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B08D" w14:textId="77777777" w:rsidR="00D06C60" w:rsidRPr="00436A41" w:rsidRDefault="00D06C60" w:rsidP="00D06C60">
      <w:pPr>
        <w:widowControl w:val="0"/>
        <w:tabs>
          <w:tab w:val="center" w:pos="4680"/>
          <w:tab w:val="right" w:pos="13892"/>
        </w:tabs>
        <w:autoSpaceDE w:val="0"/>
        <w:autoSpaceDN w:val="0"/>
        <w:adjustRightInd w:val="0"/>
        <w:snapToGrid w:val="0"/>
        <w:spacing w:after="120"/>
        <w:rPr>
          <w:rFonts w:ascii="Arial" w:hAnsi="Arial" w:cs="Arial"/>
          <w:b/>
          <w:bCs/>
          <w:sz w:val="22"/>
          <w:szCs w:val="22"/>
        </w:rPr>
      </w:pPr>
      <w:r w:rsidRPr="00436A41">
        <w:rPr>
          <w:rFonts w:ascii="Arial" w:hAnsi="Arial" w:cs="Arial"/>
          <w:b/>
          <w:bCs/>
          <w:sz w:val="22"/>
          <w:szCs w:val="22"/>
        </w:rPr>
        <w:t>3GPP TSG RAN WG1#110</w:t>
      </w:r>
      <w:r w:rsidRPr="00436A41">
        <w:rPr>
          <w:rFonts w:ascii="Arial" w:hAnsi="Arial" w:cs="Arial"/>
          <w:b/>
          <w:bCs/>
          <w:sz w:val="22"/>
          <w:szCs w:val="22"/>
        </w:rPr>
        <w:tab/>
      </w:r>
      <w:r w:rsidRPr="00436A41">
        <w:rPr>
          <w:rFonts w:ascii="Arial" w:hAnsi="Arial" w:cs="Arial"/>
          <w:b/>
          <w:bCs/>
          <w:sz w:val="22"/>
          <w:szCs w:val="22"/>
          <w:lang w:eastAsia="zh-CN"/>
        </w:rPr>
        <w:tab/>
      </w:r>
      <w:r w:rsidRPr="00436A41">
        <w:rPr>
          <w:rFonts w:ascii="Arial" w:hAnsi="Arial" w:cs="Arial"/>
          <w:b/>
          <w:bCs/>
          <w:sz w:val="22"/>
          <w:szCs w:val="22"/>
        </w:rPr>
        <w:t>R1-22xxxxx</w:t>
      </w:r>
    </w:p>
    <w:p w14:paraId="7016E417" w14:textId="77777777" w:rsidR="00D06C60" w:rsidRPr="00436A41" w:rsidRDefault="00D06C60" w:rsidP="00D06C60">
      <w:pPr>
        <w:widowControl w:val="0"/>
        <w:tabs>
          <w:tab w:val="center" w:pos="4680"/>
          <w:tab w:val="right" w:pos="9360"/>
        </w:tabs>
        <w:autoSpaceDE w:val="0"/>
        <w:autoSpaceDN w:val="0"/>
        <w:adjustRightInd w:val="0"/>
        <w:snapToGrid w:val="0"/>
        <w:spacing w:after="120"/>
        <w:rPr>
          <w:rFonts w:ascii="Arial" w:hAnsi="Arial" w:cs="Arial"/>
          <w:b/>
          <w:bCs/>
          <w:sz w:val="22"/>
          <w:szCs w:val="22"/>
        </w:rPr>
      </w:pPr>
      <w:bookmarkStart w:id="0" w:name="_Hlk111652075"/>
      <w:r w:rsidRPr="00436A41">
        <w:rPr>
          <w:rFonts w:ascii="Arial" w:hAnsi="Arial" w:cs="Arial"/>
          <w:b/>
          <w:bCs/>
          <w:sz w:val="22"/>
          <w:szCs w:val="22"/>
        </w:rPr>
        <w:t>Toulouse, France, August 22nd – 26th, 2022</w:t>
      </w:r>
    </w:p>
    <w:bookmarkEnd w:id="0"/>
    <w:p w14:paraId="39394283" w14:textId="77777777" w:rsidR="00D06C60" w:rsidRPr="005C3E04" w:rsidRDefault="00D06C60" w:rsidP="00D06C60">
      <w:pPr>
        <w:pBdr>
          <w:top w:val="single" w:sz="4" w:space="2" w:color="auto"/>
        </w:pBdr>
        <w:autoSpaceDE w:val="0"/>
        <w:autoSpaceDN w:val="0"/>
        <w:adjustRightInd w:val="0"/>
        <w:snapToGrid w:val="0"/>
        <w:rPr>
          <w:rFonts w:ascii="Arial" w:hAnsi="Arial" w:cs="Arial"/>
          <w:b/>
          <w:kern w:val="2"/>
          <w:szCs w:val="22"/>
          <w:highlight w:val="yellow"/>
          <w:lang w:eastAsia="zh-CN"/>
        </w:rPr>
      </w:pPr>
    </w:p>
    <w:p w14:paraId="64B974A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Agenda Item:</w:t>
      </w:r>
      <w:r w:rsidRPr="005C3E04">
        <w:rPr>
          <w:rFonts w:ascii="Arial" w:hAnsi="Arial" w:cs="Arial"/>
          <w:b/>
          <w:bCs/>
          <w:sz w:val="22"/>
          <w:lang w:eastAsia="zh-CN"/>
        </w:rPr>
        <w:tab/>
        <w:t>8.2</w:t>
      </w:r>
    </w:p>
    <w:p w14:paraId="39BE0FE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Source:</w:t>
      </w:r>
      <w:r w:rsidRPr="005C3E04">
        <w:rPr>
          <w:rFonts w:ascii="Arial" w:hAnsi="Arial" w:cs="Arial"/>
          <w:b/>
          <w:bCs/>
          <w:sz w:val="22"/>
          <w:lang w:eastAsia="zh-CN"/>
        </w:rPr>
        <w:tab/>
        <w:t>Moderator (Lenovo)</w:t>
      </w:r>
    </w:p>
    <w:p w14:paraId="4B75D356"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Title:</w:t>
      </w:r>
      <w:r w:rsidRPr="005C3E04">
        <w:rPr>
          <w:rFonts w:ascii="Arial" w:hAnsi="Arial" w:cs="Arial"/>
          <w:b/>
          <w:bCs/>
          <w:sz w:val="22"/>
          <w:lang w:eastAsia="zh-CN"/>
        </w:rPr>
        <w:tab/>
      </w:r>
      <w:r>
        <w:rPr>
          <w:rFonts w:ascii="Arial" w:hAnsi="Arial" w:cs="Arial"/>
          <w:b/>
          <w:bCs/>
          <w:sz w:val="22"/>
          <w:lang w:eastAsia="zh-CN"/>
        </w:rPr>
        <w:t>Draft FL Summary for</w:t>
      </w:r>
      <w:r w:rsidRPr="005C3E04">
        <w:rPr>
          <w:rFonts w:ascii="Arial" w:hAnsi="Arial" w:cs="Arial"/>
          <w:b/>
          <w:bCs/>
          <w:sz w:val="22"/>
          <w:lang w:eastAsia="zh-CN"/>
        </w:rPr>
        <w:t xml:space="preserve"> B52.6 GHz PDCCH monitoring enhancements</w:t>
      </w:r>
    </w:p>
    <w:p w14:paraId="023954BA"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Document for:</w:t>
      </w:r>
      <w:r w:rsidRPr="005C3E04">
        <w:rPr>
          <w:rFonts w:ascii="Arial" w:hAnsi="Arial" w:cs="Arial"/>
          <w:b/>
          <w:bCs/>
          <w:sz w:val="22"/>
          <w:lang w:eastAsia="zh-CN"/>
        </w:rPr>
        <w:tab/>
        <w:t>Discussion, Decision</w:t>
      </w:r>
    </w:p>
    <w:p w14:paraId="72E07872" w14:textId="77777777" w:rsidR="00D06C60" w:rsidRPr="002369EA" w:rsidRDefault="00D06C60" w:rsidP="00D06C60">
      <w:pPr>
        <w:pStyle w:val="Heading1"/>
      </w:pPr>
      <w:r w:rsidRPr="002369EA">
        <w:t xml:space="preserve">Issues </w:t>
      </w:r>
      <w:r>
        <w:t xml:space="preserve">for </w:t>
      </w:r>
      <w:r w:rsidRPr="002369EA">
        <w:t>PDCCH monitoring enhancements</w:t>
      </w:r>
    </w:p>
    <w:p w14:paraId="2879B4BD" w14:textId="77777777" w:rsidR="00D06C60" w:rsidRPr="00436A41" w:rsidRDefault="00D06C60" w:rsidP="00D06C60">
      <w:pPr>
        <w:spacing w:after="160"/>
        <w:jc w:val="center"/>
        <w:rPr>
          <w:b/>
          <w:bCs/>
          <w:kern w:val="2"/>
        </w:rPr>
      </w:pPr>
      <w:r w:rsidRPr="00436A41">
        <w:rPr>
          <w:b/>
        </w:rPr>
        <w:t>Table 1 – Identified issues for PDCCH monitoring enhancements</w:t>
      </w:r>
    </w:p>
    <w:tbl>
      <w:tblPr>
        <w:tblStyle w:val="TableGrid"/>
        <w:tblW w:w="5000" w:type="pct"/>
        <w:tblLook w:val="04A0" w:firstRow="1" w:lastRow="0" w:firstColumn="1" w:lastColumn="0" w:noHBand="0" w:noVBand="1"/>
      </w:tblPr>
      <w:tblGrid>
        <w:gridCol w:w="1423"/>
        <w:gridCol w:w="4253"/>
        <w:gridCol w:w="2016"/>
        <w:gridCol w:w="1685"/>
        <w:gridCol w:w="4904"/>
      </w:tblGrid>
      <w:tr w:rsidR="00D06C60" w:rsidRPr="00436A41" w14:paraId="43A19B0D" w14:textId="77777777" w:rsidTr="00812CB5">
        <w:trPr>
          <w:trHeight w:val="53"/>
        </w:trPr>
        <w:tc>
          <w:tcPr>
            <w:tcW w:w="498" w:type="pct"/>
            <w:shd w:val="clear" w:color="auto" w:fill="BFBFBF" w:themeFill="background1" w:themeFillShade="BF"/>
            <w:vAlign w:val="center"/>
          </w:tcPr>
          <w:p w14:paraId="60176BEF" w14:textId="77777777" w:rsidR="00D06C60" w:rsidRPr="00436A41" w:rsidRDefault="00D06C60" w:rsidP="00812CB5">
            <w:pPr>
              <w:snapToGrid w:val="0"/>
              <w:rPr>
                <w:b/>
              </w:rPr>
            </w:pPr>
            <w:r w:rsidRPr="00436A41">
              <w:rPr>
                <w:b/>
              </w:rPr>
              <w:t>Issue#</w:t>
            </w:r>
          </w:p>
        </w:tc>
        <w:tc>
          <w:tcPr>
            <w:tcW w:w="1489" w:type="pct"/>
            <w:shd w:val="clear" w:color="auto" w:fill="BFBFBF" w:themeFill="background1" w:themeFillShade="BF"/>
            <w:vAlign w:val="center"/>
          </w:tcPr>
          <w:p w14:paraId="7D948F48" w14:textId="77777777" w:rsidR="00D06C60" w:rsidRPr="00436A41" w:rsidRDefault="00D06C60" w:rsidP="00812CB5">
            <w:pPr>
              <w:snapToGrid w:val="0"/>
              <w:rPr>
                <w:b/>
              </w:rPr>
            </w:pPr>
            <w:r w:rsidRPr="00436A41">
              <w:rPr>
                <w:b/>
              </w:rPr>
              <w:t>Issue</w:t>
            </w:r>
          </w:p>
        </w:tc>
        <w:tc>
          <w:tcPr>
            <w:tcW w:w="706" w:type="pct"/>
            <w:shd w:val="clear" w:color="auto" w:fill="BFBFBF" w:themeFill="background1" w:themeFillShade="BF"/>
            <w:vAlign w:val="center"/>
          </w:tcPr>
          <w:p w14:paraId="4749A6BB" w14:textId="77777777" w:rsidR="00D06C60" w:rsidRPr="00436A41" w:rsidRDefault="00D06C60" w:rsidP="00812CB5">
            <w:pPr>
              <w:snapToGrid w:val="0"/>
              <w:rPr>
                <w:b/>
              </w:rPr>
            </w:pPr>
            <w:r w:rsidRPr="00436A41">
              <w:rPr>
                <w:b/>
              </w:rPr>
              <w:t>References</w:t>
            </w:r>
          </w:p>
        </w:tc>
        <w:tc>
          <w:tcPr>
            <w:tcW w:w="590" w:type="pct"/>
            <w:shd w:val="clear" w:color="auto" w:fill="BFBFBF" w:themeFill="background1" w:themeFillShade="BF"/>
            <w:vAlign w:val="center"/>
          </w:tcPr>
          <w:p w14:paraId="6F8E2B39" w14:textId="77777777" w:rsidR="00D06C60" w:rsidRPr="00436A41" w:rsidRDefault="00D06C60" w:rsidP="00812CB5">
            <w:pPr>
              <w:snapToGrid w:val="0"/>
              <w:rPr>
                <w:b/>
              </w:rPr>
            </w:pPr>
            <w:r w:rsidRPr="00436A41">
              <w:rPr>
                <w:b/>
              </w:rPr>
              <w:t xml:space="preserve">FL initial assessment </w:t>
            </w:r>
          </w:p>
        </w:tc>
        <w:tc>
          <w:tcPr>
            <w:tcW w:w="1717" w:type="pct"/>
            <w:shd w:val="clear" w:color="auto" w:fill="BFBFBF" w:themeFill="background1" w:themeFillShade="BF"/>
            <w:vAlign w:val="center"/>
          </w:tcPr>
          <w:p w14:paraId="3C1D1B00" w14:textId="77777777" w:rsidR="00D06C60" w:rsidRPr="00436A41" w:rsidRDefault="00D06C60" w:rsidP="00812CB5">
            <w:pPr>
              <w:snapToGrid w:val="0"/>
              <w:rPr>
                <w:b/>
              </w:rPr>
            </w:pPr>
            <w:r w:rsidRPr="00436A41">
              <w:rPr>
                <w:b/>
              </w:rPr>
              <w:t>Company inputs (if any)</w:t>
            </w:r>
          </w:p>
        </w:tc>
      </w:tr>
      <w:tr w:rsidR="00D06C60" w:rsidRPr="00436A41" w14:paraId="30891632" w14:textId="77777777" w:rsidTr="00812CB5">
        <w:trPr>
          <w:trHeight w:val="66"/>
        </w:trPr>
        <w:tc>
          <w:tcPr>
            <w:tcW w:w="498" w:type="pct"/>
            <w:vAlign w:val="center"/>
          </w:tcPr>
          <w:p w14:paraId="29C62993" w14:textId="77777777" w:rsidR="00D06C60" w:rsidRPr="00436A41" w:rsidRDefault="00D06C60" w:rsidP="00812CB5">
            <w:pPr>
              <w:snapToGrid w:val="0"/>
            </w:pPr>
            <w:r w:rsidRPr="00436A41">
              <w:t xml:space="preserve">8.2.2-1 </w:t>
            </w:r>
          </w:p>
        </w:tc>
        <w:tc>
          <w:tcPr>
            <w:tcW w:w="1489" w:type="pct"/>
            <w:vAlign w:val="center"/>
          </w:tcPr>
          <w:p w14:paraId="3235BCCD" w14:textId="77777777" w:rsidR="00D06C60" w:rsidRPr="00436A41" w:rsidRDefault="00D06C60" w:rsidP="00812CB5">
            <w:pPr>
              <w:snapToGrid w:val="0"/>
              <w:rPr>
                <w:rFonts w:eastAsia="DengXian"/>
                <w:color w:val="3333FF"/>
                <w:lang w:eastAsia="zh-CN"/>
              </w:rPr>
            </w:pP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tc>
        <w:tc>
          <w:tcPr>
            <w:tcW w:w="706" w:type="pct"/>
            <w:vAlign w:val="center"/>
          </w:tcPr>
          <w:p w14:paraId="5298DA7D" w14:textId="77777777" w:rsidR="00D06C60" w:rsidRPr="00436A41" w:rsidRDefault="00D06C60" w:rsidP="00812CB5">
            <w:pPr>
              <w:snapToGrid w:val="0"/>
            </w:pPr>
            <w:r w:rsidRPr="00436A41">
              <w:t>[1] [11]+[12]</w:t>
            </w:r>
          </w:p>
        </w:tc>
        <w:tc>
          <w:tcPr>
            <w:tcW w:w="590" w:type="pct"/>
            <w:vAlign w:val="center"/>
          </w:tcPr>
          <w:p w14:paraId="4D02DB54"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01A51144" w14:textId="59972450" w:rsidR="00D06C60" w:rsidRPr="00436A41" w:rsidRDefault="0002036B" w:rsidP="00812CB5">
            <w:pPr>
              <w:snapToGrid w:val="0"/>
              <w:rPr>
                <w:rFonts w:eastAsia="SimSun"/>
                <w:lang w:eastAsia="zh-CN"/>
              </w:rPr>
            </w:pPr>
            <w:r>
              <w:rPr>
                <w:rFonts w:eastAsia="SimSun"/>
                <w:lang w:eastAsia="zh-CN"/>
              </w:rPr>
              <w:t xml:space="preserve">[E///] </w:t>
            </w:r>
            <w:r w:rsidR="00295CFB">
              <w:rPr>
                <w:rFonts w:eastAsia="SimSun"/>
                <w:lang w:eastAsia="zh-CN"/>
              </w:rPr>
              <w:t>H</w:t>
            </w:r>
          </w:p>
          <w:p w14:paraId="0348BEFF" w14:textId="77777777" w:rsidR="00D06C60" w:rsidRDefault="00BB1D8E" w:rsidP="001A3757">
            <w:pPr>
              <w:snapToGrid w:val="0"/>
              <w:rPr>
                <w:rFonts w:eastAsia="DengXian"/>
                <w:lang w:eastAsia="zh-CN"/>
              </w:rPr>
            </w:pPr>
            <w:r>
              <w:rPr>
                <w:rFonts w:eastAsia="DengXian"/>
                <w:lang w:eastAsia="zh-CN"/>
              </w:rPr>
              <w:t xml:space="preserve">[QC] L – We don’t think the </w:t>
            </w:r>
            <w:r w:rsidR="00315472">
              <w:rPr>
                <w:rFonts w:eastAsia="DengXian"/>
                <w:lang w:eastAsia="zh-CN"/>
              </w:rPr>
              <w:t xml:space="preserve">changes are critical. </w:t>
            </w:r>
            <w:r w:rsidR="00186C31">
              <w:rPr>
                <w:rFonts w:eastAsia="DengXian"/>
                <w:lang w:eastAsia="zh-CN"/>
              </w:rPr>
              <w:t>The agreement on the Group (2) SS sets in RAN1 #109-e was already captured in the UE feature 24-4 and 24-5.</w:t>
            </w:r>
            <w:r w:rsidR="00DF1D6E">
              <w:rPr>
                <w:rFonts w:eastAsia="DengXian"/>
                <w:lang w:eastAsia="zh-CN"/>
              </w:rPr>
              <w:t xml:space="preserve"> Thus, we think the text in the CR </w:t>
            </w:r>
            <w:r w:rsidR="00193163">
              <w:rPr>
                <w:rFonts w:eastAsia="DengXian"/>
                <w:lang w:eastAsia="zh-CN"/>
              </w:rPr>
              <w:t xml:space="preserve">is redundant. Note that, </w:t>
            </w:r>
            <w:r w:rsidR="000A5DDD">
              <w:rPr>
                <w:rFonts w:eastAsia="DengXian"/>
                <w:lang w:eastAsia="zh-CN"/>
              </w:rPr>
              <w:t xml:space="preserve">for Rel-15, the restriction of MO for Type1 CSS w/o dedicated RRC and Type0/0A/2 CSS </w:t>
            </w:r>
            <w:r w:rsidR="005402A4">
              <w:rPr>
                <w:rFonts w:eastAsia="DengXian"/>
                <w:lang w:eastAsia="zh-CN"/>
              </w:rPr>
              <w:t>is also</w:t>
            </w:r>
            <w:r w:rsidR="00F674F2">
              <w:rPr>
                <w:rFonts w:eastAsia="DengXian"/>
                <w:lang w:eastAsia="zh-CN"/>
              </w:rPr>
              <w:t xml:space="preserve"> </w:t>
            </w:r>
            <w:r w:rsidR="00B00E95">
              <w:rPr>
                <w:rFonts w:eastAsia="DengXian"/>
                <w:lang w:eastAsia="zh-CN"/>
              </w:rPr>
              <w:t>captured in FG 3-1, not in TS 38.213.</w:t>
            </w:r>
          </w:p>
          <w:p w14:paraId="4BE63F13" w14:textId="77777777" w:rsidR="00F518D4" w:rsidRDefault="00F518D4" w:rsidP="001A3757">
            <w:pPr>
              <w:snapToGrid w:val="0"/>
              <w:rPr>
                <w:rFonts w:eastAsia="DengXian"/>
                <w:lang w:eastAsia="zh-CN"/>
              </w:rPr>
            </w:pPr>
            <w:r>
              <w:rPr>
                <w:rFonts w:eastAsia="DengXian"/>
                <w:lang w:eastAsia="zh-CN"/>
              </w:rPr>
              <w:t>[Nokia] H</w:t>
            </w:r>
          </w:p>
          <w:p w14:paraId="6B036BCD" w14:textId="77777777" w:rsidR="00812CB5" w:rsidRDefault="00812CB5" w:rsidP="001A3757">
            <w:pPr>
              <w:snapToGrid w:val="0"/>
              <w:rPr>
                <w:rFonts w:eastAsia="DengXian"/>
                <w:lang w:eastAsia="zh-CN"/>
              </w:rPr>
            </w:pPr>
            <w:r>
              <w:rPr>
                <w:rFonts w:eastAsia="DengXian" w:hint="eastAsia"/>
                <w:lang w:eastAsia="zh-CN"/>
              </w:rPr>
              <w:t>[</w:t>
            </w:r>
            <w:r>
              <w:rPr>
                <w:rFonts w:eastAsia="DengXian"/>
                <w:lang w:eastAsia="zh-CN"/>
              </w:rPr>
              <w:t>HW] L, we share similar view as QC. Such description can be reflected in UE feature.</w:t>
            </w:r>
          </w:p>
          <w:p w14:paraId="26BA54FB" w14:textId="3FD7B1AA" w:rsidR="009E6E03" w:rsidRDefault="009E6E03" w:rsidP="00117A5D">
            <w:pPr>
              <w:snapToGrid w:val="0"/>
              <w:rPr>
                <w:rFonts w:eastAsia="DengXian"/>
                <w:lang w:eastAsia="zh-CN"/>
              </w:rPr>
            </w:pPr>
            <w:r>
              <w:rPr>
                <w:rFonts w:eastAsia="DengXian"/>
                <w:lang w:eastAsia="zh-CN"/>
              </w:rPr>
              <w:t>[ZTE] H</w:t>
            </w:r>
            <w:r w:rsidR="00A73F71">
              <w:rPr>
                <w:rFonts w:eastAsia="DengXian"/>
                <w:lang w:eastAsia="zh-CN"/>
              </w:rPr>
              <w:t xml:space="preserve"> We think its </w:t>
            </w:r>
            <w:proofErr w:type="spellStart"/>
            <w:r w:rsidR="00A73F71">
              <w:rPr>
                <w:rFonts w:eastAsia="DengXian"/>
                <w:lang w:eastAsia="zh-CN"/>
              </w:rPr>
              <w:t>essencial</w:t>
            </w:r>
            <w:proofErr w:type="spellEnd"/>
            <w:r w:rsidR="00A73F71">
              <w:rPr>
                <w:rFonts w:eastAsia="DengXian"/>
                <w:lang w:eastAsia="zh-CN"/>
              </w:rPr>
              <w:t xml:space="preserve"> to </w:t>
            </w:r>
            <w:r w:rsidR="00A73F71" w:rsidRPr="00A73F71">
              <w:rPr>
                <w:rFonts w:eastAsia="DengXian"/>
                <w:lang w:eastAsia="zh-CN"/>
              </w:rPr>
              <w:t>complete</w:t>
            </w:r>
            <w:r w:rsidR="00A73F71">
              <w:rPr>
                <w:rFonts w:eastAsia="DengXian"/>
                <w:lang w:eastAsia="zh-CN"/>
              </w:rPr>
              <w:t>ly</w:t>
            </w:r>
            <w:r w:rsidR="00A73F71" w:rsidRPr="00A73F71">
              <w:rPr>
                <w:rFonts w:eastAsia="DengXian"/>
                <w:lang w:eastAsia="zh-CN"/>
              </w:rPr>
              <w:t xml:space="preserve"> and comprehensive</w:t>
            </w:r>
            <w:r w:rsidR="00A73F71">
              <w:rPr>
                <w:rFonts w:eastAsia="DengXian"/>
                <w:lang w:eastAsia="zh-CN"/>
              </w:rPr>
              <w:t>ly describe</w:t>
            </w:r>
            <w:r w:rsidR="00A73F71" w:rsidRPr="00A73F71">
              <w:rPr>
                <w:rFonts w:eastAsia="DengXian"/>
                <w:lang w:eastAsia="zh-CN"/>
              </w:rPr>
              <w:t xml:space="preserve"> this parameter</w:t>
            </w:r>
            <w:r w:rsidR="00A73F71">
              <w:rPr>
                <w:rFonts w:eastAsia="DengXian"/>
                <w:lang w:eastAsia="zh-CN"/>
              </w:rPr>
              <w:t>, instead of only capture the feature for Group (1) SS sets.</w:t>
            </w:r>
          </w:p>
          <w:p w14:paraId="50C78BC4" w14:textId="752D161C" w:rsidR="00B36D69" w:rsidRDefault="00B36D69" w:rsidP="00117A5D">
            <w:pPr>
              <w:snapToGrid w:val="0"/>
              <w:rPr>
                <w:rFonts w:eastAsia="DengXian"/>
                <w:lang w:eastAsia="zh-CN"/>
              </w:rPr>
            </w:pPr>
          </w:p>
          <w:p w14:paraId="338E4809" w14:textId="77777777" w:rsidR="002B0B86" w:rsidRDefault="002B0B86" w:rsidP="00117A5D">
            <w:pPr>
              <w:snapToGrid w:val="0"/>
              <w:rPr>
                <w:rFonts w:eastAsia="DengXian"/>
                <w:lang w:eastAsia="zh-CN"/>
              </w:rPr>
            </w:pPr>
            <w:r>
              <w:rPr>
                <w:rFonts w:eastAsia="DengXian" w:hint="eastAsia"/>
                <w:lang w:eastAsia="zh-CN"/>
              </w:rPr>
              <w:lastRenderedPageBreak/>
              <w:t>[</w:t>
            </w:r>
            <w:r>
              <w:rPr>
                <w:rFonts w:eastAsia="DengXian"/>
                <w:lang w:eastAsia="zh-CN"/>
              </w:rPr>
              <w:t>vivo] L, share the same view as QC and HW that it is already captured in UE feature.</w:t>
            </w:r>
          </w:p>
          <w:p w14:paraId="300074EB" w14:textId="77777777" w:rsidR="001F4FC8" w:rsidRDefault="001F4FC8" w:rsidP="00117A5D">
            <w:pPr>
              <w:snapToGrid w:val="0"/>
              <w:rPr>
                <w:rFonts w:eastAsia="DengXian"/>
                <w:lang w:eastAsia="zh-CN"/>
              </w:rPr>
            </w:pPr>
            <w:r>
              <w:rPr>
                <w:rFonts w:eastAsia="DengXian"/>
                <w:lang w:eastAsia="zh-CN"/>
              </w:rPr>
              <w:t>[LGE] L, share the same view as QC, HW and vivo.</w:t>
            </w:r>
          </w:p>
          <w:p w14:paraId="2C692510" w14:textId="77777777" w:rsidR="00552449" w:rsidRDefault="00552449" w:rsidP="00117A5D">
            <w:pPr>
              <w:snapToGrid w:val="0"/>
              <w:rPr>
                <w:rFonts w:eastAsia="DengXian"/>
                <w:lang w:eastAsia="zh-CN"/>
              </w:rPr>
            </w:pPr>
            <w:r>
              <w:rPr>
                <w:rFonts w:eastAsia="DengXian"/>
                <w:lang w:eastAsia="zh-CN"/>
              </w:rPr>
              <w:t>[CATT] Similar view with QC</w:t>
            </w:r>
          </w:p>
          <w:p w14:paraId="1F9A4036" w14:textId="77777777" w:rsidR="00FB062C" w:rsidRDefault="00FB062C" w:rsidP="00117A5D">
            <w:pPr>
              <w:snapToGrid w:val="0"/>
              <w:rPr>
                <w:rFonts w:eastAsia="DengXian"/>
                <w:lang w:eastAsia="zh-CN"/>
              </w:rPr>
            </w:pPr>
            <w:r>
              <w:rPr>
                <w:rFonts w:eastAsia="DengXian" w:hint="eastAsia"/>
                <w:lang w:eastAsia="zh-CN"/>
              </w:rPr>
              <w:t>[</w:t>
            </w:r>
            <w:r>
              <w:rPr>
                <w:rFonts w:eastAsia="DengXian"/>
                <w:lang w:eastAsia="zh-CN"/>
              </w:rPr>
              <w:t>OPPO] L</w:t>
            </w:r>
          </w:p>
          <w:p w14:paraId="349418D3" w14:textId="562C5F85" w:rsidR="001C0DB5" w:rsidRPr="00436A41" w:rsidRDefault="001C0DB5" w:rsidP="00117A5D">
            <w:pPr>
              <w:snapToGrid w:val="0"/>
              <w:rPr>
                <w:rFonts w:eastAsia="DengXian"/>
                <w:lang w:eastAsia="zh-CN"/>
              </w:rPr>
            </w:pPr>
            <w:r>
              <w:rPr>
                <w:rFonts w:eastAsia="DengXian"/>
                <w:lang w:eastAsia="zh-CN"/>
              </w:rPr>
              <w:t>[Apple] H</w:t>
            </w:r>
          </w:p>
        </w:tc>
      </w:tr>
      <w:tr w:rsidR="00D06C60" w:rsidRPr="00436A41" w14:paraId="21F43C69" w14:textId="77777777" w:rsidTr="00812CB5">
        <w:trPr>
          <w:trHeight w:val="66"/>
        </w:trPr>
        <w:tc>
          <w:tcPr>
            <w:tcW w:w="498" w:type="pct"/>
            <w:vAlign w:val="center"/>
          </w:tcPr>
          <w:p w14:paraId="16253C58" w14:textId="77777777" w:rsidR="00D06C60" w:rsidRPr="00436A41" w:rsidRDefault="00D06C60" w:rsidP="00812CB5">
            <w:pPr>
              <w:snapToGrid w:val="0"/>
            </w:pPr>
            <w:r w:rsidRPr="00436A41">
              <w:lastRenderedPageBreak/>
              <w:t>8.2.2-2</w:t>
            </w:r>
          </w:p>
        </w:tc>
        <w:tc>
          <w:tcPr>
            <w:tcW w:w="1489" w:type="pct"/>
            <w:vAlign w:val="center"/>
          </w:tcPr>
          <w:p w14:paraId="2D88B255" w14:textId="77777777" w:rsidR="00D06C60" w:rsidRPr="00436A41" w:rsidRDefault="00D06C60" w:rsidP="00812CB5">
            <w:pPr>
              <w:snapToGrid w:val="0"/>
              <w:rPr>
                <w:rFonts w:eastAsia="DengXian"/>
                <w:lang w:eastAsia="zh-CN"/>
              </w:rPr>
            </w:pPr>
            <w:r w:rsidRPr="00436A41">
              <w:rPr>
                <w:rFonts w:eastAsia="DengXian"/>
                <w:lang w:eastAsia="zh-CN"/>
              </w:rPr>
              <w:t xml:space="preserve">Correction of PDCCH monitoring as given by </w:t>
            </w:r>
            <w:proofErr w:type="spellStart"/>
            <w:r w:rsidRPr="00436A41">
              <w:rPr>
                <w:rFonts w:eastAsia="DengXian"/>
                <w:i/>
                <w:iCs/>
                <w:lang w:eastAsia="zh-CN"/>
              </w:rPr>
              <w:t>monitoringSlotsWithinSlotGroup</w:t>
            </w:r>
            <w:proofErr w:type="spellEnd"/>
          </w:p>
        </w:tc>
        <w:tc>
          <w:tcPr>
            <w:tcW w:w="706" w:type="pct"/>
            <w:vAlign w:val="center"/>
          </w:tcPr>
          <w:p w14:paraId="702E251B" w14:textId="77777777" w:rsidR="00D06C60" w:rsidRPr="00436A41" w:rsidRDefault="00D06C60" w:rsidP="00812CB5">
            <w:pPr>
              <w:snapToGrid w:val="0"/>
            </w:pPr>
            <w:r w:rsidRPr="00436A41">
              <w:t>[13]</w:t>
            </w:r>
          </w:p>
        </w:tc>
        <w:tc>
          <w:tcPr>
            <w:tcW w:w="590" w:type="pct"/>
            <w:vAlign w:val="center"/>
          </w:tcPr>
          <w:p w14:paraId="3552642C" w14:textId="139A9712" w:rsidR="00D06C60" w:rsidRPr="00436A41" w:rsidRDefault="000379F4" w:rsidP="00812CB5">
            <w:pPr>
              <w:snapToGrid w:val="0"/>
              <w:rPr>
                <w:rFonts w:eastAsia="DengXian"/>
                <w:color w:val="FF0000"/>
                <w:lang w:eastAsia="zh-CN"/>
              </w:rPr>
            </w:pPr>
            <w:r>
              <w:rPr>
                <w:rFonts w:eastAsia="DengXian"/>
                <w:color w:val="FF0000"/>
                <w:lang w:eastAsia="zh-CN"/>
              </w:rPr>
              <w:t>L (may not be necessary)</w:t>
            </w:r>
          </w:p>
        </w:tc>
        <w:tc>
          <w:tcPr>
            <w:tcW w:w="1717" w:type="pct"/>
            <w:vAlign w:val="center"/>
          </w:tcPr>
          <w:p w14:paraId="5676C980" w14:textId="1B8F4451" w:rsidR="00D06C60" w:rsidRDefault="0002036B" w:rsidP="00812CB5">
            <w:pPr>
              <w:snapToGrid w:val="0"/>
            </w:pPr>
            <w:r>
              <w:t xml:space="preserve">[E///] </w:t>
            </w:r>
            <w:r w:rsidR="00295CFB">
              <w:t xml:space="preserve">Agree with moderator assessment – doesn't seem necessary as the previous sentence already seems to capture the case when </w:t>
            </w:r>
            <w:proofErr w:type="spellStart"/>
            <w:r w:rsidR="00295CFB">
              <w:t>monitoringSlotsWithinSlotGroup</w:t>
            </w:r>
            <w:proofErr w:type="spellEnd"/>
            <w:r w:rsidR="00295CFB">
              <w:t xml:space="preserve"> is not provided.</w:t>
            </w:r>
          </w:p>
          <w:p w14:paraId="1A3FD3E8" w14:textId="624DA2E6" w:rsidR="001A3757" w:rsidRDefault="001A3757" w:rsidP="00812CB5">
            <w:pPr>
              <w:snapToGrid w:val="0"/>
            </w:pPr>
            <w:r>
              <w:t xml:space="preserve">[QC] </w:t>
            </w:r>
            <w:r w:rsidR="008C7BF9">
              <w:t>Agree with the moderator’s assessment.</w:t>
            </w:r>
          </w:p>
          <w:p w14:paraId="576F349C" w14:textId="7215B571" w:rsidR="00F518D4" w:rsidRDefault="00F518D4" w:rsidP="00812CB5">
            <w:pPr>
              <w:snapToGrid w:val="0"/>
            </w:pPr>
            <w:r>
              <w:t>[Nokia] L Agree with the moderator’s assessment</w:t>
            </w:r>
          </w:p>
          <w:p w14:paraId="5FA860F2" w14:textId="77777777" w:rsidR="00F518D4"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HW] H, the previous sentence is for PDCCH monitoring for SCS up to 120kHz SCS because MO exist in each slot within the duration Ts indicated by </w:t>
            </w:r>
            <w:proofErr w:type="spellStart"/>
            <w:r>
              <w:rPr>
                <w:rFonts w:eastAsiaTheme="minorEastAsia"/>
                <w:lang w:eastAsia="zh-CN"/>
              </w:rPr>
              <w:t>searchspace</w:t>
            </w:r>
            <w:proofErr w:type="spellEnd"/>
            <w:r>
              <w:rPr>
                <w:rFonts w:eastAsiaTheme="minorEastAsia"/>
                <w:lang w:eastAsia="zh-CN"/>
              </w:rPr>
              <w:t xml:space="preserve"> configuration. However, for 480/960kHz SCS, duration field only provide the range of slot where MO can exist. UE do not monitor PDCCH in each slot within the duration Ts.  The current wording is misleading.</w:t>
            </w:r>
          </w:p>
          <w:p w14:paraId="13F95E2D" w14:textId="77777777" w:rsidR="009E6E03" w:rsidRDefault="009E6E03" w:rsidP="00812CB5">
            <w:pPr>
              <w:snapToGrid w:val="0"/>
              <w:rPr>
                <w:rFonts w:eastAsiaTheme="minorEastAsia"/>
                <w:lang w:eastAsia="zh-CN"/>
              </w:rPr>
            </w:pPr>
            <w:r>
              <w:rPr>
                <w:rFonts w:eastAsiaTheme="minorEastAsia"/>
                <w:lang w:eastAsia="zh-CN"/>
              </w:rPr>
              <w:t>[ZTE] H</w:t>
            </w:r>
          </w:p>
          <w:p w14:paraId="12BA0918" w14:textId="77777777" w:rsidR="002B0B86" w:rsidRDefault="002B0B86" w:rsidP="00812CB5">
            <w:pPr>
              <w:snapToGrid w:val="0"/>
              <w:rPr>
                <w:i/>
                <w:iCs/>
              </w:rPr>
            </w:pPr>
            <w:r>
              <w:rPr>
                <w:rFonts w:eastAsiaTheme="minorEastAsia" w:hint="eastAsia"/>
                <w:lang w:eastAsia="zh-CN"/>
              </w:rPr>
              <w:t>[</w:t>
            </w:r>
            <w:r>
              <w:rPr>
                <w:rFonts w:eastAsiaTheme="minorEastAsia"/>
                <w:lang w:eastAsia="zh-CN"/>
              </w:rPr>
              <w:t xml:space="preserve">vivo] H, UE doesn’t monitor all slots in the </w:t>
            </w:r>
            <w:proofErr w:type="spellStart"/>
            <w:r>
              <w:rPr>
                <w:rFonts w:eastAsiaTheme="minorEastAsia"/>
                <w:lang w:eastAsia="zh-CN"/>
              </w:rPr>
              <w:t>consecurive</w:t>
            </w:r>
            <w:proofErr w:type="spellEnd"/>
            <w:r>
              <w:rPr>
                <w:rFonts w:eastAsiaTheme="minorEastAsia"/>
                <w:lang w:eastAsia="zh-CN"/>
              </w:rPr>
              <w:t xml:space="preserve"> Ts slots but part of the slots. The slots are provided by </w:t>
            </w:r>
            <w:proofErr w:type="spellStart"/>
            <w:r w:rsidRPr="00B56F77">
              <w:rPr>
                <w:i/>
                <w:iCs/>
              </w:rPr>
              <w:t>monitoringSlotsWithinSlotGroup</w:t>
            </w:r>
            <w:proofErr w:type="spellEnd"/>
          </w:p>
          <w:p w14:paraId="127BCA21" w14:textId="77777777" w:rsidR="001F4FC8" w:rsidRDefault="001F4FC8" w:rsidP="00812CB5">
            <w:pPr>
              <w:snapToGrid w:val="0"/>
              <w:rPr>
                <w:iCs/>
              </w:rPr>
            </w:pPr>
            <w:r w:rsidRPr="001F4FC8">
              <w:rPr>
                <w:iCs/>
              </w:rPr>
              <w:t xml:space="preserve">[LGE] </w:t>
            </w:r>
            <w:r>
              <w:rPr>
                <w:iCs/>
              </w:rPr>
              <w:t xml:space="preserve">H, we share the same view as </w:t>
            </w:r>
            <w:r w:rsidR="0057241A">
              <w:rPr>
                <w:iCs/>
              </w:rPr>
              <w:t xml:space="preserve">HW and </w:t>
            </w:r>
            <w:r>
              <w:rPr>
                <w:iCs/>
              </w:rPr>
              <w:t>vivo.</w:t>
            </w:r>
          </w:p>
          <w:p w14:paraId="740D7A9A" w14:textId="77777777" w:rsidR="00933C86" w:rsidRDefault="00933C86" w:rsidP="00812CB5">
            <w:pPr>
              <w:snapToGrid w:val="0"/>
              <w:rPr>
                <w:iCs/>
              </w:rPr>
            </w:pPr>
            <w:r>
              <w:rPr>
                <w:iCs/>
              </w:rPr>
              <w:t>[CATT] open to discuss</w:t>
            </w:r>
          </w:p>
          <w:p w14:paraId="21657B08" w14:textId="77777777" w:rsidR="00FB062C" w:rsidRDefault="00FB062C" w:rsidP="00812CB5">
            <w:pPr>
              <w:snapToGrid w:val="0"/>
              <w:rPr>
                <w:rFonts w:eastAsiaTheme="minorEastAsia"/>
                <w:lang w:eastAsia="zh-CN"/>
              </w:rPr>
            </w:pPr>
            <w:r>
              <w:rPr>
                <w:rFonts w:eastAsiaTheme="minorEastAsia" w:hint="eastAsia"/>
                <w:lang w:eastAsia="zh-CN"/>
              </w:rPr>
              <w:t>[</w:t>
            </w:r>
            <w:r>
              <w:rPr>
                <w:rFonts w:eastAsiaTheme="minorEastAsia"/>
                <w:lang w:eastAsia="zh-CN"/>
              </w:rPr>
              <w:t>OPPO] L</w:t>
            </w:r>
          </w:p>
          <w:p w14:paraId="6A2192C1" w14:textId="77777777" w:rsidR="001C0DB5" w:rsidRDefault="001C0DB5" w:rsidP="00812CB5">
            <w:pPr>
              <w:snapToGrid w:val="0"/>
              <w:rPr>
                <w:rFonts w:eastAsiaTheme="minorEastAsia"/>
                <w:lang w:eastAsia="zh-CN"/>
              </w:rPr>
            </w:pPr>
          </w:p>
          <w:p w14:paraId="34D9C8AC" w14:textId="2574683B" w:rsidR="001C0DB5" w:rsidRPr="001F4FC8" w:rsidRDefault="001C0DB5" w:rsidP="00812CB5">
            <w:pPr>
              <w:snapToGrid w:val="0"/>
              <w:rPr>
                <w:rFonts w:eastAsiaTheme="minorEastAsia"/>
                <w:lang w:eastAsia="zh-CN"/>
              </w:rPr>
            </w:pPr>
            <w:r>
              <w:rPr>
                <w:rFonts w:eastAsiaTheme="minorEastAsia"/>
                <w:lang w:eastAsia="zh-CN"/>
              </w:rPr>
              <w:lastRenderedPageBreak/>
              <w:t xml:space="preserve">[Apple] </w:t>
            </w:r>
            <w:r w:rsidR="008341EB">
              <w:rPr>
                <w:rFonts w:eastAsiaTheme="minorEastAsia"/>
                <w:lang w:eastAsia="zh-CN"/>
              </w:rPr>
              <w:t xml:space="preserve"> Agree with HW, Vivo, ZTE and LGE. </w:t>
            </w:r>
          </w:p>
        </w:tc>
      </w:tr>
      <w:tr w:rsidR="00D06C60" w:rsidRPr="00436A41" w14:paraId="2AF399AF" w14:textId="77777777" w:rsidTr="00812CB5">
        <w:trPr>
          <w:trHeight w:val="66"/>
        </w:trPr>
        <w:tc>
          <w:tcPr>
            <w:tcW w:w="498" w:type="pct"/>
            <w:vAlign w:val="center"/>
          </w:tcPr>
          <w:p w14:paraId="31BE5E63" w14:textId="77777777" w:rsidR="00D06C60" w:rsidRPr="00436A41" w:rsidRDefault="00D06C60" w:rsidP="00812CB5">
            <w:pPr>
              <w:snapToGrid w:val="0"/>
            </w:pPr>
            <w:r w:rsidRPr="00436A41">
              <w:lastRenderedPageBreak/>
              <w:t>8.2.2-3</w:t>
            </w:r>
          </w:p>
        </w:tc>
        <w:tc>
          <w:tcPr>
            <w:tcW w:w="1489" w:type="pct"/>
            <w:vAlign w:val="center"/>
          </w:tcPr>
          <w:p w14:paraId="6F37D86C" w14:textId="77777777" w:rsidR="00D06C60" w:rsidRPr="00436A41" w:rsidRDefault="00D06C60" w:rsidP="00812CB5">
            <w:pPr>
              <w:snapToGrid w:val="0"/>
              <w:rPr>
                <w:rFonts w:eastAsia="DengXian"/>
                <w:lang w:eastAsia="zh-CN"/>
              </w:rPr>
            </w:pPr>
            <w:r w:rsidRPr="00436A41">
              <w:rPr>
                <w:rFonts w:eastAsia="DengXian"/>
                <w:lang w:eastAsia="zh-CN"/>
              </w:rPr>
              <w:t>default value for duration-r17 for 480/960 kHz SCS</w:t>
            </w:r>
          </w:p>
        </w:tc>
        <w:tc>
          <w:tcPr>
            <w:tcW w:w="706" w:type="pct"/>
            <w:vAlign w:val="center"/>
          </w:tcPr>
          <w:p w14:paraId="4C76ACFB" w14:textId="77777777" w:rsidR="00D06C60" w:rsidRPr="00436A41" w:rsidRDefault="00D06C60" w:rsidP="00812CB5">
            <w:pPr>
              <w:snapToGrid w:val="0"/>
            </w:pPr>
            <w:r w:rsidRPr="00436A41">
              <w:t>[6]</w:t>
            </w:r>
          </w:p>
        </w:tc>
        <w:tc>
          <w:tcPr>
            <w:tcW w:w="590" w:type="pct"/>
            <w:vAlign w:val="center"/>
          </w:tcPr>
          <w:p w14:paraId="7FD6FBDC"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0D4065B4" w14:textId="2FF19B50" w:rsidR="00D06C60" w:rsidRDefault="0002036B" w:rsidP="00812CB5">
            <w:pPr>
              <w:snapToGrid w:val="0"/>
            </w:pPr>
            <w:r>
              <w:t xml:space="preserve">[E///] </w:t>
            </w:r>
            <w:r w:rsidR="00295CFB">
              <w:t>H</w:t>
            </w:r>
          </w:p>
          <w:p w14:paraId="21AD0A36" w14:textId="77777777" w:rsidR="00CE09AD" w:rsidRDefault="00CE09AD" w:rsidP="00812CB5">
            <w:pPr>
              <w:snapToGrid w:val="0"/>
            </w:pPr>
            <w:r>
              <w:t>[QC] Agree with the moderator’s assessment.</w:t>
            </w:r>
          </w:p>
          <w:p w14:paraId="6623AAB2" w14:textId="77777777" w:rsidR="00F518D4" w:rsidRDefault="00F518D4" w:rsidP="00812CB5">
            <w:pPr>
              <w:snapToGrid w:val="0"/>
            </w:pPr>
            <w:r>
              <w:t>[Nokia] Agree with the moderator’s assessment</w:t>
            </w:r>
          </w:p>
          <w:p w14:paraId="5511A66F" w14:textId="77777777" w:rsidR="00812CB5"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agree with moderator’s assessment</w:t>
            </w:r>
          </w:p>
          <w:p w14:paraId="2E909957" w14:textId="77777777" w:rsidR="009E6E03" w:rsidRDefault="009E6E03" w:rsidP="00812CB5">
            <w:pPr>
              <w:snapToGrid w:val="0"/>
              <w:rPr>
                <w:rFonts w:eastAsiaTheme="minorEastAsia"/>
                <w:lang w:eastAsia="zh-CN"/>
              </w:rPr>
            </w:pPr>
            <w:r>
              <w:rPr>
                <w:rFonts w:eastAsiaTheme="minorEastAsia"/>
                <w:lang w:eastAsia="zh-CN"/>
              </w:rPr>
              <w:t>[ZTE] H</w:t>
            </w:r>
          </w:p>
          <w:p w14:paraId="2CACBE3C" w14:textId="4D6FE4CF"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vivo] Agree with </w:t>
            </w:r>
            <w:r w:rsidR="0057241A">
              <w:rPr>
                <w:rFonts w:eastAsiaTheme="minorEastAsia"/>
                <w:lang w:eastAsia="zh-CN"/>
              </w:rPr>
              <w:t xml:space="preserve">the </w:t>
            </w:r>
            <w:r>
              <w:rPr>
                <w:rFonts w:eastAsiaTheme="minorEastAsia"/>
                <w:lang w:eastAsia="zh-CN"/>
              </w:rPr>
              <w:t>moderator’s assessment</w:t>
            </w:r>
          </w:p>
          <w:p w14:paraId="717A3B98" w14:textId="77777777" w:rsidR="001F4FC8" w:rsidRDefault="001F4FC8" w:rsidP="00812CB5">
            <w:pPr>
              <w:snapToGrid w:val="0"/>
              <w:rPr>
                <w:rFonts w:eastAsiaTheme="minorEastAsia"/>
                <w:lang w:eastAsia="zh-CN"/>
              </w:rPr>
            </w:pPr>
            <w:r>
              <w:rPr>
                <w:rFonts w:eastAsiaTheme="minorEastAsia"/>
                <w:lang w:eastAsia="zh-CN"/>
              </w:rPr>
              <w:t xml:space="preserve">[LGE] </w:t>
            </w:r>
            <w:r w:rsidR="0057241A">
              <w:rPr>
                <w:rFonts w:eastAsiaTheme="minorEastAsia"/>
                <w:lang w:eastAsia="zh-CN"/>
              </w:rPr>
              <w:t>Agree with moderator’s assessment</w:t>
            </w:r>
          </w:p>
          <w:p w14:paraId="00F8B1E1" w14:textId="77777777" w:rsidR="00552449" w:rsidRDefault="00552449" w:rsidP="00812CB5">
            <w:pPr>
              <w:snapToGrid w:val="0"/>
              <w:rPr>
                <w:rFonts w:eastAsiaTheme="minorEastAsia"/>
                <w:lang w:eastAsia="zh-CN"/>
              </w:rPr>
            </w:pPr>
            <w:r>
              <w:rPr>
                <w:rFonts w:eastAsiaTheme="minorEastAsia"/>
                <w:lang w:eastAsia="zh-CN"/>
              </w:rPr>
              <w:t>[CATT] H</w:t>
            </w:r>
          </w:p>
          <w:p w14:paraId="1AA8CCE6" w14:textId="77777777" w:rsidR="00FB062C" w:rsidRDefault="00FB062C" w:rsidP="00812CB5">
            <w:pPr>
              <w:snapToGrid w:val="0"/>
              <w:rPr>
                <w:rFonts w:eastAsiaTheme="minorEastAsia"/>
                <w:lang w:eastAsia="zh-CN"/>
              </w:rPr>
            </w:pPr>
            <w:r>
              <w:rPr>
                <w:rFonts w:eastAsiaTheme="minorEastAsia" w:hint="eastAsia"/>
                <w:lang w:eastAsia="zh-CN"/>
              </w:rPr>
              <w:t>[</w:t>
            </w:r>
            <w:r>
              <w:rPr>
                <w:rFonts w:eastAsiaTheme="minorEastAsia"/>
                <w:lang w:eastAsia="zh-CN"/>
              </w:rPr>
              <w:t>OPPO] H</w:t>
            </w:r>
          </w:p>
          <w:p w14:paraId="75892F97" w14:textId="00DADE0E" w:rsidR="008341EB" w:rsidRPr="00812CB5" w:rsidRDefault="008341EB" w:rsidP="00812CB5">
            <w:pPr>
              <w:snapToGrid w:val="0"/>
              <w:rPr>
                <w:rFonts w:eastAsiaTheme="minorEastAsia"/>
                <w:lang w:eastAsia="zh-CN"/>
              </w:rPr>
            </w:pPr>
            <w:r>
              <w:rPr>
                <w:rFonts w:eastAsiaTheme="minorEastAsia"/>
                <w:lang w:eastAsia="zh-CN"/>
              </w:rPr>
              <w:t>[Apple] H</w:t>
            </w:r>
          </w:p>
        </w:tc>
      </w:tr>
      <w:tr w:rsidR="00D06C60" w:rsidRPr="00436A41" w14:paraId="59DB4423" w14:textId="77777777" w:rsidTr="00812CB5">
        <w:trPr>
          <w:trHeight w:val="66"/>
        </w:trPr>
        <w:tc>
          <w:tcPr>
            <w:tcW w:w="498" w:type="pct"/>
            <w:vAlign w:val="center"/>
          </w:tcPr>
          <w:p w14:paraId="5E5BA2B8" w14:textId="77777777" w:rsidR="00D06C60" w:rsidRPr="00436A41" w:rsidRDefault="00D06C60" w:rsidP="00812CB5">
            <w:pPr>
              <w:snapToGrid w:val="0"/>
            </w:pPr>
            <w:r w:rsidRPr="00436A41">
              <w:t>8.2.2-4</w:t>
            </w:r>
          </w:p>
        </w:tc>
        <w:tc>
          <w:tcPr>
            <w:tcW w:w="1489" w:type="pct"/>
            <w:vAlign w:val="center"/>
          </w:tcPr>
          <w:p w14:paraId="7C7E4601" w14:textId="77777777" w:rsidR="00D06C60" w:rsidRPr="00436A41" w:rsidRDefault="00D06C60" w:rsidP="00812CB5">
            <w:pPr>
              <w:snapToGrid w:val="0"/>
              <w:rPr>
                <w:rFonts w:eastAsia="DengXian"/>
                <w:lang w:eastAsia="zh-CN"/>
              </w:rPr>
            </w:pPr>
            <w:r w:rsidRPr="00436A41">
              <w:rPr>
                <w:rFonts w:eastAsia="DengXian"/>
                <w:lang w:eastAsia="zh-CN"/>
              </w:rPr>
              <w:t>PDCCH multi-slot monitoring restriction for DCI format 2_1</w:t>
            </w:r>
          </w:p>
        </w:tc>
        <w:tc>
          <w:tcPr>
            <w:tcW w:w="706" w:type="pct"/>
            <w:vAlign w:val="center"/>
          </w:tcPr>
          <w:p w14:paraId="13509A6A" w14:textId="77777777" w:rsidR="00D06C60" w:rsidRPr="00436A41" w:rsidRDefault="00D06C60" w:rsidP="00812CB5">
            <w:pPr>
              <w:snapToGrid w:val="0"/>
            </w:pPr>
            <w:r w:rsidRPr="00436A41">
              <w:t>[2]</w:t>
            </w:r>
          </w:p>
        </w:tc>
        <w:tc>
          <w:tcPr>
            <w:tcW w:w="590" w:type="pct"/>
            <w:vAlign w:val="center"/>
          </w:tcPr>
          <w:p w14:paraId="16408657"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67D5FC3F" w14:textId="05104781" w:rsidR="00D06C60" w:rsidRDefault="0002036B" w:rsidP="00812CB5">
            <w:pPr>
              <w:snapToGrid w:val="0"/>
              <w:rPr>
                <w:rFonts w:eastAsia="SimSun"/>
                <w:lang w:eastAsia="zh-CN"/>
              </w:rPr>
            </w:pPr>
            <w:r>
              <w:rPr>
                <w:rFonts w:eastAsia="SimSun"/>
                <w:lang w:eastAsia="zh-CN"/>
              </w:rPr>
              <w:t xml:space="preserve">[E/// ] </w:t>
            </w:r>
            <w:r w:rsidR="00503A06">
              <w:rPr>
                <w:rFonts w:eastAsia="SimSun"/>
                <w:lang w:eastAsia="zh-CN"/>
              </w:rPr>
              <w:t>L</w:t>
            </w:r>
          </w:p>
          <w:p w14:paraId="7C4928FB" w14:textId="77777777" w:rsidR="00503A06" w:rsidRDefault="00503A06" w:rsidP="00812CB5">
            <w:pPr>
              <w:snapToGrid w:val="0"/>
              <w:rPr>
                <w:rFonts w:eastAsia="SimSun"/>
                <w:lang w:eastAsia="zh-CN"/>
              </w:rPr>
            </w:pPr>
            <w:r>
              <w:rPr>
                <w:rFonts w:eastAsia="SimSun"/>
                <w:lang w:eastAsia="zh-CN"/>
              </w:rPr>
              <w:t>As per previous agreement the UE monitors in at most Ys consecutive slots per group of slots, hence the proposed TP seems to place further restriction and we're not sure why.</w:t>
            </w:r>
          </w:p>
          <w:p w14:paraId="3719CF3E" w14:textId="77777777" w:rsidR="00F07819" w:rsidRDefault="00610D29" w:rsidP="00812CB5">
            <w:pPr>
              <w:snapToGrid w:val="0"/>
              <w:rPr>
                <w:rFonts w:eastAsia="SimSun"/>
                <w:lang w:eastAsia="zh-CN"/>
              </w:rPr>
            </w:pPr>
            <w:r>
              <w:rPr>
                <w:rFonts w:eastAsia="SimSun"/>
                <w:lang w:eastAsia="zh-CN"/>
              </w:rPr>
              <w:t xml:space="preserve">[QC] </w:t>
            </w:r>
            <w:r w:rsidR="00A66C63">
              <w:rPr>
                <w:rFonts w:eastAsia="SimSun"/>
                <w:lang w:eastAsia="zh-CN"/>
              </w:rPr>
              <w:t xml:space="preserve">We generally agree </w:t>
            </w:r>
            <w:r w:rsidR="001D4417">
              <w:rPr>
                <w:rFonts w:eastAsia="SimSun"/>
                <w:lang w:eastAsia="zh-CN"/>
              </w:rPr>
              <w:t xml:space="preserve">with moderator’s assessment, but the issue </w:t>
            </w:r>
            <w:r w:rsidR="00393C19">
              <w:rPr>
                <w:rFonts w:eastAsia="SimSun"/>
                <w:lang w:eastAsia="zh-CN"/>
              </w:rPr>
              <w:t xml:space="preserve">may </w:t>
            </w:r>
            <w:r w:rsidR="001D4417">
              <w:rPr>
                <w:rFonts w:eastAsia="SimSun"/>
                <w:lang w:eastAsia="zh-CN"/>
              </w:rPr>
              <w:t xml:space="preserve">involve many other related </w:t>
            </w:r>
            <w:r w:rsidR="00393C19">
              <w:rPr>
                <w:rFonts w:eastAsia="SimSun"/>
                <w:lang w:eastAsia="zh-CN"/>
              </w:rPr>
              <w:t>issues, which we think should be discussed jointly. For example.</w:t>
            </w:r>
          </w:p>
          <w:p w14:paraId="13E698AA" w14:textId="2F470E41" w:rsidR="00393C19" w:rsidRDefault="00700450" w:rsidP="00393C19">
            <w:pPr>
              <w:pStyle w:val="ListParagraph"/>
              <w:numPr>
                <w:ilvl w:val="0"/>
                <w:numId w:val="59"/>
              </w:numPr>
              <w:snapToGrid w:val="0"/>
              <w:ind w:firstLineChars="0"/>
              <w:rPr>
                <w:lang w:eastAsia="zh-CN"/>
              </w:rPr>
            </w:pPr>
            <w:r>
              <w:rPr>
                <w:lang w:eastAsia="zh-CN"/>
              </w:rPr>
              <w:t>Currently, DL pre-emption indication is per-UE capability. But</w:t>
            </w:r>
            <w:r w:rsidR="00903788">
              <w:rPr>
                <w:lang w:eastAsia="zh-CN"/>
              </w:rPr>
              <w:t xml:space="preserve"> it is questionable </w:t>
            </w:r>
            <w:proofErr w:type="spellStart"/>
            <w:r w:rsidR="00903788">
              <w:rPr>
                <w:lang w:eastAsia="zh-CN"/>
              </w:rPr>
              <w:t>w</w:t>
            </w:r>
            <w:r w:rsidR="00C96CE4">
              <w:rPr>
                <w:lang w:eastAsia="zh-CN"/>
              </w:rPr>
              <w:t>ether</w:t>
            </w:r>
            <w:proofErr w:type="spellEnd"/>
            <w:r w:rsidR="00C96CE4">
              <w:rPr>
                <w:lang w:eastAsia="zh-CN"/>
              </w:rPr>
              <w:t xml:space="preserve"> pre-emption indication is </w:t>
            </w:r>
            <w:r w:rsidR="004A609B">
              <w:rPr>
                <w:lang w:eastAsia="zh-CN"/>
              </w:rPr>
              <w:t>needed</w:t>
            </w:r>
            <w:r w:rsidR="00C96CE4">
              <w:rPr>
                <w:lang w:eastAsia="zh-CN"/>
              </w:rPr>
              <w:t xml:space="preserve"> for 480/960 kHz SCSs, considering that the slot length is already very short</w:t>
            </w:r>
            <w:r w:rsidR="00903788">
              <w:rPr>
                <w:lang w:eastAsia="zh-CN"/>
              </w:rPr>
              <w:t>.</w:t>
            </w:r>
          </w:p>
          <w:p w14:paraId="763BCE1E" w14:textId="77777777" w:rsidR="00903788" w:rsidRDefault="00D02A7E" w:rsidP="001F60D7">
            <w:pPr>
              <w:pStyle w:val="ListParagraph"/>
              <w:numPr>
                <w:ilvl w:val="0"/>
                <w:numId w:val="59"/>
              </w:numPr>
              <w:snapToGrid w:val="0"/>
              <w:ind w:firstLineChars="0"/>
              <w:rPr>
                <w:lang w:eastAsia="zh-CN"/>
              </w:rPr>
            </w:pPr>
            <w:r>
              <w:rPr>
                <w:lang w:eastAsia="zh-CN"/>
              </w:rPr>
              <w:t xml:space="preserve">How to </w:t>
            </w:r>
            <w:r w:rsidR="00CB6B39">
              <w:rPr>
                <w:lang w:eastAsia="zh-CN"/>
              </w:rPr>
              <w:t>define the 14 resources for slot-group based PDCCH monitoring?</w:t>
            </w:r>
          </w:p>
          <w:p w14:paraId="1A9D5C34" w14:textId="77777777" w:rsidR="00F518D4" w:rsidRDefault="00F518D4" w:rsidP="00F518D4">
            <w:pPr>
              <w:snapToGrid w:val="0"/>
            </w:pPr>
            <w:r>
              <w:t xml:space="preserve">[Nokia] L - This does not seem necessary </w:t>
            </w:r>
          </w:p>
          <w:p w14:paraId="08931FBF" w14:textId="77777777" w:rsidR="00D0313E" w:rsidRDefault="00D0313E" w:rsidP="00F518D4">
            <w:pPr>
              <w:snapToGrid w:val="0"/>
              <w:rPr>
                <w:rFonts w:eastAsiaTheme="minorEastAsia"/>
                <w:lang w:eastAsia="zh-CN"/>
              </w:rPr>
            </w:pPr>
            <w:r>
              <w:rPr>
                <w:rFonts w:eastAsiaTheme="minorEastAsia" w:hint="eastAsia"/>
                <w:lang w:eastAsia="zh-CN"/>
              </w:rPr>
              <w:lastRenderedPageBreak/>
              <w:t>[</w:t>
            </w:r>
            <w:r>
              <w:rPr>
                <w:rFonts w:eastAsiaTheme="minorEastAsia"/>
                <w:lang w:eastAsia="zh-CN"/>
              </w:rPr>
              <w:t>HW] we share similar view as E/// that DCI format 2-1 is in type 3 CSS and the behaviour is clear defined.</w:t>
            </w:r>
          </w:p>
          <w:p w14:paraId="04F79BFD" w14:textId="77777777" w:rsidR="00117A5D" w:rsidRDefault="00117A5D" w:rsidP="00F518D4">
            <w:pPr>
              <w:snapToGrid w:val="0"/>
              <w:rPr>
                <w:rFonts w:eastAsiaTheme="minorEastAsia"/>
                <w:lang w:eastAsia="zh-CN"/>
              </w:rPr>
            </w:pPr>
            <w:r>
              <w:rPr>
                <w:rFonts w:eastAsiaTheme="minorEastAsia"/>
                <w:lang w:eastAsia="zh-CN"/>
              </w:rPr>
              <w:t>[ZTE] L Agree with Ericsson’s view.</w:t>
            </w:r>
          </w:p>
          <w:p w14:paraId="75D973FE" w14:textId="77777777" w:rsidR="002B0B86" w:rsidRDefault="002B0B86" w:rsidP="00F518D4">
            <w:pPr>
              <w:snapToGrid w:val="0"/>
              <w:rPr>
                <w:rFonts w:eastAsiaTheme="minorEastAsia"/>
                <w:lang w:eastAsia="zh-CN"/>
              </w:rPr>
            </w:pPr>
            <w:r>
              <w:rPr>
                <w:rFonts w:eastAsiaTheme="minorEastAsia" w:hint="eastAsia"/>
                <w:lang w:eastAsia="zh-CN"/>
              </w:rPr>
              <w:t>[</w:t>
            </w:r>
            <w:r>
              <w:rPr>
                <w:rFonts w:eastAsiaTheme="minorEastAsia"/>
                <w:lang w:eastAsia="zh-CN"/>
              </w:rPr>
              <w:t>vivo] L, seems not necessary</w:t>
            </w:r>
          </w:p>
          <w:p w14:paraId="009790AB" w14:textId="77777777" w:rsidR="001F4FC8" w:rsidRDefault="001F4FC8" w:rsidP="00F518D4">
            <w:pPr>
              <w:snapToGrid w:val="0"/>
              <w:rPr>
                <w:rFonts w:eastAsiaTheme="minorEastAsia"/>
                <w:lang w:eastAsia="zh-CN"/>
              </w:rPr>
            </w:pPr>
            <w:r>
              <w:rPr>
                <w:rFonts w:eastAsiaTheme="minorEastAsia"/>
                <w:lang w:eastAsia="zh-CN"/>
              </w:rPr>
              <w:t>[LGE] L, seems not necessary</w:t>
            </w:r>
          </w:p>
          <w:p w14:paraId="454DF233" w14:textId="77777777" w:rsidR="00B36D69" w:rsidRDefault="00B36D69" w:rsidP="00F518D4">
            <w:pPr>
              <w:snapToGrid w:val="0"/>
              <w:rPr>
                <w:rFonts w:eastAsiaTheme="minorEastAsia"/>
                <w:lang w:eastAsia="zh-CN"/>
              </w:rPr>
            </w:pPr>
            <w:r>
              <w:rPr>
                <w:rFonts w:eastAsiaTheme="minorEastAsia"/>
                <w:lang w:eastAsia="zh-CN"/>
              </w:rPr>
              <w:t>[CATT]</w:t>
            </w:r>
            <w:r w:rsidR="00552449">
              <w:rPr>
                <w:rFonts w:eastAsiaTheme="minorEastAsia"/>
                <w:lang w:eastAsia="zh-CN"/>
              </w:rPr>
              <w:t xml:space="preserve"> H . without this  change, there could be more than two </w:t>
            </w:r>
            <w:r w:rsidR="00933C86">
              <w:rPr>
                <w:rFonts w:eastAsiaTheme="minorEastAsia"/>
                <w:lang w:eastAsia="zh-CN"/>
              </w:rPr>
              <w:t xml:space="preserve">PDCCH monitoring occasions in the slot group. This is also to align with legacy </w:t>
            </w:r>
            <w:proofErr w:type="spellStart"/>
            <w:r w:rsidR="00933C86">
              <w:rPr>
                <w:rFonts w:eastAsiaTheme="minorEastAsia"/>
                <w:lang w:eastAsia="zh-CN"/>
              </w:rPr>
              <w:t>behavior</w:t>
            </w:r>
            <w:proofErr w:type="spellEnd"/>
            <w:r w:rsidR="00933C86">
              <w:rPr>
                <w:rFonts w:eastAsiaTheme="minorEastAsia"/>
                <w:lang w:eastAsia="zh-CN"/>
              </w:rPr>
              <w:t>.</w:t>
            </w:r>
          </w:p>
          <w:p w14:paraId="29A44886" w14:textId="77777777" w:rsidR="00FB062C" w:rsidRDefault="00FB062C" w:rsidP="00F518D4">
            <w:pPr>
              <w:snapToGrid w:val="0"/>
              <w:rPr>
                <w:rFonts w:eastAsiaTheme="minorEastAsia"/>
                <w:lang w:eastAsia="zh-CN"/>
              </w:rPr>
            </w:pPr>
            <w:r>
              <w:rPr>
                <w:rFonts w:eastAsiaTheme="minorEastAsia" w:hint="eastAsia"/>
                <w:lang w:eastAsia="zh-CN"/>
              </w:rPr>
              <w:t>[</w:t>
            </w:r>
            <w:r>
              <w:rPr>
                <w:rFonts w:eastAsiaTheme="minorEastAsia"/>
                <w:lang w:eastAsia="zh-CN"/>
              </w:rPr>
              <w:t>OPPO] L</w:t>
            </w:r>
          </w:p>
          <w:p w14:paraId="446E6310" w14:textId="39B900F7" w:rsidR="006E667A" w:rsidRPr="00D0313E" w:rsidRDefault="006E667A" w:rsidP="00F518D4">
            <w:pPr>
              <w:snapToGrid w:val="0"/>
              <w:rPr>
                <w:rFonts w:eastAsiaTheme="minorEastAsia"/>
                <w:lang w:eastAsia="zh-CN"/>
              </w:rPr>
            </w:pPr>
            <w:r>
              <w:rPr>
                <w:rFonts w:eastAsiaTheme="minorEastAsia"/>
                <w:lang w:eastAsia="zh-CN"/>
              </w:rPr>
              <w:t>[Apple] L</w:t>
            </w:r>
          </w:p>
        </w:tc>
      </w:tr>
      <w:tr w:rsidR="00D06C60" w:rsidRPr="00436A41" w14:paraId="11FD2A5C" w14:textId="77777777" w:rsidTr="00812CB5">
        <w:trPr>
          <w:trHeight w:val="66"/>
        </w:trPr>
        <w:tc>
          <w:tcPr>
            <w:tcW w:w="498" w:type="pct"/>
            <w:vAlign w:val="center"/>
          </w:tcPr>
          <w:p w14:paraId="4BD1DF10" w14:textId="77777777" w:rsidR="00D06C60" w:rsidRPr="00436A41" w:rsidRDefault="00D06C60" w:rsidP="00812CB5">
            <w:pPr>
              <w:snapToGrid w:val="0"/>
            </w:pPr>
            <w:r w:rsidRPr="00436A41">
              <w:lastRenderedPageBreak/>
              <w:t>8.2.2-5</w:t>
            </w:r>
          </w:p>
        </w:tc>
        <w:tc>
          <w:tcPr>
            <w:tcW w:w="1489" w:type="pct"/>
            <w:vAlign w:val="center"/>
          </w:tcPr>
          <w:p w14:paraId="4D673550" w14:textId="77777777" w:rsidR="00D06C60" w:rsidRPr="00436A41" w:rsidRDefault="00D06C60" w:rsidP="00812CB5">
            <w:pPr>
              <w:snapToGrid w:val="0"/>
              <w:rPr>
                <w:rFonts w:eastAsia="DengXian"/>
                <w:lang w:eastAsia="zh-CN"/>
              </w:rPr>
            </w:pPr>
            <w:r w:rsidRPr="00436A41">
              <w:rPr>
                <w:rFonts w:eastAsia="DengXian"/>
                <w:lang w:eastAsia="zh-CN"/>
              </w:rPr>
              <w:t>multi-slot PDCCH monitoring in CA or NR-DC scenarios</w:t>
            </w:r>
          </w:p>
        </w:tc>
        <w:tc>
          <w:tcPr>
            <w:tcW w:w="706" w:type="pct"/>
            <w:vAlign w:val="center"/>
          </w:tcPr>
          <w:p w14:paraId="0B75295D" w14:textId="77777777" w:rsidR="00D06C60" w:rsidRPr="00436A41" w:rsidRDefault="00D06C60" w:rsidP="00812CB5">
            <w:pPr>
              <w:snapToGrid w:val="0"/>
            </w:pPr>
            <w:r w:rsidRPr="00436A41">
              <w:t>[3] [4] [5] [9]+[10]</w:t>
            </w:r>
          </w:p>
        </w:tc>
        <w:tc>
          <w:tcPr>
            <w:tcW w:w="590" w:type="pct"/>
            <w:vAlign w:val="center"/>
          </w:tcPr>
          <w:p w14:paraId="28C08C75"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205A358F" w14:textId="1714EC69" w:rsidR="00D06C60" w:rsidRDefault="0002036B" w:rsidP="00812CB5">
            <w:pPr>
              <w:snapToGrid w:val="0"/>
              <w:rPr>
                <w:rFonts w:eastAsia="SimSun"/>
                <w:lang w:eastAsia="zh-CN"/>
              </w:rPr>
            </w:pPr>
            <w:r>
              <w:rPr>
                <w:rFonts w:eastAsia="SimSun"/>
                <w:lang w:eastAsia="zh-CN"/>
              </w:rPr>
              <w:t xml:space="preserve">[E///] </w:t>
            </w:r>
            <w:r w:rsidR="00F8437B">
              <w:rPr>
                <w:rFonts w:eastAsia="SimSun"/>
                <w:lang w:eastAsia="zh-CN"/>
              </w:rPr>
              <w:t>H</w:t>
            </w:r>
          </w:p>
          <w:p w14:paraId="08553FDB" w14:textId="77777777" w:rsidR="00F8437B" w:rsidRDefault="00F8437B" w:rsidP="00812CB5">
            <w:pPr>
              <w:snapToGrid w:val="0"/>
              <w:rPr>
                <w:rFonts w:eastAsia="SimSun"/>
                <w:lang w:eastAsia="zh-CN"/>
              </w:rPr>
            </w:pPr>
            <w:r>
              <w:rPr>
                <w:rFonts w:eastAsia="SimSun"/>
                <w:lang w:eastAsia="zh-CN"/>
              </w:rPr>
              <w:t xml:space="preserve">Question on the TP in [4]: We're not clear on the reason for the restriction to same </w:t>
            </w:r>
            <w:proofErr w:type="spellStart"/>
            <w:r>
              <w:rPr>
                <w:rFonts w:eastAsia="SimSun"/>
                <w:lang w:eastAsia="zh-CN"/>
              </w:rPr>
              <w:t>Xs</w:t>
            </w:r>
            <w:proofErr w:type="spellEnd"/>
            <w:r>
              <w:rPr>
                <w:rFonts w:eastAsia="SimSun"/>
                <w:lang w:eastAsia="zh-CN"/>
              </w:rPr>
              <w:t xml:space="preserve"> for all serving cells. While this seems okay if all cells have the same SCS, what happens in a mixed SCS case? </w:t>
            </w:r>
          </w:p>
          <w:p w14:paraId="7D1FDB3F" w14:textId="77777777" w:rsidR="0096576E" w:rsidRDefault="0096576E" w:rsidP="00812CB5">
            <w:pPr>
              <w:snapToGrid w:val="0"/>
              <w:rPr>
                <w:rFonts w:eastAsia="SimSun"/>
                <w:lang w:eastAsia="zh-CN"/>
              </w:rPr>
            </w:pPr>
            <w:r>
              <w:rPr>
                <w:rFonts w:eastAsia="SimSun"/>
                <w:lang w:eastAsia="zh-CN"/>
              </w:rPr>
              <w:t>[QC]</w:t>
            </w:r>
            <w:r w:rsidR="003F017E">
              <w:rPr>
                <w:rFonts w:eastAsia="SimSun"/>
                <w:lang w:eastAsia="zh-CN"/>
              </w:rPr>
              <w:t xml:space="preserve"> </w:t>
            </w:r>
            <w:r w:rsidR="00560A3F">
              <w:rPr>
                <w:rFonts w:eastAsia="SimSun"/>
                <w:lang w:eastAsia="zh-CN"/>
              </w:rPr>
              <w:t>Agree with moderator’s assessment except [4]</w:t>
            </w:r>
            <w:r w:rsidR="00A22FA8">
              <w:rPr>
                <w:rFonts w:eastAsia="SimSun"/>
                <w:lang w:eastAsia="zh-CN"/>
              </w:rPr>
              <w:t xml:space="preserve">. We share the same </w:t>
            </w:r>
            <w:r w:rsidR="003B5EBD">
              <w:rPr>
                <w:rFonts w:eastAsia="SimSun"/>
                <w:lang w:eastAsia="zh-CN"/>
              </w:rPr>
              <w:t>view as Ericsson.</w:t>
            </w:r>
          </w:p>
          <w:p w14:paraId="7B89FB6C" w14:textId="77777777" w:rsidR="00F518D4" w:rsidRDefault="00F518D4" w:rsidP="00F518D4">
            <w:pPr>
              <w:snapToGrid w:val="0"/>
              <w:rPr>
                <w:rFonts w:eastAsia="SimSun"/>
                <w:lang w:eastAsia="zh-CN"/>
              </w:rPr>
            </w:pPr>
            <w:r>
              <w:rPr>
                <w:rFonts w:eastAsia="SimSun"/>
                <w:lang w:eastAsia="zh-CN"/>
              </w:rPr>
              <w:t>[</w:t>
            </w:r>
            <w:r w:rsidRPr="00F518D4">
              <w:rPr>
                <w:rFonts w:eastAsia="SimSun"/>
                <w:lang w:eastAsia="zh-CN"/>
              </w:rPr>
              <w:t>Nokia</w:t>
            </w:r>
            <w:r>
              <w:rPr>
                <w:rFonts w:eastAsia="SimSun"/>
                <w:lang w:eastAsia="zh-CN"/>
              </w:rPr>
              <w:t>]</w:t>
            </w:r>
            <w:r w:rsidRPr="00F518D4">
              <w:rPr>
                <w:rFonts w:eastAsia="SimSun"/>
                <w:lang w:eastAsia="zh-CN"/>
              </w:rPr>
              <w:t>: H</w:t>
            </w:r>
            <w:r>
              <w:rPr>
                <w:rFonts w:eastAsia="SimSun"/>
                <w:lang w:eastAsia="zh-CN"/>
              </w:rPr>
              <w:t xml:space="preserve">. The </w:t>
            </w:r>
            <w:r w:rsidRPr="00F518D4">
              <w:rPr>
                <w:rFonts w:eastAsia="SimSun"/>
                <w:lang w:eastAsia="zh-CN"/>
              </w:rPr>
              <w:t xml:space="preserve">TP according to [4] (restricting </w:t>
            </w:r>
            <w:proofErr w:type="spellStart"/>
            <w:r w:rsidRPr="00F518D4">
              <w:rPr>
                <w:rFonts w:eastAsia="SimSun"/>
                <w:lang w:eastAsia="zh-CN"/>
              </w:rPr>
              <w:t>Xs</w:t>
            </w:r>
            <w:proofErr w:type="spellEnd"/>
            <w:r w:rsidRPr="00F518D4">
              <w:rPr>
                <w:rFonts w:eastAsia="SimSun"/>
                <w:lang w:eastAsia="zh-CN"/>
              </w:rPr>
              <w:t xml:space="preserve"> to be same for all serving cells) could  be under a separate issue. We consider that aspect as L</w:t>
            </w:r>
            <w:r>
              <w:rPr>
                <w:rFonts w:eastAsia="SimSun"/>
                <w:lang w:eastAsia="zh-CN"/>
              </w:rPr>
              <w:t>.</w:t>
            </w:r>
          </w:p>
          <w:p w14:paraId="6BF93634" w14:textId="77777777" w:rsidR="00D0313E" w:rsidRDefault="00D0313E" w:rsidP="00F518D4">
            <w:pPr>
              <w:snapToGrid w:val="0"/>
              <w:rPr>
                <w:rFonts w:eastAsia="SimSun"/>
                <w:lang w:eastAsia="zh-CN"/>
              </w:rPr>
            </w:pPr>
            <w:r>
              <w:rPr>
                <w:rFonts w:eastAsia="SimSun" w:hint="eastAsia"/>
                <w:lang w:eastAsia="zh-CN"/>
              </w:rPr>
              <w:t>[</w:t>
            </w:r>
            <w:r>
              <w:rPr>
                <w:rFonts w:eastAsia="SimSun"/>
                <w:lang w:eastAsia="zh-CN"/>
              </w:rPr>
              <w:t>HW] TP in [3][9][10] are editorial. [5] will be discussed in UE feature. [4] is another issue can be separately discussed.</w:t>
            </w:r>
          </w:p>
          <w:p w14:paraId="0F718303" w14:textId="77777777" w:rsidR="00117A5D" w:rsidRDefault="00117A5D" w:rsidP="00F518D4">
            <w:pPr>
              <w:snapToGrid w:val="0"/>
              <w:rPr>
                <w:rFonts w:eastAsia="SimSun"/>
                <w:lang w:eastAsia="zh-CN"/>
              </w:rPr>
            </w:pPr>
            <w:r>
              <w:rPr>
                <w:rFonts w:eastAsia="SimSun"/>
                <w:lang w:eastAsia="zh-CN"/>
              </w:rPr>
              <w:t>[ZTE] H except [4].</w:t>
            </w:r>
          </w:p>
          <w:p w14:paraId="5596BCC4" w14:textId="77777777" w:rsidR="002B0B86" w:rsidRDefault="002B0B86" w:rsidP="00F518D4">
            <w:pPr>
              <w:snapToGrid w:val="0"/>
              <w:rPr>
                <w:rFonts w:eastAsia="SimSun"/>
                <w:lang w:eastAsia="zh-CN"/>
              </w:rPr>
            </w:pPr>
            <w:r>
              <w:rPr>
                <w:rFonts w:eastAsia="SimSun" w:hint="eastAsia"/>
                <w:lang w:eastAsia="zh-CN"/>
              </w:rPr>
              <w:t>[</w:t>
            </w:r>
            <w:r>
              <w:rPr>
                <w:rFonts w:eastAsia="SimSun"/>
                <w:lang w:eastAsia="zh-CN"/>
              </w:rPr>
              <w:t>vivo] Agree with moderator’s assessment except [4]. Motivation of [4] is not clear.</w:t>
            </w:r>
          </w:p>
          <w:p w14:paraId="33A60D67" w14:textId="77777777" w:rsidR="001F4FC8" w:rsidRDefault="001F4FC8" w:rsidP="000D450F">
            <w:pPr>
              <w:snapToGrid w:val="0"/>
              <w:rPr>
                <w:rFonts w:eastAsia="SimSun"/>
                <w:lang w:eastAsia="zh-CN"/>
              </w:rPr>
            </w:pPr>
            <w:r>
              <w:rPr>
                <w:rFonts w:eastAsia="SimSun"/>
                <w:lang w:eastAsia="zh-CN"/>
              </w:rPr>
              <w:lastRenderedPageBreak/>
              <w:t xml:space="preserve">[LGE] </w:t>
            </w:r>
            <w:r w:rsidR="000D450F">
              <w:rPr>
                <w:rFonts w:eastAsia="SimSun"/>
                <w:lang w:eastAsia="zh-CN"/>
              </w:rPr>
              <w:t>H except [4]. Regarding [4], we share the</w:t>
            </w:r>
            <w:r>
              <w:rPr>
                <w:rFonts w:eastAsia="SimSun"/>
                <w:lang w:eastAsia="zh-CN"/>
              </w:rPr>
              <w:t xml:space="preserve"> view with Nokia</w:t>
            </w:r>
            <w:r w:rsidR="000D450F">
              <w:rPr>
                <w:rFonts w:eastAsia="SimSun"/>
                <w:lang w:eastAsia="zh-CN"/>
              </w:rPr>
              <w:t xml:space="preserve"> and vivo that the motivation is not clear and </w:t>
            </w:r>
            <w:r w:rsidR="0057241A">
              <w:rPr>
                <w:rFonts w:eastAsia="SimSun"/>
                <w:lang w:eastAsia="zh-CN"/>
              </w:rPr>
              <w:t>this can be separately</w:t>
            </w:r>
            <w:r w:rsidR="000D450F">
              <w:rPr>
                <w:rFonts w:eastAsia="SimSun"/>
                <w:lang w:eastAsia="zh-CN"/>
              </w:rPr>
              <w:t xml:space="preserve"> discussed if necessary</w:t>
            </w:r>
            <w:r>
              <w:rPr>
                <w:rFonts w:eastAsia="SimSun"/>
                <w:lang w:eastAsia="zh-CN"/>
              </w:rPr>
              <w:t>.</w:t>
            </w:r>
          </w:p>
          <w:p w14:paraId="4983D22E" w14:textId="77777777" w:rsidR="00933C86" w:rsidRDefault="00933C86" w:rsidP="000D450F">
            <w:pPr>
              <w:snapToGrid w:val="0"/>
              <w:rPr>
                <w:rFonts w:eastAsia="SimSun"/>
                <w:lang w:eastAsia="zh-CN"/>
              </w:rPr>
            </w:pPr>
            <w:r>
              <w:rPr>
                <w:rFonts w:eastAsia="SimSun"/>
                <w:lang w:eastAsia="zh-CN"/>
              </w:rPr>
              <w:t>[CATT]  [4] needs new agreement</w:t>
            </w:r>
          </w:p>
          <w:p w14:paraId="1459F41D" w14:textId="77777777" w:rsidR="00FB062C" w:rsidRDefault="00FB062C" w:rsidP="000D450F">
            <w:pPr>
              <w:snapToGrid w:val="0"/>
              <w:rPr>
                <w:rFonts w:eastAsia="SimSun"/>
                <w:lang w:eastAsia="zh-CN"/>
              </w:rPr>
            </w:pPr>
            <w:r>
              <w:rPr>
                <w:rFonts w:eastAsia="SimSun" w:hint="eastAsia"/>
                <w:lang w:eastAsia="zh-CN"/>
              </w:rPr>
              <w:t>[</w:t>
            </w:r>
            <w:r>
              <w:rPr>
                <w:rFonts w:eastAsia="SimSun"/>
                <w:lang w:eastAsia="zh-CN"/>
              </w:rPr>
              <w:t>OPPO] H except [4]</w:t>
            </w:r>
          </w:p>
          <w:p w14:paraId="7DD93CC4" w14:textId="4A9405AE" w:rsidR="00625CC0" w:rsidRPr="00436A41" w:rsidRDefault="00625CC0" w:rsidP="000D450F">
            <w:pPr>
              <w:snapToGrid w:val="0"/>
              <w:rPr>
                <w:rFonts w:eastAsia="SimSun"/>
                <w:lang w:eastAsia="zh-CN"/>
              </w:rPr>
            </w:pPr>
            <w:r>
              <w:rPr>
                <w:rFonts w:eastAsia="SimSun"/>
                <w:lang w:eastAsia="zh-CN"/>
              </w:rPr>
              <w:t>[Apple] H except for [4]. As mentioned, this may need an explicit agreement.</w:t>
            </w:r>
          </w:p>
        </w:tc>
      </w:tr>
      <w:tr w:rsidR="00D06C60" w:rsidRPr="00436A41" w14:paraId="1B1C8626" w14:textId="77777777" w:rsidTr="00812CB5">
        <w:trPr>
          <w:trHeight w:val="66"/>
        </w:trPr>
        <w:tc>
          <w:tcPr>
            <w:tcW w:w="498" w:type="pct"/>
            <w:vAlign w:val="center"/>
          </w:tcPr>
          <w:p w14:paraId="384EC857" w14:textId="77777777" w:rsidR="00D06C60" w:rsidRPr="00436A41" w:rsidRDefault="00D06C60" w:rsidP="00812CB5">
            <w:pPr>
              <w:snapToGrid w:val="0"/>
            </w:pPr>
            <w:r w:rsidRPr="00436A41">
              <w:lastRenderedPageBreak/>
              <w:t>8.2.2-6</w:t>
            </w:r>
          </w:p>
        </w:tc>
        <w:tc>
          <w:tcPr>
            <w:tcW w:w="1489" w:type="pct"/>
            <w:vAlign w:val="center"/>
          </w:tcPr>
          <w:p w14:paraId="41687EEF" w14:textId="77777777" w:rsidR="00D06C60" w:rsidRPr="00436A41" w:rsidRDefault="00D06C60" w:rsidP="00812CB5">
            <w:pPr>
              <w:snapToGrid w:val="0"/>
              <w:rPr>
                <w:rFonts w:eastAsia="DengXian"/>
                <w:lang w:eastAsia="zh-CN"/>
              </w:rPr>
            </w:pPr>
            <w:r w:rsidRPr="00436A41">
              <w:rPr>
                <w:rFonts w:cs="Arial"/>
              </w:rPr>
              <w:t xml:space="preserve">SSSG switching with multiple cells and different </w:t>
            </w:r>
            <w:proofErr w:type="spellStart"/>
            <w:r w:rsidRPr="00436A41">
              <w:rPr>
                <w:rFonts w:cs="Arial"/>
              </w:rPr>
              <w:t>Xs</w:t>
            </w:r>
            <w:proofErr w:type="spellEnd"/>
          </w:p>
        </w:tc>
        <w:tc>
          <w:tcPr>
            <w:tcW w:w="706" w:type="pct"/>
            <w:vAlign w:val="center"/>
          </w:tcPr>
          <w:p w14:paraId="60DA5BAF" w14:textId="77777777" w:rsidR="00D06C60" w:rsidRPr="00436A41" w:rsidRDefault="00D06C60" w:rsidP="00812CB5">
            <w:pPr>
              <w:snapToGrid w:val="0"/>
            </w:pPr>
            <w:r w:rsidRPr="00436A41">
              <w:t>[7]+[8]</w:t>
            </w:r>
          </w:p>
        </w:tc>
        <w:tc>
          <w:tcPr>
            <w:tcW w:w="590" w:type="pct"/>
            <w:vAlign w:val="center"/>
          </w:tcPr>
          <w:p w14:paraId="33FC1FA4"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L</w:t>
            </w:r>
          </w:p>
        </w:tc>
        <w:tc>
          <w:tcPr>
            <w:tcW w:w="1717" w:type="pct"/>
            <w:vAlign w:val="center"/>
          </w:tcPr>
          <w:p w14:paraId="2084AA97" w14:textId="4609F449" w:rsidR="00D06C60" w:rsidRDefault="0002036B" w:rsidP="00812CB5">
            <w:pPr>
              <w:snapToGrid w:val="0"/>
            </w:pPr>
            <w:r>
              <w:t xml:space="preserve">[E///] </w:t>
            </w:r>
            <w:r w:rsidR="00F8437B">
              <w:t>L</w:t>
            </w:r>
          </w:p>
          <w:p w14:paraId="7CAC7273" w14:textId="77777777" w:rsidR="00F8437B" w:rsidRDefault="00F8437B" w:rsidP="00812CB5">
            <w:pPr>
              <w:snapToGrid w:val="0"/>
            </w:pPr>
            <w:r>
              <w:t>Not clear on the motivation.</w:t>
            </w:r>
          </w:p>
          <w:p w14:paraId="65AAD3B5" w14:textId="77777777" w:rsidR="009F330F" w:rsidRDefault="009F330F" w:rsidP="00812CB5">
            <w:pPr>
              <w:snapToGrid w:val="0"/>
            </w:pPr>
            <w:r>
              <w:t>[QC]</w:t>
            </w:r>
            <w:r w:rsidR="00163AD8">
              <w:t xml:space="preserve"> H</w:t>
            </w:r>
            <w:r w:rsidR="00BC0A37">
              <w:t xml:space="preserve"> – the issue was discussed in RAN1 #108-e</w:t>
            </w:r>
            <w:r w:rsidR="00FE3BB8">
              <w:t>.</w:t>
            </w:r>
          </w:p>
          <w:p w14:paraId="118B768F" w14:textId="77777777" w:rsidR="00F518D4" w:rsidRDefault="00F518D4" w:rsidP="00812CB5">
            <w:pPr>
              <w:snapToGrid w:val="0"/>
            </w:pPr>
            <w:r>
              <w:t>[Nokia] L</w:t>
            </w:r>
          </w:p>
          <w:p w14:paraId="5CF2BA86" w14:textId="77777777" w:rsidR="00D0313E" w:rsidRDefault="00D0313E" w:rsidP="00812CB5">
            <w:pPr>
              <w:snapToGrid w:val="0"/>
              <w:rPr>
                <w:rFonts w:eastAsiaTheme="minorEastAsia"/>
                <w:lang w:eastAsia="zh-CN"/>
              </w:rPr>
            </w:pPr>
            <w:r>
              <w:rPr>
                <w:rFonts w:eastAsiaTheme="minorEastAsia" w:hint="eastAsia"/>
                <w:lang w:eastAsia="zh-CN"/>
              </w:rPr>
              <w:t>[</w:t>
            </w:r>
            <w:r>
              <w:rPr>
                <w:rFonts w:eastAsiaTheme="minorEastAsia"/>
                <w:lang w:eastAsia="zh-CN"/>
              </w:rPr>
              <w:t>HW]</w:t>
            </w:r>
            <w:r w:rsidR="00B44C14">
              <w:rPr>
                <w:rFonts w:eastAsiaTheme="minorEastAsia"/>
                <w:lang w:eastAsia="zh-CN"/>
              </w:rPr>
              <w:t xml:space="preserve"> L</w:t>
            </w:r>
          </w:p>
          <w:p w14:paraId="723D15E6" w14:textId="77777777" w:rsidR="005E61E8" w:rsidRDefault="005E61E8" w:rsidP="00812CB5">
            <w:pPr>
              <w:snapToGrid w:val="0"/>
              <w:rPr>
                <w:rFonts w:eastAsiaTheme="minorEastAsia"/>
                <w:lang w:eastAsia="zh-CN"/>
              </w:rPr>
            </w:pPr>
            <w:r>
              <w:rPr>
                <w:rFonts w:eastAsiaTheme="minorEastAsia"/>
                <w:lang w:eastAsia="zh-CN"/>
              </w:rPr>
              <w:t xml:space="preserve">[ZTE] </w:t>
            </w:r>
            <w:r w:rsidR="00C34AD1">
              <w:rPr>
                <w:rFonts w:eastAsiaTheme="minorEastAsia"/>
                <w:lang w:eastAsia="zh-CN"/>
              </w:rPr>
              <w:t>Open to discuss</w:t>
            </w:r>
          </w:p>
          <w:p w14:paraId="2A453841" w14:textId="77777777"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vivo] Open to discuss</w:t>
            </w:r>
          </w:p>
          <w:p w14:paraId="3F508C13" w14:textId="77777777" w:rsidR="000D450F" w:rsidRDefault="000D450F" w:rsidP="0057241A">
            <w:pPr>
              <w:snapToGrid w:val="0"/>
              <w:rPr>
                <w:rFonts w:eastAsia="Batang"/>
                <w:sz w:val="22"/>
                <w:szCs w:val="22"/>
                <w:lang w:eastAsia="ko-KR"/>
              </w:rPr>
            </w:pPr>
            <w:r>
              <w:rPr>
                <w:rFonts w:eastAsiaTheme="minorEastAsia"/>
                <w:lang w:eastAsia="zh-CN"/>
              </w:rPr>
              <w:t xml:space="preserve">[LGE] H, </w:t>
            </w:r>
            <w:r w:rsidR="0057241A">
              <w:rPr>
                <w:rFonts w:eastAsiaTheme="minorEastAsia"/>
                <w:lang w:eastAsia="zh-CN"/>
              </w:rPr>
              <w:t>T</w:t>
            </w:r>
            <w:r>
              <w:rPr>
                <w:rFonts w:eastAsiaTheme="minorEastAsia"/>
                <w:lang w:eastAsia="zh-CN"/>
              </w:rPr>
              <w:t>his issue was discussed in RAN1#109-e and was not concluded due to the lack of time.</w:t>
            </w:r>
            <w:r w:rsidR="0057241A">
              <w:rPr>
                <w:rFonts w:eastAsiaTheme="minorEastAsia"/>
                <w:lang w:eastAsia="zh-CN"/>
              </w:rPr>
              <w:t xml:space="preserve"> In addition, to keep the purpose/usefulness of </w:t>
            </w:r>
            <w:proofErr w:type="spellStart"/>
            <w:r w:rsidR="0057241A" w:rsidRPr="00C26413">
              <w:rPr>
                <w:rFonts w:eastAsia="Batang"/>
                <w:i/>
                <w:iCs/>
                <w:sz w:val="22"/>
                <w:szCs w:val="22"/>
                <w:lang w:eastAsia="ko-KR"/>
              </w:rPr>
              <w:t>cellGroupforSwitch</w:t>
            </w:r>
            <w:proofErr w:type="spellEnd"/>
            <w:r w:rsidR="0057241A" w:rsidRPr="0057241A">
              <w:rPr>
                <w:rFonts w:eastAsia="Batang"/>
                <w:iCs/>
                <w:sz w:val="22"/>
                <w:szCs w:val="22"/>
                <w:lang w:eastAsia="ko-KR"/>
              </w:rPr>
              <w:t xml:space="preserve">, </w:t>
            </w:r>
            <w:r w:rsidR="0057241A">
              <w:rPr>
                <w:rFonts w:eastAsia="Batang"/>
                <w:iCs/>
                <w:sz w:val="22"/>
                <w:szCs w:val="22"/>
                <w:lang w:eastAsia="ko-KR"/>
              </w:rPr>
              <w:t xml:space="preserve">the </w:t>
            </w:r>
            <w:r w:rsidR="0057241A">
              <w:rPr>
                <w:rFonts w:eastAsia="Batang"/>
                <w:sz w:val="22"/>
                <w:szCs w:val="22"/>
                <w:lang w:eastAsia="ko-KR"/>
              </w:rPr>
              <w:t xml:space="preserve">SSSG switching boundary alignment between corresponding 960kHz cells with different </w:t>
            </w:r>
            <w:proofErr w:type="spellStart"/>
            <w:r w:rsidR="0057241A">
              <w:rPr>
                <w:rFonts w:eastAsia="Batang"/>
                <w:sz w:val="22"/>
                <w:szCs w:val="22"/>
                <w:lang w:eastAsia="ko-KR"/>
              </w:rPr>
              <w:t>Xs</w:t>
            </w:r>
            <w:proofErr w:type="spellEnd"/>
            <w:r w:rsidR="0057241A">
              <w:rPr>
                <w:rFonts w:eastAsia="Batang"/>
                <w:sz w:val="22"/>
                <w:szCs w:val="22"/>
                <w:lang w:eastAsia="ko-KR"/>
              </w:rPr>
              <w:t xml:space="preserve"> should be required.</w:t>
            </w:r>
          </w:p>
          <w:p w14:paraId="52A766CC" w14:textId="77777777" w:rsidR="00933C86" w:rsidRDefault="00933C86" w:rsidP="0057241A">
            <w:pPr>
              <w:snapToGrid w:val="0"/>
              <w:rPr>
                <w:rFonts w:eastAsia="Batang"/>
                <w:sz w:val="22"/>
                <w:szCs w:val="22"/>
                <w:lang w:eastAsia="ko-KR"/>
              </w:rPr>
            </w:pPr>
            <w:r>
              <w:rPr>
                <w:rFonts w:eastAsia="Batang"/>
                <w:sz w:val="22"/>
                <w:szCs w:val="22"/>
                <w:lang w:eastAsia="ko-KR"/>
              </w:rPr>
              <w:t>[CATT] open to discuss</w:t>
            </w:r>
          </w:p>
          <w:p w14:paraId="530A0AB5" w14:textId="77777777" w:rsidR="00FB062C" w:rsidRDefault="00FB062C" w:rsidP="0057241A">
            <w:pPr>
              <w:snapToGrid w:val="0"/>
              <w:rPr>
                <w:rFonts w:eastAsiaTheme="minorEastAsia"/>
                <w:lang w:eastAsia="zh-CN"/>
              </w:rPr>
            </w:pPr>
            <w:r>
              <w:rPr>
                <w:rFonts w:eastAsiaTheme="minorEastAsia" w:hint="eastAsia"/>
                <w:lang w:eastAsia="zh-CN"/>
              </w:rPr>
              <w:t>[</w:t>
            </w:r>
            <w:r>
              <w:rPr>
                <w:rFonts w:eastAsiaTheme="minorEastAsia"/>
                <w:lang w:eastAsia="zh-CN"/>
              </w:rPr>
              <w:t>OPPO] L</w:t>
            </w:r>
          </w:p>
          <w:p w14:paraId="6A56B2F6" w14:textId="60F1FB91" w:rsidR="00625CC0" w:rsidRPr="00D0313E" w:rsidRDefault="00625CC0" w:rsidP="0057241A">
            <w:pPr>
              <w:snapToGrid w:val="0"/>
              <w:rPr>
                <w:rFonts w:eastAsiaTheme="minorEastAsia"/>
                <w:lang w:eastAsia="zh-CN"/>
              </w:rPr>
            </w:pPr>
            <w:r>
              <w:rPr>
                <w:rFonts w:eastAsiaTheme="minorEastAsia"/>
                <w:lang w:eastAsia="zh-CN"/>
              </w:rPr>
              <w:t xml:space="preserve">[Apple] Open for </w:t>
            </w:r>
            <w:proofErr w:type="spellStart"/>
            <w:r>
              <w:rPr>
                <w:rFonts w:eastAsiaTheme="minorEastAsia"/>
                <w:lang w:eastAsia="zh-CN"/>
              </w:rPr>
              <w:t>dicussion</w:t>
            </w:r>
            <w:proofErr w:type="spellEnd"/>
          </w:p>
        </w:tc>
      </w:tr>
    </w:tbl>
    <w:p w14:paraId="02AF357D" w14:textId="2AB726F9" w:rsidR="00D06C60" w:rsidRDefault="00D06C60" w:rsidP="00D06C60">
      <w:pPr>
        <w:pStyle w:val="Heading1"/>
      </w:pPr>
      <w:r>
        <w:lastRenderedPageBreak/>
        <w:t>Details</w:t>
      </w:r>
    </w:p>
    <w:p w14:paraId="4F5EE437" w14:textId="28188E60" w:rsidR="00D06C60" w:rsidRDefault="00D06C60" w:rsidP="00D06C60">
      <w:pPr>
        <w:pStyle w:val="Heading2"/>
      </w:pPr>
      <w:r>
        <w:t xml:space="preserve">Issue </w:t>
      </w:r>
      <w:r w:rsidRPr="00436A41">
        <w:t>8.2.2-1</w:t>
      </w:r>
      <w:r>
        <w:t>:</w:t>
      </w:r>
      <w:r w:rsidRPr="00D06C60">
        <w:t xml:space="preserve"> </w:t>
      </w:r>
      <w:r w:rsidRPr="00436A41">
        <w:t>multi-slot PDCCH monitoring for for Group (2) SSs</w:t>
      </w:r>
    </w:p>
    <w:p w14:paraId="26110CAE" w14:textId="350D6C37" w:rsidR="00530839" w:rsidRPr="00530839" w:rsidRDefault="00530839" w:rsidP="00530839">
      <w:pPr>
        <w:rPr>
          <w:lang w:eastAsia="zh-CN"/>
        </w:rPr>
      </w:pPr>
      <w:r>
        <w:rPr>
          <w:lang w:val="sv-SE" w:eastAsia="zh-CN"/>
        </w:rPr>
        <w:t xml:space="preserve">Documents [1] [11] [12] identify a lack of specification text for Group (2) SSs, since prior agreements have not been fully captured. </w:t>
      </w:r>
      <w:proofErr w:type="spellStart"/>
      <w:r>
        <w:rPr>
          <w:lang w:val="sv-SE" w:eastAsia="zh-CN"/>
        </w:rPr>
        <w:t>Additionally</w:t>
      </w:r>
      <w:proofErr w:type="spellEnd"/>
      <w:r>
        <w:rPr>
          <w:lang w:val="sv-SE" w:eastAsia="zh-CN"/>
        </w:rPr>
        <w:t xml:space="preserve"> a fix </w:t>
      </w:r>
      <w:proofErr w:type="spellStart"/>
      <w:r>
        <w:rPr>
          <w:lang w:val="sv-SE" w:eastAsia="zh-CN"/>
        </w:rPr>
        <w:t>of</w:t>
      </w:r>
      <w:proofErr w:type="spellEnd"/>
      <w:r>
        <w:rPr>
          <w:lang w:val="sv-SE" w:eastAsia="zh-CN"/>
        </w:rPr>
        <w:t xml:space="preserve"> </w:t>
      </w:r>
      <w:proofErr w:type="spellStart"/>
      <w:r>
        <w:rPr>
          <w:lang w:val="sv-SE" w:eastAsia="zh-CN"/>
        </w:rPr>
        <w:t>typo</w:t>
      </w:r>
      <w:proofErr w:type="spellEnd"/>
      <w:r>
        <w:rPr>
          <w:lang w:val="sv-SE" w:eastAsia="zh-CN"/>
        </w:rPr>
        <w:t xml:space="preserve"> and </w:t>
      </w:r>
      <w:proofErr w:type="spellStart"/>
      <w:r>
        <w:rPr>
          <w:lang w:val="sv-SE" w:eastAsia="zh-CN"/>
        </w:rPr>
        <w:t>additional</w:t>
      </w:r>
      <w:proofErr w:type="spellEnd"/>
      <w:r>
        <w:rPr>
          <w:lang w:val="sv-SE" w:eastAsia="zh-CN"/>
        </w:rPr>
        <w:t xml:space="preserve"> </w:t>
      </w:r>
      <w:proofErr w:type="spellStart"/>
      <w:r>
        <w:rPr>
          <w:lang w:val="sv-SE" w:eastAsia="zh-CN"/>
        </w:rPr>
        <w:t>description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sidRPr="00AF7EF0">
        <w:rPr>
          <w:i/>
          <w:iCs/>
          <w:lang w:val="x-none"/>
        </w:rPr>
        <w:t>monitoringSlotsWithinSlotGroup</w:t>
      </w:r>
      <w:proofErr w:type="spellEnd"/>
      <w:r>
        <w:t xml:space="preserve"> are suggested.</w:t>
      </w:r>
    </w:p>
    <w:p w14:paraId="511AC36E" w14:textId="3439F17B"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p>
    <w:tbl>
      <w:tblPr>
        <w:tblStyle w:val="TableGrid"/>
        <w:tblW w:w="0" w:type="auto"/>
        <w:tblLook w:val="04A0" w:firstRow="1" w:lastRow="0" w:firstColumn="1" w:lastColumn="0" w:noHBand="0" w:noVBand="1"/>
      </w:tblPr>
      <w:tblGrid>
        <w:gridCol w:w="14281"/>
      </w:tblGrid>
      <w:tr w:rsidR="00530839" w14:paraId="477829D7" w14:textId="77777777" w:rsidTr="00530839">
        <w:tc>
          <w:tcPr>
            <w:tcW w:w="14281" w:type="dxa"/>
          </w:tcPr>
          <w:p w14:paraId="67E9FD3D" w14:textId="0E019F09" w:rsidR="00530839" w:rsidRDefault="00530839" w:rsidP="00530839">
            <w:pPr>
              <w:pStyle w:val="Heading2"/>
              <w:numPr>
                <w:ilvl w:val="0"/>
                <w:numId w:val="0"/>
              </w:numPr>
              <w:ind w:left="576" w:hanging="576"/>
              <w:outlineLvl w:val="1"/>
            </w:pPr>
            <w:r>
              <w:lastRenderedPageBreak/>
              <w:t xml:space="preserve">10.1 UE procedure for determining physical downlink control channel assignment </w:t>
            </w:r>
          </w:p>
          <w:p w14:paraId="16A4E8BA" w14:textId="77777777" w:rsidR="00530839" w:rsidRDefault="00530839" w:rsidP="00530839">
            <w:pPr>
              <w:jc w:val="center"/>
              <w:rPr>
                <w:color w:val="FF0000"/>
                <w:lang w:eastAsia="zh-CN"/>
              </w:rPr>
            </w:pPr>
            <w:r>
              <w:rPr>
                <w:rFonts w:hint="eastAsia"/>
                <w:color w:val="FF0000"/>
                <w:lang w:eastAsia="zh-CN"/>
              </w:rPr>
              <w:t>&lt;Unrelated part omitted&gt;</w:t>
            </w:r>
          </w:p>
          <w:p w14:paraId="4F80D9B2" w14:textId="77777777" w:rsidR="00530839" w:rsidRDefault="00530839" w:rsidP="00530839">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1D2C6F5D" w14:textId="77777777" w:rsidR="00530839" w:rsidRDefault="00530839" w:rsidP="00530839">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4CB8F343" w14:textId="77777777" w:rsidR="00530839" w:rsidRDefault="00530839" w:rsidP="00530839">
            <w:pPr>
              <w:pStyle w:val="B1"/>
            </w:pPr>
            <w:r>
              <w:t>-</w:t>
            </w:r>
            <w:r>
              <w:tab/>
              <w:t xml:space="preserve">an association between </w:t>
            </w:r>
            <w:r>
              <w:rPr>
                <w:lang w:val="en-US"/>
              </w:rPr>
              <w:t>the</w:t>
            </w:r>
            <w:r>
              <w:t xml:space="preserve"> search space set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proofErr w:type="spellStart"/>
            <w:r>
              <w:rPr>
                <w:i/>
              </w:rPr>
              <w:t>controlResourceSetId</w:t>
            </w:r>
            <w:proofErr w:type="spellEnd"/>
            <w:r>
              <w:t xml:space="preserve"> </w:t>
            </w:r>
            <w:r>
              <w:rPr>
                <w:lang w:val="en-US"/>
              </w:rPr>
              <w:t xml:space="preserve">or by </w:t>
            </w:r>
            <w:r>
              <w:rPr>
                <w:i/>
                <w:iCs/>
              </w:rPr>
              <w:t>controlResourceSetId-v1610</w:t>
            </w:r>
          </w:p>
          <w:p w14:paraId="6E593F2F" w14:textId="77777777" w:rsidR="00530839" w:rsidRDefault="00530839" w:rsidP="00530839">
            <w:pPr>
              <w:pStyle w:val="B1"/>
              <w:rPr>
                <w:i/>
                <w:lang w:val="en-US"/>
              </w:rPr>
            </w:pPr>
            <w:r>
              <w:rPr>
                <w:lang w:val="en-US"/>
              </w:rPr>
              <w:t>-</w:t>
            </w:r>
            <w:r>
              <w:rPr>
                <w:lang w:val="en-US"/>
              </w:rP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US"/>
              </w:rP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Pr>
                <w:lang w:val="en-US"/>
              </w:rPr>
              <w:t xml:space="preserve"> slots, by </w:t>
            </w:r>
            <w:proofErr w:type="spellStart"/>
            <w:r>
              <w:rPr>
                <w:i/>
                <w:lang w:val="en-US"/>
              </w:rPr>
              <w:t>monitoringSlotPeriodicityAndOffset</w:t>
            </w:r>
            <w:proofErr w:type="spellEnd"/>
            <w:r>
              <w:rPr>
                <w:iCs/>
                <w:lang w:val="en-US"/>
              </w:rPr>
              <w:t xml:space="preserve"> or by </w:t>
            </w:r>
            <w:r>
              <w:rPr>
                <w:i/>
                <w:lang w:val="en-US"/>
              </w:rPr>
              <w:t>monitoringSlotPeriodicityAndOffset-r17</w:t>
            </w:r>
          </w:p>
          <w:p w14:paraId="70D9D2DA" w14:textId="77777777" w:rsidR="00530839" w:rsidRDefault="00530839" w:rsidP="00530839">
            <w:pPr>
              <w:pStyle w:val="B1"/>
              <w:rPr>
                <w:lang w:val="en-US"/>
              </w:rPr>
            </w:pPr>
            <w:r>
              <w:rPr>
                <w:lang w:val="en-US"/>
              </w:rPr>
              <w:t>-</w:t>
            </w:r>
            <w:r>
              <w:rPr>
                <w:lang w:val="en-US"/>
              </w:rPr>
              <w:tab/>
              <w:t>a PDCCH monitoring pattern within a slot, indicating first symbol(s) of the CORESET for PDCCH monitoring</w:t>
            </w:r>
            <w:r>
              <w:t xml:space="preserve"> </w:t>
            </w:r>
            <w:r>
              <w:rPr>
                <w:lang w:val="en-US"/>
              </w:rPr>
              <w:t xml:space="preserve">within each slot where the UE monitors PDCCH, by </w:t>
            </w:r>
            <w:proofErr w:type="spellStart"/>
            <w:r>
              <w:rPr>
                <w:i/>
                <w:lang w:val="en-US"/>
              </w:rPr>
              <w:t>monitoringSymbolsWithinSlot</w:t>
            </w:r>
            <w:proofErr w:type="spellEnd"/>
            <w:r>
              <w:rPr>
                <w:lang w:val="en-US"/>
              </w:rPr>
              <w:t xml:space="preserve"> </w:t>
            </w:r>
          </w:p>
          <w:p w14:paraId="6F7ADADF" w14:textId="77777777" w:rsidR="00530839" w:rsidRDefault="00530839" w:rsidP="00530839">
            <w:pPr>
              <w:pStyle w:val="B1"/>
              <w:rPr>
                <w:iCs/>
                <w:lang w:val="en-US"/>
              </w:rPr>
            </w:pPr>
            <w:r>
              <w:t>-</w:t>
            </w:r>
            <w:r>
              <w:tab/>
              <w:t xml:space="preserve">a </w:t>
            </w:r>
            <w:r>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t xml:space="preserve"> indicating a number of slots that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exists by </w:t>
            </w:r>
            <w:r>
              <w:rPr>
                <w:i/>
                <w:lang w:val="en-US"/>
              </w:rPr>
              <w:t>duration</w:t>
            </w:r>
            <w:r>
              <w:rPr>
                <w:lang w:val="en-US"/>
              </w:rPr>
              <w:t xml:space="preserve">, </w:t>
            </w:r>
            <w:r>
              <w:rPr>
                <w:iCs/>
                <w:lang w:val="en-US"/>
              </w:rPr>
              <w:t xml:space="preserve">or </w:t>
            </w:r>
            <w:r>
              <w:t xml:space="preserve">a number of slots </w:t>
            </w:r>
            <w:r>
              <w:rPr>
                <w:lang w:val="en-US"/>
              </w:rPr>
              <w:t>in consecutive groups of slots where</w:t>
            </w:r>
            <w:r>
              <w:t xml:space="preserve">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can exist </w:t>
            </w:r>
            <w:r>
              <w:rPr>
                <w:iCs/>
                <w:lang w:val="en-US"/>
              </w:rPr>
              <w:t xml:space="preserve">by </w:t>
            </w:r>
            <w:r>
              <w:rPr>
                <w:i/>
                <w:lang w:val="en-US"/>
              </w:rPr>
              <w:t>duration-r17</w:t>
            </w:r>
          </w:p>
          <w:p w14:paraId="572B8995" w14:textId="77777777" w:rsidR="00530839" w:rsidRDefault="00530839" w:rsidP="00530839">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3C49FA9C" w14:textId="77777777" w:rsidR="00530839" w:rsidRDefault="00530839" w:rsidP="00530839">
            <w:pPr>
              <w:pStyle w:val="B2"/>
            </w:pPr>
            <w:r>
              <w:t>-</w:t>
            </w:r>
            <w:r>
              <w:tab/>
              <w:t xml:space="preserve">a size of the group of slots is same as a size of </w:t>
            </w:r>
            <w:proofErr w:type="spellStart"/>
            <w:r>
              <w:rPr>
                <w:i/>
                <w:iCs/>
              </w:rPr>
              <w:t>monitoringSlotsWithinSlotGroup</w:t>
            </w:r>
            <w:proofErr w:type="spellEnd"/>
          </w:p>
          <w:p w14:paraId="7D201892" w14:textId="77777777" w:rsidR="00530839" w:rsidRDefault="00530839" w:rsidP="00530839">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35B9A70" w14:textId="77777777" w:rsidR="00530839" w:rsidRDefault="00530839" w:rsidP="00530839">
            <w:pPr>
              <w:pStyle w:val="B2"/>
              <w:rPr>
                <w:ins w:id="1" w:author="ZTE" w:date="2022-08-09T16:39:00Z"/>
                <w:lang w:eastAsia="zh-CN"/>
              </w:rPr>
            </w:pPr>
            <w:ins w:id="2" w:author="ZTE" w:date="2022-08-09T16:39:00Z">
              <w:r>
                <w:rPr>
                  <w:lang w:val="en-US"/>
                </w:rPr>
                <w:t>-</w:t>
              </w:r>
              <w:r>
                <w:rPr>
                  <w:lang w:val="en-US"/>
                </w:rPr>
                <w:tab/>
                <w:t xml:space="preserve">for a Type1-PDCCH CSS set provided by </w:t>
              </w:r>
              <w:proofErr w:type="spellStart"/>
              <w:r>
                <w:rPr>
                  <w:i/>
                  <w:lang w:val="en-US"/>
                </w:rPr>
                <w:t>ra-SearchSpace</w:t>
              </w:r>
            </w:ins>
            <w:proofErr w:type="spellEnd"/>
            <w:ins w:id="3" w:author="ZTE" w:date="2022-08-12T11:22:00Z">
              <w:r>
                <w:rPr>
                  <w:i/>
                  <w:lang w:val="en-US"/>
                </w:rPr>
                <w:t xml:space="preserve"> </w:t>
              </w:r>
              <w:r>
                <w:rPr>
                  <w:iCs/>
                  <w:lang w:val="en-US"/>
                </w:rPr>
                <w:t xml:space="preserve">in </w:t>
              </w:r>
            </w:ins>
            <w:ins w:id="4" w:author="ZTE" w:date="2022-08-12T11:56:00Z">
              <w:r>
                <w:rPr>
                  <w:i/>
                  <w:iCs/>
                  <w:lang w:val="en-US"/>
                </w:rPr>
                <w:t>SIB1</w:t>
              </w:r>
            </w:ins>
            <w:ins w:id="5" w:author="ZTE" w:date="2022-08-09T16:39:00Z">
              <w:r>
                <w:rPr>
                  <w:iCs/>
                  <w:lang w:val="en-US"/>
                </w:rPr>
                <w:t xml:space="preserve">, the </w:t>
              </w:r>
              <w:r>
                <w:rPr>
                  <w:lang w:val="en-US"/>
                </w:rPr>
                <w:t xml:space="preserve">PDCCH monitoring pattern indicates only </w:t>
              </w:r>
            </w:ins>
            <w:ins w:id="6" w:author="ZTE" w:date="2022-08-09T16:46:00Z">
              <w:r>
                <w:rPr>
                  <w:lang w:val="en-US"/>
                </w:rPr>
                <w:t xml:space="preserve">up to 1 slot </w:t>
              </w:r>
            </w:ins>
            <w:ins w:id="7" w:author="ZTE" w:date="2022-08-09T16:39:00Z">
              <w:r>
                <w:rPr>
                  <w:lang w:val="en-US"/>
                </w:rPr>
                <w:t>in the group of slots for PDCCH monitoring</w:t>
              </w:r>
            </w:ins>
          </w:p>
          <w:p w14:paraId="7C40AF33" w14:textId="77777777" w:rsidR="00530839" w:rsidRDefault="00530839" w:rsidP="00530839">
            <w:pPr>
              <w:pStyle w:val="B2"/>
              <w:rPr>
                <w:lang w:eastAsia="zh-CN"/>
              </w:rPr>
            </w:pPr>
            <w:ins w:id="8" w:author="ZTE" w:date="2022-08-09T16:39:00Z">
              <w:r>
                <w:rPr>
                  <w:lang w:val="en-US"/>
                </w:rPr>
                <w:t>-</w:t>
              </w:r>
              <w:r>
                <w:rPr>
                  <w:lang w:val="en-US"/>
                </w:rPr>
                <w:tab/>
                <w:t>for a Type</w:t>
              </w:r>
            </w:ins>
            <w:ins w:id="9" w:author="ZTE" w:date="2022-08-09T16:40:00Z">
              <w:r>
                <w:rPr>
                  <w:lang w:val="en-US"/>
                </w:rPr>
                <w:t>0</w:t>
              </w:r>
            </w:ins>
            <w:ins w:id="10" w:author="ZTE" w:date="2022-08-09T16:39:00Z">
              <w:r>
                <w:rPr>
                  <w:lang w:val="en-US"/>
                </w:rPr>
                <w:t>-PDCCH CSS set</w:t>
              </w:r>
            </w:ins>
            <w:ins w:id="11" w:author="ZTE" w:date="2022-08-09T16:40:00Z">
              <w:r>
                <w:rPr>
                  <w:iCs/>
                  <w:lang w:val="en-US"/>
                </w:rPr>
                <w:t xml:space="preserve"> or for</w:t>
              </w:r>
            </w:ins>
            <w:ins w:id="12" w:author="ZTE" w:date="2022-08-09T16:42:00Z">
              <w:r>
                <w:rPr>
                  <w:lang w:val="en-US"/>
                </w:rPr>
                <w:t xml:space="preserve"> a Type0A-PDCCH CSS set</w:t>
              </w:r>
            </w:ins>
            <w:ins w:id="13" w:author="ZTE" w:date="2022-08-09T16:40:00Z">
              <w:r>
                <w:rPr>
                  <w:iCs/>
                  <w:lang w:val="en-US"/>
                </w:rPr>
                <w:t xml:space="preserve">, or for </w:t>
              </w:r>
            </w:ins>
            <w:ins w:id="14" w:author="ZTE" w:date="2022-08-09T16:42:00Z">
              <w:r>
                <w:rPr>
                  <w:lang w:val="en-US"/>
                </w:rPr>
                <w:t>a Type2-PDCCH CSS set</w:t>
              </w:r>
            </w:ins>
            <w:ins w:id="15" w:author="ZTE" w:date="2022-08-09T16:39:00Z">
              <w:r>
                <w:rPr>
                  <w:iCs/>
                  <w:lang w:val="en-US"/>
                </w:rPr>
                <w:t xml:space="preserve">, the </w:t>
              </w:r>
              <w:r>
                <w:rPr>
                  <w:lang w:val="en-US"/>
                </w:rPr>
                <w:t>PDCCH monitoring pattern indicates slots</w:t>
              </w:r>
            </w:ins>
            <w:ins w:id="16" w:author="ZTE" w:date="2022-08-09T16:51:00Z">
              <w:r>
                <w:rPr>
                  <w:lang w:val="en-US"/>
                </w:rPr>
                <w:t xml:space="preserve"> </w:t>
              </w:r>
            </w:ins>
            <w:ins w:id="17" w:author="ZTE" w:date="2022-08-09T16:39:00Z">
              <w:r>
                <w:rPr>
                  <w:lang w:val="en-US"/>
                </w:rPr>
                <w:t>in the group of slots for PDCCH monitoring</w:t>
              </w:r>
            </w:ins>
            <w:ins w:id="18" w:author="ZTE" w:date="2022-08-09T16:54:00Z">
              <w:r>
                <w:rPr>
                  <w:lang w:val="en-US"/>
                </w:rPr>
                <w:t>,</w:t>
              </w:r>
            </w:ins>
            <w:ins w:id="19" w:author="ZTE" w:date="2022-08-09T16:39:00Z">
              <w:r>
                <w:rPr>
                  <w:lang w:val="en-US"/>
                </w:rPr>
                <w:t xml:space="preserve"> and </w:t>
              </w:r>
              <w:r>
                <w:rPr>
                  <w:lang w:val="en-US" w:eastAsia="zh-CN"/>
                </w:rPr>
                <w:t xml:space="preserve">the slots </w:t>
              </w:r>
            </w:ins>
            <w:ins w:id="20" w:author="ZTE" w:date="2022-08-09T16:50:00Z">
              <w:r>
                <w:rPr>
                  <w:lang w:val="en-US" w:eastAsia="zh-CN"/>
                </w:rPr>
                <w:t xml:space="preserve">are </w:t>
              </w:r>
              <w:r>
                <w:rPr>
                  <w:lang w:val="en-US"/>
                </w:rPr>
                <w:t>not restricted to be consecutive</w:t>
              </w:r>
            </w:ins>
            <w:ins w:id="21" w:author="ZTE" w:date="2022-08-09T16:53:00Z">
              <w:r>
                <w:rPr>
                  <w:lang w:val="en-US"/>
                </w:rPr>
                <w:t>,</w:t>
              </w:r>
            </w:ins>
            <w:ins w:id="22" w:author="ZTE" w:date="2022-08-09T16:50:00Z">
              <w:r>
                <w:rPr>
                  <w:lang w:val="en-US"/>
                </w:rPr>
                <w:t xml:space="preserve"> </w:t>
              </w:r>
            </w:ins>
            <w:ins w:id="23" w:author="ZTE" w:date="2022-08-09T16:55:00Z">
              <w:r>
                <w:rPr>
                  <w:lang w:val="en-US"/>
                </w:rPr>
                <w:t>a</w:t>
              </w:r>
            </w:ins>
            <w:ins w:id="24" w:author="ZTE" w:date="2022-08-09T16:53:00Z">
              <w:r>
                <w:rPr>
                  <w:lang w:val="en-US" w:eastAsia="zh-CN"/>
                </w:rPr>
                <w:t xml:space="preserve"> number of those slots is not</w:t>
              </w:r>
            </w:ins>
            <w:ins w:id="25" w:author="ZTE" w:date="2022-08-09T16:39:00Z">
              <w:r>
                <w:rPr>
                  <w:lang w:val="en-US" w:eastAsia="zh-CN"/>
                </w:rPr>
                <w:t xml:space="preserve"> larger than </w:t>
              </w:r>
            </w:ins>
            <w:ins w:id="26" w:author="ZTE" w:date="2022-08-09T16:53:00Z">
              <w:r>
                <w:rPr>
                  <w:lang w:val="en-US" w:eastAsia="zh-CN"/>
                </w:rPr>
                <w:t xml:space="preserve">the </w:t>
              </w:r>
            </w:ins>
            <w:ins w:id="27" w:author="ZTE" w:date="2022-08-09T16:54:00Z">
              <w:r>
                <w:rPr>
                  <w:lang w:val="en-US" w:eastAsia="zh-CN"/>
                </w:rPr>
                <w:t xml:space="preserve">size of </w:t>
              </w:r>
              <w:proofErr w:type="spellStart"/>
              <w:r>
                <w:rPr>
                  <w:i/>
                  <w:iCs/>
                </w:rPr>
                <w:t>monitoringSlotsWithinSlotGroup</w:t>
              </w:r>
            </w:ins>
            <w:proofErr w:type="spellEnd"/>
          </w:p>
          <w:p w14:paraId="588E22AC" w14:textId="77777777" w:rsidR="00530839" w:rsidRDefault="00530839" w:rsidP="00530839">
            <w:pPr>
              <w:pStyle w:val="B1"/>
              <w:rPr>
                <w:lang w:val="en-US"/>
              </w:rPr>
            </w:pPr>
            <w:r>
              <w:rPr>
                <w:lang w:val="en-US"/>
              </w:rPr>
              <w:t>-</w:t>
            </w:r>
            <w:r>
              <w:rPr>
                <w:lang w:val="en-US"/>
              </w:rPr>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lang w:val="en-US"/>
                    </w:rPr>
                    <m:t>(</m:t>
                  </m:r>
                  <m:r>
                    <w:rPr>
                      <w:rFonts w:ascii="Cambria Math" w:hAnsi="Cambria Math"/>
                    </w:rPr>
                    <m:t>L</m:t>
                  </m:r>
                  <m:r>
                    <w:rPr>
                      <w:rFonts w:ascii="Cambria Math" w:hAnsi="Cambria Math"/>
                      <w:lang w:val="en-US"/>
                    </w:rPr>
                    <m:t>)</m:t>
                  </m:r>
                </m:sup>
              </m:sSubSup>
            </m:oMath>
            <w:r>
              <w:rPr>
                <w:lang w:val="en-US"/>
              </w:rPr>
              <w:t xml:space="preserve"> </w:t>
            </w:r>
            <w:r>
              <w:rPr>
                <w:iCs/>
                <w:lang w:val="en-US" w:eastAsia="ja-JP"/>
              </w:rPr>
              <w:t xml:space="preserve">per CCE aggregation level </w:t>
            </w:r>
            <m:oMath>
              <m:r>
                <w:rPr>
                  <w:rFonts w:ascii="Cambria Math" w:hAnsi="Cambria Math"/>
                </w:rPr>
                <m:t>L</m:t>
              </m:r>
            </m:oMath>
            <w:r>
              <w:rPr>
                <w:lang w:val="en-US"/>
              </w:rPr>
              <w:t xml:space="preserve"> by </w:t>
            </w:r>
            <w:r>
              <w:rPr>
                <w:i/>
                <w:lang w:val="en-US"/>
              </w:rPr>
              <w:t>aggregationLevel1</w:t>
            </w:r>
            <w:r>
              <w:rPr>
                <w:lang w:val="en-US"/>
              </w:rPr>
              <w:t xml:space="preserve">, </w:t>
            </w:r>
            <w:r>
              <w:rPr>
                <w:i/>
                <w:lang w:val="en-US"/>
              </w:rPr>
              <w:t>aggregationLevel2</w:t>
            </w:r>
            <w:r>
              <w:rPr>
                <w:lang w:val="en-US"/>
              </w:rPr>
              <w:t xml:space="preserve">, </w:t>
            </w:r>
            <w:r>
              <w:rPr>
                <w:i/>
                <w:lang w:val="en-US"/>
              </w:rPr>
              <w:t>aggregationLevel4</w:t>
            </w:r>
            <w:r>
              <w:rPr>
                <w:lang w:val="en-US"/>
              </w:rPr>
              <w:t xml:space="preserve">, </w:t>
            </w:r>
            <w:r>
              <w:rPr>
                <w:i/>
                <w:lang w:val="en-US"/>
              </w:rPr>
              <w:t>aggregationLevel8</w:t>
            </w:r>
            <w:r>
              <w:rPr>
                <w:lang w:val="en-US"/>
              </w:rPr>
              <w:t xml:space="preserve">, and </w:t>
            </w:r>
            <w:r>
              <w:rPr>
                <w:i/>
                <w:lang w:val="en-US"/>
              </w:rPr>
              <w:t>aggregationLevel16</w:t>
            </w:r>
            <w:r>
              <w:rPr>
                <w:lang w:val="en-US"/>
              </w:rPr>
              <w:t>, for CCE aggregation level 1, CCE aggregation level 2, CCE aggregation level 4, CCE aggregation level 8, and CCE aggregation level 16, respectively</w:t>
            </w:r>
          </w:p>
          <w:p w14:paraId="5FD51718" w14:textId="77777777" w:rsidR="00530839" w:rsidRDefault="00530839" w:rsidP="00530839">
            <w:pPr>
              <w:pStyle w:val="B1"/>
            </w:pPr>
            <w:r>
              <w:t>-</w:t>
            </w:r>
            <w:r>
              <w:tab/>
              <w:t xml:space="preserve">an indication that search space set </w:t>
            </w:r>
            <m:oMath>
              <m:r>
                <w:rPr>
                  <w:rFonts w:ascii="Cambria Math" w:hAnsi="Cambria Math"/>
                </w:rPr>
                <m:t>s</m:t>
              </m:r>
            </m:oMath>
            <w:r>
              <w:rPr>
                <w:lang w:val="en-US"/>
              </w:rPr>
              <w:t xml:space="preserve"> </w:t>
            </w:r>
            <w:r>
              <w:t xml:space="preserve">is </w:t>
            </w:r>
            <w:r>
              <w:rPr>
                <w:lang w:val="en-US"/>
              </w:rPr>
              <w:t>either</w:t>
            </w:r>
            <w:r>
              <w:t xml:space="preserve"> a CSS set or a USS set by </w:t>
            </w:r>
            <w:proofErr w:type="spellStart"/>
            <w:r>
              <w:rPr>
                <w:i/>
              </w:rPr>
              <w:t>searchSpaceType</w:t>
            </w:r>
            <w:proofErr w:type="spellEnd"/>
            <w:r>
              <w:t xml:space="preserve"> </w:t>
            </w:r>
          </w:p>
          <w:p w14:paraId="0CE3E22B" w14:textId="77777777" w:rsidR="00530839" w:rsidRDefault="00530839" w:rsidP="00530839">
            <w:pPr>
              <w:jc w:val="center"/>
              <w:rPr>
                <w:color w:val="FF0000"/>
                <w:lang w:eastAsia="zh-CN"/>
              </w:rPr>
            </w:pPr>
            <w:r>
              <w:rPr>
                <w:rFonts w:hint="eastAsia"/>
                <w:color w:val="FF0000"/>
                <w:lang w:eastAsia="zh-CN"/>
              </w:rPr>
              <w:lastRenderedPageBreak/>
              <w:t>&lt;Unrelated part omitted&gt;</w:t>
            </w:r>
          </w:p>
          <w:p w14:paraId="1D68350F" w14:textId="77777777" w:rsidR="00530839" w:rsidRDefault="00530839" w:rsidP="00530839">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Pr>
                <w:lang w:val="en-US"/>
              </w:rPr>
              <w:t xml:space="preserve">If a UE indicates </w:t>
            </w:r>
            <w:r>
              <w:rPr>
                <w:i/>
                <w:iCs/>
                <w:lang w:val="en-US"/>
              </w:rPr>
              <w:t>three-</w:t>
            </w:r>
            <w:proofErr w:type="spellStart"/>
            <w:r>
              <w:rPr>
                <w:i/>
                <w:iCs/>
                <w:lang w:val="en-US"/>
              </w:rPr>
              <w:t>BDforSSsetLinking</w:t>
            </w:r>
            <w:proofErr w:type="spellEnd"/>
            <w:r>
              <w:rPr>
                <w:lang w:val="en-US"/>
              </w:rPr>
              <w:t xml:space="preserve"> and is provided</w:t>
            </w:r>
            <w:r>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w:t>
            </w:r>
            <w:r>
              <w:rPr>
                <w:lang w:val="en-US"/>
              </w:rPr>
              <w:t xml:space="preserve"> by </w:t>
            </w:r>
            <w:proofErr w:type="spellStart"/>
            <w:r>
              <w:rPr>
                <w:i/>
                <w:lang w:val="en-US"/>
              </w:rPr>
              <w:t>searchSpaceLinking</w:t>
            </w:r>
            <w:proofErr w:type="spellEnd"/>
            <w:r>
              <w:rPr>
                <w:iCs/>
                <w:lang w:val="en-US"/>
              </w:rPr>
              <w:t>, a</w:t>
            </w:r>
            <w:r>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41C84515" w14:textId="77777777" w:rsidR="00530839" w:rsidRDefault="00530839" w:rsidP="00530839">
            <w:r>
              <w:t xml:space="preserve">For the CSS sets 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t xml:space="preserve">, a UE monitors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i=0</m:t>
                  </m:r>
                </m:sub>
                <m:sup>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r>
                    <w:rPr>
                      <w:rFonts w:ascii="Cambria Math" w:hAnsi="Cambria Math" w:cstheme="majorBidi"/>
                    </w:rPr>
                    <m:t>-1</m:t>
                  </m:r>
                </m:sup>
                <m:e>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e>
                  </m:nary>
                </m:e>
              </m:nary>
            </m:oMath>
            <w:r>
              <w:t xml:space="preserve"> PDCCH candidates requiring a total of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non-overlapping CCEs in a slot, o</w:t>
            </w:r>
            <w:ins w:id="28" w:author="ZTE" w:date="2022-08-11T09:22:00Z">
              <w:r>
                <w:t>r</w:t>
              </w:r>
            </w:ins>
            <w:del w:id="29" w:author="ZTE" w:date="2022-08-11T09:22:00Z">
              <w:r>
                <w:delText>f</w:delText>
              </w:r>
            </w:del>
            <w:r>
              <w:t xml:space="preserve"> in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in a span. </w:t>
            </w:r>
          </w:p>
          <w:p w14:paraId="3B0F1F28" w14:textId="77777777" w:rsidR="00530839" w:rsidRDefault="00530839" w:rsidP="00530839">
            <w: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4E2B03EB"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634225A9"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BABB5AF" w14:textId="77777777" w:rsidR="00530839" w:rsidRDefault="00530839" w:rsidP="00530839">
            <w:r>
              <w:t xml:space="preserve">Set </w:t>
            </w:r>
            <m:oMath>
              <m:r>
                <w:rPr>
                  <w:rFonts w:ascii="Cambria Math" w:hAnsi="Cambria Math" w:cstheme="majorBidi"/>
                </w:rPr>
                <m:t>j=0</m:t>
              </m:r>
            </m:oMath>
          </w:p>
          <w:p w14:paraId="0565ECFE" w14:textId="77777777" w:rsidR="00530839" w:rsidRDefault="00530839" w:rsidP="00530839">
            <w:pPr>
              <w:jc w:val="center"/>
              <w:rPr>
                <w:color w:val="FF0000"/>
                <w:lang w:eastAsia="zh-CN"/>
              </w:rPr>
            </w:pPr>
            <w:r>
              <w:rPr>
                <w:rFonts w:hint="eastAsia"/>
                <w:color w:val="FF0000"/>
                <w:lang w:eastAsia="zh-CN"/>
              </w:rPr>
              <w:t>&lt;Unrelated part omitted&gt;</w:t>
            </w:r>
          </w:p>
          <w:p w14:paraId="7962342A" w14:textId="77777777" w:rsidR="00530839" w:rsidRPr="00530839" w:rsidRDefault="00530839" w:rsidP="00D06C60">
            <w:pPr>
              <w:rPr>
                <w:lang w:eastAsia="zh-CN"/>
              </w:rPr>
            </w:pPr>
          </w:p>
        </w:tc>
      </w:tr>
    </w:tbl>
    <w:p w14:paraId="0AFFFD02" w14:textId="4D2D2EB4" w:rsidR="00D06C60" w:rsidRDefault="00D06C60" w:rsidP="00D06C60">
      <w:pPr>
        <w:rPr>
          <w:lang w:val="sv-SE" w:eastAsia="zh-CN"/>
        </w:rPr>
      </w:pPr>
    </w:p>
    <w:p w14:paraId="59657C6A" w14:textId="05A208D8" w:rsidR="00530839" w:rsidRPr="00530839" w:rsidRDefault="00132CAF" w:rsidP="00D06C60">
      <w:pPr>
        <w:rPr>
          <w:u w:val="single"/>
          <w:lang w:val="sv-SE" w:eastAsia="zh-CN"/>
        </w:rPr>
      </w:pPr>
      <w:r>
        <w:rPr>
          <w:u w:val="single"/>
          <w:lang w:val="sv-SE" w:eastAsia="zh-CN"/>
        </w:rPr>
        <w:t xml:space="preserve">38.213 </w:t>
      </w:r>
      <w:r w:rsidR="00530839" w:rsidRPr="00530839">
        <w:rPr>
          <w:u w:val="single"/>
          <w:lang w:val="sv-SE" w:eastAsia="zh-CN"/>
        </w:rPr>
        <w:t>TP according to [</w:t>
      </w:r>
      <w:r w:rsidR="00530839">
        <w:rPr>
          <w:u w:val="single"/>
          <w:lang w:val="sv-SE" w:eastAsia="zh-CN"/>
        </w:rPr>
        <w:t>11</w:t>
      </w:r>
      <w:r w:rsidR="00530839" w:rsidRPr="00530839">
        <w:rPr>
          <w:u w:val="single"/>
          <w:lang w:val="sv-SE" w:eastAsia="zh-CN"/>
        </w:rPr>
        <w:t>]:</w:t>
      </w:r>
    </w:p>
    <w:tbl>
      <w:tblPr>
        <w:tblStyle w:val="TableGrid"/>
        <w:tblW w:w="0" w:type="auto"/>
        <w:tblLook w:val="04A0" w:firstRow="1" w:lastRow="0" w:firstColumn="1" w:lastColumn="0" w:noHBand="0" w:noVBand="1"/>
      </w:tblPr>
      <w:tblGrid>
        <w:gridCol w:w="14281"/>
      </w:tblGrid>
      <w:tr w:rsidR="00530839" w14:paraId="21516BB8" w14:textId="77777777" w:rsidTr="00530839">
        <w:tc>
          <w:tcPr>
            <w:tcW w:w="14281" w:type="dxa"/>
          </w:tcPr>
          <w:p w14:paraId="4B9E3FD8" w14:textId="77777777" w:rsidR="00530839" w:rsidRPr="00AF7EF0" w:rsidRDefault="00530839" w:rsidP="00530839">
            <w:pPr>
              <w:keepNext/>
              <w:keepLines/>
              <w:spacing w:before="180"/>
              <w:ind w:left="850" w:hanging="850"/>
              <w:outlineLvl w:val="1"/>
              <w:rPr>
                <w:rFonts w:ascii="Arial" w:hAnsi="Arial"/>
                <w:sz w:val="32"/>
              </w:rPr>
            </w:pPr>
            <w:bookmarkStart w:id="30" w:name="_Toc12021486"/>
            <w:bookmarkStart w:id="31" w:name="_Toc20311598"/>
            <w:bookmarkStart w:id="32" w:name="_Toc26719423"/>
            <w:bookmarkStart w:id="33" w:name="_Toc29894858"/>
            <w:bookmarkStart w:id="34" w:name="_Toc29899157"/>
            <w:bookmarkStart w:id="35" w:name="_Toc29899575"/>
            <w:bookmarkStart w:id="36" w:name="_Toc29917312"/>
            <w:bookmarkStart w:id="37" w:name="_Toc36498186"/>
            <w:bookmarkStart w:id="38" w:name="_Toc45699213"/>
            <w:bookmarkStart w:id="39" w:name="_Toc106629457"/>
            <w:bookmarkStart w:id="40" w:name="_Ref491451763"/>
            <w:bookmarkStart w:id="41" w:name="_Ref491466492"/>
            <w:r w:rsidRPr="00AF7EF0">
              <w:rPr>
                <w:rFonts w:ascii="Arial" w:hAnsi="Arial"/>
                <w:sz w:val="32"/>
              </w:rPr>
              <w:lastRenderedPageBreak/>
              <w:t>10</w:t>
            </w:r>
            <w:r w:rsidRPr="00AF7EF0">
              <w:rPr>
                <w:rFonts w:ascii="Arial" w:hAnsi="Arial" w:hint="eastAsia"/>
                <w:sz w:val="32"/>
              </w:rPr>
              <w:t>.1</w:t>
            </w:r>
            <w:r w:rsidRPr="00AF7EF0">
              <w:rPr>
                <w:rFonts w:ascii="Arial" w:hAnsi="Arial" w:hint="eastAsia"/>
                <w:sz w:val="32"/>
              </w:rPr>
              <w:tab/>
            </w:r>
            <w:r w:rsidRPr="00AF7EF0">
              <w:rPr>
                <w:rFonts w:ascii="Arial" w:hAnsi="Arial"/>
                <w:sz w:val="32"/>
              </w:rPr>
              <w:t>UE procedure for determining physical downlink control channel assignment</w:t>
            </w:r>
            <w:bookmarkEnd w:id="30"/>
            <w:bookmarkEnd w:id="31"/>
            <w:bookmarkEnd w:id="32"/>
            <w:bookmarkEnd w:id="33"/>
            <w:bookmarkEnd w:id="34"/>
            <w:bookmarkEnd w:id="35"/>
            <w:bookmarkEnd w:id="36"/>
            <w:bookmarkEnd w:id="37"/>
            <w:bookmarkEnd w:id="38"/>
            <w:bookmarkEnd w:id="39"/>
            <w:r w:rsidRPr="00AF7EF0">
              <w:rPr>
                <w:rFonts w:ascii="Arial" w:hAnsi="Arial"/>
                <w:sz w:val="32"/>
              </w:rPr>
              <w:t xml:space="preserve"> </w:t>
            </w:r>
            <w:bookmarkEnd w:id="40"/>
            <w:bookmarkEnd w:id="41"/>
          </w:p>
          <w:p w14:paraId="11041EAF" w14:textId="77777777" w:rsidR="00530839" w:rsidRPr="00AF7EF0" w:rsidRDefault="00530839" w:rsidP="00530839">
            <w:pPr>
              <w:jc w:val="center"/>
              <w:rPr>
                <w:color w:val="FF0000"/>
              </w:rPr>
            </w:pPr>
            <w:r w:rsidRPr="00AF7EF0">
              <w:rPr>
                <w:color w:val="FF0000"/>
              </w:rPr>
              <w:t>*** Unchanged text omitted ***</w:t>
            </w:r>
          </w:p>
          <w:p w14:paraId="6619D18D" w14:textId="77777777" w:rsidR="00530839" w:rsidRPr="00AF7EF0" w:rsidRDefault="00530839" w:rsidP="00530839">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0788EDFC" w14:textId="77777777" w:rsidR="00530839" w:rsidRPr="00AF7EF0" w:rsidRDefault="00530839" w:rsidP="00530839">
            <w:pPr>
              <w:ind w:left="568" w:hanging="284"/>
              <w:rPr>
                <w:lang w:val="x-none"/>
              </w:rPr>
            </w:pPr>
            <w:r w:rsidRPr="00AF7EF0">
              <w:rPr>
                <w:lang w:val="x-none"/>
              </w:rPr>
              <w:t>-</w:t>
            </w:r>
            <w:r w:rsidRPr="00AF7EF0">
              <w:rPr>
                <w:lang w:val="x-none"/>
              </w:rPr>
              <w:tab/>
              <w:t xml:space="preserve">a search space </w:t>
            </w:r>
            <w:r w:rsidRPr="00AF7EF0">
              <w:rPr>
                <w:lang w:val="en-US"/>
              </w:rPr>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rPr>
                <w:lang w:val="en-US"/>
              </w:rPr>
              <w:t xml:space="preserve">by </w:t>
            </w:r>
            <w:proofErr w:type="spellStart"/>
            <w:r w:rsidRPr="00AF7EF0">
              <w:rPr>
                <w:i/>
                <w:lang w:val="x-none"/>
              </w:rPr>
              <w:t>searchSpaceId</w:t>
            </w:r>
            <w:proofErr w:type="spellEnd"/>
            <w:r w:rsidRPr="00AF7EF0">
              <w:rPr>
                <w:lang w:val="x-none"/>
              </w:rPr>
              <w:t xml:space="preserve"> </w:t>
            </w:r>
          </w:p>
          <w:p w14:paraId="2B1E9545" w14:textId="77777777" w:rsidR="00530839" w:rsidRPr="00AF7EF0" w:rsidRDefault="00530839" w:rsidP="00530839">
            <w:pPr>
              <w:ind w:left="568" w:hanging="284"/>
              <w:rPr>
                <w:lang w:val="x-none"/>
              </w:rPr>
            </w:pPr>
            <w:r w:rsidRPr="00AF7EF0">
              <w:rPr>
                <w:lang w:val="x-none"/>
              </w:rPr>
              <w:t>-</w:t>
            </w:r>
            <w:r w:rsidRPr="00AF7EF0">
              <w:rPr>
                <w:lang w:val="x-none"/>
              </w:rPr>
              <w:tab/>
              <w:t xml:space="preserve">an association between </w:t>
            </w:r>
            <w:r w:rsidRPr="00AF7EF0">
              <w:rPr>
                <w:lang w:val="en-US"/>
              </w:rPr>
              <w:t>the</w:t>
            </w:r>
            <w:r w:rsidRPr="00AF7EF0">
              <w:rPr>
                <w:lang w:val="x-none"/>
              </w:rPr>
              <w:t xml:space="preserve"> search space set</w:t>
            </w:r>
            <w:r w:rsidRPr="00AF7EF0">
              <w:t xml:space="preserve"> </w:t>
            </w:r>
            <m:oMath>
              <m:r>
                <w:rPr>
                  <w:rFonts w:ascii="Cambria Math" w:hAnsi="Cambria Math"/>
                  <w:lang w:val="x-none"/>
                </w:rPr>
                <m:t xml:space="preserve"> s</m:t>
              </m:r>
            </m:oMath>
            <w:r w:rsidRPr="00AF7EF0">
              <w:rPr>
                <w:lang w:val="x-none"/>
              </w:rPr>
              <w:t xml:space="preserve"> and a CORESET </w:t>
            </w:r>
            <m:oMath>
              <m:r>
                <w:rPr>
                  <w:rFonts w:ascii="Cambria Math" w:hAnsi="Cambria Math"/>
                  <w:lang w:val="x-none"/>
                </w:rPr>
                <m:t>p</m:t>
              </m:r>
            </m:oMath>
            <w:r w:rsidRPr="00AF7EF0">
              <w:rPr>
                <w:lang w:val="en-US"/>
              </w:rPr>
              <w:t xml:space="preserve"> by </w:t>
            </w:r>
            <w:proofErr w:type="spellStart"/>
            <w:r w:rsidRPr="00AF7EF0">
              <w:rPr>
                <w:i/>
                <w:lang w:val="x-none"/>
              </w:rPr>
              <w:t>controlResourceSetId</w:t>
            </w:r>
            <w:proofErr w:type="spellEnd"/>
            <w:r w:rsidRPr="00AF7EF0">
              <w:rPr>
                <w:lang w:val="x-none"/>
              </w:rPr>
              <w:t xml:space="preserve"> </w:t>
            </w:r>
            <w:r w:rsidRPr="00AF7EF0">
              <w:rPr>
                <w:lang w:val="en-US"/>
              </w:rPr>
              <w:t xml:space="preserve">or by </w:t>
            </w:r>
            <w:r w:rsidRPr="00AF7EF0">
              <w:rPr>
                <w:i/>
                <w:iCs/>
                <w:lang w:val="x-none"/>
              </w:rPr>
              <w:t>controlResourceSetId-v1610</w:t>
            </w:r>
          </w:p>
          <w:p w14:paraId="4F513ECC" w14:textId="77777777" w:rsidR="00530839" w:rsidRPr="00AF7EF0" w:rsidRDefault="00530839" w:rsidP="00530839">
            <w:pPr>
              <w:ind w:left="568" w:hanging="284"/>
              <w:rPr>
                <w:i/>
                <w:lang w:val="x-none"/>
              </w:rPr>
            </w:pPr>
            <w:r w:rsidRPr="00AF7EF0">
              <w:rPr>
                <w:lang w:val="x-none"/>
              </w:rPr>
              <w:t>-</w:t>
            </w:r>
            <w:r w:rsidRPr="00AF7EF0">
              <w:rPr>
                <w:lang w:val="x-none"/>
              </w:rPr>
              <w:tab/>
              <w:t xml:space="preserve">a PDCCH monitoring periodicity of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AF7EF0">
              <w:rPr>
                <w:lang w:val="x-none"/>
              </w:rPr>
              <w:t xml:space="preserve"> slots </w:t>
            </w:r>
            <w:r w:rsidRPr="00AF7EF0">
              <w:rPr>
                <w:lang w:val="en-US"/>
              </w:rPr>
              <w:t xml:space="preserve">and </w:t>
            </w:r>
            <w:r w:rsidRPr="00AF7EF0">
              <w:rPr>
                <w:lang w:val="x-none"/>
              </w:rPr>
              <w:t xml:space="preserve">a PDCCH monitoring offset of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s</m:t>
                  </m:r>
                </m:sub>
              </m:sSub>
            </m:oMath>
            <w:r w:rsidRPr="00AF7EF0">
              <w:rPr>
                <w:lang w:val="x-none"/>
              </w:rPr>
              <w:t xml:space="preserve"> slots, by </w:t>
            </w:r>
            <w:proofErr w:type="spellStart"/>
            <w:r w:rsidRPr="00AF7EF0">
              <w:rPr>
                <w:i/>
                <w:lang w:val="x-none"/>
              </w:rPr>
              <w:t>monitoringSlotPeriodicityAndOffset</w:t>
            </w:r>
            <w:proofErr w:type="spellEnd"/>
            <w:r w:rsidRPr="00AF7EF0">
              <w:rPr>
                <w:iCs/>
                <w:lang w:val="en-US"/>
              </w:rPr>
              <w:t xml:space="preserve"> or by </w:t>
            </w:r>
            <w:r w:rsidRPr="00AF7EF0">
              <w:rPr>
                <w:i/>
                <w:lang w:val="x-none"/>
              </w:rPr>
              <w:t>monitoringSlotPeriodicityAndOffset</w:t>
            </w:r>
            <w:r w:rsidRPr="00AF7EF0">
              <w:rPr>
                <w:i/>
                <w:lang w:val="en-US"/>
              </w:rPr>
              <w:t>-r17</w:t>
            </w:r>
          </w:p>
          <w:p w14:paraId="7AE303EE" w14:textId="77777777" w:rsidR="00530839" w:rsidRPr="00AF7EF0" w:rsidRDefault="00530839" w:rsidP="00530839">
            <w:pPr>
              <w:ind w:left="568" w:hanging="284"/>
              <w:rPr>
                <w:lang w:val="x-none"/>
              </w:rPr>
            </w:pPr>
            <w:r w:rsidRPr="00AF7EF0">
              <w:rPr>
                <w:lang w:val="x-none"/>
              </w:rPr>
              <w:t>-</w:t>
            </w:r>
            <w:r w:rsidRPr="00AF7EF0">
              <w:rPr>
                <w:lang w:val="x-none"/>
              </w:rPr>
              <w:tab/>
              <w:t>a PDCCH monitoring pattern within a slot, indicating first symbol(s) of the CORESET for PDCCH monitoring</w:t>
            </w:r>
            <w:r w:rsidRPr="00AF7EF0">
              <w:t xml:space="preserve"> </w:t>
            </w:r>
            <w:r w:rsidRPr="00AF7EF0">
              <w:rPr>
                <w:lang w:val="x-none"/>
              </w:rPr>
              <w:t>with</w:t>
            </w:r>
            <w:r w:rsidRPr="00AF7EF0">
              <w:rPr>
                <w:lang w:val="en-US"/>
              </w:rPr>
              <w:t>in</w:t>
            </w:r>
            <w:r w:rsidRPr="00AF7EF0">
              <w:rPr>
                <w:lang w:val="x-none"/>
              </w:rPr>
              <w:t xml:space="preserve"> </w:t>
            </w:r>
            <w:r w:rsidRPr="00AF7EF0">
              <w:rPr>
                <w:lang w:val="en-US"/>
              </w:rPr>
              <w:t>each</w:t>
            </w:r>
            <w:r w:rsidRPr="00AF7EF0">
              <w:rPr>
                <w:lang w:val="x-none"/>
              </w:rPr>
              <w:t xml:space="preserve"> slot</w:t>
            </w:r>
            <w:r w:rsidRPr="00AF7EF0">
              <w:rPr>
                <w:lang w:val="en-US"/>
              </w:rPr>
              <w:t xml:space="preserve"> where the UE monitors PDCCH</w:t>
            </w:r>
            <w:r w:rsidRPr="00AF7EF0">
              <w:rPr>
                <w:lang w:val="x-none"/>
              </w:rPr>
              <w:t xml:space="preserve">, by </w:t>
            </w:r>
            <w:proofErr w:type="spellStart"/>
            <w:r w:rsidRPr="00AF7EF0">
              <w:rPr>
                <w:i/>
                <w:lang w:val="x-none"/>
              </w:rPr>
              <w:t>monitoringSymbolsWithinSlot</w:t>
            </w:r>
            <w:proofErr w:type="spellEnd"/>
            <w:r w:rsidRPr="00AF7EF0">
              <w:rPr>
                <w:lang w:val="x-none"/>
              </w:rPr>
              <w:t xml:space="preserve"> </w:t>
            </w:r>
          </w:p>
          <w:p w14:paraId="721AA9E9" w14:textId="77777777" w:rsidR="00530839" w:rsidRPr="00AF7EF0" w:rsidRDefault="00530839" w:rsidP="00530839">
            <w:pPr>
              <w:ind w:left="568" w:hanging="284"/>
              <w:rPr>
                <w:iCs/>
                <w:lang w:val="en-US"/>
              </w:rPr>
            </w:pPr>
            <w:r w:rsidRPr="00AF7EF0">
              <w:rPr>
                <w:lang w:val="x-none"/>
              </w:rPr>
              <w:t>-</w:t>
            </w:r>
            <w:r w:rsidRPr="00AF7EF0">
              <w:rPr>
                <w:lang w:val="x-none"/>
              </w:rPr>
              <w:tab/>
              <w:t xml:space="preserve">a </w:t>
            </w:r>
            <w:r w:rsidRPr="00AF7EF0">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AF7EF0">
              <w:rPr>
                <w:lang w:val="x-none"/>
              </w:rPr>
              <w:t xml:space="preserve"> indicating a number of slots that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exists by </w:t>
            </w:r>
            <w:r w:rsidRPr="00AF7EF0">
              <w:rPr>
                <w:i/>
                <w:lang w:val="en-US"/>
              </w:rPr>
              <w:t>duration</w:t>
            </w:r>
            <w:r w:rsidRPr="00AF7EF0">
              <w:rPr>
                <w:lang w:val="en-US"/>
              </w:rPr>
              <w:t xml:space="preserve">, </w:t>
            </w:r>
            <w:r w:rsidRPr="00AF7EF0">
              <w:rPr>
                <w:iCs/>
                <w:lang w:val="en-US"/>
              </w:rPr>
              <w:t xml:space="preserve">or </w:t>
            </w:r>
            <w:r w:rsidRPr="00AF7EF0">
              <w:rPr>
                <w:lang w:val="x-none"/>
              </w:rPr>
              <w:t xml:space="preserve">a number of slots </w:t>
            </w:r>
            <w:r w:rsidRPr="00AF7EF0">
              <w:rPr>
                <w:lang w:val="en-US"/>
              </w:rPr>
              <w:t>in consecutive groups of slots where</w:t>
            </w:r>
            <w:r w:rsidRPr="00AF7EF0">
              <w:rPr>
                <w:lang w:val="x-none"/>
              </w:rPr>
              <w:t xml:space="preserve">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can exist </w:t>
            </w:r>
            <w:r w:rsidRPr="00AF7EF0">
              <w:rPr>
                <w:iCs/>
                <w:lang w:val="en-US"/>
              </w:rPr>
              <w:t xml:space="preserve">by </w:t>
            </w:r>
            <w:r w:rsidRPr="00AF7EF0">
              <w:rPr>
                <w:i/>
                <w:lang w:val="en-US"/>
              </w:rPr>
              <w:t>duration-r17</w:t>
            </w:r>
          </w:p>
          <w:p w14:paraId="03F53194" w14:textId="77777777" w:rsidR="00530839" w:rsidRPr="00AF7EF0" w:rsidRDefault="00530839" w:rsidP="00530839">
            <w:pPr>
              <w:ind w:left="568" w:hanging="284"/>
              <w:rPr>
                <w:lang w:val="en-US"/>
              </w:rPr>
            </w:pPr>
            <w:r w:rsidRPr="00AF7EF0">
              <w:rPr>
                <w:lang w:val="x-none"/>
              </w:rPr>
              <w:t>-</w:t>
            </w:r>
            <w:r w:rsidRPr="00AF7EF0">
              <w:rPr>
                <w:lang w:val="x-none"/>
              </w:rPr>
              <w:tab/>
            </w:r>
            <w:r w:rsidRPr="00AF7EF0">
              <w:rPr>
                <w:lang w:val="en-US"/>
              </w:rPr>
              <w:t>a bitmap</w:t>
            </w:r>
            <w:ins w:id="42" w:author="Stephen Grant" w:date="2022-08-11T20:43:00Z">
              <w:r>
                <w:rPr>
                  <w:lang w:val="en-US"/>
                </w:rPr>
                <w:t xml:space="preserve"> of length </w:t>
              </w:r>
              <w:r w:rsidRPr="00236D43">
                <w:rPr>
                  <w:i/>
                  <w:iCs/>
                  <w:lang w:val="en-US"/>
                </w:rPr>
                <w:t>L</w:t>
              </w:r>
            </w:ins>
            <w:r w:rsidRPr="00AF7EF0">
              <w:rPr>
                <w:lang w:val="en-US"/>
              </w:rPr>
              <w:t xml:space="preserve">, by </w:t>
            </w:r>
            <w:proofErr w:type="spellStart"/>
            <w:r w:rsidRPr="00AF7EF0">
              <w:rPr>
                <w:i/>
                <w:iCs/>
                <w:lang w:val="x-none"/>
              </w:rPr>
              <w:t>monitoringSlotsWithinSlotGroup</w:t>
            </w:r>
            <w:proofErr w:type="spellEnd"/>
            <w:r w:rsidRPr="00AF7EF0">
              <w:rPr>
                <w:lang w:val="en-US"/>
              </w:rPr>
              <w:t xml:space="preserve">, that applies per group of slots and provides </w:t>
            </w:r>
            <w:r w:rsidRPr="00AF7EF0">
              <w:rPr>
                <w:lang w:val="x-none"/>
              </w:rPr>
              <w:t xml:space="preserve">a PDCCH monitoring pattern indicating </w:t>
            </w:r>
            <w:r w:rsidRPr="00AF7EF0">
              <w:rPr>
                <w:lang w:val="en-US"/>
              </w:rPr>
              <w:t>slots</w:t>
            </w:r>
            <w:r w:rsidRPr="00AF7EF0">
              <w:rPr>
                <w:lang w:val="x-none"/>
              </w:rPr>
              <w:t xml:space="preserve"> </w:t>
            </w:r>
            <w:r w:rsidRPr="00AF7EF0">
              <w:rPr>
                <w:lang w:val="en-US"/>
              </w:rPr>
              <w:t xml:space="preserve">in a group of slots </w:t>
            </w:r>
            <w:r w:rsidRPr="00AF7EF0">
              <w:rPr>
                <w:lang w:val="x-none"/>
              </w:rPr>
              <w:t>for PDCCH monitorin</w:t>
            </w:r>
            <w:r w:rsidRPr="00AF7EF0">
              <w:rPr>
                <w:lang w:val="en-US"/>
              </w:rPr>
              <w:t>g</w:t>
            </w:r>
          </w:p>
          <w:p w14:paraId="707BBDD3" w14:textId="77777777" w:rsidR="00530839" w:rsidRPr="00AF7EF0" w:rsidRDefault="00530839" w:rsidP="00530839">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562E374B" w14:textId="77777777" w:rsidR="00530839" w:rsidRDefault="00530839" w:rsidP="00530839">
            <w:pPr>
              <w:ind w:left="851" w:hanging="284"/>
              <w:rPr>
                <w:ins w:id="43" w:author="Stephen Grant" w:date="2022-08-11T20:09:00Z"/>
                <w:lang w:eastAsia="zh-CN"/>
              </w:rPr>
            </w:pPr>
            <w:r w:rsidRPr="00AF7EF0">
              <w:rPr>
                <w:lang w:val="x-none"/>
              </w:rPr>
              <w:t>-</w:t>
            </w:r>
            <w:r w:rsidRPr="00AF7EF0">
              <w:rPr>
                <w:lang w:val="x-none"/>
              </w:rPr>
              <w:tab/>
              <w:t xml:space="preserve">for a Type1-PDCCH CSS set provided by </w:t>
            </w:r>
            <w:proofErr w:type="spellStart"/>
            <w:r w:rsidRPr="00AF7EF0">
              <w:rPr>
                <w:i/>
                <w:lang w:val="x-none"/>
              </w:rPr>
              <w:t>ra-SearchSpace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60C2AF6" w14:textId="77777777" w:rsidR="00530839" w:rsidRDefault="00530839" w:rsidP="00530839">
            <w:pPr>
              <w:ind w:left="851" w:hanging="284"/>
              <w:rPr>
                <w:ins w:id="44" w:author="Stephen Grant" w:date="2022-08-11T20:24:00Z"/>
                <w:lang w:eastAsia="zh-CN"/>
              </w:rPr>
            </w:pPr>
            <w:ins w:id="45" w:author="Stephen Grant" w:date="2022-08-11T20:09:00Z">
              <w:r>
                <w:rPr>
                  <w:lang w:eastAsia="zh-CN"/>
                </w:rPr>
                <w:t>-</w:t>
              </w:r>
              <w:r>
                <w:rPr>
                  <w:lang w:eastAsia="zh-CN"/>
                </w:rPr>
                <w:tab/>
                <w:t>for</w:t>
              </w:r>
            </w:ins>
            <w:ins w:id="46" w:author="Stephen Grant" w:date="2022-08-11T20:21:00Z">
              <w:r>
                <w:rPr>
                  <w:lang w:eastAsia="zh-CN"/>
                </w:rPr>
                <w:t xml:space="preserve"> a Type</w:t>
              </w:r>
            </w:ins>
            <w:ins w:id="47" w:author="Stephen Grant" w:date="2022-08-11T20:22:00Z">
              <w:r>
                <w:rPr>
                  <w:lang w:eastAsia="zh-CN"/>
                </w:rPr>
                <w:t>0/0A/2-PDCCH CSS set</w:t>
              </w:r>
            </w:ins>
            <w:ins w:id="48" w:author="Stephen Grant" w:date="2022-08-11T20:25:00Z">
              <w:r>
                <w:rPr>
                  <w:lang w:eastAsia="zh-CN"/>
                </w:rPr>
                <w:t xml:space="preserve">, </w:t>
              </w:r>
            </w:ins>
            <w:ins w:id="49"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5BD8FCBA" w14:textId="77777777" w:rsidR="00530839" w:rsidRPr="00AF7EF0" w:rsidDel="00452E7C" w:rsidRDefault="00530839" w:rsidP="00530839">
            <w:pPr>
              <w:ind w:left="851" w:hanging="284"/>
              <w:rPr>
                <w:del w:id="50" w:author="Stephen Grant" w:date="2022-08-11T20:33:00Z"/>
                <w:lang w:eastAsia="zh-CN"/>
              </w:rPr>
            </w:pPr>
            <w:ins w:id="51" w:author="Stephen Grant" w:date="2022-08-11T20:24:00Z">
              <w:r>
                <w:rPr>
                  <w:lang w:eastAsia="zh-CN"/>
                </w:rPr>
                <w:t>-</w:t>
              </w:r>
              <w:r>
                <w:rPr>
                  <w:lang w:eastAsia="zh-CN"/>
                </w:rPr>
                <w:tab/>
                <w:t xml:space="preserve">for </w:t>
              </w:r>
            </w:ins>
            <w:ins w:id="52"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54" w:author="Stephen Grant" w:date="2022-08-11T20:30:00Z">
              <w:r>
                <w:rPr>
                  <w:lang w:eastAsia="zh-CN"/>
                </w:rPr>
                <w:t>the PDCCH monitoring pattern</w:t>
              </w:r>
            </w:ins>
            <w:ins w:id="55" w:author="Stephen Grant" w:date="2022-08-11T20:31:00Z">
              <w:r>
                <w:rPr>
                  <w:lang w:eastAsia="zh-CN"/>
                </w:rPr>
                <w:t xml:space="preserve"> </w:t>
              </w:r>
            </w:ins>
            <w:ins w:id="56" w:author="Stephen Grant" w:date="2022-08-11T20:32:00Z">
              <w:r>
                <w:rPr>
                  <w:lang w:eastAsia="zh-CN"/>
                </w:rPr>
                <w:t xml:space="preserve">can indicate </w:t>
              </w:r>
            </w:ins>
            <w:ins w:id="57" w:author="Stephen Grant" w:date="2022-08-11T20:35:00Z">
              <w:r>
                <w:rPr>
                  <w:lang w:eastAsia="zh-CN"/>
                </w:rPr>
                <w:t>one slot</w:t>
              </w:r>
            </w:ins>
            <w:ins w:id="58" w:author="Stephen Grant" w:date="2022-08-11T20:32:00Z">
              <w:r>
                <w:rPr>
                  <w:lang w:eastAsia="zh-CN"/>
                </w:rPr>
                <w:t xml:space="preserve"> in the group of slots for PDCCH </w:t>
              </w:r>
            </w:ins>
            <w:ins w:id="59" w:author="Stephen Grant" w:date="2022-08-11T20:33:00Z">
              <w:r>
                <w:rPr>
                  <w:lang w:eastAsia="zh-CN"/>
                </w:rPr>
                <w:t>monitoring</w:t>
              </w:r>
            </w:ins>
          </w:p>
          <w:p w14:paraId="2E6451D9" w14:textId="77777777" w:rsidR="00530839" w:rsidRDefault="00530839" w:rsidP="00530839">
            <w:pPr>
              <w:jc w:val="center"/>
              <w:rPr>
                <w:color w:val="FF0000"/>
              </w:rPr>
            </w:pPr>
            <w:r w:rsidRPr="00AF7EF0">
              <w:rPr>
                <w:color w:val="FF0000"/>
              </w:rPr>
              <w:t>*** Unchanged text omitted ***</w:t>
            </w:r>
          </w:p>
          <w:p w14:paraId="2048BB98" w14:textId="77777777" w:rsidR="00530839" w:rsidRDefault="00530839" w:rsidP="00D06C60">
            <w:pPr>
              <w:rPr>
                <w:lang w:val="sv-SE" w:eastAsia="zh-CN"/>
              </w:rPr>
            </w:pPr>
          </w:p>
        </w:tc>
      </w:tr>
    </w:tbl>
    <w:p w14:paraId="3BBA7A4D" w14:textId="6785CF94" w:rsidR="00530839" w:rsidRDefault="00530839" w:rsidP="00D06C60">
      <w:pPr>
        <w:rPr>
          <w:lang w:val="sv-SE" w:eastAsia="zh-CN"/>
        </w:rPr>
      </w:pPr>
    </w:p>
    <w:p w14:paraId="2FB85C3A" w14:textId="327A0D26" w:rsidR="00530839" w:rsidRDefault="00530839" w:rsidP="00530839">
      <w:pPr>
        <w:pStyle w:val="Heading2"/>
      </w:pPr>
      <w:r>
        <w:lastRenderedPageBreak/>
        <w:t xml:space="preserve">Issue </w:t>
      </w:r>
      <w:r w:rsidRPr="00436A41">
        <w:t>8.2.2-</w:t>
      </w:r>
      <w:r>
        <w:t>2:</w:t>
      </w:r>
      <w:r w:rsidRPr="00D06C60">
        <w:t xml:space="preserve"> </w:t>
      </w:r>
      <w:r w:rsidRPr="00436A41">
        <w:rPr>
          <w:rFonts w:eastAsia="DengXian"/>
        </w:rPr>
        <w:t xml:space="preserve">Correction of PDCCH monitoring as given by </w:t>
      </w:r>
      <w:r w:rsidRPr="00436A41">
        <w:rPr>
          <w:rFonts w:eastAsia="DengXian"/>
          <w:i/>
          <w:iCs/>
        </w:rPr>
        <w:t>monitoringSlotsWithinSlotGroup</w:t>
      </w:r>
    </w:p>
    <w:p w14:paraId="4EB6F509" w14:textId="57DB4098" w:rsidR="00530839" w:rsidRDefault="00530839" w:rsidP="00530839">
      <w:r>
        <w:rPr>
          <w:lang w:val="sv-SE" w:eastAsia="zh-CN"/>
        </w:rPr>
        <w:t>Document [13] identi</w:t>
      </w:r>
      <w:r w:rsidR="000379F4">
        <w:rPr>
          <w:lang w:val="sv-SE" w:eastAsia="zh-CN"/>
        </w:rPr>
        <w:t>es that</w:t>
      </w:r>
      <w:r w:rsidR="000379F4" w:rsidRPr="000379F4">
        <w:t xml:space="preserve"> </w:t>
      </w:r>
      <w:r w:rsidR="000379F4">
        <w:t xml:space="preserve">a </w:t>
      </w:r>
      <w:r w:rsidR="000379F4" w:rsidRPr="000379F4">
        <w:rPr>
          <w:lang w:val="sv-SE" w:eastAsia="zh-CN"/>
        </w:rPr>
        <w:t xml:space="preserve">description on the determination of PDCCH monitoring occasion by the parameter of </w:t>
      </w:r>
      <w:r w:rsidR="000379F4" w:rsidRPr="000379F4">
        <w:rPr>
          <w:i/>
          <w:iCs/>
          <w:lang w:val="sv-SE" w:eastAsia="zh-CN"/>
        </w:rPr>
        <w:t>monitoringSlotsWithinSlotGroup</w:t>
      </w:r>
      <w:r w:rsidR="000379F4" w:rsidRPr="000379F4">
        <w:rPr>
          <w:lang w:val="sv-SE" w:eastAsia="zh-CN"/>
        </w:rPr>
        <w:t xml:space="preserve"> for 480/960 kHz SCS </w:t>
      </w:r>
      <w:r w:rsidR="000379F4">
        <w:rPr>
          <w:lang w:val="sv-SE" w:eastAsia="zh-CN"/>
        </w:rPr>
        <w:t>is missing from</w:t>
      </w:r>
      <w:r w:rsidR="000379F4" w:rsidRPr="000379F4">
        <w:rPr>
          <w:lang w:val="sv-SE" w:eastAsia="zh-CN"/>
        </w:rPr>
        <w:t xml:space="preserve"> clause 10.1 in TS38.213.</w:t>
      </w:r>
    </w:p>
    <w:p w14:paraId="1149EA80" w14:textId="75C449ED" w:rsidR="000379F4" w:rsidRDefault="000379F4" w:rsidP="00530839">
      <w:r w:rsidRPr="000379F4">
        <w:rPr>
          <w:highlight w:val="cyan"/>
        </w:rPr>
        <w:t>FL Note</w:t>
      </w:r>
      <w:r>
        <w:t>: This aspect is somewhat covered by the following existing text in 38.213, but it would be good to check opinions if that is sufficient.</w:t>
      </w:r>
    </w:p>
    <w:tbl>
      <w:tblPr>
        <w:tblStyle w:val="TableGrid"/>
        <w:tblW w:w="0" w:type="auto"/>
        <w:tblLook w:val="04A0" w:firstRow="1" w:lastRow="0" w:firstColumn="1" w:lastColumn="0" w:noHBand="0" w:noVBand="1"/>
      </w:tblPr>
      <w:tblGrid>
        <w:gridCol w:w="14281"/>
      </w:tblGrid>
      <w:tr w:rsidR="000379F4" w14:paraId="480C0E15" w14:textId="77777777" w:rsidTr="000379F4">
        <w:tc>
          <w:tcPr>
            <w:tcW w:w="14281" w:type="dxa"/>
          </w:tcPr>
          <w:p w14:paraId="1185231C" w14:textId="77777777" w:rsidR="000379F4" w:rsidRDefault="000379F4" w:rsidP="000379F4">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7D446ECA" w14:textId="77777777" w:rsidR="000379F4" w:rsidRDefault="000379F4" w:rsidP="00530839">
            <w:pPr>
              <w:rPr>
                <w:lang w:eastAsia="zh-CN"/>
              </w:rPr>
            </w:pPr>
            <w:r>
              <w:rPr>
                <w:lang w:eastAsia="zh-CN"/>
              </w:rPr>
              <w:t>[…]</w:t>
            </w:r>
          </w:p>
          <w:p w14:paraId="347FA17C" w14:textId="77777777" w:rsidR="000379F4" w:rsidRDefault="000379F4" w:rsidP="000379F4">
            <w:pPr>
              <w:pStyle w:val="B1"/>
              <w:rPr>
                <w:lang w:val="en-US"/>
              </w:rPr>
            </w:pP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1F62F45B" w14:textId="77777777" w:rsidR="000379F4" w:rsidRDefault="000379F4" w:rsidP="000379F4">
            <w:pPr>
              <w:pStyle w:val="B2"/>
            </w:pPr>
            <w:r>
              <w:t>-</w:t>
            </w:r>
            <w:r>
              <w:tab/>
              <w:t xml:space="preserve">a size of the group of slots is same as a size of </w:t>
            </w:r>
            <w:proofErr w:type="spellStart"/>
            <w:r>
              <w:rPr>
                <w:i/>
                <w:iCs/>
              </w:rPr>
              <w:t>monitoringSlotsWithinSlotGroup</w:t>
            </w:r>
            <w:proofErr w:type="spellEnd"/>
          </w:p>
          <w:p w14:paraId="32450686" w14:textId="77777777" w:rsidR="000379F4" w:rsidRDefault="000379F4" w:rsidP="000379F4">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9706629" w14:textId="623AD515" w:rsidR="000379F4" w:rsidRDefault="000379F4" w:rsidP="00530839">
            <w:pPr>
              <w:rPr>
                <w:lang w:eastAsia="zh-CN"/>
              </w:rPr>
            </w:pPr>
            <w:r>
              <w:rPr>
                <w:lang w:eastAsia="zh-CN"/>
              </w:rPr>
              <w:t>[…]</w:t>
            </w:r>
          </w:p>
        </w:tc>
      </w:tr>
    </w:tbl>
    <w:p w14:paraId="0654EF74" w14:textId="77777777" w:rsidR="000379F4" w:rsidRPr="00530839" w:rsidRDefault="000379F4" w:rsidP="00530839">
      <w:pPr>
        <w:rPr>
          <w:lang w:eastAsia="zh-CN"/>
        </w:rPr>
      </w:pPr>
    </w:p>
    <w:p w14:paraId="5BE33D8C" w14:textId="0CB13745"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r w:rsidR="00530839">
        <w:rPr>
          <w:u w:val="single"/>
          <w:lang w:val="sv-SE" w:eastAsia="zh-CN"/>
        </w:rPr>
        <w:t>3</w:t>
      </w:r>
      <w:r w:rsidR="00530839" w:rsidRPr="00530839">
        <w:rPr>
          <w:u w:val="single"/>
          <w:lang w:val="sv-SE" w:eastAsia="zh-CN"/>
        </w:rPr>
        <w:t>]:</w:t>
      </w:r>
    </w:p>
    <w:tbl>
      <w:tblPr>
        <w:tblStyle w:val="TableGrid"/>
        <w:tblW w:w="0" w:type="auto"/>
        <w:tblLook w:val="04A0" w:firstRow="1" w:lastRow="0" w:firstColumn="1" w:lastColumn="0" w:noHBand="0" w:noVBand="1"/>
      </w:tblPr>
      <w:tblGrid>
        <w:gridCol w:w="14281"/>
      </w:tblGrid>
      <w:tr w:rsidR="00530839" w14:paraId="10C645EE" w14:textId="77777777" w:rsidTr="00812CB5">
        <w:tc>
          <w:tcPr>
            <w:tcW w:w="14281" w:type="dxa"/>
          </w:tcPr>
          <w:p w14:paraId="334AC0E2" w14:textId="77777777" w:rsidR="000379F4" w:rsidRPr="007D307F" w:rsidRDefault="000379F4" w:rsidP="000379F4">
            <w:pPr>
              <w:rPr>
                <w:rFonts w:eastAsia="SimSun"/>
                <w:b/>
                <w:bCs/>
                <w:color w:val="000000"/>
                <w:sz w:val="24"/>
              </w:rPr>
            </w:pPr>
            <w:r w:rsidRPr="007D307F">
              <w:rPr>
                <w:rFonts w:eastAsia="SimSun"/>
                <w:b/>
                <w:bCs/>
                <w:color w:val="000000"/>
                <w:sz w:val="24"/>
              </w:rPr>
              <w:t>10.1</w:t>
            </w:r>
            <w:r w:rsidRPr="007D307F">
              <w:rPr>
                <w:rFonts w:eastAsia="SimSun"/>
                <w:b/>
                <w:bCs/>
                <w:color w:val="000000"/>
                <w:sz w:val="24"/>
              </w:rPr>
              <w:tab/>
              <w:t xml:space="preserve">UE procedure for determining physical downlink control channel assignment </w:t>
            </w:r>
          </w:p>
          <w:p w14:paraId="55D665E2" w14:textId="77777777" w:rsidR="000379F4" w:rsidRDefault="000379F4" w:rsidP="000379F4">
            <w:pPr>
              <w:rPr>
                <w:color w:val="FF0000"/>
              </w:rPr>
            </w:pPr>
            <w:r w:rsidRPr="007D307F">
              <w:rPr>
                <w:color w:val="FF0000"/>
              </w:rPr>
              <w:t>&gt;&gt;&gt;&gt;&gt;&gt;&gt;&gt;&gt;&gt;&gt;&gt;&gt;&gt;&gt;&gt;&gt;&gt;&gt;&gt;&gt;&gt;&gt;&gt;&gt;&gt;&gt;&gt;&gt;&gt;&gt; unchanged text omitted &lt;&lt;&lt;&lt;&lt;&lt;&lt;&lt;&lt;&lt;&lt;&lt;&lt;&lt;&lt;&lt;&lt;&lt;&lt;&lt;&lt;&lt;&lt;&lt;&lt;&lt;&lt;&lt;&lt;&lt;&lt;&lt;&lt;&lt;</w:t>
            </w:r>
          </w:p>
          <w:p w14:paraId="1D0F6965" w14:textId="77777777" w:rsidR="000379F4" w:rsidRPr="007D307F" w:rsidRDefault="000379F4" w:rsidP="000379F4">
            <w:pPr>
              <w:rPr>
                <w:color w:val="FF0000"/>
              </w:rPr>
            </w:pPr>
          </w:p>
          <w:p w14:paraId="734AF672" w14:textId="77777777" w:rsidR="000379F4" w:rsidRPr="00AF6D89" w:rsidRDefault="000379F4" w:rsidP="000379F4">
            <w:pPr>
              <w:snapToGrid w:val="0"/>
              <w:jc w:val="left"/>
              <w:rPr>
                <w:rFonts w:eastAsia="SimSun"/>
              </w:rPr>
            </w:pPr>
            <w:r w:rsidRPr="00AF6D89">
              <w:rPr>
                <w:rFonts w:eastAsia="SimSun"/>
              </w:rPr>
              <w:t xml:space="preserve">A UE determines a PDCCH monitoring occasion on an active DL BWP from the PDCCH monitoring periodicity, the PDCCH monitoring offset, and the PDCCH monitoring pattern within a slot. </w:t>
            </w:r>
            <w:r w:rsidRPr="00AF6D89">
              <w:t xml:space="preserve">For search space set </w:t>
            </w:r>
            <m:oMath>
              <m:r>
                <w:rPr>
                  <w:rFonts w:ascii="Cambria Math" w:eastAsia="SimSun" w:hAnsi="Cambria Math"/>
                </w:rPr>
                <m:t>s</m:t>
              </m:r>
            </m:oMath>
            <w:r w:rsidRPr="00AF6D89">
              <w:t xml:space="preserve">, the UE determines that PDCCH monitoring occasions exist in a slot with number </w:t>
            </w: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s,f</m:t>
                  </m:r>
                </m:sub>
                <m:sup>
                  <m:r>
                    <w:rPr>
                      <w:rFonts w:ascii="Cambria Math" w:eastAsia="SimSun" w:hAnsi="Cambria Math"/>
                    </w:rPr>
                    <m:t>μ</m:t>
                  </m:r>
                </m:sup>
              </m:sSubSup>
            </m:oMath>
            <w:r w:rsidRPr="00AF6D89">
              <w:rPr>
                <w:rFonts w:eastAsia="SimSun"/>
              </w:rPr>
              <w:t xml:space="preserve"> [4, TS 38.211] in a frame with number </w:t>
            </w:r>
            <w:bookmarkStart w:id="60" w:name="_Hlk52207011"/>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f</m:t>
                  </m:r>
                </m:sub>
              </m:sSub>
            </m:oMath>
            <w:bookmarkEnd w:id="60"/>
            <w:r w:rsidRPr="00AF6D89">
              <w:rPr>
                <w:rFonts w:eastAsia="SimSun"/>
              </w:rPr>
              <w:t xml:space="preserve"> if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f</m:t>
                  </m:r>
                </m:sub>
              </m:sSub>
            </m:oMath>
            <w:r w:rsidRPr="00AF6D89">
              <w:rPr>
                <w:rFonts w:eastAsia="DengXian"/>
              </w:rPr>
              <w:t xml:space="preserve"> </w:t>
            </w: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 xml:space="preserve">slot </m:t>
                  </m:r>
                </m:sub>
                <m:sup>
                  <m:r>
                    <w:rPr>
                      <w:rFonts w:ascii="Cambria Math" w:eastAsia="SimSun" w:hAnsi="Cambria Math"/>
                    </w:rPr>
                    <m:t>frame, μ</m:t>
                  </m:r>
                </m:sup>
              </m:sSubSup>
            </m:oMath>
            <w:r w:rsidRPr="00AF6D89">
              <w:rPr>
                <w:rFonts w:eastAsia="DengXian"/>
              </w:rPr>
              <w:t>+</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 xml:space="preserve">s,f </m:t>
                  </m:r>
                </m:sub>
                <m:sup>
                  <m:r>
                    <w:rPr>
                      <w:rFonts w:ascii="Cambria Math" w:eastAsia="SimSun" w:hAnsi="Cambria Math"/>
                    </w:rPr>
                    <m:t>μ</m:t>
                  </m:r>
                </m:sup>
              </m:sSubSup>
            </m:oMath>
            <w:r w:rsidRPr="00AF6D89">
              <w:rPr>
                <w:rFonts w:eastAsia="DengXian"/>
              </w:rPr>
              <w:t>-</w:t>
            </w:r>
            <m:oMath>
              <m:r>
                <w:rPr>
                  <w:rFonts w:ascii="Cambria Math" w:eastAsia="DengXian" w:hAnsi="Cambria Math"/>
                </w:rPr>
                <m:t xml:space="preserve"> </m:t>
              </m:r>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s</m:t>
                  </m:r>
                </m:sub>
              </m:sSub>
            </m:oMath>
            <w:r w:rsidRPr="00AF6D89">
              <w:rPr>
                <w:rFonts w:eastAsia="DengXian"/>
              </w:rPr>
              <w:t>)</w:t>
            </w:r>
            <m:oMath>
              <m:r>
                <w:rPr>
                  <w:rFonts w:ascii="Cambria Math" w:eastAsia="SimSun" w:hAnsi="Cambria Math"/>
                </w:rPr>
                <m:t xml:space="preserve"> </m:t>
              </m:r>
              <m:r>
                <m:rPr>
                  <m:sty m:val="p"/>
                </m:rPr>
                <w:rPr>
                  <w:rFonts w:ascii="Cambria Math" w:eastAsia="SimSun" w:hAnsi="Cambria Math"/>
                </w:rPr>
                <m:t>mod</m:t>
              </m:r>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s</m:t>
                  </m:r>
                </m:sub>
              </m:sSub>
              <m:r>
                <w:rPr>
                  <w:rFonts w:ascii="Cambria Math" w:eastAsia="SimSun" w:hAnsi="Cambria Math"/>
                </w:rPr>
                <m:t>=0</m:t>
              </m:r>
            </m:oMath>
            <w:r w:rsidRPr="00AF6D89">
              <w:rPr>
                <w:lang w:eastAsia="ja-JP"/>
              </w:rPr>
              <w:fldChar w:fldCharType="begin"/>
            </w:r>
            <w:r w:rsidRPr="00AF6D89">
              <w:rPr>
                <w:lang w:eastAsia="ja-JP"/>
              </w:rPr>
              <w:instrText xml:space="preserve"> QUOTE </w:instrText>
            </w:r>
            <m:oMath>
              <m:d>
                <m:dPr>
                  <m:ctrlPr>
                    <w:rPr>
                      <w:rFonts w:ascii="Cambria Math" w:hAnsi="Cambria Math"/>
                      <w:color w:val="FF0000"/>
                    </w:rPr>
                  </m:ctrlPr>
                </m:dPr>
                <m:e>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f</m:t>
                      </m:r>
                    </m:sub>
                  </m:sSub>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frame,μ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s,f</m:t>
                      </m:r>
                    </m:sub>
                    <m:sup>
                      <m:r>
                        <m:rPr>
                          <m:sty m:val="p"/>
                        </m:rPr>
                        <w:rPr>
                          <w:rFonts w:ascii="Cambria Math" w:hAnsi="Cambria Math"/>
                          <w:color w:val="FF0000"/>
                        </w:rPr>
                        <m:t>μ</m:t>
                      </m:r>
                    </m:sup>
                  </m:sSubSup>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o</m:t>
                      </m:r>
                    </m:e>
                    <m:sub>
                      <m:r>
                        <m:rPr>
                          <m:sty m:val="p"/>
                        </m:rPr>
                        <w:rPr>
                          <w:rFonts w:ascii="Cambria Math" w:hAnsi="Cambria Math"/>
                          <w:color w:val="FF0000"/>
                        </w:rPr>
                        <m:t>p,s</m:t>
                      </m:r>
                    </m:sub>
                  </m:sSub>
                </m:e>
              </m:d>
              <m:r>
                <m:rPr>
                  <m:sty m:val="p"/>
                </m:rPr>
                <w:rPr>
                  <w:rFonts w:ascii="Cambria Math" w:hAnsi="Cambria Math"/>
                  <w:color w:val="FF0000"/>
                </w:rPr>
                <m:t xml:space="preserve">mod </m:t>
              </m:r>
              <m:sSub>
                <m:sSubPr>
                  <m:ctrlPr>
                    <w:rPr>
                      <w:rFonts w:ascii="Cambria Math" w:hAnsi="Cambria Math"/>
                      <w:i/>
                      <w:color w:val="FF0000"/>
                    </w:rPr>
                  </m:ctrlPr>
                </m:sSubPr>
                <m:e>
                  <m:r>
                    <m:rPr>
                      <m:sty m:val="p"/>
                    </m:rPr>
                    <w:rPr>
                      <w:rFonts w:ascii="Cambria Math" w:hAnsi="Cambria Math"/>
                      <w:color w:val="FF0000"/>
                    </w:rPr>
                    <m:t>k</m:t>
                  </m:r>
                </m:e>
                <m:sub>
                  <m:r>
                    <m:rPr>
                      <m:sty m:val="p"/>
                    </m:rPr>
                    <w:rPr>
                      <w:rFonts w:ascii="Cambria Math" w:hAnsi="Cambria Math"/>
                      <w:color w:val="FF0000"/>
                    </w:rPr>
                    <m:t>p,s</m:t>
                  </m:r>
                </m:sub>
              </m:sSub>
              <m:r>
                <m:rPr>
                  <m:sty m:val="p"/>
                </m:rPr>
                <w:rPr>
                  <w:rFonts w:ascii="Cambria Math" w:hAnsi="Cambria Math"/>
                  <w:color w:val="FF0000"/>
                </w:rPr>
                <m:t>=0</m:t>
              </m:r>
            </m:oMath>
            <w:r w:rsidRPr="00AF6D89">
              <w:rPr>
                <w:lang w:eastAsia="ja-JP"/>
              </w:rPr>
              <w:instrText xml:space="preserve"> </w:instrText>
            </w:r>
            <w:r w:rsidRPr="00AF6D89">
              <w:rPr>
                <w:lang w:eastAsia="ja-JP"/>
              </w:rPr>
              <w:fldChar w:fldCharType="end"/>
            </w:r>
            <w:r w:rsidRPr="00AF6D89">
              <w:rPr>
                <w:lang w:eastAsia="ja-JP"/>
              </w:rPr>
              <w:t xml:space="preserve">. </w:t>
            </w:r>
            <w:r w:rsidRPr="00367715">
              <w:rPr>
                <w:lang w:eastAsia="ja-JP"/>
              </w:rPr>
              <w:t xml:space="preserve">If </w:t>
            </w:r>
            <w:proofErr w:type="spellStart"/>
            <w:r w:rsidRPr="00367715">
              <w:rPr>
                <w:rFonts w:eastAsia="SimSun"/>
                <w:i/>
                <w:iCs/>
              </w:rPr>
              <w:t>monitoringSlotsWithinSlotGroup</w:t>
            </w:r>
            <w:proofErr w:type="spellEnd"/>
            <w:r w:rsidRPr="00367715">
              <w:rPr>
                <w:lang w:eastAsia="ja-JP"/>
              </w:rPr>
              <w:t xml:space="preserve"> is provided, the slot is the first slot in a group of slots and PDCCH monitoring occasions exist in the group of slots</w:t>
            </w:r>
            <w:r w:rsidRPr="00AF6D89">
              <w:rPr>
                <w:lang w:eastAsia="ja-JP"/>
              </w:rPr>
              <w:t xml:space="preserve">. The UE monitors PDCCH candidates for search space set </w:t>
            </w:r>
            <m:oMath>
              <m:r>
                <w:rPr>
                  <w:rFonts w:ascii="Cambria Math" w:eastAsia="SimSun" w:hAnsi="Cambria Math"/>
                </w:rPr>
                <m:t>s</m:t>
              </m:r>
            </m:oMath>
            <w:r w:rsidRPr="00AF6D89">
              <w:t xml:space="preserve"> </w:t>
            </w:r>
            <w:r w:rsidRPr="00AF6D89">
              <w:rPr>
                <w:rFonts w:eastAsia="SimSun"/>
              </w:rPr>
              <w:t xml:space="preserve">for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
                  </m:r>
                </m:sub>
              </m:sSub>
            </m:oMath>
            <w:r w:rsidRPr="00AF6D89">
              <w:rPr>
                <w:rFonts w:eastAsia="SimSun"/>
              </w:rPr>
              <w:t xml:space="preserve"> consecutive slots, starting from slot </w:t>
            </w:r>
            <w:bookmarkStart w:id="61" w:name="_Hlk52207053"/>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s,f</m:t>
                  </m:r>
                </m:sub>
                <m:sup>
                  <m:r>
                    <w:rPr>
                      <w:rFonts w:ascii="Cambria Math" w:eastAsia="SimSun" w:hAnsi="Cambria Math"/>
                    </w:rPr>
                    <m:t>μ</m:t>
                  </m:r>
                </m:sup>
              </m:sSubSup>
            </m:oMath>
            <w:bookmarkEnd w:id="61"/>
            <w:r w:rsidRPr="00AF6D89">
              <w:rPr>
                <w:rFonts w:eastAsia="SimSun"/>
              </w:rPr>
              <w:t xml:space="preserve">, and does not monitor </w:t>
            </w:r>
            <w:r w:rsidRPr="00AF6D89">
              <w:rPr>
                <w:lang w:eastAsia="ja-JP"/>
              </w:rPr>
              <w:t xml:space="preserve">PDCCH candidates for search space set </w:t>
            </w:r>
            <m:oMath>
              <m:r>
                <w:rPr>
                  <w:rFonts w:ascii="Cambria Math" w:eastAsia="SimSun" w:hAnsi="Cambria Math"/>
                </w:rPr>
                <m:t>s</m:t>
              </m:r>
            </m:oMath>
            <w:r w:rsidRPr="00AF6D89">
              <w:t xml:space="preserve"> </w:t>
            </w:r>
            <w:r w:rsidRPr="00AF6D89">
              <w:rPr>
                <w:rFonts w:eastAsia="SimSun"/>
              </w:rPr>
              <w:t xml:space="preserve">for the next </w:t>
            </w:r>
            <w:bookmarkStart w:id="62" w:name="_Hlk52207181"/>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s</m:t>
                  </m:r>
                </m:sub>
              </m:sSub>
              <w:bookmarkEnd w:id="62"/>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
                  </m:r>
                </m:sub>
              </m:sSub>
            </m:oMath>
            <w:r w:rsidRPr="00AF6D89">
              <w:rPr>
                <w:rFonts w:eastAsia="SimSun"/>
              </w:rPr>
              <w:t xml:space="preserve"> consecutive slots. </w:t>
            </w:r>
            <w:ins w:id="63" w:author="Huawei" w:date="2022-07-20T16:46:00Z">
              <w:r w:rsidRPr="00575C9C">
                <w:rPr>
                  <w:rFonts w:eastAsia="SimSun"/>
                </w:rPr>
                <w:t xml:space="preserve">The slot(s) to be monitored within the </w:t>
              </w:r>
            </w:ins>
            <m:oMath>
              <m:sSub>
                <m:sSubPr>
                  <m:ctrlPr>
                    <w:ins w:id="64" w:author="Huawei" w:date="2022-07-20T16:47:00Z">
                      <w:rPr>
                        <w:rFonts w:ascii="Cambria Math" w:eastAsia="SimSun" w:hAnsi="Cambria Math"/>
                        <w:i/>
                      </w:rPr>
                    </w:ins>
                  </m:ctrlPr>
                </m:sSubPr>
                <m:e>
                  <m:r>
                    <w:ins w:id="65" w:author="Huawei" w:date="2022-07-20T16:47:00Z">
                      <w:rPr>
                        <w:rFonts w:ascii="Cambria Math" w:eastAsia="SimSun" w:hAnsi="Cambria Math"/>
                      </w:rPr>
                      <m:t>T</m:t>
                    </w:ins>
                  </m:r>
                </m:e>
                <m:sub>
                  <m:r>
                    <w:ins w:id="66" w:author="Huawei" w:date="2022-07-20T16:47:00Z">
                      <w:rPr>
                        <w:rFonts w:ascii="Cambria Math" w:eastAsia="SimSun" w:hAnsi="Cambria Math"/>
                      </w:rPr>
                      <m:t>s</m:t>
                    </w:ins>
                  </m:r>
                </m:sub>
              </m:sSub>
            </m:oMath>
            <w:ins w:id="67" w:author="Huawei" w:date="2022-07-20T16:46:00Z">
              <w:r w:rsidRPr="00575C9C">
                <w:rPr>
                  <w:rFonts w:eastAsia="SimSun"/>
                </w:rPr>
                <w:t xml:space="preserve"> consecutive slots are configured by </w:t>
              </w:r>
              <w:proofErr w:type="spellStart"/>
              <w:r w:rsidRPr="00367715">
                <w:rPr>
                  <w:rFonts w:eastAsia="SimSun"/>
                  <w:i/>
                  <w:iCs/>
                </w:rPr>
                <w:t>monitoringSlotsWithinSlotGroup</w:t>
              </w:r>
              <w:proofErr w:type="spellEnd"/>
              <w:r w:rsidRPr="00367715">
                <w:rPr>
                  <w:lang w:eastAsia="ja-JP"/>
                </w:rPr>
                <w:t xml:space="preserve"> </w:t>
              </w:r>
              <w:r w:rsidRPr="00575C9C">
                <w:rPr>
                  <w:rFonts w:eastAsia="SimSun"/>
                </w:rPr>
                <w:t xml:space="preserve">if </w:t>
              </w:r>
              <w:proofErr w:type="spellStart"/>
              <w:r w:rsidRPr="00367715">
                <w:rPr>
                  <w:rFonts w:eastAsia="SimSun"/>
                  <w:i/>
                  <w:iCs/>
                </w:rPr>
                <w:t>monitoringSlotsWithinSlotGroup</w:t>
              </w:r>
              <w:proofErr w:type="spellEnd"/>
              <w:r w:rsidRPr="00367715">
                <w:rPr>
                  <w:lang w:eastAsia="ja-JP"/>
                </w:rPr>
                <w:t xml:space="preserve"> </w:t>
              </w:r>
              <w:r w:rsidRPr="00575C9C">
                <w:rPr>
                  <w:rFonts w:eastAsia="SimSun"/>
                </w:rPr>
                <w:t>is provided</w:t>
              </w:r>
              <w:r>
                <w:rPr>
                  <w:rFonts w:eastAsia="SimSun"/>
                </w:rPr>
                <w:t xml:space="preserve">. </w:t>
              </w:r>
            </w:ins>
          </w:p>
          <w:p w14:paraId="1DDD5A71" w14:textId="77777777" w:rsidR="000379F4" w:rsidRPr="00AF6D89" w:rsidRDefault="000379F4" w:rsidP="000379F4"/>
          <w:p w14:paraId="1BD68C04" w14:textId="7E95E8E8" w:rsidR="00530839" w:rsidRPr="000379F4" w:rsidRDefault="000379F4" w:rsidP="00812CB5">
            <w:pPr>
              <w:rPr>
                <w:color w:val="FF0000"/>
              </w:rPr>
            </w:pPr>
            <w:r w:rsidRPr="007D307F">
              <w:rPr>
                <w:color w:val="FF0000"/>
              </w:rPr>
              <w:t>&gt;&gt;&gt;&gt;&gt;&gt;&gt;&gt;&gt;&gt;&gt;&gt;&gt;&gt;&gt;&gt;&gt;&gt;&gt;&gt;&gt;&gt;&gt;&gt;&gt;&gt;&gt;&gt;&gt;&gt;&gt; unchanged text omitted &lt;&lt;&lt;&lt;&lt;&lt;&lt;&lt;&lt;&lt;&lt;&lt;&lt;&lt;&lt;&lt;&lt;&lt;&lt;&lt;&lt;&lt;&lt;&lt;&lt;&lt;&lt;&lt;&lt;&lt;&lt;&lt;&lt;&lt;</w:t>
            </w:r>
          </w:p>
        </w:tc>
      </w:tr>
    </w:tbl>
    <w:p w14:paraId="13794E2A" w14:textId="3B4A80E3" w:rsidR="00530839" w:rsidRDefault="00530839" w:rsidP="00D06C60">
      <w:pPr>
        <w:rPr>
          <w:lang w:val="sv-SE" w:eastAsia="zh-CN"/>
        </w:rPr>
      </w:pPr>
    </w:p>
    <w:p w14:paraId="7F8D16EF" w14:textId="10F5DCF9" w:rsidR="00FE2C06" w:rsidRDefault="00FE2C06" w:rsidP="00FE2C06">
      <w:pPr>
        <w:pStyle w:val="Heading2"/>
      </w:pPr>
      <w:r>
        <w:t xml:space="preserve">Issue </w:t>
      </w:r>
      <w:r w:rsidRPr="00436A41">
        <w:t>8.2.2-</w:t>
      </w:r>
      <w:r>
        <w:t>3:</w:t>
      </w:r>
      <w:r w:rsidRPr="00D06C60">
        <w:t xml:space="preserve"> </w:t>
      </w:r>
      <w:r w:rsidRPr="00436A41">
        <w:rPr>
          <w:rFonts w:eastAsia="DengXian"/>
        </w:rPr>
        <w:t>default value for duration-r17 for 480/960 kHz SCS</w:t>
      </w:r>
    </w:p>
    <w:p w14:paraId="62B5C7AF" w14:textId="23AC2A29" w:rsidR="00FE2C06" w:rsidRDefault="00FE2C06" w:rsidP="00FE2C06">
      <w:r>
        <w:rPr>
          <w:lang w:val="sv-SE" w:eastAsia="zh-CN"/>
        </w:rPr>
        <w:t>Document [6] identies that</w:t>
      </w:r>
      <w:r w:rsidRPr="000379F4">
        <w:t xml:space="preserve"> </w:t>
      </w:r>
      <w:r w:rsidR="00FF1A42">
        <w:t>no</w:t>
      </w:r>
      <w:r w:rsidR="00FF1A42" w:rsidRPr="00FF1A42">
        <w:t xml:space="preserve"> default value for duration-r17  has been implemented in any of the RAN1 or RAN2 spec</w:t>
      </w:r>
      <w:r w:rsidR="00FF1A42">
        <w:t xml:space="preserve">s, although RAN1#108e agreed that </w:t>
      </w:r>
      <w:r w:rsidR="00FF1A42" w:rsidRPr="005E1861">
        <w:rPr>
          <w:rFonts w:eastAsia="Batang"/>
          <w:szCs w:val="24"/>
          <w:highlight w:val="yellow"/>
          <w:lang w:eastAsia="x-none"/>
        </w:rPr>
        <w:t xml:space="preserve">If </w:t>
      </w:r>
      <w:r w:rsidR="00FF1A42" w:rsidRPr="005E1861">
        <w:rPr>
          <w:rFonts w:eastAsia="Batang"/>
          <w:i/>
          <w:szCs w:val="24"/>
          <w:highlight w:val="yellow"/>
          <w:lang w:eastAsia="x-none"/>
        </w:rPr>
        <w:t>duration-r17</w:t>
      </w:r>
      <w:r w:rsidR="00FF1A42" w:rsidRPr="005E1861">
        <w:rPr>
          <w:rFonts w:eastAsia="Batang"/>
          <w:szCs w:val="24"/>
          <w:highlight w:val="yellow"/>
          <w:lang w:eastAsia="x-none"/>
        </w:rPr>
        <w:t xml:space="preserve"> is absent, the UE assumes the duration in slots is equal to L</w:t>
      </w:r>
      <w:r w:rsidRPr="000379F4">
        <w:rPr>
          <w:lang w:val="sv-SE" w:eastAsia="zh-CN"/>
        </w:rPr>
        <w:t>.</w:t>
      </w:r>
    </w:p>
    <w:p w14:paraId="343F6832" w14:textId="41714B9F" w:rsidR="00FE2C06" w:rsidRDefault="00FF1A42" w:rsidP="00D06C60">
      <w:pPr>
        <w:rPr>
          <w:rFonts w:eastAsia="Batang"/>
          <w:b/>
          <w:sz w:val="22"/>
          <w:szCs w:val="22"/>
          <w:lang w:eastAsia="ko-KR"/>
        </w:rPr>
      </w:pPr>
      <w:r>
        <w:rPr>
          <w:rFonts w:eastAsia="Batang"/>
          <w:b/>
          <w:sz w:val="22"/>
          <w:szCs w:val="22"/>
          <w:lang w:eastAsia="ko-KR"/>
        </w:rPr>
        <w:t>Proposal</w:t>
      </w:r>
      <w:r w:rsidRPr="002B431A">
        <w:rPr>
          <w:rFonts w:eastAsia="Batang"/>
          <w:b/>
          <w:sz w:val="22"/>
          <w:szCs w:val="22"/>
          <w:lang w:eastAsia="ko-KR"/>
        </w:rPr>
        <w:t xml:space="preserve">: </w:t>
      </w:r>
      <w:r>
        <w:rPr>
          <w:rFonts w:eastAsia="Batang"/>
          <w:b/>
          <w:sz w:val="22"/>
          <w:szCs w:val="22"/>
          <w:lang w:eastAsia="ko-KR"/>
        </w:rPr>
        <w:t xml:space="preserve">Send an LS </w:t>
      </w:r>
      <w:r w:rsidRPr="007E6B07">
        <w:rPr>
          <w:rFonts w:eastAsia="Batang"/>
          <w:b/>
          <w:sz w:val="22"/>
          <w:szCs w:val="22"/>
          <w:lang w:eastAsia="ko-KR"/>
        </w:rPr>
        <w:t xml:space="preserve">to RAN2 to request that the default value of </w:t>
      </w:r>
      <w:r w:rsidRPr="007E6B07">
        <w:rPr>
          <w:rFonts w:eastAsia="Batang"/>
          <w:b/>
          <w:i/>
          <w:sz w:val="22"/>
          <w:szCs w:val="22"/>
          <w:lang w:eastAsia="ko-KR"/>
        </w:rPr>
        <w:t>duration-r17</w:t>
      </w:r>
      <w:r w:rsidRPr="007E6B07">
        <w:rPr>
          <w:rFonts w:eastAsia="Batang"/>
          <w:b/>
          <w:sz w:val="22"/>
          <w:szCs w:val="22"/>
          <w:lang w:eastAsia="ko-KR"/>
        </w:rPr>
        <w:t xml:space="preserve"> for 480/960 kHz SCS when </w:t>
      </w:r>
      <w:r>
        <w:rPr>
          <w:rFonts w:eastAsia="Batang"/>
          <w:b/>
          <w:sz w:val="22"/>
          <w:szCs w:val="22"/>
          <w:lang w:eastAsia="ko-KR"/>
        </w:rPr>
        <w:t>it</w:t>
      </w:r>
      <w:r w:rsidRPr="007E6B07">
        <w:rPr>
          <w:rFonts w:eastAsia="Batang"/>
          <w:b/>
          <w:sz w:val="22"/>
          <w:szCs w:val="22"/>
          <w:lang w:eastAsia="ko-KR"/>
        </w:rPr>
        <w:t xml:space="preserve"> is absent </w:t>
      </w:r>
      <w:r>
        <w:rPr>
          <w:rFonts w:eastAsia="Batang"/>
          <w:b/>
          <w:sz w:val="22"/>
          <w:szCs w:val="22"/>
          <w:lang w:eastAsia="ko-KR"/>
        </w:rPr>
        <w:t>be</w:t>
      </w:r>
      <w:r w:rsidRPr="007E6B07">
        <w:rPr>
          <w:rFonts w:eastAsia="Batang"/>
          <w:b/>
          <w:sz w:val="22"/>
          <w:szCs w:val="22"/>
          <w:lang w:eastAsia="ko-KR"/>
        </w:rPr>
        <w:t xml:space="preserve"> specified in 38.331</w:t>
      </w:r>
      <w:r>
        <w:rPr>
          <w:rFonts w:eastAsia="Batang"/>
          <w:b/>
          <w:sz w:val="22"/>
          <w:szCs w:val="22"/>
          <w:lang w:eastAsia="ko-KR"/>
        </w:rPr>
        <w:t>.</w:t>
      </w:r>
    </w:p>
    <w:p w14:paraId="66BC477E" w14:textId="793F5EF5" w:rsidR="00FF1A42" w:rsidRDefault="00FF1A42" w:rsidP="00FF1A42">
      <w:pPr>
        <w:pStyle w:val="Heading2"/>
      </w:pPr>
      <w:r>
        <w:t xml:space="preserve">Issue </w:t>
      </w:r>
      <w:r w:rsidRPr="00436A41">
        <w:t>8.2.2-</w:t>
      </w:r>
      <w:r>
        <w:t>4:</w:t>
      </w:r>
      <w:r w:rsidRPr="00D06C60">
        <w:t xml:space="preserve"> </w:t>
      </w:r>
      <w:r w:rsidRPr="00436A41">
        <w:rPr>
          <w:rFonts w:eastAsia="DengXian"/>
        </w:rPr>
        <w:t>default value for duration-r17 for 480/960 kHz SCS</w:t>
      </w:r>
    </w:p>
    <w:p w14:paraId="600F91B3" w14:textId="40E6C559" w:rsidR="00FF1A42" w:rsidRDefault="00FF1A42" w:rsidP="00FF1A42">
      <w:r>
        <w:rPr>
          <w:lang w:val="sv-SE" w:eastAsia="zh-CN"/>
        </w:rPr>
        <w:t>Document [2] identies that</w:t>
      </w:r>
      <w:r w:rsidRPr="000379F4">
        <w:t xml:space="preserve"> </w:t>
      </w:r>
      <w:r>
        <w:t xml:space="preserve">the existing </w:t>
      </w:r>
      <w:r w:rsidRPr="00FF1A42">
        <w:t xml:space="preserve">monitoring </w:t>
      </w:r>
      <w:r>
        <w:t xml:space="preserve">occasion restriction </w:t>
      </w:r>
      <w:r w:rsidRPr="00FF1A42">
        <w:t>for DCI format 2_1 in a slot</w:t>
      </w:r>
      <w:r>
        <w:t xml:space="preserve"> needs to be extended to PDCCH multi-slot monitoring.</w:t>
      </w:r>
    </w:p>
    <w:p w14:paraId="301F0B15" w14:textId="7BA89035" w:rsidR="00FF1A42" w:rsidRPr="00530839" w:rsidRDefault="00132CAF" w:rsidP="00FF1A42">
      <w:pPr>
        <w:rPr>
          <w:u w:val="single"/>
          <w:lang w:val="sv-SE" w:eastAsia="zh-CN"/>
        </w:rPr>
      </w:pPr>
      <w:r>
        <w:rPr>
          <w:u w:val="single"/>
          <w:lang w:val="sv-SE" w:eastAsia="zh-CN"/>
        </w:rPr>
        <w:t xml:space="preserve">38.213 </w:t>
      </w:r>
      <w:r w:rsidR="00FF1A42" w:rsidRPr="00530839">
        <w:rPr>
          <w:u w:val="single"/>
          <w:lang w:val="sv-SE" w:eastAsia="zh-CN"/>
        </w:rPr>
        <w:t>TP according to [</w:t>
      </w:r>
      <w:r w:rsidR="00FF1A42">
        <w:rPr>
          <w:u w:val="single"/>
          <w:lang w:val="sv-SE" w:eastAsia="zh-CN"/>
        </w:rPr>
        <w:t>2</w:t>
      </w:r>
      <w:r w:rsidR="00FF1A42" w:rsidRPr="00530839">
        <w:rPr>
          <w:u w:val="single"/>
          <w:lang w:val="sv-SE" w:eastAsia="zh-CN"/>
        </w:rPr>
        <w:t>]:</w:t>
      </w:r>
    </w:p>
    <w:tbl>
      <w:tblPr>
        <w:tblStyle w:val="TableGrid"/>
        <w:tblW w:w="0" w:type="auto"/>
        <w:tblLook w:val="04A0" w:firstRow="1" w:lastRow="0" w:firstColumn="1" w:lastColumn="0" w:noHBand="0" w:noVBand="1"/>
      </w:tblPr>
      <w:tblGrid>
        <w:gridCol w:w="14281"/>
      </w:tblGrid>
      <w:tr w:rsidR="00FF1A42" w14:paraId="796303A3" w14:textId="77777777" w:rsidTr="00FF1A42">
        <w:tc>
          <w:tcPr>
            <w:tcW w:w="14281" w:type="dxa"/>
          </w:tcPr>
          <w:p w14:paraId="19A9AE8C" w14:textId="77777777" w:rsidR="00F2585F" w:rsidRPr="00B916EC" w:rsidRDefault="00F2585F" w:rsidP="00F2585F">
            <w:pPr>
              <w:pStyle w:val="Heading2"/>
              <w:numPr>
                <w:ilvl w:val="0"/>
                <w:numId w:val="0"/>
              </w:numPr>
              <w:ind w:left="576" w:hanging="576"/>
              <w:outlineLvl w:val="1"/>
            </w:pPr>
            <w:bookmarkStart w:id="68" w:name="_Toc12021491"/>
            <w:bookmarkStart w:id="69" w:name="_Toc20311603"/>
            <w:bookmarkStart w:id="70" w:name="_Toc26719428"/>
            <w:bookmarkStart w:id="71" w:name="_Toc29894864"/>
            <w:bookmarkStart w:id="72" w:name="_Toc29899163"/>
            <w:bookmarkStart w:id="73" w:name="_Toc29899581"/>
            <w:bookmarkStart w:id="74" w:name="_Toc29917320"/>
            <w:bookmarkStart w:id="75" w:name="_Toc36498194"/>
            <w:bookmarkStart w:id="76" w:name="_Toc45699222"/>
            <w:bookmarkStart w:id="77" w:name="_Toc106629469"/>
            <w:r w:rsidRPr="00B916EC">
              <w:lastRenderedPageBreak/>
              <w:t>11.2</w:t>
            </w:r>
            <w:r w:rsidRPr="00B916EC">
              <w:tab/>
            </w:r>
            <w:r>
              <w:t>Interrupted</w:t>
            </w:r>
            <w:r w:rsidRPr="00B916EC">
              <w:t xml:space="preserve"> transmission indication</w:t>
            </w:r>
            <w:bookmarkEnd w:id="68"/>
            <w:bookmarkEnd w:id="69"/>
            <w:bookmarkEnd w:id="70"/>
            <w:bookmarkEnd w:id="71"/>
            <w:bookmarkEnd w:id="72"/>
            <w:bookmarkEnd w:id="73"/>
            <w:bookmarkEnd w:id="74"/>
            <w:bookmarkEnd w:id="75"/>
            <w:bookmarkEnd w:id="76"/>
            <w:bookmarkEnd w:id="77"/>
            <w:r w:rsidRPr="00B916EC">
              <w:t xml:space="preserve"> </w:t>
            </w:r>
          </w:p>
          <w:p w14:paraId="1D99E6A9" w14:textId="77777777" w:rsidR="00F2585F" w:rsidRPr="00B916EC" w:rsidRDefault="00F2585F" w:rsidP="00F2585F">
            <w:pPr>
              <w:rPr>
                <w:lang w:val="en-US"/>
              </w:rPr>
            </w:pPr>
            <w:r w:rsidRPr="00B916EC">
              <w:rPr>
                <w:lang w:eastAsia="zh-CN"/>
              </w:rPr>
              <w:t xml:space="preserve">If a UE is provided </w:t>
            </w:r>
            <w:proofErr w:type="spellStart"/>
            <w:r w:rsidRPr="008F75A2">
              <w:rPr>
                <w:i/>
              </w:rPr>
              <w:t>DownlinkPreemption</w:t>
            </w:r>
            <w:proofErr w:type="spellEnd"/>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3432A4E8" w14:textId="77777777" w:rsidR="00F2585F" w:rsidRPr="00B916EC" w:rsidRDefault="00F2585F" w:rsidP="00F2585F">
            <w:pPr>
              <w:pStyle w:val="B1"/>
            </w:pPr>
            <w:r>
              <w:rPr>
                <w:lang w:val="en-US"/>
              </w:rPr>
              <w:t>-</w:t>
            </w:r>
            <w:r>
              <w:rPr>
                <w:lang w:val="en-US"/>
              </w:rPr>
              <w:tab/>
            </w:r>
            <w:r w:rsidRPr="00B916EC">
              <w:rPr>
                <w:lang w:val="en-US"/>
              </w:rPr>
              <w:t xml:space="preserve">a set of serving cells by </w:t>
            </w:r>
            <w:r>
              <w:rPr>
                <w:i/>
                <w:lang w:val="en-US"/>
              </w:rPr>
              <w:t>int</w:t>
            </w:r>
            <w:r w:rsidRPr="008F75A2">
              <w:rPr>
                <w:i/>
              </w:rPr>
              <w:t>-</w:t>
            </w:r>
            <w:proofErr w:type="spellStart"/>
            <w:r w:rsidRPr="008F75A2">
              <w:rPr>
                <w:i/>
              </w:rPr>
              <w:t>ConfigurationPerServingCell</w:t>
            </w:r>
            <w:proofErr w:type="spellEnd"/>
            <w:r>
              <w:rPr>
                <w:i/>
                <w:lang w:val="en-US"/>
              </w:rPr>
              <w:t xml:space="preserve"> </w:t>
            </w:r>
            <w:r w:rsidRPr="008F75A2">
              <w:rPr>
                <w:lang w:val="en-US"/>
              </w:rPr>
              <w:t xml:space="preserve">that </w:t>
            </w:r>
            <w:r>
              <w:rPr>
                <w:lang w:val="en-US"/>
              </w:rPr>
              <w:t xml:space="preserve">includes a set of serving cell indexes provided by corresponding </w:t>
            </w:r>
            <w:proofErr w:type="spellStart"/>
            <w:r w:rsidRPr="008F75A2">
              <w:rPr>
                <w:i/>
              </w:rPr>
              <w:t>servingCellId</w:t>
            </w:r>
            <w:proofErr w:type="spellEnd"/>
            <w:r w:rsidRPr="00B916EC" w:rsidDel="008F75A2">
              <w:rPr>
                <w:i/>
                <w:lang w:val="en-US"/>
              </w:rPr>
              <w:t xml:space="preserve"> </w:t>
            </w:r>
            <w:r>
              <w:rPr>
                <w:lang w:val="en-US"/>
              </w:rPr>
              <w:t xml:space="preserve">and a corresponding set of locations for fields in DCI format 2_1 by </w:t>
            </w:r>
            <w:proofErr w:type="spellStart"/>
            <w:r w:rsidRPr="008F75A2">
              <w:rPr>
                <w:i/>
              </w:rPr>
              <w:t>positionInDCI</w:t>
            </w:r>
            <w:proofErr w:type="spellEnd"/>
          </w:p>
          <w:p w14:paraId="15ED2503" w14:textId="77777777" w:rsidR="00F2585F" w:rsidRPr="00B916EC" w:rsidRDefault="00F2585F" w:rsidP="00F2585F">
            <w:pPr>
              <w:pStyle w:val="B1"/>
            </w:pPr>
            <w:r>
              <w:rPr>
                <w:lang w:val="en-US"/>
              </w:rPr>
              <w:t>-</w:t>
            </w:r>
            <w:r>
              <w:rPr>
                <w:lang w:val="en-US"/>
              </w:rPr>
              <w:tab/>
            </w:r>
            <w:r w:rsidRPr="00B916EC">
              <w:rPr>
                <w:lang w:val="en-US"/>
              </w:rPr>
              <w:t xml:space="preserve">an information payload size for DCI format 2_1 by </w:t>
            </w:r>
            <w:r w:rsidRPr="008F75A2">
              <w:rPr>
                <w:i/>
              </w:rPr>
              <w:t>dci-</w:t>
            </w:r>
            <w:proofErr w:type="spellStart"/>
            <w:r w:rsidRPr="008F75A2">
              <w:rPr>
                <w:i/>
              </w:rPr>
              <w:t>PayloadSize</w:t>
            </w:r>
            <w:proofErr w:type="spellEnd"/>
          </w:p>
          <w:p w14:paraId="45B19791" w14:textId="77777777" w:rsidR="00F2585F" w:rsidRPr="00B916EC" w:rsidRDefault="00F2585F" w:rsidP="00F2585F">
            <w:pPr>
              <w:pStyle w:val="B1"/>
            </w:pPr>
            <w:r>
              <w:rPr>
                <w:lang w:val="en-US"/>
              </w:rPr>
              <w:t>-</w:t>
            </w:r>
            <w:r>
              <w:rPr>
                <w:lang w:val="en-US"/>
              </w:rPr>
              <w:tab/>
            </w:r>
            <w:r w:rsidRPr="00B916EC">
              <w:rPr>
                <w:lang w:val="en-US"/>
              </w:rPr>
              <w:t xml:space="preserve">an indication granularity for time-frequency resources by </w:t>
            </w:r>
            <w:proofErr w:type="spellStart"/>
            <w:r w:rsidRPr="008F75A2">
              <w:rPr>
                <w:i/>
              </w:rPr>
              <w:t>timeFrequencySet</w:t>
            </w:r>
            <w:proofErr w:type="spellEnd"/>
          </w:p>
          <w:p w14:paraId="49106759" w14:textId="77777777" w:rsidR="00F2585F" w:rsidRPr="00B916EC" w:rsidRDefault="00F2585F" w:rsidP="00F2585F">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15599AB9" w14:textId="77777777" w:rsidR="00F2585F" w:rsidRPr="00B916EC" w:rsidRDefault="00F2585F" w:rsidP="00F2585F">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lang w:val="en-US" w:eastAsia="ko-KR"/>
              </w:rPr>
              <w:drawing>
                <wp:inline distT="0" distB="0" distL="0" distR="0" wp14:anchorId="60C75B4C" wp14:editId="5B066E9D">
                  <wp:extent cx="279400" cy="18415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2991796F" w14:textId="77777777" w:rsidR="00F2585F" w:rsidRDefault="00F2585F" w:rsidP="00F2585F">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r w:rsidRPr="00F415B1">
              <w:rPr>
                <w:lang w:val="en-US"/>
              </w:rPr>
              <w:t>reception</w:t>
            </w:r>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lang w:val="en-US" w:eastAsia="ko-KR"/>
              </w:rPr>
              <w:drawing>
                <wp:inline distT="0" distB="0" distL="0" distR="0" wp14:anchorId="20CE6E7B" wp14:editId="2A711850">
                  <wp:extent cx="1009650" cy="2413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r w:rsidRPr="00F415B1">
              <w:rPr>
                <w:lang w:val="en-US"/>
              </w:rPr>
              <w:t>PDCCH reception</w:t>
            </w:r>
            <w:r w:rsidRPr="005F664F">
              <w:rPr>
                <w:lang w:val="en-US"/>
              </w:rPr>
              <w:t xml:space="preserve"> </w:t>
            </w:r>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lang w:val="en-US" w:eastAsia="ko-KR"/>
              </w:rPr>
              <w:drawing>
                <wp:inline distT="0" distB="0" distL="0" distR="0" wp14:anchorId="4FBE6E4F" wp14:editId="579A9DD8">
                  <wp:extent cx="27940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proofErr w:type="spellStart"/>
            <w:r w:rsidRPr="00260319">
              <w:rPr>
                <w:i/>
              </w:rPr>
              <w:t>monitoringSlotPeriodicityAndOffset</w:t>
            </w:r>
            <w:proofErr w:type="spellEnd"/>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lang w:val="en-US" w:eastAsia="ko-KR"/>
              </w:rPr>
              <w:drawing>
                <wp:inline distT="0" distB="0" distL="0" distR="0" wp14:anchorId="61A65CCE" wp14:editId="464335E9">
                  <wp:extent cx="349250" cy="241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lang w:val="en-US" w:eastAsia="ko-KR"/>
              </w:rPr>
              <w:drawing>
                <wp:inline distT="0" distB="0" distL="0" distR="0" wp14:anchorId="1B77F4C7" wp14:editId="63F6348E">
                  <wp:extent cx="114300" cy="15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lang w:val="en-US" w:eastAsia="ko-KR"/>
              </w:rPr>
              <w:drawing>
                <wp:inline distT="0" distB="0" distL="0" distR="0" wp14:anchorId="774B299D" wp14:editId="198859CF">
                  <wp:extent cx="24130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sidRPr="00B916EC">
              <w:rPr>
                <w:lang w:val="en-US"/>
              </w:rPr>
              <w:t xml:space="preserve">, symbols indicated as uplink by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lang w:val="en-US" w:eastAsia="ko-KR"/>
              </w:rPr>
              <w:drawing>
                <wp:inline distT="0" distB="0" distL="0" distR="0" wp14:anchorId="1EEA11B9" wp14:editId="14B6B08A">
                  <wp:extent cx="1009650" cy="2413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r w:rsidRPr="00F415B1">
              <w:rPr>
                <w:lang w:val="en-US"/>
              </w:rPr>
              <w:t>PDCCH reception</w:t>
            </w:r>
            <w:r>
              <w:rPr>
                <w:lang w:val="en-US"/>
              </w:rPr>
              <w:t xml:space="preserve"> </w:t>
            </w:r>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a number of symbols that </w:t>
            </w:r>
            <w:r w:rsidRPr="00B916EC">
              <w:rPr>
                <w:lang w:val="en-US"/>
              </w:rPr>
              <w:t xml:space="preserve">is denoted as </w:t>
            </w:r>
            <w:r>
              <w:rPr>
                <w:noProof/>
                <w:position w:val="-10"/>
                <w:lang w:val="en-US" w:eastAsia="ko-KR"/>
              </w:rPr>
              <w:drawing>
                <wp:inline distT="0" distB="0" distL="0" distR="0" wp14:anchorId="3F9F58CD" wp14:editId="5F1E92ED">
                  <wp:extent cx="27940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p>
          <w:p w14:paraId="4CEC6314" w14:textId="77777777" w:rsidR="00F2585F" w:rsidRPr="005623AB" w:rsidRDefault="00F2585F" w:rsidP="00F2585F">
            <w:pPr>
              <w:rPr>
                <w:rFonts w:eastAsia="DengXian"/>
              </w:rPr>
            </w:pPr>
            <w:r>
              <w:rPr>
                <w:lang w:val="en-US"/>
              </w:rPr>
              <w:t xml:space="preserve">The UE does not expect to be provided values of </w:t>
            </w:r>
            <w:r>
              <w:rPr>
                <w:noProof/>
                <w:position w:val="-10"/>
                <w:lang w:val="en-US" w:eastAsia="ko-KR"/>
              </w:rPr>
              <w:drawing>
                <wp:inline distT="0" distB="0" distL="0" distR="0" wp14:anchorId="32F781DD" wp14:editId="5C3DC71C">
                  <wp:extent cx="114300"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Pr>
                <w:lang w:val="en-US"/>
              </w:rPr>
              <w:t xml:space="preserve">, </w:t>
            </w:r>
            <w:r>
              <w:rPr>
                <w:rFonts w:eastAsia="Malgun Gothic"/>
                <w:noProof/>
                <w:position w:val="-10"/>
                <w:lang w:val="en-US" w:eastAsia="ko-KR"/>
              </w:rPr>
              <w:drawing>
                <wp:inline distT="0" distB="0" distL="0" distR="0" wp14:anchorId="490C767B" wp14:editId="7E2A2971">
                  <wp:extent cx="25400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184150"/>
                          </a:xfrm>
                          <a:prstGeom prst="rect">
                            <a:avLst/>
                          </a:prstGeom>
                          <a:noFill/>
                          <a:ln>
                            <a:noFill/>
                          </a:ln>
                        </pic:spPr>
                      </pic:pic>
                    </a:graphicData>
                  </a:graphic>
                </wp:inline>
              </w:drawing>
            </w:r>
            <w:r>
              <w:rPr>
                <w:lang w:val="en-US"/>
              </w:rPr>
              <w:t xml:space="preserve">, and </w:t>
            </w:r>
            <w:r>
              <w:rPr>
                <w:noProof/>
                <w:position w:val="-10"/>
                <w:lang w:val="en-US" w:eastAsia="ko-KR"/>
              </w:rPr>
              <w:drawing>
                <wp:inline distT="0" distB="0" distL="0" distR="0" wp14:anchorId="3284CF4F" wp14:editId="2C11DBE6">
                  <wp:extent cx="27940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lang w:val="en-US"/>
              </w:rPr>
              <w:t xml:space="preserve"> resulting to a value of </w:t>
            </w:r>
            <w:r>
              <w:rPr>
                <w:noProof/>
                <w:position w:val="-12"/>
                <w:lang w:val="en-US" w:eastAsia="ko-KR"/>
              </w:rPr>
              <w:drawing>
                <wp:inline distT="0" distB="0" distL="0" distR="0" wp14:anchorId="442DC3FF" wp14:editId="2AC4E561">
                  <wp:extent cx="1009650" cy="2413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proofErr w:type="spellStart"/>
            <w:r w:rsidRPr="00114EC8">
              <w:rPr>
                <w:i/>
              </w:rPr>
              <w:t>monitoringSymbolsWithinSlot</w:t>
            </w:r>
            <w:proofErr w:type="spellEnd"/>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ins w:id="78" w:author="Shupeng Li" w:date="2022-08-10T18:28:00Z">
              <w:r>
                <w:t xml:space="preserve"> </w:t>
              </w:r>
              <w:r w:rsidRPr="00AE6E6F">
                <w:rPr>
                  <w:rFonts w:eastAsia="DengXian" w:hint="eastAsia"/>
                </w:rPr>
                <w:t xml:space="preserve">or by </w:t>
              </w:r>
              <w:proofErr w:type="spellStart"/>
              <w:r w:rsidRPr="00F2585F">
                <w:rPr>
                  <w:rFonts w:eastAsia="DengXian"/>
                  <w:i/>
                  <w:iCs/>
                </w:rPr>
                <w:t>monitoringSlotsWithinSlotGroup</w:t>
              </w:r>
              <w:proofErr w:type="spellEnd"/>
              <w:r w:rsidRPr="00AE6E6F">
                <w:rPr>
                  <w:rFonts w:eastAsia="DengXian" w:hint="eastAsia"/>
                </w:rPr>
                <w:t xml:space="preserve"> with more than one PDCCH </w:t>
              </w:r>
              <w:r w:rsidRPr="00AE6E6F">
                <w:rPr>
                  <w:rFonts w:eastAsia="DengXian"/>
                </w:rPr>
                <w:t>monitoring</w:t>
              </w:r>
              <w:r w:rsidRPr="00AE6E6F">
                <w:rPr>
                  <w:rFonts w:eastAsia="DengXian" w:hint="eastAsia"/>
                </w:rPr>
                <w:t xml:space="preserve"> occasion</w:t>
              </w:r>
              <w:r w:rsidRPr="00AE6E6F">
                <w:rPr>
                  <w:rFonts w:eastAsia="DengXian"/>
                </w:rPr>
                <w:t xml:space="preserve"> for DCI format 2_1</w:t>
              </w:r>
              <w:r w:rsidRPr="00AE6E6F">
                <w:rPr>
                  <w:rFonts w:eastAsia="DengXian" w:hint="eastAsia"/>
                </w:rPr>
                <w:t xml:space="preserve"> in </w:t>
              </w:r>
              <w:r w:rsidRPr="00AE6E6F">
                <w:rPr>
                  <w:rFonts w:eastAsia="DengXian"/>
                </w:rPr>
                <w:t>a</w:t>
              </w:r>
              <w:r w:rsidRPr="00AE6E6F">
                <w:rPr>
                  <w:rFonts w:eastAsia="DengXian" w:hint="eastAsia"/>
                </w:rPr>
                <w:t xml:space="preserve"> </w:t>
              </w:r>
              <w:r w:rsidRPr="00AE6E6F">
                <w:rPr>
                  <w:rFonts w:eastAsia="DengXian"/>
                </w:rPr>
                <w:t xml:space="preserve">group of </w:t>
              </w:r>
            </w:ins>
            <m:oMath>
              <m:sSub>
                <m:sSubPr>
                  <m:ctrlPr>
                    <w:ins w:id="79" w:author="Shupeng Li" w:date="2022-08-10T18:28:00Z">
                      <w:rPr>
                        <w:rFonts w:ascii="Cambria Math" w:eastAsia="DengXian" w:hAnsi="Cambria Math"/>
                      </w:rPr>
                    </w:ins>
                  </m:ctrlPr>
                </m:sSubPr>
                <m:e>
                  <m:r>
                    <w:ins w:id="80" w:author="Shupeng Li" w:date="2022-08-10T18:28:00Z">
                      <m:rPr>
                        <m:sty m:val="p"/>
                      </m:rPr>
                      <w:rPr>
                        <w:rFonts w:ascii="Cambria Math" w:eastAsia="DengXian" w:hAnsi="Cambria Math"/>
                      </w:rPr>
                      <m:t>X</m:t>
                    </w:ins>
                  </m:r>
                </m:e>
                <m:sub>
                  <m:r>
                    <w:ins w:id="81" w:author="Shupeng Li" w:date="2022-08-10T18:28:00Z">
                      <m:rPr>
                        <m:sty m:val="p"/>
                      </m:rPr>
                      <w:rPr>
                        <w:rFonts w:ascii="Cambria Math" w:eastAsia="DengXian" w:hAnsi="Cambria Math"/>
                      </w:rPr>
                      <m:t>s</m:t>
                    </w:ins>
                  </m:r>
                </m:sub>
              </m:sSub>
            </m:oMath>
            <w:ins w:id="82" w:author="Shupeng Li" w:date="2022-08-10T18:28:00Z">
              <w:r w:rsidRPr="00AE6E6F">
                <w:rPr>
                  <w:rFonts w:eastAsia="DengXian"/>
                </w:rPr>
                <w:t xml:space="preserve"> slots</w:t>
              </w:r>
            </w:ins>
            <w:r>
              <w:t>.</w:t>
            </w:r>
            <w:r>
              <w:rPr>
                <w:rFonts w:hint="eastAsia"/>
                <w:lang w:eastAsia="zh-CN"/>
              </w:rPr>
              <w:t xml:space="preserve"> </w:t>
            </w:r>
          </w:p>
          <w:p w14:paraId="23A1C23F" w14:textId="77777777" w:rsidR="00F2585F" w:rsidRPr="00B916EC" w:rsidRDefault="00F2585F" w:rsidP="00F2585F">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proofErr w:type="spellStart"/>
            <w:r w:rsidRPr="008F75A2">
              <w:rPr>
                <w:i/>
              </w:rPr>
              <w:t>timeFrequencySet</w:t>
            </w:r>
            <w:proofErr w:type="spellEnd"/>
            <w:r w:rsidRPr="00B916EC">
              <w:t xml:space="preserve">. </w:t>
            </w:r>
          </w:p>
          <w:p w14:paraId="0FA5A569" w14:textId="77777777" w:rsidR="00F2585F" w:rsidRPr="00B916EC" w:rsidRDefault="00F2585F" w:rsidP="00F2585F">
            <w:r w:rsidRPr="00B916EC">
              <w:t xml:space="preserve">If the value of </w:t>
            </w:r>
            <w:proofErr w:type="spellStart"/>
            <w:r w:rsidRPr="008F75A2">
              <w:rPr>
                <w:i/>
              </w:rPr>
              <w:t>timeFrequencySet</w:t>
            </w:r>
            <w:proofErr w:type="spellEnd"/>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DengXian"/>
                <w:lang w:val="en-US"/>
              </w:rPr>
              <w:t>from MSB</w:t>
            </w:r>
            <w:r w:rsidRPr="001A63D7">
              <w:rPr>
                <w:rFonts w:eastAsia="DengXian"/>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lang w:val="en-US" w:eastAsia="ko-KR"/>
              </w:rPr>
              <w:drawing>
                <wp:inline distT="0" distB="0" distL="0" distR="0" wp14:anchorId="5EA0889D" wp14:editId="4FA5C8B9">
                  <wp:extent cx="10985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B916EC">
              <w:t xml:space="preserve"> symbol groups includes </w:t>
            </w:r>
            <w:r>
              <w:rPr>
                <w:noProof/>
                <w:position w:val="-10"/>
                <w:lang w:val="en-US" w:eastAsia="ko-KR"/>
              </w:rPr>
              <w:drawing>
                <wp:inline distT="0" distB="0" distL="0" distR="0" wp14:anchorId="26124B4F" wp14:editId="26DFD0F8">
                  <wp:extent cx="565150" cy="1905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r w:rsidRPr="00B916EC">
              <w:t xml:space="preserve"> symbols, each of the last </w:t>
            </w:r>
            <w:r>
              <w:rPr>
                <w:noProof/>
                <w:position w:val="-10"/>
                <w:lang w:val="en-US" w:eastAsia="ko-KR"/>
              </w:rPr>
              <w:drawing>
                <wp:inline distT="0" distB="0" distL="0" distR="0" wp14:anchorId="73608791" wp14:editId="593DBED5">
                  <wp:extent cx="1384300" cy="184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4300" cy="184150"/>
                          </a:xfrm>
                          <a:prstGeom prst="rect">
                            <a:avLst/>
                          </a:prstGeom>
                          <a:noFill/>
                          <a:ln>
                            <a:noFill/>
                          </a:ln>
                        </pic:spPr>
                      </pic:pic>
                    </a:graphicData>
                  </a:graphic>
                </wp:inline>
              </w:drawing>
            </w:r>
            <w:r w:rsidRPr="00B916EC">
              <w:t xml:space="preserve"> symbol groups includes </w:t>
            </w:r>
            <w:r>
              <w:rPr>
                <w:noProof/>
                <w:position w:val="-10"/>
                <w:lang w:val="en-US" w:eastAsia="ko-KR"/>
              </w:rPr>
              <w:drawing>
                <wp:inline distT="0" distB="0" distL="0" distR="0" wp14:anchorId="30CEE6A5" wp14:editId="0C7305B0">
                  <wp:extent cx="565150" cy="184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4DBA267A" w14:textId="77777777" w:rsidR="00FF1A42" w:rsidRDefault="00FF1A42" w:rsidP="00FF1A42"/>
        </w:tc>
      </w:tr>
    </w:tbl>
    <w:p w14:paraId="702DCAAF" w14:textId="77777777" w:rsidR="00FF1A42" w:rsidRDefault="00FF1A42" w:rsidP="00FF1A42"/>
    <w:p w14:paraId="6890C0B9" w14:textId="0E214012" w:rsidR="00EC3DC4" w:rsidRDefault="00EC3DC4" w:rsidP="00EC3DC4">
      <w:pPr>
        <w:pStyle w:val="Heading2"/>
      </w:pPr>
      <w:r>
        <w:t xml:space="preserve">Issue </w:t>
      </w:r>
      <w:r w:rsidRPr="00436A41">
        <w:t>8.2.2-</w:t>
      </w:r>
      <w:r>
        <w:t>5:</w:t>
      </w:r>
      <w:r w:rsidRPr="00D06C60">
        <w:t xml:space="preserve"> </w:t>
      </w:r>
      <w:r w:rsidRPr="00436A41">
        <w:rPr>
          <w:rFonts w:eastAsia="DengXian"/>
        </w:rPr>
        <w:t>multi-slot PDCCH monitoring in CA or NR-DC scenarios</w:t>
      </w:r>
    </w:p>
    <w:p w14:paraId="309FE275" w14:textId="6450BA2A" w:rsidR="00EC3DC4" w:rsidRPr="001D513B" w:rsidRDefault="00EC3DC4" w:rsidP="00EC3DC4">
      <w:pPr>
        <w:rPr>
          <w:u w:val="single"/>
          <w:lang w:val="sv-SE" w:eastAsia="zh-CN"/>
        </w:rPr>
      </w:pPr>
      <w:r w:rsidRPr="001D513B">
        <w:rPr>
          <w:u w:val="single"/>
          <w:lang w:val="sv-SE" w:eastAsia="zh-CN"/>
        </w:rPr>
        <w:t>Document</w:t>
      </w:r>
      <w:r w:rsidR="00AB4D8A" w:rsidRPr="001D513B">
        <w:rPr>
          <w:u w:val="single"/>
          <w:lang w:val="sv-SE" w:eastAsia="zh-CN"/>
        </w:rPr>
        <w:t>s</w:t>
      </w:r>
      <w:r w:rsidRPr="001D513B">
        <w:rPr>
          <w:u w:val="single"/>
          <w:lang w:val="sv-SE" w:eastAsia="zh-CN"/>
        </w:rPr>
        <w:t xml:space="preserve"> [3]</w:t>
      </w:r>
      <w:r w:rsidR="00AB4D8A" w:rsidRPr="001D513B">
        <w:rPr>
          <w:u w:val="single"/>
          <w:lang w:val="sv-SE" w:eastAsia="zh-CN"/>
        </w:rPr>
        <w:t xml:space="preserve"> [9] [10]</w:t>
      </w:r>
      <w:r w:rsidRPr="001D513B">
        <w:rPr>
          <w:u w:val="single"/>
          <w:lang w:val="sv-SE" w:eastAsia="zh-CN"/>
        </w:rPr>
        <w:t xml:space="preserve"> suggest </w:t>
      </w:r>
      <w:r w:rsidR="00AB4D8A" w:rsidRPr="001D513B">
        <w:rPr>
          <w:u w:val="single"/>
          <w:lang w:val="sv-SE" w:eastAsia="zh-CN"/>
        </w:rPr>
        <w:t>naming alignment</w:t>
      </w:r>
      <w:r w:rsidR="001D513B" w:rsidRPr="001D513B">
        <w:rPr>
          <w:u w:val="single"/>
          <w:lang w:val="sv-SE" w:eastAsia="zh-CN"/>
        </w:rPr>
        <w:t xml:space="preserve"> of capability parameters</w:t>
      </w:r>
      <w:r w:rsidR="00AB4D8A" w:rsidRPr="001D513B">
        <w:rPr>
          <w:u w:val="single"/>
          <w:lang w:val="sv-SE" w:eastAsia="zh-CN"/>
        </w:rPr>
        <w:t>.</w:t>
      </w:r>
    </w:p>
    <w:p w14:paraId="553E26E0" w14:textId="0A6B509C" w:rsidR="001D513B" w:rsidRPr="001D513B" w:rsidRDefault="001D513B" w:rsidP="001D513B">
      <w:pPr>
        <w:rPr>
          <w:u w:val="single"/>
          <w:lang w:val="sv-SE" w:eastAsia="zh-CN"/>
        </w:rPr>
      </w:pPr>
      <w:r w:rsidRPr="001D513B">
        <w:rPr>
          <w:u w:val="single"/>
          <w:lang w:val="sv-SE" w:eastAsia="zh-CN"/>
        </w:rPr>
        <w:t>38.213 TP according to [</w:t>
      </w:r>
      <w:r>
        <w:rPr>
          <w:u w:val="single"/>
          <w:lang w:val="sv-SE" w:eastAsia="zh-CN"/>
        </w:rPr>
        <w:t>3</w:t>
      </w:r>
      <w:r w:rsidRPr="001D513B">
        <w:rPr>
          <w:u w:val="single"/>
          <w:lang w:val="sv-SE" w:eastAsia="zh-CN"/>
        </w:rPr>
        <w:t>]:</w:t>
      </w:r>
    </w:p>
    <w:tbl>
      <w:tblPr>
        <w:tblStyle w:val="TableGrid"/>
        <w:tblW w:w="0" w:type="auto"/>
        <w:tblLook w:val="04A0" w:firstRow="1" w:lastRow="0" w:firstColumn="1" w:lastColumn="0" w:noHBand="0" w:noVBand="1"/>
      </w:tblPr>
      <w:tblGrid>
        <w:gridCol w:w="14281"/>
      </w:tblGrid>
      <w:tr w:rsidR="001D513B" w14:paraId="73352B5C" w14:textId="77777777" w:rsidTr="001D513B">
        <w:tc>
          <w:tcPr>
            <w:tcW w:w="14281" w:type="dxa"/>
          </w:tcPr>
          <w:p w14:paraId="59CD60AE" w14:textId="77777777" w:rsidR="001D513B" w:rsidRPr="00B916EC" w:rsidRDefault="001D513B" w:rsidP="001D513B">
            <w:pPr>
              <w:pStyle w:val="Heading1"/>
              <w:numPr>
                <w:ilvl w:val="0"/>
                <w:numId w:val="0"/>
              </w:numPr>
              <w:tabs>
                <w:tab w:val="left" w:pos="1134"/>
              </w:tabs>
              <w:ind w:left="432" w:hanging="432"/>
              <w:outlineLvl w:val="0"/>
            </w:pPr>
            <w:r w:rsidRPr="00B916EC">
              <w:lastRenderedPageBreak/>
              <w:t>10</w:t>
            </w:r>
            <w:r w:rsidRPr="00B916EC">
              <w:rPr>
                <w:rFonts w:hint="eastAsia"/>
              </w:rPr>
              <w:tab/>
            </w:r>
            <w:r w:rsidRPr="00B916EC">
              <w:t>UE procedure for receiving control information</w:t>
            </w:r>
          </w:p>
          <w:p w14:paraId="3702E195" w14:textId="77777777" w:rsidR="001D513B" w:rsidRDefault="001D513B" w:rsidP="001D513B">
            <w:pPr>
              <w:jc w:val="center"/>
              <w:rPr>
                <w:noProof/>
              </w:rPr>
            </w:pPr>
            <w:r w:rsidRPr="00886F89">
              <w:rPr>
                <w:color w:val="FF0000"/>
              </w:rPr>
              <w:t>*** Unchanged text omitted ***</w:t>
            </w:r>
          </w:p>
          <w:p w14:paraId="0494D9F7" w14:textId="77777777" w:rsidR="001D513B" w:rsidRDefault="001D513B" w:rsidP="001D513B">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or larger than one downlink cell with</w:t>
            </w:r>
            <w:r>
              <w:rPr>
                <w:i/>
                <w:lang w:val="en-US"/>
              </w:rPr>
              <w:t xml:space="preserve"> </w:t>
            </w:r>
            <w:proofErr w:type="spellStart"/>
            <w:r>
              <w:rPr>
                <w:i/>
                <w:lang w:val="en-US"/>
              </w:rPr>
              <w:t>monitoringCapabilityConfig</w:t>
            </w:r>
            <w:proofErr w:type="spellEnd"/>
            <w:r>
              <w:rPr>
                <w:lang w:val="en-US"/>
              </w:rPr>
              <w:t xml:space="preserve"> = </w:t>
            </w:r>
            <w:r>
              <w:rPr>
                <w:i/>
              </w:rPr>
              <w:t>r16monitoringcapability</w:t>
            </w:r>
            <w:r>
              <w:rPr>
                <w:lang w:eastAsia="ko-KR"/>
              </w:rPr>
              <w:t xml:space="preserve">, or larger than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or for downlink cells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or for downlink cells with </w:t>
            </w:r>
            <w:proofErr w:type="spellStart"/>
            <w:r>
              <w:rPr>
                <w:i/>
                <w:lang w:val="en-US"/>
              </w:rPr>
              <w:t>monitoringCapabilityConfig</w:t>
            </w:r>
            <w:proofErr w:type="spellEnd"/>
            <w:r>
              <w:rPr>
                <w:lang w:val="en-US"/>
              </w:rPr>
              <w:t xml:space="preserve"> = </w:t>
            </w:r>
            <w:r>
              <w:rPr>
                <w:i/>
              </w:rPr>
              <w:t>r17monitoringcapability</w:t>
            </w:r>
            <w:r>
              <w:t xml:space="preserve"> </w:t>
            </w:r>
            <w:r>
              <w:rPr>
                <w:lang w:eastAsia="ko-KR"/>
              </w:rPr>
              <w:t xml:space="preserve">when the UE is configured for carrier aggregation operation over more than three downlink cells with at least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at least one downlink cell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and at least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rPr>
                <w:lang w:eastAsia="ko-KR"/>
              </w:rPr>
              <w:t xml:space="preserve">slots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cells,r17/{r15,r16}</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respectively, where</w:t>
            </w:r>
          </w:p>
          <w:p w14:paraId="5D7A7B1F"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ins w:id="83" w:author="Gen Li(vivo)" w:date="2022-08-08T19:42:00Z">
              <w:r w:rsidRPr="00D429F6">
                <w:rPr>
                  <w:rFonts w:eastAsia="DengXian"/>
                  <w:i/>
                  <w:iCs/>
                </w:rPr>
                <w:t>pdcch-BlindDetectionCA</w:t>
              </w:r>
              <w:proofErr w:type="spellEnd"/>
              <w:r>
                <w:rPr>
                  <w:i/>
                  <w:iCs/>
                  <w:lang w:val="en-US"/>
                </w:rPr>
                <w:t>1</w:t>
              </w:r>
            </w:ins>
            <w:del w:id="84" w:author="Gen Li(vivo)" w:date="2022-08-08T19:42:00Z">
              <w:r w:rsidRPr="00F723E2" w:rsidDel="009A6EFE">
                <w:rPr>
                  <w:i/>
                </w:rPr>
                <w:delText>pdcch-BlindDetectionCA</w:delText>
              </w:r>
              <w:r w:rsidDel="009A6EFE">
                <w:rPr>
                  <w:i/>
                  <w:lang w:val="en-US"/>
                </w:rPr>
                <w:delText>r15</w:delText>
              </w:r>
            </w:del>
          </w:p>
          <w:p w14:paraId="3ED23C6A" w14:textId="77777777" w:rsidR="001D513B" w:rsidRDefault="001D513B" w:rsidP="001D513B">
            <w:pPr>
              <w:pStyle w:val="B1"/>
            </w:pPr>
            <w:r>
              <w:t>-</w:t>
            </w:r>
            <w:r>
              <w:tab/>
            </w:r>
            <w:r w:rsidRPr="002128CC">
              <w:t xml:space="preserve">otherwise, </w:t>
            </w:r>
          </w:p>
          <w:p w14:paraId="2264746B" w14:textId="77777777" w:rsidR="001D513B" w:rsidRDefault="001D513B" w:rsidP="001D513B">
            <w:pPr>
              <w:pStyle w:val="B2"/>
              <w:rPr>
                <w:i/>
                <w:lang w:val="en-US"/>
              </w:rPr>
            </w:pPr>
            <w:r>
              <w:rPr>
                <w:lang w:val="en-US"/>
              </w:rPr>
              <w:t>-</w:t>
            </w:r>
            <w:r>
              <w:rPr>
                <w:lang w:val="en-US"/>
              </w:rPr>
              <w:tab/>
            </w:r>
            <w:r>
              <w:t xml:space="preserve">if the </w:t>
            </w:r>
            <w:r>
              <w:rPr>
                <w:rFonts w:eastAsia="DengXian"/>
                <w:lang w:eastAsia="ko-KR"/>
              </w:rPr>
              <w:t>UE reports only one combination of (</w:t>
            </w:r>
            <w:proofErr w:type="spellStart"/>
            <w:r w:rsidRPr="00D429F6">
              <w:rPr>
                <w:rFonts w:eastAsia="DengXian"/>
                <w:i/>
                <w:iCs/>
              </w:rPr>
              <w:t>pdcch-BlindDetectionCA</w:t>
            </w:r>
            <w:proofErr w:type="spellEnd"/>
            <w:r>
              <w:rPr>
                <w:i/>
                <w:iCs/>
                <w:lang w:val="en-US"/>
              </w:rPr>
              <w:t>1</w:t>
            </w:r>
            <w:r>
              <w:rPr>
                <w:rFonts w:eastAsia="DengXian"/>
              </w:rPr>
              <w:t xml:space="preserve">, </w:t>
            </w:r>
            <w:proofErr w:type="spellStart"/>
            <w:r w:rsidRPr="00D429F6">
              <w:rPr>
                <w:rFonts w:eastAsia="DengXian"/>
                <w:i/>
                <w:iCs/>
              </w:rPr>
              <w:t>pdcch-BlindDetectionCA</w:t>
            </w:r>
            <w:proofErr w:type="spellEnd"/>
            <w:r>
              <w:rPr>
                <w:i/>
                <w:iCs/>
                <w:lang w:val="en-US"/>
              </w:rPr>
              <w:t>2</w:t>
            </w:r>
            <w:r>
              <w:rPr>
                <w:rFonts w:eastAsia="DengXian"/>
              </w:rPr>
              <w:t xml:space="preserve">, </w:t>
            </w:r>
            <w:proofErr w:type="spellStart"/>
            <w:r w:rsidRPr="00D429F6">
              <w:rPr>
                <w:rFonts w:eastAsia="DengXian"/>
                <w:i/>
                <w:iCs/>
              </w:rPr>
              <w:t>pdcch-BlindDetectionCA</w:t>
            </w:r>
            <w:proofErr w:type="spellEnd"/>
            <w:r>
              <w:rPr>
                <w:rFonts w:eastAsia="DengXian"/>
                <w:i/>
                <w:iCs/>
                <w:lang w:val="en-US"/>
              </w:rPr>
              <w:t>3</w:t>
            </w:r>
            <w:r>
              <w:rPr>
                <w:rFonts w:eastAsia="DengXian"/>
                <w:lang w:eastAsia="ko-KR"/>
              </w:rPr>
              <w:t>)</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proofErr w:type="spellStart"/>
            <w:ins w:id="85" w:author="Gen Li(vivo)" w:date="2022-08-08T19:42:00Z">
              <w:r w:rsidRPr="00D429F6">
                <w:rPr>
                  <w:rFonts w:eastAsia="DengXian"/>
                  <w:i/>
                  <w:iCs/>
                </w:rPr>
                <w:t>pdcch-BlindDetectionCA</w:t>
              </w:r>
              <w:proofErr w:type="spellEnd"/>
              <w:r>
                <w:rPr>
                  <w:i/>
                  <w:iCs/>
                  <w:lang w:val="en-US"/>
                </w:rPr>
                <w:t>1</w:t>
              </w:r>
            </w:ins>
            <w:del w:id="86" w:author="Gen Li(vivo)" w:date="2022-08-08T19:42:00Z">
              <w:r w:rsidRPr="00D429F6" w:rsidDel="009A6EFE">
                <w:rPr>
                  <w:i/>
                  <w:iCs/>
                </w:rPr>
                <w:delText>pdcch-BlindDetectionCA</w:delText>
              </w:r>
              <w:r w:rsidDel="009A6EFE">
                <w:rPr>
                  <w:i/>
                  <w:iCs/>
                  <w:lang w:val="en-US"/>
                </w:rPr>
                <w:delText>r15</w:delText>
              </w:r>
            </w:del>
            <w:r w:rsidRPr="00A67487">
              <w:rPr>
                <w:i/>
                <w:lang w:val="en-US"/>
              </w:rPr>
              <w:t xml:space="preserve"> </w:t>
            </w:r>
          </w:p>
          <w:p w14:paraId="02D2F269"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proofErr w:type="spellStart"/>
            <w:ins w:id="87" w:author="Gen Li(vivo)" w:date="2022-08-08T19:42:00Z">
              <w:r w:rsidRPr="00D429F6">
                <w:rPr>
                  <w:rFonts w:eastAsia="DengXian"/>
                  <w:i/>
                  <w:iCs/>
                </w:rPr>
                <w:t>pdcch-BlindDetectionCA</w:t>
              </w:r>
              <w:proofErr w:type="spellEnd"/>
              <w:r>
                <w:rPr>
                  <w:i/>
                  <w:iCs/>
                  <w:lang w:val="en-US"/>
                </w:rPr>
                <w:t>1</w:t>
              </w:r>
            </w:ins>
            <w:del w:id="88" w:author="Gen Li(vivo)" w:date="2022-08-08T19:42:00Z">
              <w:r w:rsidDel="009A6EFE">
                <w:rPr>
                  <w:i/>
                </w:rPr>
                <w:delText>pdcch-BlindDetectionCA</w:delText>
              </w:r>
              <w:r w:rsidDel="009A6EFE">
                <w:rPr>
                  <w:i/>
                  <w:lang w:val="en-US"/>
                </w:rPr>
                <w:delText>r15</w:delText>
              </w:r>
            </w:del>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proofErr w:type="spellStart"/>
            <w:r w:rsidRPr="00D429F6">
              <w:rPr>
                <w:rFonts w:eastAsia="DengXian"/>
                <w:i/>
                <w:iCs/>
              </w:rPr>
              <w:t>pdcch-BlindDetectionCA</w:t>
            </w:r>
            <w:proofErr w:type="spellEnd"/>
            <w:r>
              <w:rPr>
                <w:i/>
                <w:iCs/>
                <w:lang w:val="en-US"/>
              </w:rPr>
              <w:t>1</w:t>
            </w:r>
            <w:r>
              <w:rPr>
                <w:rFonts w:eastAsia="DengXian"/>
              </w:rPr>
              <w:t xml:space="preserve">, </w:t>
            </w:r>
            <w:proofErr w:type="spellStart"/>
            <w:r>
              <w:rPr>
                <w:rFonts w:eastAsia="DengXian"/>
                <w:i/>
              </w:rPr>
              <w:t>pdcch-BlindDetectionCA</w:t>
            </w:r>
            <w:proofErr w:type="spellEnd"/>
            <w:r>
              <w:rPr>
                <w:i/>
                <w:iCs/>
                <w:lang w:val="en-US"/>
              </w:rPr>
              <w:t>2</w:t>
            </w:r>
            <w:r>
              <w:rPr>
                <w:rFonts w:eastAsia="DengXian"/>
                <w:i/>
              </w:rPr>
              <w:t xml:space="preserve">, </w:t>
            </w:r>
            <w:proofErr w:type="spellStart"/>
            <w:r>
              <w:rPr>
                <w:rFonts w:eastAsia="DengXian"/>
                <w:i/>
              </w:rPr>
              <w:t>pdcch-BlindDetectionCA</w:t>
            </w:r>
            <w:proofErr w:type="spellEnd"/>
            <w:r>
              <w:rPr>
                <w:rFonts w:eastAsia="DengXian"/>
                <w:i/>
                <w:iCs/>
                <w:lang w:val="en-US"/>
              </w:rPr>
              <w:t>3</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r>
              <w:rPr>
                <w:rFonts w:eastAsia="DengXian"/>
                <w:i/>
              </w:rPr>
              <w:t>Comb</w:t>
            </w:r>
            <w:r>
              <w:rPr>
                <w:rFonts w:eastAsia="DengXian"/>
                <w:i/>
                <w:lang w:val="en-US"/>
              </w:rPr>
              <w:t>I</w:t>
            </w:r>
            <w:proofErr w:type="spellStart"/>
            <w:r>
              <w:rPr>
                <w:rFonts w:eastAsia="DengXian"/>
                <w:i/>
              </w:rPr>
              <w:t>ndicator</w:t>
            </w:r>
            <w:proofErr w:type="spellEnd"/>
            <w:r>
              <w:rPr>
                <w:rFonts w:eastAsia="DengXian"/>
                <w:i/>
                <w:lang w:val="en-US"/>
              </w:rPr>
              <w:t>-r17</w:t>
            </w:r>
          </w:p>
          <w:p w14:paraId="71AA48D5"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r w:rsidRPr="00F723E2">
              <w:rPr>
                <w:i/>
              </w:rPr>
              <w:t>pdcch-BlindDetectionCA</w:t>
            </w:r>
            <w:proofErr w:type="spellEnd"/>
            <w:r>
              <w:rPr>
                <w:i/>
                <w:iCs/>
                <w:lang w:val="en-US"/>
              </w:rPr>
              <w:t>2</w:t>
            </w:r>
          </w:p>
          <w:p w14:paraId="2CB91768" w14:textId="77777777" w:rsidR="001D513B" w:rsidRDefault="001D513B" w:rsidP="001D513B">
            <w:pPr>
              <w:pStyle w:val="B1"/>
            </w:pPr>
            <w:r>
              <w:t>-</w:t>
            </w:r>
            <w:r>
              <w:tab/>
            </w:r>
            <w:r w:rsidRPr="002128CC">
              <w:t xml:space="preserve">otherwise, </w:t>
            </w:r>
          </w:p>
          <w:p w14:paraId="53C3BD48" w14:textId="77777777" w:rsidR="001D513B" w:rsidRDefault="001D513B" w:rsidP="001D513B">
            <w:pPr>
              <w:pStyle w:val="B2"/>
              <w:rPr>
                <w:i/>
                <w:lang w:val="en-US"/>
              </w:rPr>
            </w:pPr>
            <w:r>
              <w:rPr>
                <w:lang w:val="en-US"/>
              </w:rPr>
              <w:t>-</w:t>
            </w:r>
            <w:r>
              <w:rPr>
                <w:lang w:val="en-US"/>
              </w:rPr>
              <w:tab/>
            </w:r>
            <w:r>
              <w:t xml:space="preserve">if the </w:t>
            </w:r>
            <w:r>
              <w:rPr>
                <w:rFonts w:eastAsia="DengXian"/>
                <w:lang w:eastAsia="ko-KR"/>
              </w:rPr>
              <w:t>UE reports only one combination of (</w:t>
            </w:r>
            <w:proofErr w:type="spellStart"/>
            <w:r w:rsidRPr="00D429F6">
              <w:rPr>
                <w:rFonts w:eastAsia="DengXian"/>
                <w:i/>
                <w:iCs/>
              </w:rPr>
              <w:t>pdcch-BlindDetectionCA</w:t>
            </w:r>
            <w:proofErr w:type="spellEnd"/>
            <w:r>
              <w:rPr>
                <w:i/>
                <w:iCs/>
                <w:lang w:val="en-US"/>
              </w:rPr>
              <w:t>1</w:t>
            </w:r>
            <w:r>
              <w:rPr>
                <w:rFonts w:eastAsia="DengXian"/>
              </w:rPr>
              <w:t xml:space="preserve">, </w:t>
            </w:r>
            <w:proofErr w:type="spellStart"/>
            <w:r w:rsidRPr="00D429F6">
              <w:rPr>
                <w:rFonts w:eastAsia="DengXian"/>
                <w:i/>
                <w:iCs/>
              </w:rPr>
              <w:t>pdcch-BlindDetectionCA</w:t>
            </w:r>
            <w:proofErr w:type="spellEnd"/>
            <w:r>
              <w:rPr>
                <w:i/>
                <w:iCs/>
                <w:lang w:val="en-US"/>
              </w:rPr>
              <w:t>2</w:t>
            </w:r>
            <w:r>
              <w:rPr>
                <w:rFonts w:eastAsia="DengXian"/>
              </w:rPr>
              <w:t xml:space="preserve">, </w:t>
            </w:r>
            <w:proofErr w:type="spellStart"/>
            <w:r w:rsidRPr="00D429F6">
              <w:rPr>
                <w:rFonts w:eastAsia="DengXian"/>
                <w:i/>
                <w:iCs/>
              </w:rPr>
              <w:t>pdcch-BlindDetectionCA</w:t>
            </w:r>
            <w:proofErr w:type="spellEnd"/>
            <w:r>
              <w:rPr>
                <w:rFonts w:eastAsia="DengXian"/>
                <w:i/>
                <w:iCs/>
                <w:lang w:val="en-US"/>
              </w:rPr>
              <w:t>3</w:t>
            </w:r>
            <w:r>
              <w:rPr>
                <w:rFonts w:eastAsia="DengXian"/>
                <w:lang w:eastAsia="ko-KR"/>
              </w:rPr>
              <w:t>)</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proofErr w:type="spellStart"/>
            <w:r w:rsidRPr="00D429F6">
              <w:rPr>
                <w:i/>
                <w:iCs/>
              </w:rPr>
              <w:t>pdcch-BlindDetectionCA</w:t>
            </w:r>
            <w:proofErr w:type="spellEnd"/>
            <w:r>
              <w:rPr>
                <w:i/>
                <w:iCs/>
                <w:lang w:val="en-US"/>
              </w:rPr>
              <w:t>2</w:t>
            </w:r>
            <w:r w:rsidRPr="00A67487">
              <w:rPr>
                <w:i/>
                <w:lang w:val="en-US"/>
              </w:rPr>
              <w:t xml:space="preserve"> </w:t>
            </w:r>
          </w:p>
          <w:p w14:paraId="17415E75"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proofErr w:type="spellStart"/>
            <w:r>
              <w:rPr>
                <w:i/>
              </w:rPr>
              <w:t>pdcch-BlindDetectionCA</w:t>
            </w:r>
            <w:proofErr w:type="spellEnd"/>
            <w:r>
              <w:rPr>
                <w:i/>
                <w:lang w:val="en-US"/>
              </w:rPr>
              <w:t xml:space="preserve">2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proofErr w:type="spellStart"/>
            <w:r w:rsidRPr="00D429F6">
              <w:rPr>
                <w:rFonts w:eastAsia="DengXian"/>
                <w:i/>
                <w:iCs/>
              </w:rPr>
              <w:t>pdcch-BlindDetectionCA</w:t>
            </w:r>
            <w:proofErr w:type="spellEnd"/>
            <w:r>
              <w:rPr>
                <w:i/>
                <w:iCs/>
                <w:lang w:val="en-US"/>
              </w:rPr>
              <w:t>1</w:t>
            </w:r>
            <w:r>
              <w:rPr>
                <w:rFonts w:eastAsia="DengXian"/>
              </w:rPr>
              <w:t xml:space="preserve">, </w:t>
            </w:r>
            <w:proofErr w:type="spellStart"/>
            <w:r>
              <w:rPr>
                <w:rFonts w:eastAsia="DengXian"/>
                <w:i/>
              </w:rPr>
              <w:t>pdcch-BlindDetectionCA</w:t>
            </w:r>
            <w:proofErr w:type="spellEnd"/>
            <w:r>
              <w:rPr>
                <w:i/>
                <w:lang w:val="en-US"/>
              </w:rPr>
              <w:t>2</w:t>
            </w:r>
            <w:r>
              <w:rPr>
                <w:rFonts w:eastAsia="DengXian"/>
                <w:i/>
              </w:rPr>
              <w:t xml:space="preserve">, </w:t>
            </w:r>
            <w:proofErr w:type="spellStart"/>
            <w:r>
              <w:rPr>
                <w:rFonts w:eastAsia="DengXian"/>
                <w:i/>
              </w:rPr>
              <w:t>pdcch-BlindDetectionCA</w:t>
            </w:r>
            <w:proofErr w:type="spellEnd"/>
            <w:r>
              <w:rPr>
                <w:rFonts w:eastAsia="DengXian"/>
                <w:i/>
                <w:lang w:val="en-US"/>
              </w:rPr>
              <w:t>3</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r>
              <w:rPr>
                <w:rFonts w:eastAsia="DengXian"/>
                <w:i/>
              </w:rPr>
              <w:t>Comb</w:t>
            </w:r>
            <w:r>
              <w:rPr>
                <w:rFonts w:eastAsia="DengXian"/>
                <w:i/>
                <w:lang w:val="en-US"/>
              </w:rPr>
              <w:t>I</w:t>
            </w:r>
            <w:proofErr w:type="spellStart"/>
            <w:r>
              <w:rPr>
                <w:rFonts w:eastAsia="DengXian"/>
                <w:i/>
              </w:rPr>
              <w:t>ndicator</w:t>
            </w:r>
            <w:proofErr w:type="spellEnd"/>
            <w:r>
              <w:rPr>
                <w:rFonts w:eastAsia="DengXian"/>
                <w:i/>
                <w:lang w:val="en-US"/>
              </w:rPr>
              <w:t>-r17</w:t>
            </w:r>
          </w:p>
          <w:p w14:paraId="41D1662D" w14:textId="77777777" w:rsidR="001D513B" w:rsidRDefault="001D513B" w:rsidP="001D513B">
            <w:pPr>
              <w:jc w:val="center"/>
              <w:rPr>
                <w:noProof/>
              </w:rPr>
            </w:pPr>
            <w:r w:rsidRPr="00886F89">
              <w:rPr>
                <w:color w:val="FF0000"/>
              </w:rPr>
              <w:t>*** Unchanged text omitted ***</w:t>
            </w:r>
          </w:p>
          <w:p w14:paraId="2F3A860B" w14:textId="77777777" w:rsidR="001D513B" w:rsidRDefault="001D513B" w:rsidP="00EC3DC4">
            <w:pPr>
              <w:rPr>
                <w:lang w:val="sv-SE" w:eastAsia="zh-CN"/>
              </w:rPr>
            </w:pPr>
          </w:p>
        </w:tc>
      </w:tr>
    </w:tbl>
    <w:p w14:paraId="752CC870" w14:textId="33468A96" w:rsidR="001D513B" w:rsidRDefault="001D513B" w:rsidP="00EC3DC4">
      <w:pPr>
        <w:rPr>
          <w:lang w:val="sv-SE" w:eastAsia="zh-CN"/>
        </w:rPr>
      </w:pPr>
    </w:p>
    <w:p w14:paraId="343F5943" w14:textId="26A7CD40" w:rsidR="001D513B" w:rsidRPr="001D513B" w:rsidRDefault="001D513B" w:rsidP="00EC3DC4">
      <w:pPr>
        <w:rPr>
          <w:u w:val="single"/>
          <w:lang w:val="sv-SE" w:eastAsia="zh-CN"/>
        </w:rPr>
      </w:pPr>
      <w:r w:rsidRPr="001D513B">
        <w:rPr>
          <w:u w:val="single"/>
          <w:lang w:val="sv-SE" w:eastAsia="zh-CN"/>
        </w:rPr>
        <w:t>38.213 TP according to [10]:</w:t>
      </w:r>
    </w:p>
    <w:tbl>
      <w:tblPr>
        <w:tblStyle w:val="TableGrid"/>
        <w:tblW w:w="0" w:type="auto"/>
        <w:tblLook w:val="04A0" w:firstRow="1" w:lastRow="0" w:firstColumn="1" w:lastColumn="0" w:noHBand="0" w:noVBand="1"/>
      </w:tblPr>
      <w:tblGrid>
        <w:gridCol w:w="14281"/>
      </w:tblGrid>
      <w:tr w:rsidR="001D513B" w14:paraId="216FA85B" w14:textId="77777777" w:rsidTr="001D513B">
        <w:tc>
          <w:tcPr>
            <w:tcW w:w="14281" w:type="dxa"/>
          </w:tcPr>
          <w:p w14:paraId="539A5EAF" w14:textId="77777777" w:rsidR="001D513B" w:rsidRPr="000E4E89" w:rsidRDefault="001D513B" w:rsidP="001D513B">
            <w:pPr>
              <w:keepNext/>
              <w:keepLines/>
              <w:pBdr>
                <w:top w:val="single" w:sz="12" w:space="3" w:color="auto"/>
              </w:pBdr>
              <w:tabs>
                <w:tab w:val="left" w:pos="1134"/>
              </w:tabs>
              <w:spacing w:before="240"/>
              <w:ind w:left="1134" w:hanging="1134"/>
              <w:outlineLvl w:val="0"/>
              <w:rPr>
                <w:rFonts w:ascii="Arial" w:hAnsi="Arial"/>
                <w:sz w:val="36"/>
              </w:rPr>
            </w:pPr>
            <w:bookmarkStart w:id="89" w:name="_Toc12021485"/>
            <w:bookmarkStart w:id="90" w:name="_Toc20311597"/>
            <w:bookmarkStart w:id="91" w:name="_Toc26719422"/>
            <w:bookmarkStart w:id="92" w:name="_Toc29894857"/>
            <w:bookmarkStart w:id="93" w:name="_Toc29899156"/>
            <w:bookmarkStart w:id="94" w:name="_Toc29899574"/>
            <w:bookmarkStart w:id="95" w:name="_Toc29917311"/>
            <w:bookmarkStart w:id="96" w:name="_Toc36498185"/>
            <w:bookmarkStart w:id="97" w:name="_Toc45699212"/>
            <w:bookmarkStart w:id="98" w:name="_Toc106629456"/>
            <w:r w:rsidRPr="000E4E89">
              <w:rPr>
                <w:rFonts w:ascii="Arial" w:hAnsi="Arial"/>
                <w:sz w:val="36"/>
              </w:rPr>
              <w:t>10</w:t>
            </w:r>
            <w:r w:rsidRPr="000E4E89">
              <w:rPr>
                <w:rFonts w:ascii="Arial" w:hAnsi="Arial" w:hint="eastAsia"/>
                <w:sz w:val="36"/>
              </w:rPr>
              <w:tab/>
            </w:r>
            <w:r w:rsidRPr="000E4E89">
              <w:rPr>
                <w:rFonts w:ascii="Arial" w:hAnsi="Arial"/>
                <w:sz w:val="36"/>
              </w:rPr>
              <w:t>UE procedure for receiving control information</w:t>
            </w:r>
            <w:bookmarkEnd w:id="89"/>
            <w:bookmarkEnd w:id="90"/>
            <w:bookmarkEnd w:id="91"/>
            <w:bookmarkEnd w:id="92"/>
            <w:bookmarkEnd w:id="93"/>
            <w:bookmarkEnd w:id="94"/>
            <w:bookmarkEnd w:id="95"/>
            <w:bookmarkEnd w:id="96"/>
            <w:bookmarkEnd w:id="97"/>
            <w:bookmarkEnd w:id="98"/>
          </w:p>
          <w:p w14:paraId="642F3F2E" w14:textId="77777777" w:rsidR="001D513B" w:rsidRPr="000E4E89" w:rsidRDefault="001D513B" w:rsidP="001D513B">
            <w:pPr>
              <w:jc w:val="center"/>
              <w:rPr>
                <w:color w:val="FF0000"/>
              </w:rPr>
            </w:pPr>
            <w:r w:rsidRPr="000E4E89">
              <w:rPr>
                <w:color w:val="FF0000"/>
              </w:rPr>
              <w:t>*** Unchanged text omitted ***</w:t>
            </w:r>
          </w:p>
          <w:p w14:paraId="0397BF3A" w14:textId="77777777" w:rsidR="001D513B" w:rsidRPr="000E4E89" w:rsidRDefault="001D513B" w:rsidP="001D513B">
            <w:pPr>
              <w:rPr>
                <w:rFonts w:eastAsia="DengXian"/>
                <w:lang w:eastAsia="ko-KR"/>
              </w:rPr>
            </w:pPr>
            <w:r w:rsidRPr="000E4E89">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0E4E89">
              <w:rPr>
                <w:rFonts w:eastAsia="DengXian"/>
              </w:rPr>
              <w:t xml:space="preserve"> downlink cells on both the MCG and the SCG and </w:t>
            </w:r>
            <w:r w:rsidRPr="000E4E89">
              <w:rPr>
                <w:lang w:eastAsia="ko-KR"/>
              </w:rPr>
              <w:t xml:space="preserve">the UE is provided </w:t>
            </w:r>
            <w:proofErr w:type="spellStart"/>
            <w:r w:rsidRPr="000E4E89">
              <w:rPr>
                <w:i/>
                <w:lang w:val="en-US"/>
              </w:rPr>
              <w:t>monitoringCapabilityConfig</w:t>
            </w:r>
            <w:proofErr w:type="spellEnd"/>
            <w:r w:rsidRPr="000E4E89">
              <w:t xml:space="preserve"> = </w:t>
            </w:r>
            <w:r w:rsidRPr="000E4E89">
              <w:rPr>
                <w:i/>
              </w:rPr>
              <w:t>r17monitoringcapability</w:t>
            </w:r>
            <w:r w:rsidRPr="000E4E89">
              <w:t xml:space="preserve"> for all downlink cells where the UE monitors PDCCH</w:t>
            </w:r>
            <w:r w:rsidRPr="000E4E89">
              <w:rPr>
                <w:rFonts w:eastAsia="DengXian"/>
                <w:lang w:eastAsia="ko-KR"/>
              </w:rPr>
              <w:t xml:space="preserve">, the UE expects to be provided </w:t>
            </w:r>
            <w:r w:rsidRPr="000E4E89">
              <w:rPr>
                <w:i/>
                <w:iCs/>
                <w:lang w:eastAsia="ja-JP"/>
              </w:rPr>
              <w:t>pdcch-BlindDetection4</w:t>
            </w:r>
            <w:r w:rsidRPr="000E4E89">
              <w:rPr>
                <w:rFonts w:eastAsia="DengXian"/>
                <w:lang w:eastAsia="ja-JP"/>
              </w:rPr>
              <w:t xml:space="preserve"> for the MCG and </w:t>
            </w:r>
            <w:r w:rsidRPr="000E4E89">
              <w:rPr>
                <w:i/>
                <w:iCs/>
                <w:lang w:eastAsia="ja-JP"/>
              </w:rPr>
              <w:t>pdcch-BlindDetection4</w:t>
            </w:r>
            <w:r w:rsidRPr="000E4E89">
              <w:rPr>
                <w:rFonts w:eastAsia="DengXian"/>
                <w:lang w:eastAsia="ko-KR"/>
              </w:rPr>
              <w:t xml:space="preserve"> for the SCG with values that satisfy </w:t>
            </w:r>
          </w:p>
          <w:p w14:paraId="6F8FBCAE" w14:textId="77777777" w:rsidR="001D513B" w:rsidRPr="000E4E89" w:rsidRDefault="001D513B" w:rsidP="001D513B">
            <w:pPr>
              <w:ind w:left="568" w:hanging="284"/>
              <w:rPr>
                <w:rFonts w:eastAsia="DengXian"/>
                <w:lang w:val="x-none" w:eastAsia="ja-JP"/>
              </w:rPr>
            </w:pPr>
            <w:r w:rsidRPr="000E4E89">
              <w:rPr>
                <w:rFonts w:eastAsia="DengXian"/>
                <w:lang w:val="x-none" w:eastAsia="ja-JP"/>
              </w:rPr>
              <w:t>-</w:t>
            </w:r>
            <w:r w:rsidRPr="000E4E89">
              <w:rPr>
                <w:rFonts w:eastAsia="DengXian"/>
                <w:lang w:val="x-none" w:eastAsia="ja-JP"/>
              </w:rPr>
              <w:tab/>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w:t>
            </w:r>
            <w:r w:rsidRPr="000E4E89">
              <w:rPr>
                <w:rFonts w:eastAsia="DengXian"/>
                <w:lang w:val="x-none" w:eastAsia="ko-KR"/>
              </w:rPr>
              <w:t xml:space="preserve">for the SCG </w:t>
            </w:r>
            <w:r w:rsidRPr="000E4E89">
              <w:rPr>
                <w:rFonts w:eastAsia="DengXian"/>
                <w:lang w:val="x-none" w:eastAsia="ja-JP"/>
              </w:rPr>
              <w:t xml:space="preserve">&lt;= </w:t>
            </w:r>
            <w:proofErr w:type="spellStart"/>
            <w:r w:rsidRPr="000E4E89">
              <w:rPr>
                <w:rFonts w:eastAsia="DengXian"/>
                <w:i/>
                <w:iCs/>
                <w:lang w:val="x-none" w:eastAsia="ja-JP"/>
              </w:rPr>
              <w:t>pdcch-</w:t>
            </w:r>
            <w:ins w:id="99" w:author="Stephen Grant" w:date="2022-08-10T19:56:00Z">
              <w:r>
                <w:rPr>
                  <w:rFonts w:eastAsia="DengXian"/>
                  <w:i/>
                  <w:iCs/>
                  <w:lang w:val="en-US" w:eastAsia="ja-JP"/>
                </w:rPr>
                <w:t>BlindDetection</w:t>
              </w:r>
            </w:ins>
            <w:proofErr w:type="spellEnd"/>
            <w:del w:id="100" w:author="Stephen Grant" w:date="2022-08-10T19:56: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r w:rsidRPr="000E4E89">
              <w:rPr>
                <w:rFonts w:eastAsia="DengXian"/>
                <w:lang w:val="x-none" w:eastAsia="ja-JP"/>
              </w:rPr>
              <w:t xml:space="preserve">, if the UE reports </w:t>
            </w:r>
            <w:proofErr w:type="spellStart"/>
            <w:r w:rsidRPr="000E4E89">
              <w:rPr>
                <w:rFonts w:eastAsia="DengXian"/>
                <w:i/>
                <w:iCs/>
                <w:lang w:val="x-none" w:eastAsia="ja-JP"/>
              </w:rPr>
              <w:t>pdcch-</w:t>
            </w:r>
            <w:ins w:id="101" w:author="Stephen Grant" w:date="2022-08-10T20:04:00Z">
              <w:r>
                <w:rPr>
                  <w:rFonts w:eastAsia="DengXian"/>
                  <w:i/>
                  <w:iCs/>
                  <w:lang w:val="en-US" w:eastAsia="ja-JP"/>
                </w:rPr>
                <w:t>BlindDetection</w:t>
              </w:r>
            </w:ins>
            <w:proofErr w:type="spellEnd"/>
            <w:del w:id="102" w:author="Stephen Grant" w:date="2022-08-10T20:04: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r w:rsidRPr="000E4E89">
              <w:rPr>
                <w:rFonts w:eastAsia="DengXian"/>
                <w:lang w:val="x-none" w:eastAsia="ja-JP"/>
              </w:rPr>
              <w:t>, or</w:t>
            </w:r>
          </w:p>
          <w:p w14:paraId="78464A48" w14:textId="77777777" w:rsidR="001D513B" w:rsidRPr="000E4E89" w:rsidRDefault="001D513B" w:rsidP="001D513B">
            <w:pPr>
              <w:ind w:left="568" w:hanging="284"/>
              <w:rPr>
                <w:rFonts w:eastAsia="DengXian"/>
                <w:lang w:val="en-US" w:eastAsia="ja-JP"/>
              </w:rPr>
            </w:pPr>
            <w:r w:rsidRPr="000E4E89">
              <w:rPr>
                <w:rFonts w:eastAsia="DengXian"/>
                <w:lang w:val="x-none" w:eastAsia="ja-JP"/>
              </w:rPr>
              <w:t>-</w:t>
            </w:r>
            <w:r w:rsidRPr="000E4E89">
              <w:rPr>
                <w:rFonts w:eastAsia="DengXian"/>
                <w:lang w:val="x-none" w:eastAsia="ja-JP"/>
              </w:rPr>
              <w:tab/>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w:t>
            </w:r>
            <w:r w:rsidRPr="000E4E89">
              <w:rPr>
                <w:rFonts w:eastAsia="DengXian"/>
                <w:lang w:val="x-none" w:eastAsia="ko-KR"/>
              </w:rPr>
              <w:t xml:space="preserve">for the SCG </w:t>
            </w:r>
            <w:r w:rsidRPr="000E4E89">
              <w:rPr>
                <w:rFonts w:eastAsia="DengXian"/>
                <w:lang w:val="x-none" w:eastAsia="ja-JP"/>
              </w:rPr>
              <w:t xml:space="preserve">&lt;= </w:t>
            </w:r>
            <m:oMath>
              <m:sSubSup>
                <m:sSubSupPr>
                  <m:ctrlPr>
                    <w:rPr>
                      <w:rFonts w:ascii="Cambria Math" w:hAnsi="Cambria Math"/>
                      <w:lang w:val="x-none" w:eastAsia="zh-CN"/>
                    </w:rPr>
                  </m:ctrlPr>
                </m:sSubSupPr>
                <m:e>
                  <m:r>
                    <w:rPr>
                      <w:rFonts w:ascii="Cambria Math" w:hAnsi="Cambria Math"/>
                      <w:lang w:val="x-none" w:eastAsia="zh-CN"/>
                    </w:rPr>
                    <m:t>N</m:t>
                  </m:r>
                </m:e>
                <m:sub>
                  <m:r>
                    <m:rPr>
                      <m:sty m:val="p"/>
                    </m:rPr>
                    <w:rPr>
                      <w:rFonts w:ascii="Cambria Math" w:hAnsi="Cambria Math"/>
                      <w:lang w:val="x-none" w:eastAsia="zh-CN"/>
                    </w:rPr>
                    <m:t>NR-DC</m:t>
                  </m:r>
                </m:sub>
                <m:sup>
                  <m:r>
                    <m:rPr>
                      <m:sty m:val="p"/>
                    </m:rPr>
                    <w:rPr>
                      <w:rFonts w:ascii="Cambria Math" w:hAnsi="Cambria Math"/>
                      <w:lang w:val="x-none" w:eastAsia="zh-CN"/>
                    </w:rPr>
                    <m:t>DL,cells</m:t>
                  </m:r>
                </m:sup>
              </m:sSubSup>
            </m:oMath>
            <w:r w:rsidRPr="000E4E89">
              <w:rPr>
                <w:rFonts w:eastAsia="DengXian"/>
                <w:lang w:val="x-none" w:eastAsia="ja-JP"/>
              </w:rPr>
              <w:t xml:space="preserve">, if the UE does not report </w:t>
            </w:r>
            <w:proofErr w:type="spellStart"/>
            <w:r w:rsidRPr="000E4E89">
              <w:rPr>
                <w:rFonts w:eastAsia="DengXian"/>
                <w:i/>
                <w:iCs/>
                <w:lang w:val="x-none" w:eastAsia="ja-JP"/>
              </w:rPr>
              <w:t>pdcch-</w:t>
            </w:r>
            <w:ins w:id="103" w:author="Stephen Grant" w:date="2022-08-10T19:56:00Z">
              <w:r>
                <w:rPr>
                  <w:rFonts w:eastAsia="DengXian"/>
                  <w:i/>
                  <w:iCs/>
                  <w:lang w:val="en-US" w:eastAsia="ja-JP"/>
                </w:rPr>
                <w:t>BlindDetection</w:t>
              </w:r>
            </w:ins>
            <w:proofErr w:type="spellEnd"/>
            <w:del w:id="104" w:author="Stephen Grant" w:date="2022-08-10T19:56: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p>
          <w:p w14:paraId="3B9C9BBA" w14:textId="77777777" w:rsidR="001D513B" w:rsidRPr="000E4E89" w:rsidRDefault="001D513B" w:rsidP="001D513B">
            <w:pPr>
              <w:rPr>
                <w:iCs/>
                <w:color w:val="000000"/>
                <w:lang w:eastAsia="ja-JP"/>
              </w:rPr>
            </w:pPr>
            <w:r w:rsidRPr="000E4E89">
              <w:rPr>
                <w:lang w:eastAsia="ko-KR"/>
              </w:rPr>
              <w:t xml:space="preserve">When a UE is configured for NR-DC operation and the UE is provided </w:t>
            </w:r>
            <w:proofErr w:type="spellStart"/>
            <w:r w:rsidRPr="000E4E89">
              <w:rPr>
                <w:i/>
                <w:lang w:val="en-US"/>
              </w:rPr>
              <w:t>monitoringCapabilityConfig</w:t>
            </w:r>
            <w:proofErr w:type="spellEnd"/>
            <w:r w:rsidRPr="000E4E89">
              <w:t xml:space="preserve"> = </w:t>
            </w:r>
            <w:r w:rsidRPr="000E4E89">
              <w:rPr>
                <w:i/>
              </w:rPr>
              <w:t>r17monitoringcapability</w:t>
            </w:r>
            <w:r w:rsidRPr="000E4E89">
              <w:t xml:space="preserve"> for all downlink cells where the UE monitors PDCCH</w:t>
            </w:r>
            <w:r w:rsidRPr="000E4E89">
              <w:rPr>
                <w:color w:val="000000"/>
                <w:lang w:eastAsia="ko-KR"/>
              </w:rPr>
              <w:t xml:space="preserve">, </w:t>
            </w:r>
            <w:r w:rsidRPr="000E4E89">
              <w:rPr>
                <w:color w:val="000000"/>
              </w:rPr>
              <w:t xml:space="preserve">the UE may indicate, through </w:t>
            </w:r>
            <w:r w:rsidRPr="000E4E89">
              <w:rPr>
                <w:i/>
                <w:color w:val="000000"/>
              </w:rPr>
              <w:t>pdcch-</w:t>
            </w:r>
            <w:r w:rsidRPr="000E4E89">
              <w:rPr>
                <w:i/>
                <w:iCs/>
                <w:color w:val="000000"/>
                <w:lang w:eastAsia="ja-JP"/>
              </w:rPr>
              <w:t>BlindDetectionMCG-UE</w:t>
            </w:r>
            <w:ins w:id="105" w:author="Stephen Grant" w:date="2022-08-10T19:59:00Z">
              <w:r>
                <w:rPr>
                  <w:i/>
                  <w:iCs/>
                  <w:color w:val="000000"/>
                  <w:lang w:eastAsia="ja-JP"/>
                </w:rPr>
                <w:t>3</w:t>
              </w:r>
            </w:ins>
            <w:del w:id="106" w:author="Stephen Grant" w:date="2022-08-10T19:59:00Z">
              <w:r w:rsidRPr="000E4E89" w:rsidDel="000E4E89">
                <w:rPr>
                  <w:i/>
                  <w:iCs/>
                  <w:color w:val="000000"/>
                  <w:lang w:eastAsia="ja-JP"/>
                </w:rPr>
                <w:delText>-r17</w:delText>
              </w:r>
            </w:del>
            <w:r w:rsidRPr="000E4E89">
              <w:rPr>
                <w:color w:val="000000"/>
                <w:lang w:eastAsia="ja-JP"/>
              </w:rPr>
              <w:t xml:space="preserve"> and </w:t>
            </w:r>
            <w:r w:rsidRPr="000E4E89">
              <w:rPr>
                <w:i/>
                <w:iCs/>
                <w:color w:val="000000"/>
                <w:lang w:eastAsia="ja-JP"/>
              </w:rPr>
              <w:t>p</w:t>
            </w:r>
            <w:del w:id="107" w:author="Stephen Grant" w:date="2022-08-10T20:07:00Z">
              <w:r w:rsidRPr="000E4E89" w:rsidDel="000E4E89">
                <w:rPr>
                  <w:i/>
                  <w:iCs/>
                  <w:color w:val="000000"/>
                  <w:lang w:eastAsia="ja-JP"/>
                </w:rPr>
                <w:delText xml:space="preserve">gf b </w:delText>
              </w:r>
            </w:del>
            <w:r w:rsidRPr="000E4E89">
              <w:rPr>
                <w:i/>
                <w:iCs/>
                <w:color w:val="000000"/>
                <w:lang w:eastAsia="ja-JP"/>
              </w:rPr>
              <w:t>dcch-BlindDetectionSCG-UE</w:t>
            </w:r>
            <w:ins w:id="108" w:author="Stephen Grant" w:date="2022-08-10T19:59:00Z">
              <w:r>
                <w:rPr>
                  <w:i/>
                  <w:iCs/>
                  <w:color w:val="000000"/>
                  <w:lang w:eastAsia="ja-JP"/>
                </w:rPr>
                <w:t>3</w:t>
              </w:r>
            </w:ins>
            <w:del w:id="109" w:author="Stephen Grant" w:date="2022-08-10T19:59:00Z">
              <w:r w:rsidRPr="000E4E89" w:rsidDel="000E4E89">
                <w:rPr>
                  <w:i/>
                  <w:iCs/>
                  <w:color w:val="000000"/>
                  <w:lang w:eastAsia="ja-JP"/>
                </w:rPr>
                <w:delText>-r17</w:delText>
              </w:r>
            </w:del>
            <w:r w:rsidRPr="000E4E89">
              <w:rPr>
                <w:color w:val="000000"/>
                <w:lang w:eastAsia="ja-JP"/>
              </w:rPr>
              <w:t xml:space="preserve">, respective maximum values for </w:t>
            </w:r>
            <w:proofErr w:type="spellStart"/>
            <w:r w:rsidRPr="000E4E89">
              <w:rPr>
                <w:i/>
                <w:iCs/>
                <w:color w:val="000000"/>
                <w:lang w:eastAsia="ja-JP"/>
              </w:rPr>
              <w:t>pdcch-BlindDetection</w:t>
            </w:r>
            <w:proofErr w:type="spellEnd"/>
            <w:r w:rsidRPr="000E4E89">
              <w:rPr>
                <w:color w:val="000000"/>
                <w:lang w:eastAsia="ja-JP"/>
              </w:rPr>
              <w:t xml:space="preserve"> for the MCG and </w:t>
            </w:r>
            <w:proofErr w:type="spellStart"/>
            <w:r w:rsidRPr="000E4E89">
              <w:rPr>
                <w:i/>
                <w:iCs/>
                <w:color w:val="000000"/>
                <w:lang w:eastAsia="ja-JP"/>
              </w:rPr>
              <w:t>pdcch-BlindDetection</w:t>
            </w:r>
            <w:proofErr w:type="spellEnd"/>
            <w:r w:rsidRPr="000E4E89">
              <w:rPr>
                <w:iCs/>
                <w:color w:val="000000"/>
                <w:lang w:eastAsia="ja-JP"/>
              </w:rPr>
              <w:t xml:space="preserve"> for the SCG. </w:t>
            </w:r>
          </w:p>
          <w:p w14:paraId="020EF3E2" w14:textId="77777777" w:rsidR="001D513B" w:rsidRPr="000E4E89" w:rsidRDefault="001D513B" w:rsidP="001D513B">
            <w:pPr>
              <w:rPr>
                <w:iCs/>
                <w:color w:val="000000"/>
                <w:lang w:eastAsia="ja-JP"/>
              </w:rPr>
            </w:pPr>
            <w:r w:rsidRPr="000E4E89">
              <w:rPr>
                <w:color w:val="000000"/>
                <w:lang w:eastAsia="ja-JP"/>
              </w:rPr>
              <w:t xml:space="preserve">If the UE reports </w:t>
            </w:r>
            <w:proofErr w:type="spellStart"/>
            <w:r w:rsidRPr="000E4E89">
              <w:rPr>
                <w:i/>
                <w:iCs/>
                <w:color w:val="000000"/>
                <w:lang w:eastAsia="ja-JP"/>
              </w:rPr>
              <w:t>pdcch</w:t>
            </w:r>
            <w:proofErr w:type="spellEnd"/>
            <w:r w:rsidRPr="000E4E89">
              <w:rPr>
                <w:i/>
                <w:iCs/>
                <w:color w:val="000000"/>
                <w:lang w:eastAsia="ja-JP"/>
              </w:rPr>
              <w:t>-</w:t>
            </w:r>
            <w:proofErr w:type="spellStart"/>
            <w:ins w:id="110" w:author="Stephen Grant" w:date="2022-08-10T19:57:00Z">
              <w:r>
                <w:rPr>
                  <w:rFonts w:eastAsia="DengXian"/>
                  <w:i/>
                  <w:iCs/>
                  <w:lang w:val="en-US" w:eastAsia="ja-JP"/>
                </w:rPr>
                <w:t>BlindDetection</w:t>
              </w:r>
            </w:ins>
            <w:proofErr w:type="spellEnd"/>
            <w:del w:id="111" w:author="Stephen Grant" w:date="2022-08-10T19:57:00Z">
              <w:r w:rsidRPr="000E4E89" w:rsidDel="000E4E89">
                <w:rPr>
                  <w:i/>
                  <w:iCs/>
                  <w:color w:val="000000"/>
                  <w:lang w:eastAsia="ja-JP"/>
                </w:rPr>
                <w:delText>Monitoring</w:delText>
              </w:r>
            </w:del>
            <w:r w:rsidRPr="000E4E89">
              <w:rPr>
                <w:i/>
                <w:iCs/>
                <w:color w:val="000000"/>
                <w:lang w:eastAsia="ja-JP"/>
              </w:rPr>
              <w:t>CA3</w:t>
            </w:r>
            <w:r w:rsidRPr="000E4E89">
              <w:rPr>
                <w:iCs/>
                <w:color w:val="000000"/>
                <w:lang w:eastAsia="ja-JP"/>
              </w:rPr>
              <w:t xml:space="preserve">, </w:t>
            </w:r>
          </w:p>
          <w:p w14:paraId="12AED941" w14:textId="77777777" w:rsidR="001D513B" w:rsidRPr="000E4E89" w:rsidRDefault="001D513B" w:rsidP="001D513B">
            <w:pPr>
              <w:ind w:left="568" w:hanging="284"/>
              <w:rPr>
                <w:color w:val="000000"/>
                <w:lang w:val="x-none" w:eastAsia="ja-JP"/>
              </w:rPr>
            </w:pPr>
            <w:r w:rsidRPr="000E4E89">
              <w:rPr>
                <w:color w:val="000000"/>
                <w:lang w:val="x-none" w:eastAsia="ja-JP"/>
              </w:rPr>
              <w:t>-</w:t>
            </w:r>
            <w:r w:rsidRPr="000E4E89">
              <w:rPr>
                <w:color w:val="000000"/>
                <w:lang w:val="x-none" w:eastAsia="ja-JP"/>
              </w:rPr>
              <w:tab/>
              <w:t xml:space="preserve">the value range of </w:t>
            </w:r>
            <w:r w:rsidRPr="000E4E89">
              <w:rPr>
                <w:rFonts w:eastAsia="DengXian"/>
                <w:i/>
                <w:color w:val="000000"/>
                <w:lang w:val="x-none" w:eastAsia="ja-JP"/>
              </w:rPr>
              <w:t>pdcch-BlindDetectionMCG-UE</w:t>
            </w:r>
            <w:ins w:id="112" w:author="Stephen Grant" w:date="2022-08-10T20:00:00Z">
              <w:r>
                <w:rPr>
                  <w:i/>
                  <w:iCs/>
                  <w:color w:val="000000"/>
                  <w:lang w:eastAsia="ja-JP"/>
                </w:rPr>
                <w:t>3</w:t>
              </w:r>
            </w:ins>
            <w:del w:id="113"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rFonts w:eastAsia="DengXian"/>
                <w:color w:val="000000"/>
                <w:lang w:val="x-none" w:eastAsia="ja-JP"/>
              </w:rPr>
              <w:t xml:space="preserve"> or of </w:t>
            </w:r>
            <w:r w:rsidRPr="000E4E89">
              <w:rPr>
                <w:rFonts w:eastAsia="DengXian"/>
                <w:i/>
                <w:color w:val="000000"/>
                <w:lang w:val="x-none" w:eastAsia="ja-JP"/>
              </w:rPr>
              <w:t>pdcch-BlindDetectionSCG-UE</w:t>
            </w:r>
            <w:ins w:id="114" w:author="Stephen Grant" w:date="2022-08-10T20:00:00Z">
              <w:r>
                <w:rPr>
                  <w:i/>
                  <w:iCs/>
                  <w:color w:val="000000"/>
                  <w:lang w:eastAsia="ja-JP"/>
                </w:rPr>
                <w:t>3</w:t>
              </w:r>
            </w:ins>
            <w:del w:id="115"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is [1, …, </w:t>
            </w:r>
            <w:proofErr w:type="spellStart"/>
            <w:r w:rsidRPr="000E4E89">
              <w:rPr>
                <w:i/>
                <w:iCs/>
                <w:color w:val="000000"/>
                <w:lang w:val="x-none" w:eastAsia="ja-JP"/>
              </w:rPr>
              <w:t>pdcch-</w:t>
            </w:r>
            <w:ins w:id="116" w:author="Stephen Grant" w:date="2022-08-10T19:57:00Z">
              <w:r>
                <w:rPr>
                  <w:rFonts w:eastAsia="DengXian"/>
                  <w:i/>
                  <w:iCs/>
                  <w:lang w:val="en-US" w:eastAsia="ja-JP"/>
                </w:rPr>
                <w:t>BlindDetection</w:t>
              </w:r>
            </w:ins>
            <w:proofErr w:type="spellEnd"/>
            <w:del w:id="117"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r w:rsidRPr="000E4E89">
              <w:rPr>
                <w:iCs/>
                <w:color w:val="000000"/>
                <w:lang w:val="x-none" w:eastAsia="ja-JP"/>
              </w:rPr>
              <w:t>-</w:t>
            </w:r>
            <w:r w:rsidRPr="000E4E89">
              <w:rPr>
                <w:color w:val="000000"/>
                <w:lang w:val="x-none" w:eastAsia="ja-JP"/>
              </w:rPr>
              <w:t xml:space="preserve">1], and </w:t>
            </w:r>
          </w:p>
          <w:p w14:paraId="58D15646" w14:textId="77777777" w:rsidR="001D513B" w:rsidRPr="000E4E89" w:rsidRDefault="001D513B" w:rsidP="001D513B">
            <w:pPr>
              <w:ind w:left="568" w:hanging="284"/>
              <w:rPr>
                <w:iCs/>
                <w:color w:val="000000"/>
                <w:lang w:val="en-US" w:eastAsia="ja-JP"/>
              </w:rPr>
            </w:pPr>
            <w:r w:rsidRPr="000E4E89">
              <w:rPr>
                <w:iCs/>
                <w:color w:val="000000"/>
                <w:lang w:val="x-none" w:eastAsia="ja-JP"/>
              </w:rPr>
              <w:t>-</w:t>
            </w:r>
            <w:r w:rsidRPr="000E4E89">
              <w:rPr>
                <w:iCs/>
                <w:color w:val="000000"/>
                <w:lang w:val="x-none" w:eastAsia="ja-JP"/>
              </w:rPr>
              <w:tab/>
            </w:r>
            <w:r w:rsidRPr="000E4E89">
              <w:rPr>
                <w:i/>
                <w:iCs/>
                <w:color w:val="000000"/>
                <w:lang w:val="x-none" w:eastAsia="ja-JP"/>
              </w:rPr>
              <w:t>pdcch-BlindDetectionMCG-UE</w:t>
            </w:r>
            <w:ins w:id="118" w:author="Stephen Grant" w:date="2022-08-10T20:00:00Z">
              <w:r>
                <w:rPr>
                  <w:i/>
                  <w:iCs/>
                  <w:color w:val="000000"/>
                  <w:lang w:eastAsia="ja-JP"/>
                </w:rPr>
                <w:t>3</w:t>
              </w:r>
            </w:ins>
            <w:del w:id="119"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 </w:t>
            </w:r>
            <w:r w:rsidRPr="000E4E89">
              <w:rPr>
                <w:i/>
                <w:iCs/>
                <w:color w:val="000000"/>
                <w:lang w:val="x-none" w:eastAsia="ja-JP"/>
              </w:rPr>
              <w:t>pdcch-BlindDetectionSCG-UE</w:t>
            </w:r>
            <w:ins w:id="120" w:author="Stephen Grant" w:date="2022-08-10T20:00:00Z">
              <w:r>
                <w:rPr>
                  <w:i/>
                  <w:iCs/>
                  <w:color w:val="000000"/>
                  <w:lang w:eastAsia="ja-JP"/>
                </w:rPr>
                <w:t>3</w:t>
              </w:r>
            </w:ins>
            <w:del w:id="121"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iCs/>
                <w:color w:val="000000"/>
                <w:lang w:val="x-none" w:eastAsia="ja-JP"/>
              </w:rPr>
              <w:t xml:space="preserve"> &gt;= </w:t>
            </w:r>
            <w:proofErr w:type="spellStart"/>
            <w:r w:rsidRPr="000E4E89">
              <w:rPr>
                <w:i/>
                <w:iCs/>
                <w:color w:val="000000"/>
                <w:lang w:val="x-none" w:eastAsia="ja-JP"/>
              </w:rPr>
              <w:t>pdcch-</w:t>
            </w:r>
            <w:ins w:id="122" w:author="Stephen Grant" w:date="2022-08-10T19:57:00Z">
              <w:r>
                <w:rPr>
                  <w:rFonts w:eastAsia="DengXian"/>
                  <w:i/>
                  <w:iCs/>
                  <w:lang w:val="en-US" w:eastAsia="ja-JP"/>
                </w:rPr>
                <w:t>BlindDetection</w:t>
              </w:r>
            </w:ins>
            <w:proofErr w:type="spellEnd"/>
            <w:del w:id="123"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p>
          <w:p w14:paraId="71E7AD18" w14:textId="77777777" w:rsidR="001D513B" w:rsidRPr="000E4E89" w:rsidRDefault="001D513B" w:rsidP="001D513B">
            <w:pPr>
              <w:rPr>
                <w:iCs/>
                <w:color w:val="000000"/>
                <w:lang w:eastAsia="ja-JP"/>
              </w:rPr>
            </w:pPr>
            <w:r w:rsidRPr="000E4E89">
              <w:rPr>
                <w:iCs/>
                <w:color w:val="000000"/>
                <w:lang w:eastAsia="ja-JP"/>
              </w:rPr>
              <w:t>Otherwise,</w:t>
            </w:r>
            <w:r w:rsidRPr="000E4E89">
              <w:rPr>
                <w:color w:val="000000"/>
              </w:rPr>
              <w:t xml:space="preserve"> if </w:t>
            </w:r>
            <m:oMath>
              <m:sSubSup>
                <m:sSubSupPr>
                  <m:ctrlPr>
                    <w:rPr>
                      <w:rFonts w:ascii="Cambria Math" w:hAnsi="Cambria Math"/>
                      <w:iCs/>
                      <w:color w:val="000000"/>
                      <w:lang w:eastAsia="zh-CN"/>
                    </w:rPr>
                  </m:ctrlPr>
                </m:sSubSupPr>
                <m:e>
                  <m:r>
                    <w:rPr>
                      <w:rFonts w:ascii="Cambria Math" w:hAnsi="Cambria Math"/>
                      <w:color w:val="000000"/>
                      <w:lang w:eastAsia="zh-CN"/>
                    </w:rPr>
                    <m:t>N</m:t>
                  </m:r>
                </m:e>
                <m:sub>
                  <m:r>
                    <m:rPr>
                      <m:sty m:val="p"/>
                    </m:rPr>
                    <w:rPr>
                      <w:rFonts w:ascii="Cambria Math" w:hAnsi="Cambria Math"/>
                      <w:color w:val="000000"/>
                      <w:lang w:eastAsia="zh-CN"/>
                    </w:rPr>
                    <m:t>NR-DC,  max, r17</m:t>
                  </m:r>
                </m:sub>
                <m:sup>
                  <m:r>
                    <m:rPr>
                      <m:sty m:val="p"/>
                    </m:rPr>
                    <w:rPr>
                      <w:rFonts w:ascii="Cambria Math" w:hAnsi="Cambria Math"/>
                      <w:color w:val="000000"/>
                      <w:lang w:eastAsia="zh-CN"/>
                    </w:rPr>
                    <m:t>DL,cells</m:t>
                  </m:r>
                </m:sup>
              </m:sSubSup>
            </m:oMath>
            <w:r w:rsidRPr="000E4E89">
              <w:rPr>
                <w:color w:val="000000"/>
              </w:rPr>
              <w:t xml:space="preserve"> is a maximum total number of downlink cells for which the UE is provided </w:t>
            </w:r>
            <w:proofErr w:type="spellStart"/>
            <w:r w:rsidRPr="000E4E89">
              <w:rPr>
                <w:i/>
              </w:rPr>
              <w:t>monitoringCapabilityConfig</w:t>
            </w:r>
            <w:proofErr w:type="spellEnd"/>
            <w:r w:rsidRPr="000E4E89">
              <w:t xml:space="preserve"> = </w:t>
            </w:r>
            <w:r w:rsidRPr="000E4E89">
              <w:rPr>
                <w:i/>
              </w:rPr>
              <w:t>r17monitoringcapability</w:t>
            </w:r>
            <w:r w:rsidRPr="000E4E89">
              <w:t xml:space="preserve"> and</w:t>
            </w:r>
            <w:r w:rsidRPr="000E4E89">
              <w:rPr>
                <w:color w:val="000000"/>
              </w:rPr>
              <w:t xml:space="preserve"> the UE is configured on both the MCG and the SCG for NR-DC as indicated in </w:t>
            </w:r>
            <w:r w:rsidRPr="000E4E89">
              <w:rPr>
                <w:i/>
                <w:iCs/>
                <w:color w:val="000000"/>
              </w:rPr>
              <w:t>UE-NR-Capability</w:t>
            </w:r>
          </w:p>
          <w:p w14:paraId="5FE8609C" w14:textId="77777777" w:rsidR="001D513B" w:rsidRPr="000E4E89" w:rsidRDefault="001D513B" w:rsidP="001D513B">
            <w:pPr>
              <w:ind w:left="568" w:hanging="284"/>
              <w:rPr>
                <w:lang w:val="en-US" w:eastAsia="ja-JP"/>
              </w:rPr>
            </w:pPr>
            <w:r w:rsidRPr="000E4E89">
              <w:rPr>
                <w:lang w:val="x-none" w:eastAsia="ja-JP"/>
              </w:rPr>
              <w:t>-</w:t>
            </w:r>
            <w:r w:rsidRPr="000E4E89">
              <w:rPr>
                <w:lang w:val="x-none" w:eastAsia="ja-JP"/>
              </w:rPr>
              <w:tab/>
              <w:t xml:space="preserve">the value range of </w:t>
            </w:r>
            <w:r w:rsidRPr="000E4E89">
              <w:rPr>
                <w:rFonts w:eastAsia="DengXian"/>
                <w:i/>
                <w:lang w:val="x-none" w:eastAsia="ja-JP"/>
              </w:rPr>
              <w:t>pdcch-BlindDetectionMCG-UE</w:t>
            </w:r>
            <w:ins w:id="124" w:author="Stephen Grant" w:date="2022-08-10T20:00:00Z">
              <w:r>
                <w:rPr>
                  <w:i/>
                  <w:iCs/>
                  <w:color w:val="000000"/>
                  <w:lang w:eastAsia="ja-JP"/>
                </w:rPr>
                <w:t>3</w:t>
              </w:r>
            </w:ins>
            <w:del w:id="125" w:author="Stephen Grant" w:date="2022-08-10T20:00:00Z">
              <w:r w:rsidRPr="000E4E89" w:rsidDel="000E4E89">
                <w:rPr>
                  <w:rFonts w:eastAsia="DengXian"/>
                  <w:i/>
                  <w:lang w:val="en-US" w:eastAsia="ja-JP"/>
                </w:rPr>
                <w:delText>-r17</w:delText>
              </w:r>
            </w:del>
            <w:r w:rsidRPr="000E4E89">
              <w:rPr>
                <w:rFonts w:eastAsia="DengXian"/>
                <w:lang w:val="x-none" w:eastAsia="ja-JP"/>
              </w:rPr>
              <w:t xml:space="preserve"> or of </w:t>
            </w:r>
            <w:r w:rsidRPr="000E4E89">
              <w:rPr>
                <w:rFonts w:eastAsia="DengXian"/>
                <w:i/>
                <w:lang w:val="x-none" w:eastAsia="ja-JP"/>
              </w:rPr>
              <w:t>pdcch-BlindDetectionSCG-UE</w:t>
            </w:r>
            <w:ins w:id="126" w:author="Stephen Grant" w:date="2022-08-10T20:00:00Z">
              <w:r>
                <w:rPr>
                  <w:i/>
                  <w:iCs/>
                  <w:color w:val="000000"/>
                  <w:lang w:eastAsia="ja-JP"/>
                </w:rPr>
                <w:t>3</w:t>
              </w:r>
            </w:ins>
            <w:del w:id="127" w:author="Stephen Grant" w:date="2022-08-10T20:00:00Z">
              <w:r w:rsidRPr="000E4E89" w:rsidDel="000E4E89">
                <w:rPr>
                  <w:rFonts w:eastAsia="DengXian"/>
                  <w:i/>
                  <w:lang w:val="en-US" w:eastAsia="ja-JP"/>
                </w:rPr>
                <w:delText>-r17</w:delText>
              </w:r>
            </w:del>
            <w:r w:rsidRPr="000E4E89">
              <w:rPr>
                <w:lang w:val="x-none" w:eastAsia="ja-JP"/>
              </w:rPr>
              <w:t xml:space="preserve"> is [1, 2, 3],</w:t>
            </w:r>
            <w:r w:rsidRPr="000E4E89">
              <w:rPr>
                <w:lang w:val="en-US" w:eastAsia="ja-JP"/>
              </w:rPr>
              <w:t xml:space="preserve"> and</w:t>
            </w:r>
          </w:p>
          <w:p w14:paraId="70CF3A47" w14:textId="77777777" w:rsidR="001D513B" w:rsidRPr="000E4E89" w:rsidRDefault="001D513B" w:rsidP="001D513B">
            <w:pPr>
              <w:ind w:left="568" w:hanging="284"/>
              <w:rPr>
                <w:color w:val="000000"/>
                <w:lang w:eastAsia="en-GB"/>
              </w:rPr>
            </w:pPr>
            <w:r w:rsidRPr="000E4E89">
              <w:rPr>
                <w:iCs/>
                <w:color w:val="000000"/>
                <w:lang w:eastAsia="ja-JP"/>
              </w:rPr>
              <w:t>-</w:t>
            </w:r>
            <w:r w:rsidRPr="000E4E89">
              <w:rPr>
                <w:iCs/>
                <w:color w:val="000000"/>
                <w:lang w:eastAsia="ja-JP"/>
              </w:rPr>
              <w:tab/>
            </w:r>
            <w:r w:rsidRPr="000E4E89">
              <w:rPr>
                <w:i/>
                <w:iCs/>
                <w:color w:val="000000"/>
                <w:lang w:eastAsia="ja-JP"/>
              </w:rPr>
              <w:t>pdcch-BlindDetectionMCG-UE</w:t>
            </w:r>
            <w:ins w:id="128" w:author="Stephen Grant" w:date="2022-08-10T20:00:00Z">
              <w:r>
                <w:rPr>
                  <w:i/>
                  <w:iCs/>
                  <w:color w:val="000000"/>
                  <w:lang w:eastAsia="ja-JP"/>
                </w:rPr>
                <w:t>3</w:t>
              </w:r>
            </w:ins>
            <w:del w:id="129" w:author="Stephen Grant" w:date="2022-08-10T20:00:00Z">
              <w:r w:rsidRPr="000E4E89" w:rsidDel="000E4E89">
                <w:rPr>
                  <w:i/>
                  <w:iCs/>
                  <w:color w:val="000000"/>
                  <w:lang w:eastAsia="ja-JP"/>
                </w:rPr>
                <w:delText>-r17</w:delText>
              </w:r>
            </w:del>
            <w:r w:rsidRPr="000E4E89">
              <w:rPr>
                <w:color w:val="000000"/>
                <w:lang w:eastAsia="ja-JP"/>
              </w:rPr>
              <w:t xml:space="preserve"> + </w:t>
            </w:r>
            <w:r w:rsidRPr="000E4E89">
              <w:rPr>
                <w:i/>
                <w:iCs/>
                <w:color w:val="000000"/>
                <w:lang w:eastAsia="ja-JP"/>
              </w:rPr>
              <w:t>pdcch-BlindDetectionSCG-UE</w:t>
            </w:r>
            <w:ins w:id="130" w:author="Stephen Grant" w:date="2022-08-10T20:00:00Z">
              <w:r>
                <w:rPr>
                  <w:i/>
                  <w:iCs/>
                  <w:color w:val="000000"/>
                  <w:lang w:eastAsia="ja-JP"/>
                </w:rPr>
                <w:t>3</w:t>
              </w:r>
            </w:ins>
            <w:del w:id="131" w:author="Stephen Grant" w:date="2022-08-10T20:00:00Z">
              <w:r w:rsidRPr="000E4E89" w:rsidDel="000E4E89">
                <w:rPr>
                  <w:i/>
                  <w:iCs/>
                  <w:color w:val="000000"/>
                  <w:lang w:eastAsia="ja-JP"/>
                </w:rPr>
                <w:delText>-r17</w:delText>
              </w:r>
            </w:del>
            <w:r w:rsidRPr="000E4E89">
              <w:rPr>
                <w:iCs/>
                <w:color w:val="000000"/>
                <w:lang w:eastAsia="ja-JP"/>
              </w:rPr>
              <w:t xml:space="preserve"> &gt;= </w:t>
            </w:r>
            <m:oMath>
              <m:sSubSup>
                <m:sSubSupPr>
                  <m:ctrlPr>
                    <w:rPr>
                      <w:rFonts w:ascii="Cambria Math" w:hAnsi="Cambria Math"/>
                      <w:iCs/>
                      <w:color w:val="000000"/>
                      <w:lang w:val="x-none" w:eastAsia="zh-CN"/>
                    </w:rPr>
                  </m:ctrlPr>
                </m:sSubSupPr>
                <m:e>
                  <m:r>
                    <w:rPr>
                      <w:rFonts w:ascii="Cambria Math" w:hAnsi="Cambria Math"/>
                      <w:color w:val="000000"/>
                      <w:lang w:val="x-none" w:eastAsia="zh-CN"/>
                    </w:rPr>
                    <m:t>N</m:t>
                  </m:r>
                </m:e>
                <m:sub>
                  <m:r>
                    <m:rPr>
                      <m:sty m:val="p"/>
                    </m:rPr>
                    <w:rPr>
                      <w:rFonts w:ascii="Cambria Math" w:hAnsi="Cambria Math"/>
                      <w:color w:val="000000"/>
                      <w:lang w:val="x-none" w:eastAsia="zh-CN"/>
                    </w:rPr>
                    <m:t>NR-DC,  max, r17</m:t>
                  </m:r>
                </m:sub>
                <m:sup>
                  <m:r>
                    <m:rPr>
                      <m:sty m:val="p"/>
                    </m:rPr>
                    <w:rPr>
                      <w:rFonts w:ascii="Cambria Math" w:hAnsi="Cambria Math"/>
                      <w:color w:val="000000"/>
                      <w:lang w:val="x-none" w:eastAsia="zh-CN"/>
                    </w:rPr>
                    <m:t>DL,cells</m:t>
                  </m:r>
                </m:sup>
              </m:sSubSup>
            </m:oMath>
            <w:r w:rsidRPr="000E4E89">
              <w:rPr>
                <w:color w:val="000000"/>
                <w:lang w:eastAsia="zh-CN"/>
              </w:rPr>
              <w:t>.</w:t>
            </w:r>
          </w:p>
          <w:p w14:paraId="58FBAE6D" w14:textId="77777777" w:rsidR="001D513B" w:rsidRPr="000E4E89" w:rsidRDefault="001D513B" w:rsidP="001D513B">
            <w:pPr>
              <w:jc w:val="center"/>
              <w:rPr>
                <w:color w:val="FF0000"/>
              </w:rPr>
            </w:pPr>
            <w:r w:rsidRPr="000E4E89">
              <w:rPr>
                <w:color w:val="FF0000"/>
              </w:rPr>
              <w:t>*** Unchanged text omitted ***</w:t>
            </w:r>
          </w:p>
          <w:p w14:paraId="222931FE" w14:textId="77777777" w:rsidR="001D513B" w:rsidRDefault="001D513B" w:rsidP="00EC3DC4">
            <w:pPr>
              <w:rPr>
                <w:lang w:val="en-US"/>
              </w:rPr>
            </w:pPr>
          </w:p>
        </w:tc>
      </w:tr>
    </w:tbl>
    <w:p w14:paraId="0E79D44A" w14:textId="77777777" w:rsidR="001D513B" w:rsidRDefault="001D513B" w:rsidP="00EC3DC4">
      <w:pPr>
        <w:rPr>
          <w:lang w:val="en-US"/>
        </w:rPr>
      </w:pPr>
    </w:p>
    <w:p w14:paraId="154D946A" w14:textId="198E091E" w:rsidR="00EC3DC4" w:rsidRDefault="00EC3DC4" w:rsidP="00EC3DC4">
      <w:pPr>
        <w:rPr>
          <w:noProof/>
          <w:u w:val="single"/>
        </w:rPr>
      </w:pPr>
      <w:r w:rsidRPr="001D513B">
        <w:rPr>
          <w:u w:val="single"/>
          <w:lang w:val="en-US"/>
        </w:rPr>
        <w:lastRenderedPageBreak/>
        <w:t xml:space="preserve">Document [4] proposes to </w:t>
      </w:r>
      <w:r w:rsidRPr="001D513B">
        <w:rPr>
          <w:noProof/>
          <w:u w:val="single"/>
        </w:rPr>
        <w:t>expect the same Xs value across multiple carriers in multi-slot based PDCCH monitoring.</w:t>
      </w:r>
    </w:p>
    <w:p w14:paraId="79007D84" w14:textId="5DC781ED" w:rsidR="001D513B" w:rsidRDefault="001D513B" w:rsidP="00EC3DC4">
      <w:pPr>
        <w:rPr>
          <w:noProof/>
        </w:rPr>
      </w:pPr>
      <w:r>
        <w:rPr>
          <w:noProof/>
          <w:u w:val="single"/>
        </w:rPr>
        <w:t>38.213 TP according to [4]:</w:t>
      </w:r>
    </w:p>
    <w:tbl>
      <w:tblPr>
        <w:tblStyle w:val="TableGrid"/>
        <w:tblW w:w="0" w:type="auto"/>
        <w:tblLook w:val="04A0" w:firstRow="1" w:lastRow="0" w:firstColumn="1" w:lastColumn="0" w:noHBand="0" w:noVBand="1"/>
      </w:tblPr>
      <w:tblGrid>
        <w:gridCol w:w="14281"/>
      </w:tblGrid>
      <w:tr w:rsidR="001D513B" w14:paraId="7FE218A3" w14:textId="77777777" w:rsidTr="001D513B">
        <w:tc>
          <w:tcPr>
            <w:tcW w:w="14281" w:type="dxa"/>
          </w:tcPr>
          <w:p w14:paraId="1FD81DB4" w14:textId="77777777" w:rsidR="001D513B" w:rsidRDefault="001D513B" w:rsidP="001D513B">
            <w:pPr>
              <w:rPr>
                <w:rFonts w:ascii="Arial" w:hAnsi="Arial" w:cs="Arial"/>
                <w:sz w:val="36"/>
                <w:szCs w:val="36"/>
                <w:lang w:eastAsia="zh-CN"/>
              </w:rPr>
            </w:pPr>
            <w:r w:rsidRPr="00A80DCF">
              <w:rPr>
                <w:rFonts w:ascii="Arial" w:hAnsi="Arial" w:cs="Arial"/>
                <w:sz w:val="36"/>
                <w:szCs w:val="36"/>
                <w:lang w:eastAsia="zh-CN"/>
              </w:rPr>
              <w:t>10</w:t>
            </w:r>
            <w:r w:rsidRPr="00A80DCF">
              <w:rPr>
                <w:rFonts w:ascii="Arial" w:hAnsi="Arial" w:cs="Arial"/>
                <w:sz w:val="36"/>
                <w:szCs w:val="36"/>
                <w:lang w:eastAsia="zh-CN"/>
              </w:rPr>
              <w:tab/>
              <w:t>UE procedure for receiving control information</w:t>
            </w:r>
          </w:p>
          <w:p w14:paraId="40F838DD"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DAA5227" w14:textId="77777777" w:rsidR="001D513B" w:rsidRDefault="001D513B" w:rsidP="001D513B">
            <w:r>
              <w:rPr>
                <w:lang w:eastAsia="zh-CN"/>
              </w:rPr>
              <w:t xml:space="preserve">For </w:t>
            </w:r>
            <m:oMath>
              <m:r>
                <w:rPr>
                  <w:rFonts w:ascii="Cambria Math" w:hAnsi="Cambria Math"/>
                  <w:lang w:eastAsia="zh-CN"/>
                </w:rPr>
                <m:t>μ=6</m:t>
              </m:r>
            </m:oMath>
            <w:r>
              <w:rPr>
                <w:lang w:eastAsia="zh-CN"/>
              </w:rPr>
              <w:t>, if the UE indicates a capability to</w:t>
            </w:r>
            <w:r>
              <w:rPr>
                <w:lang w:eastAsia="ko-KR"/>
              </w:rPr>
              <w:t xml:space="preserve"> monitor PDCCH according to multiple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and</w:t>
            </w:r>
            <w:r>
              <w:rPr>
                <w:lang w:eastAsia="ko-KR"/>
              </w:rPr>
              <w:t xml:space="preserve"> a configuration of search space sets to the UE for PDCCH monitoring on a serving cell results to a separation of every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t xml:space="preserve"> slots that is not smaller than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for more than one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t>
            </w:r>
            <w:r>
              <w:t xml:space="preserve">of the multiple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from the more than one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that is associated with the largest maximum number of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and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defined in </w:t>
            </w:r>
            <w:r>
              <w:t>Table 10.1-2B and</w:t>
            </w:r>
            <w:r>
              <w:rPr>
                <w:lang w:eastAsia="zh-CN"/>
              </w:rPr>
              <w:t xml:space="preserve"> </w:t>
            </w:r>
            <w:r>
              <w:t>Table 10.1-3B.</w:t>
            </w:r>
            <w:ins w:id="132" w:author="Hongbo Si" w:date="2022-07-28T13:29:00Z">
              <w:r>
                <w:t xml:space="preserve"> The UE expects to monitor PDCCH on the cells according to the same </w:t>
              </w:r>
            </w:ins>
            <m:oMath>
              <m:sSub>
                <m:sSubPr>
                  <m:ctrlPr>
                    <w:ins w:id="133" w:author="Hongbo Si" w:date="2022-07-28T13:30:00Z">
                      <w:rPr>
                        <w:rFonts w:ascii="Cambria Math" w:hAnsi="Cambria Math"/>
                        <w:i/>
                        <w:lang w:eastAsia="zh-CN"/>
                      </w:rPr>
                    </w:ins>
                  </m:ctrlPr>
                </m:sSubPr>
                <m:e>
                  <m:r>
                    <w:ins w:id="134" w:author="Hongbo Si" w:date="2022-07-28T13:30:00Z">
                      <w:rPr>
                        <w:rFonts w:ascii="Cambria Math" w:hAnsi="Cambria Math"/>
                        <w:lang w:eastAsia="zh-CN"/>
                      </w:rPr>
                      <m:t>X</m:t>
                    </w:ins>
                  </m:r>
                </m:e>
                <m:sub>
                  <m:r>
                    <w:ins w:id="135" w:author="Hongbo Si" w:date="2022-07-28T13:30:00Z">
                      <w:rPr>
                        <w:rFonts w:ascii="Cambria Math" w:hAnsi="Cambria Math"/>
                        <w:lang w:eastAsia="zh-CN"/>
                      </w:rPr>
                      <m:t>s</m:t>
                    </w:ins>
                  </m:r>
                </m:sub>
              </m:sSub>
            </m:oMath>
            <w:ins w:id="136" w:author="Hongbo Si" w:date="2022-07-28T13:30:00Z">
              <w:r>
                <w:rPr>
                  <w:lang w:eastAsia="zh-CN"/>
                </w:rPr>
                <w:t xml:space="preserve">, if the UE is configured </w:t>
              </w:r>
            </w:ins>
            <w:ins w:id="137" w:author="Hongbo Si" w:date="2022-07-28T13:31:00Z">
              <w:r>
                <w:rPr>
                  <w:lang w:eastAsia="zh-CN"/>
                </w:rPr>
                <w:t>for carrier aggregation operation or NR-DC operation.</w:t>
              </w:r>
            </w:ins>
            <w:ins w:id="138" w:author="Hongbo Si" w:date="2022-07-28T13:30:00Z">
              <w:r>
                <w:rPr>
                  <w:lang w:eastAsia="zh-CN"/>
                </w:rPr>
                <w:t xml:space="preserve"> </w:t>
              </w:r>
            </w:ins>
          </w:p>
          <w:p w14:paraId="5A1E49CE"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1374B8CC" w14:textId="77777777" w:rsidR="001D513B" w:rsidRDefault="001D513B" w:rsidP="00EC3DC4">
            <w:pPr>
              <w:rPr>
                <w:b/>
                <w:bCs/>
                <w:lang w:val="sv-SE" w:eastAsia="zh-CN"/>
              </w:rPr>
            </w:pPr>
          </w:p>
        </w:tc>
      </w:tr>
    </w:tbl>
    <w:p w14:paraId="49D051CA" w14:textId="77777777" w:rsidR="001D513B" w:rsidRPr="001D513B" w:rsidRDefault="001D513B" w:rsidP="00EC3DC4">
      <w:pPr>
        <w:rPr>
          <w:b/>
          <w:bCs/>
          <w:lang w:val="sv-SE" w:eastAsia="zh-CN"/>
        </w:rPr>
      </w:pPr>
    </w:p>
    <w:p w14:paraId="6824E471" w14:textId="3B742022" w:rsidR="00EC3DC4" w:rsidRPr="001D513B" w:rsidRDefault="00EC3DC4" w:rsidP="00EC3DC4">
      <w:pPr>
        <w:rPr>
          <w:noProof/>
          <w:u w:val="single"/>
        </w:rPr>
      </w:pPr>
      <w:r w:rsidRPr="001D513B">
        <w:rPr>
          <w:u w:val="single"/>
          <w:lang w:val="en-US"/>
        </w:rPr>
        <w:t xml:space="preserve">Document [5] proposes to </w:t>
      </w:r>
      <w:r w:rsidRPr="001D513B">
        <w:rPr>
          <w:noProof/>
          <w:u w:val="single"/>
        </w:rPr>
        <w:t>resolve minimum CA capability values:</w:t>
      </w:r>
    </w:p>
    <w:p w14:paraId="699EADBD" w14:textId="77777777" w:rsidR="00EC3DC4" w:rsidRPr="00FE1015" w:rsidRDefault="00EC3DC4" w:rsidP="00EC3DC4">
      <w:pPr>
        <w:numPr>
          <w:ilvl w:val="1"/>
          <w:numId w:val="58"/>
        </w:numPr>
        <w:autoSpaceDN w:val="0"/>
        <w:spacing w:after="0" w:line="240" w:lineRule="auto"/>
      </w:pPr>
      <w:r w:rsidRPr="00FE1015">
        <w:t>Case 4: Capability on the number of CCs with Rel-17 monitoring capability only</w:t>
      </w:r>
    </w:p>
    <w:p w14:paraId="077C2379" w14:textId="77777777" w:rsidR="00EC3DC4" w:rsidRPr="00FE1015" w:rsidRDefault="00EC3DC4" w:rsidP="00EC3DC4">
      <w:pPr>
        <w:numPr>
          <w:ilvl w:val="2"/>
          <w:numId w:val="58"/>
        </w:numPr>
        <w:autoSpaceDN w:val="0"/>
        <w:spacing w:after="0" w:line="240" w:lineRule="auto"/>
        <w:rPr>
          <w:rFonts w:ascii="Calibri" w:hAnsi="Calibri" w:cs="Calibri"/>
          <w:lang w:eastAsia="zh-CN"/>
        </w:rPr>
      </w:pPr>
      <w:r w:rsidRPr="00FE1015">
        <w:t>Range of pdcch-BlindDetectionCA-R17: {</w:t>
      </w:r>
      <w:r w:rsidRPr="00225CED">
        <w:rPr>
          <w:strike/>
          <w:color w:val="FF0000"/>
        </w:rPr>
        <w:t xml:space="preserve">[2 or </w:t>
      </w:r>
      <w:r w:rsidRPr="00FE1015">
        <w:t>4</w:t>
      </w:r>
      <w:r w:rsidRPr="00225CED">
        <w:rPr>
          <w:strike/>
          <w:color w:val="FF0000"/>
        </w:rPr>
        <w:t>]</w:t>
      </w:r>
      <w:r w:rsidRPr="00FE1015">
        <w:t>, …, 16}</w:t>
      </w:r>
    </w:p>
    <w:p w14:paraId="3CDBFBAB" w14:textId="77777777" w:rsidR="00EC3DC4" w:rsidRPr="00FE1015" w:rsidRDefault="00EC3DC4" w:rsidP="00EC3DC4">
      <w:pPr>
        <w:numPr>
          <w:ilvl w:val="1"/>
          <w:numId w:val="58"/>
        </w:numPr>
        <w:autoSpaceDN w:val="0"/>
        <w:spacing w:after="0" w:line="240" w:lineRule="auto"/>
      </w:pPr>
      <w:r w:rsidRPr="00FE1015">
        <w:t>Case 5: Capability on the number of CCs with Rel-15 monitoring capability and Rel-17 monitoring capability on different serving cells</w:t>
      </w:r>
    </w:p>
    <w:p w14:paraId="0DCD2839" w14:textId="77777777" w:rsidR="00EC3DC4" w:rsidRPr="00FE1015" w:rsidRDefault="00EC3DC4" w:rsidP="00EC3DC4">
      <w:pPr>
        <w:numPr>
          <w:ilvl w:val="3"/>
          <w:numId w:val="58"/>
        </w:numPr>
        <w:autoSpaceDN w:val="0"/>
        <w:spacing w:after="0" w:line="240" w:lineRule="auto"/>
      </w:pPr>
      <w:r w:rsidRPr="00FE1015">
        <w:t>Range of pdcch-BlindDetectionCA-R15 + pdcch-BlindDetectionCA-R17: {</w:t>
      </w:r>
      <w:r w:rsidRPr="00225CED">
        <w:rPr>
          <w:strike/>
          <w:color w:val="FF0000"/>
        </w:rPr>
        <w:t xml:space="preserve">[3 or </w:t>
      </w:r>
      <w:r w:rsidRPr="00FE1015">
        <w:t>4</w:t>
      </w:r>
      <w:r w:rsidRPr="00225CED">
        <w:rPr>
          <w:strike/>
          <w:color w:val="FF0000"/>
        </w:rPr>
        <w:t>]</w:t>
      </w:r>
      <w:r w:rsidRPr="00FE1015">
        <w:t>, …, 16}</w:t>
      </w:r>
    </w:p>
    <w:p w14:paraId="673F041F" w14:textId="77777777" w:rsidR="00EC3DC4" w:rsidRPr="00FE1015" w:rsidRDefault="00EC3DC4" w:rsidP="00EC3DC4">
      <w:pPr>
        <w:numPr>
          <w:ilvl w:val="1"/>
          <w:numId w:val="58"/>
        </w:numPr>
        <w:autoSpaceDN w:val="0"/>
        <w:spacing w:after="0" w:line="240" w:lineRule="auto"/>
      </w:pPr>
      <w:r w:rsidRPr="00FE1015">
        <w:t>Case 6: Capability on the number of CCs with Rel-16 monitoring capability and Rel-17 monitoring capability on different serving cells</w:t>
      </w:r>
    </w:p>
    <w:p w14:paraId="5ECA9D48" w14:textId="77777777" w:rsidR="00EC3DC4" w:rsidRPr="00FE1015" w:rsidRDefault="00EC3DC4" w:rsidP="00EC3DC4">
      <w:pPr>
        <w:numPr>
          <w:ilvl w:val="3"/>
          <w:numId w:val="58"/>
        </w:numPr>
        <w:autoSpaceDN w:val="0"/>
        <w:spacing w:after="0" w:line="240" w:lineRule="auto"/>
      </w:pPr>
      <w:r w:rsidRPr="00FE1015">
        <w:t>Range of pdcch-BlindDetectionCA-R16 + pdcch-BlindDetectionCA-R17: {</w:t>
      </w:r>
      <w:r w:rsidRPr="00225CED">
        <w:rPr>
          <w:strike/>
          <w:color w:val="FF0000"/>
        </w:rPr>
        <w:t xml:space="preserve">[2 or </w:t>
      </w:r>
      <w:r w:rsidRPr="00FE1015">
        <w:t>3</w:t>
      </w:r>
      <w:r w:rsidRPr="00225CED">
        <w:rPr>
          <w:strike/>
          <w:color w:val="FF0000"/>
        </w:rPr>
        <w:t>]</w:t>
      </w:r>
      <w:r w:rsidRPr="00FE1015">
        <w:t>, …, 16}</w:t>
      </w:r>
    </w:p>
    <w:p w14:paraId="1AD80B85" w14:textId="77777777" w:rsidR="00EC3DC4" w:rsidRPr="00FE1015" w:rsidRDefault="00EC3DC4" w:rsidP="00EC3DC4">
      <w:pPr>
        <w:numPr>
          <w:ilvl w:val="1"/>
          <w:numId w:val="58"/>
        </w:numPr>
        <w:autoSpaceDN w:val="0"/>
        <w:spacing w:after="0" w:line="240" w:lineRule="auto"/>
      </w:pPr>
      <w:r w:rsidRPr="00FE1015">
        <w:t>Case 7: Capability on the number of CCs with Rel-15 monitoring capability, Rel-16 monitoring capability and Rel-17 monitoring capability on different serving cells</w:t>
      </w:r>
    </w:p>
    <w:p w14:paraId="44B23E95" w14:textId="77777777" w:rsidR="00EC3DC4" w:rsidRDefault="00EC3DC4" w:rsidP="00EC3DC4">
      <w:pPr>
        <w:numPr>
          <w:ilvl w:val="3"/>
          <w:numId w:val="58"/>
        </w:numPr>
        <w:autoSpaceDN w:val="0"/>
        <w:spacing w:after="0" w:line="240" w:lineRule="auto"/>
      </w:pPr>
      <w:r w:rsidRPr="00FE1015">
        <w:t>Range of pdcch-BlindDetectionCA-R15 + pdcch-BlindDetectionCA-R16 + pdcch-BlindDetectionCA-R17: {</w:t>
      </w:r>
      <w:r w:rsidRPr="00225CED">
        <w:rPr>
          <w:strike/>
          <w:color w:val="FF0000"/>
        </w:rPr>
        <w:t xml:space="preserve">[3 or </w:t>
      </w:r>
      <w:r>
        <w:t>4</w:t>
      </w:r>
      <w:r w:rsidRPr="00225CED">
        <w:rPr>
          <w:strike/>
          <w:color w:val="FF0000"/>
        </w:rPr>
        <w:t>]</w:t>
      </w:r>
      <w:r w:rsidRPr="00FE1015">
        <w:t>, …, 16}</w:t>
      </w:r>
    </w:p>
    <w:p w14:paraId="4F076446" w14:textId="77777777" w:rsidR="00EC3DC4" w:rsidRPr="00EC3DC4" w:rsidRDefault="00EC3DC4" w:rsidP="00EC3DC4">
      <w:pPr>
        <w:rPr>
          <w:b/>
          <w:bCs/>
          <w:lang w:eastAsia="zh-CN"/>
        </w:rPr>
      </w:pPr>
    </w:p>
    <w:p w14:paraId="1ACD02F8" w14:textId="2C27909E" w:rsidR="00AB4D8A" w:rsidRDefault="00AB4D8A" w:rsidP="00AB4D8A">
      <w:pPr>
        <w:pStyle w:val="Heading2"/>
      </w:pPr>
      <w:r>
        <w:t xml:space="preserve">Issue </w:t>
      </w:r>
      <w:r w:rsidRPr="00436A41">
        <w:t>8.2.2-</w:t>
      </w:r>
      <w:r>
        <w:t>6:</w:t>
      </w:r>
      <w:r w:rsidRPr="00D06C60">
        <w:t xml:space="preserve"> </w:t>
      </w:r>
      <w:r w:rsidRPr="00436A41">
        <w:rPr>
          <w:rFonts w:cs="Arial"/>
        </w:rPr>
        <w:t>SSSG switching with multiple cells and different Xs</w:t>
      </w:r>
    </w:p>
    <w:p w14:paraId="45F792B3" w14:textId="182223AF" w:rsidR="00AB4D8A" w:rsidRDefault="00AB4D8A" w:rsidP="00AB4D8A">
      <w:pPr>
        <w:rPr>
          <w:lang w:val="en-US"/>
        </w:rPr>
      </w:pPr>
      <w:r>
        <w:rPr>
          <w:lang w:val="sv-SE" w:eastAsia="zh-CN"/>
        </w:rPr>
        <w:t>Documents [7] 8] suggests naming alignment (please refer to individual documents for details).</w:t>
      </w:r>
    </w:p>
    <w:p w14:paraId="75AB9DB0" w14:textId="54685B6C" w:rsidR="00132CAF" w:rsidRPr="00530839" w:rsidRDefault="00132CAF" w:rsidP="00132CAF">
      <w:pPr>
        <w:rPr>
          <w:u w:val="single"/>
          <w:lang w:val="sv-SE" w:eastAsia="zh-CN"/>
        </w:rPr>
      </w:pPr>
      <w:r>
        <w:rPr>
          <w:u w:val="single"/>
          <w:lang w:val="sv-SE" w:eastAsia="zh-CN"/>
        </w:rPr>
        <w:t xml:space="preserve">38.213 </w:t>
      </w:r>
      <w:r w:rsidRPr="00530839">
        <w:rPr>
          <w:u w:val="single"/>
          <w:lang w:val="sv-SE" w:eastAsia="zh-CN"/>
        </w:rPr>
        <w:t>TP according to [</w:t>
      </w:r>
      <w:r>
        <w:rPr>
          <w:u w:val="single"/>
          <w:lang w:val="sv-SE" w:eastAsia="zh-CN"/>
        </w:rPr>
        <w:t>7</w:t>
      </w:r>
      <w:r w:rsidRPr="00530839">
        <w:rPr>
          <w:u w:val="single"/>
          <w:lang w:val="sv-SE" w:eastAsia="zh-CN"/>
        </w:rPr>
        <w:t>]:</w:t>
      </w:r>
    </w:p>
    <w:p w14:paraId="326EFBBD" w14:textId="5F513748" w:rsidR="00FF1A42" w:rsidRDefault="00FF1A42" w:rsidP="00D06C60">
      <w:pPr>
        <w:rPr>
          <w:lang w:val="en-US" w:eastAsia="zh-CN"/>
        </w:rPr>
      </w:pPr>
    </w:p>
    <w:tbl>
      <w:tblPr>
        <w:tblStyle w:val="TableGrid"/>
        <w:tblW w:w="0" w:type="auto"/>
        <w:tblLook w:val="04A0" w:firstRow="1" w:lastRow="0" w:firstColumn="1" w:lastColumn="0" w:noHBand="0" w:noVBand="1"/>
      </w:tblPr>
      <w:tblGrid>
        <w:gridCol w:w="14281"/>
      </w:tblGrid>
      <w:tr w:rsidR="00132CAF" w14:paraId="0821C474" w14:textId="77777777" w:rsidTr="00132CAF">
        <w:tc>
          <w:tcPr>
            <w:tcW w:w="14281" w:type="dxa"/>
          </w:tcPr>
          <w:p w14:paraId="127A3936" w14:textId="77777777" w:rsidR="00132CAF" w:rsidRPr="00D26445" w:rsidRDefault="00132CAF" w:rsidP="00132CAF">
            <w:pPr>
              <w:pStyle w:val="Heading2"/>
              <w:numPr>
                <w:ilvl w:val="0"/>
                <w:numId w:val="0"/>
              </w:numPr>
              <w:ind w:left="576" w:hanging="576"/>
              <w:outlineLvl w:val="1"/>
            </w:pPr>
            <w:bookmarkStart w:id="139" w:name="_Toc29894869"/>
            <w:bookmarkStart w:id="140" w:name="_Toc29899168"/>
            <w:bookmarkStart w:id="141" w:name="_Toc29899586"/>
            <w:bookmarkStart w:id="142" w:name="_Toc29917315"/>
            <w:bookmarkStart w:id="143" w:name="_Toc36498189"/>
            <w:bookmarkStart w:id="144" w:name="_Toc45699217"/>
            <w:bookmarkStart w:id="145" w:name="_Toc106629462"/>
            <w:r w:rsidRPr="00D26445">
              <w:lastRenderedPageBreak/>
              <w:t>1</w:t>
            </w:r>
            <w:r>
              <w:t>0.4</w:t>
            </w:r>
            <w:r w:rsidRPr="00D26445">
              <w:tab/>
              <w:t xml:space="preserve">Search </w:t>
            </w:r>
            <w:r>
              <w:t>s</w:t>
            </w:r>
            <w:r w:rsidRPr="00D26445">
              <w:t xml:space="preserve">pace </w:t>
            </w:r>
            <w:r>
              <w:t>s</w:t>
            </w:r>
            <w:r w:rsidRPr="00D26445">
              <w:t xml:space="preserve">et </w:t>
            </w:r>
            <w:r>
              <w:t>group s</w:t>
            </w:r>
            <w:r w:rsidRPr="00D26445">
              <w:t>witching</w:t>
            </w:r>
            <w:bookmarkEnd w:id="139"/>
            <w:bookmarkEnd w:id="140"/>
            <w:bookmarkEnd w:id="141"/>
            <w:bookmarkEnd w:id="142"/>
            <w:bookmarkEnd w:id="143"/>
            <w:bookmarkEnd w:id="144"/>
            <w:r w:rsidRPr="00686F3E">
              <w:t xml:space="preserve"> and skipping of PDCCH monitoring</w:t>
            </w:r>
            <w:bookmarkEnd w:id="145"/>
          </w:p>
          <w:p w14:paraId="75F18064"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4CD769DF" w14:textId="77777777" w:rsidR="00132CAF" w:rsidRPr="00686F3E" w:rsidRDefault="00132CAF" w:rsidP="00132CA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ins w:id="146" w:author="최승환/책임연구원/ICT기술센터 C&amp;M표준(연)5G무선접속표준Task(seunghwan.choi@lge.com)" w:date="2022-08-13T05:14:00Z">
              <w:r w:rsidRPr="00965888">
                <w:rPr>
                  <w:rFonts w:eastAsia="Malgun Gothic"/>
                  <w:szCs w:val="28"/>
                  <w:lang w:val="en-US" w:eastAsia="ko-KR"/>
                </w:rPr>
                <w:t xml:space="preserve">based on the largest </w:t>
              </w:r>
            </w:ins>
            <m:oMath>
              <m:sSub>
                <m:sSubPr>
                  <m:ctrlPr>
                    <w:ins w:id="147" w:author="최승환/책임연구원/ICT기술센터 C&amp;M표준(연)5G무선접속표준Task(seunghwan.choi@lge.com)" w:date="2022-08-13T05:14:00Z">
                      <w:rPr>
                        <w:rFonts w:ascii="Cambria Math" w:eastAsia="Malgun Gothic" w:hAnsi="Cambria Math"/>
                        <w:i/>
                        <w:iCs/>
                        <w:szCs w:val="28"/>
                        <w:lang w:val="en-US" w:eastAsia="ko-KR"/>
                      </w:rPr>
                    </w:ins>
                  </m:ctrlPr>
                </m:sSubPr>
                <m:e>
                  <m:r>
                    <w:ins w:id="148" w:author="최승환/책임연구원/ICT기술센터 C&amp;M표준(연)5G무선접속표준Task(seunghwan.choi@lge.com)" w:date="2022-08-13T05:14:00Z">
                      <w:rPr>
                        <w:rFonts w:ascii="Cambria Math" w:eastAsia="Malgun Gothic" w:hAnsi="Cambria Math"/>
                        <w:szCs w:val="28"/>
                        <w:lang w:val="en-US" w:eastAsia="ko-KR"/>
                      </w:rPr>
                      <m:t>X</m:t>
                    </w:ins>
                  </m:r>
                </m:e>
                <m:sub>
                  <m:r>
                    <w:ins w:id="149" w:author="최승환/책임연구원/ICT기술센터 C&amp;M표준(연)5G무선접속표준Task(seunghwan.choi@lge.com)" w:date="2022-08-13T05:14:00Z">
                      <w:rPr>
                        <w:rFonts w:ascii="Cambria Math" w:eastAsia="Malgun Gothic" w:hAnsi="Cambria Math"/>
                        <w:szCs w:val="28"/>
                        <w:lang w:val="en-US" w:eastAsia="ko-KR"/>
                      </w:rPr>
                      <m:t>s</m:t>
                    </w:ins>
                  </m:r>
                </m:sub>
              </m:sSub>
            </m:oMath>
            <w:ins w:id="150" w:author="최승환/책임연구원/ICT기술센터 C&amp;M표준(연)5G무선접속표준Task(seunghwan.choi@lge.com)" w:date="2022-08-13T05:14:00Z">
              <w:r w:rsidRPr="00965888">
                <w:rPr>
                  <w:rFonts w:eastAsia="Malgun Gothic"/>
                  <w:szCs w:val="28"/>
                  <w:lang w:val="en-US" w:eastAsia="ko-KR"/>
                </w:rPr>
                <w:t xml:space="preserve"> if the SCS configuration </w:t>
              </w:r>
            </w:ins>
            <m:oMath>
              <m:r>
                <w:ins w:id="151" w:author="최승환/책임연구원/ICT기술센터 C&amp;M표준(연)5G무선접속표준Task(seunghwan.choi@lge.com)" w:date="2022-08-13T05:14:00Z">
                  <w:rPr>
                    <w:rFonts w:ascii="Cambria Math" w:eastAsia="Malgun Gothic" w:hAnsi="Cambria Math"/>
                    <w:szCs w:val="28"/>
                    <w:lang w:val="en-US" w:eastAsia="ko-KR"/>
                  </w:rPr>
                  <m:t>μ</m:t>
                </w:ins>
              </m:r>
            </m:oMath>
            <w:ins w:id="152" w:author="최승환/책임연구원/ICT기술센터 C&amp;M표준(연)5G무선접속표준Task(seunghwan.choi@lge.com)" w:date="2022-08-13T05:14:00Z">
              <w:r w:rsidRPr="00965888">
                <w:rPr>
                  <w:rFonts w:eastAsia="Malgun Gothic"/>
                  <w:szCs w:val="28"/>
                  <w:lang w:val="en-US" w:eastAsia="ko-KR"/>
                </w:rPr>
                <w:t xml:space="preserve"> among all configured DL BWPs in the set of serving cells equals to 6, otherwise, </w:t>
              </w:r>
            </w:ins>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7F057F6D"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1EA3AC9D" w14:textId="77777777" w:rsidR="00132CAF" w:rsidRDefault="00132CAF" w:rsidP="00D06C60">
            <w:pPr>
              <w:rPr>
                <w:lang w:val="en-US" w:eastAsia="zh-CN"/>
              </w:rPr>
            </w:pPr>
          </w:p>
        </w:tc>
      </w:tr>
    </w:tbl>
    <w:p w14:paraId="49C2A597" w14:textId="77777777" w:rsidR="00132CAF" w:rsidRPr="00AB4D8A" w:rsidRDefault="00132CAF" w:rsidP="00D06C60">
      <w:pPr>
        <w:rPr>
          <w:lang w:val="en-US" w:eastAsia="zh-CN"/>
        </w:rPr>
      </w:pPr>
    </w:p>
    <w:p w14:paraId="16A3AC4B" w14:textId="3E2AC454" w:rsidR="00D06C60" w:rsidRDefault="00D06C60" w:rsidP="00D06C60">
      <w:pPr>
        <w:pStyle w:val="Heading1"/>
      </w:pPr>
      <w:r>
        <w:t>References</w:t>
      </w:r>
    </w:p>
    <w:p w14:paraId="551B2CF1" w14:textId="77777777" w:rsidR="00D06C60" w:rsidRPr="00436A41" w:rsidRDefault="00D06C60" w:rsidP="00D06C60">
      <w:pPr>
        <w:rPr>
          <w:u w:val="single"/>
        </w:rPr>
      </w:pPr>
      <w:r w:rsidRPr="00436A41">
        <w:rPr>
          <w:u w:val="single"/>
        </w:rPr>
        <w:t>Contributions related to PDCCH monitoring enhancements</w:t>
      </w:r>
    </w:p>
    <w:p w14:paraId="0E97F5F1" w14:textId="77777777" w:rsidR="00D06C60" w:rsidRPr="00436A41" w:rsidRDefault="00D06C60" w:rsidP="00D06C60">
      <w:r w:rsidRPr="00436A41">
        <w:t>[1]</w:t>
      </w:r>
      <w:r w:rsidRPr="00436A41">
        <w:tab/>
        <w:t>R1-2206081</w:t>
      </w:r>
      <w:r w:rsidRPr="00436A41">
        <w:tab/>
        <w:t>Draft CR on multi-slot PDCCH monitoring for TS 38.213</w:t>
      </w:r>
      <w:r w:rsidRPr="00436A41">
        <w:tab/>
        <w:t xml:space="preserve">ZTE, </w:t>
      </w:r>
      <w:proofErr w:type="spellStart"/>
      <w:r w:rsidRPr="00436A41">
        <w:t>Sanechips</w:t>
      </w:r>
      <w:proofErr w:type="spellEnd"/>
    </w:p>
    <w:p w14:paraId="76C2D09A" w14:textId="77777777" w:rsidR="00D06C60" w:rsidRPr="00436A41" w:rsidRDefault="00D06C60" w:rsidP="00D06C60">
      <w:r w:rsidRPr="00436A41">
        <w:t>[2]</w:t>
      </w:r>
      <w:r w:rsidRPr="00436A41">
        <w:tab/>
        <w:t>R1-2206363</w:t>
      </w:r>
      <w:r w:rsidRPr="00436A41">
        <w:tab/>
        <w:t>Corrections for PDCCH monitoring occasion for DCI format 2_1 for the features extending NR operation to 71 GHz</w:t>
      </w:r>
      <w:r w:rsidRPr="00436A41">
        <w:tab/>
        <w:t>CATT</w:t>
      </w:r>
    </w:p>
    <w:p w14:paraId="2AC98AAC" w14:textId="77777777" w:rsidR="00D06C60" w:rsidRPr="00436A41" w:rsidRDefault="00D06C60" w:rsidP="00D06C60">
      <w:r w:rsidRPr="00436A41">
        <w:t>[3]</w:t>
      </w:r>
      <w:r w:rsidRPr="00436A41">
        <w:tab/>
        <w:t>R1-2206732</w:t>
      </w:r>
      <w:r w:rsidRPr="00436A41">
        <w:tab/>
        <w:t>Correction on multi-slot PDCCH monitoring in CA scenario with mixed capability types</w:t>
      </w:r>
      <w:r w:rsidRPr="00436A41">
        <w:tab/>
        <w:t>vivo</w:t>
      </w:r>
    </w:p>
    <w:p w14:paraId="10D9C387" w14:textId="77777777" w:rsidR="00D06C60" w:rsidRPr="00436A41" w:rsidRDefault="00D06C60" w:rsidP="00D06C60">
      <w:r w:rsidRPr="00436A41">
        <w:t>[4]</w:t>
      </w:r>
      <w:r w:rsidRPr="00436A41">
        <w:tab/>
        <w:t>R1-2206791</w:t>
      </w:r>
      <w:r w:rsidRPr="00436A41">
        <w:tab/>
        <w:t>Draft CR for multi-slot PDCCH monitoring in FR2-2</w:t>
      </w:r>
      <w:r w:rsidRPr="00436A41">
        <w:tab/>
        <w:t>Samsung</w:t>
      </w:r>
    </w:p>
    <w:p w14:paraId="0D2EB9C2" w14:textId="77777777" w:rsidR="00D06C60" w:rsidRPr="00436A41" w:rsidRDefault="00D06C60" w:rsidP="00D06C60">
      <w:r w:rsidRPr="00436A41">
        <w:t>[5]</w:t>
      </w:r>
      <w:r w:rsidRPr="00436A41">
        <w:tab/>
        <w:t>R1-2207021</w:t>
      </w:r>
      <w:r w:rsidRPr="00436A41">
        <w:tab/>
        <w:t>On UE capability parameters for CA with per-slot group monitoring</w:t>
      </w:r>
      <w:r w:rsidRPr="00436A41">
        <w:tab/>
        <w:t>Nokia, Nokia Shanghai Bell</w:t>
      </w:r>
    </w:p>
    <w:p w14:paraId="5499054B" w14:textId="77777777" w:rsidR="00D06C60" w:rsidRPr="00436A41" w:rsidRDefault="00D06C60" w:rsidP="00D06C60">
      <w:r w:rsidRPr="00436A41">
        <w:t>[6]</w:t>
      </w:r>
      <w:r w:rsidRPr="00436A41">
        <w:tab/>
        <w:t>R1-2207023</w:t>
      </w:r>
      <w:r w:rsidRPr="00436A41">
        <w:tab/>
        <w:t>Discussion on default value of duration-r17 in FR2-2</w:t>
      </w:r>
      <w:r w:rsidRPr="00436A41">
        <w:tab/>
        <w:t>LG Electronics</w:t>
      </w:r>
    </w:p>
    <w:p w14:paraId="0D6CE278" w14:textId="77777777" w:rsidR="00D06C60" w:rsidRPr="00436A41" w:rsidRDefault="00D06C60" w:rsidP="00D06C60">
      <w:r w:rsidRPr="00436A41">
        <w:t>[7]</w:t>
      </w:r>
      <w:r w:rsidRPr="00436A41">
        <w:tab/>
        <w:t>R1-2207024</w:t>
      </w:r>
      <w:r w:rsidRPr="00436A41">
        <w:tab/>
        <w:t>Draft CR for SSSG switching with multiple cells in FR2-2</w:t>
      </w:r>
      <w:r w:rsidRPr="00436A41">
        <w:tab/>
        <w:t>LG Electronics</w:t>
      </w:r>
    </w:p>
    <w:p w14:paraId="2538CF5E" w14:textId="77777777" w:rsidR="00D06C60" w:rsidRPr="00436A41" w:rsidRDefault="00D06C60" w:rsidP="00D06C60">
      <w:r w:rsidRPr="00436A41">
        <w:t>[8]</w:t>
      </w:r>
      <w:r w:rsidRPr="00436A41">
        <w:tab/>
        <w:t>R1-2207025</w:t>
      </w:r>
      <w:r w:rsidRPr="00436A41">
        <w:tab/>
        <w:t>Discussion on SSSG switching with multiple cells in FR2-2</w:t>
      </w:r>
      <w:r w:rsidRPr="00436A41">
        <w:tab/>
        <w:t>LG Electronics</w:t>
      </w:r>
    </w:p>
    <w:p w14:paraId="0F77FE5A" w14:textId="77777777" w:rsidR="00D06C60" w:rsidRPr="00436A41" w:rsidRDefault="00D06C60" w:rsidP="00D06C60">
      <w:r w:rsidRPr="00436A41">
        <w:t>[9]</w:t>
      </w:r>
      <w:r w:rsidRPr="00436A41">
        <w:tab/>
        <w:t>R1-2207464</w:t>
      </w:r>
      <w:r w:rsidRPr="00436A41">
        <w:tab/>
        <w:t>Draft CR on UE capability name alignment</w:t>
      </w:r>
      <w:r w:rsidRPr="00436A41">
        <w:tab/>
        <w:t>Ericsson</w:t>
      </w:r>
    </w:p>
    <w:p w14:paraId="096574D3" w14:textId="77777777" w:rsidR="00D06C60" w:rsidRPr="00436A41" w:rsidRDefault="00D06C60" w:rsidP="00D06C60">
      <w:r w:rsidRPr="00436A41">
        <w:t>[10]</w:t>
      </w:r>
      <w:r w:rsidRPr="00436A41">
        <w:tab/>
        <w:t>R1-2207465</w:t>
      </w:r>
      <w:r w:rsidRPr="00436A41">
        <w:tab/>
        <w:t>Discussion on UE capability name alignment</w:t>
      </w:r>
      <w:r w:rsidRPr="00436A41">
        <w:tab/>
        <w:t>Ericsson</w:t>
      </w:r>
    </w:p>
    <w:p w14:paraId="143F89FD" w14:textId="77777777" w:rsidR="00D06C60" w:rsidRPr="00436A41" w:rsidRDefault="00D06C60" w:rsidP="00D06C60">
      <w:r w:rsidRPr="00436A41">
        <w:t>[11]</w:t>
      </w:r>
      <w:r w:rsidRPr="00436A41">
        <w:tab/>
        <w:t>R1-2207466</w:t>
      </w:r>
      <w:r w:rsidRPr="00436A41">
        <w:tab/>
        <w:t>Draft CR on Group 2 search space configuration</w:t>
      </w:r>
      <w:r w:rsidRPr="00436A41">
        <w:tab/>
        <w:t>Ericsson</w:t>
      </w:r>
    </w:p>
    <w:p w14:paraId="649D5F63" w14:textId="77777777" w:rsidR="00D06C60" w:rsidRPr="00436A41" w:rsidRDefault="00D06C60" w:rsidP="00D06C60">
      <w:r w:rsidRPr="00436A41">
        <w:lastRenderedPageBreak/>
        <w:t>[12]</w:t>
      </w:r>
      <w:r w:rsidRPr="00436A41">
        <w:tab/>
        <w:t>R1-2207467</w:t>
      </w:r>
      <w:r w:rsidRPr="00436A41">
        <w:tab/>
        <w:t>Discussion on Group 2 search space configuration</w:t>
      </w:r>
      <w:r w:rsidRPr="00436A41">
        <w:tab/>
        <w:t>Ericsson</w:t>
      </w:r>
    </w:p>
    <w:p w14:paraId="046146D0" w14:textId="77777777" w:rsidR="00D06C60" w:rsidRPr="00436A41" w:rsidRDefault="00D06C60" w:rsidP="00D06C60">
      <w:r w:rsidRPr="00436A41">
        <w:t>[13]</w:t>
      </w:r>
      <w:r w:rsidRPr="00436A41">
        <w:tab/>
        <w:t>R1-2207519</w:t>
      </w:r>
      <w:r w:rsidRPr="00436A41">
        <w:tab/>
        <w:t>Corrections on PDCCH monitoring enhancement for 52-71GHz spectrum</w:t>
      </w:r>
      <w:r w:rsidRPr="00436A41">
        <w:tab/>
        <w:t>Huawei, HiSilicon</w:t>
      </w:r>
    </w:p>
    <w:p w14:paraId="09BA8F61" w14:textId="77777777" w:rsidR="00D06C60" w:rsidRPr="00D06C60" w:rsidRDefault="00D06C60" w:rsidP="00D06C60"/>
    <w:p w14:paraId="74D68CC4" w14:textId="77777777" w:rsidR="00D06C60" w:rsidRDefault="00D06C60">
      <w:pPr>
        <w:spacing w:after="120"/>
        <w:ind w:left="1985" w:hanging="1985"/>
        <w:rPr>
          <w:rFonts w:ascii="Arial" w:eastAsiaTheme="minorEastAsia" w:hAnsi="Arial" w:cs="Arial"/>
          <w:b/>
          <w:sz w:val="22"/>
          <w:lang w:eastAsia="zh-CN"/>
        </w:rPr>
      </w:pPr>
    </w:p>
    <w:sectPr w:rsidR="00D06C60" w:rsidSect="00D06C60">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C965" w14:textId="77777777" w:rsidR="00D83BAE" w:rsidRDefault="00D83BAE">
      <w:pPr>
        <w:spacing w:line="240" w:lineRule="auto"/>
      </w:pPr>
      <w:r>
        <w:separator/>
      </w:r>
    </w:p>
  </w:endnote>
  <w:endnote w:type="continuationSeparator" w:id="0">
    <w:p w14:paraId="6689EF90" w14:textId="77777777" w:rsidR="00D83BAE" w:rsidRDefault="00D83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7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Freestyle Script">
    <w:panose1 w:val="030804020302050B0404"/>
    <w:charset w:val="4D"/>
    <w:family w:val="script"/>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22DE" w14:textId="77777777" w:rsidR="00D83BAE" w:rsidRDefault="00D83BAE">
      <w:pPr>
        <w:spacing w:after="0"/>
      </w:pPr>
      <w:r>
        <w:separator/>
      </w:r>
    </w:p>
  </w:footnote>
  <w:footnote w:type="continuationSeparator" w:id="0">
    <w:p w14:paraId="304A1DD7" w14:textId="77777777" w:rsidR="00D83BAE" w:rsidRDefault="00D83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5"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D00BA1"/>
    <w:multiLevelType w:val="multilevel"/>
    <w:tmpl w:val="20D00BA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717DF7"/>
    <w:multiLevelType w:val="multilevel"/>
    <w:tmpl w:val="22717DF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9D30F2"/>
    <w:multiLevelType w:val="multilevel"/>
    <w:tmpl w:val="299D30F2"/>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AC56FE"/>
    <w:multiLevelType w:val="multilevel"/>
    <w:tmpl w:val="29AC56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3F1FA9"/>
    <w:multiLevelType w:val="multilevel"/>
    <w:tmpl w:val="2C3F1F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124269"/>
    <w:multiLevelType w:val="multilevel"/>
    <w:tmpl w:val="2D1242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E3A1771"/>
    <w:multiLevelType w:val="multilevel"/>
    <w:tmpl w:val="2E3A177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E5E4014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D232C8"/>
    <w:multiLevelType w:val="hybridMultilevel"/>
    <w:tmpl w:val="7DE675C2"/>
    <w:lvl w:ilvl="0" w:tplc="67CC80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949366D"/>
    <w:multiLevelType w:val="hybridMultilevel"/>
    <w:tmpl w:val="7D1C167E"/>
    <w:lvl w:ilvl="0" w:tplc="8D6E1F36">
      <w:start w:val="1"/>
      <w:numFmt w:val="bullet"/>
      <w:lvlText w:val="-"/>
      <w:lvlJc w:val="left"/>
      <w:pPr>
        <w:ind w:left="720" w:hanging="360"/>
      </w:pPr>
      <w:rPr>
        <w:rFonts w:ascii="Times New Roman" w:eastAsia="MS Mincho" w:hAnsi="Times New Roman" w:cs="Times New Roman" w:hint="default"/>
      </w:rPr>
    </w:lvl>
    <w:lvl w:ilvl="1" w:tplc="FEC0D5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FE0160B"/>
    <w:multiLevelType w:val="multilevel"/>
    <w:tmpl w:val="4FE016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403C46"/>
    <w:multiLevelType w:val="multilevel"/>
    <w:tmpl w:val="51403C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A0B1391"/>
    <w:multiLevelType w:val="multilevel"/>
    <w:tmpl w:val="5A0B13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557C"/>
    <w:multiLevelType w:val="multilevel"/>
    <w:tmpl w:val="5B6E55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SimSun" w:eastAsia="SimSun" w:hAnsi="SimSun" w:hint="eastAsia"/>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46"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063CA4"/>
    <w:multiLevelType w:val="multilevel"/>
    <w:tmpl w:val="6D063C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7F6B0024"/>
    <w:multiLevelType w:val="multilevel"/>
    <w:tmpl w:val="7F6B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65099085">
    <w:abstractNumId w:val="28"/>
  </w:num>
  <w:num w:numId="2" w16cid:durableId="328947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77386">
    <w:abstractNumId w:val="38"/>
  </w:num>
  <w:num w:numId="4" w16cid:durableId="1168442883">
    <w:abstractNumId w:val="27"/>
  </w:num>
  <w:num w:numId="5" w16cid:durableId="2118256929">
    <w:abstractNumId w:val="40"/>
  </w:num>
  <w:num w:numId="6" w16cid:durableId="1773159323">
    <w:abstractNumId w:val="34"/>
  </w:num>
  <w:num w:numId="7" w16cid:durableId="116610728">
    <w:abstractNumId w:val="2"/>
  </w:num>
  <w:num w:numId="8" w16cid:durableId="262300471">
    <w:abstractNumId w:val="37"/>
  </w:num>
  <w:num w:numId="9" w16cid:durableId="885605215">
    <w:abstractNumId w:val="23"/>
  </w:num>
  <w:num w:numId="10" w16cid:durableId="674964465">
    <w:abstractNumId w:val="16"/>
  </w:num>
  <w:num w:numId="11" w16cid:durableId="1476799983">
    <w:abstractNumId w:val="43"/>
  </w:num>
  <w:num w:numId="12" w16cid:durableId="1902249208">
    <w:abstractNumId w:val="17"/>
  </w:num>
  <w:num w:numId="13" w16cid:durableId="472990223">
    <w:abstractNumId w:val="58"/>
  </w:num>
  <w:num w:numId="14" w16cid:durableId="463087175">
    <w:abstractNumId w:val="22"/>
  </w:num>
  <w:num w:numId="15" w16cid:durableId="700790511">
    <w:abstractNumId w:val="42"/>
  </w:num>
  <w:num w:numId="16" w16cid:durableId="137039950">
    <w:abstractNumId w:val="44"/>
  </w:num>
  <w:num w:numId="17" w16cid:durableId="2140107698">
    <w:abstractNumId w:val="18"/>
  </w:num>
  <w:num w:numId="18" w16cid:durableId="464585025">
    <w:abstractNumId w:val="14"/>
  </w:num>
  <w:num w:numId="19" w16cid:durableId="1915778569">
    <w:abstractNumId w:val="45"/>
  </w:num>
  <w:num w:numId="20" w16cid:durableId="982779460">
    <w:abstractNumId w:val="33"/>
  </w:num>
  <w:num w:numId="21" w16cid:durableId="1937783794">
    <w:abstractNumId w:val="21"/>
  </w:num>
  <w:num w:numId="22" w16cid:durableId="235553196">
    <w:abstractNumId w:val="7"/>
  </w:num>
  <w:num w:numId="23" w16cid:durableId="1666737268">
    <w:abstractNumId w:val="51"/>
  </w:num>
  <w:num w:numId="24" w16cid:durableId="1869025805">
    <w:abstractNumId w:val="39"/>
  </w:num>
  <w:num w:numId="25" w16cid:durableId="403456221">
    <w:abstractNumId w:val="11"/>
  </w:num>
  <w:num w:numId="26" w16cid:durableId="138570586">
    <w:abstractNumId w:val="49"/>
  </w:num>
  <w:num w:numId="27" w16cid:durableId="581449956">
    <w:abstractNumId w:val="32"/>
  </w:num>
  <w:num w:numId="28" w16cid:durableId="1875657659">
    <w:abstractNumId w:val="41"/>
  </w:num>
  <w:num w:numId="29" w16cid:durableId="821114885">
    <w:abstractNumId w:val="15"/>
  </w:num>
  <w:num w:numId="30" w16cid:durableId="1442841674">
    <w:abstractNumId w:val="9"/>
  </w:num>
  <w:num w:numId="31" w16cid:durableId="1388726352">
    <w:abstractNumId w:val="19"/>
  </w:num>
  <w:num w:numId="32" w16cid:durableId="1354383306">
    <w:abstractNumId w:val="52"/>
  </w:num>
  <w:num w:numId="33" w16cid:durableId="1255825122">
    <w:abstractNumId w:val="55"/>
  </w:num>
  <w:num w:numId="34" w16cid:durableId="690763054">
    <w:abstractNumId w:val="26"/>
  </w:num>
  <w:num w:numId="35" w16cid:durableId="397945017">
    <w:abstractNumId w:val="5"/>
  </w:num>
  <w:num w:numId="36" w16cid:durableId="2105763477">
    <w:abstractNumId w:val="30"/>
  </w:num>
  <w:num w:numId="37" w16cid:durableId="2118139423">
    <w:abstractNumId w:val="12"/>
  </w:num>
  <w:num w:numId="38" w16cid:durableId="726146577">
    <w:abstractNumId w:val="54"/>
  </w:num>
  <w:num w:numId="39" w16cid:durableId="170878816">
    <w:abstractNumId w:val="50"/>
  </w:num>
  <w:num w:numId="40" w16cid:durableId="785008532">
    <w:abstractNumId w:val="56"/>
  </w:num>
  <w:num w:numId="41" w16cid:durableId="1729067002">
    <w:abstractNumId w:val="13"/>
  </w:num>
  <w:num w:numId="42" w16cid:durableId="158735198">
    <w:abstractNumId w:val="46"/>
  </w:num>
  <w:num w:numId="43" w16cid:durableId="1098331733">
    <w:abstractNumId w:val="20"/>
  </w:num>
  <w:num w:numId="44" w16cid:durableId="1076518815">
    <w:abstractNumId w:val="57"/>
  </w:num>
  <w:num w:numId="45" w16cid:durableId="1035040488">
    <w:abstractNumId w:val="1"/>
  </w:num>
  <w:num w:numId="46" w16cid:durableId="602147220">
    <w:abstractNumId w:val="35"/>
  </w:num>
  <w:num w:numId="47" w16cid:durableId="2127576478">
    <w:abstractNumId w:val="6"/>
  </w:num>
  <w:num w:numId="48" w16cid:durableId="1324315021">
    <w:abstractNumId w:val="8"/>
  </w:num>
  <w:num w:numId="49" w16cid:durableId="1746680971">
    <w:abstractNumId w:val="53"/>
  </w:num>
  <w:num w:numId="50" w16cid:durableId="1820074111">
    <w:abstractNumId w:val="24"/>
  </w:num>
  <w:num w:numId="51" w16cid:durableId="1841576262">
    <w:abstractNumId w:val="3"/>
  </w:num>
  <w:num w:numId="52" w16cid:durableId="279919811">
    <w:abstractNumId w:val="0"/>
  </w:num>
  <w:num w:numId="53" w16cid:durableId="828060536">
    <w:abstractNumId w:val="36"/>
  </w:num>
  <w:num w:numId="54" w16cid:durableId="1228032383">
    <w:abstractNumId w:val="4"/>
  </w:num>
  <w:num w:numId="55" w16cid:durableId="1700353407">
    <w:abstractNumId w:val="25"/>
  </w:num>
  <w:num w:numId="56" w16cid:durableId="999239224">
    <w:abstractNumId w:val="47"/>
  </w:num>
  <w:num w:numId="57" w16cid:durableId="636230030">
    <w:abstractNumId w:val="29"/>
  </w:num>
  <w:num w:numId="58" w16cid:durableId="456682814">
    <w:abstractNumId w:val="48"/>
  </w:num>
  <w:num w:numId="59" w16cid:durableId="802432558">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Huawei">
    <w15:presenceInfo w15:providerId="None" w15:userId="Huawei"/>
  </w15:person>
  <w15:person w15:author="Shupeng Li">
    <w15:presenceInfo w15:providerId="Windows Live" w15:userId="703cf5c99cec445c"/>
  </w15:person>
  <w15:person w15:author="Gen Li(vivo)">
    <w15:presenceInfo w15:providerId="AD" w15:userId="S::11090931@vivo.com::58edb621-aa1c-4e05-8b22-f7fb6cfd8e06"/>
  </w15:person>
  <w15:person w15:author="Hongbo Si">
    <w15:presenceInfo w15:providerId="AD" w15:userId="S-1-5-21-1569490900-2152479555-3239727262-3253900"/>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18F0"/>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36B"/>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27A6E"/>
    <w:rsid w:val="00030884"/>
    <w:rsid w:val="00030928"/>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544"/>
    <w:rsid w:val="0003573B"/>
    <w:rsid w:val="00035C50"/>
    <w:rsid w:val="00036969"/>
    <w:rsid w:val="000374A5"/>
    <w:rsid w:val="00037795"/>
    <w:rsid w:val="000379F4"/>
    <w:rsid w:val="00037B9F"/>
    <w:rsid w:val="00041112"/>
    <w:rsid w:val="0004113C"/>
    <w:rsid w:val="00041DB4"/>
    <w:rsid w:val="00041E43"/>
    <w:rsid w:val="00041ED1"/>
    <w:rsid w:val="00041FA3"/>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3C"/>
    <w:rsid w:val="000478BE"/>
    <w:rsid w:val="000479AC"/>
    <w:rsid w:val="00047AFD"/>
    <w:rsid w:val="00050001"/>
    <w:rsid w:val="000501F5"/>
    <w:rsid w:val="00051736"/>
    <w:rsid w:val="00051F7C"/>
    <w:rsid w:val="00052041"/>
    <w:rsid w:val="000520C1"/>
    <w:rsid w:val="0005214A"/>
    <w:rsid w:val="00052CA8"/>
    <w:rsid w:val="00052E71"/>
    <w:rsid w:val="0005301A"/>
    <w:rsid w:val="0005322A"/>
    <w:rsid w:val="0005326A"/>
    <w:rsid w:val="00053A1F"/>
    <w:rsid w:val="00053FC5"/>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2FB"/>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762"/>
    <w:rsid w:val="00074C4E"/>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A43"/>
    <w:rsid w:val="00084B73"/>
    <w:rsid w:val="000852B6"/>
    <w:rsid w:val="00085399"/>
    <w:rsid w:val="00085972"/>
    <w:rsid w:val="00085A0E"/>
    <w:rsid w:val="00086ED3"/>
    <w:rsid w:val="00087315"/>
    <w:rsid w:val="00087548"/>
    <w:rsid w:val="00090083"/>
    <w:rsid w:val="000918D6"/>
    <w:rsid w:val="00091B53"/>
    <w:rsid w:val="0009324F"/>
    <w:rsid w:val="00093E7E"/>
    <w:rsid w:val="00094601"/>
    <w:rsid w:val="00096E31"/>
    <w:rsid w:val="0009751A"/>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5601"/>
    <w:rsid w:val="000A5A53"/>
    <w:rsid w:val="000A5DDD"/>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6AE4"/>
    <w:rsid w:val="000B7374"/>
    <w:rsid w:val="000C015C"/>
    <w:rsid w:val="000C0708"/>
    <w:rsid w:val="000C07E1"/>
    <w:rsid w:val="000C0B29"/>
    <w:rsid w:val="000C0E8E"/>
    <w:rsid w:val="000C0FC3"/>
    <w:rsid w:val="000C12BF"/>
    <w:rsid w:val="000C1396"/>
    <w:rsid w:val="000C1B70"/>
    <w:rsid w:val="000C2553"/>
    <w:rsid w:val="000C2A51"/>
    <w:rsid w:val="000C30D7"/>
    <w:rsid w:val="000C3425"/>
    <w:rsid w:val="000C374B"/>
    <w:rsid w:val="000C38C3"/>
    <w:rsid w:val="000C3C8F"/>
    <w:rsid w:val="000C3D5E"/>
    <w:rsid w:val="000C683F"/>
    <w:rsid w:val="000C68AC"/>
    <w:rsid w:val="000C6BB7"/>
    <w:rsid w:val="000C78D1"/>
    <w:rsid w:val="000C7A13"/>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50F"/>
    <w:rsid w:val="000D4CB0"/>
    <w:rsid w:val="000D4D3A"/>
    <w:rsid w:val="000D546A"/>
    <w:rsid w:val="000D574B"/>
    <w:rsid w:val="000D5CE0"/>
    <w:rsid w:val="000D6BE7"/>
    <w:rsid w:val="000D6CFC"/>
    <w:rsid w:val="000D6F0D"/>
    <w:rsid w:val="000D7095"/>
    <w:rsid w:val="000D70A0"/>
    <w:rsid w:val="000D74BF"/>
    <w:rsid w:val="000D7A7F"/>
    <w:rsid w:val="000D7E78"/>
    <w:rsid w:val="000E0511"/>
    <w:rsid w:val="000E0C42"/>
    <w:rsid w:val="000E1811"/>
    <w:rsid w:val="000E1AC4"/>
    <w:rsid w:val="000E20F0"/>
    <w:rsid w:val="000E26FF"/>
    <w:rsid w:val="000E2C5D"/>
    <w:rsid w:val="000E4645"/>
    <w:rsid w:val="000E497C"/>
    <w:rsid w:val="000E537B"/>
    <w:rsid w:val="000E57D0"/>
    <w:rsid w:val="000E5B0E"/>
    <w:rsid w:val="000E639D"/>
    <w:rsid w:val="000E666C"/>
    <w:rsid w:val="000E71AF"/>
    <w:rsid w:val="000E7264"/>
    <w:rsid w:val="000E7858"/>
    <w:rsid w:val="000E7FBD"/>
    <w:rsid w:val="000F0CDF"/>
    <w:rsid w:val="000F1620"/>
    <w:rsid w:val="000F278C"/>
    <w:rsid w:val="000F2D04"/>
    <w:rsid w:val="000F320E"/>
    <w:rsid w:val="000F33EE"/>
    <w:rsid w:val="000F36CE"/>
    <w:rsid w:val="000F39CA"/>
    <w:rsid w:val="000F3A12"/>
    <w:rsid w:val="000F3D76"/>
    <w:rsid w:val="000F4A87"/>
    <w:rsid w:val="000F53BE"/>
    <w:rsid w:val="000F5405"/>
    <w:rsid w:val="000F67CF"/>
    <w:rsid w:val="000F6A10"/>
    <w:rsid w:val="000F6DCC"/>
    <w:rsid w:val="000F70F8"/>
    <w:rsid w:val="000F758B"/>
    <w:rsid w:val="00100027"/>
    <w:rsid w:val="0010100E"/>
    <w:rsid w:val="001013A3"/>
    <w:rsid w:val="00101E40"/>
    <w:rsid w:val="00101FED"/>
    <w:rsid w:val="001026A5"/>
    <w:rsid w:val="001027C5"/>
    <w:rsid w:val="00102D88"/>
    <w:rsid w:val="0010328A"/>
    <w:rsid w:val="00103723"/>
    <w:rsid w:val="001049E6"/>
    <w:rsid w:val="0010502C"/>
    <w:rsid w:val="001054E2"/>
    <w:rsid w:val="00105784"/>
    <w:rsid w:val="00105CE7"/>
    <w:rsid w:val="001060FC"/>
    <w:rsid w:val="00106DAD"/>
    <w:rsid w:val="001071B8"/>
    <w:rsid w:val="00107434"/>
    <w:rsid w:val="00107927"/>
    <w:rsid w:val="00107BF2"/>
    <w:rsid w:val="00110276"/>
    <w:rsid w:val="0011062A"/>
    <w:rsid w:val="00110A7B"/>
    <w:rsid w:val="00110E26"/>
    <w:rsid w:val="001111C1"/>
    <w:rsid w:val="00111320"/>
    <w:rsid w:val="00111321"/>
    <w:rsid w:val="001124FC"/>
    <w:rsid w:val="001127FC"/>
    <w:rsid w:val="00112C4A"/>
    <w:rsid w:val="001131B2"/>
    <w:rsid w:val="00113343"/>
    <w:rsid w:val="00114522"/>
    <w:rsid w:val="0011496D"/>
    <w:rsid w:val="00114BF0"/>
    <w:rsid w:val="00114EF4"/>
    <w:rsid w:val="00115EF9"/>
    <w:rsid w:val="00115F3E"/>
    <w:rsid w:val="001160E7"/>
    <w:rsid w:val="00116148"/>
    <w:rsid w:val="00116460"/>
    <w:rsid w:val="00117339"/>
    <w:rsid w:val="00117A5D"/>
    <w:rsid w:val="00117BD6"/>
    <w:rsid w:val="00117FDB"/>
    <w:rsid w:val="0012069A"/>
    <w:rsid w:val="001206C2"/>
    <w:rsid w:val="00120C08"/>
    <w:rsid w:val="00120F86"/>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A12"/>
    <w:rsid w:val="00127C4D"/>
    <w:rsid w:val="00127FFD"/>
    <w:rsid w:val="001301A7"/>
    <w:rsid w:val="001307B8"/>
    <w:rsid w:val="00130C7B"/>
    <w:rsid w:val="00130CFE"/>
    <w:rsid w:val="001315FE"/>
    <w:rsid w:val="0013171F"/>
    <w:rsid w:val="00131F1A"/>
    <w:rsid w:val="001321A2"/>
    <w:rsid w:val="001321CE"/>
    <w:rsid w:val="00132CAF"/>
    <w:rsid w:val="00132D2C"/>
    <w:rsid w:val="0013310D"/>
    <w:rsid w:val="0013343C"/>
    <w:rsid w:val="00133447"/>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78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3AD8"/>
    <w:rsid w:val="00163DA1"/>
    <w:rsid w:val="001645B5"/>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DFB"/>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12DF"/>
    <w:rsid w:val="00181A78"/>
    <w:rsid w:val="00182526"/>
    <w:rsid w:val="00182592"/>
    <w:rsid w:val="001829F2"/>
    <w:rsid w:val="00182B9F"/>
    <w:rsid w:val="0018352E"/>
    <w:rsid w:val="00183AE1"/>
    <w:rsid w:val="00183B7A"/>
    <w:rsid w:val="00183D4C"/>
    <w:rsid w:val="00183F6D"/>
    <w:rsid w:val="00184193"/>
    <w:rsid w:val="001843E5"/>
    <w:rsid w:val="00184B8D"/>
    <w:rsid w:val="00184CA6"/>
    <w:rsid w:val="00185D18"/>
    <w:rsid w:val="001860EC"/>
    <w:rsid w:val="0018612A"/>
    <w:rsid w:val="001864C9"/>
    <w:rsid w:val="0018670E"/>
    <w:rsid w:val="00186C31"/>
    <w:rsid w:val="0018713A"/>
    <w:rsid w:val="001871DB"/>
    <w:rsid w:val="00190335"/>
    <w:rsid w:val="001905A3"/>
    <w:rsid w:val="00191F91"/>
    <w:rsid w:val="00191FF8"/>
    <w:rsid w:val="0019219A"/>
    <w:rsid w:val="00192915"/>
    <w:rsid w:val="00193163"/>
    <w:rsid w:val="0019401A"/>
    <w:rsid w:val="00194BD5"/>
    <w:rsid w:val="00195077"/>
    <w:rsid w:val="0019530B"/>
    <w:rsid w:val="0019601F"/>
    <w:rsid w:val="001963C1"/>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757"/>
    <w:rsid w:val="001A398A"/>
    <w:rsid w:val="001A419B"/>
    <w:rsid w:val="001A438A"/>
    <w:rsid w:val="001A47E4"/>
    <w:rsid w:val="001A5551"/>
    <w:rsid w:val="001A59CB"/>
    <w:rsid w:val="001A6479"/>
    <w:rsid w:val="001A655A"/>
    <w:rsid w:val="001A669A"/>
    <w:rsid w:val="001A6BD8"/>
    <w:rsid w:val="001A6C00"/>
    <w:rsid w:val="001A6F55"/>
    <w:rsid w:val="001A7E2B"/>
    <w:rsid w:val="001B039C"/>
    <w:rsid w:val="001B0A45"/>
    <w:rsid w:val="001B1580"/>
    <w:rsid w:val="001B16EE"/>
    <w:rsid w:val="001B1C5C"/>
    <w:rsid w:val="001B1E18"/>
    <w:rsid w:val="001B244A"/>
    <w:rsid w:val="001B2531"/>
    <w:rsid w:val="001B26E7"/>
    <w:rsid w:val="001B2D9F"/>
    <w:rsid w:val="001B36A1"/>
    <w:rsid w:val="001B3C92"/>
    <w:rsid w:val="001B4045"/>
    <w:rsid w:val="001B40AE"/>
    <w:rsid w:val="001B40D0"/>
    <w:rsid w:val="001B45FE"/>
    <w:rsid w:val="001B4874"/>
    <w:rsid w:val="001B4949"/>
    <w:rsid w:val="001B496F"/>
    <w:rsid w:val="001B4C51"/>
    <w:rsid w:val="001B523E"/>
    <w:rsid w:val="001B5769"/>
    <w:rsid w:val="001B5C9C"/>
    <w:rsid w:val="001B65E1"/>
    <w:rsid w:val="001B6C98"/>
    <w:rsid w:val="001B7535"/>
    <w:rsid w:val="001B7991"/>
    <w:rsid w:val="001B7A0F"/>
    <w:rsid w:val="001B7EB3"/>
    <w:rsid w:val="001C012B"/>
    <w:rsid w:val="001C0DB5"/>
    <w:rsid w:val="001C102F"/>
    <w:rsid w:val="001C132F"/>
    <w:rsid w:val="001C1409"/>
    <w:rsid w:val="001C157D"/>
    <w:rsid w:val="001C1F3F"/>
    <w:rsid w:val="001C214B"/>
    <w:rsid w:val="001C2414"/>
    <w:rsid w:val="001C2AE0"/>
    <w:rsid w:val="001C2AE6"/>
    <w:rsid w:val="001C4840"/>
    <w:rsid w:val="001C4A89"/>
    <w:rsid w:val="001C56AC"/>
    <w:rsid w:val="001C6177"/>
    <w:rsid w:val="001C6932"/>
    <w:rsid w:val="001C69B7"/>
    <w:rsid w:val="001C6D1E"/>
    <w:rsid w:val="001C6EC8"/>
    <w:rsid w:val="001C7DCB"/>
    <w:rsid w:val="001C7E72"/>
    <w:rsid w:val="001D0363"/>
    <w:rsid w:val="001D06DE"/>
    <w:rsid w:val="001D0FFC"/>
    <w:rsid w:val="001D12B4"/>
    <w:rsid w:val="001D1333"/>
    <w:rsid w:val="001D1ACB"/>
    <w:rsid w:val="001D1DFE"/>
    <w:rsid w:val="001D23C1"/>
    <w:rsid w:val="001D35F5"/>
    <w:rsid w:val="001D35F7"/>
    <w:rsid w:val="001D3CCA"/>
    <w:rsid w:val="001D4417"/>
    <w:rsid w:val="001D5028"/>
    <w:rsid w:val="001D513B"/>
    <w:rsid w:val="001D5D98"/>
    <w:rsid w:val="001D5EFE"/>
    <w:rsid w:val="001D5FE2"/>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1E2"/>
    <w:rsid w:val="001E4218"/>
    <w:rsid w:val="001E45E6"/>
    <w:rsid w:val="001E4A90"/>
    <w:rsid w:val="001E528B"/>
    <w:rsid w:val="001E548E"/>
    <w:rsid w:val="001E57C1"/>
    <w:rsid w:val="001E5CE7"/>
    <w:rsid w:val="001E5E34"/>
    <w:rsid w:val="001E6D3C"/>
    <w:rsid w:val="001E6D93"/>
    <w:rsid w:val="001E75D1"/>
    <w:rsid w:val="001E77AF"/>
    <w:rsid w:val="001F060A"/>
    <w:rsid w:val="001F0B20"/>
    <w:rsid w:val="001F0BAB"/>
    <w:rsid w:val="001F151F"/>
    <w:rsid w:val="001F1645"/>
    <w:rsid w:val="001F1CB1"/>
    <w:rsid w:val="001F1F9D"/>
    <w:rsid w:val="001F2CDD"/>
    <w:rsid w:val="001F2F46"/>
    <w:rsid w:val="001F2FA2"/>
    <w:rsid w:val="001F310D"/>
    <w:rsid w:val="001F312D"/>
    <w:rsid w:val="001F3E28"/>
    <w:rsid w:val="001F4FC8"/>
    <w:rsid w:val="001F53CB"/>
    <w:rsid w:val="001F5562"/>
    <w:rsid w:val="001F5A34"/>
    <w:rsid w:val="001F60D7"/>
    <w:rsid w:val="001F6E7B"/>
    <w:rsid w:val="001F712B"/>
    <w:rsid w:val="001F717F"/>
    <w:rsid w:val="002002D8"/>
    <w:rsid w:val="002006DD"/>
    <w:rsid w:val="0020096A"/>
    <w:rsid w:val="00200989"/>
    <w:rsid w:val="00200A62"/>
    <w:rsid w:val="00200EC7"/>
    <w:rsid w:val="0020118F"/>
    <w:rsid w:val="002015D0"/>
    <w:rsid w:val="002025E6"/>
    <w:rsid w:val="002030D9"/>
    <w:rsid w:val="0020363F"/>
    <w:rsid w:val="00203740"/>
    <w:rsid w:val="00204171"/>
    <w:rsid w:val="002044C4"/>
    <w:rsid w:val="00204B65"/>
    <w:rsid w:val="00205168"/>
    <w:rsid w:val="002060D3"/>
    <w:rsid w:val="00206255"/>
    <w:rsid w:val="00206C19"/>
    <w:rsid w:val="0020762C"/>
    <w:rsid w:val="00207D15"/>
    <w:rsid w:val="00210A58"/>
    <w:rsid w:val="00212B64"/>
    <w:rsid w:val="00213386"/>
    <w:rsid w:val="0021350C"/>
    <w:rsid w:val="002138EA"/>
    <w:rsid w:val="00213D6C"/>
    <w:rsid w:val="00213F84"/>
    <w:rsid w:val="002142A6"/>
    <w:rsid w:val="00214490"/>
    <w:rsid w:val="00214B3D"/>
    <w:rsid w:val="00214FBD"/>
    <w:rsid w:val="002161C1"/>
    <w:rsid w:val="00216BEB"/>
    <w:rsid w:val="00216F01"/>
    <w:rsid w:val="002172CC"/>
    <w:rsid w:val="0022042E"/>
    <w:rsid w:val="002206BB"/>
    <w:rsid w:val="00220FFE"/>
    <w:rsid w:val="002212FE"/>
    <w:rsid w:val="00221DF0"/>
    <w:rsid w:val="00222024"/>
    <w:rsid w:val="00222161"/>
    <w:rsid w:val="00222897"/>
    <w:rsid w:val="00222B0C"/>
    <w:rsid w:val="00223126"/>
    <w:rsid w:val="00223631"/>
    <w:rsid w:val="00223E76"/>
    <w:rsid w:val="002243D1"/>
    <w:rsid w:val="00225368"/>
    <w:rsid w:val="00225A71"/>
    <w:rsid w:val="002268FD"/>
    <w:rsid w:val="0022699C"/>
    <w:rsid w:val="002269FB"/>
    <w:rsid w:val="00227156"/>
    <w:rsid w:val="00227382"/>
    <w:rsid w:val="002305DC"/>
    <w:rsid w:val="00230E55"/>
    <w:rsid w:val="00231964"/>
    <w:rsid w:val="00231B10"/>
    <w:rsid w:val="00231C13"/>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68F"/>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47928"/>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5FC4"/>
    <w:rsid w:val="002563C1"/>
    <w:rsid w:val="00256876"/>
    <w:rsid w:val="0025739B"/>
    <w:rsid w:val="00257822"/>
    <w:rsid w:val="00257931"/>
    <w:rsid w:val="002606F5"/>
    <w:rsid w:val="00260BC1"/>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696"/>
    <w:rsid w:val="0027371D"/>
    <w:rsid w:val="00273C5D"/>
    <w:rsid w:val="00273E13"/>
    <w:rsid w:val="00273FDF"/>
    <w:rsid w:val="002744E4"/>
    <w:rsid w:val="00274E1A"/>
    <w:rsid w:val="0027628D"/>
    <w:rsid w:val="002762BC"/>
    <w:rsid w:val="00276897"/>
    <w:rsid w:val="002775B1"/>
    <w:rsid w:val="002775B9"/>
    <w:rsid w:val="00277647"/>
    <w:rsid w:val="0027798F"/>
    <w:rsid w:val="00277A7B"/>
    <w:rsid w:val="00277D5F"/>
    <w:rsid w:val="00280176"/>
    <w:rsid w:val="0028021F"/>
    <w:rsid w:val="002805FA"/>
    <w:rsid w:val="00280B83"/>
    <w:rsid w:val="00280C75"/>
    <w:rsid w:val="002811C4"/>
    <w:rsid w:val="00281565"/>
    <w:rsid w:val="00281C4D"/>
    <w:rsid w:val="00281D98"/>
    <w:rsid w:val="00281F83"/>
    <w:rsid w:val="00282213"/>
    <w:rsid w:val="00282BA6"/>
    <w:rsid w:val="00283845"/>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5CFB"/>
    <w:rsid w:val="00295D4D"/>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0498"/>
    <w:rsid w:val="002B0B86"/>
    <w:rsid w:val="002B11AA"/>
    <w:rsid w:val="002B13C5"/>
    <w:rsid w:val="002B1559"/>
    <w:rsid w:val="002B164F"/>
    <w:rsid w:val="002B1721"/>
    <w:rsid w:val="002B1D75"/>
    <w:rsid w:val="002B1E7D"/>
    <w:rsid w:val="002B245A"/>
    <w:rsid w:val="002B28BC"/>
    <w:rsid w:val="002B2BF1"/>
    <w:rsid w:val="002B32CC"/>
    <w:rsid w:val="002B3394"/>
    <w:rsid w:val="002B374E"/>
    <w:rsid w:val="002B3769"/>
    <w:rsid w:val="002B3CB8"/>
    <w:rsid w:val="002B4392"/>
    <w:rsid w:val="002B4600"/>
    <w:rsid w:val="002B4BA7"/>
    <w:rsid w:val="002B4C32"/>
    <w:rsid w:val="002B516C"/>
    <w:rsid w:val="002B5C29"/>
    <w:rsid w:val="002B5DC4"/>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4D72"/>
    <w:rsid w:val="002C5013"/>
    <w:rsid w:val="002C5506"/>
    <w:rsid w:val="002C5B92"/>
    <w:rsid w:val="002C6491"/>
    <w:rsid w:val="002C66BF"/>
    <w:rsid w:val="002C6A1A"/>
    <w:rsid w:val="002C6C16"/>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13FE"/>
    <w:rsid w:val="002E2CE9"/>
    <w:rsid w:val="002E3362"/>
    <w:rsid w:val="002E3588"/>
    <w:rsid w:val="002E374D"/>
    <w:rsid w:val="002E37A8"/>
    <w:rsid w:val="002E3923"/>
    <w:rsid w:val="002E3BF7"/>
    <w:rsid w:val="002E3F36"/>
    <w:rsid w:val="002E3FAE"/>
    <w:rsid w:val="002E403E"/>
    <w:rsid w:val="002E4997"/>
    <w:rsid w:val="002E4C74"/>
    <w:rsid w:val="002E4CFE"/>
    <w:rsid w:val="002E558E"/>
    <w:rsid w:val="002E5D9F"/>
    <w:rsid w:val="002E5E8F"/>
    <w:rsid w:val="002E6B42"/>
    <w:rsid w:val="002E6D22"/>
    <w:rsid w:val="002E7E03"/>
    <w:rsid w:val="002F0140"/>
    <w:rsid w:val="002F040C"/>
    <w:rsid w:val="002F0D4A"/>
    <w:rsid w:val="002F0F8A"/>
    <w:rsid w:val="002F157A"/>
    <w:rsid w:val="002F158C"/>
    <w:rsid w:val="002F1CE6"/>
    <w:rsid w:val="002F1D4D"/>
    <w:rsid w:val="002F1DDE"/>
    <w:rsid w:val="002F1E00"/>
    <w:rsid w:val="002F2354"/>
    <w:rsid w:val="002F26BC"/>
    <w:rsid w:val="002F2D04"/>
    <w:rsid w:val="002F3C8D"/>
    <w:rsid w:val="002F4093"/>
    <w:rsid w:val="002F42FE"/>
    <w:rsid w:val="002F43BD"/>
    <w:rsid w:val="002F4858"/>
    <w:rsid w:val="002F4AA9"/>
    <w:rsid w:val="002F4E89"/>
    <w:rsid w:val="002F5379"/>
    <w:rsid w:val="002F53FE"/>
    <w:rsid w:val="002F5636"/>
    <w:rsid w:val="002F65A8"/>
    <w:rsid w:val="002F6967"/>
    <w:rsid w:val="002F6B10"/>
    <w:rsid w:val="003009DD"/>
    <w:rsid w:val="00301493"/>
    <w:rsid w:val="003014BE"/>
    <w:rsid w:val="0030153C"/>
    <w:rsid w:val="003016C8"/>
    <w:rsid w:val="00301789"/>
    <w:rsid w:val="003022A5"/>
    <w:rsid w:val="003025E0"/>
    <w:rsid w:val="00302892"/>
    <w:rsid w:val="00302FA5"/>
    <w:rsid w:val="0030386F"/>
    <w:rsid w:val="00304F88"/>
    <w:rsid w:val="00305718"/>
    <w:rsid w:val="00305DF8"/>
    <w:rsid w:val="00305E14"/>
    <w:rsid w:val="003064E0"/>
    <w:rsid w:val="003065FB"/>
    <w:rsid w:val="003066A8"/>
    <w:rsid w:val="00306D8D"/>
    <w:rsid w:val="0030724D"/>
    <w:rsid w:val="00307E51"/>
    <w:rsid w:val="00310BCB"/>
    <w:rsid w:val="00310C34"/>
    <w:rsid w:val="003111A2"/>
    <w:rsid w:val="00311363"/>
    <w:rsid w:val="00311BDB"/>
    <w:rsid w:val="00311C8E"/>
    <w:rsid w:val="003124B5"/>
    <w:rsid w:val="00312657"/>
    <w:rsid w:val="0031287D"/>
    <w:rsid w:val="00312B2E"/>
    <w:rsid w:val="00312CEF"/>
    <w:rsid w:val="00312D04"/>
    <w:rsid w:val="00312D40"/>
    <w:rsid w:val="0031410D"/>
    <w:rsid w:val="003145E3"/>
    <w:rsid w:val="00314E1F"/>
    <w:rsid w:val="00314F55"/>
    <w:rsid w:val="00315064"/>
    <w:rsid w:val="00315472"/>
    <w:rsid w:val="00315867"/>
    <w:rsid w:val="00315D48"/>
    <w:rsid w:val="00316974"/>
    <w:rsid w:val="00316DC5"/>
    <w:rsid w:val="0031728B"/>
    <w:rsid w:val="00317327"/>
    <w:rsid w:val="00317847"/>
    <w:rsid w:val="00320402"/>
    <w:rsid w:val="0032063C"/>
    <w:rsid w:val="00320898"/>
    <w:rsid w:val="00321150"/>
    <w:rsid w:val="003217F9"/>
    <w:rsid w:val="00321ACD"/>
    <w:rsid w:val="00321C29"/>
    <w:rsid w:val="00321D0E"/>
    <w:rsid w:val="00322363"/>
    <w:rsid w:val="0032237C"/>
    <w:rsid w:val="00322475"/>
    <w:rsid w:val="00322753"/>
    <w:rsid w:val="00322BDA"/>
    <w:rsid w:val="00324AF3"/>
    <w:rsid w:val="00324E14"/>
    <w:rsid w:val="0032564F"/>
    <w:rsid w:val="00325F81"/>
    <w:rsid w:val="003260D7"/>
    <w:rsid w:val="003260F7"/>
    <w:rsid w:val="00326370"/>
    <w:rsid w:val="0032721B"/>
    <w:rsid w:val="003275B3"/>
    <w:rsid w:val="003276F7"/>
    <w:rsid w:val="00327927"/>
    <w:rsid w:val="00327A6D"/>
    <w:rsid w:val="00327AA3"/>
    <w:rsid w:val="00327B7C"/>
    <w:rsid w:val="00327E49"/>
    <w:rsid w:val="003302D1"/>
    <w:rsid w:val="00330AF3"/>
    <w:rsid w:val="003317FB"/>
    <w:rsid w:val="00331851"/>
    <w:rsid w:val="00331D4C"/>
    <w:rsid w:val="00332487"/>
    <w:rsid w:val="00333327"/>
    <w:rsid w:val="00333391"/>
    <w:rsid w:val="00333463"/>
    <w:rsid w:val="003337A8"/>
    <w:rsid w:val="00333ACD"/>
    <w:rsid w:val="00333FBD"/>
    <w:rsid w:val="003340C5"/>
    <w:rsid w:val="00334268"/>
    <w:rsid w:val="003351B4"/>
    <w:rsid w:val="00335242"/>
    <w:rsid w:val="00335336"/>
    <w:rsid w:val="00335C93"/>
    <w:rsid w:val="00336697"/>
    <w:rsid w:val="00337C24"/>
    <w:rsid w:val="00340E62"/>
    <w:rsid w:val="003415AB"/>
    <w:rsid w:val="0034164D"/>
    <w:rsid w:val="003418CB"/>
    <w:rsid w:val="003425BB"/>
    <w:rsid w:val="00342741"/>
    <w:rsid w:val="00342A7C"/>
    <w:rsid w:val="00342EAE"/>
    <w:rsid w:val="00343BEF"/>
    <w:rsid w:val="00343C04"/>
    <w:rsid w:val="00343F1E"/>
    <w:rsid w:val="003445D2"/>
    <w:rsid w:val="00345110"/>
    <w:rsid w:val="00345A86"/>
    <w:rsid w:val="00345AAA"/>
    <w:rsid w:val="00345C1E"/>
    <w:rsid w:val="00347370"/>
    <w:rsid w:val="00347DF9"/>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0FB5"/>
    <w:rsid w:val="00361D52"/>
    <w:rsid w:val="00361E84"/>
    <w:rsid w:val="003628B9"/>
    <w:rsid w:val="00362A51"/>
    <w:rsid w:val="00362D8F"/>
    <w:rsid w:val="00362D99"/>
    <w:rsid w:val="0036330D"/>
    <w:rsid w:val="00363949"/>
    <w:rsid w:val="00363D37"/>
    <w:rsid w:val="003644AA"/>
    <w:rsid w:val="003644FE"/>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505"/>
    <w:rsid w:val="003758F3"/>
    <w:rsid w:val="00375D16"/>
    <w:rsid w:val="00376FE4"/>
    <w:rsid w:val="003770F6"/>
    <w:rsid w:val="0037712F"/>
    <w:rsid w:val="0037722E"/>
    <w:rsid w:val="003773F6"/>
    <w:rsid w:val="003777F6"/>
    <w:rsid w:val="00377AA1"/>
    <w:rsid w:val="00377D75"/>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0524"/>
    <w:rsid w:val="00391511"/>
    <w:rsid w:val="00391897"/>
    <w:rsid w:val="00391B98"/>
    <w:rsid w:val="00391FC0"/>
    <w:rsid w:val="00392360"/>
    <w:rsid w:val="00392F5D"/>
    <w:rsid w:val="00393042"/>
    <w:rsid w:val="00393193"/>
    <w:rsid w:val="0039386F"/>
    <w:rsid w:val="00393C19"/>
    <w:rsid w:val="00394AD5"/>
    <w:rsid w:val="003955BF"/>
    <w:rsid w:val="00395938"/>
    <w:rsid w:val="003962D5"/>
    <w:rsid w:val="0039642D"/>
    <w:rsid w:val="00396568"/>
    <w:rsid w:val="00396BF2"/>
    <w:rsid w:val="003977C2"/>
    <w:rsid w:val="003A06C0"/>
    <w:rsid w:val="003A0A5A"/>
    <w:rsid w:val="003A1711"/>
    <w:rsid w:val="003A20B2"/>
    <w:rsid w:val="003A233A"/>
    <w:rsid w:val="003A2D7E"/>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4AD"/>
    <w:rsid w:val="003B14D8"/>
    <w:rsid w:val="003B176A"/>
    <w:rsid w:val="003B190C"/>
    <w:rsid w:val="003B3216"/>
    <w:rsid w:val="003B3BF8"/>
    <w:rsid w:val="003B40B6"/>
    <w:rsid w:val="003B435D"/>
    <w:rsid w:val="003B43FB"/>
    <w:rsid w:val="003B452A"/>
    <w:rsid w:val="003B4636"/>
    <w:rsid w:val="003B4EAF"/>
    <w:rsid w:val="003B56DB"/>
    <w:rsid w:val="003B5EBD"/>
    <w:rsid w:val="003B755E"/>
    <w:rsid w:val="003B7E85"/>
    <w:rsid w:val="003C0042"/>
    <w:rsid w:val="003C02F3"/>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40F"/>
    <w:rsid w:val="003D28BF"/>
    <w:rsid w:val="003D2932"/>
    <w:rsid w:val="003D33A3"/>
    <w:rsid w:val="003D34DE"/>
    <w:rsid w:val="003D3C75"/>
    <w:rsid w:val="003D4215"/>
    <w:rsid w:val="003D4401"/>
    <w:rsid w:val="003D4C47"/>
    <w:rsid w:val="003D5655"/>
    <w:rsid w:val="003D57B0"/>
    <w:rsid w:val="003D6116"/>
    <w:rsid w:val="003D6A7F"/>
    <w:rsid w:val="003D6F9C"/>
    <w:rsid w:val="003D7719"/>
    <w:rsid w:val="003D7946"/>
    <w:rsid w:val="003E0BA4"/>
    <w:rsid w:val="003E2038"/>
    <w:rsid w:val="003E2345"/>
    <w:rsid w:val="003E2477"/>
    <w:rsid w:val="003E26BD"/>
    <w:rsid w:val="003E2933"/>
    <w:rsid w:val="003E2A00"/>
    <w:rsid w:val="003E2A63"/>
    <w:rsid w:val="003E31E7"/>
    <w:rsid w:val="003E33D2"/>
    <w:rsid w:val="003E3B9B"/>
    <w:rsid w:val="003E3E11"/>
    <w:rsid w:val="003E40EE"/>
    <w:rsid w:val="003E4D31"/>
    <w:rsid w:val="003E4E04"/>
    <w:rsid w:val="003E54C5"/>
    <w:rsid w:val="003E7417"/>
    <w:rsid w:val="003F017E"/>
    <w:rsid w:val="003F0B40"/>
    <w:rsid w:val="003F19B2"/>
    <w:rsid w:val="003F1C1B"/>
    <w:rsid w:val="003F24EC"/>
    <w:rsid w:val="003F2BEB"/>
    <w:rsid w:val="003F2DD9"/>
    <w:rsid w:val="003F2FF6"/>
    <w:rsid w:val="003F308D"/>
    <w:rsid w:val="003F33BE"/>
    <w:rsid w:val="003F3856"/>
    <w:rsid w:val="003F3A2F"/>
    <w:rsid w:val="003F3CF9"/>
    <w:rsid w:val="003F3F9E"/>
    <w:rsid w:val="003F4162"/>
    <w:rsid w:val="003F4317"/>
    <w:rsid w:val="003F5013"/>
    <w:rsid w:val="003F621F"/>
    <w:rsid w:val="003F78D3"/>
    <w:rsid w:val="003F790F"/>
    <w:rsid w:val="003F7AA2"/>
    <w:rsid w:val="00400645"/>
    <w:rsid w:val="00400A46"/>
    <w:rsid w:val="00400AD8"/>
    <w:rsid w:val="00401144"/>
    <w:rsid w:val="00401409"/>
    <w:rsid w:val="004018B9"/>
    <w:rsid w:val="00401FE9"/>
    <w:rsid w:val="00402645"/>
    <w:rsid w:val="00402957"/>
    <w:rsid w:val="00402C84"/>
    <w:rsid w:val="00402DBC"/>
    <w:rsid w:val="004036BA"/>
    <w:rsid w:val="00404831"/>
    <w:rsid w:val="00404F18"/>
    <w:rsid w:val="0040504A"/>
    <w:rsid w:val="004055C7"/>
    <w:rsid w:val="0040561C"/>
    <w:rsid w:val="00405C1A"/>
    <w:rsid w:val="00406285"/>
    <w:rsid w:val="00406D05"/>
    <w:rsid w:val="00407027"/>
    <w:rsid w:val="00407661"/>
    <w:rsid w:val="00407C02"/>
    <w:rsid w:val="00407C0B"/>
    <w:rsid w:val="004102E5"/>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6B22"/>
    <w:rsid w:val="0041735E"/>
    <w:rsid w:val="00417470"/>
    <w:rsid w:val="00417FB4"/>
    <w:rsid w:val="004203C8"/>
    <w:rsid w:val="00420EF0"/>
    <w:rsid w:val="00420F43"/>
    <w:rsid w:val="004211E5"/>
    <w:rsid w:val="00421759"/>
    <w:rsid w:val="00421C39"/>
    <w:rsid w:val="004232D8"/>
    <w:rsid w:val="004233D0"/>
    <w:rsid w:val="004237AB"/>
    <w:rsid w:val="00424F8C"/>
    <w:rsid w:val="00425796"/>
    <w:rsid w:val="00425FB1"/>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D1D"/>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3D"/>
    <w:rsid w:val="004503C3"/>
    <w:rsid w:val="00450C86"/>
    <w:rsid w:val="00450F27"/>
    <w:rsid w:val="004510E5"/>
    <w:rsid w:val="00452512"/>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462"/>
    <w:rsid w:val="00471D82"/>
    <w:rsid w:val="00472057"/>
    <w:rsid w:val="004722F4"/>
    <w:rsid w:val="00472DC8"/>
    <w:rsid w:val="004730EA"/>
    <w:rsid w:val="0047349D"/>
    <w:rsid w:val="00473656"/>
    <w:rsid w:val="0047379F"/>
    <w:rsid w:val="004742D1"/>
    <w:rsid w:val="0047437A"/>
    <w:rsid w:val="00474A33"/>
    <w:rsid w:val="00474AF1"/>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342"/>
    <w:rsid w:val="00482538"/>
    <w:rsid w:val="00482CFF"/>
    <w:rsid w:val="004840EA"/>
    <w:rsid w:val="00484B6B"/>
    <w:rsid w:val="00484C5D"/>
    <w:rsid w:val="0048543E"/>
    <w:rsid w:val="00485D04"/>
    <w:rsid w:val="0048665C"/>
    <w:rsid w:val="004868C1"/>
    <w:rsid w:val="00486F55"/>
    <w:rsid w:val="0048750F"/>
    <w:rsid w:val="00487582"/>
    <w:rsid w:val="004876E5"/>
    <w:rsid w:val="00487BB3"/>
    <w:rsid w:val="0049031B"/>
    <w:rsid w:val="00490336"/>
    <w:rsid w:val="0049064C"/>
    <w:rsid w:val="00491A7B"/>
    <w:rsid w:val="0049216F"/>
    <w:rsid w:val="004925B3"/>
    <w:rsid w:val="0049293D"/>
    <w:rsid w:val="004932FD"/>
    <w:rsid w:val="00493819"/>
    <w:rsid w:val="00493ADF"/>
    <w:rsid w:val="00493DE8"/>
    <w:rsid w:val="00493EA1"/>
    <w:rsid w:val="00494148"/>
    <w:rsid w:val="004945B8"/>
    <w:rsid w:val="004946A2"/>
    <w:rsid w:val="00494F07"/>
    <w:rsid w:val="0049503A"/>
    <w:rsid w:val="00495142"/>
    <w:rsid w:val="0049525C"/>
    <w:rsid w:val="00495937"/>
    <w:rsid w:val="00496254"/>
    <w:rsid w:val="0049669B"/>
    <w:rsid w:val="00496F43"/>
    <w:rsid w:val="004970C8"/>
    <w:rsid w:val="00497249"/>
    <w:rsid w:val="00497FC6"/>
    <w:rsid w:val="004A0022"/>
    <w:rsid w:val="004A04EB"/>
    <w:rsid w:val="004A1A28"/>
    <w:rsid w:val="004A28CF"/>
    <w:rsid w:val="004A2AC4"/>
    <w:rsid w:val="004A306E"/>
    <w:rsid w:val="004A3911"/>
    <w:rsid w:val="004A3D98"/>
    <w:rsid w:val="004A495F"/>
    <w:rsid w:val="004A5376"/>
    <w:rsid w:val="004A609B"/>
    <w:rsid w:val="004A60A6"/>
    <w:rsid w:val="004A7544"/>
    <w:rsid w:val="004A75A0"/>
    <w:rsid w:val="004A75F8"/>
    <w:rsid w:val="004A7AD7"/>
    <w:rsid w:val="004A7FCF"/>
    <w:rsid w:val="004B088C"/>
    <w:rsid w:val="004B0D9D"/>
    <w:rsid w:val="004B13F2"/>
    <w:rsid w:val="004B24A2"/>
    <w:rsid w:val="004B297E"/>
    <w:rsid w:val="004B2F10"/>
    <w:rsid w:val="004B317C"/>
    <w:rsid w:val="004B3498"/>
    <w:rsid w:val="004B3620"/>
    <w:rsid w:val="004B3C6C"/>
    <w:rsid w:val="004B4154"/>
    <w:rsid w:val="004B5806"/>
    <w:rsid w:val="004B591B"/>
    <w:rsid w:val="004B5A09"/>
    <w:rsid w:val="004B6B0F"/>
    <w:rsid w:val="004B6E71"/>
    <w:rsid w:val="004B744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6DD0"/>
    <w:rsid w:val="004C7406"/>
    <w:rsid w:val="004C75CA"/>
    <w:rsid w:val="004C7723"/>
    <w:rsid w:val="004C7CD4"/>
    <w:rsid w:val="004C7DC8"/>
    <w:rsid w:val="004D0099"/>
    <w:rsid w:val="004D04D7"/>
    <w:rsid w:val="004D057B"/>
    <w:rsid w:val="004D08B6"/>
    <w:rsid w:val="004D123B"/>
    <w:rsid w:val="004D21B0"/>
    <w:rsid w:val="004D2801"/>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196"/>
    <w:rsid w:val="004D737D"/>
    <w:rsid w:val="004D75A1"/>
    <w:rsid w:val="004E10A3"/>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4F62"/>
    <w:rsid w:val="004E56E0"/>
    <w:rsid w:val="004E5AD7"/>
    <w:rsid w:val="004E5AEE"/>
    <w:rsid w:val="004E5C68"/>
    <w:rsid w:val="004E7329"/>
    <w:rsid w:val="004E7492"/>
    <w:rsid w:val="004E79C6"/>
    <w:rsid w:val="004E7F1A"/>
    <w:rsid w:val="004F10A4"/>
    <w:rsid w:val="004F13B1"/>
    <w:rsid w:val="004F1B13"/>
    <w:rsid w:val="004F2086"/>
    <w:rsid w:val="004F2643"/>
    <w:rsid w:val="004F2CB0"/>
    <w:rsid w:val="004F5712"/>
    <w:rsid w:val="004F5B21"/>
    <w:rsid w:val="004F5B74"/>
    <w:rsid w:val="004F6DA0"/>
    <w:rsid w:val="004F74EC"/>
    <w:rsid w:val="004F7853"/>
    <w:rsid w:val="004F7B17"/>
    <w:rsid w:val="004F7C0C"/>
    <w:rsid w:val="00500696"/>
    <w:rsid w:val="00500B64"/>
    <w:rsid w:val="00500B72"/>
    <w:rsid w:val="00501271"/>
    <w:rsid w:val="0050174A"/>
    <w:rsid w:val="005017F7"/>
    <w:rsid w:val="00501FA7"/>
    <w:rsid w:val="00501FAE"/>
    <w:rsid w:val="00502A82"/>
    <w:rsid w:val="005034DC"/>
    <w:rsid w:val="00503929"/>
    <w:rsid w:val="00503A06"/>
    <w:rsid w:val="005041C4"/>
    <w:rsid w:val="005043AB"/>
    <w:rsid w:val="00504811"/>
    <w:rsid w:val="00504D4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BDC"/>
    <w:rsid w:val="00522C02"/>
    <w:rsid w:val="00522F20"/>
    <w:rsid w:val="0052338E"/>
    <w:rsid w:val="00523797"/>
    <w:rsid w:val="00524CE7"/>
    <w:rsid w:val="00524FD1"/>
    <w:rsid w:val="0052514F"/>
    <w:rsid w:val="0052545D"/>
    <w:rsid w:val="005258B9"/>
    <w:rsid w:val="005261DD"/>
    <w:rsid w:val="00526729"/>
    <w:rsid w:val="00526846"/>
    <w:rsid w:val="00526898"/>
    <w:rsid w:val="0052750F"/>
    <w:rsid w:val="00527D67"/>
    <w:rsid w:val="00530839"/>
    <w:rsid w:val="005308DB"/>
    <w:rsid w:val="00530A2E"/>
    <w:rsid w:val="00530B0C"/>
    <w:rsid w:val="00530FBE"/>
    <w:rsid w:val="00531CAF"/>
    <w:rsid w:val="00531DF0"/>
    <w:rsid w:val="00531FFB"/>
    <w:rsid w:val="00532B4A"/>
    <w:rsid w:val="00533159"/>
    <w:rsid w:val="005339DB"/>
    <w:rsid w:val="00533CE8"/>
    <w:rsid w:val="005341F5"/>
    <w:rsid w:val="00534400"/>
    <w:rsid w:val="00534C89"/>
    <w:rsid w:val="005354A9"/>
    <w:rsid w:val="0053584C"/>
    <w:rsid w:val="00535E2E"/>
    <w:rsid w:val="0053614F"/>
    <w:rsid w:val="00536163"/>
    <w:rsid w:val="00536358"/>
    <w:rsid w:val="00536AE2"/>
    <w:rsid w:val="00536CF2"/>
    <w:rsid w:val="00537507"/>
    <w:rsid w:val="005378D8"/>
    <w:rsid w:val="005402A4"/>
    <w:rsid w:val="005402E1"/>
    <w:rsid w:val="005408F3"/>
    <w:rsid w:val="005410DA"/>
    <w:rsid w:val="00541573"/>
    <w:rsid w:val="005415B4"/>
    <w:rsid w:val="005426F6"/>
    <w:rsid w:val="005429C8"/>
    <w:rsid w:val="0054348A"/>
    <w:rsid w:val="00543AD3"/>
    <w:rsid w:val="005442F4"/>
    <w:rsid w:val="0054443E"/>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1E35"/>
    <w:rsid w:val="005520FA"/>
    <w:rsid w:val="0055218D"/>
    <w:rsid w:val="00552449"/>
    <w:rsid w:val="005527D0"/>
    <w:rsid w:val="00552B0E"/>
    <w:rsid w:val="005534A7"/>
    <w:rsid w:val="0055371D"/>
    <w:rsid w:val="005542FC"/>
    <w:rsid w:val="00554629"/>
    <w:rsid w:val="00555543"/>
    <w:rsid w:val="005557CD"/>
    <w:rsid w:val="00555828"/>
    <w:rsid w:val="00555EBE"/>
    <w:rsid w:val="0055643B"/>
    <w:rsid w:val="00556FB2"/>
    <w:rsid w:val="00557EBE"/>
    <w:rsid w:val="005603AF"/>
    <w:rsid w:val="005604E6"/>
    <w:rsid w:val="00560A3F"/>
    <w:rsid w:val="00560B31"/>
    <w:rsid w:val="00560C7A"/>
    <w:rsid w:val="00560D7F"/>
    <w:rsid w:val="00561E90"/>
    <w:rsid w:val="005628ED"/>
    <w:rsid w:val="00562E19"/>
    <w:rsid w:val="005632EB"/>
    <w:rsid w:val="00564002"/>
    <w:rsid w:val="0056458F"/>
    <w:rsid w:val="00564B31"/>
    <w:rsid w:val="00565333"/>
    <w:rsid w:val="0056545F"/>
    <w:rsid w:val="00565AD3"/>
    <w:rsid w:val="00566024"/>
    <w:rsid w:val="00567635"/>
    <w:rsid w:val="00567D7A"/>
    <w:rsid w:val="00567DBA"/>
    <w:rsid w:val="00567DE9"/>
    <w:rsid w:val="005706B2"/>
    <w:rsid w:val="00570965"/>
    <w:rsid w:val="00570AD0"/>
    <w:rsid w:val="00571777"/>
    <w:rsid w:val="005717E4"/>
    <w:rsid w:val="0057241A"/>
    <w:rsid w:val="00572829"/>
    <w:rsid w:val="005729F7"/>
    <w:rsid w:val="00572C1A"/>
    <w:rsid w:val="00572C68"/>
    <w:rsid w:val="00573173"/>
    <w:rsid w:val="005745A2"/>
    <w:rsid w:val="00574669"/>
    <w:rsid w:val="00576740"/>
    <w:rsid w:val="00576BC6"/>
    <w:rsid w:val="005770F3"/>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077"/>
    <w:rsid w:val="00595642"/>
    <w:rsid w:val="005956EE"/>
    <w:rsid w:val="0059591A"/>
    <w:rsid w:val="00595CDB"/>
    <w:rsid w:val="00595F0F"/>
    <w:rsid w:val="00596611"/>
    <w:rsid w:val="0059674B"/>
    <w:rsid w:val="005967C0"/>
    <w:rsid w:val="00597CFE"/>
    <w:rsid w:val="00597F07"/>
    <w:rsid w:val="005A0388"/>
    <w:rsid w:val="005A03E4"/>
    <w:rsid w:val="005A0693"/>
    <w:rsid w:val="005A083E"/>
    <w:rsid w:val="005A0CB6"/>
    <w:rsid w:val="005A1589"/>
    <w:rsid w:val="005A1D9F"/>
    <w:rsid w:val="005A210C"/>
    <w:rsid w:val="005A2A69"/>
    <w:rsid w:val="005A3088"/>
    <w:rsid w:val="005A35F2"/>
    <w:rsid w:val="005A3694"/>
    <w:rsid w:val="005A4D7F"/>
    <w:rsid w:val="005A539D"/>
    <w:rsid w:val="005A5970"/>
    <w:rsid w:val="005A6AA4"/>
    <w:rsid w:val="005A6C0B"/>
    <w:rsid w:val="005A7E05"/>
    <w:rsid w:val="005B0F22"/>
    <w:rsid w:val="005B1376"/>
    <w:rsid w:val="005B1B35"/>
    <w:rsid w:val="005B2CF1"/>
    <w:rsid w:val="005B3147"/>
    <w:rsid w:val="005B32D3"/>
    <w:rsid w:val="005B3EEC"/>
    <w:rsid w:val="005B3F04"/>
    <w:rsid w:val="005B4311"/>
    <w:rsid w:val="005B4387"/>
    <w:rsid w:val="005B4620"/>
    <w:rsid w:val="005B46A7"/>
    <w:rsid w:val="005B4802"/>
    <w:rsid w:val="005B5B7E"/>
    <w:rsid w:val="005B601D"/>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628"/>
    <w:rsid w:val="005D3A48"/>
    <w:rsid w:val="005D3C03"/>
    <w:rsid w:val="005D3D5A"/>
    <w:rsid w:val="005D3ED7"/>
    <w:rsid w:val="005D4E7F"/>
    <w:rsid w:val="005D4F44"/>
    <w:rsid w:val="005D54CE"/>
    <w:rsid w:val="005D551C"/>
    <w:rsid w:val="005D5BD4"/>
    <w:rsid w:val="005D5C93"/>
    <w:rsid w:val="005D601D"/>
    <w:rsid w:val="005D6806"/>
    <w:rsid w:val="005D6CE8"/>
    <w:rsid w:val="005D7462"/>
    <w:rsid w:val="005D7AF8"/>
    <w:rsid w:val="005E0518"/>
    <w:rsid w:val="005E0537"/>
    <w:rsid w:val="005E1427"/>
    <w:rsid w:val="005E17BF"/>
    <w:rsid w:val="005E17D9"/>
    <w:rsid w:val="005E1838"/>
    <w:rsid w:val="005E1D10"/>
    <w:rsid w:val="005E1DBE"/>
    <w:rsid w:val="005E20BF"/>
    <w:rsid w:val="005E20FE"/>
    <w:rsid w:val="005E226C"/>
    <w:rsid w:val="005E32B2"/>
    <w:rsid w:val="005E366A"/>
    <w:rsid w:val="005E43DC"/>
    <w:rsid w:val="005E550B"/>
    <w:rsid w:val="005E5848"/>
    <w:rsid w:val="005E5884"/>
    <w:rsid w:val="005E5C2E"/>
    <w:rsid w:val="005E5E46"/>
    <w:rsid w:val="005E61E8"/>
    <w:rsid w:val="005E6335"/>
    <w:rsid w:val="005E7050"/>
    <w:rsid w:val="005E7DC2"/>
    <w:rsid w:val="005F01E0"/>
    <w:rsid w:val="005F025C"/>
    <w:rsid w:val="005F13D4"/>
    <w:rsid w:val="005F13D6"/>
    <w:rsid w:val="005F1D03"/>
    <w:rsid w:val="005F2145"/>
    <w:rsid w:val="005F39D3"/>
    <w:rsid w:val="005F3B03"/>
    <w:rsid w:val="005F3BB6"/>
    <w:rsid w:val="005F4184"/>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9C5"/>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6D39"/>
    <w:rsid w:val="006071B3"/>
    <w:rsid w:val="006074D4"/>
    <w:rsid w:val="00610AC3"/>
    <w:rsid w:val="00610D29"/>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6850"/>
    <w:rsid w:val="0061720B"/>
    <w:rsid w:val="0061720F"/>
    <w:rsid w:val="00617538"/>
    <w:rsid w:val="00617596"/>
    <w:rsid w:val="006179B6"/>
    <w:rsid w:val="0062009A"/>
    <w:rsid w:val="00620200"/>
    <w:rsid w:val="006206E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5CC0"/>
    <w:rsid w:val="0062693E"/>
    <w:rsid w:val="00626E21"/>
    <w:rsid w:val="006270AD"/>
    <w:rsid w:val="006271D4"/>
    <w:rsid w:val="0062789B"/>
    <w:rsid w:val="006278CF"/>
    <w:rsid w:val="00627BC1"/>
    <w:rsid w:val="00627C08"/>
    <w:rsid w:val="006301A0"/>
    <w:rsid w:val="006302AA"/>
    <w:rsid w:val="00630C60"/>
    <w:rsid w:val="00631591"/>
    <w:rsid w:val="006316D5"/>
    <w:rsid w:val="00631734"/>
    <w:rsid w:val="00631ABB"/>
    <w:rsid w:val="00631F50"/>
    <w:rsid w:val="0063248F"/>
    <w:rsid w:val="006331D8"/>
    <w:rsid w:val="00633207"/>
    <w:rsid w:val="00633BD7"/>
    <w:rsid w:val="00634311"/>
    <w:rsid w:val="00634A46"/>
    <w:rsid w:val="00635C45"/>
    <w:rsid w:val="00635E41"/>
    <w:rsid w:val="006363BD"/>
    <w:rsid w:val="0063660A"/>
    <w:rsid w:val="00636EA9"/>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5F12"/>
    <w:rsid w:val="0066613C"/>
    <w:rsid w:val="00666B69"/>
    <w:rsid w:val="006670AC"/>
    <w:rsid w:val="00667448"/>
    <w:rsid w:val="006678B3"/>
    <w:rsid w:val="00670BC0"/>
    <w:rsid w:val="00670E00"/>
    <w:rsid w:val="00670F03"/>
    <w:rsid w:val="00671533"/>
    <w:rsid w:val="00672307"/>
    <w:rsid w:val="0067237A"/>
    <w:rsid w:val="00672941"/>
    <w:rsid w:val="00673026"/>
    <w:rsid w:val="00673227"/>
    <w:rsid w:val="00673BD9"/>
    <w:rsid w:val="00673CD8"/>
    <w:rsid w:val="00674211"/>
    <w:rsid w:val="006745D0"/>
    <w:rsid w:val="006748E7"/>
    <w:rsid w:val="00674E4A"/>
    <w:rsid w:val="00675250"/>
    <w:rsid w:val="006759CC"/>
    <w:rsid w:val="006762D9"/>
    <w:rsid w:val="0067654C"/>
    <w:rsid w:val="006766E1"/>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3DB1"/>
    <w:rsid w:val="006842FA"/>
    <w:rsid w:val="006843C7"/>
    <w:rsid w:val="00684509"/>
    <w:rsid w:val="0068529C"/>
    <w:rsid w:val="00685B70"/>
    <w:rsid w:val="006863CD"/>
    <w:rsid w:val="00686E5B"/>
    <w:rsid w:val="00687DF7"/>
    <w:rsid w:val="006908B3"/>
    <w:rsid w:val="00690D38"/>
    <w:rsid w:val="0069129A"/>
    <w:rsid w:val="00691E7D"/>
    <w:rsid w:val="00692245"/>
    <w:rsid w:val="0069266D"/>
    <w:rsid w:val="00692A68"/>
    <w:rsid w:val="00692B66"/>
    <w:rsid w:val="006937BB"/>
    <w:rsid w:val="00693CAA"/>
    <w:rsid w:val="00693D17"/>
    <w:rsid w:val="006944D1"/>
    <w:rsid w:val="00694935"/>
    <w:rsid w:val="00695998"/>
    <w:rsid w:val="00695A90"/>
    <w:rsid w:val="00695D85"/>
    <w:rsid w:val="00696652"/>
    <w:rsid w:val="0069708A"/>
    <w:rsid w:val="00697A8F"/>
    <w:rsid w:val="00697A98"/>
    <w:rsid w:val="00697E1E"/>
    <w:rsid w:val="006A0118"/>
    <w:rsid w:val="006A02DE"/>
    <w:rsid w:val="006A0528"/>
    <w:rsid w:val="006A1E73"/>
    <w:rsid w:val="006A20D7"/>
    <w:rsid w:val="006A25E7"/>
    <w:rsid w:val="006A30A2"/>
    <w:rsid w:val="006A3779"/>
    <w:rsid w:val="006A3D6C"/>
    <w:rsid w:val="006A4016"/>
    <w:rsid w:val="006A465F"/>
    <w:rsid w:val="006A47D1"/>
    <w:rsid w:val="006A48C9"/>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4C6E"/>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2C0F"/>
    <w:rsid w:val="006C3ABE"/>
    <w:rsid w:val="006C3B8D"/>
    <w:rsid w:val="006C3CBE"/>
    <w:rsid w:val="006C49B6"/>
    <w:rsid w:val="006C4E43"/>
    <w:rsid w:val="006C58E7"/>
    <w:rsid w:val="006C643E"/>
    <w:rsid w:val="006C6DAC"/>
    <w:rsid w:val="006C7994"/>
    <w:rsid w:val="006C7D57"/>
    <w:rsid w:val="006D046E"/>
    <w:rsid w:val="006D081C"/>
    <w:rsid w:val="006D0C52"/>
    <w:rsid w:val="006D1015"/>
    <w:rsid w:val="006D2273"/>
    <w:rsid w:val="006D22CC"/>
    <w:rsid w:val="006D2583"/>
    <w:rsid w:val="006D2932"/>
    <w:rsid w:val="006D3671"/>
    <w:rsid w:val="006D3C33"/>
    <w:rsid w:val="006D4166"/>
    <w:rsid w:val="006D4176"/>
    <w:rsid w:val="006D44BF"/>
    <w:rsid w:val="006D53FD"/>
    <w:rsid w:val="006D5AFA"/>
    <w:rsid w:val="006D618D"/>
    <w:rsid w:val="006D6744"/>
    <w:rsid w:val="006D6B4B"/>
    <w:rsid w:val="006D70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67A"/>
    <w:rsid w:val="006E682A"/>
    <w:rsid w:val="006E6C11"/>
    <w:rsid w:val="006E6D36"/>
    <w:rsid w:val="006E6DEF"/>
    <w:rsid w:val="006E717E"/>
    <w:rsid w:val="006E7384"/>
    <w:rsid w:val="006F06AF"/>
    <w:rsid w:val="006F095F"/>
    <w:rsid w:val="006F0D3B"/>
    <w:rsid w:val="006F1261"/>
    <w:rsid w:val="006F1792"/>
    <w:rsid w:val="006F1EA1"/>
    <w:rsid w:val="006F23DA"/>
    <w:rsid w:val="006F2855"/>
    <w:rsid w:val="006F3431"/>
    <w:rsid w:val="006F38A3"/>
    <w:rsid w:val="006F4083"/>
    <w:rsid w:val="006F479B"/>
    <w:rsid w:val="006F5377"/>
    <w:rsid w:val="006F53DE"/>
    <w:rsid w:val="006F6416"/>
    <w:rsid w:val="006F7C0C"/>
    <w:rsid w:val="00700450"/>
    <w:rsid w:val="00700755"/>
    <w:rsid w:val="00700B4C"/>
    <w:rsid w:val="007014A6"/>
    <w:rsid w:val="007018AC"/>
    <w:rsid w:val="00702D30"/>
    <w:rsid w:val="007031C0"/>
    <w:rsid w:val="0070356C"/>
    <w:rsid w:val="00704090"/>
    <w:rsid w:val="00704A4B"/>
    <w:rsid w:val="0070608C"/>
    <w:rsid w:val="007061F1"/>
    <w:rsid w:val="0070646B"/>
    <w:rsid w:val="0070730E"/>
    <w:rsid w:val="00707580"/>
    <w:rsid w:val="0070785D"/>
    <w:rsid w:val="0071003E"/>
    <w:rsid w:val="007103EB"/>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4726"/>
    <w:rsid w:val="00715324"/>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5DD"/>
    <w:rsid w:val="00724E43"/>
    <w:rsid w:val="00725909"/>
    <w:rsid w:val="0072648C"/>
    <w:rsid w:val="00726A21"/>
    <w:rsid w:val="00726C26"/>
    <w:rsid w:val="00726CE0"/>
    <w:rsid w:val="00727181"/>
    <w:rsid w:val="007277BF"/>
    <w:rsid w:val="00727DB8"/>
    <w:rsid w:val="00730655"/>
    <w:rsid w:val="0073078B"/>
    <w:rsid w:val="00730D20"/>
    <w:rsid w:val="00731BCE"/>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1B1"/>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57BA6"/>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97E"/>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751"/>
    <w:rsid w:val="00775B10"/>
    <w:rsid w:val="00775C5B"/>
    <w:rsid w:val="0077600A"/>
    <w:rsid w:val="007763C1"/>
    <w:rsid w:val="007764A2"/>
    <w:rsid w:val="00776516"/>
    <w:rsid w:val="00776D31"/>
    <w:rsid w:val="00777282"/>
    <w:rsid w:val="00777E82"/>
    <w:rsid w:val="007802FA"/>
    <w:rsid w:val="00780598"/>
    <w:rsid w:val="00780683"/>
    <w:rsid w:val="0078116C"/>
    <w:rsid w:val="00781359"/>
    <w:rsid w:val="00781525"/>
    <w:rsid w:val="0078198A"/>
    <w:rsid w:val="00781CD2"/>
    <w:rsid w:val="007823BC"/>
    <w:rsid w:val="0078247D"/>
    <w:rsid w:val="0078278F"/>
    <w:rsid w:val="00782C8E"/>
    <w:rsid w:val="00783617"/>
    <w:rsid w:val="00783916"/>
    <w:rsid w:val="00783E0F"/>
    <w:rsid w:val="0078446F"/>
    <w:rsid w:val="00784565"/>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1D7A"/>
    <w:rsid w:val="007C251B"/>
    <w:rsid w:val="007C284E"/>
    <w:rsid w:val="007C30CF"/>
    <w:rsid w:val="007C319E"/>
    <w:rsid w:val="007C3312"/>
    <w:rsid w:val="007C3804"/>
    <w:rsid w:val="007C3D6F"/>
    <w:rsid w:val="007C43CF"/>
    <w:rsid w:val="007C44BC"/>
    <w:rsid w:val="007C4A83"/>
    <w:rsid w:val="007C51E8"/>
    <w:rsid w:val="007C53F0"/>
    <w:rsid w:val="007C59A3"/>
    <w:rsid w:val="007C59FC"/>
    <w:rsid w:val="007C5EF1"/>
    <w:rsid w:val="007C60A4"/>
    <w:rsid w:val="007C62E8"/>
    <w:rsid w:val="007C684A"/>
    <w:rsid w:val="007C6983"/>
    <w:rsid w:val="007C7269"/>
    <w:rsid w:val="007C746F"/>
    <w:rsid w:val="007C7952"/>
    <w:rsid w:val="007C7980"/>
    <w:rsid w:val="007C7BF5"/>
    <w:rsid w:val="007D03A6"/>
    <w:rsid w:val="007D0DAE"/>
    <w:rsid w:val="007D1977"/>
    <w:rsid w:val="007D19B7"/>
    <w:rsid w:val="007D1DDE"/>
    <w:rsid w:val="007D257F"/>
    <w:rsid w:val="007D3461"/>
    <w:rsid w:val="007D387C"/>
    <w:rsid w:val="007D3906"/>
    <w:rsid w:val="007D4181"/>
    <w:rsid w:val="007D44AA"/>
    <w:rsid w:val="007D4CEA"/>
    <w:rsid w:val="007D5690"/>
    <w:rsid w:val="007D5DD1"/>
    <w:rsid w:val="007D6432"/>
    <w:rsid w:val="007D67DC"/>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0E"/>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3F1"/>
    <w:rsid w:val="007F5A09"/>
    <w:rsid w:val="007F6254"/>
    <w:rsid w:val="007F6DF6"/>
    <w:rsid w:val="008004B4"/>
    <w:rsid w:val="008007BB"/>
    <w:rsid w:val="00800F3F"/>
    <w:rsid w:val="008015A7"/>
    <w:rsid w:val="008017EA"/>
    <w:rsid w:val="00801890"/>
    <w:rsid w:val="00803505"/>
    <w:rsid w:val="00803685"/>
    <w:rsid w:val="00803CF1"/>
    <w:rsid w:val="008046B4"/>
    <w:rsid w:val="00804884"/>
    <w:rsid w:val="008059CC"/>
    <w:rsid w:val="00805BE8"/>
    <w:rsid w:val="0080793E"/>
    <w:rsid w:val="008105A5"/>
    <w:rsid w:val="0081082F"/>
    <w:rsid w:val="008113AA"/>
    <w:rsid w:val="00811576"/>
    <w:rsid w:val="00811645"/>
    <w:rsid w:val="00812CB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746"/>
    <w:rsid w:val="008268B1"/>
    <w:rsid w:val="008270F2"/>
    <w:rsid w:val="00827324"/>
    <w:rsid w:val="00827403"/>
    <w:rsid w:val="00827D83"/>
    <w:rsid w:val="008309B0"/>
    <w:rsid w:val="00831298"/>
    <w:rsid w:val="0083176D"/>
    <w:rsid w:val="00832291"/>
    <w:rsid w:val="00832606"/>
    <w:rsid w:val="00832952"/>
    <w:rsid w:val="00832C82"/>
    <w:rsid w:val="00832DD9"/>
    <w:rsid w:val="00832DE7"/>
    <w:rsid w:val="00833611"/>
    <w:rsid w:val="008341EB"/>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127"/>
    <w:rsid w:val="00846565"/>
    <w:rsid w:val="00846D86"/>
    <w:rsid w:val="00846DF2"/>
    <w:rsid w:val="00847BA3"/>
    <w:rsid w:val="00847FB8"/>
    <w:rsid w:val="00850089"/>
    <w:rsid w:val="008505CA"/>
    <w:rsid w:val="00850C75"/>
    <w:rsid w:val="00850E39"/>
    <w:rsid w:val="00851474"/>
    <w:rsid w:val="00851600"/>
    <w:rsid w:val="00852300"/>
    <w:rsid w:val="00852AA8"/>
    <w:rsid w:val="00852C92"/>
    <w:rsid w:val="008530A2"/>
    <w:rsid w:val="0085330A"/>
    <w:rsid w:val="00853314"/>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A44"/>
    <w:rsid w:val="00857B33"/>
    <w:rsid w:val="00857F16"/>
    <w:rsid w:val="00860686"/>
    <w:rsid w:val="00860BBF"/>
    <w:rsid w:val="00860F22"/>
    <w:rsid w:val="00860F41"/>
    <w:rsid w:val="00861048"/>
    <w:rsid w:val="00861070"/>
    <w:rsid w:val="00862089"/>
    <w:rsid w:val="008628E1"/>
    <w:rsid w:val="00863816"/>
    <w:rsid w:val="00863A20"/>
    <w:rsid w:val="00863DF9"/>
    <w:rsid w:val="00863E9B"/>
    <w:rsid w:val="008641C3"/>
    <w:rsid w:val="00864BD3"/>
    <w:rsid w:val="00865E62"/>
    <w:rsid w:val="00865F0A"/>
    <w:rsid w:val="008665A1"/>
    <w:rsid w:val="00866AB6"/>
    <w:rsid w:val="00866D5B"/>
    <w:rsid w:val="00866FF5"/>
    <w:rsid w:val="008670B0"/>
    <w:rsid w:val="008674F1"/>
    <w:rsid w:val="00870030"/>
    <w:rsid w:val="0087018E"/>
    <w:rsid w:val="00870795"/>
    <w:rsid w:val="0087108F"/>
    <w:rsid w:val="00871206"/>
    <w:rsid w:val="00871CC0"/>
    <w:rsid w:val="00871E74"/>
    <w:rsid w:val="008726D4"/>
    <w:rsid w:val="0087332D"/>
    <w:rsid w:val="00873945"/>
    <w:rsid w:val="00873E1F"/>
    <w:rsid w:val="00873EDE"/>
    <w:rsid w:val="0087403D"/>
    <w:rsid w:val="008740C2"/>
    <w:rsid w:val="00874C16"/>
    <w:rsid w:val="008760CB"/>
    <w:rsid w:val="00877102"/>
    <w:rsid w:val="00877C9B"/>
    <w:rsid w:val="00880885"/>
    <w:rsid w:val="00881B1B"/>
    <w:rsid w:val="00881F83"/>
    <w:rsid w:val="00882598"/>
    <w:rsid w:val="0088309F"/>
    <w:rsid w:val="00883F30"/>
    <w:rsid w:val="00884CFB"/>
    <w:rsid w:val="008858ED"/>
    <w:rsid w:val="00885EBC"/>
    <w:rsid w:val="00886627"/>
    <w:rsid w:val="00886D1F"/>
    <w:rsid w:val="00887153"/>
    <w:rsid w:val="008903C5"/>
    <w:rsid w:val="008903FD"/>
    <w:rsid w:val="00890E76"/>
    <w:rsid w:val="00891E24"/>
    <w:rsid w:val="00891EE1"/>
    <w:rsid w:val="008922A7"/>
    <w:rsid w:val="008925C2"/>
    <w:rsid w:val="00892B1F"/>
    <w:rsid w:val="00892DFF"/>
    <w:rsid w:val="00893527"/>
    <w:rsid w:val="00893987"/>
    <w:rsid w:val="00894423"/>
    <w:rsid w:val="00894571"/>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1C5"/>
    <w:rsid w:val="008A344B"/>
    <w:rsid w:val="008A3511"/>
    <w:rsid w:val="008A3640"/>
    <w:rsid w:val="008A4521"/>
    <w:rsid w:val="008A4716"/>
    <w:rsid w:val="008A4D96"/>
    <w:rsid w:val="008A53B8"/>
    <w:rsid w:val="008A691B"/>
    <w:rsid w:val="008A7032"/>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3EAB"/>
    <w:rsid w:val="008B46FB"/>
    <w:rsid w:val="008B5164"/>
    <w:rsid w:val="008B5AE7"/>
    <w:rsid w:val="008B5D32"/>
    <w:rsid w:val="008B79F5"/>
    <w:rsid w:val="008B7B87"/>
    <w:rsid w:val="008C03C4"/>
    <w:rsid w:val="008C14E6"/>
    <w:rsid w:val="008C1A44"/>
    <w:rsid w:val="008C1FFB"/>
    <w:rsid w:val="008C2331"/>
    <w:rsid w:val="008C241F"/>
    <w:rsid w:val="008C2601"/>
    <w:rsid w:val="008C2D3B"/>
    <w:rsid w:val="008C342E"/>
    <w:rsid w:val="008C38D9"/>
    <w:rsid w:val="008C3AD0"/>
    <w:rsid w:val="008C3FBC"/>
    <w:rsid w:val="008C46C7"/>
    <w:rsid w:val="008C4CA4"/>
    <w:rsid w:val="008C60E9"/>
    <w:rsid w:val="008C7A7C"/>
    <w:rsid w:val="008C7BF9"/>
    <w:rsid w:val="008C7D73"/>
    <w:rsid w:val="008C7E85"/>
    <w:rsid w:val="008D00A7"/>
    <w:rsid w:val="008D0220"/>
    <w:rsid w:val="008D02CE"/>
    <w:rsid w:val="008D0546"/>
    <w:rsid w:val="008D0B6C"/>
    <w:rsid w:val="008D1570"/>
    <w:rsid w:val="008D1B7C"/>
    <w:rsid w:val="008D1C77"/>
    <w:rsid w:val="008D1D7C"/>
    <w:rsid w:val="008D2B18"/>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088"/>
    <w:rsid w:val="008E1600"/>
    <w:rsid w:val="008E1889"/>
    <w:rsid w:val="008E1A71"/>
    <w:rsid w:val="008E1F60"/>
    <w:rsid w:val="008E2035"/>
    <w:rsid w:val="008E2152"/>
    <w:rsid w:val="008E2E82"/>
    <w:rsid w:val="008E307E"/>
    <w:rsid w:val="008E3A90"/>
    <w:rsid w:val="008E3C58"/>
    <w:rsid w:val="008E434C"/>
    <w:rsid w:val="008E512D"/>
    <w:rsid w:val="008E530E"/>
    <w:rsid w:val="008E65F7"/>
    <w:rsid w:val="008E66C9"/>
    <w:rsid w:val="008F1E24"/>
    <w:rsid w:val="008F2160"/>
    <w:rsid w:val="008F217B"/>
    <w:rsid w:val="008F2714"/>
    <w:rsid w:val="008F27AA"/>
    <w:rsid w:val="008F2E57"/>
    <w:rsid w:val="008F2F35"/>
    <w:rsid w:val="008F4C83"/>
    <w:rsid w:val="008F4D9F"/>
    <w:rsid w:val="008F4DD1"/>
    <w:rsid w:val="008F5236"/>
    <w:rsid w:val="008F534A"/>
    <w:rsid w:val="008F5673"/>
    <w:rsid w:val="008F5981"/>
    <w:rsid w:val="008F6056"/>
    <w:rsid w:val="008F664B"/>
    <w:rsid w:val="008F6759"/>
    <w:rsid w:val="008F67B7"/>
    <w:rsid w:val="008F6D41"/>
    <w:rsid w:val="008F6E4F"/>
    <w:rsid w:val="00900C9F"/>
    <w:rsid w:val="009015CA"/>
    <w:rsid w:val="009023DD"/>
    <w:rsid w:val="00902543"/>
    <w:rsid w:val="00902C07"/>
    <w:rsid w:val="00903788"/>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873"/>
    <w:rsid w:val="00911990"/>
    <w:rsid w:val="009123AF"/>
    <w:rsid w:val="00912567"/>
    <w:rsid w:val="009129F6"/>
    <w:rsid w:val="00912B49"/>
    <w:rsid w:val="00912BB7"/>
    <w:rsid w:val="00912DAC"/>
    <w:rsid w:val="00913662"/>
    <w:rsid w:val="009137C2"/>
    <w:rsid w:val="00914044"/>
    <w:rsid w:val="00915424"/>
    <w:rsid w:val="00915528"/>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0B"/>
    <w:rsid w:val="0093133D"/>
    <w:rsid w:val="0093180C"/>
    <w:rsid w:val="00931AA2"/>
    <w:rsid w:val="009320D7"/>
    <w:rsid w:val="009326CA"/>
    <w:rsid w:val="0093276D"/>
    <w:rsid w:val="00933688"/>
    <w:rsid w:val="00933C86"/>
    <w:rsid w:val="00933D12"/>
    <w:rsid w:val="00933D32"/>
    <w:rsid w:val="00933E34"/>
    <w:rsid w:val="009349E5"/>
    <w:rsid w:val="00935015"/>
    <w:rsid w:val="009360B9"/>
    <w:rsid w:val="00937065"/>
    <w:rsid w:val="00937180"/>
    <w:rsid w:val="00937731"/>
    <w:rsid w:val="009379DD"/>
    <w:rsid w:val="00937AC2"/>
    <w:rsid w:val="00940285"/>
    <w:rsid w:val="00940375"/>
    <w:rsid w:val="00941336"/>
    <w:rsid w:val="009415B0"/>
    <w:rsid w:val="0094167F"/>
    <w:rsid w:val="009417A6"/>
    <w:rsid w:val="00941A07"/>
    <w:rsid w:val="00942217"/>
    <w:rsid w:val="00942284"/>
    <w:rsid w:val="00942BDF"/>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47F4A"/>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1E41"/>
    <w:rsid w:val="00962108"/>
    <w:rsid w:val="00962152"/>
    <w:rsid w:val="00962AA9"/>
    <w:rsid w:val="0096318A"/>
    <w:rsid w:val="0096348D"/>
    <w:rsid w:val="009638D6"/>
    <w:rsid w:val="009644C7"/>
    <w:rsid w:val="00964992"/>
    <w:rsid w:val="00965501"/>
    <w:rsid w:val="0096576E"/>
    <w:rsid w:val="00965A42"/>
    <w:rsid w:val="00965F3F"/>
    <w:rsid w:val="00966A02"/>
    <w:rsid w:val="00966A87"/>
    <w:rsid w:val="0096732F"/>
    <w:rsid w:val="00967376"/>
    <w:rsid w:val="009678F4"/>
    <w:rsid w:val="00967DBB"/>
    <w:rsid w:val="00967F12"/>
    <w:rsid w:val="0097090A"/>
    <w:rsid w:val="00970DA7"/>
    <w:rsid w:val="00970E66"/>
    <w:rsid w:val="009711C1"/>
    <w:rsid w:val="0097150A"/>
    <w:rsid w:val="00971C9B"/>
    <w:rsid w:val="00972495"/>
    <w:rsid w:val="00972972"/>
    <w:rsid w:val="00972A64"/>
    <w:rsid w:val="00972D42"/>
    <w:rsid w:val="00972ED0"/>
    <w:rsid w:val="009733BD"/>
    <w:rsid w:val="0097346A"/>
    <w:rsid w:val="0097357B"/>
    <w:rsid w:val="00973F2C"/>
    <w:rsid w:val="0097408E"/>
    <w:rsid w:val="0097450E"/>
    <w:rsid w:val="00974811"/>
    <w:rsid w:val="00974BB2"/>
    <w:rsid w:val="00974FA7"/>
    <w:rsid w:val="00975060"/>
    <w:rsid w:val="009753E1"/>
    <w:rsid w:val="00975406"/>
    <w:rsid w:val="009756E5"/>
    <w:rsid w:val="00975C04"/>
    <w:rsid w:val="00976D2A"/>
    <w:rsid w:val="00977A8C"/>
    <w:rsid w:val="009801F7"/>
    <w:rsid w:val="009806A0"/>
    <w:rsid w:val="00980B7A"/>
    <w:rsid w:val="00981010"/>
    <w:rsid w:val="00981B80"/>
    <w:rsid w:val="00981CBB"/>
    <w:rsid w:val="009822DA"/>
    <w:rsid w:val="009827F0"/>
    <w:rsid w:val="00982E12"/>
    <w:rsid w:val="00982E7F"/>
    <w:rsid w:val="00982F5D"/>
    <w:rsid w:val="00983910"/>
    <w:rsid w:val="00983AE9"/>
    <w:rsid w:val="00984CE8"/>
    <w:rsid w:val="00984F5D"/>
    <w:rsid w:val="009850BC"/>
    <w:rsid w:val="009855AB"/>
    <w:rsid w:val="009859F5"/>
    <w:rsid w:val="0098695E"/>
    <w:rsid w:val="00990581"/>
    <w:rsid w:val="0099093E"/>
    <w:rsid w:val="00990C37"/>
    <w:rsid w:val="0099101D"/>
    <w:rsid w:val="00991322"/>
    <w:rsid w:val="009915CD"/>
    <w:rsid w:val="00992204"/>
    <w:rsid w:val="00992561"/>
    <w:rsid w:val="00992D6A"/>
    <w:rsid w:val="009932AC"/>
    <w:rsid w:val="009932D8"/>
    <w:rsid w:val="00993383"/>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3C9"/>
    <w:rsid w:val="009A2758"/>
    <w:rsid w:val="009A2C44"/>
    <w:rsid w:val="009A410B"/>
    <w:rsid w:val="009A4E12"/>
    <w:rsid w:val="009A53D5"/>
    <w:rsid w:val="009A55A6"/>
    <w:rsid w:val="009A68E6"/>
    <w:rsid w:val="009A7598"/>
    <w:rsid w:val="009B0C87"/>
    <w:rsid w:val="009B0D24"/>
    <w:rsid w:val="009B0E57"/>
    <w:rsid w:val="009B1054"/>
    <w:rsid w:val="009B1793"/>
    <w:rsid w:val="009B1DF8"/>
    <w:rsid w:val="009B2A6F"/>
    <w:rsid w:val="009B2EB9"/>
    <w:rsid w:val="009B303B"/>
    <w:rsid w:val="009B360F"/>
    <w:rsid w:val="009B3D20"/>
    <w:rsid w:val="009B41A0"/>
    <w:rsid w:val="009B4B13"/>
    <w:rsid w:val="009B4D4D"/>
    <w:rsid w:val="009B4E5E"/>
    <w:rsid w:val="009B4FB5"/>
    <w:rsid w:val="009B5418"/>
    <w:rsid w:val="009B6EE8"/>
    <w:rsid w:val="009B7260"/>
    <w:rsid w:val="009B7736"/>
    <w:rsid w:val="009C0727"/>
    <w:rsid w:val="009C0AEE"/>
    <w:rsid w:val="009C1446"/>
    <w:rsid w:val="009C14A3"/>
    <w:rsid w:val="009C1DEF"/>
    <w:rsid w:val="009C2162"/>
    <w:rsid w:val="009C226C"/>
    <w:rsid w:val="009C283E"/>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2FF"/>
    <w:rsid w:val="009E2C75"/>
    <w:rsid w:val="009E375F"/>
    <w:rsid w:val="009E3992"/>
    <w:rsid w:val="009E39D4"/>
    <w:rsid w:val="009E3D2D"/>
    <w:rsid w:val="009E430D"/>
    <w:rsid w:val="009E433B"/>
    <w:rsid w:val="009E4981"/>
    <w:rsid w:val="009E49C3"/>
    <w:rsid w:val="009E5374"/>
    <w:rsid w:val="009E5401"/>
    <w:rsid w:val="009E559A"/>
    <w:rsid w:val="009E5BC6"/>
    <w:rsid w:val="009E63A4"/>
    <w:rsid w:val="009E64E8"/>
    <w:rsid w:val="009E672C"/>
    <w:rsid w:val="009E6D63"/>
    <w:rsid w:val="009E6E03"/>
    <w:rsid w:val="009E75EE"/>
    <w:rsid w:val="009E7ECB"/>
    <w:rsid w:val="009E7F35"/>
    <w:rsid w:val="009F032D"/>
    <w:rsid w:val="009F03EE"/>
    <w:rsid w:val="009F14CE"/>
    <w:rsid w:val="009F1F79"/>
    <w:rsid w:val="009F214E"/>
    <w:rsid w:val="009F216D"/>
    <w:rsid w:val="009F23BB"/>
    <w:rsid w:val="009F2564"/>
    <w:rsid w:val="009F2F0A"/>
    <w:rsid w:val="009F330F"/>
    <w:rsid w:val="009F4315"/>
    <w:rsid w:val="009F4629"/>
    <w:rsid w:val="009F4DB6"/>
    <w:rsid w:val="009F4F76"/>
    <w:rsid w:val="009F50F7"/>
    <w:rsid w:val="009F5126"/>
    <w:rsid w:val="009F575A"/>
    <w:rsid w:val="009F5807"/>
    <w:rsid w:val="00A00C1D"/>
    <w:rsid w:val="00A010C2"/>
    <w:rsid w:val="00A01388"/>
    <w:rsid w:val="00A01FCE"/>
    <w:rsid w:val="00A0220B"/>
    <w:rsid w:val="00A025C6"/>
    <w:rsid w:val="00A02B9C"/>
    <w:rsid w:val="00A02F8E"/>
    <w:rsid w:val="00A03731"/>
    <w:rsid w:val="00A0389C"/>
    <w:rsid w:val="00A0498E"/>
    <w:rsid w:val="00A0536E"/>
    <w:rsid w:val="00A054DA"/>
    <w:rsid w:val="00A0591B"/>
    <w:rsid w:val="00A0630D"/>
    <w:rsid w:val="00A068C8"/>
    <w:rsid w:val="00A0708F"/>
    <w:rsid w:val="00A070B6"/>
    <w:rsid w:val="00A0758F"/>
    <w:rsid w:val="00A07D3F"/>
    <w:rsid w:val="00A07E80"/>
    <w:rsid w:val="00A104E8"/>
    <w:rsid w:val="00A10C0C"/>
    <w:rsid w:val="00A12454"/>
    <w:rsid w:val="00A1292F"/>
    <w:rsid w:val="00A12B0E"/>
    <w:rsid w:val="00A12C7E"/>
    <w:rsid w:val="00A130AD"/>
    <w:rsid w:val="00A133DD"/>
    <w:rsid w:val="00A153A7"/>
    <w:rsid w:val="00A1552D"/>
    <w:rsid w:val="00A1570A"/>
    <w:rsid w:val="00A16081"/>
    <w:rsid w:val="00A1647D"/>
    <w:rsid w:val="00A16643"/>
    <w:rsid w:val="00A16E55"/>
    <w:rsid w:val="00A17588"/>
    <w:rsid w:val="00A17781"/>
    <w:rsid w:val="00A179B9"/>
    <w:rsid w:val="00A17DBE"/>
    <w:rsid w:val="00A20494"/>
    <w:rsid w:val="00A20603"/>
    <w:rsid w:val="00A20A4D"/>
    <w:rsid w:val="00A20BA7"/>
    <w:rsid w:val="00A211B4"/>
    <w:rsid w:val="00A212F4"/>
    <w:rsid w:val="00A21539"/>
    <w:rsid w:val="00A22109"/>
    <w:rsid w:val="00A222A6"/>
    <w:rsid w:val="00A227E3"/>
    <w:rsid w:val="00A22BB6"/>
    <w:rsid w:val="00A22BE2"/>
    <w:rsid w:val="00A22FA8"/>
    <w:rsid w:val="00A230E0"/>
    <w:rsid w:val="00A2456A"/>
    <w:rsid w:val="00A25843"/>
    <w:rsid w:val="00A274B5"/>
    <w:rsid w:val="00A302CB"/>
    <w:rsid w:val="00A302F8"/>
    <w:rsid w:val="00A30D12"/>
    <w:rsid w:val="00A31061"/>
    <w:rsid w:val="00A3119C"/>
    <w:rsid w:val="00A314C7"/>
    <w:rsid w:val="00A315D6"/>
    <w:rsid w:val="00A31DAF"/>
    <w:rsid w:val="00A323C1"/>
    <w:rsid w:val="00A327D7"/>
    <w:rsid w:val="00A32D1B"/>
    <w:rsid w:val="00A33DDF"/>
    <w:rsid w:val="00A340BE"/>
    <w:rsid w:val="00A34547"/>
    <w:rsid w:val="00A35309"/>
    <w:rsid w:val="00A354DA"/>
    <w:rsid w:val="00A359C5"/>
    <w:rsid w:val="00A363A9"/>
    <w:rsid w:val="00A3645D"/>
    <w:rsid w:val="00A36BDE"/>
    <w:rsid w:val="00A36F7C"/>
    <w:rsid w:val="00A376B7"/>
    <w:rsid w:val="00A3779A"/>
    <w:rsid w:val="00A379ED"/>
    <w:rsid w:val="00A37EA9"/>
    <w:rsid w:val="00A37ED8"/>
    <w:rsid w:val="00A4021D"/>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47B81"/>
    <w:rsid w:val="00A5005D"/>
    <w:rsid w:val="00A500AC"/>
    <w:rsid w:val="00A501B0"/>
    <w:rsid w:val="00A50432"/>
    <w:rsid w:val="00A504A0"/>
    <w:rsid w:val="00A505FD"/>
    <w:rsid w:val="00A527B3"/>
    <w:rsid w:val="00A52812"/>
    <w:rsid w:val="00A5286B"/>
    <w:rsid w:val="00A5318E"/>
    <w:rsid w:val="00A53D69"/>
    <w:rsid w:val="00A53F0A"/>
    <w:rsid w:val="00A54EEB"/>
    <w:rsid w:val="00A55218"/>
    <w:rsid w:val="00A555A0"/>
    <w:rsid w:val="00A55D7E"/>
    <w:rsid w:val="00A55DE7"/>
    <w:rsid w:val="00A563AD"/>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711"/>
    <w:rsid w:val="00A648FC"/>
    <w:rsid w:val="00A65439"/>
    <w:rsid w:val="00A65D51"/>
    <w:rsid w:val="00A65DBC"/>
    <w:rsid w:val="00A65EDA"/>
    <w:rsid w:val="00A6605B"/>
    <w:rsid w:val="00A66ADC"/>
    <w:rsid w:val="00A66C63"/>
    <w:rsid w:val="00A67AF1"/>
    <w:rsid w:val="00A67B96"/>
    <w:rsid w:val="00A70937"/>
    <w:rsid w:val="00A71311"/>
    <w:rsid w:val="00A7147D"/>
    <w:rsid w:val="00A7237F"/>
    <w:rsid w:val="00A72779"/>
    <w:rsid w:val="00A72A33"/>
    <w:rsid w:val="00A72BE2"/>
    <w:rsid w:val="00A72F0E"/>
    <w:rsid w:val="00A73902"/>
    <w:rsid w:val="00A73BE7"/>
    <w:rsid w:val="00A73F71"/>
    <w:rsid w:val="00A74422"/>
    <w:rsid w:val="00A746FC"/>
    <w:rsid w:val="00A74C70"/>
    <w:rsid w:val="00A74F36"/>
    <w:rsid w:val="00A75366"/>
    <w:rsid w:val="00A7572E"/>
    <w:rsid w:val="00A75C7F"/>
    <w:rsid w:val="00A766E2"/>
    <w:rsid w:val="00A7684D"/>
    <w:rsid w:val="00A76867"/>
    <w:rsid w:val="00A76BB6"/>
    <w:rsid w:val="00A76EE1"/>
    <w:rsid w:val="00A77CCB"/>
    <w:rsid w:val="00A802EE"/>
    <w:rsid w:val="00A805E3"/>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6F32"/>
    <w:rsid w:val="00A8713C"/>
    <w:rsid w:val="00A87203"/>
    <w:rsid w:val="00A8794E"/>
    <w:rsid w:val="00A87FEB"/>
    <w:rsid w:val="00A9084A"/>
    <w:rsid w:val="00A9116E"/>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AEC"/>
    <w:rsid w:val="00AA0D45"/>
    <w:rsid w:val="00AA11D1"/>
    <w:rsid w:val="00AA1299"/>
    <w:rsid w:val="00AA1BDF"/>
    <w:rsid w:val="00AA1CFD"/>
    <w:rsid w:val="00AA2090"/>
    <w:rsid w:val="00AA21A7"/>
    <w:rsid w:val="00AA2239"/>
    <w:rsid w:val="00AA2404"/>
    <w:rsid w:val="00AA25B9"/>
    <w:rsid w:val="00AA2F6E"/>
    <w:rsid w:val="00AA33D2"/>
    <w:rsid w:val="00AA3499"/>
    <w:rsid w:val="00AA3599"/>
    <w:rsid w:val="00AA35D7"/>
    <w:rsid w:val="00AA378A"/>
    <w:rsid w:val="00AA37D4"/>
    <w:rsid w:val="00AA3897"/>
    <w:rsid w:val="00AA3B52"/>
    <w:rsid w:val="00AA4CAC"/>
    <w:rsid w:val="00AA563F"/>
    <w:rsid w:val="00AA664E"/>
    <w:rsid w:val="00AA7590"/>
    <w:rsid w:val="00AA79AE"/>
    <w:rsid w:val="00AB0763"/>
    <w:rsid w:val="00AB0917"/>
    <w:rsid w:val="00AB0C57"/>
    <w:rsid w:val="00AB1195"/>
    <w:rsid w:val="00AB153B"/>
    <w:rsid w:val="00AB2986"/>
    <w:rsid w:val="00AB4182"/>
    <w:rsid w:val="00AB4A9F"/>
    <w:rsid w:val="00AB4CD1"/>
    <w:rsid w:val="00AB4D8A"/>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5F30"/>
    <w:rsid w:val="00AC69ED"/>
    <w:rsid w:val="00AC6C15"/>
    <w:rsid w:val="00AC6D6B"/>
    <w:rsid w:val="00AC707A"/>
    <w:rsid w:val="00AC70EF"/>
    <w:rsid w:val="00AC758E"/>
    <w:rsid w:val="00AC78B5"/>
    <w:rsid w:val="00AD0264"/>
    <w:rsid w:val="00AD058B"/>
    <w:rsid w:val="00AD0F8B"/>
    <w:rsid w:val="00AD171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6B6B"/>
    <w:rsid w:val="00AE70D4"/>
    <w:rsid w:val="00AE7868"/>
    <w:rsid w:val="00AF000C"/>
    <w:rsid w:val="00AF021E"/>
    <w:rsid w:val="00AF0358"/>
    <w:rsid w:val="00AF0407"/>
    <w:rsid w:val="00AF06DF"/>
    <w:rsid w:val="00AF0A64"/>
    <w:rsid w:val="00AF0B3C"/>
    <w:rsid w:val="00AF0C0F"/>
    <w:rsid w:val="00AF0F27"/>
    <w:rsid w:val="00AF11D2"/>
    <w:rsid w:val="00AF12B4"/>
    <w:rsid w:val="00AF1939"/>
    <w:rsid w:val="00AF2323"/>
    <w:rsid w:val="00AF2660"/>
    <w:rsid w:val="00AF3467"/>
    <w:rsid w:val="00AF35BF"/>
    <w:rsid w:val="00AF3AFC"/>
    <w:rsid w:val="00AF3E0A"/>
    <w:rsid w:val="00AF4567"/>
    <w:rsid w:val="00AF4949"/>
    <w:rsid w:val="00AF497D"/>
    <w:rsid w:val="00AF4AC6"/>
    <w:rsid w:val="00AF4D8B"/>
    <w:rsid w:val="00AF6661"/>
    <w:rsid w:val="00AF74A4"/>
    <w:rsid w:val="00AF7781"/>
    <w:rsid w:val="00B007EB"/>
    <w:rsid w:val="00B0096A"/>
    <w:rsid w:val="00B00A46"/>
    <w:rsid w:val="00B00E95"/>
    <w:rsid w:val="00B01886"/>
    <w:rsid w:val="00B01BD8"/>
    <w:rsid w:val="00B03B63"/>
    <w:rsid w:val="00B03E15"/>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69B"/>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6981"/>
    <w:rsid w:val="00B172E8"/>
    <w:rsid w:val="00B1730A"/>
    <w:rsid w:val="00B17582"/>
    <w:rsid w:val="00B17723"/>
    <w:rsid w:val="00B177B1"/>
    <w:rsid w:val="00B201A4"/>
    <w:rsid w:val="00B208AB"/>
    <w:rsid w:val="00B21024"/>
    <w:rsid w:val="00B2112D"/>
    <w:rsid w:val="00B216E2"/>
    <w:rsid w:val="00B21DB3"/>
    <w:rsid w:val="00B2225B"/>
    <w:rsid w:val="00B22C29"/>
    <w:rsid w:val="00B2313E"/>
    <w:rsid w:val="00B23C19"/>
    <w:rsid w:val="00B2472D"/>
    <w:rsid w:val="00B24A9B"/>
    <w:rsid w:val="00B24AE7"/>
    <w:rsid w:val="00B24B6E"/>
    <w:rsid w:val="00B24C82"/>
    <w:rsid w:val="00B24CA0"/>
    <w:rsid w:val="00B252BC"/>
    <w:rsid w:val="00B2549F"/>
    <w:rsid w:val="00B25C9C"/>
    <w:rsid w:val="00B25DB5"/>
    <w:rsid w:val="00B271E0"/>
    <w:rsid w:val="00B27CE2"/>
    <w:rsid w:val="00B31018"/>
    <w:rsid w:val="00B3166D"/>
    <w:rsid w:val="00B31792"/>
    <w:rsid w:val="00B31B2A"/>
    <w:rsid w:val="00B31FB8"/>
    <w:rsid w:val="00B325C0"/>
    <w:rsid w:val="00B32857"/>
    <w:rsid w:val="00B329A6"/>
    <w:rsid w:val="00B32B1D"/>
    <w:rsid w:val="00B334D1"/>
    <w:rsid w:val="00B34A85"/>
    <w:rsid w:val="00B3506B"/>
    <w:rsid w:val="00B35598"/>
    <w:rsid w:val="00B356F9"/>
    <w:rsid w:val="00B36D69"/>
    <w:rsid w:val="00B372D4"/>
    <w:rsid w:val="00B372D5"/>
    <w:rsid w:val="00B4108D"/>
    <w:rsid w:val="00B41EBC"/>
    <w:rsid w:val="00B436D2"/>
    <w:rsid w:val="00B44932"/>
    <w:rsid w:val="00B44C14"/>
    <w:rsid w:val="00B44D2C"/>
    <w:rsid w:val="00B450FF"/>
    <w:rsid w:val="00B45313"/>
    <w:rsid w:val="00B457BC"/>
    <w:rsid w:val="00B459F1"/>
    <w:rsid w:val="00B47345"/>
    <w:rsid w:val="00B47A81"/>
    <w:rsid w:val="00B501ED"/>
    <w:rsid w:val="00B50323"/>
    <w:rsid w:val="00B51103"/>
    <w:rsid w:val="00B51690"/>
    <w:rsid w:val="00B51E1B"/>
    <w:rsid w:val="00B52398"/>
    <w:rsid w:val="00B52891"/>
    <w:rsid w:val="00B528CF"/>
    <w:rsid w:val="00B52E50"/>
    <w:rsid w:val="00B535E0"/>
    <w:rsid w:val="00B536E7"/>
    <w:rsid w:val="00B53D5E"/>
    <w:rsid w:val="00B5549A"/>
    <w:rsid w:val="00B5573D"/>
    <w:rsid w:val="00B559D5"/>
    <w:rsid w:val="00B55A41"/>
    <w:rsid w:val="00B55B77"/>
    <w:rsid w:val="00B55C04"/>
    <w:rsid w:val="00B55D5F"/>
    <w:rsid w:val="00B55FED"/>
    <w:rsid w:val="00B57265"/>
    <w:rsid w:val="00B57FF8"/>
    <w:rsid w:val="00B6002B"/>
    <w:rsid w:val="00B6057C"/>
    <w:rsid w:val="00B60B5B"/>
    <w:rsid w:val="00B61522"/>
    <w:rsid w:val="00B6224E"/>
    <w:rsid w:val="00B6233D"/>
    <w:rsid w:val="00B628C5"/>
    <w:rsid w:val="00B633AE"/>
    <w:rsid w:val="00B63433"/>
    <w:rsid w:val="00B637D3"/>
    <w:rsid w:val="00B63DD8"/>
    <w:rsid w:val="00B641B5"/>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284C"/>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11B"/>
    <w:rsid w:val="00B861A8"/>
    <w:rsid w:val="00B86BA6"/>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BE9"/>
    <w:rsid w:val="00B94C34"/>
    <w:rsid w:val="00B95437"/>
    <w:rsid w:val="00B96A1F"/>
    <w:rsid w:val="00B96C3D"/>
    <w:rsid w:val="00B96E0A"/>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3F9"/>
    <w:rsid w:val="00BA5E6D"/>
    <w:rsid w:val="00BA6B72"/>
    <w:rsid w:val="00BA7491"/>
    <w:rsid w:val="00BA784A"/>
    <w:rsid w:val="00BA7FA1"/>
    <w:rsid w:val="00BB0300"/>
    <w:rsid w:val="00BB14F1"/>
    <w:rsid w:val="00BB16D2"/>
    <w:rsid w:val="00BB1AB8"/>
    <w:rsid w:val="00BB1D8E"/>
    <w:rsid w:val="00BB2031"/>
    <w:rsid w:val="00BB205C"/>
    <w:rsid w:val="00BB24D5"/>
    <w:rsid w:val="00BB26BD"/>
    <w:rsid w:val="00BB26CD"/>
    <w:rsid w:val="00BB2B90"/>
    <w:rsid w:val="00BB2EAD"/>
    <w:rsid w:val="00BB315F"/>
    <w:rsid w:val="00BB4E9E"/>
    <w:rsid w:val="00BB5623"/>
    <w:rsid w:val="00BB5685"/>
    <w:rsid w:val="00BB572E"/>
    <w:rsid w:val="00BB6CD7"/>
    <w:rsid w:val="00BB6D8B"/>
    <w:rsid w:val="00BB7084"/>
    <w:rsid w:val="00BB7148"/>
    <w:rsid w:val="00BB71A3"/>
    <w:rsid w:val="00BB74FD"/>
    <w:rsid w:val="00BB75C7"/>
    <w:rsid w:val="00BC03E1"/>
    <w:rsid w:val="00BC0A37"/>
    <w:rsid w:val="00BC1BEE"/>
    <w:rsid w:val="00BC2E38"/>
    <w:rsid w:val="00BC4174"/>
    <w:rsid w:val="00BC41D1"/>
    <w:rsid w:val="00BC43C0"/>
    <w:rsid w:val="00BC4CBC"/>
    <w:rsid w:val="00BC4D0E"/>
    <w:rsid w:val="00BC563B"/>
    <w:rsid w:val="00BC5982"/>
    <w:rsid w:val="00BC60BF"/>
    <w:rsid w:val="00BC652C"/>
    <w:rsid w:val="00BD04E5"/>
    <w:rsid w:val="00BD0930"/>
    <w:rsid w:val="00BD0CB6"/>
    <w:rsid w:val="00BD13CD"/>
    <w:rsid w:val="00BD28BF"/>
    <w:rsid w:val="00BD2C04"/>
    <w:rsid w:val="00BD2E59"/>
    <w:rsid w:val="00BD4460"/>
    <w:rsid w:val="00BD50BE"/>
    <w:rsid w:val="00BD5255"/>
    <w:rsid w:val="00BD5E28"/>
    <w:rsid w:val="00BD5FFC"/>
    <w:rsid w:val="00BD6254"/>
    <w:rsid w:val="00BD6404"/>
    <w:rsid w:val="00BD6CB0"/>
    <w:rsid w:val="00BD6F57"/>
    <w:rsid w:val="00BD7503"/>
    <w:rsid w:val="00BD76C7"/>
    <w:rsid w:val="00BD7C3E"/>
    <w:rsid w:val="00BD7DFF"/>
    <w:rsid w:val="00BE000A"/>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AD1"/>
    <w:rsid w:val="00BF3FC6"/>
    <w:rsid w:val="00BF40B3"/>
    <w:rsid w:val="00BF4A4D"/>
    <w:rsid w:val="00BF5100"/>
    <w:rsid w:val="00BF518C"/>
    <w:rsid w:val="00BF5AF3"/>
    <w:rsid w:val="00BF6C16"/>
    <w:rsid w:val="00BF73A5"/>
    <w:rsid w:val="00BF799D"/>
    <w:rsid w:val="00C00A84"/>
    <w:rsid w:val="00C00AD3"/>
    <w:rsid w:val="00C01C4B"/>
    <w:rsid w:val="00C01D50"/>
    <w:rsid w:val="00C02D81"/>
    <w:rsid w:val="00C02E9E"/>
    <w:rsid w:val="00C0325B"/>
    <w:rsid w:val="00C0361D"/>
    <w:rsid w:val="00C036B3"/>
    <w:rsid w:val="00C043CA"/>
    <w:rsid w:val="00C04DC9"/>
    <w:rsid w:val="00C055CE"/>
    <w:rsid w:val="00C056DC"/>
    <w:rsid w:val="00C0788B"/>
    <w:rsid w:val="00C10774"/>
    <w:rsid w:val="00C11060"/>
    <w:rsid w:val="00C112F9"/>
    <w:rsid w:val="00C1162D"/>
    <w:rsid w:val="00C126BA"/>
    <w:rsid w:val="00C126C8"/>
    <w:rsid w:val="00C1282B"/>
    <w:rsid w:val="00C12C85"/>
    <w:rsid w:val="00C1320D"/>
    <w:rsid w:val="00C1324E"/>
    <w:rsid w:val="00C1329B"/>
    <w:rsid w:val="00C13915"/>
    <w:rsid w:val="00C139DF"/>
    <w:rsid w:val="00C14439"/>
    <w:rsid w:val="00C14885"/>
    <w:rsid w:val="00C14A97"/>
    <w:rsid w:val="00C152AA"/>
    <w:rsid w:val="00C1533E"/>
    <w:rsid w:val="00C1555C"/>
    <w:rsid w:val="00C1572F"/>
    <w:rsid w:val="00C158B5"/>
    <w:rsid w:val="00C15BDB"/>
    <w:rsid w:val="00C160DC"/>
    <w:rsid w:val="00C163D4"/>
    <w:rsid w:val="00C166B6"/>
    <w:rsid w:val="00C16754"/>
    <w:rsid w:val="00C1675B"/>
    <w:rsid w:val="00C17374"/>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2F1"/>
    <w:rsid w:val="00C26591"/>
    <w:rsid w:val="00C27786"/>
    <w:rsid w:val="00C27A0B"/>
    <w:rsid w:val="00C27D28"/>
    <w:rsid w:val="00C30E0F"/>
    <w:rsid w:val="00C31283"/>
    <w:rsid w:val="00C31BB2"/>
    <w:rsid w:val="00C31F00"/>
    <w:rsid w:val="00C32941"/>
    <w:rsid w:val="00C32AF3"/>
    <w:rsid w:val="00C33804"/>
    <w:rsid w:val="00C33C48"/>
    <w:rsid w:val="00C33E16"/>
    <w:rsid w:val="00C3408D"/>
    <w:rsid w:val="00C340E5"/>
    <w:rsid w:val="00C34732"/>
    <w:rsid w:val="00C34AD1"/>
    <w:rsid w:val="00C34CF3"/>
    <w:rsid w:val="00C34DF6"/>
    <w:rsid w:val="00C35AA7"/>
    <w:rsid w:val="00C36910"/>
    <w:rsid w:val="00C40B26"/>
    <w:rsid w:val="00C42574"/>
    <w:rsid w:val="00C42B7F"/>
    <w:rsid w:val="00C42F6D"/>
    <w:rsid w:val="00C437FD"/>
    <w:rsid w:val="00C43BA1"/>
    <w:rsid w:val="00C43D7F"/>
    <w:rsid w:val="00C43DAB"/>
    <w:rsid w:val="00C43F00"/>
    <w:rsid w:val="00C44289"/>
    <w:rsid w:val="00C45951"/>
    <w:rsid w:val="00C4751D"/>
    <w:rsid w:val="00C476D2"/>
    <w:rsid w:val="00C47A8F"/>
    <w:rsid w:val="00C47ADB"/>
    <w:rsid w:val="00C47B26"/>
    <w:rsid w:val="00C47B8B"/>
    <w:rsid w:val="00C47D79"/>
    <w:rsid w:val="00C47DC8"/>
    <w:rsid w:val="00C47E7C"/>
    <w:rsid w:val="00C47F08"/>
    <w:rsid w:val="00C502E9"/>
    <w:rsid w:val="00C504E0"/>
    <w:rsid w:val="00C514A6"/>
    <w:rsid w:val="00C51BE0"/>
    <w:rsid w:val="00C51E82"/>
    <w:rsid w:val="00C51F42"/>
    <w:rsid w:val="00C522A8"/>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062"/>
    <w:rsid w:val="00C65891"/>
    <w:rsid w:val="00C65DF2"/>
    <w:rsid w:val="00C65DF6"/>
    <w:rsid w:val="00C66AC9"/>
    <w:rsid w:val="00C66DDA"/>
    <w:rsid w:val="00C6707E"/>
    <w:rsid w:val="00C67227"/>
    <w:rsid w:val="00C67B3B"/>
    <w:rsid w:val="00C70805"/>
    <w:rsid w:val="00C70864"/>
    <w:rsid w:val="00C713CF"/>
    <w:rsid w:val="00C724D3"/>
    <w:rsid w:val="00C725F7"/>
    <w:rsid w:val="00C7314D"/>
    <w:rsid w:val="00C737F3"/>
    <w:rsid w:val="00C75EB8"/>
    <w:rsid w:val="00C76DF2"/>
    <w:rsid w:val="00C77144"/>
    <w:rsid w:val="00C773A7"/>
    <w:rsid w:val="00C777A1"/>
    <w:rsid w:val="00C77BC7"/>
    <w:rsid w:val="00C77C2B"/>
    <w:rsid w:val="00C77DD9"/>
    <w:rsid w:val="00C80074"/>
    <w:rsid w:val="00C80418"/>
    <w:rsid w:val="00C80EDC"/>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6CE4"/>
    <w:rsid w:val="00C97897"/>
    <w:rsid w:val="00CA07B5"/>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B39"/>
    <w:rsid w:val="00CB6D78"/>
    <w:rsid w:val="00CB6DA7"/>
    <w:rsid w:val="00CB6DFC"/>
    <w:rsid w:val="00CB7E4C"/>
    <w:rsid w:val="00CC0A38"/>
    <w:rsid w:val="00CC0A8D"/>
    <w:rsid w:val="00CC0DE0"/>
    <w:rsid w:val="00CC1342"/>
    <w:rsid w:val="00CC1E8D"/>
    <w:rsid w:val="00CC25B4"/>
    <w:rsid w:val="00CC265D"/>
    <w:rsid w:val="00CC266E"/>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5E4"/>
    <w:rsid w:val="00CC76E8"/>
    <w:rsid w:val="00CC77A2"/>
    <w:rsid w:val="00CC7C07"/>
    <w:rsid w:val="00CD046D"/>
    <w:rsid w:val="00CD09D2"/>
    <w:rsid w:val="00CD0BDF"/>
    <w:rsid w:val="00CD1818"/>
    <w:rsid w:val="00CD1D7C"/>
    <w:rsid w:val="00CD2383"/>
    <w:rsid w:val="00CD2A24"/>
    <w:rsid w:val="00CD307E"/>
    <w:rsid w:val="00CD407A"/>
    <w:rsid w:val="00CD4103"/>
    <w:rsid w:val="00CD4A99"/>
    <w:rsid w:val="00CD532C"/>
    <w:rsid w:val="00CD629F"/>
    <w:rsid w:val="00CD6342"/>
    <w:rsid w:val="00CD681D"/>
    <w:rsid w:val="00CD6A1B"/>
    <w:rsid w:val="00CD7602"/>
    <w:rsid w:val="00CD7714"/>
    <w:rsid w:val="00CD7F38"/>
    <w:rsid w:val="00CE08F5"/>
    <w:rsid w:val="00CE09AD"/>
    <w:rsid w:val="00CE0A7F"/>
    <w:rsid w:val="00CE10D0"/>
    <w:rsid w:val="00CE13FD"/>
    <w:rsid w:val="00CE1718"/>
    <w:rsid w:val="00CE1EF9"/>
    <w:rsid w:val="00CE2032"/>
    <w:rsid w:val="00CE242C"/>
    <w:rsid w:val="00CE2930"/>
    <w:rsid w:val="00CE3B51"/>
    <w:rsid w:val="00CE4297"/>
    <w:rsid w:val="00CE4895"/>
    <w:rsid w:val="00CE4EE8"/>
    <w:rsid w:val="00CE59AC"/>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5F89"/>
    <w:rsid w:val="00CF6324"/>
    <w:rsid w:val="00CF7E64"/>
    <w:rsid w:val="00D0007B"/>
    <w:rsid w:val="00D0036C"/>
    <w:rsid w:val="00D00749"/>
    <w:rsid w:val="00D023F5"/>
    <w:rsid w:val="00D026B4"/>
    <w:rsid w:val="00D02A7E"/>
    <w:rsid w:val="00D02EF1"/>
    <w:rsid w:val="00D0313E"/>
    <w:rsid w:val="00D037BD"/>
    <w:rsid w:val="00D03B81"/>
    <w:rsid w:val="00D03D00"/>
    <w:rsid w:val="00D05C30"/>
    <w:rsid w:val="00D05F34"/>
    <w:rsid w:val="00D06C60"/>
    <w:rsid w:val="00D070CD"/>
    <w:rsid w:val="00D07A54"/>
    <w:rsid w:val="00D10052"/>
    <w:rsid w:val="00D102DE"/>
    <w:rsid w:val="00D1077B"/>
    <w:rsid w:val="00D10C5C"/>
    <w:rsid w:val="00D11202"/>
    <w:rsid w:val="00D11359"/>
    <w:rsid w:val="00D11377"/>
    <w:rsid w:val="00D115BD"/>
    <w:rsid w:val="00D11A60"/>
    <w:rsid w:val="00D11FEC"/>
    <w:rsid w:val="00D124AD"/>
    <w:rsid w:val="00D124EF"/>
    <w:rsid w:val="00D12738"/>
    <w:rsid w:val="00D12800"/>
    <w:rsid w:val="00D12A6D"/>
    <w:rsid w:val="00D12FFB"/>
    <w:rsid w:val="00D13FCA"/>
    <w:rsid w:val="00D142DE"/>
    <w:rsid w:val="00D148C4"/>
    <w:rsid w:val="00D14A57"/>
    <w:rsid w:val="00D14B5D"/>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331"/>
    <w:rsid w:val="00D3148D"/>
    <w:rsid w:val="00D31870"/>
    <w:rsid w:val="00D3188C"/>
    <w:rsid w:val="00D31FD2"/>
    <w:rsid w:val="00D325DC"/>
    <w:rsid w:val="00D329B8"/>
    <w:rsid w:val="00D32D09"/>
    <w:rsid w:val="00D33356"/>
    <w:rsid w:val="00D334D3"/>
    <w:rsid w:val="00D353D2"/>
    <w:rsid w:val="00D35532"/>
    <w:rsid w:val="00D35825"/>
    <w:rsid w:val="00D35B56"/>
    <w:rsid w:val="00D35F9B"/>
    <w:rsid w:val="00D363D7"/>
    <w:rsid w:val="00D366BF"/>
    <w:rsid w:val="00D368EB"/>
    <w:rsid w:val="00D36ACC"/>
    <w:rsid w:val="00D36B69"/>
    <w:rsid w:val="00D36BCB"/>
    <w:rsid w:val="00D36ED1"/>
    <w:rsid w:val="00D37DF8"/>
    <w:rsid w:val="00D408DD"/>
    <w:rsid w:val="00D40C37"/>
    <w:rsid w:val="00D42BC1"/>
    <w:rsid w:val="00D4387E"/>
    <w:rsid w:val="00D43C81"/>
    <w:rsid w:val="00D4441B"/>
    <w:rsid w:val="00D44556"/>
    <w:rsid w:val="00D44713"/>
    <w:rsid w:val="00D45D72"/>
    <w:rsid w:val="00D45F96"/>
    <w:rsid w:val="00D4647E"/>
    <w:rsid w:val="00D47AA6"/>
    <w:rsid w:val="00D5042C"/>
    <w:rsid w:val="00D50835"/>
    <w:rsid w:val="00D508E3"/>
    <w:rsid w:val="00D51208"/>
    <w:rsid w:val="00D516C0"/>
    <w:rsid w:val="00D5194A"/>
    <w:rsid w:val="00D5196F"/>
    <w:rsid w:val="00D51BBE"/>
    <w:rsid w:val="00D51C7D"/>
    <w:rsid w:val="00D5204F"/>
    <w:rsid w:val="00D520E4"/>
    <w:rsid w:val="00D526F5"/>
    <w:rsid w:val="00D53127"/>
    <w:rsid w:val="00D534C4"/>
    <w:rsid w:val="00D53A38"/>
    <w:rsid w:val="00D54013"/>
    <w:rsid w:val="00D546F2"/>
    <w:rsid w:val="00D5489D"/>
    <w:rsid w:val="00D55FD5"/>
    <w:rsid w:val="00D56FBA"/>
    <w:rsid w:val="00D575DD"/>
    <w:rsid w:val="00D5798C"/>
    <w:rsid w:val="00D57DFA"/>
    <w:rsid w:val="00D57E73"/>
    <w:rsid w:val="00D57E7A"/>
    <w:rsid w:val="00D61940"/>
    <w:rsid w:val="00D61C36"/>
    <w:rsid w:val="00D6210F"/>
    <w:rsid w:val="00D62EB9"/>
    <w:rsid w:val="00D63525"/>
    <w:rsid w:val="00D638C9"/>
    <w:rsid w:val="00D64408"/>
    <w:rsid w:val="00D66258"/>
    <w:rsid w:val="00D6625F"/>
    <w:rsid w:val="00D662A8"/>
    <w:rsid w:val="00D667C6"/>
    <w:rsid w:val="00D66E27"/>
    <w:rsid w:val="00D671F2"/>
    <w:rsid w:val="00D672E5"/>
    <w:rsid w:val="00D67A6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A1D"/>
    <w:rsid w:val="00D73CCE"/>
    <w:rsid w:val="00D73D90"/>
    <w:rsid w:val="00D74B49"/>
    <w:rsid w:val="00D74C1A"/>
    <w:rsid w:val="00D7501F"/>
    <w:rsid w:val="00D7522A"/>
    <w:rsid w:val="00D7588C"/>
    <w:rsid w:val="00D763F1"/>
    <w:rsid w:val="00D80066"/>
    <w:rsid w:val="00D80686"/>
    <w:rsid w:val="00D80786"/>
    <w:rsid w:val="00D80CF8"/>
    <w:rsid w:val="00D81B8D"/>
    <w:rsid w:val="00D81CAB"/>
    <w:rsid w:val="00D82B5D"/>
    <w:rsid w:val="00D82C6C"/>
    <w:rsid w:val="00D82CA0"/>
    <w:rsid w:val="00D83BAE"/>
    <w:rsid w:val="00D83C86"/>
    <w:rsid w:val="00D8468F"/>
    <w:rsid w:val="00D84693"/>
    <w:rsid w:val="00D8549B"/>
    <w:rsid w:val="00D8576F"/>
    <w:rsid w:val="00D85DC9"/>
    <w:rsid w:val="00D863A0"/>
    <w:rsid w:val="00D8677F"/>
    <w:rsid w:val="00D86C49"/>
    <w:rsid w:val="00D87B16"/>
    <w:rsid w:val="00D900EF"/>
    <w:rsid w:val="00D907D0"/>
    <w:rsid w:val="00D91624"/>
    <w:rsid w:val="00D91C09"/>
    <w:rsid w:val="00D91F36"/>
    <w:rsid w:val="00D92D74"/>
    <w:rsid w:val="00D938CA"/>
    <w:rsid w:val="00D939A2"/>
    <w:rsid w:val="00D93F0C"/>
    <w:rsid w:val="00D944E9"/>
    <w:rsid w:val="00D9669A"/>
    <w:rsid w:val="00D96978"/>
    <w:rsid w:val="00D972CB"/>
    <w:rsid w:val="00D9786A"/>
    <w:rsid w:val="00D97951"/>
    <w:rsid w:val="00D97BC8"/>
    <w:rsid w:val="00D97F0C"/>
    <w:rsid w:val="00DA05B3"/>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A6B86"/>
    <w:rsid w:val="00DB004E"/>
    <w:rsid w:val="00DB0083"/>
    <w:rsid w:val="00DB05ED"/>
    <w:rsid w:val="00DB0B27"/>
    <w:rsid w:val="00DB0ED4"/>
    <w:rsid w:val="00DB11C4"/>
    <w:rsid w:val="00DB18B2"/>
    <w:rsid w:val="00DB2B8F"/>
    <w:rsid w:val="00DB3288"/>
    <w:rsid w:val="00DB33D2"/>
    <w:rsid w:val="00DB3BA7"/>
    <w:rsid w:val="00DB3C55"/>
    <w:rsid w:val="00DB3DC1"/>
    <w:rsid w:val="00DB482D"/>
    <w:rsid w:val="00DB4D3C"/>
    <w:rsid w:val="00DB4E1B"/>
    <w:rsid w:val="00DB526A"/>
    <w:rsid w:val="00DB5706"/>
    <w:rsid w:val="00DB594F"/>
    <w:rsid w:val="00DB602F"/>
    <w:rsid w:val="00DB6B6C"/>
    <w:rsid w:val="00DB6D02"/>
    <w:rsid w:val="00DB75B7"/>
    <w:rsid w:val="00DC0BD3"/>
    <w:rsid w:val="00DC0DC8"/>
    <w:rsid w:val="00DC0FC7"/>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5E8E"/>
    <w:rsid w:val="00DC6738"/>
    <w:rsid w:val="00DC6FE1"/>
    <w:rsid w:val="00DC71D1"/>
    <w:rsid w:val="00DC7439"/>
    <w:rsid w:val="00DC770E"/>
    <w:rsid w:val="00DC77DC"/>
    <w:rsid w:val="00DC781E"/>
    <w:rsid w:val="00DD0453"/>
    <w:rsid w:val="00DD0C2C"/>
    <w:rsid w:val="00DD17E2"/>
    <w:rsid w:val="00DD19DE"/>
    <w:rsid w:val="00DD2630"/>
    <w:rsid w:val="00DD28BC"/>
    <w:rsid w:val="00DD3B1D"/>
    <w:rsid w:val="00DD4C1B"/>
    <w:rsid w:val="00DD5A00"/>
    <w:rsid w:val="00DD5C7D"/>
    <w:rsid w:val="00DD5CE4"/>
    <w:rsid w:val="00DD5CFB"/>
    <w:rsid w:val="00DD5FFB"/>
    <w:rsid w:val="00DD6C3C"/>
    <w:rsid w:val="00DD703A"/>
    <w:rsid w:val="00DD7298"/>
    <w:rsid w:val="00DD791A"/>
    <w:rsid w:val="00DE03FE"/>
    <w:rsid w:val="00DE07B2"/>
    <w:rsid w:val="00DE08EB"/>
    <w:rsid w:val="00DE0C04"/>
    <w:rsid w:val="00DE0DCB"/>
    <w:rsid w:val="00DE15C8"/>
    <w:rsid w:val="00DE1F5E"/>
    <w:rsid w:val="00DE22D2"/>
    <w:rsid w:val="00DE29D1"/>
    <w:rsid w:val="00DE2AEF"/>
    <w:rsid w:val="00DE31C4"/>
    <w:rsid w:val="00DE31F0"/>
    <w:rsid w:val="00DE3CEE"/>
    <w:rsid w:val="00DE3D1C"/>
    <w:rsid w:val="00DE3ECC"/>
    <w:rsid w:val="00DE4C05"/>
    <w:rsid w:val="00DE4DD5"/>
    <w:rsid w:val="00DE55D8"/>
    <w:rsid w:val="00DE615D"/>
    <w:rsid w:val="00DE65B5"/>
    <w:rsid w:val="00DE6920"/>
    <w:rsid w:val="00DE7909"/>
    <w:rsid w:val="00DF0322"/>
    <w:rsid w:val="00DF0D34"/>
    <w:rsid w:val="00DF1165"/>
    <w:rsid w:val="00DF173D"/>
    <w:rsid w:val="00DF198A"/>
    <w:rsid w:val="00DF1D6E"/>
    <w:rsid w:val="00DF25B5"/>
    <w:rsid w:val="00DF2708"/>
    <w:rsid w:val="00DF28BB"/>
    <w:rsid w:val="00DF2C7F"/>
    <w:rsid w:val="00DF4DD6"/>
    <w:rsid w:val="00DF51B0"/>
    <w:rsid w:val="00DF524E"/>
    <w:rsid w:val="00DF53AA"/>
    <w:rsid w:val="00DF5B6E"/>
    <w:rsid w:val="00DF5D6E"/>
    <w:rsid w:val="00DF5EA8"/>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47F"/>
    <w:rsid w:val="00E0657A"/>
    <w:rsid w:val="00E06835"/>
    <w:rsid w:val="00E06EEF"/>
    <w:rsid w:val="00E06FDA"/>
    <w:rsid w:val="00E070C3"/>
    <w:rsid w:val="00E07E5C"/>
    <w:rsid w:val="00E07E7D"/>
    <w:rsid w:val="00E102B1"/>
    <w:rsid w:val="00E102F6"/>
    <w:rsid w:val="00E109EF"/>
    <w:rsid w:val="00E11106"/>
    <w:rsid w:val="00E11E1B"/>
    <w:rsid w:val="00E120B9"/>
    <w:rsid w:val="00E120C7"/>
    <w:rsid w:val="00E12C03"/>
    <w:rsid w:val="00E13CC6"/>
    <w:rsid w:val="00E13EF4"/>
    <w:rsid w:val="00E14577"/>
    <w:rsid w:val="00E14C8B"/>
    <w:rsid w:val="00E15BEA"/>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3D5B"/>
    <w:rsid w:val="00E24012"/>
    <w:rsid w:val="00E245BC"/>
    <w:rsid w:val="00E251C4"/>
    <w:rsid w:val="00E257F3"/>
    <w:rsid w:val="00E25BCC"/>
    <w:rsid w:val="00E26416"/>
    <w:rsid w:val="00E26A4E"/>
    <w:rsid w:val="00E27732"/>
    <w:rsid w:val="00E27C76"/>
    <w:rsid w:val="00E3122E"/>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C87"/>
    <w:rsid w:val="00E40D4F"/>
    <w:rsid w:val="00E40E90"/>
    <w:rsid w:val="00E40FAE"/>
    <w:rsid w:val="00E41301"/>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E0E"/>
    <w:rsid w:val="00E52F2C"/>
    <w:rsid w:val="00E531EB"/>
    <w:rsid w:val="00E53676"/>
    <w:rsid w:val="00E53768"/>
    <w:rsid w:val="00E53B19"/>
    <w:rsid w:val="00E54874"/>
    <w:rsid w:val="00E54B6F"/>
    <w:rsid w:val="00E54C1B"/>
    <w:rsid w:val="00E556BA"/>
    <w:rsid w:val="00E55A19"/>
    <w:rsid w:val="00E55ACA"/>
    <w:rsid w:val="00E55D41"/>
    <w:rsid w:val="00E56DC7"/>
    <w:rsid w:val="00E56F33"/>
    <w:rsid w:val="00E576CC"/>
    <w:rsid w:val="00E57B74"/>
    <w:rsid w:val="00E6023E"/>
    <w:rsid w:val="00E60983"/>
    <w:rsid w:val="00E60F81"/>
    <w:rsid w:val="00E610FC"/>
    <w:rsid w:val="00E61BB0"/>
    <w:rsid w:val="00E61BC7"/>
    <w:rsid w:val="00E61E47"/>
    <w:rsid w:val="00E62229"/>
    <w:rsid w:val="00E625E6"/>
    <w:rsid w:val="00E63352"/>
    <w:rsid w:val="00E64216"/>
    <w:rsid w:val="00E64556"/>
    <w:rsid w:val="00E64734"/>
    <w:rsid w:val="00E65195"/>
    <w:rsid w:val="00E6527E"/>
    <w:rsid w:val="00E65480"/>
    <w:rsid w:val="00E6559B"/>
    <w:rsid w:val="00E6569C"/>
    <w:rsid w:val="00E659D6"/>
    <w:rsid w:val="00E659EB"/>
    <w:rsid w:val="00E65BC6"/>
    <w:rsid w:val="00E65EBC"/>
    <w:rsid w:val="00E661FF"/>
    <w:rsid w:val="00E66E6E"/>
    <w:rsid w:val="00E67009"/>
    <w:rsid w:val="00E67356"/>
    <w:rsid w:val="00E673DA"/>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44A8"/>
    <w:rsid w:val="00E759FB"/>
    <w:rsid w:val="00E75A74"/>
    <w:rsid w:val="00E75D69"/>
    <w:rsid w:val="00E75E78"/>
    <w:rsid w:val="00E76070"/>
    <w:rsid w:val="00E76685"/>
    <w:rsid w:val="00E76BAC"/>
    <w:rsid w:val="00E77FD7"/>
    <w:rsid w:val="00E80844"/>
    <w:rsid w:val="00E80AB5"/>
    <w:rsid w:val="00E80B52"/>
    <w:rsid w:val="00E81F0B"/>
    <w:rsid w:val="00E82118"/>
    <w:rsid w:val="00E82147"/>
    <w:rsid w:val="00E82327"/>
    <w:rsid w:val="00E824C3"/>
    <w:rsid w:val="00E82CC3"/>
    <w:rsid w:val="00E8354B"/>
    <w:rsid w:val="00E835FF"/>
    <w:rsid w:val="00E83787"/>
    <w:rsid w:val="00E83D15"/>
    <w:rsid w:val="00E83DCF"/>
    <w:rsid w:val="00E840B3"/>
    <w:rsid w:val="00E8475A"/>
    <w:rsid w:val="00E84BEE"/>
    <w:rsid w:val="00E84D10"/>
    <w:rsid w:val="00E855A6"/>
    <w:rsid w:val="00E860FB"/>
    <w:rsid w:val="00E86189"/>
    <w:rsid w:val="00E8629F"/>
    <w:rsid w:val="00E86371"/>
    <w:rsid w:val="00E864C5"/>
    <w:rsid w:val="00E865BD"/>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5E55"/>
    <w:rsid w:val="00E95F1E"/>
    <w:rsid w:val="00E964B1"/>
    <w:rsid w:val="00E96A29"/>
    <w:rsid w:val="00E96D4E"/>
    <w:rsid w:val="00E972E0"/>
    <w:rsid w:val="00E97AD5"/>
    <w:rsid w:val="00E97C3B"/>
    <w:rsid w:val="00EA1111"/>
    <w:rsid w:val="00EA17F0"/>
    <w:rsid w:val="00EA1E7C"/>
    <w:rsid w:val="00EA223A"/>
    <w:rsid w:val="00EA26AF"/>
    <w:rsid w:val="00EA2890"/>
    <w:rsid w:val="00EA2997"/>
    <w:rsid w:val="00EA2D1E"/>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2864"/>
    <w:rsid w:val="00EB3282"/>
    <w:rsid w:val="00EB3847"/>
    <w:rsid w:val="00EB3BB7"/>
    <w:rsid w:val="00EB4069"/>
    <w:rsid w:val="00EB439E"/>
    <w:rsid w:val="00EB491A"/>
    <w:rsid w:val="00EB5475"/>
    <w:rsid w:val="00EB6079"/>
    <w:rsid w:val="00EB61AE"/>
    <w:rsid w:val="00EB6BE6"/>
    <w:rsid w:val="00EB764D"/>
    <w:rsid w:val="00EB7746"/>
    <w:rsid w:val="00EB7A8D"/>
    <w:rsid w:val="00EB7E2C"/>
    <w:rsid w:val="00EC0474"/>
    <w:rsid w:val="00EC0567"/>
    <w:rsid w:val="00EC070E"/>
    <w:rsid w:val="00EC0FF6"/>
    <w:rsid w:val="00EC1152"/>
    <w:rsid w:val="00EC122C"/>
    <w:rsid w:val="00EC1783"/>
    <w:rsid w:val="00EC1D89"/>
    <w:rsid w:val="00EC247D"/>
    <w:rsid w:val="00EC297C"/>
    <w:rsid w:val="00EC322D"/>
    <w:rsid w:val="00EC3293"/>
    <w:rsid w:val="00EC3DC4"/>
    <w:rsid w:val="00EC42AA"/>
    <w:rsid w:val="00EC4AA0"/>
    <w:rsid w:val="00EC5137"/>
    <w:rsid w:val="00EC554F"/>
    <w:rsid w:val="00EC6328"/>
    <w:rsid w:val="00EC63FD"/>
    <w:rsid w:val="00EC6B13"/>
    <w:rsid w:val="00EC6D52"/>
    <w:rsid w:val="00EC7737"/>
    <w:rsid w:val="00EC7F05"/>
    <w:rsid w:val="00ED128C"/>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0F"/>
    <w:rsid w:val="00EE0011"/>
    <w:rsid w:val="00EE054D"/>
    <w:rsid w:val="00EE104C"/>
    <w:rsid w:val="00EE1080"/>
    <w:rsid w:val="00EE1189"/>
    <w:rsid w:val="00EE18C6"/>
    <w:rsid w:val="00EE1FFA"/>
    <w:rsid w:val="00EE221C"/>
    <w:rsid w:val="00EE25D5"/>
    <w:rsid w:val="00EE3503"/>
    <w:rsid w:val="00EE3F74"/>
    <w:rsid w:val="00EE517B"/>
    <w:rsid w:val="00EE60E7"/>
    <w:rsid w:val="00EE6B84"/>
    <w:rsid w:val="00EE6C50"/>
    <w:rsid w:val="00EE6F77"/>
    <w:rsid w:val="00EE7305"/>
    <w:rsid w:val="00EE7A15"/>
    <w:rsid w:val="00EE7C32"/>
    <w:rsid w:val="00EF0377"/>
    <w:rsid w:val="00EF0979"/>
    <w:rsid w:val="00EF134C"/>
    <w:rsid w:val="00EF13A2"/>
    <w:rsid w:val="00EF15BD"/>
    <w:rsid w:val="00EF1997"/>
    <w:rsid w:val="00EF1EC5"/>
    <w:rsid w:val="00EF1ECB"/>
    <w:rsid w:val="00EF2509"/>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3E8"/>
    <w:rsid w:val="00F004CD"/>
    <w:rsid w:val="00F00538"/>
    <w:rsid w:val="00F00C4B"/>
    <w:rsid w:val="00F00C4E"/>
    <w:rsid w:val="00F00DCC"/>
    <w:rsid w:val="00F0156F"/>
    <w:rsid w:val="00F01691"/>
    <w:rsid w:val="00F027CA"/>
    <w:rsid w:val="00F02AF1"/>
    <w:rsid w:val="00F03187"/>
    <w:rsid w:val="00F0386C"/>
    <w:rsid w:val="00F042F1"/>
    <w:rsid w:val="00F04843"/>
    <w:rsid w:val="00F048D2"/>
    <w:rsid w:val="00F055FE"/>
    <w:rsid w:val="00F0593F"/>
    <w:rsid w:val="00F05AC8"/>
    <w:rsid w:val="00F06E94"/>
    <w:rsid w:val="00F07167"/>
    <w:rsid w:val="00F072D8"/>
    <w:rsid w:val="00F07369"/>
    <w:rsid w:val="00F07819"/>
    <w:rsid w:val="00F0783A"/>
    <w:rsid w:val="00F07C77"/>
    <w:rsid w:val="00F07CE0"/>
    <w:rsid w:val="00F10296"/>
    <w:rsid w:val="00F10924"/>
    <w:rsid w:val="00F115F5"/>
    <w:rsid w:val="00F1233E"/>
    <w:rsid w:val="00F125C4"/>
    <w:rsid w:val="00F126F3"/>
    <w:rsid w:val="00F12E61"/>
    <w:rsid w:val="00F12FCC"/>
    <w:rsid w:val="00F136C7"/>
    <w:rsid w:val="00F1381C"/>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756"/>
    <w:rsid w:val="00F20B91"/>
    <w:rsid w:val="00F2110F"/>
    <w:rsid w:val="00F21139"/>
    <w:rsid w:val="00F21F22"/>
    <w:rsid w:val="00F22067"/>
    <w:rsid w:val="00F22D46"/>
    <w:rsid w:val="00F22DA6"/>
    <w:rsid w:val="00F2338C"/>
    <w:rsid w:val="00F24471"/>
    <w:rsid w:val="00F247F3"/>
    <w:rsid w:val="00F24B7A"/>
    <w:rsid w:val="00F24B8B"/>
    <w:rsid w:val="00F251C7"/>
    <w:rsid w:val="00F25423"/>
    <w:rsid w:val="00F2575B"/>
    <w:rsid w:val="00F2585F"/>
    <w:rsid w:val="00F26852"/>
    <w:rsid w:val="00F26879"/>
    <w:rsid w:val="00F26C34"/>
    <w:rsid w:val="00F26EBD"/>
    <w:rsid w:val="00F27457"/>
    <w:rsid w:val="00F2775A"/>
    <w:rsid w:val="00F277BD"/>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504"/>
    <w:rsid w:val="00F377EE"/>
    <w:rsid w:val="00F37B23"/>
    <w:rsid w:val="00F40824"/>
    <w:rsid w:val="00F4136D"/>
    <w:rsid w:val="00F41642"/>
    <w:rsid w:val="00F41A2E"/>
    <w:rsid w:val="00F4212E"/>
    <w:rsid w:val="00F4241B"/>
    <w:rsid w:val="00F42B69"/>
    <w:rsid w:val="00F42C20"/>
    <w:rsid w:val="00F42D6C"/>
    <w:rsid w:val="00F432A1"/>
    <w:rsid w:val="00F434C6"/>
    <w:rsid w:val="00F43730"/>
    <w:rsid w:val="00F43E34"/>
    <w:rsid w:val="00F443C6"/>
    <w:rsid w:val="00F44F14"/>
    <w:rsid w:val="00F457B8"/>
    <w:rsid w:val="00F458A2"/>
    <w:rsid w:val="00F45F29"/>
    <w:rsid w:val="00F463F3"/>
    <w:rsid w:val="00F464E3"/>
    <w:rsid w:val="00F46B02"/>
    <w:rsid w:val="00F47729"/>
    <w:rsid w:val="00F47AD2"/>
    <w:rsid w:val="00F50346"/>
    <w:rsid w:val="00F50E2B"/>
    <w:rsid w:val="00F515B1"/>
    <w:rsid w:val="00F5162E"/>
    <w:rsid w:val="00F518D4"/>
    <w:rsid w:val="00F51CFD"/>
    <w:rsid w:val="00F5210D"/>
    <w:rsid w:val="00F52182"/>
    <w:rsid w:val="00F53053"/>
    <w:rsid w:val="00F535B3"/>
    <w:rsid w:val="00F5394E"/>
    <w:rsid w:val="00F53FE2"/>
    <w:rsid w:val="00F55198"/>
    <w:rsid w:val="00F55321"/>
    <w:rsid w:val="00F5569D"/>
    <w:rsid w:val="00F55B9C"/>
    <w:rsid w:val="00F56467"/>
    <w:rsid w:val="00F568EC"/>
    <w:rsid w:val="00F56CB7"/>
    <w:rsid w:val="00F5727F"/>
    <w:rsid w:val="00F5742D"/>
    <w:rsid w:val="00F575FF"/>
    <w:rsid w:val="00F57B32"/>
    <w:rsid w:val="00F61610"/>
    <w:rsid w:val="00F6184B"/>
    <w:rsid w:val="00F618EF"/>
    <w:rsid w:val="00F61B71"/>
    <w:rsid w:val="00F61FC6"/>
    <w:rsid w:val="00F62A35"/>
    <w:rsid w:val="00F62E14"/>
    <w:rsid w:val="00F63217"/>
    <w:rsid w:val="00F63D80"/>
    <w:rsid w:val="00F648C6"/>
    <w:rsid w:val="00F6493B"/>
    <w:rsid w:val="00F65582"/>
    <w:rsid w:val="00F65C38"/>
    <w:rsid w:val="00F66E75"/>
    <w:rsid w:val="00F674F2"/>
    <w:rsid w:val="00F7061B"/>
    <w:rsid w:val="00F72486"/>
    <w:rsid w:val="00F72A80"/>
    <w:rsid w:val="00F73C92"/>
    <w:rsid w:val="00F740BC"/>
    <w:rsid w:val="00F75048"/>
    <w:rsid w:val="00F7553A"/>
    <w:rsid w:val="00F756F6"/>
    <w:rsid w:val="00F758FC"/>
    <w:rsid w:val="00F75C79"/>
    <w:rsid w:val="00F764EC"/>
    <w:rsid w:val="00F76A69"/>
    <w:rsid w:val="00F76B14"/>
    <w:rsid w:val="00F76D2F"/>
    <w:rsid w:val="00F76EA5"/>
    <w:rsid w:val="00F76F11"/>
    <w:rsid w:val="00F77078"/>
    <w:rsid w:val="00F773CD"/>
    <w:rsid w:val="00F77EB0"/>
    <w:rsid w:val="00F8010C"/>
    <w:rsid w:val="00F805A3"/>
    <w:rsid w:val="00F80D80"/>
    <w:rsid w:val="00F815A4"/>
    <w:rsid w:val="00F82859"/>
    <w:rsid w:val="00F83190"/>
    <w:rsid w:val="00F83C98"/>
    <w:rsid w:val="00F8437B"/>
    <w:rsid w:val="00F85355"/>
    <w:rsid w:val="00F8577C"/>
    <w:rsid w:val="00F85889"/>
    <w:rsid w:val="00F8594D"/>
    <w:rsid w:val="00F85DD2"/>
    <w:rsid w:val="00F85DF4"/>
    <w:rsid w:val="00F8625B"/>
    <w:rsid w:val="00F86BB7"/>
    <w:rsid w:val="00F87CDD"/>
    <w:rsid w:val="00F87D88"/>
    <w:rsid w:val="00F905B0"/>
    <w:rsid w:val="00F90ACB"/>
    <w:rsid w:val="00F90E8C"/>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4BFF"/>
    <w:rsid w:val="00F95F28"/>
    <w:rsid w:val="00F966F6"/>
    <w:rsid w:val="00F96A3D"/>
    <w:rsid w:val="00F96A43"/>
    <w:rsid w:val="00F96FC2"/>
    <w:rsid w:val="00F971C2"/>
    <w:rsid w:val="00FA0138"/>
    <w:rsid w:val="00FA0277"/>
    <w:rsid w:val="00FA0BE9"/>
    <w:rsid w:val="00FA0C77"/>
    <w:rsid w:val="00FA0E0C"/>
    <w:rsid w:val="00FA1778"/>
    <w:rsid w:val="00FA23A2"/>
    <w:rsid w:val="00FA427E"/>
    <w:rsid w:val="00FA44C2"/>
    <w:rsid w:val="00FA4718"/>
    <w:rsid w:val="00FA5848"/>
    <w:rsid w:val="00FA64E4"/>
    <w:rsid w:val="00FA6797"/>
    <w:rsid w:val="00FA67B5"/>
    <w:rsid w:val="00FA6899"/>
    <w:rsid w:val="00FA6F32"/>
    <w:rsid w:val="00FA71C7"/>
    <w:rsid w:val="00FA79DB"/>
    <w:rsid w:val="00FA7AC5"/>
    <w:rsid w:val="00FA7F3D"/>
    <w:rsid w:val="00FB062C"/>
    <w:rsid w:val="00FB0637"/>
    <w:rsid w:val="00FB08D6"/>
    <w:rsid w:val="00FB0D38"/>
    <w:rsid w:val="00FB1AC6"/>
    <w:rsid w:val="00FB1AF5"/>
    <w:rsid w:val="00FB1D43"/>
    <w:rsid w:val="00FB2B2B"/>
    <w:rsid w:val="00FB2F47"/>
    <w:rsid w:val="00FB38D8"/>
    <w:rsid w:val="00FB43D9"/>
    <w:rsid w:val="00FB4660"/>
    <w:rsid w:val="00FB49CE"/>
    <w:rsid w:val="00FB76A1"/>
    <w:rsid w:val="00FB78E3"/>
    <w:rsid w:val="00FC051F"/>
    <w:rsid w:val="00FC06FF"/>
    <w:rsid w:val="00FC14CF"/>
    <w:rsid w:val="00FC17D4"/>
    <w:rsid w:val="00FC1A2B"/>
    <w:rsid w:val="00FC1D8B"/>
    <w:rsid w:val="00FC375A"/>
    <w:rsid w:val="00FC3BBF"/>
    <w:rsid w:val="00FC3DBE"/>
    <w:rsid w:val="00FC3F6B"/>
    <w:rsid w:val="00FC46C1"/>
    <w:rsid w:val="00FC4758"/>
    <w:rsid w:val="00FC4AFD"/>
    <w:rsid w:val="00FC5124"/>
    <w:rsid w:val="00FC5783"/>
    <w:rsid w:val="00FC616C"/>
    <w:rsid w:val="00FC69B4"/>
    <w:rsid w:val="00FC6A2A"/>
    <w:rsid w:val="00FC6B44"/>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5EB"/>
    <w:rsid w:val="00FD4D44"/>
    <w:rsid w:val="00FD4D6B"/>
    <w:rsid w:val="00FD5143"/>
    <w:rsid w:val="00FD535C"/>
    <w:rsid w:val="00FD68B0"/>
    <w:rsid w:val="00FD75A4"/>
    <w:rsid w:val="00FD7AA7"/>
    <w:rsid w:val="00FE0169"/>
    <w:rsid w:val="00FE04A2"/>
    <w:rsid w:val="00FE10CA"/>
    <w:rsid w:val="00FE179C"/>
    <w:rsid w:val="00FE2225"/>
    <w:rsid w:val="00FE2C06"/>
    <w:rsid w:val="00FE2C94"/>
    <w:rsid w:val="00FE3945"/>
    <w:rsid w:val="00FE3B86"/>
    <w:rsid w:val="00FE3BB8"/>
    <w:rsid w:val="00FE5090"/>
    <w:rsid w:val="00FE5B6F"/>
    <w:rsid w:val="00FE5F50"/>
    <w:rsid w:val="00FE60BD"/>
    <w:rsid w:val="00FE6762"/>
    <w:rsid w:val="00FE6EA0"/>
    <w:rsid w:val="00FE70F9"/>
    <w:rsid w:val="00FE7454"/>
    <w:rsid w:val="00FE7570"/>
    <w:rsid w:val="00FE7C86"/>
    <w:rsid w:val="00FF0D49"/>
    <w:rsid w:val="00FF103D"/>
    <w:rsid w:val="00FF110C"/>
    <w:rsid w:val="00FF137F"/>
    <w:rsid w:val="00FF1A42"/>
    <w:rsid w:val="00FF1FCB"/>
    <w:rsid w:val="00FF260E"/>
    <w:rsid w:val="00FF2729"/>
    <w:rsid w:val="00FF2A63"/>
    <w:rsid w:val="00FF351D"/>
    <w:rsid w:val="00FF38CD"/>
    <w:rsid w:val="00FF3BC6"/>
    <w:rsid w:val="00FF3CF8"/>
    <w:rsid w:val="00FF4935"/>
    <w:rsid w:val="00FF4950"/>
    <w:rsid w:val="00FF4CF7"/>
    <w:rsid w:val="00FF52D4"/>
    <w:rsid w:val="00FF57F9"/>
    <w:rsid w:val="00FF5DBF"/>
    <w:rsid w:val="00FF5F52"/>
    <w:rsid w:val="00FF64CE"/>
    <w:rsid w:val="00FF661E"/>
    <w:rsid w:val="00FF6AA4"/>
    <w:rsid w:val="00FF6B09"/>
    <w:rsid w:val="00FF6B6D"/>
    <w:rsid w:val="00FF70DD"/>
    <w:rsid w:val="00FF744E"/>
    <w:rsid w:val="014A0965"/>
    <w:rsid w:val="017303BF"/>
    <w:rsid w:val="02356483"/>
    <w:rsid w:val="02600A1F"/>
    <w:rsid w:val="02FB3704"/>
    <w:rsid w:val="04495173"/>
    <w:rsid w:val="05095041"/>
    <w:rsid w:val="0551538F"/>
    <w:rsid w:val="06AF221D"/>
    <w:rsid w:val="06E63D60"/>
    <w:rsid w:val="071672B8"/>
    <w:rsid w:val="07572EC7"/>
    <w:rsid w:val="08632D86"/>
    <w:rsid w:val="086C1396"/>
    <w:rsid w:val="094E3E5F"/>
    <w:rsid w:val="098D3E31"/>
    <w:rsid w:val="09AC30FD"/>
    <w:rsid w:val="09DD03F8"/>
    <w:rsid w:val="0A0C161E"/>
    <w:rsid w:val="0A332C70"/>
    <w:rsid w:val="0A8C0ACC"/>
    <w:rsid w:val="0AF444C5"/>
    <w:rsid w:val="0AF763D8"/>
    <w:rsid w:val="0B271776"/>
    <w:rsid w:val="0C03070D"/>
    <w:rsid w:val="0C14729A"/>
    <w:rsid w:val="0C3C1E8D"/>
    <w:rsid w:val="0C48369F"/>
    <w:rsid w:val="0C7F3081"/>
    <w:rsid w:val="0CFE0BBA"/>
    <w:rsid w:val="0DF83072"/>
    <w:rsid w:val="0E267833"/>
    <w:rsid w:val="0E98721B"/>
    <w:rsid w:val="0EB96301"/>
    <w:rsid w:val="0F382184"/>
    <w:rsid w:val="0F853194"/>
    <w:rsid w:val="0F8C59BE"/>
    <w:rsid w:val="0FCE7069"/>
    <w:rsid w:val="101C0B86"/>
    <w:rsid w:val="1027638C"/>
    <w:rsid w:val="102A0087"/>
    <w:rsid w:val="10786A2B"/>
    <w:rsid w:val="10A75AA0"/>
    <w:rsid w:val="10C979E9"/>
    <w:rsid w:val="10CB625A"/>
    <w:rsid w:val="118007A4"/>
    <w:rsid w:val="11A60788"/>
    <w:rsid w:val="124E0268"/>
    <w:rsid w:val="125859CE"/>
    <w:rsid w:val="1279220B"/>
    <w:rsid w:val="129A5109"/>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A0F7C36"/>
    <w:rsid w:val="1B780185"/>
    <w:rsid w:val="1BF95C62"/>
    <w:rsid w:val="1C013251"/>
    <w:rsid w:val="1C0F6066"/>
    <w:rsid w:val="1C4937EE"/>
    <w:rsid w:val="1D0515D2"/>
    <w:rsid w:val="1D3F2662"/>
    <w:rsid w:val="1E933682"/>
    <w:rsid w:val="1F007A71"/>
    <w:rsid w:val="1F042B22"/>
    <w:rsid w:val="1F262B59"/>
    <w:rsid w:val="1FD44693"/>
    <w:rsid w:val="1FEE7B80"/>
    <w:rsid w:val="203A53B1"/>
    <w:rsid w:val="213C22F5"/>
    <w:rsid w:val="213E43EA"/>
    <w:rsid w:val="21A37640"/>
    <w:rsid w:val="22790BA4"/>
    <w:rsid w:val="22E06205"/>
    <w:rsid w:val="230B3F32"/>
    <w:rsid w:val="24611E7F"/>
    <w:rsid w:val="247B1408"/>
    <w:rsid w:val="24AD3562"/>
    <w:rsid w:val="25186C9C"/>
    <w:rsid w:val="252A03B3"/>
    <w:rsid w:val="25390C76"/>
    <w:rsid w:val="253E0C9E"/>
    <w:rsid w:val="256669B9"/>
    <w:rsid w:val="25FA60FF"/>
    <w:rsid w:val="26E13CB1"/>
    <w:rsid w:val="27A01014"/>
    <w:rsid w:val="27F563E9"/>
    <w:rsid w:val="28B44F38"/>
    <w:rsid w:val="2989115D"/>
    <w:rsid w:val="29DC22A0"/>
    <w:rsid w:val="2A6262AC"/>
    <w:rsid w:val="2AB077E4"/>
    <w:rsid w:val="2ACD2FAE"/>
    <w:rsid w:val="2AD03943"/>
    <w:rsid w:val="2AD13825"/>
    <w:rsid w:val="2B58798E"/>
    <w:rsid w:val="2B8169D1"/>
    <w:rsid w:val="2C197C0E"/>
    <w:rsid w:val="2C5B24A4"/>
    <w:rsid w:val="2CCD0923"/>
    <w:rsid w:val="2CEA13A1"/>
    <w:rsid w:val="2D000E1C"/>
    <w:rsid w:val="2DFB4552"/>
    <w:rsid w:val="2E4349B9"/>
    <w:rsid w:val="2E6B3B9F"/>
    <w:rsid w:val="2E7559A0"/>
    <w:rsid w:val="2EA853B7"/>
    <w:rsid w:val="2EC87198"/>
    <w:rsid w:val="2EEB1721"/>
    <w:rsid w:val="2F294436"/>
    <w:rsid w:val="2FBA4296"/>
    <w:rsid w:val="30266DAD"/>
    <w:rsid w:val="30490081"/>
    <w:rsid w:val="304D531E"/>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6C443B8"/>
    <w:rsid w:val="372E6A31"/>
    <w:rsid w:val="380A1C17"/>
    <w:rsid w:val="38F6490A"/>
    <w:rsid w:val="39193836"/>
    <w:rsid w:val="39363623"/>
    <w:rsid w:val="393A54EE"/>
    <w:rsid w:val="39E35774"/>
    <w:rsid w:val="39F269CA"/>
    <w:rsid w:val="3A2D0414"/>
    <w:rsid w:val="3A480064"/>
    <w:rsid w:val="3B040A63"/>
    <w:rsid w:val="3B1832CF"/>
    <w:rsid w:val="3BBB4A77"/>
    <w:rsid w:val="3C225895"/>
    <w:rsid w:val="3C3A066C"/>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4C49C2"/>
    <w:rsid w:val="417518A5"/>
    <w:rsid w:val="41760B6E"/>
    <w:rsid w:val="41A95828"/>
    <w:rsid w:val="42946EA1"/>
    <w:rsid w:val="42F4423F"/>
    <w:rsid w:val="43516C02"/>
    <w:rsid w:val="436A0729"/>
    <w:rsid w:val="436A09A4"/>
    <w:rsid w:val="436F243A"/>
    <w:rsid w:val="43811F7F"/>
    <w:rsid w:val="438B2A34"/>
    <w:rsid w:val="43BA2C3E"/>
    <w:rsid w:val="43FA546F"/>
    <w:rsid w:val="440D0D98"/>
    <w:rsid w:val="446D456E"/>
    <w:rsid w:val="44EE383C"/>
    <w:rsid w:val="45610CB0"/>
    <w:rsid w:val="45FB3437"/>
    <w:rsid w:val="4683191F"/>
    <w:rsid w:val="468C3ADD"/>
    <w:rsid w:val="46BB5183"/>
    <w:rsid w:val="472D5B07"/>
    <w:rsid w:val="47B22D17"/>
    <w:rsid w:val="4849163E"/>
    <w:rsid w:val="48BD38AD"/>
    <w:rsid w:val="48D56275"/>
    <w:rsid w:val="48EA2E1E"/>
    <w:rsid w:val="48F052FF"/>
    <w:rsid w:val="491D2E90"/>
    <w:rsid w:val="493A5A62"/>
    <w:rsid w:val="494D0079"/>
    <w:rsid w:val="49600663"/>
    <w:rsid w:val="497048FC"/>
    <w:rsid w:val="49815F64"/>
    <w:rsid w:val="49982977"/>
    <w:rsid w:val="4A276472"/>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061366B"/>
    <w:rsid w:val="51113B0F"/>
    <w:rsid w:val="51647614"/>
    <w:rsid w:val="51805299"/>
    <w:rsid w:val="52CD09A1"/>
    <w:rsid w:val="52E90B47"/>
    <w:rsid w:val="5377497D"/>
    <w:rsid w:val="53AE6A4C"/>
    <w:rsid w:val="53C2266E"/>
    <w:rsid w:val="53F4055D"/>
    <w:rsid w:val="54152B38"/>
    <w:rsid w:val="542A0D85"/>
    <w:rsid w:val="542B2A8B"/>
    <w:rsid w:val="548F5BD1"/>
    <w:rsid w:val="54DC0A29"/>
    <w:rsid w:val="55043D3C"/>
    <w:rsid w:val="5569185B"/>
    <w:rsid w:val="56B30849"/>
    <w:rsid w:val="56B57CC8"/>
    <w:rsid w:val="575F7435"/>
    <w:rsid w:val="578E66A6"/>
    <w:rsid w:val="57BB6984"/>
    <w:rsid w:val="58163DD3"/>
    <w:rsid w:val="5836319F"/>
    <w:rsid w:val="584A2110"/>
    <w:rsid w:val="58B03536"/>
    <w:rsid w:val="58BC64F0"/>
    <w:rsid w:val="59756DCC"/>
    <w:rsid w:val="59C07D85"/>
    <w:rsid w:val="5A573B92"/>
    <w:rsid w:val="5AEF4138"/>
    <w:rsid w:val="5AF341EF"/>
    <w:rsid w:val="5BB52CE8"/>
    <w:rsid w:val="5BBD2A76"/>
    <w:rsid w:val="5C0953E3"/>
    <w:rsid w:val="5C5C3BE1"/>
    <w:rsid w:val="5C66338F"/>
    <w:rsid w:val="5C6D5AD4"/>
    <w:rsid w:val="5C9E5DDA"/>
    <w:rsid w:val="5CDF6C29"/>
    <w:rsid w:val="5CF35F87"/>
    <w:rsid w:val="5CF9503C"/>
    <w:rsid w:val="5D772017"/>
    <w:rsid w:val="5D956136"/>
    <w:rsid w:val="5E106853"/>
    <w:rsid w:val="5E994D2F"/>
    <w:rsid w:val="5F074C8C"/>
    <w:rsid w:val="5F375401"/>
    <w:rsid w:val="6064646D"/>
    <w:rsid w:val="612F255A"/>
    <w:rsid w:val="617477D0"/>
    <w:rsid w:val="61947EE8"/>
    <w:rsid w:val="61985D07"/>
    <w:rsid w:val="61C22538"/>
    <w:rsid w:val="61FE5106"/>
    <w:rsid w:val="620A6B81"/>
    <w:rsid w:val="62130BB8"/>
    <w:rsid w:val="63A41811"/>
    <w:rsid w:val="63CA5FB4"/>
    <w:rsid w:val="63FF285F"/>
    <w:rsid w:val="64087305"/>
    <w:rsid w:val="64452E9C"/>
    <w:rsid w:val="64BD428D"/>
    <w:rsid w:val="64CE53EE"/>
    <w:rsid w:val="64F262CE"/>
    <w:rsid w:val="67720768"/>
    <w:rsid w:val="682F7997"/>
    <w:rsid w:val="685C4A87"/>
    <w:rsid w:val="688511C1"/>
    <w:rsid w:val="688F0864"/>
    <w:rsid w:val="68B07C95"/>
    <w:rsid w:val="68C049D3"/>
    <w:rsid w:val="68F26C89"/>
    <w:rsid w:val="691171A4"/>
    <w:rsid w:val="692E7453"/>
    <w:rsid w:val="693C20E2"/>
    <w:rsid w:val="69726C08"/>
    <w:rsid w:val="697D3385"/>
    <w:rsid w:val="698E18C8"/>
    <w:rsid w:val="69CA3E70"/>
    <w:rsid w:val="69EB09C7"/>
    <w:rsid w:val="6A62244D"/>
    <w:rsid w:val="6A853B78"/>
    <w:rsid w:val="6AD5616D"/>
    <w:rsid w:val="6B002557"/>
    <w:rsid w:val="6B153BD4"/>
    <w:rsid w:val="6B61366A"/>
    <w:rsid w:val="6B785C6E"/>
    <w:rsid w:val="6BBF57FB"/>
    <w:rsid w:val="6CB640C2"/>
    <w:rsid w:val="6CDB6224"/>
    <w:rsid w:val="6D2E5841"/>
    <w:rsid w:val="6DED3EDD"/>
    <w:rsid w:val="6DF81095"/>
    <w:rsid w:val="6E646664"/>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3D413FE"/>
    <w:rsid w:val="748A1EB0"/>
    <w:rsid w:val="74E1688D"/>
    <w:rsid w:val="74EF5E01"/>
    <w:rsid w:val="75374E37"/>
    <w:rsid w:val="756C3A46"/>
    <w:rsid w:val="75AE0056"/>
    <w:rsid w:val="75C45548"/>
    <w:rsid w:val="7610392B"/>
    <w:rsid w:val="76BE588C"/>
    <w:rsid w:val="77C25CF7"/>
    <w:rsid w:val="77DC247E"/>
    <w:rsid w:val="78277882"/>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2900F5"/>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9DE84"/>
  <w15:docId w15:val="{C1D096A2-DC90-431A-A7AB-FE5DBA8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47F"/>
    <w:pPr>
      <w:spacing w:after="180" w:line="259" w:lineRule="auto"/>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spacing w:after="160" w:line="259" w:lineRule="auto"/>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spacing w:after="160" w:line="259" w:lineRule="auto"/>
      <w:jc w:val="both"/>
    </w:pPr>
    <w:rPr>
      <w:lang w:val="en-GB" w:eastAsia="en-US"/>
    </w:rPr>
  </w:style>
  <w:style w:type="character" w:customStyle="1" w:styleId="B2Char">
    <w:name w:val="B2 Char"/>
    <w:link w:val="B2"/>
    <w:qFormat/>
    <w:rPr>
      <w:lang w:val="en-GB" w:eastAsia="en-US"/>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Normal"/>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0">
    <w:name w:val="修订2"/>
    <w:hidden/>
    <w:uiPriority w:val="99"/>
    <w:semiHidden/>
    <w:qFormat/>
    <w:pPr>
      <w:spacing w:after="160" w:line="259" w:lineRule="auto"/>
    </w:pPr>
    <w:rPr>
      <w:lang w:val="en-GB" w:eastAsia="en-US"/>
    </w:rPr>
  </w:style>
  <w:style w:type="paragraph" w:customStyle="1" w:styleId="Revision2">
    <w:name w:val="Revision2"/>
    <w:hidden/>
    <w:uiPriority w:val="99"/>
    <w:semiHidden/>
    <w:qFormat/>
    <w:pPr>
      <w:spacing w:after="160" w:line="259" w:lineRule="auto"/>
    </w:pPr>
    <w:rPr>
      <w:lang w:val="en-GB" w:eastAsia="en-US"/>
    </w:rPr>
  </w:style>
  <w:style w:type="character" w:customStyle="1" w:styleId="msoins0">
    <w:name w:val="msoins"/>
    <w:basedOn w:val="DefaultParagraphFont"/>
    <w:qFormat/>
  </w:style>
  <w:style w:type="character" w:customStyle="1" w:styleId="B10">
    <w:name w:val="B1 (文字)"/>
    <w:qFormat/>
    <w:rPr>
      <w:rFonts w:eastAsia="Times New Roman"/>
      <w:lang w:val="en-GB" w:eastAsia="en-GB"/>
    </w:rPr>
  </w:style>
  <w:style w:type="paragraph" w:customStyle="1" w:styleId="22">
    <w:name w:val="変更箇所2"/>
    <w:hidden/>
    <w:uiPriority w:val="99"/>
    <w:semiHidden/>
    <w:qFormat/>
    <w:pPr>
      <w:spacing w:after="160" w:line="259" w:lineRule="auto"/>
    </w:pPr>
    <w:rPr>
      <w:lang w:val="en-GB" w:eastAsia="en-US"/>
    </w:rPr>
  </w:style>
  <w:style w:type="character" w:customStyle="1" w:styleId="B3Char">
    <w:name w:val="B3 Char"/>
    <w:link w:val="B3"/>
    <w:qFormat/>
    <w:rPr>
      <w:lang w:val="en-GB" w:eastAsia="en-US"/>
    </w:rPr>
  </w:style>
  <w:style w:type="paragraph" w:customStyle="1" w:styleId="30">
    <w:name w:val="変更箇所3"/>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 w:type="paragraph" w:customStyle="1" w:styleId="Style1">
    <w:name w:val="Style1"/>
    <w:basedOn w:val="Normal"/>
    <w:link w:val="Style1Char"/>
    <w:qFormat/>
    <w:pPr>
      <w:spacing w:after="100" w:afterAutospacing="1" w:line="300" w:lineRule="auto"/>
      <w:ind w:firstLine="360"/>
      <w:contextualSpacing/>
    </w:pPr>
    <w:rPr>
      <w:lang w:val="en-US" w:eastAsia="zh-CN"/>
    </w:rPr>
  </w:style>
  <w:style w:type="character" w:customStyle="1" w:styleId="Style1Char">
    <w:name w:val="Style1 Char"/>
    <w:link w:val="Style1"/>
    <w:qFormat/>
  </w:style>
  <w:style w:type="paragraph" w:customStyle="1" w:styleId="Proposal">
    <w:name w:val="Proposal"/>
    <w:basedOn w:val="Normal"/>
    <w:qFormat/>
    <w:pPr>
      <w:widowControl w:val="0"/>
      <w:numPr>
        <w:numId w:val="4"/>
      </w:numPr>
      <w:tabs>
        <w:tab w:val="left" w:pos="1701"/>
      </w:tabs>
      <w:spacing w:after="0" w:line="240" w:lineRule="auto"/>
    </w:pPr>
    <w:rPr>
      <w:rFonts w:asciiTheme="minorHAnsi" w:eastAsiaTheme="minorEastAsia" w:hAnsiTheme="minorHAnsi" w:cstheme="minorBidi"/>
      <w:b/>
      <w:bCs/>
      <w:kern w:val="2"/>
      <w:sz w:val="21"/>
      <w:szCs w:val="22"/>
      <w:lang w:val="en-US" w:eastAsia="ja-JP"/>
    </w:rPr>
  </w:style>
  <w:style w:type="paragraph" w:customStyle="1" w:styleId="Observation">
    <w:name w:val="Observation"/>
    <w:basedOn w:val="Proposal"/>
    <w:qFormat/>
    <w:pPr>
      <w:numPr>
        <w:numId w:val="5"/>
      </w:numPr>
    </w:pPr>
  </w:style>
  <w:style w:type="paragraph" w:customStyle="1" w:styleId="Revision4">
    <w:name w:val="Revision4"/>
    <w:hidden/>
    <w:uiPriority w:val="99"/>
    <w:semiHidden/>
    <w:qFormat/>
    <w:pPr>
      <w:spacing w:after="160" w:line="259" w:lineRule="auto"/>
    </w:pPr>
    <w:rPr>
      <w:lang w:val="en-GB" w:eastAsia="en-US"/>
    </w:rPr>
  </w:style>
  <w:style w:type="paragraph" w:styleId="ListNumber3">
    <w:name w:val="List Number 3"/>
    <w:basedOn w:val="Normal"/>
    <w:qFormat/>
    <w:rsid w:val="00BD2C04"/>
    <w:pPr>
      <w:numPr>
        <w:numId w:val="52"/>
      </w:numPr>
      <w:overflowPunct w:val="0"/>
      <w:autoSpaceDE w:val="0"/>
      <w:autoSpaceDN w:val="0"/>
      <w:adjustRightInd w:val="0"/>
      <w:spacing w:line="240" w:lineRule="auto"/>
      <w:jc w:val="left"/>
      <w:textAlignment w:val="baseline"/>
    </w:pPr>
    <w:rPr>
      <w:rFonts w:eastAsia="Times New Roman"/>
    </w:rPr>
  </w:style>
  <w:style w:type="paragraph" w:styleId="Revision">
    <w:name w:val="Revision"/>
    <w:hidden/>
    <w:uiPriority w:val="99"/>
    <w:semiHidden/>
    <w:rsid w:val="00CF63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2.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image" Target="media/image11.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2.xml><?xml version="1.0" encoding="utf-8"?>
<ds:datastoreItem xmlns:ds="http://schemas.openxmlformats.org/officeDocument/2006/customXml" ds:itemID="{370B0BC8-3E40-4B46-B62C-1B9F1D35688A}">
  <ds:schemaRefs>
    <ds:schemaRef ds:uri="http://schemas.openxmlformats.org/officeDocument/2006/bibliography"/>
  </ds:schemaRefs>
</ds:datastoreItem>
</file>

<file path=customXml/itemProps3.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18</Pages>
  <Words>4155</Words>
  <Characters>23684</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Organization</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Kome Oteri</cp:lastModifiedBy>
  <cp:revision>2</cp:revision>
  <cp:lastPrinted>2021-11-12T14:06:00Z</cp:lastPrinted>
  <dcterms:created xsi:type="dcterms:W3CDTF">2022-08-23T09:06:00Z</dcterms:created>
  <dcterms:modified xsi:type="dcterms:W3CDTF">2022-08-23T09:06:00Z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(3)ym3jqya6u+1Q8IzDSQaQHTntRvRPCps6eU0FEb50XKcYnHhU1avQYts4Y/A3isCkrFKkr0pN
yxiy0OflU82RPDXcF56FZx4AtTdAljBD/Sl4L1emqeVFw1xwe9muxkziqhJ96OMYAYYf/kvR
ug37NAzGw00jr5y9XIVuhg96hXsXHIaKJZ+3kv8+SOl54YCbYwq2eWCqEoGZIX745JP0yfkd
foWM3/KqAmRH4SpF8r</vt:lpwstr>
  </property>
  <property fmtid="{D5CDD505-2E9C-101B-9397-08002B2CF9AE}" pid="12" name="_2015_ms_pID_7253431">
    <vt:lpwstr>BbuhS2fsWEOUqbOvlZfCHwWYkWDMAuL5Eh7gFjEzUdqoupTgm0YWoF
uJ3UgJsJSdjtfmxd4t2kTZFAoKLBMj9p/yc0rhgUXD625bEQ1EjrnPq96YGegXgRY2HsK9la
Ki/SopjEf6lMncNNiCGGZQRxzk598DNhkr1f01UlM7DLdsijUL1f5NixU3LGA3sLeuY7ZeMi
6L+MfhwKSUppHazPiadojBAmjQ9+nlPJ3RAj</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Hg==</vt:lpwstr>
  </property>
  <property fmtid="{D5CDD505-2E9C-101B-9397-08002B2CF9AE}" pid="19" name="ICV">
    <vt:lpwstr>B897BCBB66804E869B7834D92A7BFDFC</vt:lpwstr>
  </property>
</Properties>
</file>