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E59B" w14:textId="70F768E2" w:rsidR="002C0122" w:rsidRPr="0001244D" w:rsidRDefault="002C0122" w:rsidP="002C0122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ＭＳ 明朝" w:hAnsi="Arial"/>
          <w:b/>
          <w:noProof/>
          <w:lang w:val="en-US" w:eastAsia="x-none"/>
        </w:rPr>
      </w:pPr>
      <w:bookmarkStart w:id="0" w:name="_Hlk2178737"/>
      <w:r w:rsidRPr="0001244D">
        <w:rPr>
          <w:rFonts w:ascii="Arial" w:eastAsia="ＭＳ 明朝" w:hAnsi="Arial"/>
          <w:b/>
          <w:noProof/>
          <w:lang w:val="en-US" w:eastAsia="x-none"/>
        </w:rPr>
        <w:t>3GPP TSG RAN WG1 #1</w:t>
      </w:r>
      <w:r w:rsidR="00065F1A">
        <w:rPr>
          <w:rFonts w:ascii="Arial" w:eastAsia="ＭＳ 明朝" w:hAnsi="Arial"/>
          <w:b/>
          <w:noProof/>
          <w:lang w:val="en-US" w:eastAsia="x-none"/>
        </w:rPr>
        <w:t>10</w:t>
      </w:r>
      <w:r w:rsidRPr="0001244D">
        <w:rPr>
          <w:rFonts w:ascii="Arial" w:eastAsia="ＭＳ 明朝" w:hAnsi="Arial"/>
          <w:b/>
          <w:noProof/>
          <w:lang w:val="en-US" w:eastAsia="x-none"/>
        </w:rPr>
        <w:tab/>
      </w:r>
      <w:r w:rsidRPr="0001244D">
        <w:rPr>
          <w:rFonts w:ascii="Arial" w:eastAsia="ＭＳ 明朝" w:hAnsi="Arial"/>
          <w:b/>
          <w:noProof/>
          <w:lang w:val="en-US" w:eastAsia="x-none"/>
        </w:rPr>
        <w:tab/>
        <w:t xml:space="preserve">  </w:t>
      </w:r>
      <w:r w:rsidRPr="0001244D">
        <w:rPr>
          <w:rFonts w:ascii="Arial" w:eastAsia="ＭＳ 明朝" w:hAnsi="Arial"/>
          <w:b/>
          <w:noProof/>
          <w:lang w:val="en-US" w:eastAsia="x-none"/>
        </w:rPr>
        <w:tab/>
        <w:t xml:space="preserve">     </w:t>
      </w:r>
      <w:r w:rsidR="00C90C43" w:rsidRPr="00C90C43">
        <w:rPr>
          <w:rFonts w:ascii="Arial" w:eastAsia="ＭＳ 明朝" w:hAnsi="Arial"/>
          <w:b/>
          <w:noProof/>
          <w:lang w:val="en-US" w:eastAsia="x-none"/>
        </w:rPr>
        <w:t>R1-220</w:t>
      </w:r>
      <w:r w:rsidR="00E65781">
        <w:rPr>
          <w:rFonts w:ascii="Arial" w:eastAsia="ＭＳ 明朝" w:hAnsi="Arial"/>
          <w:b/>
          <w:noProof/>
          <w:lang w:val="en-US" w:eastAsia="x-none"/>
        </w:rPr>
        <w:t>8197</w:t>
      </w:r>
    </w:p>
    <w:bookmarkEnd w:id="0"/>
    <w:p w14:paraId="310783ED" w14:textId="1316B156" w:rsidR="002C0122" w:rsidRDefault="00065F1A" w:rsidP="002C0122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/>
          <w:b/>
          <w:noProof/>
          <w:lang w:val="en-US" w:eastAsia="x-none"/>
        </w:rPr>
      </w:pPr>
      <w:r w:rsidRPr="00065F1A">
        <w:rPr>
          <w:rFonts w:ascii="Arial" w:eastAsia="ＭＳ 明朝" w:hAnsi="Arial"/>
          <w:b/>
          <w:noProof/>
          <w:lang w:val="en-US" w:eastAsia="x-none"/>
        </w:rPr>
        <w:t>Toulouse, France, August 22nd – 26th, 2022</w:t>
      </w:r>
    </w:p>
    <w:p w14:paraId="689DF027" w14:textId="77777777" w:rsidR="00065F1A" w:rsidRPr="00065F1A" w:rsidRDefault="00065F1A" w:rsidP="002C0122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  <w:lang w:eastAsia="ja-JP"/>
        </w:rPr>
      </w:pPr>
    </w:p>
    <w:p w14:paraId="450A596F" w14:textId="1747C3E4" w:rsidR="005A6C01" w:rsidRPr="0001244D" w:rsidRDefault="005A6C01" w:rsidP="00B20C0B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C867DA" w:rsidRPr="00C867DA">
        <w:rPr>
          <w:rFonts w:ascii="Arial" w:hAnsi="Arial" w:cs="Arial"/>
          <w:highlight w:val="yellow"/>
        </w:rPr>
        <w:t>DRAFT</w:t>
      </w:r>
      <w:r w:rsidR="00C867DA">
        <w:rPr>
          <w:rFonts w:ascii="Arial" w:hAnsi="Arial" w:cs="Arial"/>
          <w:b/>
        </w:rPr>
        <w:t xml:space="preserve"> </w:t>
      </w:r>
      <w:r w:rsidR="00065F1A" w:rsidRPr="00065F1A">
        <w:rPr>
          <w:rFonts w:ascii="Arial" w:eastAsia="ＭＳ 明朝" w:hAnsi="Arial" w:cs="Arial"/>
          <w:bCs/>
          <w:lang w:eastAsia="ja-JP"/>
        </w:rPr>
        <w:t xml:space="preserve">LS on updated Rel-17 RAN1 UE features lists for </w:t>
      </w:r>
      <w:r w:rsidR="001E1C57">
        <w:rPr>
          <w:rFonts w:ascii="Arial" w:eastAsia="ＭＳ 明朝" w:hAnsi="Arial" w:cs="Arial"/>
          <w:bCs/>
          <w:lang w:eastAsia="ja-JP"/>
        </w:rPr>
        <w:t>LTE</w:t>
      </w:r>
      <w:r w:rsidR="00065F1A" w:rsidRPr="00065F1A">
        <w:rPr>
          <w:rFonts w:ascii="Arial" w:eastAsia="ＭＳ 明朝" w:hAnsi="Arial" w:cs="Arial"/>
          <w:bCs/>
          <w:lang w:eastAsia="ja-JP"/>
        </w:rPr>
        <w:t xml:space="preserve"> after RAN1#110 Thursday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6BF6E312" w:rsidR="005A6C01" w:rsidRPr="0001244D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ＭＳ 明朝" w:hAnsi="Arial" w:cs="Arial"/>
          <w:bCs/>
          <w:lang w:eastAsia="ja-JP"/>
        </w:rPr>
        <w:t>1</w:t>
      </w:r>
      <w:r w:rsidR="009F19B7" w:rsidRPr="0001244D">
        <w:rPr>
          <w:rFonts w:ascii="Arial" w:eastAsia="ＭＳ 明朝" w:hAnsi="Arial" w:cs="Arial"/>
          <w:bCs/>
          <w:lang w:eastAsia="ja-JP"/>
        </w:rPr>
        <w:t>7</w:t>
      </w:r>
    </w:p>
    <w:p w14:paraId="0DB3F630" w14:textId="3AA160B6" w:rsidR="005A6C01" w:rsidRPr="0001244D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r w:rsidR="00F07AEE" w:rsidRPr="00F07AEE">
        <w:rPr>
          <w:rFonts w:ascii="Arial" w:hAnsi="Arial" w:cs="Arial"/>
          <w:bCs/>
        </w:rPr>
        <w:t>NB_IOTenh4_LTE_eMTC6, LTE_NBIOT_eMTC_NTN, LTE_terr_bcast_bands_part1, NR_SL_enh</w:t>
      </w:r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406E515D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C867DA" w:rsidRPr="00401143">
        <w:rPr>
          <w:rFonts w:ascii="Arial" w:hAnsi="Arial" w:cs="Arial"/>
          <w:bCs/>
          <w:highlight w:val="yellow"/>
        </w:rPr>
        <w:t>NTT D</w:t>
      </w:r>
      <w:r w:rsidR="00E65781">
        <w:rPr>
          <w:rFonts w:ascii="Arial" w:hAnsi="Arial" w:cs="Arial"/>
          <w:bCs/>
          <w:highlight w:val="yellow"/>
        </w:rPr>
        <w:t>OCOMO</w:t>
      </w:r>
      <w:r w:rsidR="00C867DA" w:rsidRPr="00401143">
        <w:rPr>
          <w:rFonts w:ascii="Arial" w:hAnsi="Arial" w:cs="Arial"/>
          <w:bCs/>
          <w:highlight w:val="yellow"/>
        </w:rPr>
        <w:t>, AT&amp;T (</w:t>
      </w:r>
      <w:r w:rsidR="00C867DA" w:rsidRPr="00401143">
        <w:rPr>
          <w:rFonts w:ascii="Arial" w:eastAsia="ＭＳ 明朝" w:hAnsi="Arial" w:cs="Arial"/>
          <w:bCs/>
          <w:highlight w:val="yellow"/>
          <w:lang w:eastAsia="ja-JP"/>
        </w:rPr>
        <w:t>RAN WG</w:t>
      </w:r>
      <w:r w:rsidR="00C867DA" w:rsidRPr="00401143">
        <w:rPr>
          <w:rFonts w:ascii="Arial" w:eastAsia="ＭＳ 明朝" w:hAnsi="Arial" w:cs="Arial" w:hint="eastAsia"/>
          <w:bCs/>
          <w:highlight w:val="yellow"/>
          <w:lang w:eastAsia="ja-JP"/>
        </w:rPr>
        <w:t>1</w:t>
      </w:r>
      <w:r w:rsidR="00C867DA" w:rsidRPr="00401143">
        <w:rPr>
          <w:rFonts w:ascii="Arial" w:eastAsia="ＭＳ 明朝" w:hAnsi="Arial" w:cs="Arial"/>
          <w:bCs/>
          <w:highlight w:val="yellow"/>
          <w:lang w:eastAsia="ja-JP"/>
        </w:rPr>
        <w:t>)</w:t>
      </w:r>
    </w:p>
    <w:p w14:paraId="0434D635" w14:textId="49B93443" w:rsidR="005A6C01" w:rsidRPr="0001244D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DA3057" w:rsidRPr="0001244D">
        <w:rPr>
          <w:rFonts w:ascii="Arial" w:hAnsi="Arial" w:cs="Arial"/>
          <w:bCs/>
        </w:rPr>
        <w:t>RAN</w:t>
      </w:r>
      <w:r w:rsidR="00C37CB4" w:rsidRPr="0001244D">
        <w:rPr>
          <w:rFonts w:ascii="Arial" w:eastAsia="ＭＳ 明朝" w:hAnsi="Arial" w:cs="Arial" w:hint="eastAsia"/>
          <w:bCs/>
          <w:lang w:eastAsia="ja-JP"/>
        </w:rPr>
        <w:t xml:space="preserve"> WG2</w:t>
      </w:r>
    </w:p>
    <w:p w14:paraId="7A0A7289" w14:textId="0AA13BB6" w:rsidR="009703BE" w:rsidRPr="0001244D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CC:</w:t>
      </w:r>
      <w:r w:rsidRPr="0001244D">
        <w:rPr>
          <w:rFonts w:ascii="Arial" w:eastAsia="ＭＳ 明朝" w:hAnsi="Arial" w:cs="Arial" w:hint="eastAsia"/>
          <w:b/>
          <w:lang w:eastAsia="ja-JP"/>
        </w:rPr>
        <w:tab/>
      </w:r>
      <w:r w:rsidR="00E4642B">
        <w:rPr>
          <w:rFonts w:ascii="Arial" w:eastAsia="ＭＳ 明朝" w:hAnsi="Arial" w:cs="Arial"/>
          <w:bCs/>
          <w:lang w:eastAsia="ja-JP"/>
        </w:rPr>
        <w:t>RAN WG4</w:t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076E67B5" w14:textId="77777777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</w:p>
    <w:p w14:paraId="318D3BFC" w14:textId="4B2F8A16" w:rsidR="005A6C01" w:rsidRPr="0001244D" w:rsidRDefault="005A6C01" w:rsidP="005E0E94">
      <w:pPr>
        <w:pStyle w:val="4"/>
        <w:tabs>
          <w:tab w:val="left" w:pos="2268"/>
        </w:tabs>
        <w:ind w:left="567"/>
        <w:rPr>
          <w:rFonts w:eastAsia="ＭＳ 明朝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  <w:r w:rsidR="00065F1A">
        <w:rPr>
          <w:rFonts w:cs="Arial"/>
          <w:b w:val="0"/>
          <w:bCs/>
          <w:lang w:val="it-IT"/>
        </w:rPr>
        <w:t>Hiroki Harada</w:t>
      </w:r>
      <w:r w:rsidR="00576D55" w:rsidRPr="0001244D">
        <w:rPr>
          <w:rFonts w:eastAsia="ＭＳ 明朝" w:cs="Arial"/>
          <w:b w:val="0"/>
          <w:bCs/>
          <w:lang w:val="it-IT" w:eastAsia="ja-JP"/>
        </w:rPr>
        <w:t>, Ralf Bendlin</w:t>
      </w:r>
    </w:p>
    <w:p w14:paraId="1242F2FD" w14:textId="15BECC5E" w:rsidR="005A6C01" w:rsidRPr="0001244D" w:rsidRDefault="005A6C01" w:rsidP="00A7005E">
      <w:pPr>
        <w:pStyle w:val="7"/>
        <w:tabs>
          <w:tab w:val="left" w:pos="2268"/>
        </w:tabs>
        <w:ind w:left="567"/>
        <w:rPr>
          <w:rFonts w:eastAsia="ＭＳ 明朝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065F1A">
        <w:rPr>
          <w:rFonts w:eastAsia="ＭＳ 明朝" w:cs="Arial"/>
          <w:b w:val="0"/>
          <w:bCs/>
          <w:color w:val="auto"/>
          <w:lang w:val="pt-BR" w:eastAsia="ja-JP"/>
        </w:rPr>
        <w:t>hiroki.harada</w:t>
      </w:r>
      <w:r w:rsidR="00D2231E" w:rsidRPr="0001244D">
        <w:rPr>
          <w:rFonts w:eastAsia="ＭＳ 明朝" w:cs="Arial"/>
          <w:b w:val="0"/>
          <w:bCs/>
          <w:color w:val="auto"/>
          <w:lang w:val="it-IT" w:eastAsia="ja-JP"/>
        </w:rPr>
        <w:t>@docomo-lab.com</w:t>
      </w:r>
      <w:r w:rsidR="00576D55" w:rsidRPr="0001244D">
        <w:rPr>
          <w:rFonts w:eastAsia="ＭＳ 明朝" w:cs="Arial"/>
          <w:b w:val="0"/>
          <w:bCs/>
          <w:color w:val="auto"/>
          <w:lang w:val="it-IT" w:eastAsia="ja-JP"/>
        </w:rPr>
        <w:t xml:space="preserve">, </w:t>
      </w:r>
      <w:hyperlink r:id="rId8" w:history="1">
        <w:r w:rsidR="00576D55" w:rsidRPr="0001244D">
          <w:rPr>
            <w:rFonts w:eastAsia="ＭＳ 明朝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51EE735F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  <w:t xml:space="preserve">         </w:t>
      </w:r>
      <w:r w:rsidR="0079089C" w:rsidRPr="0001244D">
        <w:rPr>
          <w:rFonts w:ascii="Arial" w:hAnsi="Arial" w:cs="Arial"/>
          <w:lang w:val="pt-BR"/>
        </w:rPr>
        <w:t xml:space="preserve">    </w:t>
      </w:r>
      <w:r w:rsidR="00821953" w:rsidRPr="0001244D">
        <w:rPr>
          <w:rFonts w:ascii="Arial" w:hAnsi="Arial" w:cs="Arial"/>
          <w:lang w:val="pt-BR"/>
        </w:rPr>
        <w:t xml:space="preserve">  </w:t>
      </w:r>
      <w:r w:rsidR="00C90C43" w:rsidRPr="00C90C43">
        <w:rPr>
          <w:rFonts w:ascii="Arial" w:hAnsi="Arial" w:cs="Arial"/>
          <w:lang w:val="pt-BR"/>
        </w:rPr>
        <w:t>R1-220</w:t>
      </w:r>
      <w:r w:rsidR="00065F1A">
        <w:rPr>
          <w:rFonts w:ascii="Arial" w:hAnsi="Arial" w:cs="Arial"/>
          <w:lang w:val="pt-BR"/>
        </w:rPr>
        <w:t>792</w:t>
      </w:r>
      <w:r w:rsidR="00F07AEE">
        <w:rPr>
          <w:rFonts w:ascii="Arial" w:hAnsi="Arial" w:cs="Arial"/>
          <w:lang w:val="pt-BR"/>
        </w:rPr>
        <w:t>4</w:t>
      </w:r>
      <w:r w:rsidR="00B35109" w:rsidRPr="0001244D">
        <w:rPr>
          <w:rFonts w:ascii="Arial" w:hAnsi="Arial" w:cs="Arial" w:hint="eastAsia"/>
          <w:lang w:val="pt-BR"/>
        </w:rPr>
        <w:t>.</w:t>
      </w:r>
      <w:r w:rsidR="00B35109" w:rsidRPr="0001244D">
        <w:rPr>
          <w:rFonts w:ascii="Arial" w:hAnsi="Arial" w:cs="Arial"/>
          <w:lang w:val="pt-BR"/>
        </w:rPr>
        <w:t>zip (</w:t>
      </w:r>
      <w:r w:rsidR="00065F1A" w:rsidRPr="00065F1A">
        <w:rPr>
          <w:rFonts w:ascii="Arial" w:hAnsi="Arial" w:cs="Arial"/>
          <w:lang w:val="pt-BR"/>
        </w:rPr>
        <w:t xml:space="preserve">Updated RAN1 UE features list for Rel-17 </w:t>
      </w:r>
      <w:r w:rsidR="00F07AEE">
        <w:rPr>
          <w:rFonts w:ascii="Arial" w:hAnsi="Arial" w:cs="Arial"/>
          <w:lang w:val="pt-BR"/>
        </w:rPr>
        <w:t>LTE</w:t>
      </w:r>
      <w:r w:rsidR="00065F1A" w:rsidRPr="00065F1A">
        <w:rPr>
          <w:rFonts w:ascii="Arial" w:hAnsi="Arial" w:cs="Arial"/>
          <w:lang w:val="pt-BR"/>
        </w:rPr>
        <w:t xml:space="preserve"> after RAN1 #110 Thursday</w:t>
      </w:r>
      <w:r w:rsidR="00B35109" w:rsidRPr="0001244D">
        <w:rPr>
          <w:rFonts w:ascii="Arial" w:hAnsi="Arial" w:cs="Arial"/>
          <w:lang w:val="pt-BR"/>
        </w:rPr>
        <w:t>)</w:t>
      </w:r>
    </w:p>
    <w:p w14:paraId="614B9009" w14:textId="77777777" w:rsidR="006F2AF5" w:rsidRPr="00F07AEE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65110007" w14:textId="5361AEC3" w:rsidR="005A7B12" w:rsidRDefault="00935A60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01244D">
        <w:rPr>
          <w:rFonts w:ascii="Arial" w:eastAsia="游明朝" w:hAnsi="Arial" w:cs="Arial"/>
          <w:bCs/>
          <w:iCs/>
          <w:lang w:val="en-US" w:eastAsia="ja-JP"/>
        </w:rPr>
        <w:t xml:space="preserve">RAN1 has </w:t>
      </w:r>
      <w:r w:rsidR="00680209" w:rsidRPr="0001244D">
        <w:rPr>
          <w:rFonts w:ascii="Arial" w:eastAsia="游明朝" w:hAnsi="Arial" w:cs="Arial"/>
          <w:bCs/>
          <w:iCs/>
          <w:lang w:val="en-US" w:eastAsia="ja-JP"/>
        </w:rPr>
        <w:t xml:space="preserve">continued to 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discuss </w:t>
      </w:r>
      <w:r w:rsidR="00680209" w:rsidRPr="0001244D">
        <w:rPr>
          <w:rFonts w:ascii="Arial" w:eastAsia="游明朝" w:hAnsi="Arial" w:cs="Arial"/>
          <w:bCs/>
          <w:iCs/>
          <w:lang w:val="en-US" w:eastAsia="ja-JP"/>
        </w:rPr>
        <w:t>the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 Rel-1</w:t>
      </w:r>
      <w:r w:rsidR="00D2231E" w:rsidRPr="0001244D">
        <w:rPr>
          <w:rFonts w:ascii="Arial" w:eastAsia="游明朝" w:hAnsi="Arial" w:cs="Arial"/>
          <w:bCs/>
          <w:iCs/>
          <w:lang w:val="en-US" w:eastAsia="ja-JP"/>
        </w:rPr>
        <w:t>7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 RAN</w:t>
      </w:r>
      <w:r w:rsidR="002A0926" w:rsidRPr="0001244D">
        <w:rPr>
          <w:rFonts w:ascii="Arial" w:eastAsia="游明朝" w:hAnsi="Arial" w:cs="Arial"/>
          <w:bCs/>
          <w:iCs/>
          <w:lang w:val="en-US" w:eastAsia="ja-JP"/>
        </w:rPr>
        <w:t xml:space="preserve">1 </w:t>
      </w:r>
      <w:r w:rsidR="00745334" w:rsidRPr="0001244D">
        <w:rPr>
          <w:rFonts w:ascii="Arial" w:eastAsia="游明朝" w:hAnsi="Arial" w:cs="Arial"/>
          <w:bCs/>
          <w:iCs/>
          <w:lang w:val="en-US" w:eastAsia="ja-JP"/>
        </w:rPr>
        <w:t xml:space="preserve">UE features list for </w:t>
      </w:r>
      <w:r w:rsidR="00F07AEE">
        <w:rPr>
          <w:rFonts w:ascii="Arial" w:eastAsia="游明朝" w:hAnsi="Arial" w:cs="Arial"/>
          <w:bCs/>
          <w:iCs/>
          <w:lang w:val="en-US" w:eastAsia="ja-JP"/>
        </w:rPr>
        <w:t>LTE</w:t>
      </w:r>
      <w:r w:rsidR="003B22D6" w:rsidRPr="0001244D">
        <w:rPr>
          <w:rFonts w:ascii="Arial" w:eastAsia="游明朝" w:hAnsi="Arial" w:cs="Arial"/>
          <w:bCs/>
          <w:iCs/>
          <w:lang w:val="en-US" w:eastAsia="ja-JP"/>
        </w:rPr>
        <w:t xml:space="preserve"> and </w:t>
      </w:r>
      <w:r w:rsidR="00D2231E" w:rsidRPr="0001244D">
        <w:rPr>
          <w:rFonts w:ascii="Arial" w:eastAsia="游明朝" w:hAnsi="Arial" w:cs="Arial"/>
          <w:bCs/>
          <w:iCs/>
          <w:lang w:val="en-US" w:eastAsia="ja-JP"/>
        </w:rPr>
        <w:t>would like to share the latest version with RAN2</w:t>
      </w:r>
      <w:r w:rsidR="003B22D6" w:rsidRPr="0001244D">
        <w:rPr>
          <w:rFonts w:ascii="Arial" w:eastAsia="游明朝" w:hAnsi="Arial" w:cs="Arial"/>
          <w:bCs/>
          <w:iCs/>
          <w:lang w:val="en-US" w:eastAsia="ja-JP"/>
        </w:rPr>
        <w:t xml:space="preserve"> in the attachment </w:t>
      </w:r>
      <w:r w:rsidR="00C90C43" w:rsidRPr="00C90C43">
        <w:rPr>
          <w:rFonts w:ascii="Arial" w:eastAsia="游明朝" w:hAnsi="Arial" w:cs="Arial"/>
          <w:bCs/>
          <w:iCs/>
          <w:lang w:val="en-US" w:eastAsia="ja-JP"/>
        </w:rPr>
        <w:t>R1-220</w:t>
      </w:r>
      <w:r w:rsidR="00030DEA">
        <w:rPr>
          <w:rFonts w:ascii="Arial" w:eastAsia="游明朝" w:hAnsi="Arial" w:cs="Arial"/>
          <w:bCs/>
          <w:iCs/>
          <w:lang w:val="en-US" w:eastAsia="ja-JP"/>
        </w:rPr>
        <w:t>792</w:t>
      </w:r>
      <w:r w:rsidR="00F07AEE">
        <w:rPr>
          <w:rFonts w:ascii="Arial" w:eastAsia="游明朝" w:hAnsi="Arial" w:cs="Arial"/>
          <w:bCs/>
          <w:iCs/>
          <w:lang w:val="en-US" w:eastAsia="ja-JP"/>
        </w:rPr>
        <w:t>4</w:t>
      </w:r>
      <w:r w:rsidR="00030DEA">
        <w:rPr>
          <w:rFonts w:ascii="Arial" w:eastAsia="游明朝" w:hAnsi="Arial" w:cs="Arial"/>
          <w:bCs/>
          <w:iCs/>
          <w:lang w:val="en-US" w:eastAsia="ja-JP"/>
        </w:rPr>
        <w:t xml:space="preserve"> according to RAN#96 guidance</w:t>
      </w:r>
      <w:r w:rsidR="002A0926" w:rsidRPr="0001244D">
        <w:rPr>
          <w:rFonts w:ascii="Arial" w:eastAsia="游明朝" w:hAnsi="Arial" w:cs="Arial"/>
          <w:bCs/>
          <w:iCs/>
          <w:lang w:val="en-US" w:eastAsia="ja-JP"/>
        </w:rPr>
        <w:t xml:space="preserve">. </w:t>
      </w:r>
    </w:p>
    <w:p w14:paraId="397EAEEE" w14:textId="6183A84D" w:rsidR="00EE1B6C" w:rsidRDefault="00EE1B6C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3B7F97EB" w:rsidR="002A12EA" w:rsidRPr="0001244D" w:rsidRDefault="002A12EA" w:rsidP="002A12EA">
      <w:pPr>
        <w:spacing w:after="12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C37CB4" w:rsidRPr="0001244D">
        <w:rPr>
          <w:rFonts w:ascii="Arial" w:hAnsi="Arial" w:cs="Arial"/>
          <w:b/>
        </w:rPr>
        <w:t>RAN WG2</w:t>
      </w:r>
    </w:p>
    <w:p w14:paraId="39D66EEB" w14:textId="6076CB65" w:rsidR="00E27832" w:rsidRPr="0001244D" w:rsidRDefault="002A12EA" w:rsidP="00E27832">
      <w:pPr>
        <w:spacing w:afterLines="50" w:after="120"/>
        <w:rPr>
          <w:rFonts w:ascii="Arial" w:eastAsia="游明朝" w:hAnsi="Arial" w:cs="Arial"/>
          <w:iCs/>
          <w:lang w:eastAsia="ja-JP"/>
        </w:rPr>
      </w:pPr>
      <w:r w:rsidRPr="000124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Pr="0001244D">
        <w:rPr>
          <w:rFonts w:ascii="Arial" w:eastAsia="游明朝" w:hAnsi="Arial" w:cs="Arial"/>
          <w:iCs/>
          <w:lang w:eastAsia="ja-JP"/>
        </w:rPr>
        <w:t xml:space="preserve">RAN1 </w:t>
      </w:r>
      <w:r w:rsidR="00B754B2" w:rsidRPr="0001244D">
        <w:rPr>
          <w:rFonts w:ascii="Arial" w:eastAsia="游明朝" w:hAnsi="Arial" w:cs="Arial"/>
          <w:iCs/>
          <w:lang w:eastAsia="ja-JP"/>
        </w:rPr>
        <w:t>kindly ask</w:t>
      </w:r>
      <w:r w:rsidR="00D2231E" w:rsidRPr="0001244D">
        <w:rPr>
          <w:rFonts w:ascii="Arial" w:eastAsia="游明朝" w:hAnsi="Arial" w:cs="Arial"/>
          <w:iCs/>
          <w:lang w:eastAsia="ja-JP"/>
        </w:rPr>
        <w:t>s</w:t>
      </w:r>
      <w:r w:rsidR="00B754B2" w:rsidRPr="0001244D">
        <w:rPr>
          <w:rFonts w:ascii="Arial" w:eastAsia="游明朝" w:hAnsi="Arial" w:cs="Arial"/>
          <w:iCs/>
          <w:lang w:eastAsia="ja-JP"/>
        </w:rPr>
        <w:t xml:space="preserve"> </w:t>
      </w:r>
      <w:r w:rsidRPr="0001244D">
        <w:rPr>
          <w:rFonts w:ascii="Arial" w:eastAsia="游明朝" w:hAnsi="Arial" w:cs="Arial"/>
          <w:iCs/>
          <w:lang w:eastAsia="ja-JP"/>
        </w:rPr>
        <w:t>RAN</w:t>
      </w:r>
      <w:r w:rsidR="00C37CB4" w:rsidRPr="0001244D">
        <w:rPr>
          <w:rFonts w:ascii="Arial" w:eastAsia="游明朝" w:hAnsi="Arial" w:cs="Arial" w:hint="eastAsia"/>
          <w:iCs/>
          <w:lang w:eastAsia="ja-JP"/>
        </w:rPr>
        <w:t>2</w:t>
      </w:r>
      <w:r w:rsidR="00B35DE6" w:rsidRPr="0001244D">
        <w:rPr>
          <w:rFonts w:ascii="Arial" w:eastAsia="游明朝" w:hAnsi="Arial" w:cs="Arial"/>
          <w:iCs/>
          <w:lang w:eastAsia="ja-JP"/>
        </w:rPr>
        <w:t xml:space="preserve"> </w:t>
      </w:r>
      <w:r w:rsidRPr="0001244D">
        <w:rPr>
          <w:rFonts w:ascii="Arial" w:eastAsia="游明朝" w:hAnsi="Arial" w:cs="Arial"/>
          <w:iCs/>
          <w:lang w:eastAsia="ja-JP"/>
        </w:rPr>
        <w:t xml:space="preserve">to </w:t>
      </w:r>
      <w:r w:rsidR="00E96D36" w:rsidRPr="0001244D">
        <w:rPr>
          <w:rFonts w:ascii="Arial" w:eastAsia="游明朝" w:hAnsi="Arial" w:cs="Arial"/>
          <w:iCs/>
          <w:lang w:eastAsia="ja-JP"/>
        </w:rPr>
        <w:t xml:space="preserve">take into account the </w:t>
      </w:r>
      <w:r w:rsidR="003830B7" w:rsidRPr="0001244D">
        <w:rPr>
          <w:rFonts w:ascii="Arial" w:eastAsia="游明朝" w:hAnsi="Arial" w:cs="Arial"/>
          <w:iCs/>
          <w:lang w:eastAsia="ja-JP"/>
        </w:rPr>
        <w:t>RAN</w:t>
      </w:r>
      <w:r w:rsidR="00F01212" w:rsidRPr="0001244D">
        <w:rPr>
          <w:rFonts w:ascii="Arial" w:eastAsia="游明朝" w:hAnsi="Arial" w:cs="Arial"/>
          <w:iCs/>
          <w:lang w:eastAsia="ja-JP"/>
        </w:rPr>
        <w:t xml:space="preserve">1 </w:t>
      </w:r>
      <w:r w:rsidR="00F07AEE">
        <w:rPr>
          <w:rFonts w:ascii="Arial" w:eastAsia="游明朝" w:hAnsi="Arial" w:cs="Arial"/>
          <w:iCs/>
          <w:lang w:eastAsia="ja-JP"/>
        </w:rPr>
        <w:t>LTE</w:t>
      </w:r>
      <w:r w:rsidR="00D2231E" w:rsidRPr="0001244D">
        <w:rPr>
          <w:rFonts w:ascii="Arial" w:eastAsia="游明朝" w:hAnsi="Arial" w:cs="Arial"/>
          <w:iCs/>
          <w:lang w:eastAsia="ja-JP"/>
        </w:rPr>
        <w:t xml:space="preserve"> </w:t>
      </w:r>
      <w:r w:rsidR="00F01212" w:rsidRPr="0001244D">
        <w:rPr>
          <w:rFonts w:ascii="Arial" w:eastAsia="游明朝" w:hAnsi="Arial" w:cs="Arial"/>
          <w:iCs/>
          <w:lang w:eastAsia="ja-JP"/>
        </w:rPr>
        <w:t>UE features</w:t>
      </w:r>
      <w:r w:rsidR="00E96D36" w:rsidRPr="0001244D">
        <w:rPr>
          <w:rFonts w:ascii="Arial" w:eastAsia="游明朝" w:hAnsi="Arial" w:cs="Arial"/>
          <w:iCs/>
          <w:lang w:eastAsia="ja-JP"/>
        </w:rPr>
        <w:t xml:space="preserve"> </w:t>
      </w:r>
      <w:r w:rsidR="00D2231E" w:rsidRPr="0001244D">
        <w:rPr>
          <w:rFonts w:ascii="Arial" w:eastAsia="游明朝" w:hAnsi="Arial" w:cs="Arial"/>
          <w:iCs/>
          <w:lang w:eastAsia="ja-JP"/>
        </w:rPr>
        <w:t xml:space="preserve">in the attachment for </w:t>
      </w:r>
      <w:r w:rsidR="00B63BEB" w:rsidRPr="0001244D">
        <w:rPr>
          <w:rFonts w:ascii="Arial" w:eastAsia="游明朝" w:hAnsi="Arial" w:cs="Arial"/>
          <w:iCs/>
          <w:lang w:eastAsia="ja-JP"/>
        </w:rPr>
        <w:t>design</w:t>
      </w:r>
      <w:r w:rsidR="00E96D36" w:rsidRPr="0001244D">
        <w:rPr>
          <w:rFonts w:ascii="Arial" w:eastAsia="游明朝" w:hAnsi="Arial" w:cs="Arial"/>
          <w:iCs/>
          <w:lang w:eastAsia="ja-JP"/>
        </w:rPr>
        <w:t>ing</w:t>
      </w:r>
      <w:r w:rsidR="00B63BEB" w:rsidRPr="0001244D">
        <w:rPr>
          <w:rFonts w:ascii="Arial" w:eastAsia="游明朝" w:hAnsi="Arial" w:cs="Arial"/>
          <w:iCs/>
          <w:lang w:eastAsia="ja-JP"/>
        </w:rPr>
        <w:t xml:space="preserve"> corresponding </w:t>
      </w:r>
      <w:r w:rsidR="00F01212" w:rsidRPr="0001244D">
        <w:rPr>
          <w:rFonts w:ascii="Arial" w:eastAsia="游明朝" w:hAnsi="Arial" w:cs="Arial"/>
          <w:iCs/>
          <w:lang w:eastAsia="ja-JP"/>
        </w:rPr>
        <w:t xml:space="preserve">capability </w:t>
      </w:r>
      <w:r w:rsidR="00E96D36" w:rsidRPr="0001244D">
        <w:rPr>
          <w:rFonts w:ascii="Arial" w:eastAsia="游明朝" w:hAnsi="Arial" w:cs="Arial"/>
          <w:iCs/>
          <w:lang w:eastAsia="ja-JP"/>
        </w:rPr>
        <w:t>signalling</w:t>
      </w:r>
      <w:r w:rsidR="00B63BEB" w:rsidRPr="0001244D">
        <w:rPr>
          <w:rFonts w:ascii="Arial" w:eastAsia="游明朝" w:hAnsi="Arial" w:cs="Arial"/>
          <w:iCs/>
          <w:lang w:eastAsia="ja-JP"/>
        </w:rPr>
        <w:t xml:space="preserve"> in Rel.1</w:t>
      </w:r>
      <w:r w:rsidR="00D2231E" w:rsidRPr="0001244D">
        <w:rPr>
          <w:rFonts w:ascii="Arial" w:eastAsia="游明朝" w:hAnsi="Arial" w:cs="Arial"/>
          <w:iCs/>
          <w:lang w:eastAsia="ja-JP"/>
        </w:rPr>
        <w:t>7</w:t>
      </w:r>
      <w:r w:rsidR="00D139A6" w:rsidRPr="0001244D">
        <w:rPr>
          <w:rFonts w:ascii="Arial" w:eastAsia="游明朝" w:hAnsi="Arial" w:cs="Arial"/>
          <w:iCs/>
          <w:lang w:eastAsia="ja-JP"/>
        </w:rPr>
        <w:t>.</w:t>
      </w:r>
    </w:p>
    <w:p w14:paraId="5E40A38A" w14:textId="14A68EAC" w:rsidR="002A12EA" w:rsidRDefault="002A12EA" w:rsidP="00C7234D">
      <w:pPr>
        <w:spacing w:afterLines="50" w:after="120"/>
        <w:rPr>
          <w:rFonts w:ascii="Arial" w:eastAsia="游明朝" w:hAnsi="Arial" w:cs="Arial"/>
          <w:iCs/>
          <w:lang w:eastAsia="ja-JP"/>
        </w:rPr>
      </w:pPr>
    </w:p>
    <w:p w14:paraId="70CEC962" w14:textId="77777777" w:rsidR="00FE33CA" w:rsidRPr="0001244D" w:rsidRDefault="002A12EA" w:rsidP="006A5024">
      <w:pPr>
        <w:spacing w:after="120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>WG</w:t>
      </w:r>
      <w:r w:rsidR="00AA6657" w:rsidRPr="0001244D">
        <w:rPr>
          <w:rFonts w:ascii="Arial" w:eastAsia="ＭＳ 明朝" w:hAnsi="Arial" w:cs="Arial" w:hint="eastAsia"/>
          <w:b/>
          <w:lang w:eastAsia="ja-JP"/>
        </w:rPr>
        <w:t>1</w:t>
      </w:r>
      <w:r w:rsidR="00AA6657" w:rsidRPr="0001244D">
        <w:rPr>
          <w:rFonts w:ascii="Arial" w:hAnsi="Arial" w:cs="Arial"/>
          <w:b/>
        </w:rPr>
        <w:t xml:space="preserve">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77777777" w:rsidR="00CA1591" w:rsidRDefault="00CA1591" w:rsidP="00CA1591">
      <w:pPr>
        <w:spacing w:after="120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eastAsia="ＭＳ 明朝" w:hAnsi="Arial" w:cs="Arial" w:hint="eastAsia"/>
          <w:bCs/>
          <w:lang w:eastAsia="ja-JP"/>
        </w:rPr>
        <w:t>T</w:t>
      </w:r>
      <w:r w:rsidRPr="0001244D">
        <w:rPr>
          <w:rFonts w:ascii="Arial" w:eastAsia="ＭＳ 明朝" w:hAnsi="Arial" w:cs="Arial"/>
          <w:bCs/>
          <w:lang w:eastAsia="ja-JP"/>
        </w:rPr>
        <w:t>SG-RAN WG1 Meeting #1</w:t>
      </w:r>
      <w:r>
        <w:rPr>
          <w:rFonts w:ascii="Arial" w:eastAsia="ＭＳ 明朝" w:hAnsi="Arial" w:cs="Arial"/>
          <w:bCs/>
          <w:lang w:eastAsia="ja-JP"/>
        </w:rPr>
        <w:t>10bis-e</w:t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>Oct.</w:t>
      </w:r>
      <w:r w:rsidRPr="0001244D">
        <w:rPr>
          <w:rFonts w:ascii="Arial" w:eastAsia="ＭＳ 明朝" w:hAnsi="Arial" w:cs="Arial"/>
          <w:bCs/>
          <w:lang w:eastAsia="ja-JP"/>
        </w:rPr>
        <w:t xml:space="preserve"> </w:t>
      </w:r>
      <w:r>
        <w:rPr>
          <w:rFonts w:ascii="Arial" w:eastAsia="ＭＳ 明朝" w:hAnsi="Arial" w:cs="Arial"/>
          <w:bCs/>
          <w:lang w:eastAsia="ja-JP"/>
        </w:rPr>
        <w:t>10</w:t>
      </w:r>
      <w:r w:rsidRPr="0001244D">
        <w:rPr>
          <w:rFonts w:ascii="Arial" w:eastAsia="ＭＳ 明朝" w:hAnsi="Arial" w:cs="Arial"/>
          <w:bCs/>
          <w:lang w:eastAsia="ja-JP"/>
        </w:rPr>
        <w:t xml:space="preserve"> to </w:t>
      </w:r>
      <w:r>
        <w:rPr>
          <w:rFonts w:ascii="Arial" w:eastAsia="ＭＳ 明朝" w:hAnsi="Arial" w:cs="Arial"/>
          <w:bCs/>
          <w:lang w:eastAsia="ja-JP"/>
        </w:rPr>
        <w:t>Oct.</w:t>
      </w:r>
      <w:r w:rsidRPr="0001244D">
        <w:rPr>
          <w:rFonts w:ascii="Arial" w:eastAsia="ＭＳ 明朝" w:hAnsi="Arial" w:cs="Arial"/>
          <w:bCs/>
          <w:lang w:eastAsia="ja-JP"/>
        </w:rPr>
        <w:t xml:space="preserve"> </w:t>
      </w:r>
      <w:r>
        <w:rPr>
          <w:rFonts w:ascii="Arial" w:eastAsia="ＭＳ 明朝" w:hAnsi="Arial" w:cs="Arial"/>
          <w:bCs/>
          <w:lang w:eastAsia="ja-JP"/>
        </w:rPr>
        <w:t>19</w:t>
      </w:r>
      <w:r w:rsidRPr="0001244D">
        <w:rPr>
          <w:rFonts w:ascii="Arial" w:eastAsia="ＭＳ 明朝" w:hAnsi="Arial" w:cs="Arial"/>
          <w:bCs/>
          <w:lang w:eastAsia="ja-JP"/>
        </w:rPr>
        <w:t>, 2022</w:t>
      </w:r>
      <w:r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>E-meeting</w:t>
      </w:r>
    </w:p>
    <w:p w14:paraId="7A1241CB" w14:textId="77777777" w:rsidR="007E48B6" w:rsidRPr="00CA1591" w:rsidRDefault="007E48B6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EC0F" w14:textId="77777777" w:rsidR="00C54016" w:rsidRDefault="00C54016">
      <w:r>
        <w:separator/>
      </w:r>
    </w:p>
  </w:endnote>
  <w:endnote w:type="continuationSeparator" w:id="0">
    <w:p w14:paraId="71E3A7D0" w14:textId="77777777" w:rsidR="00C54016" w:rsidRDefault="00C5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E7AE" w14:textId="77777777" w:rsidR="00C54016" w:rsidRDefault="00C54016">
      <w:r>
        <w:separator/>
      </w:r>
    </w:p>
  </w:footnote>
  <w:footnote w:type="continuationSeparator" w:id="0">
    <w:p w14:paraId="11971C45" w14:textId="77777777" w:rsidR="00C54016" w:rsidRDefault="00C5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5818904">
    <w:abstractNumId w:val="14"/>
  </w:num>
  <w:num w:numId="2" w16cid:durableId="961959937">
    <w:abstractNumId w:val="7"/>
  </w:num>
  <w:num w:numId="3" w16cid:durableId="860507528">
    <w:abstractNumId w:val="11"/>
  </w:num>
  <w:num w:numId="4" w16cid:durableId="1050836433">
    <w:abstractNumId w:val="12"/>
  </w:num>
  <w:num w:numId="5" w16cid:durableId="1373649184">
    <w:abstractNumId w:val="1"/>
  </w:num>
  <w:num w:numId="6" w16cid:durableId="975530580">
    <w:abstractNumId w:val="8"/>
  </w:num>
  <w:num w:numId="7" w16cid:durableId="977345566">
    <w:abstractNumId w:val="4"/>
  </w:num>
  <w:num w:numId="8" w16cid:durableId="539629689">
    <w:abstractNumId w:val="0"/>
  </w:num>
  <w:num w:numId="9" w16cid:durableId="2003972552">
    <w:abstractNumId w:val="13"/>
  </w:num>
  <w:num w:numId="10" w16cid:durableId="625158645">
    <w:abstractNumId w:val="3"/>
  </w:num>
  <w:num w:numId="11" w16cid:durableId="1532256809">
    <w:abstractNumId w:val="6"/>
  </w:num>
  <w:num w:numId="12" w16cid:durableId="192429692">
    <w:abstractNumId w:val="5"/>
  </w:num>
  <w:num w:numId="13" w16cid:durableId="31662328">
    <w:abstractNumId w:val="9"/>
  </w:num>
  <w:num w:numId="14" w16cid:durableId="914238514">
    <w:abstractNumId w:val="10"/>
  </w:num>
  <w:num w:numId="15" w16cid:durableId="556471379">
    <w:abstractNumId w:val="16"/>
  </w:num>
  <w:num w:numId="16" w16cid:durableId="908924556">
    <w:abstractNumId w:val="16"/>
  </w:num>
  <w:num w:numId="17" w16cid:durableId="1211963535">
    <w:abstractNumId w:val="2"/>
  </w:num>
  <w:num w:numId="18" w16cid:durableId="7878926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1C57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7F9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070E3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01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5932"/>
    <w:rsid w:val="00C867DA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7BC6"/>
    <w:rsid w:val="00DD0D14"/>
    <w:rsid w:val="00DD181B"/>
    <w:rsid w:val="00DD5FAA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81"/>
    <w:rsid w:val="00E657FD"/>
    <w:rsid w:val="00E65B42"/>
    <w:rsid w:val="00E67E93"/>
    <w:rsid w:val="00E723BE"/>
    <w:rsid w:val="00E75897"/>
    <w:rsid w:val="00E802C5"/>
    <w:rsid w:val="00E80916"/>
    <w:rsid w:val="00E8119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07AEE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B46D3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a0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af8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uiPriority w:val="34"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2B48-CCD8-4D46-AB5C-8561DA4C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2022-08-25T15:32:00Z</dcterms:created>
  <dcterms:modified xsi:type="dcterms:W3CDTF">2022-08-25T15:32:00Z</dcterms:modified>
</cp:coreProperties>
</file>