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D18BEC0" w14:textId="77777777" w:rsidR="00E37382" w:rsidRDefault="007B00E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8.16.3 regarding UE features for NR sidelink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D18BEC4" w14:textId="77777777" w:rsidR="00E37382" w:rsidRDefault="00E37382">
      <w:pPr>
        <w:spacing w:afterLines="50" w:after="120"/>
        <w:jc w:val="both"/>
        <w:rPr>
          <w:rFonts w:eastAsia="MS Mincho"/>
          <w:sz w:val="22"/>
          <w:szCs w:val="22"/>
        </w:rPr>
      </w:pPr>
    </w:p>
    <w:p w14:paraId="5D18BEC5" w14:textId="77777777" w:rsidR="00E37382" w:rsidRDefault="007B00E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D18BEC9" w14:textId="77777777" w:rsidR="00E37382" w:rsidRDefault="007B00EF">
      <w:pPr>
        <w:pStyle w:val="Heading2"/>
        <w:rPr>
          <w:rFonts w:eastAsia="MS Mincho"/>
          <w:b/>
          <w:bCs/>
          <w:szCs w:val="24"/>
          <w:lang w:val="en-US"/>
        </w:rPr>
      </w:pPr>
      <w:r>
        <w:rPr>
          <w:rFonts w:eastAsia="MS Mincho"/>
          <w:b/>
          <w:bCs/>
          <w:szCs w:val="24"/>
          <w:lang w:val="en-US"/>
        </w:rPr>
        <w:t>2.1</w:t>
      </w:r>
      <w:r>
        <w:rPr>
          <w:rFonts w:eastAsia="MS Mincho"/>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SimSun"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MS Mincho"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SimSun"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MS Mincho"/>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BEEC"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MS Mincho"/>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SimSun"/>
                <w:lang w:eastAsia="zh-CN"/>
              </w:rPr>
            </w:pPr>
            <w:r>
              <w:rPr>
                <w:lang w:eastAsia="zh-CN"/>
              </w:rPr>
              <w:t xml:space="preserve">32-2a: Companies have split views, with some not wanting additional pre-requisites and some wanting to list the FG related to PSFCH as in the [ ]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 ]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For FG32-2a, if a UE is capable PSFCH reception, the motivation of PSFCH reception is to monitoring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BodyText"/>
              <w:spacing w:before="120"/>
              <w:rPr>
                <w:rFonts w:eastAsiaTheme="minorEastAsia"/>
                <w:lang w:eastAsia="zh-CN"/>
              </w:rPr>
            </w:pPr>
            <w:r>
              <w:rPr>
                <w:rFonts w:eastAsiaTheme="minorEastAsia"/>
                <w:lang w:eastAsia="zh-CN"/>
              </w:rPr>
              <w:t xml:space="preserve">Regarding the prerequisite of FG 32-2a (i.e., the first bullet), we don’t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have to introduce a new copy of 32-2a. Obviously, this is not future-proof. </w:t>
            </w:r>
          </w:p>
          <w:p w14:paraId="5D18BEFF" w14:textId="77777777" w:rsidR="00E37382" w:rsidRDefault="007B00EF">
            <w:pPr>
              <w:pStyle w:val="Caption"/>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Caption"/>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in order to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Proposal 1  FG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77777777" w:rsidR="00E37382" w:rsidRDefault="007B00EF">
      <w:pPr>
        <w:pStyle w:val="ListParagraph"/>
        <w:numPr>
          <w:ilvl w:val="0"/>
          <w:numId w:val="16"/>
        </w:numPr>
        <w:spacing w:afterLines="50" w:after="120"/>
        <w:ind w:leftChars="0"/>
        <w:jc w:val="both"/>
        <w:rPr>
          <w:sz w:val="22"/>
        </w:rPr>
      </w:pPr>
      <w:r>
        <w:rPr>
          <w:sz w:val="22"/>
        </w:rPr>
        <w:t>HW, (FW), CATT, Apple, DCM, Ericsson</w:t>
      </w:r>
    </w:p>
    <w:p w14:paraId="5D18BF1C" w14:textId="77777777" w:rsidR="00E37382" w:rsidRDefault="007B00EF">
      <w:pPr>
        <w:pStyle w:val="ListParagraph"/>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ListParagraph"/>
        <w:numPr>
          <w:ilvl w:val="0"/>
          <w:numId w:val="16"/>
        </w:numPr>
        <w:spacing w:afterLines="50" w:after="120"/>
        <w:ind w:leftChars="0"/>
        <w:jc w:val="both"/>
        <w:rPr>
          <w:sz w:val="22"/>
        </w:rPr>
      </w:pPr>
      <w:r>
        <w:rPr>
          <w:sz w:val="22"/>
        </w:rPr>
        <w:t>vivo, QC</w:t>
      </w:r>
    </w:p>
    <w:p w14:paraId="5D18BF1F"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ListParagraph"/>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pPr>
        <w:pStyle w:val="Heading3"/>
        <w:rPr>
          <w:b/>
          <w:bCs/>
          <w:szCs w:val="21"/>
          <w:lang w:val="en-US"/>
        </w:rPr>
      </w:pPr>
      <w:r>
        <w:rPr>
          <w:b/>
          <w:bCs/>
          <w:szCs w:val="21"/>
          <w:highlight w:val="yellow"/>
          <w:lang w:val="en-US"/>
        </w:rPr>
        <w:t>High priority proposal 2-1:</w:t>
      </w:r>
    </w:p>
    <w:p w14:paraId="5D18BF2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pre-requisite (i.e., support ‘at least one of 15-2 or 15-3 or 32-4 or 32-4a’)</w:t>
      </w:r>
    </w:p>
    <w:p w14:paraId="5D18BF26"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15-2 or 15-3 or 32-4 or 32-4a’)</w:t>
      </w:r>
    </w:p>
    <w:tbl>
      <w:tblPr>
        <w:tblStyle w:val="TableGrid"/>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BF2B" w14:textId="77777777" w:rsidR="00E37382" w:rsidRDefault="007B00EF">
            <w:pPr>
              <w:rPr>
                <w:rFonts w:eastAsia="SimSun"/>
                <w:szCs w:val="21"/>
                <w:lang w:val="en-US" w:eastAsia="zh-CN"/>
              </w:rPr>
            </w:pPr>
            <w:r>
              <w:rPr>
                <w:rFonts w:eastAsia="SimSun"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77777777" w:rsidR="002E0632" w:rsidRDefault="002E0632">
            <w:pPr>
              <w:jc w:val="both"/>
              <w:rPr>
                <w:rFonts w:eastAsiaTheme="minorEastAsia"/>
                <w:szCs w:val="21"/>
                <w:lang w:val="en-US"/>
              </w:rPr>
            </w:pPr>
          </w:p>
        </w:tc>
        <w:tc>
          <w:tcPr>
            <w:tcW w:w="4494" w:type="pct"/>
          </w:tcPr>
          <w:p w14:paraId="7091B692" w14:textId="77777777" w:rsidR="002E0632" w:rsidRDefault="002E0632">
            <w:pPr>
              <w:rPr>
                <w:rFonts w:eastAsiaTheme="minorEastAsia"/>
                <w:szCs w:val="21"/>
                <w:lang w:val="en-US"/>
              </w:rPr>
            </w:pPr>
          </w:p>
        </w:tc>
      </w:tr>
    </w:tbl>
    <w:p w14:paraId="5D18BF33" w14:textId="77777777" w:rsidR="00E37382" w:rsidRDefault="00E37382">
      <w:pPr>
        <w:spacing w:afterLines="50" w:after="120"/>
        <w:jc w:val="both"/>
        <w:rPr>
          <w:sz w:val="22"/>
        </w:rPr>
      </w:pPr>
    </w:p>
    <w:p w14:paraId="5D18BF34" w14:textId="77777777" w:rsidR="00E37382" w:rsidRDefault="00E37382">
      <w:pPr>
        <w:spacing w:afterLines="50" w:after="120"/>
        <w:jc w:val="both"/>
        <w:rPr>
          <w:sz w:val="22"/>
          <w:lang w:val="en-US"/>
        </w:rPr>
      </w:pPr>
    </w:p>
    <w:p w14:paraId="5D18BF35" w14:textId="77777777" w:rsidR="00E37382" w:rsidRDefault="007B00EF">
      <w:pPr>
        <w:pStyle w:val="Heading2"/>
        <w:rPr>
          <w:rFonts w:eastAsia="MS Mincho"/>
          <w:b/>
          <w:bCs/>
          <w:szCs w:val="24"/>
          <w:lang w:val="en-US"/>
        </w:rPr>
      </w:pPr>
      <w:r>
        <w:rPr>
          <w:rFonts w:eastAsia="MS Mincho"/>
          <w:b/>
          <w:bCs/>
          <w:szCs w:val="24"/>
          <w:lang w:val="en-US"/>
        </w:rPr>
        <w:t>2.2</w:t>
      </w:r>
      <w:r>
        <w:rPr>
          <w:rFonts w:eastAsia="MS Mincho"/>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[2) UE supports SyncRef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supports GNSS as the synchronization reference according to the synchronization procedure with sl-SyncPriority set to GNSS and sl-NbAsSync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NR sidelink based on the synchronization to an gNB</w:t>
            </w:r>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additionally supports gNB and GNSS as the synchronization reference according to the synchronization procedure with sl-SyncPriority set to gnbEnb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additionally supports gNB and GNSS as the synchronization reference according to the synchronization procedure with sl-SyncPriority set to GNSS and sl-NbAsSync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6) UE supports SyncRef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F63" w14:textId="77777777" w:rsidR="00E37382" w:rsidRDefault="007B00EF">
            <w:pPr>
              <w:rPr>
                <w:lang w:eastAsia="zh-CN"/>
              </w:rPr>
            </w:pPr>
            <w:r>
              <w:t>Note that a UE receiving S-SSB in NR sidelink does not mean that the SyncRef UE is always used as a synchronization reference but may synchronize to GNSS or gNB, therefore, there is not forced association to define that a UE receiving S-SSB must support SyncRefUE as the synchronization reference.</w:t>
            </w:r>
            <w:r>
              <w:rPr>
                <w:lang w:eastAsia="zh-CN"/>
              </w:rPr>
              <w:t xml:space="preserve"> In addition, the intention of S-SSB signal is used for the UEs that are out of coverage to synchronize with GNSS or gNB, for UEs within the coverage of GNSS or gNB, they will synchronize to GNSS or gNB first, therefore, it’s reasonable to support 32-4b as pre-requisites.</w:t>
            </w:r>
          </w:p>
          <w:p w14:paraId="5D18BF64" w14:textId="77777777" w:rsidR="00E37382" w:rsidRDefault="007B00EF">
            <w:pPr>
              <w:rPr>
                <w:b/>
                <w:i/>
                <w:lang w:eastAsia="zh-CN"/>
              </w:rPr>
            </w:pPr>
            <w:r>
              <w:rPr>
                <w:b/>
                <w:i/>
                <w:lang w:eastAsia="zh-CN"/>
              </w:rPr>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ListParagraph"/>
              <w:numPr>
                <w:ilvl w:val="0"/>
                <w:numId w:val="20"/>
              </w:numPr>
              <w:snapToGrid w:val="0"/>
              <w:spacing w:after="120"/>
              <w:ind w:leftChars="0"/>
              <w:contextualSpacing/>
              <w:jc w:val="both"/>
              <w:rPr>
                <w:b/>
                <w:i/>
              </w:rPr>
            </w:pPr>
            <w:r>
              <w:rPr>
                <w:b/>
                <w:i/>
                <w:lang w:eastAsia="zh-CN"/>
              </w:rPr>
              <w:t xml:space="preserve">Remove the blue components </w:t>
            </w:r>
          </w:p>
          <w:p w14:paraId="5D18BF66" w14:textId="77777777" w:rsidR="00E37382" w:rsidRDefault="007B00EF">
            <w:pPr>
              <w:pStyle w:val="ListParagraph"/>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SyncRef UE in 32-4b, we think it should not be included in FG 32-4b since UE can report 15-2b for this purpose.</w:t>
            </w:r>
          </w:p>
          <w:p w14:paraId="5D18BF68" w14:textId="77777777" w:rsidR="00E37382" w:rsidRDefault="007B00EF">
            <w:pPr>
              <w:rPr>
                <w:rFonts w:eastAsia="SimSun"/>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SyncRef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SyncRef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SyncRef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SyncRef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lastRenderedPageBreak/>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SyncRef UE as the synchronization reference and can receive S-SSB in NR sidelink if it supports 15-1”</w:t>
            </w:r>
          </w:p>
          <w:p w14:paraId="5D18BF76" w14:textId="77777777" w:rsidR="00E37382" w:rsidRDefault="00E37382">
            <w:pPr>
              <w:snapToGrid w:val="0"/>
              <w:spacing w:after="120"/>
              <w:jc w:val="both"/>
              <w:rPr>
                <w:rFonts w:eastAsia="MS Mincho"/>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MS Mincho"/>
                <w:sz w:val="22"/>
              </w:rPr>
            </w:pPr>
            <w:r>
              <w:rPr>
                <w:rFonts w:hint="eastAsia"/>
                <w:color w:val="000000"/>
                <w:sz w:val="22"/>
                <w:szCs w:val="22"/>
              </w:rPr>
              <w:lastRenderedPageBreak/>
              <w:t>[4]</w:t>
            </w:r>
          </w:p>
        </w:tc>
        <w:tc>
          <w:tcPr>
            <w:tcW w:w="384" w:type="pct"/>
            <w:vAlign w:val="center"/>
          </w:tcPr>
          <w:p w14:paraId="5D18BF79"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BF7A"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MS Mincho"/>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SimSun"/>
                <w:lang w:eastAsia="zh-CN"/>
              </w:rPr>
            </w:pPr>
            <w:r>
              <w:rPr>
                <w:lang w:eastAsia="zh-CN"/>
              </w:rPr>
              <w:t>32-2b: At the moment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For FG32-2b, if a UE support receiving S-SSB in NR sidelink, it should support to performing synchronization procedure according to the priority level of the SyncRef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 xml:space="preserve">The component 6 of FG32-4b is correlated with FG32-2b(S-SSB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ListParagraph"/>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SyncRef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BodyText"/>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gNB/eNB/GNSS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Caption"/>
              <w:jc w:val="both"/>
              <w:rPr>
                <w:i/>
              </w:rPr>
            </w:pPr>
            <w:bookmarkStart w:id="9" w:name="_Ref53755290"/>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BodyText"/>
              <w:spacing w:before="120"/>
              <w:rPr>
                <w:rFonts w:eastAsiaTheme="minorEastAsia"/>
                <w:lang w:eastAsia="zh-CN"/>
              </w:rPr>
            </w:pPr>
            <w:r>
              <w:rPr>
                <w:rFonts w:eastAsiaTheme="minorEastAsia"/>
                <w:lang w:eastAsia="zh-CN"/>
              </w:rPr>
              <w:t xml:space="preserve">Moreover, in this case the highlighted component 6 of 32-4b (i.e., </w:t>
            </w:r>
            <w:r>
              <w:rPr>
                <w:rFonts w:eastAsiaTheme="minorEastAsia"/>
                <w:i/>
                <w:iCs/>
                <w:u w:val="single"/>
                <w:lang w:eastAsia="zh-CN"/>
              </w:rPr>
              <w:t>UE supports SyncRef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Caption"/>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RAN1 agreed to introduce a featuregroup for synchronization sources with the following component highlighted in yellow for further discussion:</w:t>
            </w:r>
          </w:p>
          <w:p w14:paraId="5D18BF9A" w14:textId="77777777" w:rsidR="00E37382" w:rsidRDefault="007B00EF">
            <w:pPr>
              <w:ind w:left="720"/>
              <w:rPr>
                <w:sz w:val="20"/>
              </w:rPr>
            </w:pPr>
            <w:r>
              <w:rPr>
                <w:rFonts w:asciiTheme="majorHAnsi" w:eastAsia="MS Mincho" w:hAnsiTheme="majorHAnsi" w:cstheme="majorHAnsi" w:hint="eastAsia"/>
                <w:sz w:val="20"/>
                <w:highlight w:val="yellow"/>
              </w:rPr>
              <w:t>[</w:t>
            </w:r>
            <w:r>
              <w:rPr>
                <w:rFonts w:asciiTheme="majorHAnsi" w:eastAsia="Malgun Gothic" w:hAnsiTheme="majorHAnsi" w:cstheme="majorHAnsi"/>
                <w:sz w:val="20"/>
                <w:highlight w:val="yellow"/>
                <w:lang w:eastAsia="ko-KR"/>
              </w:rPr>
              <w:t>6) UE supports SyncRef UE as the synchronization reference and can receive S-SSB in NR sidelink if it supports 15-1.]</w:t>
            </w:r>
          </w:p>
          <w:p w14:paraId="5D18BF9B" w14:textId="77777777" w:rsidR="00E37382" w:rsidRDefault="007B00EF">
            <w:pPr>
              <w:jc w:val="both"/>
              <w:rPr>
                <w:sz w:val="20"/>
              </w:rPr>
            </w:pPr>
            <w:r>
              <w:rPr>
                <w:sz w:val="20"/>
              </w:rPr>
              <w:t>The ability to use a SyncRef UE as a synchronization reference is important to ensure communications when a UE is out of gNB coverage and GNSS reception is unavailable or unreliable. Hence, we propose to keep Component 6 in FG 32-4b and remove the brackets around it.</w:t>
            </w:r>
          </w:p>
          <w:p w14:paraId="5D18BF9C" w14:textId="77777777" w:rsidR="00E37382" w:rsidRDefault="007B00EF">
            <w:pPr>
              <w:pStyle w:val="Caption"/>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FG 32-4b includes Component 6 “UE supports SyncRef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SyncRef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SyncRef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SyncRef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Component/Prerequisite</w:t>
            </w:r>
          </w:p>
          <w:p w14:paraId="5D18BFA6" w14:textId="77777777" w:rsidR="00E37382" w:rsidRDefault="007B00EF">
            <w:pPr>
              <w:snapToGrid w:val="0"/>
              <w:spacing w:after="0"/>
              <w:jc w:val="both"/>
              <w:rPr>
                <w:rFonts w:eastAsia="MS Mincho"/>
                <w:sz w:val="22"/>
                <w:szCs w:val="22"/>
                <w:lang w:val="en-US"/>
              </w:rPr>
            </w:pPr>
            <w:r>
              <w:rPr>
                <w:rFonts w:eastAsia="MS Mincho"/>
                <w:sz w:val="22"/>
                <w:szCs w:val="22"/>
                <w:lang w:val="en-US"/>
              </w:rPr>
              <w:t>It seems that FG32-2b and FG32-4b are highly related each other. These capabilities are discussed together here.</w:t>
            </w:r>
          </w:p>
          <w:p w14:paraId="5D18BFA7"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F</w:t>
            </w:r>
            <w:r>
              <w:rPr>
                <w:rFonts w:eastAsia="MS Mincho"/>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MS Mincho" w:hint="eastAsia"/>
                <w:sz w:val="22"/>
                <w:szCs w:val="22"/>
                <w:lang w:val="en-US"/>
              </w:rPr>
              <w:t>F</w:t>
            </w:r>
            <w:r>
              <w:rPr>
                <w:rFonts w:eastAsia="MS Mincho"/>
                <w:sz w:val="22"/>
                <w:szCs w:val="22"/>
                <w:lang w:val="en-US"/>
              </w:rPr>
              <w:t>or FG32-2b, if the component 6 of FG32-4b is removed as stated above, at least the component 2 of FG32-2b would be necessary since there is no component relevant to SyncRef UE in FG32-4b. In addition, the current prerequisite in FG32-2b should be maintained. Basically UE supporting SyncRef UE as the sync reference will support also GNSS/gNB as the sync reference. UE supporting SyncRef UE only would be infeasible in consideration of typical SL scenario, where other UEs try to use preferentially GNSS/gNB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‘[2) UE supports SyncRef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The FG 32-2b feature group is related to the reception fo S-SSB. On this regard, the pre-requisite group is only the one related to the synchronization sources for NR SL transmission. Moreover, since the UE can receive S-SSB it shall also support SyncRef as synchronization reference.</w:t>
            </w:r>
          </w:p>
          <w:p w14:paraId="5D18BFB2" w14:textId="77777777" w:rsidR="00E37382" w:rsidRDefault="007B00EF">
            <w:pPr>
              <w:pStyle w:val="Proposal"/>
              <w:widowControl/>
              <w:numPr>
                <w:ilvl w:val="0"/>
                <w:numId w:val="0"/>
              </w:numPr>
            </w:pPr>
            <w:bookmarkStart w:id="14" w:name="_Toc111212283"/>
            <w:r>
              <w:t>Proposal 2  FG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Components: 2) UE supports SyncRef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For the FG 32-4b, there is only one open issue regarding whether to include the support of the SyncRefUE as a synchronization reference. In our view, if the UE supports the FG 15-1 as defined in Rel-16, it should also be able to support the SyncRefUE as a synchronization source. However, based on the current wording is not clear whether the UE will support both operations, i.e., supports SyncRef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Proposal 5  For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6) If the UE supports 15-1, it supports SyncRef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t xml:space="preserve">For </w:t>
      </w:r>
      <w:r>
        <w:rPr>
          <w:rFonts w:hint="eastAsia"/>
          <w:sz w:val="22"/>
          <w:u w:val="single"/>
        </w:rPr>
        <w:t>3</w:t>
      </w:r>
      <w:r>
        <w:rPr>
          <w:sz w:val="22"/>
          <w:u w:val="single"/>
        </w:rPr>
        <w:t>2-2b</w:t>
      </w:r>
    </w:p>
    <w:p w14:paraId="5D18BFBC" w14:textId="77777777" w:rsidR="00E37382" w:rsidRDefault="007B00EF">
      <w:pPr>
        <w:pStyle w:val="ListParagraph"/>
        <w:numPr>
          <w:ilvl w:val="0"/>
          <w:numId w:val="16"/>
        </w:numPr>
        <w:spacing w:afterLines="50" w:after="120"/>
        <w:ind w:leftChars="0"/>
        <w:jc w:val="both"/>
        <w:rPr>
          <w:sz w:val="22"/>
        </w:rPr>
      </w:pPr>
      <w:r>
        <w:rPr>
          <w:sz w:val="22"/>
        </w:rPr>
        <w:t>Component 2 of FG 32-2b is</w:t>
      </w:r>
    </w:p>
    <w:p w14:paraId="5D18BFBD" w14:textId="77777777" w:rsidR="00E37382" w:rsidRDefault="007B00EF">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p>
    <w:p w14:paraId="5D18BFBE" w14:textId="77777777" w:rsidR="00E37382" w:rsidRDefault="007B00EF">
      <w:pPr>
        <w:pStyle w:val="ListParagraph"/>
        <w:numPr>
          <w:ilvl w:val="1"/>
          <w:numId w:val="16"/>
        </w:numPr>
        <w:spacing w:afterLines="50" w:after="120"/>
        <w:ind w:leftChars="0"/>
        <w:jc w:val="both"/>
        <w:rPr>
          <w:sz w:val="22"/>
        </w:rPr>
      </w:pPr>
      <w:r>
        <w:rPr>
          <w:sz w:val="22"/>
        </w:rPr>
        <w:t>Removed: HW, (FW), CATT</w:t>
      </w:r>
    </w:p>
    <w:p w14:paraId="5D18BFBF" w14:textId="77777777" w:rsidR="00E37382" w:rsidRDefault="007B00EF">
      <w:pPr>
        <w:pStyle w:val="ListParagraph"/>
        <w:numPr>
          <w:ilvl w:val="0"/>
          <w:numId w:val="16"/>
        </w:numPr>
        <w:spacing w:afterLines="50" w:after="120"/>
        <w:ind w:leftChars="0"/>
        <w:jc w:val="both"/>
        <w:rPr>
          <w:sz w:val="22"/>
        </w:rPr>
      </w:pPr>
      <w:r>
        <w:rPr>
          <w:sz w:val="22"/>
        </w:rPr>
        <w:t>FG 32-4b as pre-requisite of FG 32-2b is</w:t>
      </w:r>
    </w:p>
    <w:p w14:paraId="5D18BFC0" w14:textId="77777777" w:rsidR="00E37382" w:rsidRDefault="007B00EF">
      <w:pPr>
        <w:pStyle w:val="ListParagraph"/>
        <w:numPr>
          <w:ilvl w:val="1"/>
          <w:numId w:val="16"/>
        </w:numPr>
        <w:spacing w:afterLines="50" w:after="120"/>
        <w:ind w:leftChars="0"/>
        <w:jc w:val="both"/>
        <w:rPr>
          <w:sz w:val="22"/>
        </w:rPr>
      </w:pPr>
      <w:r>
        <w:rPr>
          <w:rFonts w:hint="eastAsia"/>
          <w:sz w:val="22"/>
        </w:rPr>
        <w:t>K</w:t>
      </w:r>
      <w:r>
        <w:rPr>
          <w:sz w:val="22"/>
        </w:rPr>
        <w:t>ept: HW, CATT, DCM, Ericsson</w:t>
      </w:r>
    </w:p>
    <w:p w14:paraId="5D18BFC1" w14:textId="77777777" w:rsidR="00E37382" w:rsidRDefault="007B00EF">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5D18BFC4" w14:textId="77777777" w:rsidR="00E37382" w:rsidRDefault="007B00EF">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5D18BFC5" w14:textId="77777777" w:rsidR="00E37382" w:rsidRDefault="007B00EF">
      <w:pPr>
        <w:pStyle w:val="ListParagraph"/>
        <w:numPr>
          <w:ilvl w:val="1"/>
          <w:numId w:val="16"/>
        </w:numPr>
        <w:spacing w:afterLines="50" w:after="120"/>
        <w:ind w:leftChars="0"/>
        <w:jc w:val="both"/>
        <w:rPr>
          <w:sz w:val="22"/>
        </w:rPr>
      </w:pPr>
      <w:r>
        <w:rPr>
          <w:rFonts w:hint="eastAsia"/>
          <w:sz w:val="22"/>
        </w:rPr>
        <w:t>K</w:t>
      </w:r>
      <w:r>
        <w:rPr>
          <w:sz w:val="22"/>
        </w:rPr>
        <w:t>ept: LGE, QC, CATT (w/ update), Ericsson (w/ update)</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ListParagraph"/>
        <w:numPr>
          <w:ilvl w:val="0"/>
          <w:numId w:val="16"/>
        </w:numPr>
        <w:spacing w:afterLines="50" w:after="120"/>
        <w:ind w:leftChars="0"/>
        <w:jc w:val="both"/>
        <w:rPr>
          <w:b/>
          <w:bCs/>
          <w:sz w:val="22"/>
        </w:rPr>
      </w:pPr>
      <w:r>
        <w:rPr>
          <w:b/>
          <w:bCs/>
          <w:sz w:val="22"/>
        </w:rPr>
        <w:t>Point A: For SyncRef UE:</w:t>
      </w:r>
      <w:r>
        <w:rPr>
          <w:rFonts w:hint="eastAsia"/>
          <w:b/>
          <w:bCs/>
          <w:sz w:val="22"/>
        </w:rPr>
        <w:t xml:space="preserve"> </w:t>
      </w:r>
      <w:r>
        <w:rPr>
          <w:b/>
          <w:bCs/>
          <w:sz w:val="22"/>
        </w:rPr>
        <w:t>UE that is capable of S-SSB RX</w:t>
      </w:r>
    </w:p>
    <w:p w14:paraId="5D18BFC9" w14:textId="77777777" w:rsidR="00E37382" w:rsidRDefault="007B00EF">
      <w:pPr>
        <w:pStyle w:val="ListParagraph"/>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ListParagraph"/>
        <w:numPr>
          <w:ilvl w:val="1"/>
          <w:numId w:val="16"/>
        </w:numPr>
        <w:spacing w:afterLines="50" w:after="120"/>
        <w:ind w:leftChars="0"/>
        <w:jc w:val="both"/>
        <w:rPr>
          <w:sz w:val="22"/>
        </w:rPr>
      </w:pPr>
      <w:r>
        <w:rPr>
          <w:rFonts w:hint="eastAsia"/>
          <w:sz w:val="22"/>
        </w:rPr>
        <w:lastRenderedPageBreak/>
        <w:t>A</w:t>
      </w:r>
      <w:r>
        <w:rPr>
          <w:sz w:val="22"/>
        </w:rPr>
        <w:t>lt 2: may/may not support (i.e., component 2 of FG 32-2b is removed)</w:t>
      </w:r>
    </w:p>
    <w:p w14:paraId="5D18BFCC"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GNSS/gNB as sync source: UE that is capable of S-SSB RX</w:t>
      </w:r>
    </w:p>
    <w:p w14:paraId="5D18BFC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ListParagraph"/>
        <w:numPr>
          <w:ilvl w:val="2"/>
          <w:numId w:val="16"/>
        </w:numPr>
        <w:spacing w:afterLines="50" w:after="120"/>
        <w:ind w:leftChars="0"/>
        <w:jc w:val="both"/>
        <w:rPr>
          <w:sz w:val="22"/>
        </w:rPr>
      </w:pPr>
      <w:r>
        <w:rPr>
          <w:sz w:val="22"/>
        </w:rPr>
        <w:t>Vivo, Apple</w:t>
      </w:r>
    </w:p>
    <w:p w14:paraId="5D18BFD6" w14:textId="77777777" w:rsidR="00E37382" w:rsidRDefault="007B00EF">
      <w:pPr>
        <w:pStyle w:val="ListParagraph"/>
        <w:numPr>
          <w:ilvl w:val="0"/>
          <w:numId w:val="16"/>
        </w:numPr>
        <w:spacing w:afterLines="50" w:after="120"/>
        <w:ind w:leftChars="0"/>
        <w:jc w:val="both"/>
        <w:rPr>
          <w:b/>
          <w:bCs/>
          <w:sz w:val="22"/>
        </w:rPr>
      </w:pPr>
      <w:r>
        <w:rPr>
          <w:b/>
          <w:bCs/>
          <w:sz w:val="22"/>
        </w:rPr>
        <w:t>Point D: For S-SSB RX/SyncRef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ListParagraph"/>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Heading3"/>
        <w:rPr>
          <w:b/>
          <w:bCs/>
          <w:szCs w:val="21"/>
          <w:lang w:val="en-US"/>
        </w:rPr>
      </w:pPr>
      <w:r>
        <w:rPr>
          <w:b/>
          <w:bCs/>
          <w:szCs w:val="21"/>
          <w:highlight w:val="yellow"/>
          <w:lang w:val="en-US"/>
        </w:rPr>
        <w:t>High priority proposal 2-2-1:</w:t>
      </w:r>
    </w:p>
    <w:p w14:paraId="5D18BFD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component 2 (i.e., support the component 2)</w:t>
      </w:r>
    </w:p>
    <w:p w14:paraId="5D18BFE0"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component 2 (i.e., not support the component 2)</w:t>
      </w:r>
    </w:p>
    <w:tbl>
      <w:tblPr>
        <w:tblStyle w:val="TableGrid"/>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whether UE that is capable of S-SSB RX shall support SyncRef UE as sync source or not;</w:t>
            </w:r>
          </w:p>
          <w:p w14:paraId="5D18BFE6"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BFEA" w14:textId="77777777" w:rsidR="00E37382" w:rsidRDefault="007B00EF">
            <w:pPr>
              <w:rPr>
                <w:rFonts w:eastAsia="SimSun"/>
                <w:szCs w:val="21"/>
                <w:lang w:val="en-US" w:eastAsia="zh-CN"/>
              </w:rPr>
            </w:pPr>
            <w:r>
              <w:rPr>
                <w:rFonts w:eastAsia="SimSun" w:hint="eastAsia"/>
                <w:szCs w:val="21"/>
                <w:lang w:val="en-US" w:eastAsia="zh-CN"/>
              </w:rPr>
              <w:t>Alt 2, the syncrhonizattion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We support keeping Component 2, otherwise the capability is only about receiving S-SSB without stating whether it is used or not. Huawei brought up the point as to whether SyncRef UE excludes UEs transmitted S-SSB are synchronized to gNB/GNSS.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r w:rsidRPr="00283593">
              <w:rPr>
                <w:rFonts w:eastAsiaTheme="minorEastAsia"/>
                <w:strike/>
                <w:color w:val="FF0000"/>
                <w:szCs w:val="21"/>
                <w:lang w:val="en-US"/>
              </w:rPr>
              <w:t>SyncRef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Heading3"/>
        <w:rPr>
          <w:b/>
          <w:bCs/>
          <w:szCs w:val="21"/>
          <w:lang w:val="en-US"/>
        </w:rPr>
      </w:pPr>
      <w:r>
        <w:rPr>
          <w:b/>
          <w:bCs/>
          <w:szCs w:val="21"/>
          <w:highlight w:val="yellow"/>
          <w:lang w:val="en-US"/>
        </w:rPr>
        <w:lastRenderedPageBreak/>
        <w:t>High priority proposal 2-2-2:</w:t>
      </w:r>
    </w:p>
    <w:p w14:paraId="5D18BFF2"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pre-requisite (i.e., support ’32-4b’)</w:t>
      </w:r>
    </w:p>
    <w:p w14:paraId="5D18BFF4"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’32-4b’)</w:t>
      </w:r>
    </w:p>
    <w:tbl>
      <w:tblPr>
        <w:tblStyle w:val="TableGrid"/>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GNSS/gNB as sync source or not, and Q2: whether UE that is capable of PSCCH/PSSCH TX shall support S-SSB TX or not;</w:t>
            </w:r>
          </w:p>
          <w:p w14:paraId="5D18BFFA"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answers for both Q1 and Q2 is YES, FG 32-4b is pre-requisite of FG 32-2b.</w:t>
            </w:r>
          </w:p>
          <w:p w14:paraId="5D18BFFB"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answers for both Q1 and Q2 is NO, FG 32-4b is not pre-requisite of FG 32-2b.</w:t>
            </w:r>
          </w:p>
          <w:p w14:paraId="5D18BFFC"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SimSun"/>
                <w:szCs w:val="21"/>
                <w:lang w:val="en-US" w:eastAsia="zh-CN"/>
              </w:rPr>
            </w:pPr>
            <w:r>
              <w:rPr>
                <w:rFonts w:eastAsia="SimSun" w:hint="eastAsia"/>
                <w:szCs w:val="21"/>
                <w:lang w:val="en-US" w:eastAsia="zh-CN"/>
              </w:rPr>
              <w:t>ZTE, Sanechips</w:t>
            </w:r>
          </w:p>
        </w:tc>
        <w:tc>
          <w:tcPr>
            <w:tcW w:w="4494" w:type="pct"/>
          </w:tcPr>
          <w:p w14:paraId="5D18BFFF" w14:textId="77777777" w:rsidR="00E37382" w:rsidRDefault="007B00EF">
            <w:pPr>
              <w:rPr>
                <w:rFonts w:eastAsia="SimSun"/>
                <w:szCs w:val="21"/>
                <w:lang w:val="en-US" w:eastAsia="zh-CN"/>
              </w:rPr>
            </w:pPr>
            <w:r>
              <w:rPr>
                <w:rFonts w:eastAsia="SimSun"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The intention of Alt 1 is to require GNSS and/or gNB sync. This, however, can already be achieved using the sl-SyncAllowed resource pool parameter that only allows transmission on a resource pool if the UE supports and uses the listed synchronize references.</w:t>
            </w:r>
            <w:r>
              <w:rPr>
                <w:rFonts w:eastAsiaTheme="minorEastAsia"/>
                <w:szCs w:val="21"/>
                <w:lang w:val="en-US"/>
              </w:rPr>
              <w:t xml:space="preserve"> </w:t>
            </w: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Heading3"/>
        <w:rPr>
          <w:b/>
          <w:bCs/>
          <w:szCs w:val="21"/>
          <w:lang w:val="en-US"/>
        </w:rPr>
      </w:pPr>
      <w:r>
        <w:rPr>
          <w:b/>
          <w:bCs/>
          <w:szCs w:val="21"/>
          <w:highlight w:val="yellow"/>
          <w:lang w:val="en-US"/>
        </w:rPr>
        <w:t>High priority proposal 2-2-3:</w:t>
      </w:r>
    </w:p>
    <w:p w14:paraId="5D18C007"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component 6 (i.e., support the component 6)</w:t>
      </w:r>
    </w:p>
    <w:p w14:paraId="5D18C009"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component 6 (i.e., not support the component 6)</w:t>
      </w:r>
    </w:p>
    <w:tbl>
      <w:tblPr>
        <w:tblStyle w:val="TableGrid"/>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whether UE that is capable of PSCCH/PSSCH TX shall support S-SSB RX and SyncRef UE as sync source or not;</w:t>
            </w:r>
          </w:p>
          <w:p w14:paraId="5D18C00F"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6 of FG 32-4b is removed</w:t>
            </w:r>
          </w:p>
        </w:tc>
      </w:tr>
      <w:tr w:rsidR="00E37382" w14:paraId="5D18C014" w14:textId="77777777">
        <w:tc>
          <w:tcPr>
            <w:tcW w:w="506" w:type="pct"/>
          </w:tcPr>
          <w:p w14:paraId="5D18C012"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013" w14:textId="77777777" w:rsidR="00E37382" w:rsidRDefault="007B00EF">
            <w:pPr>
              <w:rPr>
                <w:rFonts w:eastAsia="SimSun"/>
                <w:szCs w:val="21"/>
                <w:lang w:val="en-US" w:eastAsia="zh-CN"/>
              </w:rPr>
            </w:pPr>
            <w:r>
              <w:rPr>
                <w:rFonts w:eastAsia="SimSun"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GNSS/gNB</w:t>
            </w:r>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r w:rsidRPr="00283593">
              <w:rPr>
                <w:rFonts w:eastAsiaTheme="minorEastAsia"/>
                <w:strike/>
                <w:color w:val="FF0000"/>
                <w:szCs w:val="21"/>
                <w:lang w:val="en-US"/>
              </w:rPr>
              <w:t>SyncRef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Heading2"/>
        <w:rPr>
          <w:rFonts w:eastAsia="MS Mincho"/>
          <w:b/>
          <w:bCs/>
          <w:szCs w:val="24"/>
          <w:lang w:val="en-US"/>
        </w:rPr>
      </w:pPr>
      <w:r>
        <w:rPr>
          <w:rFonts w:eastAsia="MS Mincho"/>
          <w:b/>
          <w:bCs/>
          <w:szCs w:val="24"/>
          <w:lang w:val="en-US"/>
        </w:rPr>
        <w:lastRenderedPageBreak/>
        <w:t>2.</w:t>
      </w:r>
      <w:r>
        <w:rPr>
          <w:rFonts w:eastAsia="MS Mincho" w:hint="eastAsia"/>
          <w:b/>
          <w:bCs/>
          <w:szCs w:val="24"/>
          <w:lang w:val="en-US"/>
        </w:rPr>
        <w:t>3</w:t>
      </w:r>
      <w:r>
        <w:rPr>
          <w:rFonts w:eastAsia="MS Mincho"/>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11) DL pathloss based open loop power control when mode 2 is configured by NR Uu</w:t>
            </w:r>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SimSun"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Component-6 candidate value set for CP length: {NCP,NCP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resource selection configured by NR Uu or preconfiguration.</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7) DL pathloss based open loop power control when mode 2 is configured by NR Uu</w:t>
            </w:r>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Component-4 candidate value set for CP length: {NCP,NCP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need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mandatory with capability signalling for UEs supporting NR sidelink, in order to ensure the performance of NR sidleink,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gNB.</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MS Mincho"/>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07D" w14:textId="77777777" w:rsidR="00E37382" w:rsidRDefault="007B00EF">
            <w:pPr>
              <w:spacing w:before="120" w:after="120"/>
            </w:pPr>
            <w:r>
              <w:rPr>
                <w:rFonts w:hint="eastAsia"/>
              </w:rPr>
              <w:t>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e.g.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MS Mincho"/>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sy</w:t>
            </w:r>
            <w:r>
              <w:rPr>
                <w:lang w:val="en-US"/>
              </w:rPr>
              <w:t xml:space="preserve">nchronization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The pre-requisites for 32-4 partial sensing at least include 15-1 / 15-5 / (15-4 or 32-4b). Discuss further whether or not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ListParagraph"/>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SimSun"/>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BodyText"/>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it need to obtain sidelink reference timing at first, otherwise, the NR sidelink transmission can not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BodyText"/>
              <w:rPr>
                <w:rFonts w:eastAsiaTheme="minorEastAsia"/>
                <w:b/>
                <w:i/>
                <w:sz w:val="20"/>
                <w:lang w:eastAsia="zh-CN"/>
              </w:rPr>
            </w:pPr>
            <w:r>
              <w:rPr>
                <w:rFonts w:eastAsiaTheme="minorEastAsia"/>
                <w:b/>
                <w:i/>
                <w:sz w:val="20"/>
                <w:lang w:eastAsia="zh-CN"/>
              </w:rPr>
              <w:lastRenderedPageBreak/>
              <w:t>Proposal 2: For FG32-4/FG32-4a, in order to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MS Mincho"/>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BodyText"/>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gNB/eNB or GNSS as synchronization source. </w:t>
            </w:r>
          </w:p>
          <w:p w14:paraId="5D18C09C" w14:textId="77777777" w:rsidR="00E37382" w:rsidRDefault="007B00EF">
            <w:pPr>
              <w:pStyle w:val="BodyText"/>
              <w:spacing w:before="120"/>
              <w:rPr>
                <w:rFonts w:eastAsiaTheme="minorEastAsia" w:cs="Times"/>
                <w:lang w:eastAsia="zh-CN"/>
              </w:rPr>
            </w:pPr>
            <w:r>
              <w:rPr>
                <w:rFonts w:eastAsiaTheme="minorEastAsia" w:cs="Times"/>
                <w:lang w:eastAsia="zh-CN"/>
              </w:rPr>
              <w:t xml:space="preserve">Similarly, we don’t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Caption"/>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Caption"/>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TableGrid"/>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r>
                    <w:rPr>
                      <w:rFonts w:ascii="Times" w:eastAsia="Batang" w:hAnsi="Times" w:cs="Times"/>
                      <w:i/>
                      <w:iCs/>
                      <w:lang w:eastAsia="en-US"/>
                    </w:rPr>
                    <w:t>P</w:t>
                  </w:r>
                  <w:r>
                    <w:rPr>
                      <w:rFonts w:ascii="Times" w:eastAsia="Batang" w:hAnsi="Times" w:cs="Times"/>
                      <w:vertAlign w:val="subscript"/>
                      <w:lang w:eastAsia="en-US"/>
                    </w:rPr>
                    <w:t>rsvp_TX</w:t>
                  </w:r>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r>
                    <w:rPr>
                      <w:rFonts w:ascii="Times" w:eastAsia="Batang" w:hAnsi="Times" w:cs="Times"/>
                      <w:i/>
                      <w:iCs/>
                      <w:lang w:eastAsia="zh-CN"/>
                    </w:rPr>
                    <w:t>Y’</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r>
                    <w:rPr>
                      <w:rFonts w:ascii="Times" w:eastAsia="Batang" w:hAnsi="Times" w:cs="Times"/>
                      <w:i/>
                      <w:iCs/>
                      <w:lang w:eastAsia="zh-CN"/>
                    </w:rPr>
                    <w:t>Y’</w:t>
                  </w:r>
                  <w:r>
                    <w:rPr>
                      <w:rFonts w:ascii="Times" w:eastAsia="Batang" w:hAnsi="Times" w:cs="Times"/>
                      <w:i/>
                      <w:iCs/>
                      <w:vertAlign w:val="subscript"/>
                      <w:lang w:eastAsia="zh-CN"/>
                    </w:rPr>
                    <w:t>min</w:t>
                  </w:r>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r>
                    <w:rPr>
                      <w:rFonts w:ascii="Times" w:eastAsia="Batang" w:hAnsi="Times" w:cs="Times"/>
                      <w:lang w:eastAsia="zh-CN"/>
                    </w:rPr>
                    <w:t>, </w:t>
                  </w:r>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xml:space="preserve"> slots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r>
                    <w:rPr>
                      <w:rFonts w:ascii="Times" w:eastAsia="Batang" w:hAnsi="Times" w:cs="Times"/>
                      <w:i/>
                      <w:iCs/>
                      <w:lang w:eastAsia="zh-CN"/>
                    </w:rPr>
                    <w:t>Y’</w:t>
                  </w:r>
                  <w:r>
                    <w:rPr>
                      <w:rFonts w:ascii="Times" w:eastAsia="Batang" w:hAnsi="Times" w:cs="Times"/>
                      <w:i/>
                      <w:iCs/>
                      <w:vertAlign w:val="subscript"/>
                      <w:lang w:eastAsia="zh-CN"/>
                    </w:rPr>
                    <w:t>min</w:t>
                  </w:r>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Proposal 3  For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Moreover, a UE performing random resource selection will benefit from receiving PSFCH information, i.e., in order to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Proposal 4  For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ListParagraph"/>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ListParagraph"/>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based on sync-related FGs only</w:t>
      </w:r>
    </w:p>
    <w:p w14:paraId="5D18C0D7" w14:textId="77777777" w:rsidR="00E37382" w:rsidRDefault="007B00EF">
      <w:pPr>
        <w:pStyle w:val="ListParagraph"/>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ListParagraph"/>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ListParagraph"/>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ListParagraph"/>
        <w:numPr>
          <w:ilvl w:val="1"/>
          <w:numId w:val="16"/>
        </w:numPr>
        <w:spacing w:afterLines="50" w:after="120"/>
        <w:ind w:leftChars="0"/>
        <w:jc w:val="both"/>
        <w:rPr>
          <w:sz w:val="22"/>
        </w:rPr>
      </w:pPr>
      <w:r>
        <w:rPr>
          <w:sz w:val="22"/>
        </w:rPr>
        <w:t>Vivo, QC</w:t>
      </w:r>
    </w:p>
    <w:p w14:paraId="5D18C0DC"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ListParagraph"/>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ListParagraph"/>
        <w:numPr>
          <w:ilvl w:val="1"/>
          <w:numId w:val="16"/>
        </w:numPr>
        <w:spacing w:afterLines="50" w:after="120"/>
        <w:ind w:leftChars="0"/>
        <w:jc w:val="both"/>
        <w:rPr>
          <w:sz w:val="22"/>
        </w:rPr>
      </w:pPr>
      <w:r>
        <w:rPr>
          <w:sz w:val="22"/>
        </w:rPr>
        <w:t>FW, vivo, QC</w:t>
      </w:r>
    </w:p>
    <w:p w14:paraId="5D18C0E5"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Heading3"/>
        <w:rPr>
          <w:b/>
          <w:bCs/>
          <w:szCs w:val="21"/>
          <w:lang w:val="en-US"/>
        </w:rPr>
      </w:pPr>
      <w:r>
        <w:rPr>
          <w:b/>
          <w:bCs/>
          <w:szCs w:val="21"/>
          <w:highlight w:val="yellow"/>
          <w:lang w:val="en-US"/>
        </w:rPr>
        <w:t>High priority proposal 2-3-1:</w:t>
      </w:r>
    </w:p>
    <w:p w14:paraId="5D18C0EC"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0EE"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0F5" w14:textId="77777777" w:rsidR="00E37382" w:rsidRDefault="007B00EF">
            <w:pPr>
              <w:rPr>
                <w:rFonts w:eastAsia="SimSun"/>
                <w:szCs w:val="21"/>
                <w:lang w:val="en-US" w:eastAsia="zh-CN"/>
              </w:rPr>
            </w:pPr>
            <w:r>
              <w:rPr>
                <w:rFonts w:eastAsia="SimSun" w:hint="eastAsia"/>
                <w:szCs w:val="21"/>
                <w:lang w:val="en-US" w:eastAsia="zh-CN"/>
              </w:rPr>
              <w:t>Prefer to follow Alt 1 given partial sensing capability is in essence the same as Rel 16 full sensing. It</w:t>
            </w:r>
            <w:r>
              <w:rPr>
                <w:rFonts w:eastAsia="SimSun"/>
                <w:szCs w:val="21"/>
                <w:lang w:val="en-US" w:eastAsia="zh-CN"/>
              </w:rPr>
              <w:t>’</w:t>
            </w:r>
            <w:r>
              <w:rPr>
                <w:rFonts w:eastAsia="SimSun" w:hint="eastAsia"/>
                <w:szCs w:val="21"/>
                <w:lang w:val="en-US" w:eastAsia="zh-CN"/>
              </w:rPr>
              <w:t>s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Heading3"/>
        <w:rPr>
          <w:b/>
          <w:bCs/>
          <w:szCs w:val="21"/>
          <w:lang w:val="en-US"/>
        </w:rPr>
      </w:pPr>
      <w:r>
        <w:rPr>
          <w:b/>
          <w:bCs/>
          <w:szCs w:val="21"/>
          <w:highlight w:val="yellow"/>
          <w:lang w:val="en-US"/>
        </w:rPr>
        <w:t>High priority proposal 2-3-2:</w:t>
      </w:r>
    </w:p>
    <w:p w14:paraId="5D18C0FF"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sync-related FGs as prerequisite (e.g., 15-4/32-4b/32-2b/…)</w:t>
      </w:r>
    </w:p>
    <w:p w14:paraId="5D18C101"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106" w14:textId="77777777" w:rsidR="00E37382" w:rsidRDefault="007B00EF">
            <w:pPr>
              <w:rPr>
                <w:rFonts w:eastAsia="SimSun"/>
                <w:szCs w:val="21"/>
                <w:lang w:val="en-US" w:eastAsia="zh-CN"/>
              </w:rPr>
            </w:pPr>
            <w:r>
              <w:rPr>
                <w:rFonts w:eastAsia="SimSun" w:hint="eastAsia"/>
                <w:szCs w:val="21"/>
                <w:lang w:val="en-US" w:eastAsia="zh-CN"/>
              </w:rPr>
              <w:t>Sync capability had better be supported, i.e. at least one of {</w:t>
            </w:r>
            <w:r>
              <w:rPr>
                <w:b/>
                <w:bCs/>
                <w:szCs w:val="24"/>
                <w:lang w:val="en-US"/>
              </w:rPr>
              <w:t>15-4/32-4b/32</w:t>
            </w:r>
            <w:r>
              <w:rPr>
                <w:rFonts w:eastAsia="SimSun" w:hint="eastAsia"/>
                <w:b/>
                <w:bCs/>
                <w:szCs w:val="24"/>
                <w:lang w:val="en-US" w:eastAsia="zh-CN"/>
              </w:rPr>
              <w:t>-4c</w:t>
            </w:r>
            <w:r>
              <w:rPr>
                <w:rFonts w:eastAsia="SimSun"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sl-SyncAllowed already enables the introduction of access </w:t>
            </w:r>
          </w:p>
        </w:tc>
      </w:tr>
      <w:tr w:rsidR="00E37382" w14:paraId="5D18C10D" w14:textId="77777777">
        <w:tc>
          <w:tcPr>
            <w:tcW w:w="506" w:type="pct"/>
          </w:tcPr>
          <w:p w14:paraId="5D18C10B" w14:textId="77777777" w:rsidR="00E37382" w:rsidRDefault="00E37382">
            <w:pPr>
              <w:jc w:val="both"/>
              <w:rPr>
                <w:rFonts w:eastAsiaTheme="minorEastAsia"/>
                <w:szCs w:val="21"/>
                <w:lang w:val="en-US"/>
              </w:rPr>
            </w:pPr>
          </w:p>
        </w:tc>
        <w:tc>
          <w:tcPr>
            <w:tcW w:w="4494" w:type="pct"/>
          </w:tcPr>
          <w:p w14:paraId="5D18C10C" w14:textId="77777777" w:rsidR="00E37382" w:rsidRDefault="00E37382">
            <w:pPr>
              <w:rPr>
                <w:rFonts w:eastAsiaTheme="minorEastAsia"/>
                <w:szCs w:val="21"/>
                <w:lang w:val="en-US"/>
              </w:rPr>
            </w:pPr>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Heading2"/>
        <w:rPr>
          <w:rFonts w:eastAsia="MS Mincho"/>
          <w:b/>
          <w:bCs/>
          <w:szCs w:val="24"/>
          <w:lang w:val="en-US"/>
        </w:rPr>
      </w:pPr>
      <w:r>
        <w:rPr>
          <w:rFonts w:eastAsia="MS Mincho"/>
          <w:b/>
          <w:bCs/>
          <w:szCs w:val="24"/>
          <w:lang w:val="en-US"/>
        </w:rPr>
        <w:lastRenderedPageBreak/>
        <w:t>2.4</w:t>
      </w:r>
      <w:r>
        <w:rPr>
          <w:rFonts w:eastAsia="MS Mincho"/>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28" w14:textId="77777777" w:rsidR="00E37382" w:rsidRDefault="007B00EF">
            <w:pPr>
              <w:rPr>
                <w:rFonts w:eastAsia="DengXian" w:cs="Batang"/>
                <w:lang w:eastAsia="zh-CN"/>
              </w:rPr>
            </w:pPr>
            <w:r>
              <w:rPr>
                <w:rFonts w:eastAsia="DengXian" w:cs="Batang"/>
                <w:lang w:eastAsia="zh-CN"/>
              </w:rPr>
              <w:t>For inter-UE scheme 1 for UE-A transmitting coordination information</w:t>
            </w:r>
            <w:r>
              <w:rPr>
                <w:rFonts w:eastAsia="DengXian" w:cs="Batang" w:hint="eastAsia"/>
                <w:lang w:eastAsia="zh-CN"/>
              </w:rPr>
              <w:t>:</w:t>
            </w:r>
          </w:p>
          <w:p w14:paraId="5D18C129" w14:textId="77777777" w:rsidR="00E37382" w:rsidRDefault="007B00EF">
            <w:pPr>
              <w:pStyle w:val="ListParagraph"/>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MS Mincho"/>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139" w14:textId="77777777" w:rsidR="00E37382" w:rsidRDefault="007B00EF">
            <w:pPr>
              <w:rPr>
                <w:rFonts w:eastAsia="DengXian" w:cs="Batang"/>
                <w:lang w:eastAsia="zh-CN"/>
              </w:rPr>
            </w:pPr>
            <w:r>
              <w:rPr>
                <w:rFonts w:eastAsia="DengXian" w:cs="Batang"/>
                <w:lang w:eastAsia="zh-CN"/>
              </w:rPr>
              <w:t>For 32-5a-1 Transmitting Inter-UE coordination scheme 1 in NR sidelink mode 2, in addition to at least one of 32-5a-2 or 32-5a-3 the reception of either the preferred or non-preferred resource set, either the Rel-17 gNB, Rel-17 eNB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32-4b</w:t>
            </w:r>
            <w:r>
              <w:rPr>
                <w:rFonts w:hint="eastAsia"/>
                <w:lang w:val="en-US" w:eastAsia="zh-CN"/>
              </w:rPr>
              <w:t xml:space="preserve"> ,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MS Mincho"/>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has to be a prerequisite feature group for it.</w:t>
            </w:r>
          </w:p>
          <w:p w14:paraId="5D18C140"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SimSun"/>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MS Mincho"/>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Caption"/>
              <w:jc w:val="both"/>
              <w:rPr>
                <w:rFonts w:eastAsia="Batang"/>
                <w:lang w:eastAsia="zh-CN"/>
              </w:rPr>
            </w:pPr>
            <w:bookmarkStart w:id="36"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6"/>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For the FG32-5a-1, there are several open issues to be decided in RAN1. The first issue corresponds to the pre-requisite feature groups. In our view, a UE that is capable of transmitting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7" w:name="_Toc111212292"/>
            <w:r>
              <w:t>Proposal 6  Add in the pre-requisite feature groups field for the FG 32-5a-1 the FGs related to SL transmission, reception and sensing, i.e., 15-1, 15-3 and 32-4.</w:t>
            </w:r>
            <w:bookmarkEnd w:id="37"/>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8" w:name="_Toc111212293"/>
            <w:r>
              <w:t>Proposal 7  Include as pre-requisite FGs for the FG 32-5a-1, the feature groups related to the reception of inter-UE coordination scheme 1 for both preferred and non-preferred resource set.</w:t>
            </w:r>
            <w:bookmarkEnd w:id="38"/>
          </w:p>
          <w:p w14:paraId="5D18C16A" w14:textId="77777777" w:rsidR="00E37382" w:rsidRDefault="007B00EF">
            <w:pPr>
              <w:pStyle w:val="Proposal"/>
              <w:widowControl/>
              <w:numPr>
                <w:ilvl w:val="0"/>
                <w:numId w:val="0"/>
              </w:numPr>
            </w:pPr>
            <w:bookmarkStart w:id="39" w:name="_Toc111212294"/>
            <w:r>
              <w:t>Proposal 8  For the FG 32-5a, the remaining unstable fields are completed as follows:</w:t>
            </w:r>
            <w:bookmarkEnd w:id="39"/>
            <w:r>
              <w:t xml:space="preserve"> </w:t>
            </w:r>
          </w:p>
          <w:p w14:paraId="5D18C16B" w14:textId="77777777" w:rsidR="00E37382" w:rsidRDefault="007B00EF">
            <w:pPr>
              <w:pStyle w:val="Proposal"/>
              <w:widowControl/>
              <w:numPr>
                <w:ilvl w:val="0"/>
                <w:numId w:val="18"/>
              </w:numPr>
              <w:tabs>
                <w:tab w:val="clear" w:pos="1304"/>
              </w:tabs>
              <w:ind w:left="1701" w:hanging="425"/>
            </w:pPr>
            <w:bookmarkStart w:id="40" w:name="_Toc111212295"/>
            <w:r>
              <w:t>Pre-requisite FGs: 15-1, 15-3, 32-4 and at least one of 32-5a-2 and 32-5a-3</w:t>
            </w:r>
            <w:bookmarkEnd w:id="40"/>
          </w:p>
          <w:p w14:paraId="5D18C16C" w14:textId="77777777" w:rsidR="00E37382" w:rsidRDefault="00E37382">
            <w:pPr>
              <w:contextualSpacing/>
              <w:jc w:val="both"/>
              <w:rPr>
                <w:rFonts w:eastAsia="MS Mincho"/>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ListParagraph"/>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ListParagraph"/>
        <w:numPr>
          <w:ilvl w:val="1"/>
          <w:numId w:val="16"/>
        </w:numPr>
        <w:spacing w:afterLines="50" w:after="120"/>
        <w:ind w:leftChars="0"/>
        <w:jc w:val="both"/>
        <w:rPr>
          <w:sz w:val="22"/>
        </w:rPr>
      </w:pPr>
      <w:r>
        <w:rPr>
          <w:sz w:val="22"/>
        </w:rPr>
        <w:t>HW, FW, DCM</w:t>
      </w:r>
    </w:p>
    <w:p w14:paraId="5D18C173" w14:textId="77777777" w:rsidR="00E37382" w:rsidRDefault="007B00EF">
      <w:pPr>
        <w:pStyle w:val="ListParagraph"/>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ListParagraph"/>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ListParagraph"/>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ListParagraph"/>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Heading3"/>
        <w:rPr>
          <w:b/>
          <w:bCs/>
          <w:szCs w:val="21"/>
          <w:lang w:val="en-US"/>
        </w:rPr>
      </w:pPr>
      <w:r>
        <w:rPr>
          <w:b/>
          <w:bCs/>
          <w:szCs w:val="21"/>
          <w:highlight w:val="yellow"/>
          <w:lang w:val="en-US"/>
        </w:rPr>
        <w:t>High priority proposal 2-4:</w:t>
      </w:r>
    </w:p>
    <w:p w14:paraId="5D18C180"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TableGrid"/>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18C" w14:textId="77777777" w:rsidR="00E37382" w:rsidRDefault="007B00EF">
            <w:pPr>
              <w:rPr>
                <w:rFonts w:eastAsia="SimSun"/>
                <w:szCs w:val="21"/>
                <w:lang w:val="en-US" w:eastAsia="zh-CN"/>
              </w:rPr>
            </w:pPr>
            <w:r>
              <w:rPr>
                <w:rFonts w:eastAsia="SimSun"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gNB, Rel-17 eNB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SimSun"/>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7777777" w:rsidR="00E37382" w:rsidRDefault="00E37382">
            <w:pPr>
              <w:jc w:val="both"/>
              <w:rPr>
                <w:rFonts w:eastAsiaTheme="minorEastAsia"/>
                <w:szCs w:val="21"/>
                <w:lang w:val="en-US"/>
              </w:rPr>
            </w:pPr>
          </w:p>
        </w:tc>
        <w:tc>
          <w:tcPr>
            <w:tcW w:w="4494" w:type="pct"/>
          </w:tcPr>
          <w:p w14:paraId="5D18C194" w14:textId="77777777" w:rsidR="00E37382" w:rsidRDefault="00E37382">
            <w:pPr>
              <w:rPr>
                <w:rFonts w:eastAsiaTheme="minorEastAsia"/>
                <w:szCs w:val="21"/>
                <w:lang w:val="en-US"/>
              </w:rPr>
            </w:pP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Heading2"/>
        <w:rPr>
          <w:rFonts w:eastAsia="MS Mincho"/>
          <w:b/>
          <w:bCs/>
          <w:szCs w:val="24"/>
          <w:lang w:val="en-US"/>
        </w:rPr>
      </w:pPr>
      <w:r>
        <w:rPr>
          <w:rFonts w:eastAsia="MS Mincho"/>
          <w:b/>
          <w:bCs/>
          <w:szCs w:val="24"/>
          <w:lang w:val="en-US"/>
        </w:rPr>
        <w:lastRenderedPageBreak/>
        <w:t>2.5</w:t>
      </w:r>
      <w:r>
        <w:rPr>
          <w:rFonts w:eastAsia="MS Mincho"/>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C0" w14:textId="77777777" w:rsidR="00E37382" w:rsidRDefault="007B00EF">
            <w:pPr>
              <w:rPr>
                <w:rFonts w:eastAsia="DengXian" w:cs="Batang"/>
                <w:lang w:eastAsia="zh-CN"/>
              </w:rPr>
            </w:pPr>
            <w:r>
              <w:rPr>
                <w:rFonts w:eastAsia="DengXian" w:cs="Batang"/>
                <w:lang w:eastAsia="zh-CN"/>
              </w:rPr>
              <w:t>For inter-UE scheme 1 for UE-B receiving coordination information</w:t>
            </w:r>
            <w:r>
              <w:rPr>
                <w:rFonts w:eastAsia="DengXian" w:cs="Batang" w:hint="eastAsia"/>
                <w:lang w:eastAsia="zh-CN"/>
              </w:rPr>
              <w:t>:</w:t>
            </w:r>
          </w:p>
          <w:p w14:paraId="5D18C1C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MS Mincho"/>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 xml:space="preserve">15-3 </w:t>
            </w:r>
            <w:r>
              <w:rPr>
                <w:lang w:val="en-US" w:eastAsia="zh-CN"/>
              </w:rPr>
              <w:t>,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MS Mincho"/>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r>
              <w:rPr>
                <w:rFonts w:eastAsiaTheme="minorEastAsia"/>
                <w:b/>
                <w:lang w:eastAsia="zh-CN"/>
              </w:rPr>
              <w:t>);</w:t>
            </w:r>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MS Mincho"/>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MS Mincho"/>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1" w:name="_Toc111212296"/>
            <w:r>
              <w:t>Proposal 9  Include as pre-requisite FG for 32-5a-2, the FGs related to the reception of SL transmission, i.e., FG 15-1.</w:t>
            </w:r>
            <w:bookmarkEnd w:id="41"/>
          </w:p>
          <w:p w14:paraId="5D18C20B"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0C" w14:textId="77777777" w:rsidR="00E37382" w:rsidRDefault="007B00EF">
            <w:pPr>
              <w:pStyle w:val="Proposal"/>
              <w:widowControl/>
              <w:numPr>
                <w:ilvl w:val="0"/>
                <w:numId w:val="0"/>
              </w:numPr>
              <w:rPr>
                <w:rFonts w:eastAsia="SimSun"/>
              </w:rPr>
            </w:pPr>
            <w:bookmarkStart w:id="42" w:name="_Toc111212297"/>
            <w:r>
              <w:t>Proposal 10  For FG 32-5a-2, the UE is able to transmit a request to a peer UE(s). Therefore, it is required to have as pre-requisite the FGs related to the transmission in mode 2, i.e., FGs 15-3, 32-4 and 32-4a.</w:t>
            </w:r>
            <w:bookmarkEnd w:id="42"/>
          </w:p>
          <w:p w14:paraId="5D18C20D" w14:textId="77777777" w:rsidR="00E37382" w:rsidRDefault="007B00EF">
            <w:pPr>
              <w:pStyle w:val="Proposal"/>
              <w:widowControl/>
              <w:numPr>
                <w:ilvl w:val="0"/>
                <w:numId w:val="0"/>
              </w:numPr>
            </w:pPr>
            <w:bookmarkStart w:id="43" w:name="_Toc111212298"/>
            <w:r>
              <w:t>Proposal 11  For the FG 32-5a-2, the remaining unstable fields are completed as follows:</w:t>
            </w:r>
            <w:bookmarkEnd w:id="43"/>
            <w:r>
              <w:t xml:space="preserve"> </w:t>
            </w:r>
          </w:p>
          <w:p w14:paraId="5D18C20E" w14:textId="77777777" w:rsidR="00E37382" w:rsidRDefault="007B00EF">
            <w:pPr>
              <w:pStyle w:val="Proposal"/>
              <w:widowControl/>
              <w:numPr>
                <w:ilvl w:val="0"/>
                <w:numId w:val="18"/>
              </w:numPr>
              <w:tabs>
                <w:tab w:val="clear" w:pos="1304"/>
              </w:tabs>
              <w:ind w:left="1701" w:hanging="425"/>
            </w:pPr>
            <w:bookmarkStart w:id="44" w:name="_Toc111212299"/>
            <w:r>
              <w:t>Pre-requisite FGs: 15-1 and at least one of 15-3, 32-4 and 32-4a.</w:t>
            </w:r>
            <w:bookmarkEnd w:id="44"/>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5" w:name="_Toc111212300"/>
            <w:r>
              <w:t>Proposal 12  Include as pre-requisite FG for 32-5a-3, the FGs related to the reception of SL transmission and performing SL transmission including sensing, i.e., FG 15-1, 15-3 and 32-4.</w:t>
            </w:r>
            <w:bookmarkEnd w:id="45"/>
          </w:p>
          <w:p w14:paraId="5D18C211"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12" w14:textId="77777777" w:rsidR="00E37382" w:rsidRDefault="007B00EF">
            <w:pPr>
              <w:pStyle w:val="Proposal"/>
              <w:widowControl/>
              <w:numPr>
                <w:ilvl w:val="0"/>
                <w:numId w:val="0"/>
              </w:numPr>
            </w:pPr>
            <w:bookmarkStart w:id="46" w:name="_Toc111212301"/>
            <w:r>
              <w:t>Proposal 13  For FG 32-5a-3, the UE is able to transmit a request to a peer UE(s). Therefore, it is required to have as pre-requisite the FGs related to the transmission in mode 2, i.e., FGs 15-3, 32-4 and 32-4a.</w:t>
            </w:r>
            <w:bookmarkEnd w:id="46"/>
          </w:p>
          <w:p w14:paraId="5D18C213" w14:textId="77777777" w:rsidR="00E37382" w:rsidRDefault="007B00EF">
            <w:pPr>
              <w:pStyle w:val="Proposal"/>
              <w:widowControl/>
              <w:numPr>
                <w:ilvl w:val="0"/>
                <w:numId w:val="0"/>
              </w:numPr>
            </w:pPr>
            <w:bookmarkStart w:id="47" w:name="_Toc111212302"/>
            <w:r>
              <w:t>Proposal 14  For the FG 32-5a-3, the remaining unstable fields are completed as follows:</w:t>
            </w:r>
            <w:bookmarkEnd w:id="47"/>
            <w:r>
              <w:t xml:space="preserve"> </w:t>
            </w:r>
          </w:p>
          <w:p w14:paraId="5D18C214" w14:textId="77777777" w:rsidR="00E37382" w:rsidRDefault="007B00EF">
            <w:pPr>
              <w:pStyle w:val="Proposal"/>
              <w:widowControl/>
              <w:numPr>
                <w:ilvl w:val="0"/>
                <w:numId w:val="18"/>
              </w:numPr>
              <w:tabs>
                <w:tab w:val="clear" w:pos="1304"/>
              </w:tabs>
              <w:ind w:left="1701" w:hanging="425"/>
            </w:pPr>
            <w:bookmarkStart w:id="48" w:name="_Toc111212303"/>
            <w:r>
              <w:t>Pre-requisite FGs: 15-1 and at least one of 15-3, 32-4 and 32-4a.</w:t>
            </w:r>
            <w:bookmarkEnd w:id="48"/>
          </w:p>
          <w:p w14:paraId="5D18C215" w14:textId="77777777" w:rsidR="00E37382" w:rsidRDefault="00E37382">
            <w:pPr>
              <w:contextualSpacing/>
              <w:jc w:val="both"/>
              <w:rPr>
                <w:rFonts w:eastAsia="MS Mincho"/>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ListParagraph"/>
        <w:numPr>
          <w:ilvl w:val="2"/>
          <w:numId w:val="16"/>
        </w:numPr>
        <w:spacing w:afterLines="50" w:after="120"/>
        <w:ind w:leftChars="0"/>
        <w:jc w:val="both"/>
        <w:rPr>
          <w:sz w:val="22"/>
        </w:rPr>
      </w:pPr>
      <w:r>
        <w:rPr>
          <w:sz w:val="22"/>
        </w:rPr>
        <w:t>HW</w:t>
      </w:r>
    </w:p>
    <w:p w14:paraId="5D18C21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ListParagraph"/>
        <w:numPr>
          <w:ilvl w:val="2"/>
          <w:numId w:val="16"/>
        </w:numPr>
        <w:spacing w:afterLines="50" w:after="120"/>
        <w:ind w:leftChars="0"/>
        <w:jc w:val="both"/>
        <w:rPr>
          <w:sz w:val="22"/>
        </w:rPr>
      </w:pPr>
      <w:r>
        <w:rPr>
          <w:sz w:val="22"/>
        </w:rPr>
        <w:t>ZTE</w:t>
      </w:r>
    </w:p>
    <w:p w14:paraId="5D18C21F"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ListParagraph"/>
        <w:numPr>
          <w:ilvl w:val="2"/>
          <w:numId w:val="16"/>
        </w:numPr>
        <w:spacing w:afterLines="50" w:after="120"/>
        <w:ind w:leftChars="0"/>
        <w:jc w:val="both"/>
        <w:rPr>
          <w:sz w:val="22"/>
        </w:rPr>
      </w:pPr>
      <w:r>
        <w:rPr>
          <w:sz w:val="22"/>
        </w:rPr>
        <w:t>Apple, DCM, Ericsson</w:t>
      </w:r>
    </w:p>
    <w:p w14:paraId="5D18C221"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ListParagraph"/>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ListParagraph"/>
        <w:numPr>
          <w:ilvl w:val="2"/>
          <w:numId w:val="16"/>
        </w:numPr>
        <w:spacing w:afterLines="50" w:after="120"/>
        <w:ind w:leftChars="0"/>
        <w:jc w:val="both"/>
        <w:rPr>
          <w:sz w:val="22"/>
        </w:rPr>
      </w:pPr>
      <w:r>
        <w:rPr>
          <w:sz w:val="22"/>
        </w:rPr>
        <w:t>HW</w:t>
      </w:r>
    </w:p>
    <w:p w14:paraId="5D18C22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ListParagraph"/>
        <w:numPr>
          <w:ilvl w:val="2"/>
          <w:numId w:val="16"/>
        </w:numPr>
        <w:spacing w:afterLines="50" w:after="120"/>
        <w:ind w:leftChars="0"/>
        <w:jc w:val="both"/>
        <w:rPr>
          <w:sz w:val="22"/>
        </w:rPr>
      </w:pPr>
      <w:r>
        <w:rPr>
          <w:sz w:val="22"/>
        </w:rPr>
        <w:t>ZTE</w:t>
      </w:r>
    </w:p>
    <w:p w14:paraId="5D18C22C"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ListParagraph"/>
        <w:numPr>
          <w:ilvl w:val="2"/>
          <w:numId w:val="16"/>
        </w:numPr>
        <w:spacing w:afterLines="50" w:after="120"/>
        <w:ind w:leftChars="0"/>
        <w:jc w:val="both"/>
        <w:rPr>
          <w:sz w:val="22"/>
        </w:rPr>
      </w:pPr>
      <w:r>
        <w:rPr>
          <w:sz w:val="22"/>
        </w:rPr>
        <w:t>Apple</w:t>
      </w:r>
    </w:p>
    <w:p w14:paraId="5D18C22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ListParagraph"/>
        <w:numPr>
          <w:ilvl w:val="2"/>
          <w:numId w:val="16"/>
        </w:numPr>
        <w:spacing w:afterLines="50" w:after="120"/>
        <w:ind w:leftChars="0"/>
        <w:jc w:val="both"/>
        <w:rPr>
          <w:sz w:val="22"/>
        </w:rPr>
      </w:pPr>
      <w:r>
        <w:rPr>
          <w:sz w:val="22"/>
        </w:rPr>
        <w:t>DCM, Ericsson</w:t>
      </w:r>
    </w:p>
    <w:p w14:paraId="5D18C232"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ListParagraph"/>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Heading3"/>
        <w:rPr>
          <w:b/>
          <w:bCs/>
          <w:szCs w:val="21"/>
          <w:lang w:val="en-US"/>
        </w:rPr>
      </w:pPr>
      <w:r>
        <w:rPr>
          <w:b/>
          <w:bCs/>
          <w:szCs w:val="21"/>
          <w:highlight w:val="yellow"/>
          <w:lang w:val="en-US"/>
        </w:rPr>
        <w:t>High priority proposal 2-5-1:</w:t>
      </w:r>
    </w:p>
    <w:p w14:paraId="5D18C238"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243" w14:textId="77777777" w:rsidR="00E37382" w:rsidRDefault="007B00EF">
            <w:pPr>
              <w:spacing w:before="120" w:after="120"/>
            </w:pPr>
            <w:r>
              <w:rPr>
                <w:rFonts w:hint="eastAsia"/>
              </w:rPr>
              <w:t>For 3</w:t>
            </w:r>
            <w:r>
              <w:rPr>
                <w:rFonts w:eastAsia="SimSun"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SimSun" w:hint="eastAsia"/>
                <w:lang w:val="en-US" w:eastAsia="zh-CN"/>
              </w:rPr>
              <w:t xml:space="preserve"> relies on</w:t>
            </w:r>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r>
              <w:t>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E37382" w14:paraId="5D18C24B" w14:textId="77777777">
        <w:tc>
          <w:tcPr>
            <w:tcW w:w="506" w:type="pct"/>
          </w:tcPr>
          <w:p w14:paraId="5D18C249" w14:textId="77777777" w:rsidR="00E37382" w:rsidRDefault="00E37382">
            <w:pPr>
              <w:jc w:val="both"/>
              <w:rPr>
                <w:rFonts w:eastAsiaTheme="minorEastAsia"/>
                <w:szCs w:val="21"/>
                <w:lang w:val="en-US"/>
              </w:rPr>
            </w:pPr>
          </w:p>
        </w:tc>
        <w:tc>
          <w:tcPr>
            <w:tcW w:w="4494" w:type="pct"/>
          </w:tcPr>
          <w:p w14:paraId="5D18C24A" w14:textId="77777777" w:rsidR="00E37382" w:rsidRDefault="00E37382">
            <w:pPr>
              <w:rPr>
                <w:rFonts w:eastAsiaTheme="minorEastAsia"/>
                <w:szCs w:val="21"/>
                <w:lang w:val="en-US"/>
              </w:rPr>
            </w:pP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Heading3"/>
        <w:rPr>
          <w:b/>
          <w:bCs/>
          <w:szCs w:val="21"/>
          <w:lang w:val="en-US"/>
        </w:rPr>
      </w:pPr>
      <w:r>
        <w:rPr>
          <w:b/>
          <w:bCs/>
          <w:szCs w:val="21"/>
          <w:highlight w:val="yellow"/>
          <w:lang w:val="en-US"/>
        </w:rPr>
        <w:t>High priority proposal 2-5-2:</w:t>
      </w:r>
    </w:p>
    <w:p w14:paraId="5D18C24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SimSun"/>
                <w:szCs w:val="21"/>
                <w:lang w:val="en-US" w:eastAsia="zh-CN"/>
              </w:rPr>
            </w:pPr>
            <w:r>
              <w:rPr>
                <w:rFonts w:eastAsia="SimSun" w:hint="eastAsia"/>
                <w:szCs w:val="21"/>
                <w:lang w:val="en-US" w:eastAsia="zh-CN"/>
              </w:rPr>
              <w:t>ZTE,Sanecips</w:t>
            </w:r>
          </w:p>
        </w:tc>
        <w:tc>
          <w:tcPr>
            <w:tcW w:w="4494" w:type="pct"/>
          </w:tcPr>
          <w:p w14:paraId="5D18C25A" w14:textId="77777777" w:rsidR="00E37382" w:rsidRDefault="007B00EF">
            <w:pPr>
              <w:spacing w:before="120" w:after="120"/>
            </w:pPr>
            <w:r>
              <w:rPr>
                <w:rFonts w:hint="eastAsia"/>
              </w:rPr>
              <w:t>For</w:t>
            </w:r>
            <w:r>
              <w:rPr>
                <w:rFonts w:eastAsia="SimSun" w:hint="eastAsia"/>
                <w:lang w:val="en-US" w:eastAsia="zh-CN"/>
              </w:rPr>
              <w:t xml:space="preserve"> 32-5-3 </w:t>
            </w:r>
            <w:r>
              <w:rPr>
                <w:rFonts w:hint="eastAsia"/>
              </w:rPr>
              <w:t>Receiving Inter-UE coordination information of non-preferred resource set in NR sidelink mode 2</w:t>
            </w:r>
            <w:r>
              <w:rPr>
                <w:rFonts w:eastAsia="SimSun" w:hint="eastAsia"/>
                <w:lang w:val="en-US" w:eastAsia="zh-CN"/>
              </w:rPr>
              <w:t xml:space="preserve"> </w:t>
            </w:r>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r>
              <w:t>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E37382" w14:paraId="5D18C262" w14:textId="77777777">
        <w:tc>
          <w:tcPr>
            <w:tcW w:w="506" w:type="pct"/>
          </w:tcPr>
          <w:p w14:paraId="5D18C260" w14:textId="77777777" w:rsidR="00E37382" w:rsidRDefault="00E37382">
            <w:pPr>
              <w:jc w:val="both"/>
              <w:rPr>
                <w:rFonts w:eastAsiaTheme="minorEastAsia"/>
                <w:szCs w:val="21"/>
                <w:lang w:val="en-US"/>
              </w:rPr>
            </w:pPr>
          </w:p>
        </w:tc>
        <w:tc>
          <w:tcPr>
            <w:tcW w:w="4494" w:type="pct"/>
          </w:tcPr>
          <w:p w14:paraId="5D18C261" w14:textId="77777777" w:rsidR="00E37382" w:rsidRDefault="00E37382">
            <w:pPr>
              <w:rPr>
                <w:rFonts w:eastAsiaTheme="minorEastAsia"/>
                <w:szCs w:val="21"/>
                <w:lang w:val="en-US"/>
              </w:rPr>
            </w:pP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Heading2"/>
        <w:rPr>
          <w:rFonts w:eastAsia="MS Mincho"/>
          <w:b/>
          <w:bCs/>
          <w:szCs w:val="24"/>
          <w:lang w:val="en-US"/>
        </w:rPr>
      </w:pPr>
      <w:r>
        <w:rPr>
          <w:rFonts w:eastAsia="MS Mincho"/>
          <w:b/>
          <w:bCs/>
          <w:szCs w:val="24"/>
          <w:lang w:val="en-US"/>
        </w:rPr>
        <w:t>2.6</w:t>
      </w:r>
      <w:r>
        <w:rPr>
          <w:rFonts w:eastAsia="MS Mincho"/>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7E" w14:textId="77777777" w:rsidR="00E37382" w:rsidRDefault="007B00EF">
            <w:pPr>
              <w:rPr>
                <w:rFonts w:eastAsia="DengXian" w:cs="Batang"/>
                <w:lang w:eastAsia="zh-CN"/>
              </w:rPr>
            </w:pPr>
            <w:r>
              <w:rPr>
                <w:rFonts w:eastAsia="DengXian" w:cs="Batang"/>
                <w:lang w:eastAsia="zh-CN"/>
              </w:rPr>
              <w:t>For inter-UE scheme 2 UE-A transmitting coordination information</w:t>
            </w:r>
          </w:p>
          <w:p w14:paraId="5D18C27F"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15-1 is needed to allow monitoring for conflicts, etc. of UE-B.</w:t>
            </w:r>
          </w:p>
          <w:p w14:paraId="5D18C280"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lastRenderedPageBreak/>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MS Mincho"/>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291"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MS Mincho"/>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MS Mincho"/>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ListParagraph"/>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49" w:name="_Hlk100816488"/>
            <w:r>
              <w:t xml:space="preserve">For the FG32-5b-1, the main remaining issue is to decide on the pre-requisite FGs that are needed for this feature. In our view, the </w:t>
            </w:r>
            <w:bookmarkEnd w:id="49"/>
            <w:r>
              <w:t>UE should be able to perform sensing of the resource pool in order to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0" w:name="_Toc111212304"/>
            <w:r>
              <w:t>Proposal 15  For FG 32-5b-1, the UE is able to transmit a request to a peer UE(s). Therefore, it is required to have as pre-requisite the FGs related to the transmission in mode 2, i.e., FGs 15-3, 32-4.</w:t>
            </w:r>
            <w:bookmarkEnd w:id="50"/>
          </w:p>
          <w:p w14:paraId="5D18C2BD" w14:textId="77777777" w:rsidR="00E37382" w:rsidRDefault="007B00EF">
            <w:pPr>
              <w:pStyle w:val="Proposal"/>
              <w:widowControl/>
              <w:numPr>
                <w:ilvl w:val="0"/>
                <w:numId w:val="0"/>
              </w:numPr>
              <w:ind w:left="1304" w:hanging="1304"/>
            </w:pPr>
            <w:bookmarkStart w:id="51" w:name="_Toc111212305"/>
            <w:r>
              <w:lastRenderedPageBreak/>
              <w:t>Proposal 16  For the FG 32-5b-1, the remaining unstable fields are completed as follows:</w:t>
            </w:r>
            <w:bookmarkEnd w:id="51"/>
            <w:r>
              <w:t xml:space="preserve"> </w:t>
            </w:r>
          </w:p>
          <w:p w14:paraId="5D18C2BE" w14:textId="77777777" w:rsidR="00E37382" w:rsidRDefault="007B00EF">
            <w:pPr>
              <w:pStyle w:val="Proposal"/>
              <w:widowControl/>
              <w:numPr>
                <w:ilvl w:val="0"/>
                <w:numId w:val="18"/>
              </w:numPr>
              <w:tabs>
                <w:tab w:val="clear" w:pos="1304"/>
              </w:tabs>
              <w:ind w:left="1701" w:hanging="425"/>
            </w:pPr>
            <w:bookmarkStart w:id="52" w:name="_Toc111212306"/>
            <w:r>
              <w:t>Pre-requisite FGs: 15-3, 32-4.</w:t>
            </w:r>
            <w:bookmarkEnd w:id="52"/>
          </w:p>
          <w:p w14:paraId="5D18C2BF" w14:textId="77777777" w:rsidR="00E37382" w:rsidRDefault="00E37382">
            <w:pPr>
              <w:contextualSpacing/>
              <w:jc w:val="both"/>
              <w:rPr>
                <w:rFonts w:eastAsia="MS Mincho"/>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ListParagraph"/>
        <w:numPr>
          <w:ilvl w:val="2"/>
          <w:numId w:val="16"/>
        </w:numPr>
        <w:spacing w:afterLines="50" w:after="120"/>
        <w:ind w:leftChars="0"/>
        <w:jc w:val="both"/>
        <w:rPr>
          <w:sz w:val="22"/>
        </w:rPr>
      </w:pPr>
      <w:r>
        <w:rPr>
          <w:sz w:val="22"/>
        </w:rPr>
        <w:t>HW</w:t>
      </w:r>
    </w:p>
    <w:p w14:paraId="5D18C2C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ListParagraph"/>
        <w:numPr>
          <w:ilvl w:val="2"/>
          <w:numId w:val="16"/>
        </w:numPr>
        <w:spacing w:afterLines="50" w:after="120"/>
        <w:ind w:leftChars="0"/>
        <w:jc w:val="both"/>
        <w:rPr>
          <w:sz w:val="22"/>
        </w:rPr>
      </w:pPr>
      <w:r>
        <w:rPr>
          <w:sz w:val="22"/>
        </w:rPr>
        <w:t>OPPO</w:t>
      </w:r>
    </w:p>
    <w:p w14:paraId="5D18C2C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ListParagraph"/>
        <w:numPr>
          <w:ilvl w:val="2"/>
          <w:numId w:val="16"/>
        </w:numPr>
        <w:spacing w:afterLines="50" w:after="120"/>
        <w:ind w:leftChars="0"/>
        <w:jc w:val="both"/>
        <w:rPr>
          <w:sz w:val="22"/>
        </w:rPr>
      </w:pPr>
      <w:r>
        <w:rPr>
          <w:sz w:val="22"/>
        </w:rPr>
        <w:t>DCM</w:t>
      </w:r>
    </w:p>
    <w:p w14:paraId="5D18C2C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2CD" w14:textId="77777777" w:rsidR="00E37382" w:rsidRDefault="007B00EF">
      <w:pPr>
        <w:pStyle w:val="ListParagraph"/>
        <w:numPr>
          <w:ilvl w:val="1"/>
          <w:numId w:val="16"/>
        </w:numPr>
        <w:spacing w:afterLines="50" w:after="120"/>
        <w:ind w:leftChars="0"/>
        <w:jc w:val="both"/>
        <w:rPr>
          <w:sz w:val="22"/>
        </w:rPr>
      </w:pPr>
      <w:r>
        <w:rPr>
          <w:sz w:val="22"/>
        </w:rPr>
        <w:t>Vivo, QC, Apple (if 32-5b-2 is kept)</w:t>
      </w:r>
    </w:p>
    <w:p w14:paraId="5D18C2CE" w14:textId="77777777" w:rsidR="00E37382"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Heading3"/>
        <w:rPr>
          <w:b/>
          <w:bCs/>
          <w:szCs w:val="21"/>
          <w:lang w:val="en-US"/>
        </w:rPr>
      </w:pPr>
      <w:r>
        <w:rPr>
          <w:b/>
          <w:bCs/>
          <w:szCs w:val="21"/>
          <w:highlight w:val="yellow"/>
          <w:lang w:val="en-US"/>
        </w:rPr>
        <w:t>High priority proposal 2-6:</w:t>
      </w:r>
    </w:p>
    <w:p w14:paraId="5D18C2D1"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D3"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15-1, and either 15-4 or 32-2</w:t>
      </w:r>
    </w:p>
    <w:p w14:paraId="5D18C2D4"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15-11 and at least one of 15-3, 32-4</w:t>
      </w:r>
    </w:p>
    <w:p w14:paraId="5D18C2D5"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and 32-4</w:t>
      </w:r>
    </w:p>
    <w:p w14:paraId="5D18C2D6"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15-3, 32-4</w:t>
      </w:r>
    </w:p>
    <w:p w14:paraId="5D18C2D7"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2DC" w14:textId="77777777" w:rsidR="00E37382" w:rsidRDefault="007B00EF">
            <w:pPr>
              <w:rPr>
                <w:rFonts w:eastAsia="SimSun"/>
                <w:szCs w:val="21"/>
                <w:lang w:val="en-US" w:eastAsia="zh-CN"/>
              </w:rPr>
            </w:pPr>
            <w:r>
              <w:rPr>
                <w:rFonts w:eastAsia="SimSun"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Heading2"/>
        <w:rPr>
          <w:rFonts w:eastAsia="MS Mincho"/>
          <w:b/>
          <w:bCs/>
          <w:szCs w:val="24"/>
          <w:lang w:val="en-US"/>
        </w:rPr>
      </w:pPr>
      <w:r>
        <w:rPr>
          <w:rFonts w:eastAsia="MS Mincho"/>
          <w:b/>
          <w:bCs/>
          <w:szCs w:val="24"/>
          <w:lang w:val="en-US"/>
        </w:rPr>
        <w:lastRenderedPageBreak/>
        <w:t>2.7</w:t>
      </w:r>
      <w:r>
        <w:rPr>
          <w:rFonts w:eastAsia="MS Mincho"/>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FF" w14:textId="77777777" w:rsidR="00E37382" w:rsidRDefault="007B00EF">
            <w:pPr>
              <w:rPr>
                <w:rFonts w:eastAsia="DengXian" w:cs="Batang"/>
                <w:lang w:eastAsia="zh-CN"/>
              </w:rPr>
            </w:pPr>
            <w:r>
              <w:rPr>
                <w:rFonts w:eastAsia="DengXian"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At least one of 15-3, 32-4</w:t>
                  </w:r>
                  <w:r>
                    <w:rPr>
                      <w:rFonts w:hint="eastAsia"/>
                      <w:sz w:val="18"/>
                      <w:szCs w:val="18"/>
                      <w:lang w:eastAsia="zh-CN"/>
                    </w:rPr>
                    <w:t>;</w:t>
                  </w:r>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MS Mincho"/>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vice verse.</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MS Mincho"/>
                <w:sz w:val="22"/>
              </w:rPr>
            </w:pPr>
            <w:r>
              <w:rPr>
                <w:rFonts w:hint="eastAsia"/>
                <w:color w:val="000000"/>
                <w:sz w:val="22"/>
                <w:szCs w:val="22"/>
              </w:rPr>
              <w:lastRenderedPageBreak/>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MS Mincho"/>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MS Mincho"/>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Pre-requisite</w:t>
            </w:r>
          </w:p>
          <w:p w14:paraId="5D18C337" w14:textId="77777777" w:rsidR="00E37382" w:rsidRDefault="007B00EF">
            <w:pPr>
              <w:spacing w:after="0"/>
              <w:jc w:val="both"/>
              <w:rPr>
                <w:rFonts w:eastAsia="MS Mincho"/>
                <w:sz w:val="22"/>
                <w:lang w:val="en-US"/>
              </w:rPr>
            </w:pPr>
            <w:r>
              <w:rPr>
                <w:rFonts w:eastAsia="MS Mincho"/>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MS Mincho"/>
                <w:b/>
                <w:sz w:val="22"/>
                <w:u w:val="single"/>
                <w:lang w:val="en-US"/>
              </w:rPr>
            </w:pPr>
            <w:r>
              <w:rPr>
                <w:rFonts w:eastAsia="MS Mincho"/>
                <w:b/>
                <w:sz w:val="22"/>
                <w:u w:val="single"/>
                <w:lang w:val="en-US"/>
              </w:rPr>
              <w:t>Proposal 7:</w:t>
            </w:r>
          </w:p>
          <w:p w14:paraId="5D18C339" w14:textId="77777777" w:rsidR="00E37382" w:rsidRDefault="007B00EF">
            <w:pPr>
              <w:numPr>
                <w:ilvl w:val="0"/>
                <w:numId w:val="17"/>
              </w:numPr>
              <w:spacing w:after="0"/>
              <w:jc w:val="both"/>
              <w:rPr>
                <w:rFonts w:eastAsia="MS Mincho"/>
                <w:i/>
                <w:sz w:val="22"/>
                <w:lang w:val="en-US"/>
              </w:rPr>
            </w:pPr>
            <w:r>
              <w:rPr>
                <w:rFonts w:eastAsia="MS Mincho"/>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Moreover, once the UE receives the conflict indication, the resource re-evaluation and/or re-selection is triggered. On this regard, the UE shall be able to perform sensing in order to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3" w:name="_Toc111212307"/>
            <w:r>
              <w:t>Proposal 17  For FG 32-5b-2, include as pre-requisite the FGs related to the re-evaluation and re-selection operation upon receiving the conflict indication, i.e., FGs 15-3 and 32-4.</w:t>
            </w:r>
            <w:bookmarkEnd w:id="53"/>
          </w:p>
          <w:p w14:paraId="5D18C33F" w14:textId="77777777" w:rsidR="00E37382" w:rsidRDefault="007B00EF">
            <w:pPr>
              <w:pStyle w:val="Proposal"/>
              <w:widowControl/>
              <w:numPr>
                <w:ilvl w:val="0"/>
                <w:numId w:val="0"/>
              </w:numPr>
              <w:ind w:left="1304" w:hanging="1304"/>
            </w:pPr>
            <w:bookmarkStart w:id="54" w:name="_Toc111212308"/>
            <w:r>
              <w:t>Proposal 18  For the FG 32-5b-2, the remaining unstable fields are completed as follows:</w:t>
            </w:r>
            <w:bookmarkEnd w:id="54"/>
            <w:r>
              <w:t xml:space="preserve"> </w:t>
            </w:r>
          </w:p>
          <w:p w14:paraId="5D18C340" w14:textId="77777777" w:rsidR="00E37382" w:rsidRDefault="007B00EF">
            <w:pPr>
              <w:pStyle w:val="Proposal"/>
              <w:widowControl/>
              <w:numPr>
                <w:ilvl w:val="0"/>
                <w:numId w:val="18"/>
              </w:numPr>
              <w:tabs>
                <w:tab w:val="clear" w:pos="1304"/>
              </w:tabs>
              <w:ind w:left="1701" w:hanging="425"/>
            </w:pPr>
            <w:bookmarkStart w:id="55" w:name="_Toc111212309"/>
            <w:r>
              <w:t>Pre-requisite FGs: 15-3 and 32-4</w:t>
            </w:r>
            <w:bookmarkEnd w:id="55"/>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ListParagraph"/>
        <w:numPr>
          <w:ilvl w:val="2"/>
          <w:numId w:val="16"/>
        </w:numPr>
        <w:spacing w:afterLines="50" w:after="120"/>
        <w:ind w:leftChars="0"/>
        <w:jc w:val="both"/>
        <w:rPr>
          <w:sz w:val="22"/>
        </w:rPr>
      </w:pPr>
      <w:r>
        <w:rPr>
          <w:sz w:val="22"/>
        </w:rPr>
        <w:t>HW</w:t>
      </w:r>
    </w:p>
    <w:p w14:paraId="5D18C347"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ListParagraph"/>
        <w:numPr>
          <w:ilvl w:val="2"/>
          <w:numId w:val="16"/>
        </w:numPr>
        <w:spacing w:afterLines="50" w:after="120"/>
        <w:ind w:leftChars="0"/>
        <w:jc w:val="both"/>
        <w:rPr>
          <w:sz w:val="22"/>
        </w:rPr>
      </w:pPr>
      <w:r>
        <w:rPr>
          <w:sz w:val="22"/>
        </w:rPr>
        <w:t>ZTE</w:t>
      </w:r>
    </w:p>
    <w:p w14:paraId="5D18C34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34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ListParagraph"/>
        <w:numPr>
          <w:ilvl w:val="2"/>
          <w:numId w:val="16"/>
        </w:numPr>
        <w:spacing w:afterLines="50" w:after="120"/>
        <w:ind w:leftChars="0"/>
        <w:jc w:val="both"/>
        <w:rPr>
          <w:sz w:val="22"/>
        </w:rPr>
      </w:pPr>
      <w:r>
        <w:rPr>
          <w:sz w:val="22"/>
        </w:rPr>
        <w:t>Apple, DCM</w:t>
      </w:r>
    </w:p>
    <w:p w14:paraId="5D18C34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ListParagraph"/>
        <w:numPr>
          <w:ilvl w:val="1"/>
          <w:numId w:val="16"/>
        </w:numPr>
        <w:spacing w:afterLines="50" w:after="120"/>
        <w:ind w:leftChars="0"/>
        <w:jc w:val="both"/>
        <w:rPr>
          <w:sz w:val="22"/>
        </w:rPr>
      </w:pPr>
      <w:r>
        <w:rPr>
          <w:sz w:val="22"/>
        </w:rPr>
        <w:lastRenderedPageBreak/>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Heading3"/>
        <w:rPr>
          <w:b/>
          <w:bCs/>
          <w:szCs w:val="21"/>
          <w:lang w:val="en-US"/>
        </w:rPr>
      </w:pPr>
      <w:r>
        <w:rPr>
          <w:b/>
          <w:bCs/>
          <w:szCs w:val="21"/>
          <w:highlight w:val="yellow"/>
          <w:lang w:val="en-US"/>
        </w:rPr>
        <w:t>High priority proposal 2-7:</w:t>
      </w:r>
    </w:p>
    <w:p w14:paraId="5D18C35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vice verse.</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E37382" w14:paraId="5D18C368" w14:textId="77777777">
        <w:tc>
          <w:tcPr>
            <w:tcW w:w="506" w:type="pct"/>
          </w:tcPr>
          <w:p w14:paraId="5D18C366" w14:textId="77777777" w:rsidR="00E37382" w:rsidRDefault="00E37382">
            <w:pPr>
              <w:jc w:val="both"/>
              <w:rPr>
                <w:rFonts w:eastAsiaTheme="minorEastAsia"/>
                <w:szCs w:val="21"/>
                <w:lang w:val="en-US"/>
              </w:rPr>
            </w:pPr>
          </w:p>
        </w:tc>
        <w:tc>
          <w:tcPr>
            <w:tcW w:w="4494" w:type="pct"/>
          </w:tcPr>
          <w:p w14:paraId="5D18C367" w14:textId="77777777" w:rsidR="00E37382" w:rsidRDefault="00E37382">
            <w:pPr>
              <w:rPr>
                <w:rFonts w:eastAsiaTheme="minorEastAsia"/>
                <w:szCs w:val="21"/>
                <w:lang w:val="en-US"/>
              </w:rPr>
            </w:pP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Heading2"/>
        <w:rPr>
          <w:rFonts w:eastAsia="MS Mincho"/>
          <w:b/>
          <w:bCs/>
          <w:szCs w:val="24"/>
          <w:lang w:val="en-US"/>
        </w:rPr>
      </w:pPr>
      <w:r>
        <w:rPr>
          <w:rFonts w:eastAsia="MS Mincho"/>
          <w:b/>
          <w:bCs/>
          <w:szCs w:val="24"/>
          <w:lang w:val="en-US"/>
        </w:rPr>
        <w:t>2.8</w:t>
      </w:r>
      <w:r>
        <w:rPr>
          <w:rFonts w:eastAsia="MS Mincho"/>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36F" w14:textId="77777777" w:rsidR="00E37382" w:rsidRDefault="007B00EF">
            <w:pPr>
              <w:rPr>
                <w:rFonts w:eastAsiaTheme="minorEastAsia"/>
                <w:lang w:eastAsia="zh-CN"/>
              </w:rPr>
            </w:pPr>
            <w:r>
              <w:rPr>
                <w:rFonts w:eastAsiaTheme="minorEastAsia"/>
                <w:lang w:eastAsia="zh-CN"/>
              </w:rPr>
              <w:t>In Rel-16, it was decided that a UE would need to support mode 1 in licensed spectrum where gNB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The simplest way to capture this in the Rel-17 FG list is, as with Rel-16, adding to the notes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ListParagraph"/>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“For UE supports this FG, and NR sidelink in licensed spectrum where gNB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MS Mincho"/>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For UE supports this FG, and NR sidelink in licensed spectrum where gNB is defined, UE must indicate FG 15-2 is supported</w:t>
            </w:r>
          </w:p>
          <w:p w14:paraId="5D18C37C" w14:textId="77777777" w:rsidR="00E37382" w:rsidRDefault="007B00EF">
            <w:pPr>
              <w:pStyle w:val="1"/>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Transmitting NR sidelink mode 1 scheduled by NR Uu</w:t>
            </w:r>
            <w:r>
              <w:rPr>
                <w:rFonts w:hint="eastAsia"/>
                <w:color w:val="000000"/>
              </w:rPr>
              <w:t xml:space="preserve">, </w:t>
            </w:r>
            <w:r>
              <w:rPr>
                <w:rFonts w:hint="eastAsia"/>
                <w:color w:val="000000"/>
              </w:rPr>
              <w:lastRenderedPageBreak/>
              <w:t>the support of this FG is only needed for a gNB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gNB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This is the basic FG for sidelink in licensed spectrum where gNB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gNB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MS Gothic"/>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MS Mincho"/>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 xml:space="preserve">A more difficult discussion is on the “TBD”s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In particular, it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“TBD”s.</w:t>
            </w:r>
          </w:p>
          <w:p w14:paraId="5D18C391" w14:textId="77777777" w:rsidR="00E37382" w:rsidRDefault="007B00EF">
            <w:pPr>
              <w:rPr>
                <w:rFonts w:eastAsia="SimSun"/>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MS Mincho"/>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MS Mincho"/>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Caption"/>
              <w:rPr>
                <w:bCs/>
                <w:sz w:val="20"/>
                <w:lang w:val="en-US"/>
              </w:rPr>
            </w:pPr>
            <w:bookmarkStart w:id="58" w:name="_Toc111115014"/>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8"/>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MS Mincho"/>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MS Mincho"/>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MS Mincho"/>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lastRenderedPageBreak/>
        <w:t>M</w:t>
      </w:r>
      <w:r>
        <w:rPr>
          <w:sz w:val="22"/>
          <w:u w:val="single"/>
        </w:rPr>
        <w:t>ode 1-related discussion</w:t>
      </w:r>
    </w:p>
    <w:p w14:paraId="5D18C3B6" w14:textId="77777777" w:rsidR="00E37382" w:rsidRDefault="007B00EF">
      <w:pPr>
        <w:pStyle w:val="ListParagraph"/>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5D18C3B7" w14:textId="77777777" w:rsidR="00E37382" w:rsidRDefault="007B00EF">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ListParagraph"/>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ListParagraph"/>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ListParagraph"/>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Heading3"/>
        <w:rPr>
          <w:b/>
          <w:bCs/>
          <w:szCs w:val="21"/>
          <w:lang w:val="en-US"/>
        </w:rPr>
      </w:pPr>
      <w:r>
        <w:rPr>
          <w:b/>
          <w:bCs/>
          <w:szCs w:val="21"/>
          <w:highlight w:val="yellow"/>
          <w:lang w:val="en-US"/>
        </w:rPr>
        <w:t>High priority proposal 2-8-1:</w:t>
      </w:r>
    </w:p>
    <w:p w14:paraId="5D18C3C1" w14:textId="77777777" w:rsidR="00E37382" w:rsidRDefault="007B00EF">
      <w:pPr>
        <w:pStyle w:val="ListParagraph"/>
        <w:numPr>
          <w:ilvl w:val="0"/>
          <w:numId w:val="19"/>
        </w:numPr>
        <w:spacing w:afterLines="50" w:after="120"/>
        <w:ind w:leftChars="0"/>
        <w:jc w:val="both"/>
        <w:rPr>
          <w:b/>
          <w:bCs/>
          <w:szCs w:val="24"/>
          <w:lang w:val="en-US"/>
        </w:rPr>
      </w:pPr>
      <w:r>
        <w:rPr>
          <w:b/>
          <w:bCs/>
          <w:szCs w:val="24"/>
          <w:lang w:val="en-US"/>
        </w:rPr>
        <w:t>Discuss whether the following note is added for Rel-17 resource allocation FGs (i.e., 32-4, 32-4a, 32-5a-x, 32-5b-x) or not</w:t>
      </w:r>
    </w:p>
    <w:p w14:paraId="5D18C3C2"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tbl>
      <w:tblPr>
        <w:tblStyle w:val="TableGrid"/>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SimSun"/>
                <w:szCs w:val="21"/>
                <w:lang w:val="en-US" w:eastAsia="zh-CN"/>
              </w:rPr>
            </w:pPr>
            <w:r>
              <w:rPr>
                <w:rFonts w:eastAsia="SimSun" w:hint="eastAsia"/>
                <w:szCs w:val="21"/>
                <w:lang w:val="en-US" w:eastAsia="zh-CN"/>
              </w:rPr>
              <w:t>ZTE, Sanechips</w:t>
            </w:r>
          </w:p>
        </w:tc>
        <w:tc>
          <w:tcPr>
            <w:tcW w:w="4494" w:type="pct"/>
          </w:tcPr>
          <w:p w14:paraId="5D18C3C7" w14:textId="77777777" w:rsidR="00E37382" w:rsidRDefault="007B00EF">
            <w:pPr>
              <w:rPr>
                <w:rFonts w:eastAsia="SimSun"/>
                <w:szCs w:val="21"/>
                <w:lang w:val="en-US" w:eastAsia="zh-CN"/>
              </w:rPr>
            </w:pPr>
            <w:r>
              <w:rPr>
                <w:rFonts w:eastAsia="SimSun"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in a given resource pool.</w:t>
            </w: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Heading3"/>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ListParagraph"/>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TableGrid"/>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SimSun"/>
                <w:szCs w:val="21"/>
                <w:lang w:val="en-US" w:eastAsia="zh-CN"/>
              </w:rPr>
            </w:pPr>
            <w:r>
              <w:rPr>
                <w:rFonts w:eastAsia="SimSun" w:hint="eastAsia"/>
                <w:szCs w:val="21"/>
                <w:lang w:val="en-US" w:eastAsia="zh-CN"/>
              </w:rPr>
              <w:t>ZTE, Sanechips</w:t>
            </w:r>
          </w:p>
        </w:tc>
        <w:tc>
          <w:tcPr>
            <w:tcW w:w="4494" w:type="pct"/>
          </w:tcPr>
          <w:p w14:paraId="5D18C3D6" w14:textId="77777777" w:rsidR="00E37382" w:rsidRDefault="007B00EF">
            <w:pPr>
              <w:rPr>
                <w:rFonts w:eastAsia="SimSun"/>
                <w:szCs w:val="21"/>
                <w:lang w:val="en-US" w:eastAsia="zh-CN"/>
              </w:rPr>
            </w:pPr>
            <w:r>
              <w:rPr>
                <w:rFonts w:eastAsia="SimSun"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E37382" w14:paraId="5D18C3DD" w14:textId="77777777">
        <w:tc>
          <w:tcPr>
            <w:tcW w:w="506" w:type="pct"/>
          </w:tcPr>
          <w:p w14:paraId="5D18C3DB" w14:textId="77777777" w:rsidR="00E37382" w:rsidRDefault="00E37382">
            <w:pPr>
              <w:jc w:val="both"/>
              <w:rPr>
                <w:rFonts w:eastAsiaTheme="minorEastAsia"/>
                <w:szCs w:val="21"/>
                <w:lang w:val="en-US"/>
              </w:rPr>
            </w:pPr>
          </w:p>
        </w:tc>
        <w:tc>
          <w:tcPr>
            <w:tcW w:w="4494" w:type="pct"/>
          </w:tcPr>
          <w:p w14:paraId="5D18C3DC" w14:textId="77777777" w:rsidR="00E37382" w:rsidRDefault="00E37382">
            <w:pPr>
              <w:rPr>
                <w:rFonts w:eastAsiaTheme="minorEastAsia"/>
                <w:szCs w:val="21"/>
                <w:lang w:val="en-US"/>
              </w:rPr>
            </w:pPr>
          </w:p>
        </w:tc>
      </w:tr>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5D18C3E2" w14:textId="77777777" w:rsidR="00E37382" w:rsidRDefault="007B00EF">
      <w:pPr>
        <w:jc w:val="both"/>
      </w:pPr>
      <w:r>
        <w:t>TBD</w:t>
      </w:r>
    </w:p>
    <w:p w14:paraId="5D18C3E3" w14:textId="77777777" w:rsidR="00E37382" w:rsidRDefault="00E37382">
      <w:pPr>
        <w:spacing w:afterLines="50" w:after="120"/>
        <w:jc w:val="both"/>
        <w:rPr>
          <w:sz w:val="22"/>
          <w:lang w:val="en-US"/>
        </w:rPr>
      </w:pPr>
    </w:p>
    <w:p w14:paraId="5D18C3E4" w14:textId="77777777" w:rsidR="00E37382" w:rsidRDefault="007B00EF">
      <w:pPr>
        <w:pStyle w:val="Heading1"/>
        <w:spacing w:before="180" w:after="120"/>
        <w:rPr>
          <w:rFonts w:eastAsia="MS Mincho"/>
          <w:b/>
          <w:bCs/>
          <w:szCs w:val="24"/>
          <w:lang w:val="en-US"/>
        </w:rPr>
      </w:pPr>
      <w:r>
        <w:rPr>
          <w:rFonts w:eastAsia="MS Mincho"/>
          <w:b/>
          <w:bCs/>
          <w:szCs w:val="24"/>
          <w:lang w:val="en-US"/>
        </w:rPr>
        <w:t>References</w:t>
      </w:r>
    </w:p>
    <w:p w14:paraId="5D18C3E5" w14:textId="77777777" w:rsidR="00E37382" w:rsidRDefault="007B00EF">
      <w:pPr>
        <w:spacing w:afterLines="50" w:after="120"/>
        <w:jc w:val="both"/>
        <w:rPr>
          <w:rFonts w:eastAsia="MS Mincho"/>
          <w:sz w:val="22"/>
        </w:rPr>
      </w:pPr>
      <w:bookmarkStart w:id="59"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59"/>
    </w:p>
    <w:p w14:paraId="5D18C3E6" w14:textId="77777777" w:rsidR="00E37382" w:rsidRDefault="007B00EF">
      <w:pPr>
        <w:spacing w:afterLines="50" w:after="120"/>
        <w:jc w:val="both"/>
        <w:rPr>
          <w:rFonts w:eastAsia="MS Mincho"/>
          <w:sz w:val="22"/>
        </w:rPr>
      </w:pPr>
      <w:r>
        <w:rPr>
          <w:rFonts w:eastAsia="MS Mincho"/>
          <w:sz w:val="22"/>
        </w:rPr>
        <w:lastRenderedPageBreak/>
        <w:t>[2]</w:t>
      </w:r>
      <w:r>
        <w:rPr>
          <w:rFonts w:eastAsia="MS Mincho"/>
          <w:sz w:val="22"/>
        </w:rPr>
        <w:tab/>
        <w:t>R1-2205767</w:t>
      </w:r>
      <w:r>
        <w:rPr>
          <w:rFonts w:eastAsia="MS Mincho"/>
          <w:sz w:val="22"/>
        </w:rPr>
        <w:tab/>
        <w:t>Remaining issues on UE feature for sidelink</w:t>
      </w:r>
      <w:r>
        <w:rPr>
          <w:rFonts w:eastAsia="MS Mincho"/>
          <w:sz w:val="22"/>
        </w:rPr>
        <w:tab/>
        <w:t>Huawei, HiSilicon</w:t>
      </w:r>
    </w:p>
    <w:p w14:paraId="5D18C3E7" w14:textId="77777777" w:rsidR="00E37382" w:rsidRDefault="007B00EF">
      <w:pPr>
        <w:spacing w:afterLines="50" w:after="120"/>
        <w:jc w:val="both"/>
        <w:rPr>
          <w:rFonts w:eastAsia="MS Mincho"/>
          <w:sz w:val="22"/>
        </w:rPr>
      </w:pPr>
      <w:r>
        <w:rPr>
          <w:rFonts w:eastAsia="MS Mincho"/>
          <w:sz w:val="22"/>
        </w:rPr>
        <w:t>[3]</w:t>
      </w:r>
      <w:r>
        <w:rPr>
          <w:rFonts w:eastAsia="MS Mincho"/>
          <w:sz w:val="22"/>
        </w:rPr>
        <w:tab/>
        <w:t>R1-2205849</w:t>
      </w:r>
      <w:r>
        <w:rPr>
          <w:rFonts w:eastAsia="MS Mincho"/>
          <w:sz w:val="22"/>
        </w:rPr>
        <w:tab/>
        <w:t>Discussion on UE features for NR sidelink enhancement</w:t>
      </w:r>
      <w:r>
        <w:rPr>
          <w:rFonts w:eastAsia="MS Mincho"/>
          <w:sz w:val="22"/>
        </w:rPr>
        <w:tab/>
        <w:t>LG Electronics</w:t>
      </w:r>
    </w:p>
    <w:p w14:paraId="5D18C3E8" w14:textId="77777777" w:rsidR="00E37382" w:rsidRDefault="007B00EF">
      <w:pPr>
        <w:spacing w:afterLines="50" w:after="120"/>
        <w:jc w:val="both"/>
        <w:rPr>
          <w:rFonts w:eastAsia="MS Mincho"/>
          <w:sz w:val="22"/>
        </w:rPr>
      </w:pPr>
      <w:r>
        <w:rPr>
          <w:rFonts w:eastAsia="MS Mincho"/>
          <w:sz w:val="22"/>
        </w:rPr>
        <w:t>[4]</w:t>
      </w:r>
      <w:r>
        <w:rPr>
          <w:rFonts w:eastAsia="MS Mincho"/>
          <w:sz w:val="22"/>
        </w:rPr>
        <w:tab/>
        <w:t>R1-2206156</w:t>
      </w:r>
      <w:r>
        <w:rPr>
          <w:rFonts w:eastAsia="MS Mincho"/>
          <w:sz w:val="22"/>
        </w:rPr>
        <w:tab/>
        <w:t>On UE features for NR sidelink enhancement</w:t>
      </w:r>
      <w:r>
        <w:rPr>
          <w:rFonts w:eastAsia="MS Mincho"/>
          <w:sz w:val="22"/>
        </w:rPr>
        <w:tab/>
        <w:t>ZTE,Sanechips</w:t>
      </w:r>
    </w:p>
    <w:p w14:paraId="5D18C3E9" w14:textId="77777777" w:rsidR="00E37382" w:rsidRDefault="007B00EF">
      <w:pPr>
        <w:spacing w:afterLines="50" w:after="120"/>
        <w:jc w:val="both"/>
        <w:rPr>
          <w:rFonts w:eastAsia="MS Mincho"/>
          <w:sz w:val="22"/>
        </w:rPr>
      </w:pPr>
      <w:r>
        <w:rPr>
          <w:rFonts w:eastAsia="MS Mincho"/>
          <w:sz w:val="22"/>
        </w:rPr>
        <w:t>[5]</w:t>
      </w:r>
      <w:r>
        <w:rPr>
          <w:rFonts w:eastAsia="MS Mincho"/>
          <w:sz w:val="22"/>
        </w:rPr>
        <w:tab/>
        <w:t>R1-2206284</w:t>
      </w:r>
      <w:r>
        <w:rPr>
          <w:rFonts w:eastAsia="MS Mincho"/>
          <w:sz w:val="22"/>
        </w:rPr>
        <w:tab/>
        <w:t>On UE feature list for NR sidelink enhancement</w:t>
      </w:r>
      <w:r>
        <w:rPr>
          <w:rFonts w:eastAsia="MS Mincho"/>
          <w:sz w:val="22"/>
        </w:rPr>
        <w:tab/>
        <w:t>OPPO</w:t>
      </w:r>
    </w:p>
    <w:p w14:paraId="5D18C3EA" w14:textId="77777777" w:rsidR="00E37382" w:rsidRDefault="007B00EF">
      <w:pPr>
        <w:spacing w:afterLines="50" w:after="120"/>
        <w:jc w:val="both"/>
        <w:rPr>
          <w:rFonts w:eastAsia="MS Mincho"/>
          <w:sz w:val="22"/>
        </w:rPr>
      </w:pPr>
      <w:r>
        <w:rPr>
          <w:rFonts w:eastAsia="MS Mincho"/>
          <w:sz w:val="22"/>
        </w:rPr>
        <w:t>[6]</w:t>
      </w:r>
      <w:r>
        <w:rPr>
          <w:rFonts w:eastAsia="MS Mincho"/>
          <w:sz w:val="22"/>
        </w:rPr>
        <w:tab/>
        <w:t>R1-2206335</w:t>
      </w:r>
      <w:r>
        <w:rPr>
          <w:rFonts w:eastAsia="MS Mincho"/>
          <w:sz w:val="22"/>
        </w:rPr>
        <w:tab/>
        <w:t>On the pre-requisites for Rel-17 SL feature groups</w:t>
      </w:r>
      <w:r>
        <w:rPr>
          <w:rFonts w:eastAsia="MS Mincho"/>
          <w:sz w:val="22"/>
        </w:rPr>
        <w:tab/>
        <w:t>FUTUREWEI</w:t>
      </w:r>
    </w:p>
    <w:p w14:paraId="5D18C3EB" w14:textId="77777777" w:rsidR="00E37382" w:rsidRDefault="007B00EF">
      <w:pPr>
        <w:spacing w:afterLines="50" w:after="120"/>
        <w:jc w:val="both"/>
        <w:rPr>
          <w:rFonts w:eastAsia="MS Mincho"/>
          <w:sz w:val="22"/>
        </w:rPr>
      </w:pPr>
      <w:r>
        <w:rPr>
          <w:rFonts w:eastAsia="MS Mincho"/>
          <w:sz w:val="22"/>
        </w:rPr>
        <w:t>[7]</w:t>
      </w:r>
      <w:r>
        <w:rPr>
          <w:rFonts w:eastAsia="MS Mincho"/>
          <w:sz w:val="22"/>
        </w:rPr>
        <w:tab/>
        <w:t>R1-2206373</w:t>
      </w:r>
      <w:r>
        <w:rPr>
          <w:rFonts w:eastAsia="MS Mincho"/>
          <w:sz w:val="22"/>
        </w:rPr>
        <w:tab/>
        <w:t>Remaining issues on Rel-17 UE features for sidelink enhancements</w:t>
      </w:r>
      <w:r>
        <w:rPr>
          <w:rFonts w:eastAsia="MS Mincho"/>
          <w:sz w:val="22"/>
        </w:rPr>
        <w:tab/>
        <w:t>CATT, GOHIGH</w:t>
      </w:r>
    </w:p>
    <w:p w14:paraId="5D18C3EC" w14:textId="77777777" w:rsidR="00E37382" w:rsidRDefault="007B00EF">
      <w:pPr>
        <w:spacing w:afterLines="50" w:after="120"/>
        <w:jc w:val="both"/>
        <w:rPr>
          <w:rFonts w:eastAsia="MS Mincho"/>
          <w:sz w:val="22"/>
        </w:rPr>
      </w:pPr>
      <w:r>
        <w:rPr>
          <w:rFonts w:eastAsia="MS Mincho"/>
          <w:sz w:val="22"/>
        </w:rPr>
        <w:t>[8]</w:t>
      </w:r>
      <w:r>
        <w:rPr>
          <w:rFonts w:eastAsia="MS Mincho"/>
          <w:sz w:val="22"/>
        </w:rPr>
        <w:tab/>
        <w:t>R1-2206768</w:t>
      </w:r>
      <w:r>
        <w:rPr>
          <w:rFonts w:eastAsia="MS Mincho"/>
          <w:sz w:val="22"/>
        </w:rPr>
        <w:tab/>
        <w:t>Remaining issues on UE features for NR sidelink enhancement</w:t>
      </w:r>
      <w:r>
        <w:rPr>
          <w:rFonts w:eastAsia="MS Mincho"/>
          <w:sz w:val="22"/>
        </w:rPr>
        <w:tab/>
        <w:t>vivo</w:t>
      </w:r>
    </w:p>
    <w:p w14:paraId="5D18C3ED" w14:textId="77777777" w:rsidR="00E37382" w:rsidRDefault="007B00EF">
      <w:pPr>
        <w:spacing w:afterLines="50" w:after="120"/>
        <w:jc w:val="both"/>
        <w:rPr>
          <w:rFonts w:eastAsia="MS Mincho"/>
          <w:sz w:val="22"/>
        </w:rPr>
      </w:pPr>
      <w:r>
        <w:rPr>
          <w:rFonts w:eastAsia="MS Mincho"/>
          <w:sz w:val="22"/>
        </w:rPr>
        <w:t>[9]</w:t>
      </w:r>
      <w:r>
        <w:rPr>
          <w:rFonts w:eastAsia="MS Mincho"/>
          <w:sz w:val="22"/>
        </w:rPr>
        <w:tab/>
        <w:t>R1-2207212</w:t>
      </w:r>
      <w:r>
        <w:rPr>
          <w:rFonts w:eastAsia="MS Mincho"/>
          <w:sz w:val="22"/>
        </w:rPr>
        <w:tab/>
        <w:t>UE features for NR sidelink enhancements</w:t>
      </w:r>
      <w:r>
        <w:rPr>
          <w:rFonts w:eastAsia="MS Mincho"/>
          <w:sz w:val="22"/>
        </w:rPr>
        <w:tab/>
        <w:t>Qualcomm Incorporated</w:t>
      </w:r>
    </w:p>
    <w:p w14:paraId="5D18C3EE" w14:textId="77777777" w:rsidR="00E37382" w:rsidRDefault="007B00EF">
      <w:pPr>
        <w:spacing w:afterLines="50" w:after="120"/>
        <w:jc w:val="both"/>
        <w:rPr>
          <w:rFonts w:eastAsia="MS Mincho"/>
          <w:sz w:val="22"/>
        </w:rPr>
      </w:pPr>
      <w:r>
        <w:rPr>
          <w:rFonts w:eastAsia="MS Mincho"/>
          <w:sz w:val="22"/>
        </w:rPr>
        <w:t>[10]</w:t>
      </w:r>
      <w:r>
        <w:rPr>
          <w:rFonts w:eastAsia="MS Mincho"/>
          <w:sz w:val="22"/>
        </w:rPr>
        <w:tab/>
        <w:t>R1-2207317</w:t>
      </w:r>
      <w:r>
        <w:rPr>
          <w:rFonts w:eastAsia="MS Mincho"/>
          <w:sz w:val="22"/>
        </w:rPr>
        <w:tab/>
        <w:t>On Rel-17 NR Sidelink UE Features</w:t>
      </w:r>
      <w:r>
        <w:rPr>
          <w:rFonts w:eastAsia="MS Mincho"/>
          <w:sz w:val="22"/>
        </w:rPr>
        <w:tab/>
        <w:t>Apple</w:t>
      </w:r>
    </w:p>
    <w:p w14:paraId="5D18C3EF" w14:textId="77777777" w:rsidR="00E37382" w:rsidRDefault="007B00EF">
      <w:pPr>
        <w:spacing w:afterLines="50" w:after="120"/>
        <w:jc w:val="both"/>
        <w:rPr>
          <w:rFonts w:eastAsia="MS Mincho"/>
          <w:sz w:val="22"/>
        </w:rPr>
      </w:pPr>
      <w:r>
        <w:rPr>
          <w:rFonts w:eastAsia="MS Mincho"/>
          <w:sz w:val="22"/>
        </w:rPr>
        <w:t>[11]</w:t>
      </w:r>
      <w:r>
        <w:rPr>
          <w:rFonts w:eastAsia="MS Mincho"/>
          <w:sz w:val="22"/>
        </w:rPr>
        <w:tab/>
        <w:t>R1-2207390</w:t>
      </w:r>
      <w:r>
        <w:rPr>
          <w:rFonts w:eastAsia="MS Mincho"/>
          <w:sz w:val="22"/>
        </w:rPr>
        <w:tab/>
        <w:t>Discussion on Rel.17 UE features for NR sidelink enhancement</w:t>
      </w:r>
      <w:r>
        <w:rPr>
          <w:rFonts w:eastAsia="MS Mincho"/>
          <w:sz w:val="22"/>
        </w:rPr>
        <w:tab/>
        <w:t>NTT DOCOMO, INC.</w:t>
      </w:r>
    </w:p>
    <w:p w14:paraId="5D18C3F0" w14:textId="77777777" w:rsidR="00E37382" w:rsidRDefault="007B00EF">
      <w:pPr>
        <w:spacing w:afterLines="50" w:after="120"/>
        <w:jc w:val="both"/>
        <w:rPr>
          <w:rFonts w:eastAsia="MS Mincho"/>
          <w:sz w:val="22"/>
        </w:rPr>
      </w:pPr>
      <w:r>
        <w:rPr>
          <w:rFonts w:eastAsia="MS Mincho"/>
          <w:sz w:val="22"/>
        </w:rPr>
        <w:t>[12]</w:t>
      </w:r>
      <w:r>
        <w:rPr>
          <w:rFonts w:eastAsia="MS Mincho"/>
          <w:sz w:val="22"/>
        </w:rPr>
        <w:tab/>
        <w:t>R1-2207564</w:t>
      </w:r>
      <w:r>
        <w:rPr>
          <w:rFonts w:eastAsia="MS Mincho"/>
          <w:sz w:val="22"/>
        </w:rPr>
        <w:tab/>
        <w:t>UE features for NR sidelink enhancements</w:t>
      </w:r>
      <w:r>
        <w:rPr>
          <w:rFonts w:eastAsia="MS Mincho"/>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C3F6" w14:textId="77777777" w:rsidR="003D6DC0" w:rsidRDefault="007B00EF">
      <w:pPr>
        <w:spacing w:after="0" w:line="240" w:lineRule="auto"/>
      </w:pPr>
      <w:r>
        <w:separator/>
      </w:r>
    </w:p>
  </w:endnote>
  <w:endnote w:type="continuationSeparator" w:id="0">
    <w:p w14:paraId="5D18C3F8" w14:textId="77777777" w:rsidR="003D6DC0" w:rsidRDefault="007B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3F1" w14:textId="77777777" w:rsidR="00E37382" w:rsidRDefault="007B00E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C3F2" w14:textId="77777777" w:rsidR="003D6DC0" w:rsidRDefault="007B00EF">
      <w:pPr>
        <w:spacing w:after="0" w:line="240" w:lineRule="auto"/>
      </w:pPr>
      <w:r>
        <w:separator/>
      </w:r>
    </w:p>
  </w:footnote>
  <w:footnote w:type="continuationSeparator" w:id="0">
    <w:p w14:paraId="5D18C3F4" w14:textId="77777777" w:rsidR="003D6DC0" w:rsidRDefault="007B0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63C497A"/>
    <w:multiLevelType w:val="multilevel"/>
    <w:tmpl w:val="663C497A"/>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4"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97250413">
    <w:abstractNumId w:val="4"/>
  </w:num>
  <w:num w:numId="2" w16cid:durableId="331417495">
    <w:abstractNumId w:val="9"/>
  </w:num>
  <w:num w:numId="3" w16cid:durableId="1764380917">
    <w:abstractNumId w:val="24"/>
  </w:num>
  <w:num w:numId="4" w16cid:durableId="1580402438">
    <w:abstractNumId w:val="31"/>
  </w:num>
  <w:num w:numId="5" w16cid:durableId="2130082412">
    <w:abstractNumId w:val="7"/>
  </w:num>
  <w:num w:numId="6" w16cid:durableId="2143107390">
    <w:abstractNumId w:val="34"/>
  </w:num>
  <w:num w:numId="7" w16cid:durableId="1612974301">
    <w:abstractNumId w:val="15"/>
  </w:num>
  <w:num w:numId="8" w16cid:durableId="1427965065">
    <w:abstractNumId w:val="13"/>
  </w:num>
  <w:num w:numId="9" w16cid:durableId="1609727738">
    <w:abstractNumId w:val="29"/>
  </w:num>
  <w:num w:numId="10" w16cid:durableId="653992416">
    <w:abstractNumId w:val="11"/>
  </w:num>
  <w:num w:numId="11" w16cid:durableId="1750423209">
    <w:abstractNumId w:val="20"/>
  </w:num>
  <w:num w:numId="12" w16cid:durableId="1446149093">
    <w:abstractNumId w:val="33"/>
  </w:num>
  <w:num w:numId="13" w16cid:durableId="346099330">
    <w:abstractNumId w:val="18"/>
  </w:num>
  <w:num w:numId="14" w16cid:durableId="608585543">
    <w:abstractNumId w:val="16"/>
  </w:num>
  <w:num w:numId="15" w16cid:durableId="1041128091">
    <w:abstractNumId w:val="26"/>
  </w:num>
  <w:num w:numId="16" w16cid:durableId="568468834">
    <w:abstractNumId w:val="17"/>
  </w:num>
  <w:num w:numId="17" w16cid:durableId="780150086">
    <w:abstractNumId w:val="1"/>
  </w:num>
  <w:num w:numId="18" w16cid:durableId="1754665920">
    <w:abstractNumId w:val="32"/>
  </w:num>
  <w:num w:numId="19" w16cid:durableId="1957253798">
    <w:abstractNumId w:val="28"/>
  </w:num>
  <w:num w:numId="20" w16cid:durableId="1372028053">
    <w:abstractNumId w:val="5"/>
  </w:num>
  <w:num w:numId="21" w16cid:durableId="778334463">
    <w:abstractNumId w:val="12"/>
  </w:num>
  <w:num w:numId="22" w16cid:durableId="979848414">
    <w:abstractNumId w:val="6"/>
  </w:num>
  <w:num w:numId="23" w16cid:durableId="1772630516">
    <w:abstractNumId w:val="25"/>
  </w:num>
  <w:num w:numId="24" w16cid:durableId="2023585595">
    <w:abstractNumId w:val="8"/>
  </w:num>
  <w:num w:numId="25" w16cid:durableId="296301780">
    <w:abstractNumId w:val="21"/>
  </w:num>
  <w:num w:numId="26" w16cid:durableId="1348678505">
    <w:abstractNumId w:val="23"/>
  </w:num>
  <w:num w:numId="27" w16cid:durableId="856037900">
    <w:abstractNumId w:val="22"/>
  </w:num>
  <w:num w:numId="28" w16cid:durableId="1038578932">
    <w:abstractNumId w:val="0"/>
  </w:num>
  <w:num w:numId="29" w16cid:durableId="745685610">
    <w:abstractNumId w:val="27"/>
  </w:num>
  <w:num w:numId="30" w16cid:durableId="1367678437">
    <w:abstractNumId w:val="14"/>
  </w:num>
  <w:num w:numId="31" w16cid:durableId="393696176">
    <w:abstractNumId w:val="3"/>
  </w:num>
  <w:num w:numId="32" w16cid:durableId="2036424048">
    <w:abstractNumId w:val="2"/>
  </w:num>
  <w:num w:numId="33" w16cid:durableId="1512573304">
    <w:abstractNumId w:val="19"/>
  </w:num>
  <w:num w:numId="34" w16cid:durableId="1864201304">
    <w:abstractNumId w:val="10"/>
  </w:num>
  <w:num w:numId="35" w16cid:durableId="5044449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paragraph" w:customStyle="1" w:styleId="References">
    <w:name w:val="References"/>
    <w:basedOn w:val="Normal"/>
    <w:qFormat/>
    <w:pPr>
      <w:numPr>
        <w:numId w:val="10"/>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pPr>
      <w:numPr>
        <w:numId w:val="11"/>
      </w:numPr>
      <w:spacing w:beforeLines="50" w:afterLines="50"/>
    </w:pPr>
    <w:rPr>
      <w:rFonts w:eastAsiaTheme="minorEastAsia" w:cs="SimSun"/>
      <w:b/>
      <w:bCs/>
      <w:i/>
      <w:iCs/>
      <w:kern w:val="2"/>
      <w:sz w:val="20"/>
      <w:lang w:eastAsia="en-US"/>
    </w:rPr>
  </w:style>
  <w:style w:type="paragraph" w:customStyle="1" w:styleId="sub-proposal">
    <w:name w:val="sub-proposal"/>
    <w:basedOn w:val="Normal"/>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
    <w:name w:val="正文1"/>
    <w:qFormat/>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411E44DA-A807-4728-A368-0FEC8EEC526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D14460-1C60-41FB-8459-15FB0C8B0FFF}">
  <ds:schemaRefs/>
</ds:datastoreItem>
</file>

<file path=customXml/itemProps4.xml><?xml version="1.0" encoding="utf-8"?>
<ds:datastoreItem xmlns:ds="http://schemas.openxmlformats.org/officeDocument/2006/customXml" ds:itemID="{C1DDA62C-F029-4501-8235-16FEE2E01AA9}">
  <ds:schemaRefs/>
</ds:datastoreItem>
</file>

<file path=customXml/itemProps5.xml><?xml version="1.0" encoding="utf-8"?>
<ds:datastoreItem xmlns:ds="http://schemas.openxmlformats.org/officeDocument/2006/customXml" ds:itemID="{8F116DD3-CFE4-455D-9ADE-D61870CA6704}">
  <ds:schemaRefs/>
</ds:datastoreItem>
</file>

<file path=customXml/itemProps6.xml><?xml version="1.0" encoding="utf-8"?>
<ds:datastoreItem xmlns:ds="http://schemas.openxmlformats.org/officeDocument/2006/customXml" ds:itemID="{99EA450E-0E8C-412A-A614-414D8AD94DE8}">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13938</Words>
  <Characters>70176</Characters>
  <Application>Microsoft Office Word</Application>
  <DocSecurity>0</DocSecurity>
  <Lines>584</Lines>
  <Paragraphs>167</Paragraphs>
  <ScaleCrop>false</ScaleCrop>
  <Company>NTTDoCoMo</Company>
  <LinksUpToDate>false</LinksUpToDate>
  <CharactersWithSpaces>83947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Gabi Sarkis</cp:lastModifiedBy>
  <cp:revision>25</cp:revision>
  <cp:lastPrinted>2017-08-08T16:40:00Z</cp:lastPrinted>
  <dcterms:created xsi:type="dcterms:W3CDTF">2022-08-21T10:40:00Z</dcterms:created>
  <dcterms:modified xsi:type="dcterms:W3CDTF">2022-08-22T08:18:00Z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