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484" w:rsidRPr="008C42CC" w:rsidRDefault="00E94484" w:rsidP="00E94484">
      <w:pPr>
        <w:pStyle w:val="a8"/>
        <w:tabs>
          <w:tab w:val="right" w:pos="9639"/>
        </w:tabs>
        <w:spacing w:before="120" w:after="120"/>
        <w:rPr>
          <w:b/>
          <w:bCs/>
          <w:sz w:val="24"/>
          <w:szCs w:val="24"/>
        </w:rPr>
      </w:pPr>
      <w:bookmarkStart w:id="0" w:name="_Hlk37418177"/>
      <w:r w:rsidRPr="008C42CC">
        <w:rPr>
          <w:b/>
          <w:bCs/>
          <w:sz w:val="24"/>
          <w:szCs w:val="24"/>
        </w:rPr>
        <w:t>3GPP TSG RAN WG1 #1</w:t>
      </w:r>
      <w:r w:rsidR="00207A0A" w:rsidRPr="008C42CC">
        <w:rPr>
          <w:b/>
          <w:bCs/>
          <w:sz w:val="24"/>
          <w:szCs w:val="24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8C42CC">
        <w:rPr>
          <w:b/>
          <w:bCs/>
          <w:sz w:val="24"/>
          <w:szCs w:val="24"/>
          <w:highlight w:val="yellow"/>
        </w:rPr>
        <w:t>R1-2</w:t>
      </w:r>
      <w:r w:rsidR="00207A0A" w:rsidRPr="008C42CC">
        <w:rPr>
          <w:b/>
          <w:bCs/>
          <w:sz w:val="24"/>
          <w:szCs w:val="24"/>
          <w:highlight w:val="yellow"/>
        </w:rPr>
        <w:t>2</w:t>
      </w:r>
      <w:r w:rsidRPr="008C42CC">
        <w:rPr>
          <w:b/>
          <w:bCs/>
          <w:sz w:val="24"/>
          <w:szCs w:val="24"/>
          <w:highlight w:val="yellow"/>
        </w:rPr>
        <w:t>0xxxx</w:t>
      </w:r>
    </w:p>
    <w:p w:rsidR="00E94484" w:rsidRPr="00E94484" w:rsidRDefault="00207A0A" w:rsidP="00E94484">
      <w:pPr>
        <w:pStyle w:val="a8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:rsidR="00BB0638" w:rsidRDefault="00D553BE" w:rsidP="00767CF3">
      <w:pPr>
        <w:tabs>
          <w:tab w:val="left" w:pos="1985"/>
        </w:tabs>
        <w:spacing w:beforeLines="10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fldSimple w:instr=" REF _Ref111650649 \r \h  \* MERGEFORMAT ">
        <w:r w:rsidR="003A3197" w:rsidRPr="00E41EE3">
          <w:rPr>
            <w:rFonts w:eastAsia="Malgun Gothic"/>
            <w:kern w:val="0"/>
            <w:sz w:val="24"/>
            <w:szCs w:val="24"/>
          </w:rPr>
          <w:t>[1]</w:t>
        </w:r>
      </w:fldSimple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:rsidR="00E94484" w:rsidRDefault="000B2BA1" w:rsidP="00E94484">
      <w:pPr>
        <w:pStyle w:val="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:rsidR="009319A9" w:rsidRDefault="009319A9" w:rsidP="009612E2">
      <w:pPr>
        <w:pStyle w:val="2"/>
        <w:spacing w:before="120" w:after="120"/>
        <w:ind w:right="210" w:hanging="993"/>
      </w:pPr>
      <w:r>
        <w:t>Background</w:t>
      </w:r>
    </w:p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ad"/>
        <w:tblW w:w="0" w:type="auto"/>
        <w:tblLook w:val="04A0"/>
      </w:tblPr>
      <w:tblGrid>
        <w:gridCol w:w="9629"/>
      </w:tblGrid>
      <w:tr w:rsidR="009319A9" w:rsidRPr="009319A9" w:rsidTr="00192FDE">
        <w:tc>
          <w:tcPr>
            <w:tcW w:w="9629" w:type="dxa"/>
          </w:tcPr>
          <w:p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:rsidR="009319A9" w:rsidRPr="009319A9" w:rsidRDefault="009319A9" w:rsidP="009319A9">
            <w:pPr>
              <w:numPr>
                <w:ilvl w:val="0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:rsidR="009319A9" w:rsidRPr="009319A9" w:rsidRDefault="009319A9" w:rsidP="009319A9">
            <w:pPr>
              <w:numPr>
                <w:ilvl w:val="4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:rsidR="009319A9" w:rsidRPr="009319A9" w:rsidRDefault="009319A9" w:rsidP="009319A9">
            <w:pPr>
              <w:numPr>
                <w:ilvl w:val="4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:rsidR="009319A9" w:rsidRPr="009319A9" w:rsidRDefault="009319A9" w:rsidP="009319A9">
            <w:pPr>
              <w:numPr>
                <w:ilvl w:val="0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:rsidR="009319A9" w:rsidRPr="009319A9" w:rsidRDefault="009319A9" w:rsidP="009319A9">
            <w:pPr>
              <w:pStyle w:val="af2"/>
              <w:numPr>
                <w:ilvl w:val="0"/>
                <w:numId w:val="38"/>
              </w:numPr>
              <w:spacing w:before="120" w:afterLines="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ad"/>
        <w:tblW w:w="0" w:type="auto"/>
        <w:tblLook w:val="04A0"/>
      </w:tblPr>
      <w:tblGrid>
        <w:gridCol w:w="9629"/>
      </w:tblGrid>
      <w:tr w:rsidR="009319A9" w:rsidRPr="009319A9" w:rsidTr="00192FDE">
        <w:tc>
          <w:tcPr>
            <w:tcW w:w="9629" w:type="dxa"/>
          </w:tcPr>
          <w:p w:rsidR="009319A9" w:rsidRPr="009319A9" w:rsidRDefault="009319A9" w:rsidP="00192FDE">
            <w:pPr>
              <w:pStyle w:val="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by,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</w:t>
      </w:r>
      <w:proofErr w:type="spellStart"/>
      <w:r w:rsidRPr="005F235A">
        <w:rPr>
          <w:sz w:val="24"/>
          <w:szCs w:val="24"/>
          <w:lang w:val="en-GB"/>
        </w:rPr>
        <w:t>sidelink</w:t>
      </w:r>
      <w:proofErr w:type="spellEnd"/>
      <w:r w:rsidRPr="005F235A">
        <w:rPr>
          <w:sz w:val="24"/>
          <w:szCs w:val="24"/>
          <w:lang w:val="en-GB"/>
        </w:rPr>
        <w:t xml:space="preserve"> enhancement provided from RAN1 to RAN2. </w:t>
      </w:r>
    </w:p>
    <w:p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:rsidR="00E97490" w:rsidRPr="005F235A" w:rsidRDefault="00E97490" w:rsidP="009612E2">
      <w:pPr>
        <w:pStyle w:val="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lastRenderedPageBreak/>
        <w:t>R</w:t>
      </w:r>
      <w:r w:rsidRPr="005F235A">
        <w:rPr>
          <w:sz w:val="24"/>
          <w:szCs w:val="24"/>
        </w:rPr>
        <w:t>ound 1 discussion</w:t>
      </w:r>
    </w:p>
    <w:p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 xml:space="preserve">In NR </w:t>
      </w:r>
      <w:proofErr w:type="spellStart"/>
      <w:r w:rsidRPr="005F235A">
        <w:rPr>
          <w:sz w:val="24"/>
          <w:szCs w:val="24"/>
        </w:rPr>
        <w:t>sidelink</w:t>
      </w:r>
      <w:proofErr w:type="spellEnd"/>
      <w:r w:rsidRPr="005F235A">
        <w:rPr>
          <w:sz w:val="24"/>
          <w:szCs w:val="24"/>
        </w:rPr>
        <w:t>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</w:t>
      </w:r>
      <w:proofErr w:type="spellStart"/>
      <w:r w:rsidR="00695679" w:rsidRPr="005F235A">
        <w:rPr>
          <w:i/>
          <w:iCs/>
          <w:sz w:val="24"/>
          <w:szCs w:val="24"/>
        </w:rPr>
        <w:t>Thres</w:t>
      </w:r>
      <w:proofErr w:type="spellEnd"/>
      <w:r w:rsidR="00695679" w:rsidRPr="005F235A">
        <w:rPr>
          <w:i/>
          <w:iCs/>
          <w:sz w:val="24"/>
          <w:szCs w:val="24"/>
        </w:rPr>
        <w:t>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</w:t>
      </w:r>
      <w:proofErr w:type="spellStart"/>
      <w:r w:rsidRPr="005F235A">
        <w:rPr>
          <w:sz w:val="24"/>
          <w:szCs w:val="24"/>
        </w:rPr>
        <w:t>dBm</w:t>
      </w:r>
      <w:proofErr w:type="spellEnd"/>
      <w:r w:rsidRPr="005F235A">
        <w:rPr>
          <w:sz w:val="24"/>
          <w:szCs w:val="24"/>
        </w:rPr>
        <w:t xml:space="preserve">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dB.</w:t>
      </w:r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ad"/>
        <w:tblW w:w="9318" w:type="dxa"/>
        <w:tblLook w:val="04A0"/>
      </w:tblPr>
      <w:tblGrid>
        <w:gridCol w:w="2457"/>
        <w:gridCol w:w="2668"/>
        <w:gridCol w:w="4193"/>
      </w:tblGrid>
      <w:tr w:rsidR="00B80672" w:rsidRPr="00E41EE3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:rsidTr="00B80672">
        <w:trPr>
          <w:trHeight w:val="540"/>
        </w:trPr>
        <w:tc>
          <w:tcPr>
            <w:tcW w:w="2457" w:type="dxa"/>
          </w:tcPr>
          <w:p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:rsidTr="00B80672">
        <w:trPr>
          <w:trHeight w:val="540"/>
        </w:trPr>
        <w:tc>
          <w:tcPr>
            <w:tcW w:w="2457" w:type="dxa"/>
          </w:tcPr>
          <w:p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:rsidTr="00AF16C8">
        <w:trPr>
          <w:trHeight w:val="540"/>
        </w:trPr>
        <w:tc>
          <w:tcPr>
            <w:tcW w:w="2457" w:type="dxa"/>
          </w:tcPr>
          <w:p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851E4" w:rsidRPr="00E41EE3" w:rsidTr="00AF16C8">
        <w:trPr>
          <w:trHeight w:val="540"/>
        </w:trPr>
        <w:tc>
          <w:tcPr>
            <w:tcW w:w="2457" w:type="dxa"/>
          </w:tcPr>
          <w:p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A851E4" w:rsidRPr="00E41EE3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F3F94" w:rsidRPr="00E41EE3" w:rsidTr="00AF16C8">
        <w:trPr>
          <w:trHeight w:val="540"/>
        </w:trPr>
        <w:tc>
          <w:tcPr>
            <w:tcW w:w="2457" w:type="dxa"/>
          </w:tcPr>
          <w:p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Xiaomi</w:t>
            </w:r>
            <w:proofErr w:type="spellEnd"/>
          </w:p>
        </w:tc>
        <w:tc>
          <w:tcPr>
            <w:tcW w:w="2668" w:type="dxa"/>
          </w:tcPr>
          <w:p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1F3F94" w:rsidRPr="00E41EE3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3D3BEA" w:rsidRPr="00E41EE3" w:rsidTr="00AF16C8">
        <w:trPr>
          <w:trHeight w:val="540"/>
        </w:trPr>
        <w:tc>
          <w:tcPr>
            <w:tcW w:w="2457" w:type="dxa"/>
          </w:tcPr>
          <w:p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3D3BEA" w:rsidRPr="00E41EE3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RPr="00E41EE3" w:rsidTr="00AF16C8">
        <w:trPr>
          <w:trHeight w:val="540"/>
        </w:trPr>
        <w:tc>
          <w:tcPr>
            <w:tcW w:w="2457" w:type="dxa"/>
          </w:tcPr>
          <w:p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E76F56" w:rsidRPr="00E41EE3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8C42CC" w:rsidRPr="00E41EE3" w:rsidTr="00AF16C8">
        <w:trPr>
          <w:trHeight w:val="540"/>
        </w:trPr>
        <w:tc>
          <w:tcPr>
            <w:tcW w:w="2457" w:type="dxa"/>
          </w:tcPr>
          <w:p w:rsidR="008C42CC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:rsidR="008C42CC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8C42CC" w:rsidRPr="00E41EE3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:rsidRPr="00E41EE3" w:rsidTr="00AF16C8">
        <w:trPr>
          <w:trHeight w:val="540"/>
        </w:trPr>
        <w:tc>
          <w:tcPr>
            <w:tcW w:w="2457" w:type="dxa"/>
          </w:tcPr>
          <w:p w:rsidR="00767CF3" w:rsidRPr="00767CF3" w:rsidRDefault="00767CF3" w:rsidP="00A851E4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</w:p>
        </w:tc>
        <w:tc>
          <w:tcPr>
            <w:tcW w:w="2668" w:type="dxa"/>
          </w:tcPr>
          <w:p w:rsidR="00767CF3" w:rsidRPr="00767CF3" w:rsidRDefault="00767CF3" w:rsidP="00A851E4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767CF3" w:rsidRPr="00E41EE3" w:rsidRDefault="00767CF3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>
        <w:rPr>
          <w:sz w:val="24"/>
          <w:szCs w:val="24"/>
        </w:rPr>
        <w:t xml:space="preserve"> is of integer 0 to 66 to indicate the </w:t>
      </w:r>
      <w:proofErr w:type="spellStart"/>
      <w:r>
        <w:rPr>
          <w:sz w:val="24"/>
          <w:szCs w:val="24"/>
        </w:rPr>
        <w:t>sidelink</w:t>
      </w:r>
      <w:proofErr w:type="spellEnd"/>
      <w:r>
        <w:rPr>
          <w:sz w:val="24"/>
          <w:szCs w:val="24"/>
        </w:rPr>
        <w:t xml:space="preserve"> RSRP threshold, where value 0 corresponds minus infinity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 xml:space="preserve">, value 66 corresponds infinity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 xml:space="preserve">, and the other value n corresponds to (-128+(n-1)*2)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>.</w:t>
      </w:r>
      <w:r w:rsidR="000E51C6">
        <w:rPr>
          <w:sz w:val="24"/>
          <w:szCs w:val="24"/>
        </w:rPr>
        <w:t xml:space="preserve"> </w:t>
      </w:r>
    </w:p>
    <w:p w:rsidR="000C3002" w:rsidRDefault="000C3002">
      <w:pPr>
        <w:spacing w:before="120" w:after="120"/>
        <w:rPr>
          <w:sz w:val="24"/>
          <w:szCs w:val="24"/>
        </w:rPr>
      </w:pPr>
    </w:p>
    <w:p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lastRenderedPageBreak/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ad"/>
        <w:tblW w:w="9318" w:type="dxa"/>
        <w:tblLook w:val="04A0"/>
      </w:tblPr>
      <w:tblGrid>
        <w:gridCol w:w="2457"/>
        <w:gridCol w:w="2668"/>
        <w:gridCol w:w="4193"/>
      </w:tblGrid>
      <w:tr w:rsidR="00730CB8" w:rsidRPr="00E41EE3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:rsidTr="00503C73">
        <w:trPr>
          <w:trHeight w:val="540"/>
        </w:trPr>
        <w:tc>
          <w:tcPr>
            <w:tcW w:w="2457" w:type="dxa"/>
          </w:tcPr>
          <w:p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:rsidTr="00503C73">
        <w:trPr>
          <w:trHeight w:val="540"/>
        </w:trPr>
        <w:tc>
          <w:tcPr>
            <w:tcW w:w="2457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  <w:tr w:rsidR="00AF16C8" w:rsidRPr="00E41EE3" w:rsidTr="00503C73">
        <w:trPr>
          <w:trHeight w:val="540"/>
        </w:trPr>
        <w:tc>
          <w:tcPr>
            <w:tcW w:w="2457" w:type="dxa"/>
          </w:tcPr>
          <w:p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Either 1/2/3 is OK. </w:t>
            </w:r>
          </w:p>
          <w:p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C97D63" w:rsidRPr="00E41EE3" w:rsidTr="00503C73">
        <w:trPr>
          <w:trHeight w:val="540"/>
        </w:trPr>
        <w:tc>
          <w:tcPr>
            <w:tcW w:w="2457" w:type="dxa"/>
          </w:tcPr>
          <w:p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:rsidTr="006E2AEF">
        <w:trPr>
          <w:trHeight w:val="540"/>
        </w:trPr>
        <w:tc>
          <w:tcPr>
            <w:tcW w:w="2457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  <w:proofErr w:type="spellEnd"/>
          </w:p>
        </w:tc>
        <w:tc>
          <w:tcPr>
            <w:tcW w:w="2668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 is more flexible than others.</w:t>
            </w:r>
          </w:p>
        </w:tc>
      </w:tr>
      <w:tr w:rsidR="00892660" w:rsidTr="006E2AEF">
        <w:trPr>
          <w:trHeight w:val="540"/>
        </w:trPr>
        <w:tc>
          <w:tcPr>
            <w:tcW w:w="2457" w:type="dxa"/>
          </w:tcPr>
          <w:p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Tr="006E2AEF">
        <w:trPr>
          <w:trHeight w:val="540"/>
        </w:trPr>
        <w:tc>
          <w:tcPr>
            <w:tcW w:w="2457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Alt3</w:t>
            </w:r>
          </w:p>
        </w:tc>
        <w:tc>
          <w:tcPr>
            <w:tcW w:w="4193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Value 0 should not be mapped to minus infinity and value 66 should not be mapped to infinity</w:t>
            </w:r>
          </w:p>
        </w:tc>
      </w:tr>
      <w:tr w:rsidR="008C42CC" w:rsidTr="006E2AEF">
        <w:trPr>
          <w:trHeight w:val="540"/>
        </w:trPr>
        <w:tc>
          <w:tcPr>
            <w:tcW w:w="2457" w:type="dxa"/>
          </w:tcPr>
          <w:p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More flexible</w:t>
            </w:r>
          </w:p>
        </w:tc>
      </w:tr>
      <w:tr w:rsidR="00767CF3" w:rsidTr="006E2AEF">
        <w:trPr>
          <w:trHeight w:val="540"/>
        </w:trPr>
        <w:tc>
          <w:tcPr>
            <w:tcW w:w="2457" w:type="dxa"/>
          </w:tcPr>
          <w:p w:rsidR="00767CF3" w:rsidRPr="00767CF3" w:rsidRDefault="00767CF3" w:rsidP="002428C5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</w:p>
        </w:tc>
        <w:tc>
          <w:tcPr>
            <w:tcW w:w="2668" w:type="dxa"/>
          </w:tcPr>
          <w:p w:rsidR="00767CF3" w:rsidRPr="00363D2A" w:rsidRDefault="00767CF3" w:rsidP="00E37AD4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:rsidR="00767CF3" w:rsidRDefault="00767CF3" w:rsidP="00E37AD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The maximum for </w:t>
            </w:r>
            <w:proofErr w:type="spellStart"/>
            <w:r w:rsidRPr="00363D2A">
              <w:rPr>
                <w:rFonts w:eastAsia="SimSun"/>
                <w:kern w:val="0"/>
                <w:sz w:val="24"/>
                <w:szCs w:val="24"/>
              </w:rPr>
              <w:t>deltaRSRP-Thres</w:t>
            </w:r>
            <w:proofErr w:type="spellEnd"/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 can be 10dB, approximately 15% of the maximum value for </w:t>
            </w:r>
            <w:proofErr w:type="spellStart"/>
            <w:r w:rsidRPr="00363D2A">
              <w:rPr>
                <w:rFonts w:eastAsia="SimSun"/>
                <w:kern w:val="0"/>
                <w:sz w:val="24"/>
                <w:szCs w:val="24"/>
              </w:rPr>
              <w:t>sidelink</w:t>
            </w:r>
            <w:proofErr w:type="spellEnd"/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 RSRP threshold.</w:t>
            </w:r>
          </w:p>
        </w:tc>
      </w:tr>
    </w:tbl>
    <w:p w:rsidR="00CA2DED" w:rsidRPr="006E2AEF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</w:t>
      </w:r>
      <w:proofErr w:type="spellStart"/>
      <w:r>
        <w:rPr>
          <w:rFonts w:eastAsia="SimSun"/>
          <w:kern w:val="0"/>
          <w:sz w:val="24"/>
          <w:szCs w:val="24"/>
        </w:rPr>
        <w:t>sidelink</w:t>
      </w:r>
      <w:proofErr w:type="spellEnd"/>
      <w:r>
        <w:rPr>
          <w:rFonts w:eastAsia="SimSun"/>
          <w:kern w:val="0"/>
          <w:sz w:val="24"/>
          <w:szCs w:val="24"/>
        </w:rPr>
        <w:t xml:space="preserve"> RSRP threshold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 xml:space="preserve">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dB. </w:t>
      </w:r>
    </w:p>
    <w:p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ad"/>
        <w:tblW w:w="9318" w:type="dxa"/>
        <w:tblLook w:val="04A0"/>
      </w:tblPr>
      <w:tblGrid>
        <w:gridCol w:w="2457"/>
        <w:gridCol w:w="2668"/>
        <w:gridCol w:w="4193"/>
      </w:tblGrid>
      <w:tr w:rsidR="004137E4" w:rsidRPr="00E41EE3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lastRenderedPageBreak/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:rsidTr="00503C73">
        <w:trPr>
          <w:trHeight w:val="540"/>
        </w:trPr>
        <w:tc>
          <w:tcPr>
            <w:tcW w:w="2457" w:type="dxa"/>
          </w:tcPr>
          <w:p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:rsidTr="00503C73">
        <w:trPr>
          <w:trHeight w:val="540"/>
        </w:trPr>
        <w:tc>
          <w:tcPr>
            <w:tcW w:w="2457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:rsidTr="00503C73">
        <w:trPr>
          <w:trHeight w:val="540"/>
        </w:trPr>
        <w:tc>
          <w:tcPr>
            <w:tcW w:w="2457" w:type="dxa"/>
          </w:tcPr>
          <w:p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D7B7E" w:rsidRPr="00E41EE3" w:rsidTr="00503C73">
        <w:trPr>
          <w:trHeight w:val="540"/>
        </w:trPr>
        <w:tc>
          <w:tcPr>
            <w:tcW w:w="2457" w:type="dxa"/>
          </w:tcPr>
          <w:p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Agree</w:t>
            </w:r>
          </w:p>
        </w:tc>
        <w:tc>
          <w:tcPr>
            <w:tcW w:w="4193" w:type="dxa"/>
          </w:tcPr>
          <w:p w:rsidR="005D7B7E" w:rsidRPr="00E41EE3" w:rsidRDefault="005D7B7E" w:rsidP="005D7B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:rsidTr="006E2AEF">
        <w:trPr>
          <w:trHeight w:val="540"/>
        </w:trPr>
        <w:tc>
          <w:tcPr>
            <w:tcW w:w="2457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  <w:proofErr w:type="spellEnd"/>
          </w:p>
        </w:tc>
        <w:tc>
          <w:tcPr>
            <w:tcW w:w="2668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B765F3" w:rsidTr="006E2AEF">
        <w:trPr>
          <w:trHeight w:val="540"/>
        </w:trPr>
        <w:tc>
          <w:tcPr>
            <w:tcW w:w="2457" w:type="dxa"/>
          </w:tcPr>
          <w:p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Tr="006E2AEF">
        <w:trPr>
          <w:trHeight w:val="540"/>
        </w:trPr>
        <w:tc>
          <w:tcPr>
            <w:tcW w:w="2457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8C42CC" w:rsidTr="006E2AEF">
        <w:trPr>
          <w:trHeight w:val="540"/>
        </w:trPr>
        <w:tc>
          <w:tcPr>
            <w:tcW w:w="2457" w:type="dxa"/>
          </w:tcPr>
          <w:p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:rsidTr="00E37AD4">
        <w:trPr>
          <w:trHeight w:val="540"/>
        </w:trPr>
        <w:tc>
          <w:tcPr>
            <w:tcW w:w="2457" w:type="dxa"/>
          </w:tcPr>
          <w:p w:rsidR="00767CF3" w:rsidRPr="0057681D" w:rsidRDefault="00767CF3" w:rsidP="00E37AD4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</w:p>
        </w:tc>
        <w:tc>
          <w:tcPr>
            <w:tcW w:w="2668" w:type="dxa"/>
          </w:tcPr>
          <w:p w:rsidR="00767CF3" w:rsidRPr="0057681D" w:rsidRDefault="00767CF3" w:rsidP="00E37AD4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767CF3" w:rsidRDefault="00767CF3" w:rsidP="00E37AD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:rsidTr="006E2AEF">
        <w:trPr>
          <w:trHeight w:val="540"/>
        </w:trPr>
        <w:tc>
          <w:tcPr>
            <w:tcW w:w="2457" w:type="dxa"/>
          </w:tcPr>
          <w:p w:rsidR="00767CF3" w:rsidRDefault="00767C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2668" w:type="dxa"/>
          </w:tcPr>
          <w:p w:rsidR="00767CF3" w:rsidRDefault="00767C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4193" w:type="dxa"/>
          </w:tcPr>
          <w:p w:rsidR="00767CF3" w:rsidRDefault="00767C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:rsidR="00BB0638" w:rsidRPr="00117DD8" w:rsidRDefault="0057017A" w:rsidP="009D4D1F">
      <w:pPr>
        <w:pStyle w:val="10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4B" w:rsidRDefault="00C6244B" w:rsidP="009D4D1F">
      <w:pPr>
        <w:spacing w:before="120" w:after="120" w:line="240" w:lineRule="auto"/>
      </w:pPr>
      <w:r>
        <w:separator/>
      </w:r>
    </w:p>
  </w:endnote>
  <w:endnote w:type="continuationSeparator" w:id="0">
    <w:p w:rsidR="00C6244B" w:rsidRDefault="00C6244B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7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056"/>
    </w:sdtPr>
    <w:sdtContent>
      <w:p w:rsidR="000F09EF" w:rsidRDefault="005864A6">
        <w:pPr>
          <w:pStyle w:val="a7"/>
          <w:spacing w:before="120" w:after="120"/>
          <w:jc w:val="center"/>
        </w:pPr>
        <w:r>
          <w:fldChar w:fldCharType="begin"/>
        </w:r>
        <w:r w:rsidR="000F09EF">
          <w:instrText xml:space="preserve"> PAGE   \* MERGEFORMAT </w:instrText>
        </w:r>
        <w:r>
          <w:fldChar w:fldCharType="separate"/>
        </w:r>
        <w:r w:rsidR="00767C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F09EF" w:rsidRDefault="000F09EF">
    <w:pPr>
      <w:pStyle w:val="a7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7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4B" w:rsidRDefault="00C6244B" w:rsidP="009D4D1F">
      <w:pPr>
        <w:spacing w:before="120" w:after="120" w:line="240" w:lineRule="auto"/>
      </w:pPr>
      <w:r>
        <w:separator/>
      </w:r>
    </w:p>
  </w:footnote>
  <w:footnote w:type="continuationSeparator" w:id="0">
    <w:p w:rsidR="00C6244B" w:rsidRDefault="00C6244B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8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8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8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D5F2B"/>
    <w:multiLevelType w:val="multilevel"/>
    <w:tmpl w:val="0BDD5F2B"/>
    <w:lvl w:ilvl="0">
      <w:start w:val="1"/>
      <w:numFmt w:val="decimal"/>
      <w:pStyle w:val="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34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2"/>
  </w:num>
  <w:num w:numId="13">
    <w:abstractNumId w:val="11"/>
  </w:num>
  <w:num w:numId="14">
    <w:abstractNumId w:val="15"/>
  </w:num>
  <w:num w:numId="15">
    <w:abstractNumId w:val="30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6"/>
  </w:num>
  <w:num w:numId="21">
    <w:abstractNumId w:val="6"/>
  </w:num>
  <w:num w:numId="22">
    <w:abstractNumId w:val="7"/>
  </w:num>
  <w:num w:numId="23">
    <w:abstractNumId w:val="18"/>
  </w:num>
  <w:num w:numId="24">
    <w:abstractNumId w:val="9"/>
  </w:num>
  <w:num w:numId="25">
    <w:abstractNumId w:val="33"/>
  </w:num>
  <w:num w:numId="26">
    <w:abstractNumId w:val="17"/>
  </w:num>
  <w:num w:numId="27">
    <w:abstractNumId w:val="28"/>
  </w:num>
  <w:num w:numId="28">
    <w:abstractNumId w:val="31"/>
  </w:num>
  <w:num w:numId="29">
    <w:abstractNumId w:val="10"/>
  </w:num>
  <w:num w:numId="30">
    <w:abstractNumId w:val="21"/>
  </w:num>
  <w:num w:numId="31">
    <w:abstractNumId w:val="2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19"/>
  </w:num>
  <w:num w:numId="36">
    <w:abstractNumId w:val="27"/>
  </w:num>
  <w:num w:numId="37">
    <w:abstractNumId w:val="5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hyphenationZone w:val="425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291B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6811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3F94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3BEA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64A6"/>
    <w:rsid w:val="00587F0B"/>
    <w:rsid w:val="0059380D"/>
    <w:rsid w:val="005A50EB"/>
    <w:rsid w:val="005A634E"/>
    <w:rsid w:val="005B04FD"/>
    <w:rsid w:val="005B5EA3"/>
    <w:rsid w:val="005C460A"/>
    <w:rsid w:val="005D070D"/>
    <w:rsid w:val="005D7B7E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2AEF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67CF3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660"/>
    <w:rsid w:val="008928C1"/>
    <w:rsid w:val="00892BB4"/>
    <w:rsid w:val="00895790"/>
    <w:rsid w:val="008962F3"/>
    <w:rsid w:val="008C42CC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343D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51E4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765F3"/>
    <w:rsid w:val="00B80177"/>
    <w:rsid w:val="00B80672"/>
    <w:rsid w:val="00B83A60"/>
    <w:rsid w:val="00B92BB4"/>
    <w:rsid w:val="00BA3A13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244B"/>
    <w:rsid w:val="00C66206"/>
    <w:rsid w:val="00C82A8B"/>
    <w:rsid w:val="00C83A72"/>
    <w:rsid w:val="00C928AB"/>
    <w:rsid w:val="00C94E28"/>
    <w:rsid w:val="00C95F42"/>
    <w:rsid w:val="00C97D63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6F5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annotation text" w:semiHidden="0" w:uiPriority="0" w:qFormat="1"/>
    <w:lsdException w:name="header" w:uiPriority="0" w:unhideWhenUsed="0" w:qFormat="1"/>
    <w:lsdException w:name="footer" w:semiHidden="0" w:qFormat="1"/>
    <w:lsdException w:name="caption" w:semiHidden="0" w:uiPriority="0" w:unhideWhenUsed="0" w:qFormat="1"/>
    <w:lsdException w:name="table of figures" w:qFormat="1"/>
    <w:lsdException w:name="annotation reference" w:semiHidden="0" w:qFormat="1"/>
    <w:lsdException w:name="List" w:semiHidden="0" w:uiPriority="0" w:unhideWhenUsed="0" w:qFormat="1"/>
    <w:lsdException w:name="Title" w:semiHidden="0" w:unhideWhenUsed="0"/>
    <w:lsdException w:name="Default Paragraph Font" w:uiPriority="1"/>
    <w:lsdException w:name="Body Text" w:uiPriority="0"/>
    <w:lsdException w:name="Subtitle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Normal (Web)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2">
    <w:name w:val="heading 2"/>
    <w:basedOn w:val="1"/>
    <w:next w:val="a"/>
    <w:link w:val="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"/>
    <w:link w:val="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4">
    <w:name w:val="heading 4"/>
    <w:basedOn w:val="3"/>
    <w:next w:val="a"/>
    <w:link w:val="4Char"/>
    <w:qFormat/>
    <w:rsid w:val="00BB0638"/>
    <w:pPr>
      <w:ind w:left="1418" w:hanging="1418"/>
      <w:outlineLvl w:val="3"/>
    </w:pPr>
  </w:style>
  <w:style w:type="paragraph" w:styleId="5">
    <w:name w:val="heading 5"/>
    <w:basedOn w:val="4"/>
    <w:next w:val="a"/>
    <w:qFormat/>
    <w:rsid w:val="00BB0638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4">
    <w:name w:val="Document Map"/>
    <w:basedOn w:val="a"/>
    <w:link w:val="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a5">
    <w:name w:val="annotation text"/>
    <w:basedOn w:val="a"/>
    <w:link w:val="Char0"/>
    <w:unhideWhenUsed/>
    <w:qFormat/>
    <w:rsid w:val="00BB0638"/>
    <w:pPr>
      <w:spacing w:before="120" w:after="120"/>
      <w:jc w:val="left"/>
    </w:pPr>
  </w:style>
  <w:style w:type="paragraph" w:styleId="30">
    <w:name w:val="toc 3"/>
    <w:basedOn w:val="a"/>
    <w:next w:val="a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3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10">
    <w:name w:val="toc 1"/>
    <w:basedOn w:val="a"/>
    <w:next w:val="a"/>
    <w:uiPriority w:val="39"/>
    <w:unhideWhenUsed/>
    <w:qFormat/>
    <w:rsid w:val="00BB0638"/>
    <w:rPr>
      <w:b/>
      <w:i/>
      <w:sz w:val="20"/>
    </w:rPr>
  </w:style>
  <w:style w:type="paragraph" w:styleId="a9">
    <w:name w:val="List"/>
    <w:basedOn w:val="a"/>
    <w:qFormat/>
    <w:rsid w:val="00BB0638"/>
    <w:pPr>
      <w:ind w:left="568" w:hanging="284"/>
    </w:pPr>
  </w:style>
  <w:style w:type="paragraph" w:styleId="aa">
    <w:name w:val="table of figures"/>
    <w:basedOn w:val="a"/>
    <w:next w:val="a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20">
    <w:name w:val="toc 2"/>
    <w:basedOn w:val="a"/>
    <w:next w:val="a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ab">
    <w:name w:val="Normal (Web)"/>
    <w:basedOn w:val="a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5"/>
    <w:next w:val="a5"/>
    <w:link w:val="Char4"/>
    <w:uiPriority w:val="99"/>
    <w:semiHidden/>
    <w:unhideWhenUsed/>
    <w:qFormat/>
    <w:rsid w:val="00BB0638"/>
    <w:rPr>
      <w:b/>
      <w:bCs/>
    </w:rPr>
  </w:style>
  <w:style w:type="table" w:styleId="ad">
    <w:name w:val="Table Grid"/>
    <w:basedOn w:val="a1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BB0638"/>
    <w:rPr>
      <w:b/>
      <w:bCs/>
    </w:rPr>
  </w:style>
  <w:style w:type="character" w:styleId="af">
    <w:name w:val="Emphasis"/>
    <w:basedOn w:val="a0"/>
    <w:uiPriority w:val="99"/>
    <w:qFormat/>
    <w:rsid w:val="00BB0638"/>
    <w:rPr>
      <w:i/>
    </w:rPr>
  </w:style>
  <w:style w:type="character" w:styleId="af0">
    <w:name w:val="Hyperlink"/>
    <w:uiPriority w:val="99"/>
    <w:qFormat/>
    <w:rsid w:val="00BB0638"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a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a"/>
    <w:qFormat/>
    <w:rsid w:val="00BB0638"/>
    <w:pPr>
      <w:numPr>
        <w:numId w:val="4"/>
      </w:numPr>
      <w:spacing w:after="60"/>
    </w:pPr>
    <w:rPr>
      <w:szCs w:val="16"/>
    </w:rPr>
  </w:style>
  <w:style w:type="paragraph" w:styleId="af2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a"/>
    <w:link w:val="Char5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a"/>
    <w:qFormat/>
    <w:rsid w:val="00BB0638"/>
    <w:pPr>
      <w:numPr>
        <w:numId w:val="5"/>
      </w:numPr>
    </w:pPr>
  </w:style>
  <w:style w:type="paragraph" w:customStyle="1" w:styleId="11">
    <w:name w:val="样式1"/>
    <w:basedOn w:val="a"/>
    <w:qFormat/>
    <w:rsid w:val="00BB0638"/>
  </w:style>
  <w:style w:type="paragraph" w:customStyle="1" w:styleId="LGTdoc">
    <w:name w:val="LGTdoc_본문"/>
    <w:basedOn w:val="a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Char3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8"/>
    <w:qFormat/>
    <w:rsid w:val="00BB0638"/>
    <w:rPr>
      <w:rFonts w:eastAsia="SimSun"/>
      <w:kern w:val="2"/>
      <w:sz w:val="21"/>
    </w:rPr>
  </w:style>
  <w:style w:type="character" w:customStyle="1" w:styleId="Char2">
    <w:name w:val="页脚 Char"/>
    <w:basedOn w:val="a0"/>
    <w:link w:val="a7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a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B0638"/>
    <w:rPr>
      <w:kern w:val="2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har0">
    <w:name w:val="批注文字 Char"/>
    <w:basedOn w:val="a0"/>
    <w:link w:val="a5"/>
    <w:qFormat/>
    <w:rsid w:val="00BB0638"/>
    <w:rPr>
      <w:rFonts w:eastAsia="SimSun"/>
      <w:kern w:val="2"/>
      <w:sz w:val="21"/>
    </w:rPr>
  </w:style>
  <w:style w:type="character" w:customStyle="1" w:styleId="Char4">
    <w:name w:val="批注主题 Char"/>
    <w:basedOn w:val="Char0"/>
    <w:link w:val="ac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a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a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a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a9"/>
    <w:link w:val="B1Char"/>
    <w:qFormat/>
    <w:rsid w:val="00BB0638"/>
  </w:style>
  <w:style w:type="paragraph" w:customStyle="1" w:styleId="B3">
    <w:name w:val="B3"/>
    <w:basedOn w:val="a"/>
    <w:qFormat/>
    <w:rsid w:val="00BB0638"/>
    <w:pPr>
      <w:ind w:left="1135" w:hanging="284"/>
    </w:pPr>
  </w:style>
  <w:style w:type="character" w:styleId="af3">
    <w:name w:val="Placeholder Text"/>
    <w:basedOn w:val="a0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a"/>
    <w:next w:val="a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a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a"/>
    <w:qFormat/>
    <w:rsid w:val="00BB0638"/>
    <w:pPr>
      <w:ind w:left="1418" w:hanging="284"/>
    </w:pPr>
  </w:style>
  <w:style w:type="character" w:customStyle="1" w:styleId="4Char">
    <w:name w:val="标题 4 Char"/>
    <w:basedOn w:val="a0"/>
    <w:link w:val="4"/>
    <w:qFormat/>
    <w:rsid w:val="00BB0638"/>
    <w:rPr>
      <w:rFonts w:ascii="Arial" w:eastAsia="MS Mincho" w:hAnsi="Arial"/>
      <w:kern w:val="2"/>
      <w:sz w:val="24"/>
    </w:rPr>
  </w:style>
  <w:style w:type="character" w:customStyle="1" w:styleId="3Char">
    <w:name w:val="标题 3 Char"/>
    <w:basedOn w:val="a0"/>
    <w:link w:val="3"/>
    <w:qFormat/>
    <w:rsid w:val="00BB0638"/>
    <w:rPr>
      <w:rFonts w:ascii="Arial" w:eastAsia="MS Mincho" w:hAnsi="Arial"/>
      <w:kern w:val="2"/>
      <w:sz w:val="24"/>
    </w:rPr>
  </w:style>
  <w:style w:type="character" w:customStyle="1" w:styleId="2Char">
    <w:name w:val="标题 2 Char"/>
    <w:basedOn w:val="a0"/>
    <w:link w:val="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a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a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a"/>
    <w:qFormat/>
    <w:rsid w:val="00BB0638"/>
    <w:pPr>
      <w:ind w:left="1702" w:hanging="284"/>
    </w:pPr>
  </w:style>
  <w:style w:type="paragraph" w:customStyle="1" w:styleId="NO">
    <w:name w:val="NO"/>
    <w:basedOn w:val="a"/>
    <w:qFormat/>
    <w:rsid w:val="00BB0638"/>
    <w:pPr>
      <w:keepLines/>
      <w:ind w:left="1135" w:hanging="851"/>
    </w:pPr>
  </w:style>
  <w:style w:type="paragraph" w:styleId="af4">
    <w:name w:val="Body Text"/>
    <w:basedOn w:val="a"/>
    <w:link w:val="Char6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Char6">
    <w:name w:val="正文文本 Char"/>
    <w:basedOn w:val="a0"/>
    <w:link w:val="af4"/>
    <w:rsid w:val="00D545C2"/>
    <w:rPr>
      <w:rFonts w:eastAsia="MS Mincho"/>
    </w:rPr>
  </w:style>
  <w:style w:type="character" w:customStyle="1" w:styleId="6Char">
    <w:name w:val="标题 6 Char"/>
    <w:basedOn w:val="a0"/>
    <w:link w:val="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a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a0"/>
    <w:rsid w:val="00D545C2"/>
  </w:style>
  <w:style w:type="character" w:customStyle="1" w:styleId="Char5">
    <w:name w:val="列出段落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Lettre d'introduction Char,列 Char"/>
    <w:link w:val="af2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">
    <w:name w:val="listparagraph"/>
    <w:basedOn w:val="a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af5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9F6478C-6AB5-4DB6-A8AD-7FAA0EAF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</cp:lastModifiedBy>
  <cp:revision>2</cp:revision>
  <dcterms:created xsi:type="dcterms:W3CDTF">2022-08-23T10:58:00Z</dcterms:created>
  <dcterms:modified xsi:type="dcterms:W3CDTF">2022-08-23T10:58:00Z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