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354E88" w14:textId="77777777" w:rsidR="00E94484" w:rsidRPr="00F96E46" w:rsidRDefault="00E94484" w:rsidP="00E94484">
      <w:pPr>
        <w:pStyle w:val="ac"/>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65127F43" w14:textId="7777777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11A90E9A"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1DA1D495" w14:textId="77777777"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6465192A"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15835393"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6A29F6C8"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66ED4253" w14:textId="77777777" w:rsidR="00BB0638" w:rsidRDefault="000B2BA1">
      <w:pPr>
        <w:pStyle w:val="1"/>
        <w:spacing w:before="120" w:after="120"/>
        <w:ind w:left="0"/>
        <w:rPr>
          <w:rFonts w:eastAsia="宋体"/>
        </w:rPr>
      </w:pPr>
      <w:r>
        <w:rPr>
          <w:rFonts w:eastAsia="宋体" w:hint="eastAsia"/>
        </w:rPr>
        <w:t>Introduction</w:t>
      </w:r>
    </w:p>
    <w:p w14:paraId="37166B08" w14:textId="77777777"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7214D590" w14:textId="77777777" w:rsidR="00BF3BEB" w:rsidRPr="00E41EE3" w:rsidRDefault="00BF3BEB" w:rsidP="009612E2">
      <w:pPr>
        <w:spacing w:beforeLines="0" w:afterLines="0" w:line="240" w:lineRule="auto"/>
        <w:rPr>
          <w:rFonts w:eastAsia="Malgun Gothic"/>
          <w:kern w:val="0"/>
          <w:sz w:val="24"/>
          <w:szCs w:val="24"/>
        </w:rPr>
      </w:pPr>
    </w:p>
    <w:p w14:paraId="2451F657" w14:textId="77777777"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77643959" w14:textId="77777777" w:rsidR="009612E2" w:rsidRPr="00E41EE3" w:rsidRDefault="009612E2" w:rsidP="009612E2">
      <w:pPr>
        <w:spacing w:beforeLines="0" w:afterLines="0" w:line="240" w:lineRule="auto"/>
        <w:rPr>
          <w:rFonts w:eastAsia="Malgun Gothic"/>
          <w:kern w:val="0"/>
          <w:sz w:val="24"/>
          <w:szCs w:val="24"/>
        </w:rPr>
      </w:pPr>
    </w:p>
    <w:p w14:paraId="5AF9120D"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20366D58" w14:textId="77777777" w:rsidR="009612E2" w:rsidRPr="00E41EE3" w:rsidRDefault="009612E2" w:rsidP="009612E2">
      <w:pPr>
        <w:spacing w:beforeLines="0" w:afterLines="0" w:line="240" w:lineRule="auto"/>
        <w:rPr>
          <w:rFonts w:eastAsia="Malgun Gothic"/>
          <w:i/>
          <w:iCs/>
          <w:kern w:val="0"/>
          <w:sz w:val="24"/>
          <w:szCs w:val="24"/>
        </w:rPr>
      </w:pPr>
    </w:p>
    <w:p w14:paraId="630D7CAB"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177492B3" w14:textId="77777777" w:rsidR="00BF3BEB" w:rsidRPr="00E41EE3" w:rsidRDefault="00BF3BEB" w:rsidP="009612E2">
      <w:pPr>
        <w:spacing w:beforeLines="0" w:afterLines="0" w:line="240" w:lineRule="auto"/>
        <w:rPr>
          <w:rFonts w:eastAsia="Malgun Gothic"/>
          <w:i/>
          <w:iCs/>
          <w:kern w:val="0"/>
          <w:sz w:val="24"/>
          <w:szCs w:val="24"/>
        </w:rPr>
      </w:pPr>
    </w:p>
    <w:p w14:paraId="6E2CAA0D" w14:textId="77777777"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4284AA6F" w14:textId="77777777" w:rsidR="009612E2" w:rsidRPr="00E41EE3" w:rsidRDefault="009612E2" w:rsidP="009612E2">
      <w:pPr>
        <w:spacing w:beforeLines="0" w:afterLines="0" w:line="240" w:lineRule="auto"/>
        <w:rPr>
          <w:rFonts w:eastAsia="Malgun Gothic"/>
          <w:kern w:val="0"/>
          <w:sz w:val="24"/>
          <w:szCs w:val="24"/>
        </w:rPr>
      </w:pPr>
    </w:p>
    <w:p w14:paraId="768B4BF2" w14:textId="77777777"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58ED8B22" w14:textId="77777777"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BFF79E2" w14:textId="77777777" w:rsidR="00E97490" w:rsidRPr="00E97490" w:rsidRDefault="0011463D" w:rsidP="009612E2">
      <w:pPr>
        <w:pStyle w:val="2"/>
        <w:spacing w:before="120" w:after="120"/>
        <w:ind w:right="210" w:hanging="993"/>
      </w:pPr>
      <w:r>
        <w:t>Contribution summary</w:t>
      </w:r>
    </w:p>
    <w:p w14:paraId="02F3A77A" w14:textId="77777777"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宋体"/>
          <w:kern w:val="0"/>
          <w:sz w:val="24"/>
          <w:szCs w:val="24"/>
        </w:rPr>
        <w:t>[2]</w:t>
      </w:r>
      <w:r w:rsidR="00FA5496">
        <w:fldChar w:fldCharType="end"/>
      </w:r>
      <w:r w:rsidR="003A3197" w:rsidRPr="00E41EE3">
        <w:rPr>
          <w:rFonts w:eastAsia="宋体"/>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宋体"/>
          <w:kern w:val="0"/>
          <w:sz w:val="24"/>
          <w:szCs w:val="24"/>
        </w:rPr>
        <w:t>[16]</w:t>
      </w:r>
      <w:r w:rsidR="00FA5496">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14:paraId="586C94AA" w14:textId="77777777" w:rsidR="0048759C" w:rsidRDefault="0048759C">
      <w:pPr>
        <w:spacing w:before="120" w:after="120"/>
        <w:rPr>
          <w:rFonts w:eastAsia="宋体"/>
          <w:kern w:val="0"/>
          <w:sz w:val="22"/>
          <w:szCs w:val="22"/>
        </w:rPr>
      </w:pPr>
    </w:p>
    <w:tbl>
      <w:tblPr>
        <w:tblStyle w:val="af3"/>
        <w:tblW w:w="9680" w:type="dxa"/>
        <w:tblLook w:val="04A0" w:firstRow="1" w:lastRow="0" w:firstColumn="1" w:lastColumn="0" w:noHBand="0" w:noVBand="1"/>
      </w:tblPr>
      <w:tblGrid>
        <w:gridCol w:w="1628"/>
        <w:gridCol w:w="2660"/>
        <w:gridCol w:w="3159"/>
        <w:gridCol w:w="2233"/>
      </w:tblGrid>
      <w:tr w:rsidR="00207A0A" w:rsidRPr="00207A0A" w14:paraId="32F11EC1" w14:textId="77777777" w:rsidTr="00E058B8">
        <w:trPr>
          <w:trHeight w:val="474"/>
        </w:trPr>
        <w:tc>
          <w:tcPr>
            <w:tcW w:w="1628" w:type="dxa"/>
          </w:tcPr>
          <w:p w14:paraId="58901114" w14:textId="77777777" w:rsidR="0048759C" w:rsidRPr="00207A0A" w:rsidRDefault="0048759C" w:rsidP="00E25858">
            <w:pPr>
              <w:spacing w:before="120" w:after="120"/>
              <w:rPr>
                <w:sz w:val="22"/>
                <w:szCs w:val="22"/>
              </w:rPr>
            </w:pPr>
          </w:p>
        </w:tc>
        <w:tc>
          <w:tcPr>
            <w:tcW w:w="2660" w:type="dxa"/>
          </w:tcPr>
          <w:p w14:paraId="29EC1C83"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620E84CF"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6209F461"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4984C908" w14:textId="77777777" w:rsidTr="00E058B8">
        <w:trPr>
          <w:trHeight w:val="474"/>
        </w:trPr>
        <w:tc>
          <w:tcPr>
            <w:tcW w:w="1628" w:type="dxa"/>
          </w:tcPr>
          <w:p w14:paraId="6735B312" w14:textId="77777777"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14:paraId="12239508" w14:textId="77777777"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7A18FF1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BFDFAA1"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6DF4EE3" w14:textId="77777777" w:rsidTr="00E058B8">
        <w:trPr>
          <w:trHeight w:val="474"/>
        </w:trPr>
        <w:tc>
          <w:tcPr>
            <w:tcW w:w="1628" w:type="dxa"/>
          </w:tcPr>
          <w:p w14:paraId="062109E2" w14:textId="77777777"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14:paraId="3C84CBA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851052"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04CFE70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31B8905" w14:textId="77777777" w:rsidTr="00E058B8">
        <w:trPr>
          <w:trHeight w:val="474"/>
        </w:trPr>
        <w:tc>
          <w:tcPr>
            <w:tcW w:w="1628" w:type="dxa"/>
          </w:tcPr>
          <w:p w14:paraId="2FE235A7" w14:textId="77777777"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14:paraId="143123AF"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3C32A62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7E1CD4C5"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8F66D7" w14:textId="77777777" w:rsidTr="00E058B8">
        <w:trPr>
          <w:trHeight w:val="474"/>
        </w:trPr>
        <w:tc>
          <w:tcPr>
            <w:tcW w:w="1628" w:type="dxa"/>
          </w:tcPr>
          <w:p w14:paraId="42645D9B" w14:textId="77777777" w:rsidR="0048759C" w:rsidRPr="00207A0A" w:rsidRDefault="0048759C" w:rsidP="00E25858">
            <w:pPr>
              <w:spacing w:before="120" w:after="120"/>
              <w:rPr>
                <w:sz w:val="22"/>
                <w:szCs w:val="22"/>
              </w:rPr>
            </w:pPr>
            <w:r w:rsidRPr="00207A0A">
              <w:rPr>
                <w:sz w:val="22"/>
                <w:szCs w:val="22"/>
              </w:rPr>
              <w:t xml:space="preserve">Futurewei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14:paraId="1F67E684"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0031C4F"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4261F20B"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4353A3F0" w14:textId="77777777" w:rsidTr="00E058B8">
        <w:trPr>
          <w:trHeight w:val="474"/>
        </w:trPr>
        <w:tc>
          <w:tcPr>
            <w:tcW w:w="1628" w:type="dxa"/>
          </w:tcPr>
          <w:p w14:paraId="12690D97" w14:textId="77777777"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14:paraId="633B184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6D1EF4AB"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79D29A6"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32A57A09" w14:textId="77777777" w:rsidTr="00E058B8">
        <w:trPr>
          <w:trHeight w:val="474"/>
        </w:trPr>
        <w:tc>
          <w:tcPr>
            <w:tcW w:w="1628" w:type="dxa"/>
          </w:tcPr>
          <w:p w14:paraId="7AC517D5" w14:textId="77777777"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14:paraId="76304AED"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35B74C6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53F9D677"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5DF53D5A" w14:textId="77777777" w:rsidTr="00E058B8">
        <w:trPr>
          <w:trHeight w:val="512"/>
        </w:trPr>
        <w:tc>
          <w:tcPr>
            <w:tcW w:w="1628" w:type="dxa"/>
          </w:tcPr>
          <w:p w14:paraId="114766D7" w14:textId="77777777"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14:paraId="7B410917"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0906A009" w14:textId="77777777"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5E36234E"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7D0370" w14:textId="77777777" w:rsidTr="00E058B8">
        <w:trPr>
          <w:trHeight w:val="328"/>
        </w:trPr>
        <w:tc>
          <w:tcPr>
            <w:tcW w:w="1628" w:type="dxa"/>
          </w:tcPr>
          <w:p w14:paraId="243F939E" w14:textId="77777777"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14:paraId="360ED9C8"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2C5AF23"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4DCB79F"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419601FB" w14:textId="77777777" w:rsidTr="00E058B8">
        <w:trPr>
          <w:trHeight w:val="474"/>
        </w:trPr>
        <w:tc>
          <w:tcPr>
            <w:tcW w:w="1628" w:type="dxa"/>
          </w:tcPr>
          <w:p w14:paraId="50F9ADC3" w14:textId="77777777"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14:paraId="158BF606"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3569F209"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3C772367"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2D798CD4" w14:textId="77777777" w:rsidTr="00E058B8">
        <w:trPr>
          <w:trHeight w:val="542"/>
        </w:trPr>
        <w:tc>
          <w:tcPr>
            <w:tcW w:w="1628" w:type="dxa"/>
          </w:tcPr>
          <w:p w14:paraId="32D6D2AD" w14:textId="77777777"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14:paraId="765CFE2D"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6890018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7986C24" w14:textId="77777777" w:rsidR="0048759C" w:rsidRPr="00207A0A" w:rsidRDefault="0048759C" w:rsidP="0048759C">
            <w:pPr>
              <w:spacing w:before="120" w:after="120"/>
              <w:rPr>
                <w:sz w:val="22"/>
                <w:szCs w:val="22"/>
              </w:rPr>
            </w:pPr>
            <w:r w:rsidRPr="00207A0A">
              <w:rPr>
                <w:sz w:val="22"/>
                <w:szCs w:val="22"/>
              </w:rPr>
              <w:t>N/A</w:t>
            </w:r>
          </w:p>
        </w:tc>
      </w:tr>
      <w:tr w:rsidR="00207A0A" w:rsidRPr="00207A0A" w14:paraId="088E59D1" w14:textId="77777777" w:rsidTr="00E058B8">
        <w:trPr>
          <w:trHeight w:val="908"/>
        </w:trPr>
        <w:tc>
          <w:tcPr>
            <w:tcW w:w="1628" w:type="dxa"/>
          </w:tcPr>
          <w:p w14:paraId="2B1C5C49" w14:textId="77777777"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14:paraId="7A0D29FE"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6610EE6E"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3297E73A"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276837CC" w14:textId="77777777" w:rsidTr="00E058B8">
        <w:trPr>
          <w:trHeight w:val="186"/>
        </w:trPr>
        <w:tc>
          <w:tcPr>
            <w:tcW w:w="1628" w:type="dxa"/>
          </w:tcPr>
          <w:p w14:paraId="58184DD0" w14:textId="77777777"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14:paraId="376E08D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1355151E" w14:textId="77777777"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4217D58C" w14:textId="77777777" w:rsidR="0048759C" w:rsidRPr="00207A0A" w:rsidRDefault="0048759C" w:rsidP="0048759C">
            <w:pPr>
              <w:spacing w:before="120" w:after="120"/>
              <w:rPr>
                <w:sz w:val="22"/>
                <w:szCs w:val="22"/>
              </w:rPr>
            </w:pPr>
            <w:r w:rsidRPr="00207A0A">
              <w:rPr>
                <w:sz w:val="22"/>
                <w:szCs w:val="22"/>
              </w:rPr>
              <w:t>PHY layer</w:t>
            </w:r>
          </w:p>
        </w:tc>
      </w:tr>
    </w:tbl>
    <w:p w14:paraId="64316214" w14:textId="77777777" w:rsidR="003C3F9F" w:rsidRDefault="003C3F9F">
      <w:pPr>
        <w:spacing w:before="120" w:after="120"/>
        <w:rPr>
          <w:rFonts w:eastAsia="宋体"/>
          <w:kern w:val="0"/>
          <w:sz w:val="22"/>
          <w:szCs w:val="22"/>
        </w:rPr>
      </w:pPr>
    </w:p>
    <w:p w14:paraId="558C725B" w14:textId="77777777"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14:paraId="080BE5C7" w14:textId="77777777"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14:paraId="4B7AB92B" w14:textId="77777777"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14:paraId="3E1E711A" w14:textId="77777777" w:rsidR="00CA2DED" w:rsidRPr="00E41EE3" w:rsidRDefault="00CA2DED">
      <w:pPr>
        <w:spacing w:before="120" w:after="120"/>
        <w:rPr>
          <w:rFonts w:eastAsia="宋体"/>
          <w:kern w:val="0"/>
          <w:sz w:val="24"/>
          <w:szCs w:val="24"/>
        </w:rPr>
      </w:pPr>
    </w:p>
    <w:p w14:paraId="30E5BB0D" w14:textId="77777777"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af3"/>
        <w:tblW w:w="0" w:type="auto"/>
        <w:tblLook w:val="04A0" w:firstRow="1" w:lastRow="0" w:firstColumn="1" w:lastColumn="0" w:noHBand="0" w:noVBand="1"/>
      </w:tblPr>
      <w:tblGrid>
        <w:gridCol w:w="9650"/>
      </w:tblGrid>
      <w:tr w:rsidR="00443EC8" w14:paraId="00666430" w14:textId="77777777" w:rsidTr="00443EC8">
        <w:tc>
          <w:tcPr>
            <w:tcW w:w="9650" w:type="dxa"/>
          </w:tcPr>
          <w:p w14:paraId="7845BBEF" w14:textId="77777777" w:rsidR="00443EC8" w:rsidRPr="0038029E" w:rsidRDefault="00443EC8" w:rsidP="00443EC8">
            <w:pPr>
              <w:spacing w:before="120" w:after="120"/>
              <w:rPr>
                <w:b/>
                <w:bCs/>
                <w:highlight w:val="green"/>
              </w:rPr>
            </w:pPr>
            <w:r w:rsidRPr="0038029E">
              <w:rPr>
                <w:b/>
                <w:bCs/>
                <w:highlight w:val="green"/>
              </w:rPr>
              <w:t>Agreement</w:t>
            </w:r>
          </w:p>
          <w:p w14:paraId="2647B457" w14:textId="77777777" w:rsidR="00443EC8" w:rsidRPr="00B63E92" w:rsidRDefault="00443EC8" w:rsidP="00443EC8">
            <w:pPr>
              <w:pStyle w:val="af8"/>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27DE3277" w14:textId="77777777" w:rsidR="00443EC8" w:rsidRPr="00B63E92" w:rsidRDefault="00443EC8" w:rsidP="00443EC8">
            <w:pPr>
              <w:pStyle w:val="af8"/>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14:paraId="1242D64D" w14:textId="77777777" w:rsidR="00443EC8" w:rsidRPr="00B63E92" w:rsidRDefault="00443EC8" w:rsidP="00443EC8">
            <w:pPr>
              <w:pStyle w:val="af8"/>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2923FDFF" w14:textId="77777777" w:rsidR="00443EC8" w:rsidRPr="00B63E92" w:rsidRDefault="00443EC8" w:rsidP="00443EC8">
            <w:pPr>
              <w:pStyle w:val="af8"/>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4D3F80D" w14:textId="77777777" w:rsidR="00443EC8" w:rsidRPr="00B63E92" w:rsidRDefault="00443EC8" w:rsidP="00443EC8">
            <w:pPr>
              <w:pStyle w:val="af8"/>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32DFF173" w14:textId="77777777" w:rsidR="00443EC8" w:rsidRPr="00C53CC8" w:rsidRDefault="00443EC8" w:rsidP="00443EC8">
            <w:pPr>
              <w:pStyle w:val="af8"/>
              <w:numPr>
                <w:ilvl w:val="4"/>
                <w:numId w:val="37"/>
              </w:numPr>
              <w:spacing w:before="120" w:afterLines="0"/>
              <w:contextualSpacing w:val="0"/>
              <w:rPr>
                <w:rFonts w:cs="Times"/>
              </w:rPr>
            </w:pPr>
            <w:r w:rsidRPr="00C53CC8">
              <w:rPr>
                <w:rFonts w:cs="Times"/>
              </w:rPr>
              <w:t>FFS: Details of condition(s)</w:t>
            </w:r>
          </w:p>
          <w:p w14:paraId="543EA3BD" w14:textId="77777777" w:rsidR="00443EC8" w:rsidRPr="00C53CC8" w:rsidRDefault="00443EC8" w:rsidP="00443EC8">
            <w:pPr>
              <w:pStyle w:val="af8"/>
              <w:numPr>
                <w:ilvl w:val="3"/>
                <w:numId w:val="37"/>
              </w:numPr>
              <w:spacing w:before="120" w:afterLines="0"/>
              <w:contextualSpacing w:val="0"/>
              <w:rPr>
                <w:rFonts w:cs="Times"/>
              </w:rPr>
            </w:pPr>
            <w:r w:rsidRPr="00C53CC8">
              <w:rPr>
                <w:rFonts w:cs="Times"/>
              </w:rPr>
              <w:t>This option is supported when UE-B performs sensing/resource exclusion</w:t>
            </w:r>
          </w:p>
          <w:p w14:paraId="021C7722" w14:textId="77777777" w:rsidR="00443EC8" w:rsidRPr="00C53CC8" w:rsidRDefault="00443EC8" w:rsidP="00443EC8">
            <w:pPr>
              <w:pStyle w:val="af8"/>
              <w:numPr>
                <w:ilvl w:val="3"/>
                <w:numId w:val="37"/>
              </w:numPr>
              <w:spacing w:before="120" w:afterLines="0"/>
              <w:contextualSpacing w:val="0"/>
              <w:rPr>
                <w:rFonts w:cs="Times"/>
              </w:rPr>
            </w:pPr>
            <w:r w:rsidRPr="00C53CC8">
              <w:rPr>
                <w:rFonts w:cs="Times"/>
              </w:rPr>
              <w:t xml:space="preserve">FFS: Other details (if any) </w:t>
            </w:r>
          </w:p>
          <w:p w14:paraId="1913154B" w14:textId="77777777" w:rsidR="00443EC8" w:rsidRPr="00C53CC8" w:rsidRDefault="00443EC8" w:rsidP="00443EC8">
            <w:pPr>
              <w:pStyle w:val="af8"/>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14:paraId="0C248BBC" w14:textId="77777777" w:rsidR="00443EC8" w:rsidRPr="00C53CC8" w:rsidRDefault="00443EC8" w:rsidP="00443EC8">
            <w:pPr>
              <w:pStyle w:val="af8"/>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7111593A" w14:textId="77777777" w:rsidR="00443EC8" w:rsidRPr="00C53CC8" w:rsidRDefault="00443EC8" w:rsidP="00443EC8">
            <w:pPr>
              <w:pStyle w:val="af8"/>
              <w:numPr>
                <w:ilvl w:val="3"/>
                <w:numId w:val="37"/>
              </w:numPr>
              <w:spacing w:before="120" w:afterLines="0"/>
              <w:contextualSpacing w:val="0"/>
              <w:rPr>
                <w:rFonts w:cs="Times"/>
              </w:rPr>
            </w:pPr>
            <w:r w:rsidRPr="00C53CC8">
              <w:rPr>
                <w:rFonts w:cs="Times"/>
              </w:rPr>
              <w:t>This option is supported at least when UE-B does not support sensing/resource exclusion</w:t>
            </w:r>
          </w:p>
          <w:p w14:paraId="4198ED2C" w14:textId="77777777" w:rsidR="00443EC8" w:rsidRPr="00C53CC8" w:rsidRDefault="00443EC8" w:rsidP="00443EC8">
            <w:pPr>
              <w:pStyle w:val="af8"/>
              <w:numPr>
                <w:ilvl w:val="4"/>
                <w:numId w:val="37"/>
              </w:numPr>
              <w:spacing w:before="120" w:afterLines="0"/>
              <w:contextualSpacing w:val="0"/>
              <w:rPr>
                <w:rFonts w:cs="Times"/>
              </w:rPr>
            </w:pPr>
            <w:r w:rsidRPr="00C53CC8">
              <w:rPr>
                <w:rFonts w:cs="Times"/>
              </w:rPr>
              <w:t>FFS: Whether the support is conditional or UE capability</w:t>
            </w:r>
          </w:p>
          <w:p w14:paraId="22CF886E" w14:textId="77777777" w:rsidR="00443EC8" w:rsidRPr="00C53CC8" w:rsidRDefault="00443EC8" w:rsidP="00443EC8">
            <w:pPr>
              <w:pStyle w:val="af8"/>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14:paraId="0EB19677" w14:textId="77777777" w:rsidR="00443EC8" w:rsidRPr="00B63E92" w:rsidRDefault="00443EC8" w:rsidP="00443EC8">
            <w:pPr>
              <w:pStyle w:val="af8"/>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14:paraId="4DE6170A" w14:textId="77777777" w:rsidR="00443EC8" w:rsidRPr="000B1AA9" w:rsidRDefault="00443EC8" w:rsidP="00443EC8">
            <w:pPr>
              <w:pStyle w:val="af8"/>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14:paraId="0F0EC33C" w14:textId="77777777" w:rsidR="00443EC8" w:rsidRPr="000B1AA9" w:rsidRDefault="00443EC8" w:rsidP="00443EC8">
            <w:pPr>
              <w:pStyle w:val="af8"/>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4649E27" w14:textId="77777777" w:rsidR="00443EC8" w:rsidRPr="00B63E92" w:rsidRDefault="00443EC8" w:rsidP="00443EC8">
            <w:pPr>
              <w:pStyle w:val="af8"/>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63141156" w14:textId="77777777" w:rsidR="00443EC8" w:rsidRPr="00B63E92" w:rsidRDefault="00443EC8" w:rsidP="00443EC8">
            <w:pPr>
              <w:pStyle w:val="af8"/>
              <w:numPr>
                <w:ilvl w:val="3"/>
                <w:numId w:val="37"/>
              </w:numPr>
              <w:spacing w:before="120" w:afterLines="0"/>
              <w:contextualSpacing w:val="0"/>
              <w:rPr>
                <w:rFonts w:cs="Times"/>
              </w:rPr>
            </w:pPr>
            <w:r w:rsidRPr="00B63E92">
              <w:rPr>
                <w:rFonts w:cs="Times"/>
              </w:rPr>
              <w:t>FFS: Details including</w:t>
            </w:r>
          </w:p>
          <w:p w14:paraId="13EA01E9" w14:textId="77777777" w:rsidR="00443EC8" w:rsidRPr="00B63E92" w:rsidRDefault="00443EC8" w:rsidP="00443EC8">
            <w:pPr>
              <w:pStyle w:val="af8"/>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58102E" w14:textId="77777777" w:rsidR="00443EC8" w:rsidRPr="00B63E92" w:rsidRDefault="00443EC8" w:rsidP="00443EC8">
            <w:pPr>
              <w:pStyle w:val="af8"/>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14:paraId="34716198" w14:textId="77777777" w:rsidR="00443EC8" w:rsidRPr="00B63E92" w:rsidRDefault="00443EC8" w:rsidP="00443EC8">
            <w:pPr>
              <w:pStyle w:val="af8"/>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14:paraId="7CB9D67D" w14:textId="77777777" w:rsidR="00443EC8" w:rsidRPr="000B1AA9" w:rsidRDefault="00443EC8" w:rsidP="000B1AA9">
            <w:pPr>
              <w:pStyle w:val="af8"/>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731E32C4" w14:textId="77777777" w:rsidR="00443EC8" w:rsidRDefault="00443EC8">
      <w:pPr>
        <w:spacing w:before="120" w:after="120"/>
        <w:rPr>
          <w:rFonts w:eastAsia="宋体"/>
          <w:kern w:val="0"/>
          <w:sz w:val="22"/>
          <w:szCs w:val="22"/>
        </w:rPr>
      </w:pPr>
    </w:p>
    <w:p w14:paraId="688E8549" w14:textId="77777777"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14:paraId="3E9C21F4" w14:textId="77777777"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14:paraId="06CF5EB8" w14:textId="77777777"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(Futurewei,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5C715A7C" w14:textId="77777777"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03A9363F" w14:textId="77777777" w:rsidR="00CA2DED" w:rsidRDefault="00CA2DED" w:rsidP="00FE163D">
      <w:pPr>
        <w:spacing w:before="120" w:after="120"/>
        <w:rPr>
          <w:rFonts w:eastAsia="宋体"/>
          <w:kern w:val="0"/>
          <w:sz w:val="22"/>
          <w:szCs w:val="22"/>
        </w:rPr>
      </w:pPr>
    </w:p>
    <w:p w14:paraId="0D92B148" w14:textId="77777777"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4FA7D8F1" w14:textId="77777777" w:rsidR="00A42F5E" w:rsidRDefault="00A42F5E" w:rsidP="00FE163D">
      <w:pPr>
        <w:spacing w:before="120" w:after="120"/>
        <w:rPr>
          <w:rFonts w:eastAsia="宋体"/>
          <w:kern w:val="0"/>
          <w:sz w:val="22"/>
          <w:szCs w:val="22"/>
        </w:rPr>
      </w:pPr>
    </w:p>
    <w:p w14:paraId="753A81D2" w14:textId="3DC92B6A" w:rsidR="0011463D" w:rsidRPr="0011463D" w:rsidRDefault="00655815" w:rsidP="00FE163D">
      <w:pPr>
        <w:pStyle w:val="2"/>
        <w:spacing w:before="120" w:after="120"/>
        <w:ind w:right="210" w:hanging="993"/>
      </w:pPr>
      <w:r>
        <w:lastRenderedPageBreak/>
        <w:t xml:space="preserve">(Closed) </w:t>
      </w:r>
      <w:r w:rsidR="0011463D" w:rsidRPr="00E97490">
        <w:rPr>
          <w:rFonts w:hint="eastAsia"/>
        </w:rPr>
        <w:t>R</w:t>
      </w:r>
      <w:r w:rsidR="0011463D" w:rsidRPr="00E97490">
        <w:t>ound 1 discussion</w:t>
      </w:r>
    </w:p>
    <w:p w14:paraId="6093412F" w14:textId="77777777"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af3"/>
        <w:tblW w:w="9318" w:type="dxa"/>
        <w:tblLook w:val="04A0" w:firstRow="1" w:lastRow="0" w:firstColumn="1" w:lastColumn="0" w:noHBand="0" w:noVBand="1"/>
      </w:tblPr>
      <w:tblGrid>
        <w:gridCol w:w="2457"/>
        <w:gridCol w:w="2668"/>
        <w:gridCol w:w="4193"/>
      </w:tblGrid>
      <w:tr w:rsidR="0011463D" w:rsidRPr="00E41EE3" w14:paraId="7A7ECFA4" w14:textId="77777777" w:rsidTr="006F07B7">
        <w:trPr>
          <w:trHeight w:val="540"/>
        </w:trPr>
        <w:tc>
          <w:tcPr>
            <w:tcW w:w="2457" w:type="dxa"/>
            <w:shd w:val="clear" w:color="auto" w:fill="8DB3E2" w:themeFill="text2" w:themeFillTint="66"/>
          </w:tcPr>
          <w:p w14:paraId="0C38977F"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72189A6E"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14:paraId="34E9701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31F04CB2" w14:textId="77777777" w:rsidTr="006F07B7">
        <w:trPr>
          <w:trHeight w:val="540"/>
        </w:trPr>
        <w:tc>
          <w:tcPr>
            <w:tcW w:w="2457" w:type="dxa"/>
          </w:tcPr>
          <w:p w14:paraId="6DF0AEE0" w14:textId="77777777"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4571C195" w14:textId="77777777"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381C54DC" w14:textId="77777777" w:rsidR="0011463D" w:rsidRPr="00E41EE3" w:rsidRDefault="0011463D" w:rsidP="006F07B7">
            <w:pPr>
              <w:spacing w:before="120" w:after="120"/>
              <w:rPr>
                <w:rFonts w:eastAsia="宋体"/>
                <w:kern w:val="0"/>
                <w:sz w:val="24"/>
                <w:szCs w:val="24"/>
              </w:rPr>
            </w:pPr>
          </w:p>
        </w:tc>
      </w:tr>
      <w:tr w:rsidR="00133996" w:rsidRPr="00E41EE3" w14:paraId="57E5FC3F" w14:textId="77777777" w:rsidTr="006F07B7">
        <w:trPr>
          <w:trHeight w:val="540"/>
        </w:trPr>
        <w:tc>
          <w:tcPr>
            <w:tcW w:w="2457" w:type="dxa"/>
          </w:tcPr>
          <w:p w14:paraId="6ABB1B28" w14:textId="77777777"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270DCD36" w14:textId="77777777"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578657DF" w14:textId="77777777" w:rsidR="00133996" w:rsidRPr="00E41EE3" w:rsidRDefault="00133996" w:rsidP="006F07B7">
            <w:pPr>
              <w:spacing w:before="120" w:after="120"/>
              <w:rPr>
                <w:rFonts w:eastAsia="宋体"/>
                <w:kern w:val="0"/>
                <w:sz w:val="24"/>
                <w:szCs w:val="24"/>
              </w:rPr>
            </w:pPr>
          </w:p>
        </w:tc>
      </w:tr>
      <w:tr w:rsidR="0064716F" w:rsidRPr="00E41EE3" w14:paraId="086F9E87" w14:textId="77777777" w:rsidTr="006F07B7">
        <w:trPr>
          <w:trHeight w:val="540"/>
        </w:trPr>
        <w:tc>
          <w:tcPr>
            <w:tcW w:w="2457" w:type="dxa"/>
          </w:tcPr>
          <w:p w14:paraId="2D0AEEDB" w14:textId="77777777"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177A059A" w14:textId="77777777"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3F35A7B5" w14:textId="77777777" w:rsidR="0064716F" w:rsidRPr="00E41EE3" w:rsidRDefault="0064716F" w:rsidP="006F07B7">
            <w:pPr>
              <w:spacing w:before="120" w:after="120"/>
              <w:rPr>
                <w:rFonts w:eastAsia="宋体"/>
                <w:kern w:val="0"/>
                <w:sz w:val="24"/>
                <w:szCs w:val="24"/>
              </w:rPr>
            </w:pPr>
          </w:p>
        </w:tc>
      </w:tr>
      <w:tr w:rsidR="00354837" w:rsidRPr="00E41EE3" w14:paraId="74CEB1E6" w14:textId="77777777" w:rsidTr="006F07B7">
        <w:trPr>
          <w:trHeight w:val="540"/>
        </w:trPr>
        <w:tc>
          <w:tcPr>
            <w:tcW w:w="2457" w:type="dxa"/>
          </w:tcPr>
          <w:p w14:paraId="3D21575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3217F13"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714D224" w14:textId="77777777" w:rsidR="00354837" w:rsidRPr="00E41EE3" w:rsidRDefault="00354837" w:rsidP="006F07B7">
            <w:pPr>
              <w:spacing w:before="120" w:after="120"/>
              <w:rPr>
                <w:rFonts w:eastAsia="宋体"/>
                <w:kern w:val="0"/>
                <w:sz w:val="24"/>
                <w:szCs w:val="24"/>
              </w:rPr>
            </w:pPr>
          </w:p>
        </w:tc>
      </w:tr>
      <w:tr w:rsidR="003831D3" w:rsidRPr="00E41EE3" w14:paraId="4F73DCB1" w14:textId="77777777" w:rsidTr="006F07B7">
        <w:trPr>
          <w:trHeight w:val="540"/>
        </w:trPr>
        <w:tc>
          <w:tcPr>
            <w:tcW w:w="2457" w:type="dxa"/>
          </w:tcPr>
          <w:p w14:paraId="388BCA74" w14:textId="77777777"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65E28E64"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F7D92C1" w14:textId="77777777" w:rsidR="003831D3" w:rsidRPr="00E41EE3" w:rsidRDefault="003831D3" w:rsidP="006F07B7">
            <w:pPr>
              <w:spacing w:before="120" w:after="120"/>
              <w:rPr>
                <w:rFonts w:eastAsia="宋体"/>
                <w:kern w:val="0"/>
                <w:sz w:val="24"/>
                <w:szCs w:val="24"/>
              </w:rPr>
            </w:pPr>
          </w:p>
        </w:tc>
      </w:tr>
      <w:tr w:rsidR="00CB190F" w:rsidRPr="00E41EE3" w14:paraId="55DB45A1" w14:textId="77777777" w:rsidTr="006F07B7">
        <w:trPr>
          <w:trHeight w:val="540"/>
        </w:trPr>
        <w:tc>
          <w:tcPr>
            <w:tcW w:w="2457" w:type="dxa"/>
          </w:tcPr>
          <w:p w14:paraId="2AE63F54" w14:textId="77777777" w:rsidR="00CB190F" w:rsidRDefault="00CB190F" w:rsidP="00CB190F">
            <w:pPr>
              <w:spacing w:before="120" w:after="120"/>
              <w:rPr>
                <w:rFonts w:eastAsia="MS Mincho"/>
                <w:kern w:val="0"/>
                <w:sz w:val="24"/>
                <w:szCs w:val="24"/>
                <w:lang w:eastAsia="ja-JP"/>
              </w:rPr>
            </w:pPr>
            <w:r>
              <w:rPr>
                <w:rFonts w:eastAsia="宋体"/>
                <w:kern w:val="0"/>
                <w:sz w:val="24"/>
                <w:szCs w:val="24"/>
              </w:rPr>
              <w:t>Intel</w:t>
            </w:r>
          </w:p>
        </w:tc>
        <w:tc>
          <w:tcPr>
            <w:tcW w:w="2668" w:type="dxa"/>
          </w:tcPr>
          <w:p w14:paraId="5E1848DD" w14:textId="77777777" w:rsidR="00CB190F" w:rsidRDefault="00CB190F" w:rsidP="00CB190F">
            <w:pPr>
              <w:spacing w:before="120" w:after="120"/>
              <w:rPr>
                <w:kern w:val="0"/>
                <w:sz w:val="24"/>
                <w:szCs w:val="24"/>
              </w:rPr>
            </w:pPr>
            <w:r>
              <w:rPr>
                <w:rFonts w:eastAsia="宋体"/>
                <w:kern w:val="0"/>
                <w:sz w:val="24"/>
                <w:szCs w:val="24"/>
              </w:rPr>
              <w:t>Yes</w:t>
            </w:r>
          </w:p>
        </w:tc>
        <w:tc>
          <w:tcPr>
            <w:tcW w:w="4193" w:type="dxa"/>
          </w:tcPr>
          <w:p w14:paraId="64B02DD6" w14:textId="77777777" w:rsidR="00CB190F" w:rsidRPr="00E41EE3" w:rsidRDefault="00CB190F" w:rsidP="00CB190F">
            <w:pPr>
              <w:spacing w:before="120" w:after="120"/>
              <w:rPr>
                <w:rFonts w:eastAsia="宋体"/>
                <w:kern w:val="0"/>
                <w:sz w:val="24"/>
                <w:szCs w:val="24"/>
              </w:rPr>
            </w:pPr>
          </w:p>
        </w:tc>
      </w:tr>
      <w:tr w:rsidR="007D2865" w:rsidRPr="00E41EE3" w14:paraId="22DB0683" w14:textId="77777777" w:rsidTr="006F07B7">
        <w:trPr>
          <w:trHeight w:val="540"/>
        </w:trPr>
        <w:tc>
          <w:tcPr>
            <w:tcW w:w="2457" w:type="dxa"/>
          </w:tcPr>
          <w:p w14:paraId="580B17FD" w14:textId="77777777"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14:paraId="3CA43155" w14:textId="77777777"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14:paraId="02055D5A" w14:textId="77777777" w:rsidR="007D2865" w:rsidRPr="00E41EE3" w:rsidRDefault="007D2865" w:rsidP="00CB190F">
            <w:pPr>
              <w:spacing w:before="120" w:after="120"/>
              <w:rPr>
                <w:rFonts w:eastAsia="宋体"/>
                <w:kern w:val="0"/>
                <w:sz w:val="24"/>
                <w:szCs w:val="24"/>
              </w:rPr>
            </w:pPr>
          </w:p>
        </w:tc>
      </w:tr>
      <w:tr w:rsidR="00A9633E" w14:paraId="65212BBC" w14:textId="77777777" w:rsidTr="00A9633E">
        <w:trPr>
          <w:trHeight w:val="540"/>
        </w:trPr>
        <w:tc>
          <w:tcPr>
            <w:tcW w:w="2457" w:type="dxa"/>
          </w:tcPr>
          <w:p w14:paraId="479587A3"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4E8163F6" w14:textId="77777777"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14:paraId="54E4B5D9" w14:textId="77777777" w:rsidR="00A9633E" w:rsidRDefault="00A9633E" w:rsidP="002428C5">
            <w:pPr>
              <w:spacing w:before="120" w:after="120"/>
              <w:rPr>
                <w:rFonts w:eastAsia="宋体"/>
                <w:kern w:val="0"/>
                <w:sz w:val="24"/>
                <w:szCs w:val="24"/>
              </w:rPr>
            </w:pPr>
          </w:p>
        </w:tc>
      </w:tr>
      <w:tr w:rsidR="005A03AA" w14:paraId="1AC4D088" w14:textId="77777777" w:rsidTr="00A9633E">
        <w:trPr>
          <w:trHeight w:val="540"/>
        </w:trPr>
        <w:tc>
          <w:tcPr>
            <w:tcW w:w="2457" w:type="dxa"/>
          </w:tcPr>
          <w:p w14:paraId="4497A656" w14:textId="77777777"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14:paraId="08D4FF52" w14:textId="77777777"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14:paraId="6E53AA9A" w14:textId="77777777" w:rsidR="005A03AA" w:rsidRDefault="005A03AA" w:rsidP="002428C5">
            <w:pPr>
              <w:spacing w:before="120" w:after="120"/>
              <w:rPr>
                <w:rFonts w:eastAsia="宋体"/>
                <w:kern w:val="0"/>
                <w:sz w:val="24"/>
                <w:szCs w:val="24"/>
              </w:rPr>
            </w:pPr>
          </w:p>
        </w:tc>
      </w:tr>
      <w:tr w:rsidR="00F96E46" w14:paraId="23D1550C" w14:textId="77777777" w:rsidTr="00A9633E">
        <w:trPr>
          <w:trHeight w:val="540"/>
        </w:trPr>
        <w:tc>
          <w:tcPr>
            <w:tcW w:w="2457" w:type="dxa"/>
          </w:tcPr>
          <w:p w14:paraId="0B80AB2E" w14:textId="77777777"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14:paraId="6233B8E9" w14:textId="77777777"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14:paraId="75499B22" w14:textId="77777777" w:rsidR="00F96E46" w:rsidRDefault="00F96E46" w:rsidP="002428C5">
            <w:pPr>
              <w:spacing w:before="120" w:after="120"/>
              <w:rPr>
                <w:rFonts w:eastAsia="宋体"/>
                <w:kern w:val="0"/>
                <w:sz w:val="24"/>
                <w:szCs w:val="24"/>
              </w:rPr>
            </w:pPr>
          </w:p>
        </w:tc>
      </w:tr>
      <w:tr w:rsidR="0094126E" w:rsidRPr="00E41EE3" w14:paraId="42842F7C" w14:textId="77777777" w:rsidTr="00E37AD4">
        <w:trPr>
          <w:trHeight w:val="540"/>
        </w:trPr>
        <w:tc>
          <w:tcPr>
            <w:tcW w:w="2457" w:type="dxa"/>
          </w:tcPr>
          <w:p w14:paraId="30B88434"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31B48660"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7593CF4A" w14:textId="77777777" w:rsidR="0094126E" w:rsidRPr="00FF4CD7" w:rsidRDefault="0094126E" w:rsidP="00E37AD4">
            <w:pPr>
              <w:spacing w:before="120" w:after="120"/>
              <w:rPr>
                <w:kern w:val="0"/>
                <w:sz w:val="24"/>
                <w:szCs w:val="24"/>
              </w:rPr>
            </w:pPr>
          </w:p>
        </w:tc>
      </w:tr>
      <w:tr w:rsidR="0094126E" w14:paraId="54D8FCAB" w14:textId="77777777" w:rsidTr="00A9633E">
        <w:trPr>
          <w:trHeight w:val="540"/>
        </w:trPr>
        <w:tc>
          <w:tcPr>
            <w:tcW w:w="2457" w:type="dxa"/>
          </w:tcPr>
          <w:p w14:paraId="641E8D93" w14:textId="77777777"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14:paraId="032A1EF7" w14:textId="77777777"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14:paraId="01F2A60D" w14:textId="77777777" w:rsidR="0094126E" w:rsidRDefault="0094126E" w:rsidP="002428C5">
            <w:pPr>
              <w:spacing w:before="120" w:after="120"/>
              <w:rPr>
                <w:rFonts w:eastAsia="宋体"/>
                <w:kern w:val="0"/>
                <w:sz w:val="24"/>
                <w:szCs w:val="24"/>
              </w:rPr>
            </w:pPr>
          </w:p>
        </w:tc>
      </w:tr>
      <w:tr w:rsidR="00C01059" w:rsidRPr="00E41EE3" w14:paraId="7C35776A" w14:textId="77777777" w:rsidTr="00C01059">
        <w:trPr>
          <w:trHeight w:val="540"/>
        </w:trPr>
        <w:tc>
          <w:tcPr>
            <w:tcW w:w="2457" w:type="dxa"/>
          </w:tcPr>
          <w:p w14:paraId="23620296"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0209F7DB"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53764B59" w14:textId="77777777" w:rsidR="00C01059" w:rsidRPr="00E41EE3" w:rsidRDefault="00C01059" w:rsidP="008F61D5">
            <w:pPr>
              <w:spacing w:before="120" w:after="120"/>
              <w:rPr>
                <w:rFonts w:eastAsia="宋体"/>
                <w:kern w:val="0"/>
                <w:sz w:val="24"/>
                <w:szCs w:val="24"/>
              </w:rPr>
            </w:pPr>
          </w:p>
        </w:tc>
      </w:tr>
      <w:tr w:rsidR="00327827" w:rsidRPr="00E41EE3" w14:paraId="5F15E85A" w14:textId="77777777" w:rsidTr="00C01059">
        <w:trPr>
          <w:trHeight w:val="540"/>
        </w:trPr>
        <w:tc>
          <w:tcPr>
            <w:tcW w:w="2457" w:type="dxa"/>
          </w:tcPr>
          <w:p w14:paraId="2A33056F" w14:textId="77777777" w:rsidR="00327827" w:rsidRPr="00E41EE3" w:rsidRDefault="00327827" w:rsidP="00327827">
            <w:pPr>
              <w:spacing w:before="120" w:after="120"/>
              <w:rPr>
                <w:rFonts w:eastAsia="宋体"/>
                <w:kern w:val="0"/>
                <w:sz w:val="24"/>
                <w:szCs w:val="24"/>
              </w:rPr>
            </w:pPr>
            <w:r>
              <w:rPr>
                <w:rFonts w:eastAsia="宋体"/>
                <w:kern w:val="0"/>
                <w:sz w:val="24"/>
                <w:szCs w:val="24"/>
              </w:rPr>
              <w:t>Huawei, HiSilicon</w:t>
            </w:r>
          </w:p>
        </w:tc>
        <w:tc>
          <w:tcPr>
            <w:tcW w:w="2668" w:type="dxa"/>
          </w:tcPr>
          <w:p w14:paraId="02644AC5" w14:textId="77777777" w:rsidR="00327827" w:rsidRPr="00E41EE3" w:rsidRDefault="00327827" w:rsidP="00327827">
            <w:pPr>
              <w:spacing w:before="120" w:after="120"/>
              <w:rPr>
                <w:rFonts w:eastAsia="宋体"/>
                <w:kern w:val="0"/>
                <w:sz w:val="24"/>
                <w:szCs w:val="24"/>
              </w:rPr>
            </w:pPr>
            <w:r>
              <w:rPr>
                <w:rFonts w:eastAsia="宋体"/>
                <w:kern w:val="0"/>
                <w:sz w:val="24"/>
                <w:szCs w:val="24"/>
              </w:rPr>
              <w:t>Does not occur</w:t>
            </w:r>
          </w:p>
        </w:tc>
        <w:tc>
          <w:tcPr>
            <w:tcW w:w="4193" w:type="dxa"/>
          </w:tcPr>
          <w:p w14:paraId="5C951A11" w14:textId="77777777" w:rsidR="00327827" w:rsidRPr="00E41EE3" w:rsidRDefault="00327827" w:rsidP="00327827">
            <w:pPr>
              <w:spacing w:before="120" w:after="120"/>
              <w:rPr>
                <w:rFonts w:eastAsia="宋体"/>
                <w:kern w:val="0"/>
                <w:sz w:val="24"/>
                <w:szCs w:val="24"/>
              </w:rPr>
            </w:pPr>
            <w:r>
              <w:rPr>
                <w:rFonts w:eastAsia="宋体"/>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C620C0" w:rsidRPr="00E41EE3" w14:paraId="070EDAA8" w14:textId="77777777" w:rsidTr="00C01059">
        <w:trPr>
          <w:trHeight w:val="540"/>
        </w:trPr>
        <w:tc>
          <w:tcPr>
            <w:tcW w:w="2457" w:type="dxa"/>
          </w:tcPr>
          <w:p w14:paraId="667F9DEF" w14:textId="77777777" w:rsidR="00C620C0" w:rsidRDefault="00C620C0" w:rsidP="00327827">
            <w:pPr>
              <w:spacing w:before="120" w:after="120"/>
              <w:rPr>
                <w:rFonts w:eastAsia="宋体"/>
                <w:kern w:val="0"/>
                <w:sz w:val="24"/>
                <w:szCs w:val="24"/>
              </w:rPr>
            </w:pPr>
            <w:r>
              <w:rPr>
                <w:rFonts w:eastAsia="宋体"/>
                <w:kern w:val="0"/>
                <w:sz w:val="24"/>
                <w:szCs w:val="24"/>
              </w:rPr>
              <w:t>vivo</w:t>
            </w:r>
          </w:p>
        </w:tc>
        <w:tc>
          <w:tcPr>
            <w:tcW w:w="2668" w:type="dxa"/>
          </w:tcPr>
          <w:p w14:paraId="48DAC07A" w14:textId="77777777" w:rsidR="00C620C0" w:rsidRDefault="00C620C0" w:rsidP="00327827">
            <w:pPr>
              <w:spacing w:before="120" w:after="120"/>
              <w:rPr>
                <w:rFonts w:eastAsia="宋体"/>
                <w:kern w:val="0"/>
                <w:sz w:val="24"/>
                <w:szCs w:val="24"/>
              </w:rPr>
            </w:pPr>
            <w:r>
              <w:rPr>
                <w:rFonts w:eastAsia="宋体"/>
                <w:kern w:val="0"/>
                <w:sz w:val="24"/>
                <w:szCs w:val="24"/>
              </w:rPr>
              <w:t>Yes</w:t>
            </w:r>
          </w:p>
        </w:tc>
        <w:tc>
          <w:tcPr>
            <w:tcW w:w="4193" w:type="dxa"/>
          </w:tcPr>
          <w:p w14:paraId="0B16DC52" w14:textId="77777777" w:rsidR="00C620C0" w:rsidRDefault="00C620C0" w:rsidP="00327827">
            <w:pPr>
              <w:spacing w:before="120" w:after="120"/>
              <w:rPr>
                <w:rFonts w:eastAsia="宋体"/>
                <w:kern w:val="0"/>
                <w:sz w:val="24"/>
                <w:szCs w:val="24"/>
              </w:rPr>
            </w:pPr>
            <w:r>
              <w:rPr>
                <w:rFonts w:eastAsia="宋体"/>
                <w:kern w:val="0"/>
                <w:sz w:val="24"/>
                <w:szCs w:val="24"/>
              </w:rPr>
              <w:t xml:space="preserve">It may occur if the UE-B does not preform sensing but receives a non-preferred </w:t>
            </w:r>
            <w:r>
              <w:rPr>
                <w:rFonts w:eastAsia="宋体"/>
                <w:kern w:val="0"/>
                <w:sz w:val="24"/>
                <w:szCs w:val="24"/>
              </w:rPr>
              <w:lastRenderedPageBreak/>
              <w:t>resource set due to, e.g., condition-based groupcast or broadcast IUC.</w:t>
            </w:r>
          </w:p>
        </w:tc>
      </w:tr>
    </w:tbl>
    <w:p w14:paraId="5FE72098" w14:textId="77777777" w:rsidR="0011463D" w:rsidRPr="00E41EE3" w:rsidRDefault="0011463D" w:rsidP="0011463D">
      <w:pPr>
        <w:spacing w:before="120" w:after="120"/>
        <w:rPr>
          <w:rFonts w:eastAsia="宋体"/>
          <w:kern w:val="0"/>
          <w:sz w:val="24"/>
          <w:szCs w:val="24"/>
        </w:rPr>
      </w:pPr>
    </w:p>
    <w:p w14:paraId="40DA3E96"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af3"/>
        <w:tblW w:w="9318" w:type="dxa"/>
        <w:tblLook w:val="04A0" w:firstRow="1" w:lastRow="0" w:firstColumn="1" w:lastColumn="0" w:noHBand="0" w:noVBand="1"/>
      </w:tblPr>
      <w:tblGrid>
        <w:gridCol w:w="2457"/>
        <w:gridCol w:w="2668"/>
        <w:gridCol w:w="4193"/>
      </w:tblGrid>
      <w:tr w:rsidR="0011463D" w:rsidRPr="00E41EE3" w14:paraId="1954B1C5" w14:textId="77777777" w:rsidTr="006F07B7">
        <w:trPr>
          <w:trHeight w:val="540"/>
        </w:trPr>
        <w:tc>
          <w:tcPr>
            <w:tcW w:w="2457" w:type="dxa"/>
            <w:shd w:val="clear" w:color="auto" w:fill="8DB3E2" w:themeFill="text2" w:themeFillTint="66"/>
          </w:tcPr>
          <w:p w14:paraId="0F9FD264"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1570E43"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14:paraId="03CAE235"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0262283B" w14:textId="77777777" w:rsidTr="006F07B7">
        <w:trPr>
          <w:trHeight w:val="540"/>
        </w:trPr>
        <w:tc>
          <w:tcPr>
            <w:tcW w:w="2457" w:type="dxa"/>
          </w:tcPr>
          <w:p w14:paraId="61349F79" w14:textId="77777777"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AD6DBC6" w14:textId="77777777"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5FBA1FC8" w14:textId="77777777" w:rsidR="0011463D" w:rsidRPr="00E41EE3" w:rsidRDefault="0011463D" w:rsidP="006F07B7">
            <w:pPr>
              <w:spacing w:before="120" w:after="120"/>
              <w:rPr>
                <w:rFonts w:eastAsia="宋体"/>
                <w:kern w:val="0"/>
                <w:sz w:val="24"/>
                <w:szCs w:val="24"/>
              </w:rPr>
            </w:pPr>
          </w:p>
        </w:tc>
      </w:tr>
      <w:tr w:rsidR="00133996" w:rsidRPr="00E41EE3" w14:paraId="5CF262EA" w14:textId="77777777" w:rsidTr="006F07B7">
        <w:trPr>
          <w:trHeight w:val="540"/>
        </w:trPr>
        <w:tc>
          <w:tcPr>
            <w:tcW w:w="2457" w:type="dxa"/>
          </w:tcPr>
          <w:p w14:paraId="0AAE1A7B" w14:textId="77777777"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543A9942" w14:textId="77777777"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671648C4" w14:textId="77777777" w:rsidR="00133996" w:rsidRPr="00E41EE3" w:rsidRDefault="00133996" w:rsidP="006F07B7">
            <w:pPr>
              <w:spacing w:before="120" w:after="120"/>
              <w:rPr>
                <w:rFonts w:eastAsia="宋体"/>
                <w:kern w:val="0"/>
                <w:sz w:val="24"/>
                <w:szCs w:val="24"/>
              </w:rPr>
            </w:pPr>
          </w:p>
        </w:tc>
      </w:tr>
      <w:tr w:rsidR="0064716F" w:rsidRPr="00E41EE3" w14:paraId="5BD5FDE7" w14:textId="77777777" w:rsidTr="006F07B7">
        <w:trPr>
          <w:trHeight w:val="540"/>
        </w:trPr>
        <w:tc>
          <w:tcPr>
            <w:tcW w:w="2457" w:type="dxa"/>
          </w:tcPr>
          <w:p w14:paraId="59C9916F" w14:textId="77777777"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24DD34C7" w14:textId="77777777"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553E8DE2" w14:textId="77777777" w:rsidR="0064716F" w:rsidRPr="00E41EE3" w:rsidRDefault="0064716F" w:rsidP="006F07B7">
            <w:pPr>
              <w:spacing w:before="120" w:after="120"/>
              <w:rPr>
                <w:rFonts w:eastAsia="宋体"/>
                <w:kern w:val="0"/>
                <w:sz w:val="24"/>
                <w:szCs w:val="24"/>
              </w:rPr>
            </w:pPr>
          </w:p>
        </w:tc>
      </w:tr>
      <w:tr w:rsidR="00354837" w:rsidRPr="00E41EE3" w14:paraId="57408549" w14:textId="77777777" w:rsidTr="006F07B7">
        <w:trPr>
          <w:trHeight w:val="540"/>
        </w:trPr>
        <w:tc>
          <w:tcPr>
            <w:tcW w:w="2457" w:type="dxa"/>
          </w:tcPr>
          <w:p w14:paraId="3B7A68DA"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215362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2CC6B62" w14:textId="77777777" w:rsidR="00354837" w:rsidRPr="00E41EE3" w:rsidRDefault="00354837" w:rsidP="006F07B7">
            <w:pPr>
              <w:spacing w:before="120" w:after="120"/>
              <w:rPr>
                <w:rFonts w:eastAsia="宋体"/>
                <w:kern w:val="0"/>
                <w:sz w:val="24"/>
                <w:szCs w:val="24"/>
              </w:rPr>
            </w:pPr>
          </w:p>
        </w:tc>
      </w:tr>
      <w:tr w:rsidR="003831D3" w:rsidRPr="00E41EE3" w14:paraId="1C72EF04" w14:textId="77777777" w:rsidTr="006F07B7">
        <w:trPr>
          <w:trHeight w:val="540"/>
        </w:trPr>
        <w:tc>
          <w:tcPr>
            <w:tcW w:w="2457" w:type="dxa"/>
          </w:tcPr>
          <w:p w14:paraId="614636EE"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5DB63A80"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2EF2BE0" w14:textId="77777777" w:rsidR="003831D3" w:rsidRPr="00E41EE3" w:rsidRDefault="003831D3" w:rsidP="006F07B7">
            <w:pPr>
              <w:spacing w:before="120" w:after="120"/>
              <w:rPr>
                <w:rFonts w:eastAsia="宋体"/>
                <w:kern w:val="0"/>
                <w:sz w:val="24"/>
                <w:szCs w:val="24"/>
              </w:rPr>
            </w:pPr>
          </w:p>
        </w:tc>
      </w:tr>
      <w:tr w:rsidR="00CB190F" w:rsidRPr="00E41EE3" w14:paraId="47AA721E" w14:textId="77777777" w:rsidTr="006F07B7">
        <w:trPr>
          <w:trHeight w:val="540"/>
        </w:trPr>
        <w:tc>
          <w:tcPr>
            <w:tcW w:w="2457" w:type="dxa"/>
          </w:tcPr>
          <w:p w14:paraId="0048409A" w14:textId="77777777" w:rsidR="00CB190F" w:rsidRDefault="00CB190F" w:rsidP="00CB190F">
            <w:pPr>
              <w:spacing w:before="120" w:after="120"/>
              <w:rPr>
                <w:kern w:val="0"/>
                <w:sz w:val="24"/>
                <w:szCs w:val="24"/>
              </w:rPr>
            </w:pPr>
            <w:r>
              <w:rPr>
                <w:rFonts w:eastAsia="宋体"/>
                <w:kern w:val="0"/>
                <w:sz w:val="24"/>
                <w:szCs w:val="24"/>
              </w:rPr>
              <w:t>Intel</w:t>
            </w:r>
          </w:p>
        </w:tc>
        <w:tc>
          <w:tcPr>
            <w:tcW w:w="2668" w:type="dxa"/>
          </w:tcPr>
          <w:p w14:paraId="6EE306BF" w14:textId="77777777" w:rsidR="00CB190F" w:rsidRDefault="00CB190F" w:rsidP="00CB190F">
            <w:pPr>
              <w:spacing w:before="120" w:after="120"/>
              <w:rPr>
                <w:kern w:val="0"/>
                <w:sz w:val="24"/>
                <w:szCs w:val="24"/>
              </w:rPr>
            </w:pPr>
            <w:r>
              <w:rPr>
                <w:rFonts w:eastAsia="宋体"/>
                <w:kern w:val="0"/>
                <w:sz w:val="24"/>
                <w:szCs w:val="24"/>
              </w:rPr>
              <w:t>Yes</w:t>
            </w:r>
          </w:p>
        </w:tc>
        <w:tc>
          <w:tcPr>
            <w:tcW w:w="4193" w:type="dxa"/>
          </w:tcPr>
          <w:p w14:paraId="1686AD13" w14:textId="77777777" w:rsidR="00CB190F" w:rsidRPr="00E41EE3" w:rsidRDefault="00CB190F" w:rsidP="00CB190F">
            <w:pPr>
              <w:spacing w:before="120" w:after="120"/>
              <w:rPr>
                <w:rFonts w:eastAsia="宋体"/>
                <w:kern w:val="0"/>
                <w:sz w:val="24"/>
                <w:szCs w:val="24"/>
              </w:rPr>
            </w:pPr>
          </w:p>
        </w:tc>
      </w:tr>
      <w:tr w:rsidR="007D2865" w:rsidRPr="00E41EE3" w14:paraId="0CACFE7E" w14:textId="77777777" w:rsidTr="006F07B7">
        <w:trPr>
          <w:trHeight w:val="540"/>
        </w:trPr>
        <w:tc>
          <w:tcPr>
            <w:tcW w:w="2457" w:type="dxa"/>
          </w:tcPr>
          <w:p w14:paraId="70E8B5EC" w14:textId="77777777"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14:paraId="2A981473" w14:textId="77777777"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14:paraId="2755410B" w14:textId="77777777" w:rsidR="007D2865" w:rsidRPr="00E41EE3" w:rsidRDefault="007D2865" w:rsidP="00CB190F">
            <w:pPr>
              <w:spacing w:before="120" w:after="120"/>
              <w:rPr>
                <w:rFonts w:eastAsia="宋体"/>
                <w:kern w:val="0"/>
                <w:sz w:val="24"/>
                <w:szCs w:val="24"/>
              </w:rPr>
            </w:pPr>
          </w:p>
        </w:tc>
      </w:tr>
      <w:tr w:rsidR="00A9633E" w14:paraId="398E3AF7" w14:textId="77777777" w:rsidTr="00A9633E">
        <w:trPr>
          <w:trHeight w:val="540"/>
        </w:trPr>
        <w:tc>
          <w:tcPr>
            <w:tcW w:w="2457" w:type="dxa"/>
          </w:tcPr>
          <w:p w14:paraId="63ABE3CA"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544EA92E" w14:textId="77777777"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14:paraId="68BD19A8" w14:textId="77777777" w:rsidR="00A9633E" w:rsidRDefault="00A9633E" w:rsidP="002428C5">
            <w:pPr>
              <w:spacing w:before="120" w:after="120"/>
              <w:rPr>
                <w:rFonts w:eastAsia="宋体"/>
                <w:kern w:val="0"/>
                <w:sz w:val="24"/>
                <w:szCs w:val="24"/>
              </w:rPr>
            </w:pPr>
          </w:p>
        </w:tc>
      </w:tr>
      <w:tr w:rsidR="005A03AA" w14:paraId="5CACEAE3" w14:textId="77777777" w:rsidTr="00A9633E">
        <w:trPr>
          <w:trHeight w:val="540"/>
        </w:trPr>
        <w:tc>
          <w:tcPr>
            <w:tcW w:w="2457" w:type="dxa"/>
          </w:tcPr>
          <w:p w14:paraId="2078F604" w14:textId="77777777"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14:paraId="5B82BA96" w14:textId="77777777"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14:paraId="413D031B" w14:textId="77777777" w:rsidR="005A03AA" w:rsidRDefault="005A03AA" w:rsidP="002428C5">
            <w:pPr>
              <w:spacing w:before="120" w:after="120"/>
              <w:rPr>
                <w:rFonts w:eastAsia="宋体"/>
                <w:kern w:val="0"/>
                <w:sz w:val="24"/>
                <w:szCs w:val="24"/>
              </w:rPr>
            </w:pPr>
          </w:p>
        </w:tc>
      </w:tr>
      <w:tr w:rsidR="00F96E46" w14:paraId="380DF9D8" w14:textId="77777777" w:rsidTr="00A9633E">
        <w:trPr>
          <w:trHeight w:val="540"/>
        </w:trPr>
        <w:tc>
          <w:tcPr>
            <w:tcW w:w="2457" w:type="dxa"/>
          </w:tcPr>
          <w:p w14:paraId="70BBFCA0" w14:textId="77777777"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14:paraId="76D7711F" w14:textId="77777777"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14:paraId="421B9AC9" w14:textId="77777777" w:rsidR="00F96E46" w:rsidRDefault="00F96E46" w:rsidP="002428C5">
            <w:pPr>
              <w:spacing w:before="120" w:after="120"/>
              <w:rPr>
                <w:rFonts w:eastAsia="宋体"/>
                <w:kern w:val="0"/>
                <w:sz w:val="24"/>
                <w:szCs w:val="24"/>
              </w:rPr>
            </w:pPr>
          </w:p>
        </w:tc>
      </w:tr>
      <w:tr w:rsidR="0094126E" w:rsidRPr="00E41EE3" w14:paraId="1457D21C" w14:textId="77777777" w:rsidTr="00E37AD4">
        <w:trPr>
          <w:trHeight w:val="540"/>
        </w:trPr>
        <w:tc>
          <w:tcPr>
            <w:tcW w:w="2457" w:type="dxa"/>
          </w:tcPr>
          <w:p w14:paraId="0B36B1BB" w14:textId="77777777" w:rsidR="0094126E" w:rsidRPr="00FF4CD7" w:rsidRDefault="0094126E" w:rsidP="00E37AD4">
            <w:pPr>
              <w:spacing w:before="120" w:after="120"/>
              <w:rPr>
                <w:kern w:val="0"/>
                <w:sz w:val="24"/>
                <w:szCs w:val="24"/>
              </w:rPr>
            </w:pPr>
            <w:r>
              <w:rPr>
                <w:rFonts w:hint="eastAsia"/>
                <w:kern w:val="0"/>
                <w:sz w:val="24"/>
                <w:szCs w:val="24"/>
              </w:rPr>
              <w:t>ZTE, Sanechips</w:t>
            </w:r>
          </w:p>
        </w:tc>
        <w:tc>
          <w:tcPr>
            <w:tcW w:w="2668" w:type="dxa"/>
          </w:tcPr>
          <w:p w14:paraId="4C4D19BE"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44E15A73" w14:textId="77777777" w:rsidR="0094126E" w:rsidRPr="00E41EE3" w:rsidRDefault="0094126E" w:rsidP="00E37AD4">
            <w:pPr>
              <w:spacing w:before="120" w:after="120"/>
              <w:rPr>
                <w:rFonts w:eastAsia="宋体"/>
                <w:kern w:val="0"/>
                <w:sz w:val="24"/>
                <w:szCs w:val="24"/>
              </w:rPr>
            </w:pPr>
          </w:p>
        </w:tc>
      </w:tr>
      <w:tr w:rsidR="0094126E" w14:paraId="4004A05A" w14:textId="77777777" w:rsidTr="00A9633E">
        <w:trPr>
          <w:trHeight w:val="540"/>
        </w:trPr>
        <w:tc>
          <w:tcPr>
            <w:tcW w:w="2457" w:type="dxa"/>
          </w:tcPr>
          <w:p w14:paraId="082437F8" w14:textId="77777777"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14:paraId="7083D69E" w14:textId="77777777" w:rsidR="0094126E" w:rsidRDefault="008B63F6" w:rsidP="002428C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0CCD6E14" w14:textId="77777777" w:rsidR="0094126E" w:rsidRDefault="0094126E" w:rsidP="002428C5">
            <w:pPr>
              <w:spacing w:before="120" w:after="120"/>
              <w:rPr>
                <w:rFonts w:eastAsia="宋体"/>
                <w:kern w:val="0"/>
                <w:sz w:val="24"/>
                <w:szCs w:val="24"/>
              </w:rPr>
            </w:pPr>
          </w:p>
        </w:tc>
      </w:tr>
      <w:tr w:rsidR="00C01059" w:rsidRPr="00E41EE3" w14:paraId="24684A7D" w14:textId="77777777" w:rsidTr="00C01059">
        <w:trPr>
          <w:trHeight w:val="540"/>
        </w:trPr>
        <w:tc>
          <w:tcPr>
            <w:tcW w:w="2457" w:type="dxa"/>
          </w:tcPr>
          <w:p w14:paraId="0C88612F"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6704FC4C"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54FE09A" w14:textId="77777777" w:rsidR="00C01059" w:rsidRPr="00E41EE3" w:rsidRDefault="00C01059" w:rsidP="008F61D5">
            <w:pPr>
              <w:spacing w:before="120" w:after="120"/>
              <w:rPr>
                <w:rFonts w:eastAsia="宋体"/>
                <w:kern w:val="0"/>
                <w:sz w:val="24"/>
                <w:szCs w:val="24"/>
              </w:rPr>
            </w:pPr>
          </w:p>
        </w:tc>
      </w:tr>
      <w:tr w:rsidR="00E54BDA" w:rsidRPr="00E41EE3" w14:paraId="22C2AA90" w14:textId="77777777" w:rsidTr="00C01059">
        <w:trPr>
          <w:trHeight w:val="540"/>
        </w:trPr>
        <w:tc>
          <w:tcPr>
            <w:tcW w:w="2457" w:type="dxa"/>
          </w:tcPr>
          <w:p w14:paraId="4FFE6F62" w14:textId="77777777" w:rsidR="00E54BDA" w:rsidRPr="00E41EE3" w:rsidRDefault="00E54BDA" w:rsidP="00E54BDA">
            <w:pPr>
              <w:spacing w:before="120" w:after="120"/>
              <w:rPr>
                <w:rFonts w:eastAsia="宋体"/>
                <w:kern w:val="0"/>
                <w:sz w:val="24"/>
                <w:szCs w:val="24"/>
              </w:rPr>
            </w:pPr>
            <w:r>
              <w:rPr>
                <w:rFonts w:eastAsia="宋体"/>
                <w:kern w:val="0"/>
                <w:sz w:val="24"/>
                <w:szCs w:val="24"/>
              </w:rPr>
              <w:t>Huawei, HiSilicon</w:t>
            </w:r>
          </w:p>
        </w:tc>
        <w:tc>
          <w:tcPr>
            <w:tcW w:w="2668" w:type="dxa"/>
          </w:tcPr>
          <w:p w14:paraId="6F03D180" w14:textId="77777777" w:rsidR="00E54BDA" w:rsidRPr="00E41EE3" w:rsidRDefault="00E54BDA" w:rsidP="00E54BDA">
            <w:pPr>
              <w:spacing w:before="120" w:after="120"/>
              <w:rPr>
                <w:rFonts w:eastAsia="宋体"/>
                <w:kern w:val="0"/>
                <w:sz w:val="24"/>
                <w:szCs w:val="24"/>
              </w:rPr>
            </w:pPr>
            <w:r>
              <w:rPr>
                <w:rFonts w:eastAsia="宋体"/>
                <w:kern w:val="0"/>
                <w:sz w:val="24"/>
                <w:szCs w:val="24"/>
              </w:rPr>
              <w:t>(No)</w:t>
            </w:r>
          </w:p>
        </w:tc>
        <w:tc>
          <w:tcPr>
            <w:tcW w:w="4193" w:type="dxa"/>
          </w:tcPr>
          <w:p w14:paraId="0088FF9C" w14:textId="77777777" w:rsidR="00E54BDA" w:rsidRPr="00E41EE3" w:rsidRDefault="00E54BDA" w:rsidP="00E54BDA">
            <w:pPr>
              <w:spacing w:before="120" w:after="120"/>
              <w:rPr>
                <w:rFonts w:eastAsia="宋体"/>
                <w:kern w:val="0"/>
                <w:sz w:val="24"/>
                <w:szCs w:val="24"/>
              </w:rPr>
            </w:pPr>
          </w:p>
        </w:tc>
      </w:tr>
      <w:tr w:rsidR="00C620C0" w:rsidRPr="00E41EE3" w14:paraId="266746E9" w14:textId="77777777" w:rsidTr="00C01059">
        <w:trPr>
          <w:trHeight w:val="540"/>
        </w:trPr>
        <w:tc>
          <w:tcPr>
            <w:tcW w:w="2457" w:type="dxa"/>
          </w:tcPr>
          <w:p w14:paraId="21161435" w14:textId="77777777" w:rsidR="00C620C0" w:rsidRDefault="00C620C0" w:rsidP="00E54BDA">
            <w:pPr>
              <w:spacing w:before="120" w:after="120"/>
              <w:rPr>
                <w:rFonts w:eastAsia="宋体"/>
                <w:kern w:val="0"/>
                <w:sz w:val="24"/>
                <w:szCs w:val="24"/>
              </w:rPr>
            </w:pPr>
            <w:r>
              <w:rPr>
                <w:rFonts w:eastAsia="宋体"/>
                <w:kern w:val="0"/>
                <w:sz w:val="24"/>
                <w:szCs w:val="24"/>
              </w:rPr>
              <w:t>vivo</w:t>
            </w:r>
          </w:p>
        </w:tc>
        <w:tc>
          <w:tcPr>
            <w:tcW w:w="2668" w:type="dxa"/>
          </w:tcPr>
          <w:p w14:paraId="6711F594" w14:textId="77777777" w:rsidR="00C620C0" w:rsidRDefault="00C620C0" w:rsidP="00E54BDA">
            <w:pPr>
              <w:spacing w:before="120" w:after="120"/>
              <w:rPr>
                <w:rFonts w:eastAsia="宋体"/>
                <w:kern w:val="0"/>
                <w:sz w:val="24"/>
                <w:szCs w:val="24"/>
              </w:rPr>
            </w:pPr>
          </w:p>
        </w:tc>
        <w:tc>
          <w:tcPr>
            <w:tcW w:w="4193" w:type="dxa"/>
          </w:tcPr>
          <w:p w14:paraId="3707196D" w14:textId="77777777" w:rsidR="00C620C0" w:rsidRPr="00E41EE3" w:rsidRDefault="00C620C0" w:rsidP="00E54BDA">
            <w:pPr>
              <w:spacing w:before="120" w:after="120"/>
              <w:rPr>
                <w:rFonts w:eastAsia="宋体"/>
                <w:kern w:val="0"/>
                <w:sz w:val="24"/>
                <w:szCs w:val="24"/>
              </w:rPr>
            </w:pPr>
            <w:r>
              <w:rPr>
                <w:rFonts w:eastAsia="宋体"/>
                <w:kern w:val="0"/>
                <w:sz w:val="24"/>
                <w:szCs w:val="24"/>
              </w:rPr>
              <w:t>A scenario may occur does not necessarily mean that it is a valid scenario that should be supported by specification.</w:t>
            </w:r>
          </w:p>
        </w:tc>
      </w:tr>
    </w:tbl>
    <w:p w14:paraId="63182A17" w14:textId="77777777" w:rsidR="0011463D" w:rsidRDefault="0011463D" w:rsidP="00FE163D">
      <w:pPr>
        <w:spacing w:before="120" w:after="120"/>
        <w:rPr>
          <w:rFonts w:eastAsia="宋体"/>
          <w:kern w:val="0"/>
          <w:sz w:val="22"/>
          <w:szCs w:val="22"/>
        </w:rPr>
      </w:pPr>
    </w:p>
    <w:p w14:paraId="31139F34" w14:textId="77777777"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af3"/>
        <w:tblW w:w="9318" w:type="dxa"/>
        <w:tblLook w:val="04A0" w:firstRow="1" w:lastRow="0" w:firstColumn="1" w:lastColumn="0" w:noHBand="0" w:noVBand="1"/>
      </w:tblPr>
      <w:tblGrid>
        <w:gridCol w:w="2457"/>
        <w:gridCol w:w="2668"/>
        <w:gridCol w:w="4193"/>
      </w:tblGrid>
      <w:tr w:rsidR="0011463D" w:rsidRPr="00E41EE3" w14:paraId="7F607C47" w14:textId="77777777" w:rsidTr="006F07B7">
        <w:trPr>
          <w:trHeight w:val="540"/>
        </w:trPr>
        <w:tc>
          <w:tcPr>
            <w:tcW w:w="2457" w:type="dxa"/>
            <w:shd w:val="clear" w:color="auto" w:fill="8DB3E2" w:themeFill="text2" w:themeFillTint="66"/>
          </w:tcPr>
          <w:p w14:paraId="58CF687A"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14:paraId="27E80150"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14:paraId="0A87309C"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51598FDE" w14:textId="77777777" w:rsidTr="006F07B7">
        <w:trPr>
          <w:trHeight w:val="540"/>
        </w:trPr>
        <w:tc>
          <w:tcPr>
            <w:tcW w:w="2457" w:type="dxa"/>
          </w:tcPr>
          <w:p w14:paraId="338CA50F" w14:textId="77777777"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5A4EE44" w14:textId="77777777"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13557AED" w14:textId="77777777" w:rsidR="0011463D" w:rsidRPr="00E41EE3" w:rsidRDefault="0011463D" w:rsidP="006F07B7">
            <w:pPr>
              <w:spacing w:before="120" w:after="120"/>
              <w:rPr>
                <w:rFonts w:eastAsia="宋体"/>
                <w:kern w:val="0"/>
                <w:sz w:val="24"/>
                <w:szCs w:val="24"/>
              </w:rPr>
            </w:pPr>
          </w:p>
        </w:tc>
      </w:tr>
      <w:tr w:rsidR="00133996" w:rsidRPr="00E41EE3" w14:paraId="01714F95" w14:textId="77777777" w:rsidTr="006F07B7">
        <w:trPr>
          <w:trHeight w:val="540"/>
        </w:trPr>
        <w:tc>
          <w:tcPr>
            <w:tcW w:w="2457" w:type="dxa"/>
          </w:tcPr>
          <w:p w14:paraId="73F11335" w14:textId="77777777"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27AD71D" w14:textId="77777777"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3D9B1494" w14:textId="77777777" w:rsidR="00133996" w:rsidRPr="00E41EE3" w:rsidRDefault="00133996" w:rsidP="006F07B7">
            <w:pPr>
              <w:spacing w:before="120" w:after="120"/>
              <w:rPr>
                <w:rFonts w:eastAsia="宋体"/>
                <w:kern w:val="0"/>
                <w:sz w:val="24"/>
                <w:szCs w:val="24"/>
              </w:rPr>
            </w:pPr>
          </w:p>
        </w:tc>
      </w:tr>
      <w:tr w:rsidR="0064716F" w:rsidRPr="00E41EE3" w14:paraId="01ACB601" w14:textId="77777777" w:rsidTr="006F07B7">
        <w:trPr>
          <w:trHeight w:val="540"/>
        </w:trPr>
        <w:tc>
          <w:tcPr>
            <w:tcW w:w="2457" w:type="dxa"/>
          </w:tcPr>
          <w:p w14:paraId="7306BB20" w14:textId="77777777"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6445BD13" w14:textId="77777777"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6273706B" w14:textId="77777777" w:rsidR="0064716F" w:rsidRPr="00E41EE3" w:rsidRDefault="0064716F" w:rsidP="006F07B7">
            <w:pPr>
              <w:spacing w:before="120" w:after="120"/>
              <w:rPr>
                <w:rFonts w:eastAsia="宋体"/>
                <w:kern w:val="0"/>
                <w:sz w:val="24"/>
                <w:szCs w:val="24"/>
              </w:rPr>
            </w:pPr>
          </w:p>
        </w:tc>
      </w:tr>
      <w:tr w:rsidR="00354837" w:rsidRPr="00E41EE3" w14:paraId="645E0687" w14:textId="77777777" w:rsidTr="006F07B7">
        <w:trPr>
          <w:trHeight w:val="540"/>
        </w:trPr>
        <w:tc>
          <w:tcPr>
            <w:tcW w:w="2457" w:type="dxa"/>
          </w:tcPr>
          <w:p w14:paraId="59CF04E0"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5FAEE46"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693EFA9" w14:textId="77777777" w:rsidR="00354837" w:rsidRPr="00E41EE3" w:rsidRDefault="00354837" w:rsidP="006F07B7">
            <w:pPr>
              <w:spacing w:before="120" w:after="120"/>
              <w:rPr>
                <w:rFonts w:eastAsia="宋体"/>
                <w:kern w:val="0"/>
                <w:sz w:val="24"/>
                <w:szCs w:val="24"/>
              </w:rPr>
            </w:pPr>
          </w:p>
        </w:tc>
      </w:tr>
      <w:tr w:rsidR="003831D3" w:rsidRPr="00E41EE3" w14:paraId="55714EAD" w14:textId="77777777" w:rsidTr="006F07B7">
        <w:trPr>
          <w:trHeight w:val="540"/>
        </w:trPr>
        <w:tc>
          <w:tcPr>
            <w:tcW w:w="2457" w:type="dxa"/>
          </w:tcPr>
          <w:p w14:paraId="062D449C"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11ADC6CD"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2B06DCE" w14:textId="77777777" w:rsidR="003831D3" w:rsidRPr="00E41EE3" w:rsidRDefault="003831D3" w:rsidP="006F07B7">
            <w:pPr>
              <w:spacing w:before="120" w:after="120"/>
              <w:rPr>
                <w:rFonts w:eastAsia="宋体"/>
                <w:kern w:val="0"/>
                <w:sz w:val="24"/>
                <w:szCs w:val="24"/>
              </w:rPr>
            </w:pPr>
          </w:p>
        </w:tc>
      </w:tr>
      <w:tr w:rsidR="00CB190F" w:rsidRPr="00E41EE3" w14:paraId="34B5D10C" w14:textId="77777777" w:rsidTr="006F07B7">
        <w:trPr>
          <w:trHeight w:val="540"/>
        </w:trPr>
        <w:tc>
          <w:tcPr>
            <w:tcW w:w="2457" w:type="dxa"/>
          </w:tcPr>
          <w:p w14:paraId="76E430B1" w14:textId="77777777" w:rsidR="00CB190F" w:rsidRDefault="00CB190F" w:rsidP="00CB190F">
            <w:pPr>
              <w:spacing w:before="120" w:after="120"/>
              <w:rPr>
                <w:kern w:val="0"/>
                <w:sz w:val="24"/>
                <w:szCs w:val="24"/>
              </w:rPr>
            </w:pPr>
            <w:r>
              <w:rPr>
                <w:rFonts w:eastAsia="宋体"/>
                <w:kern w:val="0"/>
                <w:sz w:val="24"/>
                <w:szCs w:val="24"/>
              </w:rPr>
              <w:t>Intel</w:t>
            </w:r>
          </w:p>
        </w:tc>
        <w:tc>
          <w:tcPr>
            <w:tcW w:w="2668" w:type="dxa"/>
          </w:tcPr>
          <w:p w14:paraId="2B2CDB15" w14:textId="77777777" w:rsidR="00CB190F" w:rsidRDefault="00CB190F" w:rsidP="00CB190F">
            <w:pPr>
              <w:spacing w:before="120" w:after="120"/>
              <w:rPr>
                <w:kern w:val="0"/>
                <w:sz w:val="24"/>
                <w:szCs w:val="24"/>
              </w:rPr>
            </w:pPr>
            <w:r>
              <w:rPr>
                <w:rFonts w:eastAsia="宋体"/>
                <w:kern w:val="0"/>
                <w:sz w:val="24"/>
                <w:szCs w:val="24"/>
              </w:rPr>
              <w:t>Yes</w:t>
            </w:r>
          </w:p>
        </w:tc>
        <w:tc>
          <w:tcPr>
            <w:tcW w:w="4193" w:type="dxa"/>
          </w:tcPr>
          <w:p w14:paraId="72DD73F1" w14:textId="77777777" w:rsidR="00CB190F" w:rsidRPr="00E41EE3" w:rsidRDefault="00CB190F" w:rsidP="00CB190F">
            <w:pPr>
              <w:spacing w:before="120" w:after="120"/>
              <w:rPr>
                <w:rFonts w:eastAsia="宋体"/>
                <w:kern w:val="0"/>
                <w:sz w:val="24"/>
                <w:szCs w:val="24"/>
              </w:rPr>
            </w:pPr>
          </w:p>
        </w:tc>
      </w:tr>
      <w:tr w:rsidR="007D2865" w:rsidRPr="00E41EE3" w14:paraId="19407539" w14:textId="77777777" w:rsidTr="006F07B7">
        <w:trPr>
          <w:trHeight w:val="540"/>
        </w:trPr>
        <w:tc>
          <w:tcPr>
            <w:tcW w:w="2457" w:type="dxa"/>
          </w:tcPr>
          <w:p w14:paraId="3E2193CC" w14:textId="77777777"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14:paraId="292FDC2B" w14:textId="77777777"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14:paraId="2C1E160B" w14:textId="77777777" w:rsidR="007D2865" w:rsidRPr="00E41EE3" w:rsidRDefault="007D2865" w:rsidP="00CB190F">
            <w:pPr>
              <w:spacing w:before="120" w:after="120"/>
              <w:rPr>
                <w:rFonts w:eastAsia="宋体"/>
                <w:kern w:val="0"/>
                <w:sz w:val="24"/>
                <w:szCs w:val="24"/>
              </w:rPr>
            </w:pPr>
          </w:p>
        </w:tc>
      </w:tr>
      <w:tr w:rsidR="00A9633E" w14:paraId="6C1B64F9" w14:textId="77777777" w:rsidTr="00A9633E">
        <w:trPr>
          <w:trHeight w:val="540"/>
        </w:trPr>
        <w:tc>
          <w:tcPr>
            <w:tcW w:w="2457" w:type="dxa"/>
          </w:tcPr>
          <w:p w14:paraId="58DDBB49"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4D66C678" w14:textId="77777777"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14:paraId="7AD8D975" w14:textId="77777777" w:rsidR="00A9633E" w:rsidRDefault="00A9633E" w:rsidP="002428C5">
            <w:pPr>
              <w:spacing w:before="120" w:after="120"/>
              <w:rPr>
                <w:rFonts w:eastAsia="宋体"/>
                <w:kern w:val="0"/>
                <w:sz w:val="24"/>
                <w:szCs w:val="24"/>
              </w:rPr>
            </w:pPr>
          </w:p>
        </w:tc>
      </w:tr>
      <w:tr w:rsidR="005A03AA" w14:paraId="5FBA8705" w14:textId="77777777" w:rsidTr="00A9633E">
        <w:trPr>
          <w:trHeight w:val="540"/>
        </w:trPr>
        <w:tc>
          <w:tcPr>
            <w:tcW w:w="2457" w:type="dxa"/>
          </w:tcPr>
          <w:p w14:paraId="71FD8DE1" w14:textId="77777777"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14:paraId="2738E075" w14:textId="77777777"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14:paraId="4C07BBC0" w14:textId="77777777" w:rsidR="005A03AA" w:rsidRDefault="005A03AA" w:rsidP="002428C5">
            <w:pPr>
              <w:spacing w:before="120" w:after="120"/>
              <w:rPr>
                <w:rFonts w:eastAsia="宋体"/>
                <w:kern w:val="0"/>
                <w:sz w:val="24"/>
                <w:szCs w:val="24"/>
              </w:rPr>
            </w:pPr>
          </w:p>
        </w:tc>
      </w:tr>
      <w:tr w:rsidR="00F96E46" w14:paraId="7FEC80B4" w14:textId="77777777" w:rsidTr="00A9633E">
        <w:trPr>
          <w:trHeight w:val="540"/>
        </w:trPr>
        <w:tc>
          <w:tcPr>
            <w:tcW w:w="2457" w:type="dxa"/>
          </w:tcPr>
          <w:p w14:paraId="11DAB598" w14:textId="77777777"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14:paraId="0E75357B" w14:textId="77777777"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14:paraId="41915812" w14:textId="77777777" w:rsidR="00F96E46" w:rsidRDefault="00F96E46" w:rsidP="002428C5">
            <w:pPr>
              <w:spacing w:before="120" w:after="120"/>
              <w:rPr>
                <w:rFonts w:eastAsia="宋体"/>
                <w:kern w:val="0"/>
                <w:sz w:val="24"/>
                <w:szCs w:val="24"/>
              </w:rPr>
            </w:pPr>
          </w:p>
        </w:tc>
      </w:tr>
      <w:tr w:rsidR="0094126E" w:rsidRPr="00E41EE3" w14:paraId="37CC99B3" w14:textId="77777777" w:rsidTr="00E37AD4">
        <w:trPr>
          <w:trHeight w:val="540"/>
        </w:trPr>
        <w:tc>
          <w:tcPr>
            <w:tcW w:w="2457" w:type="dxa"/>
          </w:tcPr>
          <w:p w14:paraId="2F127540"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7228D577" w14:textId="77777777" w:rsidR="0094126E" w:rsidRPr="00FF4CD7" w:rsidRDefault="0094126E" w:rsidP="00E37AD4">
            <w:pPr>
              <w:spacing w:before="120" w:after="120"/>
              <w:rPr>
                <w:kern w:val="0"/>
                <w:sz w:val="24"/>
                <w:szCs w:val="24"/>
              </w:rPr>
            </w:pPr>
          </w:p>
        </w:tc>
        <w:tc>
          <w:tcPr>
            <w:tcW w:w="4193" w:type="dxa"/>
          </w:tcPr>
          <w:p w14:paraId="23921F6F" w14:textId="77777777"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14:paraId="0781A17E" w14:textId="77777777" w:rsidTr="00A9633E">
        <w:trPr>
          <w:trHeight w:val="540"/>
        </w:trPr>
        <w:tc>
          <w:tcPr>
            <w:tcW w:w="2457" w:type="dxa"/>
          </w:tcPr>
          <w:p w14:paraId="3F314098" w14:textId="77777777"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14:paraId="5F87D584" w14:textId="77777777"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14:paraId="79172209" w14:textId="77777777" w:rsidR="0094126E" w:rsidRDefault="0094126E" w:rsidP="002428C5">
            <w:pPr>
              <w:spacing w:before="120" w:after="120"/>
              <w:rPr>
                <w:rFonts w:eastAsia="宋体"/>
                <w:kern w:val="0"/>
                <w:sz w:val="24"/>
                <w:szCs w:val="24"/>
              </w:rPr>
            </w:pPr>
          </w:p>
        </w:tc>
      </w:tr>
      <w:tr w:rsidR="00C01059" w:rsidRPr="001B0478" w14:paraId="408FEB21" w14:textId="77777777" w:rsidTr="00C01059">
        <w:trPr>
          <w:trHeight w:val="540"/>
        </w:trPr>
        <w:tc>
          <w:tcPr>
            <w:tcW w:w="2457" w:type="dxa"/>
          </w:tcPr>
          <w:p w14:paraId="131D19BF"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5E7165FD"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3F627E31" w14:textId="77777777" w:rsidR="00C01059" w:rsidRPr="001B0478" w:rsidRDefault="00C01059" w:rsidP="008F61D5">
            <w:pPr>
              <w:spacing w:before="120" w:after="120"/>
              <w:rPr>
                <w:rFonts w:eastAsia="宋体"/>
                <w:kern w:val="0"/>
                <w:sz w:val="24"/>
                <w:szCs w:val="24"/>
              </w:rPr>
            </w:pPr>
          </w:p>
        </w:tc>
      </w:tr>
      <w:tr w:rsidR="00724325" w:rsidRPr="001B0478" w14:paraId="1619B8B6" w14:textId="77777777" w:rsidTr="00C01059">
        <w:trPr>
          <w:trHeight w:val="540"/>
        </w:trPr>
        <w:tc>
          <w:tcPr>
            <w:tcW w:w="2457" w:type="dxa"/>
          </w:tcPr>
          <w:p w14:paraId="6C3C15D8" w14:textId="77777777" w:rsidR="00724325" w:rsidRPr="00E41EE3" w:rsidRDefault="00724325" w:rsidP="00724325">
            <w:pPr>
              <w:spacing w:before="120" w:after="120"/>
              <w:rPr>
                <w:rFonts w:eastAsia="宋体"/>
                <w:kern w:val="0"/>
                <w:sz w:val="24"/>
                <w:szCs w:val="24"/>
              </w:rPr>
            </w:pPr>
            <w:r>
              <w:rPr>
                <w:rFonts w:eastAsia="宋体"/>
                <w:kern w:val="0"/>
                <w:sz w:val="24"/>
                <w:szCs w:val="24"/>
              </w:rPr>
              <w:t>Huawei, HiSilicon</w:t>
            </w:r>
          </w:p>
        </w:tc>
        <w:tc>
          <w:tcPr>
            <w:tcW w:w="2668" w:type="dxa"/>
          </w:tcPr>
          <w:p w14:paraId="581EFCE6" w14:textId="77777777" w:rsidR="00724325" w:rsidRPr="00E41EE3" w:rsidRDefault="00724325" w:rsidP="00724325">
            <w:pPr>
              <w:spacing w:before="120" w:after="120"/>
              <w:rPr>
                <w:rFonts w:eastAsia="宋体"/>
                <w:kern w:val="0"/>
                <w:sz w:val="24"/>
                <w:szCs w:val="24"/>
              </w:rPr>
            </w:pPr>
            <w:r>
              <w:rPr>
                <w:rFonts w:eastAsia="宋体"/>
                <w:kern w:val="0"/>
                <w:sz w:val="24"/>
                <w:szCs w:val="24"/>
              </w:rPr>
              <w:t>Unsupported case</w:t>
            </w:r>
          </w:p>
        </w:tc>
        <w:tc>
          <w:tcPr>
            <w:tcW w:w="4193" w:type="dxa"/>
          </w:tcPr>
          <w:p w14:paraId="37D8E018" w14:textId="77777777" w:rsidR="00724325" w:rsidRPr="00E41EE3" w:rsidRDefault="00724325" w:rsidP="00724325">
            <w:pPr>
              <w:spacing w:before="120" w:after="120"/>
              <w:rPr>
                <w:rFonts w:eastAsia="宋体"/>
                <w:kern w:val="0"/>
                <w:sz w:val="24"/>
                <w:szCs w:val="24"/>
              </w:rPr>
            </w:pPr>
            <w:r>
              <w:rPr>
                <w:rFonts w:eastAsia="宋体"/>
                <w:kern w:val="0"/>
                <w:sz w:val="24"/>
                <w:szCs w:val="24"/>
              </w:rPr>
              <w:t>It has not been defined, but it is a case that is not supported.</w:t>
            </w:r>
          </w:p>
        </w:tc>
      </w:tr>
      <w:tr w:rsidR="00C620C0" w:rsidRPr="001B0478" w14:paraId="21BE8025" w14:textId="77777777" w:rsidTr="00C01059">
        <w:trPr>
          <w:trHeight w:val="540"/>
        </w:trPr>
        <w:tc>
          <w:tcPr>
            <w:tcW w:w="2457" w:type="dxa"/>
          </w:tcPr>
          <w:p w14:paraId="73CFD63C" w14:textId="77777777" w:rsidR="00C620C0" w:rsidRDefault="00C620C0" w:rsidP="00724325">
            <w:pPr>
              <w:spacing w:before="120" w:after="120"/>
              <w:rPr>
                <w:rFonts w:eastAsia="宋体"/>
                <w:kern w:val="0"/>
                <w:sz w:val="24"/>
                <w:szCs w:val="24"/>
              </w:rPr>
            </w:pPr>
            <w:r>
              <w:rPr>
                <w:rFonts w:eastAsia="宋体"/>
                <w:kern w:val="0"/>
                <w:sz w:val="24"/>
                <w:szCs w:val="24"/>
              </w:rPr>
              <w:t>vivo</w:t>
            </w:r>
          </w:p>
        </w:tc>
        <w:tc>
          <w:tcPr>
            <w:tcW w:w="2668" w:type="dxa"/>
          </w:tcPr>
          <w:p w14:paraId="075ABDE0" w14:textId="77777777" w:rsidR="00C620C0" w:rsidRDefault="00C620C0" w:rsidP="00724325">
            <w:pPr>
              <w:spacing w:before="120" w:after="120"/>
              <w:rPr>
                <w:rFonts w:eastAsia="宋体"/>
                <w:kern w:val="0"/>
                <w:sz w:val="24"/>
                <w:szCs w:val="24"/>
              </w:rPr>
            </w:pPr>
            <w:r>
              <w:rPr>
                <w:rFonts w:eastAsia="宋体"/>
                <w:kern w:val="0"/>
                <w:sz w:val="24"/>
                <w:szCs w:val="24"/>
              </w:rPr>
              <w:t>Yes</w:t>
            </w:r>
          </w:p>
        </w:tc>
        <w:tc>
          <w:tcPr>
            <w:tcW w:w="4193" w:type="dxa"/>
          </w:tcPr>
          <w:p w14:paraId="3F32FA70" w14:textId="77777777" w:rsidR="00C620C0" w:rsidRDefault="00C620C0" w:rsidP="00724325">
            <w:pPr>
              <w:spacing w:before="120" w:after="120"/>
              <w:rPr>
                <w:rFonts w:eastAsia="宋体"/>
                <w:kern w:val="0"/>
                <w:sz w:val="24"/>
                <w:szCs w:val="24"/>
              </w:rPr>
            </w:pPr>
          </w:p>
        </w:tc>
      </w:tr>
    </w:tbl>
    <w:p w14:paraId="2446BCAC" w14:textId="77777777" w:rsidR="0011463D" w:rsidRDefault="0011463D" w:rsidP="0011463D">
      <w:pPr>
        <w:spacing w:before="120" w:after="120"/>
        <w:rPr>
          <w:rFonts w:eastAsia="宋体"/>
          <w:i/>
          <w:iCs/>
          <w:kern w:val="0"/>
          <w:sz w:val="24"/>
          <w:szCs w:val="24"/>
        </w:rPr>
      </w:pPr>
    </w:p>
    <w:p w14:paraId="48C0D2EC"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14:paraId="286889AB"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4D76281B" w14:textId="77777777"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14:paraId="48ED7C7C"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lastRenderedPageBreak/>
        <w:t xml:space="preserve">Alt 2. UE-B performs resource exclusion based on non-preferred resource set. </w:t>
      </w:r>
    </w:p>
    <w:p w14:paraId="59CD715E"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14:paraId="39831890" w14:textId="77777777" w:rsidR="0011463D" w:rsidRPr="00076207" w:rsidRDefault="0011463D" w:rsidP="0011463D">
      <w:pPr>
        <w:spacing w:before="120" w:after="120"/>
        <w:rPr>
          <w:rFonts w:eastAsia="宋体"/>
          <w:i/>
          <w:iCs/>
          <w:kern w:val="0"/>
          <w:sz w:val="24"/>
          <w:szCs w:val="24"/>
        </w:rPr>
      </w:pPr>
    </w:p>
    <w:tbl>
      <w:tblPr>
        <w:tblStyle w:val="af3"/>
        <w:tblW w:w="9318" w:type="dxa"/>
        <w:tblLook w:val="04A0" w:firstRow="1" w:lastRow="0" w:firstColumn="1" w:lastColumn="0" w:noHBand="0" w:noVBand="1"/>
      </w:tblPr>
      <w:tblGrid>
        <w:gridCol w:w="2457"/>
        <w:gridCol w:w="2668"/>
        <w:gridCol w:w="4193"/>
      </w:tblGrid>
      <w:tr w:rsidR="0011463D" w:rsidRPr="00E41EE3" w14:paraId="25671BE9" w14:textId="77777777" w:rsidTr="006F07B7">
        <w:trPr>
          <w:trHeight w:val="540"/>
        </w:trPr>
        <w:tc>
          <w:tcPr>
            <w:tcW w:w="2457" w:type="dxa"/>
            <w:shd w:val="clear" w:color="auto" w:fill="8DB3E2" w:themeFill="text2" w:themeFillTint="66"/>
          </w:tcPr>
          <w:p w14:paraId="755217F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696F3048"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14:paraId="699C1F3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03CCAFCA" w14:textId="77777777" w:rsidTr="006F07B7">
        <w:trPr>
          <w:trHeight w:val="540"/>
        </w:trPr>
        <w:tc>
          <w:tcPr>
            <w:tcW w:w="2457" w:type="dxa"/>
          </w:tcPr>
          <w:p w14:paraId="7FA68EAF" w14:textId="77777777"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3BCD5FF" w14:textId="77777777"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14:paraId="6E6A6C61" w14:textId="77777777"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14:paraId="279775B8" w14:textId="77777777" w:rsidTr="006F07B7">
        <w:trPr>
          <w:trHeight w:val="540"/>
        </w:trPr>
        <w:tc>
          <w:tcPr>
            <w:tcW w:w="2457" w:type="dxa"/>
          </w:tcPr>
          <w:p w14:paraId="5E80973F" w14:textId="77777777"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63734F1" w14:textId="77777777"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0EF6A7FE" w14:textId="77777777"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64716F" w:rsidRPr="00E41EE3" w14:paraId="00F8F683" w14:textId="77777777" w:rsidTr="006F07B7">
        <w:trPr>
          <w:trHeight w:val="540"/>
        </w:trPr>
        <w:tc>
          <w:tcPr>
            <w:tcW w:w="2457" w:type="dxa"/>
          </w:tcPr>
          <w:p w14:paraId="788BE164" w14:textId="77777777"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2952B975" w14:textId="77777777" w:rsidR="0064716F" w:rsidRDefault="0064716F" w:rsidP="006F07B7">
            <w:pPr>
              <w:spacing w:before="120" w:after="120"/>
              <w:rPr>
                <w:rFonts w:eastAsia="宋体"/>
                <w:kern w:val="0"/>
                <w:sz w:val="24"/>
                <w:szCs w:val="24"/>
              </w:rPr>
            </w:pPr>
            <w:r>
              <w:rPr>
                <w:rFonts w:eastAsia="宋体"/>
                <w:kern w:val="0"/>
                <w:sz w:val="24"/>
                <w:szCs w:val="24"/>
              </w:rPr>
              <w:t>Alt2</w:t>
            </w:r>
          </w:p>
        </w:tc>
        <w:tc>
          <w:tcPr>
            <w:tcW w:w="4193" w:type="dxa"/>
          </w:tcPr>
          <w:p w14:paraId="65A1885B" w14:textId="77777777" w:rsidR="0064716F" w:rsidRDefault="0064716F" w:rsidP="006F07B7">
            <w:pPr>
              <w:spacing w:before="120" w:after="120"/>
              <w:rPr>
                <w:rFonts w:eastAsia="宋体"/>
                <w:kern w:val="0"/>
                <w:sz w:val="24"/>
                <w:szCs w:val="24"/>
              </w:rPr>
            </w:pPr>
            <w:r>
              <w:rPr>
                <w:rFonts w:eastAsia="宋体"/>
                <w:kern w:val="0"/>
                <w:sz w:val="24"/>
                <w:szCs w:val="24"/>
              </w:rPr>
              <w:t>This seems to be aligned with RAN1 agreements.</w:t>
            </w:r>
          </w:p>
        </w:tc>
      </w:tr>
      <w:tr w:rsidR="00354837" w:rsidRPr="00E41EE3" w14:paraId="46BD3866" w14:textId="77777777" w:rsidTr="006F07B7">
        <w:trPr>
          <w:trHeight w:val="540"/>
        </w:trPr>
        <w:tc>
          <w:tcPr>
            <w:tcW w:w="2457" w:type="dxa"/>
          </w:tcPr>
          <w:p w14:paraId="6A159ED5"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A7B47C4"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467D0F35" w14:textId="77777777" w:rsidR="00354837" w:rsidRDefault="00354837" w:rsidP="006F07B7">
            <w:pPr>
              <w:spacing w:before="120" w:after="120"/>
              <w:rPr>
                <w:rFonts w:eastAsia="宋体"/>
                <w:kern w:val="0"/>
                <w:sz w:val="24"/>
                <w:szCs w:val="24"/>
              </w:rPr>
            </w:pPr>
          </w:p>
        </w:tc>
      </w:tr>
      <w:tr w:rsidR="003831D3" w:rsidRPr="00E41EE3" w14:paraId="1C0FB840" w14:textId="77777777" w:rsidTr="006F07B7">
        <w:trPr>
          <w:trHeight w:val="540"/>
        </w:trPr>
        <w:tc>
          <w:tcPr>
            <w:tcW w:w="2457" w:type="dxa"/>
          </w:tcPr>
          <w:p w14:paraId="64297A38"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26429607" w14:textId="77777777"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638262A8" w14:textId="77777777" w:rsidR="003831D3" w:rsidRDefault="003831D3" w:rsidP="006F07B7">
            <w:pPr>
              <w:spacing w:before="120" w:after="120"/>
              <w:rPr>
                <w:rFonts w:eastAsia="宋体"/>
                <w:kern w:val="0"/>
                <w:sz w:val="24"/>
                <w:szCs w:val="24"/>
              </w:rPr>
            </w:pPr>
          </w:p>
        </w:tc>
      </w:tr>
      <w:tr w:rsidR="00CB190F" w:rsidRPr="00E41EE3" w14:paraId="5A36D8E2" w14:textId="77777777" w:rsidTr="006F07B7">
        <w:trPr>
          <w:trHeight w:val="540"/>
        </w:trPr>
        <w:tc>
          <w:tcPr>
            <w:tcW w:w="2457" w:type="dxa"/>
          </w:tcPr>
          <w:p w14:paraId="221C3456" w14:textId="77777777" w:rsidR="00CB190F" w:rsidRDefault="00CB190F" w:rsidP="00CB190F">
            <w:pPr>
              <w:spacing w:before="120" w:after="120"/>
              <w:rPr>
                <w:kern w:val="0"/>
                <w:sz w:val="24"/>
                <w:szCs w:val="24"/>
              </w:rPr>
            </w:pPr>
            <w:r>
              <w:rPr>
                <w:rFonts w:eastAsia="宋体"/>
                <w:kern w:val="0"/>
                <w:sz w:val="24"/>
                <w:szCs w:val="24"/>
              </w:rPr>
              <w:t>Intel</w:t>
            </w:r>
          </w:p>
        </w:tc>
        <w:tc>
          <w:tcPr>
            <w:tcW w:w="2668" w:type="dxa"/>
          </w:tcPr>
          <w:p w14:paraId="2F108CDA" w14:textId="77777777" w:rsidR="00CB190F" w:rsidRDefault="00CB190F" w:rsidP="00CB190F">
            <w:pPr>
              <w:spacing w:before="120" w:after="120"/>
              <w:rPr>
                <w:kern w:val="0"/>
                <w:sz w:val="24"/>
                <w:szCs w:val="24"/>
              </w:rPr>
            </w:pPr>
            <w:r>
              <w:rPr>
                <w:rFonts w:eastAsia="宋体"/>
                <w:kern w:val="0"/>
                <w:sz w:val="24"/>
                <w:szCs w:val="24"/>
              </w:rPr>
              <w:t>Alt 1</w:t>
            </w:r>
          </w:p>
        </w:tc>
        <w:tc>
          <w:tcPr>
            <w:tcW w:w="4193" w:type="dxa"/>
          </w:tcPr>
          <w:p w14:paraId="28F85738" w14:textId="77777777" w:rsidR="00CB190F" w:rsidRDefault="00CB190F" w:rsidP="00CB190F">
            <w:pPr>
              <w:spacing w:before="120" w:after="120"/>
              <w:rPr>
                <w:rFonts w:eastAsia="宋体"/>
                <w:kern w:val="0"/>
                <w:sz w:val="24"/>
                <w:szCs w:val="24"/>
              </w:rPr>
            </w:pPr>
            <w:r>
              <w:rPr>
                <w:rFonts w:eastAsia="宋体"/>
                <w:kern w:val="0"/>
                <w:sz w:val="24"/>
                <w:szCs w:val="24"/>
              </w:rPr>
              <w:t>Same understanding as OPPO</w:t>
            </w:r>
          </w:p>
        </w:tc>
      </w:tr>
      <w:tr w:rsidR="007D2865" w:rsidRPr="00E41EE3" w14:paraId="635A2997" w14:textId="77777777" w:rsidTr="006F07B7">
        <w:trPr>
          <w:trHeight w:val="540"/>
        </w:trPr>
        <w:tc>
          <w:tcPr>
            <w:tcW w:w="2457" w:type="dxa"/>
          </w:tcPr>
          <w:p w14:paraId="052B3244" w14:textId="77777777" w:rsidR="007D2865" w:rsidRDefault="007D2865" w:rsidP="007D2865">
            <w:pPr>
              <w:spacing w:before="120" w:after="120"/>
              <w:rPr>
                <w:rFonts w:eastAsia="宋体"/>
                <w:kern w:val="0"/>
                <w:sz w:val="24"/>
                <w:szCs w:val="24"/>
              </w:rPr>
            </w:pPr>
            <w:r>
              <w:rPr>
                <w:kern w:val="0"/>
                <w:sz w:val="24"/>
                <w:szCs w:val="24"/>
              </w:rPr>
              <w:t>Ericsson</w:t>
            </w:r>
          </w:p>
        </w:tc>
        <w:tc>
          <w:tcPr>
            <w:tcW w:w="2668" w:type="dxa"/>
          </w:tcPr>
          <w:p w14:paraId="65341E36" w14:textId="77777777" w:rsidR="007D2865" w:rsidRDefault="007D2865" w:rsidP="007D2865">
            <w:pPr>
              <w:spacing w:before="120" w:after="120"/>
              <w:rPr>
                <w:rFonts w:eastAsia="宋体"/>
                <w:kern w:val="0"/>
                <w:sz w:val="24"/>
                <w:szCs w:val="24"/>
              </w:rPr>
            </w:pPr>
            <w:r>
              <w:rPr>
                <w:kern w:val="0"/>
                <w:sz w:val="24"/>
                <w:szCs w:val="24"/>
              </w:rPr>
              <w:t>Alt.2</w:t>
            </w:r>
          </w:p>
        </w:tc>
        <w:tc>
          <w:tcPr>
            <w:tcW w:w="4193" w:type="dxa"/>
          </w:tcPr>
          <w:p w14:paraId="1B77F0B6" w14:textId="77777777" w:rsidR="007D2865" w:rsidRDefault="007D2865" w:rsidP="007D2865">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A9633E" w14:paraId="5D649816" w14:textId="77777777" w:rsidTr="00A9633E">
        <w:trPr>
          <w:trHeight w:val="540"/>
        </w:trPr>
        <w:tc>
          <w:tcPr>
            <w:tcW w:w="2457" w:type="dxa"/>
          </w:tcPr>
          <w:p w14:paraId="14FA7DE5"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68BC6D37" w14:textId="77777777" w:rsidR="00A9633E" w:rsidRDefault="00A9633E" w:rsidP="002428C5">
            <w:pPr>
              <w:spacing w:before="120" w:after="120"/>
              <w:rPr>
                <w:rFonts w:eastAsia="宋体"/>
                <w:kern w:val="0"/>
                <w:sz w:val="24"/>
                <w:szCs w:val="24"/>
              </w:rPr>
            </w:pPr>
            <w:r>
              <w:rPr>
                <w:rFonts w:eastAsia="宋体" w:hint="eastAsia"/>
                <w:kern w:val="0"/>
                <w:sz w:val="24"/>
                <w:szCs w:val="24"/>
              </w:rPr>
              <w:t>Alt 1</w:t>
            </w:r>
          </w:p>
        </w:tc>
        <w:tc>
          <w:tcPr>
            <w:tcW w:w="4193" w:type="dxa"/>
          </w:tcPr>
          <w:p w14:paraId="1FB6CB92" w14:textId="77777777" w:rsidR="00A9633E" w:rsidRDefault="00A9633E" w:rsidP="002428C5">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14:paraId="42AC6BCB" w14:textId="77777777" w:rsidR="00A9633E" w:rsidRDefault="00A9633E" w:rsidP="002428C5">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r>
              <w:rPr>
                <w:rFonts w:eastAsia="宋体"/>
                <w:i/>
                <w:iCs/>
                <w:kern w:val="0"/>
                <w:sz w:val="24"/>
                <w:szCs w:val="24"/>
              </w:rPr>
              <w:t xml:space="preserve">UE-B continues to perform normal random resource selection. </w:t>
            </w:r>
          </w:p>
          <w:p w14:paraId="6BB016B9" w14:textId="77777777" w:rsidR="00A9633E" w:rsidRDefault="00A9633E" w:rsidP="002428C5">
            <w:pPr>
              <w:spacing w:before="120" w:after="120"/>
              <w:rPr>
                <w:rFonts w:eastAsia="宋体"/>
                <w:kern w:val="0"/>
                <w:sz w:val="24"/>
                <w:szCs w:val="24"/>
              </w:rPr>
            </w:pPr>
          </w:p>
        </w:tc>
      </w:tr>
      <w:tr w:rsidR="005A03AA" w14:paraId="29A28B0A" w14:textId="77777777" w:rsidTr="00A9633E">
        <w:trPr>
          <w:trHeight w:val="540"/>
        </w:trPr>
        <w:tc>
          <w:tcPr>
            <w:tcW w:w="2457" w:type="dxa"/>
          </w:tcPr>
          <w:p w14:paraId="772B7EF2" w14:textId="77777777"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14:paraId="5AB20CE3" w14:textId="77777777" w:rsidR="005A03AA" w:rsidRDefault="005A03AA" w:rsidP="002428C5">
            <w:pPr>
              <w:spacing w:before="120" w:after="120"/>
              <w:rPr>
                <w:rFonts w:eastAsia="宋体"/>
                <w:kern w:val="0"/>
                <w:sz w:val="24"/>
                <w:szCs w:val="24"/>
              </w:rPr>
            </w:pPr>
            <w:r>
              <w:rPr>
                <w:rFonts w:eastAsia="宋体"/>
                <w:kern w:val="0"/>
                <w:sz w:val="24"/>
                <w:szCs w:val="24"/>
              </w:rPr>
              <w:t>Alt 2</w:t>
            </w:r>
          </w:p>
        </w:tc>
        <w:tc>
          <w:tcPr>
            <w:tcW w:w="4193" w:type="dxa"/>
          </w:tcPr>
          <w:p w14:paraId="7BA54DC8" w14:textId="77777777" w:rsidR="005A03AA" w:rsidRDefault="005A03AA" w:rsidP="002428C5">
            <w:pPr>
              <w:spacing w:before="120" w:after="120"/>
              <w:rPr>
                <w:rFonts w:eastAsia="宋体"/>
                <w:kern w:val="0"/>
                <w:sz w:val="24"/>
                <w:szCs w:val="24"/>
              </w:rPr>
            </w:pPr>
            <w:r>
              <w:rPr>
                <w:rFonts w:eastAsia="宋体"/>
                <w:kern w:val="0"/>
                <w:sz w:val="24"/>
                <w:szCs w:val="24"/>
              </w:rPr>
              <w:t>Alt 2 is in line with the RAN1 agreement:</w:t>
            </w:r>
          </w:p>
          <w:p w14:paraId="0FA5F263" w14:textId="77777777" w:rsidR="00FB3C28" w:rsidRPr="00482B69" w:rsidRDefault="00FB3C28" w:rsidP="00FB3C28">
            <w:pPr>
              <w:pStyle w:val="af8"/>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6C5075D6" w14:textId="77777777" w:rsidR="00FB3C28" w:rsidRPr="00482B69" w:rsidRDefault="00FB3C28" w:rsidP="00FB3C28">
            <w:pPr>
              <w:pStyle w:val="af8"/>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w:t>
            </w:r>
            <w:r w:rsidRPr="00482B69">
              <w:rPr>
                <w:rFonts w:cs="Times"/>
                <w:szCs w:val="20"/>
              </w:rPr>
              <w:lastRenderedPageBreak/>
              <w:t xml:space="preserve">based on both UE-B’s sensing result (if available) and the received coordination information </w:t>
            </w:r>
          </w:p>
          <w:p w14:paraId="65C58395" w14:textId="77777777" w:rsidR="00FB3C28" w:rsidRPr="00482B69" w:rsidRDefault="00FB3C28" w:rsidP="00FB3C28">
            <w:pPr>
              <w:pStyle w:val="af8"/>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6555DA3F" w14:textId="77777777" w:rsidR="005A03AA" w:rsidRDefault="005A03AA" w:rsidP="002428C5">
            <w:pPr>
              <w:spacing w:before="120" w:after="120"/>
              <w:rPr>
                <w:rFonts w:eastAsia="宋体"/>
                <w:kern w:val="0"/>
                <w:sz w:val="24"/>
                <w:szCs w:val="24"/>
              </w:rPr>
            </w:pPr>
          </w:p>
        </w:tc>
      </w:tr>
      <w:tr w:rsidR="00F96E46" w14:paraId="546BA81A" w14:textId="77777777" w:rsidTr="00A9633E">
        <w:trPr>
          <w:trHeight w:val="540"/>
        </w:trPr>
        <w:tc>
          <w:tcPr>
            <w:tcW w:w="2457" w:type="dxa"/>
          </w:tcPr>
          <w:p w14:paraId="5BBCC48A" w14:textId="77777777" w:rsidR="00F96E46" w:rsidRDefault="00F96E46" w:rsidP="002428C5">
            <w:pPr>
              <w:spacing w:before="120" w:after="120"/>
              <w:rPr>
                <w:rFonts w:eastAsia="宋体"/>
                <w:kern w:val="0"/>
                <w:sz w:val="24"/>
                <w:szCs w:val="24"/>
              </w:rPr>
            </w:pPr>
            <w:r>
              <w:rPr>
                <w:rFonts w:eastAsia="宋体"/>
                <w:kern w:val="0"/>
                <w:sz w:val="24"/>
                <w:szCs w:val="24"/>
              </w:rPr>
              <w:lastRenderedPageBreak/>
              <w:t>Nokia, NSB</w:t>
            </w:r>
          </w:p>
        </w:tc>
        <w:tc>
          <w:tcPr>
            <w:tcW w:w="2668" w:type="dxa"/>
          </w:tcPr>
          <w:p w14:paraId="73CCCE07" w14:textId="77777777" w:rsidR="00F96E46" w:rsidRDefault="00F96E46" w:rsidP="002428C5">
            <w:pPr>
              <w:spacing w:before="120" w:after="120"/>
              <w:rPr>
                <w:rFonts w:eastAsia="宋体"/>
                <w:kern w:val="0"/>
                <w:sz w:val="24"/>
                <w:szCs w:val="24"/>
              </w:rPr>
            </w:pPr>
            <w:r>
              <w:rPr>
                <w:rFonts w:eastAsia="宋体"/>
                <w:kern w:val="0"/>
                <w:sz w:val="24"/>
                <w:szCs w:val="24"/>
              </w:rPr>
              <w:t>Alt 2</w:t>
            </w:r>
          </w:p>
        </w:tc>
        <w:tc>
          <w:tcPr>
            <w:tcW w:w="4193" w:type="dxa"/>
          </w:tcPr>
          <w:p w14:paraId="1308D1F7" w14:textId="77777777" w:rsidR="00F96E46" w:rsidRDefault="00F96E46" w:rsidP="002428C5">
            <w:pPr>
              <w:spacing w:before="120" w:after="120"/>
              <w:rPr>
                <w:rFonts w:eastAsia="宋体"/>
                <w:kern w:val="0"/>
                <w:sz w:val="24"/>
                <w:szCs w:val="24"/>
              </w:rPr>
            </w:pPr>
          </w:p>
        </w:tc>
      </w:tr>
      <w:tr w:rsidR="0094126E" w:rsidRPr="00E41EE3" w14:paraId="4D127028" w14:textId="77777777" w:rsidTr="00E37AD4">
        <w:trPr>
          <w:trHeight w:val="540"/>
        </w:trPr>
        <w:tc>
          <w:tcPr>
            <w:tcW w:w="2457" w:type="dxa"/>
          </w:tcPr>
          <w:p w14:paraId="411CD033"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096C1DCE" w14:textId="77777777"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14:paraId="13C0232F" w14:textId="77777777"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14:paraId="4C956F3E" w14:textId="77777777" w:rsidTr="00A9633E">
        <w:trPr>
          <w:trHeight w:val="540"/>
        </w:trPr>
        <w:tc>
          <w:tcPr>
            <w:tcW w:w="2457" w:type="dxa"/>
          </w:tcPr>
          <w:p w14:paraId="57657D34" w14:textId="77777777" w:rsidR="008B63F6" w:rsidRDefault="008B63F6" w:rsidP="008B63F6">
            <w:pPr>
              <w:spacing w:before="120" w:after="120"/>
              <w:rPr>
                <w:rFonts w:eastAsia="宋体"/>
                <w:kern w:val="0"/>
                <w:sz w:val="24"/>
                <w:szCs w:val="24"/>
              </w:rPr>
            </w:pPr>
            <w:r>
              <w:rPr>
                <w:rFonts w:eastAsia="宋体"/>
                <w:kern w:val="0"/>
                <w:sz w:val="24"/>
                <w:szCs w:val="24"/>
              </w:rPr>
              <w:t>NEC</w:t>
            </w:r>
          </w:p>
        </w:tc>
        <w:tc>
          <w:tcPr>
            <w:tcW w:w="2668" w:type="dxa"/>
          </w:tcPr>
          <w:p w14:paraId="6B812973" w14:textId="77777777" w:rsidR="008B63F6" w:rsidRDefault="008B63F6" w:rsidP="008B63F6">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14:paraId="552020C1" w14:textId="77777777" w:rsidR="008B63F6" w:rsidRDefault="008B63F6" w:rsidP="008B63F6">
            <w:pPr>
              <w:spacing w:before="120" w:after="120"/>
              <w:rPr>
                <w:rFonts w:eastAsia="宋体"/>
                <w:kern w:val="0"/>
                <w:sz w:val="24"/>
                <w:szCs w:val="24"/>
              </w:rPr>
            </w:pPr>
            <w:r>
              <w:rPr>
                <w:rFonts w:eastAsia="宋体"/>
                <w:kern w:val="0"/>
                <w:sz w:val="24"/>
                <w:szCs w:val="24"/>
              </w:rPr>
              <w:t xml:space="preserve">We had agreement as cited above that </w:t>
            </w:r>
            <w:r w:rsidRPr="00DC3938">
              <w:rPr>
                <w:rFonts w:eastAsia="宋体"/>
                <w:i/>
                <w:kern w:val="0"/>
                <w:sz w:val="24"/>
                <w:szCs w:val="24"/>
                <w:u w:val="single"/>
              </w:rPr>
              <w:t>UE-B’s resource(s) to be used for its transmission resource (re-)selection is based on</w:t>
            </w:r>
            <w:r w:rsidRPr="00DC3938">
              <w:rPr>
                <w:rFonts w:eastAsia="宋体"/>
                <w:i/>
                <w:kern w:val="0"/>
                <w:sz w:val="24"/>
                <w:szCs w:val="24"/>
              </w:rPr>
              <w:t xml:space="preserve"> both UE-B’s sensing result (if available) and </w:t>
            </w:r>
            <w:r w:rsidRPr="00DC3938">
              <w:rPr>
                <w:rFonts w:eastAsia="宋体"/>
                <w:i/>
                <w:kern w:val="0"/>
                <w:sz w:val="24"/>
                <w:szCs w:val="24"/>
                <w:u w:val="single"/>
              </w:rPr>
              <w:t>the received coordination information</w:t>
            </w:r>
          </w:p>
        </w:tc>
      </w:tr>
      <w:tr w:rsidR="00C01059" w14:paraId="655D400E" w14:textId="77777777" w:rsidTr="00A9633E">
        <w:trPr>
          <w:trHeight w:val="540"/>
        </w:trPr>
        <w:tc>
          <w:tcPr>
            <w:tcW w:w="2457" w:type="dxa"/>
          </w:tcPr>
          <w:p w14:paraId="1BD98347" w14:textId="77777777" w:rsidR="00C01059" w:rsidRPr="00E41EE3" w:rsidRDefault="00C01059" w:rsidP="00C01059">
            <w:pPr>
              <w:spacing w:before="120" w:after="120"/>
              <w:rPr>
                <w:rFonts w:eastAsia="宋体"/>
                <w:kern w:val="0"/>
                <w:sz w:val="24"/>
                <w:szCs w:val="24"/>
              </w:rPr>
            </w:pPr>
            <w:r>
              <w:rPr>
                <w:rFonts w:eastAsia="宋体"/>
                <w:kern w:val="0"/>
                <w:sz w:val="24"/>
                <w:szCs w:val="24"/>
              </w:rPr>
              <w:t>CATT, GOHIGH</w:t>
            </w:r>
          </w:p>
        </w:tc>
        <w:tc>
          <w:tcPr>
            <w:tcW w:w="2668" w:type="dxa"/>
          </w:tcPr>
          <w:p w14:paraId="028E07E6" w14:textId="77777777" w:rsidR="00C01059" w:rsidRPr="00E41EE3" w:rsidRDefault="00C01059" w:rsidP="00C01059">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lt.2</w:t>
            </w:r>
          </w:p>
        </w:tc>
        <w:tc>
          <w:tcPr>
            <w:tcW w:w="4193" w:type="dxa"/>
          </w:tcPr>
          <w:p w14:paraId="1DD1B283" w14:textId="77777777" w:rsidR="00C01059" w:rsidRDefault="00C01059" w:rsidP="00C01059">
            <w:pPr>
              <w:spacing w:before="120" w:after="120"/>
              <w:rPr>
                <w:rFonts w:eastAsia="宋体"/>
                <w:kern w:val="0"/>
                <w:sz w:val="24"/>
                <w:szCs w:val="24"/>
              </w:rPr>
            </w:pPr>
            <w:r>
              <w:rPr>
                <w:rFonts w:eastAsia="宋体"/>
                <w:kern w:val="0"/>
                <w:sz w:val="24"/>
                <w:szCs w:val="24"/>
              </w:rPr>
              <w:t>According to FL’s summary, the previous agreement has implicitly implied</w:t>
            </w:r>
            <w:r w:rsidRPr="001B0478">
              <w:rPr>
                <w:rFonts w:eastAsia="宋体"/>
                <w:kern w:val="0"/>
                <w:sz w:val="24"/>
                <w:szCs w:val="24"/>
              </w:rPr>
              <w:t xml:space="preserve"> that if UE-B’s sensing results are unavailable, only the non-preferred resource set would be used.</w:t>
            </w:r>
          </w:p>
          <w:p w14:paraId="10BA08A9" w14:textId="77777777" w:rsidR="00C01059" w:rsidRDefault="00C01059" w:rsidP="00C01059">
            <w:pPr>
              <w:pStyle w:val="af8"/>
              <w:numPr>
                <w:ilvl w:val="2"/>
                <w:numId w:val="38"/>
              </w:numPr>
              <w:spacing w:before="120" w:afterLines="0" w:after="120"/>
              <w:contextualSpacing w:val="0"/>
              <w:rPr>
                <w:i/>
                <w:iCs/>
                <w:sz w:val="21"/>
                <w:szCs w:val="21"/>
              </w:rPr>
            </w:pPr>
            <w:r>
              <w:rPr>
                <w:i/>
                <w:iCs/>
                <w:sz w:val="21"/>
                <w:szCs w:val="21"/>
              </w:rPr>
              <w:t xml:space="preserve">For non-preferred resource set, </w:t>
            </w:r>
          </w:p>
          <w:p w14:paraId="4BEB074C" w14:textId="77777777" w:rsidR="00C01059" w:rsidRDefault="00C01059" w:rsidP="00C01059">
            <w:pPr>
              <w:pStyle w:val="af8"/>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1283C887" w14:textId="77777777" w:rsidR="00C01059" w:rsidRDefault="00C01059" w:rsidP="00C01059">
            <w:pPr>
              <w:spacing w:before="120" w:after="120"/>
              <w:rPr>
                <w:rFonts w:eastAsia="宋体"/>
                <w:kern w:val="0"/>
                <w:sz w:val="24"/>
                <w:szCs w:val="24"/>
              </w:rPr>
            </w:pPr>
          </w:p>
          <w:p w14:paraId="64B09551" w14:textId="77777777" w:rsidR="00C01059" w:rsidRPr="00E41EE3" w:rsidRDefault="00C01059" w:rsidP="00C01059">
            <w:pPr>
              <w:spacing w:before="120" w:after="120"/>
              <w:rPr>
                <w:rFonts w:eastAsia="宋体"/>
                <w:kern w:val="0"/>
                <w:sz w:val="24"/>
                <w:szCs w:val="24"/>
              </w:rPr>
            </w:pPr>
            <w:r>
              <w:rPr>
                <w:rFonts w:eastAsia="宋体"/>
                <w:kern w:val="0"/>
                <w:sz w:val="24"/>
                <w:szCs w:val="24"/>
              </w:rPr>
              <w:t xml:space="preserve">On the other hand, since the non-preferred resource set means that the resource set is not desired by UE-A, if </w:t>
            </w:r>
            <w:r>
              <w:rPr>
                <w:rFonts w:eastAsia="宋体"/>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7D516C" w14:paraId="7964D98C" w14:textId="77777777" w:rsidTr="00A9633E">
        <w:trPr>
          <w:trHeight w:val="540"/>
        </w:trPr>
        <w:tc>
          <w:tcPr>
            <w:tcW w:w="2457" w:type="dxa"/>
          </w:tcPr>
          <w:p w14:paraId="456F4E0D" w14:textId="77777777" w:rsidR="007D516C" w:rsidRPr="00E41EE3" w:rsidRDefault="007D516C" w:rsidP="007D516C">
            <w:pPr>
              <w:spacing w:before="120" w:after="120"/>
              <w:rPr>
                <w:rFonts w:eastAsia="宋体"/>
                <w:kern w:val="0"/>
                <w:sz w:val="24"/>
                <w:szCs w:val="24"/>
              </w:rPr>
            </w:pPr>
            <w:r>
              <w:rPr>
                <w:rFonts w:eastAsia="宋体"/>
                <w:kern w:val="0"/>
                <w:sz w:val="24"/>
                <w:szCs w:val="24"/>
              </w:rPr>
              <w:lastRenderedPageBreak/>
              <w:t>Huawei, HiSilicon</w:t>
            </w:r>
          </w:p>
        </w:tc>
        <w:tc>
          <w:tcPr>
            <w:tcW w:w="2668" w:type="dxa"/>
          </w:tcPr>
          <w:p w14:paraId="5A1210F4" w14:textId="77777777" w:rsidR="007D516C" w:rsidRPr="00E41EE3" w:rsidRDefault="007D516C" w:rsidP="007D516C">
            <w:pPr>
              <w:spacing w:before="120" w:after="120"/>
              <w:rPr>
                <w:rFonts w:eastAsia="宋体"/>
                <w:kern w:val="0"/>
                <w:sz w:val="24"/>
                <w:szCs w:val="24"/>
              </w:rPr>
            </w:pPr>
            <w:r>
              <w:rPr>
                <w:rFonts w:eastAsia="宋体"/>
                <w:kern w:val="0"/>
                <w:sz w:val="24"/>
                <w:szCs w:val="24"/>
              </w:rPr>
              <w:t>N/A</w:t>
            </w:r>
          </w:p>
        </w:tc>
        <w:tc>
          <w:tcPr>
            <w:tcW w:w="4193" w:type="dxa"/>
          </w:tcPr>
          <w:p w14:paraId="02213E61" w14:textId="77777777" w:rsidR="007D516C" w:rsidRDefault="007D516C" w:rsidP="007D516C">
            <w:pPr>
              <w:spacing w:before="120" w:after="120"/>
              <w:rPr>
                <w:rFonts w:eastAsia="宋体"/>
                <w:kern w:val="0"/>
                <w:sz w:val="24"/>
                <w:szCs w:val="24"/>
              </w:rPr>
            </w:pPr>
            <w:r>
              <w:rPr>
                <w:rFonts w:eastAsia="宋体"/>
                <w:kern w:val="0"/>
                <w:sz w:val="24"/>
                <w:szCs w:val="24"/>
              </w:rPr>
              <w:t>In case of explicit request, either UE-B requesting or UE-A delivering a non-preferred set is an error, and left unspecified.</w:t>
            </w:r>
          </w:p>
          <w:p w14:paraId="5062CBA1" w14:textId="77777777" w:rsidR="007D516C" w:rsidRDefault="007D516C" w:rsidP="007D516C">
            <w:pPr>
              <w:spacing w:before="120" w:after="120"/>
              <w:rPr>
                <w:rFonts w:eastAsia="宋体"/>
                <w:kern w:val="0"/>
                <w:sz w:val="24"/>
                <w:szCs w:val="24"/>
              </w:rPr>
            </w:pPr>
          </w:p>
          <w:p w14:paraId="792AC8C3" w14:textId="77777777" w:rsidR="007D516C" w:rsidRPr="00E41EE3" w:rsidRDefault="007D516C" w:rsidP="007D516C">
            <w:pPr>
              <w:spacing w:before="120" w:after="120"/>
              <w:rPr>
                <w:rFonts w:eastAsia="宋体"/>
                <w:kern w:val="0"/>
                <w:sz w:val="24"/>
                <w:szCs w:val="24"/>
              </w:rPr>
            </w:pPr>
            <w:r>
              <w:rPr>
                <w:rFonts w:eastAsia="宋体"/>
                <w:kern w:val="0"/>
                <w:sz w:val="24"/>
                <w:szCs w:val="24"/>
              </w:rPr>
              <w:t>In case of condition based, since there are no agreements to involve non-preferred resources by such a UE-B, it can be clarified by specifying UE-B to discard such a non-preferred resource set.</w:t>
            </w:r>
          </w:p>
        </w:tc>
      </w:tr>
      <w:tr w:rsidR="00C620C0" w14:paraId="6728FD26" w14:textId="77777777" w:rsidTr="00A9633E">
        <w:trPr>
          <w:trHeight w:val="540"/>
        </w:trPr>
        <w:tc>
          <w:tcPr>
            <w:tcW w:w="2457" w:type="dxa"/>
          </w:tcPr>
          <w:p w14:paraId="2CFAC1AD" w14:textId="77777777" w:rsidR="00C620C0" w:rsidRDefault="00C620C0" w:rsidP="007D516C">
            <w:pPr>
              <w:spacing w:before="120" w:after="120"/>
              <w:rPr>
                <w:rFonts w:eastAsia="宋体"/>
                <w:kern w:val="0"/>
                <w:sz w:val="24"/>
                <w:szCs w:val="24"/>
              </w:rPr>
            </w:pPr>
            <w:r>
              <w:rPr>
                <w:rFonts w:eastAsia="宋体"/>
                <w:kern w:val="0"/>
                <w:sz w:val="24"/>
                <w:szCs w:val="24"/>
              </w:rPr>
              <w:t>vivo</w:t>
            </w:r>
          </w:p>
        </w:tc>
        <w:tc>
          <w:tcPr>
            <w:tcW w:w="2668" w:type="dxa"/>
          </w:tcPr>
          <w:p w14:paraId="2AE4E064" w14:textId="77777777" w:rsidR="00C620C0" w:rsidRDefault="00C620C0" w:rsidP="007D516C">
            <w:pPr>
              <w:spacing w:before="120" w:after="120"/>
              <w:rPr>
                <w:rFonts w:eastAsia="宋体"/>
                <w:kern w:val="0"/>
                <w:sz w:val="24"/>
                <w:szCs w:val="24"/>
              </w:rPr>
            </w:pPr>
            <w:r>
              <w:rPr>
                <w:rFonts w:eastAsia="宋体"/>
                <w:kern w:val="0"/>
                <w:sz w:val="24"/>
                <w:szCs w:val="24"/>
              </w:rPr>
              <w:t>Alt 3 with modification</w:t>
            </w:r>
          </w:p>
        </w:tc>
        <w:tc>
          <w:tcPr>
            <w:tcW w:w="4193" w:type="dxa"/>
          </w:tcPr>
          <w:p w14:paraId="29812E4D" w14:textId="77777777" w:rsidR="00C620C0" w:rsidRDefault="00C620C0" w:rsidP="007D516C">
            <w:pPr>
              <w:spacing w:before="120" w:after="120"/>
              <w:rPr>
                <w:rFonts w:eastAsia="宋体"/>
                <w:kern w:val="0"/>
                <w:sz w:val="24"/>
                <w:szCs w:val="24"/>
              </w:rPr>
            </w:pPr>
            <w:r>
              <w:rPr>
                <w:rFonts w:eastAsia="宋体"/>
                <w:kern w:val="0"/>
                <w:sz w:val="24"/>
                <w:szCs w:val="24"/>
              </w:rPr>
              <w:t>It can be simply left to up implementation to handle this, e.g.,</w:t>
            </w:r>
          </w:p>
          <w:p w14:paraId="5BDA0EDF" w14:textId="77777777" w:rsidR="00C620C0" w:rsidRDefault="00C620C0" w:rsidP="007D516C">
            <w:pPr>
              <w:spacing w:before="120" w:after="120"/>
              <w:rPr>
                <w:rFonts w:eastAsia="宋体"/>
                <w:kern w:val="0"/>
                <w:sz w:val="24"/>
                <w:szCs w:val="24"/>
              </w:rPr>
            </w:pPr>
          </w:p>
          <w:p w14:paraId="5779651D" w14:textId="77777777" w:rsidR="00C620C0" w:rsidRDefault="00C620C0" w:rsidP="007D516C">
            <w:pPr>
              <w:spacing w:before="120" w:after="120"/>
              <w:rPr>
                <w:rFonts w:eastAsia="宋体"/>
                <w:kern w:val="0"/>
                <w:sz w:val="24"/>
                <w:szCs w:val="24"/>
              </w:rPr>
            </w:pPr>
            <w:r>
              <w:rPr>
                <w:rFonts w:eastAsia="宋体"/>
                <w:i/>
                <w:iCs/>
                <w:kern w:val="0"/>
                <w:sz w:val="24"/>
                <w:szCs w:val="24"/>
              </w:rPr>
              <w:t>It is up to UE-B implementation to handle this case.</w:t>
            </w:r>
          </w:p>
        </w:tc>
      </w:tr>
    </w:tbl>
    <w:p w14:paraId="2A847F0F" w14:textId="77777777" w:rsidR="0011463D" w:rsidRPr="00A9633E" w:rsidRDefault="0011463D" w:rsidP="00FE163D">
      <w:pPr>
        <w:spacing w:before="120" w:after="120"/>
        <w:rPr>
          <w:rFonts w:eastAsia="宋体"/>
          <w:kern w:val="0"/>
          <w:sz w:val="22"/>
          <w:szCs w:val="22"/>
        </w:rPr>
      </w:pPr>
    </w:p>
    <w:p w14:paraId="380B3DA3" w14:textId="77777777"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exclusion based on non-preferred resource set, which specification (PHY or MAC) should capture the resource exclusion behavior?</w:t>
      </w:r>
    </w:p>
    <w:tbl>
      <w:tblPr>
        <w:tblStyle w:val="af3"/>
        <w:tblW w:w="9318" w:type="dxa"/>
        <w:tblLook w:val="04A0" w:firstRow="1" w:lastRow="0" w:firstColumn="1" w:lastColumn="0" w:noHBand="0" w:noVBand="1"/>
      </w:tblPr>
      <w:tblGrid>
        <w:gridCol w:w="2457"/>
        <w:gridCol w:w="2668"/>
        <w:gridCol w:w="4193"/>
      </w:tblGrid>
      <w:tr w:rsidR="004137E4" w:rsidRPr="00E41EE3" w14:paraId="7C5171C0" w14:textId="77777777" w:rsidTr="00503C73">
        <w:trPr>
          <w:trHeight w:val="540"/>
        </w:trPr>
        <w:tc>
          <w:tcPr>
            <w:tcW w:w="2457" w:type="dxa"/>
            <w:shd w:val="clear" w:color="auto" w:fill="8DB3E2" w:themeFill="text2" w:themeFillTint="66"/>
          </w:tcPr>
          <w:p w14:paraId="2248723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052F702"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14:paraId="19DADCB3"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4A3C4753" w14:textId="77777777" w:rsidTr="00503C73">
        <w:trPr>
          <w:trHeight w:val="540"/>
        </w:trPr>
        <w:tc>
          <w:tcPr>
            <w:tcW w:w="2457" w:type="dxa"/>
          </w:tcPr>
          <w:p w14:paraId="5B85D1D4" w14:textId="77777777"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14:paraId="37CF8E41" w14:textId="77777777"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14:paraId="30911E18" w14:textId="77777777"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64716F" w:rsidRPr="00E41EE3" w14:paraId="5018A5B9" w14:textId="77777777" w:rsidTr="00503C73">
        <w:trPr>
          <w:trHeight w:val="540"/>
        </w:trPr>
        <w:tc>
          <w:tcPr>
            <w:tcW w:w="2457" w:type="dxa"/>
          </w:tcPr>
          <w:p w14:paraId="0589155F" w14:textId="77777777" w:rsidR="0064716F" w:rsidRDefault="0064716F" w:rsidP="0064716F">
            <w:pPr>
              <w:spacing w:before="120" w:after="120"/>
              <w:rPr>
                <w:rFonts w:eastAsia="宋体"/>
                <w:kern w:val="0"/>
                <w:sz w:val="24"/>
                <w:szCs w:val="24"/>
              </w:rPr>
            </w:pPr>
            <w:r>
              <w:rPr>
                <w:rFonts w:eastAsia="宋体"/>
                <w:kern w:val="0"/>
                <w:sz w:val="24"/>
                <w:szCs w:val="24"/>
              </w:rPr>
              <w:t>Samsung</w:t>
            </w:r>
          </w:p>
        </w:tc>
        <w:tc>
          <w:tcPr>
            <w:tcW w:w="2668" w:type="dxa"/>
          </w:tcPr>
          <w:p w14:paraId="7705854C" w14:textId="77777777" w:rsidR="0064716F" w:rsidRDefault="0064716F" w:rsidP="0064716F">
            <w:pPr>
              <w:spacing w:before="120" w:after="120"/>
              <w:rPr>
                <w:rFonts w:eastAsia="宋体"/>
                <w:kern w:val="0"/>
                <w:sz w:val="24"/>
                <w:szCs w:val="24"/>
              </w:rPr>
            </w:pPr>
            <w:r>
              <w:rPr>
                <w:rFonts w:eastAsia="宋体"/>
                <w:kern w:val="0"/>
                <w:sz w:val="24"/>
                <w:szCs w:val="24"/>
              </w:rPr>
              <w:t>PHY</w:t>
            </w:r>
          </w:p>
        </w:tc>
        <w:tc>
          <w:tcPr>
            <w:tcW w:w="4193" w:type="dxa"/>
          </w:tcPr>
          <w:p w14:paraId="29D79FC2" w14:textId="77777777" w:rsidR="0064716F" w:rsidRDefault="0064716F" w:rsidP="0064716F">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7D2865" w:rsidRPr="00E41EE3" w14:paraId="4D395798" w14:textId="77777777" w:rsidTr="00503C73">
        <w:trPr>
          <w:trHeight w:val="540"/>
        </w:trPr>
        <w:tc>
          <w:tcPr>
            <w:tcW w:w="2457" w:type="dxa"/>
          </w:tcPr>
          <w:p w14:paraId="5C9A98A6" w14:textId="77777777"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31DF0E78" w14:textId="77777777" w:rsidR="007D2865" w:rsidRDefault="007D2865" w:rsidP="007D2865">
            <w:pPr>
              <w:spacing w:before="120" w:after="120"/>
              <w:rPr>
                <w:rFonts w:eastAsia="宋体"/>
                <w:kern w:val="0"/>
                <w:sz w:val="24"/>
                <w:szCs w:val="24"/>
              </w:rPr>
            </w:pPr>
            <w:r>
              <w:rPr>
                <w:rFonts w:eastAsia="宋体"/>
                <w:kern w:val="0"/>
                <w:sz w:val="24"/>
                <w:szCs w:val="24"/>
              </w:rPr>
              <w:t>PHY</w:t>
            </w:r>
          </w:p>
        </w:tc>
        <w:tc>
          <w:tcPr>
            <w:tcW w:w="4193" w:type="dxa"/>
          </w:tcPr>
          <w:p w14:paraId="553AD63A" w14:textId="77777777" w:rsidR="007D2865" w:rsidRDefault="007D2865" w:rsidP="007D2865">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FB3C28" w:rsidRPr="00E41EE3" w14:paraId="3533783F" w14:textId="77777777" w:rsidTr="00503C73">
        <w:trPr>
          <w:trHeight w:val="540"/>
        </w:trPr>
        <w:tc>
          <w:tcPr>
            <w:tcW w:w="2457" w:type="dxa"/>
          </w:tcPr>
          <w:p w14:paraId="2BE24AF8" w14:textId="77777777"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2362E363" w14:textId="77777777" w:rsidR="00FB3C28" w:rsidRDefault="00FB3C28" w:rsidP="007D2865">
            <w:pPr>
              <w:spacing w:before="120" w:after="120"/>
              <w:rPr>
                <w:rFonts w:eastAsia="宋体"/>
                <w:kern w:val="0"/>
                <w:sz w:val="24"/>
                <w:szCs w:val="24"/>
              </w:rPr>
            </w:pPr>
            <w:r>
              <w:rPr>
                <w:rFonts w:eastAsia="宋体"/>
                <w:kern w:val="0"/>
                <w:sz w:val="24"/>
                <w:szCs w:val="24"/>
              </w:rPr>
              <w:t>MAC</w:t>
            </w:r>
          </w:p>
        </w:tc>
        <w:tc>
          <w:tcPr>
            <w:tcW w:w="4193" w:type="dxa"/>
          </w:tcPr>
          <w:p w14:paraId="23BA17E5" w14:textId="77777777" w:rsidR="00FB3C28" w:rsidRDefault="00FB3C28" w:rsidP="007D2865">
            <w:pPr>
              <w:spacing w:before="120" w:after="120"/>
              <w:rPr>
                <w:rFonts w:eastAsia="宋体"/>
                <w:kern w:val="0"/>
                <w:sz w:val="24"/>
                <w:szCs w:val="24"/>
              </w:rPr>
            </w:pPr>
            <w:r>
              <w:rPr>
                <w:rFonts w:eastAsia="宋体"/>
                <w:kern w:val="0"/>
                <w:sz w:val="24"/>
                <w:szCs w:val="24"/>
              </w:rPr>
              <w:t>We prefer to capture in MAC spec since random selection is defined there.</w:t>
            </w:r>
          </w:p>
        </w:tc>
      </w:tr>
      <w:tr w:rsidR="00F96E46" w:rsidRPr="00E41EE3" w14:paraId="0BB72756" w14:textId="77777777" w:rsidTr="00503C73">
        <w:trPr>
          <w:trHeight w:val="540"/>
        </w:trPr>
        <w:tc>
          <w:tcPr>
            <w:tcW w:w="2457" w:type="dxa"/>
          </w:tcPr>
          <w:p w14:paraId="1298CA61" w14:textId="77777777"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0A989547" w14:textId="77777777" w:rsidR="00F96E46" w:rsidRDefault="00F96E46" w:rsidP="007D2865">
            <w:pPr>
              <w:spacing w:before="120" w:after="120"/>
              <w:rPr>
                <w:rFonts w:eastAsia="宋体"/>
                <w:kern w:val="0"/>
                <w:sz w:val="24"/>
                <w:szCs w:val="24"/>
              </w:rPr>
            </w:pPr>
            <w:r>
              <w:rPr>
                <w:rFonts w:eastAsia="宋体"/>
                <w:kern w:val="0"/>
                <w:sz w:val="24"/>
                <w:szCs w:val="24"/>
              </w:rPr>
              <w:t>MAC</w:t>
            </w:r>
          </w:p>
        </w:tc>
        <w:tc>
          <w:tcPr>
            <w:tcW w:w="4193" w:type="dxa"/>
          </w:tcPr>
          <w:p w14:paraId="1AA37473" w14:textId="77777777" w:rsidR="00F96E46" w:rsidRDefault="00F96E46" w:rsidP="007D2865">
            <w:pPr>
              <w:spacing w:before="120" w:after="120"/>
              <w:rPr>
                <w:rFonts w:eastAsia="宋体"/>
                <w:kern w:val="0"/>
                <w:sz w:val="24"/>
                <w:szCs w:val="24"/>
              </w:rPr>
            </w:pPr>
          </w:p>
        </w:tc>
      </w:tr>
      <w:tr w:rsidR="008B63F6" w:rsidRPr="00E41EE3" w14:paraId="6A8BA4A7" w14:textId="77777777" w:rsidTr="00503C73">
        <w:trPr>
          <w:trHeight w:val="540"/>
        </w:trPr>
        <w:tc>
          <w:tcPr>
            <w:tcW w:w="2457" w:type="dxa"/>
          </w:tcPr>
          <w:p w14:paraId="0C6CD3A1" w14:textId="77777777"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45FF829B" w14:textId="77777777" w:rsidR="008B63F6" w:rsidRDefault="008B63F6" w:rsidP="007D2865">
            <w:pPr>
              <w:spacing w:before="120" w:after="120"/>
              <w:rPr>
                <w:rFonts w:eastAsia="宋体"/>
                <w:kern w:val="0"/>
                <w:sz w:val="24"/>
                <w:szCs w:val="24"/>
              </w:rPr>
            </w:pPr>
            <w:r>
              <w:rPr>
                <w:rFonts w:eastAsia="宋体"/>
                <w:kern w:val="0"/>
                <w:sz w:val="24"/>
                <w:szCs w:val="24"/>
              </w:rPr>
              <w:t>MAC</w:t>
            </w:r>
          </w:p>
        </w:tc>
        <w:tc>
          <w:tcPr>
            <w:tcW w:w="4193" w:type="dxa"/>
          </w:tcPr>
          <w:p w14:paraId="76425A35" w14:textId="77777777" w:rsidR="008B63F6" w:rsidRDefault="008B63F6" w:rsidP="007D2865">
            <w:pPr>
              <w:spacing w:before="120" w:after="120"/>
              <w:rPr>
                <w:rFonts w:eastAsia="宋体"/>
                <w:kern w:val="0"/>
                <w:sz w:val="24"/>
                <w:szCs w:val="24"/>
              </w:rPr>
            </w:pPr>
            <w:r w:rsidRPr="008B63F6">
              <w:rPr>
                <w:rFonts w:eastAsia="宋体"/>
                <w:kern w:val="0"/>
                <w:sz w:val="24"/>
                <w:szCs w:val="24"/>
              </w:rPr>
              <w:t>For random resource selection, based on the TS38.321 Clause 5.22.1, we understand that MAC layer itself determines the resource from the resources pool without involving physical layer</w:t>
            </w:r>
          </w:p>
        </w:tc>
      </w:tr>
      <w:tr w:rsidR="00C01059" w:rsidRPr="00E41EE3" w14:paraId="68373A31" w14:textId="77777777" w:rsidTr="00C01059">
        <w:trPr>
          <w:trHeight w:val="540"/>
        </w:trPr>
        <w:tc>
          <w:tcPr>
            <w:tcW w:w="2457" w:type="dxa"/>
          </w:tcPr>
          <w:p w14:paraId="0A388F2F" w14:textId="77777777"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36D9C2DC" w14:textId="77777777" w:rsidR="00C01059" w:rsidRPr="00E41EE3" w:rsidRDefault="00C01059" w:rsidP="008F61D5">
            <w:pPr>
              <w:spacing w:before="120" w:after="120"/>
              <w:rPr>
                <w:rFonts w:eastAsia="宋体"/>
                <w:kern w:val="0"/>
                <w:sz w:val="24"/>
                <w:szCs w:val="24"/>
              </w:rPr>
            </w:pPr>
            <w:r>
              <w:rPr>
                <w:rFonts w:eastAsia="宋体"/>
                <w:kern w:val="0"/>
                <w:sz w:val="24"/>
                <w:szCs w:val="24"/>
              </w:rPr>
              <w:t xml:space="preserve">We prefer </w:t>
            </w:r>
            <w:r>
              <w:rPr>
                <w:rFonts w:eastAsia="宋体" w:hint="eastAsia"/>
                <w:kern w:val="0"/>
                <w:sz w:val="24"/>
                <w:szCs w:val="24"/>
              </w:rPr>
              <w:t>P</w:t>
            </w:r>
            <w:r>
              <w:rPr>
                <w:rFonts w:eastAsia="宋体"/>
                <w:kern w:val="0"/>
                <w:sz w:val="24"/>
                <w:szCs w:val="24"/>
              </w:rPr>
              <w:t>HY</w:t>
            </w:r>
          </w:p>
        </w:tc>
        <w:tc>
          <w:tcPr>
            <w:tcW w:w="4193" w:type="dxa"/>
          </w:tcPr>
          <w:p w14:paraId="5B154205" w14:textId="77777777" w:rsidR="00C01059" w:rsidRDefault="00C01059" w:rsidP="008F61D5">
            <w:pPr>
              <w:spacing w:before="120" w:after="120"/>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14:paraId="59929A53" w14:textId="77777777" w:rsidR="00C01059" w:rsidRPr="00E41EE3" w:rsidRDefault="00C01059" w:rsidP="008F61D5">
            <w:pPr>
              <w:spacing w:before="120" w:after="120"/>
              <w:rPr>
                <w:rFonts w:eastAsia="宋体"/>
                <w:kern w:val="0"/>
                <w:sz w:val="24"/>
                <w:szCs w:val="24"/>
              </w:rPr>
            </w:pPr>
            <w:r>
              <w:rPr>
                <w:rFonts w:eastAsia="宋体"/>
                <w:kern w:val="0"/>
                <w:sz w:val="24"/>
                <w:szCs w:val="24"/>
              </w:rPr>
              <w:t>Since no sensing results are available at UE-B, hence t</w:t>
            </w:r>
            <w:r w:rsidRPr="007E54BC">
              <w:rPr>
                <w:rFonts w:eastAsia="宋体"/>
                <w:kern w:val="0"/>
                <w:sz w:val="24"/>
                <w:szCs w:val="24"/>
              </w:rPr>
              <w:t xml:space="preserve">he received non-preferred resource set should be excluded directly from </w:t>
            </w:r>
            <w:r>
              <w:rPr>
                <w:rFonts w:eastAsia="宋体"/>
                <w:kern w:val="0"/>
                <w:sz w:val="24"/>
                <w:szCs w:val="24"/>
              </w:rPr>
              <w:t>the initial candidate resource set in step 1)</w:t>
            </w:r>
          </w:p>
        </w:tc>
      </w:tr>
      <w:tr w:rsidR="00B3614C" w:rsidRPr="00E41EE3" w14:paraId="1E3B4A36" w14:textId="77777777" w:rsidTr="00C01059">
        <w:trPr>
          <w:trHeight w:val="540"/>
        </w:trPr>
        <w:tc>
          <w:tcPr>
            <w:tcW w:w="2457" w:type="dxa"/>
          </w:tcPr>
          <w:p w14:paraId="29C0540D" w14:textId="77777777" w:rsidR="00B3614C" w:rsidRPr="00E41EE3" w:rsidRDefault="00B3614C" w:rsidP="00B3614C">
            <w:pPr>
              <w:spacing w:before="120" w:after="120"/>
              <w:rPr>
                <w:rFonts w:eastAsia="宋体"/>
                <w:kern w:val="0"/>
                <w:sz w:val="24"/>
                <w:szCs w:val="24"/>
              </w:rPr>
            </w:pPr>
            <w:r>
              <w:rPr>
                <w:rFonts w:eastAsia="宋体"/>
                <w:kern w:val="0"/>
                <w:sz w:val="24"/>
                <w:szCs w:val="24"/>
              </w:rPr>
              <w:t>Huawei, HiSilicon</w:t>
            </w:r>
          </w:p>
        </w:tc>
        <w:tc>
          <w:tcPr>
            <w:tcW w:w="2668" w:type="dxa"/>
          </w:tcPr>
          <w:p w14:paraId="52653FED" w14:textId="77777777" w:rsidR="00B3614C" w:rsidRPr="00E41EE3" w:rsidRDefault="00B3614C" w:rsidP="00B3614C">
            <w:pPr>
              <w:spacing w:before="120" w:after="120"/>
              <w:rPr>
                <w:rFonts w:eastAsia="宋体"/>
                <w:kern w:val="0"/>
                <w:sz w:val="24"/>
                <w:szCs w:val="24"/>
              </w:rPr>
            </w:pPr>
            <w:r>
              <w:rPr>
                <w:rFonts w:eastAsia="宋体"/>
                <w:kern w:val="0"/>
                <w:sz w:val="24"/>
                <w:szCs w:val="24"/>
              </w:rPr>
              <w:t>See comment</w:t>
            </w:r>
          </w:p>
        </w:tc>
        <w:tc>
          <w:tcPr>
            <w:tcW w:w="4193" w:type="dxa"/>
          </w:tcPr>
          <w:p w14:paraId="115252B3" w14:textId="77777777" w:rsidR="00B3614C" w:rsidRPr="00E41EE3" w:rsidRDefault="00B3614C" w:rsidP="00B3614C">
            <w:pPr>
              <w:spacing w:before="120" w:after="120"/>
              <w:rPr>
                <w:rFonts w:eastAsia="宋体"/>
                <w:kern w:val="0"/>
                <w:sz w:val="24"/>
                <w:szCs w:val="24"/>
              </w:rPr>
            </w:pPr>
            <w:r>
              <w:rPr>
                <w:rFonts w:eastAsia="宋体"/>
                <w:kern w:val="0"/>
                <w:sz w:val="24"/>
                <w:szCs w:val="24"/>
              </w:rPr>
              <w:t>If specifying to discard a condition-based non-preferred set, it can be in PHY.</w:t>
            </w:r>
          </w:p>
        </w:tc>
      </w:tr>
      <w:tr w:rsidR="00C620C0" w:rsidRPr="00E41EE3" w14:paraId="67FE4404" w14:textId="77777777" w:rsidTr="00C01059">
        <w:trPr>
          <w:trHeight w:val="540"/>
        </w:trPr>
        <w:tc>
          <w:tcPr>
            <w:tcW w:w="2457" w:type="dxa"/>
          </w:tcPr>
          <w:p w14:paraId="639AC166" w14:textId="77777777" w:rsidR="00C620C0" w:rsidRDefault="00C620C0" w:rsidP="00B3614C">
            <w:pPr>
              <w:spacing w:before="120" w:after="120"/>
              <w:rPr>
                <w:rFonts w:eastAsia="宋体"/>
                <w:kern w:val="0"/>
                <w:sz w:val="24"/>
                <w:szCs w:val="24"/>
              </w:rPr>
            </w:pPr>
            <w:r>
              <w:rPr>
                <w:rFonts w:eastAsia="宋体"/>
                <w:kern w:val="0"/>
                <w:sz w:val="24"/>
                <w:szCs w:val="24"/>
              </w:rPr>
              <w:t>vivo</w:t>
            </w:r>
          </w:p>
        </w:tc>
        <w:tc>
          <w:tcPr>
            <w:tcW w:w="2668" w:type="dxa"/>
          </w:tcPr>
          <w:p w14:paraId="42FA4058" w14:textId="77777777" w:rsidR="00C620C0" w:rsidRDefault="00C620C0" w:rsidP="00B3614C">
            <w:pPr>
              <w:spacing w:before="120" w:after="120"/>
              <w:rPr>
                <w:rFonts w:eastAsia="宋体"/>
                <w:kern w:val="0"/>
                <w:sz w:val="24"/>
                <w:szCs w:val="24"/>
              </w:rPr>
            </w:pPr>
            <w:r>
              <w:rPr>
                <w:rFonts w:eastAsia="宋体"/>
                <w:kern w:val="0"/>
                <w:sz w:val="24"/>
                <w:szCs w:val="24"/>
              </w:rPr>
              <w:t>MAC</w:t>
            </w:r>
          </w:p>
        </w:tc>
        <w:tc>
          <w:tcPr>
            <w:tcW w:w="4193" w:type="dxa"/>
          </w:tcPr>
          <w:p w14:paraId="15834517" w14:textId="77777777" w:rsidR="00C620C0" w:rsidRDefault="00C620C0" w:rsidP="00B3614C">
            <w:pPr>
              <w:spacing w:before="120" w:after="120"/>
              <w:rPr>
                <w:rFonts w:eastAsia="宋体"/>
                <w:kern w:val="0"/>
                <w:sz w:val="24"/>
                <w:szCs w:val="24"/>
              </w:rPr>
            </w:pPr>
            <w:r>
              <w:rPr>
                <w:rFonts w:eastAsia="宋体"/>
                <w:kern w:val="0"/>
                <w:sz w:val="24"/>
                <w:szCs w:val="24"/>
              </w:rPr>
              <w:t>It a UE does not perform sensing, PHY is not aware of resource selection triggered.</w:t>
            </w:r>
          </w:p>
        </w:tc>
      </w:tr>
    </w:tbl>
    <w:p w14:paraId="2084444B" w14:textId="77777777" w:rsidR="004137E4" w:rsidRPr="00C01059" w:rsidRDefault="004137E4" w:rsidP="00FE163D">
      <w:pPr>
        <w:spacing w:before="120" w:after="120"/>
        <w:rPr>
          <w:rFonts w:eastAsia="宋体"/>
          <w:i/>
          <w:iCs/>
          <w:kern w:val="0"/>
          <w:sz w:val="24"/>
          <w:szCs w:val="24"/>
        </w:rPr>
      </w:pPr>
    </w:p>
    <w:p w14:paraId="0D3CA7DF" w14:textId="77777777"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14:paraId="6B00D972" w14:textId="77777777" w:rsidR="00730CB8" w:rsidRPr="004137E4" w:rsidRDefault="00730CB8" w:rsidP="00FE163D">
      <w:pPr>
        <w:spacing w:before="120" w:after="120"/>
        <w:rPr>
          <w:rFonts w:eastAsia="宋体"/>
          <w:kern w:val="0"/>
          <w:sz w:val="24"/>
          <w:szCs w:val="24"/>
        </w:rPr>
      </w:pPr>
    </w:p>
    <w:tbl>
      <w:tblPr>
        <w:tblStyle w:val="af3"/>
        <w:tblW w:w="0" w:type="auto"/>
        <w:tblLook w:val="04A0" w:firstRow="1" w:lastRow="0" w:firstColumn="1" w:lastColumn="0" w:noHBand="0" w:noVBand="1"/>
      </w:tblPr>
      <w:tblGrid>
        <w:gridCol w:w="3194"/>
        <w:gridCol w:w="6129"/>
      </w:tblGrid>
      <w:tr w:rsidR="00730CB8" w:rsidRPr="00E41EE3" w14:paraId="37236E1A" w14:textId="77777777" w:rsidTr="00503C73">
        <w:trPr>
          <w:trHeight w:val="466"/>
        </w:trPr>
        <w:tc>
          <w:tcPr>
            <w:tcW w:w="3194" w:type="dxa"/>
            <w:shd w:val="clear" w:color="auto" w:fill="8DB3E2" w:themeFill="text2" w:themeFillTint="66"/>
          </w:tcPr>
          <w:p w14:paraId="1AA2D68A"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14:paraId="740D23CD"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57FED180" w14:textId="77777777" w:rsidTr="00503C73">
        <w:trPr>
          <w:trHeight w:val="466"/>
        </w:trPr>
        <w:tc>
          <w:tcPr>
            <w:tcW w:w="3194" w:type="dxa"/>
          </w:tcPr>
          <w:p w14:paraId="6543B462" w14:textId="77777777" w:rsidR="00730CB8" w:rsidRPr="00E41EE3" w:rsidRDefault="00730CB8" w:rsidP="00503C73">
            <w:pPr>
              <w:spacing w:before="120" w:after="120"/>
              <w:rPr>
                <w:rFonts w:eastAsia="宋体"/>
                <w:kern w:val="0"/>
                <w:sz w:val="24"/>
                <w:szCs w:val="24"/>
              </w:rPr>
            </w:pPr>
          </w:p>
        </w:tc>
        <w:tc>
          <w:tcPr>
            <w:tcW w:w="6129" w:type="dxa"/>
          </w:tcPr>
          <w:p w14:paraId="716C04BE" w14:textId="77777777" w:rsidR="00730CB8" w:rsidRPr="00E41EE3" w:rsidRDefault="00730CB8" w:rsidP="00503C73">
            <w:pPr>
              <w:spacing w:before="120" w:after="120"/>
              <w:rPr>
                <w:rFonts w:eastAsia="宋体"/>
                <w:kern w:val="0"/>
                <w:sz w:val="24"/>
                <w:szCs w:val="24"/>
              </w:rPr>
            </w:pPr>
          </w:p>
        </w:tc>
      </w:tr>
    </w:tbl>
    <w:p w14:paraId="7C8FA55E" w14:textId="77777777" w:rsidR="00655815" w:rsidRPr="00F423B0" w:rsidRDefault="00655815" w:rsidP="00655815">
      <w:pPr>
        <w:spacing w:before="120" w:after="120"/>
      </w:pPr>
    </w:p>
    <w:p w14:paraId="2DC7F7EB" w14:textId="77777777" w:rsidR="00655815" w:rsidRPr="0011463D" w:rsidRDefault="00655815" w:rsidP="00655815">
      <w:pPr>
        <w:pStyle w:val="2"/>
        <w:spacing w:before="120" w:after="120"/>
        <w:ind w:right="210" w:hanging="993"/>
      </w:pPr>
      <w:r w:rsidRPr="00E97490">
        <w:rPr>
          <w:rFonts w:hint="eastAsia"/>
        </w:rPr>
        <w:lastRenderedPageBreak/>
        <w:t>R</w:t>
      </w:r>
      <w:r w:rsidRPr="00E97490">
        <w:t xml:space="preserve">ound </w:t>
      </w:r>
      <w:r>
        <w:t>2</w:t>
      </w:r>
      <w:r w:rsidRPr="00E97490">
        <w:t xml:space="preserve"> discussion</w:t>
      </w:r>
    </w:p>
    <w:p w14:paraId="6B7EB415" w14:textId="0BFF7355" w:rsidR="00655815" w:rsidRDefault="00655815" w:rsidP="00655815">
      <w:pPr>
        <w:spacing w:before="120" w:after="120"/>
        <w:rPr>
          <w:rFonts w:eastAsia="Malgun Gothic"/>
          <w:sz w:val="24"/>
          <w:szCs w:val="24"/>
        </w:rPr>
      </w:pPr>
      <w:r>
        <w:rPr>
          <w:rFonts w:eastAsia="宋体"/>
          <w:kern w:val="0"/>
          <w:sz w:val="24"/>
          <w:szCs w:val="24"/>
        </w:rPr>
        <w:t xml:space="preserve">In Round 1 discussion, 14 out of 15 companies think the </w:t>
      </w:r>
      <w:r w:rsidRPr="00F423B0">
        <w:rPr>
          <w:rFonts w:eastAsia="宋体"/>
          <w:kern w:val="0"/>
          <w:sz w:val="24"/>
          <w:szCs w:val="24"/>
        </w:rPr>
        <w:t xml:space="preserve">scenario </w:t>
      </w:r>
      <w:r w:rsidRPr="00F423B0">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76CF6EEE" w14:textId="77777777" w:rsidR="00655815" w:rsidRDefault="00655815" w:rsidP="00655815">
      <w:pPr>
        <w:spacing w:before="120" w:after="120"/>
        <w:rPr>
          <w:rFonts w:eastAsia="宋体"/>
          <w:kern w:val="0"/>
          <w:sz w:val="24"/>
          <w:szCs w:val="24"/>
        </w:rPr>
      </w:pPr>
      <w:r>
        <w:rPr>
          <w:rFonts w:eastAsia="Malgun Gothic"/>
          <w:sz w:val="24"/>
          <w:szCs w:val="24"/>
        </w:rPr>
        <w:t>“</w:t>
      </w:r>
      <w:r w:rsidRPr="00F423B0">
        <w:rPr>
          <w:rFonts w:eastAsia="宋体"/>
          <w:kern w:val="0"/>
          <w:sz w:val="24"/>
          <w:szCs w:val="24"/>
        </w:rPr>
        <w:t xml:space="preserve">The scenario described above is a </w:t>
      </w:r>
      <w:r w:rsidRPr="00F423B0">
        <w:rPr>
          <w:rFonts w:eastAsia="宋体"/>
          <w:b/>
          <w:bCs/>
          <w:kern w:val="0"/>
          <w:sz w:val="24"/>
          <w:szCs w:val="24"/>
        </w:rPr>
        <w:t>possible</w:t>
      </w:r>
      <w:r w:rsidRPr="00F423B0">
        <w:rPr>
          <w:rFonts w:eastAsia="宋体"/>
          <w:kern w:val="0"/>
          <w:sz w:val="24"/>
          <w:szCs w:val="24"/>
        </w:rPr>
        <w:t xml:space="preserve"> scenario”. </w:t>
      </w:r>
    </w:p>
    <w:p w14:paraId="0EDF907B" w14:textId="77777777" w:rsidR="00655815" w:rsidRDefault="00655815" w:rsidP="00655815">
      <w:pPr>
        <w:spacing w:before="120" w:after="120"/>
        <w:rPr>
          <w:rFonts w:eastAsia="宋体"/>
          <w:kern w:val="0"/>
          <w:sz w:val="24"/>
          <w:szCs w:val="24"/>
        </w:rPr>
      </w:pPr>
      <w:r>
        <w:rPr>
          <w:rFonts w:eastAsia="宋体"/>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31B68771" w14:textId="77777777" w:rsidR="00655815" w:rsidRPr="003D14F5" w:rsidRDefault="00655815" w:rsidP="00655815">
      <w:pPr>
        <w:spacing w:before="120" w:after="120"/>
        <w:rPr>
          <w:rFonts w:eastAsia="宋体"/>
          <w:kern w:val="0"/>
          <w:sz w:val="24"/>
          <w:szCs w:val="24"/>
        </w:rPr>
      </w:pPr>
    </w:p>
    <w:p w14:paraId="4276BBD7" w14:textId="77777777" w:rsidR="00655815" w:rsidRDefault="00655815" w:rsidP="00655815">
      <w:pPr>
        <w:spacing w:before="120" w:after="120"/>
        <w:rPr>
          <w:rFonts w:eastAsia="宋体"/>
          <w:i/>
          <w:iCs/>
          <w:kern w:val="0"/>
          <w:sz w:val="24"/>
          <w:szCs w:val="24"/>
        </w:rPr>
      </w:pPr>
      <w:r>
        <w:rPr>
          <w:rFonts w:eastAsia="宋体"/>
          <w:i/>
          <w:iCs/>
          <w:kern w:val="0"/>
          <w:sz w:val="24"/>
          <w:szCs w:val="24"/>
        </w:rPr>
        <w:t>Proposal 1</w:t>
      </w:r>
      <w:r w:rsidRPr="00E41EE3">
        <w:rPr>
          <w:rFonts w:eastAsia="宋体"/>
          <w:i/>
          <w:iCs/>
          <w:kern w:val="0"/>
          <w:sz w:val="24"/>
          <w:szCs w:val="24"/>
        </w:rPr>
        <w:t>:</w:t>
      </w:r>
      <w:r>
        <w:rPr>
          <w:rFonts w:eastAsia="宋体"/>
          <w:i/>
          <w:iCs/>
          <w:kern w:val="0"/>
          <w:sz w:val="24"/>
          <w:szCs w:val="24"/>
        </w:rPr>
        <w:t xml:space="preserve"> Regarding the first question in</w:t>
      </w:r>
      <w:r w:rsidRPr="003D14F5">
        <w:rPr>
          <w:rFonts w:eastAsia="宋体"/>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RAN1’s response is </w:t>
      </w:r>
      <w:r w:rsidRPr="00E41EE3">
        <w:rPr>
          <w:rFonts w:eastAsia="宋体"/>
          <w:i/>
          <w:iCs/>
          <w:kern w:val="0"/>
          <w:sz w:val="24"/>
          <w:szCs w:val="24"/>
        </w:rPr>
        <w:t xml:space="preserve">“The scenario described above is a </w:t>
      </w:r>
      <w:r w:rsidRPr="00080E2D">
        <w:rPr>
          <w:rFonts w:eastAsia="宋体"/>
          <w:i/>
          <w:iCs/>
          <w:kern w:val="0"/>
          <w:sz w:val="24"/>
          <w:szCs w:val="24"/>
        </w:rPr>
        <w:t>possible</w:t>
      </w:r>
      <w:r w:rsidRPr="00E41EE3">
        <w:rPr>
          <w:rFonts w:eastAsia="宋体"/>
          <w:i/>
          <w:iCs/>
          <w:kern w:val="0"/>
          <w:sz w:val="24"/>
          <w:szCs w:val="24"/>
        </w:rPr>
        <w:t xml:space="preserve"> scenario</w:t>
      </w:r>
      <w:r>
        <w:rPr>
          <w:rFonts w:eastAsia="宋体"/>
          <w:i/>
          <w:iCs/>
          <w:kern w:val="0"/>
          <w:sz w:val="24"/>
          <w:szCs w:val="24"/>
        </w:rPr>
        <w:t>.</w:t>
      </w:r>
      <w:r w:rsidRPr="00E41EE3">
        <w:rPr>
          <w:rFonts w:eastAsia="宋体"/>
          <w:i/>
          <w:iCs/>
          <w:kern w:val="0"/>
          <w:sz w:val="24"/>
          <w:szCs w:val="24"/>
        </w:rPr>
        <w:t>”</w:t>
      </w:r>
    </w:p>
    <w:p w14:paraId="7D96278E" w14:textId="77777777" w:rsidR="000D01F5" w:rsidRDefault="000D01F5" w:rsidP="000D01F5">
      <w:pPr>
        <w:spacing w:before="120" w:after="120"/>
        <w:rPr>
          <w:kern w:val="0"/>
          <w:sz w:val="24"/>
          <w:szCs w:val="24"/>
        </w:rPr>
      </w:pPr>
    </w:p>
    <w:p w14:paraId="6C30FE70" w14:textId="51E948AE" w:rsidR="000D01F5" w:rsidRPr="00A23840" w:rsidRDefault="000D01F5" w:rsidP="000D01F5">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af3"/>
        <w:tblW w:w="9318" w:type="dxa"/>
        <w:tblLook w:val="04A0" w:firstRow="1" w:lastRow="0" w:firstColumn="1" w:lastColumn="0" w:noHBand="0" w:noVBand="1"/>
      </w:tblPr>
      <w:tblGrid>
        <w:gridCol w:w="2457"/>
        <w:gridCol w:w="6861"/>
      </w:tblGrid>
      <w:tr w:rsidR="000D01F5" w:rsidRPr="00E41EE3" w14:paraId="1A248AEC" w14:textId="77777777" w:rsidTr="0005737E">
        <w:trPr>
          <w:trHeight w:val="540"/>
        </w:trPr>
        <w:tc>
          <w:tcPr>
            <w:tcW w:w="2457" w:type="dxa"/>
            <w:shd w:val="clear" w:color="auto" w:fill="8DB3E2" w:themeFill="text2" w:themeFillTint="66"/>
          </w:tcPr>
          <w:p w14:paraId="2E9DF591" w14:textId="77777777" w:rsidR="000D01F5" w:rsidRPr="00E41EE3" w:rsidRDefault="000D01F5" w:rsidP="0005737E">
            <w:pPr>
              <w:spacing w:before="120" w:after="120"/>
              <w:rPr>
                <w:rFonts w:eastAsia="宋体"/>
                <w:kern w:val="0"/>
                <w:sz w:val="24"/>
                <w:szCs w:val="24"/>
              </w:rPr>
            </w:pPr>
            <w:r w:rsidRPr="00E41EE3">
              <w:rPr>
                <w:rFonts w:eastAsia="宋体"/>
                <w:kern w:val="0"/>
                <w:sz w:val="24"/>
                <w:szCs w:val="24"/>
              </w:rPr>
              <w:t>Company</w:t>
            </w:r>
          </w:p>
        </w:tc>
        <w:tc>
          <w:tcPr>
            <w:tcW w:w="6861" w:type="dxa"/>
            <w:shd w:val="clear" w:color="auto" w:fill="8DB3E2" w:themeFill="text2" w:themeFillTint="66"/>
          </w:tcPr>
          <w:p w14:paraId="7CE28C12" w14:textId="77777777" w:rsidR="000D01F5" w:rsidRPr="00E41EE3" w:rsidRDefault="000D01F5" w:rsidP="0005737E">
            <w:pPr>
              <w:spacing w:before="120" w:after="120"/>
              <w:rPr>
                <w:rFonts w:eastAsia="宋体"/>
                <w:kern w:val="0"/>
                <w:sz w:val="24"/>
                <w:szCs w:val="24"/>
              </w:rPr>
            </w:pPr>
            <w:r w:rsidRPr="00E41EE3">
              <w:rPr>
                <w:rFonts w:eastAsia="宋体"/>
                <w:kern w:val="0"/>
                <w:sz w:val="24"/>
                <w:szCs w:val="24"/>
              </w:rPr>
              <w:t>Comments</w:t>
            </w:r>
          </w:p>
        </w:tc>
      </w:tr>
      <w:tr w:rsidR="000D01F5" w:rsidRPr="00E41EE3" w14:paraId="4ECE7AF8" w14:textId="77777777" w:rsidTr="0005737E">
        <w:trPr>
          <w:trHeight w:val="540"/>
        </w:trPr>
        <w:tc>
          <w:tcPr>
            <w:tcW w:w="2457" w:type="dxa"/>
          </w:tcPr>
          <w:p w14:paraId="06F2474B" w14:textId="77777777" w:rsidR="000D01F5" w:rsidRPr="00E41EE3" w:rsidRDefault="000D01F5" w:rsidP="0005737E">
            <w:pPr>
              <w:spacing w:before="120" w:after="120"/>
              <w:rPr>
                <w:rFonts w:eastAsia="宋体"/>
                <w:kern w:val="0"/>
                <w:sz w:val="24"/>
                <w:szCs w:val="24"/>
              </w:rPr>
            </w:pPr>
          </w:p>
        </w:tc>
        <w:tc>
          <w:tcPr>
            <w:tcW w:w="6861" w:type="dxa"/>
          </w:tcPr>
          <w:p w14:paraId="17A5CDA2" w14:textId="77777777" w:rsidR="000D01F5" w:rsidRPr="00E41EE3" w:rsidRDefault="000D01F5" w:rsidP="0005737E">
            <w:pPr>
              <w:spacing w:before="120" w:after="120"/>
              <w:rPr>
                <w:rFonts w:eastAsia="宋体"/>
                <w:kern w:val="0"/>
                <w:sz w:val="24"/>
                <w:szCs w:val="24"/>
              </w:rPr>
            </w:pPr>
          </w:p>
        </w:tc>
      </w:tr>
    </w:tbl>
    <w:p w14:paraId="0FBE7340" w14:textId="77777777" w:rsidR="000D01F5" w:rsidRDefault="000D01F5" w:rsidP="00655815">
      <w:pPr>
        <w:spacing w:before="120" w:after="120"/>
        <w:rPr>
          <w:rFonts w:eastAsia="宋体"/>
          <w:kern w:val="0"/>
          <w:sz w:val="24"/>
          <w:szCs w:val="24"/>
        </w:rPr>
      </w:pPr>
    </w:p>
    <w:p w14:paraId="046177FE" w14:textId="1F54B55D" w:rsidR="00655815" w:rsidRDefault="00655815" w:rsidP="00655815">
      <w:pPr>
        <w:spacing w:before="120" w:after="120"/>
        <w:rPr>
          <w:rFonts w:eastAsia="宋体"/>
          <w:kern w:val="0"/>
          <w:sz w:val="24"/>
          <w:szCs w:val="24"/>
        </w:rPr>
      </w:pPr>
      <w:r w:rsidRPr="00080E2D">
        <w:rPr>
          <w:rFonts w:eastAsia="宋体"/>
          <w:kern w:val="0"/>
          <w:sz w:val="24"/>
          <w:szCs w:val="24"/>
        </w:rPr>
        <w:t>R</w:t>
      </w:r>
      <w:r>
        <w:rPr>
          <w:rFonts w:eastAsia="宋体"/>
          <w:kern w:val="0"/>
          <w:sz w:val="24"/>
          <w:szCs w:val="24"/>
        </w:rPr>
        <w:t xml:space="preserve">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2A44EDF8" w14:textId="77777777" w:rsidR="00655815" w:rsidRDefault="00655815" w:rsidP="00655815">
      <w:pPr>
        <w:spacing w:before="120" w:after="120"/>
        <w:rPr>
          <w:rFonts w:eastAsia="宋体"/>
          <w:kern w:val="0"/>
          <w:sz w:val="24"/>
          <w:szCs w:val="24"/>
        </w:rPr>
      </w:pPr>
      <w:r>
        <w:rPr>
          <w:rFonts w:eastAsia="宋体"/>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3169FA64" w14:textId="77777777" w:rsidR="00655815" w:rsidRDefault="00655815" w:rsidP="00655815">
      <w:pPr>
        <w:spacing w:before="120" w:after="120"/>
        <w:rPr>
          <w:rFonts w:eastAsia="宋体"/>
          <w:kern w:val="0"/>
          <w:sz w:val="24"/>
          <w:szCs w:val="24"/>
        </w:rPr>
      </w:pPr>
      <w:r>
        <w:rPr>
          <w:rFonts w:eastAsia="宋体"/>
          <w:kern w:val="0"/>
          <w:sz w:val="24"/>
          <w:szCs w:val="24"/>
        </w:rPr>
        <w:t>Moderator wants to mention the following specification in TS38.321:</w:t>
      </w:r>
    </w:p>
    <w:tbl>
      <w:tblPr>
        <w:tblStyle w:val="af3"/>
        <w:tblW w:w="0" w:type="auto"/>
        <w:tblLook w:val="04A0" w:firstRow="1" w:lastRow="0" w:firstColumn="1" w:lastColumn="0" w:noHBand="0" w:noVBand="1"/>
      </w:tblPr>
      <w:tblGrid>
        <w:gridCol w:w="9650"/>
      </w:tblGrid>
      <w:tr w:rsidR="00655815" w14:paraId="0323C667" w14:textId="77777777" w:rsidTr="0005737E">
        <w:tc>
          <w:tcPr>
            <w:tcW w:w="9650" w:type="dxa"/>
          </w:tcPr>
          <w:p w14:paraId="49B7AA1D"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does not have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260607EF" w14:textId="77777777" w:rsidR="00655815" w:rsidRPr="00A048DD" w:rsidRDefault="00655815" w:rsidP="0005737E">
            <w:pPr>
              <w:spacing w:before="120" w:after="120"/>
              <w:ind w:firstLine="400"/>
              <w:rPr>
                <w:color w:val="000000"/>
                <w:kern w:val="0"/>
                <w:sz w:val="24"/>
                <w:szCs w:val="24"/>
              </w:rPr>
            </w:pPr>
            <w:r w:rsidRPr="00A048DD">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06B16CB"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enabling reception of preferred resource set and non-</w:t>
            </w:r>
            <w:r w:rsidRPr="00A048DD">
              <w:rPr>
                <w:color w:val="000000"/>
                <w:kern w:val="0"/>
                <w:sz w:val="24"/>
                <w:szCs w:val="24"/>
              </w:rPr>
              <w:lastRenderedPageBreak/>
              <w:t xml:space="preserve">preferred resource set and </w:t>
            </w:r>
            <w:r w:rsidRPr="00A048DD">
              <w:rPr>
                <w:color w:val="000000"/>
                <w:kern w:val="0"/>
                <w:sz w:val="24"/>
                <w:szCs w:val="24"/>
                <w:highlight w:val="cyan"/>
              </w:rPr>
              <w:t>when the UE has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375641B6" w14:textId="77777777" w:rsidR="00655815" w:rsidRPr="005F3E2E" w:rsidRDefault="00655815" w:rsidP="0005737E">
            <w:pPr>
              <w:spacing w:before="120" w:after="120"/>
              <w:rPr>
                <w:rFonts w:eastAsia="宋体"/>
                <w:b/>
                <w:bCs/>
                <w:kern w:val="0"/>
                <w:sz w:val="24"/>
                <w:szCs w:val="24"/>
              </w:rPr>
            </w:pPr>
            <w:r w:rsidRPr="00A048DD">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0E7F0462" w14:textId="77777777" w:rsidR="00655815" w:rsidRDefault="00655815" w:rsidP="00655815">
      <w:pPr>
        <w:spacing w:before="120" w:after="120"/>
        <w:rPr>
          <w:rFonts w:eastAsia="宋体"/>
          <w:kern w:val="0"/>
          <w:sz w:val="24"/>
          <w:szCs w:val="24"/>
        </w:rPr>
      </w:pPr>
      <w:r>
        <w:rPr>
          <w:rFonts w:eastAsia="宋体"/>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39D7E877" w14:textId="77777777" w:rsidR="00655815" w:rsidRDefault="00655815" w:rsidP="00655815">
      <w:pPr>
        <w:spacing w:before="120" w:after="120"/>
        <w:rPr>
          <w:rFonts w:eastAsia="宋体"/>
          <w:kern w:val="0"/>
          <w:sz w:val="24"/>
          <w:szCs w:val="24"/>
        </w:rPr>
      </w:pPr>
    </w:p>
    <w:p w14:paraId="4D21CB0D" w14:textId="235D5B06" w:rsidR="00655815" w:rsidRDefault="00655815" w:rsidP="00655815">
      <w:pPr>
        <w:spacing w:before="120" w:after="120"/>
        <w:rPr>
          <w:rFonts w:eastAsia="宋体"/>
          <w:kern w:val="0"/>
          <w:sz w:val="24"/>
          <w:szCs w:val="24"/>
        </w:rPr>
      </w:pPr>
      <w:r>
        <w:rPr>
          <w:rFonts w:eastAsia="宋体"/>
          <w:kern w:val="0"/>
          <w:sz w:val="24"/>
          <w:szCs w:val="24"/>
        </w:rPr>
        <w:t>Regarding Question 2-2, companies’ views are almost half-half split between Alt 1 and Alt 2. Only one company prefers Alt 3 with modifications (left to UE implementation).</w:t>
      </w:r>
    </w:p>
    <w:p w14:paraId="2AFDE4F0" w14:textId="24779A79" w:rsidR="00655815" w:rsidRDefault="00655815" w:rsidP="00655815">
      <w:pPr>
        <w:spacing w:before="120" w:after="120"/>
        <w:rPr>
          <w:rFonts w:eastAsia="宋体"/>
          <w:kern w:val="0"/>
          <w:sz w:val="24"/>
          <w:szCs w:val="24"/>
        </w:rPr>
      </w:pPr>
    </w:p>
    <w:p w14:paraId="69449E81" w14:textId="77777777" w:rsidR="00655815" w:rsidRDefault="00655815" w:rsidP="00655815">
      <w:pPr>
        <w:spacing w:before="120" w:after="120"/>
        <w:rPr>
          <w:rFonts w:eastAsia="宋体"/>
          <w:kern w:val="0"/>
          <w:sz w:val="24"/>
          <w:szCs w:val="24"/>
        </w:rPr>
      </w:pPr>
      <w:r>
        <w:rPr>
          <w:rFonts w:eastAsia="宋体"/>
          <w:kern w:val="0"/>
          <w:sz w:val="24"/>
          <w:szCs w:val="24"/>
        </w:rPr>
        <w:t>One argument to support Alt 2 is that it is aligned with RAN1 agreement:</w:t>
      </w:r>
    </w:p>
    <w:tbl>
      <w:tblPr>
        <w:tblStyle w:val="af3"/>
        <w:tblW w:w="0" w:type="auto"/>
        <w:tblLook w:val="04A0" w:firstRow="1" w:lastRow="0" w:firstColumn="1" w:lastColumn="0" w:noHBand="0" w:noVBand="1"/>
      </w:tblPr>
      <w:tblGrid>
        <w:gridCol w:w="9650"/>
      </w:tblGrid>
      <w:tr w:rsidR="00655815" w14:paraId="3B7BA963" w14:textId="77777777" w:rsidTr="0005737E">
        <w:tc>
          <w:tcPr>
            <w:tcW w:w="9650" w:type="dxa"/>
          </w:tcPr>
          <w:p w14:paraId="0881BA78" w14:textId="77777777" w:rsidR="00655815" w:rsidRPr="00482B69" w:rsidRDefault="00655815" w:rsidP="0005737E">
            <w:pPr>
              <w:pStyle w:val="af8"/>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73DB4DE1" w14:textId="77777777" w:rsidR="00655815" w:rsidRPr="00A048DD" w:rsidRDefault="00655815" w:rsidP="0005737E">
            <w:pPr>
              <w:pStyle w:val="af8"/>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w:t>
            </w:r>
            <w:r w:rsidRPr="00A048DD">
              <w:rPr>
                <w:rFonts w:cs="Times"/>
                <w:szCs w:val="20"/>
              </w:rPr>
              <w:t xml:space="preserve">both UE-B’s sensing result </w:t>
            </w:r>
            <w:r w:rsidRPr="00A048DD">
              <w:rPr>
                <w:rFonts w:cs="Times"/>
                <w:szCs w:val="20"/>
                <w:highlight w:val="cyan"/>
              </w:rPr>
              <w:t>(if available)</w:t>
            </w:r>
            <w:r w:rsidRPr="00A048DD">
              <w:rPr>
                <w:rFonts w:cs="Times"/>
                <w:szCs w:val="20"/>
              </w:rPr>
              <w:t xml:space="preserve"> and the received coordination information </w:t>
            </w:r>
          </w:p>
          <w:p w14:paraId="3F47AB19" w14:textId="77777777" w:rsidR="00655815" w:rsidRPr="00652DCC" w:rsidRDefault="00655815" w:rsidP="0005737E">
            <w:pPr>
              <w:pStyle w:val="af8"/>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tc>
      </w:tr>
    </w:tbl>
    <w:p w14:paraId="121E0380" w14:textId="77777777" w:rsidR="00655815" w:rsidRDefault="00655815" w:rsidP="00655815">
      <w:pPr>
        <w:spacing w:before="120" w:after="120"/>
        <w:rPr>
          <w:rFonts w:eastAsia="宋体"/>
          <w:kern w:val="0"/>
          <w:sz w:val="24"/>
          <w:szCs w:val="24"/>
        </w:rPr>
      </w:pPr>
      <w:r>
        <w:rPr>
          <w:rFonts w:eastAsia="宋体"/>
          <w:kern w:val="0"/>
          <w:sz w:val="24"/>
          <w:szCs w:val="24"/>
        </w:rPr>
        <w:t xml:space="preserve">In other words, if UE-B’s sensing result is unavailable, then only the received non-preferred resource set information is used in UE-B’s resource selection procedure. </w:t>
      </w:r>
    </w:p>
    <w:p w14:paraId="2478F262" w14:textId="77777777" w:rsidR="00655815" w:rsidRDefault="00655815" w:rsidP="00655815">
      <w:pPr>
        <w:spacing w:before="120" w:after="120"/>
        <w:rPr>
          <w:rFonts w:eastAsia="宋体"/>
          <w:kern w:val="0"/>
          <w:sz w:val="24"/>
          <w:szCs w:val="24"/>
        </w:rPr>
      </w:pPr>
      <w:r>
        <w:rPr>
          <w:rFonts w:eastAsia="宋体"/>
          <w:kern w:val="0"/>
          <w:sz w:val="24"/>
          <w:szCs w:val="24"/>
        </w:rPr>
        <w:t xml:space="preserve">Another argument to support Alt 2 is that the using the non-preferred resource set could enhance the performance of UE-B’s resource selection. </w:t>
      </w:r>
    </w:p>
    <w:p w14:paraId="4EF76BDF" w14:textId="77777777" w:rsidR="00655815" w:rsidRDefault="00655815" w:rsidP="00655815">
      <w:pPr>
        <w:spacing w:before="120" w:after="120"/>
        <w:rPr>
          <w:rFonts w:eastAsia="宋体"/>
          <w:kern w:val="0"/>
          <w:sz w:val="24"/>
          <w:szCs w:val="24"/>
        </w:rPr>
      </w:pPr>
      <w:r>
        <w:rPr>
          <w:rFonts w:eastAsia="宋体"/>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af3"/>
        <w:tblW w:w="0" w:type="auto"/>
        <w:tblLook w:val="04A0" w:firstRow="1" w:lastRow="0" w:firstColumn="1" w:lastColumn="0" w:noHBand="0" w:noVBand="1"/>
      </w:tblPr>
      <w:tblGrid>
        <w:gridCol w:w="9650"/>
      </w:tblGrid>
      <w:tr w:rsidR="00655815" w14:paraId="132D4286" w14:textId="77777777" w:rsidTr="0005737E">
        <w:tc>
          <w:tcPr>
            <w:tcW w:w="9650" w:type="dxa"/>
          </w:tcPr>
          <w:p w14:paraId="04F234CA" w14:textId="77777777" w:rsidR="00655815" w:rsidRPr="0038029E" w:rsidRDefault="00655815" w:rsidP="0005737E">
            <w:pPr>
              <w:spacing w:before="120" w:after="120"/>
              <w:rPr>
                <w:b/>
                <w:bCs/>
                <w:highlight w:val="green"/>
                <w:lang w:eastAsia="x-none"/>
              </w:rPr>
            </w:pPr>
            <w:r w:rsidRPr="0038029E">
              <w:rPr>
                <w:b/>
                <w:bCs/>
                <w:highlight w:val="green"/>
                <w:lang w:eastAsia="x-none"/>
              </w:rPr>
              <w:t>Agreement</w:t>
            </w:r>
          </w:p>
          <w:p w14:paraId="5ADFD6A3" w14:textId="77777777" w:rsidR="00655815" w:rsidRPr="00B63E92" w:rsidRDefault="00655815" w:rsidP="0005737E">
            <w:pPr>
              <w:pStyle w:val="af8"/>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583A2054" w14:textId="77777777" w:rsidR="00655815" w:rsidRPr="00B63E92" w:rsidRDefault="00655815" w:rsidP="0005737E">
            <w:pPr>
              <w:pStyle w:val="af8"/>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48F70CAF" w14:textId="77777777" w:rsidR="00655815" w:rsidRPr="00F65341" w:rsidRDefault="00655815" w:rsidP="0005737E">
            <w:pPr>
              <w:pStyle w:val="af8"/>
              <w:numPr>
                <w:ilvl w:val="1"/>
                <w:numId w:val="37"/>
              </w:numPr>
              <w:spacing w:before="120" w:afterLines="0" w:after="120"/>
              <w:contextualSpacing w:val="0"/>
              <w:rPr>
                <w:rFonts w:cs="Times"/>
                <w:highlight w:val="cyan"/>
              </w:rPr>
            </w:pPr>
            <w:r w:rsidRPr="00F65341">
              <w:rPr>
                <w:rFonts w:cs="Times"/>
                <w:highlight w:val="cyan"/>
              </w:rPr>
              <w:t>Option A): UE-B’s resource(s) to be used for its transmission resource (re-)selection is based on both UE-B’s sensing result (if available) and the received coordination information</w:t>
            </w:r>
          </w:p>
          <w:p w14:paraId="48AE6B11" w14:textId="77777777" w:rsidR="00655815" w:rsidRPr="00B63E92" w:rsidRDefault="00655815" w:rsidP="0005737E">
            <w:pPr>
              <w:pStyle w:val="af8"/>
              <w:numPr>
                <w:ilvl w:val="2"/>
                <w:numId w:val="37"/>
              </w:numPr>
              <w:spacing w:before="120" w:afterLines="0" w:after="120"/>
              <w:contextualSpacing w:val="0"/>
              <w:rPr>
                <w:rFonts w:cs="Times"/>
              </w:rPr>
            </w:pPr>
            <w:r w:rsidRPr="00B63E92">
              <w:rPr>
                <w:rFonts w:cs="Times"/>
                <w:iCs/>
              </w:rPr>
              <w:lastRenderedPageBreak/>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64E4EAE" w14:textId="77777777" w:rsidR="00655815" w:rsidRPr="00B63E92" w:rsidRDefault="00655815" w:rsidP="0005737E">
            <w:pPr>
              <w:pStyle w:val="af8"/>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652D4B71" w14:textId="77777777" w:rsidR="00655815" w:rsidRPr="00C53CC8" w:rsidRDefault="00655815" w:rsidP="0005737E">
            <w:pPr>
              <w:pStyle w:val="af8"/>
              <w:numPr>
                <w:ilvl w:val="4"/>
                <w:numId w:val="37"/>
              </w:numPr>
              <w:spacing w:before="120" w:afterLines="0" w:after="120"/>
              <w:contextualSpacing w:val="0"/>
              <w:rPr>
                <w:rFonts w:cs="Times"/>
              </w:rPr>
            </w:pPr>
            <w:r w:rsidRPr="00C53CC8">
              <w:rPr>
                <w:rFonts w:cs="Times"/>
              </w:rPr>
              <w:t>FFS: Details of condition(s)</w:t>
            </w:r>
          </w:p>
          <w:p w14:paraId="15B40CEA" w14:textId="77777777" w:rsidR="00655815" w:rsidRPr="00C53CC8" w:rsidRDefault="00655815" w:rsidP="0005737E">
            <w:pPr>
              <w:pStyle w:val="af8"/>
              <w:numPr>
                <w:ilvl w:val="3"/>
                <w:numId w:val="37"/>
              </w:numPr>
              <w:spacing w:before="120" w:afterLines="0" w:after="120"/>
              <w:contextualSpacing w:val="0"/>
              <w:rPr>
                <w:rFonts w:cs="Times"/>
              </w:rPr>
            </w:pPr>
            <w:r w:rsidRPr="00C53CC8">
              <w:rPr>
                <w:rFonts w:cs="Times"/>
              </w:rPr>
              <w:t>This option is supported when UE-B performs sensing/resource exclusion</w:t>
            </w:r>
          </w:p>
          <w:p w14:paraId="37601ED6" w14:textId="77777777" w:rsidR="00655815" w:rsidRPr="00C53CC8" w:rsidRDefault="00655815" w:rsidP="0005737E">
            <w:pPr>
              <w:pStyle w:val="af8"/>
              <w:numPr>
                <w:ilvl w:val="3"/>
                <w:numId w:val="37"/>
              </w:numPr>
              <w:spacing w:before="120" w:afterLines="0" w:after="120"/>
              <w:contextualSpacing w:val="0"/>
              <w:rPr>
                <w:rFonts w:cs="Times"/>
              </w:rPr>
            </w:pPr>
            <w:r w:rsidRPr="00C53CC8">
              <w:rPr>
                <w:rFonts w:cs="Times"/>
              </w:rPr>
              <w:t xml:space="preserve">FFS: Other details (if any) </w:t>
            </w:r>
          </w:p>
          <w:p w14:paraId="7D8BC98F" w14:textId="77777777" w:rsidR="00655815" w:rsidRPr="00F65341" w:rsidRDefault="00655815" w:rsidP="0005737E">
            <w:pPr>
              <w:pStyle w:val="af8"/>
              <w:numPr>
                <w:ilvl w:val="1"/>
                <w:numId w:val="37"/>
              </w:numPr>
              <w:spacing w:before="120" w:afterLines="0" w:after="120"/>
              <w:contextualSpacing w:val="0"/>
              <w:rPr>
                <w:rFonts w:cs="Times"/>
                <w:highlight w:val="cyan"/>
              </w:rPr>
            </w:pPr>
            <w:r w:rsidRPr="00F65341">
              <w:rPr>
                <w:rFonts w:cs="Times"/>
                <w:highlight w:val="cyan"/>
              </w:rPr>
              <w:t>Option B): UE-B’s resource(s) to be used for its transmission resource (re-)selection is based only on the received coordination information</w:t>
            </w:r>
          </w:p>
          <w:p w14:paraId="76C080A3" w14:textId="77777777" w:rsidR="00655815" w:rsidRPr="00C53CC8" w:rsidRDefault="00655815" w:rsidP="0005737E">
            <w:pPr>
              <w:pStyle w:val="af8"/>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5213D9A3" w14:textId="77777777" w:rsidR="00655815" w:rsidRPr="00C53CC8" w:rsidRDefault="00655815" w:rsidP="0005737E">
            <w:pPr>
              <w:pStyle w:val="af8"/>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E9115C2" w14:textId="77777777" w:rsidR="00655815" w:rsidRPr="00C53CC8" w:rsidRDefault="00655815" w:rsidP="0005737E">
            <w:pPr>
              <w:pStyle w:val="af8"/>
              <w:numPr>
                <w:ilvl w:val="4"/>
                <w:numId w:val="37"/>
              </w:numPr>
              <w:spacing w:before="120" w:afterLines="0" w:after="120"/>
              <w:contextualSpacing w:val="0"/>
              <w:rPr>
                <w:rFonts w:cs="Times"/>
              </w:rPr>
            </w:pPr>
            <w:r w:rsidRPr="00C53CC8">
              <w:rPr>
                <w:rFonts w:cs="Times"/>
              </w:rPr>
              <w:t>FFS: Whether the support is conditional or UE capability</w:t>
            </w:r>
          </w:p>
          <w:p w14:paraId="7EFCA19E" w14:textId="77777777" w:rsidR="00655815" w:rsidRPr="00C53CC8" w:rsidRDefault="00655815" w:rsidP="0005737E">
            <w:pPr>
              <w:pStyle w:val="af8"/>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3CD12B0D" w14:textId="77777777" w:rsidR="00655815" w:rsidRPr="00B63E92" w:rsidRDefault="00655815" w:rsidP="0005737E">
            <w:pPr>
              <w:pStyle w:val="af8"/>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3F6D66EB" w14:textId="77777777" w:rsidR="00655815" w:rsidRPr="00B63E92" w:rsidRDefault="00655815" w:rsidP="0005737E">
            <w:pPr>
              <w:pStyle w:val="af8"/>
              <w:numPr>
                <w:ilvl w:val="0"/>
                <w:numId w:val="37"/>
              </w:numPr>
              <w:spacing w:before="120" w:afterLines="0" w:after="120"/>
              <w:ind w:left="760" w:hanging="360"/>
              <w:contextualSpacing w:val="0"/>
              <w:rPr>
                <w:rFonts w:cs="Times"/>
              </w:rPr>
            </w:pPr>
            <w:r w:rsidRPr="00B63E92">
              <w:rPr>
                <w:rFonts w:cs="Times"/>
              </w:rPr>
              <w:t xml:space="preserve">For non-preferred resource set, </w:t>
            </w:r>
          </w:p>
          <w:p w14:paraId="63120D00" w14:textId="77777777" w:rsidR="00655815" w:rsidRPr="00A048DD" w:rsidRDefault="00655815" w:rsidP="0005737E">
            <w:pPr>
              <w:pStyle w:val="af8"/>
              <w:numPr>
                <w:ilvl w:val="1"/>
                <w:numId w:val="37"/>
              </w:numPr>
              <w:spacing w:before="120" w:afterLines="0" w:after="120"/>
              <w:contextualSpacing w:val="0"/>
              <w:rPr>
                <w:rFonts w:cs="Times"/>
                <w:highlight w:val="cyan"/>
              </w:rPr>
            </w:pPr>
            <w:r w:rsidRPr="00A048DD">
              <w:rPr>
                <w:rFonts w:cs="Times"/>
                <w:highlight w:val="cyan"/>
              </w:rPr>
              <w:t xml:space="preserve">UE-B’s resource(s) to be used for its transmission resource (re-)selection is based on both UE-B’s sensing result (if available) and the received coordination information </w:t>
            </w:r>
          </w:p>
          <w:p w14:paraId="4689ABB7" w14:textId="77777777" w:rsidR="00655815" w:rsidRPr="00B63E92" w:rsidRDefault="00655815" w:rsidP="0005737E">
            <w:pPr>
              <w:pStyle w:val="af8"/>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2A8D68D8" w14:textId="77777777" w:rsidR="00655815" w:rsidRPr="00B63E92" w:rsidRDefault="00655815" w:rsidP="0005737E">
            <w:pPr>
              <w:pStyle w:val="af8"/>
              <w:numPr>
                <w:ilvl w:val="3"/>
                <w:numId w:val="37"/>
              </w:numPr>
              <w:spacing w:before="120" w:afterLines="0" w:after="120"/>
              <w:contextualSpacing w:val="0"/>
              <w:rPr>
                <w:rFonts w:cs="Times"/>
              </w:rPr>
            </w:pPr>
            <w:r w:rsidRPr="00B63E92">
              <w:rPr>
                <w:rFonts w:cs="Times"/>
              </w:rPr>
              <w:t>FFS: Details including</w:t>
            </w:r>
          </w:p>
          <w:p w14:paraId="0DFBE663" w14:textId="77777777" w:rsidR="00655815" w:rsidRPr="00B63E92" w:rsidRDefault="00655815" w:rsidP="0005737E">
            <w:pPr>
              <w:pStyle w:val="af8"/>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C2151F" w14:textId="77777777" w:rsidR="00655815" w:rsidRPr="00B63E92" w:rsidRDefault="00655815" w:rsidP="0005737E">
            <w:pPr>
              <w:pStyle w:val="af8"/>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17B0FFBC" w14:textId="77777777" w:rsidR="00655815" w:rsidRPr="00B63E92" w:rsidRDefault="00655815" w:rsidP="0005737E">
            <w:pPr>
              <w:pStyle w:val="af8"/>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4F8EFC" w14:textId="77777777" w:rsidR="00655815" w:rsidRPr="00F65341" w:rsidRDefault="00655815" w:rsidP="0005737E">
            <w:pPr>
              <w:pStyle w:val="af8"/>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tc>
      </w:tr>
    </w:tbl>
    <w:p w14:paraId="4A5DD496" w14:textId="77777777" w:rsidR="00655815" w:rsidRDefault="00655815" w:rsidP="00655815">
      <w:pPr>
        <w:spacing w:before="120" w:after="120"/>
        <w:rPr>
          <w:rFonts w:eastAsia="宋体"/>
          <w:kern w:val="0"/>
          <w:sz w:val="24"/>
          <w:szCs w:val="24"/>
        </w:rPr>
      </w:pPr>
      <w:r>
        <w:rPr>
          <w:rFonts w:eastAsia="宋体"/>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0CB16A64" w14:textId="004EE936" w:rsidR="00655815" w:rsidRDefault="00655815" w:rsidP="00655815">
      <w:pPr>
        <w:spacing w:before="120" w:after="120"/>
        <w:rPr>
          <w:rFonts w:eastAsia="宋体"/>
          <w:kern w:val="0"/>
          <w:sz w:val="24"/>
          <w:szCs w:val="24"/>
        </w:rPr>
      </w:pPr>
      <w:r>
        <w:rPr>
          <w:rFonts w:eastAsia="宋体"/>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0D4B4763" w14:textId="77777777" w:rsidR="00655815" w:rsidRDefault="00655815" w:rsidP="00655815">
      <w:pPr>
        <w:spacing w:before="120" w:after="120"/>
        <w:rPr>
          <w:rFonts w:eastAsia="宋体"/>
          <w:kern w:val="0"/>
          <w:sz w:val="24"/>
          <w:szCs w:val="24"/>
        </w:rPr>
      </w:pPr>
    </w:p>
    <w:p w14:paraId="1BFE5844" w14:textId="77777777" w:rsidR="00655815" w:rsidRPr="00641AAB" w:rsidRDefault="00655815" w:rsidP="00655815">
      <w:pPr>
        <w:spacing w:before="120" w:after="120"/>
        <w:rPr>
          <w:rFonts w:eastAsia="宋体"/>
          <w:i/>
          <w:iCs/>
          <w:kern w:val="0"/>
          <w:sz w:val="24"/>
          <w:szCs w:val="24"/>
        </w:rPr>
      </w:pPr>
      <w:r>
        <w:rPr>
          <w:rFonts w:eastAsia="宋体"/>
          <w:i/>
          <w:iCs/>
          <w:kern w:val="0"/>
          <w:sz w:val="24"/>
          <w:szCs w:val="24"/>
        </w:rPr>
        <w:t>Proposal 2</w:t>
      </w:r>
      <w:r w:rsidRPr="00E41EE3">
        <w:rPr>
          <w:rFonts w:eastAsia="宋体"/>
          <w:i/>
          <w:iCs/>
          <w:kern w:val="0"/>
          <w:sz w:val="24"/>
          <w:szCs w:val="24"/>
        </w:rPr>
        <w:t>:</w:t>
      </w:r>
      <w:r>
        <w:rPr>
          <w:rFonts w:eastAsia="宋体"/>
          <w:i/>
          <w:iCs/>
          <w:kern w:val="0"/>
          <w:sz w:val="24"/>
          <w:szCs w:val="24"/>
        </w:rPr>
        <w:t xml:space="preserve"> Regarding the second question in</w:t>
      </w:r>
      <w:r w:rsidRPr="003D14F5">
        <w:rPr>
          <w:rFonts w:eastAsia="宋体"/>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RAN1 to down-select from the following alternative responses:</w:t>
      </w:r>
    </w:p>
    <w:p w14:paraId="078CDE21" w14:textId="77777777" w:rsidR="00655815" w:rsidRDefault="00655815" w:rsidP="00655815">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42325F05" w14:textId="77777777" w:rsidR="00655815" w:rsidRDefault="00655815" w:rsidP="00655815">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Note: UE-B continues to perform normal random resource selection.</w:t>
      </w:r>
    </w:p>
    <w:p w14:paraId="21742427" w14:textId="4F79B1A5" w:rsidR="00655815" w:rsidRDefault="00655815" w:rsidP="00655815">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7F9B9DC4" w14:textId="39C72E3F" w:rsidR="00655815" w:rsidRDefault="00655815" w:rsidP="00655815">
      <w:pPr>
        <w:spacing w:before="120" w:after="120"/>
        <w:rPr>
          <w:rFonts w:eastAsia="宋体"/>
          <w:i/>
          <w:iCs/>
          <w:kern w:val="0"/>
          <w:sz w:val="24"/>
          <w:szCs w:val="24"/>
        </w:rPr>
      </w:pPr>
    </w:p>
    <w:p w14:paraId="2946054C" w14:textId="15203CDE" w:rsidR="00655815" w:rsidRDefault="00655815" w:rsidP="00655815">
      <w:pPr>
        <w:spacing w:before="120" w:after="120"/>
        <w:rPr>
          <w:rFonts w:eastAsia="宋体"/>
          <w:kern w:val="0"/>
          <w:sz w:val="24"/>
          <w:szCs w:val="24"/>
        </w:rPr>
      </w:pPr>
      <w:r>
        <w:rPr>
          <w:rFonts w:eastAsia="宋体"/>
          <w:kern w:val="0"/>
          <w:sz w:val="24"/>
          <w:szCs w:val="24"/>
        </w:rPr>
        <w:t xml:space="preserve">If companies cannot converge to either of the alternatives, then </w:t>
      </w:r>
      <w:r w:rsidR="008C78A5">
        <w:rPr>
          <w:rFonts w:eastAsia="宋体"/>
          <w:kern w:val="0"/>
          <w:sz w:val="24"/>
          <w:szCs w:val="24"/>
        </w:rPr>
        <w:t>a</w:t>
      </w:r>
      <w:r w:rsidR="000D01F5">
        <w:rPr>
          <w:rFonts w:eastAsia="宋体"/>
          <w:kern w:val="0"/>
          <w:sz w:val="24"/>
          <w:szCs w:val="24"/>
        </w:rPr>
        <w:t xml:space="preserve"> possible conclusion/response is “</w:t>
      </w:r>
      <w:r w:rsidR="000D01F5" w:rsidRPr="000D01F5">
        <w:rPr>
          <w:rFonts w:eastAsia="宋体"/>
          <w:i/>
          <w:iCs/>
          <w:kern w:val="0"/>
          <w:sz w:val="24"/>
          <w:szCs w:val="24"/>
        </w:rPr>
        <w:t>There is no consensus in RAN1 on whether UE-B performs resource exclusion based on non-preferred resource set.</w:t>
      </w:r>
      <w:r w:rsidR="000D01F5">
        <w:rPr>
          <w:rFonts w:eastAsia="宋体"/>
          <w:kern w:val="0"/>
          <w:sz w:val="24"/>
          <w:szCs w:val="24"/>
        </w:rPr>
        <w:t xml:space="preserve">” </w:t>
      </w:r>
    </w:p>
    <w:p w14:paraId="36AF3125" w14:textId="63276C14" w:rsidR="000D01F5" w:rsidRDefault="000D01F5" w:rsidP="00655815">
      <w:pPr>
        <w:spacing w:before="120" w:after="120"/>
        <w:rPr>
          <w:rFonts w:eastAsia="宋体"/>
          <w:kern w:val="0"/>
          <w:sz w:val="24"/>
          <w:szCs w:val="24"/>
        </w:rPr>
      </w:pPr>
    </w:p>
    <w:p w14:paraId="5575DEED" w14:textId="77777777" w:rsidR="000D01F5" w:rsidRPr="00221971" w:rsidRDefault="000D01F5" w:rsidP="000D01F5">
      <w:pPr>
        <w:spacing w:before="120" w:after="120"/>
        <w:rPr>
          <w:rFonts w:eastAsia="宋体"/>
          <w:i/>
          <w:iCs/>
          <w:kern w:val="0"/>
          <w:sz w:val="24"/>
          <w:szCs w:val="24"/>
        </w:rPr>
      </w:pPr>
      <w:r w:rsidRPr="00A23840">
        <w:rPr>
          <w:kern w:val="0"/>
          <w:sz w:val="24"/>
          <w:szCs w:val="24"/>
        </w:rPr>
        <w:t>Companies please provide the comments</w:t>
      </w:r>
      <w:r>
        <w:rPr>
          <w:kern w:val="0"/>
          <w:sz w:val="24"/>
          <w:szCs w:val="24"/>
        </w:rPr>
        <w:t xml:space="preserve">. </w:t>
      </w:r>
    </w:p>
    <w:tbl>
      <w:tblPr>
        <w:tblStyle w:val="af3"/>
        <w:tblW w:w="9605" w:type="dxa"/>
        <w:tblLook w:val="04A0" w:firstRow="1" w:lastRow="0" w:firstColumn="1" w:lastColumn="0" w:noHBand="0" w:noVBand="1"/>
      </w:tblPr>
      <w:tblGrid>
        <w:gridCol w:w="1916"/>
        <w:gridCol w:w="2339"/>
        <w:gridCol w:w="5350"/>
      </w:tblGrid>
      <w:tr w:rsidR="00920B45" w:rsidRPr="00E41EE3" w14:paraId="2964DC4F" w14:textId="77777777" w:rsidTr="0017559F">
        <w:trPr>
          <w:trHeight w:val="540"/>
        </w:trPr>
        <w:tc>
          <w:tcPr>
            <w:tcW w:w="1916" w:type="dxa"/>
            <w:shd w:val="clear" w:color="auto" w:fill="8DB3E2" w:themeFill="text2" w:themeFillTint="66"/>
          </w:tcPr>
          <w:p w14:paraId="25F5FB8C" w14:textId="77777777" w:rsidR="000D01F5" w:rsidRPr="00E41EE3" w:rsidRDefault="000D01F5" w:rsidP="0005737E">
            <w:pPr>
              <w:spacing w:before="120" w:after="120"/>
              <w:rPr>
                <w:rFonts w:eastAsia="宋体"/>
                <w:kern w:val="0"/>
                <w:sz w:val="24"/>
                <w:szCs w:val="24"/>
              </w:rPr>
            </w:pPr>
            <w:r w:rsidRPr="00E41EE3">
              <w:rPr>
                <w:rFonts w:eastAsia="宋体"/>
                <w:kern w:val="0"/>
                <w:sz w:val="24"/>
                <w:szCs w:val="24"/>
              </w:rPr>
              <w:t>Company</w:t>
            </w:r>
          </w:p>
        </w:tc>
        <w:tc>
          <w:tcPr>
            <w:tcW w:w="2339" w:type="dxa"/>
            <w:shd w:val="clear" w:color="auto" w:fill="8DB3E2" w:themeFill="text2" w:themeFillTint="66"/>
          </w:tcPr>
          <w:p w14:paraId="2627808F" w14:textId="558CC39F" w:rsidR="000D01F5" w:rsidRPr="00E41EE3" w:rsidRDefault="0017559F" w:rsidP="0017559F">
            <w:pPr>
              <w:spacing w:before="120" w:after="120"/>
              <w:ind w:right="-288"/>
              <w:rPr>
                <w:rFonts w:eastAsia="宋体"/>
                <w:kern w:val="0"/>
                <w:sz w:val="24"/>
                <w:szCs w:val="24"/>
              </w:rPr>
            </w:pPr>
            <w:r>
              <w:rPr>
                <w:rFonts w:eastAsia="宋体"/>
                <w:kern w:val="0"/>
                <w:sz w:val="24"/>
                <w:szCs w:val="24"/>
              </w:rPr>
              <w:t>Supported a</w:t>
            </w:r>
            <w:r w:rsidR="00920B45">
              <w:rPr>
                <w:rFonts w:eastAsia="宋体"/>
                <w:kern w:val="0"/>
                <w:sz w:val="24"/>
                <w:szCs w:val="24"/>
              </w:rPr>
              <w:t>lternatives</w:t>
            </w:r>
          </w:p>
        </w:tc>
        <w:tc>
          <w:tcPr>
            <w:tcW w:w="5350" w:type="dxa"/>
            <w:shd w:val="clear" w:color="auto" w:fill="8DB3E2" w:themeFill="text2" w:themeFillTint="66"/>
          </w:tcPr>
          <w:p w14:paraId="547BB894" w14:textId="77777777" w:rsidR="000D01F5" w:rsidRPr="00E41EE3" w:rsidRDefault="000D01F5" w:rsidP="0005737E">
            <w:pPr>
              <w:spacing w:before="120" w:after="120"/>
              <w:rPr>
                <w:rFonts w:eastAsia="宋体"/>
                <w:kern w:val="0"/>
                <w:sz w:val="24"/>
                <w:szCs w:val="24"/>
              </w:rPr>
            </w:pPr>
            <w:r w:rsidRPr="00E41EE3">
              <w:rPr>
                <w:rFonts w:eastAsia="宋体"/>
                <w:kern w:val="0"/>
                <w:sz w:val="24"/>
                <w:szCs w:val="24"/>
              </w:rPr>
              <w:t>Comments</w:t>
            </w:r>
          </w:p>
        </w:tc>
      </w:tr>
      <w:tr w:rsidR="00920B45" w:rsidRPr="00E41EE3" w14:paraId="28BB4BB2" w14:textId="77777777" w:rsidTr="0017559F">
        <w:trPr>
          <w:trHeight w:val="540"/>
        </w:trPr>
        <w:tc>
          <w:tcPr>
            <w:tcW w:w="1916" w:type="dxa"/>
          </w:tcPr>
          <w:p w14:paraId="1D6494AC" w14:textId="570A109A" w:rsidR="000D01F5" w:rsidRPr="00E41EE3" w:rsidRDefault="00A271A2" w:rsidP="0005737E">
            <w:pPr>
              <w:spacing w:before="120" w:after="120"/>
              <w:rPr>
                <w:rFonts w:eastAsia="宋体"/>
                <w:kern w:val="0"/>
                <w:sz w:val="24"/>
                <w:szCs w:val="24"/>
              </w:rPr>
            </w:pPr>
            <w:r>
              <w:rPr>
                <w:rFonts w:eastAsia="宋体"/>
                <w:kern w:val="0"/>
                <w:sz w:val="24"/>
                <w:szCs w:val="24"/>
              </w:rPr>
              <w:t>Ericsson</w:t>
            </w:r>
          </w:p>
        </w:tc>
        <w:tc>
          <w:tcPr>
            <w:tcW w:w="2339" w:type="dxa"/>
          </w:tcPr>
          <w:p w14:paraId="7379E8B4" w14:textId="054BEAE7" w:rsidR="000D01F5" w:rsidRPr="00E41EE3" w:rsidRDefault="00A271A2" w:rsidP="0005737E">
            <w:pPr>
              <w:spacing w:before="120" w:after="120"/>
              <w:rPr>
                <w:rFonts w:eastAsia="宋体"/>
                <w:kern w:val="0"/>
                <w:sz w:val="24"/>
                <w:szCs w:val="24"/>
              </w:rPr>
            </w:pPr>
            <w:r>
              <w:rPr>
                <w:rFonts w:eastAsia="宋体"/>
                <w:kern w:val="0"/>
                <w:sz w:val="24"/>
                <w:szCs w:val="24"/>
              </w:rPr>
              <w:t>Alt.2</w:t>
            </w:r>
          </w:p>
        </w:tc>
        <w:tc>
          <w:tcPr>
            <w:tcW w:w="5350" w:type="dxa"/>
          </w:tcPr>
          <w:p w14:paraId="3EA7DDCE" w14:textId="0039CE1C" w:rsidR="00D56E11" w:rsidRDefault="00A271A2" w:rsidP="0005737E">
            <w:pPr>
              <w:spacing w:before="120" w:after="120"/>
              <w:rPr>
                <w:rFonts w:eastAsia="宋体"/>
                <w:kern w:val="0"/>
                <w:sz w:val="24"/>
                <w:szCs w:val="24"/>
              </w:rPr>
            </w:pPr>
            <w:r>
              <w:rPr>
                <w:rFonts w:eastAsia="宋体"/>
                <w:kern w:val="0"/>
                <w:sz w:val="24"/>
                <w:szCs w:val="24"/>
              </w:rPr>
              <w:t xml:space="preserve">In our view this is not a matter of </w:t>
            </w:r>
            <w:r w:rsidR="00D56E11">
              <w:rPr>
                <w:rFonts w:eastAsia="宋体"/>
                <w:kern w:val="0"/>
                <w:sz w:val="24"/>
                <w:szCs w:val="24"/>
              </w:rPr>
              <w:t>optimization, and we have an agreement related to it</w:t>
            </w:r>
            <w:r>
              <w:rPr>
                <w:rFonts w:eastAsia="宋体"/>
                <w:kern w:val="0"/>
                <w:sz w:val="24"/>
                <w:szCs w:val="24"/>
              </w:rPr>
              <w:t xml:space="preserve">. </w:t>
            </w:r>
          </w:p>
          <w:p w14:paraId="26E13502" w14:textId="48F4F490" w:rsidR="000D01F5" w:rsidRPr="00E41EE3" w:rsidRDefault="00A271A2" w:rsidP="0005737E">
            <w:pPr>
              <w:spacing w:before="120" w:after="120"/>
              <w:rPr>
                <w:rFonts w:eastAsia="宋体"/>
                <w:kern w:val="0"/>
                <w:sz w:val="24"/>
                <w:szCs w:val="24"/>
              </w:rPr>
            </w:pPr>
            <w:r>
              <w:rPr>
                <w:rFonts w:eastAsia="宋体"/>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665FC7" w:rsidRPr="00E41EE3" w14:paraId="65E54229" w14:textId="77777777" w:rsidTr="0017559F">
        <w:trPr>
          <w:trHeight w:val="540"/>
        </w:trPr>
        <w:tc>
          <w:tcPr>
            <w:tcW w:w="1916" w:type="dxa"/>
          </w:tcPr>
          <w:p w14:paraId="7B1F006C" w14:textId="2399C859" w:rsidR="00665FC7" w:rsidRDefault="00665FC7" w:rsidP="0005737E">
            <w:pPr>
              <w:spacing w:before="120" w:after="120"/>
              <w:rPr>
                <w:rFonts w:eastAsia="宋体"/>
                <w:kern w:val="0"/>
                <w:sz w:val="24"/>
                <w:szCs w:val="24"/>
              </w:rPr>
            </w:pPr>
            <w:r>
              <w:rPr>
                <w:rFonts w:eastAsia="宋体"/>
                <w:kern w:val="0"/>
                <w:sz w:val="24"/>
                <w:szCs w:val="24"/>
              </w:rPr>
              <w:t>Intel</w:t>
            </w:r>
          </w:p>
        </w:tc>
        <w:tc>
          <w:tcPr>
            <w:tcW w:w="2339" w:type="dxa"/>
          </w:tcPr>
          <w:p w14:paraId="6F602DC9" w14:textId="5D8EC1F1" w:rsidR="00665FC7" w:rsidRDefault="00665FC7" w:rsidP="0005737E">
            <w:pPr>
              <w:spacing w:before="120" w:after="120"/>
              <w:rPr>
                <w:rFonts w:eastAsia="宋体"/>
                <w:kern w:val="0"/>
                <w:sz w:val="24"/>
                <w:szCs w:val="24"/>
              </w:rPr>
            </w:pPr>
            <w:r>
              <w:rPr>
                <w:rFonts w:eastAsia="宋体"/>
                <w:kern w:val="0"/>
                <w:sz w:val="24"/>
                <w:szCs w:val="24"/>
              </w:rPr>
              <w:t>Alt.1</w:t>
            </w:r>
          </w:p>
        </w:tc>
        <w:tc>
          <w:tcPr>
            <w:tcW w:w="5350" w:type="dxa"/>
          </w:tcPr>
          <w:p w14:paraId="57C97047" w14:textId="77777777" w:rsidR="00665FC7" w:rsidRDefault="00665FC7" w:rsidP="0005737E">
            <w:pPr>
              <w:spacing w:before="120" w:after="120"/>
              <w:rPr>
                <w:rFonts w:eastAsia="宋体"/>
                <w:kern w:val="0"/>
                <w:sz w:val="24"/>
                <w:szCs w:val="24"/>
              </w:rPr>
            </w:pPr>
          </w:p>
        </w:tc>
      </w:tr>
      <w:tr w:rsidR="003927B4" w:rsidRPr="00E41EE3" w14:paraId="45002D5B" w14:textId="77777777" w:rsidTr="0017559F">
        <w:trPr>
          <w:trHeight w:val="540"/>
        </w:trPr>
        <w:tc>
          <w:tcPr>
            <w:tcW w:w="1916" w:type="dxa"/>
          </w:tcPr>
          <w:p w14:paraId="27D77B23" w14:textId="59373CB5" w:rsidR="003927B4" w:rsidRDefault="003927B4" w:rsidP="0005737E">
            <w:pPr>
              <w:spacing w:before="120" w:after="120"/>
              <w:rPr>
                <w:rFonts w:eastAsia="宋体"/>
                <w:kern w:val="0"/>
                <w:sz w:val="24"/>
                <w:szCs w:val="24"/>
              </w:rPr>
            </w:pPr>
            <w:r>
              <w:rPr>
                <w:rFonts w:eastAsia="宋体"/>
                <w:kern w:val="0"/>
                <w:sz w:val="24"/>
                <w:szCs w:val="24"/>
              </w:rPr>
              <w:t>Qualcomm</w:t>
            </w:r>
          </w:p>
        </w:tc>
        <w:tc>
          <w:tcPr>
            <w:tcW w:w="2339" w:type="dxa"/>
          </w:tcPr>
          <w:p w14:paraId="109BB460" w14:textId="78467A53" w:rsidR="003927B4" w:rsidRDefault="003927B4" w:rsidP="0005737E">
            <w:pPr>
              <w:spacing w:before="120" w:after="120"/>
              <w:rPr>
                <w:rFonts w:eastAsia="宋体"/>
                <w:kern w:val="0"/>
                <w:sz w:val="24"/>
                <w:szCs w:val="24"/>
              </w:rPr>
            </w:pPr>
            <w:r>
              <w:rPr>
                <w:rFonts w:eastAsia="宋体"/>
                <w:kern w:val="0"/>
                <w:sz w:val="24"/>
                <w:szCs w:val="24"/>
              </w:rPr>
              <w:t>Alt 2</w:t>
            </w:r>
          </w:p>
        </w:tc>
        <w:tc>
          <w:tcPr>
            <w:tcW w:w="5350" w:type="dxa"/>
          </w:tcPr>
          <w:p w14:paraId="225FD13A" w14:textId="77777777" w:rsidR="002427E8" w:rsidRDefault="003927B4" w:rsidP="0005737E">
            <w:pPr>
              <w:spacing w:before="120" w:after="120"/>
              <w:rPr>
                <w:rFonts w:eastAsia="宋体"/>
                <w:kern w:val="0"/>
                <w:sz w:val="24"/>
                <w:szCs w:val="24"/>
              </w:rPr>
            </w:pPr>
            <w:r>
              <w:rPr>
                <w:rFonts w:eastAsia="宋体"/>
                <w:kern w:val="0"/>
                <w:sz w:val="24"/>
                <w:szCs w:val="24"/>
              </w:rPr>
              <w:t>Alt 2 implements the RAN1 agreement</w:t>
            </w:r>
            <w:r w:rsidR="00A177DE">
              <w:rPr>
                <w:rFonts w:eastAsia="宋体"/>
                <w:kern w:val="0"/>
                <w:sz w:val="24"/>
                <w:szCs w:val="24"/>
              </w:rPr>
              <w:t>.</w:t>
            </w:r>
          </w:p>
          <w:p w14:paraId="4063855E" w14:textId="507F2CAE" w:rsidR="006110B2" w:rsidRDefault="006110B2" w:rsidP="0005737E">
            <w:pPr>
              <w:spacing w:before="120" w:after="120"/>
              <w:rPr>
                <w:rFonts w:eastAsia="宋体"/>
                <w:kern w:val="0"/>
                <w:sz w:val="24"/>
                <w:szCs w:val="24"/>
              </w:rPr>
            </w:pPr>
            <w:r>
              <w:rPr>
                <w:rFonts w:eastAsia="宋体"/>
                <w:kern w:val="0"/>
                <w:sz w:val="24"/>
                <w:szCs w:val="24"/>
              </w:rPr>
              <w:t xml:space="preserve">We also share Ericsson’s view </w:t>
            </w:r>
            <w:r w:rsidR="00B75E08">
              <w:rPr>
                <w:rFonts w:eastAsia="宋体"/>
                <w:kern w:val="0"/>
                <w:sz w:val="24"/>
                <w:szCs w:val="24"/>
              </w:rPr>
              <w:t>on utilizing the already received information rather than discarding it</w:t>
            </w:r>
          </w:p>
        </w:tc>
      </w:tr>
      <w:tr w:rsidR="00196313" w:rsidRPr="00E41EE3" w14:paraId="70B70701" w14:textId="77777777" w:rsidTr="0017559F">
        <w:trPr>
          <w:trHeight w:val="540"/>
        </w:trPr>
        <w:tc>
          <w:tcPr>
            <w:tcW w:w="1916" w:type="dxa"/>
          </w:tcPr>
          <w:p w14:paraId="0EAEBDC6" w14:textId="578F00B0" w:rsidR="00196313" w:rsidRDefault="00196313" w:rsidP="0005737E">
            <w:pPr>
              <w:spacing w:before="120" w:after="120"/>
              <w:rPr>
                <w:rFonts w:eastAsia="宋体"/>
                <w:kern w:val="0"/>
                <w:sz w:val="24"/>
                <w:szCs w:val="24"/>
              </w:rPr>
            </w:pPr>
            <w:r>
              <w:rPr>
                <w:rFonts w:eastAsia="宋体"/>
                <w:kern w:val="0"/>
                <w:sz w:val="24"/>
                <w:szCs w:val="24"/>
              </w:rPr>
              <w:t>FUTUREWEI</w:t>
            </w:r>
          </w:p>
        </w:tc>
        <w:tc>
          <w:tcPr>
            <w:tcW w:w="2339" w:type="dxa"/>
          </w:tcPr>
          <w:p w14:paraId="60B2FBBE" w14:textId="0498C53D" w:rsidR="00196313" w:rsidRDefault="00196313" w:rsidP="0005737E">
            <w:pPr>
              <w:spacing w:before="120" w:after="120"/>
              <w:rPr>
                <w:rFonts w:eastAsia="宋体"/>
                <w:kern w:val="0"/>
                <w:sz w:val="24"/>
                <w:szCs w:val="24"/>
              </w:rPr>
            </w:pPr>
            <w:r>
              <w:rPr>
                <w:rFonts w:eastAsia="宋体"/>
                <w:kern w:val="0"/>
                <w:sz w:val="24"/>
                <w:szCs w:val="24"/>
              </w:rPr>
              <w:t>Alt 2</w:t>
            </w:r>
          </w:p>
        </w:tc>
        <w:tc>
          <w:tcPr>
            <w:tcW w:w="5350" w:type="dxa"/>
          </w:tcPr>
          <w:p w14:paraId="4D70854F" w14:textId="77777777" w:rsidR="00196313" w:rsidRDefault="00196313" w:rsidP="0005737E">
            <w:pPr>
              <w:spacing w:before="120" w:after="120"/>
              <w:rPr>
                <w:rFonts w:eastAsia="宋体"/>
                <w:kern w:val="0"/>
                <w:sz w:val="24"/>
                <w:szCs w:val="24"/>
              </w:rPr>
            </w:pPr>
          </w:p>
        </w:tc>
      </w:tr>
      <w:tr w:rsidR="00EE072C" w:rsidRPr="00E41EE3" w14:paraId="038479DD" w14:textId="77777777" w:rsidTr="0017559F">
        <w:trPr>
          <w:trHeight w:val="540"/>
        </w:trPr>
        <w:tc>
          <w:tcPr>
            <w:tcW w:w="1916" w:type="dxa"/>
          </w:tcPr>
          <w:p w14:paraId="6B10E89A" w14:textId="6A946D7D" w:rsidR="00EE072C" w:rsidRDefault="00EE072C" w:rsidP="0005737E">
            <w:pPr>
              <w:spacing w:before="120" w:after="120"/>
              <w:rPr>
                <w:rFonts w:eastAsia="宋体"/>
                <w:kern w:val="0"/>
                <w:sz w:val="24"/>
                <w:szCs w:val="24"/>
              </w:rPr>
            </w:pPr>
            <w:r>
              <w:rPr>
                <w:rFonts w:eastAsia="宋体"/>
                <w:kern w:val="0"/>
                <w:sz w:val="24"/>
                <w:szCs w:val="24"/>
              </w:rPr>
              <w:t>NEC</w:t>
            </w:r>
          </w:p>
        </w:tc>
        <w:tc>
          <w:tcPr>
            <w:tcW w:w="2339" w:type="dxa"/>
          </w:tcPr>
          <w:p w14:paraId="02B85050" w14:textId="1E21DC9C" w:rsidR="00EE072C" w:rsidRDefault="00EE072C" w:rsidP="0005737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5350" w:type="dxa"/>
          </w:tcPr>
          <w:p w14:paraId="73EDC3FB" w14:textId="356CDE5E" w:rsidR="00EE072C" w:rsidRDefault="00EE072C" w:rsidP="0005737E">
            <w:pPr>
              <w:spacing w:before="120" w:after="120"/>
              <w:rPr>
                <w:rFonts w:eastAsia="宋体"/>
                <w:kern w:val="0"/>
                <w:sz w:val="24"/>
                <w:szCs w:val="24"/>
              </w:rPr>
            </w:pPr>
            <w:r>
              <w:rPr>
                <w:rFonts w:eastAsia="宋体"/>
                <w:kern w:val="0"/>
                <w:sz w:val="24"/>
                <w:szCs w:val="24"/>
              </w:rPr>
              <w:t>Follow the agreement</w:t>
            </w:r>
            <w:bookmarkStart w:id="4" w:name="_GoBack"/>
            <w:bookmarkEnd w:id="4"/>
          </w:p>
        </w:tc>
      </w:tr>
    </w:tbl>
    <w:p w14:paraId="5FE1AC3E" w14:textId="77777777" w:rsidR="00655815" w:rsidRDefault="00655815" w:rsidP="00655815">
      <w:pPr>
        <w:spacing w:before="120" w:after="120"/>
        <w:rPr>
          <w:rFonts w:eastAsia="宋体"/>
          <w:kern w:val="0"/>
          <w:sz w:val="24"/>
          <w:szCs w:val="24"/>
        </w:rPr>
      </w:pPr>
    </w:p>
    <w:p w14:paraId="100071DA" w14:textId="15C5D837" w:rsidR="00655815" w:rsidRDefault="00655815" w:rsidP="00655815">
      <w:pPr>
        <w:spacing w:before="120" w:after="120"/>
        <w:rPr>
          <w:rFonts w:eastAsia="宋体"/>
          <w:kern w:val="0"/>
          <w:sz w:val="24"/>
          <w:szCs w:val="24"/>
        </w:rPr>
      </w:pPr>
      <w:r>
        <w:rPr>
          <w:rFonts w:eastAsia="宋体"/>
          <w:kern w:val="0"/>
          <w:sz w:val="24"/>
          <w:szCs w:val="24"/>
        </w:rPr>
        <w:lastRenderedPageBreak/>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56A24E73" w14:textId="2BA87B0E" w:rsidR="00390A5F" w:rsidRDefault="00390A5F" w:rsidP="00655815">
      <w:pPr>
        <w:spacing w:before="120" w:after="120"/>
        <w:rPr>
          <w:rFonts w:eastAsia="宋体"/>
          <w:kern w:val="0"/>
          <w:sz w:val="24"/>
          <w:szCs w:val="24"/>
        </w:rPr>
      </w:pPr>
    </w:p>
    <w:p w14:paraId="7985836D" w14:textId="2426E29E" w:rsidR="00390A5F" w:rsidRDefault="00390A5F" w:rsidP="00655815">
      <w:pPr>
        <w:spacing w:before="120" w:after="120"/>
        <w:rPr>
          <w:rFonts w:eastAsia="Malgun Gothic"/>
          <w:kern w:val="0"/>
          <w:sz w:val="24"/>
          <w:szCs w:val="24"/>
        </w:rPr>
      </w:pPr>
      <w:r>
        <w:rPr>
          <w:rFonts w:eastAsia="宋体"/>
          <w:kern w:val="0"/>
          <w:sz w:val="24"/>
          <w:szCs w:val="24"/>
        </w:rPr>
        <w:t xml:space="preserve">It is moderator’s view that if the answer to Question 2 of </w:t>
      </w:r>
      <w:r w:rsidRPr="00390A5F">
        <w:rPr>
          <w:rFonts w:eastAsia="Malgun Gothic"/>
          <w:kern w:val="0"/>
          <w:sz w:val="24"/>
          <w:szCs w:val="24"/>
        </w:rPr>
        <w:t>R1-2205728</w:t>
      </w:r>
      <w:r>
        <w:rPr>
          <w:rFonts w:eastAsia="Malgun Gothic"/>
          <w:kern w:val="0"/>
          <w:sz w:val="24"/>
          <w:szCs w:val="24"/>
        </w:rPr>
        <w:t xml:space="preserve"> is Yes, it is easier to capture it in MAC specification since random resource selection is mainly handled in MAC specification. Even it is handled in PHY specification, the change in MAC specification is still needed. </w:t>
      </w:r>
      <w:r w:rsidR="008C78A5">
        <w:rPr>
          <w:rFonts w:eastAsia="Malgun Gothic"/>
          <w:kern w:val="0"/>
          <w:sz w:val="24"/>
          <w:szCs w:val="24"/>
        </w:rPr>
        <w:t>Based on this, the following proposal is provided</w:t>
      </w:r>
      <w:r w:rsidR="008C78A5" w:rsidRPr="008C78A5">
        <w:rPr>
          <w:rFonts w:eastAsia="Malgun Gothic"/>
          <w:b/>
          <w:bCs/>
          <w:kern w:val="0"/>
          <w:sz w:val="24"/>
          <w:szCs w:val="24"/>
        </w:rPr>
        <w:t xml:space="preserve"> just in case the answer to the second question in R1-2205728 is Yes</w:t>
      </w:r>
      <w:r w:rsidR="008C78A5">
        <w:rPr>
          <w:rFonts w:eastAsia="Malgun Gothic"/>
          <w:kern w:val="0"/>
          <w:sz w:val="24"/>
          <w:szCs w:val="24"/>
        </w:rPr>
        <w:t xml:space="preserve">. </w:t>
      </w:r>
    </w:p>
    <w:p w14:paraId="5C379CDE" w14:textId="77777777" w:rsidR="00390A5F" w:rsidRDefault="00390A5F" w:rsidP="00655815">
      <w:pPr>
        <w:spacing w:before="120" w:after="120"/>
        <w:rPr>
          <w:rFonts w:eastAsia="Malgun Gothic"/>
          <w:kern w:val="0"/>
          <w:sz w:val="24"/>
          <w:szCs w:val="24"/>
        </w:rPr>
      </w:pPr>
    </w:p>
    <w:p w14:paraId="0F416A09" w14:textId="6CB22599" w:rsidR="00390A5F" w:rsidRPr="00641AAB" w:rsidRDefault="00390A5F" w:rsidP="00390A5F">
      <w:pPr>
        <w:spacing w:before="120" w:after="120"/>
        <w:rPr>
          <w:rFonts w:eastAsia="宋体"/>
          <w:i/>
          <w:iCs/>
          <w:kern w:val="0"/>
          <w:sz w:val="24"/>
          <w:szCs w:val="24"/>
        </w:rPr>
      </w:pPr>
      <w:r>
        <w:rPr>
          <w:rFonts w:eastAsia="宋体"/>
          <w:i/>
          <w:iCs/>
          <w:kern w:val="0"/>
          <w:sz w:val="24"/>
          <w:szCs w:val="24"/>
        </w:rPr>
        <w:t>Proposal 3</w:t>
      </w:r>
      <w:r w:rsidRPr="00E41EE3">
        <w:rPr>
          <w:rFonts w:eastAsia="宋体"/>
          <w:i/>
          <w:iCs/>
          <w:kern w:val="0"/>
          <w:sz w:val="24"/>
          <w:szCs w:val="24"/>
        </w:rPr>
        <w:t>:</w:t>
      </w:r>
      <w:r>
        <w:rPr>
          <w:rFonts w:eastAsia="宋体"/>
          <w:i/>
          <w:iCs/>
          <w:kern w:val="0"/>
          <w:sz w:val="24"/>
          <w:szCs w:val="24"/>
        </w:rPr>
        <w:t xml:space="preserve"> In case the answer to the second question in</w:t>
      </w:r>
      <w:r w:rsidRPr="003D14F5">
        <w:rPr>
          <w:rFonts w:eastAsia="宋体"/>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is Yes, </w:t>
      </w:r>
      <w:r>
        <w:rPr>
          <w:rFonts w:eastAsia="宋体"/>
          <w:i/>
          <w:iCs/>
          <w:kern w:val="0"/>
          <w:sz w:val="24"/>
          <w:szCs w:val="24"/>
        </w:rPr>
        <w:t xml:space="preserve">MAC specification should capture the resource exclusion behavior. </w:t>
      </w:r>
    </w:p>
    <w:p w14:paraId="0BE7520B" w14:textId="77777777" w:rsidR="00390A5F" w:rsidRDefault="00390A5F" w:rsidP="00655815">
      <w:pPr>
        <w:spacing w:before="120" w:after="120"/>
        <w:rPr>
          <w:rFonts w:eastAsia="宋体"/>
          <w:kern w:val="0"/>
          <w:sz w:val="24"/>
          <w:szCs w:val="24"/>
        </w:rPr>
      </w:pPr>
    </w:p>
    <w:p w14:paraId="3F905FB8" w14:textId="77777777" w:rsidR="00390A5F" w:rsidRPr="00A23840" w:rsidRDefault="00390A5F" w:rsidP="00390A5F">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af3"/>
        <w:tblW w:w="9318" w:type="dxa"/>
        <w:tblLook w:val="04A0" w:firstRow="1" w:lastRow="0" w:firstColumn="1" w:lastColumn="0" w:noHBand="0" w:noVBand="1"/>
      </w:tblPr>
      <w:tblGrid>
        <w:gridCol w:w="2457"/>
        <w:gridCol w:w="6861"/>
      </w:tblGrid>
      <w:tr w:rsidR="00390A5F" w:rsidRPr="00E41EE3" w14:paraId="1DF2F165" w14:textId="77777777" w:rsidTr="0005737E">
        <w:trPr>
          <w:trHeight w:val="540"/>
        </w:trPr>
        <w:tc>
          <w:tcPr>
            <w:tcW w:w="2457" w:type="dxa"/>
            <w:shd w:val="clear" w:color="auto" w:fill="8DB3E2" w:themeFill="text2" w:themeFillTint="66"/>
          </w:tcPr>
          <w:p w14:paraId="20B4FDFF" w14:textId="77777777" w:rsidR="00390A5F" w:rsidRPr="00E41EE3" w:rsidRDefault="00390A5F" w:rsidP="0005737E">
            <w:pPr>
              <w:spacing w:before="120" w:after="120"/>
              <w:rPr>
                <w:rFonts w:eastAsia="宋体"/>
                <w:kern w:val="0"/>
                <w:sz w:val="24"/>
                <w:szCs w:val="24"/>
              </w:rPr>
            </w:pPr>
            <w:r w:rsidRPr="00E41EE3">
              <w:rPr>
                <w:rFonts w:eastAsia="宋体"/>
                <w:kern w:val="0"/>
                <w:sz w:val="24"/>
                <w:szCs w:val="24"/>
              </w:rPr>
              <w:t>Company</w:t>
            </w:r>
          </w:p>
        </w:tc>
        <w:tc>
          <w:tcPr>
            <w:tcW w:w="6861" w:type="dxa"/>
            <w:shd w:val="clear" w:color="auto" w:fill="8DB3E2" w:themeFill="text2" w:themeFillTint="66"/>
          </w:tcPr>
          <w:p w14:paraId="5A80E58B" w14:textId="77777777" w:rsidR="00390A5F" w:rsidRPr="00E41EE3" w:rsidRDefault="00390A5F" w:rsidP="0005737E">
            <w:pPr>
              <w:spacing w:before="120" w:after="120"/>
              <w:rPr>
                <w:rFonts w:eastAsia="宋体"/>
                <w:kern w:val="0"/>
                <w:sz w:val="24"/>
                <w:szCs w:val="24"/>
              </w:rPr>
            </w:pPr>
            <w:r w:rsidRPr="00E41EE3">
              <w:rPr>
                <w:rFonts w:eastAsia="宋体"/>
                <w:kern w:val="0"/>
                <w:sz w:val="24"/>
                <w:szCs w:val="24"/>
              </w:rPr>
              <w:t>Comments</w:t>
            </w:r>
          </w:p>
        </w:tc>
      </w:tr>
      <w:tr w:rsidR="00390A5F" w:rsidRPr="00E41EE3" w14:paraId="61204925" w14:textId="77777777" w:rsidTr="0005737E">
        <w:trPr>
          <w:trHeight w:val="540"/>
        </w:trPr>
        <w:tc>
          <w:tcPr>
            <w:tcW w:w="2457" w:type="dxa"/>
          </w:tcPr>
          <w:p w14:paraId="0C2378C0" w14:textId="77777777" w:rsidR="00390A5F" w:rsidRPr="00E41EE3" w:rsidRDefault="00390A5F" w:rsidP="0005737E">
            <w:pPr>
              <w:spacing w:before="120" w:after="120"/>
              <w:rPr>
                <w:rFonts w:eastAsia="宋体"/>
                <w:kern w:val="0"/>
                <w:sz w:val="24"/>
                <w:szCs w:val="24"/>
              </w:rPr>
            </w:pPr>
          </w:p>
        </w:tc>
        <w:tc>
          <w:tcPr>
            <w:tcW w:w="6861" w:type="dxa"/>
          </w:tcPr>
          <w:p w14:paraId="47DC150C" w14:textId="77777777" w:rsidR="00390A5F" w:rsidRPr="00E41EE3" w:rsidRDefault="00390A5F" w:rsidP="0005737E">
            <w:pPr>
              <w:spacing w:before="120" w:after="120"/>
              <w:rPr>
                <w:rFonts w:eastAsia="宋体"/>
                <w:kern w:val="0"/>
                <w:sz w:val="24"/>
                <w:szCs w:val="24"/>
              </w:rPr>
            </w:pPr>
          </w:p>
        </w:tc>
      </w:tr>
    </w:tbl>
    <w:p w14:paraId="65B80BAA" w14:textId="77777777" w:rsidR="004137E4" w:rsidRPr="004137E4" w:rsidRDefault="004137E4" w:rsidP="00FE163D">
      <w:pPr>
        <w:spacing w:before="120" w:after="120"/>
        <w:rPr>
          <w:rFonts w:eastAsia="宋体"/>
          <w:kern w:val="0"/>
          <w:sz w:val="24"/>
          <w:szCs w:val="24"/>
        </w:rPr>
      </w:pPr>
    </w:p>
    <w:p w14:paraId="60A475BD" w14:textId="77777777" w:rsidR="00BB0638" w:rsidRDefault="000B2BA1">
      <w:pPr>
        <w:pStyle w:val="1"/>
        <w:spacing w:before="120" w:after="120"/>
        <w:ind w:left="0"/>
        <w:rPr>
          <w:rFonts w:eastAsia="宋体"/>
        </w:rPr>
      </w:pPr>
      <w:r>
        <w:rPr>
          <w:rFonts w:eastAsia="宋体" w:hint="eastAsia"/>
        </w:rPr>
        <w:t>Conclusion</w:t>
      </w:r>
    </w:p>
    <w:p w14:paraId="2045AC9A" w14:textId="77777777"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2BFB5ABA"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4D44FAF"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14:paraId="4001DCAB"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14:paraId="227B5BC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7"/>
    </w:p>
    <w:p w14:paraId="717C71A0"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14:paraId="4E1FF7E4"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14:paraId="3B75CDE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14:paraId="3168FC3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14:paraId="23A0E05D"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14:paraId="6DCC187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14:paraId="49D36E6A"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14:paraId="4F3FA29C"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lastRenderedPageBreak/>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14:paraId="574E2D2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6"/>
    </w:p>
    <w:p w14:paraId="6D276CB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7"/>
    </w:p>
    <w:p w14:paraId="1C8274C3"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8"/>
    </w:p>
    <w:p w14:paraId="53C60D05"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14:paraId="6FEE4AC9" w14:textId="77777777"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B916" w14:textId="77777777" w:rsidR="00B103EA" w:rsidRDefault="00B103EA" w:rsidP="009D4D1F">
      <w:pPr>
        <w:spacing w:before="120" w:after="120" w:line="240" w:lineRule="auto"/>
      </w:pPr>
      <w:r>
        <w:separator/>
      </w:r>
    </w:p>
  </w:endnote>
  <w:endnote w:type="continuationSeparator" w:id="0">
    <w:p w14:paraId="15605A6B" w14:textId="77777777" w:rsidR="00B103EA" w:rsidRDefault="00B103EA"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Lingoes Unicode"/>
    <w:panose1 w:val="020B0600000101010101"/>
    <w:charset w:val="81"/>
    <w:family w:val="swiss"/>
    <w:pitch w:val="variable"/>
    <w:sig w:usb0="00000000"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1078"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466695BC" w14:textId="7F5BA255" w:rsidR="000F09EF" w:rsidRDefault="008D5078">
        <w:pPr>
          <w:pStyle w:val="aa"/>
          <w:spacing w:before="120" w:after="120"/>
          <w:jc w:val="center"/>
        </w:pPr>
        <w:r>
          <w:fldChar w:fldCharType="begin"/>
        </w:r>
        <w:r w:rsidR="000F09EF">
          <w:instrText xml:space="preserve"> PAGE   \* MERGEFORMAT </w:instrText>
        </w:r>
        <w:r>
          <w:fldChar w:fldCharType="separate"/>
        </w:r>
        <w:r w:rsidR="00EE072C">
          <w:rPr>
            <w:noProof/>
          </w:rPr>
          <w:t>15</w:t>
        </w:r>
        <w:r>
          <w:rPr>
            <w:noProof/>
          </w:rPr>
          <w:fldChar w:fldCharType="end"/>
        </w:r>
      </w:p>
    </w:sdtContent>
  </w:sdt>
  <w:p w14:paraId="688B331F"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F24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85D3" w14:textId="77777777" w:rsidR="00B103EA" w:rsidRDefault="00B103EA" w:rsidP="009D4D1F">
      <w:pPr>
        <w:spacing w:before="120" w:after="120" w:line="240" w:lineRule="auto"/>
      </w:pPr>
      <w:r>
        <w:separator/>
      </w:r>
    </w:p>
  </w:footnote>
  <w:footnote w:type="continuationSeparator" w:id="0">
    <w:p w14:paraId="0ACB3B18" w14:textId="77777777" w:rsidR="00B103EA" w:rsidRDefault="00B103EA"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3FB6"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AF88"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4CDC"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3"/>
  </w:num>
  <w:num w:numId="4">
    <w:abstractNumId w:val="26"/>
  </w:num>
  <w:num w:numId="5">
    <w:abstractNumId w:val="2"/>
  </w:num>
  <w:num w:numId="6">
    <w:abstractNumId w:val="1"/>
  </w:num>
  <w:num w:numId="7">
    <w:abstractNumId w:val="34"/>
  </w:num>
  <w:num w:numId="8">
    <w:abstractNumId w:val="15"/>
  </w:num>
  <w:num w:numId="9">
    <w:abstractNumId w:val="14"/>
  </w:num>
  <w:num w:numId="10">
    <w:abstractNumId w:val="0"/>
  </w:num>
  <w:num w:numId="11">
    <w:abstractNumId w:val="24"/>
  </w:num>
  <w:num w:numId="12">
    <w:abstractNumId w:val="12"/>
  </w:num>
  <w:num w:numId="13">
    <w:abstractNumId w:val="11"/>
  </w:num>
  <w:num w:numId="14">
    <w:abstractNumId w:val="16"/>
  </w:num>
  <w:num w:numId="15">
    <w:abstractNumId w:val="30"/>
  </w:num>
  <w:num w:numId="16">
    <w:abstractNumId w:val="3"/>
  </w:num>
  <w:num w:numId="17">
    <w:abstractNumId w:val="8"/>
  </w:num>
  <w:num w:numId="18">
    <w:abstractNumId w:val="25"/>
  </w:num>
  <w:num w:numId="19">
    <w:abstractNumId w:val="21"/>
  </w:num>
  <w:num w:numId="20">
    <w:abstractNumId w:val="17"/>
  </w:num>
  <w:num w:numId="21">
    <w:abstractNumId w:val="6"/>
  </w:num>
  <w:num w:numId="22">
    <w:abstractNumId w:val="7"/>
  </w:num>
  <w:num w:numId="23">
    <w:abstractNumId w:val="19"/>
  </w:num>
  <w:num w:numId="24">
    <w:abstractNumId w:val="9"/>
  </w:num>
  <w:num w:numId="25">
    <w:abstractNumId w:val="33"/>
  </w:num>
  <w:num w:numId="26">
    <w:abstractNumId w:val="18"/>
  </w:num>
  <w:num w:numId="27">
    <w:abstractNumId w:val="28"/>
  </w:num>
  <w:num w:numId="28">
    <w:abstractNumId w:val="31"/>
  </w:num>
  <w:num w:numId="29">
    <w:abstractNumId w:val="10"/>
  </w:num>
  <w:num w:numId="30">
    <w:abstractNumId w:val="22"/>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0"/>
  </w:num>
  <w:num w:numId="36">
    <w:abstractNumId w:val="27"/>
  </w:num>
  <w:num w:numId="37">
    <w:abstractNumId w:val="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BBBA2"/>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615784-16E2-47CB-99E4-62F4B696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4131</Words>
  <Characters>23552</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Zhaobang(NEC)</cp:lastModifiedBy>
  <cp:revision>3</cp:revision>
  <dcterms:created xsi:type="dcterms:W3CDTF">2022-08-24T14:24:00Z</dcterms:created>
  <dcterms:modified xsi:type="dcterms:W3CDTF">2022-08-24T14:25:00Z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