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D2C10" w14:textId="253F4880" w:rsidR="00B723FF" w:rsidRPr="00730F8A" w:rsidRDefault="00B723FF" w:rsidP="003A46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bookmarkStart w:id="0" w:name="_Hlk93916540"/>
      <w:bookmarkStart w:id="1" w:name="_Hlk93916727"/>
      <w:r w:rsidRPr="00ED6C6A">
        <w:rPr>
          <w:b/>
          <w:noProof/>
          <w:sz w:val="24"/>
        </w:rPr>
        <w:t>3GPP TSG-RAN WG1 Meeting #10</w:t>
      </w:r>
      <w:r w:rsidR="00296BDD">
        <w:rPr>
          <w:b/>
          <w:noProof/>
          <w:sz w:val="24"/>
          <w:lang w:val="en-FI"/>
        </w:rPr>
        <w:t>8</w:t>
      </w:r>
      <w:r w:rsidRPr="00ED6C6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D520D" w:rsidRPr="00ED520D">
        <w:rPr>
          <w:b/>
          <w:i/>
          <w:noProof/>
          <w:sz w:val="28"/>
        </w:rPr>
        <w:t>R1-2202964</w:t>
      </w:r>
    </w:p>
    <w:p w14:paraId="183027B9" w14:textId="6C473575" w:rsidR="00B723FF" w:rsidRPr="00730F8A" w:rsidRDefault="001E6E01" w:rsidP="00B723FF">
      <w:pPr>
        <w:pStyle w:val="CRCoverPage"/>
        <w:outlineLvl w:val="0"/>
        <w:rPr>
          <w:b/>
          <w:noProof/>
          <w:sz w:val="24"/>
          <w:lang w:val="en-FI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23FF" w:rsidRPr="00AE4060">
        <w:rPr>
          <w:rFonts w:cs="Arial"/>
          <w:b/>
          <w:noProof/>
          <w:sz w:val="24"/>
          <w:lang w:val="en-US" w:eastAsia="ja-JP"/>
        </w:rPr>
        <w:t xml:space="preserve">Electronic Meeting, </w:t>
      </w:r>
      <w:r w:rsidR="00296BDD" w:rsidRPr="00296BDD">
        <w:rPr>
          <w:rFonts w:cs="Arial"/>
          <w:b/>
          <w:noProof/>
          <w:sz w:val="24"/>
          <w:lang w:val="en-FI" w:eastAsia="ja-JP"/>
        </w:rPr>
        <w:t>February 21st – March 3rd</w:t>
      </w:r>
      <w:r w:rsidR="00B723FF">
        <w:rPr>
          <w:rFonts w:cs="Arial"/>
          <w:b/>
          <w:noProof/>
          <w:sz w:val="24"/>
          <w:lang w:val="en-FI" w:eastAsia="ja-JP"/>
        </w:rPr>
        <w:t xml:space="preserve">, </w:t>
      </w:r>
      <w:r w:rsidR="00B723FF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B723FF">
        <w:rPr>
          <w:rFonts w:cs="Arial"/>
          <w:b/>
          <w:noProof/>
          <w:sz w:val="24"/>
          <w:lang w:val="en-FI" w:eastAsia="ja-JP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B988B0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 w:val="en-FI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C37EC" w:rsidR="001E41F3" w:rsidRPr="00ED520D" w:rsidRDefault="00ED520D" w:rsidP="000B43C5">
            <w:pPr>
              <w:pStyle w:val="CRCoverPage"/>
              <w:spacing w:after="0"/>
              <w:jc w:val="center"/>
              <w:rPr>
                <w:noProof/>
                <w:lang w:val="en-FI"/>
              </w:rPr>
            </w:pPr>
            <w:r>
              <w:rPr>
                <w:b/>
                <w:noProof/>
                <w:sz w:val="28"/>
                <w:lang w:val="en-FI"/>
              </w:rPr>
              <w:t>0258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909E57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D6C6A">
              <w:rPr>
                <w:b/>
                <w:noProof/>
                <w:sz w:val="28"/>
                <w:lang w:val="en-FI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723FF">
              <w:rPr>
                <w:b/>
                <w:noProof/>
                <w:sz w:val="28"/>
                <w:lang w:val="en-FI"/>
              </w:rPr>
              <w:t>0.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5DE76E" w:rsidR="001E41F3" w:rsidRDefault="001E6E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23FF">
              <w:rPr>
                <w:lang w:val="en-FI"/>
              </w:rPr>
              <w:t xml:space="preserve"> Corrections on</w:t>
            </w:r>
            <w:r w:rsidR="00ED6C6A">
              <w:t xml:space="preserve"> NR </w:t>
            </w:r>
            <w:r>
              <w:fldChar w:fldCharType="end"/>
            </w:r>
            <w:r w:rsidR="00DD4448" w:rsidRPr="00DD4448">
              <w:rPr>
                <w:lang w:val="en-FI"/>
              </w:rPr>
              <w:t>UE Power Saving Enhancements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lang w:val="en-FI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BEAB7" w:rsidR="001E41F3" w:rsidRDefault="00DD44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4448">
              <w:t>NR_UE_pow_sav_enh</w:t>
            </w:r>
            <w:proofErr w:type="spellEnd"/>
            <w:r w:rsidRPr="00DD444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770DA4" w:rsidR="001E41F3" w:rsidRPr="00ED520D" w:rsidRDefault="0037218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</w:t>
            </w:r>
            <w:r w:rsidR="00B723FF">
              <w:rPr>
                <w:noProof/>
                <w:lang w:val="en-FI"/>
              </w:rPr>
              <w:t>2</w:t>
            </w:r>
            <w:r>
              <w:rPr>
                <w:noProof/>
              </w:rPr>
              <w:t>-</w:t>
            </w:r>
            <w:r w:rsidR="00B723FF">
              <w:rPr>
                <w:noProof/>
                <w:lang w:val="en-FI"/>
              </w:rPr>
              <w:t>0</w:t>
            </w:r>
            <w:r w:rsidR="00296BDD">
              <w:rPr>
                <w:noProof/>
                <w:lang w:val="en-FI"/>
              </w:rPr>
              <w:t>3</w:t>
            </w:r>
            <w:r>
              <w:rPr>
                <w:noProof/>
              </w:rPr>
              <w:t>-</w:t>
            </w:r>
            <w:r w:rsidR="00ED520D">
              <w:rPr>
                <w:noProof/>
                <w:lang w:val="en-FI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61BB0D" w:rsidR="001E41F3" w:rsidRPr="00B723FF" w:rsidRDefault="00B723FF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FI"/>
              </w:rPr>
            </w:pPr>
            <w:r>
              <w:rPr>
                <w:b/>
                <w:noProof/>
                <w:lang w:val="en-FI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 w:val="en-FI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6F1407" w:rsidR="001E41F3" w:rsidRDefault="00B723FF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FI"/>
              </w:rPr>
              <w:t>Corrections on</w:t>
            </w:r>
            <w:r w:rsidR="00ED6C6A" w:rsidRPr="00374801">
              <w:rPr>
                <w:noProof/>
              </w:rPr>
              <w:t xml:space="preserve"> </w:t>
            </w:r>
            <w:r w:rsidR="00DD4448" w:rsidRPr="00DD4448">
              <w:rPr>
                <w:noProof/>
                <w:lang w:val="en-FI"/>
              </w:rPr>
              <w:t>UE Power Saving Enhancements</w:t>
            </w:r>
            <w:r w:rsidR="00ED6C6A" w:rsidRPr="0037480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A7D30" w14:textId="77777777" w:rsidR="001E41F3" w:rsidRDefault="00865DAD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 xml:space="preserve">In </w:t>
            </w:r>
            <w:r w:rsidR="002B14E4">
              <w:rPr>
                <w:noProof/>
                <w:lang w:val="en-FI"/>
              </w:rPr>
              <w:t>clause</w:t>
            </w:r>
            <w:r>
              <w:rPr>
                <w:noProof/>
                <w:lang w:val="en-FI"/>
              </w:rPr>
              <w:t xml:space="preserve"> </w:t>
            </w:r>
            <w:r w:rsidR="00982A62">
              <w:rPr>
                <w:noProof/>
                <w:lang w:val="en-FI"/>
              </w:rPr>
              <w:t>5.1.6.1.1, added the s</w:t>
            </w:r>
            <w:r w:rsidR="00982A62" w:rsidRPr="00982A62">
              <w:rPr>
                <w:noProof/>
                <w:lang w:val="en-FI"/>
              </w:rPr>
              <w:t xml:space="preserve">upport </w:t>
            </w:r>
            <w:r w:rsidR="00982A62">
              <w:rPr>
                <w:noProof/>
                <w:lang w:val="en-FI"/>
              </w:rPr>
              <w:t xml:space="preserve">for </w:t>
            </w:r>
            <w:r w:rsidR="00982A62" w:rsidRPr="00982A62">
              <w:rPr>
                <w:noProof/>
                <w:lang w:val="en-FI"/>
              </w:rPr>
              <w:t>a configuration parameter for the number of X TRS resources for a TRS resource set at least for FR2</w:t>
            </w:r>
            <w:r w:rsidR="00982A62">
              <w:rPr>
                <w:noProof/>
                <w:lang w:val="en-FI"/>
              </w:rPr>
              <w:t>.</w:t>
            </w:r>
          </w:p>
          <w:p w14:paraId="556CC0C7" w14:textId="77777777" w:rsidR="00982A62" w:rsidRDefault="00982A62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</w:p>
          <w:p w14:paraId="03D6BF1E" w14:textId="77777777" w:rsidR="00982A62" w:rsidRDefault="00982A62">
            <w:pPr>
              <w:pStyle w:val="CRCoverPage"/>
              <w:spacing w:after="0"/>
              <w:ind w:left="100"/>
            </w:pPr>
            <w:r>
              <w:rPr>
                <w:noProof/>
                <w:lang w:val="en-FI"/>
              </w:rPr>
              <w:t xml:space="preserve">In clause 5.1.6.1.1, </w:t>
            </w:r>
            <w:r>
              <w:rPr>
                <w:lang w:val="en-FI"/>
              </w:rPr>
              <w:t>t</w:t>
            </w:r>
            <w:r w:rsidRPr="001130A8">
              <w:t xml:space="preserve">he parameter </w:t>
            </w:r>
            <w:proofErr w:type="spellStart"/>
            <w:r w:rsidRPr="001130A8">
              <w:rPr>
                <w:i/>
              </w:rPr>
              <w:t>periodicityAndOffset</w:t>
            </w:r>
            <w:proofErr w:type="spellEnd"/>
            <w:r w:rsidRPr="001130A8">
              <w:t xml:space="preserve"> is used to determine the location of the first slot of TRS resource set.</w:t>
            </w:r>
          </w:p>
          <w:p w14:paraId="0F6D9E24" w14:textId="77777777" w:rsidR="00320A6D" w:rsidRDefault="00320A6D">
            <w:pPr>
              <w:pStyle w:val="CRCoverPage"/>
              <w:spacing w:after="0"/>
              <w:ind w:left="100"/>
            </w:pPr>
          </w:p>
          <w:p w14:paraId="31C656EC" w14:textId="7B589375" w:rsidR="00320A6D" w:rsidRPr="00982A62" w:rsidRDefault="00320A6D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In clause 5.1.6.1.1</w:t>
            </w:r>
            <w:r w:rsidRPr="00C3592F">
              <w:rPr>
                <w:noProof/>
              </w:rPr>
              <w:t>, based on agreed TP aligment to earlier agreements related to frequency domain resource configuration, mapping of time domain configuration to first slot, and interpretation of scrambling ID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99142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 w:val="en-FI"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DD4448" w:rsidRPr="00DD4448">
              <w:rPr>
                <w:noProof/>
                <w:lang w:val="en-FI"/>
              </w:rPr>
              <w:t>UE Power Saving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A409C" w:rsidR="001E41F3" w:rsidRPr="00F92A96" w:rsidRDefault="00F92A96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5.1.6.1.1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E85639" w:rsidR="001E41F3" w:rsidRPr="00E0021E" w:rsidRDefault="00B723FF">
            <w:pPr>
              <w:pStyle w:val="CRCoverPage"/>
              <w:spacing w:after="0"/>
              <w:ind w:left="99"/>
              <w:rPr>
                <w:noProof/>
                <w:lang w:val="en-FI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60956" w14:textId="4BA08047" w:rsidR="00B723FF" w:rsidRDefault="00B723FF" w:rsidP="00B723FF">
      <w:pPr>
        <w:jc w:val="center"/>
      </w:pPr>
      <w:r>
        <w:lastRenderedPageBreak/>
        <w:t>&lt;omitted text&gt;</w:t>
      </w:r>
    </w:p>
    <w:p w14:paraId="2094D0CD" w14:textId="77777777" w:rsidR="00F92A96" w:rsidRPr="0048482F" w:rsidRDefault="00F92A96" w:rsidP="00F92A96">
      <w:pPr>
        <w:pStyle w:val="Heading5"/>
        <w:rPr>
          <w:color w:val="000000"/>
        </w:rPr>
      </w:pPr>
      <w:bookmarkStart w:id="3" w:name="_Toc11352099"/>
      <w:bookmarkStart w:id="4" w:name="_Toc20317989"/>
      <w:bookmarkStart w:id="5" w:name="_Toc27299887"/>
      <w:bookmarkStart w:id="6" w:name="_Toc29673152"/>
      <w:bookmarkStart w:id="7" w:name="_Toc29673293"/>
      <w:bookmarkStart w:id="8" w:name="_Toc29674286"/>
      <w:bookmarkStart w:id="9" w:name="_Toc36645516"/>
      <w:bookmarkStart w:id="10" w:name="_Toc45810561"/>
      <w:bookmarkStart w:id="11" w:name="_Toc91695428"/>
      <w:r w:rsidRPr="0048482F">
        <w:rPr>
          <w:color w:val="000000"/>
        </w:rPr>
        <w:t>5.1.6.1.1</w:t>
      </w:r>
      <w:r w:rsidRPr="0048482F">
        <w:rPr>
          <w:color w:val="000000"/>
        </w:rPr>
        <w:tab/>
        <w:t>CSI-RS for tracking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1B0578" w14:textId="77777777" w:rsidR="00F92A96" w:rsidRDefault="00F92A96" w:rsidP="00F92A96">
      <w:bookmarkStart w:id="12" w:name="_Hlk513060382"/>
      <w:r w:rsidRPr="00FD24A4">
        <w:t xml:space="preserve">A UE in RRC connected mode is expected to receive the higher layer UE specific configuration of </w:t>
      </w:r>
      <w:proofErr w:type="gramStart"/>
      <w:r w:rsidRPr="00FD24A4">
        <w:t>a</w:t>
      </w:r>
      <w:proofErr w:type="gramEnd"/>
      <w:r w:rsidRPr="00FD24A4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12"/>
    <w:p w14:paraId="0FAD7A87" w14:textId="77777777" w:rsidR="00F92A96" w:rsidRDefault="00F92A96" w:rsidP="00F92A96">
      <w:r>
        <w:t xml:space="preserve">For </w:t>
      </w:r>
      <w:proofErr w:type="gramStart"/>
      <w:r>
        <w:t>a</w:t>
      </w:r>
      <w:proofErr w:type="gramEnd"/>
      <w:r>
        <w:t xml:space="preserve">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0D424DC9" w14:textId="77777777" w:rsidR="00F92A96" w:rsidRDefault="00F92A96" w:rsidP="00F92A96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bookmarkStart w:id="13" w:name="_Hlk25849405"/>
      <w:r>
        <w:t>I</w:t>
      </w:r>
      <w:r w:rsidRPr="007F26AC">
        <w:t xml:space="preserve">f no two consecutive slots are indicated as downlink slots by </w:t>
      </w:r>
      <w:proofErr w:type="spellStart"/>
      <w:r w:rsidRPr="007F26AC">
        <w:rPr>
          <w:i/>
          <w:lang w:val="en-US"/>
        </w:rPr>
        <w:t>tdd</w:t>
      </w:r>
      <w:proofErr w:type="spellEnd"/>
      <w:r w:rsidRPr="007F26AC">
        <w:rPr>
          <w:i/>
          <w:lang w:val="en-US"/>
        </w:rPr>
        <w:t>-</w:t>
      </w:r>
      <w:r w:rsidRPr="007F26AC">
        <w:rPr>
          <w:i/>
        </w:rPr>
        <w:t>UL-DL-</w:t>
      </w:r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onfiguration</w:t>
      </w:r>
      <w:proofErr w:type="spellEnd"/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ommon</w:t>
      </w:r>
      <w:proofErr w:type="spellEnd"/>
      <w:r w:rsidRPr="007F26AC">
        <w:rPr>
          <w:i/>
        </w:rPr>
        <w:t xml:space="preserve"> </w:t>
      </w:r>
      <w:r w:rsidRPr="007F26AC">
        <w:t xml:space="preserve">or </w:t>
      </w:r>
      <w:proofErr w:type="spellStart"/>
      <w:r w:rsidRPr="007F26AC">
        <w:rPr>
          <w:i/>
        </w:rPr>
        <w:t>tdd</w:t>
      </w:r>
      <w:proofErr w:type="spellEnd"/>
      <w:r w:rsidRPr="007F26AC">
        <w:rPr>
          <w:i/>
        </w:rPr>
        <w:t>-UL-DL-</w:t>
      </w:r>
      <w:proofErr w:type="spellStart"/>
      <w:r w:rsidRPr="007F26AC">
        <w:rPr>
          <w:i/>
        </w:rPr>
        <w:t>ConfigDedicated</w:t>
      </w:r>
      <w:proofErr w:type="spellEnd"/>
      <w:r w:rsidRPr="007F26AC">
        <w:t xml:space="preserve">, </w:t>
      </w:r>
      <w:r>
        <w:t xml:space="preserve">then </w:t>
      </w:r>
      <w:r w:rsidRPr="007F26AC">
        <w:t xml:space="preserve">the UE may be configured with one or more NZP CSI-RS set(s), where </w:t>
      </w:r>
      <w:proofErr w:type="gramStart"/>
      <w:r w:rsidRPr="007F26AC">
        <w:t>a</w:t>
      </w:r>
      <w:proofErr w:type="gramEnd"/>
      <w:r w:rsidRPr="007F26AC">
        <w:t xml:space="preserve"> </w:t>
      </w:r>
      <w:r w:rsidRPr="007F26AC">
        <w:rPr>
          <w:i/>
        </w:rPr>
        <w:t>NZP-CSI-RS-</w:t>
      </w:r>
      <w:proofErr w:type="spellStart"/>
      <w:r w:rsidRPr="007F26AC">
        <w:rPr>
          <w:i/>
        </w:rPr>
        <w:t>ResourceSet</w:t>
      </w:r>
      <w:proofErr w:type="spellEnd"/>
      <w:r w:rsidRPr="007F26AC">
        <w:t xml:space="preserve"> consists of two periodic NZP CSI-RS resources in one slot.</w:t>
      </w:r>
      <w:bookmarkEnd w:id="13"/>
      <w:r>
        <w:t xml:space="preserve"> </w:t>
      </w:r>
    </w:p>
    <w:p w14:paraId="43AEC919" w14:textId="77777777" w:rsidR="00F92A96" w:rsidRDefault="00F92A96" w:rsidP="00F92A96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23659CF3" w14:textId="77777777" w:rsidR="00F92A96" w:rsidRDefault="00F92A96" w:rsidP="00F92A96">
      <w:bookmarkStart w:id="14" w:name="_Hlk513180296"/>
      <w:bookmarkStart w:id="15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0C42DA17" w14:textId="77777777" w:rsidR="00F92A96" w:rsidRPr="00490E4D" w:rsidRDefault="00F92A96" w:rsidP="00F92A96">
      <w:pPr>
        <w:pStyle w:val="B1"/>
        <w:rPr>
          <w:lang w:val="en-US"/>
        </w:rPr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</w:t>
      </w:r>
      <w:proofErr w:type="gramStart"/>
      <w:r w:rsidRPr="00D84E61">
        <w:t>bandwidth</w:t>
      </w:r>
      <w:proofErr w:type="gramEnd"/>
      <w:r w:rsidRPr="00D84E61">
        <w:t xml:space="preserve"> and subcarrier location</w:t>
      </w:r>
      <w:r>
        <w:rPr>
          <w:lang w:val="en-US"/>
        </w:rPr>
        <w:t>.</w:t>
      </w:r>
    </w:p>
    <w:p w14:paraId="7BB56697" w14:textId="77777777" w:rsidR="00F92A96" w:rsidRPr="00D84E61" w:rsidRDefault="00F92A96" w:rsidP="00F92A96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>
        <w:rPr>
          <w:lang w:val="en-US"/>
        </w:rPr>
        <w:t xml:space="preserve"> </w:t>
      </w:r>
      <w:r w:rsidRPr="00D84E61">
        <w:t>and the aperiodic CSI-RS being</w:t>
      </w:r>
      <w:r>
        <w:rPr>
          <w:lang w:val="en-US"/>
        </w:rPr>
        <w:t xml:space="preserve"> </w:t>
      </w:r>
      <w:r w:rsidRPr="007C3487">
        <w:rPr>
          <w:shd w:val="clear" w:color="auto" w:fill="FFFFFF"/>
        </w:rPr>
        <w:t xml:space="preserve">configured with </w:t>
      </w:r>
      <w:proofErr w:type="spellStart"/>
      <w:r w:rsidRPr="005B68A6">
        <w:rPr>
          <w:i/>
          <w:color w:val="000000"/>
        </w:rPr>
        <w:t>qcl</w:t>
      </w:r>
      <w:proofErr w:type="spellEnd"/>
      <w:r w:rsidRPr="005B68A6">
        <w:rPr>
          <w:i/>
          <w:color w:val="000000"/>
        </w:rPr>
        <w:t>-Type</w:t>
      </w:r>
      <w:r w:rsidRPr="007972D0">
        <w:rPr>
          <w:color w:val="000000"/>
        </w:rPr>
        <w:t xml:space="preserve"> </w:t>
      </w:r>
      <w:r>
        <w:rPr>
          <w:color w:val="000000"/>
        </w:rPr>
        <w:t>set to</w:t>
      </w:r>
      <w:r w:rsidRPr="00D84E61">
        <w:t xml:space="preserve"> </w:t>
      </w:r>
      <w:r>
        <w:t>'</w:t>
      </w:r>
      <w:r>
        <w:rPr>
          <w:lang w:val="en-US"/>
        </w:rPr>
        <w:t>t</w:t>
      </w:r>
      <w:proofErr w:type="spellStart"/>
      <w:r w:rsidRPr="00D84E61">
        <w:t>ypeA</w:t>
      </w:r>
      <w:proofErr w:type="spellEnd"/>
      <w:r>
        <w:t>'</w:t>
      </w:r>
      <w:r w:rsidRPr="00D84E61">
        <w:t xml:space="preserve"> and </w:t>
      </w:r>
      <w:r>
        <w:t>'</w:t>
      </w:r>
      <w:r>
        <w:rPr>
          <w:lang w:val="en-US"/>
        </w:rPr>
        <w:t>t</w:t>
      </w:r>
      <w:proofErr w:type="spellStart"/>
      <w:r w:rsidRPr="00D84E61">
        <w:t>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</w:t>
      </w:r>
      <w:proofErr w:type="spellStart"/>
      <w:r w:rsidRPr="005D56ED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FB2358">
        <w:rPr>
          <w:lang w:eastAsia="zh-CN"/>
        </w:rPr>
        <w:t xml:space="preserve">+ </w:t>
      </w:r>
      <w:r w:rsidRPr="00FB2358">
        <w:rPr>
          <w:i/>
          <w:iCs/>
          <w:lang w:eastAsia="zh-CN"/>
        </w:rPr>
        <w:t xml:space="preserve">d </w:t>
      </w:r>
      <m:oMath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</m:sup>
        </m:sSup>
        <m:r>
          <w:rPr>
            <w:rFonts w:ascii="Cambria Math" w:hAnsi="Cambria Math"/>
          </w:rPr>
          <m:t>/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PDCCH</m:t>
                </m:r>
              </m:sub>
            </m:sSub>
          </m:sup>
        </m:sSup>
      </m:oMath>
      <w:r>
        <w:rPr>
          <w:rFonts w:hint="eastAsia"/>
          <w:i/>
          <w:iCs/>
          <w:lang w:eastAsia="zh-CN"/>
        </w:rPr>
        <w:t xml:space="preserve"> </w:t>
      </w:r>
      <w:r w:rsidRPr="00D41A36">
        <w:rPr>
          <w:iCs/>
          <w:lang w:eastAsia="zh-CN"/>
        </w:rPr>
        <w:t>in CSI-RS symbols</w:t>
      </w:r>
      <w:r w:rsidRPr="005D56ED">
        <w:rPr>
          <w:rFonts w:cs="SimSun"/>
          <w:i/>
          <w:iCs/>
        </w:rPr>
        <w:t>,</w:t>
      </w:r>
      <w:r w:rsidRPr="009C2416">
        <w:rPr>
          <w:rFonts w:cs="SimSun"/>
        </w:rPr>
        <w:t xml:space="preserve"> </w:t>
      </w:r>
      <w:r>
        <w:rPr>
          <w:rFonts w:cs="SimSun"/>
        </w:rPr>
        <w:t xml:space="preserve">where </w:t>
      </w:r>
      <w:proofErr w:type="spellStart"/>
      <w:r w:rsidRPr="00062995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062995">
        <w:rPr>
          <w:rFonts w:cs="SimSun"/>
          <w:iCs/>
        </w:rPr>
        <w:t>is</w:t>
      </w:r>
      <w:r>
        <w:t xml:space="preserve"> UE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ported value </w:t>
      </w:r>
      <w:r w:rsidRPr="00062995">
        <w:rPr>
          <w:rFonts w:cs="SimSun"/>
        </w:rPr>
        <w:t>defined in [13, TS 38.306]</w:t>
      </w:r>
      <w:r>
        <w:rPr>
          <w:rFonts w:cs="SimSun"/>
        </w:rPr>
        <w:t>,</w:t>
      </w:r>
      <w:r w:rsidRPr="005D56ED">
        <w:rPr>
          <w:rFonts w:cs="SimSun"/>
        </w:rPr>
        <w:t xml:space="preserve"> the reported value is one of the values of {14, 28, 48}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max(0, μ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CSIRS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-3)</m:t>
            </m:r>
          </m:sup>
        </m:sSup>
      </m:oMath>
      <w:r>
        <w:rPr>
          <w:rFonts w:cs="SimSun"/>
        </w:rPr>
        <w:t xml:space="preserve">, </w:t>
      </w:r>
      <w:r>
        <w:t>and</w:t>
      </w:r>
      <w:r w:rsidRPr="00FB2358">
        <w:t xml:space="preserve"> the beam switching timing delay </w:t>
      </w:r>
      <w:r w:rsidRPr="00FB2358">
        <w:rPr>
          <w:i/>
        </w:rPr>
        <w:t>d</w:t>
      </w:r>
      <w:r w:rsidRPr="00FB2358">
        <w:t xml:space="preserve"> is defined in Table 5.2.1.5.1a-1</w:t>
      </w:r>
      <w:r>
        <w:t xml:space="preserve"> if </w:t>
      </w:r>
      <w:r w:rsidRPr="00FB2358">
        <w:t xml:space="preserve"> µ</w:t>
      </w:r>
      <w:r w:rsidRPr="00FB2358">
        <w:rPr>
          <w:vertAlign w:val="subscript"/>
        </w:rPr>
        <w:t>PDCCH</w:t>
      </w:r>
      <w:r w:rsidRPr="00FB2358">
        <w:t xml:space="preserve"> &lt; µ</w:t>
      </w:r>
      <w:r w:rsidRPr="00FB2358">
        <w:rPr>
          <w:vertAlign w:val="subscript"/>
        </w:rPr>
        <w:t>CSIRS</w:t>
      </w:r>
      <w:r>
        <w:rPr>
          <w:vertAlign w:val="subscript"/>
        </w:rPr>
        <w:t xml:space="preserve"> </w:t>
      </w:r>
      <w:r>
        <w:t xml:space="preserve">, </w:t>
      </w:r>
      <w:r w:rsidRPr="00D41A36">
        <w:t xml:space="preserve">else </w:t>
      </w:r>
      <w:r w:rsidRPr="00D41A36">
        <w:rPr>
          <w:i/>
        </w:rPr>
        <w:t>d</w:t>
      </w:r>
      <w:r w:rsidRPr="00D41A36">
        <w:t xml:space="preserve"> is zero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14"/>
    <w:bookmarkEnd w:id="15"/>
    <w:p w14:paraId="792D9E92" w14:textId="77777777" w:rsidR="00F92A96" w:rsidRDefault="00F92A96" w:rsidP="00F92A96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662940A5" w14:textId="77777777" w:rsidR="00F92A96" w:rsidRDefault="00F92A96" w:rsidP="00F92A96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57A1F2A6" w14:textId="77777777" w:rsidR="00F92A96" w:rsidRPr="00DC2B0A" w:rsidRDefault="00F92A96" w:rsidP="00F92A96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7AE6BC0B" w14:textId="77777777" w:rsidR="00F92A96" w:rsidRPr="00E842B6" w:rsidRDefault="00F92A96" w:rsidP="00F92A96">
      <w:pPr>
        <w:rPr>
          <w:color w:val="000000"/>
        </w:rPr>
      </w:pPr>
      <w:r>
        <w:rPr>
          <w:color w:val="000000"/>
        </w:rPr>
        <w:t xml:space="preserve">A UE does not expect to be configured with 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 xml:space="preserve">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00C8E7DD" w14:textId="77777777" w:rsidR="00F92A96" w:rsidRPr="004E38D4" w:rsidRDefault="00F92A96" w:rsidP="00F92A96">
      <w:r w:rsidRPr="004E38D4">
        <w:t xml:space="preserve">Each CSI-RS resource, defined in Clause 7.4.1.5.3 of [4, TS 38.211], is configured by the higher layer parameter </w:t>
      </w:r>
      <w:r w:rsidRPr="004E38D4">
        <w:rPr>
          <w:i/>
        </w:rPr>
        <w:t>NZP-CSI-RS-Resource</w:t>
      </w:r>
      <w:r w:rsidRPr="004E38D4">
        <w:t xml:space="preserve"> with the following restrictions:</w:t>
      </w:r>
    </w:p>
    <w:p w14:paraId="3673B21F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  <w:t xml:space="preserve">the time-domain locations of the two CSI-RS resources in a slot, or of the four CSI-RS resources in two consecutive slots (which are the same across two consecutive slots), as defined by higher layer parameter </w:t>
      </w:r>
      <w:r w:rsidRPr="004E38D4">
        <w:rPr>
          <w:i/>
        </w:rPr>
        <w:t>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>, is given by one of</w:t>
      </w:r>
    </w:p>
    <w:p w14:paraId="0F8528E1" w14:textId="77777777" w:rsidR="00F92A96" w:rsidRPr="004E38D4" w:rsidRDefault="00F92A96" w:rsidP="00F92A96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5046EF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4.25pt" o:ole="">
            <v:imagedata r:id="rId23" o:title=""/>
          </v:shape>
          <o:OLEObject Type="Embed" ProgID="Equation.3" ShapeID="_x0000_i1025" DrawAspect="Content" ObjectID="_1708544727" r:id="rId24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4C6F8C33">
          <v:shape id="_x0000_i1026" type="#_x0000_t75" style="width:36.75pt;height:14.25pt" o:ole="">
            <v:imagedata r:id="rId25" o:title=""/>
          </v:shape>
          <o:OLEObject Type="Embed" ProgID="Equation.3" ShapeID="_x0000_i1026" DrawAspect="Content" ObjectID="_1708544728" r:id="rId26"/>
        </w:object>
      </w:r>
      <w:r w:rsidRPr="004E38D4">
        <w:t>, or</w:t>
      </w:r>
      <w:r w:rsidRPr="004E38D4">
        <w:rPr>
          <w:position w:val="-10"/>
        </w:rPr>
        <w:object w:dxaOrig="780" w:dyaOrig="300" w14:anchorId="6E625B57">
          <v:shape id="_x0000_i1027" type="#_x0000_t75" style="width:43.5pt;height:14.25pt" o:ole="">
            <v:imagedata r:id="rId27" o:title=""/>
          </v:shape>
          <o:OLEObject Type="Embed" ProgID="Equation.3" ShapeID="_x0000_i1027" DrawAspect="Content" ObjectID="_1708544729" r:id="rId28"/>
        </w:object>
      </w:r>
      <w:r w:rsidRPr="004E38D4">
        <w:t xml:space="preserve"> for frequency range 1 and frequency range 2,</w:t>
      </w:r>
    </w:p>
    <w:p w14:paraId="027E07F9" w14:textId="77777777" w:rsidR="00F92A96" w:rsidRPr="004E38D4" w:rsidRDefault="00F92A96" w:rsidP="00F92A96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4E56F823">
          <v:shape id="_x0000_i1028" type="#_x0000_t75" style="width:36.75pt;height:14.25pt" o:ole="">
            <v:imagedata r:id="rId29" o:title=""/>
          </v:shape>
          <o:OLEObject Type="Embed" ProgID="Equation.3" ShapeID="_x0000_i1028" DrawAspect="Content" ObjectID="_1708544730" r:id="rId30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797A4754">
          <v:shape id="_x0000_i1029" type="#_x0000_t75" style="width:28.5pt;height:14.25pt" o:ole="">
            <v:imagedata r:id="rId31" o:title=""/>
          </v:shape>
          <o:OLEObject Type="Embed" ProgID="Equation.3" ShapeID="_x0000_i1029" DrawAspect="Content" ObjectID="_1708544731" r:id="rId32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630F61F1">
          <v:shape id="_x0000_i1030" type="#_x0000_t75" style="width:36.75pt;height:14.25pt" o:ole="">
            <v:imagedata r:id="rId33" o:title=""/>
          </v:shape>
          <o:OLEObject Type="Embed" ProgID="Equation.3" ShapeID="_x0000_i1030" DrawAspect="Content" ObjectID="_1708544732" r:id="rId34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602D4147">
          <v:shape id="_x0000_i1031" type="#_x0000_t75" style="width:36.75pt;height:14.25pt" o:ole="">
            <v:imagedata r:id="rId35" o:title=""/>
          </v:shape>
          <o:OLEObject Type="Embed" ProgID="Equation.3" ShapeID="_x0000_i1031" DrawAspect="Content" ObjectID="_1708544733" r:id="rId36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432E1BC2">
          <v:shape id="_x0000_i1032" type="#_x0000_t75" style="width:35.25pt;height:14.25pt" o:ole="">
            <v:imagedata r:id="rId37" o:title=""/>
          </v:shape>
          <o:OLEObject Type="Embed" ProgID="Equation.3" ShapeID="_x0000_i1032" DrawAspect="Content" ObjectID="_1708544734" r:id="rId38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5AEBA895">
          <v:shape id="_x0000_i1033" type="#_x0000_t75" style="width:35.25pt;height:14.25pt" o:ole="">
            <v:imagedata r:id="rId39" o:title=""/>
          </v:shape>
          <o:OLEObject Type="Embed" ProgID="Equation.3" ShapeID="_x0000_i1033" DrawAspect="Content" ObjectID="_1708544735" r:id="rId40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1DAF446E">
          <v:shape id="_x0000_i1034" type="#_x0000_t75" style="width:35.25pt;height:14.25pt" o:ole="">
            <v:imagedata r:id="rId41" o:title=""/>
          </v:shape>
          <o:OLEObject Type="Embed" ProgID="Equation.3" ShapeID="_x0000_i1034" DrawAspect="Content" ObjectID="_1708544736" r:id="rId42"/>
        </w:object>
      </w:r>
      <w:r w:rsidRPr="004E38D4">
        <w:t xml:space="preserve"> for frequency range 2.</w:t>
      </w:r>
    </w:p>
    <w:p w14:paraId="380492D4" w14:textId="77777777" w:rsidR="00F92A96" w:rsidRPr="004E38D4" w:rsidRDefault="00F92A96" w:rsidP="00F92A96">
      <w:pPr>
        <w:pStyle w:val="B1"/>
      </w:pPr>
      <w:r w:rsidRPr="004E38D4">
        <w:lastRenderedPageBreak/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67E103CE">
          <v:shape id="_x0000_i1035" type="#_x0000_t75" style="width:21.75pt;height:14.25pt" o:ole="">
            <v:imagedata r:id="rId43" o:title=""/>
          </v:shape>
          <o:OLEObject Type="Embed" ProgID="Equation.3" ShapeID="_x0000_i1035" DrawAspect="Content" ObjectID="_1708544737" r:id="rId44"/>
        </w:object>
      </w:r>
      <w:r w:rsidRPr="004E38D4">
        <w:t xml:space="preserve"> given by Table 7.4.1.5.3-1 from [4, TS 38.211] and higher layer parameter </w:t>
      </w:r>
      <w:r w:rsidRPr="004E38D4">
        <w:rPr>
          <w:i/>
        </w:rPr>
        <w:t xml:space="preserve">density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rPr>
          <w:i/>
        </w:rPr>
        <w:t>.</w:t>
      </w:r>
    </w:p>
    <w:p w14:paraId="2281B1C7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</w:r>
      <w:r w:rsidRPr="004E38D4">
        <w:rPr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μ=0</m:t>
        </m:r>
      </m:oMath>
      <w:r w:rsidRPr="004E38D4">
        <w:rPr>
          <w:lang w:val="en-US"/>
        </w:rPr>
        <w:t xml:space="preserve"> and the carrier is configured in paired spectrum, the bandwidth of the CSI-RS resource, as given by the higher layer parameter </w:t>
      </w:r>
      <w:proofErr w:type="spellStart"/>
      <w:r w:rsidRPr="004E38D4">
        <w:rPr>
          <w:i/>
          <w:lang w:val="en-US"/>
        </w:rPr>
        <w:t>freqBand</w:t>
      </w:r>
      <w:proofErr w:type="spellEnd"/>
      <w:r w:rsidRPr="004E38D4">
        <w:rPr>
          <w:i/>
          <w:lang w:val="en-US"/>
        </w:rPr>
        <w:t xml:space="preserve"> </w:t>
      </w:r>
      <w:r w:rsidRPr="004E38D4">
        <w:rPr>
          <w:lang w:val="en-US"/>
        </w:rPr>
        <w:t>configured by</w:t>
      </w:r>
      <w:r w:rsidRPr="004E38D4">
        <w:rPr>
          <w:i/>
          <w:lang w:val="en-US"/>
        </w:rPr>
        <w:t xml:space="preserve"> CSI-RS-</w:t>
      </w:r>
      <w:proofErr w:type="spellStart"/>
      <w:r w:rsidRPr="004E38D4">
        <w:rPr>
          <w:i/>
          <w:lang w:val="en-US"/>
        </w:rPr>
        <w:t>ResourceMapping</w:t>
      </w:r>
      <w:proofErr w:type="spellEnd"/>
      <w:r w:rsidRPr="004E38D4">
        <w:rPr>
          <w:lang w:val="en-US"/>
        </w:rPr>
        <w:t xml:space="preserve">, is </w:t>
      </w:r>
      <w:r w:rsidRPr="004E38D4">
        <w:rPr>
          <w:i/>
          <w:iCs/>
          <w:lang w:val="en-US"/>
        </w:rPr>
        <w:t>X</w:t>
      </w:r>
      <w:r w:rsidRPr="004E38D4">
        <w:rPr>
          <w:lang w:val="en-US"/>
        </w:rPr>
        <w:t xml:space="preserve"> resource blocks, where </w:t>
      </w:r>
      <m:oMath>
        <m:r>
          <w:rPr>
            <w:rFonts w:ascii="Cambria Math" w:hAnsi="Cambria Math"/>
            <w:lang w:val="en-US"/>
          </w:rPr>
          <m:t>X ≥ 28</m:t>
        </m:r>
      </m:oMath>
      <w:r w:rsidRPr="004E38D4">
        <w:rPr>
          <w:lang w:val="en-US"/>
        </w:rPr>
        <w:t xml:space="preserve"> resources if the UE indicates </w:t>
      </w:r>
      <w:r w:rsidRPr="004E38D4">
        <w:rPr>
          <w:i/>
          <w:iCs/>
          <w:lang w:val="en-US"/>
        </w:rPr>
        <w:t>trs-AddBW-Set1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trs-AdditionalBandwidth</w:t>
      </w:r>
      <w:proofErr w:type="spellEnd"/>
      <w:r w:rsidRPr="004E38D4">
        <w:rPr>
          <w:lang w:val="en-US"/>
        </w:rPr>
        <w:t xml:space="preserve"> capability and </w:t>
      </w:r>
      <m:oMath>
        <m:r>
          <w:rPr>
            <w:rFonts w:ascii="Cambria Math" w:hAnsi="Cambria Math"/>
            <w:lang w:val="en-US"/>
          </w:rPr>
          <m:t>X ≥ 32</m:t>
        </m:r>
      </m:oMath>
      <w:r w:rsidRPr="004E38D4">
        <w:rPr>
          <w:lang w:val="en-US"/>
        </w:rPr>
        <w:t xml:space="preserve"> if the UE indicates </w:t>
      </w:r>
      <w:r w:rsidRPr="004E38D4">
        <w:rPr>
          <w:i/>
          <w:iCs/>
          <w:lang w:val="en-US"/>
        </w:rPr>
        <w:t>trs-AddBW-Set2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AdditionalBandwidth</w:t>
      </w:r>
      <w:proofErr w:type="spellEnd"/>
      <w:r w:rsidRPr="004E38D4">
        <w:rPr>
          <w:i/>
          <w:iCs/>
          <w:lang w:val="en-US"/>
        </w:rPr>
        <w:t xml:space="preserve"> </w:t>
      </w:r>
      <w:r w:rsidRPr="004E38D4">
        <w:rPr>
          <w:lang w:val="en-US"/>
        </w:rPr>
        <w:t xml:space="preserve">capability; in these cases, if the UE is configured with CSI-RS comprising X&lt;52 resource blocks, the UE </w:t>
      </w:r>
      <w:r w:rsidRPr="004E38D4">
        <w:rPr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4E38D4">
        <w:t>all CSI-RS resource configurations shall span the same set of resource blocks</w:t>
      </w:r>
      <w:r w:rsidRPr="004E38D4">
        <w:rPr>
          <w:lang w:val="en-US"/>
        </w:rPr>
        <w:t xml:space="preserve">; otherwise, </w:t>
      </w:r>
      <w:r w:rsidRPr="004E38D4">
        <w:t xml:space="preserve">the bandwidth of the CSI-RS resource, as given by the higher layer parameter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52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</w:t>
      </w:r>
      <w:r w:rsidRPr="004E38D4">
        <w:rPr>
          <w:lang w:val="en-US"/>
        </w:rPr>
        <w:t>. For operation with shared spectrum channel access,</w:t>
      </w:r>
      <w:r w:rsidRPr="004E38D4">
        <w:rPr>
          <w:i/>
        </w:rPr>
        <w:t xml:space="preserve">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48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blocks.</w:t>
      </w:r>
    </w:p>
    <w:p w14:paraId="648DD2D7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  <w:t xml:space="preserve">the UE is not expected to be configured with the periodicity of </w:t>
      </w:r>
      <w:r w:rsidRPr="004E38D4">
        <w:rPr>
          <w:position w:val="-6"/>
        </w:rPr>
        <w:object w:dxaOrig="660" w:dyaOrig="300" w14:anchorId="3E5BD97E">
          <v:shape id="_x0000_i1036" type="#_x0000_t75" style="width:36.75pt;height:14.25pt" o:ole="">
            <v:imagedata r:id="rId45" o:title=""/>
          </v:shape>
          <o:OLEObject Type="Embed" ProgID="Equation.3" ShapeID="_x0000_i1036" DrawAspect="Content" ObjectID="_1708544738" r:id="rId46"/>
        </w:object>
      </w:r>
      <w:r w:rsidRPr="004E38D4">
        <w:t xml:space="preserve"> slots if the bandwidth of CSI-RS resource is larger than 52 resource blocks.</w:t>
      </w:r>
    </w:p>
    <w:p w14:paraId="2FDE811C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  <w:t xml:space="preserve">the periodicity and slot offset for periodic NZP CSI-RS resources, as given by the higher layer parameter </w:t>
      </w:r>
      <w:proofErr w:type="spellStart"/>
      <w:r w:rsidRPr="004E38D4">
        <w:rPr>
          <w:i/>
        </w:rPr>
        <w:t>periodicityAndOffset</w:t>
      </w:r>
      <w:proofErr w:type="spellEnd"/>
      <w:r w:rsidRPr="004E38D4">
        <w:rPr>
          <w:i/>
        </w:rPr>
        <w:t xml:space="preserve"> </w:t>
      </w:r>
      <w:r w:rsidRPr="004E38D4">
        <w:t>configured b</w:t>
      </w:r>
      <w:r w:rsidRPr="004E38D4">
        <w:rPr>
          <w:i/>
        </w:rPr>
        <w:t>y NZP-CSI-RS-Resource</w:t>
      </w:r>
      <w:r w:rsidRPr="004E38D4">
        <w:t xml:space="preserve">, is one of </w:t>
      </w:r>
      <w:r w:rsidRPr="004E38D4">
        <w:rPr>
          <w:position w:val="-14"/>
        </w:rPr>
        <w:object w:dxaOrig="580" w:dyaOrig="380" w14:anchorId="64B38093">
          <v:shape id="_x0000_i1037" type="#_x0000_t75" style="width:27.75pt;height:21.75pt" o:ole="">
            <v:imagedata r:id="rId47" o:title=""/>
          </v:shape>
          <o:OLEObject Type="Embed" ProgID="Equation.3" ShapeID="_x0000_i1037" DrawAspect="Content" ObjectID="_1708544739" r:id="rId48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55588462">
          <v:shape id="_x0000_i1038" type="#_x0000_t75" style="width:28.5pt;height:14.25pt" o:ole="">
            <v:imagedata r:id="rId49" o:title=""/>
          </v:shape>
          <o:OLEObject Type="Embed" ProgID="Equation.3" ShapeID="_x0000_i1038" DrawAspect="Content" ObjectID="_1708544740" r:id="rId50"/>
        </w:object>
      </w:r>
      <w:r w:rsidRPr="004E38D4">
        <w:t xml:space="preserve">10, 20, 40, or 80 and where µ is defined in Clause 4.3 of [4, TS 38.211]. </w:t>
      </w:r>
    </w:p>
    <w:p w14:paraId="060BE472" w14:textId="77777777" w:rsidR="00F92A96" w:rsidRDefault="00F92A96" w:rsidP="00F92A96">
      <w:pPr>
        <w:pStyle w:val="B1"/>
      </w:pPr>
      <w:r w:rsidRPr="004E38D4">
        <w:t>-</w:t>
      </w:r>
      <w:r w:rsidRPr="004E38D4">
        <w:tab/>
        <w:t xml:space="preserve">same </w:t>
      </w:r>
      <w:proofErr w:type="spellStart"/>
      <w:r w:rsidRPr="004E38D4">
        <w:rPr>
          <w:i/>
        </w:rPr>
        <w:t>powerControlOffset</w:t>
      </w:r>
      <w:proofErr w:type="spellEnd"/>
      <w:r w:rsidRPr="004E38D4">
        <w:t xml:space="preserve"> and </w:t>
      </w:r>
      <w:proofErr w:type="spellStart"/>
      <w:r w:rsidRPr="004E38D4">
        <w:rPr>
          <w:i/>
        </w:rPr>
        <w:t>powerControlOffsetSS</w:t>
      </w:r>
      <w:proofErr w:type="spellEnd"/>
      <w:r w:rsidRPr="004E38D4" w:rsidDel="003D71D9">
        <w:rPr>
          <w:i/>
        </w:rPr>
        <w:t xml:space="preserve"> </w:t>
      </w:r>
      <w:r w:rsidRPr="004E38D4">
        <w:t>given by</w:t>
      </w:r>
      <w:r w:rsidRPr="004E38D4">
        <w:rPr>
          <w:i/>
        </w:rPr>
        <w:t xml:space="preserve"> </w:t>
      </w:r>
      <w:bookmarkStart w:id="16" w:name="_Hlk512448230"/>
      <w:r w:rsidRPr="004E38D4">
        <w:rPr>
          <w:i/>
        </w:rPr>
        <w:t>NZP-CSI-RS-Resource</w:t>
      </w:r>
      <w:bookmarkEnd w:id="16"/>
      <w:r w:rsidRPr="004E38D4">
        <w:t xml:space="preserve"> value across all resources.</w:t>
      </w:r>
    </w:p>
    <w:p w14:paraId="114791A7" w14:textId="17F37765" w:rsidR="00F92A96" w:rsidRPr="00B949C1" w:rsidRDefault="00F92A96" w:rsidP="00F92A96">
      <w:r w:rsidRPr="00FD24A4">
        <w:t>A UE in RRC</w:t>
      </w:r>
      <w:r>
        <w:t xml:space="preserve">_IDLE or RRC_INACTIVE can receive a higher layer configuration of TRS occasions via a </w:t>
      </w:r>
      <w:del w:id="17" w:author="Mihai Enescu - after RAN1#107bis-e" w:date="2022-01-29T14:22:00Z">
        <w:r w:rsidDel="008230B5">
          <w:delText>[</w:delText>
        </w:r>
      </w:del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ResourceSetConfig</w:t>
      </w:r>
      <w:proofErr w:type="spellEnd"/>
      <w:del w:id="18" w:author="Mihai Enescu - after RAN1#107bis-e" w:date="2022-01-29T14:22:00Z">
        <w:r w:rsidDel="008230B5">
          <w:delText>]</w:delText>
        </w:r>
      </w:del>
      <w:r>
        <w:t xml:space="preserve">. </w:t>
      </w:r>
    </w:p>
    <w:p w14:paraId="2C5C538B" w14:textId="0B08F69E" w:rsidR="0088718D" w:rsidRDefault="00F92A96" w:rsidP="0088718D">
      <w:pPr>
        <w:pStyle w:val="B1"/>
        <w:rPr>
          <w:ins w:id="19" w:author="Mihai Enescu - after RAN1#107bis-e" w:date="2022-01-29T14:19:00Z"/>
        </w:rPr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TRS resource set(s), where</w:t>
      </w:r>
      <w:r w:rsidRPr="0048482F">
        <w:t xml:space="preserve"> </w:t>
      </w:r>
      <w:r>
        <w:t xml:space="preserve">each TRS resource set configured by </w:t>
      </w:r>
      <w:r w:rsidRPr="0048482F">
        <w:t xml:space="preserve">a </w:t>
      </w:r>
      <w:del w:id="20" w:author="Mihai Enescu - after RAN1#107bis-e" w:date="2022-01-29T14:20:00Z">
        <w:r w:rsidDel="0088718D">
          <w:delText>[</w:delText>
        </w:r>
      </w:del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del w:id="21" w:author="Mihai Enescu - after RAN1#107bis-e" w:date="2022-01-29T14:20:00Z">
        <w:r w:rsidDel="0088718D">
          <w:delText>]</w:delText>
        </w:r>
      </w:del>
      <w:r w:rsidRPr="0048482F">
        <w:t xml:space="preserve"> </w:t>
      </w:r>
      <w:r>
        <w:t xml:space="preserve">consists </w:t>
      </w:r>
      <w:r w:rsidRPr="0048482F">
        <w:t xml:space="preserve">of </w:t>
      </w:r>
      <w:del w:id="22" w:author="Mihai Enescu - after RAN1#107bis-e" w:date="2022-01-29T14:20:00Z">
        <w:r w:rsidDel="0088718D">
          <w:delText>[</w:delText>
        </w:r>
      </w:del>
      <w:r w:rsidRPr="0048482F">
        <w:t xml:space="preserve">four periodic </w:t>
      </w:r>
      <w:r>
        <w:t xml:space="preserve">NZP </w:t>
      </w:r>
      <w:r w:rsidRPr="0048482F">
        <w:t>CSI-RS resources in two consecutive slots</w:t>
      </w:r>
      <w:del w:id="23" w:author="Mihai Enescu - after RAN1#107bis-e" w:date="2022-01-29T14:20:00Z">
        <w:r w:rsidDel="0088718D">
          <w:delText>]</w:delText>
        </w:r>
      </w:del>
      <w:r w:rsidRPr="0048482F">
        <w:t xml:space="preserve"> with two </w:t>
      </w:r>
      <w:r>
        <w:t xml:space="preserve">periodic NZP </w:t>
      </w:r>
      <w:r w:rsidRPr="0048482F">
        <w:t>CSI-RS resources in each slot</w:t>
      </w:r>
      <w:r>
        <w:t xml:space="preserve">. </w:t>
      </w:r>
      <w:ins w:id="24" w:author="Mihai Enescu - after RAN1#107bis-e" w:date="2022-01-29T14:19:00Z">
        <w:r w:rsidR="0088718D">
          <w:t>I</w:t>
        </w:r>
        <w:r w:rsidR="0088718D" w:rsidRPr="007F26AC">
          <w:t xml:space="preserve">f no two consecutive slots are indicated as downlink slots by </w:t>
        </w:r>
        <w:proofErr w:type="spellStart"/>
        <w:r w:rsidR="0088718D" w:rsidRPr="007F26AC">
          <w:rPr>
            <w:i/>
            <w:lang w:val="en-US"/>
          </w:rPr>
          <w:t>tdd</w:t>
        </w:r>
        <w:proofErr w:type="spellEnd"/>
        <w:r w:rsidR="0088718D" w:rsidRPr="007F26AC">
          <w:rPr>
            <w:i/>
            <w:lang w:val="en-US"/>
          </w:rPr>
          <w:t>-</w:t>
        </w:r>
        <w:r w:rsidR="0088718D" w:rsidRPr="007F26AC">
          <w:rPr>
            <w:i/>
          </w:rPr>
          <w:t>UL-DL-</w:t>
        </w:r>
        <w:r w:rsidR="0088718D" w:rsidRPr="007F26AC">
          <w:rPr>
            <w:i/>
            <w:lang w:val="en-US"/>
          </w:rPr>
          <w:t>C</w:t>
        </w:r>
        <w:proofErr w:type="spellStart"/>
        <w:r w:rsidR="0088718D" w:rsidRPr="007F26AC">
          <w:rPr>
            <w:i/>
          </w:rPr>
          <w:t>onfiguration</w:t>
        </w:r>
        <w:proofErr w:type="spellEnd"/>
        <w:r w:rsidR="0088718D" w:rsidRPr="007F26AC">
          <w:rPr>
            <w:i/>
            <w:lang w:val="en-US"/>
          </w:rPr>
          <w:t>C</w:t>
        </w:r>
        <w:proofErr w:type="spellStart"/>
        <w:r w:rsidR="0088718D" w:rsidRPr="007F26AC">
          <w:rPr>
            <w:i/>
          </w:rPr>
          <w:t>ommon</w:t>
        </w:r>
        <w:proofErr w:type="spellEnd"/>
        <w:r w:rsidR="0088718D" w:rsidRPr="007F26AC">
          <w:t xml:space="preserve">, </w:t>
        </w:r>
        <w:r w:rsidR="0088718D">
          <w:t xml:space="preserve">then </w:t>
        </w:r>
        <w:r w:rsidR="0088718D" w:rsidRPr="007F26AC">
          <w:t xml:space="preserve">the UE may be configured with one or more NZP CSI-RS set(s), where a </w:t>
        </w:r>
        <w:r w:rsidR="0088718D" w:rsidRPr="00E561B1">
          <w:rPr>
            <w:i/>
            <w:iCs/>
          </w:rPr>
          <w:t>TRS-</w:t>
        </w:r>
        <w:proofErr w:type="spellStart"/>
        <w:r w:rsidR="0088718D" w:rsidRPr="00E561B1">
          <w:rPr>
            <w:i/>
            <w:iCs/>
          </w:rPr>
          <w:t>ResourceSet</w:t>
        </w:r>
        <w:proofErr w:type="spellEnd"/>
        <w:r w:rsidR="0088718D" w:rsidRPr="007F26AC">
          <w:t xml:space="preserve"> consists of two periodic NZP CSI-RS resources in one slot.</w:t>
        </w:r>
      </w:ins>
    </w:p>
    <w:p w14:paraId="2ABD044B" w14:textId="4A4ACCB9" w:rsidR="00F92A96" w:rsidRDefault="00F92A96" w:rsidP="00F92A96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TRS resource set(s), where</w:t>
      </w:r>
      <w:r w:rsidRPr="0048482F">
        <w:t xml:space="preserve"> </w:t>
      </w:r>
      <w:r>
        <w:t xml:space="preserve">each TRS resource set configured by </w:t>
      </w:r>
      <w:r w:rsidRPr="0048482F">
        <w:t xml:space="preserve">a </w:t>
      </w:r>
      <w:del w:id="25" w:author="Mihai Enescu - after RAN1#107bis-e" w:date="2022-01-29T14:19:00Z">
        <w:r w:rsidDel="0088718D">
          <w:delText>[</w:delText>
        </w:r>
      </w:del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del w:id="26" w:author="Mihai Enescu - after RAN1#107bis-e" w:date="2022-01-29T14:19:00Z">
        <w:r w:rsidDel="0088718D">
          <w:delText>]</w:delText>
        </w:r>
      </w:del>
      <w:r w:rsidRPr="0048482F">
        <w:t xml:space="preserve"> </w:t>
      </w:r>
      <w:r>
        <w:t xml:space="preserve">consists </w:t>
      </w:r>
      <w:r w:rsidRPr="0048482F">
        <w:t xml:space="preserve">of two periodic </w:t>
      </w:r>
      <w:r>
        <w:t xml:space="preserve">NZP </w:t>
      </w:r>
      <w:r w:rsidRPr="0048482F">
        <w:t xml:space="preserve">CSI-RS resources in one slot or </w:t>
      </w:r>
      <w:r>
        <w:t xml:space="preserve">by </w:t>
      </w:r>
      <w:r w:rsidRPr="0048482F">
        <w:t xml:space="preserve">a </w:t>
      </w:r>
      <w:del w:id="27" w:author="Mihai Enescu - after RAN1#107bis-e" w:date="2022-01-29T14:19:00Z">
        <w:r w:rsidDel="0088718D">
          <w:delText>[</w:delText>
        </w:r>
      </w:del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del w:id="28" w:author="Mihai Enescu - after RAN1#107bis-e" w:date="2022-01-29T14:19:00Z">
        <w:r w:rsidDel="0088718D">
          <w:delText>]</w:delText>
        </w:r>
      </w:del>
      <w:r w:rsidRPr="0048482F">
        <w:t xml:space="preserve"> of </w:t>
      </w:r>
      <w:del w:id="29" w:author="Mihai Enescu - after RAN1#107bis-e" w:date="2022-01-29T14:19:00Z">
        <w:r w:rsidDel="0088718D">
          <w:delText>[</w:delText>
        </w:r>
      </w:del>
      <w:r w:rsidRPr="0048482F">
        <w:t xml:space="preserve">four periodic </w:t>
      </w:r>
      <w:r>
        <w:t xml:space="preserve">NZP </w:t>
      </w:r>
      <w:r w:rsidRPr="0048482F">
        <w:t>CSI-RS resources in two consecutive slots</w:t>
      </w:r>
      <w:del w:id="30" w:author="Mihai Enescu - after RAN1#107bis-e" w:date="2022-01-29T14:19:00Z">
        <w:r w:rsidDel="0088718D">
          <w:delText>]</w:delText>
        </w:r>
      </w:del>
      <w:r w:rsidRPr="0048482F">
        <w:t xml:space="preserve"> with two </w:t>
      </w:r>
      <w:r>
        <w:t xml:space="preserve">periodic NZP </w:t>
      </w:r>
      <w:r w:rsidRPr="0048482F">
        <w:t xml:space="preserve">CSI-RS resources in each slot. </w:t>
      </w:r>
    </w:p>
    <w:p w14:paraId="305A6DA4" w14:textId="2F29EA9A" w:rsidR="00F92A96" w:rsidRDefault="00F92A96" w:rsidP="00F92A96">
      <w:r w:rsidRPr="004E38D4">
        <w:t xml:space="preserve">Each </w:t>
      </w:r>
      <w:r>
        <w:t xml:space="preserve">NZP </w:t>
      </w:r>
      <w:r w:rsidRPr="004E38D4">
        <w:t xml:space="preserve">CSI-RS resource, defined in Clause 7.4.1.5.3 of [4, TS 38.211], is configured by the higher layer parameter </w:t>
      </w:r>
      <w:del w:id="31" w:author="Mihai Enescu - after RAN1#107bis-e" w:date="2022-01-29T14:20:00Z">
        <w:r w:rsidDel="0088718D">
          <w:delText>[</w:delText>
        </w:r>
      </w:del>
      <w:r w:rsidRPr="00D7724A">
        <w:rPr>
          <w:i/>
          <w:iCs/>
        </w:rPr>
        <w:t>TRS-</w:t>
      </w:r>
      <w:proofErr w:type="spellStart"/>
      <w:r w:rsidRPr="00D7724A">
        <w:rPr>
          <w:i/>
          <w:iCs/>
        </w:rPr>
        <w:t>R</w:t>
      </w:r>
      <w:r>
        <w:rPr>
          <w:i/>
          <w:iCs/>
        </w:rPr>
        <w:t>e</w:t>
      </w:r>
      <w:r w:rsidRPr="00D7724A">
        <w:rPr>
          <w:i/>
          <w:iCs/>
        </w:rPr>
        <w:t>sourceSet</w:t>
      </w:r>
      <w:proofErr w:type="spellEnd"/>
      <w:del w:id="32" w:author="Mihai Enescu - after RAN1#107bis-e" w:date="2022-01-29T14:20:00Z">
        <w:r w:rsidDel="0088718D">
          <w:delText>]</w:delText>
        </w:r>
      </w:del>
      <w:r>
        <w:t xml:space="preserve"> </w:t>
      </w:r>
      <w:r w:rsidRPr="004E38D4">
        <w:t>with the following restrictions</w:t>
      </w:r>
      <w:r>
        <w:t xml:space="preserve"> for a UE in RRC_IDLE or RRC_INACTIVE</w:t>
      </w:r>
      <w:r w:rsidRPr="004E38D4">
        <w:t>:</w:t>
      </w:r>
    </w:p>
    <w:p w14:paraId="255E41D1" w14:textId="4160957E" w:rsidR="00F92A96" w:rsidRPr="007A08E2" w:rsidRDefault="00F92A96" w:rsidP="00F92A96">
      <w:pPr>
        <w:pStyle w:val="B1"/>
        <w:rPr>
          <w:ins w:id="33" w:author="Mihai Enescu - after RAN1#107bis-e" w:date="2022-01-29T14:16:00Z"/>
        </w:rPr>
      </w:pPr>
      <w:ins w:id="34" w:author="Mihai Enescu - after RAN1#107bis-e" w:date="2022-01-29T14:16:00Z">
        <w:r w:rsidRPr="004E38D4">
          <w:t>-</w:t>
        </w:r>
        <w:r w:rsidRPr="004E38D4">
          <w:tab/>
          <w:t>the</w:t>
        </w:r>
        <w:r w:rsidRPr="007A08E2">
          <w:t xml:space="preserve"> number of periodic NZP CSI-RS resources configured by </w:t>
        </w:r>
        <w:r w:rsidRPr="0048482F">
          <w:t xml:space="preserve">a </w:t>
        </w:r>
        <w:r w:rsidRPr="00E561B1">
          <w:rPr>
            <w:i/>
            <w:iCs/>
          </w:rPr>
          <w:t>TRS-</w:t>
        </w:r>
        <w:proofErr w:type="spellStart"/>
        <w:r w:rsidRPr="00E561B1">
          <w:rPr>
            <w:i/>
            <w:iCs/>
          </w:rPr>
          <w:t>ResourceSet</w:t>
        </w:r>
        <w:proofErr w:type="spellEnd"/>
        <w:r w:rsidRPr="007A08E2">
          <w:t xml:space="preserve"> is given by </w:t>
        </w:r>
        <w:proofErr w:type="spellStart"/>
        <w:r w:rsidRPr="007A08E2">
          <w:rPr>
            <w:i/>
            <w:iCs/>
          </w:rPr>
          <w:t>numberOfresources</w:t>
        </w:r>
        <w:proofErr w:type="spellEnd"/>
      </w:ins>
    </w:p>
    <w:p w14:paraId="182D067F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  <w:t>the time-domain locations of the two CSI-RS resources in a slot, or of the four CSI-RS resources in two consecutive slots (which are the same across two consecutive slots), is one of</w:t>
      </w:r>
    </w:p>
    <w:p w14:paraId="125EE86B" w14:textId="77777777" w:rsidR="00F92A96" w:rsidRPr="004E38D4" w:rsidRDefault="00F92A96" w:rsidP="00F92A96">
      <w:pPr>
        <w:pStyle w:val="B2"/>
      </w:pPr>
      <w:r>
        <w:t>-</w:t>
      </w:r>
      <w:r>
        <w:tab/>
      </w:r>
      <w:r w:rsidRPr="004E38D4">
        <w:rPr>
          <w:position w:val="-10"/>
        </w:rPr>
        <w:object w:dxaOrig="700" w:dyaOrig="300" w14:anchorId="3FDB7C8B">
          <v:shape id="_x0000_i1039" type="#_x0000_t75" style="width:36.75pt;height:14.25pt" o:ole="">
            <v:imagedata r:id="rId23" o:title=""/>
          </v:shape>
          <o:OLEObject Type="Embed" ProgID="Equation.3" ShapeID="_x0000_i1039" DrawAspect="Content" ObjectID="_1708544741" r:id="rId51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6245AB46">
          <v:shape id="_x0000_i1040" type="#_x0000_t75" style="width:36.75pt;height:14.25pt" o:ole="">
            <v:imagedata r:id="rId25" o:title=""/>
          </v:shape>
          <o:OLEObject Type="Embed" ProgID="Equation.3" ShapeID="_x0000_i1040" DrawAspect="Content" ObjectID="_1708544742" r:id="rId52"/>
        </w:object>
      </w:r>
      <w:r w:rsidRPr="004E38D4">
        <w:t>, or</w:t>
      </w:r>
      <w:r w:rsidRPr="004E38D4">
        <w:rPr>
          <w:position w:val="-10"/>
        </w:rPr>
        <w:object w:dxaOrig="780" w:dyaOrig="300" w14:anchorId="25C880E9">
          <v:shape id="_x0000_i1041" type="#_x0000_t75" style="width:43.5pt;height:14.25pt" o:ole="">
            <v:imagedata r:id="rId27" o:title=""/>
          </v:shape>
          <o:OLEObject Type="Embed" ProgID="Equation.3" ShapeID="_x0000_i1041" DrawAspect="Content" ObjectID="_1708544743" r:id="rId53"/>
        </w:object>
      </w:r>
      <w:r w:rsidRPr="004E38D4">
        <w:t xml:space="preserve"> for frequency range 1 and frequency range 2,</w:t>
      </w:r>
    </w:p>
    <w:p w14:paraId="5E06FFC6" w14:textId="77777777" w:rsidR="00F92A96" w:rsidRPr="004E38D4" w:rsidRDefault="00F92A96" w:rsidP="00F92A96">
      <w:pPr>
        <w:pStyle w:val="B2"/>
      </w:pPr>
      <w:r>
        <w:t>-</w:t>
      </w:r>
      <w:r>
        <w:tab/>
      </w:r>
      <w:r w:rsidRPr="004E38D4">
        <w:rPr>
          <w:position w:val="-10"/>
        </w:rPr>
        <w:object w:dxaOrig="700" w:dyaOrig="300" w14:anchorId="18063460">
          <v:shape id="_x0000_i1042" type="#_x0000_t75" style="width:36.75pt;height:14.25pt" o:ole="">
            <v:imagedata r:id="rId29" o:title=""/>
          </v:shape>
          <o:OLEObject Type="Embed" ProgID="Equation.3" ShapeID="_x0000_i1042" DrawAspect="Content" ObjectID="_1708544744" r:id="rId54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41141686">
          <v:shape id="_x0000_i1043" type="#_x0000_t75" style="width:28.5pt;height:14.25pt" o:ole="">
            <v:imagedata r:id="rId31" o:title=""/>
          </v:shape>
          <o:OLEObject Type="Embed" ProgID="Equation.3" ShapeID="_x0000_i1043" DrawAspect="Content" ObjectID="_1708544745" r:id="rId55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3AB0EFBE">
          <v:shape id="_x0000_i1044" type="#_x0000_t75" style="width:36.75pt;height:14.25pt" o:ole="">
            <v:imagedata r:id="rId33" o:title=""/>
          </v:shape>
          <o:OLEObject Type="Embed" ProgID="Equation.3" ShapeID="_x0000_i1044" DrawAspect="Content" ObjectID="_1708544746" r:id="rId56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30EA166E">
          <v:shape id="_x0000_i1045" type="#_x0000_t75" style="width:36.75pt;height:14.25pt" o:ole="">
            <v:imagedata r:id="rId35" o:title=""/>
          </v:shape>
          <o:OLEObject Type="Embed" ProgID="Equation.3" ShapeID="_x0000_i1045" DrawAspect="Content" ObjectID="_1708544747" r:id="rId57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1F6B3B9A">
          <v:shape id="_x0000_i1046" type="#_x0000_t75" style="width:35.25pt;height:14.25pt" o:ole="">
            <v:imagedata r:id="rId37" o:title=""/>
          </v:shape>
          <o:OLEObject Type="Embed" ProgID="Equation.3" ShapeID="_x0000_i1046" DrawAspect="Content" ObjectID="_1708544748" r:id="rId58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6FDA3AEA">
          <v:shape id="_x0000_i1047" type="#_x0000_t75" style="width:35.25pt;height:14.25pt" o:ole="">
            <v:imagedata r:id="rId39" o:title=""/>
          </v:shape>
          <o:OLEObject Type="Embed" ProgID="Equation.3" ShapeID="_x0000_i1047" DrawAspect="Content" ObjectID="_1708544749" r:id="rId59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22131726">
          <v:shape id="_x0000_i1048" type="#_x0000_t75" style="width:35.25pt;height:14.25pt" o:ole="">
            <v:imagedata r:id="rId41" o:title=""/>
          </v:shape>
          <o:OLEObject Type="Embed" ProgID="Equation.3" ShapeID="_x0000_i1048" DrawAspect="Content" ObjectID="_1708544750" r:id="rId60"/>
        </w:object>
      </w:r>
      <w:r w:rsidRPr="004E38D4">
        <w:t xml:space="preserve"> for frequency range 2.</w:t>
      </w:r>
    </w:p>
    <w:p w14:paraId="4D8F43E4" w14:textId="57EEF348" w:rsidR="00F92A96" w:rsidRPr="00265886" w:rsidRDefault="00F92A96" w:rsidP="00F92A96">
      <w:pPr>
        <w:pStyle w:val="B2"/>
      </w:pPr>
      <w:r>
        <w:t>-</w:t>
      </w:r>
      <w:r>
        <w:tab/>
        <w:t xml:space="preserve">where the first symbol location in a slot is indicated by </w:t>
      </w:r>
      <w:proofErr w:type="spellStart"/>
      <w:r w:rsidRPr="00265886">
        <w:rPr>
          <w:i/>
          <w:iCs/>
        </w:rPr>
        <w:t>firstOFDMSymbolInTimeDomain</w:t>
      </w:r>
      <w:proofErr w:type="spellEnd"/>
      <w:r>
        <w:t xml:space="preserve"> in the </w:t>
      </w:r>
      <w:del w:id="35" w:author="Mihai Enescu - after RAN1#107bis-e" w:date="2022-01-29T14:20:00Z">
        <w:r w:rsidRPr="00265886" w:rsidDel="0088718D">
          <w:delText>[</w:delText>
        </w:r>
      </w:del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ResourceSet</w:t>
      </w:r>
      <w:proofErr w:type="spellEnd"/>
      <w:del w:id="36" w:author="Mihai Enescu - after RAN1#107bis-e" w:date="2022-01-29T14:20:00Z">
        <w:r w:rsidRPr="00265886" w:rsidDel="0088718D">
          <w:delText>]</w:delText>
        </w:r>
      </w:del>
      <w:r>
        <w:t xml:space="preserve"> and the second symbol location in a slot is </w:t>
      </w:r>
      <w:proofErr w:type="spellStart"/>
      <w:r w:rsidRPr="00FF33E8">
        <w:rPr>
          <w:i/>
          <w:iCs/>
        </w:rPr>
        <w:t>firstOFDMSymbolInTimeDomain</w:t>
      </w:r>
      <w:proofErr w:type="spellEnd"/>
      <w:r>
        <w:rPr>
          <w:i/>
          <w:iCs/>
        </w:rPr>
        <w:t xml:space="preserve"> + </w:t>
      </w:r>
      <w:r w:rsidRPr="00265886">
        <w:t>4</w:t>
      </w:r>
    </w:p>
    <w:p w14:paraId="0C2C706D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516BD542">
          <v:shape id="_x0000_i1049" type="#_x0000_t75" style="width:21.75pt;height:14.25pt" o:ole="">
            <v:imagedata r:id="rId43" o:title=""/>
          </v:shape>
          <o:OLEObject Type="Embed" ProgID="Equation.3" ShapeID="_x0000_i1049" DrawAspect="Content" ObjectID="_1708544751" r:id="rId61"/>
        </w:object>
      </w:r>
      <w:r w:rsidRPr="004E38D4">
        <w:t xml:space="preserve"> given by Table 7.4.1.5.3-1 from [4, TS 38.211]</w:t>
      </w:r>
      <w:r w:rsidRPr="004E38D4">
        <w:rPr>
          <w:i/>
        </w:rPr>
        <w:t>.</w:t>
      </w:r>
    </w:p>
    <w:p w14:paraId="1FE1BCF9" w14:textId="24045936" w:rsidR="00F92A96" w:rsidRDefault="00F92A96" w:rsidP="00F92A96">
      <w:pPr>
        <w:pStyle w:val="B1"/>
      </w:pPr>
      <w:r w:rsidRPr="004E38D4">
        <w:t>-</w:t>
      </w:r>
      <w:r w:rsidRPr="004E38D4">
        <w:tab/>
      </w:r>
      <w:r>
        <w:t xml:space="preserve">the bandwidth and the frequency location of the NZP CSI-RS resource, is given by the higher layer parameter </w:t>
      </w:r>
      <w:del w:id="37" w:author="Mihai Enescu - after RAN1#107bis-e" w:date="2022-01-29T14:20:00Z">
        <w:r w:rsidDel="0088718D">
          <w:delText>[</w:delText>
        </w:r>
      </w:del>
      <w:proofErr w:type="spellStart"/>
      <w:r w:rsidRPr="000F6CEA">
        <w:rPr>
          <w:i/>
          <w:iCs/>
        </w:rPr>
        <w:t>nrofRBs</w:t>
      </w:r>
      <w:proofErr w:type="spellEnd"/>
      <w:del w:id="38" w:author="Mihai Enescu - after RAN1#107bis-e" w:date="2022-01-29T14:20:00Z">
        <w:r w:rsidDel="0088718D">
          <w:delText>]</w:delText>
        </w:r>
      </w:del>
      <w:r>
        <w:t xml:space="preserve">, </w:t>
      </w:r>
      <w:del w:id="39" w:author="Mihai Enescu - after RAN1#107bis-e" w:date="2022-01-29T14:20:00Z">
        <w:r w:rsidDel="0088718D">
          <w:delText>[</w:delText>
        </w:r>
      </w:del>
      <w:proofErr w:type="spellStart"/>
      <w:r w:rsidRPr="000F6CEA">
        <w:rPr>
          <w:i/>
          <w:iCs/>
        </w:rPr>
        <w:t>startingRB</w:t>
      </w:r>
      <w:proofErr w:type="spellEnd"/>
      <w:del w:id="40" w:author="Mihai Enescu - after RAN1#107bis-e" w:date="2022-01-29T14:20:00Z">
        <w:r w:rsidDel="0088718D">
          <w:delText>]</w:delText>
        </w:r>
      </w:del>
      <w:r>
        <w:t xml:space="preserve"> and </w:t>
      </w:r>
      <w:del w:id="41" w:author="Mihai Enescu - after RAN1#107bis-e" w:date="2022-01-29T14:20:00Z">
        <w:r w:rsidDel="0088718D">
          <w:delText>[</w:delText>
        </w:r>
      </w:del>
      <w:proofErr w:type="spellStart"/>
      <w:r w:rsidRPr="00C42B5C">
        <w:rPr>
          <w:i/>
          <w:iCs/>
        </w:rPr>
        <w:t>frequencyDomainAllocation</w:t>
      </w:r>
      <w:proofErr w:type="spellEnd"/>
      <w:del w:id="42" w:author="Mihai Enescu - after RAN1#107bis-e" w:date="2022-01-29T14:20:00Z">
        <w:r w:rsidDel="0088718D">
          <w:delText>]</w:delText>
        </w:r>
      </w:del>
      <w:r w:rsidRPr="00C42B5C">
        <w:t xml:space="preserve"> </w:t>
      </w:r>
      <w:r>
        <w:t xml:space="preserve">in a </w:t>
      </w:r>
      <w:del w:id="43" w:author="Mihai Enescu - after RAN1#107bis-e" w:date="2022-01-29T14:20:00Z">
        <w:r w:rsidRPr="00265886" w:rsidDel="0088718D">
          <w:delText>[</w:delText>
        </w:r>
      </w:del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</w:t>
      </w:r>
      <w:r>
        <w:rPr>
          <w:i/>
          <w:iCs/>
        </w:rPr>
        <w:t>Set</w:t>
      </w:r>
      <w:proofErr w:type="spellEnd"/>
      <w:del w:id="44" w:author="Mihai Enescu - after RAN1#107bis-e" w:date="2022-01-29T14:20:00Z">
        <w:r w:rsidRPr="00265886" w:rsidDel="0088718D">
          <w:delText>]</w:delText>
        </w:r>
      </w:del>
      <w:r>
        <w:t xml:space="preserve"> </w:t>
      </w:r>
      <w:r w:rsidRPr="000F6CEA">
        <w:t>and applies to all res</w:t>
      </w:r>
      <w:r>
        <w:t>o</w:t>
      </w:r>
      <w:r w:rsidRPr="000F6CEA">
        <w:t>urces in a</w:t>
      </w:r>
      <w:r>
        <w:t xml:space="preserve"> </w:t>
      </w:r>
      <w:del w:id="45" w:author="Mihai Enescu - after RAN1#107bis-e" w:date="2022-01-29T14:20:00Z">
        <w:r w:rsidRPr="00800596" w:rsidDel="0088718D">
          <w:delText>[</w:delText>
        </w:r>
      </w:del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ResourceSet</w:t>
      </w:r>
      <w:proofErr w:type="spellEnd"/>
      <w:del w:id="46" w:author="Mihai Enescu - after RAN1#107bis-e" w:date="2022-01-29T14:20:00Z">
        <w:r w:rsidRPr="00800596" w:rsidDel="0088718D">
          <w:delText>]</w:delText>
        </w:r>
      </w:del>
      <w:r>
        <w:t xml:space="preserve">. </w:t>
      </w:r>
      <w:del w:id="47" w:author="Mihai Enescu - after RAN1#108-e" w:date="2022-03-06T10:28:00Z">
        <w:r w:rsidDel="00E94F69">
          <w:delText>The [frequencyDomainAllocation] configuration is</w:delText>
        </w:r>
      </w:del>
      <w:ins w:id="48" w:author="Mihai Enescu - after RAN1#108-e" w:date="2022-03-06T10:28:00Z">
        <w:r w:rsidR="00E94F69">
          <w:rPr>
            <w:lang w:val="en-FI"/>
          </w:rPr>
          <w:t>Band</w:t>
        </w:r>
        <w:r w:rsidR="00E94F69" w:rsidRPr="00E94F69">
          <w:rPr>
            <w:lang w:val="en-FI"/>
          </w:rPr>
          <w:t>width</w:t>
        </w:r>
      </w:ins>
      <w:ins w:id="49" w:author="Mihai Enescu - after RAN1#108-e" w:date="2022-03-06T10:29:00Z">
        <w:r w:rsidR="00E94F69">
          <w:rPr>
            <w:lang w:val="en-FI"/>
          </w:rPr>
          <w:t>,</w:t>
        </w:r>
      </w:ins>
      <w:r w:rsidRPr="00E94F69">
        <w:t xml:space="preserve"> </w:t>
      </w:r>
      <w:proofErr w:type="spellStart"/>
      <w:ins w:id="50" w:author="Mihai Enescu - after RAN1#108-e" w:date="2022-03-06T10:29:00Z">
        <w:r w:rsidR="00E94F69" w:rsidRPr="00E94F69">
          <w:rPr>
            <w:rFonts w:eastAsia="SimSun"/>
            <w:i/>
            <w:iCs/>
            <w:color w:val="000000" w:themeColor="text1"/>
            <w:lang w:val="en-US" w:eastAsia="zh-CN"/>
          </w:rPr>
          <w:t>nrofRBs</w:t>
        </w:r>
        <w:proofErr w:type="spellEnd"/>
        <w:r w:rsidR="00E94F69" w:rsidRPr="00E94F69">
          <w:rPr>
            <w:rFonts w:eastAsia="SimSun"/>
            <w:color w:val="000000" w:themeColor="text1"/>
            <w:lang w:val="en-US" w:eastAsia="zh-CN"/>
          </w:rPr>
          <w:t>, and the initial CRB index, </w:t>
        </w:r>
        <w:proofErr w:type="spellStart"/>
        <w:r w:rsidR="00E94F69" w:rsidRPr="00E94F69">
          <w:rPr>
            <w:rFonts w:eastAsia="SimSun"/>
            <w:i/>
            <w:iCs/>
            <w:color w:val="000000" w:themeColor="text1"/>
            <w:lang w:val="en-US" w:eastAsia="zh-CN"/>
          </w:rPr>
          <w:t>startingRB</w:t>
        </w:r>
        <w:proofErr w:type="spellEnd"/>
        <w:r w:rsidR="00E94F69" w:rsidRPr="00E94F69">
          <w:rPr>
            <w:rFonts w:eastAsia="SimSun"/>
            <w:color w:val="000000" w:themeColor="text1"/>
            <w:lang w:val="en-US" w:eastAsia="zh-CN"/>
          </w:rPr>
          <w:t>, of the NZP CSI-RS resource configured by </w:t>
        </w:r>
        <w:r w:rsidR="00E94F69" w:rsidRPr="00E94F69">
          <w:rPr>
            <w:rFonts w:eastAsia="SimSun"/>
            <w:i/>
            <w:iCs/>
            <w:color w:val="000000" w:themeColor="text1"/>
            <w:lang w:val="en-US" w:eastAsia="zh-CN"/>
          </w:rPr>
          <w:t>TRS-</w:t>
        </w:r>
        <w:proofErr w:type="spellStart"/>
        <w:r w:rsidR="00E94F69" w:rsidRPr="00E94F69">
          <w:rPr>
            <w:rFonts w:eastAsia="SimSun"/>
            <w:i/>
            <w:iCs/>
            <w:color w:val="000000" w:themeColor="text1"/>
            <w:lang w:val="en-US" w:eastAsia="zh-CN"/>
          </w:rPr>
          <w:t>ResourceSet</w:t>
        </w:r>
        <w:proofErr w:type="spellEnd"/>
        <w:r w:rsidR="00E94F69" w:rsidRPr="00E94F69">
          <w:rPr>
            <w:rFonts w:eastAsia="SimSun"/>
            <w:color w:val="000000" w:themeColor="text1"/>
            <w:lang w:val="en-US" w:eastAsia="zh-CN"/>
          </w:rPr>
          <w:t> are</w:t>
        </w:r>
        <w:r w:rsidR="00E94F69" w:rsidRPr="00FE23A7">
          <w:rPr>
            <w:rFonts w:ascii="CG Times (WN)" w:eastAsia="SimSun" w:hAnsi="CG Times (WN)"/>
            <w:color w:val="000000" w:themeColor="text1"/>
            <w:lang w:val="en-US" w:eastAsia="zh-CN"/>
          </w:rPr>
          <w:t> </w:t>
        </w:r>
      </w:ins>
      <w:r>
        <w:t>not restricted by initial DL BWP.</w:t>
      </w:r>
    </w:p>
    <w:p w14:paraId="321B58DA" w14:textId="77777777" w:rsidR="00F92A96" w:rsidRPr="007449B5" w:rsidRDefault="00F92A96" w:rsidP="00F92A96">
      <w:pPr>
        <w:pStyle w:val="B1"/>
      </w:pPr>
      <w:r w:rsidRPr="004E38D4">
        <w:t>-</w:t>
      </w:r>
      <w:r w:rsidRPr="004E38D4">
        <w:tab/>
      </w:r>
      <w:r>
        <w:t>UE is not required to receive TRS occasions outside the initial DL BWP.</w:t>
      </w:r>
    </w:p>
    <w:p w14:paraId="5E2C661B" w14:textId="25D9ED8E" w:rsidR="00F92A96" w:rsidRPr="0088718D" w:rsidRDefault="00F92A96" w:rsidP="00F92A96">
      <w:pPr>
        <w:pStyle w:val="B1"/>
        <w:rPr>
          <w:lang w:val="en-FI"/>
        </w:rPr>
      </w:pPr>
      <w:r w:rsidRPr="004E38D4">
        <w:lastRenderedPageBreak/>
        <w:t>-</w:t>
      </w:r>
      <w:r w:rsidRPr="004E38D4">
        <w:tab/>
      </w:r>
      <w:r>
        <w:t xml:space="preserve">the periodicity </w:t>
      </w:r>
      <w:del w:id="51" w:author="Mihai Enescu - after RAN1#107bis-e" w:date="2022-01-29T14:17:00Z">
        <w:r w:rsidDel="0088718D">
          <w:delText xml:space="preserve">and slot offset </w:delText>
        </w:r>
      </w:del>
      <w:r>
        <w:t xml:space="preserve">for periodic NZP CSI-RS resources, is given by the higher layer parameter </w:t>
      </w:r>
      <w:proofErr w:type="spellStart"/>
      <w:r w:rsidRPr="004E38D4">
        <w:rPr>
          <w:i/>
        </w:rPr>
        <w:t>periodicityAndOffset</w:t>
      </w:r>
      <w:proofErr w:type="spellEnd"/>
      <w:r w:rsidRPr="004E38D4">
        <w:rPr>
          <w:i/>
        </w:rPr>
        <w:t xml:space="preserve"> </w:t>
      </w:r>
      <w:r w:rsidRPr="004E38D4">
        <w:t>configured b</w:t>
      </w:r>
      <w:r w:rsidRPr="004E38D4">
        <w:rPr>
          <w:i/>
        </w:rPr>
        <w:t>y</w:t>
      </w:r>
      <w:r w:rsidRPr="001361DC">
        <w:rPr>
          <w:color w:val="000000"/>
        </w:rPr>
        <w:t xml:space="preserve"> </w:t>
      </w:r>
      <w:r>
        <w:rPr>
          <w:color w:val="000000"/>
        </w:rPr>
        <w:t xml:space="preserve">a </w:t>
      </w:r>
      <w:del w:id="52" w:author="Mihai Enescu - after RAN1#107bis-e" w:date="2022-01-29T14:21:00Z">
        <w:r w:rsidRPr="00084471" w:rsidDel="0088718D">
          <w:rPr>
            <w:color w:val="000000"/>
          </w:rPr>
          <w:delText>[</w:delText>
        </w:r>
      </w:del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</w:t>
      </w:r>
      <w:proofErr w:type="spellEnd"/>
      <w:del w:id="53" w:author="Mihai Enescu - after RAN1#107bis-e" w:date="2022-01-29T14:21:00Z">
        <w:r w:rsidRPr="008230B5" w:rsidDel="0088718D">
          <w:rPr>
            <w:i/>
            <w:color w:val="000000"/>
          </w:rPr>
          <w:delText>t</w:delText>
        </w:r>
      </w:del>
      <w:del w:id="54" w:author="Mihai Enescu - after RAN1#107bis-e" w:date="2022-01-29T14:23:00Z">
        <w:r w:rsidRPr="008230B5" w:rsidDel="008230B5">
          <w:rPr>
            <w:i/>
            <w:color w:val="000000"/>
            <w:rPrChange w:id="55" w:author="Mihai Enescu - after RAN1#107bis-e" w:date="2022-01-29T14:23:00Z">
              <w:rPr>
                <w:iCs/>
                <w:color w:val="000000"/>
              </w:rPr>
            </w:rPrChange>
          </w:rPr>
          <w:delText>]</w:delText>
        </w:r>
      </w:del>
      <w:ins w:id="56" w:author="Mihai Enescu - after RAN1#107bis-e" w:date="2022-01-29T14:23:00Z">
        <w:r w:rsidR="008230B5" w:rsidRPr="008230B5">
          <w:rPr>
            <w:i/>
            <w:color w:val="000000"/>
            <w:lang w:val="en-FI"/>
            <w:rPrChange w:id="57" w:author="Mihai Enescu - after RAN1#107bis-e" w:date="2022-01-29T14:23:00Z">
              <w:rPr>
                <w:iCs/>
                <w:color w:val="000000"/>
                <w:lang w:val="en-FI"/>
              </w:rPr>
            </w:rPrChange>
          </w:rPr>
          <w:t>t</w:t>
        </w:r>
      </w:ins>
      <w:r w:rsidRPr="004E38D4">
        <w:t xml:space="preserve">, is one of </w:t>
      </w:r>
      <w:r w:rsidRPr="004E38D4">
        <w:rPr>
          <w:position w:val="-14"/>
        </w:rPr>
        <w:object w:dxaOrig="580" w:dyaOrig="380" w14:anchorId="30E1379E">
          <v:shape id="_x0000_i1050" type="#_x0000_t75" style="width:27.75pt;height:21.75pt" o:ole="">
            <v:imagedata r:id="rId47" o:title=""/>
          </v:shape>
          <o:OLEObject Type="Embed" ProgID="Equation.3" ShapeID="_x0000_i1050" DrawAspect="Content" ObjectID="_1708544752" r:id="rId62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4B1F7ECA">
          <v:shape id="_x0000_i1051" type="#_x0000_t75" style="width:28.5pt;height:14.25pt" o:ole="">
            <v:imagedata r:id="rId49" o:title=""/>
          </v:shape>
          <o:OLEObject Type="Embed" ProgID="Equation.3" ShapeID="_x0000_i1051" DrawAspect="Content" ObjectID="_1708544753" r:id="rId63"/>
        </w:object>
      </w:r>
      <w:r w:rsidRPr="004E38D4">
        <w:t>10, 20, 40, or 80 and where µ is defined in Clause 4.3 of [4, TS 38.211]</w:t>
      </w:r>
      <w:r w:rsidRPr="00084471">
        <w:t xml:space="preserve">, applies to </w:t>
      </w:r>
      <w:r w:rsidRPr="004E38D4">
        <w:t>all resources</w:t>
      </w:r>
      <w:r w:rsidRPr="00084471">
        <w:t xml:space="preserve"> in a </w:t>
      </w:r>
      <w:del w:id="58" w:author="Mihai Enescu - after RAN1#107bis-e" w:date="2022-01-29T14:18:00Z">
        <w:r w:rsidDel="0088718D">
          <w:delText>[</w:delText>
        </w:r>
      </w:del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del w:id="59" w:author="Mihai Enescu - after RAN1#107bis-e" w:date="2022-01-29T14:18:00Z">
        <w:r w:rsidRPr="00121740" w:rsidDel="0088718D">
          <w:rPr>
            <w:iCs/>
            <w:color w:val="000000"/>
          </w:rPr>
          <w:delText>]</w:delText>
        </w:r>
      </w:del>
      <w:r w:rsidRPr="004E38D4">
        <w:t>.</w:t>
      </w:r>
      <w:ins w:id="60" w:author="Mihai Enescu - after RAN1#107bis-e" w:date="2022-01-29T14:18:00Z">
        <w:r w:rsidR="0088718D">
          <w:rPr>
            <w:lang w:val="en-FI"/>
          </w:rPr>
          <w:t xml:space="preserve"> </w:t>
        </w:r>
        <w:r w:rsidR="0088718D" w:rsidRPr="007A08E2">
          <w:t xml:space="preserve">The slot offset </w:t>
        </w:r>
        <w:r w:rsidR="0088718D">
          <w:t xml:space="preserve">given by the higher layer parameter </w:t>
        </w:r>
        <w:proofErr w:type="spellStart"/>
        <w:r w:rsidR="0088718D" w:rsidRPr="004E38D4">
          <w:rPr>
            <w:i/>
          </w:rPr>
          <w:t>periodicityAndOffset</w:t>
        </w:r>
        <w:proofErr w:type="spellEnd"/>
        <w:r w:rsidR="0088718D" w:rsidRPr="007A08E2">
          <w:rPr>
            <w:i/>
          </w:rPr>
          <w:t xml:space="preserve"> </w:t>
        </w:r>
        <w:r w:rsidR="0088718D" w:rsidRPr="007A08E2">
          <w:rPr>
            <w:iCs/>
          </w:rPr>
          <w:t xml:space="preserve">configured </w:t>
        </w:r>
        <w:r w:rsidR="0088718D" w:rsidRPr="004E38D4">
          <w:t>b</w:t>
        </w:r>
        <w:r w:rsidR="0088718D" w:rsidRPr="004E38D4">
          <w:rPr>
            <w:i/>
          </w:rPr>
          <w:t>y</w:t>
        </w:r>
        <w:r w:rsidR="0088718D" w:rsidRPr="001361DC">
          <w:rPr>
            <w:color w:val="000000"/>
          </w:rPr>
          <w:t xml:space="preserve"> </w:t>
        </w:r>
        <w:r w:rsidR="0088718D">
          <w:rPr>
            <w:color w:val="000000"/>
          </w:rPr>
          <w:t xml:space="preserve">a </w:t>
        </w:r>
        <w:r w:rsidR="0088718D">
          <w:rPr>
            <w:i/>
            <w:color w:val="000000"/>
          </w:rPr>
          <w:t>TRS</w:t>
        </w:r>
        <w:r w:rsidR="0088718D" w:rsidRPr="0054450B">
          <w:rPr>
            <w:i/>
            <w:color w:val="000000"/>
          </w:rPr>
          <w:t>-</w:t>
        </w:r>
        <w:proofErr w:type="spellStart"/>
        <w:r w:rsidR="0088718D" w:rsidRPr="0054450B">
          <w:rPr>
            <w:i/>
            <w:color w:val="000000"/>
          </w:rPr>
          <w:t>Resource</w:t>
        </w:r>
        <w:r w:rsidR="0088718D">
          <w:rPr>
            <w:i/>
            <w:color w:val="000000"/>
          </w:rPr>
          <w:t>Set</w:t>
        </w:r>
        <w:proofErr w:type="spellEnd"/>
        <w:r w:rsidR="0088718D" w:rsidRPr="007A08E2">
          <w:rPr>
            <w:iCs/>
            <w:color w:val="000000"/>
          </w:rPr>
          <w:t xml:space="preserve"> provides the location of the </w:t>
        </w:r>
      </w:ins>
      <w:ins w:id="61" w:author="Mihai Enescu - after RAN1#108-e" w:date="2022-03-07T19:07:00Z">
        <w:r w:rsidR="00320A6D">
          <w:rPr>
            <w:iCs/>
            <w:color w:val="000000"/>
            <w:lang w:val="en-FI"/>
          </w:rPr>
          <w:t xml:space="preserve">first </w:t>
        </w:r>
      </w:ins>
      <w:ins w:id="62" w:author="Mihai Enescu - after RAN1#107bis-e" w:date="2022-01-29T14:18:00Z">
        <w:r w:rsidR="0088718D" w:rsidRPr="007A08E2">
          <w:rPr>
            <w:iCs/>
            <w:color w:val="000000"/>
          </w:rPr>
          <w:t xml:space="preserve">slot containing the periodic NZP CSI-RS resources configured by </w:t>
        </w:r>
        <w:proofErr w:type="spellStart"/>
        <w:r w:rsidR="0088718D" w:rsidRPr="004E38D4">
          <w:t>b</w:t>
        </w:r>
        <w:r w:rsidR="0088718D" w:rsidRPr="004E38D4">
          <w:rPr>
            <w:i/>
          </w:rPr>
          <w:t>y</w:t>
        </w:r>
        <w:proofErr w:type="spellEnd"/>
        <w:r w:rsidR="0088718D" w:rsidRPr="001361DC">
          <w:rPr>
            <w:color w:val="000000"/>
          </w:rPr>
          <w:t xml:space="preserve"> </w:t>
        </w:r>
        <w:r w:rsidR="0088718D">
          <w:rPr>
            <w:color w:val="000000"/>
          </w:rPr>
          <w:t xml:space="preserve">a </w:t>
        </w:r>
        <w:r w:rsidR="0088718D">
          <w:rPr>
            <w:i/>
            <w:color w:val="000000"/>
          </w:rPr>
          <w:t>TRS</w:t>
        </w:r>
        <w:r w:rsidR="0088718D" w:rsidRPr="0054450B">
          <w:rPr>
            <w:i/>
            <w:color w:val="000000"/>
          </w:rPr>
          <w:t>-</w:t>
        </w:r>
        <w:proofErr w:type="spellStart"/>
        <w:r w:rsidR="0088718D" w:rsidRPr="0054450B">
          <w:rPr>
            <w:i/>
            <w:color w:val="000000"/>
          </w:rPr>
          <w:t>Resource</w:t>
        </w:r>
        <w:r w:rsidR="0088718D">
          <w:rPr>
            <w:i/>
            <w:color w:val="000000"/>
          </w:rPr>
          <w:t>Set</w:t>
        </w:r>
        <w:proofErr w:type="spellEnd"/>
        <w:r w:rsidR="0088718D">
          <w:rPr>
            <w:i/>
            <w:color w:val="000000"/>
            <w:lang w:val="en-FI"/>
          </w:rPr>
          <w:t>.</w:t>
        </w:r>
      </w:ins>
    </w:p>
    <w:p w14:paraId="6855FB83" w14:textId="7C2BC3D9" w:rsidR="00F92A96" w:rsidRPr="004E38D4" w:rsidRDefault="00F92A96" w:rsidP="00F92A96">
      <w:pPr>
        <w:pStyle w:val="B1"/>
      </w:pPr>
      <w:r w:rsidRPr="004E38D4">
        <w:t>-</w:t>
      </w:r>
      <w:r w:rsidRPr="004E38D4">
        <w:tab/>
        <w:t xml:space="preserve">the UE </w:t>
      </w:r>
      <w:r>
        <w:t>does</w:t>
      </w:r>
      <w:r w:rsidRPr="004E38D4">
        <w:t xml:space="preserve"> not expect</w:t>
      </w:r>
      <w:r>
        <w:t xml:space="preserve"> the </w:t>
      </w:r>
      <w:del w:id="63" w:author="Mihai Enescu - after RAN1#107bis-e" w:date="2022-01-29T14:18:00Z">
        <w:r w:rsidRPr="00265886" w:rsidDel="0088718D">
          <w:delText>[</w:delText>
        </w:r>
      </w:del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</w:t>
      </w:r>
      <w:r>
        <w:rPr>
          <w:i/>
          <w:iCs/>
        </w:rPr>
        <w:t>Set</w:t>
      </w:r>
      <w:proofErr w:type="spellEnd"/>
      <w:del w:id="64" w:author="Mihai Enescu - after RAN1#107bis-e" w:date="2022-01-29T14:18:00Z">
        <w:r w:rsidRPr="00265886" w:rsidDel="0088718D">
          <w:delText>]</w:delText>
        </w:r>
      </w:del>
      <w:r w:rsidRPr="00265886">
        <w:t xml:space="preserve"> </w:t>
      </w:r>
      <w:r w:rsidRPr="004E38D4">
        <w:t xml:space="preserve">to be configured with the periodicity of </w:t>
      </w:r>
      <w:r w:rsidRPr="004E38D4">
        <w:rPr>
          <w:position w:val="-6"/>
        </w:rPr>
        <w:object w:dxaOrig="660" w:dyaOrig="300" w14:anchorId="124FF5C9">
          <v:shape id="_x0000_i1052" type="#_x0000_t75" style="width:36.75pt;height:14.25pt" o:ole="">
            <v:imagedata r:id="rId45" o:title=""/>
          </v:shape>
          <o:OLEObject Type="Embed" ProgID="Equation.3" ShapeID="_x0000_i1052" DrawAspect="Content" ObjectID="_1708544754" r:id="rId64"/>
        </w:object>
      </w:r>
      <w:r w:rsidRPr="004E38D4">
        <w:t xml:space="preserve"> slots if the bandwidth of </w:t>
      </w:r>
      <w:r>
        <w:t xml:space="preserve">NZP </w:t>
      </w:r>
      <w:r w:rsidRPr="004E38D4">
        <w:t>CSI-RS resource is larger than 52 resource blocks.</w:t>
      </w:r>
    </w:p>
    <w:p w14:paraId="459ECB66" w14:textId="2526810B" w:rsidR="00F92A96" w:rsidRPr="004E38D4" w:rsidRDefault="00F92A96" w:rsidP="00F92A96">
      <w:pPr>
        <w:pStyle w:val="B1"/>
        <w:ind w:left="567"/>
      </w:pPr>
      <w:bookmarkStart w:id="65" w:name="_Hlk86149805"/>
      <w:r w:rsidRPr="004E38D4">
        <w:t>-</w:t>
      </w:r>
      <w:r w:rsidRPr="004E38D4">
        <w:tab/>
      </w:r>
      <w:r>
        <w:t xml:space="preserve">the </w:t>
      </w:r>
      <w:r w:rsidRPr="004E38D4">
        <w:t xml:space="preserve">UE </w:t>
      </w:r>
      <w:r w:rsidRPr="00084471">
        <w:t xml:space="preserve">may assume the sub-carrier spacing of the NZP CSI-RS resources configured by </w:t>
      </w:r>
      <w:del w:id="66" w:author="Mihai Enescu - after RAN1#107bis-e" w:date="2022-01-29T14:21:00Z">
        <w:r w:rsidRPr="00084471" w:rsidDel="0088718D">
          <w:delText>[</w:delText>
        </w:r>
      </w:del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del w:id="67" w:author="Mihai Enescu - after RAN1#107bis-e" w:date="2022-01-29T14:21:00Z">
        <w:r w:rsidRPr="00084471" w:rsidDel="0088718D">
          <w:delText>]</w:delText>
        </w:r>
      </w:del>
      <w:r w:rsidRPr="004E38D4">
        <w:t xml:space="preserve"> </w:t>
      </w:r>
      <w:r w:rsidRPr="00084471">
        <w:t>to be same as the sub-carrier spacing of the initial DL BWP.</w:t>
      </w:r>
    </w:p>
    <w:bookmarkEnd w:id="65"/>
    <w:p w14:paraId="77EDD6BA" w14:textId="0093F3CE" w:rsidR="00F92A96" w:rsidRDefault="00F92A96" w:rsidP="00F92A96">
      <w:pPr>
        <w:pStyle w:val="B1"/>
      </w:pPr>
      <w:r w:rsidRPr="004E38D4">
        <w:t>-</w:t>
      </w:r>
      <w:r w:rsidRPr="004E38D4">
        <w:tab/>
      </w:r>
      <w:proofErr w:type="spellStart"/>
      <w:r w:rsidRPr="004E38D4">
        <w:rPr>
          <w:i/>
        </w:rPr>
        <w:t>powerControlOffsetSS</w:t>
      </w:r>
      <w:proofErr w:type="spellEnd"/>
      <w:r w:rsidRPr="004E38D4" w:rsidDel="003D71D9">
        <w:rPr>
          <w:i/>
        </w:rPr>
        <w:t xml:space="preserve"> </w:t>
      </w:r>
      <w:bookmarkStart w:id="68" w:name="_Hlk86149878"/>
      <w:r w:rsidRPr="004E38D4">
        <w:t>given by</w:t>
      </w:r>
      <w:r w:rsidRPr="004E38D4">
        <w:rPr>
          <w:i/>
        </w:rPr>
        <w:t xml:space="preserve"> </w:t>
      </w:r>
      <w:r>
        <w:rPr>
          <w:color w:val="000000"/>
        </w:rPr>
        <w:t xml:space="preserve">a </w:t>
      </w:r>
      <w:del w:id="69" w:author="Mihai Enescu - after RAN1#107bis-e" w:date="2022-01-29T14:21:00Z">
        <w:r w:rsidRPr="00121740" w:rsidDel="0088718D">
          <w:rPr>
            <w:color w:val="000000"/>
          </w:rPr>
          <w:delText>[</w:delText>
        </w:r>
      </w:del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del w:id="70" w:author="Mihai Enescu - after RAN1#107bis-e" w:date="2022-01-29T14:21:00Z">
        <w:r w:rsidRPr="00121740" w:rsidDel="0088718D">
          <w:rPr>
            <w:iCs/>
            <w:color w:val="000000"/>
          </w:rPr>
          <w:delText>]</w:delText>
        </w:r>
      </w:del>
      <w:r w:rsidRPr="004E38D4">
        <w:t xml:space="preserve"> </w:t>
      </w:r>
      <w:r w:rsidRPr="00084471">
        <w:t xml:space="preserve">applies to </w:t>
      </w:r>
      <w:r w:rsidRPr="004E38D4">
        <w:t>all resources</w:t>
      </w:r>
      <w:r w:rsidRPr="00084471">
        <w:t xml:space="preserve"> in a </w:t>
      </w:r>
      <w:del w:id="71" w:author="Mihai Enescu - after RAN1#107bis-e" w:date="2022-01-29T14:21:00Z">
        <w:r w:rsidDel="0088718D">
          <w:delText>[</w:delText>
        </w:r>
      </w:del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del w:id="72" w:author="Mihai Enescu - after RAN1#107bis-e" w:date="2022-01-29T14:21:00Z">
        <w:r w:rsidRPr="00121740" w:rsidDel="0088718D">
          <w:rPr>
            <w:iCs/>
            <w:color w:val="000000"/>
          </w:rPr>
          <w:delText>]</w:delText>
        </w:r>
      </w:del>
      <w:r w:rsidRPr="004E38D4">
        <w:t>.</w:t>
      </w:r>
      <w:bookmarkEnd w:id="68"/>
    </w:p>
    <w:p w14:paraId="7A539321" w14:textId="1A52EE24" w:rsidR="00F92A96" w:rsidRDefault="00F92A96" w:rsidP="00F92A96">
      <w:pPr>
        <w:pStyle w:val="B1"/>
      </w:pPr>
      <w:r w:rsidRPr="00004082">
        <w:t>-</w:t>
      </w:r>
      <w:r w:rsidRPr="00004082">
        <w:tab/>
        <w:t xml:space="preserve">the QCL information for periodic NZP CSI-RS resources, is given by the higher layer parameter </w:t>
      </w:r>
      <w:proofErr w:type="spellStart"/>
      <w:r w:rsidRPr="00004082">
        <w:rPr>
          <w:i/>
          <w:iCs/>
        </w:rPr>
        <w:t>ssb</w:t>
      </w:r>
      <w:proofErr w:type="spellEnd"/>
      <w:r w:rsidRPr="00004082">
        <w:rPr>
          <w:i/>
          <w:iCs/>
        </w:rPr>
        <w:t>-Index</w:t>
      </w:r>
      <w:r w:rsidRPr="00004082">
        <w:t xml:space="preserve"> configured by a </w:t>
      </w:r>
      <w:del w:id="73" w:author="Mihai Enescu - after RAN1#107bis-e" w:date="2022-01-29T14:21:00Z">
        <w:r w:rsidRPr="00004082" w:rsidDel="0088718D">
          <w:delText>[</w:delText>
        </w:r>
      </w:del>
      <w:r w:rsidRPr="00004082">
        <w:rPr>
          <w:i/>
          <w:iCs/>
        </w:rPr>
        <w:t>TRS-</w:t>
      </w:r>
      <w:proofErr w:type="spellStart"/>
      <w:r w:rsidRPr="00004082">
        <w:rPr>
          <w:i/>
          <w:iCs/>
        </w:rPr>
        <w:t>ResourceSet</w:t>
      </w:r>
      <w:proofErr w:type="spellEnd"/>
      <w:del w:id="74" w:author="Mihai Enescu - after RAN1#107bis-e" w:date="2022-01-29T14:21:00Z">
        <w:r w:rsidRPr="00004082" w:rsidDel="0088718D">
          <w:delText>]</w:delText>
        </w:r>
      </w:del>
      <w:r w:rsidRPr="00004082">
        <w:t xml:space="preserve">, is a SS/PBCH block, applies to all resources in a </w:t>
      </w:r>
      <w:del w:id="75" w:author="Mihai Enescu - after RAN1#107bis-e" w:date="2022-01-29T14:21:00Z">
        <w:r w:rsidRPr="00004082" w:rsidDel="0088718D">
          <w:delText>[</w:delText>
        </w:r>
      </w:del>
      <w:r w:rsidRPr="00004082">
        <w:rPr>
          <w:i/>
          <w:iCs/>
        </w:rPr>
        <w:t>TRS-</w:t>
      </w:r>
      <w:proofErr w:type="spellStart"/>
      <w:r w:rsidRPr="00004082">
        <w:rPr>
          <w:i/>
          <w:iCs/>
        </w:rPr>
        <w:t>ResourceSet</w:t>
      </w:r>
      <w:proofErr w:type="spellEnd"/>
      <w:del w:id="76" w:author="Mihai Enescu - after RAN1#107bis-e" w:date="2022-01-29T14:21:00Z">
        <w:r w:rsidRPr="00004082" w:rsidDel="0088718D">
          <w:delText>]</w:delText>
        </w:r>
      </w:del>
      <w:r w:rsidRPr="00004082">
        <w:t>.</w:t>
      </w:r>
    </w:p>
    <w:p w14:paraId="68AD62A6" w14:textId="0C16EBFB" w:rsidR="00E94F69" w:rsidRPr="00E94F69" w:rsidRDefault="00E94F69" w:rsidP="00F92A96">
      <w:pPr>
        <w:pStyle w:val="B1"/>
        <w:rPr>
          <w:ins w:id="77" w:author="Mihai Enescu - after RAN1#108-e" w:date="2022-03-06T10:30:00Z"/>
        </w:rPr>
      </w:pPr>
      <w:ins w:id="78" w:author="Mihai Enescu - after RAN1#108-e" w:date="2022-03-06T10:30:00Z">
        <w:r w:rsidRPr="00E94F69">
          <w:t>-</w:t>
        </w:r>
        <w:r w:rsidRPr="00E94F69">
          <w:tab/>
        </w:r>
        <w:r w:rsidRPr="00E94F69">
          <w:rPr>
            <w:rFonts w:eastAsia="SimSun"/>
            <w:color w:val="000000" w:themeColor="text1"/>
            <w:lang w:eastAsia="zh-CN"/>
          </w:rPr>
          <w:t>One or more </w:t>
        </w:r>
        <w:proofErr w:type="spellStart"/>
        <w:r w:rsidRPr="00E94F69">
          <w:rPr>
            <w:rFonts w:eastAsia="SimSun"/>
            <w:i/>
            <w:iCs/>
            <w:color w:val="000000" w:themeColor="text1"/>
            <w:lang w:eastAsia="zh-CN"/>
          </w:rPr>
          <w:t>scramblingIDs</w:t>
        </w:r>
        <w:proofErr w:type="spellEnd"/>
        <w:r w:rsidRPr="00E94F69">
          <w:rPr>
            <w:rFonts w:eastAsia="SimSun"/>
            <w:color w:val="000000" w:themeColor="text1"/>
            <w:lang w:eastAsia="zh-CN"/>
          </w:rPr>
          <w:t> where if a single </w:t>
        </w:r>
        <w:proofErr w:type="spellStart"/>
        <w:r w:rsidRPr="00E94F69">
          <w:rPr>
            <w:rFonts w:eastAsia="SimSun"/>
            <w:i/>
            <w:iCs/>
            <w:color w:val="000000" w:themeColor="text1"/>
            <w:lang w:eastAsia="zh-CN"/>
          </w:rPr>
          <w:t>scramblingID</w:t>
        </w:r>
        <w:proofErr w:type="spellEnd"/>
        <w:r w:rsidRPr="00E94F69">
          <w:rPr>
            <w:rFonts w:eastAsia="SimSun"/>
            <w:color w:val="000000" w:themeColor="text1"/>
            <w:lang w:eastAsia="zh-CN"/>
          </w:rPr>
          <w:t> is configured, it applies to all NZP-CSI-RS resources in the resource set, otherwise, each NZP-CSI-RS resource is provided with a </w:t>
        </w:r>
        <w:proofErr w:type="spellStart"/>
        <w:r w:rsidRPr="00E94F69">
          <w:rPr>
            <w:rFonts w:eastAsia="SimSun"/>
            <w:i/>
            <w:iCs/>
            <w:color w:val="000000" w:themeColor="text1"/>
            <w:lang w:eastAsia="zh-CN"/>
          </w:rPr>
          <w:t>scramblingID</w:t>
        </w:r>
        <w:proofErr w:type="spellEnd"/>
        <w:r w:rsidRPr="00E94F69">
          <w:rPr>
            <w:rFonts w:eastAsia="SimSun"/>
            <w:color w:val="000000" w:themeColor="text1"/>
            <w:lang w:eastAsia="zh-CN"/>
          </w:rPr>
          <w:t>.</w:t>
        </w:r>
      </w:ins>
    </w:p>
    <w:p w14:paraId="7340590A" w14:textId="56111708" w:rsidR="00F92A96" w:rsidRDefault="00F92A96" w:rsidP="00F92A96">
      <w:pPr>
        <w:pStyle w:val="B1"/>
      </w:pPr>
      <w:r>
        <w:t>-</w:t>
      </w:r>
      <w:r>
        <w:tab/>
        <w:t>the UE may assume the following quasi co-location type(s):</w:t>
      </w:r>
    </w:p>
    <w:p w14:paraId="06A4BECF" w14:textId="77777777" w:rsidR="00F92A96" w:rsidRPr="00872633" w:rsidRDefault="00F92A96" w:rsidP="00F92A96">
      <w:pPr>
        <w:pStyle w:val="B2"/>
      </w:pPr>
      <w:r>
        <w:t>-</w:t>
      </w:r>
      <w:r>
        <w:tab/>
        <w:t>'</w:t>
      </w:r>
      <w:proofErr w:type="spellStart"/>
      <w:r>
        <w:t>typeC</w:t>
      </w:r>
      <w:proofErr w:type="spellEnd"/>
      <w:r>
        <w:t>' with an SS/PBCH block and, when applicable, '</w:t>
      </w:r>
      <w:proofErr w:type="spellStart"/>
      <w:r>
        <w:t>typeD</w:t>
      </w:r>
      <w:proofErr w:type="spellEnd"/>
      <w:r>
        <w:t>' with the same SS/PBCH block.</w:t>
      </w:r>
    </w:p>
    <w:p w14:paraId="7938CD82" w14:textId="71FCB30B" w:rsidR="00F92A96" w:rsidRPr="00620E1E" w:rsidRDefault="00F92A96" w:rsidP="00F92A96">
      <w:r w:rsidRPr="00902E83">
        <w:t xml:space="preserve">For each </w:t>
      </w:r>
      <w:del w:id="79" w:author="Mihai Enescu - after RAN1#107bis-e" w:date="2022-01-29T14:21:00Z">
        <w:r w:rsidRPr="00902E83" w:rsidDel="0088718D">
          <w:delText>[</w:delText>
        </w:r>
      </w:del>
      <w:r w:rsidRPr="00902E83">
        <w:rPr>
          <w:i/>
          <w:iCs/>
        </w:rPr>
        <w:t>TRS-</w:t>
      </w:r>
      <w:proofErr w:type="spellStart"/>
      <w:r w:rsidRPr="00902E83">
        <w:rPr>
          <w:i/>
          <w:iCs/>
        </w:rPr>
        <w:t>ResourceSet</w:t>
      </w:r>
      <w:proofErr w:type="spellEnd"/>
      <w:del w:id="80" w:author="Mihai Enescu - after RAN1#107bis-e" w:date="2022-01-29T14:21:00Z">
        <w:r w:rsidRPr="00902E83" w:rsidDel="0088718D">
          <w:delText>]</w:delText>
        </w:r>
      </w:del>
      <w:r w:rsidRPr="00902E83">
        <w:t xml:space="preserve"> the index of the associated bit in TRS availability indication field [5, TS</w:t>
      </w:r>
      <w:r>
        <w:t xml:space="preserve"> </w:t>
      </w:r>
      <w:r w:rsidRPr="00902E83">
        <w:t xml:space="preserve">38.212], is given by the higher layer parameter </w:t>
      </w:r>
      <w:del w:id="81" w:author="Mihai Enescu - after RAN1#107bis-e" w:date="2022-01-29T14:22:00Z">
        <w:r w:rsidRPr="00902E83" w:rsidDel="0088718D">
          <w:delText>[</w:delText>
        </w:r>
      </w:del>
      <w:proofErr w:type="spellStart"/>
      <w:r>
        <w:rPr>
          <w:i/>
          <w:iCs/>
        </w:rPr>
        <w:t>indBitID</w:t>
      </w:r>
      <w:proofErr w:type="spellEnd"/>
      <w:del w:id="82" w:author="Mihai Enescu - after RAN1#107bis-e" w:date="2022-01-29T14:22:00Z">
        <w:r w:rsidRPr="00902E83" w:rsidDel="0088718D">
          <w:delText>]</w:delText>
        </w:r>
      </w:del>
      <w:r w:rsidRPr="00902E83">
        <w:t>.</w:t>
      </w:r>
    </w:p>
    <w:p w14:paraId="0700A832" w14:textId="1FB8F0FF" w:rsidR="00ED6C6A" w:rsidRDefault="00ED6C6A" w:rsidP="00ED6C6A">
      <w:pPr>
        <w:jc w:val="center"/>
      </w:pPr>
      <w:r>
        <w:t>&lt;omitted text&gt;</w:t>
      </w: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5A64B" w14:textId="77777777" w:rsidR="001E6E01" w:rsidRDefault="001E6E01">
      <w:r>
        <w:separator/>
      </w:r>
    </w:p>
  </w:endnote>
  <w:endnote w:type="continuationSeparator" w:id="0">
    <w:p w14:paraId="35FFA107" w14:textId="77777777" w:rsidR="001E6E01" w:rsidRDefault="001E6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9BBD9" w14:textId="77777777" w:rsidR="004616B2" w:rsidRDefault="00461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AD17" w14:textId="77777777" w:rsidR="004616B2" w:rsidRDefault="00461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5B972" w14:textId="77777777" w:rsidR="004616B2" w:rsidRDefault="00461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F887C" w14:textId="77777777" w:rsidR="001E6E01" w:rsidRDefault="001E6E01">
      <w:r>
        <w:separator/>
      </w:r>
    </w:p>
  </w:footnote>
  <w:footnote w:type="continuationSeparator" w:id="0">
    <w:p w14:paraId="1CEFD694" w14:textId="77777777" w:rsidR="001E6E01" w:rsidRDefault="001E6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20A85" w14:textId="77777777" w:rsidR="004616B2" w:rsidRDefault="00461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57429" w14:textId="77777777" w:rsidR="004616B2" w:rsidRDefault="004616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A1193"/>
    <w:multiLevelType w:val="multilevel"/>
    <w:tmpl w:val="BB3A43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66645"/>
    <w:multiLevelType w:val="multilevel"/>
    <w:tmpl w:val="712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3379A9"/>
    <w:multiLevelType w:val="multilevel"/>
    <w:tmpl w:val="0E3379A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DA755C"/>
    <w:multiLevelType w:val="multilevel"/>
    <w:tmpl w:val="22322A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E02D38"/>
    <w:multiLevelType w:val="multilevel"/>
    <w:tmpl w:val="22E02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F0C8D"/>
    <w:multiLevelType w:val="multilevel"/>
    <w:tmpl w:val="61D6EE6E"/>
    <w:lvl w:ilvl="0">
      <w:start w:val="2"/>
      <w:numFmt w:val="bullet"/>
      <w:lvlText w:val="-"/>
      <w:lvlJc w:val="left"/>
      <w:pPr>
        <w:tabs>
          <w:tab w:val="num" w:pos="0"/>
        </w:tabs>
        <w:ind w:left="5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6" w15:restartNumberingAfterBreak="0">
    <w:nsid w:val="6F2A7B15"/>
    <w:multiLevelType w:val="hybridMultilevel"/>
    <w:tmpl w:val="D452E8F0"/>
    <w:lvl w:ilvl="0" w:tplc="0B24CA5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C43D6"/>
    <w:multiLevelType w:val="hybridMultilevel"/>
    <w:tmpl w:val="108C3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7bis-e">
    <w15:presenceInfo w15:providerId="None" w15:userId="Mihai Enescu - after RAN1#107bis-e"/>
  </w15:person>
  <w15:person w15:author="Mihai Enescu - after RAN1#108-e">
    <w15:presenceInfo w15:providerId="None" w15:userId="Mihai Enescu - after RAN1#10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525A0"/>
    <w:rsid w:val="000533C0"/>
    <w:rsid w:val="00060B3A"/>
    <w:rsid w:val="0006206C"/>
    <w:rsid w:val="00081D9C"/>
    <w:rsid w:val="00092C96"/>
    <w:rsid w:val="000A6394"/>
    <w:rsid w:val="000B43C5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0F6CEA"/>
    <w:rsid w:val="00100189"/>
    <w:rsid w:val="00113A7D"/>
    <w:rsid w:val="00132A25"/>
    <w:rsid w:val="00145D43"/>
    <w:rsid w:val="00156DC2"/>
    <w:rsid w:val="001570C8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0833"/>
    <w:rsid w:val="001E32BD"/>
    <w:rsid w:val="001E41F3"/>
    <w:rsid w:val="001E4BC4"/>
    <w:rsid w:val="001E6E01"/>
    <w:rsid w:val="0020625E"/>
    <w:rsid w:val="00226A29"/>
    <w:rsid w:val="0023196F"/>
    <w:rsid w:val="00241BE0"/>
    <w:rsid w:val="00243B55"/>
    <w:rsid w:val="002567DA"/>
    <w:rsid w:val="002569F4"/>
    <w:rsid w:val="0026004D"/>
    <w:rsid w:val="002640DD"/>
    <w:rsid w:val="00265886"/>
    <w:rsid w:val="00266DCE"/>
    <w:rsid w:val="00271FE9"/>
    <w:rsid w:val="00275D12"/>
    <w:rsid w:val="00284FEB"/>
    <w:rsid w:val="002860C4"/>
    <w:rsid w:val="00296BDD"/>
    <w:rsid w:val="002A7BB2"/>
    <w:rsid w:val="002B14E4"/>
    <w:rsid w:val="002B4984"/>
    <w:rsid w:val="002B5741"/>
    <w:rsid w:val="002B6257"/>
    <w:rsid w:val="002D5FEA"/>
    <w:rsid w:val="002D7F49"/>
    <w:rsid w:val="002E472E"/>
    <w:rsid w:val="002F0848"/>
    <w:rsid w:val="00305409"/>
    <w:rsid w:val="00307EF9"/>
    <w:rsid w:val="00317DBD"/>
    <w:rsid w:val="00320A6D"/>
    <w:rsid w:val="00350063"/>
    <w:rsid w:val="003609EF"/>
    <w:rsid w:val="0036231A"/>
    <w:rsid w:val="0037218F"/>
    <w:rsid w:val="00372689"/>
    <w:rsid w:val="00374DD4"/>
    <w:rsid w:val="003B1B07"/>
    <w:rsid w:val="003C71D1"/>
    <w:rsid w:val="003E1A36"/>
    <w:rsid w:val="003F6088"/>
    <w:rsid w:val="00410371"/>
    <w:rsid w:val="00416E00"/>
    <w:rsid w:val="004242F1"/>
    <w:rsid w:val="004367C4"/>
    <w:rsid w:val="004616B2"/>
    <w:rsid w:val="004750B0"/>
    <w:rsid w:val="0048460A"/>
    <w:rsid w:val="00494073"/>
    <w:rsid w:val="004B75B7"/>
    <w:rsid w:val="004D08CB"/>
    <w:rsid w:val="0051580D"/>
    <w:rsid w:val="0052079C"/>
    <w:rsid w:val="00523C66"/>
    <w:rsid w:val="005266FD"/>
    <w:rsid w:val="0053558E"/>
    <w:rsid w:val="00547111"/>
    <w:rsid w:val="00563F81"/>
    <w:rsid w:val="00584959"/>
    <w:rsid w:val="00586560"/>
    <w:rsid w:val="00586714"/>
    <w:rsid w:val="0059069C"/>
    <w:rsid w:val="00592D74"/>
    <w:rsid w:val="00597EF9"/>
    <w:rsid w:val="005A6A02"/>
    <w:rsid w:val="005C58D1"/>
    <w:rsid w:val="005C5F60"/>
    <w:rsid w:val="005E1739"/>
    <w:rsid w:val="005E2C44"/>
    <w:rsid w:val="005F485C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7016D3"/>
    <w:rsid w:val="007040C3"/>
    <w:rsid w:val="00714226"/>
    <w:rsid w:val="007449B5"/>
    <w:rsid w:val="007805C8"/>
    <w:rsid w:val="00785718"/>
    <w:rsid w:val="00792342"/>
    <w:rsid w:val="00793ACB"/>
    <w:rsid w:val="007966C3"/>
    <w:rsid w:val="007977A8"/>
    <w:rsid w:val="007B25D5"/>
    <w:rsid w:val="007B512A"/>
    <w:rsid w:val="007C2097"/>
    <w:rsid w:val="007C20DD"/>
    <w:rsid w:val="007C7E94"/>
    <w:rsid w:val="007D6A07"/>
    <w:rsid w:val="007E68E2"/>
    <w:rsid w:val="007F6A6F"/>
    <w:rsid w:val="007F7259"/>
    <w:rsid w:val="008040A8"/>
    <w:rsid w:val="00812231"/>
    <w:rsid w:val="008161C0"/>
    <w:rsid w:val="008230B5"/>
    <w:rsid w:val="0082371A"/>
    <w:rsid w:val="008279FA"/>
    <w:rsid w:val="00842B9B"/>
    <w:rsid w:val="008626E7"/>
    <w:rsid w:val="00865DAD"/>
    <w:rsid w:val="00870CA0"/>
    <w:rsid w:val="00870EE7"/>
    <w:rsid w:val="00872633"/>
    <w:rsid w:val="008863B9"/>
    <w:rsid w:val="0088718D"/>
    <w:rsid w:val="00892D89"/>
    <w:rsid w:val="008A4453"/>
    <w:rsid w:val="008A45A6"/>
    <w:rsid w:val="008A79B5"/>
    <w:rsid w:val="008C4BF5"/>
    <w:rsid w:val="008D281B"/>
    <w:rsid w:val="008F3789"/>
    <w:rsid w:val="008F686C"/>
    <w:rsid w:val="009148DE"/>
    <w:rsid w:val="00933876"/>
    <w:rsid w:val="00941E30"/>
    <w:rsid w:val="009533F4"/>
    <w:rsid w:val="0095655F"/>
    <w:rsid w:val="00967D52"/>
    <w:rsid w:val="00974D3C"/>
    <w:rsid w:val="009777D9"/>
    <w:rsid w:val="00982A62"/>
    <w:rsid w:val="00991B88"/>
    <w:rsid w:val="009A5753"/>
    <w:rsid w:val="009A579D"/>
    <w:rsid w:val="009C2649"/>
    <w:rsid w:val="009D46EA"/>
    <w:rsid w:val="009D6CF5"/>
    <w:rsid w:val="009E3297"/>
    <w:rsid w:val="009F734F"/>
    <w:rsid w:val="00A16B73"/>
    <w:rsid w:val="00A22248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958D9"/>
    <w:rsid w:val="00AA2CBC"/>
    <w:rsid w:val="00AA34A5"/>
    <w:rsid w:val="00AA448B"/>
    <w:rsid w:val="00AA56D0"/>
    <w:rsid w:val="00AB1A08"/>
    <w:rsid w:val="00AC5820"/>
    <w:rsid w:val="00AD1CD8"/>
    <w:rsid w:val="00AD5CBD"/>
    <w:rsid w:val="00AE30C7"/>
    <w:rsid w:val="00AE490A"/>
    <w:rsid w:val="00B23416"/>
    <w:rsid w:val="00B258BB"/>
    <w:rsid w:val="00B45608"/>
    <w:rsid w:val="00B5054E"/>
    <w:rsid w:val="00B67B97"/>
    <w:rsid w:val="00B723FF"/>
    <w:rsid w:val="00B84FA9"/>
    <w:rsid w:val="00B949C1"/>
    <w:rsid w:val="00B968C8"/>
    <w:rsid w:val="00BA3EC5"/>
    <w:rsid w:val="00BA51D9"/>
    <w:rsid w:val="00BB5DFC"/>
    <w:rsid w:val="00BD279D"/>
    <w:rsid w:val="00BD6BB8"/>
    <w:rsid w:val="00BF495B"/>
    <w:rsid w:val="00BF4C93"/>
    <w:rsid w:val="00BF6799"/>
    <w:rsid w:val="00C13E8F"/>
    <w:rsid w:val="00C26B32"/>
    <w:rsid w:val="00C435BD"/>
    <w:rsid w:val="00C46D6D"/>
    <w:rsid w:val="00C50AAE"/>
    <w:rsid w:val="00C66BA2"/>
    <w:rsid w:val="00C71099"/>
    <w:rsid w:val="00C8161E"/>
    <w:rsid w:val="00C95985"/>
    <w:rsid w:val="00CA30BD"/>
    <w:rsid w:val="00CC5026"/>
    <w:rsid w:val="00CC68D0"/>
    <w:rsid w:val="00CE59F9"/>
    <w:rsid w:val="00CF4793"/>
    <w:rsid w:val="00D03F9A"/>
    <w:rsid w:val="00D06D51"/>
    <w:rsid w:val="00D24991"/>
    <w:rsid w:val="00D3279E"/>
    <w:rsid w:val="00D50255"/>
    <w:rsid w:val="00D513BA"/>
    <w:rsid w:val="00D51AE7"/>
    <w:rsid w:val="00D66520"/>
    <w:rsid w:val="00D83701"/>
    <w:rsid w:val="00D97EA2"/>
    <w:rsid w:val="00DC4477"/>
    <w:rsid w:val="00DD0F79"/>
    <w:rsid w:val="00DD4448"/>
    <w:rsid w:val="00DD6FC9"/>
    <w:rsid w:val="00DE03C8"/>
    <w:rsid w:val="00DE34CF"/>
    <w:rsid w:val="00E0021E"/>
    <w:rsid w:val="00E055E8"/>
    <w:rsid w:val="00E13F3D"/>
    <w:rsid w:val="00E22FAB"/>
    <w:rsid w:val="00E24406"/>
    <w:rsid w:val="00E26897"/>
    <w:rsid w:val="00E34898"/>
    <w:rsid w:val="00E561B1"/>
    <w:rsid w:val="00E94F69"/>
    <w:rsid w:val="00EB09B7"/>
    <w:rsid w:val="00EC51BB"/>
    <w:rsid w:val="00ED520D"/>
    <w:rsid w:val="00ED626C"/>
    <w:rsid w:val="00ED6C6A"/>
    <w:rsid w:val="00EE7D7C"/>
    <w:rsid w:val="00F25D98"/>
    <w:rsid w:val="00F300FB"/>
    <w:rsid w:val="00F40C56"/>
    <w:rsid w:val="00F52231"/>
    <w:rsid w:val="00F5464A"/>
    <w:rsid w:val="00F5468B"/>
    <w:rsid w:val="00F6633E"/>
    <w:rsid w:val="00F90459"/>
    <w:rsid w:val="00F92A96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E561B1"/>
    <w:rPr>
      <w:lang w:eastAsia="en-US"/>
    </w:rPr>
  </w:style>
  <w:style w:type="character" w:customStyle="1" w:styleId="B2Char">
    <w:name w:val="B2 Char"/>
    <w:link w:val="B2"/>
    <w:qFormat/>
    <w:rsid w:val="00E561B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2B6257"/>
    <w:rPr>
      <w:rFonts w:ascii="Arial" w:hAnsi="Arial"/>
      <w:sz w:val="28"/>
      <w:lang w:val="en-GB" w:eastAsia="en-US"/>
    </w:rPr>
  </w:style>
  <w:style w:type="character" w:styleId="Strong">
    <w:name w:val="Strong"/>
    <w:uiPriority w:val="22"/>
    <w:qFormat/>
    <w:rsid w:val="002B6257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2B6257"/>
  </w:style>
  <w:style w:type="paragraph" w:styleId="ListParagraph">
    <w:name w:val="List Paragraph"/>
    <w:basedOn w:val="Normal"/>
    <w:uiPriority w:val="34"/>
    <w:qFormat/>
    <w:rsid w:val="00967D52"/>
    <w:pPr>
      <w:spacing w:after="0"/>
      <w:ind w:left="720"/>
    </w:pPr>
    <w:rPr>
      <w:rFonts w:ascii="Calibri" w:eastAsiaTheme="minorHAnsi" w:hAnsi="Calibri" w:cs="Calibri"/>
      <w:sz w:val="22"/>
      <w:szCs w:val="22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image" Target="media/image9.wmf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13.wmf"/><Relationship Id="rId50" Type="http://schemas.openxmlformats.org/officeDocument/2006/relationships/oleObject" Target="embeddings/oleObject14.bin"/><Relationship Id="rId55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fontTable" Target="fontTable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9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8.wmf"/><Relationship Id="rId40" Type="http://schemas.openxmlformats.org/officeDocument/2006/relationships/oleObject" Target="embeddings/oleObject9.bin"/><Relationship Id="rId45" Type="http://schemas.openxmlformats.org/officeDocument/2006/relationships/image" Target="media/image12.wmf"/><Relationship Id="rId53" Type="http://schemas.openxmlformats.org/officeDocument/2006/relationships/oleObject" Target="embeddings/oleObject17.bin"/><Relationship Id="rId58" Type="http://schemas.openxmlformats.org/officeDocument/2006/relationships/oleObject" Target="embeddings/oleObject22.bin"/><Relationship Id="rId66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14.wmf"/><Relationship Id="rId57" Type="http://schemas.openxmlformats.org/officeDocument/2006/relationships/oleObject" Target="embeddings/oleObject21.bin"/><Relationship Id="rId61" Type="http://schemas.openxmlformats.org/officeDocument/2006/relationships/oleObject" Target="embeddings/oleObject25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6.bin"/><Relationship Id="rId60" Type="http://schemas.openxmlformats.org/officeDocument/2006/relationships/oleObject" Target="embeddings/oleObject24.bin"/><Relationship Id="rId65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microsoft.com/office/2011/relationships/people" Target="people.xml"/><Relationship Id="rId8" Type="http://schemas.openxmlformats.org/officeDocument/2006/relationships/numbering" Target="numbering.xml"/><Relationship Id="rId51" Type="http://schemas.openxmlformats.org/officeDocument/2006/relationships/oleObject" Target="embeddings/oleObject15.bin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oleObject" Target="embeddings/oleObject23.bin"/><Relationship Id="rId67" Type="http://schemas.openxmlformats.org/officeDocument/2006/relationships/header" Target="header6.xml"/><Relationship Id="rId20" Type="http://schemas.openxmlformats.org/officeDocument/2006/relationships/footer" Target="footer2.xml"/><Relationship Id="rId41" Type="http://schemas.openxmlformats.org/officeDocument/2006/relationships/image" Target="media/image10.wmf"/><Relationship Id="rId54" Type="http://schemas.openxmlformats.org/officeDocument/2006/relationships/oleObject" Target="embeddings/oleObject18.bin"/><Relationship Id="rId62" Type="http://schemas.openxmlformats.org/officeDocument/2006/relationships/oleObject" Target="embeddings/oleObject26.bin"/><Relationship Id="rId7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5AIRPNAIUNRU-1830940522-14446</_dlc_DocId>
    <_dlc_DocIdUrl xmlns="71c5aaf6-e6ce-465b-b873-5148d2a4c105">
      <Url>https://nokia.sharepoint.com/sites/c5g/5gradio/_layouts/15/DocIdRedir.aspx?ID=5AIRPNAIUNRU-1830940522-14446</Url>
      <Description>5AIRPNAIUNRU-1830940522-14446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DECA01-E419-47DD-B4C3-7EC4D78D2BC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61BC3C1-A3DF-43B2-9F62-8A35780A7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30295CE-10E7-4899-B183-23C7C3C919F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339</TotalTime>
  <Pages>1</Pages>
  <Words>1966</Words>
  <Characters>11212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RAN1#108-e</cp:lastModifiedBy>
  <cp:revision>82</cp:revision>
  <cp:lastPrinted>1899-12-31T23:00:00Z</cp:lastPrinted>
  <dcterms:created xsi:type="dcterms:W3CDTF">2021-03-16T10:24:00Z</dcterms:created>
  <dcterms:modified xsi:type="dcterms:W3CDTF">2022-03-11T20:58:00Z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de8ab385-fa55-492b-8a6c-f1d138e892db</vt:lpwstr>
  </property>
</Properties>
</file>