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233376" w14:textId="66EFB7E0" w:rsidR="007C2E50" w:rsidRPr="003A3BFE" w:rsidRDefault="007C2E50" w:rsidP="007C2E50">
      <w:pPr>
        <w:pBdr>
          <w:top w:val="single" w:sz="4" w:space="1" w:color="auto"/>
        </w:pBdr>
        <w:spacing w:after="0"/>
        <w:rPr>
          <w:rFonts w:ascii="Times New Roman" w:hAnsi="Times New Roman" w:cs="Times New Roman"/>
          <w:b/>
          <w:noProof/>
          <w:lang w:val="en-US" w:eastAsia="fr-FR"/>
        </w:rPr>
      </w:pPr>
      <w:r w:rsidRPr="003A3BFE">
        <w:rPr>
          <w:rFonts w:ascii="Times New Roman" w:hAnsi="Times New Roman" w:cs="Times New Roman"/>
          <w:b/>
          <w:noProof/>
          <w:lang w:val="en-US" w:eastAsia="fr-FR"/>
        </w:rPr>
        <w:t xml:space="preserve">3GPP TSG RAN WG1 Meeting #108-e  </w:t>
      </w:r>
      <w:r w:rsidRPr="003A3BFE">
        <w:rPr>
          <w:rFonts w:ascii="Times New Roman" w:hAnsi="Times New Roman" w:cs="Times New Roman"/>
          <w:b/>
          <w:noProof/>
          <w:lang w:val="en-US" w:eastAsia="fr-FR"/>
        </w:rPr>
        <w:tab/>
      </w:r>
      <w:r w:rsidRPr="003A3BFE">
        <w:rPr>
          <w:rFonts w:ascii="Times New Roman" w:hAnsi="Times New Roman" w:cs="Times New Roman"/>
          <w:b/>
          <w:noProof/>
          <w:lang w:val="en-US" w:eastAsia="fr-FR"/>
        </w:rPr>
        <w:tab/>
      </w:r>
      <w:r w:rsidRPr="003A3BFE">
        <w:rPr>
          <w:rFonts w:ascii="Times New Roman" w:hAnsi="Times New Roman" w:cs="Times New Roman"/>
          <w:b/>
          <w:noProof/>
          <w:lang w:val="en-US" w:eastAsia="fr-FR"/>
        </w:rPr>
        <w:tab/>
      </w:r>
      <w:r w:rsidRPr="003A3BFE">
        <w:rPr>
          <w:rFonts w:ascii="Times New Roman" w:hAnsi="Times New Roman" w:cs="Times New Roman"/>
          <w:b/>
          <w:noProof/>
          <w:lang w:val="en-US" w:eastAsia="fr-FR"/>
        </w:rPr>
        <w:tab/>
      </w:r>
      <w:r w:rsidRPr="003A3BFE">
        <w:rPr>
          <w:rFonts w:ascii="Times New Roman" w:hAnsi="Times New Roman" w:cs="Times New Roman"/>
          <w:b/>
          <w:noProof/>
          <w:lang w:val="en-US" w:eastAsia="fr-FR"/>
        </w:rPr>
        <w:tab/>
      </w:r>
      <w:r w:rsidRPr="003A3BFE">
        <w:rPr>
          <w:rFonts w:ascii="Times New Roman" w:hAnsi="Times New Roman" w:cs="Times New Roman"/>
          <w:b/>
          <w:noProof/>
          <w:lang w:val="en-US" w:eastAsia="fr-FR"/>
        </w:rPr>
        <w:tab/>
        <w:t xml:space="preserve">              </w:t>
      </w:r>
      <w:r w:rsidR="00583CFA" w:rsidRPr="00583CFA">
        <w:rPr>
          <w:rFonts w:ascii="Times New Roman" w:hAnsi="Times New Roman" w:cs="Times New Roman"/>
          <w:b/>
          <w:lang w:val="en-US"/>
        </w:rPr>
        <w:t>R1-2202710</w:t>
      </w:r>
    </w:p>
    <w:p w14:paraId="7C75174E" w14:textId="77777777" w:rsidR="007C2E50" w:rsidRPr="003A3BFE" w:rsidRDefault="007C2E50" w:rsidP="007C2E50">
      <w:pPr>
        <w:tabs>
          <w:tab w:val="right" w:pos="9216"/>
        </w:tabs>
        <w:spacing w:after="0"/>
        <w:rPr>
          <w:rFonts w:ascii="Times New Roman" w:hAnsi="Times New Roman" w:cs="Times New Roman"/>
          <w:b/>
          <w:noProof/>
          <w:lang w:val="en-US" w:eastAsia="fr-FR"/>
        </w:rPr>
      </w:pPr>
      <w:r w:rsidRPr="003A3BFE">
        <w:rPr>
          <w:rFonts w:ascii="Times New Roman" w:hAnsi="Times New Roman" w:cs="Times New Roman"/>
          <w:b/>
          <w:noProof/>
          <w:lang w:val="en-US" w:eastAsia="fr-FR"/>
        </w:rPr>
        <w:t>e-Meeting, February 21</w:t>
      </w:r>
      <w:r w:rsidRPr="003A3BFE">
        <w:rPr>
          <w:rFonts w:ascii="Times New Roman" w:hAnsi="Times New Roman" w:cs="Times New Roman"/>
          <w:b/>
          <w:noProof/>
          <w:vertAlign w:val="superscript"/>
          <w:lang w:val="en-US" w:eastAsia="fr-FR"/>
        </w:rPr>
        <w:t>th</w:t>
      </w:r>
      <w:r w:rsidRPr="003A3BFE">
        <w:rPr>
          <w:rFonts w:ascii="Times New Roman" w:hAnsi="Times New Roman" w:cs="Times New Roman"/>
          <w:b/>
          <w:noProof/>
          <w:lang w:val="en-US" w:eastAsia="fr-FR"/>
        </w:rPr>
        <w:t xml:space="preserve">  – March 3</w:t>
      </w:r>
      <w:r w:rsidRPr="003A3BFE">
        <w:rPr>
          <w:rFonts w:ascii="Times New Roman" w:hAnsi="Times New Roman" w:cs="Times New Roman"/>
          <w:b/>
          <w:noProof/>
          <w:vertAlign w:val="superscript"/>
          <w:lang w:val="en-US" w:eastAsia="fr-FR"/>
        </w:rPr>
        <w:t>rd</w:t>
      </w:r>
      <w:r w:rsidRPr="003A3BFE">
        <w:rPr>
          <w:rFonts w:ascii="Times New Roman" w:hAnsi="Times New Roman" w:cs="Times New Roman"/>
          <w:b/>
          <w:noProof/>
          <w:lang w:val="en-US" w:eastAsia="fr-FR"/>
        </w:rPr>
        <w:t>, 2022</w:t>
      </w:r>
    </w:p>
    <w:p w14:paraId="330BF31D" w14:textId="2D2E29B8" w:rsidR="007C2E50" w:rsidRDefault="007C2E50" w:rsidP="007C2E50">
      <w:pPr>
        <w:pBdr>
          <w:top w:val="single" w:sz="4" w:space="1" w:color="auto"/>
        </w:pBdr>
        <w:spacing w:after="0"/>
        <w:rPr>
          <w:rFonts w:ascii="Times New Roman" w:hAnsi="Times New Roman" w:cs="Times New Roman"/>
          <w:b/>
          <w:kern w:val="2"/>
          <w:lang w:val="en-US" w:eastAsia="zh-CN"/>
        </w:rPr>
      </w:pPr>
    </w:p>
    <w:p w14:paraId="4B7B6213" w14:textId="018DF9E7" w:rsidR="00583CFA" w:rsidRPr="00583CFA" w:rsidRDefault="00583CFA" w:rsidP="00583CFA">
      <w:pPr>
        <w:spacing w:after="60"/>
        <w:ind w:left="1985" w:hanging="1985"/>
        <w:rPr>
          <w:rFonts w:ascii="Times New Roman" w:hAnsi="Times New Roman" w:cs="Times New Roman"/>
          <w:bCs/>
          <w:lang w:val="en-US"/>
        </w:rPr>
      </w:pPr>
      <w:r w:rsidRPr="00583CFA">
        <w:rPr>
          <w:rFonts w:ascii="Times New Roman" w:hAnsi="Times New Roman" w:cs="Times New Roman"/>
          <w:b/>
          <w:lang w:val="en-US"/>
        </w:rPr>
        <w:t>Title:</w:t>
      </w:r>
      <w:r>
        <w:rPr>
          <w:rFonts w:ascii="Times New Roman" w:hAnsi="Times New Roman" w:cs="Times New Roman"/>
          <w:lang w:val="en-US"/>
        </w:rPr>
        <w:tab/>
      </w:r>
      <w:r w:rsidRPr="00583CFA">
        <w:rPr>
          <w:rFonts w:ascii="Times New Roman" w:hAnsi="Times New Roman" w:cs="Times New Roman"/>
          <w:lang w:val="en-US"/>
        </w:rPr>
        <w:t>Draft</w:t>
      </w:r>
      <w:r w:rsidRPr="00583CFA">
        <w:rPr>
          <w:rFonts w:ascii="Times New Roman" w:hAnsi="Times New Roman" w:cs="Times New Roman"/>
          <w:b/>
          <w:lang w:val="en-US"/>
        </w:rPr>
        <w:t xml:space="preserve"> </w:t>
      </w:r>
      <w:r w:rsidRPr="00583CFA">
        <w:rPr>
          <w:rFonts w:ascii="Times New Roman" w:hAnsi="Times New Roman" w:cs="Times New Roman"/>
          <w:bCs/>
          <w:lang w:val="en-US"/>
        </w:rPr>
        <w:t xml:space="preserve">Reply LS to RAN2 on NR NTN Neighbour Cell and Satellite Information </w:t>
      </w:r>
    </w:p>
    <w:p w14:paraId="576E5A87" w14:textId="6D4CAB65" w:rsidR="00583CFA" w:rsidRPr="00583CFA" w:rsidRDefault="00583CFA" w:rsidP="00583CFA">
      <w:pPr>
        <w:spacing w:after="60"/>
        <w:ind w:left="1985" w:hanging="1985"/>
        <w:rPr>
          <w:rFonts w:ascii="Times New Roman" w:hAnsi="Times New Roman" w:cs="Times New Roman"/>
          <w:bCs/>
          <w:lang w:val="en-US"/>
        </w:rPr>
      </w:pPr>
      <w:r w:rsidRPr="00583CFA">
        <w:rPr>
          <w:rFonts w:ascii="Times New Roman" w:hAnsi="Times New Roman" w:cs="Times New Roman"/>
          <w:b/>
          <w:lang w:val="en-US"/>
        </w:rPr>
        <w:t>Reply to:</w:t>
      </w:r>
      <w:r>
        <w:rPr>
          <w:rFonts w:ascii="Times New Roman" w:hAnsi="Times New Roman" w:cs="Times New Roman"/>
          <w:bCs/>
          <w:lang w:val="en-US"/>
        </w:rPr>
        <w:tab/>
      </w:r>
      <w:r w:rsidRPr="00583CFA">
        <w:rPr>
          <w:rFonts w:ascii="Times New Roman" w:hAnsi="Times New Roman" w:cs="Times New Roman"/>
          <w:bCs/>
          <w:lang w:val="en-US"/>
        </w:rPr>
        <w:t>LS on NR NTN Neighbor Cell and Satellite Information (R1-2200883/</w:t>
      </w:r>
      <w:r w:rsidRPr="00583CFA">
        <w:rPr>
          <w:rFonts w:ascii="Times New Roman" w:hAnsi="Times New Roman" w:cs="Times New Roman"/>
          <w:lang w:val="en-US"/>
        </w:rPr>
        <w:t xml:space="preserve"> </w:t>
      </w:r>
      <w:r w:rsidRPr="00583CFA">
        <w:rPr>
          <w:rFonts w:ascii="Times New Roman" w:hAnsi="Times New Roman" w:cs="Times New Roman"/>
          <w:bCs/>
          <w:lang w:val="en-US"/>
        </w:rPr>
        <w:t>R2-2201884)</w:t>
      </w:r>
    </w:p>
    <w:p w14:paraId="3F93CEE6" w14:textId="1B282A12" w:rsidR="00583CFA" w:rsidRPr="00583CFA" w:rsidRDefault="00583CFA" w:rsidP="00583CFA">
      <w:pPr>
        <w:ind w:left="1985" w:hanging="1985"/>
        <w:rPr>
          <w:rFonts w:ascii="Times New Roman" w:hAnsi="Times New Roman" w:cs="Times New Roman"/>
          <w:bCs/>
          <w:lang w:val="en-US"/>
        </w:rPr>
      </w:pPr>
      <w:r w:rsidRPr="00583CFA">
        <w:rPr>
          <w:rFonts w:ascii="Times New Roman" w:hAnsi="Times New Roman" w:cs="Times New Roman"/>
          <w:b/>
          <w:lang w:val="en-US"/>
        </w:rPr>
        <w:t>Release:</w:t>
      </w:r>
      <w:r>
        <w:rPr>
          <w:rFonts w:ascii="Times New Roman" w:hAnsi="Times New Roman" w:cs="Times New Roman"/>
          <w:bCs/>
          <w:lang w:val="en-US"/>
        </w:rPr>
        <w:tab/>
      </w:r>
      <w:r w:rsidRPr="00583CFA">
        <w:rPr>
          <w:rFonts w:ascii="Times New Roman" w:hAnsi="Times New Roman" w:cs="Times New Roman"/>
          <w:bCs/>
          <w:lang w:val="en-US"/>
        </w:rPr>
        <w:t>Release 17</w:t>
      </w:r>
    </w:p>
    <w:p w14:paraId="24752FF0" w14:textId="4793B23E" w:rsidR="00583CFA" w:rsidRPr="00583CFA" w:rsidRDefault="00583CFA" w:rsidP="00583CFA">
      <w:pPr>
        <w:spacing w:after="60"/>
        <w:ind w:left="1985" w:hanging="1985"/>
        <w:rPr>
          <w:rFonts w:ascii="Times New Roman" w:hAnsi="Times New Roman" w:cs="Times New Roman"/>
          <w:bCs/>
          <w:lang w:val="sv-SE"/>
        </w:rPr>
      </w:pPr>
      <w:r w:rsidRPr="00583CFA">
        <w:rPr>
          <w:rFonts w:ascii="Times New Roman" w:hAnsi="Times New Roman" w:cs="Times New Roman"/>
          <w:b/>
          <w:lang w:val="en-US"/>
        </w:rPr>
        <w:t>Work Item:</w:t>
      </w:r>
      <w:r>
        <w:rPr>
          <w:rFonts w:ascii="Times New Roman" w:hAnsi="Times New Roman" w:cs="Times New Roman"/>
          <w:bCs/>
          <w:lang w:val="en-US"/>
        </w:rPr>
        <w:tab/>
      </w:r>
      <w:r w:rsidRPr="00583CFA">
        <w:rPr>
          <w:rFonts w:ascii="Times New Roman" w:hAnsi="Times New Roman" w:cs="Times New Roman"/>
          <w:bCs/>
          <w:lang w:val="en-US"/>
        </w:rPr>
        <w:t>NR_NTN_solutions-Core</w:t>
      </w:r>
    </w:p>
    <w:p w14:paraId="3EBCD09F" w14:textId="77777777" w:rsidR="00583CFA" w:rsidRPr="00583CFA" w:rsidRDefault="00583CFA" w:rsidP="00583CFA">
      <w:pPr>
        <w:spacing w:after="60"/>
        <w:ind w:left="1985" w:hanging="1985"/>
        <w:rPr>
          <w:rFonts w:ascii="Times New Roman" w:hAnsi="Times New Roman" w:cs="Times New Roman"/>
          <w:b/>
          <w:lang w:val="en-US"/>
        </w:rPr>
      </w:pPr>
    </w:p>
    <w:p w14:paraId="6C9C33B5" w14:textId="35DFF329" w:rsidR="00583CFA" w:rsidRPr="00583CFA" w:rsidRDefault="00583CFA" w:rsidP="00583CFA">
      <w:pPr>
        <w:spacing w:after="60"/>
        <w:ind w:left="1985" w:hanging="1985"/>
        <w:rPr>
          <w:rFonts w:ascii="Times New Roman" w:hAnsi="Times New Roman" w:cs="Times New Roman"/>
          <w:bCs/>
          <w:lang w:val="en-US"/>
        </w:rPr>
      </w:pPr>
      <w:r w:rsidRPr="00583CFA">
        <w:rPr>
          <w:rFonts w:ascii="Times New Roman" w:hAnsi="Times New Roman" w:cs="Times New Roman"/>
          <w:b/>
          <w:lang w:val="en-US"/>
        </w:rPr>
        <w:t>Source:</w:t>
      </w:r>
      <w:r>
        <w:rPr>
          <w:rFonts w:ascii="Times New Roman" w:hAnsi="Times New Roman" w:cs="Times New Roman"/>
          <w:bCs/>
          <w:lang w:val="en-US"/>
        </w:rPr>
        <w:tab/>
      </w:r>
      <w:r w:rsidRPr="00583CFA">
        <w:rPr>
          <w:rFonts w:ascii="Times New Roman" w:hAnsi="Times New Roman" w:cs="Times New Roman"/>
          <w:bCs/>
          <w:lang w:val="en-US"/>
        </w:rPr>
        <w:t>RAN1</w:t>
      </w:r>
    </w:p>
    <w:p w14:paraId="3F789FB0" w14:textId="71DDE6F2" w:rsidR="00583CFA" w:rsidRPr="00583CFA" w:rsidRDefault="00583CFA" w:rsidP="00583CFA">
      <w:pPr>
        <w:spacing w:after="60"/>
        <w:ind w:left="1985" w:hanging="1985"/>
        <w:rPr>
          <w:rFonts w:ascii="Times New Roman" w:hAnsi="Times New Roman" w:cs="Times New Roman"/>
          <w:bCs/>
          <w:lang w:val="sv-SE"/>
        </w:rPr>
      </w:pPr>
      <w:r w:rsidRPr="00583CFA">
        <w:rPr>
          <w:rFonts w:ascii="Times New Roman" w:hAnsi="Times New Roman" w:cs="Times New Roman"/>
          <w:b/>
          <w:lang w:val="en-US"/>
        </w:rPr>
        <w:t>To:</w:t>
      </w:r>
      <w:r>
        <w:rPr>
          <w:rFonts w:ascii="Times New Roman" w:hAnsi="Times New Roman" w:cs="Times New Roman"/>
          <w:bCs/>
          <w:lang w:val="en-US"/>
        </w:rPr>
        <w:tab/>
      </w:r>
      <w:r w:rsidRPr="00583CFA">
        <w:rPr>
          <w:rFonts w:ascii="Times New Roman" w:hAnsi="Times New Roman" w:cs="Times New Roman"/>
          <w:bCs/>
          <w:lang w:val="sv-SE"/>
        </w:rPr>
        <w:t>RAN2</w:t>
      </w:r>
    </w:p>
    <w:p w14:paraId="11930360" w14:textId="77777777" w:rsidR="00583CFA" w:rsidRPr="00583CFA" w:rsidRDefault="00583CFA" w:rsidP="00583CFA">
      <w:pPr>
        <w:spacing w:after="60"/>
        <w:ind w:left="1985" w:hanging="1985"/>
        <w:rPr>
          <w:rFonts w:ascii="Times New Roman" w:hAnsi="Times New Roman" w:cs="Times New Roman"/>
          <w:bCs/>
          <w:lang w:val="sv-SE"/>
        </w:rPr>
      </w:pPr>
      <w:r w:rsidRPr="00583CFA">
        <w:rPr>
          <w:rFonts w:ascii="Times New Roman" w:hAnsi="Times New Roman" w:cs="Times New Roman"/>
          <w:b/>
          <w:lang w:val="en-US"/>
        </w:rPr>
        <w:t>Cc:</w:t>
      </w:r>
      <w:r w:rsidRPr="00583CFA">
        <w:rPr>
          <w:rFonts w:ascii="Times New Roman" w:hAnsi="Times New Roman" w:cs="Times New Roman"/>
          <w:bCs/>
          <w:lang w:val="en-US"/>
        </w:rPr>
        <w:tab/>
      </w:r>
    </w:p>
    <w:p w14:paraId="4FF52495" w14:textId="77777777" w:rsidR="00583CFA" w:rsidRPr="00583CFA" w:rsidRDefault="00583CFA" w:rsidP="00583CFA">
      <w:pPr>
        <w:spacing w:after="60"/>
        <w:ind w:left="1985" w:hanging="1985"/>
        <w:rPr>
          <w:rFonts w:ascii="Times New Roman" w:hAnsi="Times New Roman" w:cs="Times New Roman"/>
          <w:bCs/>
          <w:lang w:val="en-US"/>
        </w:rPr>
      </w:pPr>
    </w:p>
    <w:p w14:paraId="0A895680" w14:textId="77777777" w:rsidR="00583CFA" w:rsidRPr="00583CFA" w:rsidRDefault="00583CFA" w:rsidP="00583CFA">
      <w:pPr>
        <w:tabs>
          <w:tab w:val="left" w:pos="2268"/>
        </w:tabs>
        <w:rPr>
          <w:rFonts w:ascii="Times New Roman" w:hAnsi="Times New Roman" w:cs="Times New Roman"/>
          <w:bCs/>
          <w:lang w:val="en-US"/>
        </w:rPr>
      </w:pPr>
      <w:r w:rsidRPr="00583CFA">
        <w:rPr>
          <w:rFonts w:ascii="Times New Roman" w:hAnsi="Times New Roman" w:cs="Times New Roman"/>
          <w:b/>
          <w:lang w:val="en-US"/>
        </w:rPr>
        <w:t>Contact Person:</w:t>
      </w:r>
      <w:r w:rsidRPr="00583CFA">
        <w:rPr>
          <w:rFonts w:ascii="Times New Roman" w:hAnsi="Times New Roman" w:cs="Times New Roman"/>
          <w:bCs/>
          <w:lang w:val="en-US"/>
        </w:rPr>
        <w:t xml:space="preserve">     </w:t>
      </w:r>
    </w:p>
    <w:p w14:paraId="51C83554" w14:textId="77777777" w:rsidR="00583CFA" w:rsidRPr="00583CFA" w:rsidRDefault="00583CFA" w:rsidP="00583CFA">
      <w:pPr>
        <w:keepNext/>
        <w:tabs>
          <w:tab w:val="left" w:pos="2694"/>
        </w:tabs>
        <w:ind w:left="567"/>
        <w:outlineLvl w:val="3"/>
        <w:rPr>
          <w:rFonts w:ascii="Times New Roman" w:eastAsia="Times New Roman" w:hAnsi="Times New Roman" w:cs="Times New Roman"/>
          <w:b/>
          <w:bCs/>
          <w:lang w:val="en-US"/>
        </w:rPr>
      </w:pPr>
      <w:r w:rsidRPr="00583CFA">
        <w:rPr>
          <w:rFonts w:ascii="Times New Roman" w:eastAsia="Times New Roman" w:hAnsi="Times New Roman" w:cs="Times New Roman"/>
          <w:b/>
          <w:lang w:val="en-US"/>
        </w:rPr>
        <w:t>Name:</w:t>
      </w:r>
      <w:r w:rsidRPr="00583CFA">
        <w:rPr>
          <w:rFonts w:ascii="Times New Roman" w:eastAsia="Times New Roman" w:hAnsi="Times New Roman" w:cs="Times New Roman"/>
          <w:b/>
          <w:bCs/>
          <w:lang w:val="en-US"/>
        </w:rPr>
        <w:tab/>
      </w:r>
      <w:r w:rsidRPr="00583CFA">
        <w:rPr>
          <w:rFonts w:ascii="Times New Roman" w:eastAsia="Times New Roman" w:hAnsi="Times New Roman" w:cs="Times New Roman"/>
          <w:bCs/>
          <w:lang w:val="en-US"/>
        </w:rPr>
        <w:t xml:space="preserve">Mohamed EL JAAFARI </w:t>
      </w:r>
    </w:p>
    <w:p w14:paraId="08B2C6A3" w14:textId="77777777" w:rsidR="00583CFA" w:rsidRPr="00583CFA" w:rsidRDefault="00583CFA" w:rsidP="00583CFA">
      <w:pPr>
        <w:keepNext/>
        <w:tabs>
          <w:tab w:val="left" w:pos="2694"/>
        </w:tabs>
        <w:ind w:left="567"/>
        <w:outlineLvl w:val="3"/>
        <w:rPr>
          <w:rFonts w:ascii="Times New Roman" w:hAnsi="Times New Roman" w:cs="Times New Roman"/>
          <w:lang w:val="en-US"/>
        </w:rPr>
      </w:pPr>
      <w:r w:rsidRPr="00583CFA">
        <w:rPr>
          <w:rFonts w:ascii="Times New Roman" w:hAnsi="Times New Roman" w:cs="Times New Roman"/>
          <w:b/>
          <w:bCs/>
          <w:lang w:val="en-US"/>
        </w:rPr>
        <w:t>E-mail Address:</w:t>
      </w:r>
      <w:r w:rsidRPr="00583CFA">
        <w:rPr>
          <w:rFonts w:ascii="Times New Roman" w:eastAsia="Times New Roman" w:hAnsi="Times New Roman" w:cs="Times New Roman"/>
          <w:b/>
          <w:bCs/>
          <w:color w:val="0000FF"/>
          <w:lang w:val="en-US"/>
        </w:rPr>
        <w:tab/>
      </w:r>
      <w:r w:rsidRPr="00583CFA">
        <w:rPr>
          <w:rFonts w:ascii="Times New Roman" w:hAnsi="Times New Roman" w:cs="Times New Roman"/>
          <w:lang w:val="en-US"/>
        </w:rPr>
        <w:t>mohamed.el-jaafari@thalesaleniaspace.com</w:t>
      </w:r>
      <w:r w:rsidRPr="00583CFA">
        <w:rPr>
          <w:rFonts w:ascii="Times New Roman" w:eastAsia="Times New Roman" w:hAnsi="Times New Roman" w:cs="Times New Roman"/>
          <w:bCs/>
          <w:lang w:val="en-US"/>
        </w:rPr>
        <w:t xml:space="preserve"> </w:t>
      </w:r>
    </w:p>
    <w:p w14:paraId="4D7B1D00" w14:textId="77777777" w:rsidR="00583CFA" w:rsidRPr="00583CFA" w:rsidRDefault="00583CFA" w:rsidP="00583CFA">
      <w:pPr>
        <w:ind w:firstLine="567"/>
        <w:rPr>
          <w:rFonts w:ascii="Times New Roman" w:hAnsi="Times New Roman" w:cs="Times New Roman"/>
          <w:bCs/>
          <w:lang w:val="en-US"/>
        </w:rPr>
      </w:pPr>
      <w:r w:rsidRPr="00583CFA">
        <w:rPr>
          <w:rFonts w:ascii="Times New Roman" w:hAnsi="Times New Roman" w:cs="Times New Roman"/>
          <w:b/>
          <w:bCs/>
          <w:lang w:val="en-US"/>
        </w:rPr>
        <w:t>Send any reply LS to:</w:t>
      </w:r>
      <w:r w:rsidRPr="00583CFA">
        <w:rPr>
          <w:rFonts w:ascii="Times New Roman" w:hAnsi="Times New Roman" w:cs="Times New Roman"/>
          <w:bCs/>
          <w:lang w:val="en-US"/>
        </w:rPr>
        <w:tab/>
        <w:t xml:space="preserve">3GPP Liaisons Coordinator, </w:t>
      </w:r>
      <w:hyperlink r:id="rId11" w:history="1">
        <w:r w:rsidRPr="00583CFA">
          <w:rPr>
            <w:rStyle w:val="Lienhypertexte"/>
            <w:rFonts w:ascii="Times New Roman" w:hAnsi="Times New Roman" w:cs="Times New Roman"/>
            <w:bCs/>
            <w:lang w:val="en-US"/>
          </w:rPr>
          <w:t>mailto: 3GPPLiaison@etsi.org</w:t>
        </w:r>
      </w:hyperlink>
    </w:p>
    <w:p w14:paraId="07147546" w14:textId="77777777" w:rsidR="00583CFA" w:rsidRPr="00583CFA" w:rsidRDefault="00583CFA" w:rsidP="00583CFA">
      <w:pPr>
        <w:spacing w:after="60"/>
        <w:ind w:left="1985" w:hanging="1985"/>
        <w:rPr>
          <w:rFonts w:ascii="Times New Roman" w:hAnsi="Times New Roman" w:cs="Times New Roman"/>
          <w:b/>
          <w:lang w:val="en-US"/>
        </w:rPr>
      </w:pPr>
    </w:p>
    <w:p w14:paraId="36E3C3F7" w14:textId="77777777" w:rsidR="00583CFA" w:rsidRPr="00583CFA" w:rsidRDefault="00583CFA" w:rsidP="00583CFA">
      <w:pPr>
        <w:spacing w:after="60"/>
        <w:ind w:left="1985" w:hanging="1985"/>
        <w:rPr>
          <w:rFonts w:ascii="Times New Roman" w:hAnsi="Times New Roman" w:cs="Times New Roman"/>
          <w:bCs/>
          <w:lang w:val="en-US"/>
        </w:rPr>
      </w:pPr>
      <w:r w:rsidRPr="00583CFA">
        <w:rPr>
          <w:rFonts w:ascii="Times New Roman" w:hAnsi="Times New Roman" w:cs="Times New Roman"/>
          <w:b/>
          <w:lang w:val="en-US"/>
        </w:rPr>
        <w:t>Attachments:</w:t>
      </w:r>
      <w:r w:rsidRPr="00583CFA">
        <w:rPr>
          <w:rFonts w:ascii="Times New Roman" w:hAnsi="Times New Roman" w:cs="Times New Roman"/>
          <w:bCs/>
          <w:lang w:val="en-US"/>
        </w:rPr>
        <w:tab/>
        <w:t>None</w:t>
      </w:r>
    </w:p>
    <w:p w14:paraId="5AE1A3C9" w14:textId="77777777" w:rsidR="00583CFA" w:rsidRPr="00583CFA" w:rsidRDefault="00583CFA" w:rsidP="00583CFA">
      <w:pPr>
        <w:pBdr>
          <w:bottom w:val="single" w:sz="4" w:space="1" w:color="auto"/>
        </w:pBdr>
        <w:rPr>
          <w:rFonts w:ascii="Times New Roman" w:hAnsi="Times New Roman" w:cs="Times New Roman"/>
          <w:lang w:val="en-US"/>
        </w:rPr>
      </w:pPr>
    </w:p>
    <w:p w14:paraId="1D5533AF" w14:textId="77777777" w:rsidR="00583CFA" w:rsidRPr="00583CFA" w:rsidRDefault="00583CFA" w:rsidP="00583CFA">
      <w:pPr>
        <w:spacing w:after="120"/>
        <w:rPr>
          <w:rFonts w:ascii="Times New Roman" w:hAnsi="Times New Roman" w:cs="Times New Roman"/>
          <w:b/>
          <w:lang w:val="en-US"/>
        </w:rPr>
      </w:pPr>
      <w:r w:rsidRPr="00583CFA">
        <w:rPr>
          <w:rFonts w:ascii="Times New Roman" w:hAnsi="Times New Roman" w:cs="Times New Roman"/>
          <w:b/>
          <w:lang w:val="en-US"/>
        </w:rPr>
        <w:t xml:space="preserve">1. </w:t>
      </w:r>
      <w:r w:rsidRPr="00583CFA">
        <w:rPr>
          <w:rFonts w:ascii="Times New Roman" w:hAnsi="Times New Roman" w:cs="Times New Roman"/>
          <w:b/>
          <w:lang w:val="en-US"/>
        </w:rPr>
        <w:tab/>
        <w:t>Overall Description:</w:t>
      </w:r>
    </w:p>
    <w:p w14:paraId="68AC75FF" w14:textId="77777777" w:rsidR="00583CFA" w:rsidRPr="00583CFA" w:rsidRDefault="00583CFA" w:rsidP="00583CFA">
      <w:pPr>
        <w:rPr>
          <w:rFonts w:ascii="Times New Roman" w:eastAsia="Gulim" w:hAnsi="Times New Roman" w:cs="Times New Roman"/>
          <w:lang w:val="en-US"/>
        </w:rPr>
      </w:pPr>
      <w:r w:rsidRPr="00583CFA">
        <w:rPr>
          <w:rFonts w:ascii="Times New Roman" w:hAnsi="Times New Roman" w:cs="Times New Roman"/>
          <w:bCs/>
          <w:lang w:val="en-US"/>
        </w:rPr>
        <w:t xml:space="preserve">RAN1 would like to thank RAN2 for sending the LS on NR NTN Neighbor Cell and Satellite Information. </w:t>
      </w:r>
      <w:r w:rsidRPr="00583CFA">
        <w:rPr>
          <w:rFonts w:ascii="Times New Roman" w:eastAsia="Gulim" w:hAnsi="Times New Roman" w:cs="Times New Roman"/>
          <w:lang w:val="en-GB"/>
        </w:rPr>
        <w:t>RAN1 has discussed the questions asked by RAN2 and RAN1 answer is provided below.</w:t>
      </w:r>
    </w:p>
    <w:p w14:paraId="3B37A508" w14:textId="77777777" w:rsidR="00583CFA" w:rsidRPr="00583CFA" w:rsidRDefault="00583CFA" w:rsidP="00583CFA">
      <w:pPr>
        <w:rPr>
          <w:rFonts w:ascii="Times New Roman" w:hAnsi="Times New Roman" w:cs="Times New Roman"/>
          <w:bCs/>
          <w:lang w:val="en-US"/>
        </w:rPr>
      </w:pPr>
      <w:r w:rsidRPr="00583CFA">
        <w:rPr>
          <w:rFonts w:ascii="Times New Roman" w:hAnsi="Times New Roman" w:cs="Times New Roman"/>
          <w:bCs/>
          <w:lang w:val="en-US"/>
        </w:rPr>
        <w:t>Regarding the question whether A2/B2 (common TA parameters) need to be provided to UEs for neighbor cell measurements and handover:</w:t>
      </w:r>
    </w:p>
    <w:p w14:paraId="60C3053D" w14:textId="77777777" w:rsidR="00583CFA" w:rsidRPr="00583CFA" w:rsidRDefault="00583CFA" w:rsidP="00583CFA">
      <w:pPr>
        <w:rPr>
          <w:rFonts w:ascii="Times New Roman" w:hAnsi="Times New Roman" w:cs="Times New Roman"/>
          <w:bCs/>
          <w:lang w:val="en-US"/>
        </w:rPr>
      </w:pPr>
      <w:r w:rsidRPr="00583CFA">
        <w:rPr>
          <w:rFonts w:ascii="Times New Roman" w:hAnsi="Times New Roman" w:cs="Times New Roman"/>
          <w:b/>
          <w:bCs/>
          <w:lang w:val="en-US"/>
        </w:rPr>
        <w:t>RAN1 answer:</w:t>
      </w:r>
      <w:r w:rsidRPr="00583CFA">
        <w:rPr>
          <w:rFonts w:ascii="Times New Roman" w:hAnsi="Times New Roman" w:cs="Times New Roman"/>
          <w:bCs/>
          <w:lang w:val="en-US"/>
        </w:rPr>
        <w:t xml:space="preserve"> A2/B2 (high-layer common TA parameters: TACommon, TACommonDrift and TACommonDriftVariation) should be provided to achieve UL synchronization in handover and estimating SMTC delay in measurement.</w:t>
      </w:r>
    </w:p>
    <w:p w14:paraId="34ACCD21" w14:textId="77777777" w:rsidR="00583CFA" w:rsidRPr="00583CFA" w:rsidRDefault="00583CFA" w:rsidP="00583CFA">
      <w:pPr>
        <w:rPr>
          <w:rFonts w:ascii="Times New Roman" w:hAnsi="Times New Roman" w:cs="Times New Roman"/>
          <w:bCs/>
          <w:lang w:val="en-US"/>
        </w:rPr>
      </w:pPr>
      <w:r w:rsidRPr="00583CFA">
        <w:rPr>
          <w:rFonts w:ascii="Times New Roman" w:hAnsi="Times New Roman" w:cs="Times New Roman"/>
          <w:bCs/>
          <w:lang w:val="en-US"/>
        </w:rPr>
        <w:t xml:space="preserve">Regarding the question whether A3/B3 need to be provided to UEs for neighbor cell measurements and handover: </w:t>
      </w:r>
    </w:p>
    <w:p w14:paraId="644627E7" w14:textId="77777777" w:rsidR="00583CFA" w:rsidRPr="00583CFA" w:rsidRDefault="00583CFA" w:rsidP="00583CFA">
      <w:pPr>
        <w:rPr>
          <w:rFonts w:ascii="Times New Roman" w:hAnsi="Times New Roman" w:cs="Times New Roman"/>
          <w:bCs/>
          <w:lang w:val="en-US"/>
        </w:rPr>
      </w:pPr>
      <w:r w:rsidRPr="00583CFA">
        <w:rPr>
          <w:rFonts w:ascii="Times New Roman" w:hAnsi="Times New Roman" w:cs="Times New Roman"/>
          <w:b/>
          <w:bCs/>
          <w:lang w:val="en-US"/>
        </w:rPr>
        <w:t>RAN1 answer:</w:t>
      </w:r>
      <w:r w:rsidRPr="00583CFA">
        <w:rPr>
          <w:rFonts w:ascii="Times New Roman" w:hAnsi="Times New Roman" w:cs="Times New Roman"/>
          <w:bCs/>
          <w:lang w:val="en-US"/>
        </w:rPr>
        <w:t xml:space="preserve"> Validity duration information should be provided based on neighbor cell since it may be different from the serving cell (e.g. satellite for neighbor cell is different). Further, from RAN1 perspective, the Epoch time of assistance information (i.e. Serving satellite ephemeris and Common TA parameters) should be also provided to the UE.</w:t>
      </w:r>
    </w:p>
    <w:p w14:paraId="7275BC9B" w14:textId="77777777" w:rsidR="00583CFA" w:rsidRPr="00583CFA" w:rsidRDefault="00583CFA" w:rsidP="00583CFA">
      <w:pPr>
        <w:rPr>
          <w:rFonts w:ascii="Times New Roman" w:hAnsi="Times New Roman" w:cs="Times New Roman"/>
          <w:bCs/>
          <w:lang w:val="en-US"/>
        </w:rPr>
      </w:pPr>
      <w:r w:rsidRPr="00583CFA">
        <w:rPr>
          <w:rFonts w:ascii="Times New Roman" w:hAnsi="Times New Roman" w:cs="Times New Roman"/>
          <w:bCs/>
          <w:lang w:val="en-US"/>
        </w:rPr>
        <w:t>Regarding the separate validity durations for PVT parameters and Orbital parameters:</w:t>
      </w:r>
    </w:p>
    <w:p w14:paraId="29D17188" w14:textId="77777777" w:rsidR="00583CFA" w:rsidRPr="00583CFA" w:rsidRDefault="00583CFA" w:rsidP="00583CFA">
      <w:pPr>
        <w:rPr>
          <w:rFonts w:ascii="Times New Roman" w:hAnsi="Times New Roman" w:cs="Times New Roman"/>
          <w:bCs/>
          <w:lang w:val="en-US"/>
        </w:rPr>
      </w:pPr>
      <w:r w:rsidRPr="00583CFA">
        <w:rPr>
          <w:rFonts w:ascii="Times New Roman" w:hAnsi="Times New Roman" w:cs="Times New Roman"/>
          <w:b/>
          <w:bCs/>
          <w:lang w:val="en-US"/>
        </w:rPr>
        <w:t>RAN1 answer:</w:t>
      </w:r>
      <w:r w:rsidRPr="00583CFA">
        <w:rPr>
          <w:rFonts w:ascii="Times New Roman" w:hAnsi="Times New Roman" w:cs="Times New Roman"/>
          <w:bCs/>
          <w:lang w:val="en-US"/>
        </w:rPr>
        <w:t xml:space="preserve"> The validity duration may be different for serving and target/neighbor cells. However, the validity duration does not depend on ephemeris format (i.e. PVT parameters or Orbital parameters). It is up to the network to decide which ephemeris format to use for which cell.</w:t>
      </w:r>
    </w:p>
    <w:p w14:paraId="62FD458C" w14:textId="77777777" w:rsidR="00583CFA" w:rsidRPr="00583CFA" w:rsidRDefault="00583CFA" w:rsidP="00583CFA">
      <w:pPr>
        <w:rPr>
          <w:rFonts w:ascii="Times New Roman" w:hAnsi="Times New Roman" w:cs="Times New Roman"/>
          <w:bCs/>
          <w:lang w:val="en-US"/>
        </w:rPr>
      </w:pPr>
      <w:r w:rsidRPr="00583CFA">
        <w:rPr>
          <w:rFonts w:ascii="Times New Roman" w:hAnsi="Times New Roman" w:cs="Times New Roman"/>
          <w:bCs/>
          <w:lang w:val="en-US"/>
        </w:rPr>
        <w:t>Regarding the question whether A5/B5 (DL and UL Polarization information) need to be provided to UEs for neighbor cell measurements and handover:</w:t>
      </w:r>
    </w:p>
    <w:p w14:paraId="2961EF37" w14:textId="77777777" w:rsidR="00583CFA" w:rsidRPr="00583CFA" w:rsidRDefault="00583CFA" w:rsidP="00583CFA">
      <w:pPr>
        <w:spacing w:after="0"/>
        <w:rPr>
          <w:rFonts w:ascii="Times New Roman" w:hAnsi="Times New Roman" w:cs="Times New Roman"/>
          <w:bCs/>
          <w:lang w:val="en-US"/>
        </w:rPr>
      </w:pPr>
      <w:r w:rsidRPr="00583CFA">
        <w:rPr>
          <w:rFonts w:ascii="Times New Roman" w:hAnsi="Times New Roman" w:cs="Times New Roman"/>
          <w:b/>
          <w:bCs/>
          <w:lang w:val="en-US"/>
        </w:rPr>
        <w:t>RAN1 answer:</w:t>
      </w:r>
      <w:r w:rsidRPr="00583CFA">
        <w:rPr>
          <w:rFonts w:ascii="Times New Roman" w:hAnsi="Times New Roman" w:cs="Times New Roman"/>
          <w:bCs/>
          <w:lang w:val="en-US"/>
        </w:rPr>
        <w:tab/>
        <w:t>The polarization information needs to be provided to UE for neighbor cell measurements and handover as per the following agreements made at RAN1#106-e:</w:t>
      </w:r>
    </w:p>
    <w:p w14:paraId="2D22E547" w14:textId="77777777" w:rsidR="00583CFA" w:rsidRPr="00583CFA" w:rsidRDefault="00583CFA" w:rsidP="00583CFA">
      <w:pPr>
        <w:spacing w:after="0"/>
        <w:rPr>
          <w:rFonts w:ascii="Times New Roman" w:hAnsi="Times New Roman" w:cs="Times New Roman"/>
          <w:bCs/>
          <w:lang w:val="en-US"/>
        </w:rPr>
      </w:pPr>
    </w:p>
    <w:tbl>
      <w:tblPr>
        <w:tblStyle w:val="Grilledutableau"/>
        <w:tblW w:w="0" w:type="auto"/>
        <w:tblLook w:val="04A0" w:firstRow="1" w:lastRow="0" w:firstColumn="1" w:lastColumn="0" w:noHBand="0" w:noVBand="1"/>
      </w:tblPr>
      <w:tblGrid>
        <w:gridCol w:w="9403"/>
      </w:tblGrid>
      <w:tr w:rsidR="00583CFA" w:rsidRPr="00583CFA" w14:paraId="12B0BEFB" w14:textId="77777777" w:rsidTr="00130C97">
        <w:tc>
          <w:tcPr>
            <w:tcW w:w="9403" w:type="dxa"/>
          </w:tcPr>
          <w:p w14:paraId="2EC29588" w14:textId="77777777" w:rsidR="00583CFA" w:rsidRPr="00583CFA" w:rsidRDefault="00583CFA" w:rsidP="00130C97">
            <w:pPr>
              <w:spacing w:after="0"/>
              <w:rPr>
                <w:rFonts w:ascii="Times New Roman" w:hAnsi="Times New Roman" w:cs="Times New Roman"/>
                <w:bCs/>
                <w:lang w:val="en-US"/>
              </w:rPr>
            </w:pPr>
            <w:r w:rsidRPr="00583CFA">
              <w:rPr>
                <w:rFonts w:ascii="Times New Roman" w:hAnsi="Times New Roman" w:cs="Times New Roman"/>
                <w:b/>
                <w:bCs/>
                <w:lang w:val="en-US"/>
              </w:rPr>
              <w:t>RAN1#106-e Agreement</w:t>
            </w:r>
            <w:r w:rsidRPr="00583CFA">
              <w:rPr>
                <w:rFonts w:ascii="Times New Roman" w:hAnsi="Times New Roman" w:cs="Times New Roman"/>
                <w:bCs/>
                <w:lang w:val="en-US"/>
              </w:rPr>
              <w:t>:</w:t>
            </w:r>
          </w:p>
          <w:p w14:paraId="79EF59D8" w14:textId="77777777" w:rsidR="00583CFA" w:rsidRPr="00583CFA" w:rsidRDefault="00583CFA" w:rsidP="00130C97">
            <w:pPr>
              <w:spacing w:after="0"/>
              <w:rPr>
                <w:rFonts w:ascii="Times New Roman" w:hAnsi="Times New Roman" w:cs="Times New Roman"/>
                <w:bCs/>
                <w:lang w:val="en-US"/>
              </w:rPr>
            </w:pPr>
            <w:r w:rsidRPr="00583CFA">
              <w:rPr>
                <w:rFonts w:ascii="Times New Roman" w:hAnsi="Times New Roman" w:cs="Times New Roman"/>
                <w:bCs/>
                <w:lang w:val="en-US"/>
              </w:rPr>
              <w:t>Support polarization signalling for target serving cell in handover command message.</w:t>
            </w:r>
          </w:p>
          <w:p w14:paraId="6E56B2B2" w14:textId="77777777" w:rsidR="00583CFA" w:rsidRPr="00583CFA" w:rsidRDefault="00583CFA" w:rsidP="00130C97">
            <w:pPr>
              <w:spacing w:after="0"/>
              <w:rPr>
                <w:rFonts w:ascii="Times New Roman" w:hAnsi="Times New Roman" w:cs="Times New Roman"/>
                <w:bCs/>
                <w:lang w:val="en-US"/>
              </w:rPr>
            </w:pPr>
            <w:r w:rsidRPr="00583CFA">
              <w:rPr>
                <w:rFonts w:ascii="Times New Roman" w:hAnsi="Times New Roman" w:cs="Times New Roman"/>
                <w:b/>
                <w:bCs/>
                <w:lang w:val="en-US"/>
              </w:rPr>
              <w:t>RAN1#106-e Agreement</w:t>
            </w:r>
            <w:r w:rsidRPr="00583CFA">
              <w:rPr>
                <w:rFonts w:ascii="Times New Roman" w:hAnsi="Times New Roman" w:cs="Times New Roman"/>
                <w:bCs/>
                <w:lang w:val="en-US"/>
              </w:rPr>
              <w:t>:</w:t>
            </w:r>
          </w:p>
          <w:p w14:paraId="0F1240FE" w14:textId="77777777" w:rsidR="00583CFA" w:rsidRPr="00583CFA" w:rsidRDefault="00583CFA" w:rsidP="00130C97">
            <w:pPr>
              <w:spacing w:after="0"/>
              <w:rPr>
                <w:rFonts w:ascii="Times New Roman" w:hAnsi="Times New Roman" w:cs="Times New Roman"/>
                <w:bCs/>
                <w:lang w:val="en-US"/>
              </w:rPr>
            </w:pPr>
            <w:r w:rsidRPr="00583CFA">
              <w:rPr>
                <w:rFonts w:ascii="Times New Roman" w:hAnsi="Times New Roman" w:cs="Times New Roman"/>
                <w:bCs/>
                <w:lang w:val="en-US"/>
              </w:rPr>
              <w:t>Support polarization signalling for non-serving cell in RRM measurement configuration</w:t>
            </w:r>
          </w:p>
          <w:p w14:paraId="4A53FA28" w14:textId="77777777" w:rsidR="00583CFA" w:rsidRPr="00583CFA" w:rsidRDefault="00583CFA" w:rsidP="00130C97">
            <w:pPr>
              <w:spacing w:after="0"/>
              <w:rPr>
                <w:rFonts w:ascii="Times New Roman" w:hAnsi="Times New Roman" w:cs="Times New Roman"/>
                <w:bCs/>
                <w:lang w:val="en-US"/>
              </w:rPr>
            </w:pPr>
          </w:p>
        </w:tc>
      </w:tr>
    </w:tbl>
    <w:p w14:paraId="219B4C9F" w14:textId="77777777" w:rsidR="00583CFA" w:rsidRPr="00583CFA" w:rsidRDefault="00583CFA" w:rsidP="00583CFA">
      <w:pPr>
        <w:spacing w:after="0"/>
        <w:rPr>
          <w:rFonts w:ascii="Times New Roman" w:hAnsi="Times New Roman" w:cs="Times New Roman"/>
          <w:bCs/>
          <w:lang w:val="en-US"/>
        </w:rPr>
      </w:pPr>
    </w:p>
    <w:p w14:paraId="5DD73465" w14:textId="77777777" w:rsidR="00583CFA" w:rsidRPr="00583CFA" w:rsidRDefault="00583CFA" w:rsidP="00583CFA">
      <w:pPr>
        <w:rPr>
          <w:rFonts w:ascii="Times New Roman" w:hAnsi="Times New Roman" w:cs="Times New Roman"/>
          <w:bCs/>
          <w:lang w:val="en-US"/>
        </w:rPr>
      </w:pPr>
    </w:p>
    <w:p w14:paraId="2401EF38" w14:textId="77777777" w:rsidR="00583CFA" w:rsidRPr="00583CFA" w:rsidRDefault="00583CFA" w:rsidP="00583CFA">
      <w:pPr>
        <w:spacing w:after="120"/>
        <w:rPr>
          <w:rFonts w:ascii="Times New Roman" w:hAnsi="Times New Roman" w:cs="Times New Roman"/>
          <w:b/>
          <w:lang w:val="en-US"/>
        </w:rPr>
      </w:pPr>
      <w:r w:rsidRPr="00583CFA">
        <w:rPr>
          <w:rFonts w:ascii="Times New Roman" w:hAnsi="Times New Roman" w:cs="Times New Roman"/>
          <w:b/>
          <w:lang w:val="en-US"/>
        </w:rPr>
        <w:t xml:space="preserve">2. </w:t>
      </w:r>
      <w:r w:rsidRPr="00583CFA">
        <w:rPr>
          <w:rFonts w:ascii="Times New Roman" w:hAnsi="Times New Roman" w:cs="Times New Roman"/>
          <w:b/>
          <w:lang w:val="en-US"/>
        </w:rPr>
        <w:tab/>
        <w:t>Actions:</w:t>
      </w:r>
    </w:p>
    <w:p w14:paraId="7942F9BA" w14:textId="77777777" w:rsidR="00583CFA" w:rsidRPr="00583CFA" w:rsidRDefault="00583CFA" w:rsidP="00583CFA">
      <w:pPr>
        <w:spacing w:after="120"/>
        <w:ind w:left="1985" w:hanging="1985"/>
        <w:rPr>
          <w:rFonts w:ascii="Times New Roman" w:hAnsi="Times New Roman" w:cs="Times New Roman"/>
          <w:b/>
          <w:lang w:val="en-US"/>
        </w:rPr>
      </w:pPr>
      <w:r w:rsidRPr="00583CFA">
        <w:rPr>
          <w:rFonts w:ascii="Times New Roman" w:hAnsi="Times New Roman" w:cs="Times New Roman"/>
          <w:b/>
          <w:lang w:val="en-US"/>
        </w:rPr>
        <w:t xml:space="preserve">To </w:t>
      </w:r>
      <w:r w:rsidRPr="00583CFA">
        <w:rPr>
          <w:rFonts w:ascii="Times New Roman" w:hAnsi="Times New Roman" w:cs="Times New Roman"/>
          <w:b/>
          <w:lang w:val="sv-SE"/>
        </w:rPr>
        <w:t>RAN2</w:t>
      </w:r>
      <w:r w:rsidRPr="00583CFA">
        <w:rPr>
          <w:rFonts w:ascii="Times New Roman" w:hAnsi="Times New Roman" w:cs="Times New Roman"/>
          <w:b/>
          <w:lang w:val="en-US"/>
        </w:rPr>
        <w:t xml:space="preserve"> group:</w:t>
      </w:r>
    </w:p>
    <w:p w14:paraId="1973523A" w14:textId="77777777" w:rsidR="00583CFA" w:rsidRPr="00583CFA" w:rsidRDefault="00583CFA" w:rsidP="00583CFA">
      <w:pPr>
        <w:spacing w:after="120"/>
        <w:ind w:left="993" w:hanging="993"/>
        <w:rPr>
          <w:rFonts w:ascii="Times New Roman" w:hAnsi="Times New Roman" w:cs="Times New Roman"/>
          <w:bCs/>
          <w:lang w:val="en-US"/>
        </w:rPr>
      </w:pPr>
      <w:r w:rsidRPr="00583CFA">
        <w:rPr>
          <w:rFonts w:ascii="Times New Roman" w:hAnsi="Times New Roman" w:cs="Times New Roman"/>
          <w:b/>
          <w:lang w:val="en-US"/>
        </w:rPr>
        <w:t xml:space="preserve">ACTION: </w:t>
      </w:r>
      <w:r w:rsidRPr="00583CFA">
        <w:rPr>
          <w:rFonts w:ascii="Times New Roman" w:hAnsi="Times New Roman" w:cs="Times New Roman"/>
          <w:b/>
          <w:lang w:val="en-US"/>
        </w:rPr>
        <w:tab/>
      </w:r>
      <w:r w:rsidRPr="00583CFA">
        <w:rPr>
          <w:rFonts w:ascii="Times New Roman" w:hAnsi="Times New Roman" w:cs="Times New Roman"/>
          <w:lang w:val="en-US"/>
        </w:rPr>
        <w:t>RAN1 respectfully asks RAN</w:t>
      </w:r>
      <w:r w:rsidRPr="00583CFA">
        <w:rPr>
          <w:rFonts w:ascii="Times New Roman" w:hAnsi="Times New Roman" w:cs="Times New Roman"/>
          <w:lang w:val="sv-SE"/>
        </w:rPr>
        <w:t xml:space="preserve">2 </w:t>
      </w:r>
      <w:r w:rsidRPr="00583CFA">
        <w:rPr>
          <w:rFonts w:ascii="Times New Roman" w:hAnsi="Times New Roman" w:cs="Times New Roman"/>
          <w:lang w:val="en-US"/>
        </w:rPr>
        <w:t>to take the above into account</w:t>
      </w:r>
      <w:r w:rsidRPr="00583CFA">
        <w:rPr>
          <w:rFonts w:ascii="Times New Roman" w:hAnsi="Times New Roman" w:cs="Times New Roman"/>
          <w:bCs/>
          <w:lang w:val="en-US"/>
        </w:rPr>
        <w:t xml:space="preserve"> for future work and the reply LS to RAN4.</w:t>
      </w:r>
    </w:p>
    <w:p w14:paraId="78264612" w14:textId="77777777" w:rsidR="00583CFA" w:rsidRPr="00583CFA" w:rsidRDefault="00583CFA" w:rsidP="00583CFA">
      <w:pPr>
        <w:spacing w:after="120"/>
        <w:ind w:left="993" w:hanging="993"/>
        <w:rPr>
          <w:rFonts w:ascii="Times New Roman" w:hAnsi="Times New Roman" w:cs="Times New Roman"/>
          <w:lang w:val="en-US"/>
        </w:rPr>
      </w:pPr>
    </w:p>
    <w:p w14:paraId="6F5B19EC" w14:textId="77777777" w:rsidR="00583CFA" w:rsidRPr="00583CFA" w:rsidRDefault="00583CFA" w:rsidP="00583CFA">
      <w:pPr>
        <w:spacing w:after="120"/>
        <w:rPr>
          <w:rFonts w:ascii="Times New Roman" w:hAnsi="Times New Roman" w:cs="Times New Roman"/>
          <w:b/>
          <w:lang w:val="en-US"/>
        </w:rPr>
      </w:pPr>
      <w:r w:rsidRPr="00583CFA">
        <w:rPr>
          <w:rFonts w:ascii="Times New Roman" w:hAnsi="Times New Roman" w:cs="Times New Roman"/>
          <w:b/>
          <w:lang w:val="en-US"/>
        </w:rPr>
        <w:t xml:space="preserve">3. </w:t>
      </w:r>
      <w:r w:rsidRPr="00583CFA">
        <w:rPr>
          <w:rFonts w:ascii="Times New Roman" w:hAnsi="Times New Roman" w:cs="Times New Roman"/>
          <w:b/>
          <w:lang w:val="en-US"/>
        </w:rPr>
        <w:tab/>
        <w:t>Date of Next TSG-RAN WG1 Meetings:</w:t>
      </w:r>
    </w:p>
    <w:p w14:paraId="14FE5678" w14:textId="34FD66D1" w:rsidR="00583CFA" w:rsidRPr="00583CFA" w:rsidRDefault="00583CFA" w:rsidP="00583CFA">
      <w:pPr>
        <w:tabs>
          <w:tab w:val="left" w:pos="3119"/>
        </w:tabs>
        <w:spacing w:after="120"/>
        <w:ind w:left="2268" w:hanging="2268"/>
        <w:rPr>
          <w:rFonts w:ascii="Times New Roman" w:hAnsi="Times New Roman" w:cs="Times New Roman"/>
          <w:bCs/>
          <w:lang w:val="en-US"/>
        </w:rPr>
      </w:pPr>
      <w:r w:rsidRPr="00583CFA">
        <w:rPr>
          <w:rFonts w:ascii="Times New Roman" w:hAnsi="Times New Roman" w:cs="Times New Roman"/>
          <w:bCs/>
          <w:lang w:val="en-US"/>
        </w:rPr>
        <w:t xml:space="preserve">TSG-RAN WG1 Meeting #109-e </w:t>
      </w:r>
      <w:r w:rsidRPr="00583CFA">
        <w:rPr>
          <w:rFonts w:ascii="Times New Roman" w:hAnsi="Times New Roman" w:cs="Times New Roman"/>
          <w:bCs/>
          <w:lang w:val="en-US"/>
        </w:rPr>
        <w:tab/>
      </w:r>
      <w:r w:rsidR="00970129">
        <w:rPr>
          <w:rFonts w:ascii="Times New Roman" w:hAnsi="Times New Roman" w:cs="Times New Roman"/>
          <w:bCs/>
          <w:lang w:val="en-US"/>
        </w:rPr>
        <w:tab/>
      </w:r>
      <w:r w:rsidR="00970129">
        <w:rPr>
          <w:rFonts w:ascii="Times New Roman" w:hAnsi="Times New Roman" w:cs="Times New Roman"/>
          <w:bCs/>
          <w:lang w:val="en-US"/>
        </w:rPr>
        <w:tab/>
      </w:r>
      <w:r w:rsidRPr="00583CFA">
        <w:rPr>
          <w:rFonts w:ascii="Times New Roman" w:hAnsi="Times New Roman" w:cs="Times New Roman"/>
          <w:bCs/>
          <w:lang w:val="en-US"/>
        </w:rPr>
        <w:t xml:space="preserve">16 </w:t>
      </w:r>
      <w:r w:rsidR="00970129">
        <w:rPr>
          <w:rFonts w:ascii="Times New Roman" w:hAnsi="Times New Roman" w:cs="Times New Roman"/>
          <w:bCs/>
          <w:lang w:val="en-US"/>
        </w:rPr>
        <w:t>– 27 May 2022</w:t>
      </w:r>
      <w:r w:rsidR="00970129">
        <w:rPr>
          <w:rFonts w:ascii="Times New Roman" w:hAnsi="Times New Roman" w:cs="Times New Roman"/>
          <w:bCs/>
          <w:lang w:val="en-US"/>
        </w:rPr>
        <w:tab/>
      </w:r>
      <w:r w:rsidR="00970129">
        <w:rPr>
          <w:rFonts w:ascii="Times New Roman" w:hAnsi="Times New Roman" w:cs="Times New Roman"/>
          <w:bCs/>
          <w:lang w:val="en-US"/>
        </w:rPr>
        <w:tab/>
        <w:t xml:space="preserve">               </w:t>
      </w:r>
      <w:r w:rsidRPr="00583CFA">
        <w:rPr>
          <w:rFonts w:ascii="Times New Roman" w:hAnsi="Times New Roman" w:cs="Times New Roman"/>
          <w:bCs/>
          <w:lang w:val="en-US"/>
        </w:rPr>
        <w:t>Electronic Meeting</w:t>
      </w:r>
    </w:p>
    <w:p w14:paraId="7C47E413" w14:textId="26A23C25" w:rsidR="00583CFA" w:rsidRPr="00583CFA" w:rsidRDefault="00970129" w:rsidP="00583CFA">
      <w:pPr>
        <w:spacing w:after="60"/>
        <w:rPr>
          <w:rFonts w:ascii="Times New Roman" w:hAnsi="Times New Roman" w:cs="Times New Roman"/>
          <w:b/>
          <w:lang w:val="en-US"/>
        </w:rPr>
      </w:pPr>
      <w:r>
        <w:rPr>
          <w:rFonts w:ascii="Times New Roman" w:hAnsi="Times New Roman" w:cs="Times New Roman"/>
          <w:bCs/>
          <w:lang w:val="en-US"/>
        </w:rPr>
        <w:t xml:space="preserve">TSG-RAN WG1 Meeting #110 </w:t>
      </w:r>
      <w:r>
        <w:rPr>
          <w:rFonts w:ascii="Times New Roman" w:hAnsi="Times New Roman" w:cs="Times New Roman"/>
          <w:bCs/>
          <w:lang w:val="en-US"/>
        </w:rPr>
        <w:tab/>
        <w:t xml:space="preserve">     </w:t>
      </w:r>
      <w:r w:rsidR="00583CFA" w:rsidRPr="00583CFA">
        <w:rPr>
          <w:rFonts w:ascii="Times New Roman" w:hAnsi="Times New Roman" w:cs="Times New Roman"/>
          <w:bCs/>
          <w:lang w:val="en-US"/>
        </w:rPr>
        <w:t>22 – 26</w:t>
      </w:r>
      <w:r>
        <w:rPr>
          <w:rFonts w:ascii="Times New Roman" w:hAnsi="Times New Roman" w:cs="Times New Roman"/>
          <w:bCs/>
          <w:lang w:val="en-US"/>
        </w:rPr>
        <w:t xml:space="preserve"> August 2022 </w:t>
      </w:r>
      <w:r>
        <w:rPr>
          <w:rFonts w:ascii="Times New Roman" w:hAnsi="Times New Roman" w:cs="Times New Roman"/>
          <w:bCs/>
          <w:lang w:val="en-US"/>
        </w:rPr>
        <w:tab/>
        <w:t xml:space="preserve">            </w:t>
      </w:r>
      <w:r>
        <w:rPr>
          <w:rFonts w:ascii="Times New Roman" w:hAnsi="Times New Roman" w:cs="Times New Roman"/>
          <w:bCs/>
          <w:lang w:val="en-US"/>
        </w:rPr>
        <w:tab/>
      </w:r>
      <w:r>
        <w:rPr>
          <w:rFonts w:ascii="Times New Roman" w:hAnsi="Times New Roman" w:cs="Times New Roman"/>
          <w:bCs/>
          <w:lang w:val="en-US"/>
        </w:rPr>
        <w:tab/>
      </w:r>
      <w:r w:rsidR="00583CFA" w:rsidRPr="00583CFA">
        <w:rPr>
          <w:rFonts w:ascii="Times New Roman" w:hAnsi="Times New Roman" w:cs="Times New Roman"/>
          <w:bCs/>
          <w:lang w:val="en-US"/>
        </w:rPr>
        <w:t>Toulouse</w:t>
      </w:r>
    </w:p>
    <w:p w14:paraId="6D05ACBA" w14:textId="77777777" w:rsidR="00583CFA" w:rsidRPr="00583CFA" w:rsidRDefault="00583CFA" w:rsidP="00583CFA">
      <w:pPr>
        <w:spacing w:after="60"/>
        <w:rPr>
          <w:rFonts w:ascii="Times New Roman" w:hAnsi="Times New Roman" w:cs="Times New Roman"/>
          <w:b/>
          <w:lang w:val="en-US"/>
        </w:rPr>
      </w:pPr>
      <w:bookmarkStart w:id="0" w:name="_GoBack"/>
      <w:bookmarkEnd w:id="0"/>
    </w:p>
    <w:p w14:paraId="5F033668" w14:textId="77777777" w:rsidR="00583CFA" w:rsidRPr="00583CFA" w:rsidRDefault="00583CFA" w:rsidP="007C2E50">
      <w:pPr>
        <w:pBdr>
          <w:top w:val="single" w:sz="4" w:space="1" w:color="auto"/>
        </w:pBdr>
        <w:spacing w:after="0"/>
        <w:rPr>
          <w:rFonts w:ascii="Times New Roman" w:hAnsi="Times New Roman" w:cs="Times New Roman"/>
          <w:b/>
          <w:kern w:val="2"/>
          <w:lang w:val="en-US" w:eastAsia="zh-CN"/>
        </w:rPr>
      </w:pPr>
    </w:p>
    <w:sectPr w:rsidR="00583CFA" w:rsidRPr="00583CF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CA1D8" w14:textId="77777777" w:rsidR="002E7C09" w:rsidRDefault="002E7C09">
      <w:r>
        <w:separator/>
      </w:r>
    </w:p>
  </w:endnote>
  <w:endnote w:type="continuationSeparator" w:id="0">
    <w:p w14:paraId="3432D218" w14:textId="77777777" w:rsidR="002E7C09" w:rsidRDefault="002E7C09">
      <w:r>
        <w:continuationSeparator/>
      </w:r>
    </w:p>
  </w:endnote>
  <w:endnote w:type="continuationNotice" w:id="1">
    <w:p w14:paraId="0DF8E2A5" w14:textId="77777777" w:rsidR="002E7C09" w:rsidRDefault="002E7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00000287" w:usb1="08070000" w:usb2="00000010"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5FC95" w14:textId="5489F011" w:rsidR="00E72856" w:rsidRDefault="00E72856"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970129">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970129">
      <w:rPr>
        <w:rStyle w:val="Numrodepage"/>
      </w:rPr>
      <w:t>2</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11037" w14:textId="77777777" w:rsidR="002E7C09" w:rsidRDefault="002E7C09">
      <w:r>
        <w:separator/>
      </w:r>
    </w:p>
  </w:footnote>
  <w:footnote w:type="continuationSeparator" w:id="0">
    <w:p w14:paraId="1A4E7C77" w14:textId="77777777" w:rsidR="002E7C09" w:rsidRDefault="002E7C09">
      <w:r>
        <w:continuationSeparator/>
      </w:r>
    </w:p>
  </w:footnote>
  <w:footnote w:type="continuationNotice" w:id="1">
    <w:p w14:paraId="1BDCA6F2" w14:textId="77777777" w:rsidR="002E7C09" w:rsidRDefault="002E7C0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96E1B" w14:textId="77777777" w:rsidR="00E72856" w:rsidRDefault="00E72856">
    <w:r>
      <w:t xml:space="preserve">Page </w:t>
    </w:r>
    <w:r>
      <w:fldChar w:fldCharType="begin"/>
    </w:r>
    <w:r>
      <w:instrText>PAGE</w:instrText>
    </w:r>
    <w:r>
      <w:fldChar w:fldCharType="separate"/>
    </w:r>
    <w:r>
      <w:t>4</w:t>
    </w:r>
    <w:r>
      <w:fldChar w:fldCharType="end"/>
    </w:r>
    <w:r>
      <w:br/>
    </w:r>
    <w:proofErr w:type="spellStart"/>
    <w:r>
      <w:t>Draft</w:t>
    </w:r>
    <w:proofErr w:type="spellEnd"/>
    <w:r>
      <w:t xml:space="preserve">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enumros3"/>
      <w:lvlText w:val="%1."/>
      <w:lvlJc w:val="right"/>
      <w:pPr>
        <w:ind w:left="926" w:hanging="360"/>
      </w:p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D7AB3"/>
    <w:multiLevelType w:val="hybridMultilevel"/>
    <w:tmpl w:val="DA3494F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1705E9"/>
    <w:multiLevelType w:val="hybridMultilevel"/>
    <w:tmpl w:val="F2B8FF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337C0C"/>
    <w:multiLevelType w:val="hybridMultilevel"/>
    <w:tmpl w:val="76CE1C8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15121"/>
    <w:multiLevelType w:val="hybridMultilevel"/>
    <w:tmpl w:val="40E621C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F5113A"/>
    <w:multiLevelType w:val="hybridMultilevel"/>
    <w:tmpl w:val="600C1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D24614"/>
    <w:multiLevelType w:val="hybridMultilevel"/>
    <w:tmpl w:val="7D92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F65324"/>
    <w:multiLevelType w:val="hybridMultilevel"/>
    <w:tmpl w:val="A3DE26F8"/>
    <w:lvl w:ilvl="0" w:tplc="57B89B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F76977"/>
    <w:multiLevelType w:val="hybridMultilevel"/>
    <w:tmpl w:val="8D0EB848"/>
    <w:lvl w:ilvl="0" w:tplc="796A38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F24670C"/>
    <w:multiLevelType w:val="hybridMultilevel"/>
    <w:tmpl w:val="29ECA9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04BB9"/>
    <w:multiLevelType w:val="hybridMultilevel"/>
    <w:tmpl w:val="B9F80794"/>
    <w:lvl w:ilvl="0" w:tplc="9B5C912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118DC"/>
    <w:multiLevelType w:val="hybridMultilevel"/>
    <w:tmpl w:val="BD28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1D533D"/>
    <w:multiLevelType w:val="hybridMultilevel"/>
    <w:tmpl w:val="2E968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F203C4"/>
    <w:multiLevelType w:val="hybridMultilevel"/>
    <w:tmpl w:val="57582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1"/>
  </w:num>
  <w:num w:numId="3">
    <w:abstractNumId w:val="0"/>
  </w:num>
  <w:num w:numId="4">
    <w:abstractNumId w:val="30"/>
  </w:num>
  <w:num w:numId="5">
    <w:abstractNumId w:val="31"/>
  </w:num>
  <w:num w:numId="6">
    <w:abstractNumId w:val="33"/>
  </w:num>
  <w:num w:numId="7">
    <w:abstractNumId w:val="11"/>
  </w:num>
  <w:num w:numId="8">
    <w:abstractNumId w:val="12"/>
  </w:num>
  <w:num w:numId="9">
    <w:abstractNumId w:val="7"/>
  </w:num>
  <w:num w:numId="10">
    <w:abstractNumId w:val="42"/>
  </w:num>
  <w:num w:numId="11">
    <w:abstractNumId w:val="18"/>
  </w:num>
  <w:num w:numId="12">
    <w:abstractNumId w:val="41"/>
  </w:num>
  <w:num w:numId="13">
    <w:abstractNumId w:val="17"/>
  </w:num>
  <w:num w:numId="14">
    <w:abstractNumId w:val="37"/>
  </w:num>
  <w:num w:numId="15">
    <w:abstractNumId w:val="5"/>
  </w:num>
  <w:num w:numId="16">
    <w:abstractNumId w:val="27"/>
  </w:num>
  <w:num w:numId="17">
    <w:abstractNumId w:val="13"/>
  </w:num>
  <w:num w:numId="18">
    <w:abstractNumId w:val="46"/>
  </w:num>
  <w:num w:numId="19">
    <w:abstractNumId w:val="14"/>
  </w:num>
  <w:num w:numId="20">
    <w:abstractNumId w:val="39"/>
  </w:num>
  <w:num w:numId="21">
    <w:abstractNumId w:val="4"/>
  </w:num>
  <w:num w:numId="22">
    <w:abstractNumId w:val="16"/>
  </w:num>
  <w:num w:numId="23">
    <w:abstractNumId w:val="38"/>
  </w:num>
  <w:num w:numId="24">
    <w:abstractNumId w:val="6"/>
  </w:num>
  <w:num w:numId="25">
    <w:abstractNumId w:val="32"/>
  </w:num>
  <w:num w:numId="26">
    <w:abstractNumId w:val="47"/>
  </w:num>
  <w:num w:numId="27">
    <w:abstractNumId w:val="19"/>
  </w:num>
  <w:num w:numId="28">
    <w:abstractNumId w:val="45"/>
  </w:num>
  <w:num w:numId="29">
    <w:abstractNumId w:val="48"/>
  </w:num>
  <w:num w:numId="30">
    <w:abstractNumId w:val="36"/>
  </w:num>
  <w:num w:numId="31">
    <w:abstractNumId w:val="34"/>
  </w:num>
  <w:num w:numId="32">
    <w:abstractNumId w:val="2"/>
  </w:num>
  <w:num w:numId="33">
    <w:abstractNumId w:val="25"/>
  </w:num>
  <w:num w:numId="34">
    <w:abstractNumId w:val="44"/>
  </w:num>
  <w:num w:numId="35">
    <w:abstractNumId w:val="23"/>
  </w:num>
  <w:num w:numId="36">
    <w:abstractNumId w:val="15"/>
  </w:num>
  <w:num w:numId="37">
    <w:abstractNumId w:val="22"/>
  </w:num>
  <w:num w:numId="38">
    <w:abstractNumId w:val="3"/>
  </w:num>
  <w:num w:numId="39">
    <w:abstractNumId w:val="49"/>
  </w:num>
  <w:num w:numId="40">
    <w:abstractNumId w:val="43"/>
  </w:num>
  <w:num w:numId="41">
    <w:abstractNumId w:val="10"/>
  </w:num>
  <w:num w:numId="42">
    <w:abstractNumId w:val="9"/>
  </w:num>
  <w:num w:numId="43">
    <w:abstractNumId w:val="24"/>
  </w:num>
  <w:num w:numId="44">
    <w:abstractNumId w:val="1"/>
  </w:num>
  <w:num w:numId="45">
    <w:abstractNumId w:val="20"/>
  </w:num>
  <w:num w:numId="46">
    <w:abstractNumId w:val="29"/>
  </w:num>
  <w:num w:numId="47">
    <w:abstractNumId w:val="40"/>
  </w:num>
  <w:num w:numId="48">
    <w:abstractNumId w:val="35"/>
  </w:num>
  <w:num w:numId="49">
    <w:abstractNumId w:val="8"/>
  </w:num>
  <w:num w:numId="50">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4E4B"/>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67DF5"/>
    <w:rsid w:val="0007155D"/>
    <w:rsid w:val="000722B9"/>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39E6"/>
    <w:rsid w:val="000A5107"/>
    <w:rsid w:val="000A534E"/>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372"/>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2CF7"/>
    <w:rsid w:val="000E369D"/>
    <w:rsid w:val="000E36AB"/>
    <w:rsid w:val="000E5128"/>
    <w:rsid w:val="000E7165"/>
    <w:rsid w:val="000F06D6"/>
    <w:rsid w:val="000F0EB1"/>
    <w:rsid w:val="000F1106"/>
    <w:rsid w:val="000F1E7B"/>
    <w:rsid w:val="000F30DE"/>
    <w:rsid w:val="000F36A4"/>
    <w:rsid w:val="000F3BE9"/>
    <w:rsid w:val="000F3F6C"/>
    <w:rsid w:val="000F48AC"/>
    <w:rsid w:val="000F6DF3"/>
    <w:rsid w:val="001005FF"/>
    <w:rsid w:val="001020BA"/>
    <w:rsid w:val="00102E1D"/>
    <w:rsid w:val="001054AB"/>
    <w:rsid w:val="00105EE7"/>
    <w:rsid w:val="001062FB"/>
    <w:rsid w:val="001063E6"/>
    <w:rsid w:val="0010686F"/>
    <w:rsid w:val="00111E6A"/>
    <w:rsid w:val="00112FDA"/>
    <w:rsid w:val="00113CF4"/>
    <w:rsid w:val="00114AE3"/>
    <w:rsid w:val="001153EA"/>
    <w:rsid w:val="00115643"/>
    <w:rsid w:val="00116765"/>
    <w:rsid w:val="0011691C"/>
    <w:rsid w:val="001169BD"/>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45B74"/>
    <w:rsid w:val="00151E23"/>
    <w:rsid w:val="001526E0"/>
    <w:rsid w:val="001551B5"/>
    <w:rsid w:val="001553A5"/>
    <w:rsid w:val="00155480"/>
    <w:rsid w:val="00156589"/>
    <w:rsid w:val="0016097D"/>
    <w:rsid w:val="00161575"/>
    <w:rsid w:val="00161B75"/>
    <w:rsid w:val="00161E4D"/>
    <w:rsid w:val="001621FF"/>
    <w:rsid w:val="00162C1B"/>
    <w:rsid w:val="001639D9"/>
    <w:rsid w:val="00163DF4"/>
    <w:rsid w:val="00164076"/>
    <w:rsid w:val="001659C1"/>
    <w:rsid w:val="0016666C"/>
    <w:rsid w:val="00173A8E"/>
    <w:rsid w:val="0017502C"/>
    <w:rsid w:val="00176C30"/>
    <w:rsid w:val="0017732B"/>
    <w:rsid w:val="00180BFA"/>
    <w:rsid w:val="0018143F"/>
    <w:rsid w:val="00181FF8"/>
    <w:rsid w:val="00183057"/>
    <w:rsid w:val="00183F43"/>
    <w:rsid w:val="00184345"/>
    <w:rsid w:val="00184BC0"/>
    <w:rsid w:val="00185E4A"/>
    <w:rsid w:val="0018683C"/>
    <w:rsid w:val="00190AC1"/>
    <w:rsid w:val="00190CF6"/>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0E8A"/>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274B8"/>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09"/>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0C94"/>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3BFE"/>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374"/>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269"/>
    <w:rsid w:val="00426FFD"/>
    <w:rsid w:val="00427248"/>
    <w:rsid w:val="00432D9B"/>
    <w:rsid w:val="00437447"/>
    <w:rsid w:val="00441A92"/>
    <w:rsid w:val="004431DC"/>
    <w:rsid w:val="004447E2"/>
    <w:rsid w:val="00444F56"/>
    <w:rsid w:val="00446488"/>
    <w:rsid w:val="00446958"/>
    <w:rsid w:val="00450D69"/>
    <w:rsid w:val="004517AA"/>
    <w:rsid w:val="00451AB0"/>
    <w:rsid w:val="00451EA4"/>
    <w:rsid w:val="00452CAC"/>
    <w:rsid w:val="004552EF"/>
    <w:rsid w:val="00456A9C"/>
    <w:rsid w:val="00456B1C"/>
    <w:rsid w:val="00457565"/>
    <w:rsid w:val="00457944"/>
    <w:rsid w:val="0045799C"/>
    <w:rsid w:val="00457B71"/>
    <w:rsid w:val="00457FF1"/>
    <w:rsid w:val="00460877"/>
    <w:rsid w:val="00461D09"/>
    <w:rsid w:val="00462389"/>
    <w:rsid w:val="004669E2"/>
    <w:rsid w:val="004703AF"/>
    <w:rsid w:val="00470C31"/>
    <w:rsid w:val="00471DE0"/>
    <w:rsid w:val="004734D0"/>
    <w:rsid w:val="00473678"/>
    <w:rsid w:val="00473CA1"/>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5F67"/>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617"/>
    <w:rsid w:val="00534B59"/>
    <w:rsid w:val="00535DA6"/>
    <w:rsid w:val="005360F9"/>
    <w:rsid w:val="00536759"/>
    <w:rsid w:val="00536E0C"/>
    <w:rsid w:val="005379CC"/>
    <w:rsid w:val="00537C62"/>
    <w:rsid w:val="00541417"/>
    <w:rsid w:val="0054141C"/>
    <w:rsid w:val="0054241E"/>
    <w:rsid w:val="005440C5"/>
    <w:rsid w:val="00546970"/>
    <w:rsid w:val="00550115"/>
    <w:rsid w:val="00550919"/>
    <w:rsid w:val="0055306A"/>
    <w:rsid w:val="005535FF"/>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3CFA"/>
    <w:rsid w:val="00586A19"/>
    <w:rsid w:val="0058798C"/>
    <w:rsid w:val="005900FA"/>
    <w:rsid w:val="0059033A"/>
    <w:rsid w:val="00590836"/>
    <w:rsid w:val="005915FD"/>
    <w:rsid w:val="00592655"/>
    <w:rsid w:val="005935A4"/>
    <w:rsid w:val="00593E60"/>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2EC2"/>
    <w:rsid w:val="005E30CD"/>
    <w:rsid w:val="005E385F"/>
    <w:rsid w:val="005E5632"/>
    <w:rsid w:val="005E5888"/>
    <w:rsid w:val="005E5B81"/>
    <w:rsid w:val="005E6592"/>
    <w:rsid w:val="005E68DF"/>
    <w:rsid w:val="005E7BD2"/>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23EB"/>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34D9"/>
    <w:rsid w:val="006C457B"/>
    <w:rsid w:val="006C5EC9"/>
    <w:rsid w:val="006C6059"/>
    <w:rsid w:val="006C643E"/>
    <w:rsid w:val="006C7522"/>
    <w:rsid w:val="006D17DE"/>
    <w:rsid w:val="006D30C0"/>
    <w:rsid w:val="006D320E"/>
    <w:rsid w:val="006D6F08"/>
    <w:rsid w:val="006D7953"/>
    <w:rsid w:val="006E062C"/>
    <w:rsid w:val="006E08DF"/>
    <w:rsid w:val="006E0D57"/>
    <w:rsid w:val="006E0FC4"/>
    <w:rsid w:val="006E1C82"/>
    <w:rsid w:val="006E28B7"/>
    <w:rsid w:val="006E2A9B"/>
    <w:rsid w:val="006E2BE4"/>
    <w:rsid w:val="006E3310"/>
    <w:rsid w:val="006E36A1"/>
    <w:rsid w:val="006E3AC6"/>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619A"/>
    <w:rsid w:val="0077642F"/>
    <w:rsid w:val="00776971"/>
    <w:rsid w:val="00777148"/>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2E50"/>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0F9F"/>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2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20B4"/>
    <w:rsid w:val="008F334B"/>
    <w:rsid w:val="008F33DC"/>
    <w:rsid w:val="008F477F"/>
    <w:rsid w:val="008F4EBC"/>
    <w:rsid w:val="008F5038"/>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129"/>
    <w:rsid w:val="009708A7"/>
    <w:rsid w:val="00971A30"/>
    <w:rsid w:val="00971F08"/>
    <w:rsid w:val="009735F3"/>
    <w:rsid w:val="0097375E"/>
    <w:rsid w:val="00973D81"/>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55A4"/>
    <w:rsid w:val="009D703C"/>
    <w:rsid w:val="009D718F"/>
    <w:rsid w:val="009E068F"/>
    <w:rsid w:val="009E14E0"/>
    <w:rsid w:val="009E2805"/>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4637"/>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2F4F"/>
    <w:rsid w:val="00A93B59"/>
    <w:rsid w:val="00A9442A"/>
    <w:rsid w:val="00A95A09"/>
    <w:rsid w:val="00A95D4D"/>
    <w:rsid w:val="00AA016F"/>
    <w:rsid w:val="00AA0E37"/>
    <w:rsid w:val="00AA1ED6"/>
    <w:rsid w:val="00AA5185"/>
    <w:rsid w:val="00AA51D6"/>
    <w:rsid w:val="00AA61EC"/>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53F8"/>
    <w:rsid w:val="00AD6269"/>
    <w:rsid w:val="00AD6D62"/>
    <w:rsid w:val="00AD7858"/>
    <w:rsid w:val="00AD7D56"/>
    <w:rsid w:val="00AE0595"/>
    <w:rsid w:val="00AE27AC"/>
    <w:rsid w:val="00AE3E67"/>
    <w:rsid w:val="00AE40E0"/>
    <w:rsid w:val="00AE4DBA"/>
    <w:rsid w:val="00AE4F07"/>
    <w:rsid w:val="00AE5868"/>
    <w:rsid w:val="00AE59AE"/>
    <w:rsid w:val="00AF1C5D"/>
    <w:rsid w:val="00AF2C51"/>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55"/>
    <w:rsid w:val="00B215EC"/>
    <w:rsid w:val="00B21AF0"/>
    <w:rsid w:val="00B2610F"/>
    <w:rsid w:val="00B2763F"/>
    <w:rsid w:val="00B27AAC"/>
    <w:rsid w:val="00B30929"/>
    <w:rsid w:val="00B32AEF"/>
    <w:rsid w:val="00B34C7A"/>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0F97"/>
    <w:rsid w:val="00B5151C"/>
    <w:rsid w:val="00B53A10"/>
    <w:rsid w:val="00B54215"/>
    <w:rsid w:val="00B54296"/>
    <w:rsid w:val="00B548B7"/>
    <w:rsid w:val="00B567B0"/>
    <w:rsid w:val="00B57515"/>
    <w:rsid w:val="00B602D6"/>
    <w:rsid w:val="00B62490"/>
    <w:rsid w:val="00B628AD"/>
    <w:rsid w:val="00B63039"/>
    <w:rsid w:val="00B632CC"/>
    <w:rsid w:val="00B642B1"/>
    <w:rsid w:val="00B664C7"/>
    <w:rsid w:val="00B6736A"/>
    <w:rsid w:val="00B674D3"/>
    <w:rsid w:val="00B71C8E"/>
    <w:rsid w:val="00B739F6"/>
    <w:rsid w:val="00B74756"/>
    <w:rsid w:val="00B75A95"/>
    <w:rsid w:val="00B75C9E"/>
    <w:rsid w:val="00B774F4"/>
    <w:rsid w:val="00B7783A"/>
    <w:rsid w:val="00B80896"/>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62D"/>
    <w:rsid w:val="00BB2A25"/>
    <w:rsid w:val="00BB40FF"/>
    <w:rsid w:val="00BB51E9"/>
    <w:rsid w:val="00BB64BD"/>
    <w:rsid w:val="00BB7569"/>
    <w:rsid w:val="00BC0101"/>
    <w:rsid w:val="00BC0E50"/>
    <w:rsid w:val="00BC0FDC"/>
    <w:rsid w:val="00BC3053"/>
    <w:rsid w:val="00BC4D2E"/>
    <w:rsid w:val="00BC62C0"/>
    <w:rsid w:val="00BC748D"/>
    <w:rsid w:val="00BD0A37"/>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678"/>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5030"/>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D5392"/>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7EB"/>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56BD"/>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3B25"/>
    <w:rsid w:val="00E33B5C"/>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8C2"/>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3E2D"/>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6CB6"/>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6B1881"/>
  <w15:docId w15:val="{77787567-2190-414A-9E60-BC8C012DC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3CFA"/>
    <w:pPr>
      <w:spacing w:after="160" w:line="259" w:lineRule="auto"/>
    </w:pPr>
    <w:rPr>
      <w:rFonts w:asciiTheme="minorHAnsi" w:eastAsiaTheme="minorHAnsi" w:hAnsiTheme="minorHAnsi" w:cstheme="minorBidi"/>
      <w:sz w:val="22"/>
      <w:szCs w:val="22"/>
      <w:lang w:val="fr-FR" w:eastAsia="en-US"/>
    </w:rPr>
  </w:style>
  <w:style w:type="paragraph" w:styleId="Titre1">
    <w:name w:val="heading 1"/>
    <w:next w:val="Normal"/>
    <w:link w:val="Titre1C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link w:val="Titre2Car"/>
    <w:qFormat/>
    <w:rsid w:val="008D00A5"/>
    <w:pPr>
      <w:pBdr>
        <w:top w:val="none" w:sz="0" w:space="0" w:color="auto"/>
      </w:pBdr>
      <w:spacing w:before="180"/>
      <w:outlineLvl w:val="1"/>
    </w:pPr>
    <w:rPr>
      <w:sz w:val="32"/>
    </w:rPr>
  </w:style>
  <w:style w:type="paragraph" w:styleId="Titre3">
    <w:name w:val="heading 3"/>
    <w:basedOn w:val="Titre2"/>
    <w:next w:val="Normal"/>
    <w:link w:val="Titre3Car"/>
    <w:qFormat/>
    <w:rsid w:val="008D00A5"/>
    <w:pPr>
      <w:spacing w:before="120"/>
      <w:outlineLvl w:val="2"/>
    </w:pPr>
    <w:rPr>
      <w:sz w:val="28"/>
    </w:r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ind w:left="0" w:firstLine="0"/>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583CFA"/>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583CFA"/>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LgendeCar"/>
    <w:qFormat/>
    <w:rsid w:val="008D00A5"/>
    <w:pPr>
      <w:spacing w:before="120" w:after="120"/>
    </w:pPr>
    <w:rPr>
      <w: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style>
  <w:style w:type="paragraph" w:styleId="Liste">
    <w:name w:val="List"/>
    <w:basedOn w:val="Corpsdetexte"/>
    <w:rsid w:val="008D00A5"/>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basedOn w:val="En-tte"/>
    <w:link w:val="PieddepageCar"/>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8D00A5"/>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rsid w:val="008D00A5"/>
    <w:pPr>
      <w:spacing w:after="120"/>
    </w:pPr>
    <w:rPr>
      <w:rFonts w:ascii="Arial" w:hAnsi="Arial"/>
    </w:rPr>
  </w:style>
  <w:style w:type="character" w:styleId="Lienhypertexte">
    <w:name w:val="Hyperlink"/>
    <w:uiPriority w:val="99"/>
    <w:qFormat/>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link w:val="Titre1"/>
    <w:rsid w:val="008D00A5"/>
    <w:rPr>
      <w:rFonts w:ascii="Arial" w:hAnsi="Arial"/>
      <w:sz w:val="36"/>
      <w:lang w:eastAsia="ja-JP"/>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qFormat/>
    <w:rsid w:val="00230D18"/>
    <w:rPr>
      <w:rFonts w:ascii="Times New Roman" w:hAnsi="Times New Roman"/>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D00A5"/>
    <w:rPr>
      <w:rFonts w:ascii="Arial" w:hAnsi="Arial"/>
      <w:b/>
      <w:noProof/>
      <w:sz w:val="18"/>
      <w:lang w:eastAsia="ja-JP"/>
    </w:rPr>
  </w:style>
  <w:style w:type="character" w:customStyle="1" w:styleId="PieddepageCar">
    <w:name w:val="Pied de page Car"/>
    <w:link w:val="Pieddepage"/>
    <w:rsid w:val="008D00A5"/>
    <w:rPr>
      <w:rFonts w:ascii="Arial" w:hAnsi="Arial"/>
      <w:b/>
      <w:i/>
      <w:noProof/>
      <w:sz w:val="18"/>
      <w:lang w:eastAsia="ja-JP"/>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8D00A5"/>
    <w:rPr>
      <w:rFonts w:ascii="Arial" w:hAnsi="Arial"/>
      <w:sz w:val="32"/>
      <w:lang w:eastAsia="ja-JP"/>
    </w:rPr>
  </w:style>
  <w:style w:type="character" w:customStyle="1" w:styleId="Titre3Car">
    <w:name w:val="Titre 3 Car"/>
    <w:link w:val="Titre3"/>
    <w:rsid w:val="008D00A5"/>
    <w:rPr>
      <w:rFonts w:ascii="Arial" w:hAnsi="Arial"/>
      <w:sz w:val="28"/>
      <w:lang w:eastAsia="ja-JP"/>
    </w:rPr>
  </w:style>
  <w:style w:type="character" w:customStyle="1" w:styleId="Titre4Car">
    <w:name w:val="Titre 4 Car"/>
    <w:link w:val="Titre4"/>
    <w:rsid w:val="008D00A5"/>
    <w:rPr>
      <w:rFonts w:ascii="Arial" w:hAnsi="Arial"/>
      <w:sz w:val="24"/>
      <w:lang w:eastAsia="ja-JP"/>
    </w:rPr>
  </w:style>
  <w:style w:type="character" w:customStyle="1" w:styleId="Titre5Car">
    <w:name w:val="Titre 5 Car"/>
    <w:link w:val="Titre5"/>
    <w:rsid w:val="008D00A5"/>
    <w:rPr>
      <w:rFonts w:ascii="Arial" w:hAnsi="Arial"/>
      <w:sz w:val="22"/>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Arial" w:hAnsi="Arial"/>
      <w:lang w:eastAsia="ja-JP"/>
    </w:rPr>
  </w:style>
  <w:style w:type="character" w:customStyle="1" w:styleId="Titre7Car">
    <w:name w:val="Titre 7 Car"/>
    <w:link w:val="Titre7"/>
    <w:rsid w:val="008D00A5"/>
    <w:rPr>
      <w:rFonts w:ascii="Arial" w:hAnsi="Arial"/>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 Bullets,Lista1,?? ??,?????,????,목록 단락,1st level - Bullet List Paragraph,List Paragraph1,Lettre d'introduction,Paragrafo elenco,Normal bullet 2,Bullet list,Numbered List,Task Body,Viñetas (Inicio Parrafo),3 Txt tabla,リスト段落,列出段落1"/>
    <w:basedOn w:val="Normal"/>
    <w:link w:val="ParagraphedelisteCar"/>
    <w:uiPriority w:val="34"/>
    <w:qFormat/>
    <w:rsid w:val="008D00A5"/>
    <w:pPr>
      <w:ind w:left="720"/>
    </w:pPr>
    <w:rPr>
      <w:rFonts w:eastAsia="Calibri"/>
      <w:lang w:val="x-none"/>
    </w:rPr>
  </w:style>
  <w:style w:type="character" w:customStyle="1" w:styleId="ParagraphedelisteCar">
    <w:name w:val="Paragraphe de liste Car"/>
    <w:aliases w:val="- Bullets Car,Lista1 Car,?? ?? Car,????? Car,???? Car,목록 단락 Car,1st level - Bullet List Paragraph Car,List Paragraph1 Car,Lettre d'introduction Car,Paragrafo elenco Car,Normal bullet 2 Car,Bullet list Car,Numbered List Car"/>
    <w:link w:val="Paragraphedeliste"/>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spacing w:after="120"/>
      <w:ind w:left="283"/>
      <w:contextualSpacing/>
    </w:pPr>
    <w:rPr>
      <w:rFonts w:ascii="Arial" w:hAnsi="Arial"/>
    </w:rPr>
  </w:style>
  <w:style w:type="paragraph" w:styleId="Listecontinue2">
    <w:name w:val="List Continue 2"/>
    <w:basedOn w:val="Normal"/>
    <w:rsid w:val="003A70A4"/>
    <w:pPr>
      <w:spacing w:after="120"/>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heme="minorHAnsi" w:hAnsiTheme="minorHAnsi" w:cstheme="minorBidi"/>
      <w:sz w:val="22"/>
      <w:szCs w:val="24"/>
    </w:rPr>
  </w:style>
  <w:style w:type="paragraph" w:customStyle="1" w:styleId="bullet">
    <w:name w:val="bullet"/>
    <w:basedOn w:val="Paragraphedeliste"/>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C82CCF"/>
    <w:rPr>
      <w:color w:val="808080"/>
    </w:rPr>
  </w:style>
  <w:style w:type="character" w:customStyle="1" w:styleId="LgendeCar">
    <w:name w:val="Légende Car"/>
    <w:aliases w:val="cap Car,cap1 Car,cap2 Car,cap3 Car,cap4 Car,cap5 Car,cap6 Car,cap7 Car,cap8 Car,cap9 Car,cap10 Car,cap11 Car,cap21 Car,cap31 Car,cap41 Car,cap51 Car,cap61 Car,cap71 Car,cap81 Car,cap91 Car,cap101 Car,cap12 Car,cap22 Car,cap32 Car,cap42 Car"/>
    <w:link w:val="Lgende"/>
    <w:rsid w:val="00E26572"/>
    <w:rPr>
      <w:rFonts w:asciiTheme="minorHAnsi" w:eastAsiaTheme="minorHAnsi" w:hAnsiTheme="minorHAnsi" w:cstheme="minorBidi"/>
      <w:b/>
      <w:sz w:val="22"/>
      <w:szCs w:val="22"/>
    </w:rPr>
  </w:style>
  <w:style w:type="paragraph" w:styleId="R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Corpsdetexte"/>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customStyle="1" w:styleId="UnresolvedMention">
    <w:name w:val="Unresolved Mention"/>
    <w:basedOn w:val="Policepardfaut"/>
    <w:uiPriority w:val="99"/>
    <w:semiHidden/>
    <w:unhideWhenUsed/>
    <w:rsid w:val="00D33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782726170">
      <w:bodyDiv w:val="1"/>
      <w:marLeft w:val="0"/>
      <w:marRight w:val="0"/>
      <w:marTop w:val="0"/>
      <w:marBottom w:val="0"/>
      <w:divBdr>
        <w:top w:val="none" w:sz="0" w:space="0" w:color="auto"/>
        <w:left w:val="none" w:sz="0" w:space="0" w:color="auto"/>
        <w:bottom w:val="none" w:sz="0" w:space="0" w:color="auto"/>
        <w:right w:val="none" w:sz="0" w:space="0" w:color="auto"/>
      </w:divBdr>
      <w:divsChild>
        <w:div w:id="4315566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7097415">
              <w:marLeft w:val="0"/>
              <w:marRight w:val="0"/>
              <w:marTop w:val="0"/>
              <w:marBottom w:val="0"/>
              <w:divBdr>
                <w:top w:val="none" w:sz="0" w:space="0" w:color="auto"/>
                <w:left w:val="none" w:sz="0" w:space="0" w:color="auto"/>
                <w:bottom w:val="none" w:sz="0" w:space="0" w:color="auto"/>
                <w:right w:val="none" w:sz="0" w:space="0" w:color="auto"/>
              </w:divBdr>
              <w:divsChild>
                <w:div w:id="461000186">
                  <w:marLeft w:val="0"/>
                  <w:marRight w:val="0"/>
                  <w:marTop w:val="0"/>
                  <w:marBottom w:val="0"/>
                  <w:divBdr>
                    <w:top w:val="none" w:sz="0" w:space="0" w:color="auto"/>
                    <w:left w:val="none" w:sz="0" w:space="0" w:color="auto"/>
                    <w:bottom w:val="none" w:sz="0" w:space="0" w:color="auto"/>
                    <w:right w:val="none" w:sz="0" w:space="0" w:color="auto"/>
                  </w:divBdr>
                  <w:divsChild>
                    <w:div w:id="384569219">
                      <w:marLeft w:val="0"/>
                      <w:marRight w:val="0"/>
                      <w:marTop w:val="0"/>
                      <w:marBottom w:val="0"/>
                      <w:divBdr>
                        <w:top w:val="none" w:sz="0" w:space="0" w:color="auto"/>
                        <w:left w:val="none" w:sz="0" w:space="0" w:color="auto"/>
                        <w:bottom w:val="none" w:sz="0" w:space="0" w:color="auto"/>
                        <w:right w:val="none" w:sz="0" w:space="0" w:color="auto"/>
                      </w:divBdr>
                      <w:divsChild>
                        <w:div w:id="466970248">
                          <w:marLeft w:val="0"/>
                          <w:marRight w:val="0"/>
                          <w:marTop w:val="0"/>
                          <w:marBottom w:val="0"/>
                          <w:divBdr>
                            <w:top w:val="none" w:sz="0" w:space="0" w:color="auto"/>
                            <w:left w:val="none" w:sz="0" w:space="0" w:color="auto"/>
                            <w:bottom w:val="none" w:sz="0" w:space="0" w:color="auto"/>
                            <w:right w:val="none" w:sz="0" w:space="0" w:color="auto"/>
                          </w:divBdr>
                          <w:divsChild>
                            <w:div w:id="2002612326">
                              <w:marLeft w:val="0"/>
                              <w:marRight w:val="0"/>
                              <w:marTop w:val="0"/>
                              <w:marBottom w:val="0"/>
                              <w:divBdr>
                                <w:top w:val="none" w:sz="0" w:space="0" w:color="auto"/>
                                <w:left w:val="none" w:sz="0" w:space="0" w:color="auto"/>
                                <w:bottom w:val="none" w:sz="0" w:space="0" w:color="auto"/>
                                <w:right w:val="none" w:sz="0" w:space="0" w:color="auto"/>
                              </w:divBdr>
                              <w:divsChild>
                                <w:div w:id="2105413256">
                                  <w:marLeft w:val="0"/>
                                  <w:marRight w:val="0"/>
                                  <w:marTop w:val="0"/>
                                  <w:marBottom w:val="0"/>
                                  <w:divBdr>
                                    <w:top w:val="none" w:sz="0" w:space="0" w:color="auto"/>
                                    <w:left w:val="none" w:sz="0" w:space="0" w:color="auto"/>
                                    <w:bottom w:val="none" w:sz="0" w:space="0" w:color="auto"/>
                                    <w:right w:val="none" w:sz="0" w:space="0" w:color="auto"/>
                                  </w:divBdr>
                                  <w:divsChild>
                                    <w:div w:id="705760664">
                                      <w:marLeft w:val="0"/>
                                      <w:marRight w:val="0"/>
                                      <w:marTop w:val="0"/>
                                      <w:marBottom w:val="0"/>
                                      <w:divBdr>
                                        <w:top w:val="none" w:sz="0" w:space="0" w:color="auto"/>
                                        <w:left w:val="none" w:sz="0" w:space="0" w:color="auto"/>
                                        <w:bottom w:val="none" w:sz="0" w:space="0" w:color="auto"/>
                                        <w:right w:val="none" w:sz="0" w:space="0" w:color="auto"/>
                                      </w:divBdr>
                                      <w:divsChild>
                                        <w:div w:id="2052072775">
                                          <w:marLeft w:val="0"/>
                                          <w:marRight w:val="0"/>
                                          <w:marTop w:val="0"/>
                                          <w:marBottom w:val="0"/>
                                          <w:divBdr>
                                            <w:top w:val="none" w:sz="0" w:space="0" w:color="auto"/>
                                            <w:left w:val="none" w:sz="0" w:space="0" w:color="auto"/>
                                            <w:bottom w:val="none" w:sz="0" w:space="0" w:color="auto"/>
                                            <w:right w:val="none" w:sz="0" w:space="0" w:color="auto"/>
                                          </w:divBdr>
                                          <w:divsChild>
                                            <w:div w:id="56974806">
                                              <w:marLeft w:val="0"/>
                                              <w:marRight w:val="0"/>
                                              <w:marTop w:val="0"/>
                                              <w:marBottom w:val="0"/>
                                              <w:divBdr>
                                                <w:top w:val="none" w:sz="0" w:space="0" w:color="auto"/>
                                                <w:left w:val="none" w:sz="0" w:space="0" w:color="auto"/>
                                                <w:bottom w:val="none" w:sz="0" w:space="0" w:color="auto"/>
                                                <w:right w:val="none" w:sz="0" w:space="0" w:color="auto"/>
                                              </w:divBdr>
                                              <w:divsChild>
                                                <w:div w:id="34606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ilto:%20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48B7995-E57A-448A-B4C3-84DB24AB3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427</Words>
  <Characters>2434</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2856</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Hao2</dc:creator>
  <cp:lastModifiedBy>El jaafari Mohamed</cp:lastModifiedBy>
  <cp:revision>19</cp:revision>
  <dcterms:created xsi:type="dcterms:W3CDTF">2022-02-14T16:46:00Z</dcterms:created>
  <dcterms:modified xsi:type="dcterms:W3CDTF">2022-02-25T12:37:00Z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