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1C4B2" w14:textId="77777777" w:rsidR="00025584" w:rsidRDefault="00025584">
      <w:pPr>
        <w:tabs>
          <w:tab w:val="center" w:pos="4536"/>
          <w:tab w:val="right" w:pos="7938"/>
          <w:tab w:val="right" w:pos="9639"/>
        </w:tabs>
        <w:ind w:right="2"/>
        <w:rPr>
          <w:rFonts w:ascii="Arial" w:eastAsia="SimSun" w:hAnsi="Arial" w:cs="Arial"/>
          <w:b/>
          <w:bCs/>
          <w:sz w:val="28"/>
          <w:lang w:val="de-DE" w:eastAsia="zh-CN"/>
        </w:rPr>
      </w:pPr>
    </w:p>
    <w:p w14:paraId="20339D5C" w14:textId="77777777" w:rsidR="00025584" w:rsidRDefault="00EA56AC">
      <w:pPr>
        <w:tabs>
          <w:tab w:val="center" w:pos="4536"/>
          <w:tab w:val="right" w:pos="7938"/>
          <w:tab w:val="right" w:pos="9639"/>
        </w:tabs>
        <w:ind w:right="2"/>
        <w:rPr>
          <w:rFonts w:ascii="Arial" w:hAnsi="Arial" w:cs="Arial"/>
          <w:b/>
          <w:bCs/>
          <w:sz w:val="28"/>
          <w:lang w:val="de-DE" w:eastAsia="ko-KR"/>
        </w:rPr>
      </w:pPr>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w:t>
      </w:r>
      <w:r>
        <w:rPr>
          <w:rFonts w:ascii="Arial" w:hAnsi="Arial" w:cs="Arial" w:hint="eastAsia"/>
          <w:b/>
          <w:bCs/>
          <w:sz w:val="28"/>
          <w:lang w:val="de-DE" w:eastAsia="ko-KR"/>
        </w:rPr>
        <w:t>x</w:t>
      </w:r>
      <w:r>
        <w:rPr>
          <w:rFonts w:ascii="Arial" w:hAnsi="Arial" w:cs="Arial"/>
          <w:b/>
          <w:bCs/>
          <w:sz w:val="28"/>
          <w:lang w:val="de-DE" w:eastAsia="ko-KR"/>
        </w:rPr>
        <w:t>xxx</w:t>
      </w:r>
    </w:p>
    <w:p w14:paraId="77288AD7" w14:textId="77777777" w:rsidR="00025584" w:rsidRDefault="00EA56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96351B0" w14:textId="77777777" w:rsidR="00025584" w:rsidRDefault="00025584">
      <w:pPr>
        <w:tabs>
          <w:tab w:val="left" w:pos="1701"/>
          <w:tab w:val="right" w:pos="9072"/>
          <w:tab w:val="right" w:pos="10206"/>
        </w:tabs>
        <w:jc w:val="both"/>
        <w:rPr>
          <w:rFonts w:ascii="Arial" w:hAnsi="Arial"/>
          <w:b/>
          <w:sz w:val="18"/>
          <w:szCs w:val="20"/>
        </w:rPr>
      </w:pPr>
    </w:p>
    <w:p w14:paraId="2241C93F" w14:textId="77777777" w:rsidR="00025584" w:rsidRDefault="00025584">
      <w:pPr>
        <w:jc w:val="both"/>
        <w:rPr>
          <w:szCs w:val="20"/>
        </w:rPr>
      </w:pPr>
    </w:p>
    <w:p w14:paraId="50D23679" w14:textId="77777777" w:rsidR="00025584" w:rsidRDefault="00EA56AC">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2B80AFD4" w14:textId="77777777" w:rsidR="00025584" w:rsidRDefault="00EA56AC">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2E612C3" w14:textId="77777777" w:rsidR="00025584" w:rsidRDefault="00EA56AC">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4F6A85E6" w14:textId="77777777" w:rsidR="00025584" w:rsidRDefault="00EA56AC">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49FB833" w14:textId="77777777" w:rsidR="00025584" w:rsidRDefault="00EA56AC">
      <w:pPr>
        <w:pStyle w:val="1"/>
        <w:jc w:val="both"/>
      </w:pPr>
      <w:r>
        <w:rPr>
          <w:rFonts w:hint="eastAsia"/>
          <w:lang w:eastAsia="ko-KR"/>
        </w:rPr>
        <w:t>Introduction</w:t>
      </w:r>
    </w:p>
    <w:p w14:paraId="3E6A5FBC" w14:textId="77777777" w:rsidR="00025584" w:rsidRDefault="00EA56AC">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11E775A8" w14:textId="77777777" w:rsidR="00025584" w:rsidRDefault="00025584">
      <w:pPr>
        <w:ind w:firstLineChars="100" w:firstLine="200"/>
        <w:jc w:val="both"/>
        <w:rPr>
          <w:highlight w:val="lightGray"/>
          <w:lang w:eastAsia="ko-KR"/>
        </w:rPr>
      </w:pPr>
    </w:p>
    <w:p w14:paraId="77997702" w14:textId="77777777" w:rsidR="00025584" w:rsidRDefault="00EA56AC">
      <w:pPr>
        <w:ind w:firstLineChars="100" w:firstLine="200"/>
        <w:jc w:val="both"/>
        <w:rPr>
          <w:lang w:val="en-US" w:eastAsia="ko-KR"/>
        </w:rPr>
      </w:pPr>
      <w:r>
        <w:rPr>
          <w:lang w:val="en-US" w:eastAsia="ko-KR"/>
        </w:rPr>
        <w:t>The following email thread is assigned for discussion of this topic:</w:t>
      </w:r>
    </w:p>
    <w:p w14:paraId="557784C8" w14:textId="77777777" w:rsidR="00025584" w:rsidRDefault="00EA56AC">
      <w:pPr>
        <w:rPr>
          <w:lang w:eastAsia="zh-CN"/>
        </w:rPr>
      </w:pPr>
      <w:r>
        <w:rPr>
          <w:highlight w:val="cyan"/>
          <w:lang w:eastAsia="zh-CN"/>
        </w:rPr>
        <w:t>[108-e-NR-52-71GHz-06] Email discussion for maintenance on scheduling particularly w.r.t. multi-PDSCH/PUSCH with a single DCI, HARQ – Seonwook (LGE)</w:t>
      </w:r>
    </w:p>
    <w:p w14:paraId="652DCCA3" w14:textId="77777777" w:rsidR="00025584" w:rsidRDefault="00EA56AC">
      <w:pPr>
        <w:numPr>
          <w:ilvl w:val="0"/>
          <w:numId w:val="3"/>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29107D35" w14:textId="77777777" w:rsidR="00025584" w:rsidRDefault="00EA56AC">
      <w:pPr>
        <w:numPr>
          <w:ilvl w:val="0"/>
          <w:numId w:val="3"/>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8A0149F" w14:textId="77777777" w:rsidR="00025584" w:rsidRDefault="00025584">
      <w:pPr>
        <w:ind w:firstLineChars="100" w:firstLine="200"/>
        <w:jc w:val="both"/>
        <w:rPr>
          <w:lang w:eastAsia="ko-KR"/>
        </w:rPr>
      </w:pPr>
    </w:p>
    <w:p w14:paraId="304404B5" w14:textId="77777777" w:rsidR="00025584" w:rsidRDefault="00EA56AC">
      <w:pPr>
        <w:ind w:firstLineChars="100" w:firstLine="200"/>
        <w:jc w:val="both"/>
        <w:rPr>
          <w:lang w:eastAsia="ko-KR"/>
        </w:rPr>
      </w:pPr>
      <w:r>
        <w:rPr>
          <w:lang w:eastAsia="ko-KR"/>
        </w:rPr>
        <w:t>Among text proposals in the contributions, the ones that seem to be able to be directly discussed without agreeing on the related functionality are listed up in Section 4 while the other text proposals can be further discussed after more generic agreement is made in this meeting. Please see TP#A to TP#J in Section 4 and provide your views if they are acceptable or not.</w:t>
      </w:r>
    </w:p>
    <w:p w14:paraId="3C7571CA" w14:textId="77777777" w:rsidR="00025584" w:rsidRDefault="00025584">
      <w:pPr>
        <w:ind w:firstLineChars="100" w:firstLine="200"/>
        <w:jc w:val="both"/>
        <w:rPr>
          <w:lang w:eastAsia="ko-KR"/>
        </w:rPr>
      </w:pPr>
    </w:p>
    <w:p w14:paraId="009B2AA7" w14:textId="77777777" w:rsidR="00025584" w:rsidRDefault="00EA56AC">
      <w:pPr>
        <w:pStyle w:val="1"/>
        <w:ind w:left="864" w:hanging="864"/>
        <w:jc w:val="both"/>
        <w:rPr>
          <w:lang w:eastAsia="ko-KR"/>
        </w:rPr>
      </w:pPr>
      <w:r>
        <w:rPr>
          <w:lang w:eastAsia="ko-KR"/>
        </w:rPr>
        <w:t>Multi-PDSCH/PUSCH scheduling</w:t>
      </w:r>
    </w:p>
    <w:p w14:paraId="5BBFFB18" w14:textId="77777777" w:rsidR="00025584" w:rsidRDefault="00EA56AC">
      <w:pPr>
        <w:pStyle w:val="2"/>
        <w:jc w:val="both"/>
      </w:pPr>
      <w:r>
        <w:t>[Closed] Out-of-order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7FF479B2" w14:textId="77777777">
        <w:tc>
          <w:tcPr>
            <w:tcW w:w="1651" w:type="dxa"/>
            <w:shd w:val="clear" w:color="auto" w:fill="auto"/>
          </w:tcPr>
          <w:p w14:paraId="6F10AAEC" w14:textId="77777777" w:rsidR="00025584" w:rsidRDefault="00EA56AC">
            <w:pPr>
              <w:jc w:val="both"/>
              <w:rPr>
                <w:lang w:eastAsia="ko-KR"/>
              </w:rPr>
            </w:pPr>
            <w:r>
              <w:rPr>
                <w:rFonts w:hint="eastAsia"/>
                <w:lang w:eastAsia="ko-KR"/>
              </w:rPr>
              <w:t>Company</w:t>
            </w:r>
          </w:p>
        </w:tc>
        <w:tc>
          <w:tcPr>
            <w:tcW w:w="7980" w:type="dxa"/>
            <w:shd w:val="clear" w:color="auto" w:fill="auto"/>
          </w:tcPr>
          <w:p w14:paraId="6D7A17EB" w14:textId="77777777" w:rsidR="00025584" w:rsidRDefault="00EA56AC">
            <w:pPr>
              <w:jc w:val="both"/>
              <w:rPr>
                <w:lang w:eastAsia="ko-KR"/>
              </w:rPr>
            </w:pPr>
            <w:r>
              <w:rPr>
                <w:rFonts w:hint="eastAsia"/>
                <w:lang w:eastAsia="ko-KR"/>
              </w:rPr>
              <w:t>Vi</w:t>
            </w:r>
            <w:r>
              <w:rPr>
                <w:lang w:eastAsia="ko-KR"/>
              </w:rPr>
              <w:t>ews</w:t>
            </w:r>
          </w:p>
        </w:tc>
      </w:tr>
      <w:tr w:rsidR="00025584" w14:paraId="42F136EA" w14:textId="77777777">
        <w:tc>
          <w:tcPr>
            <w:tcW w:w="1651" w:type="dxa"/>
            <w:shd w:val="clear" w:color="auto" w:fill="auto"/>
          </w:tcPr>
          <w:p w14:paraId="60ED8E15" w14:textId="77777777" w:rsidR="00025584" w:rsidRDefault="00EA56AC">
            <w:pPr>
              <w:jc w:val="both"/>
              <w:rPr>
                <w:lang w:eastAsia="ko-KR"/>
              </w:rPr>
            </w:pPr>
            <w:r>
              <w:rPr>
                <w:rFonts w:hint="eastAsia"/>
                <w:lang w:eastAsia="ko-KR"/>
              </w:rPr>
              <w:t>[1] Huawei</w:t>
            </w:r>
          </w:p>
        </w:tc>
        <w:tc>
          <w:tcPr>
            <w:tcW w:w="7980" w:type="dxa"/>
            <w:shd w:val="clear" w:color="auto" w:fill="auto"/>
          </w:tcPr>
          <w:p w14:paraId="1470B58A" w14:textId="77777777" w:rsidR="00025584" w:rsidRDefault="00EA56AC">
            <w:pPr>
              <w:jc w:val="both"/>
              <w:rPr>
                <w:lang w:eastAsia="ko-KR"/>
              </w:rPr>
            </w:pPr>
            <w:r>
              <w:rPr>
                <w:lang w:eastAsia="ko-KR"/>
              </w:rPr>
              <w:t>Proposal 5: UE is not expected to be scheduled with two multi-PDSCH (or multi-PUSCH) scheduling DCIs end in the same symbol and these two multi-PDSCH (or multi-PUSCH) scheduling DCIs have overlapping spans, where the span is defined from the beginning of the first scheduled SLIV till the end of the last scheduled SLIV.</w:t>
            </w:r>
          </w:p>
        </w:tc>
      </w:tr>
      <w:tr w:rsidR="00025584" w14:paraId="5C49AF98" w14:textId="77777777">
        <w:tc>
          <w:tcPr>
            <w:tcW w:w="1651" w:type="dxa"/>
            <w:shd w:val="clear" w:color="auto" w:fill="auto"/>
          </w:tcPr>
          <w:p w14:paraId="3AD4894C" w14:textId="77777777" w:rsidR="00025584" w:rsidRDefault="00EA56AC">
            <w:pPr>
              <w:jc w:val="both"/>
              <w:rPr>
                <w:lang w:eastAsia="ko-KR"/>
              </w:rPr>
            </w:pPr>
            <w:r>
              <w:rPr>
                <w:rFonts w:hint="eastAsia"/>
                <w:lang w:eastAsia="ko-KR"/>
              </w:rPr>
              <w:t>[2] Futurewei</w:t>
            </w:r>
          </w:p>
        </w:tc>
        <w:tc>
          <w:tcPr>
            <w:tcW w:w="7980" w:type="dxa"/>
            <w:shd w:val="clear" w:color="auto" w:fill="auto"/>
          </w:tcPr>
          <w:p w14:paraId="06A3FDBB" w14:textId="77777777" w:rsidR="00025584" w:rsidRDefault="00EA56AC">
            <w:pPr>
              <w:jc w:val="both"/>
              <w:rPr>
                <w:lang w:eastAsia="ko-KR"/>
              </w:rPr>
            </w:pPr>
            <w:r>
              <w:rPr>
                <w:lang w:eastAsia="ko-KR"/>
              </w:rPr>
              <w:t>Proposal 1. Prefer not to allow OOO for the second case under ‘DCI-to-data OOO’, i.e., UE does not expect any of the scheduled PxSCHs and the scheduling DCIs to lead to OOO scheduling for the case where two multi-PxSCH scheduling DCIs end in the same symbol but these two multi-PxSCH scheduling DCIs have overlapping spans.</w:t>
            </w:r>
          </w:p>
        </w:tc>
      </w:tr>
      <w:tr w:rsidR="00025584" w14:paraId="33786BBF" w14:textId="77777777">
        <w:tc>
          <w:tcPr>
            <w:tcW w:w="1651" w:type="dxa"/>
            <w:shd w:val="clear" w:color="auto" w:fill="auto"/>
          </w:tcPr>
          <w:p w14:paraId="11E2510F" w14:textId="77777777" w:rsidR="00025584" w:rsidRDefault="00EA56AC">
            <w:pPr>
              <w:jc w:val="both"/>
              <w:rPr>
                <w:lang w:eastAsia="ko-KR"/>
              </w:rPr>
            </w:pPr>
            <w:r>
              <w:rPr>
                <w:rFonts w:hint="eastAsia"/>
                <w:lang w:eastAsia="ko-KR"/>
              </w:rPr>
              <w:t>[3] InterDigital</w:t>
            </w:r>
          </w:p>
        </w:tc>
        <w:tc>
          <w:tcPr>
            <w:tcW w:w="7980" w:type="dxa"/>
            <w:shd w:val="clear" w:color="auto" w:fill="auto"/>
          </w:tcPr>
          <w:p w14:paraId="324C6313" w14:textId="77777777" w:rsidR="00025584" w:rsidRDefault="00EA56AC">
            <w:pPr>
              <w:jc w:val="both"/>
              <w:rPr>
                <w:lang w:eastAsia="ko-KR"/>
              </w:rPr>
            </w:pPr>
            <w:r>
              <w:rPr>
                <w:lang w:eastAsia="ko-KR"/>
              </w:rPr>
              <w:t>Proposal 1: UE does not expect to receive two multi-PDSCH (or multi-PUSCH) scheduling DCIs ending in the same symbol but two multi-PDSCH (or multi-PUSCH) scheduling DCIs having overlapping spans.</w:t>
            </w:r>
          </w:p>
          <w:p w14:paraId="37819357" w14:textId="77777777" w:rsidR="00025584" w:rsidRDefault="00025584">
            <w:pPr>
              <w:jc w:val="both"/>
              <w:rPr>
                <w:lang w:eastAsia="ko-KR"/>
              </w:rPr>
            </w:pPr>
          </w:p>
          <w:p w14:paraId="00FE365E" w14:textId="77777777" w:rsidR="00025584" w:rsidRDefault="00EA56AC">
            <w:pPr>
              <w:jc w:val="both"/>
              <w:rPr>
                <w:lang w:eastAsia="ko-KR"/>
              </w:rPr>
            </w:pPr>
            <w:r>
              <w:rPr>
                <w:lang w:eastAsia="ko-KR"/>
              </w:rPr>
              <w:t>Proposal 2: UE does not expect the case of one multi-PDSCH (or multi-PUSCH) scheduling DCI and one single-PDSCH (or single-PUSCH) scheduling DCI end in the same symbol, and the single-PDSCH (or single-PUSCH) is scheduled during the span of multi-PDSCH (or multi-PUSCH) scheduling DCI.</w:t>
            </w:r>
          </w:p>
        </w:tc>
      </w:tr>
      <w:tr w:rsidR="00025584" w14:paraId="46E94B0B" w14:textId="77777777">
        <w:tc>
          <w:tcPr>
            <w:tcW w:w="1651" w:type="dxa"/>
            <w:shd w:val="clear" w:color="auto" w:fill="auto"/>
          </w:tcPr>
          <w:p w14:paraId="2DCA4FB0" w14:textId="77777777" w:rsidR="00025584" w:rsidRDefault="00EA56AC">
            <w:pPr>
              <w:jc w:val="both"/>
              <w:rPr>
                <w:lang w:eastAsia="ko-KR"/>
              </w:rPr>
            </w:pPr>
            <w:r>
              <w:rPr>
                <w:rFonts w:hint="eastAsia"/>
                <w:lang w:eastAsia="ko-KR"/>
              </w:rPr>
              <w:t>[4] vivo</w:t>
            </w:r>
          </w:p>
        </w:tc>
        <w:tc>
          <w:tcPr>
            <w:tcW w:w="7980" w:type="dxa"/>
            <w:shd w:val="clear" w:color="auto" w:fill="auto"/>
          </w:tcPr>
          <w:p w14:paraId="455FD4FD" w14:textId="77777777" w:rsidR="00025584" w:rsidRDefault="00EA56AC">
            <w:pPr>
              <w:jc w:val="both"/>
              <w:rPr>
                <w:lang w:eastAsia="ko-KR"/>
              </w:rPr>
            </w:pPr>
            <w:r>
              <w:rPr>
                <w:lang w:eastAsia="ko-KR"/>
              </w:rPr>
              <w:t>Observation 1: The case where two DCIs, each of which schedules a multi-slot PDSCH (or a multi-slot PUSCH), end in the same symbol but the two scheduled multi-slot PDSCHs (or the two scheduled multi-slot PUSCHs) have overlapping spans, where the span is defined from the beginning of the first repetition till the end of the last repetition for a PDSCH/PUSCH, is allowed in Rel-15/16.</w:t>
            </w:r>
          </w:p>
          <w:p w14:paraId="087AB908" w14:textId="77777777" w:rsidR="00025584" w:rsidRDefault="00025584">
            <w:pPr>
              <w:jc w:val="both"/>
              <w:rPr>
                <w:lang w:eastAsia="ko-KR"/>
              </w:rPr>
            </w:pPr>
          </w:p>
          <w:p w14:paraId="67190BDF" w14:textId="77777777" w:rsidR="00025584" w:rsidRDefault="00EA56AC">
            <w:pPr>
              <w:jc w:val="both"/>
              <w:rPr>
                <w:lang w:eastAsia="ko-KR"/>
              </w:rPr>
            </w:pPr>
            <w:r>
              <w:rPr>
                <w:lang w:eastAsia="ko-KR"/>
              </w:rPr>
              <w:t>Proposal 2: For multi-PDSCH/PUSCH scheduling, DCI-to-data out-of-order scheduling is defined as NR Rel-15/16 without any exception.</w:t>
            </w:r>
          </w:p>
        </w:tc>
      </w:tr>
      <w:tr w:rsidR="00025584" w14:paraId="5709F266" w14:textId="77777777">
        <w:tc>
          <w:tcPr>
            <w:tcW w:w="1651" w:type="dxa"/>
            <w:shd w:val="clear" w:color="auto" w:fill="auto"/>
          </w:tcPr>
          <w:p w14:paraId="7EF0C773" w14:textId="77777777" w:rsidR="00025584" w:rsidRDefault="00EA56AC">
            <w:pPr>
              <w:jc w:val="both"/>
              <w:rPr>
                <w:lang w:eastAsia="ko-KR"/>
              </w:rPr>
            </w:pPr>
            <w:r>
              <w:rPr>
                <w:rFonts w:hint="eastAsia"/>
                <w:lang w:eastAsia="ko-KR"/>
              </w:rPr>
              <w:t>[7] ZTE</w:t>
            </w:r>
          </w:p>
        </w:tc>
        <w:tc>
          <w:tcPr>
            <w:tcW w:w="7980" w:type="dxa"/>
            <w:shd w:val="clear" w:color="auto" w:fill="auto"/>
          </w:tcPr>
          <w:p w14:paraId="76207A8A" w14:textId="77777777" w:rsidR="00025584" w:rsidRDefault="00EA56AC">
            <w:pPr>
              <w:jc w:val="both"/>
              <w:rPr>
                <w:lang w:val="en-US" w:eastAsia="ko-KR"/>
              </w:rPr>
            </w:pPr>
            <w:r>
              <w:rPr>
                <w:lang w:val="en-US" w:eastAsia="ko-KR"/>
              </w:rPr>
              <w:t>Proposal 1: It is recommended that the case where two multi-PDSCH (or multi-PUSCH) scheduling DCIs end in the same symbol but these two multi-PDSCH (or multi-PUSCH) scheduling DCIs have overlapping spans is considered as out-of-order scheduling and is not expected by UE.</w:t>
            </w:r>
          </w:p>
        </w:tc>
      </w:tr>
      <w:tr w:rsidR="00025584" w14:paraId="2DD1047B" w14:textId="77777777">
        <w:tc>
          <w:tcPr>
            <w:tcW w:w="1651" w:type="dxa"/>
            <w:shd w:val="clear" w:color="auto" w:fill="auto"/>
          </w:tcPr>
          <w:p w14:paraId="33A50D0B" w14:textId="77777777" w:rsidR="00025584" w:rsidRDefault="00EA56AC">
            <w:pPr>
              <w:jc w:val="both"/>
              <w:rPr>
                <w:lang w:eastAsia="ko-KR"/>
              </w:rPr>
            </w:pPr>
            <w:r>
              <w:rPr>
                <w:rFonts w:hint="eastAsia"/>
                <w:lang w:eastAsia="ko-KR"/>
              </w:rPr>
              <w:lastRenderedPageBreak/>
              <w:t>[10] NTT DOCOMO</w:t>
            </w:r>
          </w:p>
        </w:tc>
        <w:tc>
          <w:tcPr>
            <w:tcW w:w="7980" w:type="dxa"/>
            <w:shd w:val="clear" w:color="auto" w:fill="auto"/>
          </w:tcPr>
          <w:p w14:paraId="5DF23E9A" w14:textId="77777777" w:rsidR="00025584" w:rsidRDefault="00EA56AC">
            <w:pPr>
              <w:jc w:val="both"/>
              <w:rPr>
                <w:bCs/>
                <w:lang w:val="en-US" w:eastAsia="ko-KR"/>
              </w:rPr>
            </w:pPr>
            <w:r>
              <w:rPr>
                <w:bCs/>
                <w:lang w:val="en-US" w:eastAsia="ko-KR"/>
              </w:rPr>
              <w:t>Proposal 1: The following case is defined as OoO scheduling, and should not be allowed:</w:t>
            </w:r>
          </w:p>
          <w:p w14:paraId="31589175" w14:textId="77777777" w:rsidR="00025584" w:rsidRDefault="00EA56AC">
            <w:pPr>
              <w:pStyle w:val="aff3"/>
              <w:numPr>
                <w:ilvl w:val="0"/>
                <w:numId w:val="30"/>
              </w:numPr>
              <w:ind w:leftChars="0"/>
              <w:jc w:val="both"/>
              <w:rPr>
                <w:lang w:eastAsia="ko-KR"/>
              </w:rPr>
            </w:pPr>
            <w:r>
              <w:rPr>
                <w:lang w:eastAsia="ko-KR"/>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025584" w14:paraId="63B1F12F" w14:textId="77777777">
        <w:tc>
          <w:tcPr>
            <w:tcW w:w="1651" w:type="dxa"/>
            <w:shd w:val="clear" w:color="auto" w:fill="auto"/>
          </w:tcPr>
          <w:p w14:paraId="46A5A765" w14:textId="77777777" w:rsidR="00025584" w:rsidRDefault="00EA56AC">
            <w:pPr>
              <w:jc w:val="both"/>
              <w:rPr>
                <w:lang w:eastAsia="ko-KR"/>
              </w:rPr>
            </w:pPr>
            <w:r>
              <w:rPr>
                <w:rFonts w:hint="eastAsia"/>
                <w:lang w:eastAsia="ko-KR"/>
              </w:rPr>
              <w:t>[12] Intel</w:t>
            </w:r>
          </w:p>
        </w:tc>
        <w:tc>
          <w:tcPr>
            <w:tcW w:w="7980" w:type="dxa"/>
            <w:shd w:val="clear" w:color="auto" w:fill="auto"/>
          </w:tcPr>
          <w:p w14:paraId="5C1396D2" w14:textId="77777777" w:rsidR="00025584" w:rsidRDefault="00EA56AC">
            <w:pPr>
              <w:jc w:val="both"/>
              <w:rPr>
                <w:bCs/>
                <w:lang w:val="en-US" w:eastAsia="ko-KR"/>
              </w:rPr>
            </w:pPr>
            <w:r>
              <w:rPr>
                <w:bCs/>
                <w:lang w:val="en-US" w:eastAsia="ko-KR"/>
              </w:rPr>
              <w:t>Proposal 4</w:t>
            </w:r>
          </w:p>
          <w:p w14:paraId="768DDAEA" w14:textId="77777777" w:rsidR="00025584" w:rsidRDefault="00EA56AC">
            <w:pPr>
              <w:pStyle w:val="aff3"/>
              <w:numPr>
                <w:ilvl w:val="0"/>
                <w:numId w:val="30"/>
              </w:numPr>
              <w:ind w:leftChars="0"/>
              <w:jc w:val="both"/>
              <w:rPr>
                <w:lang w:eastAsia="ko-KR"/>
              </w:rPr>
            </w:pPr>
            <w:r>
              <w:rPr>
                <w:lang w:eastAsia="ko-KR"/>
              </w:rPr>
              <w:t>The case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t>
            </w:r>
          </w:p>
          <w:p w14:paraId="3B14410A" w14:textId="77777777" w:rsidR="00025584" w:rsidRDefault="00EA56AC">
            <w:pPr>
              <w:pStyle w:val="aff3"/>
              <w:numPr>
                <w:ilvl w:val="1"/>
                <w:numId w:val="31"/>
              </w:numPr>
              <w:ind w:leftChars="0"/>
              <w:jc w:val="both"/>
              <w:rPr>
                <w:lang w:eastAsia="ko-KR"/>
              </w:rPr>
            </w:pPr>
            <w:r>
              <w:rPr>
                <w:lang w:eastAsia="ko-KR"/>
              </w:rPr>
              <w:t>This applies also when one of two DCIs is single-PDSCH (or single-PUSCH) scheduling DCI, including the case that one DCI schedules multi-slot PDSCH (or multi-slot PUSCH).</w:t>
            </w:r>
          </w:p>
          <w:p w14:paraId="130FE431" w14:textId="77777777" w:rsidR="00025584" w:rsidRDefault="00EA56AC">
            <w:pPr>
              <w:pStyle w:val="aff3"/>
              <w:numPr>
                <w:ilvl w:val="0"/>
                <w:numId w:val="30"/>
              </w:numPr>
              <w:ind w:leftChars="0"/>
              <w:jc w:val="both"/>
              <w:rPr>
                <w:lang w:eastAsia="ko-KR"/>
              </w:rPr>
            </w:pPr>
            <w:r>
              <w:rPr>
                <w:lang w:eastAsia="ko-KR"/>
              </w:rPr>
              <w:t>Agree on the TP 2 on OOO handling between two PDCCHs and the associated PDSCH(s) and PUSCH(s)</w:t>
            </w:r>
          </w:p>
        </w:tc>
      </w:tr>
      <w:tr w:rsidR="00025584" w14:paraId="69DDEB2B" w14:textId="77777777">
        <w:tc>
          <w:tcPr>
            <w:tcW w:w="1651" w:type="dxa"/>
            <w:shd w:val="clear" w:color="auto" w:fill="auto"/>
          </w:tcPr>
          <w:p w14:paraId="3C7E798E" w14:textId="77777777" w:rsidR="00025584" w:rsidRDefault="00EA56AC">
            <w:pPr>
              <w:jc w:val="both"/>
              <w:rPr>
                <w:lang w:eastAsia="ko-KR"/>
              </w:rPr>
            </w:pPr>
            <w:r>
              <w:rPr>
                <w:rFonts w:hint="eastAsia"/>
                <w:lang w:eastAsia="ko-KR"/>
              </w:rPr>
              <w:t>[13] Ericsson</w:t>
            </w:r>
          </w:p>
        </w:tc>
        <w:tc>
          <w:tcPr>
            <w:tcW w:w="7980" w:type="dxa"/>
            <w:shd w:val="clear" w:color="auto" w:fill="auto"/>
          </w:tcPr>
          <w:p w14:paraId="5B0A227D" w14:textId="77777777" w:rsidR="00025584" w:rsidRDefault="00EA56AC">
            <w:pPr>
              <w:jc w:val="both"/>
              <w:rPr>
                <w:bCs/>
                <w:lang w:eastAsia="ko-KR"/>
              </w:rPr>
            </w:pPr>
            <w:r>
              <w:rPr>
                <w:bCs/>
                <w:lang w:eastAsia="ko-KR"/>
              </w:rPr>
              <w:t>Proposal 1 For two scheduling DCIs both scheduling DL or both scheduling UL end in the same OFDM symbol, the following cases are considered as out-of-order scheduling and are not expected by the UE:</w:t>
            </w:r>
          </w:p>
          <w:p w14:paraId="2ED9F073" w14:textId="77777777" w:rsidR="00025584" w:rsidRDefault="00EA56AC">
            <w:pPr>
              <w:pStyle w:val="aff3"/>
              <w:numPr>
                <w:ilvl w:val="0"/>
                <w:numId w:val="30"/>
              </w:numPr>
              <w:ind w:leftChars="0"/>
              <w:jc w:val="both"/>
              <w:rPr>
                <w:lang w:eastAsia="ko-KR"/>
              </w:rPr>
            </w:pPr>
            <w:r>
              <w:rPr>
                <w:lang w:eastAsia="ko-KR"/>
              </w:rPr>
              <w:t>Both DCIs schedule multiple PxSCHs where the time span of the two multi-PxSCH schedulings overlap at least partially</w:t>
            </w:r>
          </w:p>
          <w:p w14:paraId="79EA39D9" w14:textId="77777777" w:rsidR="00025584" w:rsidRDefault="00EA56AC">
            <w:pPr>
              <w:pStyle w:val="aff3"/>
              <w:numPr>
                <w:ilvl w:val="0"/>
                <w:numId w:val="30"/>
              </w:numPr>
              <w:ind w:leftChars="0"/>
              <w:jc w:val="both"/>
              <w:rPr>
                <w:lang w:eastAsia="ko-KR"/>
              </w:rPr>
            </w:pPr>
            <w:r>
              <w:rPr>
                <w:lang w:eastAsia="ko-KR"/>
              </w:rPr>
              <w:t>One DCI schedules multiple PxSCHs and the other DCI schedules a multi-slot PxSCH where the time span of the multi-PxSCH scheduling and the multi-slot PxSCH scheduling overlap at least partially</w:t>
            </w:r>
          </w:p>
          <w:p w14:paraId="29BA4460" w14:textId="77777777" w:rsidR="00025584" w:rsidRDefault="00EA56AC">
            <w:pPr>
              <w:jc w:val="both"/>
              <w:rPr>
                <w:bCs/>
                <w:lang w:eastAsia="ko-KR"/>
              </w:rPr>
            </w:pPr>
            <w:r>
              <w:rPr>
                <w:bCs/>
                <w:lang w:eastAsia="ko-KR"/>
              </w:rPr>
              <w:t>Note: "time span" is the time interval between the first OFDM symbol of the first PxSCH and the last OFDM symbol of the last PxSCH</w:t>
            </w:r>
          </w:p>
        </w:tc>
      </w:tr>
      <w:tr w:rsidR="00025584" w14:paraId="0A413F4D" w14:textId="77777777">
        <w:tc>
          <w:tcPr>
            <w:tcW w:w="1651" w:type="dxa"/>
            <w:shd w:val="clear" w:color="auto" w:fill="auto"/>
          </w:tcPr>
          <w:p w14:paraId="0193B7BA" w14:textId="77777777" w:rsidR="00025584" w:rsidRDefault="00EA56AC">
            <w:pPr>
              <w:jc w:val="both"/>
              <w:rPr>
                <w:lang w:eastAsia="ko-KR"/>
              </w:rPr>
            </w:pPr>
            <w:r>
              <w:rPr>
                <w:rFonts w:hint="eastAsia"/>
                <w:lang w:eastAsia="ko-KR"/>
              </w:rPr>
              <w:t>[14] Apple</w:t>
            </w:r>
          </w:p>
        </w:tc>
        <w:tc>
          <w:tcPr>
            <w:tcW w:w="7980" w:type="dxa"/>
            <w:shd w:val="clear" w:color="auto" w:fill="auto"/>
          </w:tcPr>
          <w:p w14:paraId="1AFC0BA7" w14:textId="77777777" w:rsidR="00025584" w:rsidRDefault="00EA56AC">
            <w:pPr>
              <w:jc w:val="both"/>
              <w:rPr>
                <w:bCs/>
                <w:lang w:val="en-US" w:eastAsia="ko-KR"/>
              </w:rPr>
            </w:pPr>
            <w:r>
              <w:rPr>
                <w:bCs/>
                <w:lang w:val="en-US" w:eastAsia="ko-KR"/>
              </w:rPr>
              <w:t xml:space="preserve">Proposal 1: For the PDSCH-to-HARQ-ACK out-of-order issue, </w:t>
            </w:r>
          </w:p>
          <w:p w14:paraId="5257B82C" w14:textId="77777777" w:rsidR="00025584" w:rsidRDefault="00EA56AC">
            <w:pPr>
              <w:pStyle w:val="aff3"/>
              <w:numPr>
                <w:ilvl w:val="0"/>
                <w:numId w:val="30"/>
              </w:numPr>
              <w:ind w:leftChars="0"/>
              <w:jc w:val="both"/>
              <w:rPr>
                <w:lang w:eastAsia="ko-KR"/>
              </w:rPr>
            </w:pPr>
            <w:r>
              <w:rPr>
                <w:lang w:eastAsia="ko-KR"/>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025584" w14:paraId="6FCAB52D" w14:textId="77777777">
        <w:tc>
          <w:tcPr>
            <w:tcW w:w="1651" w:type="dxa"/>
            <w:shd w:val="clear" w:color="auto" w:fill="auto"/>
          </w:tcPr>
          <w:p w14:paraId="04261789" w14:textId="77777777" w:rsidR="00025584" w:rsidRDefault="00EA56AC">
            <w:pPr>
              <w:jc w:val="both"/>
              <w:rPr>
                <w:lang w:eastAsia="ko-KR"/>
              </w:rPr>
            </w:pPr>
            <w:r>
              <w:rPr>
                <w:rFonts w:hint="eastAsia"/>
                <w:lang w:eastAsia="ko-KR"/>
              </w:rPr>
              <w:t>[19] Qualcomm</w:t>
            </w:r>
          </w:p>
        </w:tc>
        <w:tc>
          <w:tcPr>
            <w:tcW w:w="7980" w:type="dxa"/>
            <w:shd w:val="clear" w:color="auto" w:fill="auto"/>
          </w:tcPr>
          <w:p w14:paraId="44619CD7" w14:textId="77777777" w:rsidR="00025584" w:rsidRDefault="00EA56AC">
            <w:pPr>
              <w:jc w:val="both"/>
              <w:rPr>
                <w:bCs/>
                <w:lang w:eastAsia="ko-KR"/>
              </w:rPr>
            </w:pPr>
            <w:r>
              <w:rPr>
                <w:bCs/>
                <w:lang w:eastAsia="ko-KR"/>
              </w:rPr>
              <w:t>Proposal 5: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025584" w14:paraId="4E203979" w14:textId="77777777">
        <w:tc>
          <w:tcPr>
            <w:tcW w:w="1651" w:type="dxa"/>
            <w:shd w:val="clear" w:color="auto" w:fill="auto"/>
          </w:tcPr>
          <w:p w14:paraId="4E956DB7" w14:textId="77777777" w:rsidR="00025584" w:rsidRDefault="00EA56AC">
            <w:pPr>
              <w:jc w:val="both"/>
              <w:rPr>
                <w:lang w:eastAsia="ko-KR"/>
              </w:rPr>
            </w:pPr>
            <w:r>
              <w:rPr>
                <w:rFonts w:hint="eastAsia"/>
                <w:lang w:eastAsia="ko-KR"/>
              </w:rPr>
              <w:t>[21] LG Electronics</w:t>
            </w:r>
          </w:p>
        </w:tc>
        <w:tc>
          <w:tcPr>
            <w:tcW w:w="7980" w:type="dxa"/>
            <w:shd w:val="clear" w:color="auto" w:fill="auto"/>
          </w:tcPr>
          <w:p w14:paraId="559EF4BF" w14:textId="77777777" w:rsidR="00025584" w:rsidRDefault="00EA56AC">
            <w:pPr>
              <w:jc w:val="both"/>
              <w:rPr>
                <w:bCs/>
                <w:lang w:eastAsia="ko-KR"/>
              </w:rPr>
            </w:pPr>
            <w:r>
              <w:rPr>
                <w:bCs/>
                <w:lang w:eastAsia="ko-KR"/>
              </w:rPr>
              <w:t>Proposal #2: For the case where two DCIs end at the same symbol but two DCIs have overlapping spans, where the span is defined from the beginning of the first scheduled SLIV till the end of the last scheduled SLIV, UE drops the PDSCHs scheduled by one of the two DCIs in the overlapping duration.</w:t>
            </w:r>
          </w:p>
        </w:tc>
      </w:tr>
    </w:tbl>
    <w:p w14:paraId="4549BAFC" w14:textId="77777777" w:rsidR="00025584" w:rsidRDefault="00025584">
      <w:pPr>
        <w:ind w:firstLineChars="100" w:firstLine="200"/>
        <w:jc w:val="both"/>
        <w:rPr>
          <w:lang w:eastAsia="ko-KR"/>
        </w:rPr>
      </w:pPr>
    </w:p>
    <w:p w14:paraId="38974232" w14:textId="77777777" w:rsidR="00025584" w:rsidRDefault="00EA56AC">
      <w:pPr>
        <w:pStyle w:val="30"/>
        <w:numPr>
          <w:ilvl w:val="0"/>
          <w:numId w:val="0"/>
        </w:numPr>
        <w:ind w:left="720" w:hanging="720"/>
        <w:jc w:val="both"/>
        <w:rPr>
          <w:u w:val="single"/>
          <w:lang w:eastAsia="ko-KR"/>
        </w:rPr>
      </w:pPr>
      <w:r>
        <w:rPr>
          <w:u w:val="single"/>
          <w:lang w:eastAsia="ko-KR"/>
        </w:rPr>
        <w:t>Issue 2.1) DCI-to-data out-of-order issue</w:t>
      </w:r>
      <w:r>
        <w:rPr>
          <w:rFonts w:hint="eastAsia"/>
          <w:u w:val="single"/>
          <w:lang w:eastAsia="ko-KR"/>
        </w:rPr>
        <w:t>:</w:t>
      </w:r>
    </w:p>
    <w:p w14:paraId="1DD33A2E" w14:textId="77777777" w:rsidR="00025584" w:rsidRDefault="00025584">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025584" w14:paraId="75340958" w14:textId="77777777">
        <w:tc>
          <w:tcPr>
            <w:tcW w:w="9631" w:type="dxa"/>
          </w:tcPr>
          <w:p w14:paraId="4B6BAB29" w14:textId="77777777" w:rsidR="00025584" w:rsidRDefault="00EA56AC">
            <w:r>
              <w:rPr>
                <w:rFonts w:eastAsia="SimSun"/>
                <w:lang w:eastAsia="zh-CN"/>
              </w:rPr>
              <w:t>TS 38.214</w:t>
            </w:r>
          </w:p>
          <w:p w14:paraId="7C92236D" w14:textId="77777777" w:rsidR="00025584" w:rsidRDefault="00025584"/>
          <w:p w14:paraId="0D65FD25" w14:textId="77777777" w:rsidR="00025584" w:rsidRDefault="00EA56AC">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1CAD2153" w14:textId="77777777" w:rsidR="00025584" w:rsidRDefault="00EA56AC">
            <w:r>
              <w:t>…</w:t>
            </w:r>
          </w:p>
          <w:p w14:paraId="38E43F6D" w14:textId="77777777" w:rsidR="00025584" w:rsidRDefault="00025584"/>
          <w:p w14:paraId="2761FD02" w14:textId="77777777" w:rsidR="00025584" w:rsidRDefault="00EA56AC">
            <w:pPr>
              <w:jc w:val="both"/>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68576A14" w14:textId="77777777" w:rsidR="00025584" w:rsidRDefault="00025584">
      <w:pPr>
        <w:ind w:firstLineChars="100" w:firstLine="200"/>
        <w:jc w:val="both"/>
        <w:rPr>
          <w:lang w:eastAsia="ko-KR"/>
        </w:rPr>
      </w:pPr>
    </w:p>
    <w:p w14:paraId="7C8D7DDE" w14:textId="77777777" w:rsidR="00025584" w:rsidRDefault="00EA56AC">
      <w:pPr>
        <w:rPr>
          <w:iCs/>
          <w:lang w:eastAsia="zh-CN"/>
        </w:rPr>
      </w:pPr>
      <w:r>
        <w:rPr>
          <w:iCs/>
          <w:highlight w:val="green"/>
          <w:lang w:eastAsia="zh-CN"/>
        </w:rPr>
        <w:t>Agreement:</w:t>
      </w:r>
      <w:r>
        <w:rPr>
          <w:iCs/>
          <w:lang w:eastAsia="zh-CN"/>
        </w:rPr>
        <w:t xml:space="preserve"> (RAN1#106bis-e)</w:t>
      </w:r>
    </w:p>
    <w:p w14:paraId="5B22B079" w14:textId="77777777" w:rsidR="00025584" w:rsidRDefault="00EA56AC">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5CD8F17D" w14:textId="77777777" w:rsidR="00025584" w:rsidRDefault="00EA56AC">
      <w:pPr>
        <w:numPr>
          <w:ilvl w:val="0"/>
          <w:numId w:val="32"/>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14:paraId="09B538F5" w14:textId="77777777" w:rsidR="00025584" w:rsidRDefault="00EA56AC">
      <w:pPr>
        <w:numPr>
          <w:ilvl w:val="1"/>
          <w:numId w:val="32"/>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0856BBBD" w14:textId="77777777" w:rsidR="00025584" w:rsidRDefault="00EA56AC">
      <w:pPr>
        <w:numPr>
          <w:ilvl w:val="1"/>
          <w:numId w:val="32"/>
        </w:numPr>
        <w:spacing w:line="256" w:lineRule="auto"/>
        <w:contextualSpacing/>
        <w:rPr>
          <w:rFonts w:ascii="Times New Roman" w:eastAsia="맑은 고딕" w:hAnsi="Times New Roman"/>
          <w:highlight w:val="yellow"/>
          <w:lang w:eastAsia="zh-CN"/>
        </w:rPr>
      </w:pPr>
      <w:r>
        <w:rPr>
          <w:highlight w:val="yellow"/>
        </w:rPr>
        <w:lastRenderedPageBreak/>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26D0600" w14:textId="77777777" w:rsidR="00025584" w:rsidRDefault="00EA56AC">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2B8BD44A" w14:textId="77777777" w:rsidR="00025584" w:rsidRDefault="00025584">
      <w:pPr>
        <w:ind w:firstLineChars="100" w:firstLine="200"/>
        <w:jc w:val="both"/>
        <w:rPr>
          <w:lang w:eastAsia="ko-KR"/>
        </w:rPr>
      </w:pPr>
    </w:p>
    <w:p w14:paraId="2E5BEDC2" w14:textId="77777777" w:rsidR="00025584" w:rsidRDefault="00EA56AC">
      <w:pPr>
        <w:rPr>
          <w:b/>
          <w:bCs/>
          <w:iCs/>
          <w:u w:val="single"/>
          <w:lang w:eastAsia="zh-CN"/>
        </w:rPr>
      </w:pPr>
      <w:r>
        <w:rPr>
          <w:b/>
          <w:bCs/>
          <w:iCs/>
          <w:u w:val="single"/>
          <w:lang w:eastAsia="zh-CN"/>
        </w:rPr>
        <w:t>Conclusion</w:t>
      </w:r>
      <w:r>
        <w:rPr>
          <w:bCs/>
          <w:iCs/>
          <w:lang w:eastAsia="zh-CN"/>
        </w:rPr>
        <w:t xml:space="preserve"> (RAN1#107bis-e)</w:t>
      </w:r>
    </w:p>
    <w:p w14:paraId="17BCF1E9" w14:textId="77777777" w:rsidR="00025584" w:rsidRDefault="00EA56AC">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46994798" w14:textId="77777777" w:rsidR="00025584" w:rsidRDefault="00EA56AC">
      <w:pPr>
        <w:numPr>
          <w:ilvl w:val="1"/>
          <w:numId w:val="32"/>
        </w:numPr>
        <w:rPr>
          <w:iCs/>
          <w:lang w:eastAsia="zh-CN"/>
        </w:rPr>
      </w:pPr>
      <w:r>
        <w:rPr>
          <w:iCs/>
          <w:lang w:eastAsia="zh-CN"/>
        </w:rPr>
        <w:t>This may not have specification impact.</w:t>
      </w:r>
    </w:p>
    <w:p w14:paraId="015C64CB" w14:textId="77777777" w:rsidR="00025584" w:rsidRDefault="00EA56AC">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509379AA" w14:textId="77777777" w:rsidR="00025584" w:rsidRDefault="00025584">
      <w:pPr>
        <w:ind w:firstLineChars="100" w:firstLine="200"/>
        <w:jc w:val="both"/>
        <w:rPr>
          <w:lang w:eastAsia="ko-KR"/>
        </w:rPr>
      </w:pPr>
    </w:p>
    <w:p w14:paraId="44AF5842" w14:textId="77777777" w:rsidR="00025584" w:rsidRDefault="00EA56AC">
      <w:pPr>
        <w:ind w:firstLineChars="100" w:firstLine="200"/>
        <w:jc w:val="both"/>
        <w:rPr>
          <w:lang w:eastAsia="ko-KR"/>
        </w:rPr>
      </w:pPr>
      <w:r>
        <w:rPr>
          <w:lang w:eastAsia="ko-KR"/>
        </w:rPr>
        <w:t>Company views on DCI-to-data out-of-order issue</w:t>
      </w:r>
      <w:r>
        <w:rPr>
          <w:rFonts w:hint="eastAsia"/>
          <w:lang w:eastAsia="ko-KR"/>
        </w:rPr>
        <w:t>:</w:t>
      </w:r>
    </w:p>
    <w:p w14:paraId="15D9B7B1"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highlight w:val="lightGray"/>
          <w:lang w:eastAsia="ko-KR"/>
        </w:rPr>
        <w:t>For the first case of above highlighted FFS,</w:t>
      </w:r>
    </w:p>
    <w:p w14:paraId="5C68C15D"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This FFS point was resolved in RAN1#107bis-e</w:t>
      </w:r>
    </w:p>
    <w:p w14:paraId="39CEF23D"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For the second case of above highlighted FFS,</w:t>
      </w:r>
    </w:p>
    <w:p w14:paraId="532FE5C0"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Considered as OOO scheduling: Huawei, Futurewei, InterDigital, ZTE, NTT DOCOMO, Intel, Ericsson, Apple, Qualcomm</w:t>
      </w:r>
      <w:r>
        <w:rPr>
          <w:color w:val="FF0000"/>
          <w:lang w:val="en-US" w:eastAsia="ko-KR"/>
        </w:rPr>
        <w:t>,CATT</w:t>
      </w:r>
    </w:p>
    <w:p w14:paraId="6F8DDD8D"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Can be allowed: vivo</w:t>
      </w:r>
    </w:p>
    <w:p w14:paraId="30794C28" w14:textId="77777777" w:rsidR="00025584" w:rsidRDefault="00025584">
      <w:pPr>
        <w:ind w:firstLineChars="100" w:firstLine="200"/>
        <w:jc w:val="both"/>
        <w:rPr>
          <w:lang w:val="en-US" w:eastAsia="ko-KR"/>
        </w:rPr>
      </w:pPr>
    </w:p>
    <w:p w14:paraId="386B5D98"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the majority view, the following proposal can be made. It is noted that the case where one DCI schedules slot-aggregated PXSCH and the other DCI schedules multiple PXSCHs, is added. It is also noted that this issue is indicated as </w:t>
      </w:r>
      <w:r>
        <w:rPr>
          <w:highlight w:val="yellow"/>
          <w:lang w:eastAsia="ko-KR"/>
        </w:rPr>
        <w:t>HIGH</w:t>
      </w:r>
      <w:r>
        <w:rPr>
          <w:lang w:eastAsia="ko-KR"/>
        </w:rPr>
        <w:t xml:space="preserve"> since it has been discussed during several meetings and needs to be finalized in this meeting.</w:t>
      </w:r>
    </w:p>
    <w:p w14:paraId="09F25981" w14:textId="77777777" w:rsidR="00025584" w:rsidRDefault="00025584">
      <w:pPr>
        <w:ind w:firstLineChars="100" w:firstLine="200"/>
        <w:jc w:val="both"/>
        <w:rPr>
          <w:lang w:eastAsia="ko-KR"/>
        </w:rPr>
      </w:pPr>
    </w:p>
    <w:p w14:paraId="31604FB4" w14:textId="77777777" w:rsidR="00025584" w:rsidRDefault="00EA56AC">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 (DCI-to-data OOO):</w:t>
      </w:r>
    </w:p>
    <w:p w14:paraId="56DE7BD0"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3040C915"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ins w:id="1" w:author="Seonwook Kim" w:date="2022-02-17T10:11:00Z">
        <w:r>
          <w:rPr>
            <w:lang w:eastAsia="ko-KR"/>
          </w:rPr>
          <w:t>, including the case that one DCI schedules multi-slot PDSCH (or multi-slot PUSCH)</w:t>
        </w:r>
      </w:ins>
      <w:r>
        <w:rPr>
          <w:lang w:val="en-US" w:eastAsia="ko-KR"/>
        </w:rPr>
        <w:t>.</w:t>
      </w:r>
    </w:p>
    <w:p w14:paraId="406F0165"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7D956691" w14:textId="77777777" w:rsidR="00025584" w:rsidRDefault="00025584">
      <w:pPr>
        <w:ind w:firstLineChars="100" w:firstLine="200"/>
        <w:jc w:val="both"/>
        <w:rPr>
          <w:lang w:eastAsia="ko-KR"/>
        </w:rPr>
      </w:pPr>
    </w:p>
    <w:p w14:paraId="678CB193" w14:textId="77777777" w:rsidR="00025584" w:rsidRDefault="00EA56AC">
      <w:pPr>
        <w:ind w:firstLineChars="100" w:firstLine="200"/>
        <w:jc w:val="both"/>
        <w:rPr>
          <w:lang w:val="en-US" w:eastAsia="ko-KR"/>
        </w:rPr>
      </w:pPr>
      <w:r>
        <w:rPr>
          <w:rFonts w:hint="eastAsia"/>
          <w:lang w:val="en-US" w:eastAsia="ko-KR"/>
        </w:rPr>
        <w:t>Companies are encouraged to provide views on Proposal #</w:t>
      </w:r>
      <w:r>
        <w:rPr>
          <w:lang w:val="en-US" w:eastAsia="ko-KR"/>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749A80EE" w14:textId="77777777">
        <w:tc>
          <w:tcPr>
            <w:tcW w:w="1651" w:type="dxa"/>
            <w:tcBorders>
              <w:top w:val="single" w:sz="4" w:space="0" w:color="auto"/>
              <w:left w:val="single" w:sz="4" w:space="0" w:color="auto"/>
              <w:bottom w:val="single" w:sz="4" w:space="0" w:color="auto"/>
              <w:right w:val="single" w:sz="4" w:space="0" w:color="auto"/>
            </w:tcBorders>
          </w:tcPr>
          <w:p w14:paraId="1B8539A2"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100BE89" w14:textId="77777777" w:rsidR="00025584" w:rsidRDefault="00EA56AC">
            <w:pPr>
              <w:jc w:val="both"/>
              <w:rPr>
                <w:lang w:eastAsia="ko-KR"/>
              </w:rPr>
            </w:pPr>
            <w:r>
              <w:rPr>
                <w:lang w:eastAsia="ko-KR"/>
              </w:rPr>
              <w:t>Views</w:t>
            </w:r>
          </w:p>
        </w:tc>
      </w:tr>
      <w:tr w:rsidR="00025584" w14:paraId="4E79062E" w14:textId="77777777">
        <w:tc>
          <w:tcPr>
            <w:tcW w:w="1651" w:type="dxa"/>
            <w:tcBorders>
              <w:top w:val="single" w:sz="4" w:space="0" w:color="auto"/>
              <w:left w:val="single" w:sz="4" w:space="0" w:color="auto"/>
              <w:bottom w:val="single" w:sz="4" w:space="0" w:color="auto"/>
              <w:right w:val="single" w:sz="4" w:space="0" w:color="auto"/>
            </w:tcBorders>
          </w:tcPr>
          <w:p w14:paraId="665131A1" w14:textId="77777777" w:rsidR="00025584" w:rsidRDefault="00EA56AC">
            <w:pPr>
              <w:jc w:val="both"/>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3E9E167" w14:textId="77777777" w:rsidR="00025584" w:rsidRDefault="00EA56AC">
            <w:pPr>
              <w:rPr>
                <w:rFonts w:ascii="Segoe UI" w:eastAsia="Times New Roman" w:hAnsi="Segoe UI" w:cs="Segoe UI"/>
                <w:sz w:val="21"/>
                <w:szCs w:val="21"/>
                <w:lang w:val="en-US"/>
              </w:rPr>
            </w:pPr>
            <w:r>
              <w:rPr>
                <w:rFonts w:eastAsia="SimSun"/>
                <w:lang w:eastAsia="zh-CN"/>
              </w:rPr>
              <w:t>We support the proposal #2.1. This case can be considered as out-of-order scheduling. It means UE is not expected to have this case.</w:t>
            </w:r>
          </w:p>
        </w:tc>
      </w:tr>
      <w:tr w:rsidR="00025584" w14:paraId="28879AB0" w14:textId="77777777">
        <w:tc>
          <w:tcPr>
            <w:tcW w:w="1651" w:type="dxa"/>
            <w:tcBorders>
              <w:top w:val="single" w:sz="4" w:space="0" w:color="auto"/>
              <w:left w:val="single" w:sz="4" w:space="0" w:color="auto"/>
              <w:bottom w:val="single" w:sz="4" w:space="0" w:color="auto"/>
              <w:right w:val="single" w:sz="4" w:space="0" w:color="auto"/>
            </w:tcBorders>
          </w:tcPr>
          <w:p w14:paraId="13EF03C8" w14:textId="77777777" w:rsidR="00025584" w:rsidRDefault="00EA56AC">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370C6CD" w14:textId="77777777" w:rsidR="00025584" w:rsidRDefault="00EA56AC">
            <w:pPr>
              <w:jc w:val="both"/>
              <w:rPr>
                <w:iCs/>
                <w:lang w:val="en-US" w:eastAsia="ko-KR"/>
              </w:rPr>
            </w:pPr>
            <w:r>
              <w:rPr>
                <w:rFonts w:eastAsia="SimSun" w:hint="eastAsia"/>
                <w:iCs/>
                <w:lang w:val="en-US" w:eastAsia="zh-CN"/>
              </w:rPr>
              <w:t>W</w:t>
            </w:r>
            <w:r>
              <w:rPr>
                <w:rFonts w:eastAsia="SimSun"/>
                <w:iCs/>
                <w:lang w:val="en-US" w:eastAsia="zh-CN"/>
              </w:rPr>
              <w:t xml:space="preserve">e are fine with </w:t>
            </w:r>
            <w:r>
              <w:rPr>
                <w:rFonts w:eastAsia="SimSun" w:hint="eastAsia"/>
                <w:iCs/>
                <w:lang w:val="en-US" w:eastAsia="zh-CN"/>
              </w:rPr>
              <w:t>propo</w:t>
            </w:r>
            <w:r>
              <w:rPr>
                <w:rFonts w:eastAsia="SimSun"/>
                <w:iCs/>
                <w:lang w:val="en-US" w:eastAsia="zh-CN"/>
              </w:rPr>
              <w:t>sal.</w:t>
            </w:r>
          </w:p>
        </w:tc>
      </w:tr>
      <w:tr w:rsidR="00025584" w14:paraId="07EF849D" w14:textId="77777777">
        <w:tc>
          <w:tcPr>
            <w:tcW w:w="1651" w:type="dxa"/>
            <w:tcBorders>
              <w:top w:val="single" w:sz="4" w:space="0" w:color="auto"/>
              <w:left w:val="single" w:sz="4" w:space="0" w:color="auto"/>
              <w:bottom w:val="single" w:sz="4" w:space="0" w:color="auto"/>
              <w:right w:val="single" w:sz="4" w:space="0" w:color="auto"/>
            </w:tcBorders>
          </w:tcPr>
          <w:p w14:paraId="75462135" w14:textId="77777777" w:rsidR="00025584" w:rsidRDefault="00EA56AC">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E74F534" w14:textId="77777777" w:rsidR="00025584" w:rsidRDefault="00EA56AC">
            <w:pPr>
              <w:jc w:val="both"/>
              <w:rPr>
                <w:rFonts w:eastAsia="SimSun"/>
                <w:iCs/>
                <w:lang w:val="en-US" w:eastAsia="zh-CN"/>
              </w:rPr>
            </w:pPr>
            <w:r>
              <w:rPr>
                <w:rFonts w:eastAsia="SimSun" w:hint="eastAsia"/>
                <w:iCs/>
                <w:lang w:val="en-US" w:eastAsia="zh-CN"/>
              </w:rPr>
              <w:t>O</w:t>
            </w:r>
            <w:r>
              <w:rPr>
                <w:rFonts w:eastAsia="SimSun"/>
                <w:iCs/>
                <w:lang w:val="en-US" w:eastAsia="zh-CN"/>
              </w:rPr>
              <w:t>K with the proposal</w:t>
            </w:r>
          </w:p>
        </w:tc>
      </w:tr>
      <w:tr w:rsidR="00025584" w14:paraId="62B416A1" w14:textId="77777777">
        <w:tc>
          <w:tcPr>
            <w:tcW w:w="1651" w:type="dxa"/>
            <w:tcBorders>
              <w:top w:val="single" w:sz="4" w:space="0" w:color="auto"/>
              <w:left w:val="single" w:sz="4" w:space="0" w:color="auto"/>
              <w:bottom w:val="single" w:sz="4" w:space="0" w:color="auto"/>
              <w:right w:val="single" w:sz="4" w:space="0" w:color="auto"/>
            </w:tcBorders>
          </w:tcPr>
          <w:p w14:paraId="0ABF41C5"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64AE806" w14:textId="77777777" w:rsidR="00025584" w:rsidRDefault="00EA56AC">
            <w:pPr>
              <w:jc w:val="both"/>
              <w:rPr>
                <w:rFonts w:eastAsia="SimSun"/>
                <w:iCs/>
                <w:lang w:val="en-US" w:eastAsia="zh-CN"/>
              </w:rPr>
            </w:pPr>
            <w:r>
              <w:rPr>
                <w:rFonts w:eastAsia="SimSun" w:hint="eastAsia"/>
                <w:iCs/>
                <w:lang w:val="en-US" w:eastAsia="zh-CN"/>
              </w:rPr>
              <w:t>We are fine with proposal.</w:t>
            </w:r>
          </w:p>
        </w:tc>
      </w:tr>
      <w:tr w:rsidR="00025584" w14:paraId="2C2CEABC" w14:textId="77777777">
        <w:tc>
          <w:tcPr>
            <w:tcW w:w="1651" w:type="dxa"/>
            <w:tcBorders>
              <w:top w:val="single" w:sz="4" w:space="0" w:color="auto"/>
              <w:left w:val="single" w:sz="4" w:space="0" w:color="auto"/>
              <w:bottom w:val="single" w:sz="4" w:space="0" w:color="auto"/>
              <w:right w:val="single" w:sz="4" w:space="0" w:color="auto"/>
            </w:tcBorders>
          </w:tcPr>
          <w:p w14:paraId="31D50045"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378327A" w14:textId="77777777" w:rsidR="00025584" w:rsidRDefault="00EA56AC">
            <w:pPr>
              <w:jc w:val="both"/>
              <w:rPr>
                <w:rFonts w:eastAsia="SimSun"/>
                <w:iCs/>
                <w:lang w:val="en-US" w:eastAsia="zh-CN"/>
              </w:rPr>
            </w:pPr>
            <w:r>
              <w:rPr>
                <w:rFonts w:eastAsia="SimSun"/>
                <w:iCs/>
                <w:lang w:val="en-US" w:eastAsia="zh-CN"/>
              </w:rPr>
              <w:t>A clarification on this proposal:</w:t>
            </w:r>
          </w:p>
          <w:p w14:paraId="4535633D" w14:textId="77777777" w:rsidR="00025584" w:rsidRDefault="00EA56AC">
            <w:pPr>
              <w:jc w:val="both"/>
              <w:rPr>
                <w:rFonts w:eastAsia="SimSun"/>
                <w:iCs/>
                <w:lang w:val="en-US" w:eastAsia="zh-CN"/>
              </w:rPr>
            </w:pPr>
            <w:r>
              <w:rPr>
                <w:rFonts w:eastAsia="SimSun"/>
                <w:iCs/>
                <w:lang w:val="en-US" w:eastAsia="zh-CN"/>
              </w:rPr>
              <w:t>For the case that two DCIs scheduling multi-slot PDSCH (or multi-slot PUSCH), is overlapping span allowed? It seems that it is not covered by this proposal.</w:t>
            </w:r>
          </w:p>
        </w:tc>
      </w:tr>
      <w:tr w:rsidR="00025584" w14:paraId="5B881238" w14:textId="77777777">
        <w:tc>
          <w:tcPr>
            <w:tcW w:w="1651" w:type="dxa"/>
            <w:tcBorders>
              <w:top w:val="single" w:sz="4" w:space="0" w:color="auto"/>
              <w:left w:val="single" w:sz="4" w:space="0" w:color="auto"/>
              <w:bottom w:val="single" w:sz="4" w:space="0" w:color="auto"/>
              <w:right w:val="single" w:sz="4" w:space="0" w:color="auto"/>
            </w:tcBorders>
          </w:tcPr>
          <w:p w14:paraId="52360464" w14:textId="77777777" w:rsidR="00025584" w:rsidRDefault="00EA56AC">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D533ED9" w14:textId="77777777" w:rsidR="00025584" w:rsidRDefault="00EA56AC">
            <w:pPr>
              <w:jc w:val="both"/>
              <w:rPr>
                <w:iCs/>
                <w:lang w:val="en-US" w:eastAsia="ko-KR"/>
              </w:rPr>
            </w:pPr>
            <w:r>
              <w:rPr>
                <w:rFonts w:hint="eastAsia"/>
                <w:iCs/>
                <w:lang w:val="en-US" w:eastAsia="ko-KR"/>
              </w:rPr>
              <w:t xml:space="preserve">We are </w:t>
            </w:r>
            <w:r>
              <w:rPr>
                <w:iCs/>
                <w:lang w:val="en-US" w:eastAsia="ko-KR"/>
              </w:rPr>
              <w:t xml:space="preserve">generally fine with the proposal. </w:t>
            </w:r>
          </w:p>
          <w:p w14:paraId="7D9F18D1" w14:textId="77777777" w:rsidR="00025584" w:rsidRDefault="00EA56AC">
            <w:pPr>
              <w:jc w:val="both"/>
              <w:rPr>
                <w:rFonts w:eastAsia="SimSun"/>
                <w:iCs/>
                <w:lang w:val="en-US" w:eastAsia="zh-CN"/>
              </w:rPr>
            </w:pPr>
            <w:r>
              <w:rPr>
                <w:iCs/>
                <w:lang w:val="en-US" w:eastAsia="ko-KR"/>
              </w:rPr>
              <w:t xml:space="preserve">To avoid unnecessary confusions, can we replace “multi-slot PUSCH” with “PUSCH repetition type A or B”? </w:t>
            </w:r>
            <w:r>
              <w:t>The reason is that the current text of “multi-slot PUSCH” may exclude PUSCH repetition type B, which can be repeated within a single-slot.</w:t>
            </w:r>
            <w:r>
              <w:rPr>
                <w:iCs/>
                <w:lang w:val="en-US" w:eastAsia="ko-KR"/>
              </w:rPr>
              <w:t xml:space="preserve">. </w:t>
            </w:r>
          </w:p>
        </w:tc>
      </w:tr>
      <w:tr w:rsidR="00025584" w14:paraId="1F6A7609" w14:textId="77777777">
        <w:tc>
          <w:tcPr>
            <w:tcW w:w="1651" w:type="dxa"/>
            <w:tcBorders>
              <w:top w:val="single" w:sz="4" w:space="0" w:color="auto"/>
              <w:left w:val="single" w:sz="4" w:space="0" w:color="auto"/>
              <w:bottom w:val="single" w:sz="4" w:space="0" w:color="auto"/>
              <w:right w:val="single" w:sz="4" w:space="0" w:color="auto"/>
            </w:tcBorders>
          </w:tcPr>
          <w:p w14:paraId="0E2FD7C5" w14:textId="77777777" w:rsidR="00025584" w:rsidRDefault="00EA56AC">
            <w:pPr>
              <w:jc w:val="both"/>
              <w:rPr>
                <w:rFonts w:eastAsiaTheme="minorEastAsia"/>
                <w:lang w:eastAsia="ko-KR"/>
              </w:rPr>
            </w:pPr>
            <w:r>
              <w:rPr>
                <w:rFonts w:eastAsiaTheme="minorEastAsia"/>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C7569D8" w14:textId="77777777" w:rsidR="00025584" w:rsidRDefault="00EA56AC">
            <w:pPr>
              <w:jc w:val="both"/>
              <w:rPr>
                <w:iCs/>
                <w:lang w:val="en-US" w:eastAsia="ko-KR"/>
              </w:rPr>
            </w:pPr>
            <w:r>
              <w:rPr>
                <w:iCs/>
                <w:lang w:val="en-US" w:eastAsia="ko-KR"/>
              </w:rPr>
              <w:t>We are fine with the proposal.</w:t>
            </w:r>
          </w:p>
        </w:tc>
      </w:tr>
      <w:tr w:rsidR="00025584" w14:paraId="68A3290E" w14:textId="77777777">
        <w:tc>
          <w:tcPr>
            <w:tcW w:w="1651" w:type="dxa"/>
            <w:tcBorders>
              <w:top w:val="single" w:sz="4" w:space="0" w:color="auto"/>
              <w:left w:val="single" w:sz="4" w:space="0" w:color="auto"/>
              <w:bottom w:val="single" w:sz="4" w:space="0" w:color="auto"/>
              <w:right w:val="single" w:sz="4" w:space="0" w:color="auto"/>
            </w:tcBorders>
          </w:tcPr>
          <w:p w14:paraId="523F06B1" w14:textId="77777777" w:rsidR="00025584" w:rsidRDefault="00EA56AC">
            <w:pPr>
              <w:jc w:val="both"/>
              <w:rPr>
                <w:rFonts w:eastAsiaTheme="minorEastAsia"/>
                <w:lang w:eastAsia="ko-KR"/>
              </w:rPr>
            </w:pPr>
            <w:r>
              <w:rPr>
                <w:rFonts w:eastAsiaTheme="minorEastAsia"/>
                <w:lang w:eastAsia="ko-KR"/>
              </w:rPr>
              <w:t>DOCOMO</w:t>
            </w:r>
          </w:p>
        </w:tc>
        <w:tc>
          <w:tcPr>
            <w:tcW w:w="7980" w:type="dxa"/>
            <w:tcBorders>
              <w:top w:val="single" w:sz="4" w:space="0" w:color="auto"/>
              <w:left w:val="single" w:sz="4" w:space="0" w:color="auto"/>
              <w:bottom w:val="single" w:sz="4" w:space="0" w:color="auto"/>
              <w:right w:val="single" w:sz="4" w:space="0" w:color="auto"/>
            </w:tcBorders>
          </w:tcPr>
          <w:p w14:paraId="56F0A2D2"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025584" w14:paraId="3FD107EE" w14:textId="77777777">
        <w:tc>
          <w:tcPr>
            <w:tcW w:w="1651" w:type="dxa"/>
            <w:tcBorders>
              <w:top w:val="single" w:sz="4" w:space="0" w:color="auto"/>
              <w:left w:val="single" w:sz="4" w:space="0" w:color="auto"/>
              <w:bottom w:val="single" w:sz="4" w:space="0" w:color="auto"/>
              <w:right w:val="single" w:sz="4" w:space="0" w:color="auto"/>
            </w:tcBorders>
          </w:tcPr>
          <w:p w14:paraId="566AE4F6" w14:textId="77777777" w:rsidR="00025584" w:rsidRDefault="00EA56AC">
            <w:pPr>
              <w:jc w:val="both"/>
              <w:rPr>
                <w:rFonts w:eastAsia="SimSun"/>
                <w:lang w:eastAsia="zh-CN"/>
              </w:rPr>
            </w:pPr>
            <w:r>
              <w:rPr>
                <w:rFonts w:eastAsiaTheme="minorEastAsia"/>
                <w:lang w:eastAsia="ko-KR"/>
              </w:rPr>
              <w:t>OPPO</w:t>
            </w:r>
          </w:p>
        </w:tc>
        <w:tc>
          <w:tcPr>
            <w:tcW w:w="7980" w:type="dxa"/>
            <w:tcBorders>
              <w:top w:val="single" w:sz="4" w:space="0" w:color="auto"/>
              <w:left w:val="single" w:sz="4" w:space="0" w:color="auto"/>
              <w:bottom w:val="single" w:sz="4" w:space="0" w:color="auto"/>
              <w:right w:val="single" w:sz="4" w:space="0" w:color="auto"/>
            </w:tcBorders>
          </w:tcPr>
          <w:p w14:paraId="5DDE9A44" w14:textId="77777777" w:rsidR="00025584" w:rsidRDefault="00EA56AC">
            <w:pPr>
              <w:jc w:val="both"/>
              <w:rPr>
                <w:rFonts w:eastAsia="SimSun"/>
                <w:iCs/>
                <w:lang w:val="en-US" w:eastAsia="zh-CN"/>
              </w:rPr>
            </w:pPr>
            <w:r>
              <w:rPr>
                <w:rFonts w:eastAsia="SimSun" w:hint="eastAsia"/>
                <w:iCs/>
                <w:lang w:val="en-US" w:eastAsia="zh-CN"/>
              </w:rPr>
              <w:t>A</w:t>
            </w:r>
            <w:r>
              <w:rPr>
                <w:rFonts w:eastAsia="SimSun"/>
                <w:iCs/>
                <w:lang w:val="en-US" w:eastAsia="zh-CN"/>
              </w:rPr>
              <w:t>lthough we think the second case in previous agreement can be allowed, we can accept the majority views.</w:t>
            </w:r>
          </w:p>
        </w:tc>
      </w:tr>
      <w:tr w:rsidR="00025584" w14:paraId="477DECB0" w14:textId="77777777">
        <w:tc>
          <w:tcPr>
            <w:tcW w:w="1651" w:type="dxa"/>
            <w:tcBorders>
              <w:top w:val="single" w:sz="4" w:space="0" w:color="auto"/>
              <w:left w:val="single" w:sz="4" w:space="0" w:color="auto"/>
              <w:bottom w:val="single" w:sz="4" w:space="0" w:color="auto"/>
              <w:right w:val="single" w:sz="4" w:space="0" w:color="auto"/>
            </w:tcBorders>
          </w:tcPr>
          <w:p w14:paraId="512A1E82" w14:textId="77777777" w:rsidR="00025584" w:rsidRDefault="00EA56AC">
            <w:pPr>
              <w:jc w:val="both"/>
              <w:rPr>
                <w:rFonts w:eastAsiaTheme="minorEastAsia"/>
                <w:lang w:eastAsia="ko-KR"/>
              </w:rPr>
            </w:pPr>
            <w:r>
              <w:rPr>
                <w:rFonts w:eastAsiaTheme="minorEastAsia"/>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7E15464" w14:textId="77777777" w:rsidR="00025584" w:rsidRDefault="00EA56AC">
            <w:pPr>
              <w:jc w:val="both"/>
              <w:rPr>
                <w:rFonts w:eastAsia="SimSun"/>
                <w:iCs/>
                <w:lang w:val="en-US" w:eastAsia="zh-CN"/>
              </w:rPr>
            </w:pPr>
            <w:r>
              <w:rPr>
                <w:rFonts w:eastAsia="SimSun"/>
                <w:iCs/>
                <w:lang w:val="en-US" w:eastAsia="zh-CN"/>
              </w:rPr>
              <w:t>Support Proposal #2.1</w:t>
            </w:r>
          </w:p>
          <w:p w14:paraId="7A6F6122" w14:textId="77777777" w:rsidR="00025584" w:rsidRDefault="00025584">
            <w:pPr>
              <w:jc w:val="both"/>
              <w:rPr>
                <w:rFonts w:eastAsia="SimSun"/>
                <w:iCs/>
                <w:lang w:val="en-US" w:eastAsia="zh-CN"/>
              </w:rPr>
            </w:pPr>
          </w:p>
          <w:p w14:paraId="1DEE4945" w14:textId="77777777" w:rsidR="00025584" w:rsidRDefault="00EA56AC">
            <w:pPr>
              <w:jc w:val="both"/>
              <w:rPr>
                <w:rFonts w:eastAsia="SimSun"/>
                <w:iCs/>
                <w:lang w:val="en-US" w:eastAsia="zh-CN"/>
              </w:rPr>
            </w:pPr>
            <w:r>
              <w:rPr>
                <w:rFonts w:eastAsia="SimSun"/>
                <w:iCs/>
                <w:lang w:val="en-US" w:eastAsia="zh-CN"/>
              </w:rPr>
              <w:t>But I have two questions:</w:t>
            </w:r>
          </w:p>
          <w:p w14:paraId="597D8F8A" w14:textId="77777777" w:rsidR="00025584" w:rsidRDefault="00EA56AC">
            <w:pPr>
              <w:pStyle w:val="aff3"/>
              <w:numPr>
                <w:ilvl w:val="0"/>
                <w:numId w:val="33"/>
              </w:numPr>
              <w:ind w:leftChars="0"/>
              <w:jc w:val="both"/>
              <w:rPr>
                <w:rFonts w:eastAsia="SimSun"/>
                <w:iCs/>
                <w:lang w:val="en-US"/>
              </w:rPr>
            </w:pPr>
            <w:r>
              <w:rPr>
                <w:rFonts w:eastAsia="SimSun"/>
                <w:iCs/>
                <w:lang w:val="en-US"/>
              </w:rPr>
              <w:t xml:space="preserve">Is the following the correct intention: "… </w:t>
            </w:r>
            <w:r>
              <w:rPr>
                <w:rFonts w:ascii="Times New Roman" w:eastAsia="맑은 고딕" w:hAnsi="Times New Roman"/>
                <w:lang w:val="en-US"/>
              </w:rPr>
              <w:t>but two multi-PDSCH (or multi-PUSCH) scheduling</w:t>
            </w:r>
            <w:r>
              <w:rPr>
                <w:rFonts w:ascii="Times New Roman" w:eastAsia="맑은 고딕" w:hAnsi="Times New Roman"/>
                <w:color w:val="FF0000"/>
                <w:lang w:val="en-US"/>
              </w:rPr>
              <w:t>s</w:t>
            </w:r>
            <w:r>
              <w:rPr>
                <w:rFonts w:ascii="Times New Roman" w:eastAsia="맑은 고딕" w:hAnsi="Times New Roman"/>
                <w:lang w:val="en-US"/>
              </w:rPr>
              <w:t xml:space="preserve"> </w:t>
            </w:r>
            <w:r>
              <w:rPr>
                <w:rFonts w:ascii="Times New Roman" w:eastAsia="맑은 고딕" w:hAnsi="Times New Roman"/>
                <w:strike/>
                <w:color w:val="FF0000"/>
                <w:lang w:val="en-US"/>
              </w:rPr>
              <w:t>DCIs</w:t>
            </w:r>
            <w:r>
              <w:rPr>
                <w:rFonts w:ascii="Times New Roman" w:eastAsia="맑은 고딕" w:hAnsi="Times New Roman"/>
                <w:lang w:val="en-US"/>
              </w:rPr>
              <w:t xml:space="preserve"> have overlapping spans …"?</w:t>
            </w:r>
          </w:p>
          <w:p w14:paraId="40F8992B" w14:textId="77777777" w:rsidR="00025584" w:rsidRDefault="00EA56AC">
            <w:pPr>
              <w:pStyle w:val="aff3"/>
              <w:numPr>
                <w:ilvl w:val="0"/>
                <w:numId w:val="33"/>
              </w:numPr>
              <w:ind w:leftChars="0"/>
              <w:jc w:val="both"/>
              <w:rPr>
                <w:rFonts w:eastAsia="SimSun"/>
                <w:iCs/>
                <w:lang w:val="en-US"/>
              </w:rPr>
            </w:pPr>
            <w:r>
              <w:rPr>
                <w:rFonts w:ascii="Times New Roman" w:eastAsia="맑은 고딕" w:hAnsi="Times New Roman"/>
                <w:lang w:val="en-US"/>
              </w:rPr>
              <w:lastRenderedPageBreak/>
              <w:t>Is the intention of the sub-bullet to cover the case of multi-slot PxSCH overlapping multi-PxSCH? The way the sub-bullet reads is that it covers single-PxSCH and also includes multi-slot PxSCH, but we already agreed on the single-PxSCH case. Hence, is the following more in line with the intention?</w:t>
            </w:r>
          </w:p>
          <w:p w14:paraId="1C18E003" w14:textId="77777777" w:rsidR="00025584" w:rsidRDefault="00025584">
            <w:pPr>
              <w:jc w:val="both"/>
              <w:rPr>
                <w:rFonts w:eastAsia="SimSun"/>
                <w:iCs/>
                <w:lang w:val="en-US"/>
              </w:rPr>
            </w:pPr>
          </w:p>
          <w:p w14:paraId="0156A152"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 xml:space="preserve">This applies also when one of two DCIs </w:t>
            </w:r>
            <w:r>
              <w:rPr>
                <w:strike/>
                <w:color w:val="FF0000"/>
                <w:lang w:val="en-US" w:eastAsia="ko-KR"/>
              </w:rPr>
              <w:t>is single-PDSCH (or single-PUSCH) scheduling DCI</w:t>
            </w:r>
            <w:r>
              <w:rPr>
                <w:strike/>
                <w:color w:val="FF0000"/>
                <w:lang w:eastAsia="ko-KR"/>
              </w:rPr>
              <w:t>, including the case that one DCI</w:t>
            </w:r>
            <w:r>
              <w:rPr>
                <w:color w:val="FF0000"/>
                <w:lang w:eastAsia="ko-KR"/>
              </w:rPr>
              <w:t xml:space="preserve"> </w:t>
            </w:r>
            <w:r>
              <w:rPr>
                <w:lang w:eastAsia="ko-KR"/>
              </w:rPr>
              <w:t>schedules multi-slot PDSCH (or multi-slot PUSCH)</w:t>
            </w:r>
            <w:r>
              <w:rPr>
                <w:lang w:val="en-US" w:eastAsia="ko-KR"/>
              </w:rPr>
              <w:t>.</w:t>
            </w:r>
          </w:p>
          <w:p w14:paraId="73776C2D" w14:textId="77777777" w:rsidR="00025584" w:rsidRDefault="00025584">
            <w:pPr>
              <w:jc w:val="both"/>
              <w:rPr>
                <w:rFonts w:eastAsia="SimSun"/>
                <w:iCs/>
                <w:lang w:val="en-US"/>
              </w:rPr>
            </w:pPr>
          </w:p>
        </w:tc>
      </w:tr>
      <w:tr w:rsidR="00025584" w14:paraId="39CE0601" w14:textId="77777777">
        <w:tc>
          <w:tcPr>
            <w:tcW w:w="1651" w:type="dxa"/>
            <w:tcBorders>
              <w:top w:val="single" w:sz="4" w:space="0" w:color="auto"/>
              <w:left w:val="single" w:sz="4" w:space="0" w:color="auto"/>
              <w:bottom w:val="single" w:sz="4" w:space="0" w:color="auto"/>
              <w:right w:val="single" w:sz="4" w:space="0" w:color="auto"/>
            </w:tcBorders>
          </w:tcPr>
          <w:p w14:paraId="44EE085C" w14:textId="77777777" w:rsidR="00025584" w:rsidRDefault="00EA56AC">
            <w:pPr>
              <w:jc w:val="both"/>
              <w:rPr>
                <w:rFonts w:eastAsiaTheme="minorEastAsia"/>
                <w:lang w:eastAsia="ko-KR"/>
              </w:rPr>
            </w:pPr>
            <w:r>
              <w:rPr>
                <w:rFonts w:eastAsia="SimSun"/>
                <w:lang w:eastAsia="zh-CN"/>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7AC384E4" w14:textId="77777777" w:rsidR="00025584" w:rsidRDefault="00EA56AC">
            <w:pPr>
              <w:jc w:val="both"/>
              <w:rPr>
                <w:rFonts w:eastAsia="SimSun"/>
                <w:iCs/>
                <w:lang w:val="en-US" w:eastAsia="zh-CN"/>
              </w:rPr>
            </w:pPr>
            <w:r>
              <w:rPr>
                <w:iCs/>
                <w:lang w:val="en-US" w:eastAsia="ko-KR"/>
              </w:rPr>
              <w:t>We support the moderator proposal</w:t>
            </w:r>
          </w:p>
        </w:tc>
      </w:tr>
      <w:tr w:rsidR="00025584" w14:paraId="13BFDCED" w14:textId="77777777">
        <w:tc>
          <w:tcPr>
            <w:tcW w:w="1651" w:type="dxa"/>
            <w:tcBorders>
              <w:top w:val="single" w:sz="4" w:space="0" w:color="auto"/>
              <w:left w:val="single" w:sz="4" w:space="0" w:color="auto"/>
              <w:bottom w:val="single" w:sz="4" w:space="0" w:color="auto"/>
              <w:right w:val="single" w:sz="4" w:space="0" w:color="auto"/>
            </w:tcBorders>
          </w:tcPr>
          <w:p w14:paraId="2FC932D9" w14:textId="77777777" w:rsidR="00025584" w:rsidRDefault="00EA56AC">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54B08A8B" w14:textId="77777777" w:rsidR="00025584" w:rsidRDefault="00EA56AC">
            <w:pPr>
              <w:jc w:val="both"/>
              <w:rPr>
                <w:iCs/>
                <w:lang w:val="en-US" w:eastAsia="ko-KR"/>
              </w:rPr>
            </w:pPr>
            <w:r>
              <w:rPr>
                <w:iCs/>
                <w:lang w:val="en-US" w:eastAsia="ko-KR"/>
              </w:rPr>
              <w:t>Support the proposal.</w:t>
            </w:r>
          </w:p>
        </w:tc>
      </w:tr>
      <w:tr w:rsidR="00025584" w14:paraId="29DE96C0" w14:textId="77777777">
        <w:tc>
          <w:tcPr>
            <w:tcW w:w="1651" w:type="dxa"/>
            <w:tcBorders>
              <w:top w:val="single" w:sz="4" w:space="0" w:color="auto"/>
              <w:left w:val="single" w:sz="4" w:space="0" w:color="auto"/>
              <w:bottom w:val="single" w:sz="4" w:space="0" w:color="auto"/>
              <w:right w:val="single" w:sz="4" w:space="0" w:color="auto"/>
            </w:tcBorders>
          </w:tcPr>
          <w:p w14:paraId="428B2F30" w14:textId="77777777" w:rsidR="00025584" w:rsidRDefault="00EA56AC">
            <w:pPr>
              <w:jc w:val="both"/>
              <w:rPr>
                <w:rFonts w:eastAsia="SimSun"/>
                <w:lang w:val="en-US" w:eastAsia="zh-CN"/>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709E1C07" w14:textId="77777777" w:rsidR="00025584" w:rsidRDefault="00EA56AC">
            <w:pPr>
              <w:jc w:val="both"/>
              <w:rPr>
                <w:rFonts w:eastAsia="SimSun"/>
                <w:iCs/>
                <w:lang w:val="en-US" w:eastAsia="zh-CN"/>
              </w:rPr>
            </w:pPr>
            <w:r>
              <w:rPr>
                <w:rFonts w:eastAsia="SimSun" w:hint="eastAsia"/>
                <w:iCs/>
                <w:lang w:val="en-US" w:eastAsia="zh-CN"/>
              </w:rPr>
              <w:t>After additional thought, we think for this case (two DCI end in the same symbol) that it seems to need considering the following several situations:</w:t>
            </w:r>
          </w:p>
          <w:p w14:paraId="7CA61F57" w14:textId="77777777" w:rsidR="00025584" w:rsidRDefault="00EA56AC">
            <w:pPr>
              <w:jc w:val="both"/>
              <w:rPr>
                <w:rFonts w:eastAsia="SimSun"/>
                <w:iCs/>
                <w:lang w:val="en-US" w:eastAsia="zh-CN"/>
              </w:rPr>
            </w:pPr>
            <w:r>
              <w:rPr>
                <w:rFonts w:eastAsia="SimSun" w:hint="eastAsia"/>
                <w:iCs/>
                <w:lang w:val="en-US" w:eastAsia="zh-CN"/>
              </w:rPr>
              <w:t>Situation1: each of two DCIs schedules multi-PDSCH(or multi-PUSCH)</w:t>
            </w:r>
          </w:p>
          <w:p w14:paraId="0C0D54E7" w14:textId="77777777" w:rsidR="00025584" w:rsidRDefault="00EA56AC">
            <w:pPr>
              <w:jc w:val="both"/>
              <w:rPr>
                <w:rFonts w:eastAsia="SimSun"/>
                <w:iCs/>
                <w:lang w:val="en-US" w:eastAsia="zh-CN"/>
              </w:rPr>
            </w:pPr>
            <w:r>
              <w:rPr>
                <w:rFonts w:eastAsia="SimSun" w:hint="eastAsia"/>
                <w:iCs/>
                <w:lang w:val="en-US" w:eastAsia="zh-CN"/>
              </w:rPr>
              <w:t>Situation2: each of two DCIs schedules single PDSCH(or single PUSCH)</w:t>
            </w:r>
          </w:p>
          <w:p w14:paraId="767EE4FA" w14:textId="77777777" w:rsidR="00025584" w:rsidRDefault="00EA56AC">
            <w:pPr>
              <w:jc w:val="both"/>
              <w:rPr>
                <w:rFonts w:eastAsia="SimSun"/>
                <w:iCs/>
                <w:lang w:val="en-US" w:eastAsia="zh-CN"/>
              </w:rPr>
            </w:pPr>
            <w:r>
              <w:rPr>
                <w:rFonts w:eastAsia="SimSun" w:hint="eastAsia"/>
                <w:iCs/>
                <w:lang w:val="en-US" w:eastAsia="zh-CN"/>
              </w:rPr>
              <w:t xml:space="preserve">Situation3: one of two DCIs schedules </w:t>
            </w:r>
          </w:p>
          <w:p w14:paraId="7D233A76" w14:textId="77777777" w:rsidR="00025584" w:rsidRDefault="00EA56AC">
            <w:pPr>
              <w:numPr>
                <w:ilvl w:val="0"/>
                <w:numId w:val="34"/>
              </w:numPr>
              <w:ind w:left="720" w:hanging="360"/>
              <w:jc w:val="both"/>
              <w:rPr>
                <w:lang w:eastAsia="ko-KR"/>
              </w:rPr>
            </w:pPr>
            <w:r>
              <w:rPr>
                <w:rFonts w:eastAsia="SimSun" w:hint="eastAsia"/>
                <w:iCs/>
                <w:lang w:val="en-US" w:eastAsia="zh-CN"/>
              </w:rPr>
              <w:t xml:space="preserve">Situation 3-1: single PDSCH((or single PUSCH)), or </w:t>
            </w:r>
          </w:p>
          <w:p w14:paraId="4B86B395" w14:textId="77777777" w:rsidR="00025584" w:rsidRDefault="00EA56AC">
            <w:pPr>
              <w:numPr>
                <w:ilvl w:val="0"/>
                <w:numId w:val="34"/>
              </w:numPr>
              <w:ind w:left="720" w:hanging="360"/>
              <w:jc w:val="both"/>
              <w:rPr>
                <w:lang w:eastAsia="ko-KR"/>
              </w:rPr>
            </w:pPr>
            <w:r>
              <w:rPr>
                <w:rFonts w:eastAsia="SimSun" w:hint="eastAsia"/>
                <w:iCs/>
                <w:lang w:val="en-US" w:eastAsia="zh-CN"/>
              </w:rPr>
              <w:t xml:space="preserve">Situation 3-2: multi-PDSCH(or multi-PUSCH), or </w:t>
            </w:r>
          </w:p>
          <w:p w14:paraId="09A43891" w14:textId="77777777" w:rsidR="00025584" w:rsidRDefault="00EA56AC">
            <w:pPr>
              <w:numPr>
                <w:ilvl w:val="0"/>
                <w:numId w:val="34"/>
              </w:numPr>
              <w:ind w:left="720" w:hanging="360"/>
              <w:jc w:val="both"/>
              <w:rPr>
                <w:lang w:eastAsia="ko-KR"/>
              </w:rPr>
            </w:pPr>
            <w:r>
              <w:rPr>
                <w:rFonts w:eastAsia="SimSun" w:hint="eastAsia"/>
                <w:iCs/>
                <w:lang w:val="en-US" w:eastAsia="zh-CN"/>
              </w:rPr>
              <w:t xml:space="preserve">Situation 3-3: </w:t>
            </w:r>
            <w:r>
              <w:rPr>
                <w:lang w:eastAsia="ko-KR"/>
              </w:rPr>
              <w:t>multi-slot PDSCH (or multi-slot PUSCH)</w:t>
            </w:r>
          </w:p>
          <w:p w14:paraId="7C1AD98E" w14:textId="77777777" w:rsidR="00025584" w:rsidRDefault="00025584">
            <w:pPr>
              <w:jc w:val="both"/>
              <w:rPr>
                <w:lang w:eastAsia="ko-KR"/>
              </w:rPr>
            </w:pPr>
          </w:p>
          <w:p w14:paraId="2D191659" w14:textId="77777777" w:rsidR="00025584" w:rsidRDefault="00EA56AC">
            <w:pPr>
              <w:jc w:val="both"/>
              <w:rPr>
                <w:rFonts w:eastAsia="SimSun"/>
                <w:lang w:val="en-US" w:eastAsia="zh-CN"/>
              </w:rPr>
            </w:pPr>
            <w:r>
              <w:rPr>
                <w:rFonts w:eastAsia="SimSun" w:hint="eastAsia"/>
                <w:lang w:val="en-US" w:eastAsia="zh-CN"/>
              </w:rPr>
              <w:t>Current updated proposal just covers situation1, situation3-1 and 3-2. However, situation2 and situation 3-3 is not covered. We would like to confirm whether we should also consider the missed these two situations in this proposal</w:t>
            </w:r>
          </w:p>
          <w:p w14:paraId="367B0E41" w14:textId="77777777" w:rsidR="00025584" w:rsidRDefault="00025584">
            <w:pPr>
              <w:jc w:val="both"/>
              <w:rPr>
                <w:rFonts w:eastAsia="SimSun"/>
                <w:iCs/>
                <w:lang w:val="en-US" w:eastAsia="ko-KR"/>
              </w:rPr>
            </w:pPr>
          </w:p>
        </w:tc>
      </w:tr>
      <w:tr w:rsidR="00025584" w14:paraId="1E52516E" w14:textId="77777777">
        <w:tc>
          <w:tcPr>
            <w:tcW w:w="1651" w:type="dxa"/>
            <w:tcBorders>
              <w:top w:val="single" w:sz="4" w:space="0" w:color="auto"/>
              <w:left w:val="single" w:sz="4" w:space="0" w:color="auto"/>
              <w:bottom w:val="single" w:sz="4" w:space="0" w:color="auto"/>
              <w:right w:val="single" w:sz="4" w:space="0" w:color="auto"/>
            </w:tcBorders>
          </w:tcPr>
          <w:p w14:paraId="5B4A13FF" w14:textId="77777777" w:rsidR="00025584" w:rsidRDefault="00EA56AC">
            <w:pPr>
              <w:jc w:val="both"/>
              <w:rPr>
                <w:rFonts w:eastAsia="SimSun"/>
                <w:lang w:val="en-US" w:eastAsia="zh-CN"/>
              </w:rPr>
            </w:pPr>
            <w:r>
              <w:rPr>
                <w:rFonts w:eastAsia="SimSun" w:hint="eastAsia"/>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43EE0C15" w14:textId="77777777" w:rsidR="00025584" w:rsidRDefault="00EA56AC">
            <w:pPr>
              <w:jc w:val="both"/>
              <w:rPr>
                <w:rFonts w:eastAsia="SimSun"/>
                <w:iCs/>
                <w:lang w:val="en-US" w:eastAsia="zh-CN"/>
              </w:rPr>
            </w:pPr>
            <w:r>
              <w:rPr>
                <w:rFonts w:eastAsia="SimSun"/>
                <w:iCs/>
                <w:lang w:val="en-US" w:eastAsia="zh-CN"/>
              </w:rPr>
              <w:t>We are fine with proposal</w:t>
            </w:r>
          </w:p>
        </w:tc>
      </w:tr>
      <w:tr w:rsidR="00025584" w14:paraId="0F34C9C7" w14:textId="77777777">
        <w:tc>
          <w:tcPr>
            <w:tcW w:w="1651" w:type="dxa"/>
            <w:tcBorders>
              <w:top w:val="single" w:sz="4" w:space="0" w:color="auto"/>
              <w:left w:val="single" w:sz="4" w:space="0" w:color="auto"/>
              <w:bottom w:val="single" w:sz="4" w:space="0" w:color="auto"/>
              <w:right w:val="single" w:sz="4" w:space="0" w:color="auto"/>
            </w:tcBorders>
          </w:tcPr>
          <w:p w14:paraId="570AAD98" w14:textId="77777777" w:rsidR="00025584" w:rsidRDefault="00EA56AC">
            <w:pPr>
              <w:jc w:val="both"/>
              <w:rPr>
                <w:rFonts w:eastAsia="SimSun"/>
                <w:lang w:val="en-US" w:eastAsia="zh-CN"/>
              </w:rPr>
            </w:pPr>
            <w:r>
              <w:rPr>
                <w:rFonts w:eastAsia="SimSun" w:hint="eastAsia"/>
                <w:lang w:eastAsia="zh-CN"/>
              </w:rPr>
              <w:t>Hu</w:t>
            </w:r>
            <w:r>
              <w:rPr>
                <w:rFonts w:eastAsia="SimSun"/>
                <w:lang w:eastAsia="zh-CN"/>
              </w:rPr>
              <w:t>awei, HiSilicon</w:t>
            </w:r>
          </w:p>
        </w:tc>
        <w:tc>
          <w:tcPr>
            <w:tcW w:w="7980" w:type="dxa"/>
            <w:tcBorders>
              <w:top w:val="single" w:sz="4" w:space="0" w:color="auto"/>
              <w:left w:val="single" w:sz="4" w:space="0" w:color="auto"/>
              <w:bottom w:val="single" w:sz="4" w:space="0" w:color="auto"/>
              <w:right w:val="single" w:sz="4" w:space="0" w:color="auto"/>
            </w:tcBorders>
          </w:tcPr>
          <w:p w14:paraId="4FB288BE" w14:textId="77777777" w:rsidR="00025584" w:rsidRDefault="00EA56AC">
            <w:pPr>
              <w:jc w:val="both"/>
              <w:rPr>
                <w:iCs/>
                <w:lang w:val="en-US" w:eastAsia="ko-KR"/>
              </w:rPr>
            </w:pPr>
            <w:r>
              <w:rPr>
                <w:iCs/>
                <w:lang w:val="en-US" w:eastAsia="ko-KR"/>
              </w:rPr>
              <w:t>Support the proposal</w:t>
            </w:r>
          </w:p>
        </w:tc>
      </w:tr>
      <w:tr w:rsidR="00025584" w14:paraId="44AAE244" w14:textId="77777777">
        <w:tc>
          <w:tcPr>
            <w:tcW w:w="1651" w:type="dxa"/>
            <w:tcBorders>
              <w:top w:val="single" w:sz="4" w:space="0" w:color="auto"/>
              <w:left w:val="single" w:sz="4" w:space="0" w:color="auto"/>
              <w:bottom w:val="single" w:sz="4" w:space="0" w:color="auto"/>
              <w:right w:val="single" w:sz="4" w:space="0" w:color="auto"/>
            </w:tcBorders>
          </w:tcPr>
          <w:p w14:paraId="772D8838" w14:textId="77777777" w:rsidR="00025584" w:rsidRDefault="00EA56AC">
            <w:pPr>
              <w:jc w:val="both"/>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8CFBDA3" w14:textId="77777777" w:rsidR="00025584" w:rsidRDefault="00EA56AC">
            <w:pPr>
              <w:jc w:val="both"/>
              <w:rPr>
                <w:rFonts w:eastAsia="SimSun"/>
                <w:iCs/>
                <w:lang w:val="en-US" w:eastAsia="zh-CN"/>
              </w:rPr>
            </w:pPr>
            <w:r>
              <w:rPr>
                <w:rFonts w:eastAsia="SimSun"/>
                <w:iCs/>
                <w:lang w:val="en-US" w:eastAsia="zh-CN"/>
              </w:rPr>
              <w:t>Support the proposal</w:t>
            </w:r>
          </w:p>
        </w:tc>
      </w:tr>
      <w:tr w:rsidR="00025584" w14:paraId="5DBF3690" w14:textId="77777777">
        <w:tc>
          <w:tcPr>
            <w:tcW w:w="1651" w:type="dxa"/>
            <w:tcBorders>
              <w:top w:val="single" w:sz="4" w:space="0" w:color="auto"/>
              <w:left w:val="single" w:sz="4" w:space="0" w:color="auto"/>
              <w:bottom w:val="single" w:sz="4" w:space="0" w:color="auto"/>
              <w:right w:val="single" w:sz="4" w:space="0" w:color="auto"/>
            </w:tcBorders>
          </w:tcPr>
          <w:p w14:paraId="6AB7328D" w14:textId="77777777" w:rsidR="00025584" w:rsidRDefault="00EA56AC">
            <w:pPr>
              <w:jc w:val="both"/>
              <w:rPr>
                <w:rFonts w:eastAsia="SimSun"/>
                <w:lang w:val="en-US" w:eastAsia="zh-CN"/>
              </w:rPr>
            </w:pPr>
            <w:r>
              <w:rPr>
                <w:rFonts w:eastAsia="SimSun"/>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111B41FD" w14:textId="77777777" w:rsidR="00025584" w:rsidRDefault="00EA56AC">
            <w:pPr>
              <w:jc w:val="both"/>
              <w:rPr>
                <w:rFonts w:eastAsia="SimSun"/>
                <w:iCs/>
                <w:lang w:val="en-US" w:eastAsia="zh-CN"/>
              </w:rPr>
            </w:pPr>
            <w:r>
              <w:rPr>
                <w:rFonts w:eastAsia="SimSun"/>
                <w:iCs/>
                <w:lang w:val="en-US" w:eastAsia="zh-CN"/>
              </w:rPr>
              <w:t>Support the proposal</w:t>
            </w:r>
          </w:p>
        </w:tc>
      </w:tr>
      <w:tr w:rsidR="00025584" w14:paraId="2BEBBD32" w14:textId="77777777">
        <w:tc>
          <w:tcPr>
            <w:tcW w:w="1651" w:type="dxa"/>
            <w:tcBorders>
              <w:top w:val="single" w:sz="4" w:space="0" w:color="auto"/>
              <w:left w:val="single" w:sz="4" w:space="0" w:color="auto"/>
              <w:bottom w:val="single" w:sz="4" w:space="0" w:color="auto"/>
              <w:right w:val="single" w:sz="4" w:space="0" w:color="auto"/>
            </w:tcBorders>
          </w:tcPr>
          <w:p w14:paraId="0B9D203C" w14:textId="77777777" w:rsidR="00025584" w:rsidRDefault="00EA56AC">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5EA632F" w14:textId="77777777" w:rsidR="00025584" w:rsidRDefault="00EA56AC">
            <w:pPr>
              <w:jc w:val="both"/>
              <w:rPr>
                <w:rFonts w:eastAsia="SimSun"/>
                <w:iCs/>
                <w:lang w:val="en-US" w:eastAsia="zh-CN"/>
              </w:rPr>
            </w:pPr>
            <w:r>
              <w:rPr>
                <w:rFonts w:eastAsia="SimSun"/>
                <w:iCs/>
                <w:lang w:val="en-US" w:eastAsia="zh-CN"/>
              </w:rPr>
              <w:t xml:space="preserve">Support the proposal </w:t>
            </w:r>
          </w:p>
        </w:tc>
      </w:tr>
      <w:tr w:rsidR="00025584" w14:paraId="58A5901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DC5E6B5"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30626D" w14:textId="77777777" w:rsidR="00025584" w:rsidRDefault="00025584">
            <w:pPr>
              <w:jc w:val="both"/>
              <w:rPr>
                <w:rFonts w:eastAsia="SimSun"/>
                <w:iCs/>
                <w:lang w:val="en-US" w:eastAsia="zh-CN"/>
              </w:rPr>
            </w:pPr>
          </w:p>
          <w:p w14:paraId="673CE409" w14:textId="77777777" w:rsidR="00025584" w:rsidRDefault="00EA56AC">
            <w:pPr>
              <w:jc w:val="both"/>
              <w:rPr>
                <w:rFonts w:eastAsiaTheme="minorEastAsia"/>
                <w:b/>
                <w:iCs/>
                <w:u w:val="single"/>
                <w:lang w:val="en-US" w:eastAsia="ko-KR"/>
              </w:rPr>
            </w:pPr>
            <w:r>
              <w:rPr>
                <w:rFonts w:eastAsiaTheme="minorEastAsia" w:hint="eastAsia"/>
                <w:b/>
                <w:iCs/>
                <w:u w:val="single"/>
                <w:lang w:val="en-US" w:eastAsia="ko-KR"/>
              </w:rPr>
              <w:t>@ vivo,</w:t>
            </w:r>
          </w:p>
          <w:p w14:paraId="2605119A" w14:textId="77777777" w:rsidR="00025584" w:rsidRDefault="00EA56AC">
            <w:pPr>
              <w:jc w:val="both"/>
              <w:rPr>
                <w:rFonts w:eastAsiaTheme="minorEastAsia"/>
                <w:iCs/>
                <w:lang w:val="en-US" w:eastAsia="ko-KR"/>
              </w:rPr>
            </w:pPr>
            <w:r>
              <w:rPr>
                <w:rFonts w:eastAsiaTheme="minorEastAsia"/>
                <w:iCs/>
                <w:lang w:val="en-US" w:eastAsia="ko-KR"/>
              </w:rPr>
              <w:t>Do you think PDSCHs scheduled by two multi-slot PDSCH scheduling DCIs can have overlapping span in Rel-15? Regardless, it seems that the case where two DCIs schedule multi-slot PDSCHs (or multi-slot PUSCHs) is out of scope of this WI.</w:t>
            </w:r>
          </w:p>
          <w:p w14:paraId="2B80FCBD" w14:textId="77777777" w:rsidR="00025584" w:rsidRDefault="00025584">
            <w:pPr>
              <w:jc w:val="both"/>
              <w:rPr>
                <w:rFonts w:eastAsiaTheme="minorEastAsia"/>
                <w:iCs/>
                <w:lang w:val="en-US" w:eastAsia="ko-KR"/>
              </w:rPr>
            </w:pPr>
          </w:p>
          <w:p w14:paraId="0E6CB68E" w14:textId="77777777" w:rsidR="00025584" w:rsidRDefault="00EA56AC">
            <w:pPr>
              <w:jc w:val="both"/>
              <w:rPr>
                <w:rFonts w:eastAsiaTheme="minorEastAsia"/>
                <w:b/>
                <w:iCs/>
                <w:u w:val="single"/>
                <w:lang w:val="en-US" w:eastAsia="ko-KR"/>
              </w:rPr>
            </w:pPr>
            <w:r>
              <w:rPr>
                <w:rFonts w:eastAsiaTheme="minorEastAsia" w:hint="eastAsia"/>
                <w:b/>
                <w:iCs/>
                <w:u w:val="single"/>
                <w:lang w:val="en-US" w:eastAsia="ko-KR"/>
              </w:rPr>
              <w:t>@ Samsung,</w:t>
            </w:r>
          </w:p>
          <w:p w14:paraId="7BA41B88" w14:textId="77777777" w:rsidR="00025584" w:rsidRDefault="00EA56AC">
            <w:pPr>
              <w:jc w:val="both"/>
              <w:rPr>
                <w:rFonts w:eastAsiaTheme="minorEastAsia"/>
                <w:iCs/>
                <w:lang w:val="en-US" w:eastAsia="ko-KR"/>
              </w:rPr>
            </w:pPr>
            <w:r>
              <w:rPr>
                <w:rFonts w:eastAsiaTheme="minorEastAsia" w:hint="eastAsia"/>
                <w:iCs/>
                <w:lang w:val="en-US" w:eastAsia="ko-KR"/>
              </w:rPr>
              <w:t xml:space="preserve">The </w:t>
            </w:r>
            <w:r>
              <w:rPr>
                <w:rFonts w:eastAsiaTheme="minorEastAsia"/>
                <w:iCs/>
                <w:lang w:val="en-US" w:eastAsia="ko-KR"/>
              </w:rPr>
              <w:t>suggestion</w:t>
            </w:r>
            <w:r>
              <w:rPr>
                <w:rFonts w:eastAsiaTheme="minorEastAsia" w:hint="eastAsia"/>
                <w:iCs/>
                <w:lang w:val="en-US" w:eastAsia="ko-KR"/>
              </w:rPr>
              <w:t xml:space="preserve"> from Samsung is reflected in Proposal #2.1a.</w:t>
            </w:r>
          </w:p>
          <w:p w14:paraId="61C12837" w14:textId="77777777" w:rsidR="00025584" w:rsidRDefault="00025584">
            <w:pPr>
              <w:jc w:val="both"/>
              <w:rPr>
                <w:rFonts w:eastAsiaTheme="minorEastAsia"/>
                <w:iCs/>
                <w:lang w:val="en-US" w:eastAsia="ko-KR"/>
              </w:rPr>
            </w:pPr>
          </w:p>
          <w:p w14:paraId="4A30B0E7" w14:textId="77777777" w:rsidR="00025584" w:rsidRDefault="00EA56AC">
            <w:pPr>
              <w:jc w:val="both"/>
              <w:rPr>
                <w:rFonts w:eastAsiaTheme="minorEastAsia"/>
                <w:b/>
                <w:iCs/>
                <w:u w:val="single"/>
                <w:lang w:val="en-US" w:eastAsia="ko-KR"/>
              </w:rPr>
            </w:pPr>
            <w:r>
              <w:rPr>
                <w:rFonts w:eastAsiaTheme="minorEastAsia" w:hint="eastAsia"/>
                <w:b/>
                <w:iCs/>
                <w:u w:val="single"/>
                <w:lang w:val="en-US" w:eastAsia="ko-KR"/>
              </w:rPr>
              <w:t>@ OPPO,</w:t>
            </w:r>
          </w:p>
          <w:p w14:paraId="48FF6F79" w14:textId="77777777" w:rsidR="00025584" w:rsidRDefault="00EA56AC">
            <w:pPr>
              <w:jc w:val="both"/>
              <w:rPr>
                <w:rFonts w:eastAsiaTheme="minorEastAsia"/>
                <w:iCs/>
                <w:lang w:val="en-US" w:eastAsia="ko-KR"/>
              </w:rPr>
            </w:pPr>
            <w:r>
              <w:rPr>
                <w:rFonts w:eastAsiaTheme="minorEastAsia" w:hint="eastAsia"/>
                <w:iCs/>
                <w:lang w:val="en-US" w:eastAsia="ko-KR"/>
              </w:rPr>
              <w:t xml:space="preserve">Thank you very </w:t>
            </w:r>
            <w:r>
              <w:rPr>
                <w:rFonts w:eastAsiaTheme="minorEastAsia"/>
                <w:iCs/>
                <w:lang w:val="en-US" w:eastAsia="ko-KR"/>
              </w:rPr>
              <w:t xml:space="preserve">much </w:t>
            </w:r>
            <w:r>
              <w:rPr>
                <w:rFonts w:eastAsiaTheme="minorEastAsia" w:hint="eastAsia"/>
                <w:iCs/>
                <w:lang w:val="en-US" w:eastAsia="ko-KR"/>
              </w:rPr>
              <w:t>for being flexible!</w:t>
            </w:r>
          </w:p>
          <w:p w14:paraId="0A6461D5" w14:textId="77777777" w:rsidR="00025584" w:rsidRDefault="00025584">
            <w:pPr>
              <w:jc w:val="both"/>
              <w:rPr>
                <w:rFonts w:eastAsiaTheme="minorEastAsia"/>
                <w:iCs/>
                <w:lang w:val="en-US" w:eastAsia="ko-KR"/>
              </w:rPr>
            </w:pPr>
          </w:p>
          <w:p w14:paraId="4809D8EF" w14:textId="77777777" w:rsidR="00025584" w:rsidRDefault="00EA56AC">
            <w:pPr>
              <w:jc w:val="both"/>
              <w:rPr>
                <w:rFonts w:eastAsiaTheme="minorEastAsia"/>
                <w:b/>
                <w:iCs/>
                <w:u w:val="single"/>
                <w:lang w:val="en-US" w:eastAsia="ko-KR"/>
              </w:rPr>
            </w:pPr>
            <w:r>
              <w:rPr>
                <w:rFonts w:eastAsiaTheme="minorEastAsia"/>
                <w:b/>
                <w:iCs/>
                <w:u w:val="single"/>
                <w:lang w:val="en-US" w:eastAsia="ko-KR"/>
              </w:rPr>
              <w:t>@ Ericsson,</w:t>
            </w:r>
          </w:p>
          <w:p w14:paraId="3CD41746" w14:textId="77777777" w:rsidR="00025584" w:rsidRDefault="00EA56AC">
            <w:pPr>
              <w:jc w:val="both"/>
              <w:rPr>
                <w:rFonts w:eastAsiaTheme="minorEastAsia"/>
                <w:iCs/>
                <w:lang w:val="en-US" w:eastAsia="ko-KR"/>
              </w:rPr>
            </w:pPr>
            <w:r>
              <w:rPr>
                <w:rFonts w:eastAsiaTheme="minorEastAsia" w:hint="eastAsia"/>
                <w:iCs/>
                <w:lang w:val="en-US" w:eastAsia="ko-KR"/>
              </w:rPr>
              <w:t>As to the first question, you are correct and it is fixed in Proposal #2.1a.</w:t>
            </w:r>
          </w:p>
          <w:p w14:paraId="2F8DB917" w14:textId="77777777" w:rsidR="00025584" w:rsidRDefault="00EA56AC">
            <w:pPr>
              <w:jc w:val="both"/>
              <w:rPr>
                <w:rFonts w:eastAsiaTheme="minorEastAsia"/>
                <w:iCs/>
                <w:lang w:val="en-US" w:eastAsia="ko-KR"/>
              </w:rPr>
            </w:pPr>
            <w:r>
              <w:rPr>
                <w:rFonts w:eastAsiaTheme="minorEastAsia"/>
                <w:iCs/>
                <w:lang w:val="en-US" w:eastAsia="ko-KR"/>
              </w:rPr>
              <w:t>As to the second question, it is correct that single-PxSCH case was agreed as conclusion last meeting but the conclusion did not cover the case where single-PxSCH scheduling DCI and multi-PxSCH scheduling DCI end in the same symbol.</w:t>
            </w:r>
          </w:p>
          <w:p w14:paraId="6B0266F8" w14:textId="77777777" w:rsidR="00025584" w:rsidRDefault="00025584">
            <w:pPr>
              <w:jc w:val="both"/>
              <w:rPr>
                <w:rFonts w:eastAsiaTheme="minorEastAsia"/>
                <w:iCs/>
                <w:lang w:val="en-US" w:eastAsia="ko-KR"/>
              </w:rPr>
            </w:pPr>
          </w:p>
          <w:p w14:paraId="56351A19" w14:textId="77777777" w:rsidR="00025584" w:rsidRDefault="00EA56AC">
            <w:pPr>
              <w:jc w:val="both"/>
              <w:rPr>
                <w:rFonts w:eastAsiaTheme="minorEastAsia"/>
                <w:b/>
                <w:iCs/>
                <w:u w:val="single"/>
                <w:lang w:val="en-US" w:eastAsia="ko-KR"/>
              </w:rPr>
            </w:pPr>
            <w:r>
              <w:rPr>
                <w:rFonts w:eastAsiaTheme="minorEastAsia"/>
                <w:b/>
                <w:iCs/>
                <w:u w:val="single"/>
                <w:lang w:val="en-US" w:eastAsia="ko-KR"/>
              </w:rPr>
              <w:t>@ ZTE,</w:t>
            </w:r>
          </w:p>
          <w:p w14:paraId="4E372166" w14:textId="77777777" w:rsidR="00025584" w:rsidRDefault="00EA56AC">
            <w:pPr>
              <w:jc w:val="both"/>
              <w:rPr>
                <w:rFonts w:eastAsiaTheme="minorEastAsia"/>
                <w:iCs/>
                <w:lang w:val="en-US" w:eastAsia="ko-KR"/>
              </w:rPr>
            </w:pPr>
            <w:r>
              <w:rPr>
                <w:rFonts w:eastAsiaTheme="minorEastAsia"/>
                <w:iCs/>
                <w:lang w:val="en-US" w:eastAsia="ko-KR"/>
              </w:rPr>
              <w:t>Similar comment to vivo. I would confirm that this proposal doesn’t cover situations 2 and 3-3 which are out of scope of this WI.</w:t>
            </w:r>
          </w:p>
          <w:p w14:paraId="34092A9C" w14:textId="77777777" w:rsidR="00025584" w:rsidRDefault="00025584">
            <w:pPr>
              <w:jc w:val="both"/>
              <w:rPr>
                <w:rFonts w:eastAsiaTheme="minorEastAsia"/>
                <w:iCs/>
                <w:lang w:val="en-US" w:eastAsia="ko-KR"/>
              </w:rPr>
            </w:pPr>
          </w:p>
          <w:p w14:paraId="5EB4735E" w14:textId="77777777" w:rsidR="00025584" w:rsidRDefault="00EA56AC">
            <w:pPr>
              <w:jc w:val="both"/>
              <w:rPr>
                <w:rFonts w:eastAsiaTheme="minorEastAsia"/>
                <w:iCs/>
                <w:lang w:val="en-US" w:eastAsia="ko-KR"/>
              </w:rPr>
            </w:pPr>
            <w:r>
              <w:rPr>
                <w:rFonts w:eastAsiaTheme="minorEastAsia"/>
                <w:iCs/>
                <w:lang w:val="en-US" w:eastAsia="ko-KR"/>
              </w:rPr>
              <w:t>Based on comments from Samsung and Ericsson, Proposal #2.1a can be made as follows.</w:t>
            </w:r>
          </w:p>
          <w:p w14:paraId="4BBACF0A" w14:textId="77777777" w:rsidR="00025584" w:rsidRDefault="00025584">
            <w:pPr>
              <w:jc w:val="both"/>
              <w:rPr>
                <w:rFonts w:eastAsia="SimSun"/>
                <w:iCs/>
                <w:lang w:val="en-US" w:eastAsia="zh-CN"/>
              </w:rPr>
            </w:pPr>
          </w:p>
        </w:tc>
      </w:tr>
    </w:tbl>
    <w:p w14:paraId="6294C96B" w14:textId="77777777" w:rsidR="00025584" w:rsidRDefault="00025584">
      <w:pPr>
        <w:ind w:firstLineChars="100" w:firstLine="196"/>
        <w:jc w:val="both"/>
        <w:rPr>
          <w:b/>
          <w:lang w:eastAsia="ko-KR"/>
        </w:rPr>
      </w:pPr>
    </w:p>
    <w:p w14:paraId="010007A2" w14:textId="77777777" w:rsidR="00025584" w:rsidRDefault="00EA56AC">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2.1a (DCI-to-data OOO):</w:t>
      </w:r>
    </w:p>
    <w:p w14:paraId="79318BB1"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w:t>
      </w:r>
      <w:ins w:id="2"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3"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7CC90E31"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lastRenderedPageBreak/>
        <w:t>This applies also when one of two DCIs is single-PDSCH (or single-PUSCH) scheduling DCI</w:t>
      </w:r>
      <w:r>
        <w:rPr>
          <w:lang w:eastAsia="ko-KR"/>
        </w:rPr>
        <w:t xml:space="preserve">, including the case that one DCI schedules multi-slot PDSCH (or </w:t>
      </w:r>
      <w:del w:id="4" w:author="Seonwook Kim" w:date="2022-02-23T16:16:00Z">
        <w:r>
          <w:rPr>
            <w:lang w:eastAsia="ko-KR"/>
          </w:rPr>
          <w:delText xml:space="preserve">multi-slot </w:delText>
        </w:r>
      </w:del>
      <w:r>
        <w:rPr>
          <w:lang w:eastAsia="ko-KR"/>
        </w:rPr>
        <w:t>PUSCH</w:t>
      </w:r>
      <w:ins w:id="5" w:author="Seonwook Kim" w:date="2022-02-23T16:16:00Z">
        <w:r>
          <w:rPr>
            <w:lang w:eastAsia="ko-KR"/>
          </w:rPr>
          <w:t xml:space="preserve"> repetition type A or B</w:t>
        </w:r>
      </w:ins>
      <w:r>
        <w:rPr>
          <w:lang w:eastAsia="ko-KR"/>
        </w:rPr>
        <w:t>)</w:t>
      </w:r>
      <w:r>
        <w:rPr>
          <w:lang w:val="en-US" w:eastAsia="ko-KR"/>
        </w:rPr>
        <w:t>.</w:t>
      </w:r>
    </w:p>
    <w:p w14:paraId="48327426"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529EA381" w14:textId="77777777" w:rsidR="00025584" w:rsidRDefault="00025584">
      <w:pPr>
        <w:ind w:firstLineChars="100" w:firstLine="200"/>
        <w:jc w:val="both"/>
        <w:rPr>
          <w:lang w:eastAsia="ko-KR"/>
        </w:rPr>
      </w:pPr>
    </w:p>
    <w:p w14:paraId="2AF37391" w14:textId="77777777" w:rsidR="00025584" w:rsidRDefault="00EA56AC">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79E4CDA0" w14:textId="77777777">
        <w:tc>
          <w:tcPr>
            <w:tcW w:w="1651" w:type="dxa"/>
            <w:tcBorders>
              <w:top w:val="single" w:sz="4" w:space="0" w:color="auto"/>
              <w:left w:val="single" w:sz="4" w:space="0" w:color="auto"/>
              <w:bottom w:val="single" w:sz="4" w:space="0" w:color="auto"/>
              <w:right w:val="single" w:sz="4" w:space="0" w:color="auto"/>
            </w:tcBorders>
          </w:tcPr>
          <w:p w14:paraId="58A54423"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733D0F9" w14:textId="77777777" w:rsidR="00025584" w:rsidRDefault="00EA56AC">
            <w:pPr>
              <w:jc w:val="both"/>
              <w:rPr>
                <w:lang w:eastAsia="ko-KR"/>
              </w:rPr>
            </w:pPr>
            <w:r>
              <w:rPr>
                <w:lang w:eastAsia="ko-KR"/>
              </w:rPr>
              <w:t>Views</w:t>
            </w:r>
          </w:p>
        </w:tc>
      </w:tr>
      <w:tr w:rsidR="00025584" w14:paraId="58BD1366" w14:textId="77777777">
        <w:tc>
          <w:tcPr>
            <w:tcW w:w="1651" w:type="dxa"/>
            <w:tcBorders>
              <w:top w:val="single" w:sz="4" w:space="0" w:color="auto"/>
              <w:left w:val="single" w:sz="4" w:space="0" w:color="auto"/>
              <w:bottom w:val="single" w:sz="4" w:space="0" w:color="auto"/>
              <w:right w:val="single" w:sz="4" w:space="0" w:color="auto"/>
            </w:tcBorders>
          </w:tcPr>
          <w:p w14:paraId="59B165EA" w14:textId="77777777" w:rsidR="00025584" w:rsidRDefault="00EA56AC">
            <w:pPr>
              <w:jc w:val="both"/>
              <w:rPr>
                <w:rFonts w:ascii="Times New Roman" w:eastAsia="SimSun" w:hAnsi="Times New Roman"/>
                <w:szCs w:val="20"/>
                <w:lang w:eastAsia="zh-CN"/>
              </w:rPr>
            </w:pPr>
            <w:r>
              <w:rPr>
                <w:rFonts w:ascii="Times New Roman" w:eastAsia="SimSun" w:hAnsi="Times New Roman"/>
                <w:szCs w:val="20"/>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059FA657"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025584" w14:paraId="4EECA184" w14:textId="77777777">
        <w:tc>
          <w:tcPr>
            <w:tcW w:w="1651" w:type="dxa"/>
            <w:tcBorders>
              <w:top w:val="single" w:sz="4" w:space="0" w:color="auto"/>
              <w:left w:val="single" w:sz="4" w:space="0" w:color="auto"/>
              <w:bottom w:val="single" w:sz="4" w:space="0" w:color="auto"/>
              <w:right w:val="single" w:sz="4" w:space="0" w:color="auto"/>
            </w:tcBorders>
          </w:tcPr>
          <w:p w14:paraId="689E07F2" w14:textId="77777777" w:rsidR="00025584" w:rsidRDefault="00EA56AC">
            <w:pPr>
              <w:jc w:val="both"/>
              <w:rPr>
                <w:rFonts w:ascii="Times New Roman" w:eastAsia="SimSun" w:hAnsi="Times New Roman"/>
                <w:szCs w:val="20"/>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11A3AB3B" w14:textId="77777777" w:rsidR="00025584" w:rsidRDefault="00EA56AC">
            <w:pPr>
              <w:rPr>
                <w:rFonts w:ascii="Times New Roman" w:eastAsia="SimSun" w:hAnsi="Times New Roman"/>
                <w:szCs w:val="20"/>
                <w:lang w:val="en-US" w:eastAsia="zh-CN"/>
              </w:rPr>
            </w:pPr>
            <w:r>
              <w:rPr>
                <w:rFonts w:eastAsia="SimSun" w:hint="eastAsia"/>
                <w:lang w:eastAsia="zh-CN"/>
              </w:rPr>
              <w:t>F</w:t>
            </w:r>
            <w:r>
              <w:rPr>
                <w:rFonts w:eastAsia="SimSun"/>
                <w:lang w:eastAsia="zh-CN"/>
              </w:rPr>
              <w:t>ine with Proposal #2.1a.</w:t>
            </w:r>
          </w:p>
        </w:tc>
      </w:tr>
      <w:tr w:rsidR="00025584" w14:paraId="4B327E71" w14:textId="77777777">
        <w:tc>
          <w:tcPr>
            <w:tcW w:w="1651" w:type="dxa"/>
            <w:tcBorders>
              <w:top w:val="single" w:sz="4" w:space="0" w:color="auto"/>
              <w:left w:val="single" w:sz="4" w:space="0" w:color="auto"/>
              <w:bottom w:val="single" w:sz="4" w:space="0" w:color="auto"/>
              <w:right w:val="single" w:sz="4" w:space="0" w:color="auto"/>
            </w:tcBorders>
          </w:tcPr>
          <w:p w14:paraId="66FD2FCC"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A1FA610" w14:textId="77777777" w:rsidR="00025584" w:rsidRDefault="00EA56AC">
            <w:pPr>
              <w:rPr>
                <w:rFonts w:eastAsia="SimSun"/>
                <w:lang w:val="en-US" w:eastAsia="zh-CN"/>
              </w:rPr>
            </w:pPr>
            <w:r>
              <w:rPr>
                <w:rFonts w:eastAsia="SimSun" w:hint="eastAsia"/>
                <w:lang w:val="en-US" w:eastAsia="zh-CN"/>
              </w:rPr>
              <w:t xml:space="preserve">Support </w:t>
            </w:r>
          </w:p>
        </w:tc>
      </w:tr>
      <w:tr w:rsidR="00025584" w14:paraId="73340304" w14:textId="77777777">
        <w:tc>
          <w:tcPr>
            <w:tcW w:w="1651" w:type="dxa"/>
            <w:tcBorders>
              <w:top w:val="single" w:sz="4" w:space="0" w:color="auto"/>
              <w:left w:val="single" w:sz="4" w:space="0" w:color="auto"/>
              <w:bottom w:val="single" w:sz="4" w:space="0" w:color="auto"/>
              <w:right w:val="single" w:sz="4" w:space="0" w:color="auto"/>
            </w:tcBorders>
          </w:tcPr>
          <w:p w14:paraId="6B298B97" w14:textId="77777777" w:rsidR="00025584" w:rsidRDefault="00EA56AC">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3DD1831" w14:textId="77777777" w:rsidR="00025584" w:rsidRDefault="00EA56AC">
            <w:pPr>
              <w:rPr>
                <w:rFonts w:eastAsia="SimSun"/>
                <w:lang w:val="en-US" w:eastAsia="zh-CN"/>
              </w:rPr>
            </w:pPr>
            <w:r>
              <w:rPr>
                <w:rFonts w:eastAsia="SimSun" w:hint="eastAsia"/>
                <w:lang w:val="en-US" w:eastAsia="zh-CN"/>
              </w:rPr>
              <w:t>W</w:t>
            </w:r>
            <w:r>
              <w:rPr>
                <w:rFonts w:eastAsia="SimSun"/>
                <w:lang w:val="en-US" w:eastAsia="zh-CN"/>
              </w:rPr>
              <w:t>e suggest to add a note to make UE behavior in all cases clear:</w:t>
            </w:r>
          </w:p>
          <w:p w14:paraId="43F5DEDA" w14:textId="77777777" w:rsidR="00025584" w:rsidRDefault="00025584">
            <w:pPr>
              <w:rPr>
                <w:rFonts w:eastAsia="SimSun"/>
                <w:lang w:val="en-US" w:eastAsia="zh-CN"/>
              </w:rPr>
            </w:pPr>
          </w:p>
          <w:p w14:paraId="4A731CDF" w14:textId="77777777" w:rsidR="00025584" w:rsidRDefault="00EA56AC">
            <w:pPr>
              <w:numPr>
                <w:ilvl w:val="0"/>
                <w:numId w:val="32"/>
              </w:numPr>
              <w:autoSpaceDN w:val="0"/>
              <w:spacing w:line="252" w:lineRule="auto"/>
              <w:jc w:val="both"/>
              <w:rPr>
                <w:rFonts w:ascii="Times New Roman" w:eastAsia="맑은 고딕" w:hAnsi="Times New Roman"/>
                <w:szCs w:val="20"/>
                <w:lang w:val="en-US" w:eastAsia="zh-CN"/>
              </w:rPr>
            </w:pPr>
            <w:r>
              <w:rPr>
                <w:rFonts w:ascii="Times New Roman" w:hAnsi="Times New Roman"/>
              </w:rPr>
              <w:t>The case where two multi-PDSCH (or multi-PUSCH) scheduling DCIs end in the same symbol but two multi-PDSCH (or multi-PUSCH) scheduling</w:t>
            </w:r>
            <w:r>
              <w:rPr>
                <w:rFonts w:ascii="Times New Roman" w:hAnsi="Times New Roman"/>
                <w:color w:val="FF0000"/>
              </w:rPr>
              <w:t>s</w:t>
            </w:r>
            <w:r>
              <w:rPr>
                <w:rFonts w:ascii="Times New Roman" w:hAnsi="Times New Roman"/>
                <w:strike/>
                <w:color w:val="FF0000"/>
              </w:rPr>
              <w:t xml:space="preserve"> DCIs</w:t>
            </w:r>
            <w:r>
              <w:rPr>
                <w:rFonts w:ascii="Times New Roman" w:hAnsi="Times New Roman"/>
              </w:rPr>
              <w:t xml:space="preserve"> have overlapping spans, where the span is defined from the beginning of the first scheduled SLIV till the end of the last scheduled SLIV, is considered as out-of-order scheduling and is not expected by UE.</w:t>
            </w:r>
          </w:p>
          <w:p w14:paraId="3D278262" w14:textId="77777777" w:rsidR="00025584" w:rsidRDefault="00EA56AC">
            <w:pPr>
              <w:numPr>
                <w:ilvl w:val="1"/>
                <w:numId w:val="32"/>
              </w:numPr>
              <w:autoSpaceDN w:val="0"/>
              <w:spacing w:line="252" w:lineRule="auto"/>
              <w:jc w:val="both"/>
              <w:rPr>
                <w:rFonts w:ascii="Times New Roman" w:hAnsi="Times New Roman"/>
              </w:rPr>
            </w:pPr>
            <w:r>
              <w:rPr>
                <w:rFonts w:cs="Times"/>
                <w:lang w:eastAsia="ko-KR"/>
              </w:rPr>
              <w:t xml:space="preserve">This applies also when one of two DCIs is single-PDSCH (or single-PUSCH) scheduling DCI, including the case that one DCI schedules multi-slot PDSCH (or </w:t>
            </w:r>
            <w:r>
              <w:rPr>
                <w:rFonts w:cs="Times"/>
                <w:strike/>
                <w:color w:val="FF0000"/>
                <w:lang w:eastAsia="ko-KR"/>
              </w:rPr>
              <w:t>multi-slot</w:t>
            </w:r>
            <w:r>
              <w:rPr>
                <w:rFonts w:cs="Times"/>
                <w:color w:val="FF0000"/>
                <w:lang w:eastAsia="ko-KR"/>
              </w:rPr>
              <w:t xml:space="preserve"> </w:t>
            </w:r>
            <w:r>
              <w:rPr>
                <w:rFonts w:cs="Times"/>
                <w:lang w:eastAsia="ko-KR"/>
              </w:rPr>
              <w:t xml:space="preserve">PUSCH </w:t>
            </w:r>
            <w:r>
              <w:rPr>
                <w:rFonts w:cs="Times"/>
                <w:color w:val="FF0000"/>
                <w:lang w:eastAsia="ko-KR"/>
              </w:rPr>
              <w:t>repetition type A or B</w:t>
            </w:r>
            <w:r>
              <w:rPr>
                <w:rFonts w:cs="Times"/>
                <w:lang w:eastAsia="ko-KR"/>
              </w:rPr>
              <w:t>).</w:t>
            </w:r>
          </w:p>
          <w:p w14:paraId="2FC1CE9B" w14:textId="77777777" w:rsidR="00025584" w:rsidRDefault="00EA56AC">
            <w:pPr>
              <w:numPr>
                <w:ilvl w:val="1"/>
                <w:numId w:val="32"/>
              </w:numPr>
              <w:autoSpaceDN w:val="0"/>
              <w:spacing w:line="252" w:lineRule="auto"/>
              <w:jc w:val="both"/>
              <w:rPr>
                <w:rFonts w:ascii="Times New Roman" w:hAnsi="Times New Roman"/>
              </w:rPr>
            </w:pPr>
            <w:r>
              <w:rPr>
                <w:rFonts w:cs="Times"/>
                <w:color w:val="FF0000"/>
              </w:rPr>
              <w:t>Note: This doesn’t apply when each of two DCIs schedules multi-slot PDSCH (or PUSCH repetition type A or B) as in Rel-15/Rel-16</w:t>
            </w:r>
          </w:p>
          <w:p w14:paraId="391FE474" w14:textId="77777777" w:rsidR="00025584" w:rsidRDefault="00EA56AC">
            <w:pPr>
              <w:numPr>
                <w:ilvl w:val="0"/>
                <w:numId w:val="32"/>
              </w:numPr>
              <w:autoSpaceDN w:val="0"/>
              <w:spacing w:line="252" w:lineRule="auto"/>
              <w:jc w:val="both"/>
              <w:rPr>
                <w:rFonts w:ascii="Times New Roman" w:hAnsi="Times New Roman"/>
              </w:rPr>
            </w:pPr>
            <w:r>
              <w:rPr>
                <w:rFonts w:cs="Times"/>
              </w:rPr>
              <w:t>Note: It is separately discussed whether the scheduled SLIV is based on configured SLIV or valid SLIV.</w:t>
            </w:r>
          </w:p>
          <w:p w14:paraId="178C0F4F" w14:textId="77777777" w:rsidR="00025584" w:rsidRDefault="00025584">
            <w:pPr>
              <w:rPr>
                <w:rFonts w:eastAsia="SimSun"/>
                <w:lang w:eastAsia="zh-CN"/>
              </w:rPr>
            </w:pPr>
          </w:p>
        </w:tc>
      </w:tr>
      <w:tr w:rsidR="00025584" w14:paraId="7D53C54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D64AEEF" w14:textId="77777777" w:rsidR="00025584" w:rsidRDefault="00EA56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A97D1AE" w14:textId="77777777" w:rsidR="00025584" w:rsidRDefault="00EA56AC">
            <w:pPr>
              <w:rPr>
                <w:rFonts w:eastAsiaTheme="minorEastAsia"/>
                <w:lang w:val="en-US" w:eastAsia="ko-KR"/>
              </w:rPr>
            </w:pPr>
            <w:r>
              <w:rPr>
                <w:rFonts w:eastAsiaTheme="minorEastAsia" w:hint="eastAsia"/>
                <w:lang w:val="en-US" w:eastAsia="ko-KR"/>
              </w:rPr>
              <w:t>Based on vivo</w:t>
            </w:r>
            <w:r>
              <w:rPr>
                <w:rFonts w:eastAsiaTheme="minorEastAsia"/>
                <w:lang w:val="en-US" w:eastAsia="ko-KR"/>
              </w:rPr>
              <w:t>’s suggestion in the reflector, this proposal is updated as follows.</w:t>
            </w:r>
          </w:p>
        </w:tc>
      </w:tr>
    </w:tbl>
    <w:p w14:paraId="11C4BA39" w14:textId="77777777" w:rsidR="00025584" w:rsidRDefault="00025584">
      <w:pPr>
        <w:ind w:firstLineChars="100" w:firstLine="196"/>
        <w:jc w:val="both"/>
        <w:rPr>
          <w:b/>
          <w:lang w:eastAsia="ko-KR"/>
        </w:rPr>
      </w:pPr>
    </w:p>
    <w:p w14:paraId="4328C671" w14:textId="77777777" w:rsidR="00025584" w:rsidRDefault="00EA56AC">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2.1b (DCI-to-data OOO):</w:t>
      </w:r>
    </w:p>
    <w:p w14:paraId="0E51BD90"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w:t>
      </w:r>
      <w:ins w:id="6"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7"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70E1EEFD"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8" w:author="Seonwook Kim" w:date="2022-02-23T16:16:00Z">
        <w:r>
          <w:rPr>
            <w:lang w:eastAsia="ko-KR"/>
          </w:rPr>
          <w:delText xml:space="preserve">multi-slot </w:delText>
        </w:r>
      </w:del>
      <w:r>
        <w:rPr>
          <w:lang w:eastAsia="ko-KR"/>
        </w:rPr>
        <w:t>PUSCH</w:t>
      </w:r>
      <w:ins w:id="9" w:author="Seonwook Kim" w:date="2022-02-23T16:16:00Z">
        <w:r>
          <w:rPr>
            <w:lang w:eastAsia="ko-KR"/>
          </w:rPr>
          <w:t xml:space="preserve"> repetition type A or B</w:t>
        </w:r>
      </w:ins>
      <w:r>
        <w:rPr>
          <w:lang w:eastAsia="ko-KR"/>
        </w:rPr>
        <w:t>)</w:t>
      </w:r>
      <w:r>
        <w:rPr>
          <w:lang w:val="en-US" w:eastAsia="ko-KR"/>
        </w:rPr>
        <w:t>.</w:t>
      </w:r>
    </w:p>
    <w:p w14:paraId="269A4A29"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ins w:id="10" w:author="Seonwook Kim" w:date="2022-02-24T19:24:00Z">
        <w:r>
          <w:rPr>
            <w:rFonts w:ascii="Times New Roman" w:eastAsia="맑은 고딕" w:hAnsi="Times New Roman"/>
            <w:lang w:val="en-US"/>
          </w:rPr>
          <w:t>Note: This doesn’t apply when each of two DCIs schedules multi-slot PDSCH (or PUSCH repetition type A or B) as in Rel-15/Rel-16</w:t>
        </w:r>
      </w:ins>
    </w:p>
    <w:p w14:paraId="081BD041"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2E10FA6C" w14:textId="77777777" w:rsidR="00025584" w:rsidRDefault="00025584">
      <w:pPr>
        <w:ind w:firstLineChars="100" w:firstLine="200"/>
        <w:jc w:val="both"/>
        <w:rPr>
          <w:lang w:eastAsia="ko-KR"/>
        </w:rPr>
      </w:pPr>
    </w:p>
    <w:p w14:paraId="5C63CC89" w14:textId="77777777" w:rsidR="00025584" w:rsidRDefault="00EA56AC">
      <w:pPr>
        <w:ind w:firstLineChars="100" w:firstLine="200"/>
        <w:jc w:val="both"/>
        <w:rPr>
          <w:lang w:val="en-US" w:eastAsia="ko-KR"/>
        </w:rPr>
      </w:pPr>
      <w:r>
        <w:rPr>
          <w:rFonts w:hint="eastAsia"/>
          <w:lang w:val="en-US" w:eastAsia="ko-KR"/>
        </w:rPr>
        <w:t>Companies are encouraged to provide views on Proposal #</w:t>
      </w:r>
      <w:r>
        <w:rPr>
          <w:lang w:val="en-US" w:eastAsia="ko-KR"/>
        </w:rPr>
        <w:t>2.1b.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1C1B93B6" w14:textId="77777777">
        <w:tc>
          <w:tcPr>
            <w:tcW w:w="1651" w:type="dxa"/>
            <w:tcBorders>
              <w:top w:val="single" w:sz="4" w:space="0" w:color="auto"/>
              <w:left w:val="single" w:sz="4" w:space="0" w:color="auto"/>
              <w:bottom w:val="single" w:sz="4" w:space="0" w:color="auto"/>
              <w:right w:val="single" w:sz="4" w:space="0" w:color="auto"/>
            </w:tcBorders>
          </w:tcPr>
          <w:p w14:paraId="7BAA92A9"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9C95700" w14:textId="77777777" w:rsidR="00025584" w:rsidRDefault="00EA56AC">
            <w:pPr>
              <w:jc w:val="both"/>
              <w:rPr>
                <w:lang w:eastAsia="ko-KR"/>
              </w:rPr>
            </w:pPr>
            <w:r>
              <w:rPr>
                <w:lang w:eastAsia="ko-KR"/>
              </w:rPr>
              <w:t>Views</w:t>
            </w:r>
          </w:p>
        </w:tc>
      </w:tr>
      <w:tr w:rsidR="00025584" w14:paraId="124AB181" w14:textId="77777777">
        <w:tc>
          <w:tcPr>
            <w:tcW w:w="1651" w:type="dxa"/>
            <w:tcBorders>
              <w:top w:val="single" w:sz="4" w:space="0" w:color="auto"/>
              <w:left w:val="single" w:sz="4" w:space="0" w:color="auto"/>
              <w:bottom w:val="single" w:sz="4" w:space="0" w:color="auto"/>
              <w:right w:val="single" w:sz="4" w:space="0" w:color="auto"/>
            </w:tcBorders>
          </w:tcPr>
          <w:p w14:paraId="68FE787E" w14:textId="77777777" w:rsidR="00025584" w:rsidRDefault="00EA56AC">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5616FA4" w14:textId="77777777" w:rsidR="00025584" w:rsidRDefault="00EA56AC">
            <w:pPr>
              <w:jc w:val="both"/>
              <w:rPr>
                <w:lang w:eastAsia="ko-KR"/>
              </w:rPr>
            </w:pPr>
            <w:r>
              <w:rPr>
                <w:lang w:eastAsia="ko-KR"/>
              </w:rPr>
              <w:t xml:space="preserve">We are in general fine with the proposal. </w:t>
            </w:r>
          </w:p>
          <w:p w14:paraId="06048F58" w14:textId="77777777" w:rsidR="00025584" w:rsidRDefault="00EA56AC">
            <w:pPr>
              <w:pStyle w:val="aff3"/>
              <w:numPr>
                <w:ilvl w:val="0"/>
                <w:numId w:val="35"/>
              </w:numPr>
              <w:ind w:leftChars="0"/>
              <w:jc w:val="both"/>
              <w:rPr>
                <w:lang w:eastAsia="ko-KR"/>
              </w:rPr>
            </w:pPr>
            <w:r>
              <w:rPr>
                <w:lang w:eastAsia="ko-KR"/>
              </w:rPr>
              <w:t xml:space="preserve">Typo “ when each of </w:t>
            </w:r>
            <w:r>
              <w:rPr>
                <w:color w:val="FF0000"/>
                <w:lang w:eastAsia="ko-KR"/>
              </w:rPr>
              <w:t xml:space="preserve">the </w:t>
            </w:r>
            <w:r>
              <w:rPr>
                <w:lang w:eastAsia="ko-KR"/>
              </w:rPr>
              <w:t>two DCIs schedules multi-slot …”</w:t>
            </w:r>
          </w:p>
          <w:p w14:paraId="77FBCF40" w14:textId="77777777" w:rsidR="00025584" w:rsidRDefault="00EA56AC">
            <w:pPr>
              <w:pStyle w:val="aff3"/>
              <w:numPr>
                <w:ilvl w:val="0"/>
                <w:numId w:val="35"/>
              </w:numPr>
              <w:ind w:leftChars="0"/>
              <w:jc w:val="both"/>
              <w:rPr>
                <w:lang w:eastAsia="ko-KR"/>
              </w:rPr>
            </w:pPr>
            <w:r>
              <w:rPr>
                <w:lang w:eastAsia="ko-KR"/>
              </w:rPr>
              <w:t>Also add situation 2 to the note i.e. “</w:t>
            </w:r>
            <w:r>
              <w:rPr>
                <w:rFonts w:hint="eastAsia"/>
                <w:iCs/>
                <w:lang w:val="en-US" w:eastAsia="ko-KR"/>
              </w:rPr>
              <w:t>Situation2: each of two DCIs schedules single PDSCH(or single PUSCH)</w:t>
            </w:r>
            <w:r>
              <w:rPr>
                <w:iCs/>
                <w:lang w:val="en-US" w:eastAsia="ko-KR"/>
              </w:rPr>
              <w:t>”</w:t>
            </w:r>
          </w:p>
        </w:tc>
      </w:tr>
      <w:tr w:rsidR="00025584" w14:paraId="76B8BDEE" w14:textId="77777777">
        <w:tc>
          <w:tcPr>
            <w:tcW w:w="1651" w:type="dxa"/>
            <w:tcBorders>
              <w:top w:val="single" w:sz="4" w:space="0" w:color="auto"/>
              <w:left w:val="single" w:sz="4" w:space="0" w:color="auto"/>
              <w:bottom w:val="single" w:sz="4" w:space="0" w:color="auto"/>
              <w:right w:val="single" w:sz="4" w:space="0" w:color="auto"/>
            </w:tcBorders>
          </w:tcPr>
          <w:p w14:paraId="56886107" w14:textId="77777777" w:rsidR="00025584" w:rsidRDefault="00EA56AC">
            <w:pPr>
              <w:jc w:val="both"/>
              <w:rPr>
                <w:lang w:eastAsia="ko-KR"/>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8FF281A" w14:textId="77777777" w:rsidR="00025584" w:rsidRDefault="00EA56AC">
            <w:pPr>
              <w:jc w:val="both"/>
              <w:rPr>
                <w:rFonts w:eastAsia="SimSun"/>
                <w:lang w:eastAsia="zh-CN"/>
              </w:rPr>
            </w:pPr>
            <w:r>
              <w:rPr>
                <w:rFonts w:eastAsia="SimSun"/>
                <w:lang w:eastAsia="zh-CN"/>
              </w:rPr>
              <w:t>Support the proposal with typo mentioned by apple bullet (1).</w:t>
            </w:r>
          </w:p>
          <w:p w14:paraId="7FB2501F" w14:textId="77777777" w:rsidR="00025584" w:rsidRDefault="00EA56AC">
            <w:pPr>
              <w:jc w:val="both"/>
              <w:rPr>
                <w:lang w:eastAsia="ko-KR"/>
              </w:rPr>
            </w:pPr>
            <w:r>
              <w:rPr>
                <w:lang w:eastAsia="ko-KR"/>
              </w:rPr>
              <w:t>the changes mentioned in apple’s bullet (2) seems not necessary as it is not the case of “</w:t>
            </w:r>
            <w:r>
              <w:rPr>
                <w:rFonts w:ascii="Times New Roman" w:eastAsia="맑은 고딕" w:hAnsi="Times New Roman"/>
                <w:lang w:val="en-US"/>
              </w:rPr>
              <w:t>two multi-PDSCH (or multi-PUSCH) scheduling DCIs”</w:t>
            </w:r>
            <w:r>
              <w:rPr>
                <w:lang w:eastAsia="ko-KR"/>
              </w:rPr>
              <w:t xml:space="preserve"> </w:t>
            </w:r>
          </w:p>
        </w:tc>
      </w:tr>
      <w:tr w:rsidR="00025584" w14:paraId="0F5505B6" w14:textId="77777777">
        <w:tc>
          <w:tcPr>
            <w:tcW w:w="1651" w:type="dxa"/>
            <w:tcBorders>
              <w:top w:val="single" w:sz="4" w:space="0" w:color="auto"/>
              <w:left w:val="single" w:sz="4" w:space="0" w:color="auto"/>
              <w:bottom w:val="single" w:sz="4" w:space="0" w:color="auto"/>
              <w:right w:val="single" w:sz="4" w:space="0" w:color="auto"/>
            </w:tcBorders>
          </w:tcPr>
          <w:p w14:paraId="285B394A" w14:textId="77777777" w:rsidR="00025584" w:rsidRDefault="00EA56AC">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EB1A007" w14:textId="77777777" w:rsidR="00025584" w:rsidRDefault="00EA56AC">
            <w:pPr>
              <w:jc w:val="both"/>
              <w:rPr>
                <w:rFonts w:eastAsia="SimSun"/>
                <w:lang w:eastAsia="zh-CN"/>
              </w:rPr>
            </w:pPr>
            <w:r>
              <w:rPr>
                <w:rFonts w:eastAsia="SimSun"/>
                <w:lang w:eastAsia="zh-CN"/>
              </w:rPr>
              <w:t>Support</w:t>
            </w:r>
          </w:p>
        </w:tc>
      </w:tr>
      <w:tr w:rsidR="00025584" w14:paraId="2CC95B72" w14:textId="77777777">
        <w:tc>
          <w:tcPr>
            <w:tcW w:w="1651" w:type="dxa"/>
            <w:tcBorders>
              <w:top w:val="single" w:sz="4" w:space="0" w:color="auto"/>
              <w:left w:val="single" w:sz="4" w:space="0" w:color="auto"/>
              <w:bottom w:val="single" w:sz="4" w:space="0" w:color="auto"/>
              <w:right w:val="single" w:sz="4" w:space="0" w:color="auto"/>
            </w:tcBorders>
          </w:tcPr>
          <w:p w14:paraId="4BC8D070" w14:textId="77777777" w:rsidR="00025584" w:rsidRDefault="00EA56AC">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1F130CD" w14:textId="77777777" w:rsidR="00025584" w:rsidRDefault="00EA56AC">
            <w:pPr>
              <w:jc w:val="both"/>
              <w:rPr>
                <w:rFonts w:eastAsia="SimSun"/>
                <w:lang w:eastAsia="zh-CN"/>
              </w:rPr>
            </w:pPr>
            <w:r>
              <w:rPr>
                <w:rFonts w:eastAsia="SimSun"/>
                <w:lang w:eastAsia="zh-CN"/>
              </w:rPr>
              <w:t>Support</w:t>
            </w:r>
          </w:p>
          <w:p w14:paraId="4CEA19B0" w14:textId="77777777" w:rsidR="00025584" w:rsidRDefault="00025584">
            <w:pPr>
              <w:jc w:val="both"/>
              <w:rPr>
                <w:rFonts w:eastAsia="SimSun"/>
                <w:lang w:eastAsia="zh-CN"/>
              </w:rPr>
            </w:pPr>
          </w:p>
          <w:p w14:paraId="4BE86076" w14:textId="77777777" w:rsidR="00025584" w:rsidRDefault="00EA56AC">
            <w:pPr>
              <w:jc w:val="both"/>
              <w:rPr>
                <w:rFonts w:eastAsia="SimSun"/>
                <w:lang w:eastAsia="zh-CN"/>
              </w:rPr>
            </w:pPr>
            <w:r>
              <w:rPr>
                <w:rFonts w:eastAsia="SimSun"/>
                <w:lang w:eastAsia="zh-CN"/>
              </w:rPr>
              <w:t>My question on the reflector about whether or not Rel-15 slot aggregation is classified as Type A repetition is addressed.</w:t>
            </w:r>
          </w:p>
        </w:tc>
      </w:tr>
      <w:tr w:rsidR="00025584" w14:paraId="0DCEB52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3C5F051"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A12D58" w14:textId="77777777" w:rsidR="00025584" w:rsidRDefault="00EA56AC">
            <w:pPr>
              <w:jc w:val="both"/>
              <w:rPr>
                <w:rFonts w:eastAsiaTheme="minorEastAsia"/>
                <w:lang w:eastAsia="ko-KR"/>
              </w:rPr>
            </w:pPr>
            <w:r>
              <w:rPr>
                <w:rFonts w:eastAsiaTheme="minorEastAsia" w:hint="eastAsia"/>
                <w:lang w:eastAsia="ko-KR"/>
              </w:rPr>
              <w:t>Based on Apple</w:t>
            </w:r>
            <w:r>
              <w:rPr>
                <w:rFonts w:eastAsiaTheme="minorEastAsia"/>
                <w:lang w:eastAsia="ko-KR"/>
              </w:rPr>
              <w:t>’s comment, this proposal is updated as follows.</w:t>
            </w:r>
          </w:p>
          <w:p w14:paraId="11553B40" w14:textId="77777777" w:rsidR="00025584" w:rsidRDefault="00EA56AC">
            <w:pPr>
              <w:jc w:val="both"/>
              <w:rPr>
                <w:rFonts w:eastAsiaTheme="minorEastAsia"/>
                <w:lang w:eastAsia="ko-KR"/>
              </w:rPr>
            </w:pPr>
            <w:r>
              <w:rPr>
                <w:rFonts w:eastAsiaTheme="minorEastAsia"/>
                <w:lang w:eastAsia="ko-KR"/>
              </w:rPr>
              <w:t>There is no harm to clarify that situation 2 is not applied as well.</w:t>
            </w:r>
          </w:p>
        </w:tc>
      </w:tr>
    </w:tbl>
    <w:p w14:paraId="4E088E21" w14:textId="77777777" w:rsidR="00025584" w:rsidRDefault="00025584">
      <w:pPr>
        <w:ind w:firstLineChars="100" w:firstLine="196"/>
        <w:jc w:val="both"/>
        <w:rPr>
          <w:b/>
          <w:lang w:eastAsia="ko-KR"/>
        </w:rPr>
      </w:pPr>
    </w:p>
    <w:p w14:paraId="39417695" w14:textId="77777777" w:rsidR="00025584" w:rsidRDefault="00EA56AC">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2.1c (DCI-to-data OOO):</w:t>
      </w:r>
    </w:p>
    <w:p w14:paraId="1F6F0FDE"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The case where two multi-PDSCH (or multi-PUSCH) scheduling DCIs end in the same symbol but two multi-PDSCH (or multi-PUSCH) scheduling</w:t>
      </w:r>
      <w:ins w:id="11"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12"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02C0740B"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13" w:author="Seonwook Kim" w:date="2022-02-23T16:16:00Z">
        <w:r>
          <w:rPr>
            <w:lang w:eastAsia="ko-KR"/>
          </w:rPr>
          <w:delText xml:space="preserve">multi-slot </w:delText>
        </w:r>
      </w:del>
      <w:r>
        <w:rPr>
          <w:lang w:eastAsia="ko-KR"/>
        </w:rPr>
        <w:t>PUSCH</w:t>
      </w:r>
      <w:ins w:id="14" w:author="Seonwook Kim" w:date="2022-02-23T16:16:00Z">
        <w:r>
          <w:rPr>
            <w:lang w:eastAsia="ko-KR"/>
          </w:rPr>
          <w:t xml:space="preserve"> repetition type A or B</w:t>
        </w:r>
      </w:ins>
      <w:r>
        <w:rPr>
          <w:lang w:eastAsia="ko-KR"/>
        </w:rPr>
        <w:t>)</w:t>
      </w:r>
      <w:r>
        <w:rPr>
          <w:lang w:val="en-US" w:eastAsia="ko-KR"/>
        </w:rPr>
        <w:t>.</w:t>
      </w:r>
    </w:p>
    <w:p w14:paraId="2C308CE9"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ins w:id="15" w:author="Seonwook Kim" w:date="2022-02-24T19:24:00Z">
        <w:r>
          <w:rPr>
            <w:rFonts w:ascii="Times New Roman" w:eastAsia="맑은 고딕" w:hAnsi="Times New Roman"/>
            <w:lang w:val="en-US"/>
          </w:rPr>
          <w:t xml:space="preserve">Note: This doesn’t apply when each of </w:t>
        </w:r>
      </w:ins>
      <w:ins w:id="16" w:author="Seonwook Kim" w:date="2022-02-25T04:59:00Z">
        <w:r>
          <w:rPr>
            <w:rFonts w:ascii="Times New Roman" w:eastAsia="맑은 고딕" w:hAnsi="Times New Roman"/>
            <w:lang w:val="en-US"/>
          </w:rPr>
          <w:t xml:space="preserve">the </w:t>
        </w:r>
      </w:ins>
      <w:ins w:id="17" w:author="Seonwook Kim" w:date="2022-02-24T19:24:00Z">
        <w:r>
          <w:rPr>
            <w:rFonts w:ascii="Times New Roman" w:eastAsia="맑은 고딕" w:hAnsi="Times New Roman"/>
            <w:lang w:val="en-US"/>
          </w:rPr>
          <w:t>two DCIs schedules multi-slot PDSCH (or PUSCH repetition type A or B) as in Rel-15/Rel-16</w:t>
        </w:r>
      </w:ins>
    </w:p>
    <w:p w14:paraId="5D9A81FD" w14:textId="77777777" w:rsidR="00025584" w:rsidRDefault="00EA56AC">
      <w:pPr>
        <w:pStyle w:val="aff3"/>
        <w:numPr>
          <w:ilvl w:val="1"/>
          <w:numId w:val="32"/>
        </w:numPr>
        <w:spacing w:after="160" w:line="256" w:lineRule="auto"/>
        <w:ind w:leftChars="0"/>
        <w:contextualSpacing/>
        <w:jc w:val="both"/>
        <w:rPr>
          <w:ins w:id="18" w:author="Seonwook Kim" w:date="2022-02-25T04:59:00Z"/>
          <w:rFonts w:ascii="Times New Roman" w:eastAsia="맑은 고딕" w:hAnsi="Times New Roman"/>
          <w:lang w:val="en-US"/>
        </w:rPr>
      </w:pPr>
      <w:ins w:id="19" w:author="Seonwook Kim" w:date="2022-02-25T04:59:00Z">
        <w:r>
          <w:rPr>
            <w:rFonts w:ascii="Times New Roman" w:eastAsia="맑은 고딕" w:hAnsi="Times New Roman"/>
            <w:lang w:val="en-US"/>
          </w:rPr>
          <w:t>Note: This doesn’t apply when each of the two DCIs schedules single PDSCH (or single PUSCH) as in Rel-15/Rel-16</w:t>
        </w:r>
      </w:ins>
    </w:p>
    <w:p w14:paraId="0B79B25C"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56BC3907" w14:textId="77777777" w:rsidR="00025584" w:rsidRDefault="00025584">
      <w:pPr>
        <w:ind w:firstLineChars="100" w:firstLine="200"/>
        <w:jc w:val="both"/>
        <w:rPr>
          <w:lang w:eastAsia="ko-KR"/>
        </w:rPr>
      </w:pPr>
    </w:p>
    <w:p w14:paraId="0DE4B7EF" w14:textId="77777777" w:rsidR="00025584" w:rsidRDefault="00EA56AC">
      <w:pPr>
        <w:ind w:firstLineChars="100" w:firstLine="200"/>
        <w:jc w:val="both"/>
        <w:rPr>
          <w:lang w:val="en-US" w:eastAsia="ko-KR"/>
        </w:rPr>
      </w:pPr>
      <w:r>
        <w:rPr>
          <w:rFonts w:hint="eastAsia"/>
          <w:lang w:val="en-US" w:eastAsia="ko-KR"/>
        </w:rPr>
        <w:t>Companies are encouraged to provide views on Proposal #</w:t>
      </w:r>
      <w:r>
        <w:rPr>
          <w:lang w:val="en-US" w:eastAsia="ko-KR"/>
        </w:rPr>
        <w:t>2.1c.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476231C5" w14:textId="77777777">
        <w:tc>
          <w:tcPr>
            <w:tcW w:w="1651" w:type="dxa"/>
            <w:tcBorders>
              <w:top w:val="single" w:sz="4" w:space="0" w:color="auto"/>
              <w:left w:val="single" w:sz="4" w:space="0" w:color="auto"/>
              <w:bottom w:val="single" w:sz="4" w:space="0" w:color="auto"/>
              <w:right w:val="single" w:sz="4" w:space="0" w:color="auto"/>
            </w:tcBorders>
          </w:tcPr>
          <w:p w14:paraId="1A70FF01"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F37F29" w14:textId="77777777" w:rsidR="00025584" w:rsidRDefault="00EA56AC">
            <w:pPr>
              <w:jc w:val="both"/>
              <w:rPr>
                <w:lang w:eastAsia="ko-KR"/>
              </w:rPr>
            </w:pPr>
            <w:r>
              <w:rPr>
                <w:lang w:eastAsia="ko-KR"/>
              </w:rPr>
              <w:t>Views</w:t>
            </w:r>
          </w:p>
        </w:tc>
      </w:tr>
      <w:tr w:rsidR="00025584" w14:paraId="2644D65A" w14:textId="77777777">
        <w:tc>
          <w:tcPr>
            <w:tcW w:w="1651" w:type="dxa"/>
            <w:tcBorders>
              <w:top w:val="single" w:sz="4" w:space="0" w:color="auto"/>
              <w:left w:val="single" w:sz="4" w:space="0" w:color="auto"/>
              <w:bottom w:val="single" w:sz="4" w:space="0" w:color="auto"/>
              <w:right w:val="single" w:sz="4" w:space="0" w:color="auto"/>
            </w:tcBorders>
          </w:tcPr>
          <w:p w14:paraId="1D1C1F5F"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AEC39F4" w14:textId="77777777" w:rsidR="00025584" w:rsidRDefault="00EA56AC">
            <w:pPr>
              <w:jc w:val="both"/>
              <w:rPr>
                <w:rFonts w:eastAsia="SimSun"/>
                <w:lang w:eastAsia="zh-CN"/>
              </w:rPr>
            </w:pPr>
            <w:r>
              <w:rPr>
                <w:rFonts w:eastAsia="SimSun" w:hint="eastAsia"/>
                <w:lang w:eastAsia="zh-CN"/>
              </w:rPr>
              <w:t>W</w:t>
            </w:r>
            <w:r>
              <w:rPr>
                <w:rFonts w:eastAsia="SimSun"/>
                <w:lang w:eastAsia="zh-CN"/>
              </w:rPr>
              <w:t>e can accept the two notes though we don’t think they are necessary.</w:t>
            </w:r>
          </w:p>
          <w:p w14:paraId="3378398E" w14:textId="77777777" w:rsidR="00025584" w:rsidRDefault="00EA56AC">
            <w:pPr>
              <w:jc w:val="both"/>
              <w:rPr>
                <w:rFonts w:eastAsia="SimSun"/>
                <w:lang w:eastAsia="zh-CN"/>
              </w:rPr>
            </w:pPr>
            <w:r>
              <w:rPr>
                <w:rFonts w:eastAsia="SimSun" w:hint="eastAsia"/>
                <w:lang w:eastAsia="zh-CN"/>
              </w:rPr>
              <w:t>I</w:t>
            </w:r>
            <w:r>
              <w:rPr>
                <w:rFonts w:eastAsia="SimSun"/>
                <w:lang w:eastAsia="zh-CN"/>
              </w:rPr>
              <w:t>n the main bullet, the definition of span is defined as “</w:t>
            </w:r>
            <w:r>
              <w:rPr>
                <w:rFonts w:ascii="Times New Roman" w:eastAsia="맑은 고딕" w:hAnsi="Times New Roman"/>
                <w:lang w:val="en-US"/>
              </w:rPr>
              <w:t>the span is defined from the beginning of the first scheduled SLIV till the end of the last scheduled SLIV</w:t>
            </w:r>
            <w:r>
              <w:rPr>
                <w:rFonts w:eastAsia="SimSun"/>
                <w:lang w:eastAsia="zh-CN"/>
              </w:rPr>
              <w:t>”. For single-PDSCH scheduling DCI schedules single PDSCH/PUSCH with or without repetition, there is only one SLIV. For such, the scheduling span is the indicated SLIV. No violation to the rule.</w:t>
            </w:r>
          </w:p>
        </w:tc>
      </w:tr>
      <w:tr w:rsidR="00025584" w14:paraId="31954387" w14:textId="77777777">
        <w:tc>
          <w:tcPr>
            <w:tcW w:w="1651" w:type="dxa"/>
            <w:tcBorders>
              <w:top w:val="single" w:sz="4" w:space="0" w:color="auto"/>
              <w:left w:val="single" w:sz="4" w:space="0" w:color="auto"/>
              <w:bottom w:val="single" w:sz="4" w:space="0" w:color="auto"/>
              <w:right w:val="single" w:sz="4" w:space="0" w:color="auto"/>
            </w:tcBorders>
          </w:tcPr>
          <w:p w14:paraId="39E00566" w14:textId="77777777" w:rsidR="00025584" w:rsidRDefault="00EA56AC">
            <w:pPr>
              <w:jc w:val="both"/>
              <w:rPr>
                <w:rFonts w:eastAsia="SimSun"/>
                <w:lang w:eastAsia="zh-CN"/>
              </w:rPr>
            </w:pPr>
            <w:r>
              <w:rPr>
                <w:rFonts w:eastAsia="SimSun" w:hint="eastAsia"/>
                <w:lang w:eastAsia="zh-CN"/>
              </w:rPr>
              <w:t>Fujits</w:t>
            </w:r>
            <w:r>
              <w:rPr>
                <w:rFonts w:eastAsia="SimSun"/>
                <w:lang w:eastAsia="zh-CN"/>
              </w:rPr>
              <w:t>u</w:t>
            </w:r>
          </w:p>
        </w:tc>
        <w:tc>
          <w:tcPr>
            <w:tcW w:w="7980" w:type="dxa"/>
            <w:tcBorders>
              <w:top w:val="single" w:sz="4" w:space="0" w:color="auto"/>
              <w:left w:val="single" w:sz="4" w:space="0" w:color="auto"/>
              <w:bottom w:val="single" w:sz="4" w:space="0" w:color="auto"/>
              <w:right w:val="single" w:sz="4" w:space="0" w:color="auto"/>
            </w:tcBorders>
          </w:tcPr>
          <w:p w14:paraId="623BF790" w14:textId="77777777" w:rsidR="00025584" w:rsidRDefault="00EA56AC">
            <w:pPr>
              <w:jc w:val="both"/>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share the same view with DOCOMO.</w:t>
            </w:r>
          </w:p>
        </w:tc>
      </w:tr>
      <w:tr w:rsidR="00025584" w14:paraId="1E50C8BD" w14:textId="77777777">
        <w:tc>
          <w:tcPr>
            <w:tcW w:w="1651" w:type="dxa"/>
            <w:tcBorders>
              <w:top w:val="single" w:sz="4" w:space="0" w:color="auto"/>
              <w:left w:val="single" w:sz="4" w:space="0" w:color="auto"/>
              <w:bottom w:val="single" w:sz="4" w:space="0" w:color="auto"/>
              <w:right w:val="single" w:sz="4" w:space="0" w:color="auto"/>
            </w:tcBorders>
          </w:tcPr>
          <w:p w14:paraId="464C6151"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B3E4101" w14:textId="77777777" w:rsidR="00025584" w:rsidRDefault="00EA56AC">
            <w:pPr>
              <w:jc w:val="both"/>
              <w:rPr>
                <w:rFonts w:eastAsia="SimSun"/>
                <w:lang w:eastAsia="zh-CN"/>
              </w:rPr>
            </w:pPr>
            <w:r>
              <w:rPr>
                <w:rFonts w:eastAsia="SimSun"/>
                <w:lang w:eastAsia="zh-CN"/>
              </w:rPr>
              <w:t>Support</w:t>
            </w:r>
          </w:p>
        </w:tc>
      </w:tr>
    </w:tbl>
    <w:p w14:paraId="1C31BA6D" w14:textId="77777777" w:rsidR="00025584" w:rsidRDefault="00025584">
      <w:pPr>
        <w:ind w:firstLineChars="100" w:firstLine="196"/>
        <w:jc w:val="both"/>
        <w:rPr>
          <w:b/>
          <w:lang w:eastAsia="ko-KR"/>
        </w:rPr>
      </w:pPr>
    </w:p>
    <w:p w14:paraId="3AC9B12E" w14:textId="77777777" w:rsidR="00025584" w:rsidRDefault="00EA56AC">
      <w:pPr>
        <w:ind w:firstLineChars="100" w:firstLine="200"/>
        <w:rPr>
          <w:lang w:val="en-US" w:eastAsia="ko-KR"/>
        </w:rPr>
      </w:pPr>
      <w:r>
        <w:rPr>
          <w:lang w:val="en-US" w:eastAsia="ko-KR"/>
        </w:rPr>
        <w:t xml:space="preserve">During email discussion, the following </w:t>
      </w:r>
      <w:r>
        <w:rPr>
          <w:rFonts w:hint="eastAsia"/>
          <w:lang w:val="en-US" w:eastAsia="ko-KR"/>
        </w:rPr>
        <w:t xml:space="preserve">agreement </w:t>
      </w:r>
      <w:r>
        <w:rPr>
          <w:lang w:val="en-US" w:eastAsia="ko-KR"/>
        </w:rPr>
        <w:t>was made:</w:t>
      </w:r>
    </w:p>
    <w:p w14:paraId="669EF36C" w14:textId="77777777" w:rsidR="00025584" w:rsidRDefault="00025584">
      <w:pPr>
        <w:ind w:firstLineChars="100" w:firstLine="196"/>
        <w:jc w:val="both"/>
        <w:rPr>
          <w:b/>
          <w:lang w:val="en-US" w:eastAsia="ko-KR"/>
        </w:rPr>
      </w:pPr>
    </w:p>
    <w:p w14:paraId="7AED5B89" w14:textId="77777777" w:rsidR="00025584" w:rsidRDefault="00EA56AC">
      <w:pPr>
        <w:pStyle w:val="30"/>
        <w:numPr>
          <w:ilvl w:val="0"/>
          <w:numId w:val="0"/>
        </w:numPr>
        <w:spacing w:before="0" w:after="0"/>
        <w:ind w:left="720" w:hanging="720"/>
        <w:rPr>
          <w:u w:val="single"/>
          <w:lang w:eastAsia="ko-KR"/>
        </w:rPr>
      </w:pPr>
      <w:r>
        <w:rPr>
          <w:highlight w:val="green"/>
          <w:u w:val="single"/>
          <w:lang w:eastAsia="ko-KR"/>
        </w:rPr>
        <w:t>Agreement:</w:t>
      </w:r>
    </w:p>
    <w:p w14:paraId="7EDD86C9" w14:textId="77777777" w:rsidR="00025584" w:rsidRDefault="00EA56AC">
      <w:pPr>
        <w:numPr>
          <w:ilvl w:val="0"/>
          <w:numId w:val="32"/>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1388BC24" w14:textId="77777777" w:rsidR="00025584" w:rsidRDefault="00EA56AC">
      <w:pPr>
        <w:numPr>
          <w:ilvl w:val="1"/>
          <w:numId w:val="32"/>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7FA672F0" w14:textId="77777777" w:rsidR="00025584" w:rsidRDefault="00EA56AC">
      <w:pPr>
        <w:numPr>
          <w:ilvl w:val="1"/>
          <w:numId w:val="32"/>
        </w:numPr>
        <w:spacing w:line="252" w:lineRule="auto"/>
        <w:rPr>
          <w:rFonts w:ascii="Times New Roman" w:hAnsi="Times New Roman"/>
        </w:rPr>
      </w:pPr>
      <w:r>
        <w:rPr>
          <w:rFonts w:cs="Times"/>
        </w:rPr>
        <w:t>Note: This doesn’t apply when each of two DCIs schedules multi-slot PDSCH (or PUSCH repetition type A or B) as in Rel-15/Rel-16</w:t>
      </w:r>
    </w:p>
    <w:p w14:paraId="2F94546E" w14:textId="77777777" w:rsidR="00025584" w:rsidRDefault="00EA56AC">
      <w:pPr>
        <w:numPr>
          <w:ilvl w:val="1"/>
          <w:numId w:val="32"/>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6877C185" w14:textId="77777777" w:rsidR="00025584" w:rsidRDefault="00EA56AC">
      <w:pPr>
        <w:numPr>
          <w:ilvl w:val="0"/>
          <w:numId w:val="32"/>
        </w:numPr>
        <w:spacing w:line="252" w:lineRule="auto"/>
        <w:rPr>
          <w:rFonts w:ascii="Times New Roman" w:hAnsi="Times New Roman"/>
        </w:rPr>
      </w:pPr>
      <w:r>
        <w:rPr>
          <w:rFonts w:cs="Times"/>
        </w:rPr>
        <w:t>Note: It is separately discussed whether the scheduled SLIV is based on configured SLIV or valid SLIV.</w:t>
      </w:r>
    </w:p>
    <w:p w14:paraId="5548090C" w14:textId="77777777" w:rsidR="00025584" w:rsidRDefault="00025584">
      <w:pPr>
        <w:ind w:firstLineChars="100" w:firstLine="196"/>
        <w:jc w:val="both"/>
        <w:rPr>
          <w:b/>
          <w:lang w:eastAsia="ko-KR"/>
        </w:rPr>
      </w:pPr>
    </w:p>
    <w:p w14:paraId="478FE342" w14:textId="77777777" w:rsidR="00025584" w:rsidRDefault="00025584">
      <w:pPr>
        <w:ind w:firstLineChars="100" w:firstLine="196"/>
        <w:jc w:val="both"/>
        <w:rPr>
          <w:b/>
          <w:lang w:eastAsia="ko-KR"/>
        </w:rPr>
      </w:pPr>
    </w:p>
    <w:p w14:paraId="760E22E8" w14:textId="77777777" w:rsidR="00025584" w:rsidRDefault="00EA56AC">
      <w:pPr>
        <w:pStyle w:val="2"/>
        <w:jc w:val="both"/>
      </w:pPr>
      <w:r>
        <w:t>Handling of collision with semi-static DL/UL/flexible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7DBE8B17" w14:textId="77777777">
        <w:tc>
          <w:tcPr>
            <w:tcW w:w="1651" w:type="dxa"/>
            <w:shd w:val="clear" w:color="auto" w:fill="auto"/>
          </w:tcPr>
          <w:p w14:paraId="175E0682" w14:textId="77777777" w:rsidR="00025584" w:rsidRDefault="00EA56AC">
            <w:pPr>
              <w:jc w:val="both"/>
              <w:rPr>
                <w:lang w:eastAsia="ko-KR"/>
              </w:rPr>
            </w:pPr>
            <w:r>
              <w:rPr>
                <w:rFonts w:hint="eastAsia"/>
                <w:lang w:eastAsia="ko-KR"/>
              </w:rPr>
              <w:t>Company</w:t>
            </w:r>
          </w:p>
        </w:tc>
        <w:tc>
          <w:tcPr>
            <w:tcW w:w="7980" w:type="dxa"/>
            <w:shd w:val="clear" w:color="auto" w:fill="auto"/>
          </w:tcPr>
          <w:p w14:paraId="0D2C762E" w14:textId="77777777" w:rsidR="00025584" w:rsidRDefault="00EA56AC">
            <w:pPr>
              <w:jc w:val="both"/>
              <w:rPr>
                <w:lang w:eastAsia="ko-KR"/>
              </w:rPr>
            </w:pPr>
            <w:r>
              <w:rPr>
                <w:rFonts w:hint="eastAsia"/>
                <w:lang w:eastAsia="ko-KR"/>
              </w:rPr>
              <w:t>Vi</w:t>
            </w:r>
            <w:r>
              <w:rPr>
                <w:lang w:eastAsia="ko-KR"/>
              </w:rPr>
              <w:t>ews</w:t>
            </w:r>
          </w:p>
        </w:tc>
      </w:tr>
      <w:tr w:rsidR="00025584" w14:paraId="14D9DA8B" w14:textId="77777777">
        <w:tc>
          <w:tcPr>
            <w:tcW w:w="1651" w:type="dxa"/>
            <w:shd w:val="clear" w:color="auto" w:fill="auto"/>
          </w:tcPr>
          <w:p w14:paraId="11EADD08" w14:textId="77777777" w:rsidR="00025584" w:rsidRDefault="00EA56AC">
            <w:pPr>
              <w:jc w:val="both"/>
              <w:rPr>
                <w:lang w:eastAsia="ko-KR"/>
              </w:rPr>
            </w:pPr>
            <w:r>
              <w:rPr>
                <w:rFonts w:hint="eastAsia"/>
                <w:lang w:eastAsia="ko-KR"/>
              </w:rPr>
              <w:t>[1] Huawei</w:t>
            </w:r>
          </w:p>
        </w:tc>
        <w:tc>
          <w:tcPr>
            <w:tcW w:w="7980" w:type="dxa"/>
            <w:shd w:val="clear" w:color="auto" w:fill="auto"/>
          </w:tcPr>
          <w:p w14:paraId="7A2E3021" w14:textId="77777777" w:rsidR="00025584" w:rsidRDefault="00EA56AC">
            <w:pPr>
              <w:jc w:val="both"/>
              <w:rPr>
                <w:lang w:eastAsia="ko-KR"/>
              </w:rPr>
            </w:pPr>
            <w:r>
              <w:rPr>
                <w:lang w:eastAsia="ko-KR"/>
              </w:rPr>
              <w:t>Proposal 2: The “scheduled PUSCH” in case 3 (CSI request) and “scheduled PDSCH” in case 5 (OOO) and case 6 (NNK1) should correspond to valid SLIV.</w:t>
            </w:r>
          </w:p>
          <w:p w14:paraId="58F952FB" w14:textId="77777777" w:rsidR="00025584" w:rsidRDefault="00025584">
            <w:pPr>
              <w:jc w:val="both"/>
              <w:rPr>
                <w:lang w:eastAsia="ko-KR"/>
              </w:rPr>
            </w:pPr>
          </w:p>
          <w:p w14:paraId="6FF13DB9" w14:textId="77777777" w:rsidR="00025584" w:rsidRDefault="00EA56AC">
            <w:pPr>
              <w:jc w:val="both"/>
              <w:rPr>
                <w:lang w:val="en-US" w:eastAsia="ko-KR"/>
              </w:rPr>
            </w:pPr>
            <w:r>
              <w:rPr>
                <w:lang w:val="en-US" w:eastAsia="ko-KR"/>
              </w:rPr>
              <w:t xml:space="preserve">Proposal 3: </w:t>
            </w:r>
            <w:r>
              <w:rPr>
                <w:bCs/>
                <w:lang w:val="en-US" w:eastAsia="ko-KR"/>
              </w:rPr>
              <w:t>In the case of multi-PDSCH scheduled by a single DCI and repetitionScheme is configured with 'tdmSchemeA', if one of the repetitions of a scheduled PDSCH collides with semi-static UL symbols, the corresponding SLIV is considered not valid.</w:t>
            </w:r>
          </w:p>
        </w:tc>
      </w:tr>
      <w:tr w:rsidR="00025584" w14:paraId="025C32B4" w14:textId="77777777">
        <w:tc>
          <w:tcPr>
            <w:tcW w:w="1651" w:type="dxa"/>
            <w:shd w:val="clear" w:color="auto" w:fill="auto"/>
          </w:tcPr>
          <w:p w14:paraId="04A1D58D" w14:textId="77777777" w:rsidR="00025584" w:rsidRDefault="00EA56AC">
            <w:pPr>
              <w:jc w:val="both"/>
              <w:rPr>
                <w:lang w:eastAsia="ko-KR"/>
              </w:rPr>
            </w:pPr>
            <w:r>
              <w:rPr>
                <w:rFonts w:hint="eastAsia"/>
                <w:lang w:eastAsia="ko-KR"/>
              </w:rPr>
              <w:t>[2] Futurewei</w:t>
            </w:r>
          </w:p>
        </w:tc>
        <w:tc>
          <w:tcPr>
            <w:tcW w:w="7980" w:type="dxa"/>
            <w:shd w:val="clear" w:color="auto" w:fill="auto"/>
          </w:tcPr>
          <w:p w14:paraId="4F8A2789" w14:textId="77777777" w:rsidR="00025584" w:rsidRDefault="00EA56AC">
            <w:pPr>
              <w:jc w:val="both"/>
              <w:rPr>
                <w:lang w:eastAsia="ko-KR"/>
              </w:rPr>
            </w:pPr>
            <w:r>
              <w:rPr>
                <w:lang w:eastAsia="ko-KR"/>
              </w:rPr>
              <w:t>Proposal 4. Support Option 2 for handling for the case of tdmSchemeA with a multi-PDSCH grant such that “if the first repetition of the PDSCH collides with semi-static UL symbols, the corresponding PDSCH is considered as not valid; on the other hand, if only the second repetition of the PDSCH collides with semi-static UL symbol, the PDSCH is still considered valid”.</w:t>
            </w:r>
          </w:p>
          <w:p w14:paraId="021B9E25" w14:textId="77777777" w:rsidR="00025584" w:rsidRDefault="00025584">
            <w:pPr>
              <w:jc w:val="both"/>
              <w:rPr>
                <w:lang w:eastAsia="ko-KR"/>
              </w:rPr>
            </w:pPr>
          </w:p>
          <w:p w14:paraId="788EB014" w14:textId="77777777" w:rsidR="00025584" w:rsidRDefault="00EA56AC">
            <w:pPr>
              <w:jc w:val="both"/>
              <w:rPr>
                <w:lang w:eastAsia="ko-KR"/>
              </w:rPr>
            </w:pPr>
            <w:r>
              <w:rPr>
                <w:lang w:eastAsia="ko-KR"/>
              </w:rPr>
              <w:t>Proposal 5. For the CSI request case, the number M is determined based on the number of configured PUSCHs.</w:t>
            </w:r>
          </w:p>
          <w:p w14:paraId="1505E9C7" w14:textId="77777777" w:rsidR="00025584" w:rsidRDefault="00025584">
            <w:pPr>
              <w:jc w:val="both"/>
              <w:rPr>
                <w:lang w:eastAsia="ko-KR"/>
              </w:rPr>
            </w:pPr>
          </w:p>
          <w:p w14:paraId="1EE6411A" w14:textId="77777777" w:rsidR="00025584" w:rsidRDefault="00EA56AC">
            <w:pPr>
              <w:jc w:val="both"/>
              <w:rPr>
                <w:lang w:eastAsia="ko-KR"/>
              </w:rPr>
            </w:pPr>
            <w:r>
              <w:rPr>
                <w:lang w:eastAsia="ko-KR"/>
              </w:rPr>
              <w:t>Proposal 6. Prefer that “scheduled PxSCH” implies “valid PxSCH” for better gNB scheduling flexibility for the OOO case and NN-K1 case.</w:t>
            </w:r>
          </w:p>
        </w:tc>
      </w:tr>
      <w:tr w:rsidR="00025584" w14:paraId="5FCD477E" w14:textId="77777777">
        <w:tc>
          <w:tcPr>
            <w:tcW w:w="1651" w:type="dxa"/>
            <w:shd w:val="clear" w:color="auto" w:fill="auto"/>
          </w:tcPr>
          <w:p w14:paraId="2611D5F8" w14:textId="77777777" w:rsidR="00025584" w:rsidRDefault="00EA56AC">
            <w:pPr>
              <w:jc w:val="both"/>
              <w:rPr>
                <w:lang w:eastAsia="ko-KR"/>
              </w:rPr>
            </w:pPr>
            <w:r>
              <w:rPr>
                <w:rFonts w:hint="eastAsia"/>
                <w:lang w:eastAsia="ko-KR"/>
              </w:rPr>
              <w:t>[3] InterDigital</w:t>
            </w:r>
          </w:p>
        </w:tc>
        <w:tc>
          <w:tcPr>
            <w:tcW w:w="7980" w:type="dxa"/>
            <w:shd w:val="clear" w:color="auto" w:fill="auto"/>
          </w:tcPr>
          <w:p w14:paraId="154A55E1" w14:textId="77777777" w:rsidR="00025584" w:rsidRDefault="00EA56AC">
            <w:pPr>
              <w:jc w:val="both"/>
              <w:rPr>
                <w:lang w:eastAsia="ko-KR"/>
              </w:rPr>
            </w:pPr>
            <w:r>
              <w:rPr>
                <w:lang w:eastAsia="ko-KR"/>
              </w:rPr>
              <w:t>Proposal 3: Out-of-order scheduling determination should be based on valid SLIVs.</w:t>
            </w:r>
          </w:p>
        </w:tc>
      </w:tr>
      <w:tr w:rsidR="00025584" w14:paraId="7E89247C" w14:textId="77777777">
        <w:tc>
          <w:tcPr>
            <w:tcW w:w="1651" w:type="dxa"/>
            <w:shd w:val="clear" w:color="auto" w:fill="auto"/>
          </w:tcPr>
          <w:p w14:paraId="613C93CC" w14:textId="77777777" w:rsidR="00025584" w:rsidRDefault="00EA56AC">
            <w:pPr>
              <w:jc w:val="both"/>
              <w:rPr>
                <w:lang w:eastAsia="ko-KR"/>
              </w:rPr>
            </w:pPr>
            <w:r>
              <w:rPr>
                <w:rFonts w:hint="eastAsia"/>
                <w:lang w:eastAsia="ko-KR"/>
              </w:rPr>
              <w:lastRenderedPageBreak/>
              <w:t>[4] vivo</w:t>
            </w:r>
          </w:p>
        </w:tc>
        <w:tc>
          <w:tcPr>
            <w:tcW w:w="7980" w:type="dxa"/>
            <w:shd w:val="clear" w:color="auto" w:fill="auto"/>
          </w:tcPr>
          <w:p w14:paraId="6BFEEFF1" w14:textId="77777777" w:rsidR="00025584" w:rsidRDefault="00EA56AC">
            <w:pPr>
              <w:jc w:val="both"/>
              <w:rPr>
                <w:lang w:eastAsia="ko-KR"/>
              </w:rPr>
            </w:pPr>
            <w:r>
              <w:rPr>
                <w:lang w:eastAsia="ko-KR"/>
              </w:rPr>
              <w:t>Proposal 3: For multi-PUSCH scheduling and A-CSI request, the number M is determined based on the number of configured SLIVs in the TDRA row indicated by the DCI.</w:t>
            </w:r>
          </w:p>
          <w:p w14:paraId="2E47F3E7" w14:textId="77777777" w:rsidR="00025584" w:rsidRDefault="00025584">
            <w:pPr>
              <w:jc w:val="both"/>
              <w:rPr>
                <w:lang w:eastAsia="ko-KR"/>
              </w:rPr>
            </w:pPr>
          </w:p>
          <w:p w14:paraId="1964A86E" w14:textId="77777777" w:rsidR="00025584" w:rsidRDefault="00EA56AC">
            <w:pPr>
              <w:jc w:val="both"/>
              <w:rPr>
                <w:lang w:eastAsia="ko-KR"/>
              </w:rPr>
            </w:pPr>
            <w:r>
              <w:rPr>
                <w:lang w:eastAsia="ko-KR"/>
              </w:rPr>
              <w:t>Proposal 4: For multi-PDSCH/PUSCH scheduling, OoO scheduling rules are applied only to valid SLIV(s) in the TDRA row indicated by a scheduling DCI.</w:t>
            </w:r>
          </w:p>
          <w:p w14:paraId="459E50B0" w14:textId="77777777" w:rsidR="00025584" w:rsidRDefault="00025584">
            <w:pPr>
              <w:jc w:val="both"/>
              <w:rPr>
                <w:lang w:eastAsia="ko-KR"/>
              </w:rPr>
            </w:pPr>
          </w:p>
          <w:p w14:paraId="658A49C6" w14:textId="77777777" w:rsidR="00025584" w:rsidRDefault="00EA56AC">
            <w:pPr>
              <w:jc w:val="both"/>
              <w:rPr>
                <w:lang w:eastAsia="ko-KR"/>
              </w:rPr>
            </w:pPr>
            <w:r>
              <w:rPr>
                <w:lang w:eastAsia="ko-KR"/>
              </w:rPr>
              <w:t>Proposal 5: For multi-PDSCH scheduling, and for case(s) where Type-2 codebook/enhanced Type-2 codebook is configured and an inapplicable value is provided by a PDSCH-to-HARQ_feedback timing indicator field included in a first DCI scheduling more than one PDSCH, only valid PDSCH(s) scheduled by the first DCI is considered to decide if an SPS PDSCH reception is received after the PDSCH(s) or not.</w:t>
            </w:r>
          </w:p>
          <w:p w14:paraId="053D28F8" w14:textId="77777777" w:rsidR="00025584" w:rsidRDefault="00025584">
            <w:pPr>
              <w:jc w:val="both"/>
              <w:rPr>
                <w:lang w:eastAsia="ko-KR"/>
              </w:rPr>
            </w:pPr>
          </w:p>
          <w:p w14:paraId="1659651F" w14:textId="77777777" w:rsidR="00025584" w:rsidRDefault="00EA56AC">
            <w:pPr>
              <w:jc w:val="both"/>
              <w:rPr>
                <w:lang w:eastAsia="ko-KR"/>
              </w:rPr>
            </w:pPr>
            <w:r>
              <w:rPr>
                <w:lang w:eastAsia="ko-KR"/>
              </w:rPr>
              <w:t>Proposal 6: For multi-PDSCH scheduling in conjunction with ‘tdmSchemeA’ of M-TRP, and for a scheduled PDSCH, if the PDSCH transmission occasion corresponding to the configured SLIV, i.e. the first PDSCH transmission occasion, does not collide with any semi-static UL symbol, the scheduled PDSCH is regarded as valid, no matter if the second PDSCH transmission occasion collides with semi-static UL symbol(s) or not.</w:t>
            </w:r>
          </w:p>
        </w:tc>
      </w:tr>
      <w:tr w:rsidR="00025584" w14:paraId="2904CCAC" w14:textId="77777777">
        <w:tc>
          <w:tcPr>
            <w:tcW w:w="1651" w:type="dxa"/>
            <w:shd w:val="clear" w:color="auto" w:fill="auto"/>
          </w:tcPr>
          <w:p w14:paraId="6E499B29" w14:textId="77777777" w:rsidR="00025584" w:rsidRDefault="00EA56AC">
            <w:pPr>
              <w:jc w:val="both"/>
              <w:rPr>
                <w:lang w:eastAsia="ko-KR"/>
              </w:rPr>
            </w:pPr>
            <w:r>
              <w:rPr>
                <w:rFonts w:hint="eastAsia"/>
                <w:lang w:eastAsia="ko-KR"/>
              </w:rPr>
              <w:t>[6] CATT</w:t>
            </w:r>
          </w:p>
        </w:tc>
        <w:tc>
          <w:tcPr>
            <w:tcW w:w="7980" w:type="dxa"/>
            <w:shd w:val="clear" w:color="auto" w:fill="auto"/>
          </w:tcPr>
          <w:p w14:paraId="18D26650" w14:textId="77777777" w:rsidR="00025584" w:rsidRDefault="00EA56AC">
            <w:pPr>
              <w:jc w:val="both"/>
              <w:rPr>
                <w:lang w:eastAsia="ko-KR"/>
              </w:rPr>
            </w:pPr>
            <w:r>
              <w:rPr>
                <w:lang w:eastAsia="ko-KR"/>
              </w:rPr>
              <w:t>Proposal 4: NDI/RV fields for both valid and invalid PXSCHs are present in multi-PXSCH scheduling DCI.</w:t>
            </w:r>
          </w:p>
          <w:p w14:paraId="5AABCCA0" w14:textId="77777777" w:rsidR="00025584" w:rsidRDefault="00025584">
            <w:pPr>
              <w:jc w:val="both"/>
              <w:rPr>
                <w:lang w:eastAsia="ko-KR"/>
              </w:rPr>
            </w:pPr>
          </w:p>
          <w:p w14:paraId="0BD5ED7F" w14:textId="77777777" w:rsidR="00025584" w:rsidRDefault="00EA56AC">
            <w:pPr>
              <w:jc w:val="both"/>
              <w:rPr>
                <w:lang w:val="en-US" w:eastAsia="ko-KR"/>
              </w:rPr>
            </w:pPr>
            <w:r>
              <w:rPr>
                <w:lang w:val="en-US" w:eastAsia="ko-KR"/>
              </w:rPr>
              <w:t>P</w:t>
            </w:r>
            <w:r>
              <w:rPr>
                <w:rFonts w:hint="eastAsia"/>
                <w:lang w:val="en-US" w:eastAsia="ko-KR"/>
              </w:rPr>
              <w:t>roposal 5: F</w:t>
            </w:r>
            <w:r>
              <w:rPr>
                <w:lang w:val="en-US" w:eastAsia="ko-KR"/>
              </w:rPr>
              <w:t>or</w:t>
            </w:r>
            <w:r>
              <w:rPr>
                <w:rFonts w:hint="eastAsia"/>
                <w:lang w:val="en-US" w:eastAsia="ko-KR"/>
              </w:rPr>
              <w:t xml:space="preserve"> cases of RV/</w:t>
            </w:r>
            <w:r>
              <w:rPr>
                <w:lang w:val="en-US" w:eastAsia="ko-KR"/>
              </w:rPr>
              <w:t xml:space="preserve"> M on CSI-request </w:t>
            </w:r>
            <w:r>
              <w:rPr>
                <w:rFonts w:hint="eastAsia"/>
                <w:lang w:val="en-US" w:eastAsia="ko-KR"/>
              </w:rPr>
              <w:t>/</w:t>
            </w:r>
            <w:r>
              <w:rPr>
                <w:lang w:val="en-US" w:eastAsia="ko-KR"/>
              </w:rPr>
              <w:t xml:space="preserve"> CBGTI, the parameter</w:t>
            </w:r>
            <w:r>
              <w:rPr>
                <w:rFonts w:hint="eastAsia"/>
                <w:lang w:val="en-US" w:eastAsia="ko-KR"/>
              </w:rPr>
              <w:t>s</w:t>
            </w:r>
            <w:r>
              <w:rPr>
                <w:lang w:val="en-US" w:eastAsia="ko-KR"/>
              </w:rPr>
              <w:t xml:space="preserve"> are determined based on configured SLIV</w:t>
            </w:r>
            <w:r>
              <w:rPr>
                <w:rFonts w:hint="eastAsia"/>
                <w:lang w:val="en-US" w:eastAsia="ko-KR"/>
              </w:rPr>
              <w:t>(s)</w:t>
            </w:r>
            <w:r>
              <w:rPr>
                <w:lang w:val="en-US" w:eastAsia="ko-KR"/>
              </w:rPr>
              <w:t>.</w:t>
            </w:r>
          </w:p>
        </w:tc>
      </w:tr>
      <w:tr w:rsidR="00025584" w14:paraId="48566245" w14:textId="77777777">
        <w:tc>
          <w:tcPr>
            <w:tcW w:w="1651" w:type="dxa"/>
            <w:shd w:val="clear" w:color="auto" w:fill="auto"/>
          </w:tcPr>
          <w:p w14:paraId="382CAA6B" w14:textId="77777777" w:rsidR="00025584" w:rsidRDefault="00EA56AC">
            <w:pPr>
              <w:jc w:val="both"/>
              <w:rPr>
                <w:lang w:eastAsia="ko-KR"/>
              </w:rPr>
            </w:pPr>
            <w:r>
              <w:rPr>
                <w:lang w:eastAsia="ko-KR"/>
              </w:rPr>
              <w:t>[7] ZTE</w:t>
            </w:r>
          </w:p>
        </w:tc>
        <w:tc>
          <w:tcPr>
            <w:tcW w:w="7980" w:type="dxa"/>
            <w:shd w:val="clear" w:color="auto" w:fill="auto"/>
          </w:tcPr>
          <w:p w14:paraId="24928CBC" w14:textId="77777777" w:rsidR="00025584" w:rsidRDefault="00EA56AC">
            <w:pPr>
              <w:jc w:val="both"/>
              <w:rPr>
                <w:lang w:val="en-US" w:eastAsia="ko-KR"/>
              </w:rPr>
            </w:pPr>
            <w:r>
              <w:rPr>
                <w:lang w:val="en-US" w:eastAsia="ko-KR"/>
              </w:rPr>
              <w:t>Proposal 2: Unnecessary optimization should not be introduced for “scheduled PXSCH”.</w:t>
            </w:r>
          </w:p>
          <w:p w14:paraId="252DD52D" w14:textId="77777777" w:rsidR="00025584" w:rsidRDefault="00EA56AC">
            <w:pPr>
              <w:pStyle w:val="aff3"/>
              <w:numPr>
                <w:ilvl w:val="0"/>
                <w:numId w:val="30"/>
              </w:numPr>
              <w:ind w:leftChars="0"/>
              <w:jc w:val="both"/>
              <w:rPr>
                <w:lang w:eastAsia="ko-KR"/>
              </w:rPr>
            </w:pPr>
            <w:r>
              <w:rPr>
                <w:lang w:eastAsia="ko-KR"/>
              </w:rPr>
              <w:t>gNB should guarantee the assigned PUSCH carrying the A-CSI is valid.</w:t>
            </w:r>
          </w:p>
          <w:p w14:paraId="6A57E0C2" w14:textId="77777777" w:rsidR="00025584" w:rsidRDefault="00EA56AC">
            <w:pPr>
              <w:pStyle w:val="aff3"/>
              <w:numPr>
                <w:ilvl w:val="0"/>
                <w:numId w:val="30"/>
              </w:numPr>
              <w:ind w:leftChars="0"/>
              <w:jc w:val="both"/>
              <w:rPr>
                <w:lang w:eastAsia="ko-KR"/>
              </w:rPr>
            </w:pPr>
            <w:r>
              <w:rPr>
                <w:lang w:eastAsia="ko-KR"/>
              </w:rPr>
              <w:t>Only valid PXSCH should be considered in out-of-order scheduling.</w:t>
            </w:r>
          </w:p>
        </w:tc>
      </w:tr>
      <w:tr w:rsidR="00025584" w14:paraId="4833B2F1" w14:textId="77777777">
        <w:tc>
          <w:tcPr>
            <w:tcW w:w="1651" w:type="dxa"/>
            <w:shd w:val="clear" w:color="auto" w:fill="auto"/>
          </w:tcPr>
          <w:p w14:paraId="3504CB35" w14:textId="77777777" w:rsidR="00025584" w:rsidRDefault="00EA56AC">
            <w:pPr>
              <w:jc w:val="both"/>
              <w:rPr>
                <w:lang w:eastAsia="ko-KR"/>
              </w:rPr>
            </w:pPr>
            <w:r>
              <w:rPr>
                <w:rFonts w:hint="eastAsia"/>
                <w:lang w:eastAsia="ko-KR"/>
              </w:rPr>
              <w:t>[</w:t>
            </w:r>
            <w:r>
              <w:rPr>
                <w:lang w:eastAsia="ko-KR"/>
              </w:rPr>
              <w:t>9</w:t>
            </w:r>
            <w:r>
              <w:rPr>
                <w:rFonts w:hint="eastAsia"/>
                <w:lang w:eastAsia="ko-KR"/>
              </w:rPr>
              <w:t>] Fujitsu</w:t>
            </w:r>
          </w:p>
        </w:tc>
        <w:tc>
          <w:tcPr>
            <w:tcW w:w="7980" w:type="dxa"/>
            <w:shd w:val="clear" w:color="auto" w:fill="auto"/>
          </w:tcPr>
          <w:p w14:paraId="13F47770" w14:textId="77777777" w:rsidR="00025584" w:rsidRDefault="00EA56AC">
            <w:pPr>
              <w:jc w:val="both"/>
              <w:rPr>
                <w:lang w:val="en-US" w:eastAsia="ko-KR"/>
              </w:rPr>
            </w:pPr>
            <w:r>
              <w:rPr>
                <w:lang w:val="en-US" w:eastAsia="ko-KR"/>
              </w:rPr>
              <w:t>Proposal 8: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2496CC98" w14:textId="77777777" w:rsidR="00025584" w:rsidRDefault="00EA56AC">
            <w:pPr>
              <w:pStyle w:val="aff3"/>
              <w:numPr>
                <w:ilvl w:val="0"/>
                <w:numId w:val="30"/>
              </w:numPr>
              <w:ind w:leftChars="0"/>
              <w:jc w:val="both"/>
              <w:rPr>
                <w:lang w:eastAsia="ko-KR"/>
              </w:rPr>
            </w:pPr>
            <w:r>
              <w:rPr>
                <w:lang w:eastAsia="ko-KR"/>
              </w:rPr>
              <w:t>TP#2 can be considered.</w:t>
            </w:r>
          </w:p>
        </w:tc>
      </w:tr>
      <w:tr w:rsidR="00025584" w14:paraId="35507E08" w14:textId="77777777">
        <w:tc>
          <w:tcPr>
            <w:tcW w:w="1651" w:type="dxa"/>
            <w:shd w:val="clear" w:color="auto" w:fill="auto"/>
          </w:tcPr>
          <w:p w14:paraId="0264AB96" w14:textId="77777777" w:rsidR="00025584" w:rsidRDefault="00EA56AC">
            <w:pPr>
              <w:jc w:val="both"/>
              <w:rPr>
                <w:lang w:eastAsia="ko-KR"/>
              </w:rPr>
            </w:pPr>
            <w:r>
              <w:rPr>
                <w:rFonts w:hint="eastAsia"/>
                <w:lang w:eastAsia="ko-KR"/>
              </w:rPr>
              <w:t>[10] NTT DOCOMO</w:t>
            </w:r>
          </w:p>
        </w:tc>
        <w:tc>
          <w:tcPr>
            <w:tcW w:w="7980" w:type="dxa"/>
            <w:shd w:val="clear" w:color="auto" w:fill="auto"/>
          </w:tcPr>
          <w:p w14:paraId="6B173969" w14:textId="77777777" w:rsidR="00025584" w:rsidRDefault="00EA56AC">
            <w:pPr>
              <w:jc w:val="both"/>
              <w:rPr>
                <w:bCs/>
                <w:lang w:val="en-US" w:eastAsia="ko-KR"/>
              </w:rPr>
            </w:pPr>
            <w:r>
              <w:rPr>
                <w:rFonts w:hint="eastAsia"/>
                <w:bCs/>
                <w:lang w:val="en-US" w:eastAsia="ko-KR"/>
              </w:rPr>
              <w:t>P</w:t>
            </w:r>
            <w:r>
              <w:rPr>
                <w:bCs/>
                <w:lang w:val="en-US" w:eastAsia="ko-KR"/>
              </w:rPr>
              <w:t xml:space="preserve">roposal 2: </w:t>
            </w:r>
            <w:r>
              <w:rPr>
                <w:rFonts w:hint="eastAsia"/>
                <w:bCs/>
                <w:lang w:val="en-US" w:eastAsia="ko-KR"/>
              </w:rPr>
              <w:t>I</w:t>
            </w:r>
            <w:r>
              <w:rPr>
                <w:bCs/>
                <w:lang w:val="en-US" w:eastAsia="ko-KR"/>
              </w:rPr>
              <w:t xml:space="preserve">f multiple PUSCHs are scheduled by single DCI, and there is at least one PUSCH collides with semi-static DL symbol, and/or symbol configured for SSB or CORESET#0 reception, </w:t>
            </w:r>
          </w:p>
          <w:p w14:paraId="75025985" w14:textId="77777777" w:rsidR="00025584" w:rsidRDefault="00EA56AC">
            <w:pPr>
              <w:pStyle w:val="aff3"/>
              <w:numPr>
                <w:ilvl w:val="0"/>
                <w:numId w:val="30"/>
              </w:numPr>
              <w:ind w:leftChars="0"/>
              <w:jc w:val="both"/>
              <w:rPr>
                <w:lang w:eastAsia="ko-KR"/>
              </w:rPr>
            </w:pPr>
            <w:r>
              <w:rPr>
                <w:lang w:eastAsia="ko-KR"/>
              </w:rPr>
              <w:t>OoO scheduling limitation is based on valid PUSCHs.</w:t>
            </w:r>
          </w:p>
          <w:p w14:paraId="76313521" w14:textId="77777777" w:rsidR="00025584" w:rsidRDefault="00EA56AC">
            <w:pPr>
              <w:pStyle w:val="aff3"/>
              <w:numPr>
                <w:ilvl w:val="0"/>
                <w:numId w:val="30"/>
              </w:numPr>
              <w:ind w:leftChars="0"/>
              <w:jc w:val="both"/>
              <w:rPr>
                <w:lang w:eastAsia="ko-KR"/>
              </w:rPr>
            </w:pPr>
            <w:r>
              <w:rPr>
                <w:lang w:eastAsia="ko-KR"/>
              </w:rPr>
              <w:t>A-CSI reporting triggered by multi-PUSCH scheduling DCI is based on valid PUSCHs. When the A-CSI triggering DCI schedules N valid PUSCHs, the PUSCH that carries the aperiodic CSI feedback is N-th valid PUSCH for N &lt;= 2, or (N-1)-th valid PUSCH for N &gt; 2.</w:t>
            </w:r>
          </w:p>
          <w:p w14:paraId="58D02FE4" w14:textId="77777777" w:rsidR="00025584" w:rsidRDefault="00EA56AC">
            <w:pPr>
              <w:pStyle w:val="aff3"/>
              <w:numPr>
                <w:ilvl w:val="0"/>
                <w:numId w:val="30"/>
              </w:numPr>
              <w:ind w:leftChars="0"/>
              <w:jc w:val="both"/>
              <w:rPr>
                <w:lang w:eastAsia="ko-KR"/>
              </w:rPr>
            </w:pPr>
            <w:r>
              <w:rPr>
                <w:lang w:eastAsia="ko-KR"/>
              </w:rPr>
              <w:t>When timeline is satisfied, the CG PUSCH overlapping with the cancelled DG PUSCH can be transmitted.</w:t>
            </w:r>
          </w:p>
          <w:p w14:paraId="45CA363D" w14:textId="77777777" w:rsidR="00025584" w:rsidRDefault="00025584">
            <w:pPr>
              <w:jc w:val="both"/>
              <w:rPr>
                <w:lang w:val="en-US" w:eastAsia="ko-KR"/>
              </w:rPr>
            </w:pPr>
          </w:p>
          <w:p w14:paraId="798F9806" w14:textId="77777777" w:rsidR="00025584" w:rsidRDefault="00EA56AC">
            <w:pPr>
              <w:jc w:val="both"/>
              <w:rPr>
                <w:bCs/>
                <w:lang w:val="en-US" w:eastAsia="ko-KR"/>
              </w:rPr>
            </w:pPr>
            <w:r>
              <w:rPr>
                <w:bCs/>
                <w:lang w:val="en-US" w:eastAsia="ko-KR"/>
              </w:rPr>
              <w:t xml:space="preserve">Proposal 3: </w:t>
            </w:r>
            <w:r>
              <w:rPr>
                <w:rFonts w:hint="eastAsia"/>
                <w:bCs/>
                <w:lang w:val="en-US" w:eastAsia="ko-KR"/>
              </w:rPr>
              <w:t>I</w:t>
            </w:r>
            <w:r>
              <w:rPr>
                <w:bCs/>
                <w:lang w:val="en-US" w:eastAsia="ko-KR"/>
              </w:rPr>
              <w:t>f multiple PDSCHs are scheduled by single DCI, and there is at least one PDSCH collides with semi-static UL symbol,</w:t>
            </w:r>
          </w:p>
          <w:p w14:paraId="14C82487" w14:textId="77777777" w:rsidR="00025584" w:rsidRDefault="00EA56AC">
            <w:pPr>
              <w:pStyle w:val="aff3"/>
              <w:numPr>
                <w:ilvl w:val="0"/>
                <w:numId w:val="30"/>
              </w:numPr>
              <w:ind w:leftChars="0"/>
              <w:jc w:val="both"/>
              <w:rPr>
                <w:lang w:eastAsia="ko-KR"/>
              </w:rPr>
            </w:pPr>
            <w:r>
              <w:rPr>
                <w:lang w:eastAsia="ko-KR"/>
              </w:rPr>
              <w:t>OoO scheduling limitation is based on valid PDSCHs.</w:t>
            </w:r>
          </w:p>
          <w:p w14:paraId="5D2E1CBE" w14:textId="77777777" w:rsidR="00025584" w:rsidRDefault="00EA56AC">
            <w:pPr>
              <w:pStyle w:val="aff3"/>
              <w:numPr>
                <w:ilvl w:val="0"/>
                <w:numId w:val="30"/>
              </w:numPr>
              <w:ind w:leftChars="0"/>
              <w:jc w:val="both"/>
              <w:rPr>
                <w:lang w:eastAsia="ko-KR"/>
              </w:rPr>
            </w:pPr>
            <w:r>
              <w:rPr>
                <w:lang w:eastAsia="ko-KR"/>
              </w:rPr>
              <w:t>DCI scheduling multiple PDSCHs but with only one valid PDSCH is included in the first sub-codebook.</w:t>
            </w:r>
          </w:p>
          <w:p w14:paraId="4D118CB9" w14:textId="77777777" w:rsidR="00025584" w:rsidRDefault="00EA56AC">
            <w:pPr>
              <w:pStyle w:val="aff3"/>
              <w:numPr>
                <w:ilvl w:val="0"/>
                <w:numId w:val="30"/>
              </w:numPr>
              <w:ind w:leftChars="0"/>
              <w:jc w:val="both"/>
              <w:rPr>
                <w:lang w:eastAsia="ko-KR"/>
              </w:rPr>
            </w:pPr>
            <w:r>
              <w:rPr>
                <w:lang w:eastAsia="ko-KR"/>
              </w:rPr>
              <w:t>When timeline is satisfied, the SPS PDSCH overlapping with the cancelled DG PDSCH can be received.</w:t>
            </w:r>
          </w:p>
        </w:tc>
      </w:tr>
      <w:tr w:rsidR="00025584" w14:paraId="28ADED62" w14:textId="77777777">
        <w:tc>
          <w:tcPr>
            <w:tcW w:w="1651" w:type="dxa"/>
            <w:shd w:val="clear" w:color="auto" w:fill="auto"/>
          </w:tcPr>
          <w:p w14:paraId="6BFFD72A" w14:textId="77777777" w:rsidR="00025584" w:rsidRDefault="00EA56AC">
            <w:pPr>
              <w:jc w:val="both"/>
              <w:rPr>
                <w:lang w:eastAsia="ko-KR"/>
              </w:rPr>
            </w:pPr>
            <w:r>
              <w:rPr>
                <w:rFonts w:hint="eastAsia"/>
                <w:lang w:eastAsia="ko-KR"/>
              </w:rPr>
              <w:t>[11] Nokia</w:t>
            </w:r>
          </w:p>
        </w:tc>
        <w:tc>
          <w:tcPr>
            <w:tcW w:w="7980" w:type="dxa"/>
            <w:shd w:val="clear" w:color="auto" w:fill="auto"/>
          </w:tcPr>
          <w:p w14:paraId="50EE536D" w14:textId="77777777" w:rsidR="00025584" w:rsidRDefault="00EA56AC">
            <w:pPr>
              <w:jc w:val="both"/>
              <w:rPr>
                <w:bCs/>
                <w:lang w:eastAsia="ko-KR"/>
              </w:rPr>
            </w:pPr>
            <w:r>
              <w:rPr>
                <w:bCs/>
                <w:lang w:eastAsia="ko-KR"/>
              </w:rPr>
              <w:t>Proposal 1: For CSI-request, is the number M determined based on the number of configured SLIVs</w:t>
            </w:r>
          </w:p>
          <w:p w14:paraId="62036F76" w14:textId="77777777" w:rsidR="00025584" w:rsidRDefault="00025584">
            <w:pPr>
              <w:jc w:val="both"/>
              <w:rPr>
                <w:bCs/>
                <w:lang w:eastAsia="ko-KR"/>
              </w:rPr>
            </w:pPr>
          </w:p>
          <w:p w14:paraId="38D7ED2A" w14:textId="77777777" w:rsidR="00025584" w:rsidRDefault="00EA56AC">
            <w:pPr>
              <w:jc w:val="both"/>
              <w:rPr>
                <w:bCs/>
                <w:lang w:eastAsia="ko-KR"/>
              </w:rPr>
            </w:pPr>
            <w:r>
              <w:rPr>
                <w:bCs/>
                <w:lang w:eastAsia="ko-KR"/>
              </w:rPr>
              <w:t>Proposal 2: Determination of OOO scheduling should be based on the valid SLIVs.</w:t>
            </w:r>
          </w:p>
          <w:p w14:paraId="4EB2424B" w14:textId="77777777" w:rsidR="00025584" w:rsidRDefault="00025584">
            <w:pPr>
              <w:jc w:val="both"/>
              <w:rPr>
                <w:bCs/>
                <w:lang w:eastAsia="ko-KR"/>
              </w:rPr>
            </w:pPr>
          </w:p>
          <w:p w14:paraId="27A60F83" w14:textId="77777777" w:rsidR="00025584" w:rsidRDefault="00EA56AC">
            <w:pPr>
              <w:jc w:val="both"/>
              <w:rPr>
                <w:bCs/>
                <w:lang w:val="en-US" w:eastAsia="ko-KR"/>
              </w:rPr>
            </w:pPr>
            <w:r>
              <w:rPr>
                <w:bCs/>
                <w:lang w:val="en-US" w:eastAsia="ko-KR"/>
              </w:rPr>
              <w:t>Proposal 3: In the case of multi-PDSCH scheduling via a single DCI with ‘tdmSchemeA’, if one of repeated PDSCHs collides with semi-static UL symbols, determine the validity rule for each of repeated PDSCHs.</w:t>
            </w:r>
          </w:p>
        </w:tc>
      </w:tr>
      <w:tr w:rsidR="00025584" w14:paraId="09536252" w14:textId="77777777">
        <w:tc>
          <w:tcPr>
            <w:tcW w:w="1651" w:type="dxa"/>
            <w:shd w:val="clear" w:color="auto" w:fill="auto"/>
          </w:tcPr>
          <w:p w14:paraId="33788572" w14:textId="77777777" w:rsidR="00025584" w:rsidRDefault="00EA56AC">
            <w:pPr>
              <w:jc w:val="both"/>
              <w:rPr>
                <w:lang w:eastAsia="ko-KR"/>
              </w:rPr>
            </w:pPr>
            <w:r>
              <w:rPr>
                <w:rFonts w:hint="eastAsia"/>
                <w:lang w:eastAsia="ko-KR"/>
              </w:rPr>
              <w:t>[12] Intel</w:t>
            </w:r>
          </w:p>
        </w:tc>
        <w:tc>
          <w:tcPr>
            <w:tcW w:w="7980" w:type="dxa"/>
            <w:shd w:val="clear" w:color="auto" w:fill="auto"/>
          </w:tcPr>
          <w:p w14:paraId="31A42CC6" w14:textId="77777777" w:rsidR="00025584" w:rsidRDefault="00EA56AC">
            <w:pPr>
              <w:jc w:val="both"/>
              <w:rPr>
                <w:bCs/>
                <w:lang w:val="en-US" w:eastAsia="ko-KR"/>
              </w:rPr>
            </w:pPr>
            <w:r>
              <w:rPr>
                <w:bCs/>
                <w:lang w:val="en-US" w:eastAsia="ko-KR"/>
              </w:rPr>
              <w:t>Proposal 2</w:t>
            </w:r>
          </w:p>
          <w:p w14:paraId="025670EA" w14:textId="77777777" w:rsidR="00025584" w:rsidRDefault="00EA56AC">
            <w:pPr>
              <w:pStyle w:val="aff3"/>
              <w:numPr>
                <w:ilvl w:val="0"/>
                <w:numId w:val="30"/>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p w14:paraId="49367156" w14:textId="77777777" w:rsidR="00025584" w:rsidRDefault="00EA56AC">
            <w:pPr>
              <w:pStyle w:val="aff3"/>
              <w:numPr>
                <w:ilvl w:val="0"/>
                <w:numId w:val="30"/>
              </w:numPr>
              <w:ind w:leftChars="0"/>
              <w:jc w:val="both"/>
              <w:rPr>
                <w:lang w:eastAsia="ko-KR"/>
              </w:rPr>
            </w:pPr>
            <w:r>
              <w:rPr>
                <w:lang w:eastAsia="ko-KR"/>
              </w:rPr>
              <w:t xml:space="preserve">No TP is needed for HARQ process number increment for invalid PUSCH. </w:t>
            </w:r>
          </w:p>
          <w:p w14:paraId="48A6D027" w14:textId="77777777" w:rsidR="00025584" w:rsidRDefault="00025584">
            <w:pPr>
              <w:jc w:val="both"/>
              <w:rPr>
                <w:bCs/>
                <w:lang w:val="en-US" w:eastAsia="ko-KR"/>
              </w:rPr>
            </w:pPr>
          </w:p>
          <w:p w14:paraId="428C45D4" w14:textId="77777777" w:rsidR="00025584" w:rsidRDefault="00EA56AC">
            <w:pPr>
              <w:jc w:val="both"/>
              <w:rPr>
                <w:bCs/>
                <w:lang w:val="en-US" w:eastAsia="ko-KR"/>
              </w:rPr>
            </w:pPr>
            <w:r>
              <w:rPr>
                <w:bCs/>
                <w:lang w:val="en-US" w:eastAsia="ko-KR"/>
              </w:rPr>
              <w:t xml:space="preserve">Proposal 5: </w:t>
            </w:r>
          </w:p>
          <w:p w14:paraId="1A5FB1CE" w14:textId="77777777" w:rsidR="00025584" w:rsidRDefault="00EA56AC">
            <w:pPr>
              <w:pStyle w:val="aff3"/>
              <w:numPr>
                <w:ilvl w:val="0"/>
                <w:numId w:val="30"/>
              </w:numPr>
              <w:ind w:leftChars="0"/>
              <w:jc w:val="both"/>
              <w:rPr>
                <w:lang w:eastAsia="ko-KR"/>
              </w:rPr>
            </w:pPr>
            <w:r>
              <w:rPr>
                <w:lang w:eastAsia="ko-KR"/>
              </w:rPr>
              <w:t>The PUSCH carrying the A-CSI report is determined by the configured SLIVs for multi-PUSCH scheduling</w:t>
            </w:r>
          </w:p>
          <w:p w14:paraId="6434F2DE" w14:textId="77777777" w:rsidR="00025584" w:rsidRDefault="00EA56AC">
            <w:pPr>
              <w:pStyle w:val="aff3"/>
              <w:numPr>
                <w:ilvl w:val="0"/>
                <w:numId w:val="30"/>
              </w:numPr>
              <w:ind w:leftChars="0"/>
              <w:jc w:val="both"/>
              <w:rPr>
                <w:lang w:eastAsia="ko-KR"/>
              </w:rPr>
            </w:pPr>
            <w:r>
              <w:rPr>
                <w:lang w:eastAsia="ko-KR"/>
              </w:rPr>
              <w:t xml:space="preserve">Prefer to define OOO handling based on configured SLIVs </w:t>
            </w:r>
          </w:p>
          <w:p w14:paraId="5E560FFB" w14:textId="77777777" w:rsidR="00025584" w:rsidRDefault="00EA56AC">
            <w:pPr>
              <w:pStyle w:val="aff3"/>
              <w:numPr>
                <w:ilvl w:val="0"/>
                <w:numId w:val="30"/>
              </w:numPr>
              <w:ind w:leftChars="0"/>
              <w:jc w:val="both"/>
              <w:rPr>
                <w:lang w:eastAsia="ko-KR"/>
              </w:rPr>
            </w:pPr>
            <w:r>
              <w:rPr>
                <w:lang w:eastAsia="ko-KR"/>
              </w:rPr>
              <w:t xml:space="preserve">If OOO handling is defined by the valid SLIVs, it is preferred to apply valid </w:t>
            </w:r>
            <w:r>
              <w:rPr>
                <w:rFonts w:hint="eastAsia"/>
                <w:lang w:eastAsia="ko-KR"/>
              </w:rPr>
              <w:t>SLIVs</w:t>
            </w:r>
            <w:r>
              <w:rPr>
                <w:lang w:eastAsia="ko-KR"/>
              </w:rPr>
              <w:t xml:space="preserve"> in checking PUSCH preparation time and PDSCH reception preparation time with cross carrier scheduling with different SCSs for PDCCH and PDSCH</w:t>
            </w:r>
          </w:p>
          <w:p w14:paraId="26AFE827" w14:textId="77777777" w:rsidR="00025584" w:rsidRDefault="00EA56AC">
            <w:pPr>
              <w:pStyle w:val="aff3"/>
              <w:numPr>
                <w:ilvl w:val="1"/>
                <w:numId w:val="30"/>
              </w:numPr>
              <w:ind w:leftChars="0"/>
              <w:jc w:val="both"/>
              <w:rPr>
                <w:lang w:eastAsia="ko-KR"/>
              </w:rPr>
            </w:pPr>
            <w:r>
              <w:rPr>
                <w:lang w:eastAsia="ko-KR"/>
              </w:rPr>
              <w:t xml:space="preserve">It is necessary to clarify whether configured SLIVs or valid SLIVs are used for multi-slot PUSCH/PDSCH in NR Rel-15/16. </w:t>
            </w:r>
          </w:p>
          <w:p w14:paraId="4569DD16" w14:textId="77777777" w:rsidR="00025584" w:rsidRDefault="00EA56AC">
            <w:pPr>
              <w:pStyle w:val="aff3"/>
              <w:numPr>
                <w:ilvl w:val="0"/>
                <w:numId w:val="30"/>
              </w:numPr>
              <w:ind w:leftChars="0"/>
              <w:jc w:val="both"/>
              <w:rPr>
                <w:lang w:eastAsia="ko-KR"/>
              </w:rPr>
            </w:pPr>
            <w:r>
              <w:rPr>
                <w:lang w:eastAsia="ko-KR"/>
              </w:rPr>
              <w:t>If multi-PDSCH scheduling via a single DCI with ‘tdmSchemeA’ is supported, it is preferred to cancel both of two repeated PDSCHs if at least one of repeated PDSCHs collides with semi-static UL symbols.</w:t>
            </w:r>
          </w:p>
        </w:tc>
      </w:tr>
      <w:tr w:rsidR="00025584" w14:paraId="0DBB5B39" w14:textId="77777777">
        <w:tc>
          <w:tcPr>
            <w:tcW w:w="1651" w:type="dxa"/>
            <w:shd w:val="clear" w:color="auto" w:fill="auto"/>
          </w:tcPr>
          <w:p w14:paraId="5EEFA8A6" w14:textId="77777777" w:rsidR="00025584" w:rsidRDefault="00EA56AC">
            <w:pPr>
              <w:jc w:val="both"/>
              <w:rPr>
                <w:lang w:eastAsia="ko-KR"/>
              </w:rPr>
            </w:pPr>
            <w:r>
              <w:rPr>
                <w:rFonts w:hint="eastAsia"/>
                <w:lang w:eastAsia="ko-KR"/>
              </w:rPr>
              <w:lastRenderedPageBreak/>
              <w:t>[13] Ericsson</w:t>
            </w:r>
          </w:p>
        </w:tc>
        <w:tc>
          <w:tcPr>
            <w:tcW w:w="7980" w:type="dxa"/>
            <w:shd w:val="clear" w:color="auto" w:fill="auto"/>
          </w:tcPr>
          <w:p w14:paraId="2B25BF5F" w14:textId="77777777" w:rsidR="00025584" w:rsidRDefault="00EA56AC">
            <w:pPr>
              <w:jc w:val="both"/>
              <w:rPr>
                <w:bCs/>
                <w:lang w:eastAsia="ko-KR"/>
              </w:rPr>
            </w:pPr>
            <w:r>
              <w:rPr>
                <w:bCs/>
                <w:lang w:eastAsia="ko-KR"/>
              </w:rPr>
              <w:t>Proposal 2 For CSI-request in a multi-PUSCH scheduling, the number M is determined based on the number of valid SLIVs.</w:t>
            </w:r>
          </w:p>
          <w:p w14:paraId="622B7BE6" w14:textId="77777777" w:rsidR="00025584" w:rsidRDefault="00025584">
            <w:pPr>
              <w:jc w:val="both"/>
              <w:rPr>
                <w:bCs/>
                <w:lang w:eastAsia="ko-KR"/>
              </w:rPr>
            </w:pPr>
          </w:p>
          <w:p w14:paraId="393CFEF9" w14:textId="77777777" w:rsidR="00025584" w:rsidRDefault="00EA56AC">
            <w:pPr>
              <w:jc w:val="both"/>
              <w:rPr>
                <w:bCs/>
                <w:lang w:eastAsia="ko-KR"/>
              </w:rPr>
            </w:pPr>
            <w:r>
              <w:rPr>
                <w:bCs/>
                <w:lang w:eastAsia="ko-KR"/>
              </w:rPr>
              <w:t>Proposal 3 For multi-PDSCH scheduling in Rel-17, out-of-order scheduling is determined based on configured SLIVs.</w:t>
            </w:r>
          </w:p>
          <w:p w14:paraId="740E56D1" w14:textId="77777777" w:rsidR="00025584" w:rsidRDefault="00025584">
            <w:pPr>
              <w:jc w:val="both"/>
              <w:rPr>
                <w:bCs/>
                <w:lang w:eastAsia="ko-KR"/>
              </w:rPr>
            </w:pPr>
          </w:p>
          <w:p w14:paraId="65259140" w14:textId="77777777" w:rsidR="00025584" w:rsidRDefault="00EA56AC">
            <w:pPr>
              <w:jc w:val="both"/>
              <w:rPr>
                <w:bCs/>
                <w:lang w:eastAsia="ko-KR"/>
              </w:rPr>
            </w:pPr>
            <w:r>
              <w:rPr>
                <w:bCs/>
                <w:lang w:eastAsia="ko-KR"/>
              </w:rPr>
              <w:t>Proposal 4 For multi-PDSCH scheduling in Rel-17, the evaluation of the time-line requirement for application of NN-K1 is based on configured SLIVs.</w:t>
            </w:r>
          </w:p>
          <w:p w14:paraId="6D4231DE" w14:textId="77777777" w:rsidR="00025584" w:rsidRDefault="00025584">
            <w:pPr>
              <w:jc w:val="both"/>
              <w:rPr>
                <w:bCs/>
                <w:lang w:eastAsia="ko-KR"/>
              </w:rPr>
            </w:pPr>
          </w:p>
          <w:p w14:paraId="1F8007E3" w14:textId="77777777" w:rsidR="00025584" w:rsidRDefault="00EA56AC">
            <w:pPr>
              <w:jc w:val="both"/>
              <w:rPr>
                <w:bCs/>
                <w:lang w:eastAsia="ko-KR"/>
              </w:rPr>
            </w:pPr>
            <w:r>
              <w:rPr>
                <w:bCs/>
                <w:lang w:eastAsia="ko-KR"/>
              </w:rPr>
              <w:t>Proposal 5 In the case of multi-PDSCH scheduling via a single DCI with ‘tdmSchemeA’, a PDSCH is considered invalid if either of the two transmission occasions of the PDSCH collides with semi-static UL symbol(s).</w:t>
            </w:r>
          </w:p>
        </w:tc>
      </w:tr>
      <w:tr w:rsidR="00025584" w14:paraId="20E4F7C3" w14:textId="77777777">
        <w:tc>
          <w:tcPr>
            <w:tcW w:w="1651" w:type="dxa"/>
            <w:shd w:val="clear" w:color="auto" w:fill="auto"/>
          </w:tcPr>
          <w:p w14:paraId="67A73F52" w14:textId="77777777" w:rsidR="00025584" w:rsidRDefault="00EA56AC">
            <w:pPr>
              <w:jc w:val="both"/>
              <w:rPr>
                <w:lang w:eastAsia="ko-KR"/>
              </w:rPr>
            </w:pPr>
            <w:r>
              <w:rPr>
                <w:rFonts w:hint="eastAsia"/>
                <w:lang w:eastAsia="ko-KR"/>
              </w:rPr>
              <w:t>[14] Apple</w:t>
            </w:r>
          </w:p>
        </w:tc>
        <w:tc>
          <w:tcPr>
            <w:tcW w:w="7980" w:type="dxa"/>
            <w:shd w:val="clear" w:color="auto" w:fill="auto"/>
          </w:tcPr>
          <w:p w14:paraId="16350DAD" w14:textId="77777777" w:rsidR="00025584" w:rsidRDefault="00EA56AC">
            <w:pPr>
              <w:rPr>
                <w:iCs/>
              </w:rPr>
            </w:pPr>
            <w:r>
              <w:rPr>
                <w:bCs/>
                <w:iCs/>
              </w:rPr>
              <w:t>Proposal 2:</w:t>
            </w:r>
          </w:p>
          <w:tbl>
            <w:tblPr>
              <w:tblStyle w:val="af8"/>
              <w:tblW w:w="0" w:type="auto"/>
              <w:tblLook w:val="04A0" w:firstRow="1" w:lastRow="0" w:firstColumn="1" w:lastColumn="0" w:noHBand="0" w:noVBand="1"/>
            </w:tblPr>
            <w:tblGrid>
              <w:gridCol w:w="1662"/>
              <w:gridCol w:w="2117"/>
              <w:gridCol w:w="1908"/>
              <w:gridCol w:w="2067"/>
            </w:tblGrid>
            <w:tr w:rsidR="00025584" w14:paraId="554BF3B9" w14:textId="77777777">
              <w:tc>
                <w:tcPr>
                  <w:tcW w:w="2059" w:type="dxa"/>
                </w:tcPr>
                <w:p w14:paraId="0C5A5402" w14:textId="77777777" w:rsidR="00025584" w:rsidRDefault="00EA56AC">
                  <w:pPr>
                    <w:jc w:val="center"/>
                    <w:rPr>
                      <w:iCs/>
                    </w:rPr>
                  </w:pPr>
                  <w:r>
                    <w:rPr>
                      <w:iCs/>
                    </w:rPr>
                    <w:t>Case</w:t>
                  </w:r>
                </w:p>
              </w:tc>
              <w:tc>
                <w:tcPr>
                  <w:tcW w:w="2616" w:type="dxa"/>
                </w:tcPr>
                <w:p w14:paraId="00558003" w14:textId="77777777" w:rsidR="00025584" w:rsidRDefault="00EA56AC">
                  <w:pPr>
                    <w:jc w:val="center"/>
                    <w:rPr>
                      <w:iCs/>
                    </w:rPr>
                  </w:pPr>
                  <w:r>
                    <w:rPr>
                      <w:iCs/>
                    </w:rPr>
                    <w:t>Issue</w:t>
                  </w:r>
                </w:p>
              </w:tc>
              <w:tc>
                <w:tcPr>
                  <w:tcW w:w="2218" w:type="dxa"/>
                </w:tcPr>
                <w:p w14:paraId="6B1C97CD" w14:textId="77777777" w:rsidR="00025584" w:rsidRDefault="00EA56AC">
                  <w:pPr>
                    <w:jc w:val="center"/>
                    <w:rPr>
                      <w:iCs/>
                    </w:rPr>
                  </w:pPr>
                  <w:r>
                    <w:rPr>
                      <w:iCs/>
                    </w:rPr>
                    <w:t>Agreement: Configured vs Valid</w:t>
                  </w:r>
                </w:p>
              </w:tc>
              <w:tc>
                <w:tcPr>
                  <w:tcW w:w="2457" w:type="dxa"/>
                </w:tcPr>
                <w:p w14:paraId="42F893D4" w14:textId="77777777" w:rsidR="00025584" w:rsidRDefault="00EA56AC">
                  <w:pPr>
                    <w:jc w:val="center"/>
                    <w:rPr>
                      <w:iCs/>
                    </w:rPr>
                  </w:pPr>
                  <w:r>
                    <w:rPr>
                      <w:iCs/>
                    </w:rPr>
                    <w:t>Apple’s Proposals</w:t>
                  </w:r>
                </w:p>
              </w:tc>
            </w:tr>
            <w:tr w:rsidR="00025584" w14:paraId="4E38F564" w14:textId="77777777">
              <w:tc>
                <w:tcPr>
                  <w:tcW w:w="2059" w:type="dxa"/>
                </w:tcPr>
                <w:p w14:paraId="5DD1D387" w14:textId="77777777" w:rsidR="00025584" w:rsidRDefault="00EA56AC">
                  <w:pPr>
                    <w:jc w:val="center"/>
                    <w:rPr>
                      <w:iCs/>
                    </w:rPr>
                  </w:pPr>
                  <w:r>
                    <w:rPr>
                      <w:iCs/>
                    </w:rPr>
                    <w:t>Case 1</w:t>
                  </w:r>
                </w:p>
              </w:tc>
              <w:tc>
                <w:tcPr>
                  <w:tcW w:w="2616" w:type="dxa"/>
                </w:tcPr>
                <w:p w14:paraId="55ACBB48" w14:textId="77777777" w:rsidR="00025584" w:rsidRDefault="00EA56AC">
                  <w:pPr>
                    <w:jc w:val="center"/>
                    <w:rPr>
                      <w:iCs/>
                    </w:rPr>
                  </w:pPr>
                  <w:r>
                    <w:rPr>
                      <w:iCs/>
                    </w:rPr>
                    <w:t>NDI/RV</w:t>
                  </w:r>
                </w:p>
              </w:tc>
              <w:tc>
                <w:tcPr>
                  <w:tcW w:w="2218" w:type="dxa"/>
                </w:tcPr>
                <w:p w14:paraId="5E999FCE" w14:textId="77777777" w:rsidR="00025584" w:rsidRDefault="00EA56AC">
                  <w:pPr>
                    <w:jc w:val="center"/>
                    <w:rPr>
                      <w:iCs/>
                    </w:rPr>
                  </w:pPr>
                  <w:r>
                    <w:rPr>
                      <w:iCs/>
                    </w:rPr>
                    <w:t>Configured</w:t>
                  </w:r>
                </w:p>
              </w:tc>
              <w:tc>
                <w:tcPr>
                  <w:tcW w:w="2457" w:type="dxa"/>
                </w:tcPr>
                <w:p w14:paraId="46949C32" w14:textId="77777777" w:rsidR="00025584" w:rsidRDefault="00025584">
                  <w:pPr>
                    <w:jc w:val="center"/>
                    <w:rPr>
                      <w:iCs/>
                    </w:rPr>
                  </w:pPr>
                </w:p>
              </w:tc>
            </w:tr>
            <w:tr w:rsidR="00025584" w14:paraId="576B42F4" w14:textId="77777777">
              <w:tc>
                <w:tcPr>
                  <w:tcW w:w="2059" w:type="dxa"/>
                </w:tcPr>
                <w:p w14:paraId="7A2AE540" w14:textId="77777777" w:rsidR="00025584" w:rsidRDefault="00EA56AC">
                  <w:pPr>
                    <w:jc w:val="center"/>
                    <w:rPr>
                      <w:iCs/>
                    </w:rPr>
                  </w:pPr>
                  <w:r>
                    <w:rPr>
                      <w:iCs/>
                    </w:rPr>
                    <w:t>Case2</w:t>
                  </w:r>
                </w:p>
              </w:tc>
              <w:tc>
                <w:tcPr>
                  <w:tcW w:w="2616" w:type="dxa"/>
                </w:tcPr>
                <w:p w14:paraId="5AA9C5FA" w14:textId="77777777" w:rsidR="00025584" w:rsidRDefault="00EA56AC">
                  <w:pPr>
                    <w:jc w:val="center"/>
                    <w:rPr>
                      <w:iCs/>
                    </w:rPr>
                  </w:pPr>
                  <w:r>
                    <w:rPr>
                      <w:iCs/>
                    </w:rPr>
                    <w:t>RV bit-width</w:t>
                  </w:r>
                </w:p>
              </w:tc>
              <w:tc>
                <w:tcPr>
                  <w:tcW w:w="2218" w:type="dxa"/>
                </w:tcPr>
                <w:p w14:paraId="3E1D003B" w14:textId="77777777" w:rsidR="00025584" w:rsidRDefault="00EA56AC">
                  <w:pPr>
                    <w:jc w:val="center"/>
                    <w:rPr>
                      <w:iCs/>
                    </w:rPr>
                  </w:pPr>
                  <w:r>
                    <w:rPr>
                      <w:iCs/>
                    </w:rPr>
                    <w:t>Pending</w:t>
                  </w:r>
                </w:p>
              </w:tc>
              <w:tc>
                <w:tcPr>
                  <w:tcW w:w="2457" w:type="dxa"/>
                </w:tcPr>
                <w:p w14:paraId="799EAD4C" w14:textId="77777777" w:rsidR="00025584" w:rsidRDefault="00EA56AC">
                  <w:pPr>
                    <w:jc w:val="center"/>
                    <w:rPr>
                      <w:iCs/>
                    </w:rPr>
                  </w:pPr>
                  <w:r>
                    <w:rPr>
                      <w:iCs/>
                    </w:rPr>
                    <w:t>Configured</w:t>
                  </w:r>
                </w:p>
              </w:tc>
            </w:tr>
            <w:tr w:rsidR="00025584" w14:paraId="690E4743" w14:textId="77777777">
              <w:tc>
                <w:tcPr>
                  <w:tcW w:w="2059" w:type="dxa"/>
                </w:tcPr>
                <w:p w14:paraId="48F47EB4" w14:textId="77777777" w:rsidR="00025584" w:rsidRDefault="00EA56AC">
                  <w:pPr>
                    <w:jc w:val="center"/>
                    <w:rPr>
                      <w:iCs/>
                    </w:rPr>
                  </w:pPr>
                  <w:r>
                    <w:rPr>
                      <w:iCs/>
                    </w:rPr>
                    <w:t>Case 3</w:t>
                  </w:r>
                </w:p>
              </w:tc>
              <w:tc>
                <w:tcPr>
                  <w:tcW w:w="2616" w:type="dxa"/>
                </w:tcPr>
                <w:p w14:paraId="66ADA717" w14:textId="77777777" w:rsidR="00025584" w:rsidRDefault="00EA56AC">
                  <w:pPr>
                    <w:jc w:val="center"/>
                    <w:rPr>
                      <w:iCs/>
                    </w:rPr>
                  </w:pPr>
                  <w:r>
                    <w:rPr>
                      <w:iCs/>
                    </w:rPr>
                    <w:t>CBGTI</w:t>
                  </w:r>
                </w:p>
              </w:tc>
              <w:tc>
                <w:tcPr>
                  <w:tcW w:w="2218" w:type="dxa"/>
                </w:tcPr>
                <w:p w14:paraId="2EF0062E" w14:textId="77777777" w:rsidR="00025584" w:rsidRDefault="00EA56AC">
                  <w:pPr>
                    <w:jc w:val="center"/>
                    <w:rPr>
                      <w:iCs/>
                    </w:rPr>
                  </w:pPr>
                  <w:r>
                    <w:rPr>
                      <w:iCs/>
                    </w:rPr>
                    <w:t>Configured</w:t>
                  </w:r>
                </w:p>
              </w:tc>
              <w:tc>
                <w:tcPr>
                  <w:tcW w:w="2457" w:type="dxa"/>
                </w:tcPr>
                <w:p w14:paraId="4929F0F8" w14:textId="77777777" w:rsidR="00025584" w:rsidRDefault="00025584">
                  <w:pPr>
                    <w:jc w:val="center"/>
                    <w:rPr>
                      <w:iCs/>
                    </w:rPr>
                  </w:pPr>
                </w:p>
              </w:tc>
            </w:tr>
            <w:tr w:rsidR="00025584" w14:paraId="0026FB22" w14:textId="77777777">
              <w:tc>
                <w:tcPr>
                  <w:tcW w:w="2059" w:type="dxa"/>
                </w:tcPr>
                <w:p w14:paraId="63D0C821" w14:textId="77777777" w:rsidR="00025584" w:rsidRDefault="00EA56AC">
                  <w:pPr>
                    <w:jc w:val="center"/>
                    <w:rPr>
                      <w:iCs/>
                    </w:rPr>
                  </w:pPr>
                  <w:r>
                    <w:rPr>
                      <w:iCs/>
                    </w:rPr>
                    <w:t>Case 4</w:t>
                  </w:r>
                </w:p>
              </w:tc>
              <w:tc>
                <w:tcPr>
                  <w:tcW w:w="2616" w:type="dxa"/>
                </w:tcPr>
                <w:p w14:paraId="5B9A7E51" w14:textId="77777777" w:rsidR="00025584" w:rsidRDefault="00EA56AC">
                  <w:pPr>
                    <w:jc w:val="center"/>
                    <w:rPr>
                      <w:iCs/>
                    </w:rPr>
                  </w:pPr>
                  <w:r>
                    <w:rPr>
                      <w:iCs/>
                    </w:rPr>
                    <w:t>Out-of-order behavior</w:t>
                  </w:r>
                </w:p>
              </w:tc>
              <w:tc>
                <w:tcPr>
                  <w:tcW w:w="2218" w:type="dxa"/>
                </w:tcPr>
                <w:p w14:paraId="50ECCB95" w14:textId="77777777" w:rsidR="00025584" w:rsidRDefault="00EA56AC">
                  <w:pPr>
                    <w:jc w:val="center"/>
                    <w:rPr>
                      <w:iCs/>
                    </w:rPr>
                  </w:pPr>
                  <w:r>
                    <w:rPr>
                      <w:iCs/>
                    </w:rPr>
                    <w:t>Pending</w:t>
                  </w:r>
                </w:p>
              </w:tc>
              <w:tc>
                <w:tcPr>
                  <w:tcW w:w="2457" w:type="dxa"/>
                </w:tcPr>
                <w:p w14:paraId="274AEB06" w14:textId="77777777" w:rsidR="00025584" w:rsidRDefault="00EA56AC">
                  <w:pPr>
                    <w:jc w:val="center"/>
                    <w:rPr>
                      <w:iCs/>
                    </w:rPr>
                  </w:pPr>
                  <w:r>
                    <w:rPr>
                      <w:iCs/>
                    </w:rPr>
                    <w:t>Valid</w:t>
                  </w:r>
                </w:p>
              </w:tc>
            </w:tr>
            <w:tr w:rsidR="00025584" w14:paraId="54399374" w14:textId="77777777">
              <w:tc>
                <w:tcPr>
                  <w:tcW w:w="2059" w:type="dxa"/>
                </w:tcPr>
                <w:p w14:paraId="727CF26F" w14:textId="77777777" w:rsidR="00025584" w:rsidRDefault="00EA56AC">
                  <w:pPr>
                    <w:jc w:val="center"/>
                    <w:rPr>
                      <w:iCs/>
                    </w:rPr>
                  </w:pPr>
                  <w:r>
                    <w:rPr>
                      <w:iCs/>
                    </w:rPr>
                    <w:t>Case 6</w:t>
                  </w:r>
                </w:p>
              </w:tc>
              <w:tc>
                <w:tcPr>
                  <w:tcW w:w="2616" w:type="dxa"/>
                </w:tcPr>
                <w:p w14:paraId="3E6D772D" w14:textId="77777777" w:rsidR="00025584" w:rsidRDefault="00EA56AC">
                  <w:pPr>
                    <w:jc w:val="center"/>
                    <w:rPr>
                      <w:iCs/>
                    </w:rPr>
                  </w:pPr>
                  <w:r>
                    <w:rPr>
                      <w:iCs/>
                    </w:rPr>
                    <w:t>CSI-Request</w:t>
                  </w:r>
                </w:p>
              </w:tc>
              <w:tc>
                <w:tcPr>
                  <w:tcW w:w="2218" w:type="dxa"/>
                </w:tcPr>
                <w:p w14:paraId="0881BBF6" w14:textId="77777777" w:rsidR="00025584" w:rsidRDefault="00EA56AC">
                  <w:pPr>
                    <w:jc w:val="center"/>
                    <w:rPr>
                      <w:iCs/>
                    </w:rPr>
                  </w:pPr>
                  <w:r>
                    <w:rPr>
                      <w:iCs/>
                    </w:rPr>
                    <w:t>Pending</w:t>
                  </w:r>
                </w:p>
              </w:tc>
              <w:tc>
                <w:tcPr>
                  <w:tcW w:w="2457" w:type="dxa"/>
                </w:tcPr>
                <w:p w14:paraId="74149233" w14:textId="77777777" w:rsidR="00025584" w:rsidRDefault="00EA56AC">
                  <w:pPr>
                    <w:jc w:val="center"/>
                    <w:rPr>
                      <w:iCs/>
                    </w:rPr>
                  </w:pPr>
                  <w:r>
                    <w:rPr>
                      <w:iCs/>
                    </w:rPr>
                    <w:t>Valid</w:t>
                  </w:r>
                </w:p>
              </w:tc>
            </w:tr>
            <w:tr w:rsidR="00025584" w14:paraId="0667C18E" w14:textId="77777777">
              <w:tc>
                <w:tcPr>
                  <w:tcW w:w="2059" w:type="dxa"/>
                </w:tcPr>
                <w:p w14:paraId="3FDABCC1" w14:textId="77777777" w:rsidR="00025584" w:rsidRDefault="00EA56AC">
                  <w:pPr>
                    <w:jc w:val="center"/>
                    <w:rPr>
                      <w:iCs/>
                    </w:rPr>
                  </w:pPr>
                  <w:r>
                    <w:rPr>
                      <w:iCs/>
                    </w:rPr>
                    <w:t>Case 6</w:t>
                  </w:r>
                </w:p>
              </w:tc>
              <w:tc>
                <w:tcPr>
                  <w:tcW w:w="2616" w:type="dxa"/>
                </w:tcPr>
                <w:p w14:paraId="45881C5E" w14:textId="77777777" w:rsidR="00025584" w:rsidRDefault="00EA56AC">
                  <w:pPr>
                    <w:jc w:val="center"/>
                    <w:rPr>
                      <w:iCs/>
                    </w:rPr>
                  </w:pPr>
                  <w:r>
                    <w:rPr>
                      <w:iCs/>
                    </w:rPr>
                    <w:t>NN-K1</w:t>
                  </w:r>
                </w:p>
              </w:tc>
              <w:tc>
                <w:tcPr>
                  <w:tcW w:w="2218" w:type="dxa"/>
                </w:tcPr>
                <w:p w14:paraId="11B51D57" w14:textId="77777777" w:rsidR="00025584" w:rsidRDefault="00EA56AC">
                  <w:pPr>
                    <w:jc w:val="center"/>
                    <w:rPr>
                      <w:iCs/>
                    </w:rPr>
                  </w:pPr>
                  <w:r>
                    <w:rPr>
                      <w:iCs/>
                    </w:rPr>
                    <w:t>Pending</w:t>
                  </w:r>
                </w:p>
              </w:tc>
              <w:tc>
                <w:tcPr>
                  <w:tcW w:w="2457" w:type="dxa"/>
                </w:tcPr>
                <w:p w14:paraId="6C334840" w14:textId="77777777" w:rsidR="00025584" w:rsidRDefault="00EA56AC">
                  <w:pPr>
                    <w:jc w:val="center"/>
                    <w:rPr>
                      <w:iCs/>
                    </w:rPr>
                  </w:pPr>
                  <w:r>
                    <w:rPr>
                      <w:iCs/>
                    </w:rPr>
                    <w:t>Valid</w:t>
                  </w:r>
                </w:p>
              </w:tc>
            </w:tr>
          </w:tbl>
          <w:p w14:paraId="55791344" w14:textId="77777777" w:rsidR="00025584" w:rsidRDefault="00025584">
            <w:pPr>
              <w:jc w:val="both"/>
              <w:rPr>
                <w:bCs/>
                <w:lang w:eastAsia="ko-KR"/>
              </w:rPr>
            </w:pPr>
          </w:p>
        </w:tc>
      </w:tr>
      <w:tr w:rsidR="00025584" w14:paraId="3D7241CE" w14:textId="77777777">
        <w:tc>
          <w:tcPr>
            <w:tcW w:w="1651" w:type="dxa"/>
            <w:shd w:val="clear" w:color="auto" w:fill="auto"/>
          </w:tcPr>
          <w:p w14:paraId="0B01C870" w14:textId="77777777" w:rsidR="00025584" w:rsidRDefault="00EA56AC">
            <w:pPr>
              <w:jc w:val="both"/>
              <w:rPr>
                <w:lang w:eastAsia="ko-KR"/>
              </w:rPr>
            </w:pPr>
            <w:r>
              <w:rPr>
                <w:rFonts w:hint="eastAsia"/>
                <w:lang w:eastAsia="ko-KR"/>
              </w:rPr>
              <w:t>[18] MediaTek</w:t>
            </w:r>
          </w:p>
        </w:tc>
        <w:tc>
          <w:tcPr>
            <w:tcW w:w="7980" w:type="dxa"/>
            <w:shd w:val="clear" w:color="auto" w:fill="auto"/>
          </w:tcPr>
          <w:p w14:paraId="5E7326EF" w14:textId="77777777" w:rsidR="00025584" w:rsidRDefault="00EA56AC">
            <w:pPr>
              <w:rPr>
                <w:bCs/>
                <w:iCs/>
              </w:rPr>
            </w:pPr>
            <w:r>
              <w:rPr>
                <w:bCs/>
                <w:iCs/>
              </w:rPr>
              <w:t>Proposal 3: For out-of-order scheduling, the rule for scheduling is determined based on configured SLIVs indicated by the TDRA information field.</w:t>
            </w:r>
          </w:p>
          <w:p w14:paraId="02A98C26" w14:textId="77777777" w:rsidR="00025584" w:rsidRDefault="00EA56AC">
            <w:pPr>
              <w:rPr>
                <w:bCs/>
                <w:iCs/>
              </w:rPr>
            </w:pPr>
            <w:r>
              <w:rPr>
                <w:noProof/>
                <w:lang w:val="en-US" w:eastAsia="ko-KR"/>
              </w:rPr>
              <w:drawing>
                <wp:inline distT="0" distB="0" distL="0" distR="0" wp14:anchorId="3CA9D1C0" wp14:editId="59E0829F">
                  <wp:extent cx="4267200" cy="8305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4512" cy="840033"/>
                          </a:xfrm>
                          <a:prstGeom prst="rect">
                            <a:avLst/>
                          </a:prstGeom>
                          <a:noFill/>
                          <a:ln>
                            <a:noFill/>
                          </a:ln>
                        </pic:spPr>
                      </pic:pic>
                    </a:graphicData>
                  </a:graphic>
                </wp:inline>
              </w:drawing>
            </w:r>
          </w:p>
        </w:tc>
      </w:tr>
      <w:tr w:rsidR="00025584" w14:paraId="286F4AB6" w14:textId="77777777">
        <w:tc>
          <w:tcPr>
            <w:tcW w:w="1651" w:type="dxa"/>
            <w:shd w:val="clear" w:color="auto" w:fill="auto"/>
          </w:tcPr>
          <w:p w14:paraId="635357EC" w14:textId="77777777" w:rsidR="00025584" w:rsidRDefault="00EA56AC">
            <w:pPr>
              <w:jc w:val="both"/>
              <w:rPr>
                <w:lang w:eastAsia="ko-KR"/>
              </w:rPr>
            </w:pPr>
            <w:r>
              <w:rPr>
                <w:rFonts w:hint="eastAsia"/>
                <w:lang w:eastAsia="ko-KR"/>
              </w:rPr>
              <w:t>[19] Qualcomm</w:t>
            </w:r>
          </w:p>
        </w:tc>
        <w:tc>
          <w:tcPr>
            <w:tcW w:w="7980" w:type="dxa"/>
            <w:shd w:val="clear" w:color="auto" w:fill="auto"/>
          </w:tcPr>
          <w:p w14:paraId="0F60F2A5" w14:textId="77777777" w:rsidR="00025584" w:rsidRDefault="00EA56AC">
            <w:pPr>
              <w:rPr>
                <w:bCs/>
                <w:iCs/>
              </w:rPr>
            </w:pPr>
            <w:r>
              <w:rPr>
                <w:bCs/>
                <w:iCs/>
              </w:rPr>
              <w:t xml:space="preserve">Proposal 4: In the case of multi-PDSCH scheduling via a single DCI with 'tdmSchemeA', consider one of the following options to handle the overlap with semi-static UL symbols </w:t>
            </w:r>
          </w:p>
          <w:p w14:paraId="15496BBA" w14:textId="77777777" w:rsidR="00025584" w:rsidRDefault="00EA56AC">
            <w:pPr>
              <w:pStyle w:val="aff3"/>
              <w:numPr>
                <w:ilvl w:val="0"/>
                <w:numId w:val="30"/>
              </w:numPr>
              <w:ind w:leftChars="0"/>
              <w:jc w:val="both"/>
              <w:rPr>
                <w:lang w:eastAsia="ko-KR"/>
              </w:rPr>
            </w:pPr>
            <w:r>
              <w:rPr>
                <w:lang w:eastAsia="ko-KR"/>
              </w:rPr>
              <w:t>Option 1: If one of the repetitions of the PDSCH collides with semi-static UL symbols, the corresponding PDSCH is considered as not valid</w:t>
            </w:r>
          </w:p>
          <w:p w14:paraId="3CB6727F" w14:textId="77777777" w:rsidR="00025584" w:rsidRDefault="00EA56AC">
            <w:pPr>
              <w:pStyle w:val="aff3"/>
              <w:numPr>
                <w:ilvl w:val="0"/>
                <w:numId w:val="30"/>
              </w:numPr>
              <w:ind w:leftChars="0"/>
              <w:jc w:val="both"/>
              <w:rPr>
                <w:lang w:eastAsia="ko-KR"/>
              </w:rPr>
            </w:pPr>
            <w:r>
              <w:rPr>
                <w:bCs/>
                <w:iCs/>
              </w:rPr>
              <w:t>Option 2: If the first repetition of the PDSCH collides with semi-static UL symbols, the corresponding PDSCH is considered as not valid</w:t>
            </w:r>
          </w:p>
          <w:p w14:paraId="3E534741" w14:textId="77777777" w:rsidR="00025584" w:rsidRDefault="00EA56AC">
            <w:pPr>
              <w:pStyle w:val="aff3"/>
              <w:numPr>
                <w:ilvl w:val="1"/>
                <w:numId w:val="30"/>
              </w:numPr>
              <w:ind w:leftChars="0"/>
              <w:jc w:val="both"/>
              <w:rPr>
                <w:lang w:eastAsia="ko-KR"/>
              </w:rPr>
            </w:pPr>
            <w:r>
              <w:rPr>
                <w:bCs/>
                <w:iCs/>
              </w:rPr>
              <w:t>On the other hand, if only the second repetition of the PDSCH collides with semi-static UL symbol, the PDSCH is still considered valid</w:t>
            </w:r>
          </w:p>
          <w:p w14:paraId="1BE16FA4" w14:textId="77777777" w:rsidR="00025584" w:rsidRDefault="00025584">
            <w:pPr>
              <w:jc w:val="both"/>
              <w:rPr>
                <w:lang w:eastAsia="ko-KR"/>
              </w:rPr>
            </w:pPr>
          </w:p>
          <w:p w14:paraId="3284B70D" w14:textId="77777777" w:rsidR="00025584" w:rsidRDefault="00EA56AC">
            <w:pPr>
              <w:jc w:val="both"/>
              <w:rPr>
                <w:lang w:eastAsia="ko-KR"/>
              </w:rPr>
            </w:pPr>
            <w:r>
              <w:rPr>
                <w:lang w:eastAsia="ko-KR"/>
              </w:rPr>
              <w:t>Proposal 6: The out-of-order rules should be applied on the valid allocations only.</w:t>
            </w:r>
          </w:p>
        </w:tc>
      </w:tr>
      <w:tr w:rsidR="00025584" w14:paraId="1995EF64" w14:textId="77777777">
        <w:tc>
          <w:tcPr>
            <w:tcW w:w="1651" w:type="dxa"/>
            <w:shd w:val="clear" w:color="auto" w:fill="auto"/>
          </w:tcPr>
          <w:p w14:paraId="5091EB8D" w14:textId="77777777" w:rsidR="00025584" w:rsidRDefault="00EA56AC">
            <w:pPr>
              <w:jc w:val="both"/>
              <w:rPr>
                <w:lang w:eastAsia="ko-KR"/>
              </w:rPr>
            </w:pPr>
            <w:r>
              <w:rPr>
                <w:rFonts w:hint="eastAsia"/>
                <w:lang w:eastAsia="ko-KR"/>
              </w:rPr>
              <w:t>[21] LG Electronics</w:t>
            </w:r>
          </w:p>
        </w:tc>
        <w:tc>
          <w:tcPr>
            <w:tcW w:w="7980" w:type="dxa"/>
            <w:shd w:val="clear" w:color="auto" w:fill="auto"/>
          </w:tcPr>
          <w:p w14:paraId="09066C59" w14:textId="77777777" w:rsidR="00025584" w:rsidRDefault="00EA56AC">
            <w:pPr>
              <w:rPr>
                <w:bCs/>
                <w:lang w:eastAsia="ko-KR"/>
              </w:rPr>
            </w:pPr>
            <w:r>
              <w:rPr>
                <w:bCs/>
                <w:lang w:eastAsia="ko-KR"/>
              </w:rPr>
              <w:t>Proposal #1: Considering that M-th or (M-1)-th scheduled PDSCH (which would carry aperiodic CSI report as per previous agreement) can be cancelled due to the collision with semi-static DL symbols or SSB, when the DCI schedules M PUSCHs and K (&lt;=M) PUSCHs are actually transmitted, the PUSCH that carries the aperiodic CSI feedback is K-th transmitted PUSCH for K &lt;= 2, or (K-1)-th transmitted PUSCH for K &gt; 2.</w:t>
            </w:r>
          </w:p>
          <w:p w14:paraId="567749EE" w14:textId="77777777" w:rsidR="00025584" w:rsidRDefault="00025584">
            <w:pPr>
              <w:rPr>
                <w:bCs/>
                <w:lang w:eastAsia="ko-KR"/>
              </w:rPr>
            </w:pPr>
          </w:p>
          <w:p w14:paraId="395C00C2" w14:textId="77777777" w:rsidR="00025584" w:rsidRDefault="00EA56AC">
            <w:pPr>
              <w:rPr>
                <w:bCs/>
                <w:iCs/>
              </w:rPr>
            </w:pPr>
            <w:r>
              <w:rPr>
                <w:bCs/>
                <w:iCs/>
              </w:rPr>
              <w:t>Proposal #3: Do not consider any invalid PDSCH (which is collided with semi-static UL symbol(s)) to check out-of-order scheduling.</w:t>
            </w:r>
          </w:p>
        </w:tc>
      </w:tr>
    </w:tbl>
    <w:p w14:paraId="280D8BCC" w14:textId="77777777" w:rsidR="00025584" w:rsidRDefault="00025584">
      <w:pPr>
        <w:ind w:firstLineChars="100" w:firstLine="200"/>
        <w:jc w:val="both"/>
        <w:rPr>
          <w:lang w:eastAsia="ko-KR"/>
        </w:rPr>
      </w:pPr>
    </w:p>
    <w:p w14:paraId="2AB8DAFE" w14:textId="77777777" w:rsidR="00025584" w:rsidRDefault="00EA56AC">
      <w:pPr>
        <w:pStyle w:val="30"/>
        <w:numPr>
          <w:ilvl w:val="0"/>
          <w:numId w:val="0"/>
        </w:numPr>
        <w:ind w:left="720" w:hanging="720"/>
        <w:jc w:val="both"/>
        <w:rPr>
          <w:u w:val="single"/>
          <w:lang w:eastAsia="ko-KR"/>
        </w:rPr>
      </w:pPr>
      <w:r>
        <w:rPr>
          <w:u w:val="single"/>
          <w:lang w:eastAsia="ko-KR"/>
        </w:rPr>
        <w:lastRenderedPageBreak/>
        <w:t>[LOW] Issue 2.2-1) How to handle collision between PUSCH and CORESET#0</w:t>
      </w:r>
      <w:r>
        <w:rPr>
          <w:rFonts w:hint="eastAsia"/>
          <w:u w:val="single"/>
          <w:lang w:eastAsia="ko-KR"/>
        </w:rPr>
        <w:t>:</w:t>
      </w:r>
    </w:p>
    <w:p w14:paraId="10B5F980" w14:textId="77777777" w:rsidR="00025584" w:rsidRDefault="00025584">
      <w:pPr>
        <w:ind w:firstLineChars="100" w:firstLine="200"/>
        <w:jc w:val="both"/>
        <w:rPr>
          <w:lang w:eastAsia="ko-KR"/>
        </w:rPr>
      </w:pPr>
    </w:p>
    <w:p w14:paraId="303151F5" w14:textId="77777777" w:rsidR="00025584" w:rsidRDefault="00EA56AC">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6F21EF28" w14:textId="77777777" w:rsidR="00025584" w:rsidRDefault="00EA56AC">
      <w:pPr>
        <w:spacing w:line="252" w:lineRule="auto"/>
        <w:rPr>
          <w:rFonts w:cs="Times"/>
          <w:lang w:eastAsia="zh-CN"/>
        </w:rPr>
      </w:pPr>
      <w:r>
        <w:rPr>
          <w:rFonts w:cs="Times"/>
        </w:rPr>
        <w:t>For multiple PDSCHs (or PUSCHs) scheduled by a single DCI,</w:t>
      </w:r>
    </w:p>
    <w:p w14:paraId="03E0B27E" w14:textId="77777777" w:rsidR="00025584" w:rsidRDefault="00EA56AC">
      <w:pPr>
        <w:numPr>
          <w:ilvl w:val="0"/>
          <w:numId w:val="32"/>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5E2C410C" w14:textId="77777777" w:rsidR="00025584" w:rsidRDefault="00EA56AC">
      <w:pPr>
        <w:numPr>
          <w:ilvl w:val="0"/>
          <w:numId w:val="32"/>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62C848D1" w14:textId="77777777" w:rsidR="00025584" w:rsidRDefault="00EA56AC">
      <w:pPr>
        <w:numPr>
          <w:ilvl w:val="1"/>
          <w:numId w:val="32"/>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389E6380" w14:textId="77777777" w:rsidR="00025584" w:rsidRDefault="00EA56AC">
      <w:pPr>
        <w:numPr>
          <w:ilvl w:val="1"/>
          <w:numId w:val="32"/>
        </w:numPr>
        <w:spacing w:line="252" w:lineRule="auto"/>
        <w:rPr>
          <w:rFonts w:cs="Times"/>
        </w:rPr>
      </w:pPr>
      <w:r>
        <w:rPr>
          <w:rFonts w:cs="Times"/>
        </w:rPr>
        <w:t>Otherwise, the HARQ process number increment is not skipped for that PDSCH (or PUSCH).</w:t>
      </w:r>
    </w:p>
    <w:p w14:paraId="2F5BFCB8" w14:textId="77777777" w:rsidR="00025584" w:rsidRDefault="00025584">
      <w:pPr>
        <w:ind w:firstLineChars="100" w:firstLine="200"/>
        <w:jc w:val="both"/>
        <w:rPr>
          <w:lang w:eastAsia="ko-KR"/>
        </w:rPr>
      </w:pPr>
    </w:p>
    <w:p w14:paraId="76FAE2CD" w14:textId="77777777" w:rsidR="00025584" w:rsidRDefault="00EA56AC">
      <w:pPr>
        <w:ind w:firstLineChars="100" w:firstLine="200"/>
        <w:jc w:val="both"/>
        <w:rPr>
          <w:lang w:eastAsia="ko-KR"/>
        </w:rPr>
      </w:pPr>
      <w:r>
        <w:rPr>
          <w:lang w:eastAsia="ko-KR"/>
        </w:rPr>
        <w:t>Company views on highlighted part above</w:t>
      </w:r>
      <w:r>
        <w:rPr>
          <w:rFonts w:hint="eastAsia"/>
          <w:lang w:eastAsia="ko-KR"/>
        </w:rPr>
        <w:t>:</w:t>
      </w:r>
    </w:p>
    <w:p w14:paraId="11DBC903"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20"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21"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37BB395A"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t>Supported by NTT DOCOMO</w:t>
      </w:r>
    </w:p>
    <w:p w14:paraId="2494138E"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Intel</w:t>
      </w:r>
    </w:p>
    <w:p w14:paraId="5FBEEA9A" w14:textId="77777777" w:rsidR="00025584" w:rsidRDefault="00025584">
      <w:pPr>
        <w:ind w:firstLineChars="100" w:firstLine="200"/>
        <w:jc w:val="both"/>
        <w:rPr>
          <w:lang w:eastAsia="ko-KR"/>
        </w:rPr>
      </w:pPr>
    </w:p>
    <w:p w14:paraId="3A3B02BE" w14:textId="77777777" w:rsidR="00025584" w:rsidRDefault="00EA56AC">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a small number of inputs and that this issue had been discussed during previous meetings without consensus</w:t>
      </w:r>
      <w:r>
        <w:rPr>
          <w:bCs/>
          <w:iCs/>
          <w:lang w:eastAsia="zh-CN"/>
        </w:rPr>
        <w:t>, it is suggested to deprioritize this issue in this meeting</w:t>
      </w:r>
      <w:r>
        <w:rPr>
          <w:lang w:val="en-US" w:eastAsia="ko-KR"/>
        </w:rPr>
        <w:t>.</w:t>
      </w:r>
    </w:p>
    <w:p w14:paraId="04E502FA" w14:textId="77777777" w:rsidR="00025584" w:rsidRDefault="00025584">
      <w:pPr>
        <w:ind w:firstLineChars="100" w:firstLine="200"/>
        <w:jc w:val="both"/>
        <w:rPr>
          <w:lang w:val="en-US" w:eastAsia="ko-KR"/>
        </w:rPr>
      </w:pPr>
    </w:p>
    <w:p w14:paraId="60AFDD07" w14:textId="77777777" w:rsidR="00025584" w:rsidRDefault="00EA56AC">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1EB1AD6B" w14:textId="77777777">
        <w:tc>
          <w:tcPr>
            <w:tcW w:w="1651" w:type="dxa"/>
            <w:tcBorders>
              <w:top w:val="single" w:sz="4" w:space="0" w:color="auto"/>
              <w:left w:val="single" w:sz="4" w:space="0" w:color="auto"/>
              <w:bottom w:val="single" w:sz="4" w:space="0" w:color="auto"/>
              <w:right w:val="single" w:sz="4" w:space="0" w:color="auto"/>
            </w:tcBorders>
          </w:tcPr>
          <w:p w14:paraId="55BF35D3"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380C927" w14:textId="77777777" w:rsidR="00025584" w:rsidRDefault="00EA56AC">
            <w:pPr>
              <w:jc w:val="both"/>
              <w:rPr>
                <w:lang w:eastAsia="ko-KR"/>
              </w:rPr>
            </w:pPr>
            <w:r>
              <w:rPr>
                <w:lang w:eastAsia="ko-KR"/>
              </w:rPr>
              <w:t>Views</w:t>
            </w:r>
          </w:p>
        </w:tc>
      </w:tr>
      <w:tr w:rsidR="00025584" w14:paraId="0F1D44B0" w14:textId="77777777">
        <w:tc>
          <w:tcPr>
            <w:tcW w:w="1651" w:type="dxa"/>
            <w:tcBorders>
              <w:top w:val="single" w:sz="4" w:space="0" w:color="auto"/>
              <w:left w:val="single" w:sz="4" w:space="0" w:color="auto"/>
              <w:bottom w:val="single" w:sz="4" w:space="0" w:color="auto"/>
              <w:right w:val="single" w:sz="4" w:space="0" w:color="auto"/>
            </w:tcBorders>
          </w:tcPr>
          <w:p w14:paraId="2156A9F4"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4C2C571" w14:textId="77777777" w:rsidR="00025584" w:rsidRDefault="00EA56AC">
            <w:pPr>
              <w:jc w:val="both"/>
              <w:rPr>
                <w:rFonts w:eastAsia="SimSun"/>
                <w:iCs/>
                <w:lang w:val="en-US" w:eastAsia="zh-CN"/>
              </w:rPr>
            </w:pPr>
            <w:r>
              <w:rPr>
                <w:rFonts w:eastAsia="SimSun" w:hint="eastAsia"/>
                <w:iCs/>
                <w:lang w:val="en-US" w:eastAsia="zh-CN"/>
              </w:rPr>
              <w:t>We support to deprioritize this issues</w:t>
            </w:r>
          </w:p>
        </w:tc>
      </w:tr>
      <w:tr w:rsidR="00025584" w14:paraId="318973D2" w14:textId="77777777">
        <w:tc>
          <w:tcPr>
            <w:tcW w:w="1651" w:type="dxa"/>
            <w:tcBorders>
              <w:top w:val="single" w:sz="4" w:space="0" w:color="auto"/>
              <w:left w:val="single" w:sz="4" w:space="0" w:color="auto"/>
              <w:bottom w:val="single" w:sz="4" w:space="0" w:color="auto"/>
              <w:right w:val="single" w:sz="4" w:space="0" w:color="auto"/>
            </w:tcBorders>
          </w:tcPr>
          <w:p w14:paraId="70E0D619" w14:textId="77777777" w:rsidR="00025584" w:rsidRDefault="00EA56AC">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C8265D4" w14:textId="77777777" w:rsidR="00025584" w:rsidRDefault="00EA56AC">
            <w:pPr>
              <w:jc w:val="both"/>
              <w:rPr>
                <w:iCs/>
                <w:lang w:val="en-US" w:eastAsia="ko-KR"/>
              </w:rPr>
            </w:pPr>
            <w:r>
              <w:rPr>
                <w:rFonts w:eastAsia="SimSun" w:hint="eastAsia"/>
                <w:iCs/>
                <w:lang w:val="en-US" w:eastAsia="zh-CN"/>
              </w:rPr>
              <w:t>W</w:t>
            </w:r>
            <w:r>
              <w:rPr>
                <w:rFonts w:eastAsia="SimSun"/>
                <w:iCs/>
                <w:lang w:val="en-US" w:eastAsia="zh-CN"/>
              </w:rPr>
              <w:t>e are fine to de-prioritize this issue in this meeting. In our opinion, HARQ process number increment should not be skipped due to collision with CORESET#0 symbol(s).</w:t>
            </w:r>
          </w:p>
        </w:tc>
      </w:tr>
      <w:tr w:rsidR="00025584" w14:paraId="471CAE19" w14:textId="77777777">
        <w:tc>
          <w:tcPr>
            <w:tcW w:w="1651" w:type="dxa"/>
            <w:tcBorders>
              <w:top w:val="single" w:sz="4" w:space="0" w:color="auto"/>
              <w:left w:val="single" w:sz="4" w:space="0" w:color="auto"/>
              <w:bottom w:val="single" w:sz="4" w:space="0" w:color="auto"/>
              <w:right w:val="single" w:sz="4" w:space="0" w:color="auto"/>
            </w:tcBorders>
          </w:tcPr>
          <w:p w14:paraId="012D183C" w14:textId="77777777" w:rsidR="00025584" w:rsidRDefault="00EA56AC">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A075A36" w14:textId="77777777" w:rsidR="00025584" w:rsidRDefault="00EA56AC">
            <w:pPr>
              <w:jc w:val="both"/>
              <w:rPr>
                <w:rFonts w:eastAsia="SimSun"/>
                <w:iCs/>
                <w:lang w:val="en-US" w:eastAsia="zh-CN"/>
              </w:rPr>
            </w:pPr>
            <w:r>
              <w:rPr>
                <w:rFonts w:hint="eastAsia"/>
                <w:iCs/>
                <w:lang w:val="en-US" w:eastAsia="ko-KR"/>
              </w:rPr>
              <w:t>We are ok to deprioritize the issue</w:t>
            </w:r>
          </w:p>
        </w:tc>
      </w:tr>
      <w:tr w:rsidR="00025584" w14:paraId="0B489AF4" w14:textId="77777777">
        <w:tc>
          <w:tcPr>
            <w:tcW w:w="1651" w:type="dxa"/>
            <w:tcBorders>
              <w:top w:val="single" w:sz="4" w:space="0" w:color="auto"/>
              <w:left w:val="single" w:sz="4" w:space="0" w:color="auto"/>
              <w:bottom w:val="single" w:sz="4" w:space="0" w:color="auto"/>
              <w:right w:val="single" w:sz="4" w:space="0" w:color="auto"/>
            </w:tcBorders>
          </w:tcPr>
          <w:p w14:paraId="324FCA47" w14:textId="77777777" w:rsidR="00025584" w:rsidRDefault="00EA56AC">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A0FCD6D" w14:textId="77777777" w:rsidR="00025584" w:rsidRDefault="00EA56AC">
            <w:pPr>
              <w:jc w:val="both"/>
              <w:rPr>
                <w:iCs/>
                <w:lang w:val="en-US" w:eastAsia="ko-KR"/>
              </w:rPr>
            </w:pPr>
            <w:r>
              <w:rPr>
                <w:iCs/>
                <w:lang w:val="en-US" w:eastAsia="ko-KR"/>
              </w:rPr>
              <w:t>We are fine with de-prioritizing this issue.</w:t>
            </w:r>
          </w:p>
        </w:tc>
      </w:tr>
      <w:tr w:rsidR="00025584" w14:paraId="14D7A15E" w14:textId="77777777">
        <w:tc>
          <w:tcPr>
            <w:tcW w:w="1651" w:type="dxa"/>
            <w:tcBorders>
              <w:top w:val="single" w:sz="4" w:space="0" w:color="auto"/>
              <w:left w:val="single" w:sz="4" w:space="0" w:color="auto"/>
              <w:bottom w:val="single" w:sz="4" w:space="0" w:color="auto"/>
              <w:right w:val="single" w:sz="4" w:space="0" w:color="auto"/>
            </w:tcBorders>
          </w:tcPr>
          <w:p w14:paraId="7B6D39A2"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849087E"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 in this meeting.</w:t>
            </w:r>
          </w:p>
        </w:tc>
      </w:tr>
      <w:tr w:rsidR="00025584" w14:paraId="09ABAF96" w14:textId="77777777">
        <w:tc>
          <w:tcPr>
            <w:tcW w:w="1651" w:type="dxa"/>
            <w:tcBorders>
              <w:top w:val="single" w:sz="4" w:space="0" w:color="auto"/>
              <w:left w:val="single" w:sz="4" w:space="0" w:color="auto"/>
              <w:bottom w:val="single" w:sz="4" w:space="0" w:color="auto"/>
              <w:right w:val="single" w:sz="4" w:space="0" w:color="auto"/>
            </w:tcBorders>
          </w:tcPr>
          <w:p w14:paraId="2F565397"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DD1836D"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this issue.</w:t>
            </w:r>
          </w:p>
        </w:tc>
      </w:tr>
      <w:tr w:rsidR="00025584" w14:paraId="19F40DF2" w14:textId="77777777">
        <w:tc>
          <w:tcPr>
            <w:tcW w:w="1651" w:type="dxa"/>
            <w:tcBorders>
              <w:top w:val="single" w:sz="4" w:space="0" w:color="auto"/>
              <w:left w:val="single" w:sz="4" w:space="0" w:color="auto"/>
              <w:bottom w:val="single" w:sz="4" w:space="0" w:color="auto"/>
              <w:right w:val="single" w:sz="4" w:space="0" w:color="auto"/>
            </w:tcBorders>
          </w:tcPr>
          <w:p w14:paraId="1A7BCFCE"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ADFE229" w14:textId="77777777" w:rsidR="00025584" w:rsidRDefault="00EA56AC">
            <w:pPr>
              <w:jc w:val="both"/>
              <w:rPr>
                <w:rFonts w:eastAsia="SimSun"/>
                <w:iCs/>
                <w:lang w:val="en-US" w:eastAsia="zh-CN"/>
              </w:rPr>
            </w:pPr>
            <w:r>
              <w:rPr>
                <w:iCs/>
                <w:lang w:val="en-US" w:eastAsia="ko-KR"/>
              </w:rPr>
              <w:t xml:space="preserve">We are fine to </w:t>
            </w:r>
            <w:r>
              <w:rPr>
                <w:bCs/>
                <w:iCs/>
                <w:lang w:eastAsia="zh-CN"/>
              </w:rPr>
              <w:t>deprioritize this issue in this meeting</w:t>
            </w:r>
          </w:p>
        </w:tc>
      </w:tr>
      <w:tr w:rsidR="00025584" w14:paraId="634B7A12" w14:textId="77777777">
        <w:tc>
          <w:tcPr>
            <w:tcW w:w="1651" w:type="dxa"/>
            <w:tcBorders>
              <w:top w:val="single" w:sz="4" w:space="0" w:color="auto"/>
              <w:left w:val="single" w:sz="4" w:space="0" w:color="auto"/>
              <w:bottom w:val="single" w:sz="4" w:space="0" w:color="auto"/>
              <w:right w:val="single" w:sz="4" w:space="0" w:color="auto"/>
            </w:tcBorders>
          </w:tcPr>
          <w:p w14:paraId="42C7C897" w14:textId="77777777" w:rsidR="00025584" w:rsidRDefault="00EA56AC">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567343B" w14:textId="77777777" w:rsidR="00025584" w:rsidRDefault="00EA56AC">
            <w:pPr>
              <w:jc w:val="both"/>
              <w:rPr>
                <w:iCs/>
                <w:lang w:val="en-US" w:eastAsia="ko-KR"/>
              </w:rPr>
            </w:pPr>
            <w:r>
              <w:rPr>
                <w:iCs/>
                <w:lang w:val="en-US" w:eastAsia="ko-KR"/>
              </w:rPr>
              <w:t xml:space="preserve">We are fine to deprioritize this issue. Also, we don’t support skipping of HARQ process number in this case. </w:t>
            </w:r>
          </w:p>
        </w:tc>
      </w:tr>
      <w:tr w:rsidR="00025584" w14:paraId="76C21C5C" w14:textId="77777777">
        <w:tc>
          <w:tcPr>
            <w:tcW w:w="1651" w:type="dxa"/>
            <w:tcBorders>
              <w:top w:val="single" w:sz="4" w:space="0" w:color="auto"/>
              <w:left w:val="single" w:sz="4" w:space="0" w:color="auto"/>
              <w:bottom w:val="single" w:sz="4" w:space="0" w:color="auto"/>
              <w:right w:val="single" w:sz="4" w:space="0" w:color="auto"/>
            </w:tcBorders>
          </w:tcPr>
          <w:p w14:paraId="6196FF0C" w14:textId="77777777" w:rsidR="00025584" w:rsidRDefault="00EA56AC">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78C34885" w14:textId="77777777" w:rsidR="00025584" w:rsidRDefault="00EA56AC">
            <w:pPr>
              <w:jc w:val="both"/>
              <w:rPr>
                <w:iCs/>
                <w:lang w:val="en-US" w:eastAsia="ko-KR"/>
              </w:rPr>
            </w:pPr>
            <w:r>
              <w:rPr>
                <w:iCs/>
                <w:lang w:val="en-US" w:eastAsia="ko-KR"/>
              </w:rPr>
              <w:t>Fine to deprioritize the issue.</w:t>
            </w:r>
          </w:p>
        </w:tc>
      </w:tr>
      <w:tr w:rsidR="00025584" w14:paraId="04B84DC7" w14:textId="77777777">
        <w:tc>
          <w:tcPr>
            <w:tcW w:w="1651" w:type="dxa"/>
            <w:tcBorders>
              <w:top w:val="single" w:sz="4" w:space="0" w:color="auto"/>
              <w:left w:val="single" w:sz="4" w:space="0" w:color="auto"/>
              <w:bottom w:val="single" w:sz="4" w:space="0" w:color="auto"/>
              <w:right w:val="single" w:sz="4" w:space="0" w:color="auto"/>
            </w:tcBorders>
          </w:tcPr>
          <w:p w14:paraId="0FC6F3FB" w14:textId="77777777" w:rsidR="00025584" w:rsidRDefault="00EA56A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E8A8FB7" w14:textId="77777777" w:rsidR="00025584" w:rsidRDefault="00EA56AC">
            <w:pPr>
              <w:jc w:val="both"/>
              <w:rPr>
                <w:iCs/>
                <w:lang w:val="en-US" w:eastAsia="ko-KR"/>
              </w:rPr>
            </w:pPr>
            <w:r>
              <w:rPr>
                <w:iCs/>
                <w:lang w:val="en-US" w:eastAsia="ko-KR"/>
              </w:rPr>
              <w:t>We are OK to deprioritize</w:t>
            </w:r>
          </w:p>
        </w:tc>
      </w:tr>
      <w:tr w:rsidR="00025584" w14:paraId="7585F18E" w14:textId="77777777">
        <w:tc>
          <w:tcPr>
            <w:tcW w:w="1651" w:type="dxa"/>
            <w:tcBorders>
              <w:top w:val="single" w:sz="4" w:space="0" w:color="auto"/>
              <w:left w:val="single" w:sz="4" w:space="0" w:color="auto"/>
              <w:bottom w:val="single" w:sz="4" w:space="0" w:color="auto"/>
              <w:right w:val="single" w:sz="4" w:space="0" w:color="auto"/>
            </w:tcBorders>
          </w:tcPr>
          <w:p w14:paraId="2D8C8D28" w14:textId="77777777" w:rsidR="00025584" w:rsidRDefault="00EA56AC">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4100469" w14:textId="77777777" w:rsidR="00025584" w:rsidRDefault="00EA56AC">
            <w:pPr>
              <w:jc w:val="both"/>
              <w:rPr>
                <w:iCs/>
                <w:lang w:val="en-US" w:eastAsia="ko-KR"/>
              </w:rPr>
            </w:pPr>
            <w:r>
              <w:rPr>
                <w:iCs/>
                <w:lang w:val="en-US" w:eastAsia="ko-KR"/>
              </w:rPr>
              <w:t>We are OK to deprioritize</w:t>
            </w:r>
          </w:p>
        </w:tc>
      </w:tr>
    </w:tbl>
    <w:p w14:paraId="2E90C461" w14:textId="77777777" w:rsidR="00025584" w:rsidRDefault="00025584">
      <w:pPr>
        <w:ind w:firstLineChars="100" w:firstLine="200"/>
        <w:jc w:val="both"/>
        <w:rPr>
          <w:lang w:eastAsia="ko-KR"/>
        </w:rPr>
      </w:pPr>
    </w:p>
    <w:p w14:paraId="02CA9762" w14:textId="77777777" w:rsidR="00025584" w:rsidRDefault="00025584">
      <w:pPr>
        <w:ind w:firstLineChars="100" w:firstLine="200"/>
        <w:jc w:val="both"/>
        <w:rPr>
          <w:lang w:eastAsia="ko-KR"/>
        </w:rPr>
      </w:pPr>
    </w:p>
    <w:p w14:paraId="311E2B6C" w14:textId="77777777" w:rsidR="00025584" w:rsidRDefault="00EA56AC">
      <w:pPr>
        <w:pStyle w:val="30"/>
        <w:numPr>
          <w:ilvl w:val="0"/>
          <w:numId w:val="0"/>
        </w:numPr>
        <w:ind w:left="720" w:hanging="720"/>
        <w:jc w:val="both"/>
        <w:rPr>
          <w:u w:val="single"/>
          <w:lang w:eastAsia="ko-KR"/>
        </w:rPr>
      </w:pPr>
      <w:r>
        <w:rPr>
          <w:u w:val="single"/>
          <w:lang w:eastAsia="ko-KR"/>
        </w:rPr>
        <w:t>Issue 2.2-2) Clarification on whether “scheduled PXSCH” in previous agreements/conclusion implies valid PXSCH or not</w:t>
      </w:r>
      <w:r>
        <w:rPr>
          <w:rFonts w:hint="eastAsia"/>
          <w:u w:val="single"/>
          <w:lang w:eastAsia="ko-KR"/>
        </w:rPr>
        <w:t>:</w:t>
      </w:r>
    </w:p>
    <w:p w14:paraId="6D749724" w14:textId="77777777" w:rsidR="00025584" w:rsidRDefault="00025584">
      <w:pPr>
        <w:ind w:firstLineChars="100" w:firstLine="200"/>
        <w:jc w:val="both"/>
        <w:rPr>
          <w:lang w:eastAsia="ko-KR"/>
        </w:rPr>
      </w:pPr>
    </w:p>
    <w:p w14:paraId="2CD726CE" w14:textId="77777777" w:rsidR="00025584" w:rsidRDefault="00EA56AC">
      <w:pPr>
        <w:rPr>
          <w:u w:val="single"/>
          <w:lang w:eastAsia="zh-CN"/>
        </w:rPr>
      </w:pPr>
      <w:r>
        <w:rPr>
          <w:u w:val="single"/>
          <w:lang w:eastAsia="zh-CN"/>
        </w:rPr>
        <w:t>Conclusion:</w:t>
      </w:r>
      <w:r>
        <w:rPr>
          <w:lang w:eastAsia="zh-CN"/>
        </w:rPr>
        <w:t xml:space="preserve"> (RAN1#105-e)</w:t>
      </w:r>
    </w:p>
    <w:p w14:paraId="54F887DF" w14:textId="77777777" w:rsidR="00025584" w:rsidRDefault="00EA56AC">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5D816A73" w14:textId="77777777" w:rsidR="00025584" w:rsidRDefault="00EA56AC">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48DDA1F5" w14:textId="77777777" w:rsidR="00025584" w:rsidRDefault="00025584">
      <w:pPr>
        <w:ind w:firstLineChars="100" w:firstLine="200"/>
        <w:jc w:val="both"/>
        <w:rPr>
          <w:lang w:val="en-US" w:eastAsia="ko-KR"/>
        </w:rPr>
      </w:pPr>
    </w:p>
    <w:p w14:paraId="799B0838" w14:textId="77777777" w:rsidR="00025584" w:rsidRDefault="00EA56AC">
      <w:pPr>
        <w:rPr>
          <w:iCs/>
          <w:lang w:eastAsia="zh-CN"/>
        </w:rPr>
      </w:pPr>
      <w:r>
        <w:rPr>
          <w:iCs/>
          <w:highlight w:val="green"/>
          <w:lang w:eastAsia="zh-CN"/>
        </w:rPr>
        <w:t>Agreement:</w:t>
      </w:r>
      <w:r>
        <w:rPr>
          <w:iCs/>
          <w:lang w:eastAsia="zh-CN"/>
        </w:rPr>
        <w:t xml:space="preserve"> (RAN1#106bis-e)</w:t>
      </w:r>
    </w:p>
    <w:p w14:paraId="4B9752D7" w14:textId="77777777" w:rsidR="00025584" w:rsidRDefault="00EA56AC">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0751DDBF" w14:textId="77777777" w:rsidR="00025584" w:rsidRDefault="00025584">
      <w:pPr>
        <w:ind w:firstLineChars="100" w:firstLine="200"/>
        <w:jc w:val="both"/>
        <w:rPr>
          <w:lang w:eastAsia="ko-KR"/>
        </w:rPr>
      </w:pPr>
    </w:p>
    <w:p w14:paraId="6AB4A17B" w14:textId="77777777" w:rsidR="00025584" w:rsidRDefault="00EA56AC">
      <w:pPr>
        <w:rPr>
          <w:b/>
          <w:bCs/>
          <w:iCs/>
          <w:u w:val="single"/>
          <w:lang w:eastAsia="zh-CN"/>
        </w:rPr>
      </w:pPr>
      <w:r>
        <w:rPr>
          <w:b/>
          <w:bCs/>
          <w:iCs/>
          <w:u w:val="single"/>
          <w:lang w:eastAsia="zh-CN"/>
        </w:rPr>
        <w:t>Conclusion</w:t>
      </w:r>
      <w:r>
        <w:rPr>
          <w:bCs/>
          <w:iCs/>
          <w:lang w:eastAsia="zh-CN"/>
        </w:rPr>
        <w:t xml:space="preserve"> (RAN1#107bis-e)</w:t>
      </w:r>
    </w:p>
    <w:p w14:paraId="2EA3D542" w14:textId="77777777" w:rsidR="00025584" w:rsidRDefault="00EA56AC">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5E391C31" w14:textId="77777777" w:rsidR="00025584" w:rsidRDefault="00EA56AC">
      <w:pPr>
        <w:numPr>
          <w:ilvl w:val="1"/>
          <w:numId w:val="32"/>
        </w:numPr>
        <w:rPr>
          <w:iCs/>
          <w:lang w:eastAsia="zh-CN"/>
        </w:rPr>
      </w:pPr>
      <w:r>
        <w:rPr>
          <w:iCs/>
          <w:lang w:eastAsia="zh-CN"/>
        </w:rPr>
        <w:t>This may not have specification impact.</w:t>
      </w:r>
    </w:p>
    <w:p w14:paraId="4FFB6E20" w14:textId="77777777" w:rsidR="00025584" w:rsidRDefault="00EA56AC">
      <w:pPr>
        <w:numPr>
          <w:ilvl w:val="0"/>
          <w:numId w:val="32"/>
        </w:numPr>
        <w:rPr>
          <w:iCs/>
          <w:lang w:eastAsia="zh-CN"/>
        </w:rPr>
      </w:pPr>
      <w:r>
        <w:rPr>
          <w:rFonts w:hint="eastAsia"/>
          <w:iCs/>
          <w:lang w:eastAsia="zh-CN"/>
        </w:rPr>
        <w:lastRenderedPageBreak/>
        <w:t xml:space="preserve">Note: </w:t>
      </w:r>
      <w:r>
        <w:rPr>
          <w:iCs/>
          <w:highlight w:val="yellow"/>
          <w:lang w:eastAsia="zh-CN"/>
        </w:rPr>
        <w:t>It is separately discussed whether the scheduled PDSCHs (or PUSCHs or SLIV) is based on configured SLIV or valid SLIV.</w:t>
      </w:r>
    </w:p>
    <w:p w14:paraId="7BBC91CC" w14:textId="77777777" w:rsidR="00025584" w:rsidRDefault="00025584">
      <w:pPr>
        <w:ind w:firstLineChars="100" w:firstLine="200"/>
        <w:jc w:val="both"/>
        <w:rPr>
          <w:lang w:eastAsia="ko-KR"/>
        </w:rPr>
      </w:pPr>
    </w:p>
    <w:p w14:paraId="0C322697" w14:textId="77777777" w:rsidR="00025584" w:rsidRDefault="00025584">
      <w:pPr>
        <w:ind w:firstLineChars="100" w:firstLine="200"/>
        <w:jc w:val="both"/>
        <w:rPr>
          <w:lang w:eastAsia="ko-KR"/>
        </w:rPr>
      </w:pPr>
    </w:p>
    <w:p w14:paraId="7AFF1C7C" w14:textId="77777777" w:rsidR="00025584" w:rsidRDefault="00EA56AC">
      <w:pPr>
        <w:ind w:firstLineChars="100" w:firstLine="200"/>
        <w:jc w:val="both"/>
        <w:rPr>
          <w:lang w:val="en-US" w:eastAsia="ko-KR"/>
        </w:rPr>
      </w:pPr>
      <w:r>
        <w:rPr>
          <w:lang w:eastAsia="ko-KR"/>
        </w:rPr>
        <w:t>Company views on</w:t>
      </w:r>
      <w:r>
        <w:rPr>
          <w:lang w:val="en-US" w:eastAsia="ko-KR"/>
        </w:rPr>
        <w:t xml:space="preserve"> whether “scheduled PXSCH” in previous agreements implies valid PXSCH or not:</w:t>
      </w:r>
    </w:p>
    <w:p w14:paraId="27F4B2A4" w14:textId="77777777" w:rsidR="00025584" w:rsidRDefault="00EA56AC">
      <w:pPr>
        <w:numPr>
          <w:ilvl w:val="0"/>
          <w:numId w:val="32"/>
        </w:numPr>
        <w:spacing w:line="252" w:lineRule="auto"/>
        <w:rPr>
          <w:rFonts w:cs="Times"/>
          <w:highlight w:val="lightGray"/>
        </w:rPr>
      </w:pPr>
      <w:r>
        <w:rPr>
          <w:rFonts w:cs="Times"/>
          <w:highlight w:val="lightGray"/>
        </w:rPr>
        <w:t xml:space="preserve">Case 1: </w:t>
      </w:r>
      <w:r>
        <w:rPr>
          <w:rFonts w:cs="Times" w:hint="eastAsia"/>
          <w:highlight w:val="lightGray"/>
        </w:rPr>
        <w:t xml:space="preserve">For NDI/RV, </w:t>
      </w:r>
      <w:r>
        <w:rPr>
          <w:rFonts w:cs="Times"/>
          <w:highlight w:val="lightGray"/>
        </w:rPr>
        <w:t>are NDI/RV fields for invalid PXSCHs present in multi-PXSCH scheduling DCI?</w:t>
      </w:r>
    </w:p>
    <w:p w14:paraId="7175FF23" w14:textId="77777777" w:rsidR="00025584" w:rsidRDefault="00EA56AC">
      <w:pPr>
        <w:numPr>
          <w:ilvl w:val="1"/>
          <w:numId w:val="32"/>
        </w:numPr>
        <w:spacing w:line="252" w:lineRule="auto"/>
        <w:rPr>
          <w:rFonts w:cs="Times"/>
        </w:rPr>
      </w:pPr>
      <w:r>
        <w:rPr>
          <w:rFonts w:cs="Times"/>
          <w:lang w:eastAsia="ko-KR"/>
        </w:rPr>
        <w:t>Resolved in RAN1#107bis-e</w:t>
      </w:r>
    </w:p>
    <w:p w14:paraId="56C9DF72" w14:textId="77777777" w:rsidR="00025584" w:rsidRDefault="00025584">
      <w:pPr>
        <w:ind w:firstLineChars="100" w:firstLine="200"/>
        <w:jc w:val="both"/>
        <w:rPr>
          <w:lang w:eastAsia="ko-KR"/>
        </w:rPr>
      </w:pPr>
    </w:p>
    <w:p w14:paraId="198DEA77" w14:textId="77777777" w:rsidR="00025584" w:rsidRDefault="00EA56AC">
      <w:pPr>
        <w:numPr>
          <w:ilvl w:val="0"/>
          <w:numId w:val="32"/>
        </w:numPr>
        <w:spacing w:line="252" w:lineRule="auto"/>
        <w:rPr>
          <w:rFonts w:cs="Times"/>
          <w:highlight w:val="lightGray"/>
        </w:rPr>
      </w:pPr>
      <w:r>
        <w:rPr>
          <w:rFonts w:cs="Times"/>
          <w:highlight w:val="lightGray"/>
        </w:rPr>
        <w:t>Case 2: For RV field, is the bit-width between 1 bit and 2 bits determined based on the number of configured SLIVs or valid SLIVs?</w:t>
      </w:r>
    </w:p>
    <w:p w14:paraId="746886BB" w14:textId="77777777" w:rsidR="00025584" w:rsidRDefault="00EA56AC">
      <w:pPr>
        <w:numPr>
          <w:ilvl w:val="1"/>
          <w:numId w:val="32"/>
        </w:numPr>
        <w:spacing w:line="252" w:lineRule="auto"/>
        <w:rPr>
          <w:rFonts w:cs="Times"/>
        </w:rPr>
      </w:pPr>
      <w:r>
        <w:rPr>
          <w:rFonts w:cs="Times"/>
          <w:lang w:eastAsia="ko-KR"/>
        </w:rPr>
        <w:t>Resolved in RAN1#107bis-e</w:t>
      </w:r>
    </w:p>
    <w:p w14:paraId="6905BA47" w14:textId="77777777" w:rsidR="00025584" w:rsidRDefault="00025584">
      <w:pPr>
        <w:ind w:firstLineChars="100" w:firstLine="200"/>
        <w:jc w:val="both"/>
        <w:rPr>
          <w:lang w:eastAsia="ko-KR"/>
        </w:rPr>
      </w:pPr>
    </w:p>
    <w:p w14:paraId="1BC829DC" w14:textId="77777777" w:rsidR="00025584" w:rsidRDefault="00EA56AC">
      <w:pPr>
        <w:numPr>
          <w:ilvl w:val="0"/>
          <w:numId w:val="32"/>
        </w:numPr>
        <w:spacing w:line="252" w:lineRule="auto"/>
        <w:rPr>
          <w:rFonts w:cs="Times"/>
        </w:rPr>
      </w:pPr>
      <w:r>
        <w:rPr>
          <w:rFonts w:cs="Times"/>
        </w:rPr>
        <w:t>Case 3: For CSI-request, is the number M determined based on the number of configured SLIVs or valid SLIVs?</w:t>
      </w:r>
    </w:p>
    <w:p w14:paraId="68FA9E42" w14:textId="77777777" w:rsidR="00025584" w:rsidRDefault="00EA56AC">
      <w:pPr>
        <w:numPr>
          <w:ilvl w:val="1"/>
          <w:numId w:val="32"/>
        </w:numPr>
        <w:spacing w:line="252" w:lineRule="auto"/>
        <w:rPr>
          <w:rFonts w:cs="Times"/>
        </w:rPr>
      </w:pPr>
      <w:r>
        <w:rPr>
          <w:rFonts w:cs="Times" w:hint="eastAsia"/>
          <w:lang w:eastAsia="ko-KR"/>
        </w:rPr>
        <w:t>Based on configured SLIVs</w:t>
      </w:r>
      <w:r>
        <w:rPr>
          <w:rFonts w:cs="Times"/>
          <w:lang w:eastAsia="ko-KR"/>
        </w:rPr>
        <w:t>: Futurewei, vivo, CATT, ZTE, Nokia, Intel, Apple?</w:t>
      </w:r>
    </w:p>
    <w:p w14:paraId="719632CC" w14:textId="77777777" w:rsidR="00025584" w:rsidRDefault="00EA56AC">
      <w:pPr>
        <w:numPr>
          <w:ilvl w:val="1"/>
          <w:numId w:val="32"/>
        </w:numPr>
        <w:spacing w:line="252" w:lineRule="auto"/>
        <w:rPr>
          <w:rFonts w:cs="Times"/>
        </w:rPr>
      </w:pPr>
      <w:r>
        <w:rPr>
          <w:rFonts w:cs="Times"/>
          <w:lang w:eastAsia="ko-KR"/>
        </w:rPr>
        <w:t xml:space="preserve">Based on valid SLIVs: </w:t>
      </w:r>
      <w:r>
        <w:rPr>
          <w:rFonts w:cs="Times" w:hint="eastAsia"/>
          <w:lang w:eastAsia="ko-KR"/>
        </w:rPr>
        <w:t>Huawei</w:t>
      </w:r>
      <w:r>
        <w:rPr>
          <w:rFonts w:cs="Times"/>
          <w:lang w:eastAsia="ko-KR"/>
        </w:rPr>
        <w:t>, NTT DOCOMO, Ericsson, LG Electronics</w:t>
      </w:r>
    </w:p>
    <w:p w14:paraId="2A27C0BC" w14:textId="77777777" w:rsidR="00025584" w:rsidRDefault="00025584">
      <w:pPr>
        <w:ind w:firstLineChars="100" w:firstLine="200"/>
        <w:jc w:val="both"/>
        <w:rPr>
          <w:lang w:eastAsia="ko-KR"/>
        </w:rPr>
      </w:pPr>
    </w:p>
    <w:p w14:paraId="5219B341" w14:textId="77777777" w:rsidR="00025584" w:rsidRDefault="00EA56AC">
      <w:pPr>
        <w:numPr>
          <w:ilvl w:val="0"/>
          <w:numId w:val="32"/>
        </w:numPr>
        <w:spacing w:line="252" w:lineRule="auto"/>
        <w:rPr>
          <w:rFonts w:cs="Times"/>
          <w:highlight w:val="lightGray"/>
        </w:rPr>
      </w:pPr>
      <w:r>
        <w:rPr>
          <w:rFonts w:cs="Times"/>
          <w:highlight w:val="lightGray"/>
        </w:rPr>
        <w:t>Case 4: For CBGTI field, is the presence of CBGTI field determined based on the number of configured SLIVs or valid SLIVs?</w:t>
      </w:r>
    </w:p>
    <w:p w14:paraId="3EFE9EFA" w14:textId="77777777" w:rsidR="00025584" w:rsidRDefault="00EA56AC">
      <w:pPr>
        <w:numPr>
          <w:ilvl w:val="1"/>
          <w:numId w:val="32"/>
        </w:numPr>
        <w:spacing w:line="252" w:lineRule="auto"/>
        <w:rPr>
          <w:rFonts w:cs="Times"/>
        </w:rPr>
      </w:pPr>
      <w:r>
        <w:rPr>
          <w:rFonts w:cs="Times"/>
          <w:lang w:eastAsia="ko-KR"/>
        </w:rPr>
        <w:t>Resolved in RAN1#107bis-e</w:t>
      </w:r>
    </w:p>
    <w:p w14:paraId="4925B8E8" w14:textId="77777777" w:rsidR="00025584" w:rsidRDefault="00025584">
      <w:pPr>
        <w:ind w:firstLineChars="100" w:firstLine="200"/>
        <w:jc w:val="both"/>
        <w:rPr>
          <w:lang w:eastAsia="ko-KR"/>
        </w:rPr>
      </w:pPr>
    </w:p>
    <w:p w14:paraId="47337F30" w14:textId="77777777" w:rsidR="00025584" w:rsidRDefault="00EA56AC">
      <w:pPr>
        <w:numPr>
          <w:ilvl w:val="0"/>
          <w:numId w:val="32"/>
        </w:numPr>
        <w:spacing w:line="252" w:lineRule="auto"/>
        <w:rPr>
          <w:rFonts w:cs="Times"/>
        </w:rPr>
      </w:pPr>
      <w:r>
        <w:rPr>
          <w:rFonts w:cs="Times"/>
        </w:rPr>
        <w:t>Case 5: For out-of-order scheduling, is the rule for OOO scheduling determined based on configured SLIVs or valid SLIVs?</w:t>
      </w:r>
    </w:p>
    <w:p w14:paraId="1DA3254A" w14:textId="77777777" w:rsidR="00025584" w:rsidRDefault="00EA56AC">
      <w:pPr>
        <w:numPr>
          <w:ilvl w:val="1"/>
          <w:numId w:val="32"/>
        </w:numPr>
        <w:spacing w:line="252" w:lineRule="auto"/>
        <w:rPr>
          <w:rFonts w:cs="Times"/>
        </w:rPr>
      </w:pPr>
      <w:r>
        <w:rPr>
          <w:rFonts w:cs="Times" w:hint="eastAsia"/>
          <w:lang w:eastAsia="ko-KR"/>
        </w:rPr>
        <w:t>Based on configured SLIVs</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w:t>
      </w:r>
    </w:p>
    <w:p w14:paraId="16DA3AFD" w14:textId="77777777" w:rsidR="00025584" w:rsidRDefault="00EA56AC">
      <w:pPr>
        <w:numPr>
          <w:ilvl w:val="1"/>
          <w:numId w:val="32"/>
        </w:numPr>
        <w:spacing w:line="252" w:lineRule="auto"/>
        <w:rPr>
          <w:rFonts w:cs="Times"/>
        </w:rPr>
      </w:pPr>
      <w:r>
        <w:rPr>
          <w:rFonts w:cs="Times"/>
          <w:lang w:eastAsia="ko-KR"/>
        </w:rPr>
        <w:t>Based on valid SLIVs: Huawei, Futurewei, InterDigital, vivo, ZTE, NTT DOCOMO, Nokia, Apple?, Qualcomm, LG Electronics</w:t>
      </w:r>
    </w:p>
    <w:p w14:paraId="4D15AABD" w14:textId="77777777" w:rsidR="00025584" w:rsidRDefault="00025584">
      <w:pPr>
        <w:ind w:firstLineChars="100" w:firstLine="200"/>
        <w:jc w:val="both"/>
        <w:rPr>
          <w:lang w:eastAsia="ko-KR"/>
        </w:rPr>
      </w:pPr>
    </w:p>
    <w:p w14:paraId="534402A7" w14:textId="77777777" w:rsidR="00025584" w:rsidRDefault="00EA56AC">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7326B361" w14:textId="77777777" w:rsidR="00025584" w:rsidRDefault="00EA56AC">
      <w:pPr>
        <w:numPr>
          <w:ilvl w:val="1"/>
          <w:numId w:val="32"/>
        </w:numPr>
        <w:spacing w:line="252" w:lineRule="auto"/>
        <w:rPr>
          <w:rFonts w:cs="Times"/>
        </w:rPr>
      </w:pPr>
      <w:r>
        <w:rPr>
          <w:rFonts w:cs="Times" w:hint="eastAsia"/>
          <w:lang w:eastAsia="ko-KR"/>
        </w:rPr>
        <w:t>Based on configured SLIVs</w:t>
      </w:r>
      <w:r>
        <w:rPr>
          <w:rFonts w:cs="Times"/>
          <w:lang w:eastAsia="ko-KR"/>
        </w:rPr>
        <w:t>: Ericsson</w:t>
      </w:r>
    </w:p>
    <w:p w14:paraId="2EBC93F7" w14:textId="77777777" w:rsidR="00025584" w:rsidRDefault="00EA56AC">
      <w:pPr>
        <w:numPr>
          <w:ilvl w:val="1"/>
          <w:numId w:val="32"/>
        </w:numPr>
        <w:spacing w:line="252" w:lineRule="auto"/>
        <w:rPr>
          <w:rFonts w:cs="Times"/>
        </w:rPr>
      </w:pPr>
      <w:r>
        <w:rPr>
          <w:rFonts w:cs="Times"/>
          <w:lang w:eastAsia="ko-KR"/>
        </w:rPr>
        <w:t>Based on valid SLIVs: Huawei, Futurewei, vivo, Fujitsu, Apple</w:t>
      </w:r>
    </w:p>
    <w:p w14:paraId="13852ACC" w14:textId="77777777" w:rsidR="00025584" w:rsidRDefault="00025584">
      <w:pPr>
        <w:ind w:firstLineChars="100" w:firstLine="200"/>
        <w:jc w:val="both"/>
        <w:rPr>
          <w:lang w:eastAsia="ko-KR"/>
        </w:rPr>
      </w:pPr>
    </w:p>
    <w:p w14:paraId="76C79332" w14:textId="77777777" w:rsidR="00025584" w:rsidRDefault="00EA56AC">
      <w:pPr>
        <w:numPr>
          <w:ilvl w:val="0"/>
          <w:numId w:val="32"/>
        </w:numPr>
        <w:spacing w:line="252" w:lineRule="auto"/>
        <w:rPr>
          <w:rFonts w:eastAsia="DengXian" w:cs="Times"/>
          <w:color w:val="FF0000"/>
          <w:szCs w:val="20"/>
        </w:rPr>
      </w:pPr>
      <w:r>
        <w:rPr>
          <w:rFonts w:cs="Times"/>
          <w:lang w:eastAsia="ko-KR"/>
        </w:rPr>
        <w:t xml:space="preserve">Case 7: </w:t>
      </w:r>
      <w:r>
        <w:rPr>
          <w:lang w:eastAsia="ko-KR"/>
        </w:rPr>
        <w:t xml:space="preserve">In the case of multi-PDSCH scheduling via a single DCI with 'tdmSchemeA', </w:t>
      </w:r>
      <w:r>
        <w:rPr>
          <w:b/>
          <w:lang w:eastAsia="ko-KR"/>
        </w:rPr>
        <w:t>Option 1)</w:t>
      </w:r>
      <w:r>
        <w:rPr>
          <w:lang w:eastAsia="ko-KR"/>
        </w:rPr>
        <w:t xml:space="preserve"> cancel both of two repeated PDSCHs if at least one of repeated PDSCHs collides with semi-static UL symbols or </w:t>
      </w:r>
      <w:r>
        <w:rPr>
          <w:b/>
          <w:lang w:eastAsia="ko-KR"/>
        </w:rPr>
        <w:t>Option 2)</w:t>
      </w:r>
      <w:r>
        <w:rPr>
          <w:lang w:eastAsia="ko-KR"/>
        </w:rPr>
        <w:t xml:space="preserve"> determine the validity rule for each of repeated PDSCHs, </w:t>
      </w:r>
      <w:r>
        <w:rPr>
          <w:color w:val="FF0000"/>
          <w:lang w:eastAsia="ko-KR"/>
        </w:rPr>
        <w:t xml:space="preserve">or </w:t>
      </w:r>
      <w:r>
        <w:rPr>
          <w:rFonts w:cs="Times"/>
          <w:b/>
          <w:bCs/>
          <w:color w:val="FF0000"/>
          <w:szCs w:val="20"/>
          <w:lang w:eastAsia="ko-KR"/>
        </w:rPr>
        <w:t>Option 3)</w:t>
      </w:r>
      <w:r>
        <w:rPr>
          <w:rFonts w:cs="Times"/>
          <w:color w:val="FF0000"/>
          <w:szCs w:val="20"/>
          <w:lang w:eastAsia="ko-KR"/>
        </w:rPr>
        <w:t xml:space="preserve"> cancel PDSCH if the first repetition collides with semi-static UL symbols</w:t>
      </w:r>
    </w:p>
    <w:p w14:paraId="6166E31E" w14:textId="77777777" w:rsidR="00025584" w:rsidRDefault="00EA56AC">
      <w:pPr>
        <w:numPr>
          <w:ilvl w:val="1"/>
          <w:numId w:val="32"/>
        </w:numPr>
        <w:spacing w:line="252" w:lineRule="auto"/>
        <w:rPr>
          <w:rFonts w:cs="Times"/>
        </w:rPr>
      </w:pPr>
      <w:r>
        <w:rPr>
          <w:lang w:eastAsia="ko-KR"/>
        </w:rPr>
        <w:t>Option 1: Huawei, Intel, Ericsson, Qualcomm</w:t>
      </w:r>
    </w:p>
    <w:p w14:paraId="4323DCC6" w14:textId="77777777" w:rsidR="00025584" w:rsidRDefault="00EA56AC">
      <w:pPr>
        <w:numPr>
          <w:ilvl w:val="1"/>
          <w:numId w:val="32"/>
        </w:numPr>
        <w:spacing w:line="252" w:lineRule="auto"/>
        <w:rPr>
          <w:rFonts w:cs="Times"/>
        </w:rPr>
      </w:pPr>
      <w:r>
        <w:rPr>
          <w:lang w:eastAsia="ko-KR"/>
        </w:rPr>
        <w:t>Option 2: Futurewei, vivo, Nokia, Qualcomm</w:t>
      </w:r>
    </w:p>
    <w:p w14:paraId="51D980D4" w14:textId="77777777" w:rsidR="00025584" w:rsidRDefault="00EA56AC">
      <w:pPr>
        <w:numPr>
          <w:ilvl w:val="1"/>
          <w:numId w:val="32"/>
        </w:numPr>
        <w:spacing w:line="252" w:lineRule="auto"/>
        <w:rPr>
          <w:rFonts w:cs="Times"/>
          <w:color w:val="FF0000"/>
        </w:rPr>
      </w:pPr>
      <w:r>
        <w:rPr>
          <w:rFonts w:eastAsia="SimSun" w:cs="Times" w:hint="eastAsia"/>
          <w:color w:val="FF0000"/>
          <w:lang w:eastAsia="zh-CN"/>
        </w:rPr>
        <w:t>O</w:t>
      </w:r>
      <w:r>
        <w:rPr>
          <w:rFonts w:eastAsia="SimSun" w:cs="Times"/>
          <w:color w:val="FF0000"/>
          <w:lang w:eastAsia="zh-CN"/>
        </w:rPr>
        <w:t>ption 3: DOCOMO</w:t>
      </w:r>
    </w:p>
    <w:p w14:paraId="20302A3F" w14:textId="77777777" w:rsidR="00025584" w:rsidRDefault="00025584">
      <w:pPr>
        <w:spacing w:line="252" w:lineRule="auto"/>
        <w:rPr>
          <w:lang w:eastAsia="ko-KR"/>
        </w:rPr>
      </w:pPr>
    </w:p>
    <w:p w14:paraId="72D17592"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above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046A5C74" w14:textId="77777777">
        <w:tc>
          <w:tcPr>
            <w:tcW w:w="1651" w:type="dxa"/>
            <w:tcBorders>
              <w:top w:val="single" w:sz="4" w:space="0" w:color="auto"/>
              <w:left w:val="single" w:sz="4" w:space="0" w:color="auto"/>
              <w:bottom w:val="single" w:sz="4" w:space="0" w:color="auto"/>
              <w:right w:val="single" w:sz="4" w:space="0" w:color="auto"/>
            </w:tcBorders>
          </w:tcPr>
          <w:p w14:paraId="68985534"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7098CC6" w14:textId="77777777" w:rsidR="00025584" w:rsidRDefault="00EA56AC">
            <w:pPr>
              <w:jc w:val="both"/>
              <w:rPr>
                <w:lang w:eastAsia="ko-KR"/>
              </w:rPr>
            </w:pPr>
            <w:r>
              <w:rPr>
                <w:lang w:eastAsia="ko-KR"/>
              </w:rPr>
              <w:t>Views</w:t>
            </w:r>
          </w:p>
        </w:tc>
      </w:tr>
      <w:tr w:rsidR="00025584" w14:paraId="12CB8A8C" w14:textId="77777777">
        <w:tc>
          <w:tcPr>
            <w:tcW w:w="1651" w:type="dxa"/>
            <w:tcBorders>
              <w:top w:val="single" w:sz="4" w:space="0" w:color="auto"/>
              <w:left w:val="single" w:sz="4" w:space="0" w:color="auto"/>
              <w:bottom w:val="single" w:sz="4" w:space="0" w:color="auto"/>
              <w:right w:val="single" w:sz="4" w:space="0" w:color="auto"/>
            </w:tcBorders>
          </w:tcPr>
          <w:p w14:paraId="7F697D6B" w14:textId="77777777" w:rsidR="00025584" w:rsidRDefault="00EA56AC">
            <w:pPr>
              <w:jc w:val="both"/>
              <w:rPr>
                <w:lang w:eastAsia="ko-KR"/>
              </w:rPr>
            </w:pPr>
            <w:r>
              <w:rPr>
                <w:rFonts w:hint="eastAsia"/>
                <w:lang w:eastAsia="ko-KR"/>
              </w:rPr>
              <w:t>Example</w:t>
            </w:r>
          </w:p>
        </w:tc>
        <w:tc>
          <w:tcPr>
            <w:tcW w:w="7980" w:type="dxa"/>
            <w:tcBorders>
              <w:top w:val="single" w:sz="4" w:space="0" w:color="auto"/>
              <w:left w:val="single" w:sz="4" w:space="0" w:color="auto"/>
              <w:bottom w:val="single" w:sz="4" w:space="0" w:color="auto"/>
              <w:right w:val="single" w:sz="4" w:space="0" w:color="auto"/>
            </w:tcBorders>
          </w:tcPr>
          <w:p w14:paraId="0CFD6351"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or valid SLIVs</w:t>
            </w:r>
          </w:p>
          <w:p w14:paraId="6FD7CE33"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or valid SLIVs</w:t>
            </w:r>
          </w:p>
          <w:p w14:paraId="450E6813"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or valid SLIVs</w:t>
            </w:r>
          </w:p>
          <w:p w14:paraId="54BB69F5"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 or Option 2, any else?</w:t>
            </w:r>
          </w:p>
          <w:p w14:paraId="34DCB9AA" w14:textId="77777777" w:rsidR="00025584" w:rsidRDefault="00025584">
            <w:pPr>
              <w:jc w:val="both"/>
              <w:rPr>
                <w:b/>
                <w:iCs/>
                <w:lang w:val="en-US" w:eastAsia="ko-KR"/>
              </w:rPr>
            </w:pPr>
          </w:p>
        </w:tc>
      </w:tr>
      <w:tr w:rsidR="00025584" w14:paraId="20D506FD" w14:textId="77777777">
        <w:tc>
          <w:tcPr>
            <w:tcW w:w="1651" w:type="dxa"/>
            <w:tcBorders>
              <w:top w:val="single" w:sz="4" w:space="0" w:color="auto"/>
              <w:left w:val="single" w:sz="4" w:space="0" w:color="auto"/>
              <w:bottom w:val="single" w:sz="4" w:space="0" w:color="auto"/>
              <w:right w:val="single" w:sz="4" w:space="0" w:color="auto"/>
            </w:tcBorders>
          </w:tcPr>
          <w:p w14:paraId="258EE3E5" w14:textId="77777777" w:rsidR="00025584" w:rsidRDefault="00EA56AC">
            <w:pPr>
              <w:tabs>
                <w:tab w:val="left" w:pos="1174"/>
              </w:tabs>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5C98328"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4EB993DC"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406A425A"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478051F5"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1. </w:t>
            </w:r>
          </w:p>
        </w:tc>
      </w:tr>
      <w:tr w:rsidR="00025584" w14:paraId="0F3710BF" w14:textId="77777777">
        <w:tc>
          <w:tcPr>
            <w:tcW w:w="1651" w:type="dxa"/>
            <w:tcBorders>
              <w:top w:val="single" w:sz="4" w:space="0" w:color="auto"/>
              <w:left w:val="single" w:sz="4" w:space="0" w:color="auto"/>
              <w:bottom w:val="single" w:sz="4" w:space="0" w:color="auto"/>
              <w:right w:val="single" w:sz="4" w:space="0" w:color="auto"/>
            </w:tcBorders>
          </w:tcPr>
          <w:p w14:paraId="2779C95D" w14:textId="77777777" w:rsidR="00025584" w:rsidRDefault="00EA56AC">
            <w:pPr>
              <w:tabs>
                <w:tab w:val="left" w:pos="1174"/>
              </w:tabs>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62ECA22"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4C0D298E"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3000170F"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or valid SLIVs</w:t>
            </w:r>
          </w:p>
          <w:p w14:paraId="0E817890" w14:textId="77777777" w:rsidR="00025584" w:rsidRDefault="00EA56AC">
            <w:pPr>
              <w:jc w:val="both"/>
              <w:rPr>
                <w:iCs/>
                <w:lang w:val="en-US" w:eastAsia="ko-KR"/>
              </w:rPr>
            </w:pPr>
            <w:r>
              <w:rPr>
                <w:rFonts w:hint="eastAsia"/>
                <w:iCs/>
                <w:lang w:val="en-US" w:eastAsia="ko-KR"/>
              </w:rPr>
              <w:lastRenderedPageBreak/>
              <w:t xml:space="preserve">Case </w:t>
            </w:r>
            <w:r>
              <w:rPr>
                <w:iCs/>
                <w:lang w:val="en-US" w:eastAsia="ko-KR"/>
              </w:rPr>
              <w:t>7 (tdmSchemeA</w:t>
            </w:r>
            <w:r>
              <w:rPr>
                <w:rFonts w:hint="eastAsia"/>
                <w:iCs/>
                <w:lang w:val="en-US" w:eastAsia="ko-KR"/>
              </w:rPr>
              <w:t>)</w:t>
            </w:r>
            <w:r>
              <w:rPr>
                <w:iCs/>
                <w:lang w:val="en-US" w:eastAsia="ko-KR"/>
              </w:rPr>
              <w:t>: Option 2. Since any one of the repeated PDSCHs can be independently decoded, it is better to d</w:t>
            </w:r>
            <w:r>
              <w:rPr>
                <w:lang w:eastAsia="ko-KR"/>
              </w:rPr>
              <w:t>etermine the validity rule for each of repeated PDSCHs.</w:t>
            </w:r>
          </w:p>
          <w:p w14:paraId="17FAE530" w14:textId="77777777" w:rsidR="00025584" w:rsidRDefault="00025584">
            <w:pPr>
              <w:jc w:val="both"/>
              <w:rPr>
                <w:iCs/>
                <w:lang w:val="en-US" w:eastAsia="ko-KR"/>
              </w:rPr>
            </w:pPr>
          </w:p>
        </w:tc>
      </w:tr>
      <w:tr w:rsidR="00025584" w14:paraId="17FC8171" w14:textId="77777777">
        <w:tc>
          <w:tcPr>
            <w:tcW w:w="1651" w:type="dxa"/>
            <w:tcBorders>
              <w:top w:val="single" w:sz="4" w:space="0" w:color="auto"/>
              <w:left w:val="single" w:sz="4" w:space="0" w:color="auto"/>
              <w:bottom w:val="single" w:sz="4" w:space="0" w:color="auto"/>
              <w:right w:val="single" w:sz="4" w:space="0" w:color="auto"/>
            </w:tcBorders>
          </w:tcPr>
          <w:p w14:paraId="4E8A2C9A" w14:textId="77777777" w:rsidR="00025584" w:rsidRDefault="00EA56AC">
            <w:pPr>
              <w:tabs>
                <w:tab w:val="left" w:pos="1174"/>
              </w:tabs>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25DDF926"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4FABDB2E"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0F044C48"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32EF0E18"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2, </w:t>
            </w:r>
            <w:r>
              <w:rPr>
                <w:rFonts w:eastAsia="SimSun" w:hint="eastAsia"/>
                <w:iCs/>
                <w:lang w:val="en-US" w:eastAsia="zh-CN"/>
              </w:rPr>
              <w:t>i</w:t>
            </w:r>
            <w:r>
              <w:rPr>
                <w:rFonts w:hint="eastAsia"/>
                <w:iCs/>
                <w:lang w:val="en-US" w:eastAsia="ko-KR"/>
              </w:rPr>
              <w:t xml:space="preserve">f the first repetition of the PDSCH collides with semi-static UL symbols, the corresponding PDSCH is considered as </w:t>
            </w:r>
            <w:r>
              <w:rPr>
                <w:rFonts w:eastAsia="SimSun" w:hint="eastAsia"/>
                <w:iCs/>
                <w:lang w:val="en-US" w:eastAsia="zh-CN"/>
              </w:rPr>
              <w:t>invalid and cancel both of two repeated PDSCHs.</w:t>
            </w:r>
          </w:p>
        </w:tc>
      </w:tr>
      <w:tr w:rsidR="00025584" w14:paraId="6C083F89" w14:textId="77777777">
        <w:tc>
          <w:tcPr>
            <w:tcW w:w="1651" w:type="dxa"/>
            <w:tcBorders>
              <w:top w:val="single" w:sz="4" w:space="0" w:color="auto"/>
              <w:left w:val="single" w:sz="4" w:space="0" w:color="auto"/>
              <w:bottom w:val="single" w:sz="4" w:space="0" w:color="auto"/>
              <w:right w:val="single" w:sz="4" w:space="0" w:color="auto"/>
            </w:tcBorders>
          </w:tcPr>
          <w:p w14:paraId="4CFE93E8" w14:textId="77777777" w:rsidR="00025584" w:rsidRDefault="00EA56AC">
            <w:pPr>
              <w:tabs>
                <w:tab w:val="left" w:pos="1174"/>
              </w:tabs>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D7D0C89" w14:textId="77777777" w:rsidR="00025584" w:rsidRDefault="00EA56AC">
            <w:pPr>
              <w:jc w:val="both"/>
              <w:rPr>
                <w:iCs/>
                <w:lang w:val="en-US" w:eastAsia="ko-KR"/>
              </w:rPr>
            </w:pPr>
            <w:r>
              <w:rPr>
                <w:b/>
                <w:iCs/>
                <w:lang w:val="en-US" w:eastAsia="ko-KR"/>
              </w:rPr>
              <w:t>Case 3 (CSI-request)</w:t>
            </w:r>
            <w:r>
              <w:rPr>
                <w:iCs/>
                <w:lang w:val="en-US" w:eastAsia="ko-KR"/>
              </w:rPr>
              <w:t xml:space="preserve">: Based on </w:t>
            </w:r>
            <w:r>
              <w:rPr>
                <w:b/>
                <w:iCs/>
                <w:lang w:val="en-US" w:eastAsia="ko-KR"/>
              </w:rPr>
              <w:t>configured</w:t>
            </w:r>
            <w:r>
              <w:rPr>
                <w:iCs/>
                <w:lang w:val="en-US" w:eastAsia="ko-KR"/>
              </w:rPr>
              <w:t xml:space="preserve"> SLIVs. </w:t>
            </w:r>
            <w:r>
              <w:rPr>
                <w:iCs/>
                <w:lang w:eastAsia="ko-KR"/>
              </w:rPr>
              <w:t>No additional rule needs to be introduced, and it is up to gNB implementation to ensure the scheduled PUSCH conveying an A-CSI is valid.</w:t>
            </w:r>
          </w:p>
          <w:p w14:paraId="2156DB22" w14:textId="77777777" w:rsidR="00025584" w:rsidRDefault="00EA56AC">
            <w:pPr>
              <w:jc w:val="both"/>
              <w:rPr>
                <w:iCs/>
                <w:lang w:val="en-US" w:eastAsia="ko-KR"/>
              </w:rPr>
            </w:pPr>
            <w:r>
              <w:rPr>
                <w:b/>
                <w:iCs/>
                <w:lang w:val="en-US" w:eastAsia="ko-KR"/>
              </w:rPr>
              <w:t>Case 5 (OOO)</w:t>
            </w:r>
            <w:r>
              <w:rPr>
                <w:iCs/>
                <w:lang w:val="en-US" w:eastAsia="ko-KR"/>
              </w:rPr>
              <w:t xml:space="preserve">: Based on </w:t>
            </w:r>
            <w:r>
              <w:rPr>
                <w:b/>
                <w:iCs/>
                <w:lang w:val="en-US" w:eastAsia="ko-KR"/>
              </w:rPr>
              <w:t>valid</w:t>
            </w:r>
            <w:r>
              <w:rPr>
                <w:iCs/>
                <w:lang w:val="en-US" w:eastAsia="ko-KR"/>
              </w:rPr>
              <w:t xml:space="preserve"> SLIVs. </w:t>
            </w:r>
            <w:r>
              <w:rPr>
                <w:iCs/>
                <w:lang w:eastAsia="ko-KR"/>
              </w:rPr>
              <w:t>In our understanding, an invalid PDSCH/PUSCH can be regarded as not scheduled actually by the gNB, and OoO rules are applied only to cases where PDSCH(s)/PUSCH(s) is(are) scheduled actually. Otherwise, many cases will be ruled out unnecessarily, resulting in rather restrictive scheduling.</w:t>
            </w:r>
          </w:p>
          <w:p w14:paraId="1C216864" w14:textId="77777777" w:rsidR="00025584" w:rsidRDefault="00EA56AC">
            <w:pPr>
              <w:jc w:val="both"/>
              <w:rPr>
                <w:iCs/>
                <w:lang w:val="en-US" w:eastAsia="ko-KR"/>
              </w:rPr>
            </w:pPr>
            <w:r>
              <w:rPr>
                <w:b/>
                <w:iCs/>
                <w:lang w:val="en-US" w:eastAsia="ko-KR"/>
              </w:rPr>
              <w:t>Case 6 (NN-K1)</w:t>
            </w:r>
            <w:r>
              <w:rPr>
                <w:iCs/>
                <w:lang w:val="en-US" w:eastAsia="ko-KR"/>
              </w:rPr>
              <w:t xml:space="preserve">: Based on </w:t>
            </w:r>
            <w:r>
              <w:rPr>
                <w:b/>
                <w:iCs/>
                <w:lang w:val="en-US" w:eastAsia="ko-KR"/>
              </w:rPr>
              <w:t>valid</w:t>
            </w:r>
            <w:r>
              <w:rPr>
                <w:iCs/>
                <w:lang w:val="en-US" w:eastAsia="ko-KR"/>
              </w:rPr>
              <w:t xml:space="preserve"> SLIVs. </w:t>
            </w:r>
            <w:r>
              <w:rPr>
                <w:iCs/>
                <w:lang w:eastAsia="ko-KR"/>
              </w:rPr>
              <w:t>As mentioned above, an invalid PDSCH can be regarded as not scheduled by the gNB, therefore it is natural to not consider invalid PDSCH(s) scheduled by the first DCI when PDSCH(s) scheduled by the first DCI is(are) used to decide if an SPS PDSCH reception is received after the PDSCH(s) or not.</w:t>
            </w:r>
          </w:p>
          <w:p w14:paraId="48AE9147" w14:textId="77777777" w:rsidR="00025584" w:rsidRDefault="00EA56AC">
            <w:pPr>
              <w:jc w:val="both"/>
              <w:rPr>
                <w:iCs/>
                <w:lang w:val="en-US" w:eastAsia="ko-KR"/>
              </w:rPr>
            </w:pPr>
            <w:r>
              <w:rPr>
                <w:b/>
                <w:iCs/>
                <w:lang w:val="en-US" w:eastAsia="ko-KR"/>
              </w:rPr>
              <w:t>Case 7 (tdmSchemeA)</w:t>
            </w:r>
            <w:r>
              <w:rPr>
                <w:iCs/>
                <w:lang w:val="en-US" w:eastAsia="ko-KR"/>
              </w:rPr>
              <w:t xml:space="preserve">: Support </w:t>
            </w:r>
            <w:r>
              <w:rPr>
                <w:b/>
                <w:iCs/>
                <w:lang w:val="en-US" w:eastAsia="ko-KR"/>
              </w:rPr>
              <w:t>Option 2</w:t>
            </w:r>
            <w:r>
              <w:rPr>
                <w:iCs/>
                <w:lang w:val="en-US" w:eastAsia="ko-KR"/>
              </w:rPr>
              <w:t xml:space="preserve">, i.e., if the first repetition of the PDSCH collides with semi-static UL symbols, the corresponding PDSCH is considered as not valid. In our opinion, </w:t>
            </w:r>
            <w:r>
              <w:rPr>
                <w:iCs/>
                <w:lang w:eastAsia="ko-KR"/>
              </w:rPr>
              <w:t>Option 2 is beneficial to transmit a scheduled PDSCH as much as possible.</w:t>
            </w:r>
          </w:p>
        </w:tc>
      </w:tr>
      <w:tr w:rsidR="00025584" w14:paraId="43AB1487" w14:textId="77777777">
        <w:tc>
          <w:tcPr>
            <w:tcW w:w="1651" w:type="dxa"/>
            <w:tcBorders>
              <w:top w:val="single" w:sz="4" w:space="0" w:color="auto"/>
              <w:left w:val="single" w:sz="4" w:space="0" w:color="auto"/>
              <w:bottom w:val="single" w:sz="4" w:space="0" w:color="auto"/>
              <w:right w:val="single" w:sz="4" w:space="0" w:color="auto"/>
            </w:tcBorders>
          </w:tcPr>
          <w:p w14:paraId="137A5672" w14:textId="77777777" w:rsidR="00025584" w:rsidRDefault="00EA56AC">
            <w:pPr>
              <w:tabs>
                <w:tab w:val="left" w:pos="1174"/>
              </w:tabs>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75307A3"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2758E935"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18F76CCC"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715A014" w14:textId="77777777" w:rsidR="00025584" w:rsidRDefault="00EA56AC">
            <w:pPr>
              <w:jc w:val="both"/>
              <w:rPr>
                <w:b/>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No strong view. But, we don’t see any problems if a UE received one of two repeated PDSCHs. To be clear, what is a UE behaviors in case of single PDSCH scheduling?</w:t>
            </w:r>
          </w:p>
        </w:tc>
      </w:tr>
      <w:tr w:rsidR="00025584" w14:paraId="5ABF2B7A" w14:textId="77777777">
        <w:tc>
          <w:tcPr>
            <w:tcW w:w="1651" w:type="dxa"/>
            <w:tcBorders>
              <w:top w:val="single" w:sz="4" w:space="0" w:color="auto"/>
              <w:left w:val="single" w:sz="4" w:space="0" w:color="auto"/>
              <w:bottom w:val="single" w:sz="4" w:space="0" w:color="auto"/>
              <w:right w:val="single" w:sz="4" w:space="0" w:color="auto"/>
            </w:tcBorders>
          </w:tcPr>
          <w:p w14:paraId="153F6326" w14:textId="77777777" w:rsidR="00025584" w:rsidRDefault="00EA56AC">
            <w:pPr>
              <w:tabs>
                <w:tab w:val="left" w:pos="1174"/>
              </w:tabs>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BCB760E"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077CDB58"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5BF773CB"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3F220EC2"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w:t>
            </w:r>
          </w:p>
          <w:p w14:paraId="189D046B" w14:textId="77777777" w:rsidR="00025584" w:rsidRDefault="00025584">
            <w:pPr>
              <w:jc w:val="both"/>
              <w:rPr>
                <w:iCs/>
                <w:lang w:val="en-US" w:eastAsia="ko-KR"/>
              </w:rPr>
            </w:pPr>
          </w:p>
        </w:tc>
      </w:tr>
      <w:tr w:rsidR="00025584" w14:paraId="5A4DF597" w14:textId="77777777">
        <w:tc>
          <w:tcPr>
            <w:tcW w:w="1651" w:type="dxa"/>
            <w:tcBorders>
              <w:top w:val="single" w:sz="4" w:space="0" w:color="auto"/>
              <w:left w:val="single" w:sz="4" w:space="0" w:color="auto"/>
              <w:bottom w:val="single" w:sz="4" w:space="0" w:color="auto"/>
              <w:right w:val="single" w:sz="4" w:space="0" w:color="auto"/>
            </w:tcBorders>
          </w:tcPr>
          <w:p w14:paraId="72F3C068" w14:textId="77777777" w:rsidR="00025584" w:rsidRDefault="00EA56AC">
            <w:pPr>
              <w:tabs>
                <w:tab w:val="left" w:pos="1174"/>
              </w:tabs>
              <w:jc w:val="both"/>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C2954DD"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28A95829"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scheduled SLIVs. Considering the issue proposed by Fujitsu in Issue 3.2-1, specification impact on type 1 HARQ-ACK CB with time bundling is needed if based on valid SLIVs.</w:t>
            </w:r>
          </w:p>
          <w:p w14:paraId="03A7E761"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B64167B"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Our first preference is to </w:t>
            </w:r>
            <w:r>
              <w:rPr>
                <w:b/>
                <w:bCs/>
                <w:iCs/>
                <w:lang w:val="en-US" w:eastAsia="ko-KR"/>
              </w:rPr>
              <w:t>option 3</w:t>
            </w:r>
            <w:r>
              <w:rPr>
                <w:iCs/>
                <w:lang w:val="en-US" w:eastAsia="ko-KR"/>
              </w:rPr>
              <w:t xml:space="preserve"> to cancel PDSCH based on collision of the first repetition. And for the two listed options, we prefer option 1 to option 2.</w:t>
            </w:r>
          </w:p>
          <w:p w14:paraId="29BF46E6" w14:textId="77777777" w:rsidR="00025584" w:rsidRDefault="00EA56AC">
            <w:pPr>
              <w:jc w:val="both"/>
              <w:rPr>
                <w:iCs/>
                <w:lang w:val="en-US" w:eastAsia="ko-KR"/>
              </w:rPr>
            </w:pPr>
            <w:r>
              <w:rPr>
                <w:iCs/>
                <w:lang w:val="en-US" w:eastAsia="ko-KR"/>
              </w:rPr>
              <w:t xml:space="preserve">Option 3 can allow more chances for PDSCH transmission than option 1, without any impact on existing schemes. </w:t>
            </w:r>
            <w:r>
              <w:rPr>
                <w:iCs/>
                <w:color w:val="FF0000"/>
                <w:lang w:val="en-US" w:eastAsia="ko-KR"/>
              </w:rPr>
              <w:t>Specification impact on type 1 HARQ-ACK CB can be considered for Option 1 (for optimization, not necessary), and is required for option 2.</w:t>
            </w:r>
          </w:p>
          <w:p w14:paraId="2A0FB3B5" w14:textId="77777777" w:rsidR="00025584" w:rsidRDefault="00EA56AC">
            <w:pPr>
              <w:jc w:val="both"/>
              <w:rPr>
                <w:iCs/>
                <w:lang w:val="en-US" w:eastAsia="ko-KR"/>
              </w:rPr>
            </w:pPr>
            <w:r>
              <w:rPr>
                <w:iCs/>
                <w:lang w:val="en-US" w:eastAsia="ko-KR"/>
              </w:rPr>
              <w:t xml:space="preserve">For existing type 1 HARQ-ACK CB construction, candidate PDSCH occasion determination is based on SLIV of the first repetition. Then nothing will be reported for a PDSCH if the first repetition overlaps with UL symbol after SLIV pruning. With option 2, if the second repetition can still be transmitted when the first repetition is invalid, current scheme can’t work any more since no HARQ-ACK bit in the type 1 CB for the second repetition. Therefore, specification impact considering second PDSCH repetition is required for determining type 1 HARQ-ACK CB. </w:t>
            </w:r>
          </w:p>
          <w:p w14:paraId="376DEB8A" w14:textId="77777777" w:rsidR="00025584" w:rsidRDefault="00EA56AC">
            <w:pPr>
              <w:jc w:val="both"/>
              <w:rPr>
                <w:iCs/>
                <w:lang w:val="en-US" w:eastAsia="ko-KR"/>
              </w:rPr>
            </w:pPr>
            <w:r>
              <w:rPr>
                <w:iCs/>
                <w:noProof/>
                <w:lang w:val="en-US" w:eastAsia="ko-KR"/>
              </w:rPr>
              <w:drawing>
                <wp:inline distT="0" distB="0" distL="0" distR="0" wp14:anchorId="14FFFFBB" wp14:editId="3C0266FA">
                  <wp:extent cx="4584065" cy="1000760"/>
                  <wp:effectExtent l="0" t="0" r="698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4618242" cy="1008339"/>
                          </a:xfrm>
                          <a:prstGeom prst="rect">
                            <a:avLst/>
                          </a:prstGeom>
                        </pic:spPr>
                      </pic:pic>
                    </a:graphicData>
                  </a:graphic>
                </wp:inline>
              </w:drawing>
            </w:r>
          </w:p>
          <w:p w14:paraId="0EF1DD3C" w14:textId="77777777" w:rsidR="00025584" w:rsidRDefault="00EA56AC">
            <w:pPr>
              <w:jc w:val="both"/>
              <w:rPr>
                <w:rFonts w:eastAsia="SimSun"/>
                <w:iCs/>
                <w:lang w:val="en-US" w:eastAsia="zh-CN"/>
              </w:rPr>
            </w:pPr>
            <w:r>
              <w:rPr>
                <w:rFonts w:eastAsia="SimSun" w:hint="eastAsia"/>
                <w:iCs/>
                <w:lang w:val="en-US" w:eastAsia="zh-CN"/>
              </w:rPr>
              <w:t>I</w:t>
            </w:r>
            <w:r>
              <w:rPr>
                <w:rFonts w:eastAsia="SimSun"/>
                <w:iCs/>
                <w:lang w:val="en-US" w:eastAsia="zh-CN"/>
              </w:rPr>
              <w:t>f option 1 is adopted, optimization of SLIV pruning can be considered for type 1 HARQ-ACK CB. For example, SLIV pruning is not only based on the configured SLIV, but also considers the second repetition of the SLIV.</w:t>
            </w:r>
          </w:p>
          <w:p w14:paraId="6FC100F0" w14:textId="77777777" w:rsidR="00025584" w:rsidRDefault="00EA56AC">
            <w:pPr>
              <w:jc w:val="both"/>
              <w:rPr>
                <w:rFonts w:eastAsia="SimSun"/>
                <w:iCs/>
                <w:lang w:val="en-US" w:eastAsia="zh-CN"/>
              </w:rPr>
            </w:pPr>
            <w:r>
              <w:rPr>
                <w:rFonts w:eastAsia="SimSun"/>
                <w:iCs/>
                <w:noProof/>
                <w:lang w:val="en-US" w:eastAsia="ko-KR"/>
              </w:rPr>
              <w:lastRenderedPageBreak/>
              <w:drawing>
                <wp:inline distT="0" distB="0" distL="0" distR="0" wp14:anchorId="43354795" wp14:editId="6E07F2E5">
                  <wp:extent cx="4702810" cy="981075"/>
                  <wp:effectExtent l="0" t="0" r="254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4737702" cy="988721"/>
                          </a:xfrm>
                          <a:prstGeom prst="rect">
                            <a:avLst/>
                          </a:prstGeom>
                        </pic:spPr>
                      </pic:pic>
                    </a:graphicData>
                  </a:graphic>
                </wp:inline>
              </w:drawing>
            </w:r>
          </w:p>
        </w:tc>
      </w:tr>
      <w:tr w:rsidR="00025584" w14:paraId="09D7DD8E" w14:textId="77777777">
        <w:tc>
          <w:tcPr>
            <w:tcW w:w="1651" w:type="dxa"/>
            <w:tcBorders>
              <w:top w:val="single" w:sz="4" w:space="0" w:color="auto"/>
              <w:left w:val="single" w:sz="4" w:space="0" w:color="auto"/>
              <w:bottom w:val="single" w:sz="4" w:space="0" w:color="auto"/>
              <w:right w:val="single" w:sz="4" w:space="0" w:color="auto"/>
            </w:tcBorders>
          </w:tcPr>
          <w:p w14:paraId="7BD38C2D" w14:textId="77777777" w:rsidR="00025584" w:rsidRDefault="00EA56AC">
            <w:pPr>
              <w:tabs>
                <w:tab w:val="left" w:pos="1174"/>
              </w:tabs>
              <w:jc w:val="both"/>
              <w:rPr>
                <w:rFonts w:eastAsia="SimSun"/>
                <w:lang w:eastAsia="zh-CN"/>
              </w:rPr>
            </w:pPr>
            <w:r>
              <w:rPr>
                <w:rFonts w:eastAsia="SimSun" w:hint="eastAsia"/>
                <w:lang w:eastAsia="zh-CN"/>
              </w:rPr>
              <w:lastRenderedPageBreak/>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DB590E1"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398415BA"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1B426281"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CC9B1D9"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w:t>
            </w:r>
          </w:p>
          <w:p w14:paraId="40B8BA82" w14:textId="77777777" w:rsidR="00025584" w:rsidRDefault="00025584">
            <w:pPr>
              <w:jc w:val="both"/>
              <w:rPr>
                <w:iCs/>
                <w:lang w:val="en-US" w:eastAsia="ko-KR"/>
              </w:rPr>
            </w:pPr>
          </w:p>
        </w:tc>
      </w:tr>
      <w:tr w:rsidR="00025584" w14:paraId="50F9E7D8" w14:textId="77777777">
        <w:tc>
          <w:tcPr>
            <w:tcW w:w="1651" w:type="dxa"/>
            <w:tcBorders>
              <w:top w:val="single" w:sz="4" w:space="0" w:color="auto"/>
              <w:left w:val="single" w:sz="4" w:space="0" w:color="auto"/>
              <w:bottom w:val="single" w:sz="4" w:space="0" w:color="auto"/>
              <w:right w:val="single" w:sz="4" w:space="0" w:color="auto"/>
            </w:tcBorders>
          </w:tcPr>
          <w:p w14:paraId="395B3946" w14:textId="77777777" w:rsidR="00025584" w:rsidRDefault="00EA56AC">
            <w:pPr>
              <w:tabs>
                <w:tab w:val="left" w:pos="1174"/>
              </w:tabs>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BB0FE1B"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 for better scheduling flexibility</w:t>
            </w:r>
          </w:p>
          <w:p w14:paraId="50113D2E"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configured SLIVs for simplicity</w:t>
            </w:r>
          </w:p>
          <w:p w14:paraId="4064F2CA"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SLIVs for simplicity</w:t>
            </w:r>
          </w:p>
          <w:p w14:paraId="7BC30A7E"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 for simplicity</w:t>
            </w:r>
          </w:p>
          <w:p w14:paraId="04767F2F" w14:textId="77777777" w:rsidR="00025584" w:rsidRDefault="00025584">
            <w:pPr>
              <w:jc w:val="both"/>
              <w:rPr>
                <w:iCs/>
                <w:lang w:val="en-US" w:eastAsia="ko-KR"/>
              </w:rPr>
            </w:pPr>
          </w:p>
        </w:tc>
      </w:tr>
      <w:tr w:rsidR="00025584" w14:paraId="088CABFE" w14:textId="77777777">
        <w:tc>
          <w:tcPr>
            <w:tcW w:w="1651" w:type="dxa"/>
            <w:tcBorders>
              <w:top w:val="single" w:sz="4" w:space="0" w:color="auto"/>
              <w:left w:val="single" w:sz="4" w:space="0" w:color="auto"/>
              <w:bottom w:val="single" w:sz="4" w:space="0" w:color="auto"/>
              <w:right w:val="single" w:sz="4" w:space="0" w:color="auto"/>
            </w:tcBorders>
          </w:tcPr>
          <w:p w14:paraId="1E402509" w14:textId="77777777" w:rsidR="00025584" w:rsidRDefault="00EA56AC">
            <w:pPr>
              <w:tabs>
                <w:tab w:val="left" w:pos="1174"/>
              </w:tabs>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DD97C66" w14:textId="77777777" w:rsidR="00025584" w:rsidRDefault="00EA56AC">
            <w:pPr>
              <w:jc w:val="both"/>
              <w:rPr>
                <w:iCs/>
                <w:lang w:val="en-US" w:eastAsia="ko-KR"/>
              </w:rPr>
            </w:pPr>
            <w:r>
              <w:rPr>
                <w:iCs/>
                <w:lang w:val="en-US" w:eastAsia="ko-KR"/>
              </w:rPr>
              <w:t xml:space="preserve">Case 5 (OOO): We </w:t>
            </w:r>
            <w:r>
              <w:rPr>
                <w:rFonts w:eastAsia="SimSun" w:hint="eastAsia"/>
                <w:iCs/>
                <w:lang w:val="en-US" w:eastAsia="zh-CN"/>
              </w:rPr>
              <w:t>p</w:t>
            </w:r>
            <w:r>
              <w:rPr>
                <w:rFonts w:eastAsia="SimSun"/>
                <w:iCs/>
                <w:lang w:val="en-US" w:eastAsia="zh-CN"/>
              </w:rPr>
              <w:t xml:space="preserve">refer ‘configured SLIV’ for simplicity. As we discussed in </w:t>
            </w:r>
            <w:r>
              <w:rPr>
                <w:iCs/>
                <w:lang w:val="en-US" w:eastAsia="ko-KR"/>
              </w:rPr>
              <w:t xml:space="preserve">our contribution R1-2201691, if valid SLIV in used in OOO checking which is essentially timeline related, we would suggest examining other timeline related behaviors. This includes PUSCH preparation time and </w:t>
            </w:r>
            <w:r>
              <w:rPr>
                <w:rFonts w:eastAsia="Times New Roman" w:cs="Times"/>
                <w:lang w:eastAsia="zh-CN"/>
              </w:rPr>
              <w:t xml:space="preserve">PDSCH reception preparation time </w:t>
            </w:r>
            <w:r>
              <w:t xml:space="preserve">with cross carrier scheduling with different SCSs for PDCCH and PDSCH, for this WI and for clarification of multi-slot PUSCH or multi-slot transmission in legacy NR operation. </w:t>
            </w:r>
          </w:p>
          <w:p w14:paraId="3B861C63" w14:textId="77777777" w:rsidR="00025584" w:rsidRDefault="00025584">
            <w:pPr>
              <w:jc w:val="both"/>
              <w:rPr>
                <w:rFonts w:eastAsia="SimSun"/>
                <w:iCs/>
                <w:lang w:val="en-US" w:eastAsia="zh-CN"/>
              </w:rPr>
            </w:pPr>
          </w:p>
          <w:p w14:paraId="22FBD8CF" w14:textId="77777777" w:rsidR="00025584" w:rsidRDefault="00EA56AC">
            <w:pPr>
              <w:jc w:val="both"/>
              <w:rPr>
                <w:iCs/>
                <w:lang w:val="en-US" w:eastAsia="ko-KR"/>
              </w:rPr>
            </w:pPr>
            <w:r>
              <w:rPr>
                <w:iCs/>
                <w:lang w:val="en-US" w:eastAsia="ko-KR"/>
              </w:rPr>
              <w:t xml:space="preserve">Case 6 (NN-K1): Prefer to define timeline based on configured SLIVs. In our understanding, the intention using valid PDSCH is to allow the scheduling by the second DCI another PDSCH in the same slot as the last invalid PDSCH(s)scheduled by the first DCI with NNK1. Based on such understanding, Case 6 is a special case of Case 5. </w:t>
            </w:r>
          </w:p>
          <w:p w14:paraId="32B944AF" w14:textId="77777777" w:rsidR="00025584" w:rsidRDefault="00025584">
            <w:pPr>
              <w:jc w:val="both"/>
              <w:rPr>
                <w:iCs/>
                <w:lang w:val="en-US" w:eastAsia="ko-KR"/>
              </w:rPr>
            </w:pPr>
          </w:p>
        </w:tc>
      </w:tr>
      <w:tr w:rsidR="00025584" w14:paraId="5D9D053E" w14:textId="77777777">
        <w:tc>
          <w:tcPr>
            <w:tcW w:w="1651" w:type="dxa"/>
            <w:tcBorders>
              <w:top w:val="single" w:sz="4" w:space="0" w:color="auto"/>
              <w:left w:val="single" w:sz="4" w:space="0" w:color="auto"/>
              <w:bottom w:val="single" w:sz="4" w:space="0" w:color="auto"/>
              <w:right w:val="single" w:sz="4" w:space="0" w:color="auto"/>
            </w:tcBorders>
          </w:tcPr>
          <w:p w14:paraId="17AEEE84" w14:textId="77777777" w:rsidR="00025584" w:rsidRDefault="00EA56AC">
            <w:pPr>
              <w:tabs>
                <w:tab w:val="left" w:pos="1174"/>
              </w:tabs>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D00FD1F"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19FB4676"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57CAD92F"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1BFAC262"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2 (first), Option1 (possible to compromise). tdmSchemeA is intended for URLLC to overcome blockage condition rather than coverage extension. So, one of occasions can be kept if valid. </w:t>
            </w:r>
          </w:p>
          <w:p w14:paraId="7DFFE910" w14:textId="77777777" w:rsidR="00025584" w:rsidRDefault="00025584">
            <w:pPr>
              <w:jc w:val="both"/>
              <w:rPr>
                <w:iCs/>
                <w:lang w:val="en-US" w:eastAsia="ko-KR"/>
              </w:rPr>
            </w:pPr>
          </w:p>
        </w:tc>
      </w:tr>
      <w:tr w:rsidR="00025584" w14:paraId="645D75B3" w14:textId="77777777">
        <w:tc>
          <w:tcPr>
            <w:tcW w:w="1651" w:type="dxa"/>
            <w:tcBorders>
              <w:top w:val="single" w:sz="4" w:space="0" w:color="auto"/>
              <w:left w:val="single" w:sz="4" w:space="0" w:color="auto"/>
              <w:bottom w:val="single" w:sz="4" w:space="0" w:color="auto"/>
              <w:right w:val="single" w:sz="4" w:space="0" w:color="auto"/>
            </w:tcBorders>
          </w:tcPr>
          <w:p w14:paraId="6BDF143B" w14:textId="77777777" w:rsidR="00025584" w:rsidRDefault="00EA56AC">
            <w:pPr>
              <w:tabs>
                <w:tab w:val="left" w:pos="1174"/>
              </w:tabs>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68180D2C" w14:textId="77777777" w:rsidR="00025584" w:rsidRDefault="00EA56AC">
            <w:pPr>
              <w:jc w:val="both"/>
              <w:rPr>
                <w:iCs/>
                <w:lang w:val="en-US" w:eastAsia="ko-KR"/>
              </w:rPr>
            </w:pPr>
            <w:r>
              <w:rPr>
                <w:iCs/>
                <w:lang w:val="en-US" w:eastAsia="ko-KR"/>
              </w:rPr>
              <w:t>Case 3: based on valid SLIVs due to least scheduling restriction</w:t>
            </w:r>
          </w:p>
          <w:p w14:paraId="7DBE46FE" w14:textId="77777777" w:rsidR="00025584" w:rsidRDefault="00EA56AC">
            <w:pPr>
              <w:jc w:val="both"/>
              <w:rPr>
                <w:iCs/>
                <w:lang w:val="en-US" w:eastAsia="ko-KR"/>
              </w:rPr>
            </w:pPr>
            <w:r>
              <w:rPr>
                <w:iCs/>
                <w:lang w:val="en-US" w:eastAsia="ko-KR"/>
              </w:rPr>
              <w:t>Case 5: based on valid SLIVs due to least scheduling restriction</w:t>
            </w:r>
          </w:p>
          <w:p w14:paraId="07B681B4" w14:textId="77777777" w:rsidR="00025584" w:rsidRDefault="00EA56AC">
            <w:pPr>
              <w:jc w:val="both"/>
              <w:rPr>
                <w:iCs/>
                <w:lang w:val="en-US" w:eastAsia="ko-KR"/>
              </w:rPr>
            </w:pPr>
            <w:r>
              <w:rPr>
                <w:iCs/>
                <w:lang w:val="en-US" w:eastAsia="ko-KR"/>
              </w:rPr>
              <w:t>Case 6: based on valid SLIVs due to least scheduling restriction and consistent behavior of OOO issue</w:t>
            </w:r>
          </w:p>
          <w:p w14:paraId="7F9A7A94" w14:textId="77777777" w:rsidR="00025584" w:rsidRDefault="00EA56AC">
            <w:pPr>
              <w:jc w:val="both"/>
              <w:rPr>
                <w:rFonts w:eastAsia="SimSun"/>
                <w:iCs/>
                <w:lang w:val="en-US" w:eastAsia="zh-CN"/>
              </w:rPr>
            </w:pPr>
            <w:r>
              <w:rPr>
                <w:iCs/>
                <w:lang w:val="en-US" w:eastAsia="ko-KR"/>
              </w:rPr>
              <w:t xml:space="preserve">Case </w:t>
            </w:r>
            <w:r>
              <w:rPr>
                <w:rFonts w:eastAsia="SimSun" w:hint="eastAsia"/>
                <w:iCs/>
                <w:lang w:val="en-US" w:eastAsia="zh-CN"/>
              </w:rPr>
              <w:t>7</w:t>
            </w:r>
            <w:r>
              <w:rPr>
                <w:rFonts w:eastAsia="SimSun" w:hint="eastAsia"/>
                <w:iCs/>
                <w:lang w:val="en-US" w:eastAsia="zh-CN"/>
              </w:rPr>
              <w:t>：</w:t>
            </w:r>
            <w:r>
              <w:rPr>
                <w:rFonts w:eastAsia="SimSun" w:hint="eastAsia"/>
                <w:iCs/>
                <w:lang w:val="en-US" w:eastAsia="zh-CN"/>
              </w:rPr>
              <w:t>Option</w:t>
            </w:r>
            <w:r>
              <w:rPr>
                <w:rFonts w:eastAsia="SimSun"/>
                <w:iCs/>
                <w:lang w:val="en-US" w:eastAsia="zh-CN"/>
              </w:rPr>
              <w:t xml:space="preserve"> 1 is preferred due to its simplicity</w:t>
            </w:r>
          </w:p>
        </w:tc>
      </w:tr>
      <w:tr w:rsidR="00025584" w14:paraId="3456C26A" w14:textId="77777777">
        <w:tc>
          <w:tcPr>
            <w:tcW w:w="1651" w:type="dxa"/>
            <w:tcBorders>
              <w:top w:val="single" w:sz="4" w:space="0" w:color="auto"/>
              <w:left w:val="single" w:sz="4" w:space="0" w:color="auto"/>
              <w:bottom w:val="single" w:sz="4" w:space="0" w:color="auto"/>
              <w:right w:val="single" w:sz="4" w:space="0" w:color="auto"/>
            </w:tcBorders>
          </w:tcPr>
          <w:p w14:paraId="707950A1" w14:textId="77777777" w:rsidR="00025584" w:rsidRDefault="00EA56AC">
            <w:pPr>
              <w:tabs>
                <w:tab w:val="left" w:pos="1174"/>
              </w:tabs>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917334F" w14:textId="77777777" w:rsidR="00025584" w:rsidRDefault="00EA56AC">
            <w:pPr>
              <w:jc w:val="both"/>
              <w:rPr>
                <w:iCs/>
                <w:lang w:val="en-US" w:eastAsia="ko-KR"/>
              </w:rPr>
            </w:pPr>
            <w:r>
              <w:rPr>
                <w:iCs/>
                <w:lang w:val="en-US" w:eastAsia="ko-KR"/>
              </w:rPr>
              <w:t>Case 3(CSI-request): based on configured SLIVs due to least scheduling restriction</w:t>
            </w:r>
          </w:p>
          <w:p w14:paraId="0A18639A" w14:textId="77777777" w:rsidR="00025584" w:rsidRDefault="00EA56AC">
            <w:pPr>
              <w:jc w:val="both"/>
              <w:rPr>
                <w:iCs/>
                <w:lang w:val="en-US" w:eastAsia="ko-KR"/>
              </w:rPr>
            </w:pPr>
            <w:r>
              <w:rPr>
                <w:iCs/>
                <w:lang w:val="en-US" w:eastAsia="ko-KR"/>
              </w:rPr>
              <w:t>Case 5(OOO): based on valid SLIVs due to least scheduling restriction</w:t>
            </w:r>
          </w:p>
          <w:p w14:paraId="64B1AED6" w14:textId="77777777" w:rsidR="00025584" w:rsidRDefault="00EA56AC">
            <w:pPr>
              <w:jc w:val="both"/>
              <w:rPr>
                <w:iCs/>
                <w:lang w:val="en-US" w:eastAsia="ko-KR"/>
              </w:rPr>
            </w:pPr>
            <w:r>
              <w:rPr>
                <w:iCs/>
                <w:lang w:val="en-US" w:eastAsia="ko-KR"/>
              </w:rPr>
              <w:t>Case 6(NN-K1): based on valid SLIVs due to least scheduling restriction and consistent behavior of OOO issue</w:t>
            </w:r>
          </w:p>
          <w:p w14:paraId="0F8D21CF" w14:textId="77777777" w:rsidR="00025584" w:rsidRDefault="00EA56AC">
            <w:pPr>
              <w:jc w:val="both"/>
              <w:rPr>
                <w:iCs/>
                <w:lang w:val="en-US" w:eastAsia="ko-KR"/>
              </w:rPr>
            </w:pPr>
            <w:r>
              <w:rPr>
                <w:rFonts w:hint="eastAsia"/>
                <w:iCs/>
                <w:lang w:val="en-US" w:eastAsia="ko-KR"/>
              </w:rPr>
              <w:t>Case 7</w:t>
            </w:r>
            <w:r>
              <w:rPr>
                <w:iCs/>
                <w:lang w:val="en-US" w:eastAsia="ko-KR"/>
              </w:rPr>
              <w:t>(tdmSchemeA)</w:t>
            </w:r>
            <w:r>
              <w:rPr>
                <w:rFonts w:hint="eastAsia"/>
                <w:iCs/>
                <w:lang w:val="en-US" w:eastAsia="ko-KR"/>
              </w:rPr>
              <w:t>：</w:t>
            </w:r>
            <w:r>
              <w:rPr>
                <w:rFonts w:hint="eastAsia"/>
                <w:iCs/>
                <w:lang w:val="en-US" w:eastAsia="ko-KR"/>
              </w:rPr>
              <w:t>p</w:t>
            </w:r>
            <w:r>
              <w:rPr>
                <w:iCs/>
                <w:lang w:val="en-US" w:eastAsia="ko-KR"/>
              </w:rPr>
              <w:t xml:space="preserve">refer </w:t>
            </w:r>
            <w:r>
              <w:rPr>
                <w:rFonts w:hint="eastAsia"/>
                <w:iCs/>
                <w:lang w:val="en-US" w:eastAsia="ko-KR"/>
              </w:rPr>
              <w:t xml:space="preserve">Option </w:t>
            </w:r>
            <w:r>
              <w:rPr>
                <w:iCs/>
                <w:lang w:val="en-US" w:eastAsia="ko-KR"/>
              </w:rPr>
              <w:t>2 but we could compromise to Option1 if majority wants it</w:t>
            </w:r>
          </w:p>
        </w:tc>
      </w:tr>
      <w:tr w:rsidR="00025584" w14:paraId="39DC409A" w14:textId="77777777">
        <w:tc>
          <w:tcPr>
            <w:tcW w:w="1651" w:type="dxa"/>
            <w:tcBorders>
              <w:top w:val="single" w:sz="4" w:space="0" w:color="auto"/>
              <w:left w:val="single" w:sz="4" w:space="0" w:color="auto"/>
              <w:bottom w:val="single" w:sz="4" w:space="0" w:color="auto"/>
              <w:right w:val="single" w:sz="4" w:space="0" w:color="auto"/>
            </w:tcBorders>
          </w:tcPr>
          <w:p w14:paraId="7F6D2988" w14:textId="77777777" w:rsidR="00025584" w:rsidRDefault="00EA56AC">
            <w:pPr>
              <w:tabs>
                <w:tab w:val="left" w:pos="1174"/>
              </w:tabs>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19DF3C1F"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 and gNB should ensure the validility</w:t>
            </w:r>
          </w:p>
          <w:p w14:paraId="24123287"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SLIVs with the reasoning captured by FL</w:t>
            </w:r>
          </w:p>
          <w:p w14:paraId="69292089"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SLIVs</w:t>
            </w:r>
          </w:p>
          <w:p w14:paraId="69D20A26" w14:textId="77777777" w:rsidR="00025584" w:rsidRDefault="00EA56AC">
            <w:pPr>
              <w:jc w:val="both"/>
              <w:rPr>
                <w:iCs/>
                <w:lang w:val="en-US" w:eastAsia="ko-KR"/>
              </w:rPr>
            </w:pPr>
            <w:r>
              <w:rPr>
                <w:iCs/>
                <w:lang w:val="en-US" w:eastAsia="ko-KR"/>
              </w:rPr>
              <w:t xml:space="preserve">In general, we prefer an unified rule for handling valid vs configured for the purpose of specification maintenance. </w:t>
            </w:r>
          </w:p>
        </w:tc>
      </w:tr>
      <w:tr w:rsidR="00025584" w14:paraId="0DA47484" w14:textId="77777777">
        <w:tc>
          <w:tcPr>
            <w:tcW w:w="1651" w:type="dxa"/>
            <w:tcBorders>
              <w:top w:val="single" w:sz="4" w:space="0" w:color="auto"/>
              <w:left w:val="single" w:sz="4" w:space="0" w:color="auto"/>
              <w:bottom w:val="single" w:sz="4" w:space="0" w:color="auto"/>
              <w:right w:val="single" w:sz="4" w:space="0" w:color="auto"/>
            </w:tcBorders>
          </w:tcPr>
          <w:p w14:paraId="51A723E5" w14:textId="77777777" w:rsidR="00025584" w:rsidRDefault="00EA56AC">
            <w:pPr>
              <w:tabs>
                <w:tab w:val="left" w:pos="1174"/>
              </w:tabs>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418DAC4" w14:textId="77777777" w:rsidR="00025584" w:rsidRDefault="00EA56AC">
            <w:pPr>
              <w:jc w:val="both"/>
              <w:rPr>
                <w:iCs/>
                <w:lang w:val="en-US" w:eastAsia="ko-KR"/>
              </w:rPr>
            </w:pPr>
            <w:r>
              <w:rPr>
                <w:iCs/>
                <w:lang w:val="en-US" w:eastAsia="ko-KR"/>
              </w:rPr>
              <w:t>Case 3(CSI-request): based on configured SLIVs</w:t>
            </w:r>
          </w:p>
          <w:p w14:paraId="188D4B20" w14:textId="77777777" w:rsidR="00025584" w:rsidRDefault="00EA56AC">
            <w:pPr>
              <w:jc w:val="both"/>
              <w:rPr>
                <w:iCs/>
                <w:lang w:val="en-US" w:eastAsia="ko-KR"/>
              </w:rPr>
            </w:pPr>
            <w:r>
              <w:rPr>
                <w:iCs/>
                <w:lang w:val="en-US" w:eastAsia="ko-KR"/>
              </w:rPr>
              <w:t>Case 5(OOO): based on valid SLIVs due to least scheduling restriction</w:t>
            </w:r>
          </w:p>
          <w:p w14:paraId="7F87CDC2" w14:textId="77777777" w:rsidR="00025584" w:rsidRDefault="00EA56AC">
            <w:pPr>
              <w:jc w:val="both"/>
              <w:rPr>
                <w:iCs/>
                <w:lang w:val="en-US" w:eastAsia="ko-KR"/>
              </w:rPr>
            </w:pPr>
            <w:r>
              <w:rPr>
                <w:iCs/>
                <w:lang w:val="en-US" w:eastAsia="ko-KR"/>
              </w:rPr>
              <w:t xml:space="preserve">Case 6(NN-K1): based on valid SLIVs  </w:t>
            </w:r>
          </w:p>
          <w:p w14:paraId="17ED8217" w14:textId="77777777" w:rsidR="00025584" w:rsidRDefault="00EA56AC">
            <w:pPr>
              <w:jc w:val="both"/>
              <w:rPr>
                <w:iCs/>
                <w:lang w:val="en-US" w:eastAsia="ko-KR"/>
              </w:rPr>
            </w:pPr>
            <w:r>
              <w:rPr>
                <w:rFonts w:hint="eastAsia"/>
                <w:iCs/>
                <w:lang w:val="en-US" w:eastAsia="ko-KR"/>
              </w:rPr>
              <w:t>Case 7</w:t>
            </w:r>
            <w:r>
              <w:rPr>
                <w:iCs/>
                <w:lang w:val="en-US" w:eastAsia="ko-KR"/>
              </w:rPr>
              <w:t>(tdmSchemeA)</w:t>
            </w:r>
            <w:r>
              <w:rPr>
                <w:rFonts w:hint="eastAsia"/>
                <w:iCs/>
                <w:lang w:val="en-US" w:eastAsia="ko-KR"/>
              </w:rPr>
              <w:t>：</w:t>
            </w:r>
            <w:r>
              <w:rPr>
                <w:iCs/>
                <w:lang w:val="en-US" w:eastAsia="ko-KR"/>
              </w:rPr>
              <w:t xml:space="preserve">  </w:t>
            </w:r>
            <w:r>
              <w:rPr>
                <w:rFonts w:hint="eastAsia"/>
                <w:iCs/>
                <w:lang w:val="en-US" w:eastAsia="ko-KR"/>
              </w:rPr>
              <w:t xml:space="preserve">Option </w:t>
            </w:r>
            <w:r>
              <w:rPr>
                <w:iCs/>
                <w:lang w:val="en-US" w:eastAsia="ko-KR"/>
              </w:rPr>
              <w:t>1 for simplicity</w:t>
            </w:r>
          </w:p>
        </w:tc>
      </w:tr>
      <w:tr w:rsidR="00025584" w14:paraId="385858C5" w14:textId="77777777">
        <w:tc>
          <w:tcPr>
            <w:tcW w:w="1651" w:type="dxa"/>
            <w:tcBorders>
              <w:top w:val="single" w:sz="4" w:space="0" w:color="auto"/>
              <w:left w:val="single" w:sz="4" w:space="0" w:color="auto"/>
              <w:bottom w:val="single" w:sz="4" w:space="0" w:color="auto"/>
              <w:right w:val="single" w:sz="4" w:space="0" w:color="auto"/>
            </w:tcBorders>
          </w:tcPr>
          <w:p w14:paraId="79169C5B" w14:textId="77777777" w:rsidR="00025584" w:rsidRDefault="00EA56AC">
            <w:pPr>
              <w:tabs>
                <w:tab w:val="left" w:pos="1174"/>
              </w:tabs>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37935EF" w14:textId="77777777" w:rsidR="00025584" w:rsidRDefault="00EA56AC">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0C16FACD" w14:textId="77777777" w:rsidR="00025584" w:rsidRDefault="00EA56AC">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68A05061" w14:textId="77777777" w:rsidR="00025584" w:rsidRDefault="00EA56AC">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9388522" w14:textId="77777777" w:rsidR="00025584" w:rsidRDefault="00EA56AC">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We prefer Option 2</w:t>
            </w:r>
          </w:p>
        </w:tc>
      </w:tr>
      <w:tr w:rsidR="00025584" w14:paraId="2C56A7F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0525B3A" w14:textId="77777777" w:rsidR="00025584" w:rsidRDefault="00EA56AC">
            <w:pPr>
              <w:tabs>
                <w:tab w:val="left" w:pos="1174"/>
              </w:tabs>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2829BDB" w14:textId="77777777" w:rsidR="00025584" w:rsidRDefault="00025584">
            <w:pPr>
              <w:jc w:val="both"/>
              <w:rPr>
                <w:iCs/>
                <w:lang w:val="en-US" w:eastAsia="ko-KR"/>
              </w:rPr>
            </w:pPr>
          </w:p>
          <w:p w14:paraId="47A20DF4" w14:textId="77777777" w:rsidR="00025584" w:rsidRDefault="00EA56AC">
            <w:pPr>
              <w:numPr>
                <w:ilvl w:val="0"/>
                <w:numId w:val="32"/>
              </w:numPr>
              <w:spacing w:line="252" w:lineRule="auto"/>
              <w:rPr>
                <w:rFonts w:cs="Times"/>
              </w:rPr>
            </w:pPr>
            <w:r>
              <w:rPr>
                <w:rFonts w:cs="Times"/>
              </w:rPr>
              <w:t>Case 3: For CSI-request, is the number M determined based on the number of configured SLIVs or valid SLIVs?</w:t>
            </w:r>
          </w:p>
          <w:p w14:paraId="2EFE2AF9" w14:textId="77777777" w:rsidR="00025584" w:rsidRDefault="00EA56AC">
            <w:pPr>
              <w:numPr>
                <w:ilvl w:val="1"/>
                <w:numId w:val="32"/>
              </w:numPr>
              <w:spacing w:line="252" w:lineRule="auto"/>
              <w:rPr>
                <w:rFonts w:cs="Times"/>
              </w:rPr>
            </w:pPr>
            <w:r>
              <w:rPr>
                <w:rFonts w:cs="Times" w:hint="eastAsia"/>
                <w:lang w:eastAsia="ko-KR"/>
              </w:rPr>
              <w:lastRenderedPageBreak/>
              <w:t>Based on configured SLIVs</w:t>
            </w:r>
            <w:r>
              <w:rPr>
                <w:rFonts w:cs="Times"/>
                <w:lang w:eastAsia="ko-KR"/>
              </w:rPr>
              <w:t>: Futurewei, vivo, CATT, ZTE, Nokia, Intel, Fujitsu, Samsung, MediaTek, Qualcomm</w:t>
            </w:r>
          </w:p>
          <w:p w14:paraId="67C36A6C" w14:textId="77777777" w:rsidR="00025584" w:rsidRDefault="00EA56AC">
            <w:pPr>
              <w:numPr>
                <w:ilvl w:val="1"/>
                <w:numId w:val="32"/>
              </w:numPr>
              <w:spacing w:line="252" w:lineRule="auto"/>
              <w:rPr>
                <w:rFonts w:cs="Times"/>
              </w:rPr>
            </w:pPr>
            <w:r>
              <w:rPr>
                <w:rFonts w:cs="Times"/>
                <w:lang w:eastAsia="ko-KR"/>
              </w:rPr>
              <w:t xml:space="preserve">Based on valid SLIVs: </w:t>
            </w:r>
            <w:r>
              <w:rPr>
                <w:rFonts w:cs="Times" w:hint="eastAsia"/>
                <w:lang w:eastAsia="ko-KR"/>
              </w:rPr>
              <w:t>Huawei</w:t>
            </w:r>
            <w:r>
              <w:rPr>
                <w:rFonts w:cs="Times"/>
                <w:lang w:eastAsia="ko-KR"/>
              </w:rPr>
              <w:t>, NTT DOCOMO, Ericsson, LG Electronics, Xiaomi, Apple, OPPO</w:t>
            </w:r>
          </w:p>
          <w:p w14:paraId="4ED69484" w14:textId="77777777" w:rsidR="00025584" w:rsidRDefault="00025584">
            <w:pPr>
              <w:ind w:firstLineChars="100" w:firstLine="200"/>
              <w:jc w:val="both"/>
              <w:rPr>
                <w:lang w:eastAsia="ko-KR"/>
              </w:rPr>
            </w:pPr>
          </w:p>
          <w:p w14:paraId="190C5948" w14:textId="77777777" w:rsidR="00025584" w:rsidRDefault="00EA56AC">
            <w:pPr>
              <w:numPr>
                <w:ilvl w:val="0"/>
                <w:numId w:val="32"/>
              </w:numPr>
              <w:spacing w:line="252" w:lineRule="auto"/>
              <w:rPr>
                <w:rFonts w:cs="Times"/>
              </w:rPr>
            </w:pPr>
            <w:r>
              <w:rPr>
                <w:rFonts w:cs="Times"/>
              </w:rPr>
              <w:t>Case 5: For out-of-order scheduling, is the rule for OOO scheduling determined based on configured SLIVs or valid SLIVs?</w:t>
            </w:r>
          </w:p>
          <w:p w14:paraId="09C9E405" w14:textId="77777777" w:rsidR="00025584" w:rsidRDefault="00EA56AC">
            <w:pPr>
              <w:numPr>
                <w:ilvl w:val="1"/>
                <w:numId w:val="32"/>
              </w:numPr>
              <w:spacing w:line="252" w:lineRule="auto"/>
              <w:rPr>
                <w:rFonts w:cs="Times"/>
              </w:rPr>
            </w:pPr>
            <w:r>
              <w:rPr>
                <w:rFonts w:cs="Times" w:hint="eastAsia"/>
                <w:lang w:eastAsia="ko-KR"/>
              </w:rPr>
              <w:t>Based on configured SLIVs</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 NTT DOCOMO (concern on type-1 HARQ-ACK codebook)</w:t>
            </w:r>
          </w:p>
          <w:p w14:paraId="213D4486" w14:textId="77777777" w:rsidR="00025584" w:rsidRDefault="00EA56AC">
            <w:pPr>
              <w:numPr>
                <w:ilvl w:val="1"/>
                <w:numId w:val="32"/>
              </w:numPr>
              <w:spacing w:line="252" w:lineRule="auto"/>
              <w:rPr>
                <w:rFonts w:cs="Times"/>
              </w:rPr>
            </w:pPr>
            <w:r>
              <w:rPr>
                <w:rFonts w:cs="Times"/>
                <w:lang w:eastAsia="ko-KR"/>
              </w:rPr>
              <w:t>Based on valid SLIVs: Huawei, Futurewei, InterDigital, vivo, ZTE, Nokia, Apple, Qualcomm, LG Electronics, Fujitsu, Xioami, Samsung, OPPO, CATT, Qualcomm</w:t>
            </w:r>
          </w:p>
          <w:p w14:paraId="467A7EB4" w14:textId="77777777" w:rsidR="00025584" w:rsidRDefault="00025584">
            <w:pPr>
              <w:ind w:firstLineChars="100" w:firstLine="200"/>
              <w:jc w:val="both"/>
              <w:rPr>
                <w:lang w:eastAsia="ko-KR"/>
              </w:rPr>
            </w:pPr>
          </w:p>
          <w:p w14:paraId="645B97CE" w14:textId="77777777" w:rsidR="00025584" w:rsidRDefault="00EA56AC">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28DBA090" w14:textId="77777777" w:rsidR="00025584" w:rsidRDefault="00EA56AC">
            <w:pPr>
              <w:numPr>
                <w:ilvl w:val="1"/>
                <w:numId w:val="32"/>
              </w:numPr>
              <w:spacing w:line="252" w:lineRule="auto"/>
              <w:rPr>
                <w:rFonts w:cs="Times"/>
              </w:rPr>
            </w:pPr>
            <w:r>
              <w:rPr>
                <w:rFonts w:cs="Times" w:hint="eastAsia"/>
                <w:lang w:eastAsia="ko-KR"/>
              </w:rPr>
              <w:t>Based on configured SLIVs</w:t>
            </w:r>
            <w:r>
              <w:rPr>
                <w:rFonts w:cs="Times"/>
                <w:lang w:eastAsia="ko-KR"/>
              </w:rPr>
              <w:t>: Ericsson, Xioami, Intel, MediaTek</w:t>
            </w:r>
          </w:p>
          <w:p w14:paraId="0CAB8F47" w14:textId="77777777" w:rsidR="00025584" w:rsidRDefault="00EA56AC">
            <w:pPr>
              <w:numPr>
                <w:ilvl w:val="1"/>
                <w:numId w:val="32"/>
              </w:numPr>
              <w:spacing w:line="252" w:lineRule="auto"/>
              <w:rPr>
                <w:rFonts w:cs="Times"/>
                <w:color w:val="000000" w:themeColor="text1"/>
              </w:rPr>
            </w:pPr>
            <w:r>
              <w:rPr>
                <w:rFonts w:cs="Times"/>
                <w:color w:val="000000" w:themeColor="text1"/>
                <w:lang w:eastAsia="ko-KR"/>
              </w:rPr>
              <w:t>Based on valid SLIVs: Huawei, Futurewei, vivo, Fujitsu, Apple, Xiaomi, ZTE, Samsung, OPPO, Nokia, CATT, Qualcomm</w:t>
            </w:r>
          </w:p>
          <w:p w14:paraId="2CA45DE7" w14:textId="77777777" w:rsidR="00025584" w:rsidRDefault="00025584">
            <w:pPr>
              <w:ind w:firstLineChars="100" w:firstLine="200"/>
              <w:jc w:val="both"/>
              <w:rPr>
                <w:color w:val="000000" w:themeColor="text1"/>
                <w:lang w:eastAsia="ko-KR"/>
              </w:rPr>
            </w:pPr>
          </w:p>
          <w:p w14:paraId="38B328DB" w14:textId="77777777" w:rsidR="00025584" w:rsidRDefault="00EA56AC">
            <w:pPr>
              <w:numPr>
                <w:ilvl w:val="0"/>
                <w:numId w:val="32"/>
              </w:numPr>
              <w:spacing w:line="252" w:lineRule="auto"/>
              <w:rPr>
                <w:rFonts w:eastAsia="DengXian" w:cs="Times"/>
                <w:color w:val="000000" w:themeColor="text1"/>
                <w:szCs w:val="20"/>
              </w:rPr>
            </w:pPr>
            <w:r>
              <w:rPr>
                <w:rFonts w:cs="Times"/>
                <w:color w:val="000000" w:themeColor="text1"/>
                <w:lang w:eastAsia="ko-KR"/>
              </w:rPr>
              <w:t xml:space="preserve">Case 7: </w:t>
            </w:r>
            <w:r>
              <w:rPr>
                <w:color w:val="000000" w:themeColor="text1"/>
                <w:lang w:eastAsia="ko-KR"/>
              </w:rPr>
              <w:t xml:space="preserve">In the case of multi-PDSCH scheduling via a single DCI with 'tdmSchemeA', </w:t>
            </w:r>
            <w:r>
              <w:rPr>
                <w:b/>
                <w:color w:val="000000" w:themeColor="text1"/>
                <w:lang w:eastAsia="ko-KR"/>
              </w:rPr>
              <w:t>Option 1)</w:t>
            </w:r>
            <w:r>
              <w:rPr>
                <w:color w:val="000000" w:themeColor="text1"/>
                <w:lang w:eastAsia="ko-KR"/>
              </w:rPr>
              <w:t xml:space="preserve"> cancel both of two repeated PDSCHs if at least one of repeated PDSCHs collides with semi-static UL symbols or </w:t>
            </w:r>
            <w:r>
              <w:rPr>
                <w:b/>
                <w:color w:val="000000" w:themeColor="text1"/>
                <w:lang w:eastAsia="ko-KR"/>
              </w:rPr>
              <w:t>Option 2)</w:t>
            </w:r>
            <w:r>
              <w:rPr>
                <w:color w:val="000000" w:themeColor="text1"/>
                <w:lang w:eastAsia="ko-KR"/>
              </w:rPr>
              <w:t xml:space="preserve"> determine the validity rule individually for each of repeated PDSCHs, or </w:t>
            </w:r>
            <w:r>
              <w:rPr>
                <w:rFonts w:cs="Times"/>
                <w:b/>
                <w:bCs/>
                <w:color w:val="000000" w:themeColor="text1"/>
                <w:szCs w:val="20"/>
                <w:lang w:eastAsia="ko-KR"/>
              </w:rPr>
              <w:t>Option 3)</w:t>
            </w:r>
            <w:r>
              <w:rPr>
                <w:rFonts w:cs="Times"/>
                <w:color w:val="000000" w:themeColor="text1"/>
                <w:szCs w:val="20"/>
                <w:lang w:eastAsia="ko-KR"/>
              </w:rPr>
              <w:t xml:space="preserve"> cancel PDSCH if the first repetition collides with semi-static UL symbols</w:t>
            </w:r>
          </w:p>
          <w:p w14:paraId="4C332D67" w14:textId="77777777" w:rsidR="00025584" w:rsidRDefault="00EA56AC">
            <w:pPr>
              <w:numPr>
                <w:ilvl w:val="1"/>
                <w:numId w:val="32"/>
              </w:numPr>
              <w:spacing w:line="252" w:lineRule="auto"/>
              <w:rPr>
                <w:rFonts w:cs="Times"/>
                <w:color w:val="000000" w:themeColor="text1"/>
              </w:rPr>
            </w:pPr>
            <w:r>
              <w:rPr>
                <w:color w:val="000000" w:themeColor="text1"/>
                <w:lang w:eastAsia="ko-KR"/>
              </w:rPr>
              <w:t>Option 1: Huawei, Intel, Ericsson, Qualcomm, Fujitsu, Apple, NTT DOCOMO (2</w:t>
            </w:r>
            <w:r>
              <w:rPr>
                <w:color w:val="000000" w:themeColor="text1"/>
                <w:vertAlign w:val="superscript"/>
                <w:lang w:eastAsia="ko-KR"/>
              </w:rPr>
              <w:t>nd</w:t>
            </w:r>
            <w:r>
              <w:rPr>
                <w:color w:val="000000" w:themeColor="text1"/>
                <w:lang w:eastAsia="ko-KR"/>
              </w:rPr>
              <w:t xml:space="preserve"> preference, concern on the impact on type-1 HARQ-ACK codebook design), OPPO (2</w:t>
            </w:r>
            <w:r>
              <w:rPr>
                <w:color w:val="000000" w:themeColor="text1"/>
                <w:vertAlign w:val="superscript"/>
                <w:lang w:eastAsia="ko-KR"/>
              </w:rPr>
              <w:t>nd</w:t>
            </w:r>
            <w:r>
              <w:rPr>
                <w:color w:val="000000" w:themeColor="text1"/>
                <w:lang w:eastAsia="ko-KR"/>
              </w:rPr>
              <w:t xml:space="preserve"> preference), Huawei, Futurewei (2</w:t>
            </w:r>
            <w:r>
              <w:rPr>
                <w:color w:val="000000" w:themeColor="text1"/>
                <w:vertAlign w:val="superscript"/>
                <w:lang w:eastAsia="ko-KR"/>
              </w:rPr>
              <w:t>nd</w:t>
            </w:r>
            <w:r>
              <w:rPr>
                <w:color w:val="000000" w:themeColor="text1"/>
                <w:lang w:eastAsia="ko-KR"/>
              </w:rPr>
              <w:t xml:space="preserve"> preference), CATT</w:t>
            </w:r>
          </w:p>
          <w:p w14:paraId="6261AC12" w14:textId="77777777" w:rsidR="00025584" w:rsidRDefault="00EA56AC">
            <w:pPr>
              <w:numPr>
                <w:ilvl w:val="1"/>
                <w:numId w:val="32"/>
              </w:numPr>
              <w:spacing w:line="252" w:lineRule="auto"/>
              <w:rPr>
                <w:rFonts w:cs="Times"/>
                <w:color w:val="000000" w:themeColor="text1"/>
              </w:rPr>
            </w:pPr>
            <w:r>
              <w:rPr>
                <w:color w:val="000000" w:themeColor="text1"/>
                <w:lang w:eastAsia="ko-KR"/>
              </w:rPr>
              <w:t>Option 2: Futurewei (1</w:t>
            </w:r>
            <w:r>
              <w:rPr>
                <w:color w:val="000000" w:themeColor="text1"/>
                <w:vertAlign w:val="superscript"/>
                <w:lang w:eastAsia="ko-KR"/>
              </w:rPr>
              <w:t>st</w:t>
            </w:r>
            <w:r>
              <w:rPr>
                <w:color w:val="000000" w:themeColor="text1"/>
                <w:lang w:eastAsia="ko-KR"/>
              </w:rPr>
              <w:t xml:space="preserve"> preference), Nokia (1</w:t>
            </w:r>
            <w:r>
              <w:rPr>
                <w:color w:val="000000" w:themeColor="text1"/>
                <w:vertAlign w:val="superscript"/>
                <w:lang w:eastAsia="ko-KR"/>
              </w:rPr>
              <w:t>st</w:t>
            </w:r>
            <w:r>
              <w:rPr>
                <w:color w:val="000000" w:themeColor="text1"/>
                <w:lang w:eastAsia="ko-KR"/>
              </w:rPr>
              <w:t xml:space="preserve"> preference), Xiaomi</w:t>
            </w:r>
          </w:p>
          <w:p w14:paraId="58131EB5" w14:textId="77777777" w:rsidR="00025584" w:rsidRDefault="00EA56AC">
            <w:pPr>
              <w:numPr>
                <w:ilvl w:val="1"/>
                <w:numId w:val="32"/>
              </w:numPr>
              <w:spacing w:line="252" w:lineRule="auto"/>
              <w:rPr>
                <w:rFonts w:cs="Times"/>
                <w:color w:val="000000" w:themeColor="text1"/>
              </w:rPr>
            </w:pPr>
            <w:r>
              <w:rPr>
                <w:rFonts w:eastAsia="SimSun" w:cs="Times" w:hint="eastAsia"/>
                <w:color w:val="000000" w:themeColor="text1"/>
                <w:lang w:eastAsia="zh-CN"/>
              </w:rPr>
              <w:t>O</w:t>
            </w:r>
            <w:r>
              <w:rPr>
                <w:rFonts w:eastAsia="SimSun" w:cs="Times"/>
                <w:color w:val="000000" w:themeColor="text1"/>
                <w:lang w:eastAsia="zh-CN"/>
              </w:rPr>
              <w:t xml:space="preserve">ption 3: </w:t>
            </w:r>
            <w:r>
              <w:rPr>
                <w:color w:val="000000" w:themeColor="text1"/>
                <w:lang w:eastAsia="ko-KR"/>
              </w:rPr>
              <w:t>NTT DOCOMO (1</w:t>
            </w:r>
            <w:r>
              <w:rPr>
                <w:color w:val="000000" w:themeColor="text1"/>
                <w:vertAlign w:val="superscript"/>
                <w:lang w:eastAsia="ko-KR"/>
              </w:rPr>
              <w:t>st</w:t>
            </w:r>
            <w:r>
              <w:rPr>
                <w:color w:val="000000" w:themeColor="text1"/>
                <w:lang w:eastAsia="ko-KR"/>
              </w:rPr>
              <w:t xml:space="preserve"> preference),</w:t>
            </w:r>
            <w:r>
              <w:rPr>
                <w:rFonts w:eastAsia="SimSun" w:cs="Times"/>
                <w:color w:val="000000" w:themeColor="text1"/>
                <w:lang w:eastAsia="zh-CN"/>
              </w:rPr>
              <w:t xml:space="preserve"> ZTE, Qualcomm, vivo</w:t>
            </w:r>
          </w:p>
          <w:p w14:paraId="708DDC5E" w14:textId="77777777" w:rsidR="00025584" w:rsidRDefault="00025584">
            <w:pPr>
              <w:jc w:val="both"/>
              <w:rPr>
                <w:iCs/>
                <w:lang w:val="en-US" w:eastAsia="ko-KR"/>
              </w:rPr>
            </w:pPr>
          </w:p>
          <w:p w14:paraId="0D4C0174" w14:textId="77777777" w:rsidR="00025584" w:rsidRDefault="00EA56AC">
            <w:pPr>
              <w:jc w:val="both"/>
              <w:rPr>
                <w:b/>
                <w:iCs/>
                <w:u w:val="single"/>
                <w:lang w:val="en-US" w:eastAsia="ko-KR"/>
              </w:rPr>
            </w:pPr>
            <w:r>
              <w:rPr>
                <w:rFonts w:hint="eastAsia"/>
                <w:b/>
                <w:iCs/>
                <w:u w:val="single"/>
                <w:lang w:val="en-US" w:eastAsia="ko-KR"/>
              </w:rPr>
              <w:t>@ Samsung,</w:t>
            </w:r>
          </w:p>
          <w:p w14:paraId="37E089FF" w14:textId="77777777" w:rsidR="00025584" w:rsidRDefault="00EA56AC">
            <w:pPr>
              <w:jc w:val="both"/>
              <w:rPr>
                <w:iCs/>
                <w:lang w:val="en-US" w:eastAsia="ko-KR"/>
              </w:rPr>
            </w:pPr>
            <w:r>
              <w:rPr>
                <w:iCs/>
                <w:lang w:val="en-US" w:eastAsia="ko-KR"/>
              </w:rPr>
              <w:t>Regarding the question for Case 7 to clarify Rel-16 m-TRP behavior, t</w:t>
            </w:r>
            <w:r>
              <w:rPr>
                <w:rFonts w:hint="eastAsia"/>
                <w:iCs/>
                <w:lang w:val="en-US" w:eastAsia="ko-KR"/>
              </w:rPr>
              <w:t>o my understanding</w:t>
            </w:r>
            <w:r>
              <w:rPr>
                <w:iCs/>
                <w:lang w:val="en-US" w:eastAsia="ko-KR"/>
              </w:rPr>
              <w:t>, the collision between semi-static UL and intra-slot repeated PDSCHs is not speficied and not expected by UE.</w:t>
            </w:r>
          </w:p>
          <w:p w14:paraId="3C1AC0B9" w14:textId="77777777" w:rsidR="00025584" w:rsidRDefault="00025584">
            <w:pPr>
              <w:jc w:val="both"/>
              <w:rPr>
                <w:iCs/>
                <w:lang w:val="en-US" w:eastAsia="ko-KR"/>
              </w:rPr>
            </w:pPr>
          </w:p>
          <w:p w14:paraId="69603ED0" w14:textId="77777777" w:rsidR="00025584" w:rsidRDefault="00025584">
            <w:pPr>
              <w:jc w:val="both"/>
              <w:rPr>
                <w:iCs/>
                <w:lang w:val="en-US" w:eastAsia="ko-KR"/>
              </w:rPr>
            </w:pPr>
          </w:p>
        </w:tc>
      </w:tr>
    </w:tbl>
    <w:p w14:paraId="1375EED2" w14:textId="77777777" w:rsidR="00025584" w:rsidRDefault="00025584">
      <w:pPr>
        <w:ind w:firstLineChars="100" w:firstLine="200"/>
        <w:jc w:val="both"/>
        <w:rPr>
          <w:lang w:val="en-US" w:eastAsia="ko-KR"/>
        </w:rPr>
      </w:pPr>
    </w:p>
    <w:p w14:paraId="2E57A417" w14:textId="77777777" w:rsidR="00025584" w:rsidRDefault="00EA56AC">
      <w:pPr>
        <w:pStyle w:val="30"/>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2.2-2a (CSI-request):</w:t>
      </w:r>
    </w:p>
    <w:p w14:paraId="733EC9DD" w14:textId="77777777" w:rsidR="00025584" w:rsidRDefault="00EA56AC">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4AD31660" w14:textId="77777777" w:rsidR="00025584" w:rsidRDefault="00EA56AC">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1F0E3AB7" w14:textId="77777777" w:rsidR="00025584" w:rsidRDefault="00025584">
      <w:pPr>
        <w:ind w:firstLineChars="100" w:firstLine="200"/>
        <w:jc w:val="both"/>
        <w:rPr>
          <w:lang w:val="en-US" w:eastAsia="ko-KR"/>
        </w:rPr>
      </w:pPr>
    </w:p>
    <w:p w14:paraId="7FEF5026"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slight majority view and that “based on valid SLIV” may have additional specification impact, the proposal can be made for “based on configured SLIV”.</w:t>
      </w:r>
    </w:p>
    <w:p w14:paraId="1AE2C18F" w14:textId="77777777" w:rsidR="00025584" w:rsidRDefault="00025584">
      <w:pPr>
        <w:ind w:firstLineChars="100" w:firstLine="200"/>
        <w:jc w:val="both"/>
        <w:rPr>
          <w:lang w:val="en-US" w:eastAsia="ko-KR"/>
        </w:rPr>
      </w:pPr>
    </w:p>
    <w:p w14:paraId="08285941"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1C4AC452" w14:textId="77777777">
        <w:tc>
          <w:tcPr>
            <w:tcW w:w="1655" w:type="dxa"/>
            <w:tcBorders>
              <w:top w:val="single" w:sz="4" w:space="0" w:color="auto"/>
              <w:left w:val="single" w:sz="4" w:space="0" w:color="auto"/>
              <w:bottom w:val="single" w:sz="4" w:space="0" w:color="auto"/>
              <w:right w:val="single" w:sz="4" w:space="0" w:color="auto"/>
            </w:tcBorders>
          </w:tcPr>
          <w:p w14:paraId="0EF4BEF9"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5E4F1E50" w14:textId="77777777" w:rsidR="00025584" w:rsidRDefault="00EA56AC">
            <w:pPr>
              <w:jc w:val="both"/>
              <w:rPr>
                <w:rFonts w:ascii="Times New Roman" w:hAnsi="Times New Roman"/>
                <w:lang w:eastAsia="ko-KR"/>
              </w:rPr>
            </w:pPr>
            <w:r>
              <w:rPr>
                <w:rFonts w:ascii="Times New Roman" w:hAnsi="Times New Roman"/>
                <w:lang w:eastAsia="ko-KR"/>
              </w:rPr>
              <w:t>Views</w:t>
            </w:r>
          </w:p>
        </w:tc>
      </w:tr>
      <w:tr w:rsidR="00025584" w14:paraId="141F6830" w14:textId="77777777">
        <w:tc>
          <w:tcPr>
            <w:tcW w:w="1655" w:type="dxa"/>
            <w:tcBorders>
              <w:top w:val="single" w:sz="4" w:space="0" w:color="auto"/>
              <w:left w:val="single" w:sz="4" w:space="0" w:color="auto"/>
              <w:bottom w:val="single" w:sz="4" w:space="0" w:color="auto"/>
              <w:right w:val="single" w:sz="4" w:space="0" w:color="auto"/>
            </w:tcBorders>
          </w:tcPr>
          <w:p w14:paraId="7B5A4EC9" w14:textId="77777777" w:rsidR="00025584" w:rsidRDefault="00EA56AC">
            <w:pPr>
              <w:jc w:val="both"/>
              <w:rPr>
                <w:rFonts w:eastAsia="SimSun"/>
                <w:szCs w:val="20"/>
                <w:lang w:eastAsia="zh-CN"/>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528D5C6B"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Though our first preference is based on valid SLIV, we are fine to accept the proposal.</w:t>
            </w:r>
          </w:p>
        </w:tc>
      </w:tr>
      <w:tr w:rsidR="00025584" w14:paraId="79A47A18" w14:textId="77777777">
        <w:tc>
          <w:tcPr>
            <w:tcW w:w="1655" w:type="dxa"/>
            <w:tcBorders>
              <w:top w:val="single" w:sz="4" w:space="0" w:color="auto"/>
              <w:left w:val="single" w:sz="4" w:space="0" w:color="auto"/>
              <w:bottom w:val="single" w:sz="4" w:space="0" w:color="auto"/>
              <w:right w:val="single" w:sz="4" w:space="0" w:color="auto"/>
            </w:tcBorders>
          </w:tcPr>
          <w:p w14:paraId="13ECC1D2" w14:textId="77777777" w:rsidR="00025584" w:rsidRDefault="00EA56AC">
            <w:pPr>
              <w:jc w:val="both"/>
              <w:rPr>
                <w:rFonts w:eastAsia="SimSun"/>
                <w:szCs w:val="20"/>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7CD45A98" w14:textId="77777777" w:rsidR="00025584" w:rsidRDefault="00EA56AC">
            <w:pPr>
              <w:rPr>
                <w:rFonts w:ascii="Times New Roman" w:eastAsia="SimSun" w:hAnsi="Times New Roman"/>
                <w:szCs w:val="20"/>
                <w:lang w:val="en-US" w:eastAsia="zh-CN"/>
              </w:rPr>
            </w:pPr>
            <w:r>
              <w:rPr>
                <w:rFonts w:eastAsia="SimSun" w:hint="eastAsia"/>
                <w:lang w:eastAsia="zh-CN"/>
              </w:rPr>
              <w:t>W</w:t>
            </w:r>
            <w:r>
              <w:rPr>
                <w:rFonts w:eastAsia="SimSun"/>
                <w:lang w:eastAsia="zh-CN"/>
              </w:rPr>
              <w:t>e support the proposal.</w:t>
            </w:r>
          </w:p>
        </w:tc>
      </w:tr>
      <w:tr w:rsidR="00025584" w14:paraId="76F5AC67" w14:textId="77777777">
        <w:tc>
          <w:tcPr>
            <w:tcW w:w="1655" w:type="dxa"/>
            <w:tcBorders>
              <w:top w:val="single" w:sz="4" w:space="0" w:color="auto"/>
              <w:left w:val="single" w:sz="4" w:space="0" w:color="auto"/>
              <w:bottom w:val="single" w:sz="4" w:space="0" w:color="auto"/>
              <w:right w:val="single" w:sz="4" w:space="0" w:color="auto"/>
            </w:tcBorders>
          </w:tcPr>
          <w:p w14:paraId="35ECD4BE" w14:textId="77777777" w:rsidR="00025584" w:rsidRDefault="00EA56AC">
            <w:pPr>
              <w:jc w:val="both"/>
              <w:rPr>
                <w:rFonts w:eastAsia="SimSun"/>
                <w:lang w:eastAsia="zh-CN"/>
              </w:rPr>
            </w:pPr>
            <w:r>
              <w:rPr>
                <w:rFonts w:hint="eastAsia"/>
                <w:lang w:eastAsia="ko-KR"/>
              </w:rPr>
              <w:t>O</w:t>
            </w:r>
            <w:r>
              <w:rPr>
                <w:lang w:eastAsia="ko-KR"/>
              </w:rPr>
              <w:t>PPO</w:t>
            </w:r>
          </w:p>
        </w:tc>
        <w:tc>
          <w:tcPr>
            <w:tcW w:w="7976" w:type="dxa"/>
            <w:tcBorders>
              <w:top w:val="single" w:sz="4" w:space="0" w:color="auto"/>
              <w:left w:val="single" w:sz="4" w:space="0" w:color="auto"/>
              <w:bottom w:val="single" w:sz="4" w:space="0" w:color="auto"/>
              <w:right w:val="single" w:sz="4" w:space="0" w:color="auto"/>
            </w:tcBorders>
          </w:tcPr>
          <w:p w14:paraId="59AA57C3" w14:textId="77777777" w:rsidR="00025584" w:rsidRDefault="00EA56AC">
            <w:pPr>
              <w:rPr>
                <w:rFonts w:eastAsia="SimSun"/>
                <w:lang w:eastAsia="zh-CN"/>
              </w:rPr>
            </w:pPr>
            <w:r>
              <w:rPr>
                <w:rFonts w:hint="eastAsia"/>
                <w:lang w:eastAsia="ko-KR"/>
              </w:rPr>
              <w:t>W</w:t>
            </w:r>
            <w:r>
              <w:rPr>
                <w:lang w:eastAsia="ko-KR"/>
              </w:rPr>
              <w:t>e still think valid SLIVs are more reasonable, but can compromise to majority view.</w:t>
            </w:r>
          </w:p>
        </w:tc>
      </w:tr>
      <w:tr w:rsidR="00025584" w14:paraId="2F051C6C" w14:textId="77777777">
        <w:tc>
          <w:tcPr>
            <w:tcW w:w="1655" w:type="dxa"/>
            <w:tcBorders>
              <w:top w:val="single" w:sz="4" w:space="0" w:color="auto"/>
              <w:left w:val="single" w:sz="4" w:space="0" w:color="auto"/>
              <w:bottom w:val="single" w:sz="4" w:space="0" w:color="auto"/>
              <w:right w:val="single" w:sz="4" w:space="0" w:color="auto"/>
            </w:tcBorders>
          </w:tcPr>
          <w:p w14:paraId="49E3E015" w14:textId="77777777" w:rsidR="00025584" w:rsidRDefault="00EA56AC">
            <w:pPr>
              <w:jc w:val="both"/>
              <w:rPr>
                <w:rFonts w:eastAsia="SimSun"/>
                <w:lang w:val="en-US" w:eastAsia="ko-KR"/>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4618586D" w14:textId="77777777" w:rsidR="00025584" w:rsidRDefault="00EA56AC">
            <w:pPr>
              <w:rPr>
                <w:rFonts w:eastAsia="SimSun"/>
                <w:lang w:val="en-US" w:eastAsia="ko-KR"/>
              </w:rPr>
            </w:pPr>
            <w:r>
              <w:rPr>
                <w:rFonts w:eastAsia="SimSun" w:hint="eastAsia"/>
                <w:lang w:val="en-US" w:eastAsia="zh-CN"/>
              </w:rPr>
              <w:t>We support the proposal</w:t>
            </w:r>
          </w:p>
        </w:tc>
      </w:tr>
      <w:tr w:rsidR="00025584" w14:paraId="24947322" w14:textId="77777777">
        <w:tc>
          <w:tcPr>
            <w:tcW w:w="1655" w:type="dxa"/>
            <w:tcBorders>
              <w:top w:val="single" w:sz="4" w:space="0" w:color="auto"/>
              <w:left w:val="single" w:sz="4" w:space="0" w:color="auto"/>
              <w:bottom w:val="single" w:sz="4" w:space="0" w:color="auto"/>
              <w:right w:val="single" w:sz="4" w:space="0" w:color="auto"/>
            </w:tcBorders>
          </w:tcPr>
          <w:p w14:paraId="7220385E" w14:textId="77777777" w:rsidR="00025584" w:rsidRDefault="00EA56AC">
            <w:pPr>
              <w:jc w:val="both"/>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7976" w:type="dxa"/>
            <w:tcBorders>
              <w:top w:val="single" w:sz="4" w:space="0" w:color="auto"/>
              <w:left w:val="single" w:sz="4" w:space="0" w:color="auto"/>
              <w:bottom w:val="single" w:sz="4" w:space="0" w:color="auto"/>
              <w:right w:val="single" w:sz="4" w:space="0" w:color="auto"/>
            </w:tcBorders>
          </w:tcPr>
          <w:p w14:paraId="591F65E2" w14:textId="77777777" w:rsidR="00025584" w:rsidRDefault="00EA56AC">
            <w:pPr>
              <w:rPr>
                <w:rFonts w:eastAsia="SimSun"/>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upport the proposal.</w:t>
            </w:r>
          </w:p>
        </w:tc>
      </w:tr>
      <w:tr w:rsidR="00025584" w14:paraId="0A3D2BF6" w14:textId="77777777">
        <w:tc>
          <w:tcPr>
            <w:tcW w:w="1655" w:type="dxa"/>
            <w:tcBorders>
              <w:top w:val="single" w:sz="4" w:space="0" w:color="auto"/>
              <w:left w:val="single" w:sz="4" w:space="0" w:color="auto"/>
              <w:bottom w:val="single" w:sz="4" w:space="0" w:color="auto"/>
              <w:right w:val="single" w:sz="4" w:space="0" w:color="auto"/>
            </w:tcBorders>
          </w:tcPr>
          <w:p w14:paraId="6E11A5A2" w14:textId="77777777" w:rsidR="00025584" w:rsidRDefault="00EA56AC">
            <w:pPr>
              <w:jc w:val="both"/>
              <w:rPr>
                <w:rFonts w:eastAsia="SimSun"/>
                <w:lang w:val="en-US" w:eastAsia="zh-CN"/>
              </w:rPr>
            </w:pPr>
            <w:r>
              <w:rPr>
                <w:rFonts w:eastAsia="SimSun"/>
                <w:lang w:val="en-US" w:eastAsia="zh-CN"/>
              </w:rPr>
              <w:t>Apple</w:t>
            </w:r>
          </w:p>
        </w:tc>
        <w:tc>
          <w:tcPr>
            <w:tcW w:w="7976" w:type="dxa"/>
            <w:tcBorders>
              <w:top w:val="single" w:sz="4" w:space="0" w:color="auto"/>
              <w:left w:val="single" w:sz="4" w:space="0" w:color="auto"/>
              <w:bottom w:val="single" w:sz="4" w:space="0" w:color="auto"/>
              <w:right w:val="single" w:sz="4" w:space="0" w:color="auto"/>
            </w:tcBorders>
          </w:tcPr>
          <w:p w14:paraId="360C203A"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can accept the proposal.</w:t>
            </w:r>
          </w:p>
        </w:tc>
      </w:tr>
      <w:tr w:rsidR="00025584" w14:paraId="4B1C7CFD" w14:textId="77777777">
        <w:tc>
          <w:tcPr>
            <w:tcW w:w="1655" w:type="dxa"/>
            <w:tcBorders>
              <w:top w:val="single" w:sz="4" w:space="0" w:color="auto"/>
              <w:left w:val="single" w:sz="4" w:space="0" w:color="auto"/>
              <w:bottom w:val="single" w:sz="4" w:space="0" w:color="auto"/>
              <w:right w:val="single" w:sz="4" w:space="0" w:color="auto"/>
            </w:tcBorders>
          </w:tcPr>
          <w:p w14:paraId="67CC3C81" w14:textId="77777777" w:rsidR="00025584" w:rsidRDefault="00EA56AC">
            <w:pPr>
              <w:jc w:val="both"/>
              <w:rPr>
                <w:rFonts w:eastAsia="SimSun"/>
                <w:lang w:val="en-US" w:eastAsia="zh-CN"/>
              </w:rPr>
            </w:pPr>
            <w:r>
              <w:rPr>
                <w:rFonts w:eastAsiaTheme="minorEastAsia" w:hint="eastAsia"/>
                <w:lang w:eastAsia="ko-KR"/>
              </w:rPr>
              <w:t>Sam</w:t>
            </w:r>
            <w:r>
              <w:rPr>
                <w:rFonts w:eastAsiaTheme="minorEastAsia"/>
                <w:lang w:eastAsia="ko-KR"/>
              </w:rPr>
              <w:t>s</w:t>
            </w:r>
            <w:r>
              <w:rPr>
                <w:rFonts w:eastAsiaTheme="minorEastAsia" w:hint="eastAsia"/>
                <w:lang w:eastAsia="ko-KR"/>
              </w:rPr>
              <w:t>ung</w:t>
            </w:r>
          </w:p>
        </w:tc>
        <w:tc>
          <w:tcPr>
            <w:tcW w:w="7976" w:type="dxa"/>
            <w:tcBorders>
              <w:top w:val="single" w:sz="4" w:space="0" w:color="auto"/>
              <w:left w:val="single" w:sz="4" w:space="0" w:color="auto"/>
              <w:bottom w:val="single" w:sz="4" w:space="0" w:color="auto"/>
              <w:right w:val="single" w:sz="4" w:space="0" w:color="auto"/>
            </w:tcBorders>
          </w:tcPr>
          <w:p w14:paraId="213A0D49" w14:textId="77777777" w:rsidR="00025584" w:rsidRDefault="00EA56AC">
            <w:pPr>
              <w:rPr>
                <w:rFonts w:ascii="Times New Roman" w:eastAsia="SimSun" w:hAnsi="Times New Roman"/>
                <w:szCs w:val="20"/>
                <w:lang w:val="en-US" w:eastAsia="zh-CN"/>
              </w:rPr>
            </w:pPr>
            <w:r>
              <w:rPr>
                <w:rFonts w:eastAsiaTheme="minorEastAsia"/>
                <w:lang w:eastAsia="ko-KR"/>
              </w:rPr>
              <w:t>Support the proposal</w:t>
            </w:r>
          </w:p>
        </w:tc>
      </w:tr>
      <w:tr w:rsidR="00025584" w14:paraId="10D90B2A" w14:textId="77777777">
        <w:tc>
          <w:tcPr>
            <w:tcW w:w="1655" w:type="dxa"/>
            <w:tcBorders>
              <w:top w:val="single" w:sz="4" w:space="0" w:color="auto"/>
              <w:left w:val="single" w:sz="4" w:space="0" w:color="auto"/>
              <w:bottom w:val="single" w:sz="4" w:space="0" w:color="auto"/>
              <w:right w:val="single" w:sz="4" w:space="0" w:color="auto"/>
            </w:tcBorders>
          </w:tcPr>
          <w:p w14:paraId="1EF3DD17" w14:textId="77777777" w:rsidR="00025584" w:rsidRDefault="00EA56AC">
            <w:pPr>
              <w:jc w:val="both"/>
              <w:rPr>
                <w:rFonts w:eastAsia="SimSun"/>
                <w:lang w:val="en-US" w:eastAsia="zh-CN"/>
              </w:rPr>
            </w:pPr>
            <w:r>
              <w:rPr>
                <w:rFonts w:eastAsia="SimSun" w:hint="eastAsia"/>
                <w:lang w:val="en-US" w:eastAsia="zh-CN"/>
              </w:rPr>
              <w:t>H</w:t>
            </w:r>
            <w:r>
              <w:rPr>
                <w:rFonts w:eastAsia="SimSun"/>
                <w:lang w:val="en-US"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0C757368"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We think the standard impact from “valid SLIV” is mariginal compared with the scheduling flexibility it provides. </w:t>
            </w:r>
          </w:p>
        </w:tc>
      </w:tr>
      <w:tr w:rsidR="00025584" w14:paraId="5D3ECF2D" w14:textId="77777777">
        <w:tc>
          <w:tcPr>
            <w:tcW w:w="1655" w:type="dxa"/>
            <w:tcBorders>
              <w:top w:val="single" w:sz="4" w:space="0" w:color="auto"/>
              <w:left w:val="single" w:sz="4" w:space="0" w:color="auto"/>
              <w:bottom w:val="single" w:sz="4" w:space="0" w:color="auto"/>
              <w:right w:val="single" w:sz="4" w:space="0" w:color="auto"/>
            </w:tcBorders>
          </w:tcPr>
          <w:p w14:paraId="718E0E71" w14:textId="77777777" w:rsidR="00025584" w:rsidRDefault="00EA56AC">
            <w:pPr>
              <w:jc w:val="both"/>
              <w:rPr>
                <w:rFonts w:eastAsiaTheme="minorEastAsia"/>
                <w:lang w:eastAsia="ko-KR"/>
              </w:rPr>
            </w:pPr>
            <w:r>
              <w:rPr>
                <w:rFonts w:eastAsiaTheme="minorEastAsia"/>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71CCEA20" w14:textId="77777777" w:rsidR="00025584" w:rsidRDefault="00EA56AC">
            <w:pPr>
              <w:rPr>
                <w:rFonts w:eastAsiaTheme="minorEastAsia"/>
                <w:lang w:eastAsia="ko-KR"/>
              </w:rPr>
            </w:pPr>
            <w:r>
              <w:rPr>
                <w:rFonts w:eastAsiaTheme="minorEastAsia"/>
                <w:lang w:eastAsia="ko-KR"/>
              </w:rPr>
              <w:t>Support the proposal.</w:t>
            </w:r>
          </w:p>
        </w:tc>
      </w:tr>
      <w:tr w:rsidR="00025584" w14:paraId="048619A0" w14:textId="77777777">
        <w:tc>
          <w:tcPr>
            <w:tcW w:w="1655" w:type="dxa"/>
            <w:tcBorders>
              <w:top w:val="single" w:sz="4" w:space="0" w:color="auto"/>
              <w:left w:val="single" w:sz="4" w:space="0" w:color="auto"/>
              <w:bottom w:val="single" w:sz="4" w:space="0" w:color="auto"/>
              <w:right w:val="single" w:sz="4" w:space="0" w:color="auto"/>
            </w:tcBorders>
          </w:tcPr>
          <w:p w14:paraId="4D9ECD6F" w14:textId="77777777" w:rsidR="00025584" w:rsidRDefault="00EA56AC">
            <w:pPr>
              <w:jc w:val="both"/>
              <w:rPr>
                <w:rFonts w:eastAsiaTheme="minorEastAsia"/>
                <w:lang w:eastAsia="ko-KR"/>
              </w:rPr>
            </w:pPr>
            <w:r>
              <w:rPr>
                <w:rFonts w:eastAsiaTheme="minorEastAsia"/>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603BFE3A" w14:textId="77777777" w:rsidR="00025584" w:rsidRDefault="00EA56AC">
            <w:pPr>
              <w:rPr>
                <w:rFonts w:eastAsiaTheme="minorEastAsia"/>
                <w:lang w:eastAsia="ko-KR"/>
              </w:rPr>
            </w:pPr>
            <w:r>
              <w:rPr>
                <w:rFonts w:eastAsiaTheme="minorEastAsia"/>
                <w:lang w:eastAsia="ko-KR"/>
              </w:rPr>
              <w:t>Our first preference is "valid SLIVs;" however, we can compromise to "configured"</w:t>
            </w:r>
          </w:p>
          <w:p w14:paraId="7894EE47" w14:textId="77777777" w:rsidR="00025584" w:rsidRDefault="00EA56AC">
            <w:pPr>
              <w:rPr>
                <w:rFonts w:eastAsiaTheme="minorEastAsia"/>
                <w:lang w:eastAsia="ko-KR"/>
              </w:rPr>
            </w:pPr>
            <w:r>
              <w:rPr>
                <w:rFonts w:eastAsiaTheme="minorEastAsia"/>
                <w:lang w:eastAsia="ko-KR"/>
              </w:rPr>
              <w:t>Furthermore, if this compromise is made, we think it would be the simplest solution from spec and implementation point of view to support "configured" for all of Cases 3, 5, and 6 to have a unfied solution. We don't think we should be spending time on optimizations on a case-by-case basis.</w:t>
            </w:r>
          </w:p>
        </w:tc>
      </w:tr>
      <w:tr w:rsidR="00025584" w14:paraId="5E573859" w14:textId="77777777">
        <w:tc>
          <w:tcPr>
            <w:tcW w:w="1655" w:type="dxa"/>
            <w:tcBorders>
              <w:top w:val="single" w:sz="4" w:space="0" w:color="auto"/>
              <w:left w:val="single" w:sz="4" w:space="0" w:color="auto"/>
              <w:bottom w:val="single" w:sz="4" w:space="0" w:color="auto"/>
              <w:right w:val="single" w:sz="4" w:space="0" w:color="auto"/>
            </w:tcBorders>
          </w:tcPr>
          <w:p w14:paraId="2791BE1B" w14:textId="77777777" w:rsidR="00025584" w:rsidRDefault="00EA56AC">
            <w:pPr>
              <w:jc w:val="both"/>
              <w:rPr>
                <w:rFonts w:eastAsiaTheme="minorEastAsia"/>
                <w:lang w:eastAsia="ko-KR"/>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1D36E761" w14:textId="77777777" w:rsidR="00025584" w:rsidRDefault="00EA56AC">
            <w:pPr>
              <w:rPr>
                <w:rFonts w:eastAsiaTheme="minorEastAsia"/>
                <w:lang w:eastAsia="ko-KR"/>
              </w:rPr>
            </w:pPr>
            <w:r>
              <w:rPr>
                <w:rFonts w:eastAsia="SimSun" w:hint="eastAsia"/>
                <w:lang w:eastAsia="zh-CN"/>
              </w:rPr>
              <w:t>W</w:t>
            </w:r>
            <w:r>
              <w:rPr>
                <w:rFonts w:eastAsia="SimSun"/>
                <w:lang w:eastAsia="zh-CN"/>
              </w:rPr>
              <w:t>e support the proposal.</w:t>
            </w:r>
          </w:p>
        </w:tc>
      </w:tr>
      <w:tr w:rsidR="00025584" w14:paraId="70EA8730" w14:textId="77777777">
        <w:tc>
          <w:tcPr>
            <w:tcW w:w="1655" w:type="dxa"/>
            <w:tcBorders>
              <w:top w:val="single" w:sz="4" w:space="0" w:color="auto"/>
              <w:left w:val="single" w:sz="4" w:space="0" w:color="auto"/>
              <w:bottom w:val="single" w:sz="4" w:space="0" w:color="auto"/>
              <w:right w:val="single" w:sz="4" w:space="0" w:color="auto"/>
            </w:tcBorders>
          </w:tcPr>
          <w:p w14:paraId="53198C71" w14:textId="77777777" w:rsidR="00025584" w:rsidRDefault="00EA56AC">
            <w:pPr>
              <w:jc w:val="both"/>
              <w:rPr>
                <w:rFonts w:eastAsia="SimSun"/>
                <w:lang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162DAA4A" w14:textId="77777777" w:rsidR="00025584" w:rsidRDefault="00EA56AC">
            <w:pPr>
              <w:rPr>
                <w:rFonts w:eastAsia="SimSun"/>
                <w:lang w:eastAsia="zh-CN"/>
              </w:rPr>
            </w:pPr>
            <w:r>
              <w:rPr>
                <w:rFonts w:eastAsia="SimSun"/>
                <w:lang w:eastAsia="zh-CN"/>
              </w:rPr>
              <w:t xml:space="preserve">We are flexible on this issue. but have a question, if </w:t>
            </w:r>
            <w:r>
              <w:rPr>
                <w:lang w:eastAsia="ko-KR"/>
              </w:rPr>
              <w:t xml:space="preserve"> “based on configured SLIV”, the </w:t>
            </w:r>
            <w:r>
              <w:rPr>
                <w:rFonts w:eastAsia="굴림" w:hint="eastAsia"/>
                <w:lang w:eastAsia="ko-KR"/>
              </w:rPr>
              <w:t>(M-1)-th</w:t>
            </w:r>
            <w:r>
              <w:rPr>
                <w:rFonts w:eastAsia="굴림"/>
                <w:lang w:eastAsia="ko-KR"/>
              </w:rPr>
              <w:t xml:space="preserve"> PUSCH is invalid. then the </w:t>
            </w:r>
            <w:r>
              <w:rPr>
                <w:rFonts w:eastAsia="굴림" w:hint="eastAsia"/>
                <w:lang w:eastAsia="ko-KR"/>
              </w:rPr>
              <w:t>aperiodic CSI feedback</w:t>
            </w:r>
            <w:r>
              <w:rPr>
                <w:rFonts w:eastAsia="굴림"/>
                <w:lang w:eastAsia="ko-KR"/>
              </w:rPr>
              <w:t xml:space="preserve"> will not be transmitted?</w:t>
            </w:r>
          </w:p>
        </w:tc>
      </w:tr>
      <w:tr w:rsidR="00025584" w14:paraId="4AF89318"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70512004" w14:textId="77777777" w:rsidR="00025584" w:rsidRDefault="00EA56AC">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734622B9" w14:textId="77777777" w:rsidR="00025584" w:rsidRDefault="00025584">
            <w:pPr>
              <w:rPr>
                <w:rFonts w:eastAsia="SimSun"/>
                <w:lang w:eastAsia="zh-CN"/>
              </w:rPr>
            </w:pPr>
          </w:p>
          <w:p w14:paraId="64AF1B5A" w14:textId="77777777" w:rsidR="00025584" w:rsidRDefault="00EA56AC">
            <w:pPr>
              <w:rPr>
                <w:rFonts w:eastAsia="SimSun"/>
                <w:lang w:eastAsia="zh-CN"/>
              </w:rPr>
            </w:pPr>
            <w:r>
              <w:rPr>
                <w:rFonts w:eastAsiaTheme="minorEastAsia"/>
                <w:lang w:eastAsia="ko-KR"/>
              </w:rPr>
              <w:t>Thanks</w:t>
            </w:r>
            <w:r>
              <w:rPr>
                <w:rFonts w:eastAsiaTheme="minorEastAsia" w:hint="eastAsia"/>
                <w:lang w:eastAsia="ko-KR"/>
              </w:rPr>
              <w:t xml:space="preserve"> </w:t>
            </w:r>
            <w:r>
              <w:rPr>
                <w:rFonts w:eastAsiaTheme="minorEastAsia"/>
                <w:lang w:eastAsia="ko-KR"/>
              </w:rPr>
              <w:t>a lot for the compromise!</w:t>
            </w:r>
          </w:p>
          <w:p w14:paraId="2CB9272F" w14:textId="77777777" w:rsidR="00025584" w:rsidRDefault="00025584">
            <w:pPr>
              <w:rPr>
                <w:rFonts w:eastAsia="SimSun"/>
                <w:lang w:eastAsia="zh-CN"/>
              </w:rPr>
            </w:pPr>
          </w:p>
          <w:p w14:paraId="56210798" w14:textId="77777777" w:rsidR="00025584" w:rsidRDefault="00EA56AC">
            <w:pPr>
              <w:pStyle w:val="aff3"/>
              <w:numPr>
                <w:ilvl w:val="0"/>
                <w:numId w:val="32"/>
              </w:numPr>
              <w:spacing w:after="160" w:line="256" w:lineRule="auto"/>
              <w:ind w:leftChars="0"/>
              <w:contextualSpacing/>
              <w:jc w:val="both"/>
              <w:rPr>
                <w:rFonts w:eastAsia="SimSun"/>
              </w:rPr>
            </w:pPr>
            <w:r>
              <w:rPr>
                <w:rFonts w:eastAsiaTheme="minorEastAsia" w:hint="eastAsia"/>
                <w:lang w:eastAsia="ko-KR"/>
              </w:rPr>
              <w:t>Acceptable: NTT DOCOMO, Fujitsu, OPPO, ZTE, vivo, Apple, Samsung</w:t>
            </w:r>
            <w:r>
              <w:rPr>
                <w:rFonts w:eastAsiaTheme="minorEastAsia"/>
                <w:lang w:eastAsia="ko-KR"/>
              </w:rPr>
              <w:t>, Nokia, Ericsson, Intel, Xiaomi</w:t>
            </w:r>
          </w:p>
          <w:p w14:paraId="4C2D4409" w14:textId="77777777" w:rsidR="00025584" w:rsidRDefault="00EA56AC">
            <w:pPr>
              <w:pStyle w:val="aff3"/>
              <w:numPr>
                <w:ilvl w:val="0"/>
                <w:numId w:val="32"/>
              </w:numPr>
              <w:spacing w:after="160" w:line="256" w:lineRule="auto"/>
              <w:ind w:leftChars="0"/>
              <w:contextualSpacing/>
              <w:jc w:val="both"/>
              <w:rPr>
                <w:rFonts w:eastAsia="SimSun"/>
              </w:rPr>
            </w:pPr>
            <w:r>
              <w:rPr>
                <w:rFonts w:eastAsiaTheme="minorEastAsia"/>
                <w:lang w:eastAsia="ko-KR"/>
              </w:rPr>
              <w:t>Objected by Huawei</w:t>
            </w:r>
          </w:p>
          <w:p w14:paraId="7F97E3BC" w14:textId="77777777" w:rsidR="00025584" w:rsidRDefault="00025584">
            <w:pPr>
              <w:rPr>
                <w:rFonts w:eastAsiaTheme="minorEastAsia"/>
                <w:lang w:eastAsia="ko-KR"/>
              </w:rPr>
            </w:pPr>
          </w:p>
          <w:p w14:paraId="010894AB" w14:textId="77777777" w:rsidR="00025584" w:rsidRDefault="00EA56AC">
            <w:pPr>
              <w:rPr>
                <w:rFonts w:eastAsiaTheme="minorEastAsia"/>
                <w:b/>
                <w:u w:val="single"/>
                <w:lang w:eastAsia="ko-KR"/>
              </w:rPr>
            </w:pPr>
            <w:r>
              <w:rPr>
                <w:rFonts w:eastAsiaTheme="minorEastAsia"/>
                <w:b/>
                <w:u w:val="single"/>
                <w:lang w:eastAsia="ko-KR"/>
              </w:rPr>
              <w:t>@ Hauwei,</w:t>
            </w:r>
          </w:p>
          <w:p w14:paraId="413C10DB" w14:textId="77777777" w:rsidR="00025584" w:rsidRDefault="00EA56AC">
            <w:pPr>
              <w:rPr>
                <w:rFonts w:eastAsiaTheme="minorEastAsia"/>
                <w:lang w:eastAsia="ko-KR"/>
              </w:rPr>
            </w:pPr>
            <w:r>
              <w:rPr>
                <w:rFonts w:eastAsiaTheme="minorEastAsia" w:hint="eastAsia"/>
                <w:lang w:eastAsia="ko-KR"/>
              </w:rPr>
              <w:t xml:space="preserve">Given that </w:t>
            </w:r>
            <w:r>
              <w:rPr>
                <w:rFonts w:eastAsiaTheme="minorEastAsia"/>
                <w:lang w:eastAsia="ko-KR"/>
              </w:rPr>
              <w:t>situation</w:t>
            </w:r>
            <w:r>
              <w:rPr>
                <w:rFonts w:eastAsiaTheme="minorEastAsia" w:hint="eastAsia"/>
                <w:lang w:eastAsia="ko-KR"/>
              </w:rPr>
              <w:t>,</w:t>
            </w:r>
            <w:r>
              <w:rPr>
                <w:rFonts w:eastAsiaTheme="minorEastAsia"/>
                <w:lang w:eastAsia="ko-KR"/>
              </w:rPr>
              <w:t xml:space="preserve"> could Huawei accept this proposal?</w:t>
            </w:r>
          </w:p>
          <w:p w14:paraId="385F65E5" w14:textId="77777777" w:rsidR="00025584" w:rsidRDefault="00025584">
            <w:pPr>
              <w:rPr>
                <w:rFonts w:eastAsiaTheme="minorEastAsia"/>
                <w:lang w:eastAsia="ko-KR"/>
              </w:rPr>
            </w:pPr>
          </w:p>
          <w:p w14:paraId="3ED4DA4F" w14:textId="77777777" w:rsidR="00025584" w:rsidRDefault="00EA56AC">
            <w:pPr>
              <w:rPr>
                <w:rFonts w:eastAsiaTheme="minorEastAsia"/>
                <w:b/>
                <w:u w:val="single"/>
                <w:lang w:eastAsia="ko-KR"/>
              </w:rPr>
            </w:pPr>
            <w:r>
              <w:rPr>
                <w:rFonts w:eastAsiaTheme="minorEastAsia"/>
                <w:b/>
                <w:u w:val="single"/>
                <w:lang w:eastAsia="ko-KR"/>
              </w:rPr>
              <w:t>@ Xiaomi,</w:t>
            </w:r>
          </w:p>
          <w:p w14:paraId="06C7D38E" w14:textId="77777777" w:rsidR="00025584" w:rsidRDefault="00EA56AC">
            <w:pPr>
              <w:rPr>
                <w:rFonts w:eastAsiaTheme="minorEastAsia"/>
                <w:lang w:eastAsia="ko-KR"/>
              </w:rPr>
            </w:pPr>
            <w:r>
              <w:rPr>
                <w:rFonts w:eastAsiaTheme="minorEastAsia" w:hint="eastAsia"/>
                <w:lang w:eastAsia="ko-KR"/>
              </w:rPr>
              <w:t xml:space="preserve">Yes, my understanding is that with this proposal, if </w:t>
            </w:r>
            <w:r>
              <w:rPr>
                <w:lang w:eastAsia="ko-KR"/>
              </w:rPr>
              <w:t xml:space="preserve">the </w:t>
            </w:r>
            <w:r>
              <w:rPr>
                <w:rFonts w:eastAsia="굴림" w:hint="eastAsia"/>
                <w:lang w:eastAsia="ko-KR"/>
              </w:rPr>
              <w:t>(M-1)-th</w:t>
            </w:r>
            <w:r>
              <w:rPr>
                <w:rFonts w:eastAsia="굴림"/>
                <w:lang w:eastAsia="ko-KR"/>
              </w:rPr>
              <w:t xml:space="preserve"> PUSCH is invalid, then the </w:t>
            </w:r>
            <w:r>
              <w:rPr>
                <w:rFonts w:eastAsia="굴림" w:hint="eastAsia"/>
                <w:lang w:eastAsia="ko-KR"/>
              </w:rPr>
              <w:t>aperiodic CSI feedback</w:t>
            </w:r>
            <w:r>
              <w:rPr>
                <w:rFonts w:eastAsia="굴림"/>
                <w:lang w:eastAsia="ko-KR"/>
              </w:rPr>
              <w:t xml:space="preserve"> will be dropped. gNB could control </w:t>
            </w:r>
            <w:r>
              <w:rPr>
                <w:rFonts w:eastAsia="굴림" w:hint="eastAsia"/>
                <w:lang w:eastAsia="ko-KR"/>
              </w:rPr>
              <w:t>(M-1)-th</w:t>
            </w:r>
            <w:r>
              <w:rPr>
                <w:rFonts w:eastAsia="굴림"/>
                <w:lang w:eastAsia="ko-KR"/>
              </w:rPr>
              <w:t xml:space="preserve"> PUSCH for CSI feedback not to be dropped.</w:t>
            </w:r>
          </w:p>
          <w:p w14:paraId="3B0BB3AC" w14:textId="77777777" w:rsidR="00025584" w:rsidRDefault="00025584">
            <w:pPr>
              <w:rPr>
                <w:rFonts w:eastAsia="SimSun"/>
                <w:lang w:eastAsia="zh-CN"/>
              </w:rPr>
            </w:pPr>
          </w:p>
        </w:tc>
      </w:tr>
      <w:tr w:rsidR="00025584" w14:paraId="62ADC179" w14:textId="77777777">
        <w:tc>
          <w:tcPr>
            <w:tcW w:w="1655" w:type="dxa"/>
            <w:tcBorders>
              <w:top w:val="single" w:sz="4" w:space="0" w:color="auto"/>
              <w:left w:val="single" w:sz="4" w:space="0" w:color="auto"/>
              <w:bottom w:val="single" w:sz="4" w:space="0" w:color="auto"/>
              <w:right w:val="single" w:sz="4" w:space="0" w:color="auto"/>
            </w:tcBorders>
          </w:tcPr>
          <w:p w14:paraId="3D2FCFBE" w14:textId="77777777" w:rsidR="00025584" w:rsidRDefault="00EA56AC">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6E41858F" w14:textId="77777777" w:rsidR="00025584" w:rsidRDefault="00EA56AC">
            <w:pPr>
              <w:rPr>
                <w:rFonts w:eastAsia="SimSun"/>
                <w:lang w:eastAsia="zh-CN"/>
              </w:rPr>
            </w:pPr>
            <w:r>
              <w:rPr>
                <w:rFonts w:eastAsia="SimSun" w:hint="eastAsia"/>
                <w:lang w:eastAsia="zh-CN"/>
              </w:rPr>
              <w:t xml:space="preserve"> </w:t>
            </w:r>
            <w:r>
              <w:rPr>
                <w:rFonts w:eastAsia="SimSun"/>
                <w:lang w:eastAsia="zh-CN"/>
              </w:rPr>
              <w:t>We can accept the proposal for the sake of progress.</w:t>
            </w:r>
          </w:p>
        </w:tc>
      </w:tr>
      <w:tr w:rsidR="00025584" w14:paraId="0C88C363" w14:textId="77777777">
        <w:tc>
          <w:tcPr>
            <w:tcW w:w="1655" w:type="dxa"/>
            <w:tcBorders>
              <w:top w:val="single" w:sz="4" w:space="0" w:color="auto"/>
              <w:left w:val="single" w:sz="4" w:space="0" w:color="auto"/>
              <w:bottom w:val="single" w:sz="4" w:space="0" w:color="auto"/>
              <w:right w:val="single" w:sz="4" w:space="0" w:color="auto"/>
            </w:tcBorders>
          </w:tcPr>
          <w:p w14:paraId="3EE428FB" w14:textId="77777777" w:rsidR="00025584" w:rsidRDefault="00EA56AC">
            <w:pPr>
              <w:jc w:val="both"/>
              <w:rPr>
                <w:rFonts w:eastAsia="SimSun"/>
                <w:lang w:eastAsia="zh-CN"/>
              </w:rPr>
            </w:pPr>
            <w:r>
              <w:t>Qualcomm</w:t>
            </w:r>
          </w:p>
        </w:tc>
        <w:tc>
          <w:tcPr>
            <w:tcW w:w="7976" w:type="dxa"/>
            <w:tcBorders>
              <w:top w:val="single" w:sz="4" w:space="0" w:color="auto"/>
              <w:left w:val="single" w:sz="4" w:space="0" w:color="auto"/>
              <w:bottom w:val="single" w:sz="4" w:space="0" w:color="auto"/>
              <w:right w:val="single" w:sz="4" w:space="0" w:color="auto"/>
            </w:tcBorders>
          </w:tcPr>
          <w:p w14:paraId="5204FFD9" w14:textId="77777777" w:rsidR="00025584" w:rsidRDefault="00EA56AC">
            <w:r>
              <w:t xml:space="preserve">We are fine with the consclusion. </w:t>
            </w:r>
          </w:p>
          <w:p w14:paraId="24D7F96E" w14:textId="77777777" w:rsidR="00025584" w:rsidRDefault="00EA56AC">
            <w:pPr>
              <w:rPr>
                <w:rFonts w:eastAsia="SimSun"/>
                <w:lang w:eastAsia="zh-CN"/>
              </w:rPr>
            </w:pPr>
            <w:r>
              <w:rPr>
                <w:rFonts w:eastAsia="SimSun"/>
                <w:lang w:eastAsia="zh-CN"/>
              </w:rPr>
              <w:t xml:space="preserve">We have the same question as Xiaomi. If the common understanding that is that </w:t>
            </w:r>
            <w:r>
              <w:rPr>
                <w:rFonts w:eastAsiaTheme="minorEastAsia" w:hint="eastAsia"/>
                <w:lang w:eastAsia="ko-KR"/>
              </w:rPr>
              <w:t xml:space="preserve">if </w:t>
            </w:r>
            <w:r>
              <w:rPr>
                <w:lang w:eastAsia="ko-KR"/>
              </w:rPr>
              <w:t xml:space="preserve">the </w:t>
            </w:r>
            <w:r>
              <w:rPr>
                <w:rFonts w:eastAsia="굴림" w:hint="eastAsia"/>
                <w:lang w:eastAsia="ko-KR"/>
              </w:rPr>
              <w:t>(M-1)-th</w:t>
            </w:r>
            <w:r>
              <w:rPr>
                <w:rFonts w:eastAsia="굴림"/>
                <w:lang w:eastAsia="ko-KR"/>
              </w:rPr>
              <w:t xml:space="preserve"> PUSCH is invalid, then the </w:t>
            </w:r>
            <w:r>
              <w:rPr>
                <w:rFonts w:eastAsia="굴림" w:hint="eastAsia"/>
                <w:lang w:eastAsia="ko-KR"/>
              </w:rPr>
              <w:t>aperiodic CSI feedback</w:t>
            </w:r>
            <w:r>
              <w:rPr>
                <w:rFonts w:eastAsia="굴림"/>
                <w:lang w:eastAsia="ko-KR"/>
              </w:rPr>
              <w:t xml:space="preserve"> will be dropped. It may be okay to leave is as conclusion but if we think that gNB should avoid this case, then we should add it to the specs, as one case that is not expected by the UE. </w:t>
            </w:r>
          </w:p>
        </w:tc>
      </w:tr>
      <w:tr w:rsidR="00025584" w14:paraId="6FBD55AD" w14:textId="77777777">
        <w:tc>
          <w:tcPr>
            <w:tcW w:w="1655" w:type="dxa"/>
            <w:tcBorders>
              <w:top w:val="single" w:sz="4" w:space="0" w:color="auto"/>
              <w:left w:val="single" w:sz="4" w:space="0" w:color="auto"/>
              <w:bottom w:val="single" w:sz="4" w:space="0" w:color="auto"/>
              <w:right w:val="single" w:sz="4" w:space="0" w:color="auto"/>
            </w:tcBorders>
          </w:tcPr>
          <w:p w14:paraId="75BC58F2" w14:textId="77777777" w:rsidR="00025584" w:rsidRDefault="00EA56AC">
            <w:pPr>
              <w:jc w:val="both"/>
            </w:pPr>
            <w:r>
              <w:t>Ericsson</w:t>
            </w:r>
          </w:p>
        </w:tc>
        <w:tc>
          <w:tcPr>
            <w:tcW w:w="7976" w:type="dxa"/>
            <w:tcBorders>
              <w:top w:val="single" w:sz="4" w:space="0" w:color="auto"/>
              <w:left w:val="single" w:sz="4" w:space="0" w:color="auto"/>
              <w:bottom w:val="single" w:sz="4" w:space="0" w:color="auto"/>
              <w:right w:val="single" w:sz="4" w:space="0" w:color="auto"/>
            </w:tcBorders>
          </w:tcPr>
          <w:p w14:paraId="55AD2DA7" w14:textId="77777777" w:rsidR="00025584" w:rsidRDefault="00EA56AC">
            <w:r>
              <w:t>Fine to leave it as a conclusion; no need to capture in specs.</w:t>
            </w:r>
          </w:p>
        </w:tc>
      </w:tr>
    </w:tbl>
    <w:p w14:paraId="4D8CD145" w14:textId="77777777" w:rsidR="00025584" w:rsidRDefault="00025584">
      <w:pPr>
        <w:ind w:firstLineChars="100" w:firstLine="196"/>
        <w:jc w:val="both"/>
        <w:rPr>
          <w:b/>
          <w:lang w:eastAsia="ko-KR"/>
        </w:rPr>
      </w:pPr>
    </w:p>
    <w:p w14:paraId="2E4534FC" w14:textId="77777777" w:rsidR="00025584" w:rsidRDefault="00EA56AC">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2.2-2a1 (CSI-request):</w:t>
      </w:r>
    </w:p>
    <w:p w14:paraId="300E771F" w14:textId="77777777" w:rsidR="00025584" w:rsidRDefault="00EA56AC">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35FCB65B" w14:textId="77777777" w:rsidR="00025584" w:rsidRDefault="00EA56AC">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AEC8F96" w14:textId="77777777" w:rsidR="00025584" w:rsidRDefault="00EA56AC">
      <w:pPr>
        <w:pStyle w:val="aff3"/>
        <w:spacing w:line="252" w:lineRule="auto"/>
        <w:ind w:leftChars="0" w:left="0"/>
        <w:contextualSpacing/>
        <w:jc w:val="both"/>
        <w:rPr>
          <w:rFonts w:ascii="Times New Roman" w:eastAsia="굴림" w:hAnsi="Times New Roman"/>
          <w:lang w:eastAsia="ko-KR"/>
        </w:rPr>
      </w:pPr>
      <w:ins w:id="22" w:author="Seonwook Kim" w:date="2022-03-01T09:26:00Z">
        <w:r>
          <w:rPr>
            <w:rFonts w:ascii="Times New Roman" w:eastAsia="굴림" w:hAnsi="Times New Roman" w:hint="eastAsia"/>
            <w:lang w:eastAsia="ko-KR"/>
          </w:rPr>
          <w:t xml:space="preserve">Note: </w:t>
        </w:r>
      </w:ins>
      <w:ins w:id="23" w:author="Seonwook Kim" w:date="2022-03-01T09:27:00Z">
        <w:r>
          <w:rPr>
            <w:rFonts w:ascii="Times New Roman" w:eastAsia="굴림" w:hAnsi="Times New Roman"/>
            <w:lang w:eastAsia="ko-KR"/>
          </w:rPr>
          <w:t xml:space="preserve">Aperiodic CSI feedback will be dropped if </w:t>
        </w:r>
        <w:r>
          <w:rPr>
            <w:rFonts w:eastAsia="굴림" w:hint="eastAsia"/>
            <w:lang w:eastAsia="ko-KR"/>
          </w:rPr>
          <w:t>M-th scheduled PUSCH for M &lt;= 2</w:t>
        </w:r>
        <w:r>
          <w:rPr>
            <w:rFonts w:eastAsia="굴림"/>
            <w:lang w:eastAsia="ko-KR"/>
          </w:rPr>
          <w:t xml:space="preserve"> (</w:t>
        </w:r>
        <w:r>
          <w:rPr>
            <w:rFonts w:eastAsia="굴림" w:hint="eastAsia"/>
            <w:lang w:eastAsia="ko-KR"/>
          </w:rPr>
          <w:t>or (M-1)-th scheduled PUSCH for M &gt; 2</w:t>
        </w:r>
        <w:r>
          <w:rPr>
            <w:rFonts w:eastAsia="굴림"/>
            <w:lang w:eastAsia="ko-KR"/>
          </w:rPr>
          <w:t xml:space="preserve">) is collided with </w:t>
        </w:r>
      </w:ins>
      <w:ins w:id="24" w:author="Seonwook Kim" w:date="2022-03-01T09:29:00Z">
        <w:r>
          <w:rPr>
            <w:rFonts w:eastAsia="굴림"/>
            <w:lang w:eastAsia="ko-KR"/>
          </w:rPr>
          <w:t>semi-static DL or SSB symbols.</w:t>
        </w:r>
      </w:ins>
    </w:p>
    <w:p w14:paraId="204D2EC2" w14:textId="77777777" w:rsidR="00025584" w:rsidRDefault="00025584">
      <w:pPr>
        <w:ind w:firstLineChars="100" w:firstLine="200"/>
        <w:jc w:val="both"/>
        <w:rPr>
          <w:lang w:eastAsia="ko-KR"/>
        </w:rPr>
      </w:pPr>
    </w:p>
    <w:p w14:paraId="4C0783F8" w14:textId="77777777" w:rsidR="00025584" w:rsidRDefault="00025584">
      <w:pPr>
        <w:ind w:firstLineChars="100" w:firstLine="200"/>
        <w:jc w:val="both"/>
        <w:rPr>
          <w:lang w:eastAsia="ko-KR"/>
        </w:rPr>
      </w:pPr>
    </w:p>
    <w:p w14:paraId="575EA379"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5309B162" w14:textId="77777777">
        <w:tc>
          <w:tcPr>
            <w:tcW w:w="1655" w:type="dxa"/>
            <w:tcBorders>
              <w:top w:val="single" w:sz="4" w:space="0" w:color="auto"/>
              <w:left w:val="single" w:sz="4" w:space="0" w:color="auto"/>
              <w:bottom w:val="single" w:sz="4" w:space="0" w:color="auto"/>
              <w:right w:val="single" w:sz="4" w:space="0" w:color="auto"/>
            </w:tcBorders>
          </w:tcPr>
          <w:p w14:paraId="64B245C0"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262ACD10" w14:textId="77777777" w:rsidR="00025584" w:rsidRDefault="00EA56AC">
            <w:pPr>
              <w:jc w:val="both"/>
              <w:rPr>
                <w:rFonts w:ascii="Times New Roman" w:hAnsi="Times New Roman"/>
                <w:lang w:eastAsia="ko-KR"/>
              </w:rPr>
            </w:pPr>
            <w:r>
              <w:rPr>
                <w:rFonts w:ascii="Times New Roman" w:hAnsi="Times New Roman"/>
                <w:lang w:eastAsia="ko-KR"/>
              </w:rPr>
              <w:t>Views</w:t>
            </w:r>
          </w:p>
        </w:tc>
      </w:tr>
      <w:tr w:rsidR="00025584" w14:paraId="5ABC118E"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35E6DCE3" w14:textId="77777777" w:rsidR="00025584" w:rsidRDefault="00EA56AC">
            <w:pPr>
              <w:jc w:val="both"/>
              <w:rPr>
                <w:rFonts w:eastAsia="SimSun"/>
                <w:szCs w:val="20"/>
                <w:lang w:eastAsia="zh-CN"/>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74B4B399" w14:textId="77777777" w:rsidR="00025584" w:rsidRDefault="00025584"/>
          <w:p w14:paraId="535AEB31" w14:textId="77777777" w:rsidR="00025584" w:rsidRDefault="00EA56AC">
            <w:pPr>
              <w:rPr>
                <w:lang w:eastAsia="ko-KR"/>
              </w:rPr>
            </w:pPr>
            <w:r>
              <w:rPr>
                <w:rFonts w:hint="eastAsia"/>
                <w:lang w:eastAsia="ko-KR"/>
              </w:rPr>
              <w:t>Based on Qualcomm and Xiaomi</w:t>
            </w:r>
            <w:r>
              <w:rPr>
                <w:lang w:eastAsia="ko-KR"/>
              </w:rPr>
              <w:t>’s question, note is newly added to clarify that UE will drop CSI feedback if the (M-1)-th PUSCH is invalid.</w:t>
            </w:r>
          </w:p>
          <w:p w14:paraId="61FDA551" w14:textId="77777777" w:rsidR="00025584" w:rsidRDefault="00025584">
            <w:pPr>
              <w:rPr>
                <w:rFonts w:ascii="Times New Roman" w:eastAsia="SimSun" w:hAnsi="Times New Roman"/>
                <w:szCs w:val="20"/>
                <w:lang w:val="en-US" w:eastAsia="zh-CN"/>
              </w:rPr>
            </w:pPr>
          </w:p>
        </w:tc>
      </w:tr>
      <w:tr w:rsidR="00025584" w14:paraId="1171926F" w14:textId="77777777">
        <w:tc>
          <w:tcPr>
            <w:tcW w:w="1655" w:type="dxa"/>
            <w:tcBorders>
              <w:top w:val="single" w:sz="4" w:space="0" w:color="auto"/>
              <w:left w:val="single" w:sz="4" w:space="0" w:color="auto"/>
              <w:bottom w:val="single" w:sz="4" w:space="0" w:color="auto"/>
              <w:right w:val="single" w:sz="4" w:space="0" w:color="auto"/>
            </w:tcBorders>
          </w:tcPr>
          <w:p w14:paraId="7BFA5B76" w14:textId="77777777" w:rsidR="00025584" w:rsidRDefault="00EA56AC">
            <w:pPr>
              <w:jc w:val="both"/>
              <w:rPr>
                <w:rFonts w:eastAsia="SimSun"/>
                <w:szCs w:val="20"/>
                <w:lang w:eastAsia="zh-CN"/>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4E93A6C4"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F</w:t>
            </w:r>
            <w:r>
              <w:rPr>
                <w:rFonts w:ascii="Times New Roman" w:eastAsia="SimSun" w:hAnsi="Times New Roman"/>
                <w:szCs w:val="20"/>
                <w:lang w:val="en-US" w:eastAsia="zh-CN"/>
              </w:rPr>
              <w:t>ine with the updates.</w:t>
            </w:r>
          </w:p>
        </w:tc>
      </w:tr>
      <w:tr w:rsidR="00025584" w14:paraId="264615A3" w14:textId="77777777">
        <w:tc>
          <w:tcPr>
            <w:tcW w:w="1655" w:type="dxa"/>
            <w:tcBorders>
              <w:top w:val="single" w:sz="4" w:space="0" w:color="auto"/>
              <w:left w:val="single" w:sz="4" w:space="0" w:color="auto"/>
              <w:bottom w:val="single" w:sz="4" w:space="0" w:color="auto"/>
              <w:right w:val="single" w:sz="4" w:space="0" w:color="auto"/>
            </w:tcBorders>
          </w:tcPr>
          <w:p w14:paraId="4D0B6F03" w14:textId="77777777" w:rsidR="00025584" w:rsidRDefault="00EA56AC">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4AAE92E4"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Fine with the updates</w:t>
            </w:r>
          </w:p>
        </w:tc>
      </w:tr>
    </w:tbl>
    <w:p w14:paraId="69B8DBC3" w14:textId="77777777" w:rsidR="00025584" w:rsidRDefault="00025584">
      <w:pPr>
        <w:ind w:firstLineChars="100" w:firstLine="196"/>
        <w:jc w:val="both"/>
        <w:rPr>
          <w:b/>
          <w:lang w:eastAsia="ko-KR"/>
        </w:rPr>
      </w:pPr>
    </w:p>
    <w:p w14:paraId="73D3C7F7" w14:textId="77777777" w:rsidR="00025584" w:rsidRDefault="00025584">
      <w:pPr>
        <w:ind w:firstLineChars="100" w:firstLine="196"/>
        <w:jc w:val="both"/>
        <w:rPr>
          <w:b/>
          <w:lang w:eastAsia="ko-KR"/>
        </w:rPr>
      </w:pPr>
    </w:p>
    <w:p w14:paraId="1EAB3FCD"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For Case 5/6/7, to reach a consensus, some clarifications seem to be necessary. With this regard, the following questions are asked to companies.</w:t>
      </w:r>
    </w:p>
    <w:p w14:paraId="2ABB52B2" w14:textId="77777777" w:rsidR="00025584" w:rsidRDefault="00025584">
      <w:pPr>
        <w:ind w:firstLineChars="100" w:firstLine="196"/>
        <w:jc w:val="both"/>
        <w:rPr>
          <w:b/>
          <w:lang w:eastAsia="ko-KR"/>
        </w:rPr>
      </w:pPr>
    </w:p>
    <w:p w14:paraId="6F604B7B" w14:textId="77777777" w:rsidR="00025584" w:rsidRDefault="00EA56AC">
      <w:pPr>
        <w:pStyle w:val="30"/>
        <w:numPr>
          <w:ilvl w:val="0"/>
          <w:numId w:val="0"/>
        </w:numPr>
        <w:ind w:left="720" w:hanging="720"/>
        <w:jc w:val="both"/>
        <w:rPr>
          <w:u w:val="single"/>
          <w:lang w:eastAsia="ko-KR"/>
        </w:rPr>
      </w:pPr>
      <w:r>
        <w:rPr>
          <w:highlight w:val="cyan"/>
          <w:u w:val="single"/>
          <w:lang w:eastAsia="ko-KR"/>
        </w:rPr>
        <w:lastRenderedPageBreak/>
        <w:t>[Closed] Q1: Do you agree that the common solution (between “based on configured SLIV” and “based on valid SLIV”) is applied to Case 5 (OOO</w:t>
      </w:r>
      <w:r>
        <w:rPr>
          <w:rFonts w:hint="eastAsia"/>
          <w:highlight w:val="cyan"/>
          <w:u w:val="single"/>
          <w:lang w:eastAsia="ko-KR"/>
        </w:rPr>
        <w:t>)</w:t>
      </w:r>
      <w:r>
        <w:rPr>
          <w:highlight w:val="cyan"/>
          <w:u w:val="single"/>
          <w:lang w:eastAsia="ko-KR"/>
        </w:rPr>
        <w:t xml:space="preserve"> and Case 6 (NN-K1</w:t>
      </w:r>
      <w:r>
        <w:rPr>
          <w:rFonts w:hint="eastAsia"/>
          <w:highlight w:val="cyan"/>
          <w:u w:val="single"/>
          <w:lang w:eastAsia="ko-KR"/>
        </w:rPr>
        <w:t>)</w:t>
      </w:r>
      <w:r>
        <w:rPr>
          <w:highlight w:val="cyan"/>
          <w:u w:val="single"/>
          <w:lang w:eastAsia="ko-KR"/>
        </w:rPr>
        <w:t>?</w:t>
      </w:r>
    </w:p>
    <w:p w14:paraId="5C3C9F33" w14:textId="77777777" w:rsidR="00025584" w:rsidRDefault="00025584">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6927FB2E" w14:textId="77777777">
        <w:tc>
          <w:tcPr>
            <w:tcW w:w="1655" w:type="dxa"/>
            <w:tcBorders>
              <w:top w:val="single" w:sz="4" w:space="0" w:color="auto"/>
              <w:left w:val="single" w:sz="4" w:space="0" w:color="auto"/>
              <w:bottom w:val="single" w:sz="4" w:space="0" w:color="auto"/>
              <w:right w:val="single" w:sz="4" w:space="0" w:color="auto"/>
            </w:tcBorders>
          </w:tcPr>
          <w:p w14:paraId="1CB44890"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B507868" w14:textId="77777777" w:rsidR="00025584" w:rsidRDefault="00EA56AC">
            <w:pPr>
              <w:jc w:val="both"/>
              <w:rPr>
                <w:lang w:eastAsia="ko-KR"/>
              </w:rPr>
            </w:pPr>
            <w:r>
              <w:rPr>
                <w:lang w:eastAsia="ko-KR"/>
              </w:rPr>
              <w:t>Views</w:t>
            </w:r>
          </w:p>
        </w:tc>
      </w:tr>
      <w:tr w:rsidR="00025584" w14:paraId="427A980C" w14:textId="77777777">
        <w:tc>
          <w:tcPr>
            <w:tcW w:w="1655" w:type="dxa"/>
            <w:tcBorders>
              <w:top w:val="single" w:sz="4" w:space="0" w:color="auto"/>
              <w:left w:val="single" w:sz="4" w:space="0" w:color="auto"/>
              <w:bottom w:val="single" w:sz="4" w:space="0" w:color="auto"/>
              <w:right w:val="single" w:sz="4" w:space="0" w:color="auto"/>
            </w:tcBorders>
          </w:tcPr>
          <w:p w14:paraId="3DDC05E7" w14:textId="77777777" w:rsidR="00025584" w:rsidRDefault="00EA56AC">
            <w:pPr>
              <w:jc w:val="both"/>
              <w:rPr>
                <w:rFonts w:ascii="Times New Roman" w:eastAsia="SimSun" w:hAnsi="Times New Roman"/>
                <w:lang w:eastAsia="zh-CN"/>
              </w:rPr>
            </w:pPr>
            <w:r>
              <w:rPr>
                <w:rFonts w:ascii="Times New Roman" w:eastAsia="SimSun" w:hAnsi="Times New Roman"/>
                <w:lang w:eastAsia="zh-CN"/>
              </w:rPr>
              <w:t>DOCOMO</w:t>
            </w:r>
          </w:p>
        </w:tc>
        <w:tc>
          <w:tcPr>
            <w:tcW w:w="7976" w:type="dxa"/>
            <w:tcBorders>
              <w:top w:val="single" w:sz="4" w:space="0" w:color="auto"/>
              <w:left w:val="single" w:sz="4" w:space="0" w:color="auto"/>
              <w:bottom w:val="single" w:sz="4" w:space="0" w:color="auto"/>
              <w:right w:val="single" w:sz="4" w:space="0" w:color="auto"/>
            </w:tcBorders>
          </w:tcPr>
          <w:p w14:paraId="3CDB41DD" w14:textId="77777777" w:rsidR="00025584" w:rsidRDefault="00EA56AC">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w:t>
            </w:r>
          </w:p>
        </w:tc>
      </w:tr>
      <w:tr w:rsidR="00025584" w14:paraId="51135D22" w14:textId="77777777">
        <w:tc>
          <w:tcPr>
            <w:tcW w:w="1655" w:type="dxa"/>
            <w:tcBorders>
              <w:top w:val="single" w:sz="4" w:space="0" w:color="auto"/>
              <w:left w:val="single" w:sz="4" w:space="0" w:color="auto"/>
              <w:bottom w:val="single" w:sz="4" w:space="0" w:color="auto"/>
              <w:right w:val="single" w:sz="4" w:space="0" w:color="auto"/>
            </w:tcBorders>
          </w:tcPr>
          <w:p w14:paraId="7427D940" w14:textId="77777777" w:rsidR="00025584" w:rsidRDefault="00EA56AC">
            <w:pPr>
              <w:jc w:val="both"/>
              <w:rPr>
                <w:rFonts w:ascii="Times New Roman" w:eastAsia="SimSun" w:hAnsi="Times New Roma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37C664BC" w14:textId="77777777" w:rsidR="00025584" w:rsidRDefault="00EA56AC">
            <w:pPr>
              <w:rPr>
                <w:rFonts w:ascii="Times New Roman" w:eastAsia="SimSun" w:hAnsi="Times New Roman"/>
                <w:sz w:val="21"/>
                <w:szCs w:val="21"/>
                <w:lang w:val="en-US" w:eastAsia="zh-CN"/>
              </w:rPr>
            </w:pPr>
            <w:r>
              <w:rPr>
                <w:rFonts w:eastAsia="SimSun" w:hint="eastAsia"/>
                <w:lang w:eastAsia="zh-CN"/>
              </w:rPr>
              <w:t>Y</w:t>
            </w:r>
            <w:r>
              <w:rPr>
                <w:rFonts w:eastAsia="SimSun"/>
                <w:lang w:eastAsia="zh-CN"/>
              </w:rPr>
              <w:t>es, we agree. Case 6 is kind of one case of OOO. It is also related to the order among DCI, PDSCH, and HARQ feedback.</w:t>
            </w:r>
          </w:p>
        </w:tc>
      </w:tr>
      <w:tr w:rsidR="00025584" w14:paraId="7CBEDE77" w14:textId="77777777">
        <w:tc>
          <w:tcPr>
            <w:tcW w:w="1655" w:type="dxa"/>
            <w:tcBorders>
              <w:top w:val="single" w:sz="4" w:space="0" w:color="auto"/>
              <w:left w:val="single" w:sz="4" w:space="0" w:color="auto"/>
              <w:bottom w:val="single" w:sz="4" w:space="0" w:color="auto"/>
              <w:right w:val="single" w:sz="4" w:space="0" w:color="auto"/>
            </w:tcBorders>
          </w:tcPr>
          <w:p w14:paraId="6EE8BD36"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71AFB4FA" w14:textId="77777777" w:rsidR="00025584" w:rsidRDefault="00EA56AC">
            <w:pPr>
              <w:rPr>
                <w:rFonts w:eastAsia="SimSun"/>
                <w:lang w:eastAsia="zh-CN"/>
              </w:rPr>
            </w:pPr>
            <w:r>
              <w:rPr>
                <w:rFonts w:eastAsia="SimSun"/>
                <w:lang w:eastAsia="zh-CN"/>
              </w:rPr>
              <w:t>We think either common solution or different solutions for the two cases depends on case by case analysis.</w:t>
            </w:r>
          </w:p>
        </w:tc>
      </w:tr>
      <w:tr w:rsidR="00025584" w14:paraId="34F5E5CF" w14:textId="77777777">
        <w:tc>
          <w:tcPr>
            <w:tcW w:w="1655" w:type="dxa"/>
            <w:tcBorders>
              <w:top w:val="single" w:sz="4" w:space="0" w:color="auto"/>
              <w:left w:val="single" w:sz="4" w:space="0" w:color="auto"/>
              <w:bottom w:val="single" w:sz="4" w:space="0" w:color="auto"/>
              <w:right w:val="single" w:sz="4" w:space="0" w:color="auto"/>
            </w:tcBorders>
          </w:tcPr>
          <w:p w14:paraId="416980FA" w14:textId="77777777" w:rsidR="00025584" w:rsidRDefault="00EA56AC">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0785D981" w14:textId="77777777" w:rsidR="00025584" w:rsidRDefault="00EA56AC">
            <w:pPr>
              <w:rPr>
                <w:rFonts w:eastAsia="SimSun"/>
                <w:lang w:val="en-US" w:eastAsia="zh-CN"/>
              </w:rPr>
            </w:pPr>
            <w:r>
              <w:rPr>
                <w:rFonts w:eastAsia="SimSun" w:hint="eastAsia"/>
                <w:lang w:val="en-US" w:eastAsia="zh-CN"/>
              </w:rPr>
              <w:t>Agree</w:t>
            </w:r>
          </w:p>
        </w:tc>
      </w:tr>
      <w:tr w:rsidR="00025584" w14:paraId="6B4AED36" w14:textId="77777777">
        <w:tc>
          <w:tcPr>
            <w:tcW w:w="1655" w:type="dxa"/>
            <w:tcBorders>
              <w:top w:val="single" w:sz="4" w:space="0" w:color="auto"/>
              <w:left w:val="single" w:sz="4" w:space="0" w:color="auto"/>
              <w:bottom w:val="single" w:sz="4" w:space="0" w:color="auto"/>
              <w:right w:val="single" w:sz="4" w:space="0" w:color="auto"/>
            </w:tcBorders>
          </w:tcPr>
          <w:p w14:paraId="587DF5AA"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73464ED3" w14:textId="77777777" w:rsidR="00025584" w:rsidRDefault="00EA56AC">
            <w:pPr>
              <w:rPr>
                <w:rFonts w:eastAsia="SimSun"/>
                <w:lang w:val="en-US" w:eastAsia="zh-CN"/>
              </w:rPr>
            </w:pPr>
            <w:r>
              <w:rPr>
                <w:rFonts w:ascii="Times New Roman" w:eastAsia="SimSun" w:hAnsi="Times New Roman"/>
                <w:szCs w:val="20"/>
                <w:lang w:val="en-US" w:eastAsia="zh-CN"/>
              </w:rPr>
              <w:t>A common solution for Case 5 and Case 6 is preferred for consistency.</w:t>
            </w:r>
          </w:p>
        </w:tc>
      </w:tr>
      <w:tr w:rsidR="00025584" w14:paraId="305170F5" w14:textId="77777777">
        <w:tc>
          <w:tcPr>
            <w:tcW w:w="1655" w:type="dxa"/>
            <w:tcBorders>
              <w:top w:val="single" w:sz="4" w:space="0" w:color="auto"/>
              <w:left w:val="single" w:sz="4" w:space="0" w:color="auto"/>
              <w:bottom w:val="single" w:sz="4" w:space="0" w:color="auto"/>
              <w:right w:val="single" w:sz="4" w:space="0" w:color="auto"/>
            </w:tcBorders>
          </w:tcPr>
          <w:p w14:paraId="347B147F" w14:textId="77777777" w:rsidR="00025584" w:rsidRDefault="00EA56AC">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70CE2AEB"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Yes</w:t>
            </w:r>
          </w:p>
        </w:tc>
      </w:tr>
      <w:tr w:rsidR="00025584" w14:paraId="0BA06C28" w14:textId="77777777">
        <w:tc>
          <w:tcPr>
            <w:tcW w:w="1655" w:type="dxa"/>
            <w:tcBorders>
              <w:top w:val="single" w:sz="4" w:space="0" w:color="auto"/>
              <w:left w:val="single" w:sz="4" w:space="0" w:color="auto"/>
              <w:bottom w:val="single" w:sz="4" w:space="0" w:color="auto"/>
              <w:right w:val="single" w:sz="4" w:space="0" w:color="auto"/>
            </w:tcBorders>
          </w:tcPr>
          <w:p w14:paraId="3F673CF2" w14:textId="77777777" w:rsidR="00025584" w:rsidRDefault="00EA56AC">
            <w:pPr>
              <w:jc w:val="both"/>
              <w:rPr>
                <w:rFonts w:eastAsia="SimSun"/>
                <w:lang w:eastAsia="zh-CN"/>
              </w:rPr>
            </w:pPr>
            <w:r>
              <w:rPr>
                <w:rFonts w:eastAsiaTheme="minorEastAsia"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7699F6DD" w14:textId="77777777" w:rsidR="00025584" w:rsidRDefault="00EA56AC">
            <w:pPr>
              <w:rPr>
                <w:rFonts w:ascii="Times New Roman" w:eastAsia="SimSun" w:hAnsi="Times New Roman"/>
                <w:szCs w:val="20"/>
                <w:lang w:val="en-US" w:eastAsia="zh-CN"/>
              </w:rPr>
            </w:pPr>
            <w:r>
              <w:rPr>
                <w:rFonts w:eastAsiaTheme="minorEastAsia" w:hint="eastAsia"/>
                <w:lang w:eastAsia="ko-KR"/>
              </w:rPr>
              <w:t xml:space="preserve">Agree. </w:t>
            </w:r>
            <w:r>
              <w:rPr>
                <w:rFonts w:eastAsiaTheme="minorEastAsia"/>
                <w:lang w:eastAsia="ko-KR"/>
              </w:rPr>
              <w:t>Both cases are for processing timeline so that common solusion is preferred.</w:t>
            </w:r>
            <w:r>
              <w:rPr>
                <w:rFonts w:ascii="Segoe UI" w:eastAsiaTheme="minorEastAsia" w:hAnsi="Segoe UI" w:cs="Segoe UI"/>
                <w:sz w:val="21"/>
                <w:szCs w:val="21"/>
                <w:lang w:val="en-US" w:eastAsia="ko-KR"/>
              </w:rPr>
              <w:t xml:space="preserve"> </w:t>
            </w:r>
          </w:p>
        </w:tc>
      </w:tr>
      <w:tr w:rsidR="00025584" w14:paraId="07E26FBC" w14:textId="77777777">
        <w:tc>
          <w:tcPr>
            <w:tcW w:w="1655" w:type="dxa"/>
            <w:tcBorders>
              <w:top w:val="single" w:sz="4" w:space="0" w:color="auto"/>
              <w:left w:val="single" w:sz="4" w:space="0" w:color="auto"/>
              <w:bottom w:val="single" w:sz="4" w:space="0" w:color="auto"/>
              <w:right w:val="single" w:sz="4" w:space="0" w:color="auto"/>
            </w:tcBorders>
          </w:tcPr>
          <w:p w14:paraId="2461F55A" w14:textId="77777777" w:rsidR="00025584" w:rsidRDefault="00EA56AC">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5D0E47B9" w14:textId="77777777" w:rsidR="00025584" w:rsidRDefault="00EA56AC">
            <w:pPr>
              <w:rPr>
                <w:rFonts w:eastAsia="SimSun"/>
                <w:lang w:eastAsia="zh-CN"/>
              </w:rPr>
            </w:pPr>
            <w:r>
              <w:rPr>
                <w:rFonts w:eastAsia="SimSun" w:hint="eastAsia"/>
                <w:lang w:eastAsia="zh-CN"/>
              </w:rPr>
              <w:t>a</w:t>
            </w:r>
            <w:r>
              <w:rPr>
                <w:rFonts w:eastAsia="SimSun"/>
                <w:lang w:eastAsia="zh-CN"/>
              </w:rPr>
              <w:t>gree</w:t>
            </w:r>
          </w:p>
        </w:tc>
      </w:tr>
      <w:tr w:rsidR="00025584" w14:paraId="755061AF" w14:textId="77777777">
        <w:tc>
          <w:tcPr>
            <w:tcW w:w="1655" w:type="dxa"/>
            <w:tcBorders>
              <w:top w:val="single" w:sz="4" w:space="0" w:color="auto"/>
              <w:left w:val="single" w:sz="4" w:space="0" w:color="auto"/>
              <w:bottom w:val="single" w:sz="4" w:space="0" w:color="auto"/>
              <w:right w:val="single" w:sz="4" w:space="0" w:color="auto"/>
            </w:tcBorders>
          </w:tcPr>
          <w:p w14:paraId="14E52583" w14:textId="77777777" w:rsidR="00025584" w:rsidRDefault="00EA56AC">
            <w:pPr>
              <w:jc w:val="both"/>
              <w:rPr>
                <w:rFonts w:eastAsia="SimSun"/>
                <w:lang w:eastAsia="zh-CN"/>
              </w:rPr>
            </w:pPr>
            <w:r>
              <w:rPr>
                <w:rFonts w:eastAsia="SimSun"/>
                <w:lang w:eastAsia="zh-CN"/>
              </w:rPr>
              <w:t>Nokia/NSB</w:t>
            </w:r>
          </w:p>
        </w:tc>
        <w:tc>
          <w:tcPr>
            <w:tcW w:w="7976" w:type="dxa"/>
            <w:tcBorders>
              <w:top w:val="single" w:sz="4" w:space="0" w:color="auto"/>
              <w:left w:val="single" w:sz="4" w:space="0" w:color="auto"/>
              <w:bottom w:val="single" w:sz="4" w:space="0" w:color="auto"/>
              <w:right w:val="single" w:sz="4" w:space="0" w:color="auto"/>
            </w:tcBorders>
          </w:tcPr>
          <w:p w14:paraId="35DCDE7E" w14:textId="77777777" w:rsidR="00025584" w:rsidRDefault="00EA56AC">
            <w:pPr>
              <w:rPr>
                <w:rFonts w:eastAsia="SimSun"/>
                <w:lang w:eastAsia="zh-CN"/>
              </w:rPr>
            </w:pPr>
            <w:r>
              <w:rPr>
                <w:rFonts w:eastAsia="SimSun"/>
                <w:lang w:eastAsia="zh-CN"/>
              </w:rPr>
              <w:t xml:space="preserve">Yes,we prefer common solution. </w:t>
            </w:r>
          </w:p>
        </w:tc>
      </w:tr>
      <w:tr w:rsidR="00025584" w14:paraId="40B7FBBE" w14:textId="77777777">
        <w:tc>
          <w:tcPr>
            <w:tcW w:w="1655" w:type="dxa"/>
            <w:tcBorders>
              <w:top w:val="single" w:sz="4" w:space="0" w:color="auto"/>
              <w:left w:val="single" w:sz="4" w:space="0" w:color="auto"/>
              <w:bottom w:val="single" w:sz="4" w:space="0" w:color="auto"/>
              <w:right w:val="single" w:sz="4" w:space="0" w:color="auto"/>
            </w:tcBorders>
          </w:tcPr>
          <w:p w14:paraId="27C07594" w14:textId="77777777" w:rsidR="00025584" w:rsidRDefault="00EA56AC">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1D6B841D" w14:textId="77777777" w:rsidR="00025584" w:rsidRDefault="00EA56AC">
            <w:pPr>
              <w:rPr>
                <w:rFonts w:eastAsia="SimSun"/>
                <w:lang w:eastAsia="zh-CN"/>
              </w:rPr>
            </w:pPr>
            <w:r>
              <w:rPr>
                <w:rFonts w:eastAsia="SimSun"/>
                <w:lang w:eastAsia="zh-CN"/>
              </w:rPr>
              <w:t>Yes, we support a common solution based on "configured SLIV" since we think this results in the simplest solution and minimizes (avoids) spec impact.</w:t>
            </w:r>
          </w:p>
        </w:tc>
      </w:tr>
      <w:tr w:rsidR="00025584" w14:paraId="4442B81A" w14:textId="77777777">
        <w:tc>
          <w:tcPr>
            <w:tcW w:w="1655" w:type="dxa"/>
            <w:tcBorders>
              <w:top w:val="single" w:sz="4" w:space="0" w:color="auto"/>
              <w:left w:val="single" w:sz="4" w:space="0" w:color="auto"/>
              <w:bottom w:val="single" w:sz="4" w:space="0" w:color="auto"/>
              <w:right w:val="single" w:sz="4" w:space="0" w:color="auto"/>
            </w:tcBorders>
          </w:tcPr>
          <w:p w14:paraId="6D416C21" w14:textId="77777777" w:rsidR="00025584" w:rsidRDefault="00EA56AC">
            <w:pPr>
              <w:jc w:val="both"/>
              <w:rPr>
                <w:rFonts w:eastAsia="SimSun"/>
                <w:lang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01DE3277" w14:textId="77777777" w:rsidR="00025584" w:rsidRDefault="00EA56AC">
            <w:pPr>
              <w:rPr>
                <w:rFonts w:eastAsia="SimSun"/>
                <w:lang w:eastAsia="zh-CN"/>
              </w:rPr>
            </w:pPr>
            <w:r>
              <w:rPr>
                <w:rFonts w:eastAsia="SimSun"/>
                <w:lang w:eastAsia="zh-CN"/>
              </w:rPr>
              <w:t xml:space="preserve">Alough we prefer case by case study, we can accept a common solution is most companies want it. </w:t>
            </w:r>
          </w:p>
        </w:tc>
      </w:tr>
      <w:tr w:rsidR="00025584" w14:paraId="757C9677"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E9D921E" w14:textId="77777777" w:rsidR="00025584" w:rsidRDefault="00EA56AC">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0DFB5D1F" w14:textId="77777777" w:rsidR="00025584" w:rsidRDefault="00EA56AC">
            <w:pPr>
              <w:rPr>
                <w:rFonts w:eastAsiaTheme="minorEastAsia"/>
                <w:lang w:eastAsia="ko-KR"/>
              </w:rPr>
            </w:pPr>
            <w:r>
              <w:rPr>
                <w:rFonts w:eastAsiaTheme="minorEastAsia"/>
                <w:lang w:eastAsia="ko-KR"/>
              </w:rPr>
              <w:t xml:space="preserve">It is observed that </w:t>
            </w:r>
            <w:r>
              <w:rPr>
                <w:rFonts w:eastAsiaTheme="minorEastAsia" w:hint="eastAsia"/>
                <w:lang w:eastAsia="ko-KR"/>
              </w:rPr>
              <w:t>9</w:t>
            </w:r>
            <w:r>
              <w:rPr>
                <w:rFonts w:eastAsiaTheme="minorEastAsia"/>
                <w:lang w:eastAsia="ko-KR"/>
              </w:rPr>
              <w:t xml:space="preserve"> </w:t>
            </w:r>
            <w:r>
              <w:rPr>
                <w:rFonts w:eastAsiaTheme="minorEastAsia" w:hint="eastAsia"/>
                <w:lang w:eastAsia="ko-KR"/>
              </w:rPr>
              <w:t xml:space="preserve">companies agree to apply the common solution for </w:t>
            </w:r>
            <w:r>
              <w:rPr>
                <w:rFonts w:eastAsiaTheme="minorEastAsia"/>
                <w:lang w:eastAsia="ko-KR"/>
              </w:rPr>
              <w:t>Case 5 (OOO) and Case 6 (NN-K1) while 2 companies disagree (but one of 2 companies can accept majority view).</w:t>
            </w:r>
          </w:p>
          <w:p w14:paraId="7F302807" w14:textId="77777777" w:rsidR="00025584" w:rsidRDefault="00025584">
            <w:pPr>
              <w:rPr>
                <w:rFonts w:eastAsiaTheme="minorEastAsia"/>
                <w:lang w:eastAsia="ko-KR"/>
              </w:rPr>
            </w:pPr>
          </w:p>
        </w:tc>
      </w:tr>
      <w:tr w:rsidR="00025584" w14:paraId="2BA943A6" w14:textId="77777777">
        <w:tc>
          <w:tcPr>
            <w:tcW w:w="1655" w:type="dxa"/>
            <w:tcBorders>
              <w:top w:val="single" w:sz="4" w:space="0" w:color="auto"/>
              <w:left w:val="single" w:sz="4" w:space="0" w:color="auto"/>
              <w:bottom w:val="single" w:sz="4" w:space="0" w:color="auto"/>
              <w:right w:val="single" w:sz="4" w:space="0" w:color="auto"/>
            </w:tcBorders>
          </w:tcPr>
          <w:p w14:paraId="47A5523C" w14:textId="77777777" w:rsidR="00025584" w:rsidRDefault="00025584">
            <w:pPr>
              <w:jc w:val="both"/>
              <w:rPr>
                <w:rFonts w:eastAsiaTheme="minorEastAsia"/>
                <w:lang w:eastAsia="ko-KR"/>
              </w:rPr>
            </w:pPr>
          </w:p>
        </w:tc>
        <w:tc>
          <w:tcPr>
            <w:tcW w:w="7976" w:type="dxa"/>
            <w:tcBorders>
              <w:top w:val="single" w:sz="4" w:space="0" w:color="auto"/>
              <w:left w:val="single" w:sz="4" w:space="0" w:color="auto"/>
              <w:bottom w:val="single" w:sz="4" w:space="0" w:color="auto"/>
              <w:right w:val="single" w:sz="4" w:space="0" w:color="auto"/>
            </w:tcBorders>
          </w:tcPr>
          <w:p w14:paraId="2C509D24" w14:textId="77777777" w:rsidR="00025584" w:rsidRDefault="00025584">
            <w:pPr>
              <w:rPr>
                <w:rFonts w:eastAsia="SimSun"/>
                <w:lang w:eastAsia="zh-CN"/>
              </w:rPr>
            </w:pPr>
          </w:p>
        </w:tc>
      </w:tr>
    </w:tbl>
    <w:p w14:paraId="1794FB6B" w14:textId="77777777" w:rsidR="00025584" w:rsidRDefault="00025584">
      <w:pPr>
        <w:ind w:firstLineChars="100" w:firstLine="196"/>
        <w:jc w:val="both"/>
        <w:rPr>
          <w:b/>
          <w:lang w:eastAsia="ko-KR"/>
        </w:rPr>
      </w:pPr>
    </w:p>
    <w:p w14:paraId="497DEF9E" w14:textId="77777777" w:rsidR="00025584" w:rsidRDefault="00025584">
      <w:pPr>
        <w:ind w:firstLineChars="100" w:firstLine="200"/>
        <w:jc w:val="both"/>
        <w:rPr>
          <w:lang w:val="en-US" w:eastAsia="ko-KR"/>
        </w:rPr>
      </w:pPr>
    </w:p>
    <w:p w14:paraId="7F5E5FA1" w14:textId="77777777" w:rsidR="00025584" w:rsidRDefault="00EA56AC">
      <w:pPr>
        <w:pStyle w:val="30"/>
        <w:numPr>
          <w:ilvl w:val="0"/>
          <w:numId w:val="0"/>
        </w:numPr>
        <w:ind w:left="720" w:hanging="720"/>
        <w:jc w:val="both"/>
        <w:rPr>
          <w:u w:val="single"/>
          <w:lang w:eastAsia="ko-KR"/>
        </w:rPr>
      </w:pPr>
      <w:r>
        <w:rPr>
          <w:highlight w:val="cyan"/>
          <w:u w:val="single"/>
          <w:lang w:eastAsia="ko-KR"/>
        </w:rPr>
        <w:t>[Closed] Q2: Do you agree that adopting “based on valid SLIV” for Case 5 (OOO</w:t>
      </w:r>
      <w:r>
        <w:rPr>
          <w:rFonts w:hint="eastAsia"/>
          <w:highlight w:val="cyan"/>
          <w:u w:val="single"/>
          <w:lang w:eastAsia="ko-KR"/>
        </w:rPr>
        <w:t>)</w:t>
      </w:r>
      <w:r>
        <w:rPr>
          <w:highlight w:val="cyan"/>
          <w:u w:val="single"/>
          <w:lang w:eastAsia="ko-KR"/>
        </w:rPr>
        <w:t xml:space="preserve"> results in additional impact on type-1 HARQ-ACK codebook (with time domain bundling), as MediaTek, Fujitsu, and NTT DOCOMO pointed out?</w:t>
      </w:r>
    </w:p>
    <w:p w14:paraId="62879E85" w14:textId="77777777" w:rsidR="00025584" w:rsidRDefault="00025584">
      <w:pPr>
        <w:ind w:firstLineChars="100" w:firstLine="200"/>
        <w:jc w:val="both"/>
        <w:rPr>
          <w:lang w:val="en-US" w:eastAsia="ko-KR"/>
        </w:rPr>
      </w:pPr>
    </w:p>
    <w:p w14:paraId="07D9380D" w14:textId="77777777" w:rsidR="00025584" w:rsidRDefault="00EA56AC">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below from MediaTek’s Tdoc [18], if the following scheduling is allowed and type-1 codebook with time domain bundling is generated, there could be more than one PDSCH corresponding to a PDSCH reception occasion </w:t>
      </w:r>
      <w:r>
        <w:rPr>
          <w:i/>
          <w:lang w:eastAsia="ko-KR"/>
        </w:rPr>
        <w:t>m</w:t>
      </w:r>
      <w:r>
        <w:rPr>
          <w:lang w:eastAsia="ko-KR"/>
        </w:rPr>
        <w:t xml:space="preserve"> associated with the last SLIV.</w:t>
      </w:r>
    </w:p>
    <w:p w14:paraId="3347F522" w14:textId="77777777" w:rsidR="00025584" w:rsidRDefault="00025584">
      <w:pPr>
        <w:ind w:firstLineChars="100" w:firstLine="200"/>
        <w:jc w:val="both"/>
        <w:rPr>
          <w:lang w:val="en-US" w:eastAsia="ko-KR"/>
        </w:rPr>
      </w:pPr>
    </w:p>
    <w:p w14:paraId="6A93EBD8" w14:textId="77777777" w:rsidR="00025584" w:rsidRDefault="00EA56AC">
      <w:pPr>
        <w:ind w:firstLineChars="100" w:firstLine="200"/>
        <w:jc w:val="both"/>
        <w:rPr>
          <w:lang w:val="en-US" w:eastAsia="ko-KR"/>
        </w:rPr>
      </w:pPr>
      <w:r>
        <w:rPr>
          <w:noProof/>
          <w:lang w:val="en-US" w:eastAsia="ko-KR"/>
        </w:rPr>
        <w:drawing>
          <wp:inline distT="0" distB="0" distL="0" distR="0" wp14:anchorId="41FE3E3E" wp14:editId="51A69E86">
            <wp:extent cx="4267200" cy="830580"/>
            <wp:effectExtent l="0" t="0" r="0" b="762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4512" cy="840033"/>
                    </a:xfrm>
                    <a:prstGeom prst="rect">
                      <a:avLst/>
                    </a:prstGeom>
                    <a:noFill/>
                    <a:ln>
                      <a:noFill/>
                    </a:ln>
                  </pic:spPr>
                </pic:pic>
              </a:graphicData>
            </a:graphic>
          </wp:inline>
        </w:drawing>
      </w:r>
    </w:p>
    <w:p w14:paraId="47CBBD25" w14:textId="77777777" w:rsidR="00025584" w:rsidRDefault="00025584">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37041EB1" w14:textId="77777777">
        <w:tc>
          <w:tcPr>
            <w:tcW w:w="1651" w:type="dxa"/>
            <w:tcBorders>
              <w:top w:val="single" w:sz="4" w:space="0" w:color="auto"/>
              <w:left w:val="single" w:sz="4" w:space="0" w:color="auto"/>
              <w:bottom w:val="single" w:sz="4" w:space="0" w:color="auto"/>
              <w:right w:val="single" w:sz="4" w:space="0" w:color="auto"/>
            </w:tcBorders>
          </w:tcPr>
          <w:p w14:paraId="6E24220F"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3B8FAF" w14:textId="77777777" w:rsidR="00025584" w:rsidRDefault="00EA56AC">
            <w:pPr>
              <w:jc w:val="both"/>
              <w:rPr>
                <w:lang w:eastAsia="ko-KR"/>
              </w:rPr>
            </w:pPr>
            <w:r>
              <w:rPr>
                <w:lang w:eastAsia="ko-KR"/>
              </w:rPr>
              <w:t>Views</w:t>
            </w:r>
          </w:p>
        </w:tc>
      </w:tr>
      <w:tr w:rsidR="00025584" w14:paraId="6A7E1741" w14:textId="77777777">
        <w:tc>
          <w:tcPr>
            <w:tcW w:w="1651" w:type="dxa"/>
            <w:tcBorders>
              <w:top w:val="single" w:sz="4" w:space="0" w:color="auto"/>
              <w:left w:val="single" w:sz="4" w:space="0" w:color="auto"/>
              <w:bottom w:val="single" w:sz="4" w:space="0" w:color="auto"/>
              <w:right w:val="single" w:sz="4" w:space="0" w:color="auto"/>
            </w:tcBorders>
          </w:tcPr>
          <w:p w14:paraId="341A385B" w14:textId="77777777" w:rsidR="00025584" w:rsidRDefault="00EA56AC">
            <w:pPr>
              <w:jc w:val="both"/>
              <w:rPr>
                <w:rFonts w:ascii="Times New Roman" w:eastAsia="SimSun" w:hAnsi="Times New Roman"/>
                <w:szCs w:val="20"/>
                <w:lang w:eastAsia="zh-CN"/>
              </w:rPr>
            </w:pPr>
            <w:r>
              <w:rPr>
                <w:rFonts w:ascii="Times New Roman" w:eastAsia="SimSun" w:hAnsi="Times New Roman"/>
                <w:szCs w:val="20"/>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6CF0BC8B"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agree “OoO based on valid SLIV” will cause impact on type 1 HARQ-ACK feedback for time bundling case.</w:t>
            </w:r>
          </w:p>
        </w:tc>
      </w:tr>
      <w:tr w:rsidR="00025584" w14:paraId="1A6FA771" w14:textId="77777777">
        <w:tc>
          <w:tcPr>
            <w:tcW w:w="1651" w:type="dxa"/>
            <w:tcBorders>
              <w:top w:val="single" w:sz="4" w:space="0" w:color="auto"/>
              <w:left w:val="single" w:sz="4" w:space="0" w:color="auto"/>
              <w:bottom w:val="single" w:sz="4" w:space="0" w:color="auto"/>
              <w:right w:val="single" w:sz="4" w:space="0" w:color="auto"/>
            </w:tcBorders>
          </w:tcPr>
          <w:p w14:paraId="024F1513" w14:textId="77777777" w:rsidR="00025584" w:rsidRDefault="00EA56AC">
            <w:pPr>
              <w:jc w:val="both"/>
              <w:rPr>
                <w:rFonts w:ascii="Times New Roman" w:eastAsia="SimSun" w:hAnsi="Times New Roman"/>
                <w:szCs w:val="20"/>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EE82211" w14:textId="77777777" w:rsidR="00025584" w:rsidRDefault="00EA56AC">
            <w:pPr>
              <w:rPr>
                <w:rFonts w:ascii="Times New Roman" w:eastAsia="SimSun" w:hAnsi="Times New Roman"/>
                <w:szCs w:val="20"/>
                <w:lang w:val="en-US" w:eastAsia="zh-CN"/>
              </w:rPr>
            </w:pPr>
            <w:r>
              <w:rPr>
                <w:rFonts w:eastAsia="SimSun"/>
                <w:lang w:eastAsia="zh-CN"/>
              </w:rPr>
              <w:t xml:space="preserve">We agree there is impact. But we do NOT think it is </w:t>
            </w:r>
            <w:r>
              <w:rPr>
                <w:rFonts w:eastAsia="SimSun"/>
                <w:b/>
                <w:bCs/>
                <w:lang w:eastAsia="zh-CN"/>
              </w:rPr>
              <w:t xml:space="preserve">additional </w:t>
            </w:r>
            <w:r>
              <w:rPr>
                <w:rFonts w:eastAsia="SimSun"/>
                <w:lang w:eastAsia="zh-CN"/>
              </w:rPr>
              <w:t>impact</w:t>
            </w:r>
            <w:r>
              <w:rPr>
                <w:rFonts w:eastAsia="SimSun"/>
                <w:b/>
                <w:bCs/>
                <w:lang w:eastAsia="zh-CN"/>
              </w:rPr>
              <w:t>.</w:t>
            </w:r>
            <w:r>
              <w:rPr>
                <w:rFonts w:eastAsia="SimSun"/>
                <w:lang w:eastAsia="zh-CN"/>
              </w:rPr>
              <w:t xml:space="preserve"> Both the previous agreement for time domain bundling for Type-1 HARQ-ACK codebook and the corresponding specification does not limit to the case where the valid PDSCH</w:t>
            </w:r>
            <w:r>
              <w:rPr>
                <w:rFonts w:eastAsia="SimSun" w:hint="eastAsia"/>
                <w:lang w:eastAsia="zh-CN"/>
              </w:rPr>
              <w:t>s</w:t>
            </w:r>
            <w:r>
              <w:rPr>
                <w:rFonts w:eastAsia="SimSun"/>
                <w:lang w:eastAsia="zh-CN"/>
              </w:rPr>
              <w:t xml:space="preserve"> with binary AND operation is scheduled by a single DCI. Besides, at least issue #3 in our contribution should be discussed for Type-1 codebook with time domain bundling, regardless of</w:t>
            </w:r>
            <w:r>
              <w:rPr>
                <w:rFonts w:eastAsia="SimSun" w:hint="eastAsia"/>
                <w:lang w:eastAsia="zh-CN"/>
              </w:rPr>
              <w:t>“</w:t>
            </w:r>
            <w:r>
              <w:rPr>
                <w:rFonts w:eastAsia="SimSun"/>
                <w:lang w:eastAsia="zh-CN"/>
              </w:rPr>
              <w:t>based on valid SLIV” or “</w:t>
            </w:r>
            <w:r>
              <w:rPr>
                <w:rFonts w:eastAsia="SimSun" w:hint="eastAsia"/>
                <w:lang w:eastAsia="zh-CN"/>
              </w:rPr>
              <w:t>base</w:t>
            </w:r>
            <w:r>
              <w:rPr>
                <w:rFonts w:eastAsia="SimSun"/>
                <w:lang w:eastAsia="zh-CN"/>
              </w:rPr>
              <w:t xml:space="preserve">d on configured SLIV”. Anyway, the relevant pseudo code needs to be updated. </w:t>
            </w:r>
          </w:p>
        </w:tc>
      </w:tr>
      <w:tr w:rsidR="00025584" w14:paraId="2055559B" w14:textId="77777777">
        <w:tc>
          <w:tcPr>
            <w:tcW w:w="1651" w:type="dxa"/>
            <w:tcBorders>
              <w:top w:val="single" w:sz="4" w:space="0" w:color="auto"/>
              <w:left w:val="single" w:sz="4" w:space="0" w:color="auto"/>
              <w:bottom w:val="single" w:sz="4" w:space="0" w:color="auto"/>
              <w:right w:val="single" w:sz="4" w:space="0" w:color="auto"/>
            </w:tcBorders>
          </w:tcPr>
          <w:p w14:paraId="48776C8C"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88C102D" w14:textId="77777777" w:rsidR="00025584" w:rsidRDefault="00EA56AC">
            <w:pPr>
              <w:rPr>
                <w:rFonts w:eastAsia="SimSun"/>
                <w:lang w:eastAsia="zh-CN"/>
              </w:rPr>
            </w:pPr>
            <w:r>
              <w:rPr>
                <w:rFonts w:hint="eastAsia"/>
                <w:lang w:eastAsia="ko-KR"/>
              </w:rPr>
              <w:t>N</w:t>
            </w:r>
            <w:r>
              <w:rPr>
                <w:lang w:eastAsia="ko-KR"/>
              </w:rPr>
              <w:t xml:space="preserve">ot agree. In our view, invalid SLIVs should not be considered for OOO restruction since there are no corresponding transmissions. </w:t>
            </w:r>
          </w:p>
        </w:tc>
      </w:tr>
      <w:tr w:rsidR="00025584" w14:paraId="1EE01241" w14:textId="77777777">
        <w:tc>
          <w:tcPr>
            <w:tcW w:w="1651" w:type="dxa"/>
            <w:tcBorders>
              <w:top w:val="single" w:sz="4" w:space="0" w:color="auto"/>
              <w:left w:val="single" w:sz="4" w:space="0" w:color="auto"/>
              <w:bottom w:val="single" w:sz="4" w:space="0" w:color="auto"/>
              <w:right w:val="single" w:sz="4" w:space="0" w:color="auto"/>
            </w:tcBorders>
          </w:tcPr>
          <w:p w14:paraId="04C1EB30"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E6835AE" w14:textId="77777777" w:rsidR="00025584" w:rsidRDefault="00EA56AC">
            <w:pPr>
              <w:rPr>
                <w:rFonts w:eastAsia="SimSun"/>
                <w:lang w:val="en-US" w:eastAsia="ko-KR"/>
              </w:rPr>
            </w:pPr>
            <w:r>
              <w:rPr>
                <w:rFonts w:eastAsia="SimSun" w:hint="eastAsia"/>
                <w:lang w:val="en-US" w:eastAsia="zh-CN"/>
              </w:rPr>
              <w:t xml:space="preserve">We admit this issue shown in the above Figure. In the last e-meeting, similar issue has also been raised by us, but FL thinks it can be avoided by gNB implementation. Based on this, we think it is ok to use </w:t>
            </w:r>
            <w:r>
              <w:rPr>
                <w:rFonts w:eastAsia="SimSun"/>
                <w:lang w:val="en-US" w:eastAsia="zh-CN"/>
              </w:rPr>
              <w:t>“</w:t>
            </w:r>
            <w:r>
              <w:rPr>
                <w:rFonts w:eastAsia="SimSun" w:hint="eastAsia"/>
                <w:lang w:val="en-US" w:eastAsia="zh-CN"/>
              </w:rPr>
              <w:t>valid SLIV</w:t>
            </w:r>
            <w:r>
              <w:rPr>
                <w:rFonts w:eastAsia="SimSun"/>
                <w:lang w:val="en-US" w:eastAsia="zh-CN"/>
              </w:rPr>
              <w:t>”</w:t>
            </w:r>
            <w:r>
              <w:rPr>
                <w:rFonts w:eastAsia="SimSun" w:hint="eastAsia"/>
                <w:lang w:val="en-US" w:eastAsia="zh-CN"/>
              </w:rPr>
              <w:t xml:space="preserve"> for Case 5(OOO)</w:t>
            </w:r>
          </w:p>
        </w:tc>
      </w:tr>
      <w:tr w:rsidR="00025584" w14:paraId="5DA70EA0" w14:textId="77777777">
        <w:tc>
          <w:tcPr>
            <w:tcW w:w="1651" w:type="dxa"/>
            <w:tcBorders>
              <w:top w:val="single" w:sz="4" w:space="0" w:color="auto"/>
              <w:left w:val="single" w:sz="4" w:space="0" w:color="auto"/>
              <w:bottom w:val="single" w:sz="4" w:space="0" w:color="auto"/>
              <w:right w:val="single" w:sz="4" w:space="0" w:color="auto"/>
            </w:tcBorders>
          </w:tcPr>
          <w:p w14:paraId="15290A61"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27FD8A5" w14:textId="77777777" w:rsidR="00025584" w:rsidRDefault="00EA56AC">
            <w:pPr>
              <w:rPr>
                <w:rFonts w:eastAsia="SimSun"/>
                <w:lang w:val="en-US" w:eastAsia="zh-CN"/>
              </w:rPr>
            </w:pPr>
            <w:r>
              <w:rPr>
                <w:rFonts w:ascii="Times New Roman" w:eastAsia="SimSun" w:hAnsi="Times New Roman"/>
                <w:szCs w:val="20"/>
                <w:lang w:val="en-US" w:eastAsia="zh-CN"/>
              </w:rPr>
              <w:t>In our opinion, occasion collision for Type-1 codebook when time domain bundling is enabled can be handled simply by gNB implementation, i.e. gNB should schedule at most one TDRA row for any PDSCH reception occasion. Alternatively, time domain bundling can be performed across more than one TDRA row mapped to a same PDSCH reception occasion.</w:t>
            </w:r>
          </w:p>
        </w:tc>
      </w:tr>
      <w:tr w:rsidR="00025584" w14:paraId="3ED09E49" w14:textId="77777777">
        <w:tc>
          <w:tcPr>
            <w:tcW w:w="1651" w:type="dxa"/>
            <w:tcBorders>
              <w:top w:val="single" w:sz="4" w:space="0" w:color="auto"/>
              <w:left w:val="single" w:sz="4" w:space="0" w:color="auto"/>
              <w:bottom w:val="single" w:sz="4" w:space="0" w:color="auto"/>
              <w:right w:val="single" w:sz="4" w:space="0" w:color="auto"/>
            </w:tcBorders>
          </w:tcPr>
          <w:p w14:paraId="6CE90469" w14:textId="77777777" w:rsidR="00025584" w:rsidRDefault="00EA56AC">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25B2CC0"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There is impact. </w:t>
            </w:r>
          </w:p>
        </w:tc>
      </w:tr>
      <w:tr w:rsidR="00025584" w14:paraId="51FE84D9" w14:textId="77777777">
        <w:tc>
          <w:tcPr>
            <w:tcW w:w="1651" w:type="dxa"/>
            <w:tcBorders>
              <w:top w:val="single" w:sz="4" w:space="0" w:color="auto"/>
              <w:left w:val="single" w:sz="4" w:space="0" w:color="auto"/>
              <w:bottom w:val="single" w:sz="4" w:space="0" w:color="auto"/>
              <w:right w:val="single" w:sz="4" w:space="0" w:color="auto"/>
            </w:tcBorders>
          </w:tcPr>
          <w:p w14:paraId="64553CDF" w14:textId="77777777" w:rsidR="00025584" w:rsidRDefault="00EA56AC">
            <w:pPr>
              <w:jc w:val="both"/>
              <w:rPr>
                <w:rFonts w:eastAsia="SimSun"/>
                <w:lang w:eastAsia="zh-CN"/>
              </w:rPr>
            </w:pPr>
            <w:r>
              <w:rPr>
                <w:rFonts w:eastAsiaTheme="minorEastAsia" w:hint="eastAsia"/>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350D157F" w14:textId="77777777" w:rsidR="00025584" w:rsidRDefault="00EA56AC">
            <w:pPr>
              <w:rPr>
                <w:rFonts w:ascii="Times New Roman" w:eastAsia="SimSun" w:hAnsi="Times New Roman"/>
                <w:szCs w:val="20"/>
                <w:lang w:val="en-US" w:eastAsia="zh-CN"/>
              </w:rPr>
            </w:pPr>
            <w:r>
              <w:t xml:space="preserve">Similar issue exist in Rel-15 slot aggregation (where the last PDSCH repetition can be dropped by semi-static UL symbol), it can be avoided by gNB proper scheduling, not essential for the CR phase. </w:t>
            </w:r>
          </w:p>
        </w:tc>
      </w:tr>
      <w:tr w:rsidR="00025584" w14:paraId="44FAEF8D" w14:textId="77777777">
        <w:tc>
          <w:tcPr>
            <w:tcW w:w="1651" w:type="dxa"/>
            <w:tcBorders>
              <w:top w:val="single" w:sz="4" w:space="0" w:color="auto"/>
              <w:left w:val="single" w:sz="4" w:space="0" w:color="auto"/>
              <w:bottom w:val="single" w:sz="4" w:space="0" w:color="auto"/>
              <w:right w:val="single" w:sz="4" w:space="0" w:color="auto"/>
            </w:tcBorders>
          </w:tcPr>
          <w:p w14:paraId="2C3B5F43"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CC24C6D"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It is drawback of designing the time bundling based on the last configure SLIV. We think it can be avoided by implementation. in order not to further restrict scheduling flexibility, we prefer determine OOO based on valid SLIV.</w:t>
            </w:r>
          </w:p>
        </w:tc>
      </w:tr>
      <w:tr w:rsidR="00025584" w14:paraId="2F48206A" w14:textId="77777777">
        <w:tc>
          <w:tcPr>
            <w:tcW w:w="1651" w:type="dxa"/>
            <w:tcBorders>
              <w:top w:val="single" w:sz="4" w:space="0" w:color="auto"/>
              <w:left w:val="single" w:sz="4" w:space="0" w:color="auto"/>
              <w:bottom w:val="single" w:sz="4" w:space="0" w:color="auto"/>
              <w:right w:val="single" w:sz="4" w:space="0" w:color="auto"/>
            </w:tcBorders>
          </w:tcPr>
          <w:p w14:paraId="69C4DB19" w14:textId="77777777" w:rsidR="00025584" w:rsidRDefault="00EA56AC">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401636FB" w14:textId="77777777" w:rsidR="00025584" w:rsidRDefault="00EA56AC">
            <w:r>
              <w:rPr>
                <w:rFonts w:ascii="Times New Roman" w:eastAsia="SimSun" w:hAnsi="Times New Roman"/>
                <w:szCs w:val="20"/>
                <w:lang w:val="en-US" w:eastAsia="zh-CN"/>
              </w:rPr>
              <w:t xml:space="preserve">We agree that there is impact – or gNB needs to avoid such scheduling. In the Mediatek’s example, gNB needs to be aware that it cannot schedule such TDRA allocation combination to UE with Type 1 CB with time domain bundling. However, if OOO is based on configured SLIVs, gNB needs to be aware that it cannot schedule such TDRA allocations either. So in both cases there is the same scheduling restriction, only for different reasons. </w:t>
            </w:r>
          </w:p>
        </w:tc>
      </w:tr>
      <w:tr w:rsidR="00025584" w14:paraId="2443F39D" w14:textId="77777777">
        <w:tc>
          <w:tcPr>
            <w:tcW w:w="1651" w:type="dxa"/>
            <w:tcBorders>
              <w:top w:val="single" w:sz="4" w:space="0" w:color="auto"/>
              <w:left w:val="single" w:sz="4" w:space="0" w:color="auto"/>
              <w:bottom w:val="single" w:sz="4" w:space="0" w:color="auto"/>
              <w:right w:val="single" w:sz="4" w:space="0" w:color="auto"/>
            </w:tcBorders>
          </w:tcPr>
          <w:p w14:paraId="7D104531" w14:textId="77777777" w:rsidR="00025584" w:rsidRDefault="00EA56AC">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43B5BF6"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Agree there is impact. We think at this point the simplest solution should prevail, and we think that is based on configured SLIVs.</w:t>
            </w:r>
          </w:p>
        </w:tc>
      </w:tr>
      <w:tr w:rsidR="00025584" w14:paraId="14F4C768" w14:textId="77777777">
        <w:tc>
          <w:tcPr>
            <w:tcW w:w="1651" w:type="dxa"/>
            <w:tcBorders>
              <w:top w:val="single" w:sz="4" w:space="0" w:color="auto"/>
              <w:left w:val="single" w:sz="4" w:space="0" w:color="auto"/>
              <w:bottom w:val="single" w:sz="4" w:space="0" w:color="auto"/>
              <w:right w:val="single" w:sz="4" w:space="0" w:color="auto"/>
            </w:tcBorders>
          </w:tcPr>
          <w:p w14:paraId="5DE5A2A1"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4D9CD719" w14:textId="77777777" w:rsidR="00025584" w:rsidRDefault="00EA56AC">
            <w:pPr>
              <w:rPr>
                <w:rFonts w:ascii="Times New Roman" w:eastAsia="SimSun" w:hAnsi="Times New Roman"/>
                <w:szCs w:val="20"/>
                <w:lang w:val="en-US" w:eastAsia="zh-CN"/>
              </w:rPr>
            </w:pPr>
            <w:r>
              <w:rPr>
                <w:rFonts w:eastAsia="SimSun"/>
                <w:lang w:eastAsia="zh-CN"/>
              </w:rPr>
              <w:t xml:space="preserve">We share same view as MTK. Using valid SLIV in </w:t>
            </w:r>
            <w:r>
              <w:rPr>
                <w:rFonts w:eastAsia="SimSun" w:hint="eastAsia"/>
                <w:lang w:eastAsia="zh-CN"/>
              </w:rPr>
              <w:t>OOO</w:t>
            </w:r>
            <w:r>
              <w:rPr>
                <w:rFonts w:eastAsia="SimSun"/>
                <w:lang w:eastAsia="zh-CN"/>
              </w:rPr>
              <w:t xml:space="preserve"> handling results in further impact on Type-1 HARQ-ACK codebook. </w:t>
            </w:r>
            <w:r>
              <w:rPr>
                <w:rFonts w:eastAsia="SimSun" w:hint="eastAsia"/>
                <w:lang w:eastAsia="zh-CN"/>
              </w:rPr>
              <w:t>W</w:t>
            </w:r>
            <w:r>
              <w:rPr>
                <w:rFonts w:eastAsia="SimSun"/>
                <w:lang w:eastAsia="zh-CN"/>
              </w:rPr>
              <w:t xml:space="preserve">e don’t agree with Fijitsu’s comments. The existing agreement limits the time bundling to PDSCHs scheduled by the same </w:t>
            </w:r>
            <w:r>
              <w:rPr>
                <w:rFonts w:eastAsia="SimSun" w:hint="eastAsia"/>
                <w:lang w:eastAsia="zh-CN"/>
              </w:rPr>
              <w:t>DCI</w:t>
            </w:r>
            <w:r>
              <w:rPr>
                <w:rFonts w:eastAsia="SimSun"/>
                <w:lang w:eastAsia="zh-CN"/>
              </w:rPr>
              <w:t xml:space="preserve">. This is the robust way to avoid any confusion that is caused by whether UE misses a DCI. </w:t>
            </w:r>
          </w:p>
        </w:tc>
      </w:tr>
      <w:tr w:rsidR="00025584" w14:paraId="7EA1375B" w14:textId="77777777">
        <w:tc>
          <w:tcPr>
            <w:tcW w:w="1651" w:type="dxa"/>
            <w:tcBorders>
              <w:top w:val="single" w:sz="4" w:space="0" w:color="auto"/>
              <w:left w:val="single" w:sz="4" w:space="0" w:color="auto"/>
              <w:bottom w:val="single" w:sz="4" w:space="0" w:color="auto"/>
              <w:right w:val="single" w:sz="4" w:space="0" w:color="auto"/>
            </w:tcBorders>
          </w:tcPr>
          <w:p w14:paraId="0D9294C9"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B6298BE" w14:textId="77777777" w:rsidR="00025584" w:rsidRDefault="00EA56AC">
            <w:pPr>
              <w:rPr>
                <w:rFonts w:eastAsia="SimSun"/>
                <w:lang w:eastAsia="zh-CN"/>
              </w:rPr>
            </w:pPr>
            <w:r>
              <w:rPr>
                <w:rFonts w:eastAsia="SimSun" w:hint="eastAsia"/>
                <w:lang w:eastAsia="zh-CN"/>
              </w:rPr>
              <w:t>@</w:t>
            </w:r>
            <w:r>
              <w:rPr>
                <w:rFonts w:eastAsia="SimSun"/>
                <w:lang w:eastAsia="zh-CN"/>
              </w:rPr>
              <w:t>Intel</w:t>
            </w:r>
          </w:p>
          <w:p w14:paraId="208A93EE" w14:textId="77777777" w:rsidR="00025584" w:rsidRDefault="00EA56AC">
            <w:pPr>
              <w:rPr>
                <w:rFonts w:eastAsia="SimSun"/>
                <w:lang w:eastAsia="zh-CN"/>
              </w:rPr>
            </w:pPr>
            <w:r>
              <w:rPr>
                <w:rFonts w:eastAsia="SimSun" w:hint="eastAsia"/>
                <w:lang w:eastAsia="zh-CN"/>
              </w:rPr>
              <w:t>A</w:t>
            </w:r>
            <w:r>
              <w:rPr>
                <w:rFonts w:eastAsia="SimSun"/>
                <w:lang w:eastAsia="zh-CN"/>
              </w:rPr>
              <w:t xml:space="preserve">s shown in the </w:t>
            </w:r>
            <w:r>
              <w:rPr>
                <w:rFonts w:eastAsia="SimSun"/>
                <w:highlight w:val="yellow"/>
                <w:lang w:eastAsia="zh-CN"/>
              </w:rPr>
              <w:t>yellow</w:t>
            </w:r>
            <w:r>
              <w:rPr>
                <w:rFonts w:eastAsia="SimSun"/>
                <w:lang w:eastAsia="zh-CN"/>
              </w:rPr>
              <w:t xml:space="preserve"> part of the agreement, it does not limit that “</w:t>
            </w:r>
            <w:r>
              <w:rPr>
                <w:rFonts w:hint="eastAsia"/>
              </w:rPr>
              <w:t>all valid PDSCHs associated with a determined candidate PDSCH reception occasion</w:t>
            </w:r>
            <w:r>
              <w:t xml:space="preserve">” must be scheduled by a same DCI. And there is also no limit in specification. It is necessary to update specification, even if we make a conclusion that only the “same DCI” case is allowed. </w:t>
            </w:r>
          </w:p>
          <w:p w14:paraId="7F59E24E" w14:textId="77777777" w:rsidR="00025584" w:rsidRDefault="00EA56AC">
            <w:pPr>
              <w:pStyle w:val="30"/>
              <w:numPr>
                <w:ilvl w:val="0"/>
                <w:numId w:val="0"/>
              </w:numPr>
              <w:snapToGrid w:val="0"/>
              <w:ind w:left="720" w:hanging="720"/>
              <w:rPr>
                <w:rFonts w:cs="Arial"/>
                <w:b w:val="0"/>
                <w:bCs w:val="0"/>
                <w:u w:val="single"/>
              </w:rPr>
            </w:pPr>
            <w:r>
              <w:rPr>
                <w:rFonts w:cs="Arial"/>
                <w:highlight w:val="green"/>
                <w:u w:val="single"/>
              </w:rPr>
              <w:t>Agreement in RAN1107bis-e:</w:t>
            </w:r>
          </w:p>
          <w:p w14:paraId="364BCA2A" w14:textId="77777777" w:rsidR="00025584" w:rsidRDefault="00EA56AC">
            <w:pPr>
              <w:numPr>
                <w:ilvl w:val="0"/>
                <w:numId w:val="32"/>
              </w:numPr>
              <w:autoSpaceDN w:val="0"/>
              <w:spacing w:line="252" w:lineRule="auto"/>
              <w:rPr>
                <w:rFonts w:ascii="Times New Roman" w:hAnsi="Times New Roman"/>
              </w:rPr>
            </w:pPr>
            <w:r>
              <w:rPr>
                <w:rFonts w:ascii="Times New Roman" w:hAnsi="Times New Roman"/>
              </w:rPr>
              <w:t>Update the previous agreement made in RAN1#107-e, as follows:</w:t>
            </w:r>
          </w:p>
          <w:p w14:paraId="1497829B" w14:textId="77777777" w:rsidR="00025584" w:rsidRDefault="00EA56AC">
            <w:pPr>
              <w:ind w:leftChars="500" w:left="1000"/>
              <w:rPr>
                <w:rFonts w:cs="Times"/>
                <w:b/>
                <w:bCs/>
              </w:rPr>
            </w:pPr>
            <w:r>
              <w:rPr>
                <w:rFonts w:hint="eastAsia"/>
                <w:b/>
                <w:bCs/>
                <w:highlight w:val="green"/>
              </w:rPr>
              <w:t>Agreement</w:t>
            </w:r>
            <w:r>
              <w:rPr>
                <w:rFonts w:hint="eastAsia"/>
                <w:b/>
                <w:bCs/>
              </w:rPr>
              <w:t xml:space="preserve"> </w:t>
            </w:r>
            <w:r>
              <w:rPr>
                <w:rFonts w:hint="eastAsia"/>
              </w:rPr>
              <w:t>(RAN1#107-e)</w:t>
            </w:r>
          </w:p>
          <w:p w14:paraId="137A2384" w14:textId="77777777" w:rsidR="00025584" w:rsidRDefault="00EA56AC">
            <w:pPr>
              <w:ind w:leftChars="500" w:left="1000"/>
              <w:rPr>
                <w:rFonts w:ascii="맑은 고딕" w:hAnsi="맑은 고딕" w:cs="SimSun"/>
              </w:rPr>
            </w:pPr>
            <w:r>
              <w:rPr>
                <w:rFonts w:hint="eastAsia"/>
              </w:rPr>
              <w:t>For multi-PDSCH scheduling with a single DCI</w:t>
            </w:r>
          </w:p>
          <w:p w14:paraId="4FB14310" w14:textId="77777777" w:rsidR="00025584" w:rsidRDefault="00EA56AC">
            <w:pPr>
              <w:numPr>
                <w:ilvl w:val="0"/>
                <w:numId w:val="32"/>
              </w:numPr>
              <w:autoSpaceDN w:val="0"/>
              <w:spacing w:line="252" w:lineRule="auto"/>
              <w:ind w:leftChars="680" w:left="1720"/>
              <w:contextualSpacing/>
              <w:rPr>
                <w:rFonts w:ascii="Times New Roman" w:hAnsi="Times New Roman"/>
              </w:rPr>
            </w:pPr>
            <w:r>
              <w:rPr>
                <w:rFonts w:ascii="Times New Roman" w:hAnsi="Times New Roman"/>
              </w:rPr>
              <w:t xml:space="preserve">Introduce a new RRC parameter, e.g., </w:t>
            </w:r>
            <w:r>
              <w:rPr>
                <w:rFonts w:ascii="Times New Roman" w:hAnsi="Times New Roman"/>
                <w:i/>
                <w:iCs/>
              </w:rPr>
              <w:t>enableTimeDomainHARQ-Bundling</w:t>
            </w:r>
            <w:r>
              <w:rPr>
                <w:rFonts w:ascii="Times New Roman" w:hAnsi="Times New Roman"/>
              </w:rPr>
              <w:t>, to enable time domain bundling operation for type-1 HARQ-ACK codebook per serving cell.</w:t>
            </w:r>
          </w:p>
          <w:p w14:paraId="5E669AEC" w14:textId="77777777" w:rsidR="00025584" w:rsidRDefault="00EA56AC">
            <w:pPr>
              <w:numPr>
                <w:ilvl w:val="1"/>
                <w:numId w:val="32"/>
              </w:numPr>
              <w:autoSpaceDN w:val="0"/>
              <w:spacing w:line="252" w:lineRule="auto"/>
              <w:ind w:leftChars="1040" w:left="2440"/>
              <w:contextualSpacing/>
              <w:rPr>
                <w:rFonts w:ascii="Times New Roman" w:hAnsi="Times New Roman"/>
              </w:rPr>
            </w:pPr>
            <w:r>
              <w:rPr>
                <w:rFonts w:ascii="Times New Roman" w:hAnsi="Times New Roman"/>
              </w:rPr>
              <w:t>If the RRC parameter enables time domain bundling operation,</w:t>
            </w:r>
          </w:p>
          <w:p w14:paraId="21522EF8" w14:textId="77777777" w:rsidR="00025584" w:rsidRDefault="00EA56AC">
            <w:pPr>
              <w:numPr>
                <w:ilvl w:val="2"/>
                <w:numId w:val="32"/>
              </w:numPr>
              <w:autoSpaceDN w:val="0"/>
              <w:spacing w:line="252" w:lineRule="auto"/>
              <w:ind w:leftChars="1400" w:left="3160"/>
              <w:contextualSpacing/>
              <w:rPr>
                <w:rFonts w:ascii="Times New Roman" w:hAnsi="Times New Roman"/>
              </w:rPr>
            </w:pPr>
            <w:r>
              <w:rPr>
                <w:rFonts w:ascii="Times New Roman" w:hAnsi="Times New Roman"/>
              </w:rPr>
              <w:t>To determine the set of candidate PDSCH reception occasions,</w:t>
            </w:r>
          </w:p>
          <w:p w14:paraId="68E0B4C3" w14:textId="77777777" w:rsidR="00025584" w:rsidRDefault="00EA56AC">
            <w:pPr>
              <w:numPr>
                <w:ilvl w:val="3"/>
                <w:numId w:val="32"/>
              </w:numPr>
              <w:autoSpaceDN w:val="0"/>
              <w:spacing w:line="252" w:lineRule="auto"/>
              <w:ind w:leftChars="1760" w:left="3880"/>
              <w:contextualSpacing/>
              <w:rPr>
                <w:rFonts w:ascii="Times New Roman" w:hAnsi="Times New Roman"/>
              </w:rPr>
            </w:pPr>
            <w:r>
              <w:rPr>
                <w:rFonts w:ascii="Times New Roman" w:hAnsi="Times New Roman"/>
              </w:rPr>
              <w:t>A row index is removed if at least one symbol of every PDSCH associated with the row index is configured as semi-static UL. (NOTE: This is similar to the case of slot aggregated PDSCH in Rel-16)</w:t>
            </w:r>
          </w:p>
          <w:p w14:paraId="0F83806C" w14:textId="77777777" w:rsidR="00025584" w:rsidRDefault="00EA56AC">
            <w:pPr>
              <w:numPr>
                <w:ilvl w:val="3"/>
                <w:numId w:val="32"/>
              </w:numPr>
              <w:autoSpaceDN w:val="0"/>
              <w:spacing w:line="252" w:lineRule="auto"/>
              <w:ind w:leftChars="1760" w:left="3880"/>
              <w:contextualSpacing/>
              <w:rPr>
                <w:rFonts w:ascii="Times New Roman" w:hAnsi="Times New Roman"/>
              </w:rPr>
            </w:pPr>
            <w:r>
              <w:rPr>
                <w:rFonts w:ascii="Times New Roman" w:hAnsi="Times New Roman"/>
              </w:rPr>
              <w:t>Pruning procedure in Rel-16 is performed based on the last configured SLIV of each row index.</w:t>
            </w:r>
          </w:p>
          <w:p w14:paraId="42E27212" w14:textId="77777777" w:rsidR="00025584" w:rsidRDefault="00EA56AC">
            <w:pPr>
              <w:numPr>
                <w:ilvl w:val="2"/>
                <w:numId w:val="32"/>
              </w:numPr>
              <w:autoSpaceDN w:val="0"/>
              <w:spacing w:line="252" w:lineRule="auto"/>
              <w:ind w:leftChars="1400" w:left="3160"/>
              <w:contextualSpacing/>
              <w:rPr>
                <w:rFonts w:eastAsia="SimSun"/>
                <w:lang w:eastAsia="zh-CN"/>
              </w:rPr>
            </w:pPr>
            <w:r>
              <w:rPr>
                <w:rFonts w:ascii="Times New Roman" w:hAnsi="Times New Roman"/>
                <w:highlight w:val="yellow"/>
              </w:rPr>
              <w:t xml:space="preserve">Logical AND operation is applied </w:t>
            </w:r>
            <w:r>
              <w:rPr>
                <w:rFonts w:hint="eastAsia"/>
                <w:highlight w:val="yellow"/>
              </w:rPr>
              <w:t>across</w:t>
            </w:r>
            <w:r>
              <w:rPr>
                <w:rFonts w:hint="eastAsia"/>
                <w:b/>
                <w:bCs/>
                <w:highlight w:val="yellow"/>
              </w:rPr>
              <w:t xml:space="preserve"> </w:t>
            </w:r>
            <w:r>
              <w:rPr>
                <w:rFonts w:hint="eastAsia"/>
                <w:b/>
                <w:bCs/>
                <w:color w:val="00B0F0"/>
                <w:highlight w:val="yellow"/>
              </w:rPr>
              <w:t>all valid PDSCHs associated with a determined candidate PDSCH reception occasion</w:t>
            </w:r>
            <w:r>
              <w:rPr>
                <w:rFonts w:hint="eastAsia"/>
                <w:highlight w:val="yellow"/>
              </w:rPr>
              <w:t>,</w:t>
            </w:r>
            <w:r>
              <w:rPr>
                <w:rFonts w:ascii="Times New Roman" w:hAnsi="Times New Roman"/>
                <w:highlight w:val="yellow"/>
              </w:rPr>
              <w:t xml:space="preserve"> at least for 1-TB case</w:t>
            </w:r>
            <w:r>
              <w:rPr>
                <w:rFonts w:hint="eastAsia"/>
                <w:highlight w:val="yellow"/>
              </w:rPr>
              <w:t>.</w:t>
            </w:r>
          </w:p>
          <w:p w14:paraId="043EF748" w14:textId="77777777" w:rsidR="00025584" w:rsidRDefault="00EA56AC">
            <w:pPr>
              <w:numPr>
                <w:ilvl w:val="2"/>
                <w:numId w:val="32"/>
              </w:numPr>
              <w:autoSpaceDN w:val="0"/>
              <w:spacing w:line="252" w:lineRule="auto"/>
              <w:ind w:leftChars="1400" w:left="3160"/>
              <w:contextualSpacing/>
              <w:rPr>
                <w:rFonts w:eastAsia="SimSun"/>
                <w:lang w:eastAsia="zh-CN"/>
              </w:rPr>
            </w:pPr>
            <w:r>
              <w:rPr>
                <w:rFonts w:ascii="Times New Roman" w:hAnsi="Times New Roman"/>
                <w:strike/>
                <w:color w:val="FF0000"/>
              </w:rPr>
              <w:t xml:space="preserve">FFS: UE does not expect the last scheduled SLIV overlaps with a semi-static UL symbol when parameter </w:t>
            </w:r>
            <w:r>
              <w:rPr>
                <w:rFonts w:ascii="Times New Roman" w:hAnsi="Times New Roman"/>
                <w:i/>
                <w:iCs/>
                <w:strike/>
                <w:color w:val="FF0000"/>
              </w:rPr>
              <w:t xml:space="preserve">enableTimeDomainHARQ-Bundling </w:t>
            </w:r>
            <w:r>
              <w:rPr>
                <w:rFonts w:ascii="Times New Roman" w:hAnsi="Times New Roman"/>
                <w:strike/>
                <w:color w:val="FF0000"/>
              </w:rPr>
              <w:t>is configured</w:t>
            </w:r>
          </w:p>
        </w:tc>
      </w:tr>
      <w:tr w:rsidR="00025584" w14:paraId="7294D592" w14:textId="77777777">
        <w:tc>
          <w:tcPr>
            <w:tcW w:w="1651" w:type="dxa"/>
            <w:tcBorders>
              <w:top w:val="single" w:sz="4" w:space="0" w:color="auto"/>
              <w:left w:val="single" w:sz="4" w:space="0" w:color="auto"/>
              <w:bottom w:val="single" w:sz="4" w:space="0" w:color="auto"/>
              <w:right w:val="single" w:sz="4" w:space="0" w:color="auto"/>
            </w:tcBorders>
          </w:tcPr>
          <w:p w14:paraId="09D592BA"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616A9600" w14:textId="77777777" w:rsidR="00025584" w:rsidRDefault="00EA56AC">
            <w:pPr>
              <w:rPr>
                <w:rFonts w:eastAsia="SimSun"/>
                <w:lang w:val="en-US" w:eastAsia="zh-CN"/>
              </w:rPr>
            </w:pPr>
            <w:r>
              <w:rPr>
                <w:rFonts w:eastAsia="SimSun"/>
                <w:lang w:val="en-US" w:eastAsia="zh-CN"/>
              </w:rPr>
              <w:t>@Fujitsu</w:t>
            </w:r>
          </w:p>
          <w:p w14:paraId="51097330" w14:textId="77777777" w:rsidR="00025584" w:rsidRDefault="00EA56AC">
            <w:pPr>
              <w:rPr>
                <w:rFonts w:eastAsia="SimSun"/>
                <w:lang w:val="en-US" w:eastAsia="zh-CN"/>
              </w:rPr>
            </w:pPr>
            <w:r>
              <w:rPr>
                <w:rFonts w:eastAsia="SimSun"/>
                <w:lang w:val="en-US" w:eastAsia="zh-CN"/>
              </w:rPr>
              <w:t>It is our understanding that HARQ-ACK bundling is only done over the PDSCHs scheduled by the same DCI. We are open to discuss this issue if other companies also want to do that.</w:t>
            </w:r>
          </w:p>
        </w:tc>
      </w:tr>
      <w:tr w:rsidR="00025584" w14:paraId="6258326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2D239C6"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5FF44F5" w14:textId="77777777" w:rsidR="00025584" w:rsidRDefault="00025584">
            <w:pPr>
              <w:rPr>
                <w:rFonts w:eastAsia="SimSun"/>
                <w:lang w:val="en-US" w:eastAsia="zh-CN"/>
              </w:rPr>
            </w:pPr>
          </w:p>
          <w:p w14:paraId="0D0557A7" w14:textId="77777777" w:rsidR="00025584" w:rsidRDefault="00EA56AC">
            <w:pPr>
              <w:rPr>
                <w:rFonts w:eastAsiaTheme="minorEastAsia"/>
                <w:lang w:val="en-US" w:eastAsia="ko-KR"/>
              </w:rPr>
            </w:pPr>
            <w:r>
              <w:rPr>
                <w:rFonts w:eastAsiaTheme="minorEastAsia" w:hint="eastAsia"/>
                <w:lang w:val="en-US" w:eastAsia="ko-KR"/>
              </w:rPr>
              <w:t>Regarding specification impact,</w:t>
            </w:r>
          </w:p>
          <w:p w14:paraId="210063AF" w14:textId="77777777" w:rsidR="00025584" w:rsidRDefault="00EA56AC">
            <w:pPr>
              <w:pStyle w:val="aff3"/>
              <w:numPr>
                <w:ilvl w:val="0"/>
                <w:numId w:val="32"/>
              </w:numPr>
              <w:spacing w:after="160" w:line="256" w:lineRule="auto"/>
              <w:ind w:leftChars="0"/>
              <w:contextualSpacing/>
              <w:jc w:val="both"/>
              <w:rPr>
                <w:rFonts w:eastAsiaTheme="minorEastAsia"/>
                <w:lang w:val="en-US" w:eastAsia="ko-KR"/>
              </w:rPr>
            </w:pPr>
            <w:r>
              <w:rPr>
                <w:rFonts w:eastAsiaTheme="minorEastAsia"/>
                <w:lang w:val="en-US" w:eastAsia="ko-KR"/>
              </w:rPr>
              <w:t xml:space="preserve">“Based on configured SLIV”: It can have an impact on the description for </w:t>
            </w:r>
            <w:r>
              <w:rPr>
                <w:rFonts w:eastAsiaTheme="minorEastAsia"/>
                <w:lang w:eastAsia="ko-KR"/>
              </w:rPr>
              <w:t xml:space="preserve">PDSCH-to-HARQ-ACK out-of-order </w:t>
            </w:r>
            <w:r>
              <w:rPr>
                <w:rFonts w:eastAsiaTheme="minorEastAsia"/>
                <w:lang w:val="en-US" w:eastAsia="ko-KR"/>
              </w:rPr>
              <w:t>handling, since currently it is specified based on valid SLIV, as follows.</w:t>
            </w:r>
          </w:p>
          <w:tbl>
            <w:tblPr>
              <w:tblStyle w:val="af8"/>
              <w:tblW w:w="5000" w:type="pct"/>
              <w:tblLook w:val="04A0" w:firstRow="1" w:lastRow="0" w:firstColumn="1" w:lastColumn="0" w:noHBand="0" w:noVBand="1"/>
            </w:tblPr>
            <w:tblGrid>
              <w:gridCol w:w="7754"/>
            </w:tblGrid>
            <w:tr w:rsidR="00025584" w14:paraId="68DEEA7D" w14:textId="77777777">
              <w:tc>
                <w:tcPr>
                  <w:tcW w:w="5000" w:type="pct"/>
                </w:tcPr>
                <w:p w14:paraId="26FCE507" w14:textId="77777777" w:rsidR="00025584" w:rsidRDefault="00EA56AC">
                  <w:pPr>
                    <w:jc w:val="both"/>
                    <w:rPr>
                      <w:rFonts w:eastAsia="SimSun"/>
                      <w:lang w:eastAsia="zh-CN"/>
                    </w:rPr>
                  </w:pPr>
                  <w:r>
                    <w:rPr>
                      <w:rFonts w:eastAsia="SimSun"/>
                      <w:lang w:eastAsia="zh-CN"/>
                    </w:rPr>
                    <w:t>TS 38.214</w:t>
                  </w:r>
                </w:p>
                <w:p w14:paraId="4EEAF6B6" w14:textId="77777777" w:rsidR="00025584" w:rsidRDefault="00025584">
                  <w:pPr>
                    <w:jc w:val="both"/>
                    <w:rPr>
                      <w:rFonts w:eastAsia="SimSun"/>
                      <w:lang w:eastAsia="zh-CN"/>
                    </w:rPr>
                  </w:pPr>
                </w:p>
                <w:p w14:paraId="270794A9" w14:textId="77777777" w:rsidR="00025584" w:rsidRDefault="00EA56AC">
                  <w:pPr>
                    <w:jc w:val="both"/>
                    <w:rPr>
                      <w:lang w:eastAsia="ko-KR"/>
                    </w:rPr>
                  </w:pPr>
                  <w:r>
                    <w:t xml:space="preserve">In a given scheduled cell, the </w:t>
                  </w:r>
                  <w:r>
                    <w:rPr>
                      <w:highlight w:val="yellow"/>
                    </w:rPr>
                    <w:t>UE is not expected to receive</w:t>
                  </w:r>
                  <w:r>
                    <w:t xml:space="preser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4AD6A81C" w14:textId="77777777" w:rsidR="00025584" w:rsidRDefault="00025584">
            <w:pPr>
              <w:spacing w:after="160" w:line="256" w:lineRule="auto"/>
              <w:contextualSpacing/>
              <w:jc w:val="both"/>
              <w:rPr>
                <w:rFonts w:eastAsiaTheme="minorEastAsia"/>
                <w:lang w:val="en-US" w:eastAsia="ko-KR"/>
              </w:rPr>
            </w:pPr>
          </w:p>
          <w:p w14:paraId="27FC06D3" w14:textId="77777777" w:rsidR="00025584" w:rsidRDefault="00EA56AC">
            <w:pPr>
              <w:pStyle w:val="aff3"/>
              <w:numPr>
                <w:ilvl w:val="0"/>
                <w:numId w:val="32"/>
              </w:numPr>
              <w:spacing w:after="160" w:line="256" w:lineRule="auto"/>
              <w:ind w:leftChars="0"/>
              <w:contextualSpacing/>
              <w:jc w:val="both"/>
              <w:rPr>
                <w:rFonts w:eastAsiaTheme="minorEastAsia"/>
                <w:lang w:val="en-US" w:eastAsia="ko-KR"/>
              </w:rPr>
            </w:pPr>
            <w:r>
              <w:rPr>
                <w:rFonts w:eastAsiaTheme="minorEastAsia"/>
                <w:lang w:val="en-US" w:eastAsia="ko-KR"/>
              </w:rPr>
              <w:t>“Based on valid SLIV”: According to companies’ views, it may or may not have an impact on type-1 HARQ-ACK codebook design. Some companies claimed that additional specification impact can be avoided by restricting gNB’s scheduling flexibility.</w:t>
            </w:r>
          </w:p>
          <w:p w14:paraId="0A9E9F87" w14:textId="77777777" w:rsidR="00025584" w:rsidRDefault="00025584">
            <w:pPr>
              <w:rPr>
                <w:rFonts w:eastAsia="SimSun"/>
                <w:lang w:val="en-US" w:eastAsia="zh-CN"/>
              </w:rPr>
            </w:pPr>
          </w:p>
          <w:p w14:paraId="025AAD7A" w14:textId="77777777" w:rsidR="00025584" w:rsidRDefault="00EA56AC">
            <w:pPr>
              <w:rPr>
                <w:rFonts w:eastAsiaTheme="minorEastAsia"/>
                <w:lang w:val="en-US" w:eastAsia="ko-KR"/>
              </w:rPr>
            </w:pPr>
            <w:r>
              <w:rPr>
                <w:rFonts w:eastAsiaTheme="minorEastAsia" w:hint="eastAsia"/>
                <w:lang w:val="en-US" w:eastAsia="ko-KR"/>
              </w:rPr>
              <w:t>Given that, we may not be able to conclude</w:t>
            </w:r>
            <w:r>
              <w:rPr>
                <w:rFonts w:eastAsiaTheme="minorEastAsia"/>
                <w:lang w:val="en-US" w:eastAsia="ko-KR"/>
              </w:rPr>
              <w:t xml:space="preserve"> that only</w:t>
            </w:r>
            <w:r>
              <w:rPr>
                <w:rFonts w:eastAsiaTheme="minorEastAsia" w:hint="eastAsia"/>
                <w:lang w:val="en-US" w:eastAsia="ko-KR"/>
              </w:rPr>
              <w:t xml:space="preserve"> one of two alternatives </w:t>
            </w:r>
            <w:r>
              <w:rPr>
                <w:rFonts w:eastAsiaTheme="minorEastAsia"/>
                <w:lang w:val="en-US" w:eastAsia="ko-KR"/>
              </w:rPr>
              <w:t>has a specification impact. Therefore, it is suggested to go with clear majority view, as follows.</w:t>
            </w:r>
          </w:p>
          <w:p w14:paraId="6BBDD3F8" w14:textId="77777777" w:rsidR="00025584" w:rsidRDefault="00025584">
            <w:pPr>
              <w:rPr>
                <w:rFonts w:eastAsia="SimSun"/>
                <w:lang w:val="en-US" w:eastAsia="zh-CN"/>
              </w:rPr>
            </w:pPr>
          </w:p>
          <w:p w14:paraId="6C79C934" w14:textId="77777777" w:rsidR="00025584" w:rsidRDefault="00EA56AC">
            <w:pPr>
              <w:numPr>
                <w:ilvl w:val="0"/>
                <w:numId w:val="32"/>
              </w:numPr>
              <w:spacing w:line="252" w:lineRule="auto"/>
              <w:rPr>
                <w:rFonts w:cs="Times"/>
              </w:rPr>
            </w:pPr>
            <w:r>
              <w:rPr>
                <w:rFonts w:cs="Times"/>
              </w:rPr>
              <w:t>Case 5: For out-of-order scheduling, is the rule for OOO scheduling determined based on configured SLIVs or valid SLIVs?</w:t>
            </w:r>
          </w:p>
          <w:p w14:paraId="1728C741" w14:textId="77777777" w:rsidR="00025584" w:rsidRDefault="00EA56AC">
            <w:pPr>
              <w:numPr>
                <w:ilvl w:val="1"/>
                <w:numId w:val="32"/>
              </w:numPr>
              <w:spacing w:line="252" w:lineRule="auto"/>
              <w:rPr>
                <w:rFonts w:cs="Times"/>
              </w:rPr>
            </w:pPr>
            <w:r>
              <w:rPr>
                <w:rFonts w:cs="Times" w:hint="eastAsia"/>
                <w:lang w:eastAsia="ko-KR"/>
              </w:rPr>
              <w:t>Based on configured SLIVs</w:t>
            </w:r>
            <w:r>
              <w:rPr>
                <w:rFonts w:cs="Times"/>
                <w:lang w:eastAsia="ko-KR"/>
              </w:rPr>
              <w:t xml:space="preserve"> </w:t>
            </w:r>
            <w:r>
              <w:rPr>
                <w:rFonts w:cs="Times"/>
                <w:b/>
                <w:lang w:eastAsia="ko-KR"/>
              </w:rPr>
              <w:t>(4)</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 NTT DOCOMO (concern on type-1 HARQ-ACK codebook)</w:t>
            </w:r>
          </w:p>
          <w:p w14:paraId="1270C9BB" w14:textId="77777777" w:rsidR="00025584" w:rsidRDefault="00EA56AC">
            <w:pPr>
              <w:numPr>
                <w:ilvl w:val="1"/>
                <w:numId w:val="32"/>
              </w:numPr>
              <w:spacing w:line="252" w:lineRule="auto"/>
              <w:rPr>
                <w:rFonts w:cs="Times"/>
              </w:rPr>
            </w:pPr>
            <w:r>
              <w:rPr>
                <w:rFonts w:cs="Times"/>
                <w:b/>
                <w:highlight w:val="yellow"/>
                <w:u w:val="single"/>
                <w:lang w:eastAsia="ko-KR"/>
              </w:rPr>
              <w:t>Based on valid SLIVs</w:t>
            </w:r>
            <w:r>
              <w:rPr>
                <w:rFonts w:cs="Times"/>
                <w:lang w:eastAsia="ko-KR"/>
              </w:rPr>
              <w:t xml:space="preserve"> </w:t>
            </w:r>
            <w:r>
              <w:rPr>
                <w:rFonts w:cs="Times"/>
                <w:b/>
                <w:lang w:eastAsia="ko-KR"/>
              </w:rPr>
              <w:t>(15)</w:t>
            </w:r>
            <w:r>
              <w:rPr>
                <w:rFonts w:cs="Times"/>
                <w:lang w:eastAsia="ko-KR"/>
              </w:rPr>
              <w:t>: Huawei, Futurewei, InterDigital, vivo, ZTE, Nokia, Apple, Qualcomm, LG Electronics, Fujitsu, Xioami, Samsung, OPPO, CATT, Qualcomm</w:t>
            </w:r>
          </w:p>
          <w:p w14:paraId="0BF7B87E" w14:textId="77777777" w:rsidR="00025584" w:rsidRDefault="00025584">
            <w:pPr>
              <w:ind w:firstLineChars="100" w:firstLine="200"/>
              <w:jc w:val="both"/>
              <w:rPr>
                <w:lang w:eastAsia="ko-KR"/>
              </w:rPr>
            </w:pPr>
          </w:p>
          <w:p w14:paraId="396D7E09" w14:textId="77777777" w:rsidR="00025584" w:rsidRDefault="00EA56AC">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3888E4F4" w14:textId="77777777" w:rsidR="00025584" w:rsidRDefault="00EA56AC">
            <w:pPr>
              <w:numPr>
                <w:ilvl w:val="1"/>
                <w:numId w:val="32"/>
              </w:numPr>
              <w:spacing w:line="252" w:lineRule="auto"/>
              <w:rPr>
                <w:rFonts w:cs="Times"/>
              </w:rPr>
            </w:pPr>
            <w:r>
              <w:rPr>
                <w:rFonts w:cs="Times" w:hint="eastAsia"/>
                <w:lang w:eastAsia="ko-KR"/>
              </w:rPr>
              <w:t>Based on configured SLIVs</w:t>
            </w:r>
            <w:r>
              <w:rPr>
                <w:rFonts w:cs="Times"/>
                <w:lang w:eastAsia="ko-KR"/>
              </w:rPr>
              <w:t xml:space="preserve"> </w:t>
            </w:r>
            <w:r>
              <w:rPr>
                <w:rFonts w:cs="Times"/>
                <w:b/>
                <w:lang w:eastAsia="ko-KR"/>
              </w:rPr>
              <w:t>(4)</w:t>
            </w:r>
            <w:r>
              <w:rPr>
                <w:rFonts w:cs="Times"/>
                <w:lang w:eastAsia="ko-KR"/>
              </w:rPr>
              <w:t>: Ericsson, Xioami, Intel, MediaTek</w:t>
            </w:r>
          </w:p>
          <w:p w14:paraId="76C43BA1" w14:textId="77777777" w:rsidR="00025584" w:rsidRDefault="00EA56AC">
            <w:pPr>
              <w:numPr>
                <w:ilvl w:val="1"/>
                <w:numId w:val="32"/>
              </w:numPr>
              <w:spacing w:line="252" w:lineRule="auto"/>
              <w:rPr>
                <w:rFonts w:cs="Times"/>
                <w:color w:val="000000" w:themeColor="text1"/>
              </w:rPr>
            </w:pPr>
            <w:r>
              <w:rPr>
                <w:rFonts w:cs="Times"/>
                <w:b/>
                <w:color w:val="000000" w:themeColor="text1"/>
                <w:highlight w:val="yellow"/>
                <w:u w:val="single"/>
                <w:lang w:eastAsia="ko-KR"/>
              </w:rPr>
              <w:t>Based on valid SLIVs</w:t>
            </w:r>
            <w:r>
              <w:rPr>
                <w:rFonts w:cs="Times"/>
                <w:color w:val="000000" w:themeColor="text1"/>
                <w:lang w:eastAsia="ko-KR"/>
              </w:rPr>
              <w:t xml:space="preserve"> </w:t>
            </w:r>
            <w:r>
              <w:rPr>
                <w:rFonts w:cs="Times"/>
                <w:b/>
                <w:color w:val="000000" w:themeColor="text1"/>
                <w:lang w:eastAsia="ko-KR"/>
              </w:rPr>
              <w:t>(12)</w:t>
            </w:r>
            <w:r>
              <w:rPr>
                <w:rFonts w:cs="Times"/>
                <w:color w:val="000000" w:themeColor="text1"/>
                <w:lang w:eastAsia="ko-KR"/>
              </w:rPr>
              <w:t>: Huawei, Futurewei, vivo, Fujitsu, Apple, Xiaomi, ZTE, Samsung, OPPO, Nokia, CATT, Qualcomm</w:t>
            </w:r>
          </w:p>
          <w:p w14:paraId="61308B45" w14:textId="77777777" w:rsidR="00025584" w:rsidRDefault="00025584">
            <w:pPr>
              <w:rPr>
                <w:rFonts w:eastAsia="SimSun"/>
                <w:lang w:eastAsia="zh-CN"/>
              </w:rPr>
            </w:pPr>
          </w:p>
          <w:p w14:paraId="1E5BB29B" w14:textId="77777777" w:rsidR="00025584" w:rsidRDefault="00EA56AC">
            <w:pPr>
              <w:rPr>
                <w:rFonts w:eastAsiaTheme="minorEastAsia"/>
                <w:lang w:eastAsia="ko-KR"/>
              </w:rPr>
            </w:pPr>
            <w:r>
              <w:rPr>
                <w:rFonts w:eastAsiaTheme="minorEastAsia" w:hint="eastAsia"/>
                <w:lang w:eastAsia="ko-KR"/>
              </w:rPr>
              <w:t xml:space="preserve">By the way, </w:t>
            </w:r>
            <w:r>
              <w:rPr>
                <w:rFonts w:eastAsiaTheme="minorEastAsia" w:hint="eastAsia"/>
                <w:b/>
                <w:u w:val="single"/>
                <w:lang w:eastAsia="ko-KR"/>
              </w:rPr>
              <w:t>@ Fujitsu, Intel,</w:t>
            </w:r>
          </w:p>
          <w:p w14:paraId="3EDFA44C" w14:textId="77777777" w:rsidR="00025584" w:rsidRDefault="00EA56AC">
            <w:pPr>
              <w:rPr>
                <w:rFonts w:eastAsiaTheme="minorEastAsia"/>
                <w:lang w:eastAsia="ko-KR"/>
              </w:rPr>
            </w:pPr>
            <w:r>
              <w:rPr>
                <w:rFonts w:eastAsiaTheme="minorEastAsia" w:hint="eastAsia"/>
                <w:lang w:eastAsia="ko-KR"/>
              </w:rPr>
              <w:t xml:space="preserve">I </w:t>
            </w:r>
            <w:r>
              <w:rPr>
                <w:rFonts w:eastAsiaTheme="minorEastAsia"/>
                <w:lang w:eastAsia="ko-KR"/>
              </w:rPr>
              <w:t>have</w:t>
            </w:r>
            <w:r>
              <w:rPr>
                <w:rFonts w:eastAsiaTheme="minorEastAsia" w:hint="eastAsia"/>
                <w:lang w:eastAsia="ko-KR"/>
              </w:rPr>
              <w:t xml:space="preserve"> </w:t>
            </w:r>
            <w:r>
              <w:rPr>
                <w:rFonts w:eastAsiaTheme="minorEastAsia"/>
                <w:lang w:eastAsia="ko-KR"/>
              </w:rPr>
              <w:t>the same understanding with Intel, but we can further discuss whether PDSCHs in a bundle are scheduled by the same DCI or not, after we decide the OOO rule between configured SLIV and valid SLVI.</w:t>
            </w:r>
          </w:p>
          <w:p w14:paraId="24AED619" w14:textId="77777777" w:rsidR="00025584" w:rsidRDefault="00025584">
            <w:pPr>
              <w:rPr>
                <w:rFonts w:eastAsia="SimSun"/>
                <w:lang w:val="en-US" w:eastAsia="zh-CN"/>
              </w:rPr>
            </w:pPr>
          </w:p>
        </w:tc>
      </w:tr>
      <w:tr w:rsidR="00025584" w14:paraId="3426BB9D" w14:textId="77777777">
        <w:tc>
          <w:tcPr>
            <w:tcW w:w="1651" w:type="dxa"/>
            <w:tcBorders>
              <w:top w:val="single" w:sz="4" w:space="0" w:color="auto"/>
              <w:left w:val="single" w:sz="4" w:space="0" w:color="auto"/>
              <w:bottom w:val="single" w:sz="4" w:space="0" w:color="auto"/>
              <w:right w:val="single" w:sz="4" w:space="0" w:color="auto"/>
            </w:tcBorders>
          </w:tcPr>
          <w:p w14:paraId="6C938C63" w14:textId="77777777" w:rsidR="00025584" w:rsidRDefault="00025584">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tcPr>
          <w:p w14:paraId="737D976A" w14:textId="77777777" w:rsidR="00025584" w:rsidRDefault="00025584">
            <w:pPr>
              <w:rPr>
                <w:rFonts w:eastAsia="SimSun"/>
                <w:lang w:val="en-US" w:eastAsia="zh-CN"/>
              </w:rPr>
            </w:pPr>
          </w:p>
        </w:tc>
      </w:tr>
    </w:tbl>
    <w:p w14:paraId="4CF8447C" w14:textId="77777777" w:rsidR="00025584" w:rsidRDefault="00025584">
      <w:pPr>
        <w:ind w:firstLineChars="100" w:firstLine="196"/>
        <w:jc w:val="both"/>
        <w:rPr>
          <w:b/>
          <w:lang w:eastAsia="ko-KR"/>
        </w:rPr>
      </w:pPr>
    </w:p>
    <w:p w14:paraId="6B6829B4" w14:textId="77777777" w:rsidR="00025584" w:rsidRDefault="00025584">
      <w:pPr>
        <w:ind w:firstLineChars="100" w:firstLine="196"/>
        <w:jc w:val="both"/>
        <w:rPr>
          <w:b/>
          <w:lang w:eastAsia="ko-KR"/>
        </w:rPr>
      </w:pPr>
    </w:p>
    <w:p w14:paraId="1614C45F" w14:textId="77777777" w:rsidR="00025584" w:rsidRDefault="00EA56AC">
      <w:pPr>
        <w:pStyle w:val="30"/>
        <w:numPr>
          <w:ilvl w:val="0"/>
          <w:numId w:val="0"/>
        </w:numPr>
        <w:ind w:left="720" w:hanging="720"/>
        <w:jc w:val="both"/>
        <w:rPr>
          <w:u w:val="single"/>
          <w:lang w:eastAsia="ko-KR"/>
        </w:rPr>
      </w:pPr>
      <w:r>
        <w:rPr>
          <w:highlight w:val="cyan"/>
          <w:u w:val="single"/>
          <w:lang w:eastAsia="ko-KR"/>
        </w:rPr>
        <w:t>[Closed] Q3: Do you agree that adopting “based on valid SLIV” for Case 5 (OOO</w:t>
      </w:r>
      <w:r>
        <w:rPr>
          <w:rFonts w:hint="eastAsia"/>
          <w:highlight w:val="cyan"/>
          <w:u w:val="single"/>
          <w:lang w:eastAsia="ko-KR"/>
        </w:rPr>
        <w:t>)</w:t>
      </w:r>
      <w:r>
        <w:rPr>
          <w:highlight w:val="cyan"/>
          <w:u w:val="single"/>
          <w:lang w:eastAsia="ko-KR"/>
        </w:rPr>
        <w:t xml:space="preserve"> results in additional impact on processing timeline such as </w:t>
      </w:r>
      <w:r>
        <w:rPr>
          <w:iCs/>
          <w:highlight w:val="cyan"/>
          <w:u w:val="single"/>
          <w:lang w:val="en-US" w:eastAsia="ko-KR"/>
        </w:rPr>
        <w:t xml:space="preserve">PUSCH preparation time and </w:t>
      </w:r>
      <w:r>
        <w:rPr>
          <w:highlight w:val="cyan"/>
          <w:u w:val="single"/>
          <w:lang w:eastAsia="ko-KR"/>
        </w:rPr>
        <w:t>PDSCH reception preparation time with cross carrier scheduling with different SCSs for PDCCH and PDSCH, as Intel pointed out?</w:t>
      </w:r>
    </w:p>
    <w:p w14:paraId="35BE2C3B" w14:textId="77777777" w:rsidR="00025584" w:rsidRDefault="00025584">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5F530DD8" w14:textId="77777777">
        <w:tc>
          <w:tcPr>
            <w:tcW w:w="1651" w:type="dxa"/>
            <w:tcBorders>
              <w:top w:val="single" w:sz="4" w:space="0" w:color="auto"/>
              <w:left w:val="single" w:sz="4" w:space="0" w:color="auto"/>
              <w:bottom w:val="single" w:sz="4" w:space="0" w:color="auto"/>
              <w:right w:val="single" w:sz="4" w:space="0" w:color="auto"/>
            </w:tcBorders>
          </w:tcPr>
          <w:p w14:paraId="5BB3A45B"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5B5177F" w14:textId="77777777" w:rsidR="00025584" w:rsidRDefault="00EA56AC">
            <w:pPr>
              <w:jc w:val="both"/>
              <w:rPr>
                <w:lang w:eastAsia="ko-KR"/>
              </w:rPr>
            </w:pPr>
            <w:r>
              <w:rPr>
                <w:lang w:eastAsia="ko-KR"/>
              </w:rPr>
              <w:t>Views</w:t>
            </w:r>
          </w:p>
        </w:tc>
      </w:tr>
      <w:tr w:rsidR="00025584" w14:paraId="19FDACF2"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04705D7"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FB7D1F0" w14:textId="77777777" w:rsidR="00025584" w:rsidRDefault="00EA56AC">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 that processing timeline also needs clarification.</w:t>
            </w:r>
          </w:p>
        </w:tc>
      </w:tr>
      <w:tr w:rsidR="00025584" w14:paraId="1864FB82"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33E081B4"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6DC9C4C" w14:textId="77777777" w:rsidR="00025584" w:rsidRDefault="00EA56AC">
            <w:pPr>
              <w:rPr>
                <w:rFonts w:ascii="Times New Roman" w:eastAsia="SimSun" w:hAnsi="Times New Roman"/>
                <w:sz w:val="21"/>
                <w:szCs w:val="21"/>
                <w:lang w:val="en-US" w:eastAsia="zh-CN"/>
              </w:rPr>
            </w:pPr>
            <w:r>
              <w:rPr>
                <w:rFonts w:eastAsia="SimSun" w:hint="eastAsia"/>
                <w:lang w:eastAsia="zh-CN"/>
              </w:rPr>
              <w:t>N</w:t>
            </w:r>
            <w:r>
              <w:rPr>
                <w:rFonts w:eastAsia="SimSun"/>
                <w:lang w:eastAsia="zh-CN"/>
              </w:rPr>
              <w:t xml:space="preserve">o, we do not agree. Process timelines can be based on configured SLIVs. It is unnecessary to change the process timelines. </w:t>
            </w:r>
          </w:p>
        </w:tc>
      </w:tr>
      <w:tr w:rsidR="00025584" w14:paraId="0F2823DE"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5117347"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9806ED1" w14:textId="77777777" w:rsidR="00025584" w:rsidRDefault="00EA56AC">
            <w:pPr>
              <w:rPr>
                <w:rFonts w:eastAsia="SimSun"/>
                <w:lang w:eastAsia="zh-CN"/>
              </w:rPr>
            </w:pPr>
            <w:r>
              <w:rPr>
                <w:rFonts w:eastAsia="SimSun" w:hint="eastAsia"/>
                <w:lang w:eastAsia="zh-CN"/>
              </w:rPr>
              <w:t>N</w:t>
            </w:r>
            <w:r>
              <w:rPr>
                <w:rFonts w:eastAsia="SimSun"/>
                <w:lang w:eastAsia="zh-CN"/>
              </w:rPr>
              <w:t>ot agree. In our view, current processing timeline refer to a valid PDSCH reception or PUSCH transmission.</w:t>
            </w:r>
          </w:p>
        </w:tc>
      </w:tr>
      <w:tr w:rsidR="00025584" w14:paraId="5D3BCA1B"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11F4AA42"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23458B3" w14:textId="77777777" w:rsidR="00025584" w:rsidRDefault="00EA56AC">
            <w:pPr>
              <w:rPr>
                <w:rFonts w:eastAsia="SimSun"/>
                <w:lang w:val="en-US" w:eastAsia="zh-CN"/>
              </w:rPr>
            </w:pPr>
            <w:r>
              <w:rPr>
                <w:rFonts w:eastAsia="SimSun" w:hint="eastAsia"/>
                <w:lang w:val="en-US" w:eastAsia="zh-CN"/>
              </w:rPr>
              <w:t>We share the similar view with Fujitsu.</w:t>
            </w:r>
          </w:p>
        </w:tc>
      </w:tr>
      <w:tr w:rsidR="00025584" w14:paraId="734698B5"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59C54A0B" w14:textId="77777777" w:rsidR="00025584" w:rsidRDefault="00EA56AC">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0B678D8" w14:textId="77777777" w:rsidR="00025584" w:rsidRDefault="00EA56AC">
            <w:pPr>
              <w:rPr>
                <w:rFonts w:eastAsia="SimSun"/>
                <w:lang w:val="en-US" w:eastAsia="zh-CN"/>
              </w:rPr>
            </w:pPr>
            <w:r>
              <w:rPr>
                <w:rFonts w:ascii="Times New Roman" w:eastAsia="SimSun" w:hAnsi="Times New Roman"/>
                <w:szCs w:val="20"/>
                <w:lang w:val="en-US" w:eastAsia="zh-CN"/>
              </w:rPr>
              <w:t>From our perspective, Case 5 can be discussed without tounching any timeline related issue. In other words, timeline requirements are guaranteed for each scheduled PDSCH irrespective of whether it is valid or not.</w:t>
            </w:r>
          </w:p>
        </w:tc>
      </w:tr>
      <w:tr w:rsidR="00025584" w14:paraId="40F43AD9"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65D5854" w14:textId="77777777" w:rsidR="00025584" w:rsidRDefault="00EA56AC">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6128E91"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think that the timeline always refers to the configured transmission.</w:t>
            </w:r>
          </w:p>
        </w:tc>
      </w:tr>
      <w:tr w:rsidR="00025584" w14:paraId="5437E645"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4827F81" w14:textId="77777777" w:rsidR="00025584" w:rsidRDefault="00EA56AC">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D626E8D" w14:textId="77777777" w:rsidR="00025584" w:rsidRDefault="00EA56AC">
            <w:pPr>
              <w:rPr>
                <w:rFonts w:ascii="Times New Roman" w:eastAsia="SimSun" w:hAnsi="Times New Roman"/>
                <w:szCs w:val="20"/>
                <w:lang w:val="en-US" w:eastAsia="zh-CN"/>
              </w:rPr>
            </w:pPr>
            <w:r>
              <w:rPr>
                <w:rFonts w:eastAsiaTheme="minorEastAsia"/>
                <w:lang w:eastAsia="ko-KR"/>
              </w:rPr>
              <w:t>We are generally fine with “based on valid SLIV” for other processing timelines such as PUSCH preparation procedure time or PDSCH reception preparation time with cross carrier scheduling with different SCSs for PDCCH and PDSCH</w:t>
            </w:r>
          </w:p>
        </w:tc>
      </w:tr>
      <w:tr w:rsidR="00025584" w14:paraId="44DC53CA"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F89D71B"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60E122E"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We think the processing timeline and OOO are seperate issues and not clear the relationship. </w:t>
            </w:r>
          </w:p>
        </w:tc>
      </w:tr>
      <w:tr w:rsidR="00025584" w14:paraId="1E16CCC5"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5387477F" w14:textId="77777777" w:rsidR="00025584" w:rsidRDefault="00EA56AC">
            <w:pPr>
              <w:jc w:val="both"/>
              <w:rPr>
                <w:rFonts w:eastAsiaTheme="minorEastAsia"/>
                <w:lang w:eastAsia="ko-KR"/>
              </w:rPr>
            </w:pPr>
            <w:r>
              <w:rPr>
                <w:rFonts w:eastAsia="SimSun"/>
                <w:lang w:eastAsia="zh-CN"/>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07CEA82F" w14:textId="77777777" w:rsidR="00025584" w:rsidRDefault="00EA56AC">
            <w:pPr>
              <w:rPr>
                <w:rFonts w:eastAsiaTheme="minorEastAsia"/>
                <w:lang w:eastAsia="ko-KR"/>
              </w:rPr>
            </w:pPr>
            <w:r>
              <w:rPr>
                <w:rFonts w:ascii="Times New Roman" w:eastAsia="SimSun" w:hAnsi="Times New Roman"/>
                <w:szCs w:val="20"/>
                <w:lang w:val="en-US" w:eastAsia="zh-CN"/>
              </w:rPr>
              <w:t>No, we do not agree. We see that Case 5 can be discussed separately from the processing timeline aspects.</w:t>
            </w:r>
          </w:p>
        </w:tc>
      </w:tr>
      <w:tr w:rsidR="00025584" w14:paraId="0BB24530"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6BBA7628" w14:textId="77777777" w:rsidR="00025584" w:rsidRDefault="00EA56AC">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B53DF81"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Reagardless, our view is that we should strive for the simplest solution for all cases, and propose "configured" for all of Cases 3, 5, 6.</w:t>
            </w:r>
          </w:p>
        </w:tc>
      </w:tr>
      <w:tr w:rsidR="00025584" w14:paraId="76A0B2B9"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5114F683"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2C41E2A6" w14:textId="77777777" w:rsidR="00025584" w:rsidRDefault="00EA56AC">
            <w:pPr>
              <w:rPr>
                <w:rFonts w:ascii="Times New Roman" w:eastAsia="SimSun" w:hAnsi="Times New Roman"/>
                <w:szCs w:val="20"/>
                <w:lang w:val="en-US" w:eastAsia="zh-CN"/>
              </w:rPr>
            </w:pPr>
            <w:r>
              <w:rPr>
                <w:rFonts w:eastAsia="SimSun"/>
                <w:lang w:eastAsia="zh-CN"/>
              </w:rPr>
              <w:t xml:space="preserve">OOO handling is regarding the relative </w:t>
            </w:r>
            <w:r>
              <w:rPr>
                <w:rFonts w:eastAsia="SimSun" w:hint="eastAsia"/>
                <w:lang w:eastAsia="zh-CN"/>
              </w:rPr>
              <w:t>timings</w:t>
            </w:r>
            <w:r>
              <w:rPr>
                <w:rFonts w:eastAsia="SimSun"/>
                <w:lang w:eastAsia="zh-CN"/>
              </w:rPr>
              <w:t xml:space="preserve"> between </w:t>
            </w:r>
            <w:r>
              <w:rPr>
                <w:rFonts w:eastAsia="SimSun" w:hint="eastAsia"/>
                <w:lang w:eastAsia="zh-CN"/>
              </w:rPr>
              <w:t>PDCCH</w:t>
            </w:r>
            <w:r>
              <w:rPr>
                <w:rFonts w:eastAsia="SimSun"/>
                <w:lang w:eastAsia="zh-CN"/>
              </w:rPr>
              <w:t xml:space="preserve"> and associated </w:t>
            </w:r>
            <w:r>
              <w:rPr>
                <w:rFonts w:eastAsia="SimSun" w:hint="eastAsia"/>
                <w:lang w:eastAsia="zh-CN"/>
              </w:rPr>
              <w:t>PDSCH/PUSCH</w:t>
            </w:r>
            <w:r>
              <w:rPr>
                <w:rFonts w:eastAsia="SimSun"/>
                <w:lang w:eastAsia="zh-CN"/>
              </w:rPr>
              <w:t xml:space="preserve">. PUSCH/PDSCH preparation time are also the relation between </w:t>
            </w:r>
            <w:r>
              <w:rPr>
                <w:rFonts w:eastAsia="SimSun" w:hint="eastAsia"/>
                <w:lang w:eastAsia="zh-CN"/>
              </w:rPr>
              <w:t>PDCCH</w:t>
            </w:r>
            <w:r>
              <w:rPr>
                <w:rFonts w:eastAsia="SimSun"/>
                <w:lang w:eastAsia="zh-CN"/>
              </w:rPr>
              <w:t xml:space="preserve"> and </w:t>
            </w:r>
            <w:r>
              <w:rPr>
                <w:rFonts w:eastAsia="SimSun" w:hint="eastAsia"/>
                <w:lang w:eastAsia="zh-CN"/>
              </w:rPr>
              <w:t>PDSCH</w:t>
            </w:r>
            <w:r>
              <w:rPr>
                <w:rFonts w:eastAsia="SimSun"/>
                <w:lang w:eastAsia="zh-CN"/>
              </w:rPr>
              <w:t>/PUSCH</w:t>
            </w:r>
            <w:r>
              <w:rPr>
                <w:rFonts w:eastAsia="SimSun" w:hint="eastAsia"/>
                <w:lang w:eastAsia="zh-CN"/>
              </w:rPr>
              <w:t>.</w:t>
            </w:r>
            <w:r>
              <w:rPr>
                <w:rFonts w:eastAsia="SimSun"/>
                <w:lang w:eastAsia="zh-CN"/>
              </w:rPr>
              <w:t xml:space="preserve"> We prefer unified solution for the timing relations. </w:t>
            </w:r>
          </w:p>
        </w:tc>
      </w:tr>
      <w:tr w:rsidR="00025584" w14:paraId="4B7F3C25" w14:textId="77777777">
        <w:trPr>
          <w:trHeight w:val="168"/>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0DF55ACC"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8A8F3B1" w14:textId="77777777" w:rsidR="00025584" w:rsidRDefault="00025584">
            <w:pPr>
              <w:rPr>
                <w:rFonts w:eastAsia="SimSun"/>
                <w:lang w:eastAsia="zh-CN"/>
              </w:rPr>
            </w:pPr>
          </w:p>
          <w:p w14:paraId="24998DE4" w14:textId="77777777" w:rsidR="00025584" w:rsidRDefault="00EA56AC">
            <w:pPr>
              <w:pStyle w:val="aff3"/>
              <w:numPr>
                <w:ilvl w:val="0"/>
                <w:numId w:val="32"/>
              </w:numPr>
              <w:spacing w:after="160" w:line="256" w:lineRule="auto"/>
              <w:ind w:leftChars="0"/>
              <w:contextualSpacing/>
              <w:jc w:val="both"/>
              <w:rPr>
                <w:rFonts w:eastAsia="SimSun"/>
              </w:rPr>
            </w:pPr>
            <w:r>
              <w:rPr>
                <w:rFonts w:eastAsiaTheme="minorEastAsia" w:hint="eastAsia"/>
                <w:lang w:eastAsia="ko-KR"/>
              </w:rPr>
              <w:t>Need clarification: NTT DOCOMO</w:t>
            </w:r>
            <w:r>
              <w:rPr>
                <w:rFonts w:eastAsiaTheme="minorEastAsia"/>
                <w:lang w:eastAsia="ko-KR"/>
              </w:rPr>
              <w:t>, Intel</w:t>
            </w:r>
          </w:p>
          <w:p w14:paraId="31E52D55" w14:textId="77777777" w:rsidR="00025584" w:rsidRDefault="00EA56AC">
            <w:pPr>
              <w:pStyle w:val="aff3"/>
              <w:numPr>
                <w:ilvl w:val="0"/>
                <w:numId w:val="32"/>
              </w:numPr>
              <w:spacing w:after="160" w:line="256" w:lineRule="auto"/>
              <w:ind w:leftChars="0"/>
              <w:contextualSpacing/>
              <w:jc w:val="both"/>
              <w:rPr>
                <w:rFonts w:eastAsia="SimSun"/>
              </w:rPr>
            </w:pPr>
            <w:r>
              <w:rPr>
                <w:rFonts w:eastAsiaTheme="minorEastAsia"/>
                <w:lang w:eastAsia="ko-KR"/>
              </w:rPr>
              <w:t>Processing timeline based on configured SLIVs: Fujitsu, ZTE, vivo, Apple</w:t>
            </w:r>
          </w:p>
          <w:p w14:paraId="4008F6FC" w14:textId="77777777" w:rsidR="00025584" w:rsidRDefault="00EA56AC">
            <w:pPr>
              <w:pStyle w:val="aff3"/>
              <w:numPr>
                <w:ilvl w:val="0"/>
                <w:numId w:val="32"/>
              </w:numPr>
              <w:spacing w:after="160" w:line="256" w:lineRule="auto"/>
              <w:ind w:leftChars="0"/>
              <w:contextualSpacing/>
              <w:jc w:val="both"/>
              <w:rPr>
                <w:rFonts w:eastAsia="SimSun"/>
              </w:rPr>
            </w:pPr>
            <w:r>
              <w:rPr>
                <w:rFonts w:eastAsiaTheme="minorEastAsia"/>
                <w:lang w:eastAsia="ko-KR"/>
              </w:rPr>
              <w:t>Processing timeline based on valid SLIVs: OPPO, Samsung</w:t>
            </w:r>
          </w:p>
          <w:p w14:paraId="32F80AF9" w14:textId="77777777" w:rsidR="00025584" w:rsidRDefault="00EA56AC">
            <w:pPr>
              <w:pStyle w:val="aff3"/>
              <w:numPr>
                <w:ilvl w:val="0"/>
                <w:numId w:val="32"/>
              </w:numPr>
              <w:spacing w:after="160" w:line="256" w:lineRule="auto"/>
              <w:ind w:leftChars="0"/>
              <w:contextualSpacing/>
              <w:jc w:val="both"/>
              <w:rPr>
                <w:rFonts w:eastAsia="SimSun"/>
              </w:rPr>
            </w:pPr>
            <w:r>
              <w:rPr>
                <w:rFonts w:eastAsiaTheme="minorEastAsia"/>
                <w:lang w:eastAsia="ko-KR"/>
              </w:rPr>
              <w:t>Separate issue: Huawei, Nokia</w:t>
            </w:r>
          </w:p>
          <w:p w14:paraId="70C9BBBC" w14:textId="77777777" w:rsidR="00025584" w:rsidRDefault="00025584">
            <w:pPr>
              <w:rPr>
                <w:rFonts w:eastAsia="SimSun"/>
                <w:lang w:eastAsia="zh-CN"/>
              </w:rPr>
            </w:pPr>
          </w:p>
          <w:p w14:paraId="06340DDE" w14:textId="77777777" w:rsidR="00025584" w:rsidRDefault="00EA56AC">
            <w:pPr>
              <w:rPr>
                <w:rFonts w:eastAsiaTheme="minorEastAsia"/>
                <w:lang w:eastAsia="ko-KR"/>
              </w:rPr>
            </w:pPr>
            <w:r>
              <w:rPr>
                <w:rFonts w:eastAsiaTheme="minorEastAsia" w:hint="eastAsia"/>
                <w:lang w:eastAsia="ko-KR"/>
              </w:rPr>
              <w:t xml:space="preserve">Companies showed diverged views on whether </w:t>
            </w:r>
            <w:r>
              <w:rPr>
                <w:rFonts w:eastAsiaTheme="minorEastAsia"/>
                <w:lang w:eastAsia="ko-KR"/>
              </w:rPr>
              <w:t xml:space="preserve">processing timeline (e.g., </w:t>
            </w:r>
            <w:r>
              <w:rPr>
                <w:rFonts w:eastAsiaTheme="minorEastAsia"/>
                <w:iCs/>
                <w:lang w:val="en-US" w:eastAsia="ko-KR"/>
              </w:rPr>
              <w:t xml:space="preserve">PUSCH preparation time and </w:t>
            </w:r>
            <w:r>
              <w:rPr>
                <w:rFonts w:eastAsiaTheme="minorEastAsia"/>
                <w:lang w:eastAsia="ko-KR"/>
              </w:rPr>
              <w:t>PDSCH reception preparation time with cross carrier scheduling with different SCSs for PDCCH and PDSCH) in current specification is based on configured/scheduled PXSCH or based on valid PXSCH. Therefore, it is suggested to discuss this issue (if needed) after we make a decision for Case 5 (OOO).</w:t>
            </w:r>
          </w:p>
          <w:p w14:paraId="1604A6C9" w14:textId="77777777" w:rsidR="00025584" w:rsidRDefault="00025584">
            <w:pPr>
              <w:rPr>
                <w:rFonts w:eastAsia="SimSun"/>
                <w:lang w:eastAsia="zh-CN"/>
              </w:rPr>
            </w:pPr>
          </w:p>
        </w:tc>
      </w:tr>
      <w:tr w:rsidR="00025584" w14:paraId="1EB8B10E"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6B332A16" w14:textId="77777777" w:rsidR="00025584" w:rsidRDefault="00025584">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24E2753F" w14:textId="77777777" w:rsidR="00025584" w:rsidRDefault="00025584">
            <w:pPr>
              <w:rPr>
                <w:rFonts w:eastAsia="SimSun"/>
                <w:lang w:eastAsia="zh-CN"/>
              </w:rPr>
            </w:pPr>
          </w:p>
        </w:tc>
      </w:tr>
    </w:tbl>
    <w:p w14:paraId="2E6D1E49" w14:textId="77777777" w:rsidR="00025584" w:rsidRDefault="00025584">
      <w:pPr>
        <w:ind w:firstLineChars="100" w:firstLine="200"/>
        <w:jc w:val="both"/>
        <w:rPr>
          <w:lang w:val="en-US" w:eastAsia="ko-KR"/>
        </w:rPr>
      </w:pPr>
    </w:p>
    <w:p w14:paraId="2B2F92D7" w14:textId="77777777" w:rsidR="00025584" w:rsidRDefault="00025584">
      <w:pPr>
        <w:ind w:firstLineChars="100" w:firstLine="200"/>
        <w:jc w:val="both"/>
        <w:rPr>
          <w:lang w:val="en-US" w:eastAsia="ko-KR"/>
        </w:rPr>
      </w:pPr>
    </w:p>
    <w:p w14:paraId="5B20FE0C" w14:textId="77777777" w:rsidR="00025584" w:rsidRDefault="00EA56AC">
      <w:pPr>
        <w:pStyle w:val="30"/>
        <w:numPr>
          <w:ilvl w:val="0"/>
          <w:numId w:val="0"/>
        </w:numPr>
        <w:ind w:left="720" w:hanging="720"/>
        <w:jc w:val="both"/>
        <w:rPr>
          <w:u w:val="single"/>
          <w:lang w:eastAsia="ko-KR"/>
        </w:rPr>
      </w:pPr>
      <w:r>
        <w:rPr>
          <w:highlight w:val="cyan"/>
          <w:u w:val="single"/>
          <w:lang w:eastAsia="ko-KR"/>
        </w:rPr>
        <w:t>[Closed] Q4: Do you agree that adopting Option 1 or Option 2 for Case 7 (</w:t>
      </w:r>
      <w:r>
        <w:rPr>
          <w:iCs/>
          <w:highlight w:val="cyan"/>
          <w:u w:val="single"/>
          <w:lang w:val="en-US" w:eastAsia="ko-KR"/>
        </w:rPr>
        <w:t>tdmSchemeA</w:t>
      </w:r>
      <w:r>
        <w:rPr>
          <w:rFonts w:hint="eastAsia"/>
          <w:highlight w:val="cyan"/>
          <w:u w:val="single"/>
          <w:lang w:eastAsia="ko-KR"/>
        </w:rPr>
        <w:t>)</w:t>
      </w:r>
      <w:r>
        <w:rPr>
          <w:highlight w:val="cyan"/>
          <w:u w:val="single"/>
          <w:lang w:eastAsia="ko-KR"/>
        </w:rPr>
        <w:t xml:space="preserve"> results in additional impact on type-1 HARQ-ACK codebook, as NTT DOCOMO pointed out?</w:t>
      </w:r>
    </w:p>
    <w:p w14:paraId="1BBEF831" w14:textId="77777777" w:rsidR="00025584" w:rsidRDefault="00025584">
      <w:pPr>
        <w:ind w:firstLineChars="100" w:firstLine="200"/>
        <w:jc w:val="both"/>
        <w:rPr>
          <w:lang w:val="en-US" w:eastAsia="ko-KR"/>
        </w:rPr>
      </w:pPr>
    </w:p>
    <w:p w14:paraId="08441D83" w14:textId="77777777" w:rsidR="00025584" w:rsidRDefault="00EA56AC">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NTT DOCOM’s explanation, in the current type-1 HARQ-ACK codebook construction, the collision between the first PDSCH occasion and semi-static UL is checked while the collision between the second PDSCH occasion and semi-static UL is not checked.</w:t>
      </w:r>
    </w:p>
    <w:p w14:paraId="382CD66C" w14:textId="77777777" w:rsidR="00025584" w:rsidRDefault="00025584">
      <w:pPr>
        <w:ind w:firstLineChars="100" w:firstLine="200"/>
        <w:jc w:val="both"/>
        <w:rPr>
          <w:lang w:val="en-US" w:eastAsia="ko-KR"/>
        </w:rPr>
      </w:pPr>
    </w:p>
    <w:p w14:paraId="2B2AD10A" w14:textId="77777777" w:rsidR="00025584" w:rsidRDefault="00EA56AC">
      <w:pPr>
        <w:pStyle w:val="aff3"/>
        <w:numPr>
          <w:ilvl w:val="0"/>
          <w:numId w:val="36"/>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1) cancel both of two repeated PDSCHs if at least one of repeated PDSCHs collides with semi-static UL symbols</w:t>
      </w:r>
    </w:p>
    <w:p w14:paraId="24A24460" w14:textId="77777777" w:rsidR="00025584" w:rsidRDefault="00EA56AC">
      <w:pPr>
        <w:pStyle w:val="aff3"/>
        <w:numPr>
          <w:ilvl w:val="0"/>
          <w:numId w:val="36"/>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2) determine the validity rule individually for each of repeated PDSCHs</w:t>
      </w:r>
    </w:p>
    <w:p w14:paraId="0025E541" w14:textId="77777777" w:rsidR="00025584" w:rsidRDefault="00EA56AC">
      <w:pPr>
        <w:pStyle w:val="aff3"/>
        <w:numPr>
          <w:ilvl w:val="0"/>
          <w:numId w:val="36"/>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3) cancel PDSCH if the first repetition collides with semi-static UL symbols and receive PDSCH otherwise</w:t>
      </w:r>
    </w:p>
    <w:p w14:paraId="48D8A1F0" w14:textId="77777777" w:rsidR="00025584" w:rsidRDefault="00025584">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298EA4D1" w14:textId="77777777">
        <w:tc>
          <w:tcPr>
            <w:tcW w:w="1651" w:type="dxa"/>
            <w:tcBorders>
              <w:top w:val="single" w:sz="4" w:space="0" w:color="auto"/>
              <w:left w:val="single" w:sz="4" w:space="0" w:color="auto"/>
              <w:bottom w:val="single" w:sz="4" w:space="0" w:color="auto"/>
              <w:right w:val="single" w:sz="4" w:space="0" w:color="auto"/>
            </w:tcBorders>
          </w:tcPr>
          <w:p w14:paraId="39C95E4A"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330689" w14:textId="77777777" w:rsidR="00025584" w:rsidRDefault="00EA56AC">
            <w:pPr>
              <w:jc w:val="both"/>
              <w:rPr>
                <w:lang w:eastAsia="ko-KR"/>
              </w:rPr>
            </w:pPr>
            <w:r>
              <w:rPr>
                <w:lang w:eastAsia="ko-KR"/>
              </w:rPr>
              <w:t>Views</w:t>
            </w:r>
          </w:p>
        </w:tc>
      </w:tr>
      <w:tr w:rsidR="00025584" w14:paraId="35A566D0" w14:textId="77777777">
        <w:tc>
          <w:tcPr>
            <w:tcW w:w="1651" w:type="dxa"/>
            <w:tcBorders>
              <w:top w:val="single" w:sz="4" w:space="0" w:color="auto"/>
              <w:left w:val="single" w:sz="4" w:space="0" w:color="auto"/>
              <w:bottom w:val="single" w:sz="4" w:space="0" w:color="auto"/>
              <w:right w:val="single" w:sz="4" w:space="0" w:color="auto"/>
            </w:tcBorders>
          </w:tcPr>
          <w:p w14:paraId="6055A0E5" w14:textId="77777777" w:rsidR="00025584" w:rsidRDefault="00EA56AC">
            <w:pPr>
              <w:jc w:val="both"/>
              <w:rPr>
                <w:rFonts w:ascii="Times New Roman" w:eastAsia="SimSun" w:hAnsi="Times New Roman"/>
                <w:lang w:eastAsia="zh-CN"/>
              </w:rPr>
            </w:pPr>
            <w:r>
              <w:rPr>
                <w:rFonts w:ascii="Times New Roman" w:eastAsia="SimSun" w:hAnsi="Times New Roma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500A4928" w14:textId="77777777" w:rsidR="00025584" w:rsidRDefault="00EA56AC">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w:t>
            </w:r>
          </w:p>
        </w:tc>
      </w:tr>
      <w:tr w:rsidR="00025584" w14:paraId="1C36C002" w14:textId="77777777">
        <w:tc>
          <w:tcPr>
            <w:tcW w:w="1651" w:type="dxa"/>
            <w:tcBorders>
              <w:top w:val="single" w:sz="4" w:space="0" w:color="auto"/>
              <w:left w:val="single" w:sz="4" w:space="0" w:color="auto"/>
              <w:bottom w:val="single" w:sz="4" w:space="0" w:color="auto"/>
              <w:right w:val="single" w:sz="4" w:space="0" w:color="auto"/>
            </w:tcBorders>
          </w:tcPr>
          <w:p w14:paraId="256606E4" w14:textId="77777777" w:rsidR="00025584" w:rsidRDefault="00EA56AC">
            <w:pPr>
              <w:jc w:val="both"/>
              <w:rPr>
                <w:rFonts w:ascii="Times New Roman" w:eastAsia="SimSun" w:hAnsi="Times New Roma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6231DB0" w14:textId="77777777" w:rsidR="00025584" w:rsidRDefault="00EA56AC">
            <w:pPr>
              <w:rPr>
                <w:rFonts w:ascii="Times New Roman" w:eastAsia="SimSun" w:hAnsi="Times New Roman"/>
                <w:sz w:val="21"/>
                <w:szCs w:val="21"/>
                <w:lang w:val="en-US" w:eastAsia="zh-CN"/>
              </w:rPr>
            </w:pPr>
            <w:r>
              <w:rPr>
                <w:rFonts w:eastAsia="SimSun" w:hint="eastAsia"/>
                <w:lang w:eastAsia="zh-CN"/>
              </w:rPr>
              <w:t>Y</w:t>
            </w:r>
            <w:r>
              <w:rPr>
                <w:rFonts w:eastAsia="SimSun"/>
                <w:lang w:eastAsia="zh-CN"/>
              </w:rPr>
              <w:t>es, we agree. And we could be fine with minor change to Type-1 HARQ-ACK codebook.</w:t>
            </w:r>
          </w:p>
        </w:tc>
      </w:tr>
      <w:tr w:rsidR="00025584" w14:paraId="0F67E9FD" w14:textId="77777777">
        <w:tc>
          <w:tcPr>
            <w:tcW w:w="1651" w:type="dxa"/>
            <w:tcBorders>
              <w:top w:val="single" w:sz="4" w:space="0" w:color="auto"/>
              <w:left w:val="single" w:sz="4" w:space="0" w:color="auto"/>
              <w:bottom w:val="single" w:sz="4" w:space="0" w:color="auto"/>
              <w:right w:val="single" w:sz="4" w:space="0" w:color="auto"/>
            </w:tcBorders>
          </w:tcPr>
          <w:p w14:paraId="7B70C2BF"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FEC182B" w14:textId="77777777" w:rsidR="00025584" w:rsidRDefault="00EA56AC">
            <w:pPr>
              <w:rPr>
                <w:rFonts w:eastAsia="SimSun"/>
                <w:lang w:eastAsia="zh-CN"/>
              </w:rPr>
            </w:pPr>
            <w:r>
              <w:rPr>
                <w:rFonts w:eastAsia="SimSun" w:hint="eastAsia"/>
                <w:lang w:eastAsia="zh-CN"/>
              </w:rPr>
              <w:t>N</w:t>
            </w:r>
            <w:r>
              <w:rPr>
                <w:rFonts w:eastAsia="SimSun"/>
                <w:lang w:eastAsia="zh-CN"/>
              </w:rPr>
              <w:t>ot agree. In our view, option 1 does not result in additional impact on type-1 HARQ-ACK codebook, our preference is option 1.</w:t>
            </w:r>
          </w:p>
        </w:tc>
      </w:tr>
      <w:tr w:rsidR="00025584" w14:paraId="66D0F7F6" w14:textId="77777777">
        <w:tc>
          <w:tcPr>
            <w:tcW w:w="1651" w:type="dxa"/>
            <w:tcBorders>
              <w:top w:val="single" w:sz="4" w:space="0" w:color="auto"/>
              <w:left w:val="single" w:sz="4" w:space="0" w:color="auto"/>
              <w:bottom w:val="single" w:sz="4" w:space="0" w:color="auto"/>
              <w:right w:val="single" w:sz="4" w:space="0" w:color="auto"/>
            </w:tcBorders>
          </w:tcPr>
          <w:p w14:paraId="20884383"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692BFB3" w14:textId="77777777" w:rsidR="00025584" w:rsidRDefault="00EA56AC">
            <w:pPr>
              <w:rPr>
                <w:rFonts w:eastAsia="SimSun"/>
                <w:lang w:val="en-US" w:eastAsia="zh-CN"/>
              </w:rPr>
            </w:pPr>
            <w:r>
              <w:rPr>
                <w:rFonts w:eastAsia="SimSun" w:hint="eastAsia"/>
                <w:lang w:val="en-US" w:eastAsia="zh-CN"/>
              </w:rPr>
              <w:t>Agree</w:t>
            </w:r>
          </w:p>
        </w:tc>
      </w:tr>
      <w:tr w:rsidR="00025584" w14:paraId="0C8A0A68" w14:textId="77777777">
        <w:tc>
          <w:tcPr>
            <w:tcW w:w="1651" w:type="dxa"/>
            <w:tcBorders>
              <w:top w:val="single" w:sz="4" w:space="0" w:color="auto"/>
              <w:left w:val="single" w:sz="4" w:space="0" w:color="auto"/>
              <w:bottom w:val="single" w:sz="4" w:space="0" w:color="auto"/>
              <w:right w:val="single" w:sz="4" w:space="0" w:color="auto"/>
            </w:tcBorders>
          </w:tcPr>
          <w:p w14:paraId="79C59292"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94F50F" w14:textId="77777777" w:rsidR="00025584" w:rsidRDefault="00EA56AC">
            <w:pPr>
              <w:rPr>
                <w:rFonts w:eastAsia="SimSun"/>
                <w:lang w:val="en-US" w:eastAsia="zh-CN"/>
              </w:rPr>
            </w:pPr>
            <w:r>
              <w:rPr>
                <w:rFonts w:ascii="Times New Roman" w:eastAsia="SimSun" w:hAnsi="Times New Roman"/>
                <w:szCs w:val="20"/>
                <w:lang w:val="en-US" w:eastAsia="zh-CN"/>
              </w:rPr>
              <w:t>In our understanding, the optimization for Option 1 may be unnecessary for simplicity. For Option 2, the issue of no corresponding PDSCH reception occasion can be considered.</w:t>
            </w:r>
          </w:p>
        </w:tc>
      </w:tr>
      <w:tr w:rsidR="00025584" w14:paraId="6135240F" w14:textId="77777777">
        <w:tc>
          <w:tcPr>
            <w:tcW w:w="1651" w:type="dxa"/>
            <w:tcBorders>
              <w:top w:val="single" w:sz="4" w:space="0" w:color="auto"/>
              <w:left w:val="single" w:sz="4" w:space="0" w:color="auto"/>
              <w:bottom w:val="single" w:sz="4" w:space="0" w:color="auto"/>
              <w:right w:val="single" w:sz="4" w:space="0" w:color="auto"/>
            </w:tcBorders>
          </w:tcPr>
          <w:p w14:paraId="26BDF5F9" w14:textId="77777777" w:rsidR="00025584" w:rsidRDefault="00EA56AC">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0922227"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Although the majority view is option 1 but legacy behavior of PDSCH repetitions is cancel per repetition, we suggest to postpone the discussion to the meeting to further analysis the impact of breaking the rule of legacy and type-1 HARQ-ACK construction rule. </w:t>
            </w:r>
          </w:p>
        </w:tc>
      </w:tr>
      <w:tr w:rsidR="00025584" w14:paraId="4DEE98BA" w14:textId="77777777">
        <w:tc>
          <w:tcPr>
            <w:tcW w:w="1651" w:type="dxa"/>
            <w:tcBorders>
              <w:top w:val="single" w:sz="4" w:space="0" w:color="auto"/>
              <w:left w:val="single" w:sz="4" w:space="0" w:color="auto"/>
              <w:bottom w:val="single" w:sz="4" w:space="0" w:color="auto"/>
              <w:right w:val="single" w:sz="4" w:space="0" w:color="auto"/>
            </w:tcBorders>
          </w:tcPr>
          <w:p w14:paraId="4EB530E2"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8213B5A"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think the complexity of implementation should be taken into account as well. So option 1 is our preference</w:t>
            </w:r>
          </w:p>
        </w:tc>
      </w:tr>
      <w:tr w:rsidR="00025584" w14:paraId="23A69BE3" w14:textId="77777777">
        <w:tc>
          <w:tcPr>
            <w:tcW w:w="1651" w:type="dxa"/>
            <w:tcBorders>
              <w:top w:val="single" w:sz="4" w:space="0" w:color="auto"/>
              <w:left w:val="single" w:sz="4" w:space="0" w:color="auto"/>
              <w:bottom w:val="single" w:sz="4" w:space="0" w:color="auto"/>
              <w:right w:val="single" w:sz="4" w:space="0" w:color="auto"/>
            </w:tcBorders>
          </w:tcPr>
          <w:p w14:paraId="5565F7C7" w14:textId="77777777" w:rsidR="00025584" w:rsidRDefault="00EA56AC">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43DF6FD3"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In any case, specification update is required. </w:t>
            </w:r>
          </w:p>
          <w:p w14:paraId="6DD1C605"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We prefer option 2 according to the motivation of M-TRP URLLC scheme.but we don’t think this is much important usecase,. We are also fine with option 1 and 3 as second preference. </w:t>
            </w:r>
          </w:p>
        </w:tc>
      </w:tr>
      <w:tr w:rsidR="00025584" w14:paraId="3AA42285" w14:textId="77777777">
        <w:tc>
          <w:tcPr>
            <w:tcW w:w="1651" w:type="dxa"/>
            <w:tcBorders>
              <w:top w:val="single" w:sz="4" w:space="0" w:color="auto"/>
              <w:left w:val="single" w:sz="4" w:space="0" w:color="auto"/>
              <w:bottom w:val="single" w:sz="4" w:space="0" w:color="auto"/>
              <w:right w:val="single" w:sz="4" w:space="0" w:color="auto"/>
            </w:tcBorders>
          </w:tcPr>
          <w:p w14:paraId="49B726DC" w14:textId="77777777" w:rsidR="00025584" w:rsidRDefault="00EA56AC">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25AA622"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Share similar view as Huawei.</w:t>
            </w:r>
          </w:p>
        </w:tc>
      </w:tr>
      <w:tr w:rsidR="00025584" w14:paraId="67DFB442" w14:textId="77777777">
        <w:tc>
          <w:tcPr>
            <w:tcW w:w="1651" w:type="dxa"/>
            <w:tcBorders>
              <w:top w:val="single" w:sz="4" w:space="0" w:color="auto"/>
              <w:left w:val="single" w:sz="4" w:space="0" w:color="auto"/>
              <w:bottom w:val="single" w:sz="4" w:space="0" w:color="auto"/>
              <w:right w:val="single" w:sz="4" w:space="0" w:color="auto"/>
            </w:tcBorders>
          </w:tcPr>
          <w:p w14:paraId="45CD1CB0"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68D253A4" w14:textId="77777777" w:rsidR="00025584" w:rsidRDefault="00EA56AC">
            <w:pPr>
              <w:rPr>
                <w:rFonts w:ascii="Times New Roman" w:eastAsia="SimSun" w:hAnsi="Times New Roman"/>
                <w:szCs w:val="20"/>
                <w:lang w:val="en-US" w:eastAsia="zh-CN"/>
              </w:rPr>
            </w:pPr>
            <w:r>
              <w:rPr>
                <w:rFonts w:eastAsia="SimSun"/>
                <w:lang w:eastAsia="zh-CN"/>
              </w:rPr>
              <w:t xml:space="preserve">Only Option 2 has an impact on Type-1 HARQ-ACK codebook generation. Option 1 is to only support a subset of cases allowed by Option 3. Therefore, if there is no problem for Option 1 if Option 3 is applicable. </w:t>
            </w:r>
          </w:p>
        </w:tc>
      </w:tr>
      <w:tr w:rsidR="00025584" w14:paraId="75D6034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C134795"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AADDF6B" w14:textId="77777777" w:rsidR="00025584" w:rsidRDefault="00025584">
            <w:pPr>
              <w:rPr>
                <w:rFonts w:eastAsia="SimSun"/>
                <w:lang w:eastAsia="zh-CN"/>
              </w:rPr>
            </w:pPr>
          </w:p>
          <w:p w14:paraId="5B60DFDD" w14:textId="77777777" w:rsidR="00025584" w:rsidRDefault="00EA56AC">
            <w:pPr>
              <w:rPr>
                <w:rFonts w:eastAsiaTheme="minorEastAsia"/>
                <w:lang w:eastAsia="ko-KR"/>
              </w:rPr>
            </w:pPr>
            <w:r>
              <w:rPr>
                <w:rFonts w:eastAsiaTheme="minorEastAsia" w:hint="eastAsia"/>
                <w:lang w:eastAsia="ko-KR"/>
              </w:rPr>
              <w:t>Companies showed different views on the additional specification impact on type-1 HARQ-ACK codebook resulting from Option 1/2/3</w:t>
            </w:r>
            <w:r>
              <w:rPr>
                <w:rFonts w:eastAsiaTheme="minorEastAsia"/>
                <w:lang w:eastAsia="ko-KR"/>
              </w:rPr>
              <w:t xml:space="preserve">. Apart from their specification impact on type-1 </w:t>
            </w:r>
            <w:r>
              <w:rPr>
                <w:rFonts w:eastAsiaTheme="minorEastAsia"/>
                <w:lang w:eastAsia="ko-KR"/>
              </w:rPr>
              <w:lastRenderedPageBreak/>
              <w:t>HARQ-ACK codebook generation, majority companies seem to support Option 1 considering its implementation simplicity. Therefore, it is suggested to go with Option 1.</w:t>
            </w:r>
          </w:p>
          <w:p w14:paraId="2E7912E1" w14:textId="77777777" w:rsidR="00025584" w:rsidRDefault="00025584">
            <w:pPr>
              <w:rPr>
                <w:rFonts w:eastAsia="SimSun"/>
                <w:lang w:eastAsia="zh-CN"/>
              </w:rPr>
            </w:pPr>
          </w:p>
        </w:tc>
      </w:tr>
      <w:tr w:rsidR="00025584" w14:paraId="6753A389" w14:textId="77777777">
        <w:tc>
          <w:tcPr>
            <w:tcW w:w="1651" w:type="dxa"/>
            <w:tcBorders>
              <w:top w:val="single" w:sz="4" w:space="0" w:color="auto"/>
              <w:left w:val="single" w:sz="4" w:space="0" w:color="auto"/>
              <w:bottom w:val="single" w:sz="4" w:space="0" w:color="auto"/>
              <w:right w:val="single" w:sz="4" w:space="0" w:color="auto"/>
            </w:tcBorders>
          </w:tcPr>
          <w:p w14:paraId="2E497857" w14:textId="77777777" w:rsidR="00025584" w:rsidRDefault="00025584">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tcPr>
          <w:p w14:paraId="539A73A7" w14:textId="77777777" w:rsidR="00025584" w:rsidRDefault="00025584">
            <w:pPr>
              <w:rPr>
                <w:rFonts w:eastAsia="SimSun"/>
                <w:lang w:eastAsia="zh-CN"/>
              </w:rPr>
            </w:pPr>
          </w:p>
        </w:tc>
      </w:tr>
    </w:tbl>
    <w:p w14:paraId="0EB59EC2" w14:textId="77777777" w:rsidR="00025584" w:rsidRDefault="00025584">
      <w:pPr>
        <w:ind w:firstLineChars="100" w:firstLine="200"/>
        <w:jc w:val="both"/>
        <w:rPr>
          <w:lang w:val="en-US" w:eastAsia="ko-KR"/>
        </w:rPr>
      </w:pPr>
    </w:p>
    <w:p w14:paraId="68981FBD" w14:textId="77777777" w:rsidR="00025584" w:rsidRDefault="00025584">
      <w:pPr>
        <w:ind w:firstLineChars="100" w:firstLine="200"/>
        <w:jc w:val="both"/>
        <w:rPr>
          <w:lang w:val="en-US" w:eastAsia="ko-KR"/>
        </w:rPr>
      </w:pPr>
    </w:p>
    <w:p w14:paraId="2F067665" w14:textId="77777777" w:rsidR="00025584" w:rsidRDefault="00EA56AC">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2.2-2b (OOO):</w:t>
      </w:r>
    </w:p>
    <w:p w14:paraId="25F8C747" w14:textId="77777777" w:rsidR="00025584" w:rsidRDefault="00EA56AC">
      <w:pPr>
        <w:pStyle w:val="aff3"/>
        <w:numPr>
          <w:ilvl w:val="0"/>
          <w:numId w:val="32"/>
        </w:numPr>
        <w:spacing w:after="160" w:line="256" w:lineRule="auto"/>
        <w:ind w:leftChars="0"/>
        <w:contextualSpacing/>
        <w:jc w:val="both"/>
        <w:rPr>
          <w:lang w:eastAsia="ko-KR"/>
        </w:rPr>
      </w:pPr>
      <w:r>
        <w:rPr>
          <w:lang w:eastAsia="ko-KR"/>
        </w:rPr>
        <w:t xml:space="preserve">For below agreements and conlcusions preveiously made for out-of-order rule, it is clarified that the scheduled PDSCHs (or PUSCHs or SLIV) or received PDSCHs are determined based on </w:t>
      </w:r>
      <w:r>
        <w:rPr>
          <w:b/>
          <w:u w:val="single"/>
          <w:lang w:eastAsia="ko-KR"/>
        </w:rPr>
        <w:t>valid PDSCHs (or PUSCHs or SLIV)</w:t>
      </w:r>
      <w:r>
        <w:rPr>
          <w:lang w:eastAsia="ko-KR"/>
        </w:rPr>
        <w:t>.</w:t>
      </w:r>
    </w:p>
    <w:tbl>
      <w:tblPr>
        <w:tblStyle w:val="af8"/>
        <w:tblW w:w="0" w:type="auto"/>
        <w:tblLook w:val="04A0" w:firstRow="1" w:lastRow="0" w:firstColumn="1" w:lastColumn="0" w:noHBand="0" w:noVBand="1"/>
      </w:tblPr>
      <w:tblGrid>
        <w:gridCol w:w="9631"/>
      </w:tblGrid>
      <w:tr w:rsidR="00025584" w14:paraId="1E78B733" w14:textId="77777777">
        <w:tc>
          <w:tcPr>
            <w:tcW w:w="9631" w:type="dxa"/>
          </w:tcPr>
          <w:p w14:paraId="5401A650" w14:textId="77777777" w:rsidR="00025584" w:rsidRDefault="00EA56AC">
            <w:pPr>
              <w:rPr>
                <w:iCs/>
                <w:lang w:eastAsia="zh-CN"/>
              </w:rPr>
            </w:pPr>
            <w:r>
              <w:rPr>
                <w:iCs/>
                <w:highlight w:val="green"/>
                <w:lang w:eastAsia="zh-CN"/>
              </w:rPr>
              <w:t>Agreement:</w:t>
            </w:r>
            <w:r>
              <w:rPr>
                <w:iCs/>
                <w:lang w:eastAsia="zh-CN"/>
              </w:rPr>
              <w:t xml:space="preserve"> (RAN1#106bis-e)</w:t>
            </w:r>
          </w:p>
          <w:p w14:paraId="5E563BC1" w14:textId="77777777" w:rsidR="00025584" w:rsidRDefault="00EA56AC">
            <w:pPr>
              <w:spacing w:line="256" w:lineRule="auto"/>
              <w:contextualSpacing/>
              <w:rPr>
                <w:rFonts w:ascii="Times New Roman" w:eastAsia="맑은 고딕" w:hAnsi="Times New Roman"/>
                <w:lang w:eastAsia="zh-CN"/>
              </w:rPr>
            </w:pPr>
            <w:r>
              <w:t xml:space="preserve">For two multi-PDSCH (or two multi-PUSCH) scheduling DCIs, UE does not expect any of the </w:t>
            </w:r>
            <w:r>
              <w:rPr>
                <w:highlight w:val="yellow"/>
              </w:rPr>
              <w:t>scheduled PDSCHs</w:t>
            </w:r>
            <w:r>
              <w:t xml:space="preserve"> (or PUSCHs) and the scheduling DCI to lead to out-of-order scheduling.</w:t>
            </w:r>
          </w:p>
          <w:p w14:paraId="2D3F3C26" w14:textId="77777777" w:rsidR="00025584" w:rsidRDefault="00EA56AC">
            <w:pPr>
              <w:numPr>
                <w:ilvl w:val="0"/>
                <w:numId w:val="32"/>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6DF339E5" w14:textId="77777777" w:rsidR="00025584" w:rsidRDefault="00EA56AC">
            <w:pPr>
              <w:numPr>
                <w:ilvl w:val="1"/>
                <w:numId w:val="32"/>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2700F9F5" w14:textId="77777777" w:rsidR="00025584" w:rsidRDefault="00EA56AC">
            <w:pPr>
              <w:numPr>
                <w:ilvl w:val="1"/>
                <w:numId w:val="32"/>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B81F7E7" w14:textId="77777777" w:rsidR="00025584" w:rsidRDefault="00EA56AC">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74105931" w14:textId="77777777" w:rsidR="00025584" w:rsidRDefault="00025584">
            <w:pPr>
              <w:jc w:val="both"/>
              <w:rPr>
                <w:lang w:eastAsia="ko-KR"/>
              </w:rPr>
            </w:pPr>
          </w:p>
          <w:p w14:paraId="323AABCE" w14:textId="77777777" w:rsidR="00025584" w:rsidRDefault="00EA56AC">
            <w:pPr>
              <w:rPr>
                <w:b/>
                <w:bCs/>
                <w:iCs/>
                <w:u w:val="single"/>
                <w:lang w:eastAsia="zh-CN"/>
              </w:rPr>
            </w:pPr>
            <w:r>
              <w:rPr>
                <w:b/>
                <w:bCs/>
                <w:iCs/>
                <w:u w:val="single"/>
                <w:lang w:eastAsia="zh-CN"/>
              </w:rPr>
              <w:t>Conclusion</w:t>
            </w:r>
            <w:r>
              <w:rPr>
                <w:b/>
                <w:bCs/>
                <w:iCs/>
                <w:lang w:eastAsia="zh-CN"/>
              </w:rPr>
              <w:t xml:space="preserve"> </w:t>
            </w:r>
            <w:r>
              <w:rPr>
                <w:bCs/>
                <w:iCs/>
                <w:lang w:eastAsia="zh-CN"/>
              </w:rPr>
              <w:t>(RAN1#107bis-e)</w:t>
            </w:r>
          </w:p>
          <w:p w14:paraId="0FDDD32F" w14:textId="77777777" w:rsidR="00025584" w:rsidRDefault="00EA56AC">
            <w:pPr>
              <w:numPr>
                <w:ilvl w:val="0"/>
                <w:numId w:val="32"/>
              </w:numPr>
              <w:rPr>
                <w:iCs/>
                <w:lang w:eastAsia="zh-CN"/>
              </w:rPr>
            </w:pPr>
            <w:r>
              <w:rPr>
                <w:iCs/>
                <w:lang w:eastAsia="zh-CN"/>
              </w:rPr>
              <w:t xml:space="preserve">UE does not expect any of the </w:t>
            </w:r>
            <w:r>
              <w:rPr>
                <w:iCs/>
                <w:highlight w:val="yellow"/>
                <w:lang w:eastAsia="zh-CN"/>
              </w:rPr>
              <w:t>scheduled PDSCHs (or PUSCHs)</w:t>
            </w:r>
            <w:r>
              <w:rPr>
                <w:iCs/>
                <w:lang w:eastAsia="zh-CN"/>
              </w:rPr>
              <w:t xml:space="preserve"> and the scheduling DCIs to lead to out-of-order scheduling, also for the case of one multi-PDSCH (or multi-PUSCH) scheduling DCI and one single-PDSCH (or single-PUSCH) scheduling DCI, where multi-PDSCH (or multi-PUSCH) scheduling DCI schedules more than one PDSCH (or PUSCH).</w:t>
            </w:r>
          </w:p>
          <w:p w14:paraId="4BFB6147" w14:textId="77777777" w:rsidR="00025584" w:rsidRDefault="00EA56AC">
            <w:pPr>
              <w:numPr>
                <w:ilvl w:val="1"/>
                <w:numId w:val="32"/>
              </w:numPr>
              <w:rPr>
                <w:iCs/>
                <w:lang w:eastAsia="zh-CN"/>
              </w:rPr>
            </w:pPr>
            <w:r>
              <w:rPr>
                <w:iCs/>
                <w:lang w:eastAsia="zh-CN"/>
              </w:rPr>
              <w:t>This may not have specification impact.</w:t>
            </w:r>
          </w:p>
          <w:p w14:paraId="05CFCB45" w14:textId="77777777" w:rsidR="00025584" w:rsidRDefault="00EA56AC">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0FB5CDD1" w14:textId="77777777" w:rsidR="00025584" w:rsidRDefault="00025584">
            <w:pPr>
              <w:rPr>
                <w:iCs/>
                <w:lang w:val="en-US" w:eastAsia="zh-CN"/>
              </w:rPr>
            </w:pPr>
          </w:p>
          <w:p w14:paraId="4CA583CC" w14:textId="77777777" w:rsidR="00025584" w:rsidRDefault="00EA56AC">
            <w:pPr>
              <w:rPr>
                <w:b/>
                <w:bCs/>
                <w:iCs/>
                <w:u w:val="single"/>
                <w:lang w:eastAsia="zh-CN"/>
              </w:rPr>
            </w:pPr>
            <w:r>
              <w:rPr>
                <w:b/>
                <w:bCs/>
                <w:iCs/>
                <w:u w:val="single"/>
                <w:lang w:eastAsia="zh-CN"/>
              </w:rPr>
              <w:t>Conclusion</w:t>
            </w:r>
            <w:r>
              <w:rPr>
                <w:b/>
                <w:bCs/>
                <w:iCs/>
                <w:lang w:eastAsia="zh-CN"/>
              </w:rPr>
              <w:t xml:space="preserve"> </w:t>
            </w:r>
            <w:r>
              <w:rPr>
                <w:bCs/>
                <w:iCs/>
                <w:lang w:eastAsia="zh-CN"/>
              </w:rPr>
              <w:t>(RAN1#107bis-e)</w:t>
            </w:r>
          </w:p>
          <w:p w14:paraId="04BDFDC8" w14:textId="77777777" w:rsidR="00025584" w:rsidRDefault="00EA56AC">
            <w:pPr>
              <w:rPr>
                <w:iCs/>
                <w:lang w:eastAsia="zh-CN"/>
              </w:rPr>
            </w:pPr>
            <w:r>
              <w:rPr>
                <w:iCs/>
                <w:lang w:eastAsia="zh-CN"/>
              </w:rPr>
              <w:t xml:space="preserve">UE does not expect any of the </w:t>
            </w:r>
            <w:r>
              <w:rPr>
                <w:iCs/>
                <w:highlight w:val="yellow"/>
                <w:lang w:eastAsia="zh-CN"/>
              </w:rPr>
              <w:t>received PDSCHs</w:t>
            </w:r>
            <w:r>
              <w:rPr>
                <w:iCs/>
                <w:lang w:eastAsia="zh-CN"/>
              </w:rPr>
              <w:t xml:space="preserve"> (including SPS PDSCH) and the resource for the HARQ-ACK transmission to lead to out-of-order scheduling, for any scheduling DCIs (including multi-PDSCH scheduling DCI).</w:t>
            </w:r>
          </w:p>
          <w:p w14:paraId="07BD9EE0" w14:textId="77777777" w:rsidR="00025584" w:rsidRDefault="00025584">
            <w:pPr>
              <w:jc w:val="both"/>
              <w:rPr>
                <w:lang w:eastAsia="ko-KR"/>
              </w:rPr>
            </w:pPr>
          </w:p>
          <w:p w14:paraId="1084BA37" w14:textId="77777777" w:rsidR="00025584" w:rsidRDefault="00EA56AC">
            <w:pPr>
              <w:rPr>
                <w:b/>
                <w:iCs/>
                <w:lang w:eastAsia="zh-CN"/>
              </w:rPr>
            </w:pPr>
            <w:r>
              <w:rPr>
                <w:b/>
                <w:iCs/>
                <w:highlight w:val="green"/>
                <w:lang w:eastAsia="zh-CN"/>
              </w:rPr>
              <w:t>Agreement</w:t>
            </w:r>
            <w:r>
              <w:rPr>
                <w:b/>
                <w:iCs/>
                <w:lang w:eastAsia="zh-CN"/>
              </w:rPr>
              <w:t xml:space="preserve"> </w:t>
            </w:r>
            <w:r>
              <w:rPr>
                <w:bCs/>
                <w:iCs/>
                <w:lang w:eastAsia="zh-CN"/>
              </w:rPr>
              <w:t>(RAN1#108-e)</w:t>
            </w:r>
          </w:p>
          <w:p w14:paraId="4EE8845B" w14:textId="77777777" w:rsidR="00025584" w:rsidRDefault="00EA56AC">
            <w:pPr>
              <w:numPr>
                <w:ilvl w:val="0"/>
                <w:numId w:val="32"/>
              </w:numPr>
              <w:spacing w:line="252" w:lineRule="auto"/>
              <w:rPr>
                <w:rFonts w:ascii="Times New Roman" w:hAnsi="Times New Roman"/>
              </w:rPr>
            </w:pPr>
            <w:r>
              <w:rPr>
                <w:rFonts w:ascii="Times New Roman" w:hAnsi="Times New Roman"/>
              </w:rPr>
              <w:t xml:space="preserve">The case where two multi-PDSCH (or multi-PUSCH) scheduling DCIs end in the same symbol but two multi-PDSCH (or multi-PUSCH) schedulings have overlapping spans, where the span is defined from the beginning of the first scheduled SLIV till the end of the last </w:t>
            </w:r>
            <w:r>
              <w:rPr>
                <w:rFonts w:ascii="Times New Roman" w:hAnsi="Times New Roman"/>
                <w:highlight w:val="yellow"/>
              </w:rPr>
              <w:t>scheduled SLIV</w:t>
            </w:r>
            <w:r>
              <w:rPr>
                <w:rFonts w:ascii="Times New Roman" w:hAnsi="Times New Roman"/>
              </w:rPr>
              <w:t>, is considered as out-of-order scheduling and is not expected by UE.</w:t>
            </w:r>
          </w:p>
          <w:p w14:paraId="492A6FA0" w14:textId="77777777" w:rsidR="00025584" w:rsidRDefault="00EA56AC">
            <w:pPr>
              <w:numPr>
                <w:ilvl w:val="1"/>
                <w:numId w:val="32"/>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7C091B6C" w14:textId="77777777" w:rsidR="00025584" w:rsidRDefault="00EA56AC">
            <w:pPr>
              <w:numPr>
                <w:ilvl w:val="1"/>
                <w:numId w:val="32"/>
              </w:numPr>
              <w:spacing w:line="252" w:lineRule="auto"/>
              <w:rPr>
                <w:rFonts w:ascii="Times New Roman" w:hAnsi="Times New Roman"/>
              </w:rPr>
            </w:pPr>
            <w:r>
              <w:rPr>
                <w:rFonts w:cs="Times"/>
              </w:rPr>
              <w:t>Note: This doesn’t apply when each of two DCIs schedules multi-slot PDSCH (or PUSCH repetition type A or B) as in Rel-15/Rel-16</w:t>
            </w:r>
          </w:p>
          <w:p w14:paraId="046DF753" w14:textId="77777777" w:rsidR="00025584" w:rsidRDefault="00EA56AC">
            <w:pPr>
              <w:numPr>
                <w:ilvl w:val="1"/>
                <w:numId w:val="32"/>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09B5CCA6" w14:textId="77777777" w:rsidR="00025584" w:rsidRDefault="00EA56AC">
            <w:pPr>
              <w:numPr>
                <w:ilvl w:val="0"/>
                <w:numId w:val="32"/>
              </w:numPr>
              <w:spacing w:line="252" w:lineRule="auto"/>
              <w:rPr>
                <w:lang w:eastAsia="ko-KR"/>
              </w:rPr>
            </w:pPr>
            <w:r>
              <w:rPr>
                <w:rFonts w:cs="Times"/>
              </w:rPr>
              <w:t>Note: It is separately discussed whether the scheduled SLIV is based on configured SLIV or valid SLIV.</w:t>
            </w:r>
          </w:p>
        </w:tc>
      </w:tr>
    </w:tbl>
    <w:p w14:paraId="1818F087" w14:textId="77777777" w:rsidR="00025584" w:rsidRDefault="00025584">
      <w:pPr>
        <w:ind w:firstLineChars="100" w:firstLine="200"/>
        <w:jc w:val="both"/>
        <w:rPr>
          <w:lang w:val="en-US" w:eastAsia="ko-KR"/>
        </w:rPr>
      </w:pPr>
    </w:p>
    <w:p w14:paraId="0FD02C16"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75A970E5" w14:textId="77777777">
        <w:tc>
          <w:tcPr>
            <w:tcW w:w="1655" w:type="dxa"/>
            <w:tcBorders>
              <w:top w:val="single" w:sz="4" w:space="0" w:color="auto"/>
              <w:left w:val="single" w:sz="4" w:space="0" w:color="auto"/>
              <w:bottom w:val="single" w:sz="4" w:space="0" w:color="auto"/>
              <w:right w:val="single" w:sz="4" w:space="0" w:color="auto"/>
            </w:tcBorders>
          </w:tcPr>
          <w:p w14:paraId="4037EE95"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3CC89283" w14:textId="77777777" w:rsidR="00025584" w:rsidRDefault="00EA56AC">
            <w:pPr>
              <w:jc w:val="both"/>
              <w:rPr>
                <w:rFonts w:ascii="Times New Roman" w:hAnsi="Times New Roman"/>
                <w:lang w:eastAsia="ko-KR"/>
              </w:rPr>
            </w:pPr>
            <w:r>
              <w:rPr>
                <w:rFonts w:ascii="Times New Roman" w:hAnsi="Times New Roman"/>
                <w:lang w:eastAsia="ko-KR"/>
              </w:rPr>
              <w:t>Views</w:t>
            </w:r>
          </w:p>
        </w:tc>
      </w:tr>
      <w:tr w:rsidR="00025584" w14:paraId="2CB6EF32" w14:textId="77777777">
        <w:tc>
          <w:tcPr>
            <w:tcW w:w="1655" w:type="dxa"/>
            <w:tcBorders>
              <w:top w:val="single" w:sz="4" w:space="0" w:color="auto"/>
              <w:left w:val="single" w:sz="4" w:space="0" w:color="auto"/>
              <w:bottom w:val="single" w:sz="4" w:space="0" w:color="auto"/>
              <w:right w:val="single" w:sz="4" w:space="0" w:color="auto"/>
            </w:tcBorders>
          </w:tcPr>
          <w:p w14:paraId="005D0213" w14:textId="77777777" w:rsidR="00025584" w:rsidRDefault="00EA56AC">
            <w:pPr>
              <w:jc w:val="both"/>
              <w:rPr>
                <w:rFonts w:eastAsia="SimSun"/>
                <w:szCs w:val="20"/>
                <w:lang w:eastAsia="zh-CN"/>
              </w:rPr>
            </w:pPr>
            <w:r>
              <w:rPr>
                <w:rFonts w:eastAsia="SimSun" w:hint="eastAsia"/>
                <w:szCs w:val="20"/>
                <w:lang w:eastAsia="zh-CN"/>
              </w:rPr>
              <w:t>F</w:t>
            </w:r>
            <w:r>
              <w:rPr>
                <w:rFonts w:eastAsia="SimSun"/>
                <w:szCs w:val="20"/>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0B253034"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w:t>
            </w:r>
            <w:r>
              <w:rPr>
                <w:rFonts w:ascii="Times New Roman" w:eastAsia="SimSun" w:hAnsi="Times New Roman" w:hint="eastAsia"/>
                <w:szCs w:val="20"/>
                <w:lang w:val="en-US" w:eastAsia="zh-CN"/>
              </w:rPr>
              <w:t>l</w:t>
            </w:r>
            <w:r>
              <w:rPr>
                <w:rFonts w:ascii="Times New Roman" w:eastAsia="SimSun" w:hAnsi="Times New Roman"/>
                <w:szCs w:val="20"/>
                <w:lang w:val="en-US" w:eastAsia="zh-CN"/>
              </w:rPr>
              <w:t>.</w:t>
            </w:r>
          </w:p>
        </w:tc>
      </w:tr>
      <w:tr w:rsidR="00025584" w14:paraId="4AC1BF6C" w14:textId="77777777">
        <w:tc>
          <w:tcPr>
            <w:tcW w:w="1655" w:type="dxa"/>
            <w:tcBorders>
              <w:top w:val="single" w:sz="4" w:space="0" w:color="auto"/>
              <w:left w:val="single" w:sz="4" w:space="0" w:color="auto"/>
              <w:bottom w:val="single" w:sz="4" w:space="0" w:color="auto"/>
              <w:right w:val="single" w:sz="4" w:space="0" w:color="auto"/>
            </w:tcBorders>
          </w:tcPr>
          <w:p w14:paraId="01030AC7" w14:textId="77777777" w:rsidR="00025584" w:rsidRDefault="00EA56AC">
            <w:pPr>
              <w:jc w:val="both"/>
              <w:rPr>
                <w:rFonts w:eastAsia="SimSun"/>
                <w:szCs w:val="20"/>
                <w:lang w:eastAsia="zh-CN"/>
              </w:rPr>
            </w:pPr>
            <w:r>
              <w:rPr>
                <w:rFonts w:eastAsia="SimSun" w:hint="eastAsia"/>
                <w:szCs w:val="20"/>
                <w:lang w:eastAsia="zh-CN"/>
              </w:rPr>
              <w:t>H</w:t>
            </w:r>
            <w:r>
              <w:rPr>
                <w:rFonts w:eastAsia="SimSun"/>
                <w:szCs w:val="20"/>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6CC132AB"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025584" w14:paraId="460F59D3" w14:textId="77777777">
        <w:tc>
          <w:tcPr>
            <w:tcW w:w="1655" w:type="dxa"/>
            <w:tcBorders>
              <w:top w:val="single" w:sz="4" w:space="0" w:color="auto"/>
              <w:left w:val="single" w:sz="4" w:space="0" w:color="auto"/>
              <w:bottom w:val="single" w:sz="4" w:space="0" w:color="auto"/>
              <w:right w:val="single" w:sz="4" w:space="0" w:color="auto"/>
            </w:tcBorders>
          </w:tcPr>
          <w:p w14:paraId="05D97239" w14:textId="77777777" w:rsidR="00025584" w:rsidRDefault="00EA56AC">
            <w:pPr>
              <w:jc w:val="both"/>
              <w:rPr>
                <w:rFonts w:eastAsia="SimSun"/>
                <w:szCs w:val="20"/>
                <w:lang w:eastAsia="zh-CN"/>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01FF9BF9" w14:textId="77777777" w:rsidR="00025584" w:rsidRDefault="00EA56AC">
            <w:pPr>
              <w:rPr>
                <w:rFonts w:ascii="Times New Roman" w:eastAsia="SimSun" w:hAnsi="Times New Roman"/>
                <w:szCs w:val="20"/>
                <w:lang w:val="en-US" w:eastAsia="zh-CN"/>
              </w:rPr>
            </w:pPr>
            <w:r>
              <w:rPr>
                <w:rFonts w:ascii="Times New Roman" w:eastAsiaTheme="minorEastAsia" w:hAnsi="Times New Roman"/>
                <w:szCs w:val="20"/>
                <w:lang w:val="en-US" w:eastAsia="ko-KR"/>
              </w:rPr>
              <w:t>W</w:t>
            </w:r>
            <w:r>
              <w:rPr>
                <w:rFonts w:ascii="Times New Roman" w:eastAsiaTheme="minorEastAsia" w:hAnsi="Times New Roman" w:hint="eastAsia"/>
                <w:szCs w:val="20"/>
                <w:lang w:val="en-US" w:eastAsia="ko-KR"/>
              </w:rPr>
              <w:t xml:space="preserve">e </w:t>
            </w:r>
            <w:r>
              <w:rPr>
                <w:rFonts w:ascii="Times New Roman" w:eastAsiaTheme="minorEastAsia" w:hAnsi="Times New Roman"/>
                <w:szCs w:val="20"/>
                <w:lang w:val="en-US" w:eastAsia="ko-KR"/>
              </w:rPr>
              <w:t>support the proposal</w:t>
            </w:r>
          </w:p>
        </w:tc>
      </w:tr>
      <w:tr w:rsidR="00025584" w14:paraId="5AD38F33" w14:textId="77777777">
        <w:tc>
          <w:tcPr>
            <w:tcW w:w="1655" w:type="dxa"/>
            <w:tcBorders>
              <w:top w:val="single" w:sz="4" w:space="0" w:color="auto"/>
              <w:left w:val="single" w:sz="4" w:space="0" w:color="auto"/>
              <w:bottom w:val="single" w:sz="4" w:space="0" w:color="auto"/>
              <w:right w:val="single" w:sz="4" w:space="0" w:color="auto"/>
            </w:tcBorders>
          </w:tcPr>
          <w:p w14:paraId="55F5E099" w14:textId="77777777" w:rsidR="00025584" w:rsidRDefault="00EA56AC">
            <w:pPr>
              <w:jc w:val="both"/>
              <w:rPr>
                <w:rFonts w:eastAsiaTheme="minorEastAsia"/>
                <w:szCs w:val="20"/>
                <w:lang w:eastAsia="ko-KR"/>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54B64278"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don’t support the proposal. Could proponents clarify what’s the next step to handle the issue for impact on type 1 HARQ-ACK CB with time domain bundling? Do we plan to discuss type 1 CB procedure change, or just leave it as it is? We don’t want to discuss further complicated type 1 CB change at this late stage.</w:t>
            </w:r>
          </w:p>
          <w:p w14:paraId="6F20DD38" w14:textId="77777777" w:rsidR="00025584" w:rsidRDefault="00EA56AC">
            <w:pPr>
              <w:rPr>
                <w:rFonts w:ascii="Times New Roman" w:eastAsiaTheme="minorEastAsia" w:hAnsi="Times New Roman"/>
                <w:szCs w:val="20"/>
                <w:lang w:val="en-US" w:eastAsia="ko-KR"/>
              </w:rPr>
            </w:pPr>
            <w:r>
              <w:rPr>
                <w:rFonts w:ascii="Times New Roman" w:eastAsia="SimSun" w:hAnsi="Times New Roman"/>
                <w:szCs w:val="20"/>
                <w:lang w:val="en-US" w:eastAsia="zh-CN"/>
              </w:rPr>
              <w:t>Some companies mentioned to avoid such scheduling by gNB, but we can’t understand what is the additional flexibility benefit if gNB should avoid such scheduling.</w:t>
            </w:r>
          </w:p>
        </w:tc>
      </w:tr>
      <w:tr w:rsidR="00025584" w14:paraId="3B1AF0FF" w14:textId="77777777">
        <w:tc>
          <w:tcPr>
            <w:tcW w:w="1655" w:type="dxa"/>
            <w:tcBorders>
              <w:top w:val="single" w:sz="4" w:space="0" w:color="auto"/>
              <w:left w:val="single" w:sz="4" w:space="0" w:color="auto"/>
              <w:bottom w:val="single" w:sz="4" w:space="0" w:color="auto"/>
              <w:right w:val="single" w:sz="4" w:space="0" w:color="auto"/>
            </w:tcBorders>
          </w:tcPr>
          <w:p w14:paraId="01297A10" w14:textId="77777777" w:rsidR="00025584" w:rsidRDefault="00EA56AC">
            <w:pPr>
              <w:jc w:val="both"/>
              <w:rPr>
                <w:rFonts w:eastAsia="SimSun"/>
                <w:szCs w:val="20"/>
                <w:lang w:eastAsia="zh-CN"/>
              </w:rPr>
            </w:pPr>
            <w:r>
              <w:rPr>
                <w:rFonts w:eastAsia="SimSun" w:hint="eastAsia"/>
                <w:szCs w:val="20"/>
                <w:lang w:eastAsia="zh-CN"/>
              </w:rPr>
              <w:lastRenderedPageBreak/>
              <w:t>v</w:t>
            </w:r>
            <w:r>
              <w:rPr>
                <w:rFonts w:eastAsia="SimSun"/>
                <w:szCs w:val="20"/>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2F3C65D2"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025584" w14:paraId="396C5075" w14:textId="77777777">
        <w:tc>
          <w:tcPr>
            <w:tcW w:w="1655" w:type="dxa"/>
            <w:tcBorders>
              <w:top w:val="single" w:sz="4" w:space="0" w:color="auto"/>
              <w:left w:val="single" w:sz="4" w:space="0" w:color="auto"/>
              <w:bottom w:val="single" w:sz="4" w:space="0" w:color="auto"/>
              <w:right w:val="single" w:sz="4" w:space="0" w:color="auto"/>
            </w:tcBorders>
          </w:tcPr>
          <w:p w14:paraId="139C4576" w14:textId="77777777" w:rsidR="00025584" w:rsidRDefault="00EA56AC">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6D21815A"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025584" w14:paraId="4ACF9D6F" w14:textId="77777777">
        <w:tc>
          <w:tcPr>
            <w:tcW w:w="1655" w:type="dxa"/>
            <w:tcBorders>
              <w:top w:val="single" w:sz="4" w:space="0" w:color="auto"/>
              <w:left w:val="single" w:sz="4" w:space="0" w:color="auto"/>
              <w:bottom w:val="single" w:sz="4" w:space="0" w:color="auto"/>
              <w:right w:val="single" w:sz="4" w:space="0" w:color="auto"/>
            </w:tcBorders>
          </w:tcPr>
          <w:p w14:paraId="0B576E9A" w14:textId="77777777" w:rsidR="00025584" w:rsidRDefault="00EA56AC">
            <w:pPr>
              <w:jc w:val="both"/>
              <w:rPr>
                <w:rFonts w:eastAsia="SimSun"/>
                <w:szCs w:val="20"/>
                <w:lang w:val="en-US" w:eastAsia="zh-CN"/>
              </w:rPr>
            </w:pPr>
            <w:r>
              <w:rPr>
                <w:rFonts w:eastAsia="SimSun" w:hint="eastAsia"/>
                <w:szCs w:val="20"/>
                <w:lang w:val="en-US" w:eastAsia="zh-CN"/>
              </w:rPr>
              <w:t>O</w:t>
            </w:r>
            <w:r>
              <w:rPr>
                <w:rFonts w:eastAsia="SimSun"/>
                <w:szCs w:val="20"/>
                <w:lang w:val="en-US" w:eastAsia="zh-CN"/>
              </w:rPr>
              <w:t>PPO</w:t>
            </w:r>
          </w:p>
        </w:tc>
        <w:tc>
          <w:tcPr>
            <w:tcW w:w="7976" w:type="dxa"/>
            <w:tcBorders>
              <w:top w:val="single" w:sz="4" w:space="0" w:color="auto"/>
              <w:left w:val="single" w:sz="4" w:space="0" w:color="auto"/>
              <w:bottom w:val="single" w:sz="4" w:space="0" w:color="auto"/>
              <w:right w:val="single" w:sz="4" w:space="0" w:color="auto"/>
            </w:tcBorders>
          </w:tcPr>
          <w:p w14:paraId="343AB21C"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025584" w14:paraId="01205F28" w14:textId="77777777">
        <w:tc>
          <w:tcPr>
            <w:tcW w:w="1655" w:type="dxa"/>
            <w:tcBorders>
              <w:top w:val="single" w:sz="4" w:space="0" w:color="auto"/>
              <w:left w:val="single" w:sz="4" w:space="0" w:color="auto"/>
              <w:bottom w:val="single" w:sz="4" w:space="0" w:color="auto"/>
              <w:right w:val="single" w:sz="4" w:space="0" w:color="auto"/>
            </w:tcBorders>
          </w:tcPr>
          <w:p w14:paraId="19D78D2F" w14:textId="77777777" w:rsidR="00025584" w:rsidRDefault="00EA56AC">
            <w:pPr>
              <w:jc w:val="both"/>
              <w:rPr>
                <w:rFonts w:eastAsia="SimSun"/>
                <w:szCs w:val="20"/>
                <w:lang w:val="en-US" w:eastAsia="zh-CN"/>
              </w:rPr>
            </w:pPr>
            <w:r>
              <w:rPr>
                <w:rFonts w:eastAsia="SimSun"/>
                <w:szCs w:val="20"/>
                <w:lang w:val="en-US"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7D500017"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We support the proposal </w:t>
            </w:r>
          </w:p>
        </w:tc>
      </w:tr>
      <w:tr w:rsidR="00025584" w14:paraId="11589FF9" w14:textId="77777777">
        <w:tc>
          <w:tcPr>
            <w:tcW w:w="1655" w:type="dxa"/>
            <w:tcBorders>
              <w:top w:val="single" w:sz="4" w:space="0" w:color="auto"/>
              <w:left w:val="single" w:sz="4" w:space="0" w:color="auto"/>
              <w:bottom w:val="single" w:sz="4" w:space="0" w:color="auto"/>
              <w:right w:val="single" w:sz="4" w:space="0" w:color="auto"/>
            </w:tcBorders>
          </w:tcPr>
          <w:p w14:paraId="51EF2B1E" w14:textId="77777777" w:rsidR="00025584" w:rsidRDefault="00EA56AC">
            <w:pPr>
              <w:jc w:val="both"/>
              <w:rPr>
                <w:rFonts w:eastAsia="SimSun"/>
                <w:szCs w:val="20"/>
                <w:lang w:val="en-US" w:eastAsia="zh-CN"/>
              </w:rPr>
            </w:pPr>
            <w:r>
              <w:rPr>
                <w:rFonts w:eastAsia="SimSun" w:hint="eastAsia"/>
                <w:szCs w:val="20"/>
                <w:lang w:eastAsia="zh-CN"/>
              </w:rPr>
              <w:t>I</w:t>
            </w:r>
            <w:r>
              <w:rPr>
                <w:rFonts w:eastAsia="SimSun"/>
                <w:szCs w:val="20"/>
                <w:lang w:eastAsia="zh-CN"/>
              </w:rPr>
              <w:t>ntel</w:t>
            </w:r>
          </w:p>
        </w:tc>
        <w:tc>
          <w:tcPr>
            <w:tcW w:w="7976" w:type="dxa"/>
            <w:tcBorders>
              <w:top w:val="single" w:sz="4" w:space="0" w:color="auto"/>
              <w:left w:val="single" w:sz="4" w:space="0" w:color="auto"/>
              <w:bottom w:val="single" w:sz="4" w:space="0" w:color="auto"/>
              <w:right w:val="single" w:sz="4" w:space="0" w:color="auto"/>
            </w:tcBorders>
          </w:tcPr>
          <w:p w14:paraId="5F55F078"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From the companies inputs on Q3, it is clear there exists confusions on handling PUSCH/PDSCH preparation time. We prefer to add FFS point under proposal 2.2-2b, e.g.</w:t>
            </w:r>
          </w:p>
          <w:p w14:paraId="7EF71756" w14:textId="77777777" w:rsidR="00025584" w:rsidRDefault="00EA56AC">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FFS using valid or configured SLIV to define the timeline for PUSCH preparation time and PDSCH reception preparation time with cross carrier scheduling with different SCSs for PDCCH and PDSCH</w:t>
            </w:r>
          </w:p>
          <w:p w14:paraId="68474616" w14:textId="77777777" w:rsidR="00025584" w:rsidRDefault="00EA56AC">
            <w:pPr>
              <w:rPr>
                <w:rFonts w:ascii="Times New Roman" w:eastAsia="SimSun" w:hAnsi="Times New Roman"/>
                <w:szCs w:val="20"/>
                <w:lang w:val="en-US" w:eastAsia="zh-CN"/>
              </w:rPr>
            </w:pPr>
            <w:r>
              <w:rPr>
                <w:rFonts w:ascii="Times New Roman" w:eastAsia="SimSun" w:hAnsi="Times New Roman"/>
                <w:color w:val="FF0000"/>
                <w:szCs w:val="20"/>
                <w:lang w:val="en-US"/>
              </w:rPr>
              <w:t xml:space="preserve">FFS other timeline that is potentially impacted if valid SLIV is adopted. </w:t>
            </w:r>
          </w:p>
        </w:tc>
      </w:tr>
      <w:tr w:rsidR="00025584" w14:paraId="4B40479C" w14:textId="77777777">
        <w:tc>
          <w:tcPr>
            <w:tcW w:w="1655" w:type="dxa"/>
            <w:tcBorders>
              <w:top w:val="single" w:sz="4" w:space="0" w:color="auto"/>
              <w:left w:val="single" w:sz="4" w:space="0" w:color="auto"/>
              <w:bottom w:val="single" w:sz="4" w:space="0" w:color="auto"/>
              <w:right w:val="single" w:sz="4" w:space="0" w:color="auto"/>
            </w:tcBorders>
          </w:tcPr>
          <w:p w14:paraId="0FFDCF1A" w14:textId="77777777" w:rsidR="00025584" w:rsidRDefault="00EA56AC">
            <w:pPr>
              <w:jc w:val="both"/>
              <w:rPr>
                <w:rFonts w:eastAsia="SimSun"/>
                <w:szCs w:val="20"/>
                <w:lang w:eastAsia="zh-CN"/>
              </w:rPr>
            </w:pPr>
            <w:r>
              <w:rPr>
                <w:rFonts w:eastAsia="SimSun"/>
                <w:szCs w:val="20"/>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16FEE267"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support the proposal</w:t>
            </w:r>
          </w:p>
        </w:tc>
      </w:tr>
      <w:tr w:rsidR="00025584" w14:paraId="5F024079"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7C07FC5E" w14:textId="77777777" w:rsidR="00025584" w:rsidRDefault="00EA56AC">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5969940A" w14:textId="77777777" w:rsidR="00025584" w:rsidRDefault="00025584">
            <w:pPr>
              <w:rPr>
                <w:rFonts w:ascii="Times New Roman" w:eastAsiaTheme="minorEastAsia" w:hAnsi="Times New Roman"/>
                <w:szCs w:val="20"/>
                <w:lang w:val="en-US" w:eastAsia="ko-KR"/>
              </w:rPr>
            </w:pPr>
          </w:p>
          <w:p w14:paraId="42612112" w14:textId="77777777" w:rsidR="00025584" w:rsidRDefault="00EA56AC">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all,</w:t>
            </w:r>
          </w:p>
          <w:p w14:paraId="233E766C"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As commented by NTT DOCOMO and Intel, they have a</w:t>
            </w:r>
            <w:r>
              <w:rPr>
                <w:rFonts w:ascii="Times New Roman" w:eastAsiaTheme="minorEastAsia" w:hAnsi="Times New Roman"/>
                <w:szCs w:val="20"/>
                <w:lang w:val="en-US" w:eastAsia="ko-KR"/>
              </w:rPr>
              <w:t xml:space="preserve"> concern regarding the potential impact on type-1 HARQ-ACK codebook and processing timeline. </w:t>
            </w:r>
            <w:r>
              <w:rPr>
                <w:rFonts w:ascii="Times New Roman" w:eastAsiaTheme="minorEastAsia" w:hAnsi="Times New Roman"/>
                <w:b/>
                <w:szCs w:val="20"/>
                <w:u w:val="single"/>
                <w:lang w:val="en-US" w:eastAsia="ko-KR"/>
              </w:rPr>
              <w:t>So, please express the concern, if any, in case the following two FFS points are added for Proposal #2.2-2b.</w:t>
            </w:r>
          </w:p>
          <w:p w14:paraId="2E51E0A2" w14:textId="77777777" w:rsidR="00025584" w:rsidRDefault="00025584">
            <w:pPr>
              <w:rPr>
                <w:rFonts w:ascii="Times New Roman" w:eastAsiaTheme="minorEastAsia" w:hAnsi="Times New Roman"/>
                <w:szCs w:val="20"/>
                <w:lang w:val="en-US" w:eastAsia="ko-KR"/>
              </w:rPr>
            </w:pPr>
          </w:p>
          <w:p w14:paraId="162360B3" w14:textId="77777777" w:rsidR="00025584" w:rsidRDefault="00EA56AC">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FFS if needed, additional specification impact on type-1 HARQ-ACK codebook with time domain bundling</w:t>
            </w:r>
          </w:p>
          <w:p w14:paraId="66416F31" w14:textId="77777777" w:rsidR="00025584" w:rsidRDefault="00EA56AC">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FFS if needed, additional specification impact on processing timeline, e.g., including PUSCH preparation time and PDSCH reception preparation time with cross carrier scheduling with different SCSs for PDCCH and PDSCH</w:t>
            </w:r>
          </w:p>
          <w:p w14:paraId="7753A588" w14:textId="77777777" w:rsidR="00025584" w:rsidRDefault="00025584">
            <w:pPr>
              <w:rPr>
                <w:rFonts w:ascii="Times New Roman" w:eastAsiaTheme="minorEastAsia" w:hAnsi="Times New Roman"/>
                <w:szCs w:val="20"/>
                <w:lang w:val="en-US" w:eastAsia="ko-KR"/>
              </w:rPr>
            </w:pPr>
          </w:p>
        </w:tc>
      </w:tr>
      <w:tr w:rsidR="00025584" w14:paraId="38795178" w14:textId="77777777">
        <w:tc>
          <w:tcPr>
            <w:tcW w:w="1655" w:type="dxa"/>
            <w:tcBorders>
              <w:top w:val="single" w:sz="4" w:space="0" w:color="auto"/>
              <w:left w:val="single" w:sz="4" w:space="0" w:color="auto"/>
              <w:bottom w:val="single" w:sz="4" w:space="0" w:color="auto"/>
              <w:right w:val="single" w:sz="4" w:space="0" w:color="auto"/>
            </w:tcBorders>
          </w:tcPr>
          <w:p w14:paraId="74705BB6" w14:textId="77777777" w:rsidR="00025584" w:rsidRDefault="00EA56AC">
            <w:pPr>
              <w:jc w:val="both"/>
              <w:rPr>
                <w:rFonts w:eastAsiaTheme="minorEastAsia"/>
                <w:szCs w:val="20"/>
                <w:lang w:eastAsia="ko-KR"/>
              </w:rPr>
            </w:pPr>
            <w:r>
              <w:rPr>
                <w:rFonts w:eastAsia="SimSun"/>
                <w:szCs w:val="20"/>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157B5BB1"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do not support the proposal, especially if there are complicated follow-on discussions as mentioned by DOCOMO and as hinded by Intel. We prefer the simplest approach at this point in maintenance, and our view is that OOO determined based on "configured" SLIVs is the simplest. Since the majority view is "configured" for Case 3 (not our preference), we think it is better to now have a common rule amongst Cases 3, 5, and 6. We prefer not to consider optimizations at this point.</w:t>
            </w:r>
          </w:p>
        </w:tc>
      </w:tr>
      <w:tr w:rsidR="00025584" w14:paraId="03AECA63" w14:textId="77777777">
        <w:tc>
          <w:tcPr>
            <w:tcW w:w="1655" w:type="dxa"/>
            <w:tcBorders>
              <w:top w:val="single" w:sz="4" w:space="0" w:color="auto"/>
              <w:left w:val="single" w:sz="4" w:space="0" w:color="auto"/>
              <w:bottom w:val="single" w:sz="4" w:space="0" w:color="auto"/>
              <w:right w:val="single" w:sz="4" w:space="0" w:color="auto"/>
            </w:tcBorders>
          </w:tcPr>
          <w:p w14:paraId="21373CF7" w14:textId="77777777" w:rsidR="00025584" w:rsidRDefault="00EA56AC">
            <w:pPr>
              <w:jc w:val="both"/>
              <w:rPr>
                <w:rFonts w:eastAsiaTheme="minorEastAsia"/>
                <w:szCs w:val="20"/>
                <w:lang w:eastAsia="ko-KR"/>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5F2A976F"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Regarding the first FFS point, it is unclear to us whether type-1 CB with time domain bundling is needed to be changed or not. Our understanding is type-1 CB with time domain bundling works well regardless of valid SLIV or configured SLIV. </w:t>
            </w:r>
          </w:p>
          <w:p w14:paraId="00007703" w14:textId="77777777" w:rsidR="00025584" w:rsidRDefault="00025584">
            <w:pPr>
              <w:rPr>
                <w:rFonts w:ascii="Times New Roman" w:eastAsiaTheme="minorEastAsia" w:hAnsi="Times New Roman"/>
                <w:szCs w:val="20"/>
                <w:lang w:val="en-US" w:eastAsia="ko-KR"/>
              </w:rPr>
            </w:pPr>
          </w:p>
          <w:p w14:paraId="2CE260F8"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Regarding the second FFS point, we are fine to use valid SLIV for all timeline related issues as an unified solution.</w:t>
            </w:r>
          </w:p>
        </w:tc>
      </w:tr>
      <w:tr w:rsidR="00025584" w14:paraId="7A9CAE01" w14:textId="77777777">
        <w:tc>
          <w:tcPr>
            <w:tcW w:w="1655" w:type="dxa"/>
            <w:tcBorders>
              <w:top w:val="single" w:sz="4" w:space="0" w:color="auto"/>
              <w:left w:val="single" w:sz="4" w:space="0" w:color="auto"/>
              <w:bottom w:val="single" w:sz="4" w:space="0" w:color="auto"/>
              <w:right w:val="single" w:sz="4" w:space="0" w:color="auto"/>
            </w:tcBorders>
          </w:tcPr>
          <w:p w14:paraId="6396F362" w14:textId="77777777" w:rsidR="00025584" w:rsidRDefault="00EA56AC">
            <w:pPr>
              <w:jc w:val="both"/>
              <w:rPr>
                <w:rFonts w:eastAsiaTheme="minorEastAsia"/>
                <w:szCs w:val="20"/>
                <w:lang w:eastAsia="ko-KR"/>
              </w:rPr>
            </w:pPr>
            <w:r>
              <w:rPr>
                <w:rFonts w:eastAsiaTheme="minorEastAsia"/>
                <w:szCs w:val="20"/>
                <w:lang w:eastAsia="ko-KR"/>
              </w:rPr>
              <w:t>MediaTek</w:t>
            </w:r>
          </w:p>
        </w:tc>
        <w:tc>
          <w:tcPr>
            <w:tcW w:w="7976" w:type="dxa"/>
            <w:tcBorders>
              <w:top w:val="single" w:sz="4" w:space="0" w:color="auto"/>
              <w:left w:val="single" w:sz="4" w:space="0" w:color="auto"/>
              <w:bottom w:val="single" w:sz="4" w:space="0" w:color="auto"/>
              <w:right w:val="single" w:sz="4" w:space="0" w:color="auto"/>
            </w:tcBorders>
          </w:tcPr>
          <w:p w14:paraId="3103D204"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We share the view with Ericsson that agreeing on valid PDSCH and discussing the modification on Type-1 codebook construction is not a efficient way to resolve the issue. We have seen many companies expressed the concerns and pointed out the necessary follow-up discussion, but we haven’t seen any concern on adopting “configured” PDSCH except scheduling restriction, which is an optimization, in our view. </w:t>
            </w:r>
          </w:p>
        </w:tc>
      </w:tr>
      <w:tr w:rsidR="00025584" w14:paraId="17265C72" w14:textId="77777777">
        <w:tc>
          <w:tcPr>
            <w:tcW w:w="1655" w:type="dxa"/>
            <w:tcBorders>
              <w:top w:val="single" w:sz="4" w:space="0" w:color="auto"/>
              <w:left w:val="single" w:sz="4" w:space="0" w:color="auto"/>
              <w:bottom w:val="single" w:sz="4" w:space="0" w:color="auto"/>
              <w:right w:val="single" w:sz="4" w:space="0" w:color="auto"/>
            </w:tcBorders>
          </w:tcPr>
          <w:p w14:paraId="67CC524C" w14:textId="77777777" w:rsidR="00025584" w:rsidRDefault="00EA56AC">
            <w:pPr>
              <w:jc w:val="both"/>
              <w:rPr>
                <w:rFonts w:eastAsiaTheme="minorEastAsia"/>
                <w:szCs w:val="20"/>
                <w:lang w:eastAsia="ko-KR"/>
              </w:rPr>
            </w:pPr>
            <w:r>
              <w:rPr>
                <w:rFonts w:eastAsiaTheme="minorEastAsia"/>
                <w:szCs w:val="20"/>
                <w:lang w:eastAsia="ko-KR"/>
              </w:rPr>
              <w:t>InterDigital</w:t>
            </w:r>
          </w:p>
        </w:tc>
        <w:tc>
          <w:tcPr>
            <w:tcW w:w="7976" w:type="dxa"/>
            <w:tcBorders>
              <w:top w:val="single" w:sz="4" w:space="0" w:color="auto"/>
              <w:left w:val="single" w:sz="4" w:space="0" w:color="auto"/>
              <w:bottom w:val="single" w:sz="4" w:space="0" w:color="auto"/>
              <w:right w:val="single" w:sz="4" w:space="0" w:color="auto"/>
            </w:tcBorders>
          </w:tcPr>
          <w:p w14:paraId="247E2A38"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 xml:space="preserve">We do not support the proposal. As many companies commented, we do not want to open the door for further discussion on Type-1 codebook construction. This proposal is not acceptable even with the two FFS points. </w:t>
            </w:r>
          </w:p>
        </w:tc>
      </w:tr>
      <w:tr w:rsidR="00025584" w14:paraId="3004930F" w14:textId="77777777">
        <w:tc>
          <w:tcPr>
            <w:tcW w:w="1655" w:type="dxa"/>
            <w:tcBorders>
              <w:top w:val="single" w:sz="4" w:space="0" w:color="auto"/>
              <w:left w:val="single" w:sz="4" w:space="0" w:color="auto"/>
              <w:bottom w:val="single" w:sz="4" w:space="0" w:color="auto"/>
              <w:right w:val="single" w:sz="4" w:space="0" w:color="auto"/>
            </w:tcBorders>
          </w:tcPr>
          <w:p w14:paraId="35B53A6F" w14:textId="77777777" w:rsidR="00025584" w:rsidRDefault="00EA56AC">
            <w:pPr>
              <w:jc w:val="both"/>
              <w:rPr>
                <w:rFonts w:eastAsiaTheme="minorEastAsia"/>
                <w:szCs w:val="20"/>
                <w:lang w:eastAsia="ko-KR"/>
              </w:rPr>
            </w:pPr>
            <w:r>
              <w:rPr>
                <w:rFonts w:eastAsiaTheme="minorEastAsia"/>
                <w:szCs w:val="20"/>
                <w:lang w:eastAsia="ko-KR"/>
              </w:rPr>
              <w:t>DOCOMO2</w:t>
            </w:r>
          </w:p>
        </w:tc>
        <w:tc>
          <w:tcPr>
            <w:tcW w:w="7976" w:type="dxa"/>
            <w:tcBorders>
              <w:top w:val="single" w:sz="4" w:space="0" w:color="auto"/>
              <w:left w:val="single" w:sz="4" w:space="0" w:color="auto"/>
              <w:bottom w:val="single" w:sz="4" w:space="0" w:color="auto"/>
              <w:right w:val="single" w:sz="4" w:space="0" w:color="auto"/>
            </w:tcBorders>
          </w:tcPr>
          <w:p w14:paraId="048F96EF"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If the plan is to have further discussion on type 1 CB impact, we don’t support the proposal since it is inefficient. If majority companies support the proposal, we can compromise to accept the proposal if without any type 1 CB impact discussion, i.e. leave it to gNB implementation to avoid the issue.</w:t>
            </w:r>
          </w:p>
          <w:p w14:paraId="139E03CD" w14:textId="77777777" w:rsidR="00025584" w:rsidRDefault="00EA56AC">
            <w:pPr>
              <w:rPr>
                <w:rFonts w:ascii="Times New Roman" w:eastAsiaTheme="minorEastAsia" w:hAnsi="Times New Roman"/>
                <w:szCs w:val="20"/>
                <w:lang w:val="en-US" w:eastAsia="ko-KR"/>
              </w:rPr>
            </w:pPr>
            <w:r>
              <w:rPr>
                <w:rFonts w:ascii="Times New Roman" w:eastAsia="SimSun" w:hAnsi="Times New Roman" w:hint="eastAsia"/>
                <w:szCs w:val="20"/>
                <w:lang w:val="en-US" w:eastAsia="zh-CN"/>
              </w:rPr>
              <w:t>R</w:t>
            </w:r>
            <w:r>
              <w:rPr>
                <w:rFonts w:ascii="Times New Roman" w:eastAsia="SimSun" w:hAnsi="Times New Roman"/>
                <w:szCs w:val="20"/>
                <w:lang w:val="en-US" w:eastAsia="zh-CN"/>
              </w:rPr>
              <w:t>egarding the second FFS, we are open to it if the main bullet is supported.</w:t>
            </w:r>
          </w:p>
        </w:tc>
      </w:tr>
      <w:tr w:rsidR="00025584" w14:paraId="63F1FDF0" w14:textId="77777777">
        <w:tc>
          <w:tcPr>
            <w:tcW w:w="1655" w:type="dxa"/>
            <w:tcBorders>
              <w:top w:val="single" w:sz="4" w:space="0" w:color="auto"/>
              <w:left w:val="single" w:sz="4" w:space="0" w:color="auto"/>
              <w:bottom w:val="single" w:sz="4" w:space="0" w:color="auto"/>
              <w:right w:val="single" w:sz="4" w:space="0" w:color="auto"/>
            </w:tcBorders>
          </w:tcPr>
          <w:p w14:paraId="3A8A7A25" w14:textId="77777777" w:rsidR="00025584" w:rsidRDefault="00EA56AC">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6D7CB328"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support the proposal in principle provided that there is no or limited type 1 CB impact discussions. It can be left to gNB implementation. As Samsung mentioned it is not clear at this point the impact on type 1 CB</w:t>
            </w:r>
          </w:p>
        </w:tc>
      </w:tr>
      <w:tr w:rsidR="00025584" w14:paraId="7F9C0D12" w14:textId="77777777">
        <w:tc>
          <w:tcPr>
            <w:tcW w:w="1655" w:type="dxa"/>
            <w:tcBorders>
              <w:top w:val="single" w:sz="4" w:space="0" w:color="auto"/>
              <w:left w:val="single" w:sz="4" w:space="0" w:color="auto"/>
              <w:bottom w:val="single" w:sz="4" w:space="0" w:color="auto"/>
              <w:right w:val="single" w:sz="4" w:space="0" w:color="auto"/>
            </w:tcBorders>
          </w:tcPr>
          <w:p w14:paraId="55A7DC7E" w14:textId="77777777" w:rsidR="00025584" w:rsidRDefault="00EA56AC">
            <w:pPr>
              <w:jc w:val="both"/>
              <w:rPr>
                <w:rFonts w:eastAsia="SimSun"/>
                <w:szCs w:val="20"/>
                <w:lang w:val="en-US" w:eastAsia="zh-CN"/>
              </w:rPr>
            </w:pPr>
            <w:r>
              <w:rPr>
                <w:rFonts w:eastAsia="SimSun" w:hint="eastAsia"/>
                <w:szCs w:val="20"/>
                <w:lang w:val="en-US" w:eastAsia="zh-CN"/>
              </w:rPr>
              <w:t>ZTE, Sanechips2</w:t>
            </w:r>
          </w:p>
        </w:tc>
        <w:tc>
          <w:tcPr>
            <w:tcW w:w="7976" w:type="dxa"/>
            <w:tcBorders>
              <w:top w:val="single" w:sz="4" w:space="0" w:color="auto"/>
              <w:left w:val="single" w:sz="4" w:space="0" w:color="auto"/>
              <w:bottom w:val="single" w:sz="4" w:space="0" w:color="auto"/>
              <w:right w:val="single" w:sz="4" w:space="0" w:color="auto"/>
            </w:tcBorders>
          </w:tcPr>
          <w:p w14:paraId="23C2B4BA"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original proposal and we don</w:t>
            </w:r>
            <w:r>
              <w:rPr>
                <w:rFonts w:ascii="Times New Roman" w:eastAsia="SimSun" w:hAnsi="Times New Roman"/>
                <w:szCs w:val="20"/>
                <w:lang w:val="en-US" w:eastAsia="zh-CN"/>
              </w:rPr>
              <w:t>’</w:t>
            </w:r>
            <w:r>
              <w:rPr>
                <w:rFonts w:ascii="Times New Roman" w:eastAsia="SimSun" w:hAnsi="Times New Roman" w:hint="eastAsia"/>
                <w:szCs w:val="20"/>
                <w:lang w:val="en-US" w:eastAsia="zh-CN"/>
              </w:rPr>
              <w:t>t think that it is an appropriate time to further discuss spec impact on type-1 CB, which will seriously affect progress. Instead, it can be left to gNB implem</w:t>
            </w:r>
          </w:p>
        </w:tc>
      </w:tr>
      <w:tr w:rsidR="00EA56AC" w14:paraId="5AC6A2C6" w14:textId="77777777">
        <w:tc>
          <w:tcPr>
            <w:tcW w:w="1655" w:type="dxa"/>
            <w:tcBorders>
              <w:top w:val="single" w:sz="4" w:space="0" w:color="auto"/>
              <w:left w:val="single" w:sz="4" w:space="0" w:color="auto"/>
              <w:bottom w:val="single" w:sz="4" w:space="0" w:color="auto"/>
              <w:right w:val="single" w:sz="4" w:space="0" w:color="auto"/>
            </w:tcBorders>
          </w:tcPr>
          <w:p w14:paraId="7C0703BB" w14:textId="3D108873" w:rsidR="00EA56AC" w:rsidRDefault="00EA56AC">
            <w:pPr>
              <w:jc w:val="both"/>
              <w:rPr>
                <w:rFonts w:eastAsia="SimSun"/>
                <w:szCs w:val="20"/>
                <w:lang w:val="en-US" w:eastAsia="zh-CN"/>
              </w:rPr>
            </w:pPr>
            <w:r>
              <w:rPr>
                <w:rFonts w:eastAsia="SimSun"/>
                <w:szCs w:val="20"/>
                <w:lang w:val="en-US" w:eastAsia="zh-CN"/>
              </w:rPr>
              <w:t>Intel</w:t>
            </w:r>
          </w:p>
        </w:tc>
        <w:tc>
          <w:tcPr>
            <w:tcW w:w="7976" w:type="dxa"/>
            <w:tcBorders>
              <w:top w:val="single" w:sz="4" w:space="0" w:color="auto"/>
              <w:left w:val="single" w:sz="4" w:space="0" w:color="auto"/>
              <w:bottom w:val="single" w:sz="4" w:space="0" w:color="auto"/>
              <w:right w:val="single" w:sz="4" w:space="0" w:color="auto"/>
            </w:tcBorders>
          </w:tcPr>
          <w:p w14:paraId="342717BE" w14:textId="0F6C60C6" w:rsidR="00EA56AC" w:rsidRDefault="00EA56AC">
            <w:pPr>
              <w:rPr>
                <w:rFonts w:ascii="Times New Roman" w:eastAsia="SimSun" w:hAnsi="Times New Roman"/>
                <w:szCs w:val="20"/>
                <w:lang w:val="en-US" w:eastAsia="zh-CN"/>
              </w:rPr>
            </w:pPr>
            <w:r w:rsidRPr="00EA56AC">
              <w:rPr>
                <w:rFonts w:ascii="Times New Roman" w:eastAsia="SimSun" w:hAnsi="Times New Roman"/>
                <w:szCs w:val="20"/>
                <w:lang w:val="en-US" w:eastAsia="zh-CN"/>
              </w:rPr>
              <w:t>We prefer to agree on using ‘configured SLIV’ which can avoid all potential further discussions. On the other hand, if majority companies still want ‘valid SLIV’, we can compromise to ‘valid SLIV’ with the FFS point for timeline, but we don’t support any change for type-1 codebook caused by ‘valid SLIV’.</w:t>
            </w:r>
          </w:p>
        </w:tc>
      </w:tr>
    </w:tbl>
    <w:p w14:paraId="20AE7303" w14:textId="77777777" w:rsidR="00025584" w:rsidRDefault="00025584">
      <w:pPr>
        <w:ind w:firstLineChars="100" w:firstLine="200"/>
        <w:jc w:val="both"/>
        <w:rPr>
          <w:lang w:eastAsia="ko-KR"/>
        </w:rPr>
      </w:pPr>
    </w:p>
    <w:p w14:paraId="5F7EFD26" w14:textId="77777777" w:rsidR="00025584" w:rsidRDefault="00025584">
      <w:pPr>
        <w:ind w:firstLineChars="100" w:firstLine="200"/>
        <w:jc w:val="both"/>
        <w:rPr>
          <w:lang w:eastAsia="ko-KR"/>
        </w:rPr>
      </w:pPr>
    </w:p>
    <w:p w14:paraId="25C28A73" w14:textId="77777777" w:rsidR="00025584" w:rsidRDefault="00EA56AC">
      <w:pPr>
        <w:pStyle w:val="30"/>
        <w:numPr>
          <w:ilvl w:val="0"/>
          <w:numId w:val="0"/>
        </w:numPr>
        <w:ind w:left="720" w:hanging="720"/>
        <w:jc w:val="both"/>
        <w:rPr>
          <w:u w:val="single"/>
          <w:lang w:eastAsia="ko-KR"/>
        </w:rPr>
      </w:pPr>
      <w:r>
        <w:rPr>
          <w:highlight w:val="cyan"/>
          <w:u w:val="single"/>
          <w:lang w:eastAsia="ko-KR"/>
        </w:rPr>
        <w:lastRenderedPageBreak/>
        <w:t xml:space="preserve">[HIGH] </w:t>
      </w: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2.2-2c (NN-K1):</w:t>
      </w:r>
    </w:p>
    <w:p w14:paraId="334629FB" w14:textId="77777777" w:rsidR="00025584" w:rsidRDefault="00EA56AC">
      <w:pPr>
        <w:pStyle w:val="aff3"/>
        <w:numPr>
          <w:ilvl w:val="0"/>
          <w:numId w:val="32"/>
        </w:numPr>
        <w:spacing w:after="160" w:line="256" w:lineRule="auto"/>
        <w:ind w:leftChars="0"/>
        <w:contextualSpacing/>
        <w:jc w:val="both"/>
        <w:rPr>
          <w:lang w:eastAsia="ko-KR"/>
        </w:rPr>
      </w:pP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w:t>
      </w:r>
      <w:r>
        <w:rPr>
          <w:b/>
          <w:u w:val="single"/>
          <w:lang w:eastAsia="ko-KR"/>
        </w:rPr>
        <w:t>only the valid PDSCHs</w:t>
      </w:r>
      <w:r>
        <w:rPr>
          <w:lang w:eastAsia="ko-KR"/>
        </w:rPr>
        <w:t xml:space="preserve"> scheduled by the first DCI are considered for definition of the corresponding timeline requirements.</w:t>
      </w:r>
    </w:p>
    <w:p w14:paraId="25C5519C" w14:textId="77777777" w:rsidR="00025584" w:rsidRDefault="00025584">
      <w:pPr>
        <w:ind w:firstLineChars="100" w:firstLine="200"/>
        <w:jc w:val="both"/>
        <w:rPr>
          <w:lang w:val="en-US" w:eastAsia="ko-KR"/>
        </w:rPr>
      </w:pPr>
    </w:p>
    <w:p w14:paraId="1DD895D5"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58E5E94E" w14:textId="77777777">
        <w:tc>
          <w:tcPr>
            <w:tcW w:w="1655" w:type="dxa"/>
            <w:tcBorders>
              <w:top w:val="single" w:sz="4" w:space="0" w:color="auto"/>
              <w:left w:val="single" w:sz="4" w:space="0" w:color="auto"/>
              <w:bottom w:val="single" w:sz="4" w:space="0" w:color="auto"/>
              <w:right w:val="single" w:sz="4" w:space="0" w:color="auto"/>
            </w:tcBorders>
          </w:tcPr>
          <w:p w14:paraId="18F8BCC9"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196F2B89" w14:textId="77777777" w:rsidR="00025584" w:rsidRDefault="00EA56AC">
            <w:pPr>
              <w:jc w:val="both"/>
              <w:rPr>
                <w:rFonts w:ascii="Times New Roman" w:hAnsi="Times New Roman"/>
                <w:lang w:eastAsia="ko-KR"/>
              </w:rPr>
            </w:pPr>
            <w:r>
              <w:rPr>
                <w:rFonts w:ascii="Times New Roman" w:hAnsi="Times New Roman"/>
                <w:lang w:eastAsia="ko-KR"/>
              </w:rPr>
              <w:t>Views</w:t>
            </w:r>
          </w:p>
        </w:tc>
      </w:tr>
      <w:tr w:rsidR="00025584" w14:paraId="1203AF97" w14:textId="77777777">
        <w:tc>
          <w:tcPr>
            <w:tcW w:w="1655" w:type="dxa"/>
            <w:tcBorders>
              <w:top w:val="single" w:sz="4" w:space="0" w:color="auto"/>
              <w:left w:val="single" w:sz="4" w:space="0" w:color="auto"/>
              <w:bottom w:val="single" w:sz="4" w:space="0" w:color="auto"/>
              <w:right w:val="single" w:sz="4" w:space="0" w:color="auto"/>
            </w:tcBorders>
          </w:tcPr>
          <w:p w14:paraId="07343A91" w14:textId="77777777" w:rsidR="00025584" w:rsidRDefault="00EA56AC">
            <w:pPr>
              <w:jc w:val="both"/>
              <w:rPr>
                <w:rFonts w:eastAsia="SimSun"/>
                <w:szCs w:val="20"/>
                <w:lang w:eastAsia="zh-CN"/>
              </w:rPr>
            </w:pPr>
            <w:r>
              <w:rPr>
                <w:rFonts w:eastAsia="SimSun" w:hint="eastAsia"/>
                <w:szCs w:val="20"/>
                <w:lang w:eastAsia="zh-CN"/>
              </w:rPr>
              <w:t>F</w:t>
            </w:r>
            <w:r>
              <w:rPr>
                <w:rFonts w:eastAsia="SimSun"/>
                <w:szCs w:val="20"/>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79B78F5C"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025584" w14:paraId="43E4D156" w14:textId="77777777">
        <w:tc>
          <w:tcPr>
            <w:tcW w:w="1655" w:type="dxa"/>
            <w:tcBorders>
              <w:top w:val="single" w:sz="4" w:space="0" w:color="auto"/>
              <w:left w:val="single" w:sz="4" w:space="0" w:color="auto"/>
              <w:bottom w:val="single" w:sz="4" w:space="0" w:color="auto"/>
              <w:right w:val="single" w:sz="4" w:space="0" w:color="auto"/>
            </w:tcBorders>
          </w:tcPr>
          <w:p w14:paraId="3273EE60" w14:textId="77777777" w:rsidR="00025584" w:rsidRDefault="00EA56AC">
            <w:pPr>
              <w:jc w:val="both"/>
              <w:rPr>
                <w:rFonts w:eastAsia="SimSun"/>
                <w:szCs w:val="20"/>
                <w:lang w:eastAsia="zh-CN"/>
              </w:rPr>
            </w:pPr>
            <w:r>
              <w:rPr>
                <w:rFonts w:eastAsia="SimSun" w:hint="eastAsia"/>
                <w:szCs w:val="20"/>
                <w:lang w:eastAsia="zh-CN"/>
              </w:rPr>
              <w:t>H</w:t>
            </w:r>
            <w:r>
              <w:rPr>
                <w:rFonts w:eastAsia="SimSun"/>
                <w:szCs w:val="20"/>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248CAD65"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025584" w14:paraId="16DE1BE8" w14:textId="77777777">
        <w:tc>
          <w:tcPr>
            <w:tcW w:w="1655" w:type="dxa"/>
            <w:tcBorders>
              <w:top w:val="single" w:sz="4" w:space="0" w:color="auto"/>
              <w:left w:val="single" w:sz="4" w:space="0" w:color="auto"/>
              <w:bottom w:val="single" w:sz="4" w:space="0" w:color="auto"/>
              <w:right w:val="single" w:sz="4" w:space="0" w:color="auto"/>
            </w:tcBorders>
          </w:tcPr>
          <w:p w14:paraId="3C3F9B52" w14:textId="77777777" w:rsidR="00025584" w:rsidRDefault="00EA56AC">
            <w:pPr>
              <w:jc w:val="both"/>
              <w:rPr>
                <w:rFonts w:eastAsia="SimSun"/>
                <w:szCs w:val="20"/>
                <w:lang w:eastAsia="zh-CN"/>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6F3672C6" w14:textId="77777777" w:rsidR="00025584" w:rsidRDefault="00EA56AC">
            <w:pPr>
              <w:rPr>
                <w:rFonts w:ascii="Times New Roman" w:eastAsia="SimSun" w:hAnsi="Times New Roman"/>
                <w:szCs w:val="20"/>
                <w:lang w:val="en-US" w:eastAsia="zh-CN"/>
              </w:rPr>
            </w:pPr>
            <w:r>
              <w:rPr>
                <w:rFonts w:ascii="Times New Roman" w:eastAsiaTheme="minorEastAsia" w:hAnsi="Times New Roman"/>
                <w:szCs w:val="20"/>
                <w:lang w:val="en-US" w:eastAsia="ko-KR"/>
              </w:rPr>
              <w:t>W</w:t>
            </w:r>
            <w:r>
              <w:rPr>
                <w:rFonts w:ascii="Times New Roman" w:eastAsiaTheme="minorEastAsia" w:hAnsi="Times New Roman" w:hint="eastAsia"/>
                <w:szCs w:val="20"/>
                <w:lang w:val="en-US" w:eastAsia="ko-KR"/>
              </w:rPr>
              <w:t xml:space="preserve">e </w:t>
            </w:r>
            <w:r>
              <w:rPr>
                <w:rFonts w:ascii="Times New Roman" w:eastAsiaTheme="minorEastAsia" w:hAnsi="Times New Roman"/>
                <w:szCs w:val="20"/>
                <w:lang w:val="en-US" w:eastAsia="ko-KR"/>
              </w:rPr>
              <w:t>support the proposal</w:t>
            </w:r>
          </w:p>
        </w:tc>
      </w:tr>
      <w:tr w:rsidR="00025584" w14:paraId="1DC859E1" w14:textId="77777777">
        <w:tc>
          <w:tcPr>
            <w:tcW w:w="1655" w:type="dxa"/>
            <w:tcBorders>
              <w:top w:val="single" w:sz="4" w:space="0" w:color="auto"/>
              <w:left w:val="single" w:sz="4" w:space="0" w:color="auto"/>
              <w:bottom w:val="single" w:sz="4" w:space="0" w:color="auto"/>
              <w:right w:val="single" w:sz="4" w:space="0" w:color="auto"/>
            </w:tcBorders>
          </w:tcPr>
          <w:p w14:paraId="61E13E10" w14:textId="77777777" w:rsidR="00025584" w:rsidRDefault="00EA56AC">
            <w:pPr>
              <w:jc w:val="both"/>
              <w:rPr>
                <w:rFonts w:eastAsiaTheme="minorEastAsia"/>
                <w:szCs w:val="20"/>
                <w:lang w:eastAsia="ko-KR"/>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916E127" w14:textId="77777777" w:rsidR="00025584" w:rsidRDefault="00EA56AC">
            <w:pPr>
              <w:rPr>
                <w:rFonts w:ascii="Times New Roman" w:eastAsiaTheme="minorEastAsia" w:hAnsi="Times New Roman"/>
                <w:szCs w:val="20"/>
                <w:lang w:val="en-US" w:eastAsia="ko-KR"/>
              </w:rPr>
            </w:pPr>
            <w:r>
              <w:rPr>
                <w:rFonts w:ascii="Times New Roman" w:eastAsia="SimSun" w:hAnsi="Times New Roman" w:hint="eastAsia"/>
                <w:szCs w:val="20"/>
                <w:lang w:val="en-US" w:eastAsia="zh-CN"/>
              </w:rPr>
              <w:t>I</w:t>
            </w:r>
            <w:r>
              <w:rPr>
                <w:rFonts w:ascii="Times New Roman" w:eastAsia="SimSun" w:hAnsi="Times New Roman"/>
                <w:szCs w:val="20"/>
                <w:lang w:val="en-US" w:eastAsia="zh-CN"/>
              </w:rPr>
              <w:t>t depends on conclusion/agreement for OoO scheduling.</w:t>
            </w:r>
          </w:p>
        </w:tc>
      </w:tr>
      <w:tr w:rsidR="00025584" w14:paraId="76669D75" w14:textId="77777777">
        <w:tc>
          <w:tcPr>
            <w:tcW w:w="1655" w:type="dxa"/>
            <w:tcBorders>
              <w:top w:val="single" w:sz="4" w:space="0" w:color="auto"/>
              <w:left w:val="single" w:sz="4" w:space="0" w:color="auto"/>
              <w:bottom w:val="single" w:sz="4" w:space="0" w:color="auto"/>
              <w:right w:val="single" w:sz="4" w:space="0" w:color="auto"/>
            </w:tcBorders>
          </w:tcPr>
          <w:p w14:paraId="2A2CD5DF" w14:textId="77777777" w:rsidR="00025584" w:rsidRDefault="00EA56AC">
            <w:pPr>
              <w:jc w:val="both"/>
              <w:rPr>
                <w:rFonts w:eastAsia="SimSun"/>
                <w:szCs w:val="20"/>
                <w:lang w:eastAsia="zh-CN"/>
              </w:rPr>
            </w:pPr>
            <w:r>
              <w:rPr>
                <w:rFonts w:eastAsia="SimSun" w:hint="eastAsia"/>
                <w:szCs w:val="20"/>
                <w:lang w:eastAsia="zh-CN"/>
              </w:rPr>
              <w:t>v</w:t>
            </w:r>
            <w:r>
              <w:rPr>
                <w:rFonts w:eastAsia="SimSun"/>
                <w:szCs w:val="20"/>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15158A48"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025584" w14:paraId="1DC8B3C2" w14:textId="77777777">
        <w:tc>
          <w:tcPr>
            <w:tcW w:w="1655" w:type="dxa"/>
            <w:tcBorders>
              <w:top w:val="single" w:sz="4" w:space="0" w:color="auto"/>
              <w:left w:val="single" w:sz="4" w:space="0" w:color="auto"/>
              <w:bottom w:val="single" w:sz="4" w:space="0" w:color="auto"/>
              <w:right w:val="single" w:sz="4" w:space="0" w:color="auto"/>
            </w:tcBorders>
          </w:tcPr>
          <w:p w14:paraId="59B37F46" w14:textId="77777777" w:rsidR="00025584" w:rsidRDefault="00EA56AC">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56267E50"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025584" w14:paraId="39FD51F5" w14:textId="77777777">
        <w:tc>
          <w:tcPr>
            <w:tcW w:w="1655" w:type="dxa"/>
            <w:tcBorders>
              <w:top w:val="single" w:sz="4" w:space="0" w:color="auto"/>
              <w:left w:val="single" w:sz="4" w:space="0" w:color="auto"/>
              <w:bottom w:val="single" w:sz="4" w:space="0" w:color="auto"/>
              <w:right w:val="single" w:sz="4" w:space="0" w:color="auto"/>
            </w:tcBorders>
          </w:tcPr>
          <w:p w14:paraId="37A4D425" w14:textId="77777777" w:rsidR="00025584" w:rsidRDefault="00EA56AC">
            <w:pPr>
              <w:jc w:val="both"/>
              <w:rPr>
                <w:rFonts w:eastAsia="SimSun"/>
                <w:szCs w:val="20"/>
                <w:lang w:val="en-US" w:eastAsia="zh-CN"/>
              </w:rPr>
            </w:pPr>
            <w:r>
              <w:rPr>
                <w:rFonts w:eastAsia="SimSun" w:hint="eastAsia"/>
                <w:szCs w:val="20"/>
                <w:lang w:val="en-US" w:eastAsia="zh-CN"/>
              </w:rPr>
              <w:t>O</w:t>
            </w:r>
            <w:r>
              <w:rPr>
                <w:rFonts w:eastAsia="SimSun"/>
                <w:szCs w:val="20"/>
                <w:lang w:val="en-US" w:eastAsia="zh-CN"/>
              </w:rPr>
              <w:t>PPO</w:t>
            </w:r>
          </w:p>
        </w:tc>
        <w:tc>
          <w:tcPr>
            <w:tcW w:w="7976" w:type="dxa"/>
            <w:tcBorders>
              <w:top w:val="single" w:sz="4" w:space="0" w:color="auto"/>
              <w:left w:val="single" w:sz="4" w:space="0" w:color="auto"/>
              <w:bottom w:val="single" w:sz="4" w:space="0" w:color="auto"/>
              <w:right w:val="single" w:sz="4" w:space="0" w:color="auto"/>
            </w:tcBorders>
          </w:tcPr>
          <w:p w14:paraId="496B71E6"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025584" w14:paraId="4FA1F9EA" w14:textId="77777777">
        <w:tc>
          <w:tcPr>
            <w:tcW w:w="1655" w:type="dxa"/>
            <w:tcBorders>
              <w:top w:val="single" w:sz="4" w:space="0" w:color="auto"/>
              <w:left w:val="single" w:sz="4" w:space="0" w:color="auto"/>
              <w:bottom w:val="single" w:sz="4" w:space="0" w:color="auto"/>
              <w:right w:val="single" w:sz="4" w:space="0" w:color="auto"/>
            </w:tcBorders>
          </w:tcPr>
          <w:p w14:paraId="463DEFD5" w14:textId="77777777" w:rsidR="00025584" w:rsidRDefault="00EA56AC">
            <w:pPr>
              <w:rPr>
                <w:rFonts w:eastAsia="SimSun"/>
                <w:szCs w:val="20"/>
                <w:lang w:val="en-US" w:eastAsia="zh-CN"/>
              </w:rPr>
            </w:pPr>
            <w:r>
              <w:rPr>
                <w:rFonts w:eastAsia="SimSun"/>
                <w:szCs w:val="20"/>
                <w:lang w:val="en-US"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51269153"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support the proposal</w:t>
            </w:r>
          </w:p>
        </w:tc>
      </w:tr>
      <w:tr w:rsidR="00025584" w14:paraId="6947B677" w14:textId="77777777">
        <w:tc>
          <w:tcPr>
            <w:tcW w:w="1655" w:type="dxa"/>
            <w:tcBorders>
              <w:top w:val="single" w:sz="4" w:space="0" w:color="auto"/>
              <w:left w:val="single" w:sz="4" w:space="0" w:color="auto"/>
              <w:bottom w:val="single" w:sz="4" w:space="0" w:color="auto"/>
              <w:right w:val="single" w:sz="4" w:space="0" w:color="auto"/>
            </w:tcBorders>
          </w:tcPr>
          <w:p w14:paraId="13FD5AE8" w14:textId="77777777" w:rsidR="00025584" w:rsidRDefault="00EA56AC">
            <w:pPr>
              <w:rPr>
                <w:rFonts w:eastAsia="SimSun"/>
                <w:szCs w:val="20"/>
                <w:lang w:val="en-US" w:eastAsia="zh-CN"/>
              </w:rPr>
            </w:pPr>
            <w:r>
              <w:rPr>
                <w:rFonts w:eastAsia="SimSun"/>
                <w:szCs w:val="20"/>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79952209"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Prefer to delay this proposal until Case 5 for OOO is concluded</w:t>
            </w:r>
          </w:p>
        </w:tc>
      </w:tr>
      <w:tr w:rsidR="00025584" w14:paraId="73B8371D" w14:textId="77777777">
        <w:tc>
          <w:tcPr>
            <w:tcW w:w="1655" w:type="dxa"/>
            <w:tcBorders>
              <w:top w:val="single" w:sz="4" w:space="0" w:color="auto"/>
              <w:left w:val="single" w:sz="4" w:space="0" w:color="auto"/>
              <w:bottom w:val="single" w:sz="4" w:space="0" w:color="auto"/>
              <w:right w:val="single" w:sz="4" w:space="0" w:color="auto"/>
            </w:tcBorders>
          </w:tcPr>
          <w:p w14:paraId="7F2FF587" w14:textId="77777777" w:rsidR="00025584" w:rsidRDefault="00EA56AC">
            <w:pPr>
              <w:rPr>
                <w:rFonts w:eastAsia="SimSun"/>
                <w:szCs w:val="20"/>
                <w:lang w:eastAsia="zh-CN"/>
              </w:rPr>
            </w:pPr>
            <w:r>
              <w:rPr>
                <w:rFonts w:eastAsia="SimSun"/>
                <w:szCs w:val="20"/>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6DEB375F"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025584" w14:paraId="58091263" w14:textId="77777777">
        <w:tc>
          <w:tcPr>
            <w:tcW w:w="1655" w:type="dxa"/>
            <w:tcBorders>
              <w:top w:val="single" w:sz="4" w:space="0" w:color="auto"/>
              <w:left w:val="single" w:sz="4" w:space="0" w:color="auto"/>
              <w:bottom w:val="single" w:sz="4" w:space="0" w:color="auto"/>
              <w:right w:val="single" w:sz="4" w:space="0" w:color="auto"/>
            </w:tcBorders>
          </w:tcPr>
          <w:p w14:paraId="7D273A42" w14:textId="77777777" w:rsidR="00025584" w:rsidRDefault="00EA56AC">
            <w:pPr>
              <w:rPr>
                <w:rFonts w:eastAsia="SimSun"/>
                <w:szCs w:val="20"/>
                <w:lang w:eastAsia="zh-CN"/>
              </w:rPr>
            </w:pPr>
            <w:r>
              <w:rPr>
                <w:rFonts w:eastAsia="SimSun"/>
                <w:szCs w:val="20"/>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64F2F760"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support the proposal</w:t>
            </w:r>
          </w:p>
        </w:tc>
      </w:tr>
      <w:tr w:rsidR="00025584" w14:paraId="65D5926F" w14:textId="77777777">
        <w:tc>
          <w:tcPr>
            <w:tcW w:w="1655" w:type="dxa"/>
            <w:tcBorders>
              <w:top w:val="single" w:sz="4" w:space="0" w:color="auto"/>
              <w:left w:val="single" w:sz="4" w:space="0" w:color="auto"/>
              <w:bottom w:val="single" w:sz="4" w:space="0" w:color="auto"/>
              <w:right w:val="single" w:sz="4" w:space="0" w:color="auto"/>
            </w:tcBorders>
          </w:tcPr>
          <w:p w14:paraId="6F134B1C" w14:textId="77777777" w:rsidR="00025584" w:rsidRDefault="00EA56AC">
            <w:pPr>
              <w:rPr>
                <w:rFonts w:eastAsia="SimSun"/>
                <w:szCs w:val="20"/>
                <w:lang w:eastAsia="zh-CN"/>
              </w:rPr>
            </w:pPr>
            <w:r>
              <w:rPr>
                <w:rFonts w:eastAsia="SimSun"/>
                <w:szCs w:val="20"/>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523567A2"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do not support the proposal; We prefer the simplest approach at this point in maintenance, and our view is that determining the timeline requirements is based on "configured" SLIVs is the simplest. Since the majority view is "configured" for Case 3 (not our preference), we think it is better to now have a common rule amongst Cases 3, 5, and 6. We prefer not to consider optimizations at this point.</w:t>
            </w:r>
          </w:p>
        </w:tc>
      </w:tr>
      <w:tr w:rsidR="00025584" w14:paraId="4032704E" w14:textId="77777777">
        <w:tc>
          <w:tcPr>
            <w:tcW w:w="1655" w:type="dxa"/>
            <w:tcBorders>
              <w:top w:val="single" w:sz="4" w:space="0" w:color="auto"/>
              <w:left w:val="single" w:sz="4" w:space="0" w:color="auto"/>
              <w:bottom w:val="single" w:sz="4" w:space="0" w:color="auto"/>
              <w:right w:val="single" w:sz="4" w:space="0" w:color="auto"/>
            </w:tcBorders>
          </w:tcPr>
          <w:p w14:paraId="4D5F8B55" w14:textId="77777777" w:rsidR="00025584" w:rsidRDefault="00EA56AC">
            <w:pPr>
              <w:rPr>
                <w:rFonts w:eastAsia="SimSun"/>
                <w:szCs w:val="20"/>
                <w:lang w:eastAsia="zh-CN"/>
              </w:rPr>
            </w:pPr>
            <w:r>
              <w:rPr>
                <w:rFonts w:eastAsia="SimSun"/>
                <w:szCs w:val="20"/>
                <w:lang w:eastAsia="zh-CN"/>
              </w:rPr>
              <w:t>MediaTek</w:t>
            </w:r>
          </w:p>
        </w:tc>
        <w:tc>
          <w:tcPr>
            <w:tcW w:w="7976" w:type="dxa"/>
            <w:tcBorders>
              <w:top w:val="single" w:sz="4" w:space="0" w:color="auto"/>
              <w:left w:val="single" w:sz="4" w:space="0" w:color="auto"/>
              <w:bottom w:val="single" w:sz="4" w:space="0" w:color="auto"/>
              <w:right w:val="single" w:sz="4" w:space="0" w:color="auto"/>
            </w:tcBorders>
          </w:tcPr>
          <w:p w14:paraId="65712201"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share the same view with Ericsson.</w:t>
            </w:r>
          </w:p>
        </w:tc>
      </w:tr>
      <w:tr w:rsidR="00025584" w14:paraId="036E0A70" w14:textId="77777777">
        <w:tc>
          <w:tcPr>
            <w:tcW w:w="1655" w:type="dxa"/>
            <w:tcBorders>
              <w:top w:val="single" w:sz="4" w:space="0" w:color="auto"/>
              <w:left w:val="single" w:sz="4" w:space="0" w:color="auto"/>
              <w:bottom w:val="single" w:sz="4" w:space="0" w:color="auto"/>
              <w:right w:val="single" w:sz="4" w:space="0" w:color="auto"/>
            </w:tcBorders>
          </w:tcPr>
          <w:p w14:paraId="6A0B4869" w14:textId="77777777" w:rsidR="00025584" w:rsidRDefault="00EA56AC">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4DE5C972"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bl>
    <w:p w14:paraId="2F930D02" w14:textId="77777777" w:rsidR="00025584" w:rsidRDefault="00025584">
      <w:pPr>
        <w:ind w:firstLineChars="100" w:firstLine="200"/>
        <w:jc w:val="both"/>
        <w:rPr>
          <w:lang w:eastAsia="ko-KR"/>
        </w:rPr>
      </w:pPr>
    </w:p>
    <w:p w14:paraId="3766C08C" w14:textId="77777777" w:rsidR="00025584" w:rsidRDefault="00025584">
      <w:pPr>
        <w:ind w:firstLineChars="100" w:firstLine="200"/>
        <w:jc w:val="both"/>
        <w:rPr>
          <w:lang w:val="en-US" w:eastAsia="ko-KR"/>
        </w:rPr>
      </w:pPr>
    </w:p>
    <w:p w14:paraId="7BF584E3" w14:textId="77777777" w:rsidR="00025584" w:rsidRDefault="00EA56AC">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2.2-2d (</w:t>
      </w:r>
      <w:r>
        <w:rPr>
          <w:iCs/>
          <w:highlight w:val="cyan"/>
          <w:u w:val="single"/>
          <w:lang w:val="en-US" w:eastAsia="ko-KR"/>
        </w:rPr>
        <w:t>tdmSchemeA</w:t>
      </w:r>
      <w:r>
        <w:rPr>
          <w:highlight w:val="cyan"/>
          <w:u w:val="single"/>
          <w:lang w:eastAsia="ko-KR"/>
        </w:rPr>
        <w:t>):</w:t>
      </w:r>
    </w:p>
    <w:p w14:paraId="14F7E3FD" w14:textId="77777777" w:rsidR="00025584" w:rsidRDefault="00EA56AC">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14:paraId="04F22D91" w14:textId="77777777" w:rsidR="00025584" w:rsidRDefault="00EA56AC">
      <w:pPr>
        <w:pStyle w:val="aff3"/>
        <w:numPr>
          <w:ilvl w:val="0"/>
          <w:numId w:val="36"/>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is considered as invalid.</w:t>
      </w:r>
    </w:p>
    <w:p w14:paraId="59CAC02F" w14:textId="77777777" w:rsidR="00025584" w:rsidRDefault="00025584">
      <w:pPr>
        <w:ind w:firstLineChars="100" w:firstLine="200"/>
        <w:jc w:val="both"/>
        <w:rPr>
          <w:lang w:val="en-US" w:eastAsia="ko-KR"/>
        </w:rPr>
      </w:pPr>
    </w:p>
    <w:p w14:paraId="523BA0DE"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3CF35939" w14:textId="77777777">
        <w:tc>
          <w:tcPr>
            <w:tcW w:w="1655" w:type="dxa"/>
            <w:tcBorders>
              <w:top w:val="single" w:sz="4" w:space="0" w:color="auto"/>
              <w:left w:val="single" w:sz="4" w:space="0" w:color="auto"/>
              <w:bottom w:val="single" w:sz="4" w:space="0" w:color="auto"/>
              <w:right w:val="single" w:sz="4" w:space="0" w:color="auto"/>
            </w:tcBorders>
          </w:tcPr>
          <w:p w14:paraId="54973DAA"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9257481" w14:textId="77777777" w:rsidR="00025584" w:rsidRDefault="00EA56AC">
            <w:pPr>
              <w:jc w:val="both"/>
              <w:rPr>
                <w:rFonts w:ascii="Times New Roman" w:hAnsi="Times New Roman"/>
                <w:lang w:eastAsia="ko-KR"/>
              </w:rPr>
            </w:pPr>
            <w:r>
              <w:rPr>
                <w:rFonts w:ascii="Times New Roman" w:hAnsi="Times New Roman"/>
                <w:lang w:eastAsia="ko-KR"/>
              </w:rPr>
              <w:t>Views</w:t>
            </w:r>
          </w:p>
        </w:tc>
      </w:tr>
      <w:tr w:rsidR="00025584" w14:paraId="58D5BAC1" w14:textId="77777777">
        <w:tc>
          <w:tcPr>
            <w:tcW w:w="1655" w:type="dxa"/>
            <w:tcBorders>
              <w:top w:val="single" w:sz="4" w:space="0" w:color="auto"/>
              <w:left w:val="single" w:sz="4" w:space="0" w:color="auto"/>
              <w:bottom w:val="single" w:sz="4" w:space="0" w:color="auto"/>
              <w:right w:val="single" w:sz="4" w:space="0" w:color="auto"/>
            </w:tcBorders>
          </w:tcPr>
          <w:p w14:paraId="5EB2A9CF" w14:textId="77777777" w:rsidR="00025584" w:rsidRDefault="00EA56AC">
            <w:pPr>
              <w:jc w:val="both"/>
              <w:rPr>
                <w:rFonts w:eastAsia="SimSun"/>
                <w:szCs w:val="20"/>
                <w:lang w:eastAsia="zh-CN"/>
              </w:rPr>
            </w:pPr>
            <w:r>
              <w:rPr>
                <w:rFonts w:eastAsia="SimSun" w:hint="eastAsia"/>
                <w:szCs w:val="20"/>
                <w:lang w:eastAsia="zh-CN"/>
              </w:rPr>
              <w:t>F</w:t>
            </w:r>
            <w:r>
              <w:rPr>
                <w:rFonts w:eastAsia="SimSun"/>
                <w:szCs w:val="20"/>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07295CB2"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025584" w14:paraId="0E59A944" w14:textId="77777777">
        <w:tc>
          <w:tcPr>
            <w:tcW w:w="1655" w:type="dxa"/>
            <w:tcBorders>
              <w:top w:val="single" w:sz="4" w:space="0" w:color="auto"/>
              <w:left w:val="single" w:sz="4" w:space="0" w:color="auto"/>
              <w:bottom w:val="single" w:sz="4" w:space="0" w:color="auto"/>
              <w:right w:val="single" w:sz="4" w:space="0" w:color="auto"/>
            </w:tcBorders>
          </w:tcPr>
          <w:p w14:paraId="1A6A70C2" w14:textId="77777777" w:rsidR="00025584" w:rsidRDefault="00EA56AC">
            <w:pPr>
              <w:jc w:val="both"/>
              <w:rPr>
                <w:rFonts w:eastAsia="SimSun"/>
                <w:szCs w:val="20"/>
                <w:lang w:eastAsia="zh-CN"/>
              </w:rPr>
            </w:pPr>
            <w:r>
              <w:rPr>
                <w:rFonts w:eastAsia="SimSun" w:hint="eastAsia"/>
                <w:szCs w:val="20"/>
                <w:lang w:eastAsia="zh-CN"/>
              </w:rPr>
              <w:t>H</w:t>
            </w:r>
            <w:r>
              <w:rPr>
                <w:rFonts w:eastAsia="SimSun"/>
                <w:szCs w:val="20"/>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00747283"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025584" w14:paraId="681D9AC8" w14:textId="77777777">
        <w:tc>
          <w:tcPr>
            <w:tcW w:w="1655" w:type="dxa"/>
            <w:tcBorders>
              <w:top w:val="single" w:sz="4" w:space="0" w:color="auto"/>
              <w:left w:val="single" w:sz="4" w:space="0" w:color="auto"/>
              <w:bottom w:val="single" w:sz="4" w:space="0" w:color="auto"/>
              <w:right w:val="single" w:sz="4" w:space="0" w:color="auto"/>
            </w:tcBorders>
          </w:tcPr>
          <w:p w14:paraId="20BF467C" w14:textId="77777777" w:rsidR="00025584" w:rsidRDefault="00EA56AC">
            <w:pPr>
              <w:jc w:val="both"/>
              <w:rPr>
                <w:rFonts w:eastAsia="SimSun"/>
                <w:szCs w:val="20"/>
                <w:lang w:eastAsia="zh-CN"/>
              </w:rPr>
            </w:pPr>
            <w:r>
              <w:rPr>
                <w:rFonts w:eastAsiaTheme="minorEastAsia" w:hint="eastAsia"/>
                <w:szCs w:val="20"/>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64FFCB8A"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We are fine with the proposal. </w:t>
            </w:r>
          </w:p>
          <w:p w14:paraId="44305013"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Can </w:t>
            </w:r>
            <w:r>
              <w:rPr>
                <w:rFonts w:ascii="Times New Roman" w:eastAsiaTheme="minorEastAsia" w:hAnsi="Times New Roman"/>
                <w:szCs w:val="20"/>
                <w:lang w:val="en-US" w:eastAsia="ko-KR"/>
              </w:rPr>
              <w:t>we add the following clarifications in the proposal?</w:t>
            </w:r>
          </w:p>
          <w:p w14:paraId="0C7CD075" w14:textId="77777777" w:rsidR="00025584" w:rsidRDefault="00EA56AC">
            <w:pPr>
              <w:pStyle w:val="aff3"/>
              <w:numPr>
                <w:ilvl w:val="0"/>
                <w:numId w:val="38"/>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no specification update on Type-1 HARQ-ACK codebook construction to support tdmSchemeA is expected.</w:t>
            </w:r>
          </w:p>
          <w:p w14:paraId="2B55CD08" w14:textId="77777777" w:rsidR="00025584" w:rsidRDefault="00EA56AC">
            <w:pPr>
              <w:pStyle w:val="aff3"/>
              <w:numPr>
                <w:ilvl w:val="0"/>
                <w:numId w:val="38"/>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It is not applicable to single-PDSCH scheduling</w:t>
            </w:r>
          </w:p>
          <w:p w14:paraId="15A76C0C" w14:textId="77777777" w:rsidR="00025584" w:rsidRDefault="00025584">
            <w:pPr>
              <w:rPr>
                <w:rFonts w:ascii="Times New Roman" w:eastAsiaTheme="minorEastAsia" w:hAnsi="Times New Roman"/>
                <w:szCs w:val="20"/>
                <w:lang w:val="en-US" w:eastAsia="ko-KR"/>
              </w:rPr>
            </w:pPr>
          </w:p>
          <w:p w14:paraId="52E8CE6B"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The first point is to avoid unnecesary optimizations on type-1 HARQ-ACK CB. Our understanding is the current type-1 CB construction rule is enough to support tdmSchemeA</w:t>
            </w:r>
          </w:p>
          <w:p w14:paraId="4843B257" w14:textId="77777777" w:rsidR="00025584" w:rsidRDefault="00EA56AC">
            <w:pPr>
              <w:rPr>
                <w:rFonts w:ascii="Times New Roman" w:eastAsia="SimSun" w:hAnsi="Times New Roman"/>
                <w:szCs w:val="20"/>
                <w:lang w:val="en-US" w:eastAsia="zh-CN"/>
              </w:rPr>
            </w:pPr>
            <w:r>
              <w:rPr>
                <w:rFonts w:ascii="Times New Roman" w:eastAsiaTheme="minorEastAsia" w:hAnsi="Times New Roman"/>
                <w:szCs w:val="20"/>
                <w:lang w:val="en-US" w:eastAsia="ko-KR"/>
              </w:rPr>
              <w:t>The second point is to avoid unnecessary impacts on Rel-16 rule for tdmSchemeA, where gNB would schedule two repetitions without colliding semi-static UL symbols.</w:t>
            </w:r>
          </w:p>
        </w:tc>
      </w:tr>
      <w:tr w:rsidR="00025584" w14:paraId="2D47D2EC" w14:textId="77777777">
        <w:tc>
          <w:tcPr>
            <w:tcW w:w="1655" w:type="dxa"/>
            <w:tcBorders>
              <w:top w:val="single" w:sz="4" w:space="0" w:color="auto"/>
              <w:left w:val="single" w:sz="4" w:space="0" w:color="auto"/>
              <w:bottom w:val="single" w:sz="4" w:space="0" w:color="auto"/>
              <w:right w:val="single" w:sz="4" w:space="0" w:color="auto"/>
            </w:tcBorders>
          </w:tcPr>
          <w:p w14:paraId="52C7C911" w14:textId="77777777" w:rsidR="00025584" w:rsidRDefault="00EA56AC">
            <w:pPr>
              <w:jc w:val="both"/>
              <w:rPr>
                <w:rFonts w:eastAsiaTheme="minorEastAsia"/>
                <w:szCs w:val="20"/>
                <w:lang w:eastAsia="ko-KR"/>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557965EB" w14:textId="77777777" w:rsidR="00025584" w:rsidRDefault="00EA56AC">
            <w:pPr>
              <w:rPr>
                <w:rFonts w:ascii="Times New Roman" w:eastAsiaTheme="minorEastAsia" w:hAnsi="Times New Roman"/>
                <w:szCs w:val="20"/>
                <w:lang w:val="en-US" w:eastAsia="ko-KR"/>
              </w:rPr>
            </w:pPr>
            <w:r>
              <w:rPr>
                <w:rFonts w:ascii="Times New Roman" w:eastAsia="SimSun" w:hAnsi="Times New Roman" w:hint="eastAsia"/>
                <w:szCs w:val="20"/>
                <w:lang w:val="en-US" w:eastAsia="zh-CN"/>
              </w:rPr>
              <w:t>T</w:t>
            </w:r>
            <w:r>
              <w:rPr>
                <w:rFonts w:ascii="Times New Roman" w:eastAsia="SimSun" w:hAnsi="Times New Roman"/>
                <w:szCs w:val="20"/>
                <w:lang w:val="en-US" w:eastAsia="zh-CN"/>
              </w:rPr>
              <w:t>hough it is not our first preference, we can accept the proposal.</w:t>
            </w:r>
          </w:p>
        </w:tc>
      </w:tr>
      <w:tr w:rsidR="00025584" w14:paraId="424A13DF" w14:textId="77777777">
        <w:tc>
          <w:tcPr>
            <w:tcW w:w="1655" w:type="dxa"/>
            <w:tcBorders>
              <w:top w:val="single" w:sz="4" w:space="0" w:color="auto"/>
              <w:left w:val="single" w:sz="4" w:space="0" w:color="auto"/>
              <w:bottom w:val="single" w:sz="4" w:space="0" w:color="auto"/>
              <w:right w:val="single" w:sz="4" w:space="0" w:color="auto"/>
            </w:tcBorders>
          </w:tcPr>
          <w:p w14:paraId="37736673" w14:textId="77777777" w:rsidR="00025584" w:rsidRDefault="00EA56AC">
            <w:pPr>
              <w:jc w:val="both"/>
              <w:rPr>
                <w:rFonts w:eastAsia="SimSun"/>
                <w:szCs w:val="20"/>
                <w:lang w:eastAsia="zh-CN"/>
              </w:rPr>
            </w:pPr>
            <w:r>
              <w:rPr>
                <w:rFonts w:eastAsia="SimSun" w:hint="eastAsia"/>
                <w:szCs w:val="20"/>
                <w:lang w:eastAsia="zh-CN"/>
              </w:rPr>
              <w:t>v</w:t>
            </w:r>
            <w:r>
              <w:rPr>
                <w:rFonts w:eastAsia="SimSun"/>
                <w:szCs w:val="20"/>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612E24E3"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are fine with the proposal.</w:t>
            </w:r>
          </w:p>
        </w:tc>
      </w:tr>
      <w:tr w:rsidR="00025584" w14:paraId="0AC241F7" w14:textId="77777777">
        <w:tc>
          <w:tcPr>
            <w:tcW w:w="1655" w:type="dxa"/>
            <w:tcBorders>
              <w:top w:val="single" w:sz="4" w:space="0" w:color="auto"/>
              <w:left w:val="single" w:sz="4" w:space="0" w:color="auto"/>
              <w:bottom w:val="single" w:sz="4" w:space="0" w:color="auto"/>
              <w:right w:val="single" w:sz="4" w:space="0" w:color="auto"/>
            </w:tcBorders>
          </w:tcPr>
          <w:p w14:paraId="2EE93212" w14:textId="77777777" w:rsidR="00025584" w:rsidRDefault="00EA56AC">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4332B122"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Our first preference is option3. But for the sake of progress, we can also live with the current proposal.</w:t>
            </w:r>
          </w:p>
        </w:tc>
      </w:tr>
      <w:tr w:rsidR="00025584" w14:paraId="28C15710" w14:textId="77777777">
        <w:tc>
          <w:tcPr>
            <w:tcW w:w="1655" w:type="dxa"/>
            <w:tcBorders>
              <w:top w:val="single" w:sz="4" w:space="0" w:color="auto"/>
              <w:left w:val="single" w:sz="4" w:space="0" w:color="auto"/>
              <w:bottom w:val="single" w:sz="4" w:space="0" w:color="auto"/>
              <w:right w:val="single" w:sz="4" w:space="0" w:color="auto"/>
            </w:tcBorders>
          </w:tcPr>
          <w:p w14:paraId="596967B0" w14:textId="77777777" w:rsidR="00025584" w:rsidRDefault="00EA56AC">
            <w:pPr>
              <w:jc w:val="both"/>
              <w:rPr>
                <w:rFonts w:eastAsia="SimSun"/>
                <w:szCs w:val="20"/>
                <w:lang w:val="en-US" w:eastAsia="zh-CN"/>
              </w:rPr>
            </w:pPr>
            <w:r>
              <w:rPr>
                <w:rFonts w:eastAsia="SimSun" w:hint="eastAsia"/>
                <w:szCs w:val="20"/>
                <w:lang w:val="en-US" w:eastAsia="zh-CN"/>
              </w:rPr>
              <w:t>O</w:t>
            </w:r>
            <w:r>
              <w:rPr>
                <w:rFonts w:eastAsia="SimSun"/>
                <w:szCs w:val="20"/>
                <w:lang w:val="en-US" w:eastAsia="zh-CN"/>
              </w:rPr>
              <w:t>PPO</w:t>
            </w:r>
          </w:p>
        </w:tc>
        <w:tc>
          <w:tcPr>
            <w:tcW w:w="7976" w:type="dxa"/>
            <w:tcBorders>
              <w:top w:val="single" w:sz="4" w:space="0" w:color="auto"/>
              <w:left w:val="single" w:sz="4" w:space="0" w:color="auto"/>
              <w:bottom w:val="single" w:sz="4" w:space="0" w:color="auto"/>
              <w:right w:val="single" w:sz="4" w:space="0" w:color="auto"/>
            </w:tcBorders>
          </w:tcPr>
          <w:p w14:paraId="3BBBA54D"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the proposal</w:t>
            </w:r>
          </w:p>
        </w:tc>
      </w:tr>
      <w:tr w:rsidR="00025584" w14:paraId="3697C9BF" w14:textId="77777777">
        <w:tc>
          <w:tcPr>
            <w:tcW w:w="1655" w:type="dxa"/>
            <w:tcBorders>
              <w:top w:val="single" w:sz="4" w:space="0" w:color="auto"/>
              <w:left w:val="single" w:sz="4" w:space="0" w:color="auto"/>
              <w:bottom w:val="single" w:sz="4" w:space="0" w:color="auto"/>
              <w:right w:val="single" w:sz="4" w:space="0" w:color="auto"/>
            </w:tcBorders>
          </w:tcPr>
          <w:p w14:paraId="1C35BD5B" w14:textId="77777777" w:rsidR="00025584" w:rsidRDefault="00EA56AC">
            <w:pPr>
              <w:jc w:val="both"/>
              <w:rPr>
                <w:rFonts w:eastAsia="SimSun"/>
                <w:szCs w:val="20"/>
                <w:lang w:val="en-US" w:eastAsia="zh-CN"/>
              </w:rPr>
            </w:pPr>
            <w:r>
              <w:rPr>
                <w:rFonts w:eastAsia="SimSun"/>
                <w:szCs w:val="20"/>
                <w:lang w:val="en-US"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54AE1CE8"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Not our first preference, but we can accept it. </w:t>
            </w:r>
          </w:p>
        </w:tc>
      </w:tr>
      <w:tr w:rsidR="00025584" w14:paraId="781BD530" w14:textId="77777777">
        <w:tc>
          <w:tcPr>
            <w:tcW w:w="1655" w:type="dxa"/>
            <w:tcBorders>
              <w:top w:val="single" w:sz="4" w:space="0" w:color="auto"/>
              <w:left w:val="single" w:sz="4" w:space="0" w:color="auto"/>
              <w:bottom w:val="single" w:sz="4" w:space="0" w:color="auto"/>
              <w:right w:val="single" w:sz="4" w:space="0" w:color="auto"/>
            </w:tcBorders>
          </w:tcPr>
          <w:p w14:paraId="78237994" w14:textId="77777777" w:rsidR="00025584" w:rsidRDefault="00EA56AC">
            <w:pPr>
              <w:jc w:val="both"/>
              <w:rPr>
                <w:rFonts w:eastAsia="SimSun"/>
                <w:szCs w:val="20"/>
                <w:lang w:val="en-US" w:eastAsia="zh-CN"/>
              </w:rPr>
            </w:pPr>
            <w:r>
              <w:rPr>
                <w:rFonts w:eastAsia="SimSun"/>
                <w:szCs w:val="20"/>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03FC10C4"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025584" w14:paraId="2397F43E" w14:textId="77777777">
        <w:tc>
          <w:tcPr>
            <w:tcW w:w="1655" w:type="dxa"/>
            <w:tcBorders>
              <w:top w:val="single" w:sz="4" w:space="0" w:color="auto"/>
              <w:left w:val="single" w:sz="4" w:space="0" w:color="auto"/>
              <w:bottom w:val="single" w:sz="4" w:space="0" w:color="auto"/>
              <w:right w:val="single" w:sz="4" w:space="0" w:color="auto"/>
            </w:tcBorders>
          </w:tcPr>
          <w:p w14:paraId="5ECE9629" w14:textId="77777777" w:rsidR="00025584" w:rsidRDefault="00EA56AC">
            <w:pPr>
              <w:jc w:val="both"/>
              <w:rPr>
                <w:rFonts w:eastAsia="SimSun"/>
                <w:szCs w:val="20"/>
                <w:lang w:eastAsia="zh-CN"/>
              </w:rPr>
            </w:pPr>
            <w:r>
              <w:rPr>
                <w:rFonts w:eastAsia="SimSun"/>
                <w:szCs w:val="20"/>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36638953"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025584" w14:paraId="7DCA1E2C" w14:textId="77777777">
        <w:tc>
          <w:tcPr>
            <w:tcW w:w="1655" w:type="dxa"/>
            <w:tcBorders>
              <w:top w:val="single" w:sz="4" w:space="0" w:color="auto"/>
              <w:left w:val="single" w:sz="4" w:space="0" w:color="auto"/>
              <w:bottom w:val="single" w:sz="4" w:space="0" w:color="auto"/>
              <w:right w:val="single" w:sz="4" w:space="0" w:color="auto"/>
            </w:tcBorders>
          </w:tcPr>
          <w:p w14:paraId="1781C61E" w14:textId="77777777" w:rsidR="00025584" w:rsidRDefault="00EA56AC">
            <w:pPr>
              <w:jc w:val="both"/>
              <w:rPr>
                <w:rFonts w:eastAsia="SimSun"/>
                <w:szCs w:val="20"/>
                <w:lang w:eastAsia="zh-CN"/>
              </w:rPr>
            </w:pPr>
            <w:r>
              <w:rPr>
                <w:rFonts w:eastAsia="SimSun"/>
                <w:szCs w:val="20"/>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689A2D56"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the proposal.</w:t>
            </w:r>
          </w:p>
        </w:tc>
      </w:tr>
      <w:tr w:rsidR="00025584" w14:paraId="2C8AA8D5"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4DF46755" w14:textId="77777777" w:rsidR="00025584" w:rsidRDefault="00EA56AC">
            <w:pPr>
              <w:jc w:val="both"/>
              <w:rPr>
                <w:rFonts w:eastAsiaTheme="minorEastAsia"/>
                <w:szCs w:val="20"/>
                <w:lang w:eastAsia="ko-KR"/>
              </w:rPr>
            </w:pPr>
            <w:r>
              <w:rPr>
                <w:rFonts w:eastAsiaTheme="minorEastAsia" w:hint="eastAsia"/>
                <w:szCs w:val="20"/>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342D10B4" w14:textId="77777777" w:rsidR="00025584" w:rsidRDefault="00025584">
            <w:pPr>
              <w:rPr>
                <w:rFonts w:ascii="Times New Roman" w:eastAsia="SimSun" w:hAnsi="Times New Roman"/>
                <w:szCs w:val="20"/>
                <w:lang w:val="en-US" w:eastAsia="zh-CN"/>
              </w:rPr>
            </w:pPr>
          </w:p>
          <w:p w14:paraId="3FE6A7A7"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It seems </w:t>
            </w:r>
            <w:r>
              <w:rPr>
                <w:rFonts w:ascii="Times New Roman" w:eastAsiaTheme="minorEastAsia" w:hAnsi="Times New Roman"/>
                <w:szCs w:val="20"/>
                <w:lang w:val="en-US" w:eastAsia="ko-KR"/>
              </w:rPr>
              <w:t>companies</w:t>
            </w:r>
            <w:r>
              <w:rPr>
                <w:rFonts w:ascii="Times New Roman" w:eastAsiaTheme="minorEastAsia" w:hAnsi="Times New Roman" w:hint="eastAsia"/>
                <w:szCs w:val="20"/>
                <w:lang w:val="en-US" w:eastAsia="ko-KR"/>
              </w:rPr>
              <w:t xml:space="preserve"> </w:t>
            </w:r>
            <w:r>
              <w:rPr>
                <w:rFonts w:ascii="Times New Roman" w:eastAsiaTheme="minorEastAsia" w:hAnsi="Times New Roman"/>
                <w:szCs w:val="20"/>
                <w:lang w:val="en-US" w:eastAsia="ko-KR"/>
              </w:rPr>
              <w:t>can accept this proposal in general. Really appreciate your flexibility!</w:t>
            </w:r>
          </w:p>
          <w:p w14:paraId="0EBA787B"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szCs w:val="20"/>
                <w:lang w:val="en-US" w:eastAsia="ko-KR"/>
              </w:rPr>
              <w:lastRenderedPageBreak/>
              <w:t>As per Samsung’s request, I’m considering to add the following two notes.</w:t>
            </w:r>
          </w:p>
          <w:p w14:paraId="22ACACC0" w14:textId="77777777" w:rsidR="00025584" w:rsidRDefault="00025584">
            <w:pPr>
              <w:rPr>
                <w:rFonts w:ascii="Times New Roman" w:eastAsiaTheme="minorEastAsia" w:hAnsi="Times New Roman"/>
                <w:szCs w:val="20"/>
                <w:lang w:val="en-US" w:eastAsia="ko-KR"/>
              </w:rPr>
            </w:pPr>
          </w:p>
          <w:p w14:paraId="556BFFB7" w14:textId="77777777" w:rsidR="00025584" w:rsidRDefault="00EA56AC">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Note: No specification impact on Type-1 HARQ-ACK codebook construction is expected, as a consequence of this agreement.</w:t>
            </w:r>
          </w:p>
          <w:p w14:paraId="2B3DF1A3" w14:textId="77777777" w:rsidR="00025584" w:rsidRDefault="00EA56AC">
            <w:pPr>
              <w:pStyle w:val="aff3"/>
              <w:numPr>
                <w:ilvl w:val="0"/>
                <w:numId w:val="37"/>
              </w:numPr>
              <w:ind w:leftChars="0"/>
              <w:rPr>
                <w:rFonts w:ascii="Times New Roman" w:eastAsia="SimSun" w:hAnsi="Times New Roman"/>
                <w:color w:val="FF0000"/>
                <w:szCs w:val="20"/>
                <w:lang w:val="en-US"/>
              </w:rPr>
            </w:pPr>
            <w:r>
              <w:rPr>
                <w:rFonts w:ascii="Times New Roman" w:eastAsia="SimSun" w:hAnsi="Times New Roman"/>
                <w:color w:val="FF0000"/>
                <w:szCs w:val="20"/>
                <w:lang w:val="en-US"/>
              </w:rPr>
              <w:t>Note: This is not applied for the case when the multi-PDSCH DCI schedules only a single PDSCH.</w:t>
            </w:r>
          </w:p>
          <w:p w14:paraId="026BD21C" w14:textId="77777777" w:rsidR="00025584" w:rsidRDefault="00025584">
            <w:pPr>
              <w:rPr>
                <w:rFonts w:ascii="Times New Roman" w:eastAsiaTheme="minorEastAsia" w:hAnsi="Times New Roman"/>
                <w:szCs w:val="20"/>
                <w:lang w:val="en-US" w:eastAsia="ko-KR"/>
              </w:rPr>
            </w:pPr>
          </w:p>
          <w:p w14:paraId="7D68321E" w14:textId="77777777" w:rsidR="00025584" w:rsidRDefault="00EA56AC">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 all,</w:t>
            </w:r>
          </w:p>
          <w:p w14:paraId="2157A0B7" w14:textId="77777777" w:rsidR="00025584" w:rsidRDefault="00EA56AC">
            <w:pPr>
              <w:rPr>
                <w:rFonts w:ascii="Times New Roman" w:eastAsiaTheme="minorEastAsia" w:hAnsi="Times New Roman"/>
                <w:szCs w:val="20"/>
                <w:lang w:val="en-US" w:eastAsia="ko-KR"/>
              </w:rPr>
            </w:pPr>
            <w:r>
              <w:rPr>
                <w:rFonts w:ascii="Times New Roman" w:eastAsiaTheme="minorEastAsia" w:hAnsi="Times New Roman"/>
                <w:b/>
                <w:szCs w:val="20"/>
                <w:u w:val="single"/>
                <w:lang w:val="en-US" w:eastAsia="ko-KR"/>
              </w:rPr>
              <w:t>So, please express the concern, if any, in case the above two notes are added for Proposal #2.2-2d.</w:t>
            </w:r>
          </w:p>
          <w:p w14:paraId="39BD419B" w14:textId="77777777" w:rsidR="00025584" w:rsidRDefault="00025584">
            <w:pPr>
              <w:rPr>
                <w:rFonts w:ascii="Times New Roman" w:eastAsia="SimSun" w:hAnsi="Times New Roman"/>
                <w:szCs w:val="20"/>
                <w:lang w:val="en-US" w:eastAsia="zh-CN"/>
              </w:rPr>
            </w:pPr>
          </w:p>
        </w:tc>
      </w:tr>
      <w:tr w:rsidR="00025584" w14:paraId="6B2F750E" w14:textId="77777777">
        <w:tc>
          <w:tcPr>
            <w:tcW w:w="1655" w:type="dxa"/>
            <w:tcBorders>
              <w:top w:val="single" w:sz="4" w:space="0" w:color="auto"/>
              <w:left w:val="single" w:sz="4" w:space="0" w:color="auto"/>
              <w:bottom w:val="single" w:sz="4" w:space="0" w:color="auto"/>
              <w:right w:val="single" w:sz="4" w:space="0" w:color="auto"/>
            </w:tcBorders>
          </w:tcPr>
          <w:p w14:paraId="5E7BBED5" w14:textId="77777777" w:rsidR="00025584" w:rsidRDefault="00EA56AC">
            <w:pPr>
              <w:jc w:val="both"/>
              <w:rPr>
                <w:rFonts w:eastAsia="SimSun"/>
                <w:szCs w:val="20"/>
                <w:lang w:eastAsia="zh-CN"/>
              </w:rPr>
            </w:pPr>
            <w:r>
              <w:rPr>
                <w:rFonts w:eastAsia="SimSun"/>
                <w:szCs w:val="20"/>
                <w:lang w:eastAsia="zh-CN"/>
              </w:rPr>
              <w:lastRenderedPageBreak/>
              <w:t>Ericsson</w:t>
            </w:r>
          </w:p>
        </w:tc>
        <w:tc>
          <w:tcPr>
            <w:tcW w:w="7976" w:type="dxa"/>
            <w:tcBorders>
              <w:top w:val="single" w:sz="4" w:space="0" w:color="auto"/>
              <w:left w:val="single" w:sz="4" w:space="0" w:color="auto"/>
              <w:bottom w:val="single" w:sz="4" w:space="0" w:color="auto"/>
              <w:right w:val="single" w:sz="4" w:space="0" w:color="auto"/>
            </w:tcBorders>
          </w:tcPr>
          <w:p w14:paraId="4C54C7D9"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p w14:paraId="6B839AD5" w14:textId="77777777" w:rsidR="00025584" w:rsidRDefault="00025584">
            <w:pPr>
              <w:rPr>
                <w:rFonts w:ascii="Times New Roman" w:eastAsia="SimSun" w:hAnsi="Times New Roman"/>
                <w:szCs w:val="20"/>
                <w:lang w:val="en-US" w:eastAsia="zh-CN"/>
              </w:rPr>
            </w:pPr>
          </w:p>
          <w:p w14:paraId="32D7D6C4"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Suggest the following editorial update for clarity:</w:t>
            </w:r>
          </w:p>
          <w:p w14:paraId="1D56DA92" w14:textId="77777777" w:rsidR="00025584" w:rsidRDefault="00EA56AC">
            <w:pPr>
              <w:pStyle w:val="aff3"/>
              <w:numPr>
                <w:ilvl w:val="0"/>
                <w:numId w:val="36"/>
              </w:numPr>
              <w:spacing w:line="252" w:lineRule="auto"/>
              <w:ind w:leftChars="0"/>
              <w:contextualSpacing/>
              <w:jc w:val="both"/>
              <w:rPr>
                <w:rFonts w:ascii="Times New Roman" w:eastAsia="굴림" w:hAnsi="Times New Roman"/>
                <w:szCs w:val="20"/>
                <w:lang w:val="en-US"/>
              </w:rPr>
            </w:pPr>
            <w:r>
              <w:rPr>
                <w:lang w:eastAsia="ko-KR"/>
              </w:rPr>
              <w:t xml:space="preserve">If at least one of the repetitions of the PDSCH collides with semi-static UL symbols, the corresponding PDSCH </w:t>
            </w:r>
            <w:r>
              <w:rPr>
                <w:color w:val="FF0000"/>
                <w:lang w:eastAsia="ko-KR"/>
              </w:rPr>
              <w:t xml:space="preserve">(i.e., both repetitions) </w:t>
            </w:r>
            <w:r>
              <w:rPr>
                <w:lang w:eastAsia="ko-KR"/>
              </w:rPr>
              <w:t>is considered as invalid.</w:t>
            </w:r>
          </w:p>
          <w:p w14:paraId="280BE3D0"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Agree with Samsung that we would want to avoid any unnecessary optimizations on Type-1 HARQ-ACK CB.</w:t>
            </w:r>
          </w:p>
        </w:tc>
      </w:tr>
      <w:tr w:rsidR="00025584" w14:paraId="20F96DBE" w14:textId="77777777">
        <w:tc>
          <w:tcPr>
            <w:tcW w:w="1655" w:type="dxa"/>
            <w:tcBorders>
              <w:top w:val="single" w:sz="4" w:space="0" w:color="auto"/>
              <w:left w:val="single" w:sz="4" w:space="0" w:color="auto"/>
              <w:bottom w:val="single" w:sz="4" w:space="0" w:color="auto"/>
              <w:right w:val="single" w:sz="4" w:space="0" w:color="auto"/>
            </w:tcBorders>
          </w:tcPr>
          <w:p w14:paraId="16AA99C4" w14:textId="77777777" w:rsidR="00025584" w:rsidRDefault="00EA56AC">
            <w:pPr>
              <w:jc w:val="both"/>
              <w:rPr>
                <w:rFonts w:eastAsia="SimSun"/>
                <w:szCs w:val="20"/>
                <w:lang w:eastAsia="zh-CN"/>
              </w:rPr>
            </w:pPr>
            <w:r>
              <w:rPr>
                <w:rFonts w:eastAsia="SimSun"/>
                <w:szCs w:val="20"/>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29D9BB76"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We support the proposal and prefer to add the two notes based on Samsung’s comment. </w:t>
            </w:r>
          </w:p>
        </w:tc>
      </w:tr>
      <w:tr w:rsidR="00025584" w14:paraId="501B4F2B" w14:textId="77777777">
        <w:tc>
          <w:tcPr>
            <w:tcW w:w="1655" w:type="dxa"/>
            <w:tcBorders>
              <w:top w:val="single" w:sz="4" w:space="0" w:color="auto"/>
              <w:left w:val="single" w:sz="4" w:space="0" w:color="auto"/>
              <w:bottom w:val="single" w:sz="4" w:space="0" w:color="auto"/>
              <w:right w:val="single" w:sz="4" w:space="0" w:color="auto"/>
            </w:tcBorders>
          </w:tcPr>
          <w:p w14:paraId="1BF3DDA1" w14:textId="77777777" w:rsidR="00025584" w:rsidRDefault="00EA56AC">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758A2787"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025584" w14:paraId="7EFA5E44" w14:textId="77777777">
        <w:tc>
          <w:tcPr>
            <w:tcW w:w="1655" w:type="dxa"/>
            <w:tcBorders>
              <w:top w:val="single" w:sz="4" w:space="0" w:color="auto"/>
              <w:left w:val="single" w:sz="4" w:space="0" w:color="auto"/>
              <w:bottom w:val="single" w:sz="4" w:space="0" w:color="auto"/>
              <w:right w:val="single" w:sz="4" w:space="0" w:color="auto"/>
            </w:tcBorders>
          </w:tcPr>
          <w:p w14:paraId="42B8F877" w14:textId="77777777" w:rsidR="00025584" w:rsidRDefault="00EA56AC">
            <w:pPr>
              <w:jc w:val="both"/>
              <w:rPr>
                <w:rFonts w:eastAsia="SimSun"/>
                <w:szCs w:val="20"/>
                <w:lang w:val="en-US" w:eastAsia="zh-CN"/>
              </w:rPr>
            </w:pPr>
            <w:r>
              <w:rPr>
                <w:rFonts w:eastAsia="SimSun" w:hint="eastAsia"/>
                <w:szCs w:val="20"/>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4D20D0E2" w14:textId="77777777" w:rsidR="00025584" w:rsidRDefault="00EA56AC">
            <w:pPr>
              <w:rPr>
                <w:rFonts w:ascii="Times New Roman" w:eastAsia="SimSun" w:hAnsi="Times New Roman"/>
                <w:szCs w:val="20"/>
                <w:lang w:val="en-US" w:eastAsia="zh-CN"/>
              </w:rPr>
            </w:pPr>
            <w:r>
              <w:rPr>
                <w:rFonts w:ascii="Times New Roman" w:eastAsia="SimSun" w:hAnsi="Times New Roman" w:hint="eastAsia"/>
                <w:szCs w:val="20"/>
                <w:lang w:val="en-US" w:eastAsia="zh-CN"/>
              </w:rPr>
              <w:t>We are fine with the proposal.</w:t>
            </w:r>
          </w:p>
        </w:tc>
      </w:tr>
      <w:tr w:rsidR="00EA56AC" w14:paraId="2A7130A4" w14:textId="77777777">
        <w:tc>
          <w:tcPr>
            <w:tcW w:w="1655" w:type="dxa"/>
            <w:tcBorders>
              <w:top w:val="single" w:sz="4" w:space="0" w:color="auto"/>
              <w:left w:val="single" w:sz="4" w:space="0" w:color="auto"/>
              <w:bottom w:val="single" w:sz="4" w:space="0" w:color="auto"/>
              <w:right w:val="single" w:sz="4" w:space="0" w:color="auto"/>
            </w:tcBorders>
          </w:tcPr>
          <w:p w14:paraId="5C5C0ADA" w14:textId="28BF3511" w:rsidR="00EA56AC" w:rsidRDefault="00EA56AC" w:rsidP="00EA56AC">
            <w:pPr>
              <w:jc w:val="both"/>
              <w:rPr>
                <w:rFonts w:eastAsia="SimSun"/>
                <w:szCs w:val="20"/>
                <w:lang w:val="en-US" w:eastAsia="zh-CN"/>
              </w:rPr>
            </w:pPr>
            <w:r>
              <w:rPr>
                <w:rFonts w:eastAsia="SimSun"/>
                <w:szCs w:val="20"/>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52192A1B" w14:textId="575E2E57" w:rsidR="00EA56AC" w:rsidRDefault="00EA56AC" w:rsidP="00EA56AC">
            <w:pPr>
              <w:rPr>
                <w:rFonts w:ascii="Times New Roman" w:eastAsia="SimSun" w:hAnsi="Times New Roman"/>
                <w:szCs w:val="20"/>
                <w:lang w:val="en-US" w:eastAsia="zh-CN"/>
              </w:rPr>
            </w:pPr>
            <w:r>
              <w:rPr>
                <w:rFonts w:ascii="Times New Roman" w:eastAsia="SimSun" w:hAnsi="Times New Roman"/>
                <w:szCs w:val="20"/>
                <w:lang w:val="en-US" w:eastAsia="zh-CN"/>
              </w:rPr>
              <w:t xml:space="preserve">We agree with the proposal. Ericsson’s update is helpful for reading. The first note is not necessary since there is anyway no impact to Type1 codebook. The second note sounds incorrect. When single PDSCH is scheduled by a multi-PDSCH </w:t>
            </w:r>
            <w:r>
              <w:rPr>
                <w:rFonts w:ascii="Times New Roman" w:eastAsia="SimSun" w:hAnsi="Times New Roman" w:hint="eastAsia"/>
                <w:szCs w:val="20"/>
                <w:lang w:val="en-US" w:eastAsia="zh-CN"/>
              </w:rPr>
              <w:t>DCI</w:t>
            </w:r>
            <w:r>
              <w:rPr>
                <w:rFonts w:ascii="Times New Roman" w:eastAsia="SimSun" w:hAnsi="Times New Roman"/>
                <w:szCs w:val="20"/>
                <w:lang w:val="en-US" w:eastAsia="zh-CN"/>
              </w:rPr>
              <w:t xml:space="preserve"> if </w:t>
            </w:r>
            <w:r w:rsidRPr="00EA56AC">
              <w:rPr>
                <w:rFonts w:ascii="Times New Roman" w:eastAsia="SimSun" w:hAnsi="Times New Roman"/>
                <w:i/>
                <w:iCs/>
                <w:szCs w:val="20"/>
                <w:lang w:val="en-US" w:eastAsia="zh-CN"/>
              </w:rPr>
              <w:t>tdmSchemeA</w:t>
            </w:r>
            <w:r>
              <w:rPr>
                <w:rFonts w:ascii="Times New Roman" w:eastAsia="SimSun" w:hAnsi="Times New Roman"/>
                <w:szCs w:val="20"/>
                <w:lang w:val="en-US" w:eastAsia="zh-CN"/>
              </w:rPr>
              <w:t xml:space="preserve"> is configured, we still need to consider impact of </w:t>
            </w:r>
            <w:r>
              <w:rPr>
                <w:rFonts w:ascii="Times New Roman" w:eastAsia="SimSun" w:hAnsi="Times New Roman" w:hint="eastAsia"/>
                <w:szCs w:val="20"/>
                <w:lang w:val="en-US" w:eastAsia="zh-CN"/>
              </w:rPr>
              <w:t>Type-1</w:t>
            </w:r>
            <w:r>
              <w:rPr>
                <w:rFonts w:ascii="Times New Roman" w:eastAsia="SimSun" w:hAnsi="Times New Roman"/>
                <w:szCs w:val="20"/>
                <w:lang w:val="en-US" w:eastAsia="zh-CN"/>
              </w:rPr>
              <w:t xml:space="preserve"> HARQ-ACK codebook. Therefore, the proposal should apply.  </w:t>
            </w:r>
          </w:p>
        </w:tc>
      </w:tr>
    </w:tbl>
    <w:p w14:paraId="65FF53AE" w14:textId="77777777" w:rsidR="00025584" w:rsidRDefault="00025584">
      <w:pPr>
        <w:ind w:firstLineChars="100" w:firstLine="200"/>
        <w:jc w:val="both"/>
        <w:rPr>
          <w:lang w:eastAsia="ko-KR"/>
        </w:rPr>
      </w:pPr>
    </w:p>
    <w:p w14:paraId="0F3A3984" w14:textId="77777777" w:rsidR="00025584" w:rsidRDefault="00025584">
      <w:pPr>
        <w:ind w:firstLineChars="100" w:firstLine="200"/>
        <w:jc w:val="both"/>
        <w:rPr>
          <w:lang w:val="en-US" w:eastAsia="ko-KR"/>
        </w:rPr>
      </w:pPr>
    </w:p>
    <w:p w14:paraId="47BD47BB" w14:textId="77777777" w:rsidR="00025584" w:rsidRDefault="00EA56AC">
      <w:pPr>
        <w:pStyle w:val="2"/>
        <w:jc w:val="both"/>
      </w:pPr>
      <w:r>
        <w:t>TDRA indication for a DCI format with CS-RNTI or without scheduling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1F148CD0" w14:textId="77777777">
        <w:tc>
          <w:tcPr>
            <w:tcW w:w="1651" w:type="dxa"/>
            <w:shd w:val="clear" w:color="auto" w:fill="auto"/>
          </w:tcPr>
          <w:p w14:paraId="4375B56A" w14:textId="77777777" w:rsidR="00025584" w:rsidRDefault="00EA56AC">
            <w:pPr>
              <w:jc w:val="both"/>
              <w:rPr>
                <w:lang w:eastAsia="ko-KR"/>
              </w:rPr>
            </w:pPr>
            <w:r>
              <w:rPr>
                <w:rFonts w:hint="eastAsia"/>
                <w:lang w:eastAsia="ko-KR"/>
              </w:rPr>
              <w:t>Company</w:t>
            </w:r>
          </w:p>
        </w:tc>
        <w:tc>
          <w:tcPr>
            <w:tcW w:w="7980" w:type="dxa"/>
            <w:shd w:val="clear" w:color="auto" w:fill="auto"/>
          </w:tcPr>
          <w:p w14:paraId="15BD6D3D" w14:textId="77777777" w:rsidR="00025584" w:rsidRDefault="00EA56AC">
            <w:pPr>
              <w:jc w:val="both"/>
              <w:rPr>
                <w:lang w:eastAsia="ko-KR"/>
              </w:rPr>
            </w:pPr>
            <w:r>
              <w:rPr>
                <w:rFonts w:hint="eastAsia"/>
                <w:lang w:eastAsia="ko-KR"/>
              </w:rPr>
              <w:t>Vi</w:t>
            </w:r>
            <w:r>
              <w:rPr>
                <w:lang w:eastAsia="ko-KR"/>
              </w:rPr>
              <w:t>ews</w:t>
            </w:r>
          </w:p>
        </w:tc>
      </w:tr>
      <w:tr w:rsidR="00025584" w14:paraId="67868A3B" w14:textId="77777777">
        <w:tc>
          <w:tcPr>
            <w:tcW w:w="1651" w:type="dxa"/>
            <w:shd w:val="clear" w:color="auto" w:fill="auto"/>
          </w:tcPr>
          <w:p w14:paraId="726ABE42" w14:textId="77777777" w:rsidR="00025584" w:rsidRDefault="00EA56AC">
            <w:pPr>
              <w:jc w:val="both"/>
              <w:rPr>
                <w:lang w:eastAsia="ko-KR"/>
              </w:rPr>
            </w:pPr>
            <w:r>
              <w:rPr>
                <w:rFonts w:hint="eastAsia"/>
                <w:lang w:eastAsia="ko-KR"/>
              </w:rPr>
              <w:t>[6] CATT</w:t>
            </w:r>
          </w:p>
        </w:tc>
        <w:tc>
          <w:tcPr>
            <w:tcW w:w="7980" w:type="dxa"/>
            <w:shd w:val="clear" w:color="auto" w:fill="auto"/>
          </w:tcPr>
          <w:p w14:paraId="0411DABF" w14:textId="77777777" w:rsidR="00025584" w:rsidRDefault="00EA56AC">
            <w:pPr>
              <w:jc w:val="both"/>
              <w:rPr>
                <w:lang w:eastAsia="ko-KR"/>
              </w:rPr>
            </w:pPr>
            <w:r>
              <w:rPr>
                <w:lang w:eastAsia="ko-KR"/>
              </w:rPr>
              <w:t>Proposal 1: When re-transmission of DL SPS is indicated by DCI format 1_1, the PDCCH indicates a TDRA row index including only one SLIV.</w:t>
            </w:r>
          </w:p>
          <w:p w14:paraId="3C019319" w14:textId="77777777" w:rsidR="00025584" w:rsidRDefault="00025584">
            <w:pPr>
              <w:jc w:val="both"/>
              <w:rPr>
                <w:lang w:eastAsia="ko-KR"/>
              </w:rPr>
            </w:pPr>
          </w:p>
          <w:p w14:paraId="23750B63" w14:textId="77777777" w:rsidR="00025584" w:rsidRDefault="00EA56AC">
            <w:pPr>
              <w:jc w:val="both"/>
              <w:rPr>
                <w:lang w:eastAsia="ko-KR"/>
              </w:rPr>
            </w:pPr>
            <w:r>
              <w:rPr>
                <w:lang w:eastAsia="ko-KR"/>
              </w:rPr>
              <w:t>Proposal 2: When re-transmission of UL CG is indicated by DCI format 0_1, the PDCCH indicates a TDRA row index including only one SLIV.</w:t>
            </w:r>
          </w:p>
          <w:p w14:paraId="5C429E9E" w14:textId="77777777" w:rsidR="00025584" w:rsidRDefault="00025584">
            <w:pPr>
              <w:jc w:val="both"/>
              <w:rPr>
                <w:lang w:eastAsia="ko-KR"/>
              </w:rPr>
            </w:pPr>
          </w:p>
          <w:p w14:paraId="02CC0272" w14:textId="77777777" w:rsidR="00025584" w:rsidRDefault="00EA56AC">
            <w:pPr>
              <w:jc w:val="both"/>
              <w:rPr>
                <w:lang w:val="en-US" w:eastAsia="ko-KR"/>
              </w:rPr>
            </w:pPr>
            <w:r>
              <w:rPr>
                <w:lang w:val="en-US" w:eastAsia="ko-KR"/>
              </w:rPr>
              <w:t xml:space="preserve">Proposal 3: If </w:t>
            </w:r>
            <w:r>
              <w:rPr>
                <w:i/>
                <w:lang w:val="en-US" w:eastAsia="ko-KR"/>
              </w:rPr>
              <w:t>pdsch-TimeDomainAllocationListForMultiPDSCH-r17</w:t>
            </w:r>
            <w:r>
              <w:rPr>
                <w:lang w:val="en-US" w:eastAsia="ko-KR"/>
              </w:rPr>
              <w:t xml:space="preserve"> is provided, it is applicable to DCI format 1_1 scrambled by C-RNTI or MCS-RNTI only.</w:t>
            </w:r>
          </w:p>
        </w:tc>
      </w:tr>
      <w:tr w:rsidR="00025584" w14:paraId="12C9DD6C" w14:textId="77777777">
        <w:tc>
          <w:tcPr>
            <w:tcW w:w="1651" w:type="dxa"/>
            <w:shd w:val="clear" w:color="auto" w:fill="auto"/>
          </w:tcPr>
          <w:p w14:paraId="2F71E9D4" w14:textId="77777777" w:rsidR="00025584" w:rsidRDefault="00EA56AC">
            <w:pPr>
              <w:jc w:val="both"/>
              <w:rPr>
                <w:lang w:eastAsia="ko-KR"/>
              </w:rPr>
            </w:pPr>
            <w:r>
              <w:rPr>
                <w:rFonts w:hint="eastAsia"/>
                <w:lang w:eastAsia="ko-KR"/>
              </w:rPr>
              <w:t>[9] Fujitsu</w:t>
            </w:r>
          </w:p>
        </w:tc>
        <w:tc>
          <w:tcPr>
            <w:tcW w:w="7980" w:type="dxa"/>
            <w:shd w:val="clear" w:color="auto" w:fill="auto"/>
          </w:tcPr>
          <w:p w14:paraId="4024462E" w14:textId="77777777" w:rsidR="00025584" w:rsidRDefault="00EA56AC">
            <w:pPr>
              <w:jc w:val="both"/>
              <w:rPr>
                <w:bCs/>
                <w:lang w:val="en-US" w:eastAsia="ko-KR"/>
              </w:rPr>
            </w:pPr>
            <w:r>
              <w:rPr>
                <w:bCs/>
                <w:lang w:val="en-US" w:eastAsia="ko-KR"/>
              </w:rPr>
              <w:t xml:space="preserve">Proposal 1: In order to avoid ambiguity, clarify whether </w:t>
            </w:r>
            <w:r>
              <w:rPr>
                <w:bCs/>
                <w:i/>
                <w:iCs/>
                <w:lang w:val="en-US" w:eastAsia="ko-KR"/>
              </w:rPr>
              <w:t>pdsch-AggregationFactor</w:t>
            </w:r>
            <w:r>
              <w:rPr>
                <w:bCs/>
                <w:lang w:val="en-US" w:eastAsia="ko-KR"/>
              </w:rPr>
              <w:t xml:space="preserve"> in </w:t>
            </w:r>
            <w:r>
              <w:rPr>
                <w:bCs/>
                <w:i/>
                <w:iCs/>
                <w:lang w:val="en-US" w:eastAsia="ko-KR"/>
              </w:rPr>
              <w:t>pdsch-Config</w:t>
            </w:r>
            <w:r>
              <w:rPr>
                <w:bCs/>
                <w:lang w:val="en-US" w:eastAsia="ko-KR"/>
              </w:rPr>
              <w:t xml:space="preserve"> would be applicable for SPS PDSCH activated by DCI format 1_1 or not when DCI format 1_1 is provided with a TDRA table in which one or more TDRA rows include multiple SLIVs.</w:t>
            </w:r>
          </w:p>
          <w:p w14:paraId="4AA51639" w14:textId="77777777" w:rsidR="00025584" w:rsidRDefault="00025584">
            <w:pPr>
              <w:jc w:val="both"/>
              <w:rPr>
                <w:bCs/>
                <w:lang w:val="en-US" w:eastAsia="ko-KR"/>
              </w:rPr>
            </w:pPr>
          </w:p>
          <w:p w14:paraId="3A52556F" w14:textId="77777777" w:rsidR="00025584" w:rsidRDefault="00EA56AC">
            <w:pPr>
              <w:jc w:val="both"/>
              <w:rPr>
                <w:bCs/>
                <w:lang w:val="en-US" w:eastAsia="ko-KR"/>
              </w:rPr>
            </w:pPr>
            <w:r>
              <w:rPr>
                <w:bCs/>
                <w:lang w:val="en-US" w:eastAsia="ko-KR"/>
              </w:rPr>
              <w:t xml:space="preserve">Proposal 2: </w:t>
            </w:r>
            <w:r>
              <w:rPr>
                <w:bCs/>
                <w:i/>
                <w:iCs/>
                <w:lang w:val="en-US" w:eastAsia="ko-KR"/>
              </w:rPr>
              <w:t>pdsch-AggregationFactor</w:t>
            </w:r>
            <w:r>
              <w:rPr>
                <w:bCs/>
                <w:lang w:val="en-US" w:eastAsia="ko-KR"/>
              </w:rPr>
              <w:t xml:space="preserve"> in </w:t>
            </w:r>
            <w:r>
              <w:rPr>
                <w:bCs/>
                <w:i/>
                <w:iCs/>
                <w:lang w:val="en-US" w:eastAsia="ko-KR"/>
              </w:rPr>
              <w:t>pdsch-Config</w:t>
            </w:r>
            <w:r>
              <w:rPr>
                <w:bCs/>
                <w:lang w:val="en-US" w:eastAsia="ko-KR"/>
              </w:rPr>
              <w:t xml:space="preserve"> should be applicable for SPS PDSCH activated by DCI format 1_1 when DCI format 1_1 is provided with a TDRA table in which one or more TDRA rows include multiple SLIVs.</w:t>
            </w:r>
          </w:p>
          <w:p w14:paraId="03A45D2B" w14:textId="77777777" w:rsidR="00025584" w:rsidRDefault="00025584">
            <w:pPr>
              <w:jc w:val="both"/>
              <w:rPr>
                <w:bCs/>
                <w:lang w:val="en-US" w:eastAsia="ko-KR"/>
              </w:rPr>
            </w:pPr>
          </w:p>
          <w:p w14:paraId="5396E5EE" w14:textId="77777777" w:rsidR="00025584" w:rsidRDefault="00EA56AC">
            <w:pPr>
              <w:jc w:val="both"/>
              <w:rPr>
                <w:bCs/>
                <w:lang w:val="en-US" w:eastAsia="ko-KR"/>
              </w:rPr>
            </w:pPr>
            <w:r>
              <w:rPr>
                <w:rFonts w:hint="eastAsia"/>
                <w:bCs/>
                <w:lang w:val="en-US" w:eastAsia="ko-KR"/>
              </w:rPr>
              <w:t>P</w:t>
            </w:r>
            <w:r>
              <w:rPr>
                <w:bCs/>
                <w:lang w:val="en-US" w:eastAsia="ko-KR"/>
              </w:rPr>
              <w:t>roposal 3: In case of PDSCH/PUSCH scheduling for SPS/CG retransmission, DCI format 1_1/0_1 should indicate a TDRA row which includes only one SLIV when DCI format 1_1/0_1 is provided with a TDRA table in which one or more TDRA rows include multiple SLIVs.</w:t>
            </w:r>
          </w:p>
          <w:p w14:paraId="5EFFB4D9" w14:textId="77777777" w:rsidR="00025584" w:rsidRDefault="00EA56AC">
            <w:pPr>
              <w:pStyle w:val="aff3"/>
              <w:numPr>
                <w:ilvl w:val="0"/>
                <w:numId w:val="30"/>
              </w:numPr>
              <w:ind w:leftChars="0"/>
              <w:jc w:val="both"/>
              <w:rPr>
                <w:lang w:eastAsia="ko-KR"/>
              </w:rPr>
            </w:pP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should be applicable for the single PDSCH/PUSCH for SPS/CG retransmission </w:t>
            </w:r>
            <w:r>
              <w:rPr>
                <w:rFonts w:hint="eastAsia"/>
                <w:lang w:eastAsia="ko-KR"/>
              </w:rPr>
              <w:t>sche</w:t>
            </w:r>
            <w:r>
              <w:rPr>
                <w:lang w:eastAsia="ko-KR"/>
              </w:rPr>
              <w:t>duled by the DCI.</w:t>
            </w:r>
          </w:p>
        </w:tc>
      </w:tr>
      <w:tr w:rsidR="00025584" w14:paraId="22B31DDC" w14:textId="77777777">
        <w:tc>
          <w:tcPr>
            <w:tcW w:w="1651" w:type="dxa"/>
            <w:shd w:val="clear" w:color="auto" w:fill="auto"/>
          </w:tcPr>
          <w:p w14:paraId="654043FC" w14:textId="77777777" w:rsidR="00025584" w:rsidRDefault="00EA56AC">
            <w:pPr>
              <w:jc w:val="both"/>
              <w:rPr>
                <w:lang w:eastAsia="ko-KR"/>
              </w:rPr>
            </w:pPr>
            <w:r>
              <w:rPr>
                <w:rFonts w:hint="eastAsia"/>
                <w:lang w:eastAsia="ko-KR"/>
              </w:rPr>
              <w:t>[17] Samsung</w:t>
            </w:r>
          </w:p>
        </w:tc>
        <w:tc>
          <w:tcPr>
            <w:tcW w:w="7980" w:type="dxa"/>
            <w:shd w:val="clear" w:color="auto" w:fill="auto"/>
          </w:tcPr>
          <w:p w14:paraId="6D7D0CE3" w14:textId="77777777" w:rsidR="00025584" w:rsidRDefault="00EA56AC">
            <w:pPr>
              <w:jc w:val="both"/>
              <w:rPr>
                <w:bCs/>
                <w:lang w:eastAsia="ko-KR"/>
              </w:rPr>
            </w:pPr>
            <w:r>
              <w:rPr>
                <w:bCs/>
                <w:lang w:eastAsia="ko-KR"/>
              </w:rPr>
              <w:t xml:space="preserve">Proposal 1: For SPS/CG retransmission, down select one of options. </w:t>
            </w:r>
          </w:p>
          <w:p w14:paraId="71644158" w14:textId="77777777" w:rsidR="00025584" w:rsidRDefault="00EA56AC">
            <w:pPr>
              <w:pStyle w:val="aff3"/>
              <w:numPr>
                <w:ilvl w:val="0"/>
                <w:numId w:val="30"/>
              </w:numPr>
              <w:ind w:leftChars="0"/>
              <w:jc w:val="both"/>
              <w:rPr>
                <w:lang w:eastAsia="ko-KR"/>
              </w:rPr>
            </w:pPr>
            <w:r>
              <w:rPr>
                <w:lang w:eastAsia="ko-KR"/>
              </w:rPr>
              <w:t>Option 1. It is allowed for gNB to indicate a TDRA row with single SLIV only.</w:t>
            </w:r>
          </w:p>
          <w:p w14:paraId="2E2BC7ED" w14:textId="77777777" w:rsidR="00025584" w:rsidRDefault="00EA56AC">
            <w:pPr>
              <w:pStyle w:val="aff3"/>
              <w:numPr>
                <w:ilvl w:val="0"/>
                <w:numId w:val="30"/>
              </w:numPr>
              <w:ind w:leftChars="0"/>
              <w:jc w:val="both"/>
              <w:rPr>
                <w:lang w:eastAsia="ko-KR"/>
              </w:rPr>
            </w:pPr>
            <w:r>
              <w:rPr>
                <w:lang w:eastAsia="ko-KR"/>
              </w:rPr>
              <w:t xml:space="preserve">Option 2. It is allowed for gNB to indicate a TDRA row with more than one SLIVs, where </w:t>
            </w:r>
          </w:p>
          <w:p w14:paraId="60A1ABC8" w14:textId="77777777" w:rsidR="00025584" w:rsidRDefault="00EA56AC">
            <w:pPr>
              <w:pStyle w:val="aff3"/>
              <w:numPr>
                <w:ilvl w:val="1"/>
                <w:numId w:val="30"/>
              </w:numPr>
              <w:ind w:leftChars="0"/>
              <w:jc w:val="both"/>
              <w:rPr>
                <w:lang w:eastAsia="ko-KR"/>
              </w:rPr>
            </w:pPr>
            <w:r>
              <w:rPr>
                <w:lang w:eastAsia="ko-KR"/>
              </w:rPr>
              <w:t>Alt 1: A UE does not expect to be receive a DCI format scheduling multiple SPS PDSCHs (or CG PUSCHs) retransmissions with a HARQ process ID not dedicated for any SPS configurations (CG configurations).</w:t>
            </w:r>
          </w:p>
          <w:p w14:paraId="35480BF2" w14:textId="77777777" w:rsidR="00025584" w:rsidRDefault="00EA56AC">
            <w:pPr>
              <w:pStyle w:val="aff3"/>
              <w:numPr>
                <w:ilvl w:val="1"/>
                <w:numId w:val="30"/>
              </w:numPr>
              <w:ind w:leftChars="0"/>
              <w:jc w:val="both"/>
              <w:rPr>
                <w:lang w:eastAsia="ko-KR"/>
              </w:rPr>
            </w:pPr>
            <w:r>
              <w:rPr>
                <w:lang w:eastAsia="ko-KR"/>
              </w:rPr>
              <w:lastRenderedPageBreak/>
              <w:t>Alt 2: A UE does not receive (or transmit) a SPS PDSCH (or CG PUSCH) retransmission with a HARQ process ID not dedicated for any SPS configurations (CG configurations).</w:t>
            </w:r>
          </w:p>
          <w:p w14:paraId="27FF1929" w14:textId="77777777" w:rsidR="00025584" w:rsidRDefault="00EA56AC">
            <w:pPr>
              <w:pStyle w:val="aff3"/>
              <w:numPr>
                <w:ilvl w:val="1"/>
                <w:numId w:val="30"/>
              </w:numPr>
              <w:ind w:leftChars="0"/>
              <w:jc w:val="both"/>
              <w:rPr>
                <w:lang w:eastAsia="ko-KR"/>
              </w:rPr>
            </w:pPr>
            <w:r>
              <w:rPr>
                <w:lang w:eastAsia="ko-KR"/>
              </w:rPr>
              <w:t>Alt 3: A UE receives (or transmit) a SPS PDSCH (or CG PUSCH) retransmission corresponding to [the first/last SLIV] in the TDRA table.</w:t>
            </w:r>
          </w:p>
          <w:p w14:paraId="0074EFFF" w14:textId="77777777" w:rsidR="00025584" w:rsidRDefault="00025584">
            <w:pPr>
              <w:jc w:val="both"/>
              <w:rPr>
                <w:lang w:eastAsia="ko-KR"/>
              </w:rPr>
            </w:pPr>
          </w:p>
          <w:p w14:paraId="2127C2A9" w14:textId="77777777" w:rsidR="00025584" w:rsidRDefault="00EA56AC">
            <w:pPr>
              <w:jc w:val="both"/>
              <w:rPr>
                <w:lang w:eastAsia="ko-KR"/>
              </w:rPr>
            </w:pPr>
            <w:r>
              <w:rPr>
                <w:rFonts w:hint="eastAsia"/>
                <w:lang w:eastAsia="ko-KR"/>
              </w:rPr>
              <w:t>Proposal</w:t>
            </w:r>
            <w:r>
              <w:rPr>
                <w:lang w:eastAsia="ko-KR"/>
              </w:rPr>
              <w:t xml:space="preserve"> 2</w:t>
            </w:r>
            <w:r>
              <w:rPr>
                <w:rFonts w:hint="eastAsia"/>
                <w:lang w:eastAsia="ko-KR"/>
              </w:rPr>
              <w:t xml:space="preserve">: Clarify </w:t>
            </w:r>
            <w:r>
              <w:rPr>
                <w:lang w:eastAsia="ko-KR"/>
              </w:rPr>
              <w:t xml:space="preserve">that for Scell dormancy indication, a UE repurposes </w:t>
            </w:r>
            <w:r>
              <w:rPr>
                <w:i/>
                <w:lang w:eastAsia="ko-KR"/>
              </w:rPr>
              <w:t>N</w:t>
            </w:r>
            <w:r>
              <w:rPr>
                <w:i/>
                <w:vertAlign w:val="subscript"/>
                <w:lang w:eastAsia="ko-KR"/>
              </w:rPr>
              <w:t>pdsch,max</w:t>
            </w:r>
            <w:r>
              <w:rPr>
                <w:lang w:eastAsia="ko-KR"/>
              </w:rPr>
              <w:t>-bit NDI and</w:t>
            </w:r>
            <w:r>
              <w:rPr>
                <w:i/>
                <w:lang w:eastAsia="ko-KR"/>
              </w:rPr>
              <w:t xml:space="preserve"> N</w:t>
            </w:r>
            <w:r>
              <w:rPr>
                <w:i/>
                <w:vertAlign w:val="subscript"/>
                <w:lang w:eastAsia="ko-KR"/>
              </w:rPr>
              <w:t>pdsch,max</w:t>
            </w:r>
            <w:r>
              <w:rPr>
                <w:lang w:eastAsia="ko-KR"/>
              </w:rPr>
              <w:t>-bit RV fields if TDRA indicates multi-PDSCH scheduling or 1-bit NDI and 2-bit RV fields if TDRA indicates single-PDSCH scheduling.</w:t>
            </w:r>
          </w:p>
          <w:p w14:paraId="0D6389A4" w14:textId="77777777" w:rsidR="00025584" w:rsidRDefault="00EA56AC">
            <w:pPr>
              <w:pStyle w:val="aff3"/>
              <w:numPr>
                <w:ilvl w:val="0"/>
                <w:numId w:val="30"/>
              </w:numPr>
              <w:ind w:leftChars="0"/>
              <w:jc w:val="both"/>
              <w:rPr>
                <w:lang w:eastAsia="ko-KR"/>
              </w:rPr>
            </w:pPr>
            <w:r>
              <w:rPr>
                <w:rFonts w:hint="eastAsia"/>
                <w:lang w:eastAsia="ko-KR"/>
              </w:rPr>
              <w:t xml:space="preserve">If </w:t>
            </w:r>
            <w:r>
              <w:rPr>
                <w:i/>
                <w:lang w:eastAsia="ko-KR"/>
              </w:rPr>
              <w:t>N</w:t>
            </w:r>
            <w:r>
              <w:rPr>
                <w:i/>
                <w:vertAlign w:val="subscript"/>
                <w:lang w:eastAsia="ko-KR"/>
              </w:rPr>
              <w:t>pdsch,max</w:t>
            </w:r>
            <w:r>
              <w:rPr>
                <w:rFonts w:hint="eastAsia"/>
                <w:lang w:eastAsia="ko-KR"/>
              </w:rPr>
              <w:t xml:space="preserve">-bit NDI and </w:t>
            </w:r>
            <w:r>
              <w:rPr>
                <w:i/>
                <w:lang w:eastAsia="ko-KR"/>
              </w:rPr>
              <w:t>N</w:t>
            </w:r>
            <w:r>
              <w:rPr>
                <w:i/>
                <w:vertAlign w:val="subscript"/>
                <w:lang w:eastAsia="ko-KR"/>
              </w:rPr>
              <w:t>pdsch,max</w:t>
            </w:r>
            <w:r>
              <w:rPr>
                <w:rFonts w:hint="eastAsia"/>
                <w:lang w:eastAsia="ko-KR"/>
              </w:rPr>
              <w:t xml:space="preserve">-bit RV </w:t>
            </w:r>
            <w:r>
              <w:rPr>
                <w:lang w:eastAsia="ko-KR"/>
              </w:rPr>
              <w:t xml:space="preserve">fields are repurposed, the sequence order for a bitmap is 5-bit MCS, </w:t>
            </w:r>
            <w:r>
              <w:rPr>
                <w:i/>
                <w:lang w:eastAsia="ko-KR"/>
              </w:rPr>
              <w:t>N</w:t>
            </w:r>
            <w:r>
              <w:rPr>
                <w:i/>
                <w:vertAlign w:val="subscript"/>
                <w:lang w:eastAsia="ko-KR"/>
              </w:rPr>
              <w:t>pdsch,max</w:t>
            </w:r>
            <w:r>
              <w:rPr>
                <w:lang w:eastAsia="ko-KR"/>
              </w:rPr>
              <w:t xml:space="preserve">-bit NDI, </w:t>
            </w:r>
            <w:r>
              <w:rPr>
                <w:i/>
                <w:lang w:eastAsia="ko-KR"/>
              </w:rPr>
              <w:t>N</w:t>
            </w:r>
            <w:r>
              <w:rPr>
                <w:i/>
                <w:vertAlign w:val="subscript"/>
                <w:lang w:eastAsia="ko-KR"/>
              </w:rPr>
              <w:t>pdsch,max</w:t>
            </w:r>
            <w:r>
              <w:rPr>
                <w:lang w:eastAsia="ko-KR"/>
              </w:rPr>
              <w:t>-bit RV, HPN, antenna port(s), and DMRS sequence initialization fields</w:t>
            </w:r>
          </w:p>
          <w:p w14:paraId="3EA4190E" w14:textId="77777777" w:rsidR="00025584" w:rsidRDefault="00025584">
            <w:pPr>
              <w:jc w:val="both"/>
              <w:rPr>
                <w:lang w:eastAsia="ko-KR"/>
              </w:rPr>
            </w:pPr>
          </w:p>
          <w:p w14:paraId="38620052" w14:textId="77777777" w:rsidR="00025584" w:rsidRDefault="00EA56AC">
            <w:pPr>
              <w:jc w:val="both"/>
              <w:rPr>
                <w:lang w:eastAsia="ko-KR"/>
              </w:rPr>
            </w:pPr>
            <w:r>
              <w:rPr>
                <w:lang w:eastAsia="ko-KR"/>
              </w:rPr>
              <w:t>Proposal 3: For a DCI format carrying TCI-State indication, a UE does not expect that the DCI format indicates a TDRA row with more than one SLIVs.</w:t>
            </w:r>
          </w:p>
        </w:tc>
      </w:tr>
      <w:tr w:rsidR="00025584" w14:paraId="63419621" w14:textId="77777777">
        <w:tc>
          <w:tcPr>
            <w:tcW w:w="1651" w:type="dxa"/>
            <w:shd w:val="clear" w:color="auto" w:fill="auto"/>
          </w:tcPr>
          <w:p w14:paraId="4C8D531E" w14:textId="77777777" w:rsidR="00025584" w:rsidRDefault="00EA56AC">
            <w:pPr>
              <w:jc w:val="both"/>
              <w:rPr>
                <w:lang w:eastAsia="ko-KR"/>
              </w:rPr>
            </w:pPr>
            <w:r>
              <w:rPr>
                <w:rFonts w:hint="eastAsia"/>
                <w:lang w:eastAsia="ko-KR"/>
              </w:rPr>
              <w:lastRenderedPageBreak/>
              <w:t>[21] LG Electronics</w:t>
            </w:r>
          </w:p>
        </w:tc>
        <w:tc>
          <w:tcPr>
            <w:tcW w:w="7980" w:type="dxa"/>
            <w:shd w:val="clear" w:color="auto" w:fill="auto"/>
          </w:tcPr>
          <w:p w14:paraId="64BA89B3" w14:textId="77777777" w:rsidR="00025584" w:rsidRDefault="00EA56AC">
            <w:pPr>
              <w:jc w:val="both"/>
              <w:rPr>
                <w:bCs/>
                <w:lang w:eastAsia="ko-KR"/>
              </w:rPr>
            </w:pPr>
            <w:r>
              <w:rPr>
                <w:bCs/>
                <w:lang w:eastAsia="ko-KR"/>
              </w:rPr>
              <w:t>Proposal #4: A DCI format indicating Scell dormancy or TCI state update without scheduling PDSCH reception can indicate a TDRA row index including only one SLIV. It is clarified that 1-bit NDI and 2-bit RV for transport block 1 are used for Scell dormancy indication when a DCI (including multi-PDSCH scheduling DCI) indicates Scell dormancy without scheduling a PDSCH reception.</w:t>
            </w:r>
          </w:p>
        </w:tc>
      </w:tr>
    </w:tbl>
    <w:p w14:paraId="662964B9" w14:textId="77777777" w:rsidR="00025584" w:rsidRDefault="00025584">
      <w:pPr>
        <w:ind w:firstLineChars="100" w:firstLine="200"/>
        <w:jc w:val="both"/>
        <w:rPr>
          <w:lang w:eastAsia="ko-KR"/>
        </w:rPr>
      </w:pPr>
    </w:p>
    <w:p w14:paraId="5D0A0D42" w14:textId="77777777" w:rsidR="00025584" w:rsidRDefault="00EA56AC">
      <w:pPr>
        <w:pStyle w:val="30"/>
        <w:numPr>
          <w:ilvl w:val="0"/>
          <w:numId w:val="0"/>
        </w:numPr>
        <w:ind w:left="720" w:hanging="720"/>
        <w:jc w:val="both"/>
        <w:rPr>
          <w:u w:val="single"/>
          <w:lang w:eastAsia="ko-KR"/>
        </w:rPr>
      </w:pPr>
      <w:r>
        <w:rPr>
          <w:u w:val="single"/>
          <w:lang w:eastAsia="ko-KR"/>
        </w:rPr>
        <w:t>Issue 2.3-1) TDRA information for a DCI format indicating SPS/CG retransmission</w:t>
      </w:r>
      <w:r>
        <w:rPr>
          <w:rFonts w:hint="eastAsia"/>
          <w:u w:val="single"/>
          <w:lang w:eastAsia="ko-KR"/>
        </w:rPr>
        <w:t>:</w:t>
      </w:r>
    </w:p>
    <w:p w14:paraId="65AB8713" w14:textId="77777777" w:rsidR="00025584" w:rsidRDefault="00025584">
      <w:pPr>
        <w:ind w:firstLineChars="100" w:firstLine="200"/>
        <w:jc w:val="both"/>
        <w:rPr>
          <w:lang w:eastAsia="ko-KR"/>
        </w:rPr>
      </w:pPr>
    </w:p>
    <w:p w14:paraId="0069C58A" w14:textId="77777777" w:rsidR="00025584" w:rsidRDefault="00EA56AC">
      <w:pPr>
        <w:ind w:firstLineChars="100" w:firstLine="200"/>
        <w:jc w:val="both"/>
        <w:rPr>
          <w:lang w:eastAsia="ko-KR"/>
        </w:rPr>
      </w:pPr>
      <w:r>
        <w:rPr>
          <w:lang w:eastAsia="ko-KR"/>
        </w:rPr>
        <w:t>Company views on TDRA information for a DCI format indicating SPS/CG retransmission</w:t>
      </w:r>
      <w:r>
        <w:rPr>
          <w:rFonts w:hint="eastAsia"/>
          <w:lang w:eastAsia="ko-KR"/>
        </w:rPr>
        <w:t>:</w:t>
      </w:r>
    </w:p>
    <w:p w14:paraId="74CBE63E"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1: The DCI indicates a TDRA row index including only one SLIV.</w:t>
      </w:r>
    </w:p>
    <w:p w14:paraId="4D4CD1AF"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Fujitsu, Samsung, Nokia/NSB</w:t>
      </w:r>
    </w:p>
    <w:p w14:paraId="171503DD"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w:t>
      </w:r>
      <w:r>
        <w:rPr>
          <w:lang w:eastAsia="ko-KR"/>
        </w:rPr>
        <w:t>The DCI can indicate a TDRA row index including more than one SLIV, FFS on details</w:t>
      </w:r>
      <w:r>
        <w:rPr>
          <w:rFonts w:ascii="Times New Roman" w:eastAsia="맑은 고딕" w:hAnsi="Times New Roman"/>
          <w:lang w:eastAsia="ko-KR"/>
        </w:rPr>
        <w:t>.</w:t>
      </w:r>
    </w:p>
    <w:p w14:paraId="1C41EE3C"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w:t>
      </w:r>
    </w:p>
    <w:p w14:paraId="285D2913" w14:textId="77777777" w:rsidR="00025584" w:rsidRDefault="00025584">
      <w:pPr>
        <w:ind w:firstLineChars="100" w:firstLine="200"/>
        <w:jc w:val="both"/>
        <w:rPr>
          <w:lang w:eastAsia="ko-KR"/>
        </w:rPr>
      </w:pPr>
    </w:p>
    <w:p w14:paraId="18FD7700"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Given a small number of inputs, </w:t>
      </w:r>
      <w:r>
        <w:rPr>
          <w:lang w:val="en-US" w:eastAsia="ko-KR"/>
        </w:rPr>
        <w:t>c</w:t>
      </w:r>
      <w:r>
        <w:rPr>
          <w:rFonts w:hint="eastAsia"/>
          <w:lang w:val="en-US" w:eastAsia="ko-KR"/>
        </w:rPr>
        <w:t>ompanies are encouraged to provide views between Option 1 and Option 2</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4A02B9B4" w14:textId="77777777">
        <w:tc>
          <w:tcPr>
            <w:tcW w:w="1651" w:type="dxa"/>
            <w:tcBorders>
              <w:top w:val="single" w:sz="4" w:space="0" w:color="auto"/>
              <w:left w:val="single" w:sz="4" w:space="0" w:color="auto"/>
              <w:bottom w:val="single" w:sz="4" w:space="0" w:color="auto"/>
              <w:right w:val="single" w:sz="4" w:space="0" w:color="auto"/>
            </w:tcBorders>
          </w:tcPr>
          <w:p w14:paraId="4ECAFE36"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C8734D5" w14:textId="77777777" w:rsidR="00025584" w:rsidRDefault="00EA56AC">
            <w:pPr>
              <w:jc w:val="both"/>
              <w:rPr>
                <w:lang w:eastAsia="ko-KR"/>
              </w:rPr>
            </w:pPr>
            <w:r>
              <w:rPr>
                <w:lang w:eastAsia="ko-KR"/>
              </w:rPr>
              <w:t>Views</w:t>
            </w:r>
          </w:p>
        </w:tc>
      </w:tr>
      <w:tr w:rsidR="00025584" w14:paraId="4B2B364D" w14:textId="77777777">
        <w:tc>
          <w:tcPr>
            <w:tcW w:w="1651" w:type="dxa"/>
            <w:tcBorders>
              <w:top w:val="single" w:sz="4" w:space="0" w:color="auto"/>
              <w:left w:val="single" w:sz="4" w:space="0" w:color="auto"/>
              <w:bottom w:val="single" w:sz="4" w:space="0" w:color="auto"/>
              <w:right w:val="single" w:sz="4" w:space="0" w:color="auto"/>
            </w:tcBorders>
          </w:tcPr>
          <w:p w14:paraId="659AFE90" w14:textId="77777777" w:rsidR="00025584" w:rsidRDefault="00EA56AC">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0624C1CB" w14:textId="77777777" w:rsidR="00025584" w:rsidRDefault="00EA56AC">
            <w:pPr>
              <w:jc w:val="both"/>
              <w:rPr>
                <w:iCs/>
                <w:lang w:val="en-US" w:eastAsia="ko-KR"/>
              </w:rPr>
            </w:pPr>
            <w:r>
              <w:rPr>
                <w:iCs/>
                <w:lang w:val="en-US" w:eastAsia="ko-KR"/>
              </w:rPr>
              <w:t>Our preference is Option 2 for the flexibility.</w:t>
            </w:r>
          </w:p>
        </w:tc>
      </w:tr>
      <w:tr w:rsidR="00025584" w14:paraId="53D8F215" w14:textId="77777777">
        <w:tc>
          <w:tcPr>
            <w:tcW w:w="1651" w:type="dxa"/>
            <w:tcBorders>
              <w:top w:val="single" w:sz="4" w:space="0" w:color="auto"/>
              <w:left w:val="single" w:sz="4" w:space="0" w:color="auto"/>
              <w:bottom w:val="single" w:sz="4" w:space="0" w:color="auto"/>
              <w:right w:val="single" w:sz="4" w:space="0" w:color="auto"/>
            </w:tcBorders>
          </w:tcPr>
          <w:p w14:paraId="53CF1298" w14:textId="77777777" w:rsidR="00025584" w:rsidRDefault="00EA56AC">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A093D44" w14:textId="77777777" w:rsidR="00025584" w:rsidRDefault="00EA56AC">
            <w:pPr>
              <w:jc w:val="both"/>
              <w:rPr>
                <w:rFonts w:eastAsia="SimSun"/>
                <w:iCs/>
                <w:lang w:val="en-US" w:eastAsia="zh-CN"/>
              </w:rPr>
            </w:pPr>
            <w:r>
              <w:rPr>
                <w:rFonts w:eastAsia="SimSun"/>
                <w:iCs/>
                <w:lang w:val="en-US" w:eastAsia="zh-CN"/>
              </w:rPr>
              <w:t xml:space="preserve">We prefer </w:t>
            </w:r>
            <w:r>
              <w:rPr>
                <w:rFonts w:eastAsia="SimSun" w:hint="eastAsia"/>
                <w:iCs/>
                <w:lang w:val="en-US" w:eastAsia="zh-CN"/>
              </w:rPr>
              <w:t>O</w:t>
            </w:r>
            <w:r>
              <w:rPr>
                <w:rFonts w:eastAsia="SimSun"/>
                <w:iCs/>
                <w:lang w:val="en-US" w:eastAsia="zh-CN"/>
              </w:rPr>
              <w:t xml:space="preserve">ption 1. </w:t>
            </w:r>
          </w:p>
          <w:p w14:paraId="5F8030B1" w14:textId="77777777" w:rsidR="00025584" w:rsidRDefault="00EA56AC">
            <w:pPr>
              <w:jc w:val="both"/>
              <w:rPr>
                <w:lang w:eastAsia="ko-KR"/>
              </w:rPr>
            </w:pPr>
            <w:r>
              <w:rPr>
                <w:rFonts w:eastAsia="SimSun"/>
                <w:iCs/>
                <w:lang w:val="en-US" w:eastAsia="zh-CN"/>
              </w:rPr>
              <w:t xml:space="preserve">Furthermore, as we commented in Issue 2.3-3), if Option 1 is supported, it is preferred </w:t>
            </w:r>
            <w:r>
              <w:rPr>
                <w:lang w:eastAsia="ko-KR"/>
              </w:rPr>
              <w:t>that pdsch-AggregationFactor/pusch-AggregationFactor in pdsch-Config/pusch-Config is applicable to the scheduled PDSCH for SPS/CG retransmission.</w:t>
            </w:r>
          </w:p>
        </w:tc>
      </w:tr>
      <w:tr w:rsidR="00025584" w14:paraId="6FBB5827" w14:textId="77777777">
        <w:tc>
          <w:tcPr>
            <w:tcW w:w="1651" w:type="dxa"/>
            <w:tcBorders>
              <w:top w:val="single" w:sz="4" w:space="0" w:color="auto"/>
              <w:left w:val="single" w:sz="4" w:space="0" w:color="auto"/>
              <w:bottom w:val="single" w:sz="4" w:space="0" w:color="auto"/>
              <w:right w:val="single" w:sz="4" w:space="0" w:color="auto"/>
            </w:tcBorders>
          </w:tcPr>
          <w:p w14:paraId="44CBEC2A"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E2FED9C" w14:textId="77777777" w:rsidR="00025584" w:rsidRDefault="00EA56AC">
            <w:pPr>
              <w:jc w:val="both"/>
              <w:rPr>
                <w:rFonts w:eastAsia="SimSun"/>
                <w:iCs/>
                <w:lang w:val="en-US" w:eastAsia="zh-CN"/>
              </w:rPr>
            </w:pPr>
            <w:r>
              <w:rPr>
                <w:rFonts w:eastAsia="SimSun" w:hint="eastAsia"/>
                <w:iCs/>
                <w:lang w:val="en-US" w:eastAsia="zh-CN"/>
              </w:rPr>
              <w:t>We support Option1 for the simplicity</w:t>
            </w:r>
          </w:p>
        </w:tc>
      </w:tr>
      <w:tr w:rsidR="00025584" w14:paraId="2388A1BC" w14:textId="77777777">
        <w:tc>
          <w:tcPr>
            <w:tcW w:w="1651" w:type="dxa"/>
            <w:tcBorders>
              <w:top w:val="single" w:sz="4" w:space="0" w:color="auto"/>
              <w:left w:val="single" w:sz="4" w:space="0" w:color="auto"/>
              <w:bottom w:val="single" w:sz="4" w:space="0" w:color="auto"/>
              <w:right w:val="single" w:sz="4" w:space="0" w:color="auto"/>
            </w:tcBorders>
          </w:tcPr>
          <w:p w14:paraId="0131D23F"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F5B7AF3"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prefer option 1 for simplicity. Since it has been agreed a DCI format for SPS/CG activation/release indicates a TDRA row including only one SLIV, it is natural to support Option 1 for SPS/CG re-transmission, i.e. a DCI format scheduling SPS/CG re-transmission indicates a TDRA row including only one SLIV.</w:t>
            </w:r>
            <w:r>
              <w:rPr>
                <w:rFonts w:eastAsia="SimSun" w:hint="eastAsia"/>
                <w:iCs/>
                <w:lang w:val="en-US" w:eastAsia="zh-CN"/>
              </w:rPr>
              <w:t xml:space="preserve"> </w:t>
            </w:r>
            <w:r>
              <w:rPr>
                <w:rFonts w:eastAsia="SimSun"/>
                <w:iCs/>
                <w:lang w:val="en-US" w:eastAsia="zh-CN"/>
              </w:rPr>
              <w:t>We are also open to discuss option 2.</w:t>
            </w:r>
          </w:p>
        </w:tc>
      </w:tr>
      <w:tr w:rsidR="00025584" w14:paraId="394794B0" w14:textId="77777777">
        <w:tc>
          <w:tcPr>
            <w:tcW w:w="1651" w:type="dxa"/>
            <w:tcBorders>
              <w:top w:val="single" w:sz="4" w:space="0" w:color="auto"/>
              <w:left w:val="single" w:sz="4" w:space="0" w:color="auto"/>
              <w:bottom w:val="single" w:sz="4" w:space="0" w:color="auto"/>
              <w:right w:val="single" w:sz="4" w:space="0" w:color="auto"/>
            </w:tcBorders>
          </w:tcPr>
          <w:p w14:paraId="4BB16610" w14:textId="77777777" w:rsidR="00025584" w:rsidRDefault="00EA56AC">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FA55990" w14:textId="77777777" w:rsidR="00025584" w:rsidRDefault="00EA56AC">
            <w:pPr>
              <w:jc w:val="both"/>
              <w:rPr>
                <w:iCs/>
                <w:lang w:val="en-US" w:eastAsia="ko-KR"/>
              </w:rPr>
            </w:pPr>
            <w:r>
              <w:rPr>
                <w:iCs/>
                <w:lang w:val="en-US" w:eastAsia="ko-KR"/>
              </w:rPr>
              <w:t xml:space="preserve">We are supportive of either option. </w:t>
            </w:r>
          </w:p>
          <w:p w14:paraId="3569DCC7" w14:textId="77777777" w:rsidR="00025584" w:rsidRDefault="00EA56AC">
            <w:pPr>
              <w:jc w:val="both"/>
              <w:rPr>
                <w:rFonts w:eastAsia="SimSun"/>
                <w:iCs/>
                <w:lang w:val="en-US" w:eastAsia="zh-CN"/>
              </w:rPr>
            </w:pPr>
            <w:r>
              <w:rPr>
                <w:iCs/>
                <w:lang w:val="en-US" w:eastAsia="ko-KR"/>
              </w:rPr>
              <w:t xml:space="preserve">Considering scheduling flexibility, we are ok to support multi-PDSCH/PUSCH scheduling for SPS/CG retransmission. </w:t>
            </w:r>
          </w:p>
        </w:tc>
      </w:tr>
      <w:tr w:rsidR="00025584" w14:paraId="47BD5AF0" w14:textId="77777777">
        <w:tc>
          <w:tcPr>
            <w:tcW w:w="1651" w:type="dxa"/>
            <w:tcBorders>
              <w:top w:val="single" w:sz="4" w:space="0" w:color="auto"/>
              <w:left w:val="single" w:sz="4" w:space="0" w:color="auto"/>
              <w:bottom w:val="single" w:sz="4" w:space="0" w:color="auto"/>
              <w:right w:val="single" w:sz="4" w:space="0" w:color="auto"/>
            </w:tcBorders>
          </w:tcPr>
          <w:p w14:paraId="0A1FE7FA" w14:textId="77777777" w:rsidR="00025584" w:rsidRDefault="00EA56AC">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513129A" w14:textId="77777777" w:rsidR="00025584" w:rsidRDefault="00EA56AC">
            <w:pPr>
              <w:jc w:val="both"/>
              <w:rPr>
                <w:iCs/>
                <w:lang w:val="en-US" w:eastAsia="ko-KR"/>
              </w:rPr>
            </w:pPr>
            <w:r>
              <w:rPr>
                <w:iCs/>
                <w:lang w:val="en-US" w:eastAsia="ko-KR"/>
              </w:rPr>
              <w:t>We support Option 1</w:t>
            </w:r>
          </w:p>
        </w:tc>
      </w:tr>
      <w:tr w:rsidR="00025584" w14:paraId="735BFC75" w14:textId="77777777">
        <w:tc>
          <w:tcPr>
            <w:tcW w:w="1651" w:type="dxa"/>
            <w:tcBorders>
              <w:top w:val="single" w:sz="4" w:space="0" w:color="auto"/>
              <w:left w:val="single" w:sz="4" w:space="0" w:color="auto"/>
              <w:bottom w:val="single" w:sz="4" w:space="0" w:color="auto"/>
              <w:right w:val="single" w:sz="4" w:space="0" w:color="auto"/>
            </w:tcBorders>
          </w:tcPr>
          <w:p w14:paraId="46567D7B"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F18BEC8" w14:textId="77777777" w:rsidR="00025584" w:rsidRDefault="00EA56AC">
            <w:pPr>
              <w:jc w:val="both"/>
              <w:rPr>
                <w:rFonts w:eastAsia="SimSun"/>
                <w:iCs/>
                <w:lang w:val="en-US" w:eastAsia="zh-CN"/>
              </w:rPr>
            </w:pPr>
            <w:r>
              <w:rPr>
                <w:rFonts w:eastAsia="SimSun"/>
                <w:iCs/>
                <w:lang w:val="en-US" w:eastAsia="zh-CN"/>
              </w:rPr>
              <w:t>Slightly prefer option 1 for simplicity. Option 2 is also fine to us.</w:t>
            </w:r>
          </w:p>
        </w:tc>
      </w:tr>
      <w:tr w:rsidR="00025584" w14:paraId="5A28592B" w14:textId="77777777">
        <w:tc>
          <w:tcPr>
            <w:tcW w:w="1651" w:type="dxa"/>
            <w:tcBorders>
              <w:top w:val="single" w:sz="4" w:space="0" w:color="auto"/>
              <w:left w:val="single" w:sz="4" w:space="0" w:color="auto"/>
              <w:bottom w:val="single" w:sz="4" w:space="0" w:color="auto"/>
              <w:right w:val="single" w:sz="4" w:space="0" w:color="auto"/>
            </w:tcBorders>
          </w:tcPr>
          <w:p w14:paraId="2AF113CF"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D91B70D" w14:textId="77777777" w:rsidR="00025584" w:rsidRDefault="00EA56AC">
            <w:pPr>
              <w:jc w:val="both"/>
              <w:rPr>
                <w:rFonts w:eastAsia="SimSun"/>
                <w:iCs/>
                <w:lang w:val="en-US" w:eastAsia="zh-CN"/>
              </w:rPr>
            </w:pPr>
            <w:r>
              <w:rPr>
                <w:iCs/>
                <w:lang w:val="en-US" w:eastAsia="ko-KR"/>
              </w:rPr>
              <w:t>We prefer Option 1</w:t>
            </w:r>
          </w:p>
        </w:tc>
      </w:tr>
      <w:tr w:rsidR="00025584" w14:paraId="302994D8" w14:textId="77777777">
        <w:tc>
          <w:tcPr>
            <w:tcW w:w="1651" w:type="dxa"/>
            <w:tcBorders>
              <w:top w:val="single" w:sz="4" w:space="0" w:color="auto"/>
              <w:left w:val="single" w:sz="4" w:space="0" w:color="auto"/>
              <w:bottom w:val="single" w:sz="4" w:space="0" w:color="auto"/>
              <w:right w:val="single" w:sz="4" w:space="0" w:color="auto"/>
            </w:tcBorders>
          </w:tcPr>
          <w:p w14:paraId="58F1B2BE"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B6300FC" w14:textId="77777777" w:rsidR="00025584" w:rsidRDefault="00EA56AC">
            <w:pPr>
              <w:jc w:val="both"/>
              <w:rPr>
                <w:iCs/>
                <w:lang w:val="en-US" w:eastAsia="ko-KR"/>
              </w:rPr>
            </w:pPr>
            <w:r>
              <w:rPr>
                <w:iCs/>
                <w:lang w:val="en-US" w:eastAsia="ko-KR"/>
              </w:rPr>
              <w:t xml:space="preserve">We are fine with Option 1. </w:t>
            </w:r>
          </w:p>
        </w:tc>
      </w:tr>
      <w:tr w:rsidR="00025584" w14:paraId="2E8FEF6B" w14:textId="77777777">
        <w:tc>
          <w:tcPr>
            <w:tcW w:w="1651" w:type="dxa"/>
            <w:tcBorders>
              <w:top w:val="single" w:sz="4" w:space="0" w:color="auto"/>
              <w:left w:val="single" w:sz="4" w:space="0" w:color="auto"/>
              <w:bottom w:val="single" w:sz="4" w:space="0" w:color="auto"/>
              <w:right w:val="single" w:sz="4" w:space="0" w:color="auto"/>
            </w:tcBorders>
          </w:tcPr>
          <w:p w14:paraId="463FFF61" w14:textId="77777777" w:rsidR="00025584" w:rsidRDefault="00EA56AC">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0350F12" w14:textId="77777777" w:rsidR="00025584" w:rsidRDefault="00EA56AC">
            <w:pPr>
              <w:jc w:val="both"/>
              <w:rPr>
                <w:iCs/>
                <w:lang w:val="en-US" w:eastAsia="ko-KR"/>
              </w:rPr>
            </w:pPr>
            <w:r>
              <w:rPr>
                <w:iCs/>
                <w:lang w:val="en-US" w:eastAsia="ko-KR"/>
              </w:rPr>
              <w:t>Option 1. Simple option can be only supported in Rel-17.</w:t>
            </w:r>
          </w:p>
        </w:tc>
      </w:tr>
      <w:tr w:rsidR="00025584" w14:paraId="08F5454F" w14:textId="77777777">
        <w:tc>
          <w:tcPr>
            <w:tcW w:w="1651" w:type="dxa"/>
            <w:tcBorders>
              <w:top w:val="single" w:sz="4" w:space="0" w:color="auto"/>
              <w:left w:val="single" w:sz="4" w:space="0" w:color="auto"/>
              <w:bottom w:val="single" w:sz="4" w:space="0" w:color="auto"/>
              <w:right w:val="single" w:sz="4" w:space="0" w:color="auto"/>
            </w:tcBorders>
          </w:tcPr>
          <w:p w14:paraId="62E0B974" w14:textId="77777777" w:rsidR="00025584" w:rsidRDefault="00EA56AC">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62379252" w14:textId="77777777" w:rsidR="00025584" w:rsidRDefault="00EA56AC">
            <w:pPr>
              <w:jc w:val="both"/>
              <w:rPr>
                <w:iCs/>
                <w:lang w:val="en-US" w:eastAsia="ko-KR"/>
              </w:rPr>
            </w:pPr>
            <w:r>
              <w:rPr>
                <w:iCs/>
                <w:lang w:val="en-US" w:eastAsia="ko-KR"/>
              </w:rPr>
              <w:t>Option 1 is preferred which has least spec impact.</w:t>
            </w:r>
          </w:p>
        </w:tc>
      </w:tr>
      <w:tr w:rsidR="00025584" w14:paraId="4882E7D2" w14:textId="77777777">
        <w:tc>
          <w:tcPr>
            <w:tcW w:w="1651" w:type="dxa"/>
            <w:tcBorders>
              <w:top w:val="single" w:sz="4" w:space="0" w:color="auto"/>
              <w:left w:val="single" w:sz="4" w:space="0" w:color="auto"/>
              <w:bottom w:val="single" w:sz="4" w:space="0" w:color="auto"/>
              <w:right w:val="single" w:sz="4" w:space="0" w:color="auto"/>
            </w:tcBorders>
          </w:tcPr>
          <w:p w14:paraId="4470A24B" w14:textId="77777777" w:rsidR="00025584" w:rsidRDefault="00EA56A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00EF2BC" w14:textId="77777777" w:rsidR="00025584" w:rsidRDefault="00EA56AC">
            <w:pPr>
              <w:jc w:val="both"/>
              <w:rPr>
                <w:iCs/>
                <w:lang w:val="en-US" w:eastAsia="ko-KR"/>
              </w:rPr>
            </w:pPr>
            <w:r>
              <w:rPr>
                <w:iCs/>
                <w:lang w:val="en-US" w:eastAsia="ko-KR"/>
              </w:rPr>
              <w:t>We support Option 1</w:t>
            </w:r>
          </w:p>
        </w:tc>
      </w:tr>
      <w:tr w:rsidR="00025584" w14:paraId="2F197DC7" w14:textId="77777777">
        <w:tc>
          <w:tcPr>
            <w:tcW w:w="1651" w:type="dxa"/>
            <w:tcBorders>
              <w:top w:val="single" w:sz="4" w:space="0" w:color="auto"/>
              <w:left w:val="single" w:sz="4" w:space="0" w:color="auto"/>
              <w:bottom w:val="single" w:sz="4" w:space="0" w:color="auto"/>
              <w:right w:val="single" w:sz="4" w:space="0" w:color="auto"/>
            </w:tcBorders>
          </w:tcPr>
          <w:p w14:paraId="61042EBD" w14:textId="77777777" w:rsidR="00025584" w:rsidRDefault="00EA56AC">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7882057D" w14:textId="77777777" w:rsidR="00025584" w:rsidRDefault="00EA56AC">
            <w:pPr>
              <w:jc w:val="both"/>
              <w:rPr>
                <w:iCs/>
                <w:lang w:val="en-US" w:eastAsia="ko-KR"/>
              </w:rPr>
            </w:pPr>
            <w:r>
              <w:rPr>
                <w:iCs/>
                <w:lang w:val="en-US" w:eastAsia="ko-KR"/>
              </w:rPr>
              <w:t>We support Option 1</w:t>
            </w:r>
          </w:p>
        </w:tc>
      </w:tr>
      <w:tr w:rsidR="00025584" w14:paraId="5A2F0468" w14:textId="77777777">
        <w:tc>
          <w:tcPr>
            <w:tcW w:w="1651" w:type="dxa"/>
            <w:tcBorders>
              <w:top w:val="single" w:sz="4" w:space="0" w:color="auto"/>
              <w:left w:val="single" w:sz="4" w:space="0" w:color="auto"/>
              <w:bottom w:val="single" w:sz="4" w:space="0" w:color="auto"/>
              <w:right w:val="single" w:sz="4" w:space="0" w:color="auto"/>
            </w:tcBorders>
          </w:tcPr>
          <w:p w14:paraId="7FFB0E63" w14:textId="77777777" w:rsidR="00025584" w:rsidRDefault="00EA56A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D63D6A9" w14:textId="77777777" w:rsidR="00025584" w:rsidRDefault="00EA56AC">
            <w:pPr>
              <w:jc w:val="both"/>
              <w:rPr>
                <w:iCs/>
                <w:lang w:val="en-US" w:eastAsia="ko-KR"/>
              </w:rPr>
            </w:pPr>
            <w:r>
              <w:rPr>
                <w:iCs/>
                <w:lang w:val="en-US" w:eastAsia="ko-KR"/>
              </w:rPr>
              <w:t xml:space="preserve">We prefer Option 2 </w:t>
            </w:r>
          </w:p>
        </w:tc>
      </w:tr>
      <w:tr w:rsidR="00025584" w14:paraId="477BF7E7" w14:textId="77777777">
        <w:tc>
          <w:tcPr>
            <w:tcW w:w="1651" w:type="dxa"/>
            <w:tcBorders>
              <w:top w:val="single" w:sz="4" w:space="0" w:color="auto"/>
              <w:left w:val="single" w:sz="4" w:space="0" w:color="auto"/>
              <w:bottom w:val="single" w:sz="4" w:space="0" w:color="auto"/>
              <w:right w:val="single" w:sz="4" w:space="0" w:color="auto"/>
            </w:tcBorders>
          </w:tcPr>
          <w:p w14:paraId="58C90304" w14:textId="77777777" w:rsidR="00025584" w:rsidRDefault="00EA56AC">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285863F" w14:textId="77777777" w:rsidR="00025584" w:rsidRDefault="00EA56AC">
            <w:pPr>
              <w:jc w:val="both"/>
              <w:rPr>
                <w:iCs/>
                <w:lang w:val="en-US" w:eastAsia="ko-KR"/>
              </w:rPr>
            </w:pPr>
            <w:r>
              <w:rPr>
                <w:iCs/>
                <w:lang w:val="en-US" w:eastAsia="ko-KR"/>
              </w:rPr>
              <w:t>We support Option 1</w:t>
            </w:r>
          </w:p>
        </w:tc>
      </w:tr>
      <w:tr w:rsidR="00025584" w14:paraId="4BD5867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9E22AA9" w14:textId="77777777" w:rsidR="00025584" w:rsidRDefault="00EA56A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48B9C1D" w14:textId="77777777" w:rsidR="00025584" w:rsidRDefault="00025584">
            <w:pPr>
              <w:jc w:val="both"/>
              <w:rPr>
                <w:iCs/>
                <w:lang w:val="en-US" w:eastAsia="ko-KR"/>
              </w:rPr>
            </w:pPr>
          </w:p>
          <w:p w14:paraId="2AF0F527"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1: The DCI indicates a TDRA row index including only one SLIV.</w:t>
            </w:r>
          </w:p>
          <w:p w14:paraId="78F9B34E"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Supported by CATT, Fujitsu, Samsung, Nokia/NSB, ZTE, vivo, Apple, NTT DOCOMO, OPPO, Intel, Huawei, Futurewei, MediaTek</w:t>
            </w:r>
          </w:p>
          <w:p w14:paraId="1E60A4E2"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w:t>
            </w:r>
            <w:r>
              <w:rPr>
                <w:lang w:eastAsia="ko-KR"/>
              </w:rPr>
              <w:t>The DCI can indicate a TDRA row index including more than one SLIV, FFS on details</w:t>
            </w:r>
            <w:r>
              <w:rPr>
                <w:rFonts w:ascii="Times New Roman" w:eastAsia="맑은 고딕" w:hAnsi="Times New Roman"/>
                <w:lang w:eastAsia="ko-KR"/>
              </w:rPr>
              <w:t>.</w:t>
            </w:r>
          </w:p>
          <w:p w14:paraId="7CA23B27"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Panasonic, vivo (acceptable), NTT DOCOMO (acceptable), Qualcomm</w:t>
            </w:r>
          </w:p>
          <w:p w14:paraId="76C44B30" w14:textId="77777777" w:rsidR="00025584" w:rsidRDefault="00025584">
            <w:pPr>
              <w:jc w:val="both"/>
              <w:rPr>
                <w:iCs/>
                <w:lang w:val="en-US" w:eastAsia="ko-KR"/>
              </w:rPr>
            </w:pPr>
          </w:p>
          <w:p w14:paraId="638572BC" w14:textId="77777777" w:rsidR="00025584" w:rsidRDefault="00EA56AC">
            <w:pPr>
              <w:jc w:val="both"/>
              <w:rPr>
                <w:iCs/>
                <w:lang w:val="en-US" w:eastAsia="ko-KR"/>
              </w:rPr>
            </w:pPr>
            <w:r>
              <w:rPr>
                <w:iCs/>
                <w:lang w:val="en-US" w:eastAsia="ko-KR"/>
              </w:rPr>
              <w:t>Considering the majority view, the following proposal can be made.</w:t>
            </w:r>
          </w:p>
          <w:p w14:paraId="118F91B5" w14:textId="77777777" w:rsidR="00025584" w:rsidRDefault="00025584">
            <w:pPr>
              <w:jc w:val="both"/>
              <w:rPr>
                <w:iCs/>
                <w:lang w:val="en-US" w:eastAsia="ko-KR"/>
              </w:rPr>
            </w:pPr>
          </w:p>
        </w:tc>
      </w:tr>
      <w:tr w:rsidR="00025584" w14:paraId="23E5D596"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5993BE5F" w14:textId="77777777" w:rsidR="00025584" w:rsidRDefault="00EA56AC">
            <w:pPr>
              <w:jc w:val="both"/>
              <w:rPr>
                <w:lang w:eastAsia="ko-KR"/>
              </w:rPr>
            </w:pPr>
            <w:r>
              <w:rPr>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13FB1F20" w14:textId="77777777" w:rsidR="00025584" w:rsidRDefault="00EA56AC">
            <w:pPr>
              <w:jc w:val="both"/>
              <w:rPr>
                <w:iCs/>
                <w:lang w:val="en-US" w:eastAsia="ko-KR"/>
              </w:rPr>
            </w:pPr>
            <w:r>
              <w:rPr>
                <w:iCs/>
                <w:lang w:val="en-US" w:eastAsia="ko-KR"/>
              </w:rPr>
              <w:t xml:space="preserve">We also prefer Option 1 for simplicity. </w:t>
            </w:r>
          </w:p>
        </w:tc>
      </w:tr>
    </w:tbl>
    <w:p w14:paraId="433F8F7E" w14:textId="77777777" w:rsidR="00025584" w:rsidRDefault="00025584">
      <w:pPr>
        <w:ind w:firstLineChars="100" w:firstLine="196"/>
        <w:jc w:val="both"/>
        <w:rPr>
          <w:b/>
          <w:lang w:eastAsia="ko-KR"/>
        </w:rPr>
      </w:pPr>
    </w:p>
    <w:p w14:paraId="7870B0DB" w14:textId="77777777" w:rsidR="00025584" w:rsidRDefault="00EA56AC">
      <w:pPr>
        <w:pStyle w:val="30"/>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2.3-1 (SPS/CG retransmission):</w:t>
      </w:r>
    </w:p>
    <w:p w14:paraId="163DCAD5"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re-transmission of DL SPS is indicated by DCI format 1_1, the PDCCH indicates a TDRA row index including only one SLIV.</w:t>
      </w:r>
    </w:p>
    <w:p w14:paraId="5B9AF7DD"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re-transmission of UL CG is indicated by DCI format 0_1, the PDCCH indicates a TDRA row index including only one SLIV.</w:t>
      </w:r>
    </w:p>
    <w:p w14:paraId="6323B2BF" w14:textId="77777777" w:rsidR="00025584" w:rsidRDefault="00025584">
      <w:pPr>
        <w:ind w:firstLineChars="100" w:firstLine="200"/>
        <w:jc w:val="both"/>
        <w:rPr>
          <w:lang w:eastAsia="ko-KR"/>
        </w:rPr>
      </w:pPr>
    </w:p>
    <w:p w14:paraId="6B8D44F1" w14:textId="77777777" w:rsidR="00025584" w:rsidRDefault="00EA56AC">
      <w:pPr>
        <w:ind w:firstLineChars="100" w:firstLine="200"/>
        <w:jc w:val="both"/>
        <w:rPr>
          <w:lang w:val="en-US" w:eastAsia="ko-KR"/>
        </w:rPr>
      </w:pPr>
      <w:r>
        <w:rPr>
          <w:rFonts w:hint="eastAsia"/>
          <w:lang w:val="en-US" w:eastAsia="ko-KR"/>
        </w:rPr>
        <w:t>Companies are encouraged to provide views on Proposal #</w:t>
      </w:r>
      <w:r>
        <w:rPr>
          <w:lang w:val="en-US" w:eastAsia="ko-KR"/>
        </w:rPr>
        <w:t>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406736FA" w14:textId="77777777" w:rsidTr="00DD55CF">
        <w:tc>
          <w:tcPr>
            <w:tcW w:w="1655" w:type="dxa"/>
            <w:tcBorders>
              <w:top w:val="single" w:sz="4" w:space="0" w:color="auto"/>
              <w:left w:val="single" w:sz="4" w:space="0" w:color="auto"/>
              <w:bottom w:val="single" w:sz="4" w:space="0" w:color="auto"/>
              <w:right w:val="single" w:sz="4" w:space="0" w:color="auto"/>
            </w:tcBorders>
          </w:tcPr>
          <w:p w14:paraId="259ABF8C"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3CB32A36" w14:textId="77777777" w:rsidR="00025584" w:rsidRDefault="00EA56AC">
            <w:pPr>
              <w:jc w:val="both"/>
              <w:rPr>
                <w:lang w:eastAsia="ko-KR"/>
              </w:rPr>
            </w:pPr>
            <w:r>
              <w:rPr>
                <w:lang w:eastAsia="ko-KR"/>
              </w:rPr>
              <w:t>Views</w:t>
            </w:r>
          </w:p>
        </w:tc>
      </w:tr>
      <w:tr w:rsidR="00025584" w14:paraId="38D65E6B" w14:textId="77777777" w:rsidTr="00DD55CF">
        <w:tc>
          <w:tcPr>
            <w:tcW w:w="1655" w:type="dxa"/>
            <w:tcBorders>
              <w:top w:val="single" w:sz="4" w:space="0" w:color="auto"/>
              <w:left w:val="single" w:sz="4" w:space="0" w:color="auto"/>
              <w:bottom w:val="single" w:sz="4" w:space="0" w:color="auto"/>
              <w:right w:val="single" w:sz="4" w:space="0" w:color="auto"/>
            </w:tcBorders>
          </w:tcPr>
          <w:p w14:paraId="52B4FB19"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0411C59A" w14:textId="77777777" w:rsidR="00025584" w:rsidRDefault="00EA56AC">
            <w:pPr>
              <w:rPr>
                <w:rFonts w:ascii="Segoe UI" w:eastAsia="SimSun" w:hAnsi="Segoe UI" w:cs="Segoe UI"/>
                <w:sz w:val="21"/>
                <w:szCs w:val="21"/>
                <w:lang w:val="en-US" w:eastAsia="zh-CN"/>
              </w:rPr>
            </w:pPr>
            <w:r>
              <w:rPr>
                <w:rFonts w:ascii="Segoe UI" w:eastAsia="SimSun" w:hAnsi="Segoe UI" w:cs="Segoe UI" w:hint="eastAsia"/>
                <w:sz w:val="21"/>
                <w:szCs w:val="21"/>
                <w:lang w:val="en-US" w:eastAsia="zh-CN"/>
              </w:rPr>
              <w:t>F</w:t>
            </w:r>
            <w:r>
              <w:rPr>
                <w:rFonts w:ascii="Segoe UI" w:eastAsia="SimSun" w:hAnsi="Segoe UI" w:cs="Segoe UI"/>
                <w:sz w:val="21"/>
                <w:szCs w:val="21"/>
                <w:lang w:val="en-US" w:eastAsia="zh-CN"/>
              </w:rPr>
              <w:t>ine with the proposal.</w:t>
            </w:r>
          </w:p>
        </w:tc>
      </w:tr>
      <w:tr w:rsidR="00025584" w14:paraId="604E65EE" w14:textId="77777777" w:rsidTr="00DD55CF">
        <w:tc>
          <w:tcPr>
            <w:tcW w:w="1655" w:type="dxa"/>
            <w:tcBorders>
              <w:top w:val="single" w:sz="4" w:space="0" w:color="auto"/>
              <w:left w:val="single" w:sz="4" w:space="0" w:color="auto"/>
              <w:bottom w:val="single" w:sz="4" w:space="0" w:color="auto"/>
              <w:right w:val="single" w:sz="4" w:space="0" w:color="auto"/>
            </w:tcBorders>
          </w:tcPr>
          <w:p w14:paraId="12F0EE90"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3FFCCCED" w14:textId="77777777" w:rsidR="00025584" w:rsidRDefault="00EA56AC">
            <w:pPr>
              <w:rPr>
                <w:rFonts w:ascii="Segoe UI" w:eastAsia="SimSun" w:hAnsi="Segoe UI" w:cs="Segoe UI"/>
                <w:sz w:val="21"/>
                <w:szCs w:val="21"/>
                <w:lang w:val="en-US" w:eastAsia="zh-CN"/>
              </w:rPr>
            </w:pPr>
            <w:r>
              <w:rPr>
                <w:rFonts w:eastAsia="SimSun" w:hint="eastAsia"/>
                <w:lang w:eastAsia="zh-CN"/>
              </w:rPr>
              <w:t>W</w:t>
            </w:r>
            <w:r>
              <w:rPr>
                <w:rFonts w:eastAsia="SimSun"/>
                <w:lang w:eastAsia="zh-CN"/>
              </w:rPr>
              <w:t>e support the proposal.</w:t>
            </w:r>
          </w:p>
        </w:tc>
      </w:tr>
      <w:tr w:rsidR="00025584" w14:paraId="57317726" w14:textId="77777777" w:rsidTr="00DD55CF">
        <w:tc>
          <w:tcPr>
            <w:tcW w:w="1655" w:type="dxa"/>
            <w:tcBorders>
              <w:top w:val="single" w:sz="4" w:space="0" w:color="auto"/>
              <w:left w:val="single" w:sz="4" w:space="0" w:color="auto"/>
              <w:bottom w:val="single" w:sz="4" w:space="0" w:color="auto"/>
              <w:right w:val="single" w:sz="4" w:space="0" w:color="auto"/>
            </w:tcBorders>
          </w:tcPr>
          <w:p w14:paraId="3AA94064"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0A180982" w14:textId="77777777" w:rsidR="00025584" w:rsidRDefault="00EA56AC">
            <w:pPr>
              <w:rPr>
                <w:rFonts w:eastAsia="SimSun"/>
                <w:lang w:eastAsia="zh-CN"/>
              </w:rPr>
            </w:pPr>
            <w:r>
              <w:rPr>
                <w:rFonts w:hint="eastAsia"/>
                <w:lang w:eastAsia="ko-KR"/>
              </w:rPr>
              <w:t>F</w:t>
            </w:r>
            <w:r>
              <w:rPr>
                <w:lang w:eastAsia="ko-KR"/>
              </w:rPr>
              <w:t>ine with proposal #2.3-1.</w:t>
            </w:r>
          </w:p>
        </w:tc>
      </w:tr>
      <w:tr w:rsidR="00025584" w14:paraId="119B8772" w14:textId="77777777" w:rsidTr="00DD55CF">
        <w:tc>
          <w:tcPr>
            <w:tcW w:w="1655" w:type="dxa"/>
            <w:tcBorders>
              <w:top w:val="single" w:sz="4" w:space="0" w:color="auto"/>
              <w:left w:val="single" w:sz="4" w:space="0" w:color="auto"/>
              <w:bottom w:val="single" w:sz="4" w:space="0" w:color="auto"/>
              <w:right w:val="single" w:sz="4" w:space="0" w:color="auto"/>
            </w:tcBorders>
          </w:tcPr>
          <w:p w14:paraId="1FB4CC1E" w14:textId="77777777" w:rsidR="00025584" w:rsidRDefault="00EA56AC">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7607502B" w14:textId="77777777" w:rsidR="00025584" w:rsidRDefault="00EA56AC">
            <w:pPr>
              <w:rPr>
                <w:rFonts w:eastAsia="SimSun"/>
                <w:lang w:val="en-US" w:eastAsia="ko-KR"/>
              </w:rPr>
            </w:pPr>
            <w:r>
              <w:rPr>
                <w:rFonts w:eastAsia="SimSun" w:hint="eastAsia"/>
                <w:lang w:val="en-US" w:eastAsia="zh-CN"/>
              </w:rPr>
              <w:t xml:space="preserve">Support </w:t>
            </w:r>
          </w:p>
        </w:tc>
      </w:tr>
      <w:tr w:rsidR="00025584" w14:paraId="6474EFB5" w14:textId="77777777" w:rsidTr="00DD55CF">
        <w:tc>
          <w:tcPr>
            <w:tcW w:w="1655" w:type="dxa"/>
            <w:tcBorders>
              <w:top w:val="single" w:sz="4" w:space="0" w:color="auto"/>
              <w:left w:val="single" w:sz="4" w:space="0" w:color="auto"/>
              <w:bottom w:val="single" w:sz="4" w:space="0" w:color="auto"/>
              <w:right w:val="single" w:sz="4" w:space="0" w:color="auto"/>
            </w:tcBorders>
          </w:tcPr>
          <w:p w14:paraId="16A7E3C7"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41DA0815" w14:textId="77777777" w:rsidR="00025584" w:rsidRDefault="00EA56AC">
            <w:pPr>
              <w:rPr>
                <w:rFonts w:eastAsia="SimSun"/>
                <w:lang w:val="en-US" w:eastAsia="zh-CN"/>
              </w:rPr>
            </w:pPr>
            <w:r>
              <w:rPr>
                <w:rFonts w:ascii="Times New Roman" w:eastAsia="SimSun" w:hAnsi="Times New Roman"/>
                <w:szCs w:val="20"/>
                <w:lang w:val="en-US" w:eastAsia="zh-CN"/>
              </w:rPr>
              <w:t>Support the proposal.</w:t>
            </w:r>
          </w:p>
        </w:tc>
      </w:tr>
      <w:tr w:rsidR="00025584" w14:paraId="73FDF752" w14:textId="77777777" w:rsidTr="00DD55CF">
        <w:tc>
          <w:tcPr>
            <w:tcW w:w="1655" w:type="dxa"/>
            <w:tcBorders>
              <w:top w:val="single" w:sz="4" w:space="0" w:color="auto"/>
              <w:left w:val="single" w:sz="4" w:space="0" w:color="auto"/>
              <w:bottom w:val="single" w:sz="4" w:space="0" w:color="auto"/>
              <w:right w:val="single" w:sz="4" w:space="0" w:color="auto"/>
            </w:tcBorders>
          </w:tcPr>
          <w:p w14:paraId="751CEA09" w14:textId="77777777" w:rsidR="00025584" w:rsidRDefault="00EA56AC">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714B6210"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025584" w14:paraId="1EA4A133" w14:textId="77777777" w:rsidTr="00DD55CF">
        <w:tc>
          <w:tcPr>
            <w:tcW w:w="1655" w:type="dxa"/>
            <w:tcBorders>
              <w:top w:val="single" w:sz="4" w:space="0" w:color="auto"/>
              <w:left w:val="single" w:sz="4" w:space="0" w:color="auto"/>
              <w:bottom w:val="single" w:sz="4" w:space="0" w:color="auto"/>
              <w:right w:val="single" w:sz="4" w:space="0" w:color="auto"/>
            </w:tcBorders>
          </w:tcPr>
          <w:p w14:paraId="7105FA33" w14:textId="77777777" w:rsidR="00025584" w:rsidRDefault="00EA56AC">
            <w:pPr>
              <w:jc w:val="both"/>
              <w:rPr>
                <w:rFonts w:eastAsia="SimSun"/>
                <w:lang w:eastAsia="zh-CN"/>
              </w:rPr>
            </w:pPr>
            <w:r>
              <w:rPr>
                <w:rFonts w:eastAsiaTheme="minorEastAsia" w:hint="eastAsia"/>
                <w:lang w:eastAsia="ko-KR"/>
              </w:rPr>
              <w:t>Smasung</w:t>
            </w:r>
          </w:p>
        </w:tc>
        <w:tc>
          <w:tcPr>
            <w:tcW w:w="7976" w:type="dxa"/>
            <w:tcBorders>
              <w:top w:val="single" w:sz="4" w:space="0" w:color="auto"/>
              <w:left w:val="single" w:sz="4" w:space="0" w:color="auto"/>
              <w:bottom w:val="single" w:sz="4" w:space="0" w:color="auto"/>
              <w:right w:val="single" w:sz="4" w:space="0" w:color="auto"/>
            </w:tcBorders>
          </w:tcPr>
          <w:p w14:paraId="0D5C68A6" w14:textId="77777777" w:rsidR="00025584" w:rsidRDefault="00EA56AC">
            <w:pPr>
              <w:rPr>
                <w:rFonts w:eastAsiaTheme="minorEastAsia"/>
                <w:lang w:eastAsia="ko-KR"/>
              </w:rPr>
            </w:pPr>
            <w:r>
              <w:rPr>
                <w:rFonts w:eastAsiaTheme="minorEastAsia"/>
                <w:lang w:eastAsia="ko-KR"/>
              </w:rPr>
              <w:t>W</w:t>
            </w:r>
            <w:r>
              <w:rPr>
                <w:rFonts w:eastAsiaTheme="minorEastAsia" w:hint="eastAsia"/>
                <w:lang w:eastAsia="ko-KR"/>
              </w:rPr>
              <w:t>e are ok with the proposal</w:t>
            </w:r>
            <w:r>
              <w:rPr>
                <w:rFonts w:eastAsiaTheme="minorEastAsia"/>
                <w:lang w:eastAsia="ko-KR"/>
              </w:rPr>
              <w:t xml:space="preserve"> if scheduling restriction is acceptable</w:t>
            </w:r>
            <w:r>
              <w:rPr>
                <w:rFonts w:eastAsiaTheme="minorEastAsia" w:hint="eastAsia"/>
                <w:lang w:eastAsia="ko-KR"/>
              </w:rPr>
              <w:t>.</w:t>
            </w:r>
          </w:p>
          <w:p w14:paraId="2D274DFF" w14:textId="77777777" w:rsidR="00025584" w:rsidRDefault="00025584">
            <w:pPr>
              <w:rPr>
                <w:rFonts w:eastAsiaTheme="minorEastAsia"/>
                <w:lang w:eastAsia="ko-KR"/>
              </w:rPr>
            </w:pPr>
          </w:p>
          <w:p w14:paraId="57E7F11F" w14:textId="77777777" w:rsidR="00025584" w:rsidRDefault="00EA56AC">
            <w:pPr>
              <w:rPr>
                <w:rFonts w:eastAsiaTheme="minorEastAsia"/>
                <w:lang w:eastAsia="ko-KR"/>
              </w:rPr>
            </w:pPr>
            <w:r>
              <w:rPr>
                <w:rFonts w:eastAsiaTheme="minorEastAsia"/>
                <w:lang w:eastAsia="ko-KR"/>
              </w:rPr>
              <w:t xml:space="preserve">However, as we described in our tdoc, multi-PxSCH scheduling can be used for SPS/CG retransmission in case where consecutive HARQ process IDs are needed to be retransmitted. </w:t>
            </w:r>
          </w:p>
          <w:p w14:paraId="781A2905" w14:textId="77777777" w:rsidR="00025584" w:rsidRDefault="00EA56AC">
            <w:pPr>
              <w:rPr>
                <w:rFonts w:ascii="Times New Roman" w:eastAsia="SimSun" w:hAnsi="Times New Roman"/>
                <w:szCs w:val="20"/>
                <w:lang w:val="en-US" w:eastAsia="zh-CN"/>
              </w:rPr>
            </w:pPr>
            <w:r>
              <w:rPr>
                <w:rFonts w:eastAsiaTheme="minorEastAsia"/>
                <w:lang w:eastAsia="ko-KR"/>
              </w:rPr>
              <w:t xml:space="preserve">For other cases (non consecutive HARQ process IDs), we can use single PDSCH scheulding. Since it is dynamic grant PDSCH scheduling, we need to take into account gNB’s scheduiling flexibility. </w:t>
            </w:r>
          </w:p>
        </w:tc>
      </w:tr>
      <w:tr w:rsidR="00025584" w14:paraId="273B625C" w14:textId="77777777" w:rsidTr="00DD55CF">
        <w:tc>
          <w:tcPr>
            <w:tcW w:w="1655" w:type="dxa"/>
            <w:tcBorders>
              <w:top w:val="single" w:sz="4" w:space="0" w:color="auto"/>
              <w:left w:val="single" w:sz="4" w:space="0" w:color="auto"/>
              <w:bottom w:val="single" w:sz="4" w:space="0" w:color="auto"/>
              <w:right w:val="single" w:sz="4" w:space="0" w:color="auto"/>
            </w:tcBorders>
          </w:tcPr>
          <w:p w14:paraId="2CC8E916"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32A2B660"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025584" w14:paraId="2271EDDC" w14:textId="77777777" w:rsidTr="00DD55CF">
        <w:tc>
          <w:tcPr>
            <w:tcW w:w="1655" w:type="dxa"/>
            <w:tcBorders>
              <w:top w:val="single" w:sz="4" w:space="0" w:color="auto"/>
              <w:left w:val="single" w:sz="4" w:space="0" w:color="auto"/>
              <w:bottom w:val="single" w:sz="4" w:space="0" w:color="auto"/>
              <w:right w:val="single" w:sz="4" w:space="0" w:color="auto"/>
            </w:tcBorders>
          </w:tcPr>
          <w:p w14:paraId="2C3922F6" w14:textId="77777777" w:rsidR="00025584" w:rsidRDefault="00EA56AC">
            <w:pPr>
              <w:jc w:val="both"/>
              <w:rPr>
                <w:rFonts w:eastAsiaTheme="minorEastAsia"/>
                <w:lang w:eastAsia="ko-KR"/>
              </w:rPr>
            </w:pPr>
            <w:r>
              <w:rPr>
                <w:rFonts w:eastAsiaTheme="minorEastAsia"/>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26FF1268" w14:textId="77777777" w:rsidR="00025584" w:rsidRDefault="00EA56AC">
            <w:pPr>
              <w:rPr>
                <w:rFonts w:eastAsiaTheme="minorEastAsia"/>
                <w:lang w:eastAsia="ko-KR"/>
              </w:rPr>
            </w:pPr>
            <w:r>
              <w:rPr>
                <w:rFonts w:eastAsiaTheme="minorEastAsia"/>
                <w:lang w:eastAsia="ko-KR"/>
              </w:rPr>
              <w:t>Support the proposal</w:t>
            </w:r>
          </w:p>
        </w:tc>
      </w:tr>
      <w:tr w:rsidR="00025584" w14:paraId="39AB23DF" w14:textId="77777777" w:rsidTr="00DD55CF">
        <w:tc>
          <w:tcPr>
            <w:tcW w:w="1655" w:type="dxa"/>
            <w:tcBorders>
              <w:top w:val="single" w:sz="4" w:space="0" w:color="auto"/>
              <w:left w:val="single" w:sz="4" w:space="0" w:color="auto"/>
              <w:bottom w:val="single" w:sz="4" w:space="0" w:color="auto"/>
              <w:right w:val="single" w:sz="4" w:space="0" w:color="auto"/>
            </w:tcBorders>
          </w:tcPr>
          <w:p w14:paraId="07BECEBE" w14:textId="77777777" w:rsidR="00025584" w:rsidRDefault="00EA56AC">
            <w:pPr>
              <w:jc w:val="both"/>
              <w:rPr>
                <w:rFonts w:eastAsiaTheme="minorEastAsia"/>
                <w:lang w:eastAsia="ko-KR"/>
              </w:rPr>
            </w:pPr>
            <w:r>
              <w:rPr>
                <w:rFonts w:eastAsiaTheme="minorEastAsia"/>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3E0DFCE1" w14:textId="77777777" w:rsidR="00025584" w:rsidRDefault="00EA56AC">
            <w:pPr>
              <w:rPr>
                <w:rFonts w:eastAsiaTheme="minorEastAsia"/>
                <w:lang w:eastAsia="ko-KR"/>
              </w:rPr>
            </w:pPr>
            <w:r>
              <w:rPr>
                <w:rFonts w:eastAsiaTheme="minorEastAsia"/>
                <w:lang w:eastAsia="ko-KR"/>
              </w:rPr>
              <w:t>Support Proposal #2.3-1</w:t>
            </w:r>
          </w:p>
        </w:tc>
      </w:tr>
      <w:tr w:rsidR="00025584" w14:paraId="0BA6C09A" w14:textId="77777777" w:rsidTr="00DD55CF">
        <w:tc>
          <w:tcPr>
            <w:tcW w:w="1655" w:type="dxa"/>
            <w:tcBorders>
              <w:top w:val="single" w:sz="4" w:space="0" w:color="auto"/>
              <w:left w:val="single" w:sz="4" w:space="0" w:color="auto"/>
              <w:bottom w:val="single" w:sz="4" w:space="0" w:color="auto"/>
              <w:right w:val="single" w:sz="4" w:space="0" w:color="auto"/>
            </w:tcBorders>
          </w:tcPr>
          <w:p w14:paraId="758BFD92" w14:textId="77777777" w:rsidR="00025584" w:rsidRDefault="00EA56AC">
            <w:pPr>
              <w:jc w:val="both"/>
              <w:rPr>
                <w:rFonts w:eastAsiaTheme="minorEastAsia"/>
                <w:lang w:eastAsia="ko-KR"/>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168BC8E5" w14:textId="77777777" w:rsidR="00025584" w:rsidRDefault="00EA56AC">
            <w:pPr>
              <w:rPr>
                <w:rFonts w:eastAsiaTheme="minorEastAsia"/>
                <w:lang w:eastAsia="ko-KR"/>
              </w:rPr>
            </w:pPr>
            <w:r>
              <w:rPr>
                <w:rFonts w:eastAsia="SimSun"/>
                <w:lang w:eastAsia="zh-CN"/>
              </w:rPr>
              <w:t>We are fine with the proposal.</w:t>
            </w:r>
          </w:p>
        </w:tc>
      </w:tr>
      <w:tr w:rsidR="00025584" w14:paraId="099088E1" w14:textId="77777777" w:rsidTr="00DD55CF">
        <w:tc>
          <w:tcPr>
            <w:tcW w:w="1655" w:type="dxa"/>
            <w:tcBorders>
              <w:top w:val="single" w:sz="4" w:space="0" w:color="auto"/>
              <w:left w:val="single" w:sz="4" w:space="0" w:color="auto"/>
              <w:bottom w:val="single" w:sz="4" w:space="0" w:color="auto"/>
              <w:right w:val="single" w:sz="4" w:space="0" w:color="auto"/>
            </w:tcBorders>
            <w:shd w:val="clear" w:color="auto" w:fill="FFC000"/>
          </w:tcPr>
          <w:p w14:paraId="17378B65" w14:textId="77777777" w:rsidR="00025584" w:rsidRDefault="00EA56AC">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48EB650D" w14:textId="77777777" w:rsidR="00025584" w:rsidRDefault="00EA56AC">
            <w:pPr>
              <w:rPr>
                <w:rFonts w:eastAsiaTheme="minorEastAsia"/>
                <w:lang w:eastAsia="ko-KR"/>
              </w:rPr>
            </w:pPr>
            <w:r>
              <w:rPr>
                <w:rFonts w:eastAsiaTheme="minorEastAsia" w:hint="eastAsia"/>
                <w:lang w:eastAsia="ko-KR"/>
              </w:rPr>
              <w:t>This proposal seems stable.</w:t>
            </w:r>
          </w:p>
        </w:tc>
      </w:tr>
      <w:tr w:rsidR="00025584" w14:paraId="17CB7E08" w14:textId="77777777" w:rsidTr="00DD55CF">
        <w:tc>
          <w:tcPr>
            <w:tcW w:w="1655" w:type="dxa"/>
            <w:tcBorders>
              <w:top w:val="single" w:sz="4" w:space="0" w:color="auto"/>
              <w:left w:val="single" w:sz="4" w:space="0" w:color="auto"/>
              <w:bottom w:val="single" w:sz="4" w:space="0" w:color="auto"/>
              <w:right w:val="single" w:sz="4" w:space="0" w:color="auto"/>
            </w:tcBorders>
          </w:tcPr>
          <w:p w14:paraId="08DFDB76" w14:textId="77777777" w:rsidR="00025584" w:rsidRDefault="00EA56AC">
            <w:pPr>
              <w:jc w:val="both"/>
              <w:rPr>
                <w:rFonts w:eastAsia="SimSun"/>
                <w:lang w:eastAsia="zh-CN"/>
              </w:rPr>
            </w:pPr>
            <w:r>
              <w:rPr>
                <w:rFonts w:eastAsia="SimSun"/>
                <w:lang w:eastAsia="zh-CN"/>
              </w:rPr>
              <w:t>Qualcomm</w:t>
            </w:r>
          </w:p>
        </w:tc>
        <w:tc>
          <w:tcPr>
            <w:tcW w:w="7976" w:type="dxa"/>
            <w:tcBorders>
              <w:top w:val="single" w:sz="4" w:space="0" w:color="auto"/>
              <w:left w:val="single" w:sz="4" w:space="0" w:color="auto"/>
              <w:bottom w:val="single" w:sz="4" w:space="0" w:color="auto"/>
              <w:right w:val="single" w:sz="4" w:space="0" w:color="auto"/>
            </w:tcBorders>
          </w:tcPr>
          <w:p w14:paraId="0EF2E86E" w14:textId="77777777" w:rsidR="00025584" w:rsidRDefault="00EA56AC">
            <w:pPr>
              <w:rPr>
                <w:rFonts w:eastAsia="SimSun"/>
                <w:lang w:eastAsia="zh-CN"/>
              </w:rPr>
            </w:pPr>
            <w:r>
              <w:rPr>
                <w:rFonts w:eastAsia="SimSun"/>
                <w:lang w:eastAsia="zh-CN"/>
              </w:rPr>
              <w:t>We are fine with the proposal</w:t>
            </w:r>
          </w:p>
        </w:tc>
      </w:tr>
      <w:tr w:rsidR="00025584" w14:paraId="1601A2B5" w14:textId="77777777" w:rsidTr="00DD55CF">
        <w:tc>
          <w:tcPr>
            <w:tcW w:w="1655" w:type="dxa"/>
            <w:tcBorders>
              <w:top w:val="single" w:sz="4" w:space="0" w:color="auto"/>
              <w:left w:val="single" w:sz="4" w:space="0" w:color="auto"/>
              <w:bottom w:val="single" w:sz="4" w:space="0" w:color="auto"/>
              <w:right w:val="single" w:sz="4" w:space="0" w:color="auto"/>
            </w:tcBorders>
          </w:tcPr>
          <w:p w14:paraId="74AEC9FA" w14:textId="77777777" w:rsidR="00025584" w:rsidRDefault="00EA56AC">
            <w:pPr>
              <w:jc w:val="both"/>
              <w:rPr>
                <w:rFonts w:eastAsia="SimSun"/>
                <w:lang w:eastAsia="zh-CN"/>
              </w:rPr>
            </w:pPr>
            <w:r>
              <w:rPr>
                <w:rFonts w:eastAsia="SimSun"/>
                <w:lang w:eastAsia="zh-CN"/>
              </w:rPr>
              <w:t>Apple</w:t>
            </w:r>
          </w:p>
        </w:tc>
        <w:tc>
          <w:tcPr>
            <w:tcW w:w="7976" w:type="dxa"/>
            <w:tcBorders>
              <w:top w:val="single" w:sz="4" w:space="0" w:color="auto"/>
              <w:left w:val="single" w:sz="4" w:space="0" w:color="auto"/>
              <w:bottom w:val="single" w:sz="4" w:space="0" w:color="auto"/>
              <w:right w:val="single" w:sz="4" w:space="0" w:color="auto"/>
            </w:tcBorders>
          </w:tcPr>
          <w:p w14:paraId="70876A30" w14:textId="77777777" w:rsidR="00025584" w:rsidRDefault="00EA56AC">
            <w:pPr>
              <w:rPr>
                <w:rFonts w:eastAsia="SimSun"/>
                <w:lang w:eastAsia="zh-CN"/>
              </w:rPr>
            </w:pPr>
            <w:r>
              <w:rPr>
                <w:rFonts w:eastAsia="SimSun"/>
                <w:lang w:eastAsia="zh-CN"/>
              </w:rPr>
              <w:t>We are okay with the proposal</w:t>
            </w:r>
          </w:p>
        </w:tc>
      </w:tr>
      <w:tr w:rsidR="00025584" w14:paraId="5DA179DE" w14:textId="77777777" w:rsidTr="00DD55CF">
        <w:tc>
          <w:tcPr>
            <w:tcW w:w="1655" w:type="dxa"/>
            <w:tcBorders>
              <w:top w:val="single" w:sz="4" w:space="0" w:color="auto"/>
              <w:left w:val="single" w:sz="4" w:space="0" w:color="auto"/>
              <w:bottom w:val="single" w:sz="4" w:space="0" w:color="auto"/>
              <w:right w:val="single" w:sz="4" w:space="0" w:color="auto"/>
            </w:tcBorders>
          </w:tcPr>
          <w:p w14:paraId="57CBC98D" w14:textId="77777777" w:rsidR="00025584" w:rsidRDefault="00EA56AC">
            <w:pPr>
              <w:jc w:val="both"/>
              <w:rPr>
                <w:rFonts w:eastAsia="SimSun"/>
                <w:lang w:eastAsia="zh-CN"/>
              </w:rPr>
            </w:pPr>
            <w:r>
              <w:rPr>
                <w:rFonts w:eastAsia="SimSun"/>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40001138" w14:textId="77777777" w:rsidR="00025584" w:rsidRDefault="00EA56AC">
            <w:pPr>
              <w:rPr>
                <w:rFonts w:eastAsia="SimSun"/>
                <w:lang w:eastAsia="zh-CN"/>
              </w:rPr>
            </w:pPr>
            <w:r>
              <w:rPr>
                <w:rFonts w:eastAsiaTheme="minorEastAsia"/>
                <w:lang w:eastAsia="ko-KR"/>
              </w:rPr>
              <w:t>Support the proposal</w:t>
            </w:r>
          </w:p>
        </w:tc>
      </w:tr>
      <w:tr w:rsidR="00025584" w14:paraId="583B7342" w14:textId="77777777" w:rsidTr="00DD55CF">
        <w:tc>
          <w:tcPr>
            <w:tcW w:w="1655" w:type="dxa"/>
            <w:tcBorders>
              <w:top w:val="single" w:sz="4" w:space="0" w:color="auto"/>
              <w:left w:val="single" w:sz="4" w:space="0" w:color="auto"/>
              <w:bottom w:val="single" w:sz="4" w:space="0" w:color="auto"/>
              <w:right w:val="single" w:sz="4" w:space="0" w:color="auto"/>
            </w:tcBorders>
          </w:tcPr>
          <w:p w14:paraId="16CD2267" w14:textId="77777777" w:rsidR="00025584" w:rsidRDefault="00EA56AC">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56AD7A58" w14:textId="77777777" w:rsidR="00025584" w:rsidRDefault="00EA56AC">
            <w:pPr>
              <w:rPr>
                <w:rFonts w:eastAsiaTheme="minorEastAsia"/>
                <w:lang w:eastAsia="ko-KR"/>
              </w:rPr>
            </w:pPr>
            <w:r>
              <w:rPr>
                <w:rFonts w:eastAsia="SimSun"/>
                <w:lang w:eastAsia="zh-CN"/>
              </w:rPr>
              <w:t>Support Proposal #2.3-1</w:t>
            </w:r>
          </w:p>
        </w:tc>
      </w:tr>
      <w:tr w:rsidR="00025584" w14:paraId="56FACE42" w14:textId="77777777" w:rsidTr="00DD55CF">
        <w:tc>
          <w:tcPr>
            <w:tcW w:w="1655" w:type="dxa"/>
            <w:tcBorders>
              <w:top w:val="single" w:sz="4" w:space="0" w:color="auto"/>
              <w:left w:val="single" w:sz="4" w:space="0" w:color="auto"/>
              <w:bottom w:val="single" w:sz="4" w:space="0" w:color="auto"/>
              <w:right w:val="single" w:sz="4" w:space="0" w:color="auto"/>
            </w:tcBorders>
          </w:tcPr>
          <w:p w14:paraId="7BC19D64" w14:textId="77777777" w:rsidR="00025584" w:rsidRDefault="00EA56AC">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4DBFED2E" w14:textId="77777777" w:rsidR="00025584" w:rsidRDefault="00EA56AC">
            <w:pPr>
              <w:rPr>
                <w:rFonts w:eastAsia="SimSun"/>
                <w:lang w:eastAsia="zh-CN"/>
              </w:rPr>
            </w:pPr>
            <w:r>
              <w:rPr>
                <w:rFonts w:eastAsia="SimSun"/>
                <w:lang w:eastAsia="zh-CN"/>
              </w:rPr>
              <w:t xml:space="preserve">We are fine with the proposal. </w:t>
            </w:r>
          </w:p>
        </w:tc>
      </w:tr>
      <w:tr w:rsidR="00025584" w14:paraId="2DB9C04A" w14:textId="77777777">
        <w:tc>
          <w:tcPr>
            <w:tcW w:w="1655" w:type="dxa"/>
            <w:tcBorders>
              <w:top w:val="single" w:sz="4" w:space="0" w:color="auto"/>
              <w:left w:val="single" w:sz="4" w:space="0" w:color="auto"/>
              <w:bottom w:val="single" w:sz="4" w:space="0" w:color="auto"/>
              <w:right w:val="single" w:sz="4" w:space="0" w:color="auto"/>
            </w:tcBorders>
          </w:tcPr>
          <w:p w14:paraId="6EC79DEE" w14:textId="77777777" w:rsidR="00025584" w:rsidRDefault="00EA56AC">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7B029923"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DD55CF" w14:paraId="3ADC9B18" w14:textId="77777777">
        <w:tc>
          <w:tcPr>
            <w:tcW w:w="1655" w:type="dxa"/>
            <w:tcBorders>
              <w:top w:val="single" w:sz="4" w:space="0" w:color="auto"/>
              <w:left w:val="single" w:sz="4" w:space="0" w:color="auto"/>
              <w:bottom w:val="single" w:sz="4" w:space="0" w:color="auto"/>
              <w:right w:val="single" w:sz="4" w:space="0" w:color="auto"/>
            </w:tcBorders>
          </w:tcPr>
          <w:p w14:paraId="6353B1E1" w14:textId="2B84110F" w:rsidR="00DD55CF" w:rsidRDefault="00DD55CF" w:rsidP="00DD55CF">
            <w:pPr>
              <w:jc w:val="both"/>
              <w:rPr>
                <w:rFonts w:eastAsia="SimSun"/>
                <w:szCs w:val="20"/>
                <w:lang w:eastAsia="zh-CN"/>
              </w:rPr>
            </w:pPr>
            <w:r>
              <w:rPr>
                <w:rFonts w:eastAsia="SimSun" w:hint="eastAsia"/>
                <w:szCs w:val="20"/>
                <w:lang w:eastAsia="zh-CN"/>
              </w:rPr>
              <w:t>X</w:t>
            </w:r>
            <w:r>
              <w:rPr>
                <w:rFonts w:eastAsia="SimSun"/>
                <w:szCs w:val="20"/>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1CDBE493" w14:textId="048F2566" w:rsidR="00DD55CF" w:rsidRDefault="00DD55CF" w:rsidP="00DD55CF">
            <w:pPr>
              <w:rPr>
                <w:rFonts w:ascii="Times New Roman" w:eastAsia="SimSun" w:hAnsi="Times New Roman"/>
                <w:szCs w:val="20"/>
                <w:lang w:val="en-US" w:eastAsia="zh-CN"/>
              </w:rPr>
            </w:pPr>
            <w:r>
              <w:rPr>
                <w:rFonts w:ascii="Times New Roman" w:eastAsia="SimSun" w:hAnsi="Times New Roman" w:hint="eastAsia"/>
                <w:szCs w:val="20"/>
                <w:lang w:val="en-US" w:eastAsia="zh-CN"/>
              </w:rPr>
              <w:t>O</w:t>
            </w:r>
            <w:r>
              <w:rPr>
                <w:rFonts w:ascii="Times New Roman" w:eastAsia="SimSun" w:hAnsi="Times New Roman"/>
                <w:szCs w:val="20"/>
                <w:lang w:val="en-US" w:eastAsia="zh-CN"/>
              </w:rPr>
              <w:t>K with the proposal.</w:t>
            </w:r>
          </w:p>
        </w:tc>
      </w:tr>
    </w:tbl>
    <w:p w14:paraId="4A129200" w14:textId="77777777" w:rsidR="00025584" w:rsidRDefault="00025584">
      <w:pPr>
        <w:ind w:firstLineChars="100" w:firstLine="196"/>
        <w:jc w:val="both"/>
        <w:rPr>
          <w:b/>
          <w:lang w:eastAsia="ko-KR"/>
        </w:rPr>
      </w:pPr>
    </w:p>
    <w:p w14:paraId="4577EFE7" w14:textId="77777777" w:rsidR="00025584" w:rsidRDefault="00025584">
      <w:pPr>
        <w:ind w:firstLineChars="100" w:firstLine="196"/>
        <w:jc w:val="both"/>
        <w:rPr>
          <w:b/>
          <w:lang w:eastAsia="ko-KR"/>
        </w:rPr>
      </w:pPr>
    </w:p>
    <w:p w14:paraId="253B4BF5" w14:textId="77777777" w:rsidR="00025584" w:rsidRDefault="00EA56AC">
      <w:pPr>
        <w:pStyle w:val="30"/>
        <w:numPr>
          <w:ilvl w:val="0"/>
          <w:numId w:val="0"/>
        </w:numPr>
        <w:ind w:left="720" w:hanging="720"/>
        <w:jc w:val="both"/>
        <w:rPr>
          <w:u w:val="single"/>
          <w:lang w:eastAsia="ko-KR"/>
        </w:rPr>
      </w:pPr>
      <w:r>
        <w:rPr>
          <w:u w:val="single"/>
          <w:lang w:eastAsia="ko-KR"/>
        </w:rPr>
        <w:t>Issue 2.3-2) TDRA information for a DCI format indicating Scell dormancy or TCI state update without scheduling PDSCH reception</w:t>
      </w:r>
      <w:r>
        <w:rPr>
          <w:rFonts w:hint="eastAsia"/>
          <w:u w:val="single"/>
          <w:lang w:eastAsia="ko-KR"/>
        </w:rPr>
        <w:t>:</w:t>
      </w:r>
    </w:p>
    <w:p w14:paraId="6EDDC414" w14:textId="77777777" w:rsidR="00025584" w:rsidRDefault="00025584">
      <w:pPr>
        <w:ind w:firstLineChars="100" w:firstLine="200"/>
        <w:jc w:val="both"/>
        <w:rPr>
          <w:lang w:eastAsia="ko-KR"/>
        </w:rPr>
      </w:pPr>
    </w:p>
    <w:p w14:paraId="4CB81772" w14:textId="77777777" w:rsidR="00025584" w:rsidRDefault="00EA56AC">
      <w:pPr>
        <w:ind w:firstLineChars="100" w:firstLine="200"/>
        <w:jc w:val="both"/>
        <w:rPr>
          <w:lang w:eastAsia="ko-KR"/>
        </w:rPr>
      </w:pPr>
      <w:r>
        <w:rPr>
          <w:lang w:eastAsia="ko-KR"/>
        </w:rPr>
        <w:t>Company views on TDRA information for a DCI format indicating Scell dormancy or TCI state update (requiring HARQ-ACK feedback) without scheduling PDSCH reception</w:t>
      </w:r>
      <w:r>
        <w:rPr>
          <w:rFonts w:hint="eastAsia"/>
          <w:lang w:eastAsia="ko-KR"/>
        </w:rPr>
        <w:t>:</w:t>
      </w:r>
    </w:p>
    <w:p w14:paraId="4D6844B5"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A: The DCI indicates a TDRA row index including only one SLIV.</w:t>
      </w:r>
    </w:p>
    <w:p w14:paraId="3420BADB"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 Samsung (for TCI state update), Nokia/NSB</w:t>
      </w:r>
    </w:p>
    <w:p w14:paraId="66AD3AFF"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B: </w:t>
      </w:r>
      <w:r>
        <w:rPr>
          <w:lang w:eastAsia="ko-KR"/>
        </w:rPr>
        <w:t>The DCI can indicate a TDRA row index including more than one SLIV, FFS on details</w:t>
      </w:r>
      <w:r>
        <w:rPr>
          <w:rFonts w:ascii="Times New Roman" w:eastAsia="맑은 고딕" w:hAnsi="Times New Roman"/>
          <w:lang w:eastAsia="ko-KR"/>
        </w:rPr>
        <w:t>.</w:t>
      </w:r>
    </w:p>
    <w:p w14:paraId="1EBD47DE"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(for Scell dormancy)</w:t>
      </w:r>
    </w:p>
    <w:p w14:paraId="5E7AD375" w14:textId="77777777" w:rsidR="00025584" w:rsidRDefault="00025584">
      <w:pPr>
        <w:ind w:firstLineChars="100" w:firstLine="200"/>
        <w:jc w:val="both"/>
        <w:rPr>
          <w:lang w:val="en-US" w:eastAsia="ko-KR"/>
        </w:rPr>
      </w:pPr>
    </w:p>
    <w:p w14:paraId="290F181B"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Given a small number of inputs, </w:t>
      </w:r>
      <w:r>
        <w:rPr>
          <w:lang w:val="en-US" w:eastAsia="ko-KR"/>
        </w:rPr>
        <w:t>c</w:t>
      </w:r>
      <w:r>
        <w:rPr>
          <w:rFonts w:hint="eastAsia"/>
          <w:lang w:val="en-US" w:eastAsia="ko-KR"/>
        </w:rPr>
        <w:t xml:space="preserve">ompanies are encouraged to provide views between Option </w:t>
      </w:r>
      <w:r>
        <w:rPr>
          <w:lang w:val="en-US" w:eastAsia="ko-KR"/>
        </w:rPr>
        <w:t>A</w:t>
      </w:r>
      <w:r>
        <w:rPr>
          <w:rFonts w:hint="eastAsia"/>
          <w:lang w:val="en-US" w:eastAsia="ko-KR"/>
        </w:rPr>
        <w:t xml:space="preserve"> and Option </w:t>
      </w:r>
      <w:r>
        <w:rPr>
          <w:lang w:val="en-US" w:eastAsia="ko-KR"/>
        </w:rPr>
        <w:t>B</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4006E244" w14:textId="77777777">
        <w:tc>
          <w:tcPr>
            <w:tcW w:w="1651" w:type="dxa"/>
            <w:tcBorders>
              <w:top w:val="single" w:sz="4" w:space="0" w:color="auto"/>
              <w:left w:val="single" w:sz="4" w:space="0" w:color="auto"/>
              <w:bottom w:val="single" w:sz="4" w:space="0" w:color="auto"/>
              <w:right w:val="single" w:sz="4" w:space="0" w:color="auto"/>
            </w:tcBorders>
          </w:tcPr>
          <w:p w14:paraId="431C8D2A"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960576E" w14:textId="77777777" w:rsidR="00025584" w:rsidRDefault="00EA56AC">
            <w:pPr>
              <w:jc w:val="both"/>
              <w:rPr>
                <w:lang w:eastAsia="ko-KR"/>
              </w:rPr>
            </w:pPr>
            <w:r>
              <w:rPr>
                <w:lang w:eastAsia="ko-KR"/>
              </w:rPr>
              <w:t>Views</w:t>
            </w:r>
          </w:p>
        </w:tc>
      </w:tr>
      <w:tr w:rsidR="00025584" w14:paraId="17925045" w14:textId="77777777">
        <w:tc>
          <w:tcPr>
            <w:tcW w:w="1651" w:type="dxa"/>
            <w:tcBorders>
              <w:top w:val="single" w:sz="4" w:space="0" w:color="auto"/>
              <w:left w:val="single" w:sz="4" w:space="0" w:color="auto"/>
              <w:bottom w:val="single" w:sz="4" w:space="0" w:color="auto"/>
              <w:right w:val="single" w:sz="4" w:space="0" w:color="auto"/>
            </w:tcBorders>
          </w:tcPr>
          <w:p w14:paraId="6323133B" w14:textId="77777777" w:rsidR="00025584" w:rsidRDefault="00EA56AC">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3A5B80B" w14:textId="77777777" w:rsidR="00025584" w:rsidRDefault="00EA56AC">
            <w:pPr>
              <w:jc w:val="both"/>
              <w:rPr>
                <w:iCs/>
                <w:lang w:val="en-US" w:eastAsia="ko-KR"/>
              </w:rPr>
            </w:pPr>
            <w:r>
              <w:rPr>
                <w:iCs/>
                <w:lang w:val="en-US" w:eastAsia="ko-KR"/>
              </w:rPr>
              <w:t>Our preference is Option B for the flexibility.</w:t>
            </w:r>
          </w:p>
        </w:tc>
      </w:tr>
      <w:tr w:rsidR="00025584" w14:paraId="40EE7E4D" w14:textId="77777777">
        <w:tc>
          <w:tcPr>
            <w:tcW w:w="1651" w:type="dxa"/>
            <w:tcBorders>
              <w:top w:val="single" w:sz="4" w:space="0" w:color="auto"/>
              <w:left w:val="single" w:sz="4" w:space="0" w:color="auto"/>
              <w:bottom w:val="single" w:sz="4" w:space="0" w:color="auto"/>
              <w:right w:val="single" w:sz="4" w:space="0" w:color="auto"/>
            </w:tcBorders>
          </w:tcPr>
          <w:p w14:paraId="631E2B79"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776BAF1" w14:textId="77777777" w:rsidR="00025584" w:rsidRDefault="00EA56AC">
            <w:pPr>
              <w:jc w:val="both"/>
              <w:rPr>
                <w:iCs/>
                <w:lang w:val="en-US" w:eastAsia="ko-KR"/>
              </w:rPr>
            </w:pPr>
            <w:r>
              <w:rPr>
                <w:rFonts w:eastAsia="SimSun"/>
                <w:iCs/>
                <w:lang w:val="en-US" w:eastAsia="zh-CN"/>
              </w:rPr>
              <w:t>Regarding TCI state update, we have one question for clarification. TCI state update is a Rel-17 MIMO feature. Have we already agreed to support combination of TCI state update and multi-PDSCH scheduling</w:t>
            </w:r>
            <w:r>
              <w:rPr>
                <w:rFonts w:eastAsia="SimSun" w:hint="eastAsia"/>
                <w:iCs/>
                <w:lang w:val="en-US" w:eastAsia="zh-CN"/>
              </w:rPr>
              <w:t>?</w:t>
            </w:r>
            <w:r>
              <w:rPr>
                <w:rFonts w:eastAsia="SimSun"/>
                <w:iCs/>
                <w:lang w:val="en-US" w:eastAsia="zh-CN"/>
              </w:rPr>
              <w:t xml:space="preserve"> If not, should we discuss whether the combination is supported first, like HARQ-ACK disabling?</w:t>
            </w:r>
          </w:p>
        </w:tc>
      </w:tr>
      <w:tr w:rsidR="00025584" w14:paraId="7B79AC8A" w14:textId="77777777">
        <w:tc>
          <w:tcPr>
            <w:tcW w:w="1651" w:type="dxa"/>
            <w:tcBorders>
              <w:top w:val="single" w:sz="4" w:space="0" w:color="auto"/>
              <w:left w:val="single" w:sz="4" w:space="0" w:color="auto"/>
              <w:bottom w:val="single" w:sz="4" w:space="0" w:color="auto"/>
              <w:right w:val="single" w:sz="4" w:space="0" w:color="auto"/>
            </w:tcBorders>
          </w:tcPr>
          <w:p w14:paraId="18702625"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1740893" w14:textId="77777777" w:rsidR="00025584" w:rsidRDefault="00EA56AC">
            <w:pPr>
              <w:jc w:val="both"/>
              <w:rPr>
                <w:rFonts w:eastAsia="SimSun"/>
                <w:iCs/>
                <w:lang w:val="en-US" w:eastAsia="zh-CN"/>
              </w:rPr>
            </w:pPr>
            <w:r>
              <w:rPr>
                <w:rFonts w:eastAsia="SimSun" w:hint="eastAsia"/>
                <w:iCs/>
                <w:lang w:val="en-US" w:eastAsia="zh-CN"/>
              </w:rPr>
              <w:t>We support Option A for the simplicity</w:t>
            </w:r>
          </w:p>
        </w:tc>
      </w:tr>
      <w:tr w:rsidR="00025584" w14:paraId="3BB77C06" w14:textId="77777777">
        <w:tc>
          <w:tcPr>
            <w:tcW w:w="1651" w:type="dxa"/>
            <w:tcBorders>
              <w:top w:val="single" w:sz="4" w:space="0" w:color="auto"/>
              <w:left w:val="single" w:sz="4" w:space="0" w:color="auto"/>
              <w:bottom w:val="single" w:sz="4" w:space="0" w:color="auto"/>
              <w:right w:val="single" w:sz="4" w:space="0" w:color="auto"/>
            </w:tcBorders>
          </w:tcPr>
          <w:p w14:paraId="05DD32BB"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1EFE882" w14:textId="77777777" w:rsidR="00025584" w:rsidRDefault="00EA56A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 DCI format </w:t>
            </w:r>
            <w:r>
              <w:rPr>
                <w:lang w:eastAsia="ko-KR"/>
              </w:rPr>
              <w:t xml:space="preserve">indicating Scell dormancy or TCI state update without scheduling PDSCH reception, the indicated TDRA row index should include only one SLIV for simplicity. Therefore, the numbers of bits for NDI and RV of a transport block are fixed, i.e. 1 and 2 respectively. </w:t>
            </w:r>
          </w:p>
        </w:tc>
      </w:tr>
      <w:tr w:rsidR="00025584" w14:paraId="58159800" w14:textId="77777777">
        <w:tc>
          <w:tcPr>
            <w:tcW w:w="1651" w:type="dxa"/>
            <w:tcBorders>
              <w:top w:val="single" w:sz="4" w:space="0" w:color="auto"/>
              <w:left w:val="single" w:sz="4" w:space="0" w:color="auto"/>
              <w:bottom w:val="single" w:sz="4" w:space="0" w:color="auto"/>
              <w:right w:val="single" w:sz="4" w:space="0" w:color="auto"/>
            </w:tcBorders>
          </w:tcPr>
          <w:p w14:paraId="091DBFE2" w14:textId="77777777" w:rsidR="00025584" w:rsidRDefault="00EA56AC">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5570270" w14:textId="77777777" w:rsidR="00025584" w:rsidRDefault="00EA56AC">
            <w:pPr>
              <w:jc w:val="both"/>
              <w:rPr>
                <w:iCs/>
                <w:lang w:val="en-US" w:eastAsia="ko-KR"/>
              </w:rPr>
            </w:pPr>
            <w:r>
              <w:rPr>
                <w:iCs/>
                <w:lang w:val="en-US" w:eastAsia="ko-KR"/>
              </w:rPr>
              <w:t>For TCI state update, the HARQ-ACK information can be multiplexed in type-1 HARQ-ACK and the HARQ-ACK bit position is determined by the SLIV indicated in the DCI format. So, if a UE is indicated with more than one SLIVs, then the HARQ-ACK bit position in type-1 HARQ-ACK CB should be further clarified.</w:t>
            </w:r>
          </w:p>
          <w:p w14:paraId="06056B84" w14:textId="77777777" w:rsidR="00025584" w:rsidRDefault="00025584">
            <w:pPr>
              <w:jc w:val="both"/>
              <w:rPr>
                <w:iCs/>
                <w:lang w:val="en-US" w:eastAsia="ko-KR"/>
              </w:rPr>
            </w:pPr>
          </w:p>
          <w:p w14:paraId="18FA5EDA" w14:textId="77777777" w:rsidR="00025584" w:rsidRDefault="00EA56AC">
            <w:pPr>
              <w:jc w:val="both"/>
              <w:rPr>
                <w:rFonts w:eastAsia="SimSun"/>
                <w:iCs/>
                <w:lang w:val="en-US" w:eastAsia="zh-CN"/>
              </w:rPr>
            </w:pPr>
            <w:r>
              <w:rPr>
                <w:rFonts w:hint="eastAsia"/>
                <w:iCs/>
                <w:lang w:val="en-US" w:eastAsia="ko-KR"/>
              </w:rPr>
              <w:t>For S</w:t>
            </w:r>
            <w:r>
              <w:rPr>
                <w:iCs/>
                <w:lang w:val="en-US" w:eastAsia="ko-KR"/>
              </w:rPr>
              <w:t>c</w:t>
            </w:r>
            <w:r>
              <w:rPr>
                <w:rFonts w:hint="eastAsia"/>
                <w:iCs/>
                <w:lang w:val="en-US" w:eastAsia="ko-KR"/>
              </w:rPr>
              <w:t>ell</w:t>
            </w:r>
            <w:r>
              <w:rPr>
                <w:iCs/>
                <w:lang w:val="en-US" w:eastAsia="ko-KR"/>
              </w:rPr>
              <w:t xml:space="preserve"> dormancy, any TDRA rows can be used. If a UE detects a DCI format indicating a TDRA row with more than one SLIVs, then the DCI format is interpreted as the rule specified in TS38.212 and the fields, NDI field, and RV field are used for Scell dormancy indication. I don’t see any technical benefits for option A for Scell dormancy indication. Also, the HARQ-ACK information of Scell dormancy is not multiplexed into type-1 HARQ-ACK CB, so that there are no impacts on HARQ-ACK CB construction with option B. </w:t>
            </w:r>
          </w:p>
        </w:tc>
      </w:tr>
      <w:tr w:rsidR="00025584" w14:paraId="1AEC0747" w14:textId="77777777">
        <w:tc>
          <w:tcPr>
            <w:tcW w:w="1651" w:type="dxa"/>
            <w:tcBorders>
              <w:top w:val="single" w:sz="4" w:space="0" w:color="auto"/>
              <w:left w:val="single" w:sz="4" w:space="0" w:color="auto"/>
              <w:bottom w:val="single" w:sz="4" w:space="0" w:color="auto"/>
              <w:right w:val="single" w:sz="4" w:space="0" w:color="auto"/>
            </w:tcBorders>
          </w:tcPr>
          <w:p w14:paraId="4F752ACA" w14:textId="77777777" w:rsidR="00025584" w:rsidRDefault="00EA56AC">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CF76BB6" w14:textId="77777777" w:rsidR="00025584" w:rsidRDefault="00EA56AC">
            <w:pPr>
              <w:jc w:val="both"/>
              <w:rPr>
                <w:iCs/>
                <w:lang w:val="en-US" w:eastAsia="ko-KR"/>
              </w:rPr>
            </w:pPr>
            <w:r>
              <w:rPr>
                <w:iCs/>
                <w:lang w:val="en-US" w:eastAsia="ko-KR"/>
              </w:rPr>
              <w:t>Option A</w:t>
            </w:r>
          </w:p>
        </w:tc>
      </w:tr>
      <w:tr w:rsidR="00025584" w14:paraId="49FE64E4" w14:textId="77777777">
        <w:tc>
          <w:tcPr>
            <w:tcW w:w="1651" w:type="dxa"/>
            <w:tcBorders>
              <w:top w:val="single" w:sz="4" w:space="0" w:color="auto"/>
              <w:left w:val="single" w:sz="4" w:space="0" w:color="auto"/>
              <w:bottom w:val="single" w:sz="4" w:space="0" w:color="auto"/>
              <w:right w:val="single" w:sz="4" w:space="0" w:color="auto"/>
            </w:tcBorders>
          </w:tcPr>
          <w:p w14:paraId="6BDFE051"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6AD861B"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prefer option A for simplicity.</w:t>
            </w:r>
          </w:p>
        </w:tc>
      </w:tr>
      <w:tr w:rsidR="00025584" w14:paraId="1B4E4F52" w14:textId="77777777">
        <w:tc>
          <w:tcPr>
            <w:tcW w:w="1651" w:type="dxa"/>
            <w:tcBorders>
              <w:top w:val="single" w:sz="4" w:space="0" w:color="auto"/>
              <w:left w:val="single" w:sz="4" w:space="0" w:color="auto"/>
              <w:bottom w:val="single" w:sz="4" w:space="0" w:color="auto"/>
              <w:right w:val="single" w:sz="4" w:space="0" w:color="auto"/>
            </w:tcBorders>
          </w:tcPr>
          <w:p w14:paraId="3F7169AD"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CEFEC6F" w14:textId="77777777" w:rsidR="00025584" w:rsidRDefault="00EA56AC">
            <w:pPr>
              <w:jc w:val="both"/>
              <w:rPr>
                <w:rFonts w:eastAsia="SimSun"/>
                <w:iCs/>
                <w:lang w:val="en-US" w:eastAsia="zh-CN"/>
              </w:rPr>
            </w:pPr>
            <w:r>
              <w:rPr>
                <w:iCs/>
                <w:lang w:val="en-US" w:eastAsia="ko-KR"/>
              </w:rPr>
              <w:t>We prefer Option A</w:t>
            </w:r>
          </w:p>
        </w:tc>
      </w:tr>
      <w:tr w:rsidR="00025584" w14:paraId="384FF313" w14:textId="77777777">
        <w:tc>
          <w:tcPr>
            <w:tcW w:w="1651" w:type="dxa"/>
            <w:tcBorders>
              <w:top w:val="single" w:sz="4" w:space="0" w:color="auto"/>
              <w:left w:val="single" w:sz="4" w:space="0" w:color="auto"/>
              <w:bottom w:val="single" w:sz="4" w:space="0" w:color="auto"/>
              <w:right w:val="single" w:sz="4" w:space="0" w:color="auto"/>
            </w:tcBorders>
          </w:tcPr>
          <w:p w14:paraId="2645ACF8"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A097810" w14:textId="77777777" w:rsidR="00025584" w:rsidRDefault="00EA56AC">
            <w:pPr>
              <w:jc w:val="both"/>
              <w:rPr>
                <w:iCs/>
                <w:lang w:val="en-US" w:eastAsia="ko-KR"/>
              </w:rPr>
            </w:pPr>
            <w:r>
              <w:rPr>
                <w:iCs/>
                <w:lang w:val="en-US" w:eastAsia="ko-KR"/>
              </w:rPr>
              <w:t xml:space="preserve">We prefer to limit the TDRA row to only one </w:t>
            </w:r>
            <w:r>
              <w:rPr>
                <w:rFonts w:hint="eastAsia"/>
                <w:iCs/>
                <w:lang w:val="en-US" w:eastAsia="ko-KR"/>
              </w:rPr>
              <w:t>SLIV</w:t>
            </w:r>
            <w:r>
              <w:rPr>
                <w:iCs/>
                <w:lang w:val="en-US" w:eastAsia="ko-KR"/>
              </w:rPr>
              <w:t xml:space="preserve"> for Scell dormancy indication and TCI state update. Otherwise, more discussion is needed regarding the application of NDI bit(s) and RV bit</w:t>
            </w:r>
            <w:r>
              <w:rPr>
                <w:rFonts w:eastAsia="SimSun" w:hint="eastAsia"/>
                <w:iCs/>
                <w:lang w:val="en-US" w:eastAsia="zh-CN"/>
              </w:rPr>
              <w:t>(</w:t>
            </w:r>
            <w:r>
              <w:rPr>
                <w:rFonts w:eastAsia="SimSun"/>
                <w:iCs/>
                <w:lang w:val="en-US" w:eastAsia="zh-CN"/>
              </w:rPr>
              <w:t xml:space="preserve">s). Further, for TCI state update, it needs clarification on the HARQ-ACK feedback in Type-1 HARQ-ACK codebook if there are multiple SLIVs in the indicated TDRA row. </w:t>
            </w:r>
          </w:p>
        </w:tc>
      </w:tr>
      <w:tr w:rsidR="00025584" w14:paraId="19F69427" w14:textId="77777777">
        <w:tc>
          <w:tcPr>
            <w:tcW w:w="1651" w:type="dxa"/>
            <w:tcBorders>
              <w:top w:val="single" w:sz="4" w:space="0" w:color="auto"/>
              <w:left w:val="single" w:sz="4" w:space="0" w:color="auto"/>
              <w:bottom w:val="single" w:sz="4" w:space="0" w:color="auto"/>
              <w:right w:val="single" w:sz="4" w:space="0" w:color="auto"/>
            </w:tcBorders>
          </w:tcPr>
          <w:p w14:paraId="6E2D0401" w14:textId="77777777" w:rsidR="00025584" w:rsidRDefault="00EA56AC">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4FFF8DFA" w14:textId="77777777" w:rsidR="00025584" w:rsidRDefault="00EA56AC">
            <w:pPr>
              <w:jc w:val="both"/>
              <w:rPr>
                <w:iCs/>
                <w:lang w:val="en-US" w:eastAsia="ko-KR"/>
              </w:rPr>
            </w:pPr>
            <w:r>
              <w:rPr>
                <w:iCs/>
                <w:lang w:val="en-US" w:eastAsia="ko-KR"/>
              </w:rPr>
              <w:t xml:space="preserve">Option A. Support the same principle applied for activation of SPS/CG type 2. </w:t>
            </w:r>
          </w:p>
        </w:tc>
      </w:tr>
      <w:tr w:rsidR="00025584" w14:paraId="2390D04A" w14:textId="77777777">
        <w:tc>
          <w:tcPr>
            <w:tcW w:w="1651" w:type="dxa"/>
            <w:tcBorders>
              <w:top w:val="single" w:sz="4" w:space="0" w:color="auto"/>
              <w:left w:val="single" w:sz="4" w:space="0" w:color="auto"/>
              <w:bottom w:val="single" w:sz="4" w:space="0" w:color="auto"/>
              <w:right w:val="single" w:sz="4" w:space="0" w:color="auto"/>
            </w:tcBorders>
          </w:tcPr>
          <w:p w14:paraId="239E57F6" w14:textId="77777777" w:rsidR="00025584" w:rsidRDefault="00EA56AC">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0CA15043" w14:textId="77777777" w:rsidR="00025584" w:rsidRDefault="00EA56AC">
            <w:pPr>
              <w:jc w:val="both"/>
              <w:rPr>
                <w:iCs/>
                <w:lang w:val="en-US" w:eastAsia="ko-KR"/>
              </w:rPr>
            </w:pPr>
            <w:r>
              <w:rPr>
                <w:iCs/>
                <w:lang w:val="en-US" w:eastAsia="ko-KR"/>
              </w:rPr>
              <w:t>Option A is preferred as it has similar mechanism as SPS activation and least standard impact.</w:t>
            </w:r>
          </w:p>
        </w:tc>
      </w:tr>
      <w:tr w:rsidR="00025584" w14:paraId="04E5DF61" w14:textId="77777777">
        <w:tc>
          <w:tcPr>
            <w:tcW w:w="1651" w:type="dxa"/>
            <w:tcBorders>
              <w:top w:val="single" w:sz="4" w:space="0" w:color="auto"/>
              <w:left w:val="single" w:sz="4" w:space="0" w:color="auto"/>
              <w:bottom w:val="single" w:sz="4" w:space="0" w:color="auto"/>
              <w:right w:val="single" w:sz="4" w:space="0" w:color="auto"/>
            </w:tcBorders>
          </w:tcPr>
          <w:p w14:paraId="05937855" w14:textId="77777777" w:rsidR="00025584" w:rsidRDefault="00EA56A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57C195E" w14:textId="77777777" w:rsidR="00025584" w:rsidRDefault="00EA56AC">
            <w:pPr>
              <w:jc w:val="both"/>
              <w:rPr>
                <w:iCs/>
                <w:lang w:val="en-US" w:eastAsia="ko-KR"/>
              </w:rPr>
            </w:pPr>
            <w:r>
              <w:rPr>
                <w:iCs/>
                <w:lang w:val="en-US" w:eastAsia="ko-KR"/>
              </w:rPr>
              <w:t>Option A for consistency with SPS activation</w:t>
            </w:r>
          </w:p>
        </w:tc>
      </w:tr>
      <w:tr w:rsidR="00025584" w14:paraId="2372B6C2" w14:textId="77777777">
        <w:tc>
          <w:tcPr>
            <w:tcW w:w="1651" w:type="dxa"/>
            <w:tcBorders>
              <w:top w:val="single" w:sz="4" w:space="0" w:color="auto"/>
              <w:left w:val="single" w:sz="4" w:space="0" w:color="auto"/>
              <w:bottom w:val="single" w:sz="4" w:space="0" w:color="auto"/>
              <w:right w:val="single" w:sz="4" w:space="0" w:color="auto"/>
            </w:tcBorders>
          </w:tcPr>
          <w:p w14:paraId="01B73082" w14:textId="77777777" w:rsidR="00025584" w:rsidRDefault="00EA56AC">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6BCC9B67" w14:textId="77777777" w:rsidR="00025584" w:rsidRDefault="00EA56AC">
            <w:pPr>
              <w:jc w:val="both"/>
              <w:rPr>
                <w:iCs/>
                <w:lang w:val="en-US" w:eastAsia="ko-KR"/>
              </w:rPr>
            </w:pPr>
            <w:r>
              <w:rPr>
                <w:iCs/>
                <w:lang w:val="en-US" w:eastAsia="ko-KR"/>
              </w:rPr>
              <w:t>Option A can work with simple solution, which is preferred at this stage</w:t>
            </w:r>
          </w:p>
        </w:tc>
      </w:tr>
      <w:tr w:rsidR="00025584" w14:paraId="0FCEADBF" w14:textId="77777777">
        <w:tc>
          <w:tcPr>
            <w:tcW w:w="1651" w:type="dxa"/>
            <w:tcBorders>
              <w:top w:val="single" w:sz="4" w:space="0" w:color="auto"/>
              <w:left w:val="single" w:sz="4" w:space="0" w:color="auto"/>
              <w:bottom w:val="single" w:sz="4" w:space="0" w:color="auto"/>
              <w:right w:val="single" w:sz="4" w:space="0" w:color="auto"/>
            </w:tcBorders>
          </w:tcPr>
          <w:p w14:paraId="02D9F018" w14:textId="77777777" w:rsidR="00025584" w:rsidRDefault="00EA56A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DDC845C" w14:textId="77777777" w:rsidR="00025584" w:rsidRDefault="00EA56AC">
            <w:pPr>
              <w:jc w:val="both"/>
              <w:rPr>
                <w:iCs/>
                <w:lang w:val="en-US" w:eastAsia="ko-KR"/>
              </w:rPr>
            </w:pPr>
            <w:r>
              <w:rPr>
                <w:iCs/>
                <w:lang w:val="en-US" w:eastAsia="ko-KR"/>
              </w:rPr>
              <w:t xml:space="preserve">We prefer Option B </w:t>
            </w:r>
          </w:p>
        </w:tc>
      </w:tr>
      <w:tr w:rsidR="00025584" w14:paraId="777A812B" w14:textId="77777777">
        <w:tc>
          <w:tcPr>
            <w:tcW w:w="1651" w:type="dxa"/>
            <w:tcBorders>
              <w:top w:val="single" w:sz="4" w:space="0" w:color="auto"/>
              <w:left w:val="single" w:sz="4" w:space="0" w:color="auto"/>
              <w:bottom w:val="single" w:sz="4" w:space="0" w:color="auto"/>
              <w:right w:val="single" w:sz="4" w:space="0" w:color="auto"/>
            </w:tcBorders>
          </w:tcPr>
          <w:p w14:paraId="06EC2739" w14:textId="77777777" w:rsidR="00025584" w:rsidRDefault="00EA56AC">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CA956FA" w14:textId="77777777" w:rsidR="00025584" w:rsidRDefault="00EA56AC">
            <w:pPr>
              <w:jc w:val="both"/>
              <w:rPr>
                <w:iCs/>
                <w:lang w:val="en-US" w:eastAsia="ko-KR"/>
              </w:rPr>
            </w:pPr>
            <w:r>
              <w:rPr>
                <w:iCs/>
                <w:lang w:val="en-US" w:eastAsia="ko-KR"/>
              </w:rPr>
              <w:t>Option A is preferred to aligned with the UE behavior for sps/cg.</w:t>
            </w:r>
          </w:p>
        </w:tc>
      </w:tr>
      <w:tr w:rsidR="00025584" w14:paraId="718A741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1BA5259" w14:textId="77777777" w:rsidR="00025584" w:rsidRDefault="00EA56A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3F5E065" w14:textId="77777777" w:rsidR="00025584" w:rsidRDefault="00025584">
            <w:pPr>
              <w:jc w:val="both"/>
              <w:rPr>
                <w:iCs/>
                <w:lang w:val="en-US" w:eastAsia="ko-KR"/>
              </w:rPr>
            </w:pPr>
          </w:p>
          <w:p w14:paraId="1AAE6826"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A: The DCI indicates a TDRA row index including only one SLIV.</w:t>
            </w:r>
          </w:p>
          <w:p w14:paraId="2FDE2B09"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 Samsung (for TCI state update), Nokia/NSB, ZTE, vivo, Apple, NTT DOCOMO, Intel, Huawei, Futurewei, MediaTek</w:t>
            </w:r>
          </w:p>
          <w:p w14:paraId="7925B8B4"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B: </w:t>
            </w:r>
            <w:r>
              <w:rPr>
                <w:lang w:eastAsia="ko-KR"/>
              </w:rPr>
              <w:t>The DCI can indicate a TDRA row index including more than one SLIV, FFS on details</w:t>
            </w:r>
            <w:r>
              <w:rPr>
                <w:rFonts w:ascii="Times New Roman" w:eastAsia="맑은 고딕" w:hAnsi="Times New Roman"/>
                <w:lang w:eastAsia="ko-KR"/>
              </w:rPr>
              <w:t>.</w:t>
            </w:r>
          </w:p>
          <w:p w14:paraId="372BD9B0"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(for Scell dormancy), Panasonic, Qualcomm</w:t>
            </w:r>
          </w:p>
          <w:p w14:paraId="284AF800" w14:textId="77777777" w:rsidR="00025584" w:rsidRDefault="00025584">
            <w:pPr>
              <w:jc w:val="both"/>
              <w:rPr>
                <w:iCs/>
                <w:lang w:val="en-US" w:eastAsia="ko-KR"/>
              </w:rPr>
            </w:pPr>
          </w:p>
          <w:p w14:paraId="5F18E147" w14:textId="77777777" w:rsidR="00025584" w:rsidRDefault="00EA56AC">
            <w:pPr>
              <w:jc w:val="both"/>
              <w:rPr>
                <w:b/>
                <w:iCs/>
                <w:u w:val="single"/>
                <w:lang w:val="en-US" w:eastAsia="ko-KR"/>
              </w:rPr>
            </w:pPr>
            <w:r>
              <w:rPr>
                <w:rFonts w:hint="eastAsia"/>
                <w:b/>
                <w:iCs/>
                <w:u w:val="single"/>
                <w:lang w:val="en-US" w:eastAsia="ko-KR"/>
              </w:rPr>
              <w:t xml:space="preserve">@ </w:t>
            </w:r>
            <w:r>
              <w:rPr>
                <w:b/>
                <w:iCs/>
                <w:u w:val="single"/>
                <w:lang w:val="en-US" w:eastAsia="ko-KR"/>
              </w:rPr>
              <w:t>Fujitsu,</w:t>
            </w:r>
          </w:p>
          <w:p w14:paraId="5887535B" w14:textId="77777777" w:rsidR="00025584" w:rsidRDefault="00EA56AC">
            <w:pPr>
              <w:jc w:val="both"/>
              <w:rPr>
                <w:iCs/>
                <w:lang w:val="en-US" w:eastAsia="ko-KR"/>
              </w:rPr>
            </w:pPr>
            <w:r>
              <w:rPr>
                <w:rFonts w:hint="eastAsia"/>
                <w:iCs/>
                <w:lang w:val="en-US" w:eastAsia="ko-KR"/>
              </w:rPr>
              <w:t xml:space="preserve">From my understanding, we agreed beam application time for 120/480/960 kHz in FR2-2 last meeting under 8.2.4. </w:t>
            </w:r>
            <w:r>
              <w:rPr>
                <w:iCs/>
                <w:lang w:val="en-US" w:eastAsia="ko-KR"/>
              </w:rPr>
              <w:t>Multi-PxSCH scheduling DCI is just one of DCI formats in FR2-2 so it seems natural to support TCI state update indication by multi-PxSCH scheduling DCI as well.</w:t>
            </w:r>
          </w:p>
          <w:p w14:paraId="5A95BFD8" w14:textId="77777777" w:rsidR="00025584" w:rsidRDefault="00025584">
            <w:pPr>
              <w:jc w:val="both"/>
              <w:rPr>
                <w:iCs/>
                <w:lang w:val="en-US" w:eastAsia="ko-KR"/>
              </w:rPr>
            </w:pPr>
          </w:p>
          <w:p w14:paraId="3DEDAFFD" w14:textId="77777777" w:rsidR="00025584" w:rsidRDefault="00EA56AC">
            <w:pPr>
              <w:jc w:val="both"/>
              <w:rPr>
                <w:iCs/>
                <w:lang w:val="en-US" w:eastAsia="ko-KR"/>
              </w:rPr>
            </w:pPr>
            <w:r>
              <w:rPr>
                <w:iCs/>
                <w:lang w:val="en-US" w:eastAsia="ko-KR"/>
              </w:rPr>
              <w:t>Considering the majority view, the following proposal can be made.</w:t>
            </w:r>
          </w:p>
          <w:p w14:paraId="628553AD" w14:textId="77777777" w:rsidR="00025584" w:rsidRDefault="00025584">
            <w:pPr>
              <w:jc w:val="both"/>
              <w:rPr>
                <w:iCs/>
                <w:lang w:val="en-US" w:eastAsia="ko-KR"/>
              </w:rPr>
            </w:pPr>
          </w:p>
          <w:p w14:paraId="2FE7FABA" w14:textId="77777777" w:rsidR="00025584" w:rsidRDefault="00025584">
            <w:pPr>
              <w:jc w:val="both"/>
              <w:rPr>
                <w:iCs/>
                <w:lang w:val="en-US" w:eastAsia="ko-KR"/>
              </w:rPr>
            </w:pPr>
          </w:p>
        </w:tc>
      </w:tr>
    </w:tbl>
    <w:p w14:paraId="67951509" w14:textId="77777777" w:rsidR="00025584" w:rsidRDefault="00025584">
      <w:pPr>
        <w:ind w:firstLineChars="100" w:firstLine="196"/>
        <w:jc w:val="both"/>
        <w:rPr>
          <w:b/>
          <w:lang w:eastAsia="ko-KR"/>
        </w:rPr>
      </w:pPr>
    </w:p>
    <w:p w14:paraId="5D54E364" w14:textId="77777777" w:rsidR="00025584" w:rsidRDefault="00EA56AC">
      <w:pPr>
        <w:pStyle w:val="30"/>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2.3-2 (DCI without PDSCH scheduling):</w:t>
      </w:r>
    </w:p>
    <w:p w14:paraId="1CA46D77"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a DCI format indicates SCell dormancy or TCI state update without scheduling PDSCH reception, the PDCCH indicates a TDRA row index including only one SLIV.</w:t>
      </w:r>
    </w:p>
    <w:p w14:paraId="6B08248D" w14:textId="77777777" w:rsidR="00025584" w:rsidRDefault="00025584">
      <w:pPr>
        <w:ind w:firstLineChars="100" w:firstLine="200"/>
        <w:jc w:val="both"/>
        <w:rPr>
          <w:lang w:eastAsia="ko-KR"/>
        </w:rPr>
      </w:pPr>
    </w:p>
    <w:p w14:paraId="326F2983" w14:textId="77777777" w:rsidR="00025584" w:rsidRDefault="00EA56AC">
      <w:pPr>
        <w:ind w:firstLineChars="100" w:firstLine="200"/>
        <w:jc w:val="both"/>
        <w:rPr>
          <w:lang w:val="en-US" w:eastAsia="ko-KR"/>
        </w:rPr>
      </w:pPr>
      <w:r>
        <w:rPr>
          <w:rFonts w:hint="eastAsia"/>
          <w:lang w:val="en-US" w:eastAsia="ko-KR"/>
        </w:rPr>
        <w:lastRenderedPageBreak/>
        <w:t>Companies are encouraged to provide views on Proposal #</w:t>
      </w:r>
      <w:r>
        <w:rPr>
          <w:lang w:val="en-US" w:eastAsia="ko-KR"/>
        </w:rPr>
        <w:t>2.3-2.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4C879EA3" w14:textId="77777777">
        <w:tc>
          <w:tcPr>
            <w:tcW w:w="1651" w:type="dxa"/>
            <w:tcBorders>
              <w:top w:val="single" w:sz="4" w:space="0" w:color="auto"/>
              <w:left w:val="single" w:sz="4" w:space="0" w:color="auto"/>
              <w:bottom w:val="single" w:sz="4" w:space="0" w:color="auto"/>
              <w:right w:val="single" w:sz="4" w:space="0" w:color="auto"/>
            </w:tcBorders>
          </w:tcPr>
          <w:p w14:paraId="6D985CD4"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92E33D8" w14:textId="77777777" w:rsidR="00025584" w:rsidRDefault="00EA56AC">
            <w:pPr>
              <w:jc w:val="both"/>
              <w:rPr>
                <w:lang w:eastAsia="ko-KR"/>
              </w:rPr>
            </w:pPr>
            <w:r>
              <w:rPr>
                <w:lang w:eastAsia="ko-KR"/>
              </w:rPr>
              <w:t>Views</w:t>
            </w:r>
          </w:p>
        </w:tc>
      </w:tr>
      <w:tr w:rsidR="00025584" w14:paraId="266E17BD" w14:textId="77777777">
        <w:tc>
          <w:tcPr>
            <w:tcW w:w="1651" w:type="dxa"/>
            <w:tcBorders>
              <w:top w:val="single" w:sz="4" w:space="0" w:color="auto"/>
              <w:left w:val="single" w:sz="4" w:space="0" w:color="auto"/>
              <w:bottom w:val="single" w:sz="4" w:space="0" w:color="auto"/>
              <w:right w:val="single" w:sz="4" w:space="0" w:color="auto"/>
            </w:tcBorders>
          </w:tcPr>
          <w:p w14:paraId="09DDC3C3"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BABBC93" w14:textId="77777777" w:rsidR="00025584" w:rsidRDefault="00EA56AC">
            <w:pPr>
              <w:rPr>
                <w:rFonts w:ascii="Segoe UI" w:eastAsia="SimSun" w:hAnsi="Segoe UI" w:cs="Segoe UI"/>
                <w:sz w:val="21"/>
                <w:szCs w:val="21"/>
                <w:lang w:val="en-US" w:eastAsia="zh-CN"/>
              </w:rPr>
            </w:pPr>
            <w:r>
              <w:rPr>
                <w:rFonts w:ascii="Segoe UI" w:eastAsia="SimSun" w:hAnsi="Segoe UI" w:cs="Segoe UI" w:hint="eastAsia"/>
                <w:sz w:val="21"/>
                <w:szCs w:val="21"/>
                <w:lang w:val="en-US" w:eastAsia="zh-CN"/>
              </w:rPr>
              <w:t>S</w:t>
            </w:r>
            <w:r>
              <w:rPr>
                <w:rFonts w:ascii="Segoe UI" w:eastAsia="SimSun" w:hAnsi="Segoe UI" w:cs="Segoe UI"/>
                <w:sz w:val="21"/>
                <w:szCs w:val="21"/>
                <w:lang w:val="en-US" w:eastAsia="zh-CN"/>
              </w:rPr>
              <w:t>upport the proposal.</w:t>
            </w:r>
          </w:p>
        </w:tc>
      </w:tr>
      <w:tr w:rsidR="00025584" w14:paraId="2938A39E" w14:textId="77777777">
        <w:tc>
          <w:tcPr>
            <w:tcW w:w="1651" w:type="dxa"/>
            <w:tcBorders>
              <w:top w:val="single" w:sz="4" w:space="0" w:color="auto"/>
              <w:left w:val="single" w:sz="4" w:space="0" w:color="auto"/>
              <w:bottom w:val="single" w:sz="4" w:space="0" w:color="auto"/>
              <w:right w:val="single" w:sz="4" w:space="0" w:color="auto"/>
            </w:tcBorders>
          </w:tcPr>
          <w:p w14:paraId="68917A4F"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00E21EF" w14:textId="77777777" w:rsidR="00025584" w:rsidRDefault="00EA56AC">
            <w:pPr>
              <w:rPr>
                <w:rFonts w:ascii="Segoe UI" w:eastAsia="SimSun" w:hAnsi="Segoe UI" w:cs="Segoe UI"/>
                <w:sz w:val="21"/>
                <w:szCs w:val="21"/>
                <w:lang w:val="en-US" w:eastAsia="zh-CN"/>
              </w:rPr>
            </w:pPr>
            <w:r>
              <w:rPr>
                <w:rFonts w:eastAsia="SimSun" w:hint="eastAsia"/>
                <w:lang w:eastAsia="zh-CN"/>
              </w:rPr>
              <w:t>T</w:t>
            </w:r>
            <w:r>
              <w:rPr>
                <w:rFonts w:eastAsia="SimSun"/>
                <w:lang w:eastAsia="zh-CN"/>
              </w:rPr>
              <w:t>hanks for Moderator’s clarification. We are fine with the proposal.</w:t>
            </w:r>
          </w:p>
        </w:tc>
      </w:tr>
      <w:tr w:rsidR="00025584" w14:paraId="5E4A670B" w14:textId="77777777">
        <w:tc>
          <w:tcPr>
            <w:tcW w:w="1651" w:type="dxa"/>
            <w:tcBorders>
              <w:top w:val="single" w:sz="4" w:space="0" w:color="auto"/>
              <w:left w:val="single" w:sz="4" w:space="0" w:color="auto"/>
              <w:bottom w:val="single" w:sz="4" w:space="0" w:color="auto"/>
              <w:right w:val="single" w:sz="4" w:space="0" w:color="auto"/>
            </w:tcBorders>
          </w:tcPr>
          <w:p w14:paraId="7CE9BD69"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E145D42" w14:textId="77777777" w:rsidR="00025584" w:rsidRDefault="00EA56AC">
            <w:pPr>
              <w:rPr>
                <w:rFonts w:eastAsia="SimSun"/>
                <w:lang w:eastAsia="zh-CN"/>
              </w:rPr>
            </w:pPr>
            <w:r>
              <w:rPr>
                <w:rFonts w:hint="eastAsia"/>
                <w:lang w:eastAsia="ko-KR"/>
              </w:rPr>
              <w:t>F</w:t>
            </w:r>
            <w:r>
              <w:rPr>
                <w:lang w:eastAsia="ko-KR"/>
              </w:rPr>
              <w:t>ine with proposal #2.3-2.</w:t>
            </w:r>
          </w:p>
        </w:tc>
      </w:tr>
      <w:tr w:rsidR="00025584" w14:paraId="5AD34FB5" w14:textId="77777777">
        <w:tc>
          <w:tcPr>
            <w:tcW w:w="1651" w:type="dxa"/>
            <w:tcBorders>
              <w:top w:val="single" w:sz="4" w:space="0" w:color="auto"/>
              <w:left w:val="single" w:sz="4" w:space="0" w:color="auto"/>
              <w:bottom w:val="single" w:sz="4" w:space="0" w:color="auto"/>
              <w:right w:val="single" w:sz="4" w:space="0" w:color="auto"/>
            </w:tcBorders>
          </w:tcPr>
          <w:p w14:paraId="6760086E"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A305254" w14:textId="77777777" w:rsidR="00025584" w:rsidRDefault="00EA56AC">
            <w:pPr>
              <w:rPr>
                <w:rFonts w:eastAsia="SimSun"/>
                <w:lang w:val="en-US" w:eastAsia="ko-KR"/>
              </w:rPr>
            </w:pPr>
            <w:r>
              <w:rPr>
                <w:rFonts w:eastAsia="SimSun" w:hint="eastAsia"/>
                <w:lang w:val="en-US" w:eastAsia="zh-CN"/>
              </w:rPr>
              <w:t>Support</w:t>
            </w:r>
          </w:p>
        </w:tc>
      </w:tr>
      <w:tr w:rsidR="00025584" w14:paraId="2ADAC151" w14:textId="77777777">
        <w:tc>
          <w:tcPr>
            <w:tcW w:w="1651" w:type="dxa"/>
            <w:tcBorders>
              <w:top w:val="single" w:sz="4" w:space="0" w:color="auto"/>
              <w:left w:val="single" w:sz="4" w:space="0" w:color="auto"/>
              <w:bottom w:val="single" w:sz="4" w:space="0" w:color="auto"/>
              <w:right w:val="single" w:sz="4" w:space="0" w:color="auto"/>
            </w:tcBorders>
          </w:tcPr>
          <w:p w14:paraId="77A5C1DF"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D0B702A" w14:textId="77777777" w:rsidR="00025584" w:rsidRDefault="00EA56AC">
            <w:pPr>
              <w:rPr>
                <w:rFonts w:eastAsia="SimSun"/>
                <w:lang w:val="en-US" w:eastAsia="zh-CN"/>
              </w:rPr>
            </w:pPr>
            <w:r>
              <w:rPr>
                <w:rFonts w:ascii="Times New Roman" w:eastAsia="SimSun" w:hAnsi="Times New Roman"/>
                <w:szCs w:val="20"/>
                <w:lang w:val="en-US" w:eastAsia="zh-CN"/>
              </w:rPr>
              <w:t>Support the proposal.</w:t>
            </w:r>
          </w:p>
        </w:tc>
      </w:tr>
      <w:tr w:rsidR="00025584" w14:paraId="0BD73790" w14:textId="77777777">
        <w:tc>
          <w:tcPr>
            <w:tcW w:w="1651" w:type="dxa"/>
            <w:tcBorders>
              <w:top w:val="single" w:sz="4" w:space="0" w:color="auto"/>
              <w:left w:val="single" w:sz="4" w:space="0" w:color="auto"/>
              <w:bottom w:val="single" w:sz="4" w:space="0" w:color="auto"/>
              <w:right w:val="single" w:sz="4" w:space="0" w:color="auto"/>
            </w:tcBorders>
          </w:tcPr>
          <w:p w14:paraId="253713E6" w14:textId="77777777" w:rsidR="00025584" w:rsidRDefault="00EA56AC">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D031F5E"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025584" w14:paraId="0AFC0BC3" w14:textId="77777777">
        <w:tc>
          <w:tcPr>
            <w:tcW w:w="1651" w:type="dxa"/>
            <w:tcBorders>
              <w:top w:val="single" w:sz="4" w:space="0" w:color="auto"/>
              <w:left w:val="single" w:sz="4" w:space="0" w:color="auto"/>
              <w:bottom w:val="single" w:sz="4" w:space="0" w:color="auto"/>
              <w:right w:val="single" w:sz="4" w:space="0" w:color="auto"/>
            </w:tcBorders>
          </w:tcPr>
          <w:p w14:paraId="5A7B3DB1" w14:textId="77777777" w:rsidR="00025584" w:rsidRDefault="00EA56AC">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4FA99D9" w14:textId="77777777" w:rsidR="00025584" w:rsidRDefault="00EA56AC">
            <w:pPr>
              <w:rPr>
                <w:rFonts w:eastAsiaTheme="minorEastAsia"/>
                <w:lang w:eastAsia="ko-KR"/>
              </w:rPr>
            </w:pPr>
            <w:r>
              <w:rPr>
                <w:rFonts w:eastAsiaTheme="minorEastAsia" w:hint="eastAsia"/>
                <w:lang w:eastAsia="ko-KR"/>
              </w:rPr>
              <w:t>F</w:t>
            </w:r>
            <w:r>
              <w:rPr>
                <w:rFonts w:eastAsiaTheme="minorEastAsia"/>
                <w:lang w:eastAsia="ko-KR"/>
              </w:rPr>
              <w:t>o</w:t>
            </w:r>
            <w:r>
              <w:rPr>
                <w:rFonts w:eastAsiaTheme="minorEastAsia" w:hint="eastAsia"/>
                <w:lang w:eastAsia="ko-KR"/>
              </w:rPr>
              <w:t xml:space="preserve">r </w:t>
            </w:r>
            <w:r>
              <w:rPr>
                <w:rFonts w:eastAsiaTheme="minorEastAsia"/>
                <w:lang w:eastAsia="ko-KR"/>
              </w:rPr>
              <w:t xml:space="preserve">SCell dormancy indication, what is a problem to use a TDRA row index including more than one SLIV? It brings uncessray restriction on TDRA table without any technical benefits. Without such a restriction, the specification works well. </w:t>
            </w:r>
          </w:p>
          <w:p w14:paraId="5CECFEE9" w14:textId="77777777" w:rsidR="00025584" w:rsidRDefault="00EA56AC">
            <w:pPr>
              <w:rPr>
                <w:rFonts w:ascii="Times New Roman" w:eastAsia="SimSun" w:hAnsi="Times New Roman"/>
                <w:szCs w:val="20"/>
                <w:lang w:val="en-US" w:eastAsia="zh-CN"/>
              </w:rPr>
            </w:pPr>
            <w:r>
              <w:rPr>
                <w:rFonts w:eastAsiaTheme="minorEastAsia"/>
                <w:lang w:eastAsia="ko-KR"/>
              </w:rPr>
              <w:t>For TCI state update, support to use a TDRA row including only one SLIV.</w:t>
            </w:r>
          </w:p>
        </w:tc>
      </w:tr>
      <w:tr w:rsidR="00025584" w14:paraId="218FA379" w14:textId="77777777">
        <w:tc>
          <w:tcPr>
            <w:tcW w:w="1651" w:type="dxa"/>
            <w:tcBorders>
              <w:top w:val="single" w:sz="4" w:space="0" w:color="auto"/>
              <w:left w:val="single" w:sz="4" w:space="0" w:color="auto"/>
              <w:bottom w:val="single" w:sz="4" w:space="0" w:color="auto"/>
              <w:right w:val="single" w:sz="4" w:space="0" w:color="auto"/>
            </w:tcBorders>
          </w:tcPr>
          <w:p w14:paraId="025BE686"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AA75C61"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025584" w14:paraId="34328D6A" w14:textId="77777777">
        <w:tc>
          <w:tcPr>
            <w:tcW w:w="1651" w:type="dxa"/>
            <w:tcBorders>
              <w:top w:val="single" w:sz="4" w:space="0" w:color="auto"/>
              <w:left w:val="single" w:sz="4" w:space="0" w:color="auto"/>
              <w:bottom w:val="single" w:sz="4" w:space="0" w:color="auto"/>
              <w:right w:val="single" w:sz="4" w:space="0" w:color="auto"/>
            </w:tcBorders>
          </w:tcPr>
          <w:p w14:paraId="1E7F2636" w14:textId="77777777" w:rsidR="00025584" w:rsidRDefault="00EA56AC">
            <w:pPr>
              <w:jc w:val="both"/>
              <w:rPr>
                <w:rFonts w:eastAsiaTheme="minorEastAsia"/>
                <w:lang w:eastAsia="ko-KR"/>
              </w:rPr>
            </w:pPr>
            <w:r>
              <w:rPr>
                <w:rFonts w:eastAsiaTheme="minorEastAsia"/>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EE9A383" w14:textId="77777777" w:rsidR="00025584" w:rsidRDefault="00EA56AC">
            <w:pPr>
              <w:rPr>
                <w:rFonts w:eastAsiaTheme="minorEastAsia"/>
                <w:lang w:eastAsia="ko-KR"/>
              </w:rPr>
            </w:pPr>
            <w:r>
              <w:rPr>
                <w:rFonts w:eastAsiaTheme="minorEastAsia"/>
                <w:lang w:eastAsia="ko-KR"/>
              </w:rPr>
              <w:t>Support the proposal</w:t>
            </w:r>
          </w:p>
        </w:tc>
      </w:tr>
      <w:tr w:rsidR="00025584" w14:paraId="51F7E395" w14:textId="77777777">
        <w:tc>
          <w:tcPr>
            <w:tcW w:w="1651" w:type="dxa"/>
            <w:tcBorders>
              <w:top w:val="single" w:sz="4" w:space="0" w:color="auto"/>
              <w:left w:val="single" w:sz="4" w:space="0" w:color="auto"/>
              <w:bottom w:val="single" w:sz="4" w:space="0" w:color="auto"/>
              <w:right w:val="single" w:sz="4" w:space="0" w:color="auto"/>
            </w:tcBorders>
          </w:tcPr>
          <w:p w14:paraId="1267F786" w14:textId="77777777" w:rsidR="00025584" w:rsidRDefault="00EA56AC">
            <w:pPr>
              <w:jc w:val="both"/>
              <w:rPr>
                <w:rFonts w:eastAsiaTheme="minorEastAsia"/>
                <w:lang w:eastAsia="ko-KR"/>
              </w:rPr>
            </w:pPr>
            <w:r>
              <w:rPr>
                <w:rFonts w:eastAsiaTheme="minorEastAsia"/>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98F8541" w14:textId="77777777" w:rsidR="00025584" w:rsidRDefault="00EA56AC">
            <w:pPr>
              <w:rPr>
                <w:rFonts w:eastAsiaTheme="minorEastAsia"/>
                <w:lang w:eastAsia="ko-KR"/>
              </w:rPr>
            </w:pPr>
            <w:r>
              <w:rPr>
                <w:rFonts w:eastAsiaTheme="minorEastAsia"/>
                <w:lang w:eastAsia="ko-KR"/>
              </w:rPr>
              <w:t>Support Proposal #2.3-2</w:t>
            </w:r>
          </w:p>
        </w:tc>
      </w:tr>
      <w:tr w:rsidR="00025584" w14:paraId="4EDB08AF" w14:textId="77777777">
        <w:tc>
          <w:tcPr>
            <w:tcW w:w="1651" w:type="dxa"/>
            <w:tcBorders>
              <w:top w:val="single" w:sz="4" w:space="0" w:color="auto"/>
              <w:left w:val="single" w:sz="4" w:space="0" w:color="auto"/>
              <w:bottom w:val="single" w:sz="4" w:space="0" w:color="auto"/>
              <w:right w:val="single" w:sz="4" w:space="0" w:color="auto"/>
            </w:tcBorders>
          </w:tcPr>
          <w:p w14:paraId="2DE2A438" w14:textId="77777777" w:rsidR="00025584" w:rsidRDefault="00EA56AC">
            <w:pPr>
              <w:jc w:val="both"/>
              <w:rPr>
                <w:rFonts w:eastAsiaTheme="minorEastAsia"/>
                <w:lang w:eastAsia="ko-KR"/>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6AC2D10E" w14:textId="77777777" w:rsidR="00025584" w:rsidRDefault="00EA56AC">
            <w:pPr>
              <w:rPr>
                <w:rFonts w:eastAsiaTheme="minorEastAsia"/>
                <w:lang w:eastAsia="ko-KR"/>
              </w:rPr>
            </w:pPr>
            <w:r>
              <w:rPr>
                <w:rFonts w:eastAsia="SimSun"/>
                <w:lang w:eastAsia="zh-CN"/>
              </w:rPr>
              <w:t>We support the proposal</w:t>
            </w:r>
          </w:p>
        </w:tc>
      </w:tr>
      <w:tr w:rsidR="00025584" w14:paraId="046EE27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3E9126B"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F745B7A" w14:textId="77777777" w:rsidR="00025584" w:rsidRDefault="00025584">
            <w:pPr>
              <w:rPr>
                <w:rFonts w:eastAsia="SimSun"/>
                <w:lang w:eastAsia="zh-CN"/>
              </w:rPr>
            </w:pPr>
          </w:p>
          <w:p w14:paraId="0DE6318A" w14:textId="77777777" w:rsidR="00025584" w:rsidRDefault="00EA56AC">
            <w:pPr>
              <w:rPr>
                <w:rFonts w:eastAsiaTheme="minorEastAsia"/>
                <w:lang w:eastAsia="ko-KR"/>
              </w:rPr>
            </w:pPr>
            <w:r>
              <w:rPr>
                <w:rFonts w:eastAsiaTheme="minorEastAsia" w:hint="eastAsia"/>
                <w:lang w:eastAsia="ko-KR"/>
              </w:rPr>
              <w:t xml:space="preserve">At least for TCI state update, this proposal seems agreeable. </w:t>
            </w:r>
            <w:r>
              <w:rPr>
                <w:rFonts w:eastAsiaTheme="minorEastAsia"/>
                <w:lang w:eastAsia="ko-KR"/>
              </w:rPr>
              <w:t>However, Samsung indicated a concern for the case of SCell dormancy indication.</w:t>
            </w:r>
          </w:p>
          <w:p w14:paraId="530722EB" w14:textId="77777777" w:rsidR="00025584" w:rsidRDefault="00025584">
            <w:pPr>
              <w:rPr>
                <w:rFonts w:eastAsiaTheme="minorEastAsia"/>
                <w:lang w:eastAsia="ko-KR"/>
              </w:rPr>
            </w:pPr>
          </w:p>
          <w:p w14:paraId="53D37C85" w14:textId="77777777" w:rsidR="00025584" w:rsidRDefault="00EA56AC">
            <w:pPr>
              <w:rPr>
                <w:rFonts w:eastAsiaTheme="minorEastAsia"/>
                <w:b/>
                <w:u w:val="single"/>
                <w:lang w:eastAsia="ko-KR"/>
              </w:rPr>
            </w:pPr>
            <w:r>
              <w:rPr>
                <w:rFonts w:eastAsiaTheme="minorEastAsia"/>
                <w:b/>
                <w:u w:val="single"/>
                <w:lang w:eastAsia="ko-KR"/>
              </w:rPr>
              <w:t>@ Samsung,</w:t>
            </w:r>
          </w:p>
          <w:p w14:paraId="735CCA69" w14:textId="77777777" w:rsidR="00025584" w:rsidRDefault="00EA56AC">
            <w:pPr>
              <w:rPr>
                <w:rFonts w:eastAsiaTheme="minorEastAsia"/>
                <w:lang w:eastAsia="ko-KR"/>
              </w:rPr>
            </w:pPr>
            <w:r>
              <w:rPr>
                <w:rFonts w:eastAsiaTheme="minorEastAsia"/>
                <w:lang w:eastAsia="ko-KR"/>
              </w:rPr>
              <w:t>Could Samsung reconsider this proposal also for SCell dormancy indication? Otherwise, we may agree first only for TCI state update and discuss further for SCell dormancy indication.</w:t>
            </w:r>
          </w:p>
          <w:p w14:paraId="49CE2504" w14:textId="77777777" w:rsidR="00025584" w:rsidRDefault="00025584">
            <w:pPr>
              <w:rPr>
                <w:rFonts w:eastAsia="SimSun"/>
                <w:lang w:eastAsia="zh-CN"/>
              </w:rPr>
            </w:pPr>
          </w:p>
        </w:tc>
      </w:tr>
      <w:tr w:rsidR="00025584" w14:paraId="092C1FD0" w14:textId="77777777">
        <w:tc>
          <w:tcPr>
            <w:tcW w:w="1651" w:type="dxa"/>
            <w:tcBorders>
              <w:top w:val="single" w:sz="4" w:space="0" w:color="auto"/>
              <w:left w:val="single" w:sz="4" w:space="0" w:color="auto"/>
              <w:bottom w:val="single" w:sz="4" w:space="0" w:color="auto"/>
              <w:right w:val="single" w:sz="4" w:space="0" w:color="auto"/>
            </w:tcBorders>
          </w:tcPr>
          <w:p w14:paraId="2CF3E606" w14:textId="77777777" w:rsidR="00025584" w:rsidRDefault="00EA56AC">
            <w:pPr>
              <w:jc w:val="both"/>
              <w:rPr>
                <w:rFonts w:eastAsia="SimSun"/>
                <w:lang w:eastAsia="zh-CN"/>
              </w:rPr>
            </w:pPr>
            <w:r>
              <w:rPr>
                <w:rFonts w:eastAsiaTheme="minorEastAsia" w:hint="eastAsia"/>
                <w:lang w:eastAsia="ko-KR"/>
              </w:rPr>
              <w:t>S</w:t>
            </w:r>
            <w:r>
              <w:rPr>
                <w:rFonts w:eastAsiaTheme="minorEastAsia"/>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23CC3D63" w14:textId="77777777" w:rsidR="00025584" w:rsidRDefault="00EA56AC">
            <w:pPr>
              <w:rPr>
                <w:rFonts w:eastAsiaTheme="minorEastAsia"/>
                <w:lang w:eastAsia="ko-KR"/>
              </w:rPr>
            </w:pPr>
            <w:r>
              <w:rPr>
                <w:rFonts w:eastAsiaTheme="minorEastAsia"/>
                <w:lang w:eastAsia="ko-KR"/>
              </w:rPr>
              <w:t xml:space="preserve">@Moderator. We only support TCI state update to indicate a TDRA row index including only one SLIV. For SCell dormancy indication, such a restriction is not only unnecessary no technical merits. Aslo, the current specification in 213 on Scell dormancy indication is very clear so that no additional spefication works are needed. </w:t>
            </w:r>
          </w:p>
          <w:p w14:paraId="6D5BC432" w14:textId="77777777" w:rsidR="00025584" w:rsidRDefault="00EA56AC">
            <w:pPr>
              <w:rPr>
                <w:rFonts w:eastAsiaTheme="minorEastAsia"/>
                <w:lang w:eastAsia="ko-KR"/>
              </w:rPr>
            </w:pPr>
            <w:r>
              <w:rPr>
                <w:rFonts w:eastAsiaTheme="minorEastAsia"/>
                <w:lang w:eastAsia="ko-KR"/>
              </w:rPr>
              <w:t xml:space="preserve">So, we suggest the following change. </w:t>
            </w:r>
          </w:p>
          <w:p w14:paraId="7482AC12" w14:textId="77777777" w:rsidR="00025584" w:rsidRDefault="00025584">
            <w:pPr>
              <w:rPr>
                <w:rFonts w:eastAsiaTheme="minorEastAsia"/>
                <w:lang w:eastAsia="ko-KR"/>
              </w:rPr>
            </w:pPr>
          </w:p>
          <w:p w14:paraId="54101CC2" w14:textId="77777777" w:rsidR="00025584" w:rsidRDefault="00EA56AC">
            <w:pPr>
              <w:rPr>
                <w:rFonts w:eastAsia="SimSun"/>
                <w:lang w:eastAsia="zh-CN"/>
              </w:rPr>
            </w:pPr>
            <w:r>
              <w:rPr>
                <w:rFonts w:ascii="Times New Roman" w:eastAsia="맑은 고딕" w:hAnsi="Times New Roman"/>
                <w:lang w:val="en-US"/>
              </w:rPr>
              <w:t xml:space="preserve">When a DCI format indicates </w:t>
            </w:r>
            <w:r>
              <w:rPr>
                <w:rFonts w:ascii="Times New Roman" w:eastAsia="맑은 고딕" w:hAnsi="Times New Roman"/>
                <w:strike/>
                <w:color w:val="FF0000"/>
                <w:lang w:val="en-US"/>
              </w:rPr>
              <w:t xml:space="preserve">SCell dormancy or </w:t>
            </w:r>
            <w:r>
              <w:rPr>
                <w:rFonts w:ascii="Times New Roman" w:eastAsia="맑은 고딕" w:hAnsi="Times New Roman"/>
                <w:lang w:val="en-US"/>
              </w:rPr>
              <w:t>TCI state update without scheduling PDSCH reception, the PDCCH indicates a TDRA row index including only one SLIV.</w:t>
            </w:r>
          </w:p>
        </w:tc>
      </w:tr>
      <w:tr w:rsidR="00025584" w14:paraId="179B5189" w14:textId="77777777">
        <w:tc>
          <w:tcPr>
            <w:tcW w:w="1651" w:type="dxa"/>
            <w:tcBorders>
              <w:top w:val="single" w:sz="4" w:space="0" w:color="auto"/>
              <w:left w:val="single" w:sz="4" w:space="0" w:color="auto"/>
              <w:bottom w:val="single" w:sz="4" w:space="0" w:color="auto"/>
              <w:right w:val="single" w:sz="4" w:space="0" w:color="auto"/>
            </w:tcBorders>
          </w:tcPr>
          <w:p w14:paraId="7CCD2029" w14:textId="77777777" w:rsidR="00025584" w:rsidRDefault="00EA56AC">
            <w:pPr>
              <w:jc w:val="both"/>
              <w:rPr>
                <w:rFonts w:eastAsiaTheme="minorEastAsia"/>
                <w:lang w:eastAsia="ko-KR"/>
              </w:rPr>
            </w:pPr>
            <w:r>
              <w:rPr>
                <w:rFonts w:eastAsiaTheme="minorEastAsia"/>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57CE89" w14:textId="77777777" w:rsidR="00025584" w:rsidRDefault="00EA56AC">
            <w:pPr>
              <w:rPr>
                <w:rFonts w:eastAsiaTheme="minorEastAsia"/>
                <w:lang w:eastAsia="ko-KR"/>
              </w:rPr>
            </w:pPr>
            <w:r>
              <w:rPr>
                <w:rFonts w:eastAsiaTheme="minorEastAsia"/>
                <w:lang w:eastAsia="ko-KR"/>
              </w:rPr>
              <w:t xml:space="preserve">We are fine with the proposal </w:t>
            </w:r>
          </w:p>
        </w:tc>
      </w:tr>
      <w:tr w:rsidR="00025584" w14:paraId="2A5F97CE" w14:textId="77777777">
        <w:tc>
          <w:tcPr>
            <w:tcW w:w="1651" w:type="dxa"/>
            <w:tcBorders>
              <w:top w:val="single" w:sz="4" w:space="0" w:color="auto"/>
              <w:left w:val="single" w:sz="4" w:space="0" w:color="auto"/>
              <w:bottom w:val="single" w:sz="4" w:space="0" w:color="auto"/>
              <w:right w:val="single" w:sz="4" w:space="0" w:color="auto"/>
            </w:tcBorders>
          </w:tcPr>
          <w:p w14:paraId="3C93C099" w14:textId="77777777" w:rsidR="00025584" w:rsidRDefault="00EA56AC">
            <w:pPr>
              <w:jc w:val="both"/>
              <w:rPr>
                <w:rFonts w:eastAsiaTheme="minorEastAsia"/>
                <w:lang w:eastAsia="ko-KR"/>
              </w:rPr>
            </w:pPr>
            <w:r>
              <w:rPr>
                <w:rFonts w:eastAsiaTheme="minorEastAsia"/>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B508088" w14:textId="77777777" w:rsidR="00025584" w:rsidRDefault="00EA56AC">
            <w:pPr>
              <w:rPr>
                <w:rFonts w:eastAsiaTheme="minorEastAsia"/>
                <w:lang w:eastAsia="ko-KR"/>
              </w:rPr>
            </w:pPr>
            <w:r>
              <w:rPr>
                <w:rFonts w:eastAsiaTheme="minorEastAsia"/>
                <w:lang w:eastAsia="ko-KR"/>
              </w:rPr>
              <w:t>Fine with the proposal</w:t>
            </w:r>
          </w:p>
        </w:tc>
      </w:tr>
      <w:tr w:rsidR="00025584" w14:paraId="2541EBED" w14:textId="77777777">
        <w:tc>
          <w:tcPr>
            <w:tcW w:w="1651" w:type="dxa"/>
            <w:tcBorders>
              <w:top w:val="single" w:sz="4" w:space="0" w:color="auto"/>
              <w:left w:val="single" w:sz="4" w:space="0" w:color="auto"/>
              <w:bottom w:val="single" w:sz="4" w:space="0" w:color="auto"/>
              <w:right w:val="single" w:sz="4" w:space="0" w:color="auto"/>
            </w:tcBorders>
          </w:tcPr>
          <w:p w14:paraId="304F8EBB" w14:textId="77777777" w:rsidR="00025584" w:rsidRDefault="00EA56AC">
            <w:pPr>
              <w:jc w:val="both"/>
              <w:rPr>
                <w:rFonts w:eastAsiaTheme="minorEastAsia"/>
                <w:lang w:eastAsia="ko-KR"/>
              </w:rPr>
            </w:pPr>
            <w:r>
              <w:rPr>
                <w:rFonts w:eastAsiaTheme="minorEastAsia"/>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7236E0D" w14:textId="77777777" w:rsidR="00025584" w:rsidRDefault="00EA56AC">
            <w:pPr>
              <w:rPr>
                <w:rFonts w:eastAsiaTheme="minorEastAsia"/>
                <w:lang w:eastAsia="ko-KR"/>
              </w:rPr>
            </w:pPr>
            <w:r>
              <w:rPr>
                <w:rFonts w:eastAsiaTheme="minorEastAsia"/>
                <w:lang w:eastAsia="ko-KR"/>
              </w:rPr>
              <w:t>Support the proposal</w:t>
            </w:r>
          </w:p>
        </w:tc>
      </w:tr>
      <w:tr w:rsidR="00025584" w14:paraId="17F9E262" w14:textId="77777777">
        <w:tc>
          <w:tcPr>
            <w:tcW w:w="1651" w:type="dxa"/>
            <w:tcBorders>
              <w:top w:val="single" w:sz="4" w:space="0" w:color="auto"/>
              <w:left w:val="single" w:sz="4" w:space="0" w:color="auto"/>
              <w:bottom w:val="single" w:sz="4" w:space="0" w:color="auto"/>
              <w:right w:val="single" w:sz="4" w:space="0" w:color="auto"/>
            </w:tcBorders>
          </w:tcPr>
          <w:p w14:paraId="6D0498AB" w14:textId="77777777" w:rsidR="00025584" w:rsidRDefault="00EA56AC">
            <w:pPr>
              <w:jc w:val="both"/>
              <w:rPr>
                <w:rFonts w:eastAsiaTheme="minorEastAsia"/>
                <w:lang w:eastAsia="ko-KR"/>
              </w:rPr>
            </w:pPr>
            <w:r>
              <w:rPr>
                <w:rFonts w:eastAsiaTheme="minorEastAsia"/>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461D374" w14:textId="77777777" w:rsidR="00025584" w:rsidRDefault="00EA56AC">
            <w:pPr>
              <w:rPr>
                <w:rFonts w:eastAsiaTheme="minorEastAsia"/>
                <w:lang w:eastAsia="ko-KR"/>
              </w:rPr>
            </w:pPr>
            <w:r>
              <w:rPr>
                <w:rFonts w:eastAsiaTheme="minorEastAsia"/>
                <w:lang w:eastAsia="ko-KR"/>
              </w:rPr>
              <w:t>Support Proposal #2.3-2</w:t>
            </w:r>
          </w:p>
        </w:tc>
      </w:tr>
      <w:tr w:rsidR="00025584" w14:paraId="45E140E1" w14:textId="77777777">
        <w:tc>
          <w:tcPr>
            <w:tcW w:w="1651" w:type="dxa"/>
            <w:tcBorders>
              <w:top w:val="single" w:sz="4" w:space="0" w:color="auto"/>
              <w:left w:val="single" w:sz="4" w:space="0" w:color="auto"/>
              <w:bottom w:val="single" w:sz="4" w:space="0" w:color="auto"/>
              <w:right w:val="single" w:sz="4" w:space="0" w:color="auto"/>
            </w:tcBorders>
          </w:tcPr>
          <w:p w14:paraId="686E89E3" w14:textId="77777777" w:rsidR="00025584" w:rsidRDefault="00EA56AC">
            <w:pPr>
              <w:jc w:val="both"/>
              <w:rPr>
                <w:rFonts w:eastAsiaTheme="minorEastAsia"/>
                <w:lang w:eastAsia="ko-KR"/>
              </w:rPr>
            </w:pPr>
            <w:r>
              <w:rPr>
                <w:rFonts w:eastAsiaTheme="minorEastAsia"/>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3ACC3D2" w14:textId="77777777" w:rsidR="00025584" w:rsidRDefault="00EA56AC">
            <w:pPr>
              <w:rPr>
                <w:rFonts w:eastAsiaTheme="minorEastAsia"/>
                <w:lang w:eastAsia="ko-KR"/>
              </w:rPr>
            </w:pPr>
            <w:r>
              <w:rPr>
                <w:rFonts w:eastAsiaTheme="minorEastAsia"/>
                <w:lang w:eastAsia="ko-KR"/>
              </w:rPr>
              <w:t xml:space="preserve">We support the proposal. </w:t>
            </w:r>
          </w:p>
        </w:tc>
      </w:tr>
      <w:tr w:rsidR="00025584" w14:paraId="236721AC" w14:textId="77777777">
        <w:tc>
          <w:tcPr>
            <w:tcW w:w="1655" w:type="dxa"/>
            <w:tcBorders>
              <w:top w:val="single" w:sz="4" w:space="0" w:color="auto"/>
              <w:left w:val="single" w:sz="4" w:space="0" w:color="auto"/>
              <w:bottom w:val="single" w:sz="4" w:space="0" w:color="auto"/>
              <w:right w:val="single" w:sz="4" w:space="0" w:color="auto"/>
            </w:tcBorders>
          </w:tcPr>
          <w:p w14:paraId="6D82DFA9" w14:textId="77777777" w:rsidR="00025584" w:rsidRDefault="00EA56AC">
            <w:pPr>
              <w:jc w:val="both"/>
              <w:rPr>
                <w:rFonts w:eastAsia="SimSun"/>
                <w:szCs w:val="20"/>
                <w:lang w:eastAsia="zh-CN"/>
              </w:rPr>
            </w:pPr>
            <w:r>
              <w:rPr>
                <w:rFonts w:eastAsia="SimSun"/>
                <w:szCs w:val="20"/>
                <w:lang w:eastAsia="zh-CN"/>
              </w:rPr>
              <w:t>Futurewei</w:t>
            </w:r>
          </w:p>
        </w:tc>
        <w:tc>
          <w:tcPr>
            <w:tcW w:w="7976" w:type="dxa"/>
            <w:tcBorders>
              <w:top w:val="single" w:sz="4" w:space="0" w:color="auto"/>
              <w:left w:val="single" w:sz="4" w:space="0" w:color="auto"/>
              <w:bottom w:val="single" w:sz="4" w:space="0" w:color="auto"/>
              <w:right w:val="single" w:sz="4" w:space="0" w:color="auto"/>
            </w:tcBorders>
          </w:tcPr>
          <w:p w14:paraId="50CB5420" w14:textId="77777777" w:rsidR="00025584" w:rsidRDefault="00EA56AC">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bl>
    <w:p w14:paraId="4683995A" w14:textId="77777777" w:rsidR="00025584" w:rsidRDefault="00025584">
      <w:pPr>
        <w:ind w:firstLineChars="100" w:firstLine="196"/>
        <w:jc w:val="both"/>
        <w:rPr>
          <w:b/>
          <w:lang w:eastAsia="ko-KR"/>
        </w:rPr>
      </w:pPr>
    </w:p>
    <w:p w14:paraId="419EF1AE" w14:textId="77777777" w:rsidR="00025584" w:rsidRDefault="00025584">
      <w:pPr>
        <w:ind w:firstLineChars="100" w:firstLine="200"/>
        <w:jc w:val="both"/>
        <w:rPr>
          <w:lang w:eastAsia="ko-KR"/>
        </w:rPr>
      </w:pPr>
    </w:p>
    <w:p w14:paraId="09AA6DD7" w14:textId="77777777" w:rsidR="00025584" w:rsidRDefault="00EA56AC">
      <w:pPr>
        <w:pStyle w:val="30"/>
        <w:numPr>
          <w:ilvl w:val="0"/>
          <w:numId w:val="0"/>
        </w:numPr>
        <w:ind w:left="720" w:hanging="720"/>
        <w:jc w:val="both"/>
        <w:rPr>
          <w:u w:val="single"/>
          <w:lang w:eastAsia="ko-KR"/>
        </w:rPr>
      </w:pPr>
      <w:r>
        <w:rPr>
          <w:u w:val="single"/>
          <w:lang w:eastAsia="ko-KR"/>
        </w:rPr>
        <w:t xml:space="preserve">Issue 2.3-3) Application of </w:t>
      </w:r>
      <w:r>
        <w:rPr>
          <w:i/>
          <w:u w:val="single"/>
          <w:lang w:eastAsia="ko-KR"/>
        </w:rPr>
        <w:t>pdsch-AggregationFactor/pusch-AggregationFactor</w:t>
      </w:r>
      <w:r>
        <w:rPr>
          <w:u w:val="single"/>
          <w:lang w:eastAsia="ko-KR"/>
        </w:rPr>
        <w:t xml:space="preserve"> in </w:t>
      </w:r>
      <w:r>
        <w:rPr>
          <w:i/>
          <w:u w:val="single"/>
          <w:lang w:eastAsia="ko-KR"/>
        </w:rPr>
        <w:t>pdsch-Config</w:t>
      </w:r>
      <w:r>
        <w:rPr>
          <w:u w:val="single"/>
          <w:lang w:eastAsia="ko-KR"/>
        </w:rPr>
        <w:t xml:space="preserve">/ </w:t>
      </w:r>
      <w:r>
        <w:rPr>
          <w:i/>
          <w:u w:val="single"/>
          <w:lang w:eastAsia="ko-KR"/>
        </w:rPr>
        <w:t>pusch-Config</w:t>
      </w:r>
      <w:r>
        <w:rPr>
          <w:u w:val="single"/>
          <w:lang w:eastAsia="ko-KR"/>
        </w:rPr>
        <w:t xml:space="preserve"> for DCI format 1_1/0_1 with CS-RNTI</w:t>
      </w:r>
      <w:r>
        <w:rPr>
          <w:rFonts w:hint="eastAsia"/>
          <w:u w:val="single"/>
          <w:lang w:eastAsia="ko-KR"/>
        </w:rPr>
        <w:t>:</w:t>
      </w:r>
    </w:p>
    <w:p w14:paraId="6A448B79" w14:textId="77777777" w:rsidR="00025584" w:rsidRDefault="00025584">
      <w:pPr>
        <w:ind w:firstLineChars="100" w:firstLine="200"/>
        <w:jc w:val="both"/>
        <w:rPr>
          <w:lang w:eastAsia="ko-KR"/>
        </w:rPr>
      </w:pPr>
    </w:p>
    <w:p w14:paraId="62A78DE7" w14:textId="77777777" w:rsidR="00025584" w:rsidRDefault="00EA56AC">
      <w:pPr>
        <w:rPr>
          <w:b/>
          <w:lang w:val="en-US" w:eastAsia="zh-CN"/>
        </w:rPr>
      </w:pPr>
      <w:r>
        <w:rPr>
          <w:b/>
          <w:highlight w:val="green"/>
          <w:lang w:val="en-US" w:eastAsia="zh-CN"/>
        </w:rPr>
        <w:t>Agreement</w:t>
      </w:r>
      <w:r>
        <w:rPr>
          <w:lang w:val="en-US" w:eastAsia="zh-CN"/>
        </w:rPr>
        <w:t xml:space="preserve"> (RAN1#107-e)</w:t>
      </w:r>
    </w:p>
    <w:p w14:paraId="50FBB4CD" w14:textId="77777777" w:rsidR="00025584" w:rsidRDefault="00EA56AC">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w:t>
      </w:r>
      <w:r>
        <w:rPr>
          <w:rFonts w:ascii="Times New Roman" w:hAnsi="Times New Roman"/>
          <w:highlight w:val="yellow"/>
        </w:rPr>
        <w:t xml:space="preserve">if </w:t>
      </w:r>
      <w:r>
        <w:rPr>
          <w:rFonts w:ascii="Times New Roman" w:hAnsi="Times New Roman"/>
          <w:i/>
          <w:iCs/>
          <w:highlight w:val="yellow"/>
        </w:rPr>
        <w:t>pdsch-AggregationFactor</w:t>
      </w:r>
      <w:r>
        <w:rPr>
          <w:rFonts w:ascii="Times New Roman" w:hAnsi="Times New Roman"/>
          <w:highlight w:val="yellow"/>
        </w:rPr>
        <w:t xml:space="preserve"> is configured in </w:t>
      </w:r>
      <w:r>
        <w:rPr>
          <w:rFonts w:ascii="Times New Roman" w:hAnsi="Times New Roman"/>
          <w:i/>
          <w:iCs/>
          <w:highlight w:val="yellow"/>
        </w:rPr>
        <w:t>PDSCH-config</w:t>
      </w:r>
      <w:r>
        <w:rPr>
          <w:rFonts w:ascii="Times New Roman" w:hAnsi="Times New Roman"/>
          <w:highlight w:val="yellow"/>
        </w:rPr>
        <w:t>, it does not apply to DCI format 1_1</w:t>
      </w:r>
      <w:r>
        <w:rPr>
          <w:rFonts w:ascii="Times New Roman" w:hAnsi="Times New Roman"/>
        </w:rPr>
        <w:t>.</w:t>
      </w:r>
    </w:p>
    <w:p w14:paraId="63540D2A"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2A89E54B"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072E2A58"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111B1902" w14:textId="77777777" w:rsidR="00025584" w:rsidRDefault="00EA56AC">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w:t>
      </w:r>
      <w:r>
        <w:rPr>
          <w:rFonts w:ascii="Times New Roman" w:hAnsi="Times New Roman"/>
          <w:highlight w:val="yellow"/>
        </w:rPr>
        <w:t xml:space="preserve">if </w:t>
      </w:r>
      <w:r>
        <w:rPr>
          <w:rFonts w:ascii="Times New Roman" w:hAnsi="Times New Roman"/>
          <w:i/>
          <w:iCs/>
          <w:highlight w:val="yellow"/>
        </w:rPr>
        <w:t>pusch-AggregationFactor</w:t>
      </w:r>
      <w:r>
        <w:rPr>
          <w:rFonts w:ascii="Times New Roman" w:hAnsi="Times New Roman"/>
          <w:highlight w:val="yellow"/>
        </w:rPr>
        <w:t xml:space="preserve"> is configured in </w:t>
      </w:r>
      <w:r>
        <w:rPr>
          <w:rFonts w:ascii="Times New Roman" w:hAnsi="Times New Roman"/>
          <w:i/>
          <w:iCs/>
          <w:highlight w:val="yellow"/>
        </w:rPr>
        <w:t>PUSCH-config</w:t>
      </w:r>
      <w:r>
        <w:rPr>
          <w:rFonts w:ascii="Times New Roman" w:hAnsi="Times New Roman"/>
          <w:highlight w:val="yellow"/>
        </w:rPr>
        <w:t>, it does not apply to DCI format 0_1</w:t>
      </w:r>
      <w:r>
        <w:rPr>
          <w:rFonts w:ascii="Times New Roman" w:hAnsi="Times New Roman"/>
        </w:rPr>
        <w:t>.</w:t>
      </w:r>
    </w:p>
    <w:p w14:paraId="579B2D8E"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772F7387"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lastRenderedPageBreak/>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7270052A" w14:textId="77777777" w:rsidR="00025584" w:rsidRDefault="00025584">
      <w:pPr>
        <w:ind w:firstLineChars="100" w:firstLine="200"/>
        <w:jc w:val="both"/>
        <w:rPr>
          <w:lang w:eastAsia="ko-KR"/>
        </w:rPr>
      </w:pPr>
    </w:p>
    <w:p w14:paraId="4E8317AA" w14:textId="77777777" w:rsidR="00025584" w:rsidRDefault="00EA56AC">
      <w:pPr>
        <w:ind w:firstLineChars="100" w:firstLine="200"/>
        <w:jc w:val="both"/>
        <w:rPr>
          <w:lang w:eastAsia="ko-KR"/>
        </w:rPr>
      </w:pPr>
      <w:r>
        <w:rPr>
          <w:lang w:eastAsia="ko-KR"/>
        </w:rPr>
        <w:t xml:space="preserve">One company requested a clarification on whether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 or not.</w:t>
      </w:r>
    </w:p>
    <w:p w14:paraId="162FB4E5"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 xml:space="preserve">Fujitsu: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w:t>
      </w:r>
    </w:p>
    <w:p w14:paraId="3F3B6A64" w14:textId="77777777" w:rsidR="00025584" w:rsidRDefault="00025584">
      <w:pPr>
        <w:ind w:firstLineChars="100" w:firstLine="200"/>
        <w:jc w:val="both"/>
        <w:rPr>
          <w:lang w:eastAsia="ko-KR"/>
        </w:rPr>
      </w:pPr>
    </w:p>
    <w:p w14:paraId="656D56D1"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Companies are encourage to provide views on above Fujitsu’s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3244E8CB" w14:textId="77777777">
        <w:tc>
          <w:tcPr>
            <w:tcW w:w="1651" w:type="dxa"/>
            <w:tcBorders>
              <w:top w:val="single" w:sz="4" w:space="0" w:color="auto"/>
              <w:left w:val="single" w:sz="4" w:space="0" w:color="auto"/>
              <w:bottom w:val="single" w:sz="4" w:space="0" w:color="auto"/>
              <w:right w:val="single" w:sz="4" w:space="0" w:color="auto"/>
            </w:tcBorders>
          </w:tcPr>
          <w:p w14:paraId="2EA87D9F"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0E8139B" w14:textId="77777777" w:rsidR="00025584" w:rsidRDefault="00EA56AC">
            <w:pPr>
              <w:jc w:val="both"/>
              <w:rPr>
                <w:lang w:eastAsia="ko-KR"/>
              </w:rPr>
            </w:pPr>
            <w:r>
              <w:rPr>
                <w:lang w:eastAsia="ko-KR"/>
              </w:rPr>
              <w:t>Views</w:t>
            </w:r>
          </w:p>
        </w:tc>
      </w:tr>
      <w:tr w:rsidR="00025584" w14:paraId="0F19497D" w14:textId="77777777">
        <w:trPr>
          <w:trHeight w:val="2472"/>
        </w:trPr>
        <w:tc>
          <w:tcPr>
            <w:tcW w:w="1651" w:type="dxa"/>
            <w:tcBorders>
              <w:top w:val="single" w:sz="4" w:space="0" w:color="auto"/>
              <w:left w:val="single" w:sz="4" w:space="0" w:color="auto"/>
              <w:bottom w:val="single" w:sz="4" w:space="0" w:color="auto"/>
              <w:right w:val="single" w:sz="4" w:space="0" w:color="auto"/>
            </w:tcBorders>
          </w:tcPr>
          <w:p w14:paraId="18A3722A"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15F747F" w14:textId="77777777" w:rsidR="00025584" w:rsidRDefault="00EA56AC">
            <w:pPr>
              <w:jc w:val="both"/>
              <w:rPr>
                <w:rFonts w:eastAsia="SimSun"/>
                <w:iCs/>
                <w:lang w:eastAsia="zh-CN"/>
              </w:rPr>
            </w:pPr>
            <w:r>
              <w:rPr>
                <w:rFonts w:eastAsia="SimSun"/>
                <w:iCs/>
                <w:lang w:eastAsia="zh-CN"/>
              </w:rPr>
              <w:t xml:space="preserve">The cases that need to be clarified include SPS activation, SPS retransmission and CG retransmission. </w:t>
            </w:r>
          </w:p>
          <w:p w14:paraId="560511AA"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 xml:space="preserve">e would like to elaborate why we think the clarification is necessary. </w:t>
            </w:r>
          </w:p>
          <w:p w14:paraId="1B838552" w14:textId="77777777" w:rsidR="00025584" w:rsidRDefault="00EA56AC">
            <w:pPr>
              <w:jc w:val="both"/>
              <w:rPr>
                <w:lang w:eastAsia="ko-KR"/>
              </w:rPr>
            </w:pPr>
            <w:r>
              <w:rPr>
                <w:rFonts w:eastAsia="SimSun" w:hint="eastAsia"/>
                <w:iCs/>
                <w:lang w:val="en-US" w:eastAsia="zh-CN"/>
              </w:rPr>
              <w:t>F</w:t>
            </w:r>
            <w:r>
              <w:rPr>
                <w:rFonts w:eastAsia="SimSun"/>
                <w:iCs/>
                <w:lang w:val="en-US" w:eastAsia="zh-CN"/>
              </w:rPr>
              <w:t xml:space="preserve">irst, the agreement above in RAN1#107-e </w:t>
            </w:r>
            <w:r>
              <w:rPr>
                <w:rFonts w:eastAsia="SimSun" w:hint="eastAsia"/>
                <w:iCs/>
                <w:lang w:val="en-US" w:eastAsia="zh-CN"/>
              </w:rPr>
              <w:t>mee</w:t>
            </w:r>
            <w:r>
              <w:rPr>
                <w:rFonts w:eastAsia="SimSun"/>
                <w:iCs/>
                <w:lang w:val="en-US" w:eastAsia="zh-CN"/>
              </w:rPr>
              <w:t xml:space="preserve">ting was made without consideration on SPS/CG retransmission. Support of SPS/CG activation by DCI format 1_1/0_1 </w:t>
            </w:r>
            <w:r>
              <w:rPr>
                <w:lang w:eastAsia="ko-KR"/>
              </w:rPr>
              <w:t xml:space="preserve">(that can schedule multiple PDSCHs/PUSCHs) is concluded just in the last meeting (RAN1#107b-e) meeting, while SPS/CG retransmission is still under discussion, as in issue2.3-1). </w:t>
            </w:r>
          </w:p>
          <w:p w14:paraId="1F9E571C" w14:textId="77777777" w:rsidR="00025584" w:rsidRDefault="00EA56AC">
            <w:pPr>
              <w:spacing w:afterLines="50" w:after="120"/>
              <w:rPr>
                <w:rFonts w:ascii="Times New Roman" w:hAnsi="Times New Roman"/>
                <w:sz w:val="24"/>
              </w:rPr>
            </w:pPr>
            <w:r>
              <w:rPr>
                <w:rFonts w:eastAsia="SimSun" w:hint="eastAsia"/>
                <w:iCs/>
                <w:lang w:eastAsia="zh-CN"/>
              </w:rPr>
              <w:t>S</w:t>
            </w:r>
            <w:r>
              <w:rPr>
                <w:rFonts w:eastAsia="SimSun"/>
                <w:iCs/>
                <w:lang w:eastAsia="zh-CN"/>
              </w:rPr>
              <w:t>econd, it is also ambiguous in TS 38.214 h00. For example, f</w:t>
            </w:r>
            <w:r>
              <w:rPr>
                <w:rFonts w:eastAsia="SimSun"/>
                <w:iCs/>
                <w:lang w:val="en-US" w:eastAsia="zh-CN"/>
              </w:rPr>
              <w:t xml:space="preserve">or SPS activation, the </w:t>
            </w:r>
            <w:r>
              <w:rPr>
                <w:rFonts w:eastAsia="SimSun"/>
                <w:iCs/>
                <w:highlight w:val="yellow"/>
                <w:lang w:val="en-US" w:eastAsia="zh-CN"/>
              </w:rPr>
              <w:t>yellow</w:t>
            </w:r>
            <w:r>
              <w:rPr>
                <w:rFonts w:eastAsia="SimSun"/>
                <w:iCs/>
                <w:lang w:val="en-US" w:eastAsia="zh-CN"/>
              </w:rPr>
              <w:t xml:space="preserve"> part as below states that pdsch-AggregationFactor in pdsch-config may be applied to SPS PDSCH activated by DCI format 1_1, while the </w:t>
            </w:r>
            <w:r>
              <w:rPr>
                <w:rFonts w:eastAsia="SimSun"/>
                <w:iCs/>
                <w:highlight w:val="green"/>
                <w:lang w:val="en-US" w:eastAsia="zh-CN"/>
              </w:rPr>
              <w:t>green</w:t>
            </w:r>
            <w:r>
              <w:rPr>
                <w:rFonts w:eastAsia="SimSun"/>
                <w:iCs/>
                <w:lang w:val="en-US" w:eastAsia="zh-CN"/>
              </w:rPr>
              <w:t xml:space="preserve"> part says that pdsch-AggregationFactor in pdsch-config would not apply to DCI format 1_1 when DCI format 1_1 is </w:t>
            </w:r>
            <w:r>
              <w:rPr>
                <w:rFonts w:eastAsia="SimSun" w:hint="eastAsia"/>
                <w:iCs/>
                <w:lang w:val="en-US" w:eastAsia="zh-CN"/>
              </w:rPr>
              <w:t>pr</w:t>
            </w:r>
            <w:r>
              <w:rPr>
                <w:rFonts w:eastAsia="SimSun"/>
                <w:iCs/>
                <w:lang w:val="en-US" w:eastAsia="zh-CN"/>
              </w:rPr>
              <w:t xml:space="preserve">ovided with a TDRA table in which one or more TDRA rows include multiple SLIVs. </w:t>
            </w:r>
          </w:p>
          <w:tbl>
            <w:tblPr>
              <w:tblStyle w:val="af8"/>
              <w:tblW w:w="0" w:type="auto"/>
              <w:tblLook w:val="04A0" w:firstRow="1" w:lastRow="0" w:firstColumn="1" w:lastColumn="0" w:noHBand="0" w:noVBand="1"/>
            </w:tblPr>
            <w:tblGrid>
              <w:gridCol w:w="7754"/>
            </w:tblGrid>
            <w:tr w:rsidR="00025584" w14:paraId="1619035E" w14:textId="77777777">
              <w:tc>
                <w:tcPr>
                  <w:tcW w:w="9736" w:type="dxa"/>
                </w:tcPr>
                <w:p w14:paraId="1880891E" w14:textId="77777777" w:rsidR="00025584" w:rsidRDefault="00EA56AC">
                  <w:pPr>
                    <w:spacing w:afterLines="50" w:after="120"/>
                    <w:rPr>
                      <w:rFonts w:ascii="Times New Roman" w:hAnsi="Times New Roman"/>
                      <w:szCs w:val="20"/>
                    </w:rPr>
                  </w:pPr>
                  <w:r>
                    <w:rPr>
                      <w:rFonts w:ascii="Times New Roman" w:eastAsia="굴림" w:hAnsi="Times New Roman"/>
                      <w:szCs w:val="20"/>
                      <w:highlight w:val="yellow"/>
                    </w:rPr>
                    <w:t xml:space="preserve">PDSCH scheduled without corresponding PDCCH transmission using </w:t>
                  </w:r>
                  <w:r>
                    <w:rPr>
                      <w:rFonts w:ascii="Times New Roman" w:eastAsia="굴림" w:hAnsi="Times New Roman"/>
                      <w:i/>
                      <w:iCs/>
                      <w:szCs w:val="20"/>
                      <w:highlight w:val="yellow"/>
                    </w:rPr>
                    <w:t xml:space="preserve">sps-Config </w:t>
                  </w:r>
                  <w:r>
                    <w:rPr>
                      <w:rFonts w:ascii="Times New Roman" w:eastAsia="굴림" w:hAnsi="Times New Roman"/>
                      <w:szCs w:val="20"/>
                      <w:highlight w:val="yellow"/>
                    </w:rPr>
                    <w:t>and activated by DCI format 1_1</w:t>
                  </w:r>
                  <w:r>
                    <w:rPr>
                      <w:rFonts w:ascii="Times New Roman" w:eastAsia="굴림" w:hAnsi="Times New Roman"/>
                      <w:szCs w:val="20"/>
                    </w:rPr>
                    <w:t xml:space="preserve"> or 1_2, t</w:t>
                  </w:r>
                  <w:r>
                    <w:rPr>
                      <w:rFonts w:ascii="Times New Roman" w:eastAsia="굴림" w:hAnsi="Times New Roman"/>
                      <w:szCs w:val="20"/>
                      <w:highlight w:val="yellow"/>
                    </w:rPr>
                    <w:t xml:space="preserve">he same symbol allocation is applied </w:t>
                  </w:r>
                  <w:r>
                    <w:rPr>
                      <w:rFonts w:ascii="Times New Roman" w:eastAsia="굴림" w:hAnsi="Times New Roman"/>
                      <w:szCs w:val="20"/>
                    </w:rPr>
                    <w:t xml:space="preserve">across the </w:t>
                  </w:r>
                  <w:r>
                    <w:rPr>
                      <w:rFonts w:ascii="Times New Roman" w:eastAsia="굴림" w:hAnsi="Times New Roman"/>
                      <w:i/>
                      <w:iCs/>
                      <w:szCs w:val="20"/>
                    </w:rPr>
                    <w:t>pdsch-AggregationFactor</w:t>
                  </w:r>
                  <w:r>
                    <w:rPr>
                      <w:rFonts w:ascii="Times New Roman" w:eastAsia="굴림" w:hAnsi="Times New Roman"/>
                      <w:szCs w:val="20"/>
                    </w:rPr>
                    <w:t xml:space="preserve">, in </w:t>
                  </w:r>
                  <w:r>
                    <w:rPr>
                      <w:rFonts w:ascii="Times New Roman" w:eastAsia="굴림" w:hAnsi="Times New Roman"/>
                      <w:i/>
                      <w:iCs/>
                      <w:szCs w:val="20"/>
                    </w:rPr>
                    <w:t>sps-Config</w:t>
                  </w:r>
                  <w:r>
                    <w:rPr>
                      <w:rFonts w:ascii="Times New Roman" w:eastAsia="굴림" w:hAnsi="Times New Roman"/>
                      <w:szCs w:val="20"/>
                    </w:rPr>
                    <w:t xml:space="preserve"> if configured, or </w:t>
                  </w:r>
                  <w:r>
                    <w:rPr>
                      <w:rFonts w:ascii="Times New Roman" w:eastAsia="굴림" w:hAnsi="Times New Roman"/>
                      <w:szCs w:val="20"/>
                      <w:highlight w:val="yellow"/>
                    </w:rPr>
                    <w:t xml:space="preserve">across the </w:t>
                  </w:r>
                  <w:r>
                    <w:rPr>
                      <w:rFonts w:ascii="Times New Roman" w:eastAsia="굴림" w:hAnsi="Times New Roman"/>
                      <w:i/>
                      <w:iCs/>
                      <w:szCs w:val="20"/>
                      <w:highlight w:val="yellow"/>
                    </w:rPr>
                    <w:t>pdsch-AggregationFactor</w:t>
                  </w:r>
                  <w:r>
                    <w:rPr>
                      <w:rFonts w:ascii="Times New Roman" w:eastAsia="굴림" w:hAnsi="Times New Roman"/>
                      <w:szCs w:val="20"/>
                      <w:highlight w:val="yellow"/>
                    </w:rPr>
                    <w:t xml:space="preserve"> in </w:t>
                  </w:r>
                  <w:r>
                    <w:rPr>
                      <w:rFonts w:ascii="Times New Roman" w:eastAsia="굴림" w:hAnsi="Times New Roman"/>
                      <w:i/>
                      <w:iCs/>
                      <w:szCs w:val="20"/>
                      <w:highlight w:val="yellow"/>
                    </w:rPr>
                    <w:t xml:space="preserve">pdsch-config </w:t>
                  </w:r>
                  <w:r>
                    <w:rPr>
                      <w:rFonts w:ascii="Times New Roman" w:eastAsia="굴림" w:hAnsi="Times New Roman"/>
                      <w:szCs w:val="20"/>
                      <w:highlight w:val="yellow"/>
                    </w:rPr>
                    <w:t>otherwise, consecutive slots.</w:t>
                  </w:r>
                </w:p>
              </w:tc>
            </w:tr>
          </w:tbl>
          <w:p w14:paraId="58A2DADB" w14:textId="77777777" w:rsidR="00025584" w:rsidRDefault="00025584">
            <w:pPr>
              <w:spacing w:afterLines="50" w:after="120"/>
              <w:rPr>
                <w:rFonts w:ascii="Times New Roman" w:hAnsi="Times New Roman"/>
                <w:szCs w:val="20"/>
              </w:rPr>
            </w:pPr>
          </w:p>
          <w:tbl>
            <w:tblPr>
              <w:tblStyle w:val="af8"/>
              <w:tblW w:w="0" w:type="auto"/>
              <w:tblLook w:val="04A0" w:firstRow="1" w:lastRow="0" w:firstColumn="1" w:lastColumn="0" w:noHBand="0" w:noVBand="1"/>
            </w:tblPr>
            <w:tblGrid>
              <w:gridCol w:w="7754"/>
            </w:tblGrid>
            <w:tr w:rsidR="00025584" w14:paraId="39BF30EB" w14:textId="77777777">
              <w:tc>
                <w:tcPr>
                  <w:tcW w:w="9736" w:type="dxa"/>
                </w:tcPr>
                <w:p w14:paraId="7AB2D5C0" w14:textId="77777777" w:rsidR="00025584" w:rsidRDefault="00EA56AC">
                  <w:pPr>
                    <w:spacing w:afterLines="50" w:after="120"/>
                    <w:rPr>
                      <w:rFonts w:ascii="Times New Roman" w:eastAsia="굴림" w:hAnsi="Times New Roman"/>
                      <w:szCs w:val="20"/>
                      <w:highlight w:val="yellow"/>
                    </w:rPr>
                  </w:pPr>
                  <w:r>
                    <w:rPr>
                      <w:rFonts w:ascii="Times New Roman" w:hAnsi="Times New Roman"/>
                      <w:color w:val="000000" w:themeColor="text1"/>
                      <w:szCs w:val="20"/>
                      <w:highlight w:val="green"/>
                    </w:rPr>
                    <w:t xml:space="preserve">If a UE is configured with </w:t>
                  </w:r>
                  <w:r>
                    <w:rPr>
                      <w:rFonts w:ascii="Times New Roman" w:hAnsi="Times New Roman"/>
                      <w:i/>
                      <w:iCs/>
                      <w:color w:val="000000" w:themeColor="text1"/>
                      <w:szCs w:val="20"/>
                      <w:highlight w:val="green"/>
                    </w:rPr>
                    <w:t xml:space="preserve">pdsch-TimeDomainAllocationListForMultiPDSCH-r17 </w:t>
                  </w:r>
                  <w:r>
                    <w:rPr>
                      <w:rFonts w:ascii="Times New Roman" w:hAnsi="Times New Roman"/>
                      <w:color w:val="000000" w:themeColor="text1"/>
                      <w:szCs w:val="20"/>
                      <w:highlight w:val="green"/>
                    </w:rPr>
                    <w:t>in which one or more rows contain multiple SLIVs for PDSCH on a DL BWP of a serving cell</w:t>
                  </w:r>
                  <w:r>
                    <w:rPr>
                      <w:rFonts w:ascii="Times New Roman" w:hAnsi="Times New Roman"/>
                      <w:color w:val="000000" w:themeColor="text1"/>
                      <w:szCs w:val="20"/>
                      <w:highlight w:val="green"/>
                      <w:lang w:val="en-US"/>
                    </w:rPr>
                    <w:t xml:space="preserve">, the UE does not apply </w:t>
                  </w:r>
                  <w:r>
                    <w:rPr>
                      <w:rFonts w:ascii="Times New Roman" w:hAnsi="Times New Roman"/>
                      <w:i/>
                      <w:iCs/>
                      <w:color w:val="000000" w:themeColor="text1"/>
                      <w:szCs w:val="20"/>
                      <w:highlight w:val="green"/>
                      <w:lang w:val="en-US"/>
                    </w:rPr>
                    <w:t>pdsch-AggregationFactor</w:t>
                  </w:r>
                  <w:r>
                    <w:rPr>
                      <w:rFonts w:ascii="Times New Roman" w:hAnsi="Times New Roman"/>
                      <w:color w:val="000000" w:themeColor="text1"/>
                      <w:szCs w:val="20"/>
                      <w:highlight w:val="green"/>
                      <w:lang w:val="en-US"/>
                    </w:rPr>
                    <w:t xml:space="preserve"> in </w:t>
                  </w:r>
                  <w:r>
                    <w:rPr>
                      <w:rFonts w:ascii="Times New Roman" w:hAnsi="Times New Roman"/>
                      <w:i/>
                      <w:iCs/>
                      <w:color w:val="000000" w:themeColor="text1"/>
                      <w:szCs w:val="20"/>
                      <w:highlight w:val="green"/>
                      <w:lang w:val="en-US"/>
                    </w:rPr>
                    <w:t>PDSCH-config</w:t>
                  </w:r>
                  <w:r>
                    <w:rPr>
                      <w:rFonts w:ascii="Times New Roman" w:hAnsi="Times New Roman"/>
                      <w:color w:val="000000" w:themeColor="text1"/>
                      <w:szCs w:val="20"/>
                      <w:highlight w:val="green"/>
                    </w:rPr>
                    <w:t>,</w:t>
                  </w:r>
                  <w:r>
                    <w:rPr>
                      <w:rFonts w:ascii="Times New Roman" w:hAnsi="Times New Roman"/>
                      <w:color w:val="000000" w:themeColor="text1"/>
                      <w:szCs w:val="20"/>
                      <w:highlight w:val="green"/>
                      <w:lang w:val="en-US"/>
                    </w:rPr>
                    <w:t xml:space="preserve"> </w:t>
                  </w:r>
                  <w:r>
                    <w:rPr>
                      <w:rFonts w:ascii="Times New Roman" w:hAnsi="Times New Roman"/>
                      <w:color w:val="000000" w:themeColor="text1"/>
                      <w:szCs w:val="20"/>
                      <w:highlight w:val="green"/>
                    </w:rPr>
                    <w:t xml:space="preserve">if configured, </w:t>
                  </w:r>
                  <w:r>
                    <w:rPr>
                      <w:rFonts w:ascii="Times New Roman" w:hAnsi="Times New Roman"/>
                      <w:color w:val="000000" w:themeColor="text1"/>
                      <w:szCs w:val="20"/>
                      <w:highlight w:val="green"/>
                      <w:lang w:val="en-US"/>
                    </w:rPr>
                    <w:t>to DCI format 1_1</w:t>
                  </w:r>
                  <w:r>
                    <w:rPr>
                      <w:rFonts w:ascii="Times New Roman" w:hAnsi="Times New Roman"/>
                      <w:color w:val="000000" w:themeColor="text1"/>
                      <w:szCs w:val="20"/>
                      <w:highlight w:val="green"/>
                    </w:rPr>
                    <w:t xml:space="preserve"> on the DL BWP of the serving cell</w:t>
                  </w:r>
                  <w:r>
                    <w:rPr>
                      <w:rFonts w:ascii="Times New Roman" w:hAnsi="Times New Roman"/>
                      <w:color w:val="000000" w:themeColor="text1"/>
                      <w:szCs w:val="20"/>
                      <w:highlight w:val="green"/>
                      <w:lang w:val="en-US"/>
                    </w:rPr>
                    <w:t>.</w:t>
                  </w:r>
                </w:p>
              </w:tc>
            </w:tr>
          </w:tbl>
          <w:p w14:paraId="76C47F1C" w14:textId="77777777" w:rsidR="00025584" w:rsidRDefault="00EA56AC">
            <w:pPr>
              <w:jc w:val="both"/>
              <w:rPr>
                <w:lang w:eastAsia="ko-KR"/>
              </w:rPr>
            </w:pPr>
            <w:r>
              <w:rPr>
                <w:rFonts w:eastAsia="SimSun" w:hint="eastAsia"/>
                <w:iCs/>
                <w:lang w:eastAsia="zh-CN"/>
              </w:rPr>
              <w:t>S</w:t>
            </w:r>
            <w:r>
              <w:rPr>
                <w:rFonts w:eastAsia="SimSun"/>
                <w:iCs/>
                <w:lang w:eastAsia="zh-CN"/>
              </w:rPr>
              <w:t>ince it was agreed in RAN1#107b-</w:t>
            </w:r>
            <w:r>
              <w:rPr>
                <w:rFonts w:eastAsia="SimSun" w:hint="eastAsia"/>
                <w:iCs/>
                <w:lang w:eastAsia="zh-CN"/>
              </w:rPr>
              <w:t>e</w:t>
            </w:r>
            <w:r>
              <w:rPr>
                <w:rFonts w:eastAsia="SimSun"/>
                <w:iCs/>
                <w:lang w:eastAsia="zh-CN"/>
              </w:rPr>
              <w:t xml:space="preserve"> meeting that </w:t>
            </w:r>
            <w:r>
              <w:rPr>
                <w:rFonts w:eastAsia="SimSun"/>
                <w:iCs/>
                <w:lang w:val="en-US" w:eastAsia="zh-CN"/>
              </w:rPr>
              <w:t xml:space="preserve">DCI format 1_1 </w:t>
            </w:r>
            <w:r>
              <w:rPr>
                <w:lang w:eastAsia="ko-KR"/>
              </w:rPr>
              <w:t xml:space="preserve">(that can schedule multiple PDSCHs) can be used for SPS activation only if it indicates a TDRA row single SLIV (same as the legacy situation), it is straight forward and beneficial that pdsch-AggregationFactor in pdsch-Config is applicable. </w:t>
            </w:r>
          </w:p>
          <w:p w14:paraId="6B4D49E8" w14:textId="77777777" w:rsidR="00025584" w:rsidRDefault="00EA56AC">
            <w:pPr>
              <w:jc w:val="both"/>
              <w:rPr>
                <w:rFonts w:eastAsia="SimSun"/>
                <w:iCs/>
                <w:lang w:eastAsia="zh-CN"/>
              </w:rPr>
            </w:pPr>
            <w:r>
              <w:rPr>
                <w:rFonts w:eastAsia="SimSun"/>
                <w:iCs/>
                <w:lang w:val="en-US" w:eastAsia="zh-CN"/>
              </w:rPr>
              <w:t xml:space="preserve">There are similar ambiguous issues for SPS retransmission and CG retransmission. If Option 1 in </w:t>
            </w:r>
            <w:r>
              <w:rPr>
                <w:lang w:eastAsia="ko-KR"/>
              </w:rPr>
              <w:t>2.3-1) is supported, it is also preferred that pdsch-AggregationFactor/pusch-AggregationFactor in pdsch-Config/pusch-Config is applicable.</w:t>
            </w:r>
          </w:p>
        </w:tc>
      </w:tr>
      <w:tr w:rsidR="00025584" w14:paraId="328EF4EA" w14:textId="77777777">
        <w:tc>
          <w:tcPr>
            <w:tcW w:w="1651" w:type="dxa"/>
            <w:tcBorders>
              <w:top w:val="single" w:sz="4" w:space="0" w:color="auto"/>
              <w:left w:val="single" w:sz="4" w:space="0" w:color="auto"/>
              <w:bottom w:val="single" w:sz="4" w:space="0" w:color="auto"/>
              <w:right w:val="single" w:sz="4" w:space="0" w:color="auto"/>
            </w:tcBorders>
          </w:tcPr>
          <w:p w14:paraId="5824EBCB"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B76AB1B" w14:textId="77777777" w:rsidR="00025584" w:rsidRDefault="00EA56AC">
            <w:pPr>
              <w:jc w:val="both"/>
              <w:rPr>
                <w:iCs/>
                <w:lang w:val="en-US" w:eastAsia="ko-KR"/>
              </w:rPr>
            </w:pPr>
            <w:r>
              <w:rPr>
                <w:rFonts w:eastAsia="SimSun" w:hint="eastAsia"/>
                <w:iCs/>
                <w:lang w:val="en-US" w:eastAsia="zh-CN"/>
              </w:rPr>
              <w:t xml:space="preserve">For the RAN1 #107-e agreement above, </w:t>
            </w:r>
            <w:r>
              <w:rPr>
                <w:rFonts w:eastAsia="SimSun" w:hint="eastAsia"/>
                <w:i/>
                <w:lang w:val="en-US" w:eastAsia="zh-CN"/>
              </w:rPr>
              <w:t>pdsch-AggregationFactor</w:t>
            </w:r>
            <w:r>
              <w:rPr>
                <w:rFonts w:eastAsia="SimSun" w:hint="eastAsia"/>
                <w:iCs/>
                <w:lang w:val="en-US" w:eastAsia="zh-CN"/>
              </w:rPr>
              <w:t>/</w:t>
            </w:r>
            <w:r>
              <w:rPr>
                <w:rFonts w:eastAsia="SimSun" w:hint="eastAsia"/>
                <w:i/>
                <w:lang w:val="en-US" w:eastAsia="zh-CN"/>
              </w:rPr>
              <w:t>pusch-AggregationFactor</w:t>
            </w:r>
            <w:r>
              <w:rPr>
                <w:rFonts w:eastAsia="SimSun" w:hint="eastAsia"/>
                <w:iCs/>
                <w:lang w:val="en-US" w:eastAsia="zh-CN"/>
              </w:rPr>
              <w:t xml:space="preserve"> is used to restrict multi-PDSCH/PUSCH scheduling by single DCI without repetition. CG retransmission or SPS (re)transmission may not need to comply with this restriction. Therefore, we slightly prefer that </w:t>
            </w:r>
            <w:r>
              <w:rPr>
                <w:rFonts w:eastAsia="SimSun" w:hint="eastAsia"/>
                <w:i/>
                <w:lang w:val="en-US" w:eastAsia="zh-CN"/>
              </w:rPr>
              <w:t>pdsch-AggregationFactor</w:t>
            </w:r>
            <w:r>
              <w:rPr>
                <w:rFonts w:eastAsia="SimSun" w:hint="eastAsia"/>
                <w:iCs/>
                <w:lang w:val="en-US" w:eastAsia="zh-CN"/>
              </w:rPr>
              <w:t>/</w:t>
            </w:r>
            <w:r>
              <w:rPr>
                <w:rFonts w:eastAsia="SimSun" w:hint="eastAsia"/>
                <w:i/>
                <w:lang w:val="en-US" w:eastAsia="zh-CN"/>
              </w:rPr>
              <w:t>pusch-AggregationFactor</w:t>
            </w:r>
            <w:r>
              <w:rPr>
                <w:rFonts w:eastAsia="SimSun" w:hint="eastAsia"/>
                <w:iCs/>
                <w:lang w:val="en-US" w:eastAsia="zh-CN"/>
              </w:rPr>
              <w:t xml:space="preserve"> in pdsch-Config/pusch-Config can be applicable to DCI format 1_1/0_1 scrambled with CS-RNT. </w:t>
            </w:r>
          </w:p>
        </w:tc>
      </w:tr>
      <w:tr w:rsidR="00025584" w14:paraId="76D23842" w14:textId="77777777">
        <w:tc>
          <w:tcPr>
            <w:tcW w:w="1651" w:type="dxa"/>
            <w:tcBorders>
              <w:top w:val="single" w:sz="4" w:space="0" w:color="auto"/>
              <w:left w:val="single" w:sz="4" w:space="0" w:color="auto"/>
              <w:bottom w:val="single" w:sz="4" w:space="0" w:color="auto"/>
              <w:right w:val="single" w:sz="4" w:space="0" w:color="auto"/>
            </w:tcBorders>
          </w:tcPr>
          <w:p w14:paraId="31568123"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EA4E42B" w14:textId="77777777" w:rsidR="00025584" w:rsidRDefault="00EA56AC">
            <w:pPr>
              <w:jc w:val="both"/>
              <w:rPr>
                <w:rFonts w:eastAsia="SimSun"/>
                <w:iCs/>
                <w:lang w:val="en-US" w:eastAsia="zh-CN"/>
              </w:rPr>
            </w:pPr>
            <w:r>
              <w:rPr>
                <w:rFonts w:eastAsia="SimSun"/>
                <w:iCs/>
                <w:lang w:val="en-US" w:eastAsia="zh-CN"/>
              </w:rPr>
              <w:t xml:space="preserve">In our understanding,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can’t be applicable to DCI format 1_1/0_1 (that can schedule multiple PDSCHs/PUSCHs) scrambled with CS-RNTI according to the agreement. This is already captured by the above green part. For the yellow part, </w:t>
            </w:r>
            <w:r>
              <w:rPr>
                <w:rFonts w:ascii="Times New Roman" w:eastAsia="굴림" w:hAnsi="Times New Roman"/>
                <w:i/>
                <w:iCs/>
                <w:szCs w:val="20"/>
                <w:highlight w:val="yellow"/>
              </w:rPr>
              <w:t>pdsch-AggregationFactor</w:t>
            </w:r>
            <w:r>
              <w:rPr>
                <w:rFonts w:ascii="Times New Roman" w:eastAsia="굴림" w:hAnsi="Times New Roman"/>
                <w:i/>
                <w:iCs/>
                <w:szCs w:val="20"/>
              </w:rPr>
              <w:t xml:space="preserve"> </w:t>
            </w:r>
            <w:r>
              <w:rPr>
                <w:lang w:eastAsia="ko-KR"/>
              </w:rPr>
              <w:t>is not applicable to DCI 1_1 according to the green part.</w:t>
            </w:r>
          </w:p>
        </w:tc>
      </w:tr>
      <w:tr w:rsidR="00025584" w14:paraId="0DF79578" w14:textId="77777777">
        <w:tc>
          <w:tcPr>
            <w:tcW w:w="1651" w:type="dxa"/>
            <w:tcBorders>
              <w:top w:val="single" w:sz="4" w:space="0" w:color="auto"/>
              <w:left w:val="single" w:sz="4" w:space="0" w:color="auto"/>
              <w:bottom w:val="single" w:sz="4" w:space="0" w:color="auto"/>
              <w:right w:val="single" w:sz="4" w:space="0" w:color="auto"/>
            </w:tcBorders>
          </w:tcPr>
          <w:p w14:paraId="79C538BB" w14:textId="77777777" w:rsidR="00025584" w:rsidRDefault="00EA56AC">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E1E4869" w14:textId="77777777" w:rsidR="00025584" w:rsidRDefault="00EA56AC">
            <w:pPr>
              <w:jc w:val="both"/>
              <w:rPr>
                <w:rFonts w:ascii="Times New Roman" w:hAnsi="Times New Roman"/>
                <w:i/>
                <w:iCs/>
              </w:rPr>
            </w:pPr>
            <w:r>
              <w:rPr>
                <w:iCs/>
                <w:lang w:val="en-US" w:eastAsia="ko-KR"/>
              </w:rPr>
              <w:t>Since w</w:t>
            </w:r>
            <w:r>
              <w:rPr>
                <w:rFonts w:hint="eastAsia"/>
                <w:iCs/>
                <w:lang w:val="en-US" w:eastAsia="ko-KR"/>
              </w:rPr>
              <w:t xml:space="preserve">e agreed that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PDSCH-config</w:t>
            </w:r>
            <w:r>
              <w:rPr>
                <w:rFonts w:ascii="Times New Roman" w:eastAsia="굴림" w:hAnsi="Times New Roman"/>
                <w:iCs/>
                <w:szCs w:val="20"/>
              </w:rPr>
              <w:t xml:space="preserve"> is applied to DCI format 1_2, SPS PDSCH retransmission scheduled by DCI format 1_2 can be repeated according to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PDSCH-config.</w:t>
            </w:r>
          </w:p>
          <w:p w14:paraId="0ACC9BF8" w14:textId="77777777" w:rsidR="00025584" w:rsidRDefault="00025584">
            <w:pPr>
              <w:jc w:val="both"/>
              <w:rPr>
                <w:rFonts w:ascii="Times New Roman" w:hAnsi="Times New Roman"/>
                <w:iCs/>
              </w:rPr>
            </w:pPr>
          </w:p>
          <w:p w14:paraId="668838EE" w14:textId="77777777" w:rsidR="00025584" w:rsidRDefault="00EA56AC">
            <w:pPr>
              <w:jc w:val="both"/>
              <w:rPr>
                <w:rFonts w:ascii="Times New Roman" w:eastAsia="굴림" w:hAnsi="Times New Roman"/>
                <w:szCs w:val="20"/>
              </w:rPr>
            </w:pPr>
            <w:r>
              <w:rPr>
                <w:rFonts w:ascii="Times New Roman" w:hAnsi="Times New Roman" w:hint="eastAsia"/>
                <w:iCs/>
                <w:lang w:eastAsia="ko-KR"/>
              </w:rPr>
              <w:t xml:space="preserve">For </w:t>
            </w:r>
            <w:r>
              <w:rPr>
                <w:rFonts w:ascii="Times New Roman" w:hAnsi="Times New Roman"/>
                <w:iCs/>
                <w:lang w:eastAsia="ko-KR"/>
              </w:rPr>
              <w:t xml:space="preserve">SPS PDSCH retransmission scheduled by DCI format 1_1, we need to first conclude whether multi-PDSCH scheduling can indicated or not in Issue 2.3-1. If the multi-PDSCH scheduling is also supported for SPS PDSCH retransmission, then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 xml:space="preserve">PDSCH-config </w:t>
            </w:r>
            <w:r>
              <w:rPr>
                <w:rFonts w:ascii="Times New Roman" w:hAnsi="Times New Roman"/>
                <w:iCs/>
              </w:rPr>
              <w:t xml:space="preserve">cannot be applicable, same as in the DG PDSCH case. Otherwise, we can further consider potential use cases for SPS PDSCH retransmission by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 xml:space="preserve">PDSCH-config. </w:t>
            </w:r>
            <w:r>
              <w:rPr>
                <w:rFonts w:ascii="Times New Roman" w:hAnsi="Times New Roman"/>
                <w:iCs/>
              </w:rPr>
              <w:t>Thus,</w:t>
            </w:r>
            <w:r>
              <w:rPr>
                <w:rFonts w:ascii="Times New Roman" w:hAnsi="Times New Roman"/>
                <w:i/>
                <w:iCs/>
              </w:rPr>
              <w:t xml:space="preserve"> </w:t>
            </w:r>
            <w:r>
              <w:rPr>
                <w:rFonts w:ascii="Times New Roman" w:hAnsi="Times New Roman"/>
                <w:iCs/>
                <w:lang w:eastAsia="ko-KR"/>
              </w:rPr>
              <w:t xml:space="preserve">defer this issue until Issue 2.3-1 is concluded. </w:t>
            </w:r>
          </w:p>
          <w:p w14:paraId="12FCF960" w14:textId="77777777" w:rsidR="00025584" w:rsidRDefault="00025584">
            <w:pPr>
              <w:jc w:val="both"/>
              <w:rPr>
                <w:rFonts w:eastAsia="SimSun"/>
                <w:iCs/>
                <w:lang w:val="en-US" w:eastAsia="zh-CN"/>
              </w:rPr>
            </w:pPr>
          </w:p>
        </w:tc>
      </w:tr>
      <w:tr w:rsidR="00025584" w14:paraId="514D8FBB" w14:textId="77777777">
        <w:tc>
          <w:tcPr>
            <w:tcW w:w="1651" w:type="dxa"/>
            <w:tcBorders>
              <w:top w:val="single" w:sz="4" w:space="0" w:color="auto"/>
              <w:left w:val="single" w:sz="4" w:space="0" w:color="auto"/>
              <w:bottom w:val="single" w:sz="4" w:space="0" w:color="auto"/>
              <w:right w:val="single" w:sz="4" w:space="0" w:color="auto"/>
            </w:tcBorders>
          </w:tcPr>
          <w:p w14:paraId="6E2DDBE8" w14:textId="77777777" w:rsidR="00025584" w:rsidRDefault="00EA56AC">
            <w:pPr>
              <w:jc w:val="both"/>
              <w:rPr>
                <w:rFonts w:eastAsia="SimSun"/>
                <w:lang w:eastAsia="zh-CN"/>
              </w:rPr>
            </w:pPr>
            <w:r>
              <w:rPr>
                <w:rFonts w:eastAsia="SimSun" w:hint="eastAsia"/>
                <w:lang w:eastAsia="zh-CN"/>
              </w:rPr>
              <w:lastRenderedPageBreak/>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05A3FC6"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 xml:space="preserve">e share same view as vivo that the previous agreement captures DCI 1_1/0_1 including CS-RNTI case. If SPS/CG retransmission with repetition scheduled by DCI 1_1/0_1 can be supported, why would single PDSCH/PUSCH with repetition scheduled by DCI 1_0/0_1 not be supported? In our understanding, the two cases are nearly the same from scheduling/HARQ perspective. </w:t>
            </w:r>
          </w:p>
        </w:tc>
      </w:tr>
      <w:tr w:rsidR="00025584" w14:paraId="1E3282C8" w14:textId="77777777">
        <w:tc>
          <w:tcPr>
            <w:tcW w:w="1651" w:type="dxa"/>
            <w:tcBorders>
              <w:top w:val="single" w:sz="4" w:space="0" w:color="auto"/>
              <w:left w:val="single" w:sz="4" w:space="0" w:color="auto"/>
              <w:bottom w:val="single" w:sz="4" w:space="0" w:color="auto"/>
              <w:right w:val="single" w:sz="4" w:space="0" w:color="auto"/>
            </w:tcBorders>
          </w:tcPr>
          <w:p w14:paraId="278FDC11" w14:textId="77777777" w:rsidR="00025584" w:rsidRDefault="00EA56AC">
            <w:pPr>
              <w:jc w:val="both"/>
              <w:rPr>
                <w:rFonts w:eastAsia="SimSun"/>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54FA3790"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 xml:space="preserve">e share similar view with vivo. According to the agreement,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NOT be applicable to DCI format 1_1/0_1 (that can schedule multiple PDSCHs/PUSCHs) scrambled with CS-RNTI.</w:t>
            </w:r>
          </w:p>
        </w:tc>
      </w:tr>
      <w:tr w:rsidR="00025584" w14:paraId="3667E6B5" w14:textId="77777777">
        <w:tc>
          <w:tcPr>
            <w:tcW w:w="1651" w:type="dxa"/>
            <w:tcBorders>
              <w:top w:val="single" w:sz="4" w:space="0" w:color="auto"/>
              <w:left w:val="single" w:sz="4" w:space="0" w:color="auto"/>
              <w:bottom w:val="single" w:sz="4" w:space="0" w:color="auto"/>
              <w:right w:val="single" w:sz="4" w:space="0" w:color="auto"/>
            </w:tcBorders>
          </w:tcPr>
          <w:p w14:paraId="12CFE29D"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C355E1A" w14:textId="77777777" w:rsidR="00025584" w:rsidRDefault="00EA56AC">
            <w:pPr>
              <w:jc w:val="both"/>
              <w:rPr>
                <w:rFonts w:eastAsia="SimSun"/>
                <w:iCs/>
                <w:lang w:val="en-US" w:eastAsia="zh-CN"/>
              </w:rPr>
            </w:pPr>
            <w:r>
              <w:rPr>
                <w:iCs/>
                <w:lang w:val="en-US" w:eastAsia="ko-KR"/>
              </w:rPr>
              <w:t xml:space="preserve">We are in principle fine with proposals from Fujitsu. Since NR already support separate configuration on repeitions respectively by </w:t>
            </w:r>
            <w:r>
              <w:rPr>
                <w:lang w:eastAsia="ko-KR"/>
              </w:rPr>
              <w:t>pdsch-AggregationFactor</w:t>
            </w:r>
            <w:r>
              <w:t xml:space="preserve"> in SPS-Config and repK in ConfiguredGrantConfig for SPS </w:t>
            </w:r>
            <w:r>
              <w:rPr>
                <w:lang w:eastAsia="ko-KR"/>
              </w:rPr>
              <w:t xml:space="preserve">PDSCH and CG </w:t>
            </w:r>
            <w:r>
              <w:rPr>
                <w:rFonts w:hint="eastAsia"/>
                <w:lang w:eastAsia="ko-KR"/>
              </w:rPr>
              <w:t>PUSCH</w:t>
            </w:r>
            <w:r>
              <w:rPr>
                <w:lang w:eastAsia="ko-KR"/>
              </w:rPr>
              <w:t xml:space="preserve"> transmission, the enabling of repetitions for SPS </w:t>
            </w:r>
            <w:r>
              <w:rPr>
                <w:rFonts w:hint="eastAsia"/>
                <w:lang w:eastAsia="ko-KR"/>
              </w:rPr>
              <w:t>PDSCH</w:t>
            </w:r>
            <w:r>
              <w:rPr>
                <w:lang w:eastAsia="ko-KR"/>
              </w:rPr>
              <w:t xml:space="preserve"> and CG </w:t>
            </w:r>
            <w:r>
              <w:rPr>
                <w:rFonts w:hint="eastAsia"/>
                <w:lang w:eastAsia="ko-KR"/>
              </w:rPr>
              <w:t>PUSCH</w:t>
            </w:r>
            <w:r>
              <w:rPr>
                <w:lang w:eastAsia="ko-KR"/>
              </w:rPr>
              <w:t xml:space="preserve"> </w:t>
            </w:r>
            <w:r>
              <w:rPr>
                <w:rFonts w:hint="eastAsia"/>
                <w:lang w:eastAsia="ko-KR"/>
              </w:rPr>
              <w:t>c</w:t>
            </w:r>
            <w:r>
              <w:rPr>
                <w:lang w:eastAsia="ko-KR"/>
              </w:rPr>
              <w:t>an be independent</w:t>
            </w:r>
            <w:r>
              <w:rPr>
                <w:rFonts w:eastAsia="SimSun"/>
                <w:iCs/>
                <w:lang w:val="en-US" w:eastAsia="zh-CN"/>
              </w:rPr>
              <w:t xml:space="preserve"> from DG PDSCH/PUSCH. </w:t>
            </w:r>
          </w:p>
        </w:tc>
      </w:tr>
      <w:tr w:rsidR="00025584" w14:paraId="372AB1E1" w14:textId="77777777">
        <w:tc>
          <w:tcPr>
            <w:tcW w:w="1651" w:type="dxa"/>
            <w:tcBorders>
              <w:top w:val="single" w:sz="4" w:space="0" w:color="auto"/>
              <w:left w:val="single" w:sz="4" w:space="0" w:color="auto"/>
              <w:bottom w:val="single" w:sz="4" w:space="0" w:color="auto"/>
              <w:right w:val="single" w:sz="4" w:space="0" w:color="auto"/>
            </w:tcBorders>
          </w:tcPr>
          <w:p w14:paraId="4B0A90BC" w14:textId="77777777" w:rsidR="00025584" w:rsidRDefault="00EA56AC">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6F5F541C" w14:textId="77777777" w:rsidR="00025584" w:rsidRDefault="00EA56AC">
            <w:pPr>
              <w:jc w:val="both"/>
              <w:rPr>
                <w:iCs/>
                <w:lang w:val="en-US" w:eastAsia="ko-KR"/>
              </w:rPr>
            </w:pPr>
            <w:r>
              <w:rPr>
                <w:iCs/>
                <w:lang w:val="en-US" w:eastAsia="ko-KR"/>
              </w:rPr>
              <w:t>The scenario is already captured in previous agreement. To our understanding, if UE is expected to use repetition due to large pathloss, it can be configured with all TDRA entries with single SLIV as throughput may not be a big issue in such scenario.</w:t>
            </w:r>
          </w:p>
        </w:tc>
      </w:tr>
      <w:tr w:rsidR="00025584" w14:paraId="4201695A" w14:textId="77777777">
        <w:tc>
          <w:tcPr>
            <w:tcW w:w="1651" w:type="dxa"/>
            <w:tcBorders>
              <w:top w:val="single" w:sz="4" w:space="0" w:color="auto"/>
              <w:left w:val="single" w:sz="4" w:space="0" w:color="auto"/>
              <w:bottom w:val="single" w:sz="4" w:space="0" w:color="auto"/>
              <w:right w:val="single" w:sz="4" w:space="0" w:color="auto"/>
            </w:tcBorders>
          </w:tcPr>
          <w:p w14:paraId="7BF6DA61" w14:textId="77777777" w:rsidR="00025584" w:rsidRDefault="00EA56A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824ACAE" w14:textId="77777777" w:rsidR="00025584" w:rsidRDefault="00EA56AC">
            <w:pPr>
              <w:jc w:val="both"/>
              <w:rPr>
                <w:iCs/>
                <w:lang w:val="en-US" w:eastAsia="ko-KR"/>
              </w:rPr>
            </w:pPr>
            <w:r>
              <w:rPr>
                <w:iCs/>
                <w:lang w:val="en-US" w:eastAsia="ko-KR"/>
              </w:rPr>
              <w:t xml:space="preserve">We have the same understanding as vivo </w:t>
            </w:r>
            <w:r>
              <w:rPr>
                <w:rFonts w:eastAsia="SimSun"/>
                <w:iCs/>
                <w:lang w:val="en-US" w:eastAsia="zh-CN"/>
              </w:rPr>
              <w:t>that the previous agreement captures DCI 1_1/0_1 including CS-RNTI case.</w:t>
            </w:r>
          </w:p>
        </w:tc>
      </w:tr>
      <w:tr w:rsidR="00025584" w14:paraId="078D614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B3368E0" w14:textId="77777777" w:rsidR="00025584" w:rsidRDefault="00EA56A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E4B48A6" w14:textId="77777777" w:rsidR="00025584" w:rsidRDefault="00025584">
            <w:pPr>
              <w:jc w:val="both"/>
              <w:rPr>
                <w:iCs/>
                <w:lang w:val="en-US" w:eastAsia="ko-KR"/>
              </w:rPr>
            </w:pPr>
          </w:p>
          <w:p w14:paraId="792EB1A9" w14:textId="77777777" w:rsidR="00025584" w:rsidRDefault="00EA56AC">
            <w:pPr>
              <w:jc w:val="both"/>
              <w:rPr>
                <w:iCs/>
                <w:lang w:val="en-US" w:eastAsia="ko-KR"/>
              </w:rPr>
            </w:pP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w:t>
            </w:r>
          </w:p>
          <w:p w14:paraId="0F62AACA"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Supported by Fujitsu (if Option 1 in issue 2.3-1 is adopted), ZTE, Intel</w:t>
            </w:r>
          </w:p>
          <w:p w14:paraId="573ECDBD"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Objected by vivo, NTT DOCOMO, OPPO, Huawei, Futurewei</w:t>
            </w:r>
          </w:p>
          <w:p w14:paraId="1F67BB02" w14:textId="77777777" w:rsidR="00025584" w:rsidRDefault="00025584">
            <w:pPr>
              <w:jc w:val="both"/>
              <w:rPr>
                <w:iCs/>
                <w:lang w:val="en-US" w:eastAsia="ko-KR"/>
              </w:rPr>
            </w:pPr>
          </w:p>
          <w:p w14:paraId="697DEC0E" w14:textId="77777777" w:rsidR="00025584" w:rsidRDefault="00EA56AC">
            <w:pPr>
              <w:jc w:val="both"/>
              <w:rPr>
                <w:iCs/>
                <w:lang w:val="en-US" w:eastAsia="ko-KR"/>
              </w:rPr>
            </w:pPr>
            <w:r>
              <w:rPr>
                <w:iCs/>
                <w:lang w:val="en-US" w:eastAsia="ko-KR"/>
              </w:rPr>
              <w:t xml:space="preserve">Some companies pointed out this issue can be related to issue 2.3-1. Furthermore, several companies claimed it is not supported based on the previous agreement. With this situation, </w:t>
            </w:r>
            <w:r>
              <w:rPr>
                <w:b/>
                <w:iCs/>
                <w:lang w:val="en-US" w:eastAsia="ko-KR"/>
              </w:rPr>
              <w:t>it is suggested to deprioritize this issue 2.3-3 in this meeting.</w:t>
            </w:r>
          </w:p>
          <w:p w14:paraId="1ED5B4FF" w14:textId="77777777" w:rsidR="00025584" w:rsidRDefault="00025584">
            <w:pPr>
              <w:jc w:val="both"/>
              <w:rPr>
                <w:iCs/>
                <w:lang w:val="en-US" w:eastAsia="ko-KR"/>
              </w:rPr>
            </w:pPr>
          </w:p>
        </w:tc>
      </w:tr>
      <w:tr w:rsidR="00025584" w14:paraId="7B8379F9" w14:textId="77777777">
        <w:tc>
          <w:tcPr>
            <w:tcW w:w="1651" w:type="dxa"/>
            <w:tcBorders>
              <w:top w:val="single" w:sz="4" w:space="0" w:color="auto"/>
              <w:left w:val="single" w:sz="4" w:space="0" w:color="auto"/>
              <w:bottom w:val="single" w:sz="4" w:space="0" w:color="auto"/>
              <w:right w:val="single" w:sz="4" w:space="0" w:color="auto"/>
            </w:tcBorders>
          </w:tcPr>
          <w:p w14:paraId="55DA5F19"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57F2EA7" w14:textId="77777777" w:rsidR="00025584" w:rsidRDefault="00EA56AC">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guidance. We are okey to deprioritize this issue in this meeting.</w:t>
            </w:r>
          </w:p>
          <w:p w14:paraId="6B2D9E13" w14:textId="77777777" w:rsidR="00025584" w:rsidRDefault="00EA56AC">
            <w:pPr>
              <w:jc w:val="both"/>
              <w:rPr>
                <w:lang w:eastAsia="ko-KR"/>
              </w:rPr>
            </w:pPr>
            <w:r>
              <w:rPr>
                <w:rFonts w:eastAsia="SimSun" w:hint="eastAsia"/>
                <w:iCs/>
                <w:lang w:val="en-US" w:eastAsia="zh-CN"/>
              </w:rPr>
              <w:t>B</w:t>
            </w:r>
            <w:r>
              <w:rPr>
                <w:rFonts w:eastAsia="SimSun"/>
                <w:iCs/>
                <w:lang w:val="en-US" w:eastAsia="zh-CN"/>
              </w:rPr>
              <w:t>ut again, we would like to emphasize that this the above agreement does not take into account SPS/CG. It is for dynamic scheduling. And at least for SPS PDSCH,</w:t>
            </w:r>
            <w:r>
              <w:rPr>
                <w:lang w:eastAsia="ko-KR"/>
              </w:rPr>
              <w:t xml:space="preserve"> applying of pdsch-AggregationFactor in pdsch-Conofig should not be restricted by DCI format used for activating SPS.  “if Option 1 in issue 2.3-1 is adopted” is only for SPS/CG retransmssion, not for SPS PDSCH (or say, SPS actvation). Maybe we should separately discusss the cases in the next meeting.</w:t>
            </w:r>
          </w:p>
          <w:p w14:paraId="50161DD6" w14:textId="77777777" w:rsidR="00025584" w:rsidRDefault="00EA56AC">
            <w:pPr>
              <w:jc w:val="both"/>
              <w:rPr>
                <w:rFonts w:eastAsia="SimSun"/>
                <w:lang w:eastAsia="zh-CN"/>
              </w:rPr>
            </w:pPr>
            <w:r>
              <w:rPr>
                <w:rFonts w:eastAsia="SimSun" w:hint="eastAsia"/>
                <w:lang w:eastAsia="zh-CN"/>
              </w:rPr>
              <w:t>I</w:t>
            </w:r>
            <w:r>
              <w:rPr>
                <w:rFonts w:eastAsia="SimSun"/>
                <w:lang w:eastAsia="zh-CN"/>
              </w:rPr>
              <w:t>n addition, no matter in which direction we go, the current spec. is not clear (also considering TP#J form ASUSTeK). It is necessary to discuss this issue and add some clarification in the spec. according to discussion results.</w:t>
            </w:r>
          </w:p>
        </w:tc>
      </w:tr>
      <w:tr w:rsidR="00025584" w14:paraId="697AB58F" w14:textId="77777777">
        <w:tc>
          <w:tcPr>
            <w:tcW w:w="1651" w:type="dxa"/>
            <w:tcBorders>
              <w:top w:val="single" w:sz="4" w:space="0" w:color="auto"/>
              <w:left w:val="single" w:sz="4" w:space="0" w:color="auto"/>
              <w:bottom w:val="single" w:sz="4" w:space="0" w:color="auto"/>
              <w:right w:val="single" w:sz="4" w:space="0" w:color="auto"/>
            </w:tcBorders>
          </w:tcPr>
          <w:p w14:paraId="7DEB407C" w14:textId="77777777" w:rsidR="00025584" w:rsidRDefault="00EA56AC">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515DF24" w14:textId="77777777" w:rsidR="00025584" w:rsidRDefault="00EA56AC">
            <w:pPr>
              <w:jc w:val="both"/>
              <w:rPr>
                <w:rFonts w:eastAsia="SimSun"/>
                <w:iCs/>
                <w:lang w:val="en-US" w:eastAsia="zh-CN"/>
              </w:rPr>
            </w:pPr>
            <w:r>
              <w:rPr>
                <w:rFonts w:eastAsia="SimSun"/>
                <w:iCs/>
                <w:lang w:val="en-US" w:eastAsia="zh-CN"/>
              </w:rPr>
              <w:t>Fine to de-prioritize.</w:t>
            </w:r>
          </w:p>
          <w:p w14:paraId="731E38EC" w14:textId="77777777" w:rsidR="00025584" w:rsidRDefault="00EA56AC">
            <w:pPr>
              <w:jc w:val="both"/>
              <w:rPr>
                <w:rFonts w:eastAsia="SimSun"/>
                <w:iCs/>
                <w:lang w:val="en-US" w:eastAsia="zh-CN"/>
              </w:rPr>
            </w:pPr>
            <w:r>
              <w:rPr>
                <w:rFonts w:eastAsia="SimSun"/>
                <w:iCs/>
                <w:lang w:val="en-US" w:eastAsia="zh-CN"/>
              </w:rPr>
              <w:t>However, our view is that this would contradict previous agreements – share similar view as vivo.</w:t>
            </w:r>
          </w:p>
        </w:tc>
      </w:tr>
      <w:tr w:rsidR="00025584" w14:paraId="44958C0E" w14:textId="77777777">
        <w:tc>
          <w:tcPr>
            <w:tcW w:w="1651" w:type="dxa"/>
            <w:tcBorders>
              <w:top w:val="single" w:sz="4" w:space="0" w:color="auto"/>
              <w:left w:val="single" w:sz="4" w:space="0" w:color="auto"/>
              <w:bottom w:val="single" w:sz="4" w:space="0" w:color="auto"/>
              <w:right w:val="single" w:sz="4" w:space="0" w:color="auto"/>
            </w:tcBorders>
          </w:tcPr>
          <w:p w14:paraId="23942AA8"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0635449A" w14:textId="77777777" w:rsidR="00025584" w:rsidRDefault="00EA56AC">
            <w:pPr>
              <w:jc w:val="both"/>
              <w:rPr>
                <w:rFonts w:eastAsia="SimSun"/>
                <w:iCs/>
                <w:lang w:val="en-US" w:eastAsia="zh-CN"/>
              </w:rPr>
            </w:pPr>
            <w:r>
              <w:rPr>
                <w:rFonts w:eastAsia="SimSun"/>
                <w:iCs/>
                <w:lang w:val="en-US" w:eastAsia="zh-CN"/>
              </w:rPr>
              <w:t xml:space="preserve">We are fine for deprioritization in this meeting. </w:t>
            </w:r>
          </w:p>
        </w:tc>
      </w:tr>
      <w:tr w:rsidR="00025584" w14:paraId="460149C9" w14:textId="77777777">
        <w:tc>
          <w:tcPr>
            <w:tcW w:w="1651" w:type="dxa"/>
            <w:tcBorders>
              <w:top w:val="single" w:sz="4" w:space="0" w:color="auto"/>
              <w:left w:val="single" w:sz="4" w:space="0" w:color="auto"/>
              <w:bottom w:val="single" w:sz="4" w:space="0" w:color="auto"/>
              <w:right w:val="single" w:sz="4" w:space="0" w:color="auto"/>
            </w:tcBorders>
          </w:tcPr>
          <w:p w14:paraId="382AD332" w14:textId="77777777" w:rsidR="00025584" w:rsidRDefault="00EA56AC">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DF50465" w14:textId="77777777" w:rsidR="00025584" w:rsidRDefault="00EA56AC">
            <w:pPr>
              <w:jc w:val="both"/>
              <w:rPr>
                <w:rFonts w:eastAsia="SimSun"/>
                <w:iCs/>
                <w:lang w:val="en-US" w:eastAsia="zh-CN"/>
              </w:rPr>
            </w:pPr>
            <w:r>
              <w:rPr>
                <w:rFonts w:eastAsia="SimSun"/>
                <w:iCs/>
                <w:lang w:val="en-US" w:eastAsia="zh-CN"/>
              </w:rPr>
              <w:t>Fine to de-prioritize.</w:t>
            </w:r>
          </w:p>
          <w:p w14:paraId="1BB691BA" w14:textId="77777777" w:rsidR="00025584" w:rsidRDefault="00025584">
            <w:pPr>
              <w:jc w:val="both"/>
              <w:rPr>
                <w:rFonts w:eastAsia="SimSun"/>
                <w:iCs/>
                <w:lang w:val="en-US" w:eastAsia="zh-CN"/>
              </w:rPr>
            </w:pPr>
          </w:p>
        </w:tc>
      </w:tr>
    </w:tbl>
    <w:p w14:paraId="3A788D38" w14:textId="77777777" w:rsidR="00025584" w:rsidRDefault="00025584">
      <w:pPr>
        <w:ind w:firstLineChars="100" w:firstLine="196"/>
        <w:jc w:val="both"/>
        <w:rPr>
          <w:b/>
          <w:lang w:eastAsia="ko-KR"/>
        </w:rPr>
      </w:pPr>
    </w:p>
    <w:p w14:paraId="3DCE7815" w14:textId="77777777" w:rsidR="00025584" w:rsidRDefault="00025584">
      <w:pPr>
        <w:ind w:firstLineChars="100" w:firstLine="200"/>
        <w:jc w:val="both"/>
        <w:rPr>
          <w:lang w:eastAsia="ko-KR"/>
        </w:rPr>
      </w:pPr>
    </w:p>
    <w:p w14:paraId="34E19632" w14:textId="77777777" w:rsidR="00025584" w:rsidRDefault="00EA56AC">
      <w:pPr>
        <w:pStyle w:val="2"/>
        <w:jc w:val="both"/>
      </w:pPr>
      <w:r>
        <w:t xml:space="preserve">[LOW] Other </w:t>
      </w:r>
      <w:r>
        <w:rPr>
          <w:rFonts w:hint="eastAsia"/>
          <w:lang w:eastAsia="ko-KR"/>
        </w:rPr>
        <w:t>issue</w:t>
      </w:r>
      <w: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5CC19D7F" w14:textId="77777777">
        <w:tc>
          <w:tcPr>
            <w:tcW w:w="1651" w:type="dxa"/>
            <w:shd w:val="clear" w:color="auto" w:fill="auto"/>
          </w:tcPr>
          <w:p w14:paraId="4D4BCA77" w14:textId="77777777" w:rsidR="00025584" w:rsidRDefault="00EA56AC">
            <w:pPr>
              <w:jc w:val="both"/>
              <w:rPr>
                <w:lang w:eastAsia="ko-KR"/>
              </w:rPr>
            </w:pPr>
            <w:r>
              <w:rPr>
                <w:rFonts w:hint="eastAsia"/>
                <w:lang w:eastAsia="ko-KR"/>
              </w:rPr>
              <w:t>Company</w:t>
            </w:r>
          </w:p>
        </w:tc>
        <w:tc>
          <w:tcPr>
            <w:tcW w:w="7980" w:type="dxa"/>
            <w:shd w:val="clear" w:color="auto" w:fill="auto"/>
          </w:tcPr>
          <w:p w14:paraId="6FA309F3" w14:textId="77777777" w:rsidR="00025584" w:rsidRDefault="00EA56AC">
            <w:pPr>
              <w:jc w:val="both"/>
              <w:rPr>
                <w:lang w:eastAsia="ko-KR"/>
              </w:rPr>
            </w:pPr>
            <w:r>
              <w:rPr>
                <w:rFonts w:hint="eastAsia"/>
                <w:lang w:eastAsia="ko-KR"/>
              </w:rPr>
              <w:t>Vi</w:t>
            </w:r>
            <w:r>
              <w:rPr>
                <w:lang w:eastAsia="ko-KR"/>
              </w:rPr>
              <w:t>ews</w:t>
            </w:r>
          </w:p>
        </w:tc>
      </w:tr>
      <w:tr w:rsidR="00025584" w14:paraId="48B64BC2" w14:textId="77777777">
        <w:tc>
          <w:tcPr>
            <w:tcW w:w="1651" w:type="dxa"/>
            <w:shd w:val="clear" w:color="auto" w:fill="auto"/>
          </w:tcPr>
          <w:p w14:paraId="0AC3F279" w14:textId="77777777" w:rsidR="00025584" w:rsidRDefault="00EA56AC">
            <w:pPr>
              <w:jc w:val="both"/>
              <w:rPr>
                <w:lang w:eastAsia="ko-KR"/>
              </w:rPr>
            </w:pPr>
            <w:r>
              <w:rPr>
                <w:rFonts w:hint="eastAsia"/>
                <w:lang w:eastAsia="ko-KR"/>
              </w:rPr>
              <w:t>[</w:t>
            </w:r>
            <w:r>
              <w:rPr>
                <w:lang w:eastAsia="ko-KR"/>
              </w:rPr>
              <w:t>13</w:t>
            </w:r>
            <w:r>
              <w:rPr>
                <w:rFonts w:hint="eastAsia"/>
                <w:lang w:eastAsia="ko-KR"/>
              </w:rPr>
              <w:t xml:space="preserve">] </w:t>
            </w:r>
            <w:r>
              <w:rPr>
                <w:lang w:eastAsia="ko-KR"/>
              </w:rPr>
              <w:t>Ericsson</w:t>
            </w:r>
          </w:p>
        </w:tc>
        <w:tc>
          <w:tcPr>
            <w:tcW w:w="7980" w:type="dxa"/>
            <w:shd w:val="clear" w:color="auto" w:fill="auto"/>
          </w:tcPr>
          <w:p w14:paraId="1A39BD90" w14:textId="77777777" w:rsidR="00025584" w:rsidRDefault="00EA56AC">
            <w:pPr>
              <w:rPr>
                <w:lang w:eastAsia="ja-JP"/>
              </w:rPr>
            </w:pPr>
            <w:r>
              <w:rPr>
                <w:lang w:eastAsia="ja-JP"/>
              </w:rPr>
              <w:t>During RAN1#107e we came to the following agreement on CBG configuration for multi-PDSCH/multi-PUSCH scheduling:</w:t>
            </w:r>
          </w:p>
          <w:tbl>
            <w:tblPr>
              <w:tblStyle w:val="af8"/>
              <w:tblW w:w="0" w:type="auto"/>
              <w:tblLook w:val="04A0" w:firstRow="1" w:lastRow="0" w:firstColumn="1" w:lastColumn="0" w:noHBand="0" w:noVBand="1"/>
            </w:tblPr>
            <w:tblGrid>
              <w:gridCol w:w="7754"/>
            </w:tblGrid>
            <w:tr w:rsidR="00025584" w14:paraId="2B7724EE" w14:textId="77777777">
              <w:tc>
                <w:tcPr>
                  <w:tcW w:w="9629" w:type="dxa"/>
                </w:tcPr>
                <w:p w14:paraId="3429FA3B" w14:textId="77777777" w:rsidR="00025584" w:rsidRDefault="00EA56AC">
                  <w:pPr>
                    <w:rPr>
                      <w:rFonts w:cs="Times"/>
                      <w:b/>
                      <w:bCs/>
                      <w:lang w:eastAsia="zh-CN"/>
                    </w:rPr>
                  </w:pPr>
                  <w:r>
                    <w:rPr>
                      <w:rFonts w:cs="Times"/>
                      <w:b/>
                      <w:bCs/>
                      <w:highlight w:val="green"/>
                      <w:lang w:eastAsia="zh-CN"/>
                    </w:rPr>
                    <w:t>Agreement</w:t>
                  </w:r>
                </w:p>
                <w:p w14:paraId="497176C2" w14:textId="77777777" w:rsidR="00025584" w:rsidRDefault="00EA56AC">
                  <w:pPr>
                    <w:numPr>
                      <w:ilvl w:val="0"/>
                      <w:numId w:val="32"/>
                    </w:numPr>
                    <w:spacing w:line="252" w:lineRule="auto"/>
                    <w:jc w:val="both"/>
                    <w:rPr>
                      <w:rFonts w:ascii="Times New Roman" w:eastAsia="Times New Roman" w:hAnsi="Times New Roman"/>
                      <w:lang w:eastAsia="zh-CN"/>
                    </w:rPr>
                  </w:pPr>
                  <w:r>
                    <w:rPr>
                      <w:rFonts w:ascii="Times New Roman" w:eastAsia="Times New Roman" w:hAnsi="Times New Roman"/>
                      <w:lang w:eastAsia="ko-KR"/>
                    </w:rPr>
                    <w:t>For a DCI that can schedule multiple PDSCHs, CBGTI and CBGFI fields are not present in the DCI.</w:t>
                  </w:r>
                </w:p>
                <w:p w14:paraId="20E5DBB3" w14:textId="77777777" w:rsidR="00025584" w:rsidRDefault="00EA56AC">
                  <w:pPr>
                    <w:numPr>
                      <w:ilvl w:val="0"/>
                      <w:numId w:val="32"/>
                    </w:numPr>
                    <w:spacing w:line="256" w:lineRule="auto"/>
                    <w:contextualSpacing/>
                    <w:jc w:val="both"/>
                    <w:rPr>
                      <w:rFonts w:eastAsia="맑은 고딕" w:cs="Times"/>
                      <w:lang w:eastAsia="zh-CN"/>
                    </w:rPr>
                  </w:pPr>
                  <w:r>
                    <w:rPr>
                      <w:rFonts w:cs="Times"/>
                      <w:szCs w:val="20"/>
                      <w:highlight w:val="yellow"/>
                      <w:lang w:eastAsia="zh-CN"/>
                    </w:rPr>
                    <w:t>UE does not expect to be configured with both of CBG operation and multi-PDSCH scheduling in the serving cell with a Type 1 codebook</w:t>
                  </w:r>
                  <w:r>
                    <w:rPr>
                      <w:rFonts w:cs="Times"/>
                      <w:szCs w:val="20"/>
                      <w:lang w:eastAsia="zh-CN"/>
                    </w:rPr>
                    <w:t>.</w:t>
                  </w:r>
                </w:p>
                <w:p w14:paraId="2D2A3918" w14:textId="77777777" w:rsidR="00025584" w:rsidRDefault="00EA56AC">
                  <w:pPr>
                    <w:numPr>
                      <w:ilvl w:val="0"/>
                      <w:numId w:val="32"/>
                    </w:numPr>
                    <w:spacing w:line="256" w:lineRule="auto"/>
                    <w:contextualSpacing/>
                    <w:jc w:val="both"/>
                    <w:rPr>
                      <w:rFonts w:eastAsia="맑은 고딕" w:cs="Times"/>
                      <w:lang w:eastAsia="zh-CN"/>
                    </w:rPr>
                  </w:pPr>
                  <w:r>
                    <w:rPr>
                      <w:rFonts w:eastAsia="맑은 고딕" w:cs="Times"/>
                      <w:lang w:eastAsia="zh-CN"/>
                    </w:rPr>
                    <w:t>Confirm the working assumption from RAN1#106bis-e with the following modification.</w:t>
                  </w:r>
                </w:p>
                <w:p w14:paraId="47DD2A1B" w14:textId="77777777" w:rsidR="00025584" w:rsidRDefault="00EA56AC">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0AA5263A" w14:textId="77777777" w:rsidR="00025584" w:rsidRDefault="00EA56AC">
                  <w:pPr>
                    <w:numPr>
                      <w:ilvl w:val="0"/>
                      <w:numId w:val="32"/>
                    </w:numPr>
                    <w:ind w:leftChars="680" w:left="1720"/>
                    <w:jc w:val="both"/>
                    <w:rPr>
                      <w:rFonts w:cs="Times"/>
                      <w:iCs/>
                      <w:lang w:eastAsia="zh-CN"/>
                    </w:rPr>
                  </w:pPr>
                  <w:r>
                    <w:rPr>
                      <w:rFonts w:cs="Times"/>
                      <w:szCs w:val="20"/>
                      <w:highlight w:val="yellow"/>
                      <w:lang w:eastAsia="zh-CN"/>
                    </w:rPr>
                    <w:lastRenderedPageBreak/>
                    <w:t>UE does not expect to be configured with both of CBG operation and multi-PDSCH scheduling in the same PUCCH cell group with a Type 2 codebook</w:t>
                  </w:r>
                  <w:r>
                    <w:rPr>
                      <w:rFonts w:cs="Times"/>
                      <w:szCs w:val="20"/>
                      <w:lang w:eastAsia="zh-CN"/>
                    </w:rPr>
                    <w:t>.</w:t>
                  </w:r>
                  <w:r>
                    <w:rPr>
                      <w:rFonts w:eastAsia="Times New Roman"/>
                      <w:iCs/>
                      <w:lang w:eastAsia="zh-CN"/>
                    </w:rPr>
                    <w:t xml:space="preserve"> </w:t>
                  </w:r>
                </w:p>
                <w:p w14:paraId="7CB83F6E" w14:textId="77777777" w:rsidR="00025584" w:rsidRDefault="00EA56AC">
                  <w:pPr>
                    <w:numPr>
                      <w:ilvl w:val="1"/>
                      <w:numId w:val="32"/>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4366604A" w14:textId="77777777" w:rsidR="00025584" w:rsidRDefault="00025584">
                  <w:pPr>
                    <w:spacing w:line="252" w:lineRule="auto"/>
                    <w:jc w:val="both"/>
                    <w:rPr>
                      <w:rFonts w:ascii="Times New Roman" w:eastAsia="맑은 고딕" w:hAnsi="Times New Roman"/>
                      <w:lang w:eastAsia="ko-KR"/>
                    </w:rPr>
                  </w:pPr>
                </w:p>
                <w:p w14:paraId="4988BE24" w14:textId="77777777" w:rsidR="00025584" w:rsidRDefault="00EA56AC">
                  <w:pPr>
                    <w:rPr>
                      <w:rFonts w:cs="Times"/>
                      <w:b/>
                      <w:bCs/>
                      <w:lang w:eastAsia="zh-CN"/>
                    </w:rPr>
                  </w:pPr>
                  <w:r>
                    <w:rPr>
                      <w:rFonts w:cs="Times"/>
                      <w:b/>
                      <w:bCs/>
                      <w:highlight w:val="green"/>
                      <w:lang w:eastAsia="zh-CN"/>
                    </w:rPr>
                    <w:t>Agreement</w:t>
                  </w:r>
                </w:p>
                <w:p w14:paraId="1DF33AF4" w14:textId="77777777" w:rsidR="00025584" w:rsidRDefault="00EA56AC">
                  <w:pPr>
                    <w:spacing w:line="252" w:lineRule="auto"/>
                    <w:jc w:val="both"/>
                    <w:rPr>
                      <w:rFonts w:ascii="Times New Roman" w:eastAsia="Times New Roman" w:hAnsi="Times New Roman"/>
                      <w:lang w:eastAsia="ko-KR"/>
                    </w:rPr>
                  </w:pPr>
                  <w:r>
                    <w:rPr>
                      <w:rFonts w:ascii="Times New Roman" w:eastAsia="Times New Roman" w:hAnsi="Times New Roman"/>
                      <w:highlight w:val="yellow"/>
                      <w:lang w:eastAsia="ko-KR"/>
                    </w:rPr>
                    <w:t>For 480/960 kHz SCS, CBG-based HARQ cannot be configured for uplink and downlink</w:t>
                  </w:r>
                  <w:r>
                    <w:rPr>
                      <w:rFonts w:ascii="Times New Roman" w:eastAsia="Times New Roman" w:hAnsi="Times New Roman"/>
                      <w:lang w:eastAsia="ko-KR"/>
                    </w:rPr>
                    <w:t>.</w:t>
                  </w:r>
                </w:p>
                <w:p w14:paraId="17296E3F" w14:textId="77777777" w:rsidR="00025584" w:rsidRDefault="00025584">
                  <w:pPr>
                    <w:pStyle w:val="ab"/>
                    <w:rPr>
                      <w:lang w:val="en-GB"/>
                    </w:rPr>
                  </w:pPr>
                </w:p>
              </w:tc>
            </w:tr>
          </w:tbl>
          <w:p w14:paraId="14D0813A" w14:textId="77777777" w:rsidR="00025584" w:rsidRDefault="00025584">
            <w:pPr>
              <w:pStyle w:val="ab"/>
            </w:pPr>
          </w:p>
          <w:p w14:paraId="1DFA3B7B" w14:textId="77777777" w:rsidR="00025584" w:rsidRDefault="00EA56AC">
            <w:pPr>
              <w:pStyle w:val="ab"/>
            </w:pPr>
            <w:r>
              <w:t xml:space="preserve">First of all, it is observed that the above agreements on CBG configuration restrictions have not been captured in the current Rel-17 RAN1 specs. Secondly, if the above agreements were to be implemented in the RAN1 specs, changes would need to be made in quite a few places in multiple TS documents, such as TS 38.212 (DCI format), TS 38.213 (HARQ-ACK codebook), TS 38.214 (PDSCH and PUSCH), etc. Considering the fact that the above agreements focus on CBG configuration restriction, we believe it is more natural and straight-forward to implement the agreements in the RRC specs (TS 38.331) instead, by imposing the configuration restrictions on the existing RRC parameter </w:t>
            </w:r>
            <w:r>
              <w:rPr>
                <w:i/>
                <w:iCs/>
              </w:rPr>
              <w:t>codeBlockGroupTransmission</w:t>
            </w:r>
            <w:r>
              <w:t xml:space="preserve">. Then from Layer 1’s perspective, CBG configuration as well as absence/presence of CBGTI/CBGFI fields in DCI format 0_1 and 1_1 is solely controlled by the RRC parameter </w:t>
            </w:r>
            <w:r>
              <w:rPr>
                <w:i/>
                <w:iCs/>
              </w:rPr>
              <w:t>codeBlockGroupTransmission</w:t>
            </w:r>
            <w:r>
              <w:t>.</w:t>
            </w:r>
          </w:p>
          <w:p w14:paraId="23C89402" w14:textId="77777777" w:rsidR="00025584" w:rsidRDefault="00EA56AC">
            <w:pPr>
              <w:pStyle w:val="ab"/>
              <w:spacing w:after="0" w:line="240" w:lineRule="auto"/>
            </w:pPr>
            <w:r>
              <w:t>From the above cited agreement, the control logic for CBG configuration can be summarized as:</w:t>
            </w:r>
          </w:p>
          <w:p w14:paraId="60E2DEA6" w14:textId="77777777" w:rsidR="00025584" w:rsidRDefault="00EA56AC">
            <w:pPr>
              <w:pStyle w:val="ab"/>
              <w:spacing w:after="0" w:line="240" w:lineRule="auto"/>
            </w:pPr>
            <w:r>
              <w:t xml:space="preserve">For PDSCH: </w:t>
            </w:r>
          </w:p>
          <w:p w14:paraId="7A8482E8" w14:textId="77777777" w:rsidR="00025584" w:rsidRDefault="00EA56AC">
            <w:pPr>
              <w:pStyle w:val="ab"/>
              <w:numPr>
                <w:ilvl w:val="0"/>
                <w:numId w:val="39"/>
              </w:numPr>
              <w:spacing w:after="0" w:line="240" w:lineRule="auto"/>
            </w:pPr>
            <w:r>
              <w:t>If SCS is NOT 480 or 960 kHz, and</w:t>
            </w:r>
          </w:p>
          <w:p w14:paraId="489F011B" w14:textId="77777777" w:rsidR="00025584" w:rsidRDefault="00EA56AC">
            <w:pPr>
              <w:pStyle w:val="ab"/>
              <w:numPr>
                <w:ilvl w:val="0"/>
                <w:numId w:val="39"/>
              </w:numPr>
              <w:spacing w:after="0" w:line="240" w:lineRule="auto"/>
            </w:pPr>
            <w:r>
              <w:t xml:space="preserve">If Type-1 codebook is configured and TDRA table for the cell does NOT contains any rows that contain multiple SLIVs, or </w:t>
            </w:r>
          </w:p>
          <w:p w14:paraId="16FA4858" w14:textId="77777777" w:rsidR="00025584" w:rsidRDefault="00EA56AC">
            <w:pPr>
              <w:pStyle w:val="ab"/>
              <w:numPr>
                <w:ilvl w:val="0"/>
                <w:numId w:val="39"/>
              </w:numPr>
              <w:spacing w:after="0" w:line="240" w:lineRule="auto"/>
            </w:pPr>
            <w:r>
              <w:t>If Type-2 codebook is configured and TDRA tables for any cells in the same PUCCH cell group do NOT contain any rows that contain multiple SLIVs</w:t>
            </w:r>
          </w:p>
          <w:p w14:paraId="1AB62226" w14:textId="77777777" w:rsidR="00025584" w:rsidRDefault="00EA56AC">
            <w:pPr>
              <w:pStyle w:val="ab"/>
              <w:numPr>
                <w:ilvl w:val="1"/>
                <w:numId w:val="39"/>
              </w:numPr>
              <w:spacing w:after="0" w:line="240" w:lineRule="auto"/>
            </w:pPr>
            <w:r>
              <w:rPr>
                <w:i/>
                <w:iCs/>
              </w:rPr>
              <w:t>codeBlockGroupTransmission</w:t>
            </w:r>
            <w:r>
              <w:t xml:space="preserve"> can be configured. If </w:t>
            </w:r>
            <w:r>
              <w:rPr>
                <w:i/>
                <w:iCs/>
              </w:rPr>
              <w:t>codeBlockGroupTransmission</w:t>
            </w:r>
            <w:r>
              <w:t xml:space="preserve"> is configured, CBGTI/CBGFI fields are present in DCI format 1_1.</w:t>
            </w:r>
          </w:p>
          <w:p w14:paraId="5848DEE6" w14:textId="77777777" w:rsidR="00025584" w:rsidRDefault="00EA56AC">
            <w:pPr>
              <w:pStyle w:val="ab"/>
              <w:numPr>
                <w:ilvl w:val="0"/>
                <w:numId w:val="39"/>
              </w:numPr>
              <w:spacing w:after="0" w:line="240" w:lineRule="auto"/>
            </w:pPr>
            <w:r>
              <w:t>Otherwise</w:t>
            </w:r>
          </w:p>
          <w:p w14:paraId="7E9C0840" w14:textId="77777777" w:rsidR="00025584" w:rsidRDefault="00EA56AC">
            <w:pPr>
              <w:pStyle w:val="ab"/>
              <w:numPr>
                <w:ilvl w:val="1"/>
                <w:numId w:val="39"/>
              </w:numPr>
              <w:spacing w:after="0" w:line="240" w:lineRule="auto"/>
            </w:pPr>
            <w:r>
              <w:rPr>
                <w:i/>
                <w:iCs/>
              </w:rPr>
              <w:t>codeBlockGroupTransmission</w:t>
            </w:r>
            <w:r>
              <w:t xml:space="preserve"> can NOT be configured. CBGTI/CBGFI fields are absent in DCI format 1_1.</w:t>
            </w:r>
          </w:p>
          <w:p w14:paraId="42F57244" w14:textId="77777777" w:rsidR="00025584" w:rsidRDefault="00EA56AC">
            <w:pPr>
              <w:pStyle w:val="ab"/>
              <w:spacing w:after="0" w:line="240" w:lineRule="auto"/>
            </w:pPr>
            <w:r>
              <w:t>For PUSCH:</w:t>
            </w:r>
          </w:p>
          <w:p w14:paraId="5D2D6DA6" w14:textId="77777777" w:rsidR="00025584" w:rsidRDefault="00EA56AC">
            <w:pPr>
              <w:pStyle w:val="ab"/>
              <w:numPr>
                <w:ilvl w:val="0"/>
                <w:numId w:val="40"/>
              </w:numPr>
              <w:spacing w:after="0" w:line="240" w:lineRule="auto"/>
            </w:pPr>
            <w:r>
              <w:t>If SCS is NOT 480 or 960 kHz</w:t>
            </w:r>
          </w:p>
          <w:p w14:paraId="32D45611" w14:textId="77777777" w:rsidR="00025584" w:rsidRDefault="00EA56AC">
            <w:pPr>
              <w:pStyle w:val="ab"/>
              <w:numPr>
                <w:ilvl w:val="1"/>
                <w:numId w:val="40"/>
              </w:numPr>
              <w:spacing w:after="0" w:line="240" w:lineRule="auto"/>
            </w:pPr>
            <w:r>
              <w:rPr>
                <w:i/>
                <w:iCs/>
              </w:rPr>
              <w:t>codeBlockGroupTransmission</w:t>
            </w:r>
            <w:r>
              <w:t xml:space="preserve"> can be configured. If </w:t>
            </w:r>
            <w:r>
              <w:rPr>
                <w:i/>
                <w:iCs/>
              </w:rPr>
              <w:t>codeBlockGroupTransmission</w:t>
            </w:r>
            <w:r>
              <w:t xml:space="preserve"> is configured, presence of CBGTI/CBGFI fields in DCI 0_1 is dependent on the number of scheduled PUSCHs by the DCI.</w:t>
            </w:r>
          </w:p>
          <w:p w14:paraId="16F69F13" w14:textId="77777777" w:rsidR="00025584" w:rsidRDefault="00EA56AC">
            <w:pPr>
              <w:pStyle w:val="ab"/>
              <w:numPr>
                <w:ilvl w:val="0"/>
                <w:numId w:val="40"/>
              </w:numPr>
              <w:spacing w:after="0" w:line="240" w:lineRule="auto"/>
            </w:pPr>
            <w:r>
              <w:t>Otherwise</w:t>
            </w:r>
          </w:p>
          <w:p w14:paraId="0E4147AA" w14:textId="77777777" w:rsidR="00025584" w:rsidRDefault="00EA56AC">
            <w:pPr>
              <w:pStyle w:val="ab"/>
              <w:numPr>
                <w:ilvl w:val="1"/>
                <w:numId w:val="40"/>
              </w:numPr>
              <w:spacing w:after="0" w:line="240" w:lineRule="auto"/>
            </w:pPr>
            <w:r>
              <w:rPr>
                <w:i/>
                <w:iCs/>
              </w:rPr>
              <w:t>codeBlockGroupTransmission</w:t>
            </w:r>
            <w:r>
              <w:t xml:space="preserve"> can be NOT configured. CBGTI/CBGFI fields are absent in DCI 0_1.</w:t>
            </w:r>
          </w:p>
          <w:p w14:paraId="7966FB3A" w14:textId="77777777" w:rsidR="00025584" w:rsidRDefault="00025584">
            <w:pPr>
              <w:pStyle w:val="ab"/>
              <w:rPr>
                <w:rFonts w:eastAsia="SimSun"/>
              </w:rPr>
            </w:pPr>
          </w:p>
          <w:p w14:paraId="7EC0E24B" w14:textId="77777777" w:rsidR="00025584" w:rsidRDefault="00EA56AC">
            <w:pPr>
              <w:jc w:val="both"/>
              <w:rPr>
                <w:lang w:eastAsia="ko-KR"/>
              </w:rPr>
            </w:pPr>
            <w:r>
              <w:rPr>
                <w:rFonts w:eastAsia="SimSun"/>
              </w:rPr>
              <w:t>Proposal 6 In order to capture previous agreements, the RRC parameter spreadsheet needs to be updated with configuration restrictions on the existing parameter codeBlockGroupTransmission.</w:t>
            </w:r>
          </w:p>
        </w:tc>
      </w:tr>
      <w:tr w:rsidR="00025584" w14:paraId="199D531C" w14:textId="77777777">
        <w:tc>
          <w:tcPr>
            <w:tcW w:w="1651" w:type="dxa"/>
            <w:shd w:val="clear" w:color="auto" w:fill="auto"/>
          </w:tcPr>
          <w:p w14:paraId="14853CB4" w14:textId="77777777" w:rsidR="00025584" w:rsidRDefault="00EA56AC">
            <w:pPr>
              <w:jc w:val="both"/>
              <w:rPr>
                <w:lang w:eastAsia="ko-KR"/>
              </w:rPr>
            </w:pPr>
            <w:r>
              <w:rPr>
                <w:rFonts w:hint="eastAsia"/>
                <w:lang w:eastAsia="ko-KR"/>
              </w:rPr>
              <w:lastRenderedPageBreak/>
              <w:t>[15] NEC</w:t>
            </w:r>
          </w:p>
        </w:tc>
        <w:tc>
          <w:tcPr>
            <w:tcW w:w="7980" w:type="dxa"/>
            <w:shd w:val="clear" w:color="auto" w:fill="auto"/>
          </w:tcPr>
          <w:p w14:paraId="56767618" w14:textId="77777777" w:rsidR="00025584" w:rsidRDefault="00EA56AC">
            <w:pPr>
              <w:jc w:val="both"/>
              <w:rPr>
                <w:lang w:eastAsia="ko-KR"/>
              </w:rPr>
            </w:pPr>
            <w:r>
              <w:rPr>
                <w:lang w:eastAsia="ko-KR"/>
              </w:rPr>
              <w:t>Proposal 2: Consider the impact of minimum applicable scheduling offset when multiple-PXSCH scheduling and cross-slot scheduling are enable simultaneously.</w:t>
            </w:r>
          </w:p>
        </w:tc>
      </w:tr>
      <w:tr w:rsidR="00025584" w14:paraId="472F2D49" w14:textId="77777777">
        <w:tc>
          <w:tcPr>
            <w:tcW w:w="1651" w:type="dxa"/>
            <w:shd w:val="clear" w:color="auto" w:fill="auto"/>
          </w:tcPr>
          <w:p w14:paraId="438A0B39" w14:textId="77777777" w:rsidR="00025584" w:rsidRDefault="00EA56AC">
            <w:pPr>
              <w:jc w:val="both"/>
              <w:rPr>
                <w:lang w:eastAsia="ko-KR"/>
              </w:rPr>
            </w:pPr>
            <w:r>
              <w:rPr>
                <w:rFonts w:hint="eastAsia"/>
                <w:lang w:eastAsia="ko-KR"/>
              </w:rPr>
              <w:t>[16] Xiaomi</w:t>
            </w:r>
          </w:p>
        </w:tc>
        <w:tc>
          <w:tcPr>
            <w:tcW w:w="7980" w:type="dxa"/>
            <w:shd w:val="clear" w:color="auto" w:fill="auto"/>
          </w:tcPr>
          <w:p w14:paraId="21DD7070" w14:textId="77777777" w:rsidR="00025584" w:rsidRDefault="00EA56AC">
            <w:pPr>
              <w:jc w:val="both"/>
              <w:rPr>
                <w:lang w:val="en-US" w:eastAsia="ko-KR"/>
              </w:rPr>
            </w:pPr>
            <w:r>
              <w:rPr>
                <w:lang w:val="en-US" w:eastAsia="ko-KR"/>
              </w:rPr>
              <w:t>Proposal 3: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025584" w14:paraId="745AE4B2" w14:textId="77777777">
        <w:tc>
          <w:tcPr>
            <w:tcW w:w="1651" w:type="dxa"/>
            <w:shd w:val="clear" w:color="auto" w:fill="auto"/>
          </w:tcPr>
          <w:p w14:paraId="77E936FD" w14:textId="77777777" w:rsidR="00025584" w:rsidRDefault="00EA56AC">
            <w:pPr>
              <w:jc w:val="both"/>
              <w:rPr>
                <w:lang w:eastAsia="ko-KR"/>
              </w:rPr>
            </w:pPr>
            <w:r>
              <w:rPr>
                <w:rFonts w:hint="eastAsia"/>
                <w:lang w:eastAsia="ko-KR"/>
              </w:rPr>
              <w:t>[17] Samsung</w:t>
            </w:r>
          </w:p>
        </w:tc>
        <w:tc>
          <w:tcPr>
            <w:tcW w:w="7980" w:type="dxa"/>
            <w:shd w:val="clear" w:color="auto" w:fill="auto"/>
          </w:tcPr>
          <w:p w14:paraId="48EF7036" w14:textId="77777777" w:rsidR="00025584" w:rsidRDefault="00EA56AC">
            <w:pPr>
              <w:jc w:val="both"/>
              <w:rPr>
                <w:lang w:eastAsia="ko-KR"/>
              </w:rPr>
            </w:pPr>
            <w:r>
              <w:rPr>
                <w:lang w:eastAsia="ko-KR"/>
              </w:rPr>
              <w:t>Proposal 4: For single TRP or multi-TRP operation, for 480/960 kHz SCS,</w:t>
            </w:r>
          </w:p>
          <w:p w14:paraId="24B09B77" w14:textId="77777777" w:rsidR="00025584" w:rsidRDefault="00EA56AC">
            <w:pPr>
              <w:pStyle w:val="aff3"/>
              <w:numPr>
                <w:ilvl w:val="0"/>
                <w:numId w:val="30"/>
              </w:numPr>
              <w:ind w:leftChars="0"/>
              <w:jc w:val="both"/>
              <w:rPr>
                <w:lang w:eastAsia="ko-KR"/>
              </w:rPr>
            </w:pPr>
            <w:r>
              <w:rPr>
                <w:lang w:eastAsia="ko-KR"/>
              </w:rPr>
              <w:t>A UE does not expect to receive more than one unicast PDSCH in a slot on a serving cell from the same TRP.</w:t>
            </w:r>
          </w:p>
          <w:p w14:paraId="2648E186" w14:textId="77777777" w:rsidR="00025584" w:rsidRDefault="00EA56AC">
            <w:pPr>
              <w:pStyle w:val="aff3"/>
              <w:numPr>
                <w:ilvl w:val="0"/>
                <w:numId w:val="30"/>
              </w:numPr>
              <w:ind w:leftChars="0"/>
              <w:jc w:val="both"/>
              <w:rPr>
                <w:lang w:eastAsia="ko-KR"/>
              </w:rPr>
            </w:pPr>
            <w:r>
              <w:rPr>
                <w:lang w:eastAsia="ko-KR"/>
              </w:rPr>
              <w:t>A UE does not expect to transmit more than one PUSCH in a slot on a serving cell from the same TRP.</w:t>
            </w:r>
          </w:p>
          <w:p w14:paraId="55009B7C" w14:textId="77777777" w:rsidR="00025584" w:rsidRDefault="00025584">
            <w:pPr>
              <w:jc w:val="both"/>
              <w:rPr>
                <w:lang w:eastAsia="ko-KR"/>
              </w:rPr>
            </w:pPr>
          </w:p>
          <w:p w14:paraId="1359BAAB" w14:textId="77777777" w:rsidR="00025584" w:rsidRDefault="00EA56AC">
            <w:pPr>
              <w:jc w:val="both"/>
              <w:rPr>
                <w:lang w:eastAsia="ko-KR"/>
              </w:rPr>
            </w:pPr>
            <w:r>
              <w:rPr>
                <w:lang w:eastAsia="ko-KR"/>
              </w:rPr>
              <w:lastRenderedPageBreak/>
              <w:t>Proposal 5: For resolving collision of overlapping PDSCHs and/or PUSCHs and/or PUCCHs in case of M-PDSCH/M-PUSCH scheduling, UE first resolves the collision of PDSCHs/PUSCHs and semi-static UL/DL symbols and then UE resolves the collision among PDSCHs, PUSCHs and PUCCHs.</w:t>
            </w:r>
          </w:p>
        </w:tc>
      </w:tr>
      <w:tr w:rsidR="00025584" w14:paraId="5EF01CEB" w14:textId="77777777">
        <w:tc>
          <w:tcPr>
            <w:tcW w:w="1651" w:type="dxa"/>
            <w:shd w:val="clear" w:color="auto" w:fill="auto"/>
          </w:tcPr>
          <w:p w14:paraId="5E0471CE" w14:textId="77777777" w:rsidR="00025584" w:rsidRDefault="00EA56AC">
            <w:pPr>
              <w:jc w:val="both"/>
              <w:rPr>
                <w:lang w:eastAsia="ko-KR"/>
              </w:rPr>
            </w:pPr>
            <w:r>
              <w:rPr>
                <w:rFonts w:hint="eastAsia"/>
                <w:lang w:eastAsia="ko-KR"/>
              </w:rPr>
              <w:lastRenderedPageBreak/>
              <w:t>[19] Qualcomm</w:t>
            </w:r>
          </w:p>
        </w:tc>
        <w:tc>
          <w:tcPr>
            <w:tcW w:w="7980" w:type="dxa"/>
            <w:shd w:val="clear" w:color="auto" w:fill="auto"/>
          </w:tcPr>
          <w:p w14:paraId="6B8ED076" w14:textId="77777777" w:rsidR="00025584" w:rsidRDefault="00EA56AC">
            <w:pPr>
              <w:jc w:val="both"/>
              <w:rPr>
                <w:lang w:eastAsia="ko-KR"/>
              </w:rPr>
            </w:pPr>
            <w:r>
              <w:rPr>
                <w:lang w:eastAsia="ko-KR"/>
              </w:rPr>
              <w:t xml:space="preserve">Proposal 3: In the case of multi-PDSCH scheduling via a single DCI with 'tdmSchemeA', consider one of the following options </w:t>
            </w:r>
          </w:p>
          <w:p w14:paraId="60E03CE5" w14:textId="77777777" w:rsidR="00025584" w:rsidRDefault="00EA56AC">
            <w:pPr>
              <w:pStyle w:val="aff3"/>
              <w:numPr>
                <w:ilvl w:val="0"/>
                <w:numId w:val="30"/>
              </w:numPr>
              <w:ind w:leftChars="0"/>
              <w:jc w:val="both"/>
              <w:rPr>
                <w:lang w:eastAsia="ko-KR"/>
              </w:rPr>
            </w:pPr>
            <w:r>
              <w:rPr>
                <w:lang w:eastAsia="ko-KR"/>
              </w:rPr>
              <w:t>Option 1: UE assumes PDSCH mapping Type B for first and second repetitions of each TB regardless of the mapping type for each SLIV of the indicated TDRA row.</w:t>
            </w:r>
          </w:p>
          <w:p w14:paraId="158D0B1D" w14:textId="77777777" w:rsidR="00025584" w:rsidRDefault="00EA56AC">
            <w:pPr>
              <w:pStyle w:val="aff3"/>
              <w:numPr>
                <w:ilvl w:val="0"/>
                <w:numId w:val="30"/>
              </w:numPr>
              <w:ind w:leftChars="0"/>
              <w:jc w:val="both"/>
              <w:rPr>
                <w:lang w:eastAsia="ko-KR"/>
              </w:rPr>
            </w:pPr>
            <w:r>
              <w:rPr>
                <w:lang w:eastAsia="ko-KR"/>
              </w:rPr>
              <w:t>Option 2: UE applies the mapping type of each SLIV as indicated by the TDRA assignment field to the first repetition of the corresponding PDSCH and assumes PDSCH mapping Type B for the second repetition of each PDSCH.</w:t>
            </w:r>
          </w:p>
        </w:tc>
      </w:tr>
    </w:tbl>
    <w:p w14:paraId="3C9244DA" w14:textId="77777777" w:rsidR="00025584" w:rsidRDefault="00025584">
      <w:pPr>
        <w:ind w:firstLineChars="100" w:firstLine="200"/>
        <w:jc w:val="both"/>
        <w:rPr>
          <w:lang w:eastAsia="ko-KR"/>
        </w:rPr>
      </w:pPr>
    </w:p>
    <w:p w14:paraId="52684519" w14:textId="77777777" w:rsidR="00025584" w:rsidRDefault="00EA56AC">
      <w:pPr>
        <w:pStyle w:val="30"/>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052FAB20" w14:textId="77777777" w:rsidR="00025584" w:rsidRDefault="00025584">
      <w:pPr>
        <w:ind w:firstLineChars="100" w:firstLine="200"/>
        <w:jc w:val="both"/>
        <w:rPr>
          <w:lang w:eastAsia="ko-KR"/>
        </w:rPr>
      </w:pPr>
    </w:p>
    <w:p w14:paraId="10C49257" w14:textId="77777777" w:rsidR="00025584" w:rsidRDefault="00EA56AC">
      <w:pPr>
        <w:ind w:firstLineChars="100" w:firstLine="200"/>
        <w:jc w:val="both"/>
        <w:rPr>
          <w:lang w:eastAsia="ko-KR"/>
        </w:rPr>
      </w:pPr>
      <w:r>
        <w:rPr>
          <w:lang w:eastAsia="ko-KR"/>
        </w:rPr>
        <w:t>The following issues are brought up by several companies</w:t>
      </w:r>
      <w:r>
        <w:rPr>
          <w:rFonts w:hint="eastAsia"/>
          <w:lang w:eastAsia="ko-KR"/>
        </w:rPr>
        <w:t>:</w:t>
      </w:r>
    </w:p>
    <w:p w14:paraId="602ED16B"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Ericsson: </w:t>
      </w:r>
      <w:r>
        <w:rPr>
          <w:rFonts w:ascii="Times New Roman" w:eastAsia="맑은 고딕" w:hAnsi="Times New Roman"/>
          <w:lang w:val="en-US" w:eastAsia="ko-KR"/>
        </w:rPr>
        <w:t>Update of CBG-related configuration restrictions in RRC parameter spreadsheet</w:t>
      </w:r>
    </w:p>
    <w:p w14:paraId="7F24F073"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NEC: Clarification on the combination of minK0/minK2 with multi-PXSCH scheduling</w:t>
      </w:r>
    </w:p>
    <w:p w14:paraId="47297246"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 Interpretation of channel access type indication</w:t>
      </w:r>
    </w:p>
    <w:p w14:paraId="1C11C312"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Clarification on TDMed PXSCH and collision resolution step of multi-PDSCH scheduling DCI</w:t>
      </w:r>
    </w:p>
    <w:p w14:paraId="707542A2"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Qualcomm: Clarification on PDSCH mapping type for TDM scheme A with m-TRP case</w:t>
      </w:r>
    </w:p>
    <w:p w14:paraId="5D8A2A6D" w14:textId="77777777" w:rsidR="00025584" w:rsidRDefault="00025584">
      <w:pPr>
        <w:ind w:firstLineChars="100" w:firstLine="200"/>
        <w:jc w:val="both"/>
        <w:rPr>
          <w:lang w:val="en-US" w:eastAsia="ko-KR"/>
        </w:rPr>
      </w:pPr>
    </w:p>
    <w:p w14:paraId="188A6EE4" w14:textId="77777777" w:rsidR="00025584" w:rsidRDefault="00EA56AC">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rFonts w:hint="eastAsia"/>
          <w:lang w:eastAsia="ko-KR"/>
        </w:rPr>
        <w:t xml:space="preserve">It is noted that the proposal from Ericsson will be treated under </w:t>
      </w:r>
      <w:r>
        <w:rPr>
          <w:lang w:eastAsia="ko-KR"/>
        </w:rPr>
        <w:t>[108-e-R17-RRC-52-71GHz] thread.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25584" w14:paraId="48AE4BE5" w14:textId="77777777">
        <w:tc>
          <w:tcPr>
            <w:tcW w:w="1650" w:type="dxa"/>
            <w:tcBorders>
              <w:top w:val="single" w:sz="4" w:space="0" w:color="auto"/>
              <w:left w:val="single" w:sz="4" w:space="0" w:color="auto"/>
              <w:bottom w:val="single" w:sz="4" w:space="0" w:color="auto"/>
              <w:right w:val="single" w:sz="4" w:space="0" w:color="auto"/>
            </w:tcBorders>
          </w:tcPr>
          <w:p w14:paraId="11CCEBC2" w14:textId="77777777" w:rsidR="00025584" w:rsidRDefault="00EA56AC">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D7D3D86" w14:textId="77777777" w:rsidR="00025584" w:rsidRDefault="00EA56AC">
            <w:pPr>
              <w:jc w:val="both"/>
              <w:rPr>
                <w:lang w:eastAsia="ko-KR"/>
              </w:rPr>
            </w:pPr>
            <w:r>
              <w:rPr>
                <w:lang w:eastAsia="ko-KR"/>
              </w:rPr>
              <w:t>Views</w:t>
            </w:r>
          </w:p>
        </w:tc>
      </w:tr>
      <w:tr w:rsidR="00025584" w14:paraId="407E6AB7" w14:textId="77777777">
        <w:tc>
          <w:tcPr>
            <w:tcW w:w="1650" w:type="dxa"/>
            <w:tcBorders>
              <w:top w:val="single" w:sz="4" w:space="0" w:color="auto"/>
              <w:left w:val="single" w:sz="4" w:space="0" w:color="auto"/>
              <w:bottom w:val="single" w:sz="4" w:space="0" w:color="auto"/>
              <w:right w:val="single" w:sz="4" w:space="0" w:color="auto"/>
            </w:tcBorders>
          </w:tcPr>
          <w:p w14:paraId="61A260BD" w14:textId="77777777" w:rsidR="00025584" w:rsidRDefault="00EA56AC">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2D66169E" w14:textId="77777777" w:rsidR="00025584" w:rsidRDefault="00EA56AC">
            <w:pPr>
              <w:jc w:val="both"/>
              <w:rPr>
                <w:rFonts w:eastAsia="SimSun"/>
                <w:iCs/>
                <w:lang w:val="en-US" w:eastAsia="zh-CN"/>
              </w:rPr>
            </w:pPr>
            <w:r>
              <w:rPr>
                <w:rFonts w:eastAsia="SimSun"/>
                <w:iCs/>
                <w:lang w:val="en-US" w:eastAsia="zh-CN"/>
              </w:rPr>
              <w:t>Currently the channel access type is only indicated for one PDSCH. For multi-PDSCH scheduling, how to determine the channel access type for multiple PDSCH should be studied. and this is essential, otherwise the spec would be incomplete when apply on shared spectrum.</w:t>
            </w:r>
          </w:p>
        </w:tc>
      </w:tr>
      <w:tr w:rsidR="00025584" w14:paraId="02F0D007" w14:textId="77777777">
        <w:tc>
          <w:tcPr>
            <w:tcW w:w="1650" w:type="dxa"/>
            <w:tcBorders>
              <w:top w:val="single" w:sz="4" w:space="0" w:color="auto"/>
              <w:left w:val="single" w:sz="4" w:space="0" w:color="auto"/>
              <w:bottom w:val="single" w:sz="4" w:space="0" w:color="auto"/>
              <w:right w:val="single" w:sz="4" w:space="0" w:color="auto"/>
            </w:tcBorders>
          </w:tcPr>
          <w:p w14:paraId="4CD0B49D" w14:textId="77777777" w:rsidR="00025584" w:rsidRDefault="00EA56AC">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7DADC578" w14:textId="77777777" w:rsidR="00025584" w:rsidRDefault="00EA56AC">
            <w:pPr>
              <w:jc w:val="both"/>
              <w:rPr>
                <w:iCs/>
                <w:lang w:val="en-US" w:eastAsia="ko-KR"/>
              </w:rPr>
            </w:pPr>
            <w:r>
              <w:rPr>
                <w:iCs/>
                <w:lang w:val="en-US" w:eastAsia="ko-KR"/>
              </w:rPr>
              <w:t xml:space="preserve">To NEC, up to NW implementation. </w:t>
            </w:r>
          </w:p>
          <w:p w14:paraId="0E7D9604" w14:textId="77777777" w:rsidR="00025584" w:rsidRDefault="00EA56AC">
            <w:pPr>
              <w:jc w:val="both"/>
              <w:rPr>
                <w:iCs/>
                <w:lang w:val="en-US" w:eastAsia="ko-KR"/>
              </w:rPr>
            </w:pPr>
            <w:r>
              <w:rPr>
                <w:iCs/>
                <w:lang w:val="en-US" w:eastAsia="ko-KR"/>
              </w:rPr>
              <w:t>To QC, the clarification should be discussed under eMIMO maintenance.</w:t>
            </w:r>
          </w:p>
        </w:tc>
      </w:tr>
      <w:tr w:rsidR="00025584" w14:paraId="4DDA870A" w14:textId="77777777">
        <w:tc>
          <w:tcPr>
            <w:tcW w:w="1650" w:type="dxa"/>
            <w:tcBorders>
              <w:top w:val="single" w:sz="4" w:space="0" w:color="auto"/>
              <w:left w:val="single" w:sz="4" w:space="0" w:color="auto"/>
              <w:bottom w:val="single" w:sz="4" w:space="0" w:color="auto"/>
              <w:right w:val="single" w:sz="4" w:space="0" w:color="auto"/>
            </w:tcBorders>
          </w:tcPr>
          <w:p w14:paraId="6B695556" w14:textId="77777777" w:rsidR="00025584" w:rsidRDefault="00EA56AC">
            <w:r>
              <w:t>NEC</w:t>
            </w:r>
          </w:p>
        </w:tc>
        <w:tc>
          <w:tcPr>
            <w:tcW w:w="7981" w:type="dxa"/>
            <w:tcBorders>
              <w:top w:val="single" w:sz="4" w:space="0" w:color="auto"/>
              <w:left w:val="single" w:sz="4" w:space="0" w:color="auto"/>
              <w:bottom w:val="single" w:sz="4" w:space="0" w:color="auto"/>
              <w:right w:val="single" w:sz="4" w:space="0" w:color="auto"/>
            </w:tcBorders>
          </w:tcPr>
          <w:p w14:paraId="42FBB84F" w14:textId="77777777" w:rsidR="00025584" w:rsidRDefault="00EA56AC">
            <w:r>
              <w:t>Thanks Nokia’s reply. We are thinking in case multiple-PXSCH scheduling and cross-slot scheduling are enable simultaneously, the harq process number counting may be effected, so suggest to consider the impact.</w:t>
            </w:r>
          </w:p>
        </w:tc>
      </w:tr>
      <w:tr w:rsidR="00025584" w14:paraId="55E5723D" w14:textId="77777777">
        <w:tc>
          <w:tcPr>
            <w:tcW w:w="1650" w:type="dxa"/>
            <w:tcBorders>
              <w:top w:val="single" w:sz="4" w:space="0" w:color="auto"/>
              <w:left w:val="single" w:sz="4" w:space="0" w:color="auto"/>
              <w:bottom w:val="single" w:sz="4" w:space="0" w:color="auto"/>
              <w:right w:val="single" w:sz="4" w:space="0" w:color="auto"/>
            </w:tcBorders>
          </w:tcPr>
          <w:p w14:paraId="537B6A64" w14:textId="77777777" w:rsidR="00025584" w:rsidRDefault="00EA56AC">
            <w:r>
              <w:rPr>
                <w:rFonts w:hint="eastAsia"/>
              </w:rPr>
              <w:t>H</w:t>
            </w:r>
            <w:r>
              <w:t>uawei, HiSilicon</w:t>
            </w:r>
          </w:p>
        </w:tc>
        <w:tc>
          <w:tcPr>
            <w:tcW w:w="7981" w:type="dxa"/>
            <w:tcBorders>
              <w:top w:val="single" w:sz="4" w:space="0" w:color="auto"/>
              <w:left w:val="single" w:sz="4" w:space="0" w:color="auto"/>
              <w:bottom w:val="single" w:sz="4" w:space="0" w:color="auto"/>
              <w:right w:val="single" w:sz="4" w:space="0" w:color="auto"/>
            </w:tcBorders>
          </w:tcPr>
          <w:p w14:paraId="40AD5D6A" w14:textId="77777777" w:rsidR="00025584" w:rsidRDefault="00EA56AC">
            <w:r>
              <w:t>The restriction on simulatenous configuration of CBG and multi PDSCH/PUSCH scheduling should be clarified in RRC parameter spreadsheet as mentioned by Ericcson.</w:t>
            </w:r>
          </w:p>
        </w:tc>
      </w:tr>
      <w:tr w:rsidR="00025584" w14:paraId="1F2D7AA3" w14:textId="77777777">
        <w:tc>
          <w:tcPr>
            <w:tcW w:w="1650" w:type="dxa"/>
            <w:tcBorders>
              <w:top w:val="single" w:sz="4" w:space="0" w:color="auto"/>
              <w:left w:val="single" w:sz="4" w:space="0" w:color="auto"/>
              <w:bottom w:val="single" w:sz="4" w:space="0" w:color="auto"/>
              <w:right w:val="single" w:sz="4" w:space="0" w:color="auto"/>
            </w:tcBorders>
          </w:tcPr>
          <w:p w14:paraId="5E5C79FB" w14:textId="77777777" w:rsidR="00025584" w:rsidRDefault="00EA56AC">
            <w:r>
              <w:t xml:space="preserve"> </w:t>
            </w:r>
          </w:p>
        </w:tc>
        <w:tc>
          <w:tcPr>
            <w:tcW w:w="7981" w:type="dxa"/>
            <w:tcBorders>
              <w:top w:val="single" w:sz="4" w:space="0" w:color="auto"/>
              <w:left w:val="single" w:sz="4" w:space="0" w:color="auto"/>
              <w:bottom w:val="single" w:sz="4" w:space="0" w:color="auto"/>
              <w:right w:val="single" w:sz="4" w:space="0" w:color="auto"/>
            </w:tcBorders>
          </w:tcPr>
          <w:p w14:paraId="1CC07AA3" w14:textId="77777777" w:rsidR="00025584" w:rsidRDefault="00025584"/>
        </w:tc>
      </w:tr>
    </w:tbl>
    <w:p w14:paraId="2EC67444" w14:textId="77777777" w:rsidR="00025584" w:rsidRDefault="00025584">
      <w:pPr>
        <w:ind w:firstLineChars="100" w:firstLine="200"/>
        <w:jc w:val="both"/>
        <w:rPr>
          <w:lang w:eastAsia="ko-KR"/>
        </w:rPr>
      </w:pPr>
    </w:p>
    <w:p w14:paraId="0E671F43" w14:textId="77777777" w:rsidR="00025584" w:rsidRDefault="00025584">
      <w:pPr>
        <w:ind w:firstLineChars="100" w:firstLine="200"/>
        <w:jc w:val="both"/>
        <w:rPr>
          <w:lang w:val="en-US" w:eastAsia="ko-KR"/>
        </w:rPr>
      </w:pPr>
    </w:p>
    <w:p w14:paraId="2526F68D" w14:textId="77777777" w:rsidR="00025584" w:rsidRDefault="00EA56AC">
      <w:pPr>
        <w:pStyle w:val="1"/>
        <w:ind w:left="864" w:hanging="864"/>
        <w:jc w:val="both"/>
        <w:rPr>
          <w:lang w:eastAsia="ko-KR"/>
        </w:rPr>
      </w:pPr>
      <w:r>
        <w:rPr>
          <w:lang w:eastAsia="ko-KR"/>
        </w:rPr>
        <w:t>HARQ</w:t>
      </w:r>
    </w:p>
    <w:p w14:paraId="62CD5550" w14:textId="77777777" w:rsidR="00025584" w:rsidRDefault="00EA56AC">
      <w:pPr>
        <w:pStyle w:val="2"/>
        <w:jc w:val="both"/>
      </w:pPr>
      <w:r>
        <w:rPr>
          <w:rFonts w:hint="eastAsia"/>
          <w:lang w:eastAsia="ko-KR"/>
        </w:rPr>
        <w:t>PUCCH power</w:t>
      </w:r>
      <w:r>
        <w:rPr>
          <w:lang w:eastAsia="ko-KR"/>
        </w:rPr>
        <w:t xml:space="preserve">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350CCEDA" w14:textId="77777777">
        <w:tc>
          <w:tcPr>
            <w:tcW w:w="1651" w:type="dxa"/>
            <w:shd w:val="clear" w:color="auto" w:fill="FFFF00"/>
          </w:tcPr>
          <w:p w14:paraId="7A4ED2F3" w14:textId="77777777" w:rsidR="00025584" w:rsidRDefault="00EA56AC">
            <w:pPr>
              <w:jc w:val="both"/>
              <w:rPr>
                <w:lang w:eastAsia="ko-KR"/>
              </w:rPr>
            </w:pPr>
            <w:r>
              <w:rPr>
                <w:rFonts w:hint="eastAsia"/>
                <w:lang w:eastAsia="ko-KR"/>
              </w:rPr>
              <w:t>Company</w:t>
            </w:r>
          </w:p>
        </w:tc>
        <w:tc>
          <w:tcPr>
            <w:tcW w:w="7980" w:type="dxa"/>
            <w:shd w:val="clear" w:color="auto" w:fill="FFFF00"/>
          </w:tcPr>
          <w:p w14:paraId="3CFF9BE7" w14:textId="77777777" w:rsidR="00025584" w:rsidRDefault="00EA56AC">
            <w:pPr>
              <w:jc w:val="both"/>
              <w:rPr>
                <w:lang w:eastAsia="ko-KR"/>
              </w:rPr>
            </w:pPr>
            <w:r>
              <w:rPr>
                <w:rFonts w:hint="eastAsia"/>
                <w:lang w:eastAsia="ko-KR"/>
              </w:rPr>
              <w:t>Vi</w:t>
            </w:r>
            <w:r>
              <w:rPr>
                <w:lang w:eastAsia="ko-KR"/>
              </w:rPr>
              <w:t>ews for type-1 HARQ-ACK codebook</w:t>
            </w:r>
          </w:p>
        </w:tc>
      </w:tr>
      <w:tr w:rsidR="00025584" w14:paraId="65EFC070" w14:textId="77777777">
        <w:tc>
          <w:tcPr>
            <w:tcW w:w="1651" w:type="dxa"/>
            <w:shd w:val="clear" w:color="auto" w:fill="auto"/>
          </w:tcPr>
          <w:p w14:paraId="4768442E" w14:textId="77777777" w:rsidR="00025584" w:rsidRDefault="00EA56AC">
            <w:pPr>
              <w:jc w:val="both"/>
              <w:rPr>
                <w:lang w:eastAsia="ko-KR"/>
              </w:rPr>
            </w:pPr>
            <w:r>
              <w:rPr>
                <w:rFonts w:hint="eastAsia"/>
                <w:lang w:eastAsia="ko-KR"/>
              </w:rPr>
              <w:t>[1] Huawei</w:t>
            </w:r>
          </w:p>
        </w:tc>
        <w:tc>
          <w:tcPr>
            <w:tcW w:w="7980" w:type="dxa"/>
            <w:shd w:val="clear" w:color="auto" w:fill="auto"/>
          </w:tcPr>
          <w:p w14:paraId="060C8164" w14:textId="77777777" w:rsidR="00025584" w:rsidRDefault="00EA56AC">
            <w:pPr>
              <w:jc w:val="both"/>
              <w:rPr>
                <w:lang w:val="en-US" w:eastAsia="ko-KR"/>
              </w:rPr>
            </w:pPr>
            <w:r>
              <w:rPr>
                <w:lang w:val="en-US" w:eastAsia="ko-KR"/>
              </w:rPr>
              <w:t>Proposal 6: For multi-PDSCH scheduling by single DCI and Type-1 HARQ-ACK codebook, consider the TP#1 in TS38.213 v17.0.0 for the calculation of</w:t>
            </w:r>
            <m:oMath>
              <m:sSub>
                <m:sSubPr>
                  <m:ctrlPr>
                    <w:rPr>
                      <w:rFonts w:ascii="Cambria Math" w:hAnsi="Cambria Math"/>
                      <w:b/>
                      <w:i/>
                      <w:lang w:val="zh-CN" w:eastAsia="ko-KR"/>
                    </w:rPr>
                  </m:ctrlPr>
                </m:sSubPr>
                <m:e>
                  <m:r>
                    <m:rPr>
                      <m:sty m:val="bi"/>
                    </m:rPr>
                    <w:rPr>
                      <w:rFonts w:ascii="Cambria Math" w:hAnsi="Cambria Math"/>
                      <w:lang w:val="en-US" w:eastAsia="ko-KR"/>
                    </w:rPr>
                    <m:t xml:space="preserve"> </m:t>
                  </m:r>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rFonts w:hint="eastAsia"/>
                <w:lang w:val="en-US" w:eastAsia="ko-KR"/>
              </w:rPr>
              <w:t>.</w:t>
            </w:r>
          </w:p>
          <w:p w14:paraId="28CC834A" w14:textId="77777777" w:rsidR="00025584" w:rsidRDefault="00025584">
            <w:pPr>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4"/>
            </w:tblGrid>
            <w:tr w:rsidR="00025584" w14:paraId="0BB80E82" w14:textId="77777777">
              <w:tc>
                <w:tcPr>
                  <w:tcW w:w="9307" w:type="dxa"/>
                  <w:shd w:val="clear" w:color="auto" w:fill="auto"/>
                </w:tcPr>
                <w:p w14:paraId="48D57CEF" w14:textId="77777777" w:rsidR="00025584" w:rsidRDefault="00025584">
                  <w:pPr>
                    <w:pStyle w:val="ListParagraph1"/>
                    <w:widowControl w:val="0"/>
                    <w:spacing w:line="256" w:lineRule="auto"/>
                    <w:ind w:left="0"/>
                    <w:jc w:val="both"/>
                    <w:rPr>
                      <w:rFonts w:eastAsia="SimSun"/>
                      <w:highlight w:val="lightGray"/>
                    </w:rPr>
                  </w:pPr>
                </w:p>
                <w:p w14:paraId="4126A881" w14:textId="77777777" w:rsidR="00025584" w:rsidRDefault="00EA56AC">
                  <w:pPr>
                    <w:widowControl w:val="0"/>
                    <w:jc w:val="center"/>
                    <w:rPr>
                      <w:b/>
                      <w:color w:val="FF0000"/>
                      <w:sz w:val="24"/>
                      <w:szCs w:val="20"/>
                      <w:lang w:eastAsia="zh-CN"/>
                    </w:rPr>
                  </w:pPr>
                  <w:r>
                    <w:rPr>
                      <w:b/>
                      <w:color w:val="FF0000"/>
                      <w:sz w:val="24"/>
                      <w:szCs w:val="20"/>
                      <w:lang w:eastAsia="zh-CN"/>
                    </w:rPr>
                    <w:t>*** &lt; Beginning of TP#1 for TS 38.213 v17.0.0&gt; ***</w:t>
                  </w:r>
                </w:p>
                <w:p w14:paraId="031B21E0" w14:textId="77777777" w:rsidR="00025584" w:rsidRDefault="00EA56AC">
                  <w:pPr>
                    <w:widowControl w:val="0"/>
                    <w:rPr>
                      <w:rFonts w:ascii="Arial" w:hAnsi="Arial"/>
                      <w:sz w:val="24"/>
                      <w:szCs w:val="20"/>
                    </w:rPr>
                  </w:pPr>
                  <w:r>
                    <w:rPr>
                      <w:rFonts w:ascii="Arial" w:hAnsi="Arial"/>
                      <w:sz w:val="24"/>
                      <w:szCs w:val="20"/>
                    </w:rPr>
                    <w:t>9.1.2.1</w:t>
                  </w:r>
                  <w:r>
                    <w:rPr>
                      <w:rFonts w:ascii="Arial" w:hAnsi="Arial"/>
                      <w:sz w:val="24"/>
                      <w:szCs w:val="20"/>
                    </w:rPr>
                    <w:tab/>
                    <w:t>Type-1 HARQ-ACK codebook in physical uplink control channel</w:t>
                  </w:r>
                </w:p>
                <w:p w14:paraId="42EF4D04" w14:textId="77777777" w:rsidR="00025584" w:rsidRDefault="00EA56AC">
                  <w:pPr>
                    <w:widowControl w:val="0"/>
                    <w:spacing w:after="180"/>
                    <w:jc w:val="center"/>
                    <w:rPr>
                      <w:rFonts w:eastAsia="맑은 고딕"/>
                      <w:color w:val="FF0000"/>
                      <w:szCs w:val="20"/>
                      <w:lang w:eastAsia="ko-KR"/>
                    </w:rPr>
                  </w:pPr>
                  <w:r>
                    <w:rPr>
                      <w:rFonts w:eastAsia="맑은 고딕"/>
                      <w:color w:val="FF0000"/>
                      <w:szCs w:val="20"/>
                      <w:lang w:eastAsia="ko-KR"/>
                    </w:rPr>
                    <w:t>============== Unchanged Text Omitted ======================</w:t>
                  </w:r>
                </w:p>
                <w:p w14:paraId="716A6699" w14:textId="77777777" w:rsidR="00025584" w:rsidRDefault="00EA56AC">
                  <w:pPr>
                    <w:widowControl w:val="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CSI</m:t>
                        </m:r>
                      </m:sub>
                    </m:sSub>
                    <m:r>
                      <w:rPr>
                        <w:rFonts w:ascii="Cambria Math" w:hAnsi="Cambria Math" w:hint="eastAsia"/>
                      </w:rPr>
                      <m:t>≤</m:t>
                    </m:r>
                    <m:r>
                      <w:rPr>
                        <w:rFonts w:ascii="Cambria Math" w:hAnsi="Cambria Math"/>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oMath>
                  <w:r>
                    <w:rPr>
                      <w:lang w:eastAsia="zh-CN"/>
                    </w:rPr>
                    <w:t xml:space="preserve"> for obtaining a transmission power for a PUCCH, as described in clause 7.2.1, as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r>
                      <w:rPr>
                        <w:rFonts w:ascii="Cambria Math" w:hAnsi="Cambria Math"/>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r>
                              <w:rPr>
                                <w:rFonts w:ascii="Cambria Math" w:hAnsi="Cambria Math" w:cs="Arial"/>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e>
                                </m:nary>
                              </m:e>
                            </m:nary>
                          </m:e>
                        </m:nary>
                      </m:e>
                    </m:nary>
                  </m:oMath>
                  <w:r>
                    <w:rPr>
                      <w:lang w:eastAsia="zh-CN"/>
                    </w:rPr>
                    <w:t xml:space="preserve"> where </w:t>
                  </w:r>
                </w:p>
                <w:p w14:paraId="19EEEBC1" w14:textId="77777777" w:rsidR="00025584" w:rsidRDefault="00EA56AC">
                  <w:pPr>
                    <w:pStyle w:val="B1"/>
                    <w:widowControl w:val="0"/>
                    <w:rPr>
                      <w:lang w:val="en-US" w:eastAsia="zh-CN"/>
                    </w:rPr>
                  </w:pPr>
                  <w:r>
                    <w:rPr>
                      <w:lang w:eastAsia="zh-CN"/>
                    </w:rPr>
                    <w:t>-</w:t>
                  </w:r>
                  <w:r>
                    <w:rPr>
                      <w:lang w:eastAsia="zh-CN"/>
                    </w:rPr>
                    <w:tab/>
                  </w:r>
                  <m:oMath>
                    <m:sSubSup>
                      <m:sSubSupPr>
                        <m:ctrlPr>
                          <w:rPr>
                            <w:rFonts w:ascii="Cambria Math" w:hAnsi="Cambria Math"/>
                            <w:i/>
                            <w:lang w:eastAsia="zh-CN"/>
                          </w:rPr>
                        </m:ctrlPr>
                      </m:sSubSupPr>
                      <m:e>
                        <m:r>
                          <w:rPr>
                            <w:rFonts w:ascii="Cambria Math"/>
                          </w:rPr>
                          <m:t>N</m:t>
                        </m:r>
                      </m:e>
                      <m:sub>
                        <m:r>
                          <m:rPr>
                            <m:nor/>
                          </m:rPr>
                          <w:rPr>
                            <w:rFonts w:ascii="Cambria Math"/>
                          </w:rPr>
                          <m:t>cells</m:t>
                        </m:r>
                        <m:ctrlPr>
                          <w:rPr>
                            <w:rFonts w:ascii="Cambria Math" w:hAnsi="Cambria Math"/>
                            <w:lang w:eastAsia="zh-CN"/>
                          </w:rPr>
                        </m:ctrlPr>
                      </m:sub>
                      <m:sup>
                        <m:r>
                          <m:rPr>
                            <m:nor/>
                          </m:rPr>
                          <w:rPr>
                            <w:rFonts w:ascii="Cambria Math"/>
                          </w:rPr>
                          <m:t>DL</m:t>
                        </m:r>
                        <m:ctrlPr>
                          <w:rPr>
                            <w:rFonts w:ascii="Cambria Math" w:hAnsi="Cambria Math"/>
                            <w:lang w:eastAsia="zh-CN"/>
                          </w:rPr>
                        </m:ctrlPr>
                      </m:sup>
                    </m:sSubSup>
                  </m:oMath>
                  <w:r>
                    <w:rPr>
                      <w:lang w:val="en-US" w:eastAsia="zh-CN"/>
                    </w:rPr>
                    <w:t xml:space="preserve"> are all DL cells where the UE is configured to receive unicast or multicast PDSCHs</w:t>
                  </w:r>
                </w:p>
                <w:p w14:paraId="7DD6FB70" w14:textId="77777777" w:rsidR="00025584" w:rsidRDefault="00EA56AC">
                  <w:pPr>
                    <w:pStyle w:val="B1"/>
                    <w:widowControl w:val="0"/>
                    <w:rPr>
                      <w:lang w:val="en-US" w:eastAsia="zh-CN"/>
                    </w:rPr>
                  </w:pPr>
                  <w:r>
                    <w:rPr>
                      <w:lang w:val="en-US" w:eastAsia="zh-CN"/>
                    </w:rPr>
                    <w:lastRenderedPageBreak/>
                    <w:t>-</w:t>
                  </w:r>
                  <w:r>
                    <w:rPr>
                      <w:lang w:val="en-US" w:eastAsia="zh-CN"/>
                    </w:rPr>
                    <w:tab/>
                  </w:r>
                  <m:oMath>
                    <m:sSub>
                      <m:sSubPr>
                        <m:ctrlPr>
                          <w:rPr>
                            <w:rFonts w:ascii="Cambria Math" w:hAnsi="Cambria Math"/>
                            <w:i/>
                            <w:lang w:eastAsia="zh-CN"/>
                          </w:rPr>
                        </m:ctrlPr>
                      </m:sSubPr>
                      <m:e>
                        <m:r>
                          <w:rPr>
                            <w:rFonts w:ascii="Cambria Math"/>
                          </w:rPr>
                          <m:t>M</m:t>
                        </m:r>
                      </m:e>
                      <m:sub>
                        <m:r>
                          <w:rPr>
                            <w:rFonts w:ascii="Cambria Math"/>
                          </w:rPr>
                          <m:t>c</m:t>
                        </m:r>
                      </m:sub>
                    </m:sSub>
                  </m:oMath>
                  <w:r>
                    <w:rPr>
                      <w:lang w:val="en-US" w:eastAsia="zh-CN"/>
                    </w:rPr>
                    <w:t xml:space="preserve"> is the cardinality for the union of all sets </w:t>
                  </w:r>
                  <m:oMath>
                    <m:sSub>
                      <m:sSubPr>
                        <m:ctrlPr>
                          <w:rPr>
                            <w:rFonts w:ascii="Cambria Math" w:hAnsi="Cambria Math"/>
                            <w:i/>
                            <w:lang w:eastAsia="zh-CN"/>
                          </w:rPr>
                        </m:ctrlPr>
                      </m:sSubPr>
                      <m:e>
                        <m:r>
                          <w:rPr>
                            <w:rFonts w:ascii="Cambria Math"/>
                          </w:rPr>
                          <m:t>M</m:t>
                        </m:r>
                      </m:e>
                      <m:sub>
                        <m:r>
                          <w:rPr>
                            <w:rFonts w:ascii="Cambria Math"/>
                          </w:rPr>
                          <m:t>A,c</m:t>
                        </m:r>
                      </m:sub>
                    </m:sSub>
                  </m:oMath>
                  <w:r>
                    <w:rPr>
                      <w:lang w:val="en-US" w:eastAsia="zh-CN"/>
                    </w:rPr>
                    <w:t xml:space="preserve"> of occasions for unicast or multicast PDSCH receptions or SPS PDSCH releases for serving cell </w:t>
                  </w:r>
                  <m:oMath>
                    <m:r>
                      <w:rPr>
                        <w:rFonts w:ascii="Cambria Math" w:hAnsi="Cambria Math"/>
                      </w:rPr>
                      <m:t>c</m:t>
                    </m:r>
                  </m:oMath>
                </w:p>
                <w:p w14:paraId="3B78FDF6" w14:textId="77777777" w:rsidR="00025584" w:rsidRDefault="00EA56AC">
                  <w:pPr>
                    <w:pStyle w:val="B1"/>
                    <w:widowControl w:val="0"/>
                    <w:rPr>
                      <w:lang w:val="en-US"/>
                    </w:rPr>
                  </w:pPr>
                  <w:r>
                    <w:rPr>
                      <w:rFonts w:cs="Arial"/>
                      <w:lang w:val="en-US" w:eastAsia="zh-CN"/>
                    </w:rPr>
                    <w:t>-</w:t>
                  </w:r>
                  <w:r>
                    <w:rPr>
                      <w:rFonts w:cs="Arial"/>
                      <w:lang w:val="en-US"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oMath>
                  <w:r>
                    <w:rPr>
                      <w:rFonts w:cs="Arial"/>
                      <w:lang w:val="en-US" w:eastAsia="zh-CN"/>
                    </w:rPr>
                    <w:t xml:space="preserve"> is </w:t>
                  </w:r>
                  <w:r>
                    <w:rPr>
                      <w:lang w:val="en-US" w:eastAsia="zh-CN"/>
                    </w:rPr>
                    <w:t xml:space="preserve">the number of </w:t>
                  </w:r>
                  <w:r>
                    <w:rPr>
                      <w:lang w:val="en-US"/>
                    </w:rPr>
                    <w:t xml:space="preserve">transport blocks the UE receives in PDSCH </w:t>
                  </w:r>
                  <w:r>
                    <w:rPr>
                      <w:lang w:val="en-US" w:eastAsia="zh-CN"/>
                    </w:rPr>
                    <w:t xml:space="preserve">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if </w:t>
                  </w:r>
                  <w:r>
                    <w:rPr>
                      <w:i/>
                      <w:lang w:val="en-US"/>
                    </w:rPr>
                    <w:t>harq-ACK-SpatialBundlingPUCCH</w:t>
                  </w:r>
                  <w:r>
                    <w:rPr>
                      <w:lang w:val="en-US" w:eastAsia="zh-CN"/>
                    </w:rPr>
                    <w:t xml:space="preserve"> and </w:t>
                  </w:r>
                  <w:r>
                    <w:rPr>
                      <w:i/>
                      <w:lang w:val="en-US" w:eastAsia="zh-CN"/>
                    </w:rPr>
                    <w:t>PDSCH-CodeBlockGroupTransmission</w:t>
                  </w:r>
                  <w:r>
                    <w:rPr>
                      <w:lang w:val="en-US" w:eastAsia="zh-CN"/>
                    </w:rPr>
                    <w:t xml:space="preserve"> are not provided, or the number of transport blocks the UE receives in </w:t>
                  </w:r>
                  <w:r>
                    <w:rPr>
                      <w:lang w:val="en-US"/>
                    </w:rPr>
                    <w:t xml:space="preserve">PDSCH </w:t>
                  </w:r>
                  <w:r>
                    <w:rPr>
                      <w:lang w:val="en-US" w:eastAsia="zh-CN"/>
                    </w:rPr>
                    <w:t xml:space="preserve">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if </w:t>
                  </w:r>
                  <w:r>
                    <w:rPr>
                      <w:i/>
                      <w:lang w:val="en-US" w:eastAsia="zh-CN"/>
                    </w:rPr>
                    <w:t>PDSCH-CodeBlockGroupTransmission</w:t>
                  </w:r>
                  <w:r>
                    <w:rPr>
                      <w:lang w:val="en-US" w:eastAsia="zh-CN"/>
                    </w:rPr>
                    <w:t xml:space="preserve"> is provided and the PDSCH reception is scheduled by a DCI format </w:t>
                  </w:r>
                  <w:r>
                    <w:rPr>
                      <w:lang w:val="en-US"/>
                    </w:rPr>
                    <w:t>that does not support CBG-based PDSCH receptions</w:t>
                  </w:r>
                  <w:r>
                    <w:rPr>
                      <w:lang w:val="en-US" w:eastAsia="zh-CN"/>
                    </w:rPr>
                    <w:t xml:space="preserve">, or </w:t>
                  </w:r>
                  <w:r>
                    <w:rPr>
                      <w:rFonts w:cs="Arial"/>
                      <w:lang w:val="en-US" w:eastAsia="zh-CN"/>
                    </w:rPr>
                    <w:t xml:space="preserve">the number of </w:t>
                  </w:r>
                  <w:r>
                    <w:rPr>
                      <w:lang w:val="en-US"/>
                    </w:rPr>
                    <w:t xml:space="preserve">PDSCH </w:t>
                  </w:r>
                  <w:r>
                    <w:rPr>
                      <w:lang w:val="en-US" w:eastAsia="zh-CN"/>
                    </w:rPr>
                    <w:t xml:space="preserve">receptions </w:t>
                  </w:r>
                  <w:r>
                    <w:rPr>
                      <w:lang w:val="en-US"/>
                    </w:rPr>
                    <w:t xml:space="preserve">if </w:t>
                  </w:r>
                  <w:r>
                    <w:rPr>
                      <w:i/>
                      <w:lang w:val="en-US"/>
                    </w:rPr>
                    <w:t>harq-ACK-SpatialBundlingPUCCH</w:t>
                  </w:r>
                  <w:r>
                    <w:rPr>
                      <w:lang w:val="en-US" w:eastAsia="zh-CN"/>
                    </w:rPr>
                    <w:t xml:space="preserve"> is provided or SPS PDSCH release</w:t>
                  </w:r>
                  <w:r>
                    <w:rPr>
                      <w:lang w:eastAsia="zh-CN"/>
                    </w:rPr>
                    <w:t xml:space="preserve"> </w:t>
                  </w:r>
                  <w:r>
                    <w:rPr>
                      <w:lang w:val="en-US"/>
                    </w:rPr>
                    <w:t>or TCI state update</w:t>
                  </w:r>
                  <w:r>
                    <w:rPr>
                      <w:rFonts w:cs="Arial"/>
                      <w:lang w:val="en-US" w:eastAsia="zh-CN"/>
                    </w:rPr>
                    <w:t xml:space="preserve"> </w:t>
                  </w:r>
                  <w:r>
                    <w:rPr>
                      <w:lang w:val="en-US" w:eastAsia="zh-CN"/>
                    </w:rPr>
                    <w:t xml:space="preserve">in PDSCH 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w:t>
                  </w:r>
                  <w:r>
                    <w:rPr>
                      <w:lang w:val="en-US" w:eastAsia="zh-CN"/>
                    </w:rPr>
                    <w:t>and the UE reports corresponding HARQ-ACK information in the PUCCH</w:t>
                  </w:r>
                  <w:r>
                    <w:rPr>
                      <w:lang w:val="en-US"/>
                    </w:rPr>
                    <w:t>.</w:t>
                  </w:r>
                </w:p>
                <w:p w14:paraId="2BB38D07" w14:textId="77777777" w:rsidR="00025584" w:rsidRDefault="00EA56AC">
                  <w:pPr>
                    <w:pStyle w:val="B1"/>
                    <w:widowControl w:val="0"/>
                    <w:ind w:left="882" w:hanging="253"/>
                    <w:rPr>
                      <w:lang w:val="en-US" w:eastAsia="zh-CN"/>
                    </w:rPr>
                  </w:pPr>
                  <w:r>
                    <w:rPr>
                      <w:rFonts w:hint="eastAsia"/>
                      <w:lang w:val="en-US" w:eastAsia="zh-CN"/>
                    </w:rPr>
                    <w:t xml:space="preserve"> </w:t>
                  </w:r>
                  <w:r>
                    <w:rPr>
                      <w:lang w:val="en-US" w:eastAsia="zh-CN"/>
                    </w:rPr>
                    <w:t xml:space="preserve">    </w:t>
                  </w:r>
                  <w:ins w:id="25" w:author="Huawei" w:date="2022-02-14T15:59:00Z">
                    <w:r>
                      <w:t xml:space="preserve">- </w:t>
                    </w:r>
                    <w:r>
                      <w:rPr>
                        <w:lang w:eastAsia="zh-CN"/>
                      </w:rPr>
                      <w:t xml:space="preserve">if </w:t>
                    </w:r>
                    <w:r>
                      <w:rPr>
                        <w:i/>
                        <w:iCs/>
                        <w:lang w:eastAsia="zh-CN"/>
                      </w:rPr>
                      <w:t>enableTimeDomainHARQ-Bundling</w:t>
                    </w:r>
                    <w:r>
                      <w:rPr>
                        <w:lang w:eastAsia="zh-CN"/>
                      </w:rPr>
                      <w:t xml:space="preserve"> is provided for a serving cell </w:t>
                    </w:r>
                    <m:oMath>
                      <m:r>
                        <w:rPr>
                          <w:rFonts w:ascii="Cambria Math" w:hAnsi="Cambria Math"/>
                        </w:rPr>
                        <m:t>c</m:t>
                      </m:r>
                    </m:oMath>
                    <w:r>
                      <w:rPr>
                        <w:lang w:eastAsia="zh-CN"/>
                      </w:rPr>
                      <w:t xml:space="preserve">, for a DCI format indicating a TDRA row that includes more than one SLIV entry on the serving cell </w:t>
                    </w:r>
                    <w:r>
                      <w:rPr>
                        <w:i/>
                        <w:lang w:eastAsia="zh-CN"/>
                      </w:rPr>
                      <w:t>c</w:t>
                    </w:r>
                    <w:r>
                      <w:rPr>
                        <w:lang w:eastAsia="zh-CN"/>
                      </w:rPr>
                      <w:t>, a PDSCH only associated with the last SLIV configured in TDRA table is considered as received, a PDSCH other than the PDSCH associated with the last SLIV configured in TDRA table is considered as not received.</w:t>
                    </w:r>
                  </w:ins>
                </w:p>
                <w:p w14:paraId="22360409" w14:textId="77777777" w:rsidR="00025584" w:rsidRDefault="00EA56AC">
                  <w:pPr>
                    <w:widowControl w:val="0"/>
                  </w:pP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oMath>
                  <w:r>
                    <w:rPr>
                      <w:rFonts w:cs="Arial"/>
                      <w:lang w:eastAsia="zh-CN"/>
                    </w:rPr>
                    <w:t xml:space="preserve"> is </w:t>
                  </w:r>
                  <w:r>
                    <w:rPr>
                      <w:lang w:eastAsia="zh-CN"/>
                    </w:rPr>
                    <w:t xml:space="preserve">the number of </w:t>
                  </w:r>
                  <w:r>
                    <w:t xml:space="preserve">CBGs the UE receives in a PDSCH </w:t>
                  </w:r>
                  <w:r>
                    <w:rPr>
                      <w:lang w:eastAsia="zh-CN"/>
                    </w:rPr>
                    <w:t xml:space="preserve">reception occasion </w:t>
                  </w:r>
                  <m:oMath>
                    <m:r>
                      <w:rPr>
                        <w:rFonts w:ascii="Cambria Math" w:hAnsi="Cambria Math" w:cs="Arial"/>
                      </w:rPr>
                      <m:t>m</m:t>
                    </m:r>
                  </m:oMath>
                  <w:r>
                    <w:t xml:space="preserve"> </w:t>
                  </w:r>
                  <w:r>
                    <w:rPr>
                      <w:lang w:eastAsia="zh-CN"/>
                    </w:rPr>
                    <w:t xml:space="preserve">for serving cell </w:t>
                  </w:r>
                  <m:oMath>
                    <m:r>
                      <w:rPr>
                        <w:rFonts w:ascii="Cambria Math" w:hAnsi="Cambria Math" w:cs="Arial"/>
                      </w:rPr>
                      <m:t>c</m:t>
                    </m:r>
                  </m:oMath>
                  <w:r>
                    <w:t xml:space="preserve"> if </w:t>
                  </w:r>
                  <w:r>
                    <w:rPr>
                      <w:i/>
                      <w:lang w:eastAsia="zh-CN"/>
                    </w:rPr>
                    <w:t>PDSCH-CodeBlockGroupTransmission</w:t>
                  </w:r>
                  <w:r>
                    <w:rPr>
                      <w:lang w:eastAsia="zh-CN"/>
                    </w:rPr>
                    <w:t xml:space="preserve"> is provided and the PDSCH reception is scheduled by a DCI format </w:t>
                  </w:r>
                  <w:r>
                    <w:t>that supports CBG-based PDSCH receptions</w:t>
                  </w:r>
                  <w:r>
                    <w:rPr>
                      <w:lang w:eastAsia="zh-CN"/>
                    </w:rPr>
                    <w:t xml:space="preserve"> and the UE reports corresponding HARQ-ACK information in the PUCCH</w:t>
                  </w:r>
                  <w:r>
                    <w:t>.</w:t>
                  </w:r>
                </w:p>
                <w:p w14:paraId="0D45937B" w14:textId="77777777" w:rsidR="00025584" w:rsidRDefault="00EA56AC">
                  <w:pPr>
                    <w:widowControl w:val="0"/>
                    <w:ind w:firstLineChars="50" w:firstLine="100"/>
                    <w:jc w:val="center"/>
                  </w:pPr>
                  <w:r>
                    <w:rPr>
                      <w:rFonts w:eastAsia="맑은 고딕"/>
                      <w:color w:val="FF0000"/>
                      <w:szCs w:val="20"/>
                      <w:lang w:eastAsia="ko-KR"/>
                    </w:rPr>
                    <w:t>============== Unchanged Text Omitted ======================</w:t>
                  </w:r>
                </w:p>
                <w:p w14:paraId="413790BA" w14:textId="77777777" w:rsidR="00025584" w:rsidRDefault="00EA56AC">
                  <w:pPr>
                    <w:jc w:val="center"/>
                    <w:rPr>
                      <w:b/>
                      <w:szCs w:val="20"/>
                    </w:rPr>
                  </w:pPr>
                  <w:r>
                    <w:rPr>
                      <w:color w:val="FF0000"/>
                      <w:sz w:val="24"/>
                      <w:szCs w:val="20"/>
                      <w:lang w:eastAsia="zh-CN"/>
                    </w:rPr>
                    <w:t>*** &lt;</w:t>
                  </w:r>
                  <w:r>
                    <w:rPr>
                      <w:b/>
                      <w:color w:val="FF0000"/>
                      <w:sz w:val="24"/>
                      <w:szCs w:val="20"/>
                      <w:lang w:eastAsia="zh-CN"/>
                    </w:rPr>
                    <w:t xml:space="preserve"> End of TP#1 for TS 38.213 v17.0.0</w:t>
                  </w:r>
                  <w:r>
                    <w:rPr>
                      <w:color w:val="FF0000"/>
                      <w:sz w:val="24"/>
                      <w:szCs w:val="20"/>
                      <w:lang w:eastAsia="zh-CN"/>
                    </w:rPr>
                    <w:t>&gt; ***</w:t>
                  </w:r>
                </w:p>
              </w:tc>
            </w:tr>
          </w:tbl>
          <w:p w14:paraId="2F114A06" w14:textId="77777777" w:rsidR="00025584" w:rsidRDefault="00025584">
            <w:pPr>
              <w:jc w:val="both"/>
              <w:rPr>
                <w:lang w:eastAsia="ko-KR"/>
              </w:rPr>
            </w:pPr>
          </w:p>
          <w:p w14:paraId="455195E1" w14:textId="77777777" w:rsidR="00025584" w:rsidRDefault="00025584">
            <w:pPr>
              <w:jc w:val="both"/>
              <w:rPr>
                <w:lang w:eastAsia="ko-KR"/>
              </w:rPr>
            </w:pPr>
          </w:p>
        </w:tc>
      </w:tr>
      <w:tr w:rsidR="00025584" w14:paraId="6E074913" w14:textId="77777777">
        <w:tc>
          <w:tcPr>
            <w:tcW w:w="1651" w:type="dxa"/>
            <w:shd w:val="clear" w:color="auto" w:fill="auto"/>
          </w:tcPr>
          <w:p w14:paraId="39B67183" w14:textId="77777777" w:rsidR="00025584" w:rsidRDefault="00EA56AC">
            <w:pPr>
              <w:jc w:val="both"/>
              <w:rPr>
                <w:lang w:eastAsia="ko-KR"/>
              </w:rPr>
            </w:pPr>
            <w:r>
              <w:rPr>
                <w:rFonts w:hint="eastAsia"/>
                <w:lang w:eastAsia="ko-KR"/>
              </w:rPr>
              <w:lastRenderedPageBreak/>
              <w:t>[4] vivo</w:t>
            </w:r>
          </w:p>
        </w:tc>
        <w:tc>
          <w:tcPr>
            <w:tcW w:w="7980" w:type="dxa"/>
            <w:shd w:val="clear" w:color="auto" w:fill="auto"/>
          </w:tcPr>
          <w:p w14:paraId="272D8CDA" w14:textId="77777777" w:rsidR="00025584" w:rsidRDefault="00EA56AC">
            <w:pPr>
              <w:jc w:val="both"/>
              <w:rPr>
                <w:b/>
                <w:lang w:eastAsia="ko-KR"/>
              </w:rPr>
            </w:pPr>
            <w:bookmarkStart w:id="26" w:name="_Ref92817663"/>
            <w:bookmarkStart w:id="27" w:name="_Ref92387715"/>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7</w:t>
            </w:r>
            <w:r>
              <w:rPr>
                <w:lang w:eastAsia="ko-KR"/>
              </w:rPr>
              <w:fldChar w:fldCharType="end"/>
            </w:r>
            <w:r>
              <w:rPr>
                <w:rFonts w:hint="eastAsia"/>
                <w:lang w:eastAsia="ko-KR"/>
              </w:rPr>
              <w:t>:</w:t>
            </w:r>
            <w:r>
              <w:rPr>
                <w:lang w:eastAsia="ko-KR"/>
              </w:rPr>
              <w:t xml:space="preserve"> For multi-PDSCH scheduling and Type-1 codebook, consider the TP1 in TS38.213 for the calculation of</w:t>
            </w:r>
            <w:r>
              <w:rPr>
                <w:b/>
                <w:lang w:eastAsia="ko-KR"/>
              </w:rPr>
              <w:t xml:space="preserve">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b/>
                <w:lang w:eastAsia="ko-KR"/>
              </w:rPr>
              <w:t>.</w:t>
            </w:r>
            <w:bookmarkEnd w:id="26"/>
            <w:bookmarkEnd w:id="27"/>
          </w:p>
          <w:p w14:paraId="19814E01" w14:textId="77777777" w:rsidR="00025584" w:rsidRDefault="00025584">
            <w:pPr>
              <w:jc w:val="both"/>
              <w:rPr>
                <w:lang w:eastAsia="ko-KR"/>
              </w:rPr>
            </w:pPr>
          </w:p>
          <w:p w14:paraId="109A48CB" w14:textId="77777777" w:rsidR="00025584" w:rsidRDefault="00EA56AC">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TP1</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09E751B7" w14:textId="77777777" w:rsidR="00025584" w:rsidRDefault="00EA56AC">
            <w:pPr>
              <w:rPr>
                <w:rFonts w:ascii="Arial" w:hAnsi="Arial" w:cs="Arial"/>
                <w:b/>
                <w:sz w:val="22"/>
              </w:rPr>
            </w:pPr>
            <w:r>
              <w:rPr>
                <w:rFonts w:ascii="Arial" w:hAnsi="Arial" w:cs="Arial"/>
                <w:b/>
                <w:sz w:val="22"/>
              </w:rPr>
              <w:t>9.1.2.1</w:t>
            </w:r>
            <w:r>
              <w:rPr>
                <w:rFonts w:ascii="Arial" w:hAnsi="Arial" w:cs="Arial"/>
                <w:b/>
                <w:sz w:val="22"/>
              </w:rPr>
              <w:tab/>
              <w:t>Type-1 HARQ-ACK codebook in physical uplink control channel</w:t>
            </w:r>
          </w:p>
          <w:p w14:paraId="0A369547" w14:textId="77777777" w:rsidR="00025584" w:rsidRDefault="00EA56AC">
            <w:r>
              <w:t>……</w:t>
            </w:r>
          </w:p>
          <w:p w14:paraId="6B097651" w14:textId="77777777" w:rsidR="00025584" w:rsidRDefault="00EA56AC">
            <w:pPr>
              <w:spacing w:after="180"/>
              <w:rPr>
                <w:rFonts w:eastAsia="SimSun"/>
                <w:szCs w:val="20"/>
              </w:rPr>
            </w:pPr>
            <w:r>
              <w:rPr>
                <w:rFonts w:eastAsia="SimSun"/>
                <w:szCs w:val="20"/>
              </w:rPr>
              <w:t xml:space="preserve">If </w:t>
            </w:r>
            <m:oMath>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SR</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CSI</m:t>
                  </m:r>
                </m:sub>
              </m:sSub>
              <m:r>
                <w:rPr>
                  <w:rFonts w:ascii="Cambria Math" w:eastAsia="SimSun" w:hAnsi="Cambria Math"/>
                  <w:szCs w:val="20"/>
                </w:rPr>
                <m:t>≤11</m:t>
              </m:r>
            </m:oMath>
            <w:r>
              <w:rPr>
                <w:rFonts w:eastAsia="SimSun"/>
                <w:szCs w:val="20"/>
              </w:rPr>
              <w:t xml:space="preserve">, the UE determines a number of HARQ-ACK information bits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HARQ-ACK</m:t>
                  </m:r>
                </m:sub>
              </m:sSub>
            </m:oMath>
            <w:r>
              <w:rPr>
                <w:rFonts w:eastAsia="SimSun"/>
                <w:szCs w:val="20"/>
              </w:rPr>
              <w:t xml:space="preserve"> for obtaining a transmission power for a PUCCH, as described in clause 7.2.1, as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HARQ-ACK</m:t>
                  </m:r>
                </m:sub>
              </m:sSub>
              <m:r>
                <w:rPr>
                  <w:rFonts w:ascii="Cambria Math" w:eastAsia="SimSun" w:hAnsi="Cambria Math"/>
                  <w:szCs w:val="20"/>
                </w:rPr>
                <m:t>=</m:t>
              </m:r>
              <m:nary>
                <m:naryPr>
                  <m:chr m:val="∑"/>
                  <m:limLoc m:val="undOvr"/>
                  <m:ctrlPr>
                    <w:rPr>
                      <w:rFonts w:ascii="Cambria Math" w:eastAsia="SimSun" w:hAnsi="Cambria Math"/>
                      <w:i/>
                      <w:szCs w:val="20"/>
                    </w:rPr>
                  </m:ctrlPr>
                </m:naryPr>
                <m:sub>
                  <m:r>
                    <w:rPr>
                      <w:rFonts w:ascii="Cambria Math" w:eastAsia="SimSun" w:hAnsi="Cambria Math"/>
                      <w:szCs w:val="20"/>
                    </w:rPr>
                    <m:t>c=0</m:t>
                  </m:r>
                </m:sub>
                <m:sup>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r>
                    <w:rPr>
                      <w:rFonts w:ascii="Cambria Math" w:eastAsia="SimSun" w:hAnsi="Cambria Math"/>
                      <w:szCs w:val="20"/>
                    </w:rPr>
                    <m:t>-1</m:t>
                  </m:r>
                </m:sup>
                <m:e>
                  <m:nary>
                    <m:naryPr>
                      <m:chr m:val="∑"/>
                      <m:limLoc m:val="undOvr"/>
                      <m:ctrlPr>
                        <w:rPr>
                          <w:rFonts w:ascii="Cambria Math" w:eastAsia="SimSun" w:hAnsi="Cambria Math"/>
                          <w:i/>
                          <w:szCs w:val="20"/>
                        </w:rPr>
                      </m:ctrlPr>
                    </m:naryPr>
                    <m:sub>
                      <m:r>
                        <w:rPr>
                          <w:rFonts w:ascii="Cambria Math" w:eastAsia="SimSun" w:hAnsi="Cambria Math"/>
                          <w:szCs w:val="20"/>
                        </w:rPr>
                        <m:t>m=0</m:t>
                      </m:r>
                    </m:sub>
                    <m:sup>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c</m:t>
                          </m:r>
                        </m:sub>
                      </m:sSub>
                      <m:r>
                        <w:rPr>
                          <w:rFonts w:ascii="Cambria Math" w:eastAsia="SimSun" w:hAnsi="Cambria Math"/>
                          <w:szCs w:val="20"/>
                        </w:rPr>
                        <m:t>-1</m:t>
                      </m:r>
                    </m:sup>
                    <m:e>
                      <m:sSubSup>
                        <m:sSubSupPr>
                          <m:ctrlPr>
                            <w:rPr>
                              <w:rFonts w:ascii="Cambria Math" w:eastAsia="SimSun" w:hAnsi="Cambria Math" w:cs="Arial"/>
                              <w:i/>
                              <w:szCs w:val="20"/>
                              <w:lang w:val="zh-CN"/>
                            </w:rPr>
                          </m:ctrlPr>
                        </m:sSubSupPr>
                        <m:e>
                          <m:r>
                            <w:rPr>
                              <w:rFonts w:ascii="Cambria Math" w:eastAsia="SimSun" w:hAnsi="Cambria Math" w:cs="Arial"/>
                              <w:szCs w:val="20"/>
                            </w:rPr>
                            <m:t>N</m:t>
                          </m:r>
                        </m:e>
                        <m:sub>
                          <m:r>
                            <w:rPr>
                              <w:rFonts w:ascii="Cambria Math" w:eastAsia="SimSun" w:hAnsi="Cambria Math" w:cs="Arial"/>
                              <w:szCs w:val="20"/>
                            </w:rPr>
                            <m:t>m,c</m:t>
                          </m:r>
                        </m:sub>
                        <m:sup>
                          <m:r>
                            <m:rPr>
                              <m:sty m:val="p"/>
                            </m:rPr>
                            <w:rPr>
                              <w:rFonts w:ascii="Cambria Math" w:eastAsia="SimSun" w:hAnsi="Cambria Math" w:cs="Arial"/>
                              <w:szCs w:val="20"/>
                            </w:rPr>
                            <m:t>received</m:t>
                          </m:r>
                        </m:sup>
                      </m:sSubSup>
                      <m:r>
                        <w:rPr>
                          <w:rFonts w:ascii="Cambria Math" w:eastAsia="SimSun" w:hAnsi="Cambria Math" w:cs="Arial"/>
                          <w:szCs w:val="20"/>
                          <w:lang w:val="en-US"/>
                        </w:rPr>
                        <m:t>+</m:t>
                      </m:r>
                      <m:nary>
                        <m:naryPr>
                          <m:chr m:val="∑"/>
                          <m:limLoc m:val="undOvr"/>
                          <m:ctrlPr>
                            <w:rPr>
                              <w:rFonts w:ascii="Cambria Math" w:eastAsia="SimSun" w:hAnsi="Cambria Math"/>
                              <w:i/>
                              <w:szCs w:val="20"/>
                            </w:rPr>
                          </m:ctrlPr>
                        </m:naryPr>
                        <m:sub>
                          <m:r>
                            <w:rPr>
                              <w:rFonts w:ascii="Cambria Math" w:eastAsia="SimSun" w:hAnsi="Cambria Math"/>
                              <w:szCs w:val="20"/>
                            </w:rPr>
                            <m:t>c=0</m:t>
                          </m:r>
                        </m:sub>
                        <m:sup>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r>
                            <w:rPr>
                              <w:rFonts w:ascii="Cambria Math" w:eastAsia="SimSun" w:hAnsi="Cambria Math"/>
                              <w:szCs w:val="20"/>
                            </w:rPr>
                            <m:t>-1</m:t>
                          </m:r>
                        </m:sup>
                        <m:e>
                          <m:nary>
                            <m:naryPr>
                              <m:chr m:val="∑"/>
                              <m:limLoc m:val="undOvr"/>
                              <m:ctrlPr>
                                <w:rPr>
                                  <w:rFonts w:ascii="Cambria Math" w:eastAsia="SimSun" w:hAnsi="Cambria Math"/>
                                  <w:i/>
                                  <w:szCs w:val="20"/>
                                </w:rPr>
                              </m:ctrlPr>
                            </m:naryPr>
                            <m:sub>
                              <m:r>
                                <w:rPr>
                                  <w:rFonts w:ascii="Cambria Math" w:eastAsia="SimSun" w:hAnsi="Cambria Math"/>
                                  <w:szCs w:val="20"/>
                                </w:rPr>
                                <m:t>m=0</m:t>
                              </m:r>
                            </m:sub>
                            <m:sup>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c</m:t>
                                  </m:r>
                                </m:sub>
                              </m:sSub>
                              <m:r>
                                <w:rPr>
                                  <w:rFonts w:ascii="Cambria Math" w:eastAsia="SimSun" w:hAnsi="Cambria Math"/>
                                  <w:szCs w:val="20"/>
                                </w:rPr>
                                <m:t>-1</m:t>
                              </m:r>
                            </m:sup>
                            <m:e>
                              <m:sSubSup>
                                <m:sSubSupPr>
                                  <m:ctrlPr>
                                    <w:rPr>
                                      <w:rFonts w:ascii="Cambria Math" w:eastAsia="SimSun" w:hAnsi="Cambria Math" w:cs="Arial"/>
                                      <w:i/>
                                      <w:szCs w:val="20"/>
                                      <w:lang w:val="zh-CN"/>
                                    </w:rPr>
                                  </m:ctrlPr>
                                </m:sSubSupPr>
                                <m:e>
                                  <m:r>
                                    <w:rPr>
                                      <w:rFonts w:ascii="Cambria Math" w:eastAsia="SimSun" w:hAnsi="Cambria Math" w:cs="Arial"/>
                                      <w:szCs w:val="20"/>
                                    </w:rPr>
                                    <m:t>N</m:t>
                                  </m:r>
                                </m:e>
                                <m:sub>
                                  <m:r>
                                    <w:rPr>
                                      <w:rFonts w:ascii="Cambria Math" w:eastAsia="SimSun" w:hAnsi="Cambria Math" w:cs="Arial"/>
                                      <w:szCs w:val="20"/>
                                    </w:rPr>
                                    <m:t>m,c</m:t>
                                  </m:r>
                                </m:sub>
                                <m:sup>
                                  <m:r>
                                    <m:rPr>
                                      <m:sty m:val="p"/>
                                    </m:rPr>
                                    <w:rPr>
                                      <w:rFonts w:ascii="Cambria Math" w:eastAsia="SimSun" w:hAnsi="Cambria Math" w:cs="Arial"/>
                                      <w:szCs w:val="20"/>
                                    </w:rPr>
                                    <m:t>received,CBG</m:t>
                                  </m:r>
                                </m:sup>
                              </m:sSubSup>
                            </m:e>
                          </m:nary>
                        </m:e>
                      </m:nary>
                    </m:e>
                  </m:nary>
                </m:e>
              </m:nary>
            </m:oMath>
            <w:r>
              <w:rPr>
                <w:rFonts w:eastAsia="SimSun"/>
                <w:szCs w:val="20"/>
              </w:rPr>
              <w:t xml:space="preserve"> where </w:t>
            </w:r>
          </w:p>
          <w:p w14:paraId="650D0419" w14:textId="77777777" w:rsidR="00025584" w:rsidRDefault="00EA56AC">
            <w:pPr>
              <w:spacing w:after="180"/>
              <w:ind w:left="568" w:hanging="284"/>
              <w:rPr>
                <w:rFonts w:eastAsia="SimSun"/>
                <w:szCs w:val="20"/>
                <w:lang w:val="en-US"/>
              </w:rPr>
            </w:pPr>
            <w:r>
              <w:rPr>
                <w:rFonts w:eastAsia="SimSun"/>
                <w:szCs w:val="20"/>
              </w:rPr>
              <w:t>-</w:t>
            </w:r>
            <w:r>
              <w:rPr>
                <w:rFonts w:eastAsia="SimSun"/>
                <w:szCs w:val="20"/>
              </w:rPr>
              <w:tab/>
            </w:r>
            <m:oMath>
              <m:sSubSup>
                <m:sSubSupPr>
                  <m:ctrlPr>
                    <w:rPr>
                      <w:rFonts w:ascii="Cambria Math" w:eastAsia="SimSun" w:hAnsi="Cambria Math"/>
                      <w:i/>
                      <w:szCs w:val="20"/>
                      <w:lang w:val="zh-CN"/>
                    </w:rPr>
                  </m:ctrlPr>
                </m:sSubSupPr>
                <m:e>
                  <m:r>
                    <w:rPr>
                      <w:rFonts w:ascii="Cambria Math" w:eastAsia="SimSun"/>
                      <w:szCs w:val="20"/>
                      <w:lang w:val="zh-CN"/>
                    </w:rPr>
                    <m:t>N</m:t>
                  </m:r>
                </m:e>
                <m:sub>
                  <m:r>
                    <m:rPr>
                      <m:nor/>
                    </m:rPr>
                    <w:rPr>
                      <w:rFonts w:ascii="Cambria Math" w:eastAsia="SimSun"/>
                      <w:szCs w:val="20"/>
                      <w:lang w:val="en-US"/>
                    </w:rPr>
                    <m:t>cells</m:t>
                  </m:r>
                  <m:ctrlPr>
                    <w:rPr>
                      <w:rFonts w:ascii="Cambria Math" w:eastAsia="SimSun" w:hAnsi="Cambria Math"/>
                      <w:szCs w:val="20"/>
                      <w:lang w:val="zh-CN"/>
                    </w:rPr>
                  </m:ctrlPr>
                </m:sub>
                <m:sup>
                  <m:r>
                    <m:rPr>
                      <m:nor/>
                    </m:rPr>
                    <w:rPr>
                      <w:rFonts w:ascii="Cambria Math" w:eastAsia="SimSun"/>
                      <w:szCs w:val="20"/>
                      <w:lang w:val="en-US"/>
                    </w:rPr>
                    <m:t>DL</m:t>
                  </m:r>
                  <m:ctrlPr>
                    <w:rPr>
                      <w:rFonts w:ascii="Cambria Math" w:eastAsia="SimSun" w:hAnsi="Cambria Math"/>
                      <w:szCs w:val="20"/>
                      <w:lang w:val="zh-CN"/>
                    </w:rPr>
                  </m:ctrlPr>
                </m:sup>
              </m:sSubSup>
            </m:oMath>
            <w:r>
              <w:rPr>
                <w:rFonts w:eastAsia="SimSun"/>
                <w:szCs w:val="20"/>
                <w:lang w:val="en-US"/>
              </w:rPr>
              <w:t xml:space="preserve"> are all DL cells where the UE is configured to receive unicast or multicast PDSCHs</w:t>
            </w:r>
          </w:p>
          <w:p w14:paraId="3F632AE5" w14:textId="77777777" w:rsidR="00025584" w:rsidRDefault="00EA56AC">
            <w:pPr>
              <w:spacing w:after="180"/>
              <w:ind w:left="568" w:hanging="284"/>
              <w:rPr>
                <w:rFonts w:eastAsia="SimSun"/>
                <w:szCs w:val="20"/>
                <w:lang w:val="en-US"/>
              </w:rPr>
            </w:pPr>
            <w:r>
              <w:rPr>
                <w:rFonts w:eastAsia="SimSun"/>
                <w:szCs w:val="20"/>
                <w:lang w:val="en-US"/>
              </w:rPr>
              <w:t>-</w:t>
            </w:r>
            <w:r>
              <w:rPr>
                <w:rFonts w:eastAsia="SimSun"/>
                <w:szCs w:val="20"/>
                <w:lang w:val="en-US"/>
              </w:rPr>
              <w:tab/>
            </w:r>
            <m:oMath>
              <m:sSub>
                <m:sSubPr>
                  <m:ctrlPr>
                    <w:rPr>
                      <w:rFonts w:ascii="Cambria Math" w:eastAsia="SimSun" w:hAnsi="Cambria Math"/>
                      <w:i/>
                      <w:szCs w:val="20"/>
                      <w:lang w:val="zh-CN"/>
                    </w:rPr>
                  </m:ctrlPr>
                </m:sSubPr>
                <m:e>
                  <m:r>
                    <w:rPr>
                      <w:rFonts w:ascii="Cambria Math" w:eastAsia="SimSun"/>
                      <w:szCs w:val="20"/>
                      <w:lang w:val="zh-CN"/>
                    </w:rPr>
                    <m:t>M</m:t>
                  </m:r>
                </m:e>
                <m:sub>
                  <m:r>
                    <w:rPr>
                      <w:rFonts w:ascii="Cambria Math" w:eastAsia="SimSun"/>
                      <w:szCs w:val="20"/>
                      <w:lang w:val="zh-CN"/>
                    </w:rPr>
                    <m:t>c</m:t>
                  </m:r>
                </m:sub>
              </m:sSub>
            </m:oMath>
            <w:r>
              <w:rPr>
                <w:rFonts w:eastAsia="SimSun"/>
                <w:szCs w:val="20"/>
                <w:lang w:val="en-US"/>
              </w:rPr>
              <w:t xml:space="preserve"> is the cardinality for the union of all sets </w:t>
            </w:r>
            <m:oMath>
              <m:sSub>
                <m:sSubPr>
                  <m:ctrlPr>
                    <w:rPr>
                      <w:rFonts w:ascii="Cambria Math" w:eastAsia="SimSun" w:hAnsi="Cambria Math"/>
                      <w:i/>
                      <w:szCs w:val="20"/>
                      <w:lang w:val="zh-CN"/>
                    </w:rPr>
                  </m:ctrlPr>
                </m:sSubPr>
                <m:e>
                  <m:r>
                    <w:rPr>
                      <w:rFonts w:ascii="Cambria Math" w:eastAsia="SimSun"/>
                      <w:szCs w:val="20"/>
                      <w:lang w:val="zh-CN"/>
                    </w:rPr>
                    <m:t>M</m:t>
                  </m:r>
                </m:e>
                <m:sub>
                  <m:r>
                    <w:rPr>
                      <w:rFonts w:ascii="Cambria Math" w:eastAsia="SimSun"/>
                      <w:szCs w:val="20"/>
                      <w:lang w:val="zh-CN"/>
                    </w:rPr>
                    <m:t>A</m:t>
                  </m:r>
                  <m:r>
                    <w:rPr>
                      <w:rFonts w:ascii="Cambria Math" w:eastAsia="SimSun"/>
                      <w:szCs w:val="20"/>
                      <w:lang w:val="en-US"/>
                    </w:rPr>
                    <m:t>,</m:t>
                  </m:r>
                  <m:r>
                    <w:rPr>
                      <w:rFonts w:ascii="Cambria Math" w:eastAsia="SimSun"/>
                      <w:szCs w:val="20"/>
                      <w:lang w:val="zh-CN"/>
                    </w:rPr>
                    <m:t>c</m:t>
                  </m:r>
                </m:sub>
              </m:sSub>
            </m:oMath>
            <w:r>
              <w:rPr>
                <w:rFonts w:eastAsia="SimSun"/>
                <w:szCs w:val="20"/>
                <w:lang w:val="en-US"/>
              </w:rPr>
              <w:t xml:space="preserve"> of occasions for unicast or multicast PDSCH receptions or SPS PDSCH releases for serving cell </w:t>
            </w:r>
            <m:oMath>
              <m:r>
                <w:rPr>
                  <w:rFonts w:ascii="Cambria Math" w:eastAsia="SimSun" w:hAnsi="Cambria Math"/>
                  <w:szCs w:val="20"/>
                  <w:lang w:val="zh-CN"/>
                </w:rPr>
                <m:t>c</m:t>
              </m:r>
            </m:oMath>
          </w:p>
          <w:p w14:paraId="5A7157AD" w14:textId="77777777" w:rsidR="00025584" w:rsidRDefault="00EA56AC">
            <w:pPr>
              <w:spacing w:after="180"/>
              <w:ind w:left="568" w:hanging="284"/>
              <w:rPr>
                <w:rFonts w:eastAsia="SimSun"/>
                <w:szCs w:val="20"/>
                <w:lang w:val="en-US"/>
              </w:rPr>
            </w:pPr>
            <w:r>
              <w:rPr>
                <w:rFonts w:eastAsia="SimSun" w:cs="Arial"/>
                <w:szCs w:val="20"/>
                <w:lang w:val="en-US"/>
              </w:rPr>
              <w:t>-</w:t>
            </w:r>
            <w:r>
              <w:rPr>
                <w:rFonts w:eastAsia="SimSun" w:cs="Arial"/>
                <w:szCs w:val="20"/>
                <w:lang w:val="en-US"/>
              </w:rPr>
              <w:tab/>
            </w:r>
            <m:oMath>
              <m:sSubSup>
                <m:sSubSupPr>
                  <m:ctrlPr>
                    <w:rPr>
                      <w:rFonts w:ascii="Cambria Math" w:eastAsia="SimSun" w:hAnsi="Cambria Math" w:cs="Arial"/>
                      <w:i/>
                      <w:szCs w:val="20"/>
                      <w:lang w:val="zh-CN"/>
                    </w:rPr>
                  </m:ctrlPr>
                </m:sSubSupPr>
                <m:e>
                  <m:r>
                    <w:rPr>
                      <w:rFonts w:ascii="Cambria Math" w:eastAsia="SimSun" w:hAnsi="Cambria Math" w:cs="Arial"/>
                      <w:szCs w:val="20"/>
                      <w:lang w:val="zh-CN"/>
                    </w:rPr>
                    <m:t>N</m:t>
                  </m:r>
                </m:e>
                <m:sub>
                  <m:r>
                    <w:rPr>
                      <w:rFonts w:ascii="Cambria Math" w:eastAsia="SimSun" w:hAnsi="Cambria Math" w:cs="Arial"/>
                      <w:szCs w:val="20"/>
                      <w:lang w:val="zh-CN"/>
                    </w:rPr>
                    <m:t>m</m:t>
                  </m:r>
                  <m:r>
                    <w:rPr>
                      <w:rFonts w:ascii="Cambria Math" w:eastAsia="SimSun" w:hAnsi="Cambria Math" w:cs="Arial"/>
                      <w:szCs w:val="20"/>
                      <w:lang w:val="en-US"/>
                    </w:rPr>
                    <m:t>,</m:t>
                  </m:r>
                  <m:r>
                    <w:rPr>
                      <w:rFonts w:ascii="Cambria Math" w:eastAsia="SimSun" w:hAnsi="Cambria Math" w:cs="Arial"/>
                      <w:szCs w:val="20"/>
                      <w:lang w:val="zh-CN"/>
                    </w:rPr>
                    <m:t>c</m:t>
                  </m:r>
                </m:sub>
                <m:sup>
                  <m:r>
                    <m:rPr>
                      <m:sty m:val="p"/>
                    </m:rPr>
                    <w:rPr>
                      <w:rFonts w:ascii="Cambria Math" w:eastAsia="SimSun" w:hAnsi="Cambria Math" w:cs="Arial"/>
                      <w:szCs w:val="20"/>
                      <w:lang w:val="en-US"/>
                    </w:rPr>
                    <m:t>received</m:t>
                  </m:r>
                </m:sup>
              </m:sSubSup>
            </m:oMath>
            <w:r>
              <w:rPr>
                <w:rFonts w:eastAsia="SimSun" w:cs="Arial"/>
                <w:szCs w:val="20"/>
                <w:lang w:val="en-US"/>
              </w:rPr>
              <w:t xml:space="preserve"> is </w:t>
            </w:r>
            <w:r>
              <w:rPr>
                <w:rFonts w:eastAsia="SimSun" w:hint="eastAsia"/>
                <w:szCs w:val="20"/>
                <w:lang w:val="en-US"/>
              </w:rPr>
              <w:t xml:space="preserve">the number of </w:t>
            </w:r>
            <w:r>
              <w:rPr>
                <w:rFonts w:eastAsia="SimSun"/>
                <w:szCs w:val="20"/>
                <w:lang w:val="en-US"/>
              </w:rPr>
              <w:t xml:space="preserve">transport blocks the UE receives in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if </w:t>
            </w:r>
            <w:r>
              <w:rPr>
                <w:rFonts w:eastAsia="SimSun"/>
                <w:i/>
                <w:szCs w:val="20"/>
                <w:lang w:val="en-US"/>
              </w:rPr>
              <w:t>harq-ACK-SpatialBundlingPUCCH</w:t>
            </w:r>
            <w:r>
              <w:rPr>
                <w:rFonts w:eastAsia="SimSun" w:hint="eastAsia"/>
                <w:szCs w:val="20"/>
                <w:lang w:val="en-US"/>
              </w:rPr>
              <w:t xml:space="preserve"> </w:t>
            </w:r>
            <w:r>
              <w:rPr>
                <w:rFonts w:eastAsia="SimSun"/>
                <w:szCs w:val="20"/>
                <w:lang w:val="en-US"/>
              </w:rPr>
              <w:t xml:space="preserve">and </w:t>
            </w:r>
            <w:r>
              <w:rPr>
                <w:rFonts w:eastAsia="SimSun"/>
                <w:i/>
                <w:szCs w:val="20"/>
                <w:lang w:val="en-US"/>
              </w:rPr>
              <w:t>PDSCH-CodeBlockGroupTransmission</w:t>
            </w:r>
            <w:r>
              <w:rPr>
                <w:rFonts w:eastAsia="SimSun"/>
                <w:szCs w:val="20"/>
                <w:lang w:val="en-US"/>
              </w:rPr>
              <w:t xml:space="preserve"> are</w:t>
            </w:r>
            <w:r>
              <w:rPr>
                <w:rFonts w:eastAsia="SimSun" w:hint="eastAsia"/>
                <w:szCs w:val="20"/>
                <w:lang w:val="en-US"/>
              </w:rPr>
              <w:t xml:space="preserve"> </w:t>
            </w:r>
            <w:r>
              <w:rPr>
                <w:rFonts w:eastAsia="SimSun"/>
                <w:szCs w:val="20"/>
                <w:lang w:val="en-US"/>
              </w:rPr>
              <w:t xml:space="preserve">not provided, or the number of transport blocks the UE receives in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if </w:t>
            </w:r>
            <w:r>
              <w:rPr>
                <w:rFonts w:eastAsia="SimSun"/>
                <w:i/>
                <w:szCs w:val="20"/>
                <w:lang w:val="en-US"/>
              </w:rPr>
              <w:t>PDSCH-CodeBlockGroupTransmission</w:t>
            </w:r>
            <w:r>
              <w:rPr>
                <w:rFonts w:eastAsia="SimSun"/>
                <w:szCs w:val="20"/>
                <w:lang w:val="en-US"/>
              </w:rPr>
              <w:t xml:space="preserve"> is provided and the PDSCH reception is scheduled by a DCI format that does not support CBG-based PDSCH receptions, or </w:t>
            </w:r>
            <w:r>
              <w:rPr>
                <w:rFonts w:eastAsia="SimSun" w:cs="Arial"/>
                <w:szCs w:val="20"/>
                <w:lang w:val="en-US"/>
              </w:rPr>
              <w:t xml:space="preserve">the number of </w:t>
            </w:r>
            <w:r>
              <w:t>PDSCH receptions</w:t>
            </w:r>
            <w:r>
              <w:rPr>
                <w:rFonts w:eastAsia="SimSun"/>
                <w:szCs w:val="20"/>
                <w:lang w:val="en-US"/>
              </w:rPr>
              <w:t xml:space="preserve"> if </w:t>
            </w:r>
            <w:r>
              <w:rPr>
                <w:rFonts w:eastAsia="SimSun"/>
                <w:i/>
                <w:szCs w:val="20"/>
                <w:lang w:val="en-US"/>
              </w:rPr>
              <w:t>harq-ACK-SpatialBundlingPUCCH</w:t>
            </w:r>
            <w:r>
              <w:rPr>
                <w:rFonts w:eastAsia="SimSun" w:hint="eastAsia"/>
                <w:szCs w:val="20"/>
                <w:lang w:val="en-US"/>
              </w:rPr>
              <w:t xml:space="preserve"> is </w:t>
            </w:r>
            <w:r>
              <w:rPr>
                <w:rFonts w:eastAsia="SimSun"/>
                <w:szCs w:val="20"/>
                <w:lang w:val="en-US"/>
              </w:rPr>
              <w:t>provided or SPS PDSCH release</w:t>
            </w:r>
            <w:r>
              <w:rPr>
                <w:rFonts w:eastAsia="SimSun"/>
                <w:szCs w:val="20"/>
              </w:rPr>
              <w:t xml:space="preserve"> </w:t>
            </w:r>
            <w:r>
              <w:rPr>
                <w:rFonts w:eastAsia="SimSun"/>
                <w:szCs w:val="20"/>
                <w:lang w:val="en-US"/>
              </w:rPr>
              <w:t>or TCI state update</w:t>
            </w:r>
            <w:r>
              <w:rPr>
                <w:rFonts w:eastAsia="SimSun" w:cs="Arial"/>
                <w:szCs w:val="20"/>
                <w:lang w:val="en-US"/>
              </w:rPr>
              <w:t xml:space="preserve"> </w:t>
            </w:r>
            <w:r>
              <w:rPr>
                <w:rFonts w:eastAsia="SimSun" w:hint="eastAsia"/>
                <w:szCs w:val="20"/>
                <w:lang w:val="en-US"/>
              </w:rPr>
              <w:t xml:space="preserve">in </w:t>
            </w:r>
            <w:r>
              <w:rPr>
                <w:rFonts w:eastAsia="SimSun"/>
                <w:szCs w:val="20"/>
                <w:lang w:val="en-US"/>
              </w:rPr>
              <w:t>PDSCH reception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and the UE reports corresponding HARQ-ACK information in the PUCCH.</w:t>
            </w:r>
          </w:p>
          <w:p w14:paraId="493D6270" w14:textId="77777777" w:rsidR="00025584" w:rsidRDefault="00EA56AC">
            <w:pPr>
              <w:spacing w:after="180"/>
              <w:ind w:left="851"/>
              <w:rPr>
                <w:color w:val="FF0000"/>
                <w:szCs w:val="20"/>
                <w:u w:val="single"/>
              </w:rPr>
            </w:pPr>
            <w:r>
              <w:rPr>
                <w:color w:val="FF0000"/>
                <w:szCs w:val="20"/>
                <w:u w:val="single"/>
              </w:rPr>
              <w:t xml:space="preserve">- if </w:t>
            </w:r>
            <w:r>
              <w:rPr>
                <w:i/>
                <w:iCs/>
                <w:color w:val="FF0000"/>
                <w:szCs w:val="20"/>
                <w:u w:val="single"/>
              </w:rPr>
              <w:t>enableTimeDomainHARQ-Bundling</w:t>
            </w:r>
            <w:r>
              <w:rPr>
                <w:color w:val="FF0000"/>
                <w:szCs w:val="20"/>
                <w:u w:val="single"/>
              </w:rPr>
              <w:t xml:space="preserve"> is provided for serving cell </w:t>
            </w:r>
            <m:oMath>
              <m:r>
                <w:rPr>
                  <w:rFonts w:ascii="Cambria Math" w:hAnsi="Cambria Math"/>
                  <w:color w:val="FF0000"/>
                  <w:szCs w:val="20"/>
                  <w:u w:val="single"/>
                </w:rPr>
                <m:t>c</m:t>
              </m:r>
            </m:oMath>
            <w:r>
              <w:rPr>
                <w:color w:val="FF0000"/>
                <w:szCs w:val="20"/>
                <w:u w:val="single"/>
              </w:rPr>
              <w:t xml:space="preserve">, for a DCI format indicating a TDRA row that includes more than one SLIV entry on serving cell </w:t>
            </w:r>
            <w:r>
              <w:rPr>
                <w:i/>
                <w:color w:val="FF0000"/>
                <w:szCs w:val="20"/>
                <w:u w:val="single"/>
              </w:rPr>
              <w:t>c</w:t>
            </w:r>
            <w:r>
              <w:rPr>
                <w:color w:val="FF0000"/>
                <w:szCs w:val="20"/>
                <w:u w:val="single"/>
              </w:rPr>
              <w:t>, a PDSCH associated with the last SLIV is considered as received and carrying one or two transport blocks enabled by the DCI format irrespective of whether the PDSCH is valid or not, a PDSCH other than the PDSCH associated with the last SLIV is considered as not received.</w:t>
            </w:r>
          </w:p>
          <w:p w14:paraId="52F62D51" w14:textId="77777777" w:rsidR="00025584" w:rsidRDefault="00EA56AC">
            <w:pPr>
              <w:spacing w:after="180"/>
              <w:ind w:left="568" w:hanging="284"/>
              <w:rPr>
                <w:rFonts w:eastAsia="SimSun"/>
                <w:szCs w:val="20"/>
                <w:lang w:val="en-US"/>
              </w:rPr>
            </w:pPr>
            <w:r>
              <w:rPr>
                <w:rFonts w:eastAsia="SimSun" w:cs="Arial"/>
                <w:szCs w:val="20"/>
                <w:lang w:val="en-US"/>
              </w:rPr>
              <w:lastRenderedPageBreak/>
              <w:t>-</w:t>
            </w:r>
            <w:r>
              <w:rPr>
                <w:rFonts w:eastAsia="SimSun" w:cs="Arial"/>
                <w:szCs w:val="20"/>
                <w:lang w:val="en-US"/>
              </w:rPr>
              <w:tab/>
            </w:r>
            <m:oMath>
              <m:sSubSup>
                <m:sSubSupPr>
                  <m:ctrlPr>
                    <w:rPr>
                      <w:rFonts w:ascii="Cambria Math" w:eastAsia="SimSun" w:hAnsi="Cambria Math" w:cs="Arial"/>
                      <w:i/>
                      <w:szCs w:val="20"/>
                      <w:lang w:val="zh-CN"/>
                    </w:rPr>
                  </m:ctrlPr>
                </m:sSubSupPr>
                <m:e>
                  <m:r>
                    <w:rPr>
                      <w:rFonts w:ascii="Cambria Math" w:eastAsia="SimSun" w:hAnsi="Cambria Math" w:cs="Arial"/>
                      <w:szCs w:val="20"/>
                      <w:lang w:val="zh-CN"/>
                    </w:rPr>
                    <m:t>N</m:t>
                  </m:r>
                </m:e>
                <m:sub>
                  <m:r>
                    <w:rPr>
                      <w:rFonts w:ascii="Cambria Math" w:eastAsia="SimSun" w:hAnsi="Cambria Math" w:cs="Arial"/>
                      <w:szCs w:val="20"/>
                      <w:lang w:val="zh-CN"/>
                    </w:rPr>
                    <m:t>m</m:t>
                  </m:r>
                  <m:r>
                    <w:rPr>
                      <w:rFonts w:ascii="Cambria Math" w:eastAsia="SimSun" w:hAnsi="Cambria Math" w:cs="Arial"/>
                      <w:szCs w:val="20"/>
                      <w:lang w:val="en-US"/>
                    </w:rPr>
                    <m:t>,</m:t>
                  </m:r>
                  <m:r>
                    <w:rPr>
                      <w:rFonts w:ascii="Cambria Math" w:eastAsia="SimSun" w:hAnsi="Cambria Math" w:cs="Arial"/>
                      <w:szCs w:val="20"/>
                      <w:lang w:val="zh-CN"/>
                    </w:rPr>
                    <m:t>c</m:t>
                  </m:r>
                </m:sub>
                <m:sup>
                  <m:r>
                    <m:rPr>
                      <m:sty m:val="p"/>
                    </m:rPr>
                    <w:rPr>
                      <w:rFonts w:ascii="Cambria Math" w:eastAsia="SimSun" w:hAnsi="Cambria Math" w:cs="Arial"/>
                      <w:szCs w:val="20"/>
                      <w:lang w:val="en-US"/>
                    </w:rPr>
                    <m:t>received,CBG</m:t>
                  </m:r>
                </m:sup>
              </m:sSubSup>
            </m:oMath>
            <w:r>
              <w:rPr>
                <w:rFonts w:eastAsia="SimSun" w:cs="Arial"/>
                <w:szCs w:val="20"/>
                <w:lang w:val="en-US"/>
              </w:rPr>
              <w:t xml:space="preserve"> is </w:t>
            </w:r>
            <w:r>
              <w:rPr>
                <w:rFonts w:eastAsia="SimSun" w:hint="eastAsia"/>
                <w:szCs w:val="20"/>
                <w:lang w:val="en-US"/>
              </w:rPr>
              <w:t xml:space="preserve">the number of </w:t>
            </w:r>
            <w:r>
              <w:rPr>
                <w:rFonts w:eastAsia="SimSun"/>
                <w:szCs w:val="20"/>
                <w:lang w:val="en-US"/>
              </w:rPr>
              <w:t xml:space="preserve">CBGs the UE receives in a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w:t>
            </w:r>
            <w:r>
              <w:t xml:space="preserve">if </w:t>
            </w:r>
            <w:r>
              <w:rPr>
                <w:i/>
              </w:rPr>
              <w:t>PDSCH-CodeBlockGroupTransmission</w:t>
            </w:r>
            <w:r>
              <w:t xml:space="preserve"> is provided</w:t>
            </w:r>
            <w:r>
              <w:rPr>
                <w:rFonts w:eastAsia="SimSun"/>
                <w:szCs w:val="20"/>
                <w:lang w:val="en-US"/>
              </w:rPr>
              <w:t xml:space="preserve"> and the PDSCH reception is scheduled by a DCI format that supports CBG-based PDSCH receptions and the UE reports corresponding HARQ-ACK information in the PUCCH.</w:t>
            </w:r>
          </w:p>
          <w:p w14:paraId="493552F8" w14:textId="77777777" w:rsidR="00025584" w:rsidRDefault="00EA56AC">
            <w:pPr>
              <w:spacing w:after="120"/>
              <w:rPr>
                <w:szCs w:val="20"/>
              </w:rPr>
            </w:pPr>
            <w:r>
              <w:rPr>
                <w:rFonts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TP1</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1DBCC611" w14:textId="77777777" w:rsidR="00025584" w:rsidRDefault="00025584">
            <w:pPr>
              <w:jc w:val="both"/>
              <w:rPr>
                <w:lang w:eastAsia="ko-KR"/>
              </w:rPr>
            </w:pPr>
          </w:p>
        </w:tc>
      </w:tr>
      <w:tr w:rsidR="00025584" w14:paraId="017013FB" w14:textId="77777777">
        <w:tc>
          <w:tcPr>
            <w:tcW w:w="9631" w:type="dxa"/>
            <w:gridSpan w:val="2"/>
            <w:tcBorders>
              <w:bottom w:val="single" w:sz="4" w:space="0" w:color="auto"/>
            </w:tcBorders>
            <w:shd w:val="clear" w:color="auto" w:fill="auto"/>
          </w:tcPr>
          <w:p w14:paraId="288B4202" w14:textId="77777777" w:rsidR="00025584" w:rsidRDefault="00025584">
            <w:pPr>
              <w:jc w:val="both"/>
              <w:rPr>
                <w:bCs/>
                <w:lang w:eastAsia="ko-KR"/>
              </w:rPr>
            </w:pPr>
          </w:p>
        </w:tc>
      </w:tr>
      <w:tr w:rsidR="00025584" w14:paraId="703D8FD4" w14:textId="77777777">
        <w:tc>
          <w:tcPr>
            <w:tcW w:w="1651" w:type="dxa"/>
            <w:shd w:val="clear" w:color="auto" w:fill="FFFF00"/>
          </w:tcPr>
          <w:p w14:paraId="43BB4213" w14:textId="77777777" w:rsidR="00025584" w:rsidRDefault="00EA56AC">
            <w:pPr>
              <w:jc w:val="both"/>
              <w:rPr>
                <w:lang w:eastAsia="ko-KR"/>
              </w:rPr>
            </w:pPr>
            <w:r>
              <w:rPr>
                <w:rFonts w:hint="eastAsia"/>
                <w:lang w:eastAsia="ko-KR"/>
              </w:rPr>
              <w:t>Company</w:t>
            </w:r>
          </w:p>
        </w:tc>
        <w:tc>
          <w:tcPr>
            <w:tcW w:w="7980" w:type="dxa"/>
            <w:shd w:val="clear" w:color="auto" w:fill="FFFF00"/>
          </w:tcPr>
          <w:p w14:paraId="01E2AE18" w14:textId="77777777" w:rsidR="00025584" w:rsidRDefault="00EA56AC">
            <w:pPr>
              <w:jc w:val="both"/>
              <w:rPr>
                <w:lang w:eastAsia="ko-KR"/>
              </w:rPr>
            </w:pPr>
            <w:r>
              <w:rPr>
                <w:rFonts w:hint="eastAsia"/>
                <w:lang w:eastAsia="ko-KR"/>
              </w:rPr>
              <w:t>Vi</w:t>
            </w:r>
            <w:r>
              <w:rPr>
                <w:lang w:eastAsia="ko-KR"/>
              </w:rPr>
              <w:t>ews for type-2 HARQ-ACK codebook</w:t>
            </w:r>
          </w:p>
        </w:tc>
      </w:tr>
      <w:tr w:rsidR="00025584" w14:paraId="180433A7" w14:textId="77777777">
        <w:tc>
          <w:tcPr>
            <w:tcW w:w="1651" w:type="dxa"/>
            <w:shd w:val="clear" w:color="auto" w:fill="auto"/>
          </w:tcPr>
          <w:p w14:paraId="04C3B24E" w14:textId="77777777" w:rsidR="00025584" w:rsidRDefault="00EA56AC">
            <w:pPr>
              <w:jc w:val="both"/>
              <w:rPr>
                <w:lang w:eastAsia="ko-KR"/>
              </w:rPr>
            </w:pPr>
            <w:r>
              <w:rPr>
                <w:rFonts w:hint="eastAsia"/>
                <w:lang w:eastAsia="ko-KR"/>
              </w:rPr>
              <w:t>[1] Huawei</w:t>
            </w:r>
          </w:p>
        </w:tc>
        <w:tc>
          <w:tcPr>
            <w:tcW w:w="7980" w:type="dxa"/>
            <w:shd w:val="clear" w:color="auto" w:fill="auto"/>
          </w:tcPr>
          <w:p w14:paraId="629C0F4F" w14:textId="77777777" w:rsidR="00025584" w:rsidRDefault="00EA56AC">
            <w:pPr>
              <w:jc w:val="both"/>
              <w:rPr>
                <w:lang w:val="en-US" w:eastAsia="ko-KR"/>
              </w:rPr>
            </w:pPr>
            <w:r>
              <w:rPr>
                <w:lang w:val="en-US" w:eastAsia="ko-KR"/>
              </w:rPr>
              <w:t>Proposal 7: For multi-PDSCH scheduled by single DCI Type-2 HARQ-ACK codebook, consider the TP#2 in TS38.213 v17.0.0 for the calculation of</w:t>
            </w:r>
            <m:oMath>
              <m:sSub>
                <m:sSubPr>
                  <m:ctrlPr>
                    <w:rPr>
                      <w:rFonts w:ascii="Cambria Math" w:hAnsi="Cambria Math"/>
                      <w:b/>
                      <w:i/>
                      <w:lang w:val="zh-CN" w:eastAsia="ko-KR"/>
                    </w:rPr>
                  </m:ctrlPr>
                </m:sSubPr>
                <m:e>
                  <m:r>
                    <m:rPr>
                      <m:sty m:val="bi"/>
                    </m:rPr>
                    <w:rPr>
                      <w:rFonts w:ascii="Cambria Math" w:hAnsi="Cambria Math"/>
                      <w:lang w:val="en-US" w:eastAsia="ko-KR"/>
                    </w:rPr>
                    <m:t xml:space="preserve"> </m:t>
                  </m:r>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lang w:val="en-US" w:eastAsia="ko-KR"/>
              </w:rPr>
              <w:t>.</w:t>
            </w:r>
          </w:p>
        </w:tc>
      </w:tr>
      <w:tr w:rsidR="00025584" w14:paraId="11DB18E5" w14:textId="77777777">
        <w:tc>
          <w:tcPr>
            <w:tcW w:w="1651" w:type="dxa"/>
            <w:shd w:val="clear" w:color="auto" w:fill="auto"/>
          </w:tcPr>
          <w:p w14:paraId="743E3AFF" w14:textId="77777777" w:rsidR="00025584" w:rsidRDefault="00EA56AC">
            <w:pPr>
              <w:jc w:val="both"/>
              <w:rPr>
                <w:lang w:eastAsia="ko-KR"/>
              </w:rPr>
            </w:pPr>
            <w:r>
              <w:rPr>
                <w:rFonts w:hint="eastAsia"/>
                <w:lang w:eastAsia="ko-KR"/>
              </w:rPr>
              <w:t>[2] Futurewei</w:t>
            </w:r>
          </w:p>
        </w:tc>
        <w:tc>
          <w:tcPr>
            <w:tcW w:w="7980" w:type="dxa"/>
            <w:shd w:val="clear" w:color="auto" w:fill="auto"/>
          </w:tcPr>
          <w:p w14:paraId="126A44B9" w14:textId="77777777" w:rsidR="00025584" w:rsidRDefault="00EA56AC">
            <w:pPr>
              <w:jc w:val="both"/>
              <w:rPr>
                <w:lang w:eastAsia="ko-KR"/>
              </w:rPr>
            </w:pPr>
            <w:r>
              <w:rPr>
                <w:lang w:eastAsia="ko-KR"/>
              </w:rPr>
              <w:t>Proposal 3. Proposal #3.1-2 is acceptable for the Type-2 HARQ-ACK CB, and the detailed changes for the calculations can be handled by the 38.213 editor.</w:t>
            </w:r>
          </w:p>
        </w:tc>
      </w:tr>
      <w:tr w:rsidR="00025584" w14:paraId="2E3A01EF" w14:textId="77777777">
        <w:tc>
          <w:tcPr>
            <w:tcW w:w="1651" w:type="dxa"/>
            <w:shd w:val="clear" w:color="auto" w:fill="auto"/>
          </w:tcPr>
          <w:p w14:paraId="1D56B8B3" w14:textId="77777777" w:rsidR="00025584" w:rsidRDefault="00EA56AC">
            <w:pPr>
              <w:jc w:val="both"/>
              <w:rPr>
                <w:lang w:eastAsia="ko-KR"/>
              </w:rPr>
            </w:pPr>
            <w:r>
              <w:rPr>
                <w:rFonts w:hint="eastAsia"/>
                <w:lang w:eastAsia="ko-KR"/>
              </w:rPr>
              <w:t>[4] vivo</w:t>
            </w:r>
          </w:p>
        </w:tc>
        <w:tc>
          <w:tcPr>
            <w:tcW w:w="7980" w:type="dxa"/>
            <w:shd w:val="clear" w:color="auto" w:fill="auto"/>
          </w:tcPr>
          <w:p w14:paraId="22F864A6" w14:textId="77777777" w:rsidR="00025584" w:rsidRDefault="00EA56AC">
            <w:pPr>
              <w:jc w:val="both"/>
              <w:rPr>
                <w:b/>
                <w:lang w:eastAsia="ko-KR"/>
              </w:rPr>
            </w:pPr>
            <w:bookmarkStart w:id="28" w:name="_Ref95733117"/>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9</w:t>
            </w:r>
            <w:r>
              <w:rPr>
                <w:lang w:eastAsia="ko-KR"/>
              </w:rPr>
              <w:fldChar w:fldCharType="end"/>
            </w:r>
            <w:r>
              <w:rPr>
                <w:rFonts w:hint="eastAsia"/>
                <w:lang w:eastAsia="ko-KR"/>
              </w:rPr>
              <w:t>:</w:t>
            </w:r>
            <w:r>
              <w:rPr>
                <w:lang w:eastAsia="ko-KR"/>
              </w:rPr>
              <w:t xml:space="preserve"> For multi-PDSCH scheduling and Type-2 codebook, consider the TP3 in TS38.213 for the calculation of</w:t>
            </w:r>
            <w:r>
              <w:rPr>
                <w:b/>
                <w:lang w:eastAsia="ko-KR"/>
              </w:rPr>
              <w:t xml:space="preserve">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b/>
                <w:lang w:eastAsia="ko-KR"/>
              </w:rPr>
              <w:t>.</w:t>
            </w:r>
            <w:bookmarkEnd w:id="28"/>
          </w:p>
        </w:tc>
      </w:tr>
      <w:tr w:rsidR="00025584" w14:paraId="63445946" w14:textId="77777777">
        <w:tc>
          <w:tcPr>
            <w:tcW w:w="1651" w:type="dxa"/>
            <w:shd w:val="clear" w:color="auto" w:fill="auto"/>
          </w:tcPr>
          <w:p w14:paraId="0268E833" w14:textId="77777777" w:rsidR="00025584" w:rsidRDefault="00EA56AC">
            <w:pPr>
              <w:jc w:val="both"/>
              <w:rPr>
                <w:lang w:eastAsia="ko-KR"/>
              </w:rPr>
            </w:pPr>
            <w:r>
              <w:rPr>
                <w:rFonts w:hint="eastAsia"/>
                <w:lang w:eastAsia="ko-KR"/>
              </w:rPr>
              <w:t>[7] ZTE</w:t>
            </w:r>
          </w:p>
        </w:tc>
        <w:tc>
          <w:tcPr>
            <w:tcW w:w="7980" w:type="dxa"/>
            <w:shd w:val="clear" w:color="auto" w:fill="auto"/>
          </w:tcPr>
          <w:p w14:paraId="0DA08CC0" w14:textId="77777777" w:rsidR="00025584" w:rsidRDefault="00EA56AC">
            <w:pPr>
              <w:jc w:val="both"/>
              <w:rPr>
                <w:bCs/>
                <w:lang w:val="en-US" w:eastAsia="ko-KR"/>
              </w:rPr>
            </w:pPr>
            <w:r>
              <w:rPr>
                <w:rFonts w:hint="eastAsia"/>
                <w:bCs/>
                <w:lang w:val="en-US" w:eastAsia="ko-KR"/>
              </w:rPr>
              <w:t xml:space="preserve">Proposal 4: For type 2 HARQ-ACK codebook, multi-PDSCH scheduling by single DCI and HARQ-ACK time domain bundling should be considered to determine a PUCCH transmission power when the UCI payload </w:t>
            </w:r>
            <m:oMath>
              <m:sSub>
                <m:sSubPr>
                  <m:ctrlPr>
                    <w:rPr>
                      <w:rFonts w:ascii="Cambria Math" w:hAnsi="Cambria Math"/>
                      <w:bCs/>
                      <w:i/>
                      <w:lang w:eastAsia="ko-KR"/>
                    </w:rPr>
                  </m:ctrlPr>
                </m:sSubPr>
                <m:e>
                  <m:r>
                    <w:rPr>
                      <w:rFonts w:ascii="Cambria Math" w:hAnsi="Cambria Math"/>
                      <w:lang w:eastAsia="ko-KR"/>
                    </w:rPr>
                    <m:t>O</m:t>
                  </m:r>
                </m:e>
                <m:sub>
                  <m:r>
                    <m:rPr>
                      <m:nor/>
                    </m:rPr>
                    <w:rPr>
                      <w:bCs/>
                      <w:lang w:eastAsia="ko-KR"/>
                    </w:rPr>
                    <m:t>ACK</m:t>
                  </m:r>
                  <m:ctrlPr>
                    <w:rPr>
                      <w:rFonts w:ascii="Cambria Math" w:hAnsi="Cambria Math"/>
                      <w:bCs/>
                      <w:lang w:eastAsia="ko-KR"/>
                    </w:rPr>
                  </m:ctrlP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O</m:t>
                  </m:r>
                </m:e>
                <m:sub>
                  <m:r>
                    <m:rPr>
                      <m:nor/>
                    </m:rPr>
                    <w:rPr>
                      <w:bCs/>
                      <w:lang w:eastAsia="ko-KR"/>
                    </w:rPr>
                    <m:t>SR</m:t>
                  </m:r>
                  <m:ctrlPr>
                    <w:rPr>
                      <w:rFonts w:ascii="Cambria Math" w:hAnsi="Cambria Math"/>
                      <w:bCs/>
                      <w:lang w:eastAsia="ko-KR"/>
                    </w:rPr>
                  </m:ctrlP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O</m:t>
                  </m:r>
                </m:e>
                <m:sub>
                  <m:r>
                    <m:rPr>
                      <m:nor/>
                    </m:rPr>
                    <w:rPr>
                      <w:bCs/>
                      <w:lang w:eastAsia="ko-KR"/>
                    </w:rPr>
                    <m:t>CSI</m:t>
                  </m:r>
                  <m:ctrlPr>
                    <w:rPr>
                      <w:rFonts w:ascii="Cambria Math" w:hAnsi="Cambria Math"/>
                      <w:bCs/>
                      <w:lang w:eastAsia="ko-KR"/>
                    </w:rPr>
                  </m:ctrlPr>
                </m:sub>
              </m:sSub>
              <m:r>
                <w:rPr>
                  <w:rFonts w:ascii="Cambria Math" w:hAnsi="Cambria Math"/>
                  <w:lang w:eastAsia="ko-KR"/>
                </w:rPr>
                <m:t>≤11</m:t>
              </m:r>
            </m:oMath>
            <w:r>
              <w:rPr>
                <w:rFonts w:hint="eastAsia"/>
                <w:bCs/>
                <w:lang w:val="en-US" w:eastAsia="ko-KR"/>
              </w:rPr>
              <w:t>.</w:t>
            </w:r>
          </w:p>
        </w:tc>
      </w:tr>
      <w:tr w:rsidR="00025584" w14:paraId="5215D6EE" w14:textId="77777777">
        <w:tc>
          <w:tcPr>
            <w:tcW w:w="1651" w:type="dxa"/>
            <w:shd w:val="clear" w:color="auto" w:fill="auto"/>
          </w:tcPr>
          <w:p w14:paraId="5021B3C3" w14:textId="77777777" w:rsidR="00025584" w:rsidRDefault="00EA56AC">
            <w:pPr>
              <w:jc w:val="both"/>
              <w:rPr>
                <w:lang w:eastAsia="ko-KR"/>
              </w:rPr>
            </w:pPr>
            <w:r>
              <w:rPr>
                <w:rFonts w:hint="eastAsia"/>
                <w:lang w:eastAsia="ko-KR"/>
              </w:rPr>
              <w:t>[8] Panasonic</w:t>
            </w:r>
          </w:p>
        </w:tc>
        <w:tc>
          <w:tcPr>
            <w:tcW w:w="7980" w:type="dxa"/>
            <w:shd w:val="clear" w:color="auto" w:fill="auto"/>
          </w:tcPr>
          <w:p w14:paraId="37FA17CE" w14:textId="77777777" w:rsidR="00025584" w:rsidRDefault="00EA56AC">
            <w:pPr>
              <w:jc w:val="both"/>
              <w:rPr>
                <w:bCs/>
                <w:lang w:val="en-US" w:eastAsia="ko-KR"/>
              </w:rPr>
            </w:pPr>
            <w:r>
              <w:rPr>
                <w:bCs/>
                <w:lang w:val="en-US" w:eastAsia="ko-KR"/>
              </w:rPr>
              <w:t xml:space="preserve">Proposal 1: For type-2 HARQ-ACK codebook, if </w:t>
            </w:r>
            <m:oMath>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bCs/>
                <w:lang w:val="en-US" w:eastAsia="ko-KR"/>
              </w:rPr>
              <w:t xml:space="preserve">, the UE determines a number of HARQ-ACK information bits </w:t>
            </w:r>
            <m:oMath>
              <m:sSub>
                <m:sSubPr>
                  <m:ctrlPr>
                    <w:rPr>
                      <w:rFonts w:ascii="Cambria Math" w:hAnsi="Cambria Math"/>
                      <w:bCs/>
                      <w:i/>
                      <w:lang w:val="en-US" w:eastAsia="ko-KR"/>
                    </w:rPr>
                  </m:ctrlPr>
                </m:sSubPr>
                <m:e>
                  <m:r>
                    <w:rPr>
                      <w:rFonts w:ascii="Cambria Math" w:hAnsi="Cambria Math"/>
                      <w:lang w:val="en-US" w:eastAsia="ko-KR"/>
                    </w:rPr>
                    <m:t>n</m:t>
                  </m:r>
                </m:e>
                <m:sub>
                  <m:r>
                    <m:rPr>
                      <m:sty m:val="p"/>
                    </m:rPr>
                    <w:rPr>
                      <w:rFonts w:ascii="Cambria Math" w:hAnsi="Cambria Math"/>
                      <w:lang w:val="en-US" w:eastAsia="ko-KR"/>
                    </w:rPr>
                    <m:t>HARQ-ACK</m:t>
                  </m:r>
                </m:sub>
              </m:sSub>
            </m:oMath>
            <w:r>
              <w:rPr>
                <w:bCs/>
                <w:lang w:val="en-US" w:eastAsia="ko-KR"/>
              </w:rPr>
              <w:t xml:space="preserve"> for obtaining a transmission power for a PUCCH, as follows.</w:t>
            </w:r>
          </w:p>
          <w:p w14:paraId="10701D1F" w14:textId="77777777" w:rsidR="00025584" w:rsidRDefault="00EA56AC">
            <w:pPr>
              <w:pStyle w:val="aff3"/>
              <w:numPr>
                <w:ilvl w:val="0"/>
                <w:numId w:val="30"/>
              </w:numPr>
              <w:ind w:leftChars="0"/>
              <w:jc w:val="both"/>
              <w:rPr>
                <w:lang w:eastAsia="ko-KR"/>
              </w:rPr>
            </w:pPr>
            <w:r>
              <w:rPr>
                <w:lang w:eastAsia="ko-KR"/>
              </w:rPr>
              <w:t xml:space="preserve">For a serving cell c configured with numberOfHARQ-BundlingGroups and with </w:t>
            </w:r>
            <m:oMath>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HARQ-ACK</m:t>
                  </m:r>
                </m:sub>
                <m:sup>
                  <m:r>
                    <m:rPr>
                      <m:sty m:val="p"/>
                    </m:rPr>
                    <w:rPr>
                      <w:rFonts w:ascii="Cambria Math" w:hAnsi="Cambria Math"/>
                      <w:lang w:eastAsia="ko-KR"/>
                    </w:rPr>
                    <m:t>TBG,max</m:t>
                  </m:r>
                </m:sup>
              </m:sSubSup>
              <m:r>
                <m:rPr>
                  <m:sty m:val="p"/>
                </m:rPr>
                <w:rPr>
                  <w:rFonts w:ascii="Cambria Math" w:hAnsi="Cambria Math"/>
                  <w:lang w:eastAsia="ko-KR"/>
                </w:rPr>
                <m:t>=1</m:t>
              </m:r>
            </m:oMath>
            <w:r>
              <w:rPr>
                <w:lang w:eastAsia="ko-KR"/>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lang w:eastAsia="ko-KR"/>
                    </w:rPr>
                    <m:t>received</m:t>
                  </m:r>
                </m:sup>
              </m:sSubSup>
            </m:oMath>
            <w:r>
              <w:rPr>
                <w:lang w:eastAsia="ko-KR"/>
              </w:rPr>
              <w:t xml:space="preserve"> in </w:t>
            </w:r>
            <m:oMath>
              <m:sSub>
                <m:sSubPr>
                  <m:ctrlPr>
                    <w:rPr>
                      <w:rFonts w:ascii="Cambria Math" w:hAnsi="Cambria Math"/>
                      <w:lang w:eastAsia="ko-KR"/>
                    </w:rPr>
                  </m:ctrlPr>
                </m:sSubPr>
                <m:e>
                  <m:r>
                    <w:rPr>
                      <w:rFonts w:ascii="Cambria Math" w:hAnsi="Cambria Math"/>
                      <w:lang w:eastAsia="ko-KR"/>
                    </w:rPr>
                    <m:t>n</m:t>
                  </m:r>
                </m:e>
                <m:sub>
                  <m:r>
                    <m:rPr>
                      <m:nor/>
                    </m:rPr>
                    <w:rPr>
                      <w:lang w:eastAsia="ko-KR"/>
                    </w:rPr>
                    <m:t>HARQ-ACK, TB</m:t>
                  </m:r>
                </m:sub>
              </m:sSub>
            </m:oMath>
            <w:r>
              <w:rPr>
                <w:lang w:eastAsia="ko-KR"/>
              </w:rPr>
              <w:t xml:space="preserve"> formula can be determined based on the number of DCI formats or the number of transport blocks.</w:t>
            </w:r>
          </w:p>
          <w:p w14:paraId="3819D53A" w14:textId="77777777" w:rsidR="00025584" w:rsidRDefault="00EA56AC">
            <w:pPr>
              <w:pStyle w:val="aff3"/>
              <w:numPr>
                <w:ilvl w:val="0"/>
                <w:numId w:val="30"/>
              </w:numPr>
              <w:ind w:leftChars="0"/>
              <w:jc w:val="both"/>
              <w:rPr>
                <w:lang w:eastAsia="ko-KR"/>
              </w:rPr>
            </w:pPr>
            <w:r>
              <w:rPr>
                <w:bCs/>
                <w:lang w:val="en-US" w:eastAsia="ko-KR"/>
              </w:rPr>
              <w:t xml:space="preserve">If the UE is provided </w:t>
            </w:r>
            <w:r>
              <w:rPr>
                <w:bCs/>
                <w:i/>
                <w:iCs/>
                <w:lang w:val="en-US" w:eastAsia="ko-KR"/>
              </w:rPr>
              <w:t>numberOfHARQ-BundlingGroups</w:t>
            </w:r>
            <w:r>
              <w:rPr>
                <w:bCs/>
                <w:lang w:val="en-US" w:eastAsia="ko-KR"/>
              </w:rPr>
              <w:t xml:space="preserve"> with </w:t>
            </w:r>
            <m:oMath>
              <m:sSubSup>
                <m:sSubSupPr>
                  <m:ctrlPr>
                    <w:rPr>
                      <w:rFonts w:ascii="Cambria Math" w:hAnsi="Cambria Math"/>
                      <w:bCs/>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bCs/>
                      <w:lang w:val="zh-CN" w:eastAsia="ko-KR"/>
                    </w:rPr>
                  </m:ctrlPr>
                </m:sub>
                <m:sup>
                  <m:r>
                    <m:rPr>
                      <m:sty m:val="p"/>
                    </m:rPr>
                    <w:rPr>
                      <w:rFonts w:ascii="Cambria Math" w:hAnsi="Cambria Math"/>
                      <w:lang w:val="en-US" w:eastAsia="ko-KR"/>
                    </w:rPr>
                    <m:t>TBG,max</m:t>
                  </m:r>
                  <m:ctrlPr>
                    <w:rPr>
                      <w:rFonts w:ascii="Cambria Math" w:hAnsi="Cambria Math"/>
                      <w:bCs/>
                      <w:lang w:val="zh-CN" w:eastAsia="ko-KR"/>
                    </w:rPr>
                  </m:ctrlPr>
                </m:sup>
              </m:sSubSup>
              <m:r>
                <w:rPr>
                  <w:rFonts w:ascii="Cambria Math" w:hAnsi="Cambria Math"/>
                  <w:lang w:val="en-US" w:eastAsia="ko-KR"/>
                </w:rPr>
                <m:t>&gt;1</m:t>
              </m:r>
            </m:oMath>
            <w:r>
              <w:rPr>
                <w:bCs/>
                <w:lang w:val="en-US" w:eastAsia="ko-KR"/>
              </w:rPr>
              <w:t xml:space="preserve"> for a serving cell </w:t>
            </w:r>
            <w:r>
              <w:rPr>
                <w:bCs/>
                <w:i/>
                <w:lang w:val="en-US" w:eastAsia="ko-KR"/>
              </w:rPr>
              <w:t>c</w:t>
            </w:r>
            <w:r>
              <w:rPr>
                <w:bCs/>
                <w:iCs/>
                <w:lang w:val="en-US" w:eastAsia="ko-KR"/>
              </w:rPr>
              <w:t xml:space="preserve">, or </w:t>
            </w:r>
            <w:r>
              <w:rPr>
                <w:bCs/>
                <w:lang w:val="en-US" w:eastAsia="ko-KR"/>
              </w:rPr>
              <w:t xml:space="preserve">the UE is not provided </w:t>
            </w:r>
            <w:r>
              <w:rPr>
                <w:bCs/>
                <w:i/>
                <w:iCs/>
                <w:lang w:val="en-US" w:eastAsia="ko-KR"/>
              </w:rPr>
              <w:t>numberOfHARQ-BundlingGroups</w:t>
            </w:r>
            <w:r>
              <w:rPr>
                <w:bCs/>
                <w:lang w:val="en-US" w:eastAsia="ko-KR"/>
              </w:rPr>
              <w:t xml:space="preserve"> but configured with multi-PDSCH scheduling for a serving cell </w:t>
            </w:r>
            <w:r>
              <w:rPr>
                <w:bCs/>
                <w:i/>
                <w:lang w:val="en-US" w:eastAsia="ko-KR"/>
              </w:rPr>
              <w:t>c</w:t>
            </w:r>
            <w:r>
              <w:rPr>
                <w:bCs/>
                <w:iCs/>
                <w:lang w:val="en-US" w:eastAsia="ko-KR"/>
              </w:rPr>
              <w:t xml:space="preserve">,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t>
                  </m:r>
                  <m:ctrlPr>
                    <w:rPr>
                      <w:rFonts w:ascii="Cambria Math" w:hAnsi="Cambria Math"/>
                      <w:bCs/>
                      <w:iCs/>
                      <w:lang w:val="zh-CN" w:eastAsia="ko-KR"/>
                    </w:rPr>
                  </m:ctrlPr>
                </m:sub>
              </m:sSub>
            </m:oMath>
            <w:r>
              <w:rPr>
                <w:bCs/>
                <w:iCs/>
                <w:lang w:val="en-US" w:eastAsia="ko-KR"/>
              </w:rPr>
              <w:t xml:space="preserve"> is the summation of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HARQ-ACK,TB</m:t>
                  </m:r>
                  <m:ctrlPr>
                    <w:rPr>
                      <w:rFonts w:ascii="Cambria Math" w:hAnsi="Cambria Math"/>
                      <w:bCs/>
                      <w:iCs/>
                      <w:lang w:val="zh-CN" w:eastAsia="ko-KR"/>
                    </w:rPr>
                  </m:ctrlPr>
                </m:sub>
              </m:sSub>
            </m:oMath>
            <w:r>
              <w:rPr>
                <w:bCs/>
                <w:iCs/>
                <w:lang w:val="en-US" w:eastAsia="ko-KR"/>
              </w:rPr>
              <w:t xml:space="preserve"> and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HARQ-ACK,multi</m:t>
                  </m:r>
                </m:sub>
              </m:sSub>
            </m:oMath>
            <w:r>
              <w:rPr>
                <w:bCs/>
                <w:iCs/>
                <w:lang w:val="en-US" w:eastAsia="ko-KR"/>
              </w:rPr>
              <w:t xml:space="preserve"> where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HARQ-ACK,multi</m:t>
                  </m:r>
                </m:sub>
              </m:sSub>
            </m:oMath>
            <w:r>
              <w:rPr>
                <w:bCs/>
                <w:iCs/>
                <w:lang w:val="en-US" w:eastAsia="ko-KR"/>
              </w:rPr>
              <w:t xml:space="preserve"> can be determined based on multi-PDSCH scheduling DCI.</w:t>
            </w:r>
          </w:p>
        </w:tc>
      </w:tr>
      <w:tr w:rsidR="00025584" w14:paraId="1CFF36E7" w14:textId="77777777">
        <w:tc>
          <w:tcPr>
            <w:tcW w:w="1651" w:type="dxa"/>
            <w:shd w:val="clear" w:color="auto" w:fill="auto"/>
          </w:tcPr>
          <w:p w14:paraId="2AE33F87" w14:textId="77777777" w:rsidR="00025584" w:rsidRDefault="00EA56AC">
            <w:pPr>
              <w:jc w:val="both"/>
              <w:rPr>
                <w:lang w:eastAsia="ko-KR"/>
              </w:rPr>
            </w:pPr>
            <w:r>
              <w:rPr>
                <w:rFonts w:hint="eastAsia"/>
                <w:lang w:eastAsia="ko-KR"/>
              </w:rPr>
              <w:t>[11] Nokia</w:t>
            </w:r>
          </w:p>
        </w:tc>
        <w:tc>
          <w:tcPr>
            <w:tcW w:w="7980" w:type="dxa"/>
            <w:shd w:val="clear" w:color="auto" w:fill="auto"/>
          </w:tcPr>
          <w:p w14:paraId="6B08FA6D" w14:textId="77777777" w:rsidR="00025584" w:rsidRDefault="00EA56AC">
            <w:pPr>
              <w:jc w:val="both"/>
              <w:rPr>
                <w:bCs/>
                <w:iCs/>
                <w:lang w:eastAsia="ko-KR"/>
              </w:rPr>
            </w:pPr>
            <w:r>
              <w:rPr>
                <w:bCs/>
                <w:lang w:eastAsia="ko-KR"/>
              </w:rPr>
              <w:t>Proposal 7</w:t>
            </w:r>
            <w:r>
              <w:rPr>
                <w:bCs/>
                <w:iCs/>
                <w:lang w:eastAsia="ko-KR"/>
              </w:rPr>
              <w:t>: For type-2 codebook,</w:t>
            </w:r>
            <w:r>
              <w:rPr>
                <w:bCs/>
                <w:i/>
                <w:iCs/>
                <w:lang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oMath>
            <w:r>
              <w:rPr>
                <w:bCs/>
                <w:i/>
                <w:iCs/>
                <w:lang w:eastAsia="ko-KR"/>
              </w:rPr>
              <w:t xml:space="preserve"> </w:t>
            </w:r>
            <w:r>
              <w:rPr>
                <w:bCs/>
                <w:iCs/>
                <w:lang w:eastAsia="ko-KR"/>
              </w:rPr>
              <w:t>is determined:</w:t>
            </w:r>
          </w:p>
          <w:p w14:paraId="527C2660" w14:textId="77777777" w:rsidR="00025584" w:rsidRDefault="00EA56AC">
            <w:pPr>
              <w:numPr>
                <w:ilvl w:val="0"/>
                <w:numId w:val="41"/>
              </w:numPr>
              <w:jc w:val="both"/>
              <w:rPr>
                <w:bCs/>
                <w:i/>
                <w:iCs/>
                <w:lang w:eastAsia="ko-KR"/>
              </w:rPr>
            </w:pPr>
            <w:r>
              <w:rPr>
                <w:bCs/>
                <w:iCs/>
                <w:lang w:eastAsia="ko-KR"/>
              </w:rPr>
              <w:t>for serving cells configured with</w:t>
            </w:r>
            <w:r>
              <w:rPr>
                <w:bCs/>
                <w:i/>
                <w:iCs/>
                <w:lang w:eastAsia="ko-KR"/>
              </w:rPr>
              <w:t xml:space="preserve"> </w:t>
            </w:r>
            <w:r>
              <w:rPr>
                <w:bCs/>
                <w:i/>
                <w:iCs/>
                <w:lang w:val="en-US" w:eastAsia="ko-KR"/>
              </w:rPr>
              <w:t xml:space="preserve">numberOfHARQ-BundlingGroups </w:t>
            </w:r>
            <w:r>
              <w:rPr>
                <w:bCs/>
                <w:iCs/>
                <w:lang w:val="en-US" w:eastAsia="ko-KR"/>
              </w:rPr>
              <w:t>with</w:t>
            </w:r>
            <w:r>
              <w:rPr>
                <w:bCs/>
                <w:i/>
                <w:iCs/>
                <w:lang w:val="en-US" w:eastAsia="ko-KR"/>
              </w:rPr>
              <w:t xml:space="preserve"> </w:t>
            </w:r>
            <m:oMath>
              <m:sSubSup>
                <m:sSubSupPr>
                  <m:ctrlPr>
                    <w:rPr>
                      <w:rFonts w:ascii="Cambria Math" w:hAnsi="Cambria Math"/>
                      <w:bCs/>
                      <w:i/>
                      <w:iCs/>
                      <w:lang w:val="zh-CN" w:eastAsia="ko-KR"/>
                    </w:rPr>
                  </m:ctrlPr>
                </m:sSubSupPr>
                <m:e>
                  <m:r>
                    <w:rPr>
                      <w:rFonts w:ascii="Cambria Math" w:hAnsi="Cambria Math"/>
                      <w:lang w:val="zh-CN" w:eastAsia="ko-KR"/>
                    </w:rPr>
                    <m:t>N</m:t>
                  </m:r>
                </m:e>
                <m:sub>
                  <m:r>
                    <w:rPr>
                      <w:rFonts w:ascii="Cambria Math" w:hAnsi="Cambria Math"/>
                      <w:lang w:val="en-US" w:eastAsia="ko-KR"/>
                    </w:rPr>
                    <m:t>HARQ-ACK</m:t>
                  </m:r>
                </m:sub>
                <m:sup>
                  <m:r>
                    <w:rPr>
                      <w:rFonts w:ascii="Cambria Math" w:hAnsi="Cambria Math"/>
                      <w:lang w:val="en-US" w:eastAsia="ko-KR"/>
                    </w:rPr>
                    <m:t>TBG,max</m:t>
                  </m:r>
                </m:sup>
              </m:sSubSup>
              <m:r>
                <w:rPr>
                  <w:rFonts w:ascii="Cambria Math" w:hAnsi="Cambria Math"/>
                  <w:lang w:val="en-US" w:eastAsia="ko-KR"/>
                </w:rPr>
                <m:t>=1</m:t>
              </m:r>
            </m:oMath>
            <w:r>
              <w:rPr>
                <w:bCs/>
                <w:i/>
                <w:lang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r>
                <w:rPr>
                  <w:rFonts w:ascii="Cambria Math" w:hAnsi="Cambria Math"/>
                  <w:lang w:eastAsia="ko-KR"/>
                </w:rPr>
                <m:t xml:space="preserve"> =</m:t>
              </m:r>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HARQ-ACK,TB</m:t>
                  </m:r>
                </m:sub>
              </m:sSub>
              <m:r>
                <w:rPr>
                  <w:rFonts w:ascii="Cambria Math" w:hAnsi="Cambria Math"/>
                  <w:lang w:eastAsia="ko-KR"/>
                </w:rPr>
                <m:t xml:space="preserve"> </m:t>
              </m:r>
            </m:oMath>
            <w:r>
              <w:rPr>
                <w:bCs/>
                <w:lang w:eastAsia="ko-KR"/>
              </w:rPr>
              <w:t>within which</w:t>
            </w:r>
            <w:r>
              <w:rPr>
                <w:bCs/>
                <w:i/>
                <w:lang w:eastAsia="ko-KR"/>
              </w:rPr>
              <w:t xml:space="preserve"> </w:t>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val="en-US" w:eastAsia="ko-KR"/>
                    </w:rPr>
                    <m:t>received</m:t>
                  </m:r>
                </m:sup>
              </m:sSubSup>
            </m:oMath>
            <w:r>
              <w:rPr>
                <w:bCs/>
                <w:i/>
                <w:lang w:eastAsia="ko-KR"/>
              </w:rPr>
              <w:t xml:space="preserve"> </w:t>
            </w:r>
            <w:r>
              <w:rPr>
                <w:bCs/>
                <w:lang w:eastAsia="ko-KR"/>
              </w:rPr>
              <w:t xml:space="preserve">is given by the number of TBs enabled in DCI format or by the number of DCI format, without and with spatial bundling,respectively. </w:t>
            </w:r>
            <w:r>
              <w:rPr>
                <w:bCs/>
                <w:iCs/>
                <w:lang w:val="en-US" w:eastAsia="ko-KR"/>
              </w:rPr>
              <w:t>(Text proposal 1)</w:t>
            </w:r>
          </w:p>
          <w:p w14:paraId="7FD91799" w14:textId="77777777" w:rsidR="00025584" w:rsidRDefault="00EA56AC">
            <w:pPr>
              <w:numPr>
                <w:ilvl w:val="0"/>
                <w:numId w:val="41"/>
              </w:numPr>
              <w:jc w:val="both"/>
              <w:rPr>
                <w:bCs/>
                <w:iCs/>
                <w:lang w:eastAsia="ko-KR"/>
              </w:rPr>
            </w:pPr>
            <w:r>
              <w:rPr>
                <w:bCs/>
                <w:iCs/>
                <w:lang w:val="en-US" w:eastAsia="ko-KR"/>
              </w:rPr>
              <w:t>when UE is configured with multi-PDSCH scheduling but without time domain HARQ-ACK bundling:</w:t>
            </w:r>
            <w:r>
              <w:rPr>
                <w:bCs/>
                <w:i/>
                <w:iCs/>
                <w:lang w:val="en-US"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r>
                <w:rPr>
                  <w:rFonts w:ascii="Cambria Math" w:hAnsi="Cambria Math"/>
                  <w:lang w:eastAsia="ko-KR"/>
                </w:rPr>
                <m:t xml:space="preserve">= </m:t>
              </m:r>
              <m:sSub>
                <m:sSubPr>
                  <m:ctrlPr>
                    <w:rPr>
                      <w:rFonts w:ascii="Cambria Math" w:hAnsi="Cambria Math"/>
                      <w:bCs/>
                      <w:i/>
                      <w:lang w:val="fi-FI" w:eastAsia="ko-KR"/>
                    </w:rPr>
                  </m:ctrlPr>
                </m:sSubPr>
                <m:e>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r>
                        <m:rPr>
                          <m:nor/>
                        </m:rPr>
                        <w:rPr>
                          <w:bCs/>
                          <w:i/>
                          <w:lang w:val="en-US" w:eastAsia="ko-KR"/>
                        </w:rPr>
                        <m:t>T</m:t>
                      </m:r>
                      <m:r>
                        <m:rPr>
                          <m:nor/>
                        </m:rPr>
                        <w:rPr>
                          <w:bCs/>
                          <w:i/>
                          <w:lang w:eastAsia="ko-KR"/>
                        </w:rPr>
                        <m:t>B</m:t>
                      </m:r>
                    </m:sub>
                  </m:sSub>
                  <m:r>
                    <w:rPr>
                      <w:rFonts w:ascii="Cambria Math" w:hAnsi="Cambria Math"/>
                      <w:lang w:eastAsia="ko-KR"/>
                    </w:rPr>
                    <m:t>+</m:t>
                  </m:r>
                  <m:r>
                    <w:rPr>
                      <w:rFonts w:ascii="Cambria Math" w:hAnsi="Cambria Math"/>
                      <w:lang w:val="fi-FI" w:eastAsia="ko-KR"/>
                    </w:rPr>
                    <m:t>n</m:t>
                  </m:r>
                </m:e>
                <m:sub>
                  <m:r>
                    <m:rPr>
                      <m:nor/>
                    </m:rPr>
                    <w:rPr>
                      <w:bCs/>
                      <w:i/>
                      <w:lang w:eastAsia="ko-KR"/>
                    </w:rPr>
                    <m:t>HARQ-ACK,multi</m:t>
                  </m:r>
                </m:sub>
              </m:sSub>
            </m:oMath>
            <w:r>
              <w:rPr>
                <w:bCs/>
                <w:i/>
                <w:lang w:val="en-US" w:eastAsia="ko-KR"/>
              </w:rPr>
              <w:t xml:space="preserve"> </w:t>
            </w:r>
            <w:r>
              <w:rPr>
                <w:bCs/>
                <w:iCs/>
                <w:lang w:val="en-US" w:eastAsia="ko-KR"/>
              </w:rPr>
              <w:t>within which</w:t>
            </w:r>
            <w:r>
              <w:rPr>
                <w:bCs/>
                <w:i/>
                <w:lang w:eastAsia="ko-KR"/>
              </w:rPr>
              <w:tab/>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eastAsia="ko-KR"/>
                    </w:rPr>
                    <m:t>received,multi</m:t>
                  </m:r>
                </m:sup>
              </m:sSubSup>
            </m:oMath>
            <w:r>
              <w:rPr>
                <w:bCs/>
                <w:i/>
                <w:lang w:eastAsia="ko-KR"/>
              </w:rPr>
              <w:t xml:space="preserve"> </w:t>
            </w:r>
            <w:r>
              <w:rPr>
                <w:bCs/>
                <w:lang w:eastAsia="ko-KR"/>
              </w:rPr>
              <w:t>is given by the number TBs or by the number of PDSCHs that UE receives,</w:t>
            </w:r>
            <w:r>
              <w:rPr>
                <w:bCs/>
                <w:iCs/>
                <w:lang w:val="en-US" w:eastAsia="ko-KR"/>
              </w:rPr>
              <w:t xml:space="preserve"> </w:t>
            </w:r>
            <w:r>
              <w:rPr>
                <w:bCs/>
                <w:lang w:eastAsia="ko-KR"/>
              </w:rPr>
              <w:t>without and with spatial bundling,respectively.</w:t>
            </w:r>
            <w:r>
              <w:rPr>
                <w:bCs/>
                <w:iCs/>
                <w:lang w:val="en-US" w:eastAsia="ko-KR"/>
              </w:rPr>
              <w:t xml:space="preserve"> (Text proposal 2)</w:t>
            </w:r>
          </w:p>
          <w:p w14:paraId="466B49E9" w14:textId="77777777" w:rsidR="00025584" w:rsidRDefault="00EA56AC">
            <w:pPr>
              <w:numPr>
                <w:ilvl w:val="0"/>
                <w:numId w:val="41"/>
              </w:numPr>
              <w:jc w:val="both"/>
              <w:rPr>
                <w:bCs/>
                <w:iCs/>
                <w:lang w:eastAsia="ko-KR"/>
              </w:rPr>
            </w:pPr>
            <w:r>
              <w:rPr>
                <w:bCs/>
                <w:iCs/>
                <w:lang w:val="en-US" w:eastAsia="ko-KR"/>
              </w:rPr>
              <w:t>for serving cells configured with time domain HARQ-ACK bundling with</w:t>
            </w:r>
            <w:r>
              <w:rPr>
                <w:bCs/>
                <w:i/>
                <w:iCs/>
                <w:lang w:val="en-US" w:eastAsia="ko-KR"/>
              </w:rPr>
              <w:t xml:space="preserve"> </w:t>
            </w:r>
            <m:oMath>
              <m:sSubSup>
                <m:sSubSupPr>
                  <m:ctrlPr>
                    <w:rPr>
                      <w:rFonts w:ascii="Cambria Math" w:hAnsi="Cambria Math"/>
                      <w:bCs/>
                      <w:i/>
                      <w:iCs/>
                      <w:lang w:val="zh-CN" w:eastAsia="ko-KR"/>
                    </w:rPr>
                  </m:ctrlPr>
                </m:sSubSupPr>
                <m:e>
                  <m:r>
                    <w:rPr>
                      <w:rFonts w:ascii="Cambria Math" w:hAnsi="Cambria Math"/>
                      <w:lang w:val="zh-CN" w:eastAsia="ko-KR"/>
                    </w:rPr>
                    <m:t>N</m:t>
                  </m:r>
                </m:e>
                <m:sub>
                  <m:r>
                    <w:rPr>
                      <w:rFonts w:ascii="Cambria Math" w:hAnsi="Cambria Math"/>
                      <w:lang w:val="en-US" w:eastAsia="ko-KR"/>
                    </w:rPr>
                    <m:t>HARQ-ACK</m:t>
                  </m:r>
                </m:sub>
                <m:sup>
                  <m:r>
                    <w:rPr>
                      <w:rFonts w:ascii="Cambria Math" w:hAnsi="Cambria Math"/>
                      <w:lang w:val="en-US" w:eastAsia="ko-KR"/>
                    </w:rPr>
                    <m:t>TBG,max</m:t>
                  </m:r>
                </m:sup>
              </m:sSubSup>
              <m:r>
                <w:rPr>
                  <w:rFonts w:ascii="Cambria Math" w:hAnsi="Cambria Math"/>
                  <w:lang w:val="en-US" w:eastAsia="ko-KR"/>
                </w:rPr>
                <m:t>&gt;1</m:t>
              </m:r>
            </m:oMath>
            <w:r>
              <w:rPr>
                <w:bCs/>
                <w:i/>
                <w:iCs/>
                <w:lang w:val="en-US" w:eastAsia="ko-KR"/>
              </w:rPr>
              <w:t xml:space="preserve">: </w:t>
            </w:r>
            <m:oMath>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sub>
              </m:sSub>
              <m:sSub>
                <m:sSubPr>
                  <m:ctrlPr>
                    <w:rPr>
                      <w:rFonts w:ascii="Cambria Math" w:hAnsi="Cambria Math"/>
                      <w:bCs/>
                      <w:i/>
                      <w:lang w:val="fi-FI" w:eastAsia="ko-KR"/>
                    </w:rPr>
                  </m:ctrlPr>
                </m:sSubPr>
                <m:e>
                  <m:r>
                    <w:rPr>
                      <w:rFonts w:ascii="Cambria Math" w:hAnsi="Cambria Math"/>
                      <w:lang w:eastAsia="ko-KR"/>
                    </w:rPr>
                    <m:t>=</m:t>
                  </m:r>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r>
                        <m:rPr>
                          <m:nor/>
                        </m:rPr>
                        <w:rPr>
                          <w:bCs/>
                          <w:i/>
                          <w:lang w:val="en-US" w:eastAsia="ko-KR"/>
                        </w:rPr>
                        <m:t>T</m:t>
                      </m:r>
                      <m:r>
                        <m:rPr>
                          <m:nor/>
                        </m:rPr>
                        <w:rPr>
                          <w:bCs/>
                          <w:i/>
                          <w:lang w:eastAsia="ko-KR"/>
                        </w:rPr>
                        <m:t>B</m:t>
                      </m:r>
                    </m:sub>
                  </m:sSub>
                  <m:r>
                    <w:rPr>
                      <w:rFonts w:ascii="Cambria Math" w:hAnsi="Cambria Math"/>
                      <w:lang w:eastAsia="ko-KR"/>
                    </w:rPr>
                    <m:t>+</m:t>
                  </m:r>
                  <m:r>
                    <w:rPr>
                      <w:rFonts w:ascii="Cambria Math" w:hAnsi="Cambria Math"/>
                      <w:lang w:val="fi-FI" w:eastAsia="ko-KR"/>
                    </w:rPr>
                    <m:t>n</m:t>
                  </m:r>
                </m:e>
                <m:sub>
                  <m:r>
                    <m:rPr>
                      <m:nor/>
                    </m:rPr>
                    <w:rPr>
                      <w:bCs/>
                      <w:i/>
                      <w:lang w:eastAsia="ko-KR"/>
                    </w:rPr>
                    <m:t>HARQ-ACK,TBG</m:t>
                  </m:r>
                </m:sub>
              </m:sSub>
            </m:oMath>
            <w:r>
              <w:rPr>
                <w:bCs/>
                <w:i/>
                <w:lang w:eastAsia="ko-KR"/>
              </w:rPr>
              <w:t xml:space="preserve">, </w:t>
            </w:r>
            <w:r>
              <w:rPr>
                <w:bCs/>
                <w:iCs/>
                <w:lang w:eastAsia="ko-KR"/>
              </w:rPr>
              <w:t>within which</w:t>
            </w:r>
            <w:r>
              <w:rPr>
                <w:bCs/>
                <w:i/>
                <w:lang w:eastAsia="ko-KR"/>
              </w:rPr>
              <w:t xml:space="preserve"> </w:t>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eastAsia="ko-KR"/>
                    </w:rPr>
                    <m:t>received,TBG</m:t>
                  </m:r>
                </m:sup>
              </m:sSubSup>
            </m:oMath>
            <w:r>
              <w:rPr>
                <w:bCs/>
                <w:i/>
                <w:lang w:eastAsia="ko-KR"/>
              </w:rPr>
              <w:t xml:space="preserve"> </w:t>
            </w:r>
            <w:r>
              <w:rPr>
                <w:bCs/>
                <w:lang w:eastAsia="ko-KR"/>
              </w:rPr>
              <w:t>is given by the number transport block groups for the</w:t>
            </w:r>
            <w:r>
              <w:rPr>
                <w:bCs/>
                <w:i/>
                <w:lang w:eastAsia="ko-KR"/>
              </w:rPr>
              <w:t xml:space="preserve">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m:t>
                  </m:r>
                  <m:r>
                    <w:rPr>
                      <w:rFonts w:ascii="Cambria Math" w:hAnsi="Cambria Math"/>
                      <w:lang w:val="fi-FI" w:eastAsia="ko-KR"/>
                    </w:rPr>
                    <m:t>c</m:t>
                  </m:r>
                </m:sub>
              </m:sSub>
            </m:oMath>
            <w:r>
              <w:rPr>
                <w:bCs/>
                <w:i/>
                <w:lang w:eastAsia="ko-KR"/>
              </w:rPr>
              <w:t xml:space="preserve"> </w:t>
            </w:r>
            <w:r>
              <w:rPr>
                <w:bCs/>
                <w:lang w:eastAsia="ko-KR"/>
              </w:rPr>
              <w:t>PDSCHs that UE receives.</w:t>
            </w:r>
            <w:r>
              <w:rPr>
                <w:bCs/>
                <w:iCs/>
                <w:lang w:val="en-US" w:eastAsia="ko-KR"/>
              </w:rPr>
              <w:t xml:space="preserve"> (Text proposal 3) </w:t>
            </w:r>
          </w:p>
        </w:tc>
      </w:tr>
      <w:tr w:rsidR="00025584" w14:paraId="07D8D8BD" w14:textId="77777777">
        <w:tc>
          <w:tcPr>
            <w:tcW w:w="1651" w:type="dxa"/>
            <w:shd w:val="clear" w:color="auto" w:fill="auto"/>
          </w:tcPr>
          <w:p w14:paraId="05EA0BCC" w14:textId="77777777" w:rsidR="00025584" w:rsidRDefault="00EA56AC">
            <w:pPr>
              <w:jc w:val="both"/>
              <w:rPr>
                <w:lang w:eastAsia="ko-KR"/>
              </w:rPr>
            </w:pPr>
            <w:r>
              <w:rPr>
                <w:rFonts w:hint="eastAsia"/>
                <w:lang w:eastAsia="ko-KR"/>
              </w:rPr>
              <w:t>[13] Ericsson</w:t>
            </w:r>
          </w:p>
        </w:tc>
        <w:tc>
          <w:tcPr>
            <w:tcW w:w="7980" w:type="dxa"/>
            <w:shd w:val="clear" w:color="auto" w:fill="auto"/>
          </w:tcPr>
          <w:p w14:paraId="7ED33658" w14:textId="77777777" w:rsidR="00025584" w:rsidRDefault="00EA56AC">
            <w:pPr>
              <w:jc w:val="both"/>
              <w:rPr>
                <w:bCs/>
                <w:lang w:eastAsia="ko-KR"/>
              </w:rPr>
            </w:pPr>
            <w:r>
              <w:rPr>
                <w:bCs/>
                <w:lang w:eastAsia="ko-KR"/>
              </w:rPr>
              <w:t xml:space="preserve">Specify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rFonts w:hint="eastAsia"/>
                <w:b/>
                <w:lang w:val="en-US" w:eastAsia="ko-KR"/>
              </w:rPr>
              <w:t xml:space="preserve"> </w:t>
            </w:r>
            <w:r>
              <w:rPr>
                <w:bCs/>
                <w:lang w:eastAsia="ko-KR"/>
              </w:rPr>
              <w:t>calculation in Section 9.1.3.1 in TS 38.213 for multi-PDSCH scheduling. The specification details can be left to the spec editor.</w:t>
            </w:r>
          </w:p>
        </w:tc>
      </w:tr>
      <w:tr w:rsidR="00025584" w14:paraId="2DC7CF0D" w14:textId="77777777">
        <w:tc>
          <w:tcPr>
            <w:tcW w:w="1651" w:type="dxa"/>
            <w:shd w:val="clear" w:color="auto" w:fill="auto"/>
          </w:tcPr>
          <w:p w14:paraId="24FF8D6C" w14:textId="77777777" w:rsidR="00025584" w:rsidRDefault="00EA56AC">
            <w:pPr>
              <w:jc w:val="both"/>
              <w:rPr>
                <w:lang w:eastAsia="ko-KR"/>
              </w:rPr>
            </w:pPr>
            <w:r>
              <w:rPr>
                <w:rFonts w:hint="eastAsia"/>
                <w:lang w:eastAsia="ko-KR"/>
              </w:rPr>
              <w:t>[17] Samsung</w:t>
            </w:r>
          </w:p>
        </w:tc>
        <w:tc>
          <w:tcPr>
            <w:tcW w:w="7980" w:type="dxa"/>
            <w:shd w:val="clear" w:color="auto" w:fill="auto"/>
          </w:tcPr>
          <w:p w14:paraId="7AE13C00" w14:textId="77777777" w:rsidR="00025584" w:rsidRDefault="00EA56AC">
            <w:pPr>
              <w:jc w:val="both"/>
              <w:rPr>
                <w:bCs/>
                <w:lang w:eastAsia="ko-KR"/>
              </w:rPr>
            </w:pPr>
            <w:r>
              <w:rPr>
                <w:bCs/>
                <w:lang w:eastAsia="ko-KR"/>
              </w:rPr>
              <w:t>Proposal 11: Adopt TP#4 in Appendix for TS38.213</w:t>
            </w:r>
          </w:p>
        </w:tc>
      </w:tr>
      <w:tr w:rsidR="00025584" w14:paraId="2D4D38B0" w14:textId="77777777">
        <w:tc>
          <w:tcPr>
            <w:tcW w:w="1651" w:type="dxa"/>
            <w:shd w:val="clear" w:color="auto" w:fill="auto"/>
          </w:tcPr>
          <w:p w14:paraId="655EF3B9" w14:textId="77777777" w:rsidR="00025584" w:rsidRDefault="00EA56AC">
            <w:pPr>
              <w:jc w:val="both"/>
              <w:rPr>
                <w:lang w:eastAsia="ko-KR"/>
              </w:rPr>
            </w:pPr>
            <w:r>
              <w:rPr>
                <w:rFonts w:hint="eastAsia"/>
                <w:lang w:eastAsia="ko-KR"/>
              </w:rPr>
              <w:t>[21] LG Electronics</w:t>
            </w:r>
          </w:p>
        </w:tc>
        <w:tc>
          <w:tcPr>
            <w:tcW w:w="7980" w:type="dxa"/>
            <w:shd w:val="clear" w:color="auto" w:fill="auto"/>
          </w:tcPr>
          <w:p w14:paraId="06B8DD6C" w14:textId="77777777" w:rsidR="00025584" w:rsidRDefault="00EA56AC">
            <w:pPr>
              <w:jc w:val="both"/>
              <w:rPr>
                <w:bCs/>
                <w:lang w:eastAsia="ko-KR"/>
              </w:rPr>
            </w:pPr>
            <w:r>
              <w:rPr>
                <w:bCs/>
                <w:lang w:eastAsia="ko-KR"/>
              </w:rPr>
              <w:t xml:space="preserve">Proposal #6: For type-2 HARQ-ACK codebook, when UCI payload size is equal to or less than 11 bits, update the method to derive </w:t>
            </w:r>
            <m:oMath>
              <m:sSub>
                <m:sSubPr>
                  <m:ctrlPr>
                    <w:rPr>
                      <w:rFonts w:ascii="Cambria Math" w:hAnsi="Cambria Math"/>
                      <w:bCs/>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bCs/>
                <w:lang w:eastAsia="ko-KR"/>
              </w:rPr>
              <w:t xml:space="preserve"> for PUCCH power control by considering at least the followings.</w:t>
            </w:r>
          </w:p>
          <w:p w14:paraId="7D132A35" w14:textId="77777777" w:rsidR="00025584" w:rsidRDefault="00EA56AC">
            <w:pPr>
              <w:pStyle w:val="aff3"/>
              <w:numPr>
                <w:ilvl w:val="0"/>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 xml:space="preserve">as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can be determined as 1 otherwise.</w:t>
            </w:r>
          </w:p>
          <w:p w14:paraId="63473960" w14:textId="77777777" w:rsidR="00025584" w:rsidRDefault="00EA56AC">
            <w:pPr>
              <w:pStyle w:val="aff3"/>
              <w:numPr>
                <w:ilvl w:val="0"/>
                <w:numId w:val="30"/>
              </w:numPr>
              <w:ind w:leftChars="0"/>
              <w:jc w:val="both"/>
              <w:rPr>
                <w:bCs/>
                <w:lang w:val="en-US" w:eastAsia="ko-KR"/>
              </w:rPr>
            </w:pPr>
            <w:r>
              <w:rPr>
                <w:bCs/>
                <w:lang w:val="en-US" w:eastAsia="ko-KR"/>
              </w:rPr>
              <w:t xml:space="preserve">For a serving cell c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&gt;1</m:t>
              </m:r>
            </m:oMath>
            <w:r>
              <w:rPr>
                <w:bCs/>
                <w:lang w:val="en-US" w:eastAsia="ko-KR"/>
              </w:rPr>
              <w:t xml:space="preserve"> or not configured with </w:t>
            </w:r>
            <w:r>
              <w:rPr>
                <w:bCs/>
                <w:i/>
                <w:lang w:val="en-US" w:eastAsia="ko-KR"/>
              </w:rPr>
              <w:t>numberOfHARQ-BundlingGroups</w:t>
            </w:r>
            <w:r>
              <w:rPr>
                <w:bCs/>
                <w:lang w:val="en-US" w:eastAsia="ko-KR"/>
              </w:rPr>
              <w:t xml:space="preserve"> but </w:t>
            </w:r>
            <w:r>
              <w:rPr>
                <w:bCs/>
                <w:lang w:val="en-US" w:eastAsia="ko-KR"/>
              </w:rPr>
              <w:lastRenderedPageBreak/>
              <w:t xml:space="preserve">configured with multi-PDSCH scheduling DCI,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t>
                  </m:r>
                </m:sub>
              </m:sSub>
              <m:r>
                <w:rPr>
                  <w:rFonts w:ascii="Cambria Math" w:hAnsi="Cambria Math"/>
                  <w:lang w:val="en-US" w:eastAsia="ko-KR"/>
                </w:rPr>
                <m:t>=</m:t>
              </m:r>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r>
                <w:rPr>
                  <w:rFonts w:ascii="Cambria Math" w:hAnsi="Cambria Math"/>
                  <w:lang w:val="en-US" w:eastAsia="ko-KR"/>
                </w:rPr>
                <m:t>+</m:t>
              </m:r>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bCs/>
                <w:lang w:val="en-US" w:eastAsia="ko-KR"/>
              </w:rPr>
              <w:t>.</w:t>
            </w:r>
          </w:p>
          <w:p w14:paraId="3E70F71C" w14:textId="77777777" w:rsidR="00025584" w:rsidRDefault="00EA56AC">
            <w:pPr>
              <w:pStyle w:val="aff3"/>
              <w:numPr>
                <w:ilvl w:val="1"/>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&gt;1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as 2*</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t>
                  </m:r>
                </m:sup>
              </m:sSubSup>
            </m:oMath>
            <w:r>
              <w:rPr>
                <w:rFonts w:hint="eastAsia"/>
                <w:bCs/>
                <w:lang w:val="en-US" w:eastAsia="ko-KR"/>
              </w:rPr>
              <w:t>(= the number of TBGs which are constructed based on the scheduled PDSCH(s))</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can be determined as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t>
                  </m:r>
                </m:sup>
              </m:sSubSup>
            </m:oMath>
            <w:r>
              <w:rPr>
                <w:bCs/>
                <w:lang w:val="en-US" w:eastAsia="ko-KR"/>
              </w:rPr>
              <w:t xml:space="preserve"> otherwise.</w:t>
            </w:r>
          </w:p>
          <w:p w14:paraId="0EC4C1D8" w14:textId="77777777" w:rsidR="00025584" w:rsidRDefault="00EA56AC">
            <w:pPr>
              <w:pStyle w:val="aff3"/>
              <w:numPr>
                <w:ilvl w:val="1"/>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as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can be determined as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tc>
      </w:tr>
    </w:tbl>
    <w:p w14:paraId="06847AC7" w14:textId="77777777" w:rsidR="00025584" w:rsidRDefault="00025584">
      <w:pPr>
        <w:ind w:firstLineChars="100" w:firstLine="200"/>
        <w:jc w:val="both"/>
        <w:rPr>
          <w:lang w:eastAsia="ko-KR"/>
        </w:rPr>
      </w:pPr>
    </w:p>
    <w:p w14:paraId="2366D8AB"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 xml:space="preserve">[LOW] Issue 3.1-1) For type-1 HARQ-ACK codebook,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Pr>
          <w:u w:val="single"/>
          <w:lang w:eastAsia="ko-KR"/>
        </w:rPr>
        <w:t xml:space="preserve"> for PUCCH power control when UCI payload size is equal to or less than 11 bits</w:t>
      </w:r>
    </w:p>
    <w:p w14:paraId="3B92F0B0" w14:textId="77777777" w:rsidR="00025584" w:rsidRDefault="00025584">
      <w:pPr>
        <w:ind w:firstLineChars="100" w:firstLine="200"/>
        <w:jc w:val="both"/>
        <w:rPr>
          <w:lang w:val="en-US" w:eastAsia="ko-KR"/>
        </w:rPr>
      </w:pPr>
    </w:p>
    <w:p w14:paraId="0F285E3E"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Huawei and vivo’s text proposals seem to be reflected in R1-2200812. Therefore, it is suggested to deprioritize this issue in this meeting.</w:t>
      </w:r>
    </w:p>
    <w:p w14:paraId="1AB41CE2" w14:textId="77777777" w:rsidR="00025584" w:rsidRDefault="00025584">
      <w:pPr>
        <w:ind w:firstLineChars="100" w:firstLine="200"/>
        <w:jc w:val="both"/>
        <w:rPr>
          <w:lang w:eastAsia="ko-KR"/>
        </w:rPr>
      </w:pPr>
    </w:p>
    <w:p w14:paraId="0AC4D1F6" w14:textId="77777777" w:rsidR="00025584" w:rsidRDefault="00EA56AC">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7231C6A4" w14:textId="77777777">
        <w:tc>
          <w:tcPr>
            <w:tcW w:w="1651" w:type="dxa"/>
            <w:tcBorders>
              <w:top w:val="single" w:sz="4" w:space="0" w:color="auto"/>
              <w:left w:val="single" w:sz="4" w:space="0" w:color="auto"/>
              <w:bottom w:val="single" w:sz="4" w:space="0" w:color="auto"/>
              <w:right w:val="single" w:sz="4" w:space="0" w:color="auto"/>
            </w:tcBorders>
          </w:tcPr>
          <w:p w14:paraId="3BB78543"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802C57" w14:textId="77777777" w:rsidR="00025584" w:rsidRDefault="00EA56AC">
            <w:pPr>
              <w:jc w:val="both"/>
              <w:rPr>
                <w:lang w:eastAsia="ko-KR"/>
              </w:rPr>
            </w:pPr>
            <w:r>
              <w:rPr>
                <w:lang w:eastAsia="ko-KR"/>
              </w:rPr>
              <w:t>Views</w:t>
            </w:r>
          </w:p>
        </w:tc>
      </w:tr>
      <w:tr w:rsidR="00025584" w14:paraId="4704D5A8" w14:textId="77777777">
        <w:tc>
          <w:tcPr>
            <w:tcW w:w="1651" w:type="dxa"/>
            <w:tcBorders>
              <w:top w:val="single" w:sz="4" w:space="0" w:color="auto"/>
              <w:left w:val="single" w:sz="4" w:space="0" w:color="auto"/>
              <w:bottom w:val="single" w:sz="4" w:space="0" w:color="auto"/>
              <w:right w:val="single" w:sz="4" w:space="0" w:color="auto"/>
            </w:tcBorders>
          </w:tcPr>
          <w:p w14:paraId="7A9E74E4"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F73DA6" w14:textId="77777777" w:rsidR="00025584" w:rsidRDefault="00EA56AC">
            <w:pPr>
              <w:jc w:val="both"/>
              <w:rPr>
                <w:iCs/>
                <w:lang w:val="en-US" w:eastAsia="ko-KR"/>
              </w:rPr>
            </w:pPr>
            <w:r>
              <w:rPr>
                <w:rFonts w:eastAsia="SimSun" w:hint="eastAsia"/>
                <w:iCs/>
                <w:lang w:val="en-US" w:eastAsia="zh-CN"/>
              </w:rPr>
              <w:t>We are fine to deprioritize this issue.</w:t>
            </w:r>
          </w:p>
        </w:tc>
      </w:tr>
      <w:tr w:rsidR="00025584" w14:paraId="2C912ED4" w14:textId="77777777">
        <w:tc>
          <w:tcPr>
            <w:tcW w:w="1651" w:type="dxa"/>
            <w:tcBorders>
              <w:top w:val="single" w:sz="4" w:space="0" w:color="auto"/>
              <w:left w:val="single" w:sz="4" w:space="0" w:color="auto"/>
              <w:bottom w:val="single" w:sz="4" w:space="0" w:color="auto"/>
              <w:right w:val="single" w:sz="4" w:space="0" w:color="auto"/>
            </w:tcBorders>
          </w:tcPr>
          <w:p w14:paraId="1F856B65"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C75C19B" w14:textId="77777777" w:rsidR="00025584" w:rsidRDefault="00EA56AC">
            <w:pPr>
              <w:jc w:val="both"/>
              <w:rPr>
                <w:iCs/>
                <w:lang w:val="en-US" w:eastAsia="ko-KR"/>
              </w:rPr>
            </w:pPr>
            <w:r>
              <w:rPr>
                <w:rFonts w:hint="eastAsia"/>
                <w:iCs/>
                <w:lang w:val="en-US" w:eastAsia="ko-KR"/>
              </w:rPr>
              <w:t>We are fine to deprioritize the issue</w:t>
            </w:r>
          </w:p>
        </w:tc>
      </w:tr>
      <w:tr w:rsidR="00025584" w14:paraId="077D2B0F" w14:textId="77777777">
        <w:tc>
          <w:tcPr>
            <w:tcW w:w="1651" w:type="dxa"/>
            <w:tcBorders>
              <w:top w:val="single" w:sz="4" w:space="0" w:color="auto"/>
              <w:left w:val="single" w:sz="4" w:space="0" w:color="auto"/>
              <w:bottom w:val="single" w:sz="4" w:space="0" w:color="auto"/>
              <w:right w:val="single" w:sz="4" w:space="0" w:color="auto"/>
            </w:tcBorders>
          </w:tcPr>
          <w:p w14:paraId="58BE347C"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3F05F1A" w14:textId="77777777" w:rsidR="00025584" w:rsidRDefault="00EA56AC">
            <w:pPr>
              <w:jc w:val="both"/>
              <w:rPr>
                <w:iCs/>
                <w:lang w:val="en-US" w:eastAsia="ko-KR"/>
              </w:rPr>
            </w:pPr>
            <w:r>
              <w:rPr>
                <w:rFonts w:hint="eastAsia"/>
                <w:iCs/>
                <w:lang w:val="en-US" w:eastAsia="ko-KR"/>
              </w:rPr>
              <w:t>We are fine to deprioritize the issue</w:t>
            </w:r>
            <w:r>
              <w:rPr>
                <w:iCs/>
                <w:lang w:val="en-US" w:eastAsia="ko-KR"/>
              </w:rPr>
              <w:t>.</w:t>
            </w:r>
          </w:p>
        </w:tc>
      </w:tr>
      <w:tr w:rsidR="00025584" w14:paraId="672A702B" w14:textId="77777777">
        <w:tc>
          <w:tcPr>
            <w:tcW w:w="1651" w:type="dxa"/>
            <w:tcBorders>
              <w:top w:val="single" w:sz="4" w:space="0" w:color="auto"/>
              <w:left w:val="single" w:sz="4" w:space="0" w:color="auto"/>
              <w:bottom w:val="single" w:sz="4" w:space="0" w:color="auto"/>
              <w:right w:val="single" w:sz="4" w:space="0" w:color="auto"/>
            </w:tcBorders>
          </w:tcPr>
          <w:p w14:paraId="67E9A448"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9504317" w14:textId="77777777" w:rsidR="00025584" w:rsidRDefault="00EA56AC">
            <w:pPr>
              <w:jc w:val="both"/>
              <w:rPr>
                <w:iCs/>
                <w:lang w:val="en-US" w:eastAsia="ko-KR"/>
              </w:rPr>
            </w:pPr>
            <w:r>
              <w:rPr>
                <w:iCs/>
                <w:lang w:val="en-US" w:eastAsia="ko-KR"/>
              </w:rPr>
              <w:t>Is it moderator proposal to directly make comments on draft specification from editor?</w:t>
            </w:r>
          </w:p>
        </w:tc>
      </w:tr>
      <w:tr w:rsidR="00025584" w14:paraId="3DB6217E" w14:textId="77777777">
        <w:tc>
          <w:tcPr>
            <w:tcW w:w="1651" w:type="dxa"/>
            <w:tcBorders>
              <w:top w:val="single" w:sz="4" w:space="0" w:color="auto"/>
              <w:left w:val="single" w:sz="4" w:space="0" w:color="auto"/>
              <w:bottom w:val="single" w:sz="4" w:space="0" w:color="auto"/>
              <w:right w:val="single" w:sz="4" w:space="0" w:color="auto"/>
            </w:tcBorders>
          </w:tcPr>
          <w:p w14:paraId="621DFEE8" w14:textId="77777777" w:rsidR="00025584" w:rsidRDefault="00EA56AC">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33C8E997" w14:textId="77777777" w:rsidR="00025584" w:rsidRDefault="00EA56AC">
            <w:pPr>
              <w:jc w:val="both"/>
              <w:rPr>
                <w:iCs/>
                <w:lang w:val="en-US" w:eastAsia="ko-KR"/>
              </w:rPr>
            </w:pPr>
            <w:r>
              <w:rPr>
                <w:iCs/>
                <w:lang w:val="en-US" w:eastAsia="ko-KR"/>
              </w:rPr>
              <w:t>We share similar question as Intel. Will the TP be left for editor?</w:t>
            </w:r>
          </w:p>
        </w:tc>
      </w:tr>
      <w:tr w:rsidR="00025584" w14:paraId="1A5C6EF2" w14:textId="77777777">
        <w:tc>
          <w:tcPr>
            <w:tcW w:w="1651" w:type="dxa"/>
            <w:tcBorders>
              <w:top w:val="single" w:sz="4" w:space="0" w:color="auto"/>
              <w:left w:val="single" w:sz="4" w:space="0" w:color="auto"/>
              <w:bottom w:val="single" w:sz="4" w:space="0" w:color="auto"/>
              <w:right w:val="single" w:sz="4" w:space="0" w:color="auto"/>
            </w:tcBorders>
          </w:tcPr>
          <w:p w14:paraId="0F2FBE3C" w14:textId="77777777" w:rsidR="00025584" w:rsidRDefault="00EA56AC">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5A1C702" w14:textId="77777777" w:rsidR="00025584" w:rsidRDefault="00EA56AC">
            <w:pPr>
              <w:jc w:val="both"/>
              <w:rPr>
                <w:iCs/>
                <w:lang w:val="en-US" w:eastAsia="ko-KR"/>
              </w:rPr>
            </w:pPr>
            <w:r>
              <w:rPr>
                <w:rFonts w:eastAsia="SimSun" w:hint="eastAsia"/>
                <w:iCs/>
                <w:lang w:val="en-US" w:eastAsia="zh-CN"/>
              </w:rPr>
              <w:t>We are fine to deprioritize this issue.</w:t>
            </w:r>
          </w:p>
        </w:tc>
      </w:tr>
      <w:tr w:rsidR="00025584" w14:paraId="139EAA0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718FDDF" w14:textId="77777777" w:rsidR="00025584" w:rsidRDefault="00EA56A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4D04A8C" w14:textId="77777777" w:rsidR="00025584" w:rsidRDefault="00025584">
            <w:pPr>
              <w:jc w:val="both"/>
              <w:rPr>
                <w:iCs/>
                <w:lang w:val="en-US" w:eastAsia="ko-KR"/>
              </w:rPr>
            </w:pPr>
          </w:p>
          <w:p w14:paraId="05C8C457" w14:textId="77777777" w:rsidR="00025584" w:rsidRDefault="00EA56AC">
            <w:pPr>
              <w:jc w:val="both"/>
              <w:rPr>
                <w:b/>
                <w:iCs/>
                <w:u w:val="single"/>
                <w:lang w:val="en-US" w:eastAsia="ko-KR"/>
              </w:rPr>
            </w:pPr>
            <w:r>
              <w:rPr>
                <w:rFonts w:hint="eastAsia"/>
                <w:b/>
                <w:iCs/>
                <w:u w:val="single"/>
                <w:lang w:val="en-US" w:eastAsia="ko-KR"/>
              </w:rPr>
              <w:t>@ Intel, Huawei,</w:t>
            </w:r>
          </w:p>
          <w:p w14:paraId="0220EB2A" w14:textId="77777777" w:rsidR="00025584" w:rsidRDefault="00EA56AC">
            <w:pPr>
              <w:jc w:val="both"/>
              <w:rPr>
                <w:iCs/>
                <w:lang w:val="en-US" w:eastAsia="ko-KR"/>
              </w:rPr>
            </w:pPr>
            <w:r>
              <w:rPr>
                <w:rFonts w:hint="eastAsia"/>
                <w:iCs/>
                <w:lang w:val="en-US" w:eastAsia="ko-KR"/>
              </w:rPr>
              <w:t>Those TPs are not based on the latest R1-2200812 so I</w:t>
            </w:r>
            <w:r>
              <w:rPr>
                <w:iCs/>
                <w:lang w:val="en-US" w:eastAsia="ko-KR"/>
              </w:rPr>
              <w:t>’m not sure which modification is necessary on top of the latest version. One way could be to directly comment to the editor, as usual.</w:t>
            </w:r>
          </w:p>
          <w:p w14:paraId="43EA6E84" w14:textId="77777777" w:rsidR="00025584" w:rsidRDefault="00025584">
            <w:pPr>
              <w:jc w:val="both"/>
              <w:rPr>
                <w:iCs/>
                <w:lang w:val="en-US" w:eastAsia="ko-KR"/>
              </w:rPr>
            </w:pPr>
          </w:p>
        </w:tc>
      </w:tr>
      <w:tr w:rsidR="00025584" w14:paraId="1F0EE846" w14:textId="77777777">
        <w:tc>
          <w:tcPr>
            <w:tcW w:w="1651" w:type="dxa"/>
            <w:tcBorders>
              <w:top w:val="single" w:sz="4" w:space="0" w:color="auto"/>
              <w:left w:val="single" w:sz="4" w:space="0" w:color="auto"/>
              <w:bottom w:val="single" w:sz="4" w:space="0" w:color="auto"/>
              <w:right w:val="single" w:sz="4" w:space="0" w:color="auto"/>
            </w:tcBorders>
          </w:tcPr>
          <w:p w14:paraId="48ECAFFF" w14:textId="77777777" w:rsidR="00025584" w:rsidRDefault="00025584">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B2895FD" w14:textId="77777777" w:rsidR="00025584" w:rsidRDefault="00025584">
            <w:pPr>
              <w:jc w:val="both"/>
              <w:rPr>
                <w:iCs/>
                <w:lang w:val="en-US" w:eastAsia="ko-KR"/>
              </w:rPr>
            </w:pPr>
          </w:p>
        </w:tc>
      </w:tr>
    </w:tbl>
    <w:p w14:paraId="19F18559" w14:textId="77777777" w:rsidR="00025584" w:rsidRDefault="00025584">
      <w:pPr>
        <w:ind w:firstLineChars="100" w:firstLine="200"/>
        <w:jc w:val="both"/>
        <w:rPr>
          <w:lang w:val="en-US" w:eastAsia="ko-KR"/>
        </w:rPr>
      </w:pPr>
    </w:p>
    <w:p w14:paraId="6195587C" w14:textId="77777777" w:rsidR="00025584" w:rsidRDefault="00025584">
      <w:pPr>
        <w:ind w:firstLineChars="100" w:firstLine="200"/>
        <w:jc w:val="both"/>
        <w:rPr>
          <w:lang w:val="en-US" w:eastAsia="ko-KR"/>
        </w:rPr>
      </w:pPr>
    </w:p>
    <w:p w14:paraId="39706CE2"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 xml:space="preserve">Issue 3.1-2) For type-2 HARQ-ACK codebook,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Pr>
          <w:u w:val="single"/>
          <w:lang w:eastAsia="ko-KR"/>
        </w:rPr>
        <w:t xml:space="preserve"> for PUCCH power control when UCI payload size is equal to or less than 11 bits</w:t>
      </w:r>
    </w:p>
    <w:p w14:paraId="290DD9CB" w14:textId="77777777" w:rsidR="00025584" w:rsidRDefault="00025584">
      <w:pPr>
        <w:ind w:firstLineChars="100" w:firstLine="200"/>
        <w:jc w:val="both"/>
        <w:rPr>
          <w:lang w:val="en-US" w:eastAsia="ko-KR"/>
        </w:rPr>
      </w:pPr>
    </w:p>
    <w:p w14:paraId="1369035C" w14:textId="77777777" w:rsidR="00025584" w:rsidRDefault="00EA56AC">
      <w:pPr>
        <w:ind w:firstLineChars="100" w:firstLine="200"/>
        <w:jc w:val="both"/>
        <w:rPr>
          <w:rFonts w:ascii="Times New Roman" w:eastAsia="맑은 고딕" w:hAnsi="Times New Roman"/>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It can be observed that there is a consensus on the necessity of updating </w:t>
      </w:r>
      <m:oMath>
        <m:sSub>
          <m:sSubPr>
            <m:ctrlPr>
              <w:rPr>
                <w:rFonts w:ascii="Cambria Math" w:hAnsi="Cambria Math"/>
                <w:i/>
                <w:lang w:eastAsia="ko-KR"/>
              </w:rPr>
            </m:ctrlPr>
          </m:sSubPr>
          <m:e>
            <m:r>
              <m:rPr>
                <m:sty m:val="bi"/>
              </m:rPr>
              <w:rPr>
                <w:rFonts w:ascii="Cambria Math" w:hAnsi="Cambria Math"/>
                <w:lang w:eastAsia="ko-KR"/>
              </w:rPr>
              <m:t>n</m:t>
            </m:r>
          </m:e>
          <m:sub>
            <m:r>
              <m:rPr>
                <m:sty m:val="b"/>
              </m:rPr>
              <w:rPr>
                <w:rFonts w:ascii="Cambria Math" w:hAnsi="Cambria Math"/>
                <w:lang w:eastAsia="ko-KR"/>
              </w:rPr>
              <m:t>HARQ-ACK</m:t>
            </m:r>
          </m:sub>
        </m:sSub>
      </m:oMath>
      <w:r>
        <w:rPr>
          <w:lang w:eastAsia="ko-KR"/>
        </w:rPr>
        <w:t xml:space="preserve"> calculation for multi-PDSCH scheduling DCI when UCI payload size is equal to or less than 11 bits. Some companies provided exemplary text proposals while others suggested that the detailed wording can be up to 213 spec editor’s discretion. Considering that the most controversial point is how to determine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hint="eastAsia"/>
          <w:bCs/>
          <w:lang w:val="en-US" w:eastAsia="ko-KR"/>
        </w:rPr>
        <w:t xml:space="preserve">, it would be good to reach a consensus on that aspect first and leave other aspects up to spec editor. </w:t>
      </w:r>
      <w:r>
        <w:rPr>
          <w:bCs/>
          <w:lang w:val="en-US" w:eastAsia="ko-KR"/>
        </w:rPr>
        <w:t>In that sense, Proposal #3.1-2 can be made.</w:t>
      </w:r>
    </w:p>
    <w:p w14:paraId="3EB2A641" w14:textId="77777777" w:rsidR="00025584" w:rsidRDefault="00025584">
      <w:pPr>
        <w:ind w:firstLineChars="100" w:firstLine="200"/>
        <w:jc w:val="both"/>
        <w:rPr>
          <w:lang w:val="en-US" w:eastAsia="ko-KR"/>
        </w:rPr>
      </w:pPr>
    </w:p>
    <w:p w14:paraId="66A0F08A" w14:textId="77777777" w:rsidR="00025584" w:rsidRDefault="00EA56AC">
      <w:pPr>
        <w:keepNext/>
        <w:tabs>
          <w:tab w:val="left" w:pos="432"/>
          <w:tab w:val="left" w:pos="720"/>
        </w:tabs>
        <w:spacing w:before="240" w:after="60"/>
        <w:ind w:left="720" w:hanging="720"/>
        <w:jc w:val="both"/>
        <w:outlineLvl w:val="2"/>
        <w:rPr>
          <w:rFonts w:ascii="Arial" w:hAnsi="Arial"/>
          <w:b/>
          <w:bCs/>
          <w:szCs w:val="26"/>
          <w:u w:val="single"/>
          <w:lang w:eastAsia="ko-KR"/>
        </w:rPr>
      </w:pPr>
      <w:r>
        <w:rPr>
          <w:rFonts w:ascii="Arial" w:hAnsi="Arial"/>
          <w:b/>
          <w:bCs/>
          <w:szCs w:val="26"/>
          <w:highlight w:val="cyan"/>
          <w:u w:val="single"/>
          <w:lang w:eastAsia="ko-KR"/>
        </w:rPr>
        <w:t xml:space="preserve">[HIGH] </w:t>
      </w:r>
      <w:r>
        <w:rPr>
          <w:rFonts w:ascii="Arial" w:hAnsi="Arial" w:hint="eastAsia"/>
          <w:b/>
          <w:bCs/>
          <w:szCs w:val="26"/>
          <w:highlight w:val="cyan"/>
          <w:u w:val="single"/>
          <w:lang w:eastAsia="ko-KR"/>
        </w:rPr>
        <w:t>Proposal #</w:t>
      </w:r>
      <w:r>
        <w:rPr>
          <w:rFonts w:ascii="Arial" w:hAnsi="Arial"/>
          <w:b/>
          <w:bCs/>
          <w:szCs w:val="26"/>
          <w:highlight w:val="cyan"/>
          <w:u w:val="single"/>
          <w:lang w:eastAsia="ko-KR"/>
        </w:rPr>
        <w:t>3.1-2 (Type-2 CB PUCCH power control):</w:t>
      </w:r>
    </w:p>
    <w:p w14:paraId="4738D1AC" w14:textId="77777777" w:rsidR="00025584" w:rsidRDefault="00EA56AC">
      <w:pPr>
        <w:numPr>
          <w:ilvl w:val="0"/>
          <w:numId w:val="32"/>
        </w:numPr>
        <w:spacing w:line="256" w:lineRule="auto"/>
        <w:contextualSpacing/>
        <w:jc w:val="both"/>
        <w:rPr>
          <w:rFonts w:ascii="Times New Roman" w:eastAsia="맑은 고딕" w:hAnsi="Times New Roman"/>
          <w:lang w:val="en-US" w:eastAsia="zh-CN"/>
        </w:rPr>
      </w:pPr>
      <w:r>
        <w:rPr>
          <w:rFonts w:eastAsia="Times New Roman" w:cs="Times"/>
          <w:lang w:eastAsia="zh-CN"/>
        </w:rPr>
        <w:t xml:space="preserve">For generating </w:t>
      </w:r>
      <w:r>
        <w:rPr>
          <w:rFonts w:ascii="Times New Roman" w:eastAsia="Times New Roman" w:hAnsi="Times New Roman"/>
          <w:lang w:eastAsia="zh-CN"/>
        </w:rPr>
        <w:t>type-2 HARQ-ACK codebook corresponding to a DCI that can schedule multiple PDSCHs</w:t>
      </w:r>
      <w:r>
        <w:rPr>
          <w:rFonts w:hint="eastAsia"/>
          <w:lang w:val="en-US" w:eastAsia="ko-KR"/>
        </w:rPr>
        <w:t xml:space="preserve">,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considering at least the followings.</w:t>
      </w:r>
    </w:p>
    <w:p w14:paraId="69D090C5" w14:textId="77777777" w:rsidR="00025584" w:rsidRDefault="00EA56AC">
      <w:pPr>
        <w:numPr>
          <w:ilvl w:val="1"/>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given by 1 otherwise.</w:t>
      </w:r>
    </w:p>
    <w:p w14:paraId="014EB4E1" w14:textId="77777777" w:rsidR="00025584" w:rsidRDefault="00EA56AC">
      <w:pPr>
        <w:numPr>
          <w:ilvl w:val="1"/>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lastRenderedPageBreak/>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or not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but configured with multi-PDSCH scheduling DCI,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bCs/>
          <w:lang w:val="en-US" w:eastAsia="zh-CN"/>
        </w:rPr>
        <w:t>.</w:t>
      </w:r>
    </w:p>
    <w:p w14:paraId="437DD103" w14:textId="77777777" w:rsidR="00025584" w:rsidRDefault="00EA56AC">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hint="eastAsia"/>
          <w:bCs/>
          <w:lang w:val="en-US" w:eastAsia="zh-CN"/>
        </w:rPr>
        <w:t>(= the number of TBGs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bCs/>
          <w:lang w:val="en-US" w:eastAsia="zh-CN"/>
        </w:rPr>
        <w:t xml:space="preserve"> otherwise.</w:t>
      </w:r>
    </w:p>
    <w:p w14:paraId="4CC83F8D" w14:textId="77777777" w:rsidR="00025584" w:rsidRDefault="00EA56AC">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393AD2E6" w14:textId="77777777" w:rsidR="00025584" w:rsidRDefault="00025584">
      <w:pPr>
        <w:ind w:firstLineChars="100" w:firstLine="200"/>
        <w:jc w:val="both"/>
        <w:rPr>
          <w:lang w:val="en-US" w:eastAsia="ko-KR"/>
        </w:rPr>
      </w:pPr>
    </w:p>
    <w:p w14:paraId="20B990C2" w14:textId="77777777" w:rsidR="00025584" w:rsidRDefault="00EA56AC">
      <w:pPr>
        <w:ind w:firstLineChars="100" w:firstLine="200"/>
        <w:jc w:val="both"/>
        <w:rPr>
          <w:lang w:val="en-US" w:eastAsia="ko-KR"/>
        </w:rPr>
      </w:pPr>
      <w:r>
        <w:rPr>
          <w:rFonts w:hint="eastAsia"/>
          <w:lang w:val="en-US" w:eastAsia="ko-KR"/>
        </w:rPr>
        <w:t>Companies are encouraged to provide views on Proposal #</w:t>
      </w:r>
      <w:r>
        <w:rPr>
          <w:lang w:val="en-US" w:eastAsia="ko-KR"/>
        </w:rPr>
        <w:t>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771EAFC7" w14:textId="77777777">
        <w:tc>
          <w:tcPr>
            <w:tcW w:w="1655" w:type="dxa"/>
            <w:tcBorders>
              <w:top w:val="single" w:sz="4" w:space="0" w:color="auto"/>
              <w:left w:val="single" w:sz="4" w:space="0" w:color="auto"/>
              <w:bottom w:val="single" w:sz="4" w:space="0" w:color="auto"/>
              <w:right w:val="single" w:sz="4" w:space="0" w:color="auto"/>
            </w:tcBorders>
          </w:tcPr>
          <w:p w14:paraId="09F315BB"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D9563B3" w14:textId="77777777" w:rsidR="00025584" w:rsidRDefault="00EA56AC">
            <w:pPr>
              <w:jc w:val="both"/>
              <w:rPr>
                <w:lang w:eastAsia="ko-KR"/>
              </w:rPr>
            </w:pPr>
            <w:r>
              <w:rPr>
                <w:lang w:eastAsia="ko-KR"/>
              </w:rPr>
              <w:t>Views</w:t>
            </w:r>
          </w:p>
        </w:tc>
      </w:tr>
      <w:tr w:rsidR="00025584" w14:paraId="1E2E8F20" w14:textId="77777777">
        <w:tc>
          <w:tcPr>
            <w:tcW w:w="1655" w:type="dxa"/>
            <w:tcBorders>
              <w:top w:val="single" w:sz="4" w:space="0" w:color="auto"/>
              <w:left w:val="single" w:sz="4" w:space="0" w:color="auto"/>
              <w:bottom w:val="single" w:sz="4" w:space="0" w:color="auto"/>
              <w:right w:val="single" w:sz="4" w:space="0" w:color="auto"/>
            </w:tcBorders>
          </w:tcPr>
          <w:p w14:paraId="6F4A58C1" w14:textId="77777777" w:rsidR="00025584" w:rsidRDefault="00EA56AC">
            <w:pPr>
              <w:jc w:val="both"/>
              <w:rPr>
                <w:lang w:eastAsia="ko-KR"/>
              </w:rPr>
            </w:pPr>
            <w:r>
              <w:rPr>
                <w:lang w:eastAsia="ko-KR"/>
              </w:rPr>
              <w:t xml:space="preserve">Panasonic </w:t>
            </w:r>
          </w:p>
        </w:tc>
        <w:tc>
          <w:tcPr>
            <w:tcW w:w="7976" w:type="dxa"/>
            <w:tcBorders>
              <w:top w:val="single" w:sz="4" w:space="0" w:color="auto"/>
              <w:left w:val="single" w:sz="4" w:space="0" w:color="auto"/>
              <w:bottom w:val="single" w:sz="4" w:space="0" w:color="auto"/>
              <w:right w:val="single" w:sz="4" w:space="0" w:color="auto"/>
            </w:tcBorders>
          </w:tcPr>
          <w:p w14:paraId="123BE0DF" w14:textId="77777777" w:rsidR="00025584" w:rsidRDefault="00EA56AC">
            <w:pPr>
              <w:jc w:val="both"/>
              <w:rPr>
                <w:iCs/>
                <w:lang w:val="en-US" w:eastAsia="ko-KR"/>
              </w:rPr>
            </w:pPr>
            <w:r>
              <w:rPr>
                <w:iCs/>
                <w:lang w:val="en-US" w:eastAsia="ko-KR"/>
              </w:rPr>
              <w:t>We are fine with the proposal #3.1-2.</w:t>
            </w:r>
          </w:p>
        </w:tc>
      </w:tr>
      <w:tr w:rsidR="00025584" w14:paraId="391BE922" w14:textId="77777777">
        <w:tc>
          <w:tcPr>
            <w:tcW w:w="1655" w:type="dxa"/>
            <w:tcBorders>
              <w:top w:val="single" w:sz="4" w:space="0" w:color="auto"/>
              <w:left w:val="single" w:sz="4" w:space="0" w:color="auto"/>
              <w:bottom w:val="single" w:sz="4" w:space="0" w:color="auto"/>
              <w:right w:val="single" w:sz="4" w:space="0" w:color="auto"/>
            </w:tcBorders>
          </w:tcPr>
          <w:p w14:paraId="7B35765E" w14:textId="77777777" w:rsidR="00025584" w:rsidRDefault="00EA56AC">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D0AF9BF" w14:textId="77777777" w:rsidR="00025584" w:rsidRDefault="00EA56AC">
            <w:pPr>
              <w:jc w:val="both"/>
              <w:rPr>
                <w:iCs/>
                <w:lang w:val="en-US" w:eastAsia="ko-KR"/>
              </w:rPr>
            </w:pPr>
            <w:r>
              <w:rPr>
                <w:rFonts w:eastAsia="SimSun"/>
                <w:iCs/>
                <w:lang w:val="en-US" w:eastAsia="zh-CN"/>
              </w:rPr>
              <w:t>We are generally fine with the proposal.</w:t>
            </w:r>
          </w:p>
        </w:tc>
      </w:tr>
      <w:tr w:rsidR="00025584" w14:paraId="775EE504" w14:textId="77777777">
        <w:tc>
          <w:tcPr>
            <w:tcW w:w="1655" w:type="dxa"/>
            <w:tcBorders>
              <w:top w:val="single" w:sz="4" w:space="0" w:color="auto"/>
              <w:left w:val="single" w:sz="4" w:space="0" w:color="auto"/>
              <w:bottom w:val="single" w:sz="4" w:space="0" w:color="auto"/>
              <w:right w:val="single" w:sz="4" w:space="0" w:color="auto"/>
            </w:tcBorders>
          </w:tcPr>
          <w:p w14:paraId="7ECB8188" w14:textId="77777777" w:rsidR="00025584" w:rsidRDefault="00EA56AC">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603549D9" w14:textId="77777777" w:rsidR="00025584" w:rsidRDefault="00EA56AC">
            <w:pPr>
              <w:jc w:val="both"/>
              <w:rPr>
                <w:rFonts w:eastAsia="SimSun"/>
                <w:iCs/>
                <w:lang w:val="en-US" w:eastAsia="zh-CN"/>
              </w:rPr>
            </w:pPr>
            <w:r>
              <w:rPr>
                <w:rFonts w:eastAsia="SimSun" w:hint="eastAsia"/>
                <w:iCs/>
                <w:lang w:val="en-US" w:eastAsia="zh-CN"/>
              </w:rPr>
              <w:t>We are fine with the proposal.</w:t>
            </w:r>
          </w:p>
        </w:tc>
      </w:tr>
      <w:tr w:rsidR="00025584" w14:paraId="6CE486D2" w14:textId="77777777">
        <w:tc>
          <w:tcPr>
            <w:tcW w:w="1655" w:type="dxa"/>
            <w:tcBorders>
              <w:top w:val="single" w:sz="4" w:space="0" w:color="auto"/>
              <w:left w:val="single" w:sz="4" w:space="0" w:color="auto"/>
              <w:bottom w:val="single" w:sz="4" w:space="0" w:color="auto"/>
              <w:right w:val="single" w:sz="4" w:space="0" w:color="auto"/>
            </w:tcBorders>
          </w:tcPr>
          <w:p w14:paraId="0E84CCD5"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17B2BCF5"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first bullet, i.e. for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rFonts w:eastAsia="SimSun"/>
                <w:iCs/>
                <w:lang w:val="en-US" w:eastAsia="zh-CN"/>
              </w:rPr>
              <w:t>.</w:t>
            </w:r>
          </w:p>
          <w:p w14:paraId="3F07B19C" w14:textId="77777777" w:rsidR="00025584" w:rsidRDefault="00EA56AC">
            <w:pPr>
              <w:jc w:val="both"/>
              <w:rPr>
                <w:rFonts w:eastAsia="SimSun"/>
                <w:iCs/>
                <w:lang w:val="en-US" w:eastAsia="zh-CN"/>
              </w:rPr>
            </w:pPr>
            <w:r>
              <w:rPr>
                <w:rFonts w:eastAsia="SimSun" w:hint="eastAsia"/>
                <w:iCs/>
                <w:lang w:val="en-US" w:eastAsia="zh-CN"/>
              </w:rPr>
              <w:t>F</w:t>
            </w:r>
            <w:r>
              <w:rPr>
                <w:rFonts w:eastAsia="SimSun"/>
                <w:iCs/>
                <w:lang w:val="en-US" w:eastAsia="zh-CN"/>
              </w:rPr>
              <w:t>or the second bullet, the description “</w:t>
            </w: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eastAsia="SimSun"/>
                <w:iCs/>
                <w:lang w:val="en-US" w:eastAsia="zh-CN"/>
              </w:rPr>
              <w:t xml:space="preserve">…,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eastAsia="SimSun"/>
                <w:iCs/>
                <w:lang w:val="en-US" w:eastAsia="zh-CN"/>
              </w:rPr>
              <w:t xml:space="preserve">” is misleading, because whether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eastAsia="SimSun"/>
                <w:iCs/>
                <w:lang w:val="en-US" w:eastAsia="zh-CN"/>
              </w:rPr>
              <w:t xml:space="preserve"> or not should be based on the whole Type-2 codebook other than related configuration(s) only for a serving cell involved in the Type-2 codebook.</w:t>
            </w:r>
          </w:p>
          <w:p w14:paraId="253586C3" w14:textId="77777777" w:rsidR="00025584" w:rsidRDefault="00EA56A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first sub-bullet of the second bullet, it is related to the discussion on whether bundling groups are divided based on configured SLIVs or valid SLIVs when time domain bundling for serving cell c is enabled. For example, when grouping based on configured SLIVs is adopted and a bundling group contains only invalid SLIVs, the bundling group may not be considered in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eastAsia="SimSun"/>
                <w:iCs/>
                <w:lang w:val="en-US" w:eastAsia="zh-CN"/>
              </w:rPr>
              <w:t xml:space="preserve"> determination. Therefore, it can be de-prioritized temporarily to wait for outcome of the discussion on Issue 3.2-2.</w:t>
            </w:r>
          </w:p>
          <w:p w14:paraId="117FBF8F" w14:textId="77777777" w:rsidR="00025584" w:rsidRDefault="00EA56A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second sub-bullet of the second bullet,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eastAsia="SimSun"/>
                <w:iCs/>
                <w:lang w:val="en-US" w:eastAsia="zh-CN"/>
              </w:rPr>
              <w:t xml:space="preserve"> should be the number of valid PDSCH receptions scheduled by the DCI, i.e. only valid PDSCH reception(s), or transport blocks carried in valid PDSCH reception(s) is(are) considered in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eastAsia="SimSun"/>
                <w:iCs/>
                <w:lang w:val="en-US" w:eastAsia="zh-CN"/>
              </w:rPr>
              <w:t xml:space="preserve"> determination.</w:t>
            </w:r>
          </w:p>
        </w:tc>
      </w:tr>
      <w:tr w:rsidR="00025584" w14:paraId="3D8C4AF8" w14:textId="77777777">
        <w:tc>
          <w:tcPr>
            <w:tcW w:w="1655" w:type="dxa"/>
            <w:tcBorders>
              <w:top w:val="single" w:sz="4" w:space="0" w:color="auto"/>
              <w:left w:val="single" w:sz="4" w:space="0" w:color="auto"/>
              <w:bottom w:val="single" w:sz="4" w:space="0" w:color="auto"/>
              <w:right w:val="single" w:sz="4" w:space="0" w:color="auto"/>
            </w:tcBorders>
          </w:tcPr>
          <w:p w14:paraId="16151722" w14:textId="77777777" w:rsidR="00025584" w:rsidRDefault="00EA56AC">
            <w:pPr>
              <w:jc w:val="both"/>
              <w:rPr>
                <w:rFonts w:eastAsia="SimSun"/>
                <w:lang w:eastAsia="zh-CN"/>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42253C1B" w14:textId="77777777" w:rsidR="00025584" w:rsidRDefault="00EA56AC">
            <w:pPr>
              <w:jc w:val="both"/>
              <w:rPr>
                <w:iCs/>
                <w:lang w:val="en-US" w:eastAsia="ko-KR"/>
              </w:rPr>
            </w:pPr>
            <w:r>
              <w:rPr>
                <w:rFonts w:hint="eastAsia"/>
                <w:iCs/>
                <w:lang w:val="en-US" w:eastAsia="ko-KR"/>
              </w:rPr>
              <w:t>Not agree.</w:t>
            </w:r>
          </w:p>
          <w:p w14:paraId="297FBFF6" w14:textId="77777777" w:rsidR="00025584" w:rsidRDefault="00EA56AC">
            <w:pPr>
              <w:jc w:val="both"/>
              <w:rPr>
                <w:iCs/>
                <w:lang w:val="en-US" w:eastAsia="ko-KR"/>
              </w:rPr>
            </w:pPr>
            <w:r>
              <w:rPr>
                <w:iCs/>
                <w:lang w:val="en-US" w:eastAsia="ko-KR"/>
              </w:rPr>
              <w:t>In the second sub-bullet, a valid PDSCH or a TBG including at least one valid PDSCH (if configured SLIV is agreed as an outcome of Issue 3.2-2) should be considered only. That is, N</w:t>
            </w:r>
            <w:r>
              <w:rPr>
                <w:iCs/>
                <w:vertAlign w:val="subscript"/>
                <w:lang w:val="en-US" w:eastAsia="ko-KR"/>
              </w:rPr>
              <w:t>m,c</w:t>
            </w:r>
            <w:r>
              <w:rPr>
                <w:iCs/>
                <w:vertAlign w:val="superscript"/>
                <w:lang w:val="en-US" w:eastAsia="ko-KR"/>
              </w:rPr>
              <w:t>received</w:t>
            </w:r>
            <w:r>
              <w:rPr>
                <w:iCs/>
                <w:lang w:val="en-US" w:eastAsia="ko-KR"/>
              </w:rPr>
              <w:t xml:space="preserve"> does not count an invalid PDSCH or a TBG including all invalid PDSCHs</w:t>
            </w:r>
          </w:p>
          <w:p w14:paraId="24F40647" w14:textId="77777777" w:rsidR="00025584" w:rsidRDefault="00EA56AC">
            <w:pPr>
              <w:jc w:val="both"/>
              <w:rPr>
                <w:iCs/>
                <w:lang w:val="en-US" w:eastAsia="ko-KR"/>
              </w:rPr>
            </w:pPr>
            <w:r>
              <w:rPr>
                <w:rFonts w:hint="eastAsia"/>
                <w:iCs/>
                <w:lang w:val="en-US" w:eastAsia="ko-KR"/>
              </w:rPr>
              <w:t xml:space="preserve">For example, </w:t>
            </w:r>
            <w:r>
              <w:rPr>
                <w:iCs/>
                <w:lang w:val="en-US" w:eastAsia="ko-KR"/>
              </w:rPr>
              <w:t xml:space="preserve">if </w:t>
            </w:r>
            <w:r>
              <w:rPr>
                <w:rFonts w:hint="eastAsia"/>
                <w:iCs/>
                <w:lang w:val="en-US" w:eastAsia="ko-KR"/>
              </w:rPr>
              <w:t>the configured SLIV is agreed</w:t>
            </w:r>
            <w:r>
              <w:rPr>
                <w:iCs/>
                <w:lang w:val="en-US" w:eastAsia="ko-KR"/>
              </w:rPr>
              <w:t xml:space="preserve"> in Issue 3.2-2</w:t>
            </w:r>
            <w:r>
              <w:rPr>
                <w:rFonts w:hint="eastAsia"/>
                <w:iCs/>
                <w:lang w:val="en-US" w:eastAsia="ko-KR"/>
              </w:rPr>
              <w:t xml:space="preserve">, the </w:t>
            </w:r>
            <w:r>
              <w:rPr>
                <w:iCs/>
                <w:lang w:val="en-US" w:eastAsia="ko-KR"/>
              </w:rPr>
              <w:t xml:space="preserve">following changes are needed. </w:t>
            </w:r>
          </w:p>
          <w:p w14:paraId="40A19754" w14:textId="77777777" w:rsidR="00025584" w:rsidRDefault="00EA56AC">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w:ins w:id="29" w:author="Samsung" w:date="2022-02-22T16:10:00Z">
              <w:r>
                <w:rPr>
                  <w:rFonts w:ascii="Times New Roman" w:eastAsia="맑은 고딕" w:hAnsi="Times New Roman"/>
                  <w:bCs/>
                  <w:lang w:val="en-US" w:eastAsia="zh-CN"/>
                </w:rPr>
                <w:t>X</w:t>
              </w:r>
              <m:oMath>
                <m:r>
                  <m:rPr>
                    <m:sty m:val="p"/>
                  </m:rPr>
                  <w:rPr>
                    <w:rFonts w:ascii="Cambria Math" w:eastAsia="맑은 고딕" w:hAnsi="Cambria Math"/>
                    <w:lang w:val="en-US" w:eastAsia="zh-CN"/>
                  </w:rPr>
                  <m:t xml:space="preserve"> </m:t>
                </m:r>
              </m:oMath>
            </w:ins>
            <m:oMath>
              <m:sSubSup>
                <m:sSubSupPr>
                  <m:ctrlPr>
                    <w:del w:id="30" w:author="Samsung" w:date="2022-02-22T16:10:00Z">
                      <w:rPr>
                        <w:rFonts w:ascii="Cambria Math" w:eastAsia="맑은 고딕" w:hAnsi="Cambria Math"/>
                        <w:bCs/>
                        <w:lang w:val="en-US" w:eastAsia="zh-CN"/>
                      </w:rPr>
                    </w:del>
                  </m:ctrlPr>
                </m:sSubSupPr>
                <m:e>
                  <m:r>
                    <w:del w:id="31" w:author="Samsung" w:date="2022-02-22T16:10:00Z">
                      <w:rPr>
                        <w:rFonts w:ascii="Cambria Math" w:eastAsia="맑은 고딕" w:hAnsi="Cambria Math"/>
                        <w:lang w:val="en-US" w:eastAsia="zh-CN"/>
                      </w:rPr>
                      <m:t>N</m:t>
                    </w:del>
                  </m:r>
                </m:e>
                <m:sub>
                  <m:r>
                    <w:del w:id="32" w:author="Samsung" w:date="2022-02-22T16:10:00Z">
                      <m:rPr>
                        <m:sty m:val="p"/>
                      </m:rPr>
                      <w:rPr>
                        <w:rFonts w:ascii="Cambria Math" w:eastAsia="맑은 고딕" w:hAnsi="Cambria Math"/>
                        <w:lang w:val="en-US" w:eastAsia="zh-CN"/>
                      </w:rPr>
                      <m:t>HARQ-ACK</m:t>
                    </w:del>
                  </m:r>
                </m:sub>
                <m:sup>
                  <m:r>
                    <w:del w:id="33" w:author="Samsung" w:date="2022-02-22T16:10:00Z">
                      <m:rPr>
                        <m:sty m:val="p"/>
                      </m:rPr>
                      <w:rPr>
                        <w:rFonts w:ascii="Cambria Math" w:eastAsia="맑은 고딕" w:hAnsi="Cambria Math"/>
                        <w:lang w:val="en-US" w:eastAsia="zh-CN"/>
                      </w:rPr>
                      <m:t>TBG</m:t>
                    </w:del>
                  </m:r>
                </m:sup>
              </m:sSubSup>
            </m:oMath>
            <w:r>
              <w:rPr>
                <w:rFonts w:ascii="Times New Roman" w:eastAsia="맑은 고딕" w:hAnsi="Times New Roman" w:hint="eastAsia"/>
                <w:bCs/>
                <w:lang w:val="en-US" w:eastAsia="zh-CN"/>
              </w:rPr>
              <w:t>(= the number of TBGs</w:t>
            </w:r>
            <w:ins w:id="34" w:author="Samsung" w:date="2022-02-22T16:10:00Z">
              <w:r>
                <w:rPr>
                  <w:rFonts w:ascii="Times New Roman" w:eastAsia="맑은 고딕" w:hAnsi="Times New Roman"/>
                  <w:bCs/>
                  <w:lang w:val="en-US" w:eastAsia="zh-CN"/>
                </w:rPr>
                <w:t xml:space="preserve">, including </w:t>
              </w:r>
            </w:ins>
            <w:ins w:id="35" w:author="Samsung" w:date="2022-02-22T16:11:00Z">
              <w:r>
                <w:rPr>
                  <w:rFonts w:ascii="Times New Roman" w:eastAsia="맑은 고딕" w:hAnsi="Times New Roman"/>
                  <w:bCs/>
                  <w:lang w:val="en-US" w:eastAsia="zh-CN"/>
                </w:rPr>
                <w:t xml:space="preserve">at least one </w:t>
              </w:r>
            </w:ins>
            <w:ins w:id="36" w:author="Samsung" w:date="2022-02-22T16:10:00Z">
              <w:r>
                <w:rPr>
                  <w:rFonts w:ascii="Times New Roman" w:eastAsia="맑은 고딕" w:hAnsi="Times New Roman"/>
                  <w:bCs/>
                  <w:lang w:val="en-US" w:eastAsia="zh-CN"/>
                </w:rPr>
                <w:t>valid PDSCH,</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bCs/>
                <w:lang w:val="en-US" w:eastAsia="zh-CN"/>
              </w:rPr>
              <w:t xml:space="preserve"> otherwise.</w:t>
            </w:r>
          </w:p>
          <w:p w14:paraId="12373A93" w14:textId="77777777" w:rsidR="00025584" w:rsidRDefault="00EA56AC">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ins w:id="37" w:author="Samsung" w:date="2022-02-22T16:11: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6BCED0B2" w14:textId="77777777" w:rsidR="00025584" w:rsidRDefault="00EA56AC">
            <w:pPr>
              <w:jc w:val="both"/>
              <w:rPr>
                <w:iCs/>
                <w:lang w:val="en-US" w:eastAsia="ko-KR"/>
              </w:rPr>
            </w:pPr>
            <w:r>
              <w:rPr>
                <w:rFonts w:hint="eastAsia"/>
                <w:iCs/>
                <w:lang w:val="en-US" w:eastAsia="ko-KR"/>
              </w:rPr>
              <w:t xml:space="preserve">For example, </w:t>
            </w:r>
            <w:r>
              <w:rPr>
                <w:iCs/>
                <w:lang w:val="en-US" w:eastAsia="ko-KR"/>
              </w:rPr>
              <w:t xml:space="preserve">if </w:t>
            </w:r>
            <w:r>
              <w:rPr>
                <w:rFonts w:hint="eastAsia"/>
                <w:iCs/>
                <w:lang w:val="en-US" w:eastAsia="ko-KR"/>
              </w:rPr>
              <w:t xml:space="preserve">the </w:t>
            </w:r>
            <w:r>
              <w:rPr>
                <w:iCs/>
                <w:lang w:val="en-US" w:eastAsia="ko-KR"/>
              </w:rPr>
              <w:t>valid</w:t>
            </w:r>
            <w:r>
              <w:rPr>
                <w:rFonts w:hint="eastAsia"/>
                <w:iCs/>
                <w:lang w:val="en-US" w:eastAsia="ko-KR"/>
              </w:rPr>
              <w:t xml:space="preserve"> SLIV is agreed</w:t>
            </w:r>
            <w:r>
              <w:rPr>
                <w:iCs/>
                <w:lang w:val="en-US" w:eastAsia="ko-KR"/>
              </w:rPr>
              <w:t xml:space="preserve"> in Issue 3.2-2</w:t>
            </w:r>
            <w:r>
              <w:rPr>
                <w:rFonts w:hint="eastAsia"/>
                <w:iCs/>
                <w:lang w:val="en-US" w:eastAsia="ko-KR"/>
              </w:rPr>
              <w:t xml:space="preserve">, the </w:t>
            </w:r>
            <w:r>
              <w:rPr>
                <w:iCs/>
                <w:lang w:val="en-US" w:eastAsia="ko-KR"/>
              </w:rPr>
              <w:t xml:space="preserve">following changes are needed. </w:t>
            </w:r>
          </w:p>
          <w:p w14:paraId="78293ED0" w14:textId="77777777" w:rsidR="00025584" w:rsidRDefault="00EA56AC">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w:t>
            </w:r>
            <w:r>
              <w:rPr>
                <w:rFonts w:ascii="Times New Roman" w:eastAsia="맑은 고딕" w:hAnsi="Times New Roman"/>
                <w:bCs/>
                <w:lang w:val="en-US" w:eastAsia="zh-CN"/>
              </w:rPr>
              <w:lastRenderedPageBreak/>
              <w:t>by 2*</w:t>
            </w:r>
            <w:ins w:id="38" w:author="Samsung" w:date="2022-02-22T16:10:00Z">
              <w:r>
                <w:rPr>
                  <w:rFonts w:ascii="Times New Roman" w:eastAsia="맑은 고딕" w:hAnsi="Times New Roman"/>
                  <w:bCs/>
                  <w:lang w:val="en-US" w:eastAsia="zh-CN"/>
                </w:rPr>
                <w:t>X</w:t>
              </w:r>
              <m:oMath>
                <m:r>
                  <m:rPr>
                    <m:sty m:val="p"/>
                  </m:rPr>
                  <w:rPr>
                    <w:rFonts w:ascii="Cambria Math" w:eastAsia="맑은 고딕" w:hAnsi="Cambria Math"/>
                    <w:lang w:val="en-US" w:eastAsia="zh-CN"/>
                  </w:rPr>
                  <m:t xml:space="preserve"> </m:t>
                </m:r>
              </m:oMath>
            </w:ins>
            <m:oMath>
              <m:sSubSup>
                <m:sSubSupPr>
                  <m:ctrlPr>
                    <w:del w:id="39" w:author="Samsung" w:date="2022-02-22T16:10:00Z">
                      <w:rPr>
                        <w:rFonts w:ascii="Cambria Math" w:eastAsia="맑은 고딕" w:hAnsi="Cambria Math"/>
                        <w:bCs/>
                        <w:lang w:val="en-US" w:eastAsia="zh-CN"/>
                      </w:rPr>
                    </w:del>
                  </m:ctrlPr>
                </m:sSubSupPr>
                <m:e>
                  <m:r>
                    <w:del w:id="40" w:author="Samsung" w:date="2022-02-22T16:10:00Z">
                      <w:rPr>
                        <w:rFonts w:ascii="Cambria Math" w:eastAsia="맑은 고딕" w:hAnsi="Cambria Math"/>
                        <w:lang w:val="en-US" w:eastAsia="zh-CN"/>
                      </w:rPr>
                      <m:t>N</m:t>
                    </w:del>
                  </m:r>
                </m:e>
                <m:sub>
                  <m:r>
                    <w:del w:id="41" w:author="Samsung" w:date="2022-02-22T16:10:00Z">
                      <m:rPr>
                        <m:sty m:val="p"/>
                      </m:rPr>
                      <w:rPr>
                        <w:rFonts w:ascii="Cambria Math" w:eastAsia="맑은 고딕" w:hAnsi="Cambria Math"/>
                        <w:lang w:val="en-US" w:eastAsia="zh-CN"/>
                      </w:rPr>
                      <m:t>HARQ-ACK</m:t>
                    </w:del>
                  </m:r>
                </m:sub>
                <m:sup>
                  <m:r>
                    <w:del w:id="42" w:author="Samsung" w:date="2022-02-22T16:10:00Z">
                      <m:rPr>
                        <m:sty m:val="p"/>
                      </m:rPr>
                      <w:rPr>
                        <w:rFonts w:ascii="Cambria Math" w:eastAsia="맑은 고딕" w:hAnsi="Cambria Math"/>
                        <w:lang w:val="en-US" w:eastAsia="zh-CN"/>
                      </w:rPr>
                      <m:t>TBG</m:t>
                    </w:del>
                  </m:r>
                </m:sup>
              </m:sSubSup>
            </m:oMath>
            <w:r>
              <w:rPr>
                <w:rFonts w:ascii="Times New Roman" w:eastAsia="맑은 고딕" w:hAnsi="Times New Roman" w:hint="eastAsia"/>
                <w:bCs/>
                <w:lang w:val="en-US" w:eastAsia="zh-CN"/>
              </w:rPr>
              <w:t>(= the number of TBGs</w:t>
            </w:r>
            <w:ins w:id="43" w:author="Samsung" w:date="2022-02-22T16:10:00Z">
              <w:r>
                <w:rPr>
                  <w:rFonts w:ascii="Times New Roman" w:eastAsia="맑은 고딕" w:hAnsi="Times New Roman"/>
                  <w:bCs/>
                  <w:lang w:val="en-US" w:eastAsia="zh-CN"/>
                </w:rPr>
                <w:t xml:space="preserve">, </w:t>
              </w:r>
            </w:ins>
            <w:ins w:id="44" w:author="Samsung" w:date="2022-02-22T20:48:00Z">
              <w:r>
                <w:rPr>
                  <w:rFonts w:ascii="Times New Roman" w:eastAsia="맑은 고딕" w:hAnsi="Times New Roman"/>
                  <w:bCs/>
                  <w:lang w:val="en-US" w:eastAsia="zh-CN"/>
                </w:rPr>
                <w:t>consisting of</w:t>
              </w:r>
            </w:ins>
            <w:ins w:id="45" w:author="Samsung" w:date="2022-02-22T16:10:00Z">
              <w:r>
                <w:rPr>
                  <w:rFonts w:ascii="Times New Roman" w:eastAsia="맑은 고딕" w:hAnsi="Times New Roman"/>
                  <w:bCs/>
                  <w:lang w:val="en-US" w:eastAsia="zh-CN"/>
                </w:rPr>
                <w:t xml:space="preserve"> valid PDSCH</w:t>
              </w:r>
            </w:ins>
            <w:ins w:id="46" w:author="Samsung" w:date="2022-02-22T20:48:00Z">
              <w:r>
                <w:rPr>
                  <w:rFonts w:ascii="Times New Roman" w:eastAsia="맑은 고딕" w:hAnsi="Times New Roman"/>
                  <w:bCs/>
                  <w:lang w:val="en-US" w:eastAsia="zh-CN"/>
                </w:rPr>
                <w:t>(s)</w:t>
              </w:r>
            </w:ins>
            <w:ins w:id="47" w:author="Samsung" w:date="2022-02-22T16:10:00Z">
              <w:r>
                <w:rPr>
                  <w:rFonts w:ascii="Times New Roman" w:eastAsia="맑은 고딕" w:hAnsi="Times New Roman"/>
                  <w:bCs/>
                  <w:lang w:val="en-US" w:eastAsia="zh-CN"/>
                </w:rPr>
                <w:t>,</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w:ins w:id="48" w:author="Samsung" w:date="2022-02-23T20:11:00Z">
              <w:r>
                <w:rPr>
                  <w:rFonts w:ascii="Times New Roman" w:eastAsia="맑은 고딕" w:hAnsi="Times New Roman"/>
                  <w:bCs/>
                  <w:highlight w:val="cyan"/>
                  <w:lang w:val="en-US" w:eastAsia="zh-CN"/>
                </w:rPr>
                <w:t>X</w:t>
              </w:r>
            </w:ins>
            <m:oMath>
              <m:sSubSup>
                <m:sSubSupPr>
                  <m:ctrlPr>
                    <w:del w:id="49" w:author="Samsung" w:date="2022-02-23T20:10:00Z">
                      <w:rPr>
                        <w:rFonts w:ascii="Cambria Math" w:eastAsia="맑은 고딕" w:hAnsi="Cambria Math"/>
                        <w:bCs/>
                        <w:highlight w:val="cyan"/>
                        <w:lang w:val="en-US" w:eastAsia="zh-CN"/>
                      </w:rPr>
                    </w:del>
                  </m:ctrlPr>
                </m:sSubSupPr>
                <m:e>
                  <m:r>
                    <w:del w:id="50" w:author="Samsung" w:date="2022-02-23T20:10:00Z">
                      <w:rPr>
                        <w:rFonts w:ascii="Cambria Math" w:eastAsia="맑은 고딕" w:hAnsi="Cambria Math"/>
                        <w:highlight w:val="cyan"/>
                        <w:lang w:val="en-US" w:eastAsia="zh-CN"/>
                      </w:rPr>
                      <m:t>N</m:t>
                    </w:del>
                  </m:r>
                </m:e>
                <m:sub>
                  <m:r>
                    <w:del w:id="51" w:author="Samsung" w:date="2022-02-23T20:10:00Z">
                      <m:rPr>
                        <m:sty m:val="p"/>
                      </m:rPr>
                      <w:rPr>
                        <w:rFonts w:ascii="Cambria Math" w:eastAsia="맑은 고딕" w:hAnsi="Cambria Math"/>
                        <w:highlight w:val="cyan"/>
                        <w:lang w:val="en-US" w:eastAsia="zh-CN"/>
                      </w:rPr>
                      <m:t>HARQ-ACK</m:t>
                    </w:del>
                  </m:r>
                </m:sub>
                <m:sup>
                  <m:r>
                    <w:del w:id="52" w:author="Samsung" w:date="2022-02-23T20:10:00Z">
                      <m:rPr>
                        <m:sty m:val="p"/>
                      </m:rPr>
                      <w:rPr>
                        <w:rFonts w:ascii="Cambria Math" w:eastAsia="맑은 고딕" w:hAnsi="Cambria Math"/>
                        <w:highlight w:val="cyan"/>
                        <w:lang w:val="en-US" w:eastAsia="zh-CN"/>
                      </w:rPr>
                      <m:t>TBG</m:t>
                    </w:del>
                  </m:r>
                </m:sup>
              </m:sSubSup>
            </m:oMath>
            <w:r>
              <w:rPr>
                <w:rFonts w:ascii="Times New Roman" w:eastAsia="맑은 고딕" w:hAnsi="Times New Roman"/>
                <w:bCs/>
                <w:lang w:val="en-US" w:eastAsia="zh-CN"/>
              </w:rPr>
              <w:t xml:space="preserve"> otherwise.</w:t>
            </w:r>
          </w:p>
          <w:p w14:paraId="615B9F08" w14:textId="77777777" w:rsidR="00025584" w:rsidRDefault="00EA56AC">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ins w:id="53" w:author="Samsung" w:date="2022-02-22T16:11: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12F0DE49" w14:textId="77777777" w:rsidR="00025584" w:rsidRDefault="00025584">
            <w:pPr>
              <w:jc w:val="both"/>
              <w:rPr>
                <w:rFonts w:eastAsia="SimSun"/>
                <w:iCs/>
                <w:lang w:val="en-US" w:eastAsia="zh-CN"/>
              </w:rPr>
            </w:pPr>
          </w:p>
        </w:tc>
      </w:tr>
      <w:tr w:rsidR="00025584" w14:paraId="3FC6F838" w14:textId="77777777">
        <w:tc>
          <w:tcPr>
            <w:tcW w:w="1655" w:type="dxa"/>
            <w:tcBorders>
              <w:top w:val="single" w:sz="4" w:space="0" w:color="auto"/>
              <w:left w:val="single" w:sz="4" w:space="0" w:color="auto"/>
              <w:bottom w:val="single" w:sz="4" w:space="0" w:color="auto"/>
              <w:right w:val="single" w:sz="4" w:space="0" w:color="auto"/>
            </w:tcBorders>
          </w:tcPr>
          <w:p w14:paraId="4A24EBA1" w14:textId="77777777" w:rsidR="00025584" w:rsidRDefault="00EA56AC">
            <w:pPr>
              <w:jc w:val="both"/>
              <w:rPr>
                <w:lang w:eastAsia="ko-KR"/>
              </w:rPr>
            </w:pPr>
            <w:r>
              <w:rPr>
                <w:lang w:eastAsia="ko-KR"/>
              </w:rPr>
              <w:lastRenderedPageBreak/>
              <w:t>Apple</w:t>
            </w:r>
          </w:p>
        </w:tc>
        <w:tc>
          <w:tcPr>
            <w:tcW w:w="7976" w:type="dxa"/>
            <w:tcBorders>
              <w:top w:val="single" w:sz="4" w:space="0" w:color="auto"/>
              <w:left w:val="single" w:sz="4" w:space="0" w:color="auto"/>
              <w:bottom w:val="single" w:sz="4" w:space="0" w:color="auto"/>
              <w:right w:val="single" w:sz="4" w:space="0" w:color="auto"/>
            </w:tcBorders>
          </w:tcPr>
          <w:p w14:paraId="057049AC" w14:textId="77777777" w:rsidR="00025584" w:rsidRDefault="00EA56AC">
            <w:pPr>
              <w:jc w:val="both"/>
              <w:rPr>
                <w:iCs/>
                <w:lang w:val="en-US" w:eastAsia="ko-KR"/>
              </w:rPr>
            </w:pPr>
            <w:r>
              <w:rPr>
                <w:iCs/>
                <w:lang w:val="en-US" w:eastAsia="ko-KR"/>
              </w:rPr>
              <w:t>We are fine with the proposal. From Samsung’s comments a minor change may be needed based on the outcome of Issue 3.2-2.</w:t>
            </w:r>
          </w:p>
        </w:tc>
      </w:tr>
      <w:tr w:rsidR="00025584" w14:paraId="102E3429" w14:textId="77777777">
        <w:tc>
          <w:tcPr>
            <w:tcW w:w="1655" w:type="dxa"/>
            <w:tcBorders>
              <w:top w:val="single" w:sz="4" w:space="0" w:color="auto"/>
              <w:left w:val="single" w:sz="4" w:space="0" w:color="auto"/>
              <w:bottom w:val="single" w:sz="4" w:space="0" w:color="auto"/>
              <w:right w:val="single" w:sz="4" w:space="0" w:color="auto"/>
            </w:tcBorders>
          </w:tcPr>
          <w:p w14:paraId="4F2D40AE"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6171FDE"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are fine with Samsung’s modification.</w:t>
            </w:r>
          </w:p>
        </w:tc>
      </w:tr>
      <w:tr w:rsidR="00025584" w14:paraId="51770015" w14:textId="77777777">
        <w:tc>
          <w:tcPr>
            <w:tcW w:w="1655" w:type="dxa"/>
            <w:tcBorders>
              <w:top w:val="single" w:sz="4" w:space="0" w:color="auto"/>
              <w:left w:val="single" w:sz="4" w:space="0" w:color="auto"/>
              <w:bottom w:val="single" w:sz="4" w:space="0" w:color="auto"/>
              <w:right w:val="single" w:sz="4" w:space="0" w:color="auto"/>
            </w:tcBorders>
          </w:tcPr>
          <w:p w14:paraId="5793B853" w14:textId="77777777" w:rsidR="00025584" w:rsidRDefault="00EA56AC">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5913212A" w14:textId="77777777" w:rsidR="00025584" w:rsidRDefault="00EA56AC">
            <w:pPr>
              <w:jc w:val="both"/>
              <w:rPr>
                <w:rFonts w:eastAsia="SimSun"/>
                <w:iCs/>
                <w:lang w:val="en-US" w:eastAsia="zh-CN"/>
              </w:rPr>
            </w:pPr>
            <w:r>
              <w:rPr>
                <w:rFonts w:eastAsia="SimSun"/>
                <w:iCs/>
                <w:lang w:val="en-US" w:eastAsia="zh-CN"/>
              </w:rPr>
              <w:t>In our view, a detailed proposal is not needed, and the specification can be left to the editor.</w:t>
            </w:r>
          </w:p>
          <w:p w14:paraId="4DEC405E" w14:textId="77777777" w:rsidR="00025584" w:rsidRDefault="00025584">
            <w:pPr>
              <w:jc w:val="both"/>
              <w:rPr>
                <w:rFonts w:eastAsia="SimSun"/>
                <w:iCs/>
                <w:lang w:val="en-US" w:eastAsia="zh-CN"/>
              </w:rPr>
            </w:pPr>
          </w:p>
          <w:p w14:paraId="7B6E3681" w14:textId="77777777" w:rsidR="00025584" w:rsidRDefault="00EA56AC">
            <w:pPr>
              <w:jc w:val="both"/>
              <w:rPr>
                <w:rFonts w:eastAsia="SimSun"/>
                <w:iCs/>
                <w:lang w:val="en-US" w:eastAsia="zh-CN"/>
              </w:rPr>
            </w:pPr>
            <w:r>
              <w:rPr>
                <w:rFonts w:eastAsia="SimSun"/>
                <w:iCs/>
                <w:lang w:val="en-US" w:eastAsia="zh-CN"/>
              </w:rPr>
              <w:t>We're a bit confused about the revision by Samsung. With this revision, it seems as though the number of feedback bits is not always equal to the number of HARQ bundling groups. Our understanding is that the number of feedback bits is equal to the number of HARQ bundling groups, regardless of whether grouping is based on configured or valid SLIVs.</w:t>
            </w:r>
          </w:p>
          <w:p w14:paraId="4E2DE355" w14:textId="77777777" w:rsidR="00025584" w:rsidRDefault="00025584">
            <w:pPr>
              <w:jc w:val="both"/>
              <w:rPr>
                <w:rFonts w:eastAsia="SimSun"/>
                <w:iCs/>
                <w:lang w:val="en-US" w:eastAsia="zh-CN"/>
              </w:rPr>
            </w:pPr>
          </w:p>
        </w:tc>
      </w:tr>
      <w:tr w:rsidR="00025584" w14:paraId="069F3B4B" w14:textId="77777777">
        <w:tc>
          <w:tcPr>
            <w:tcW w:w="1655" w:type="dxa"/>
            <w:tcBorders>
              <w:top w:val="single" w:sz="4" w:space="0" w:color="auto"/>
              <w:left w:val="single" w:sz="4" w:space="0" w:color="auto"/>
              <w:bottom w:val="single" w:sz="4" w:space="0" w:color="auto"/>
              <w:right w:val="single" w:sz="4" w:space="0" w:color="auto"/>
            </w:tcBorders>
          </w:tcPr>
          <w:p w14:paraId="5D4AF50D" w14:textId="77777777" w:rsidR="00025584" w:rsidRDefault="00EA56AC">
            <w:pPr>
              <w:jc w:val="both"/>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1FA7E23F" w14:textId="77777777" w:rsidR="00025584" w:rsidRDefault="00EA56AC">
            <w:pPr>
              <w:jc w:val="both"/>
              <w:rPr>
                <w:rFonts w:eastAsia="SimSun"/>
                <w:iCs/>
                <w:lang w:val="en-US" w:eastAsia="zh-CN"/>
              </w:rPr>
            </w:pPr>
            <w:r>
              <w:rPr>
                <w:iCs/>
                <w:lang w:val="en-US" w:eastAsia="ko-KR"/>
              </w:rPr>
              <w:t>We are fine with the FL proposal</w:t>
            </w:r>
          </w:p>
        </w:tc>
      </w:tr>
      <w:tr w:rsidR="00025584" w14:paraId="7B26570C" w14:textId="77777777">
        <w:tc>
          <w:tcPr>
            <w:tcW w:w="1655" w:type="dxa"/>
            <w:tcBorders>
              <w:top w:val="single" w:sz="4" w:space="0" w:color="auto"/>
              <w:left w:val="single" w:sz="4" w:space="0" w:color="auto"/>
              <w:bottom w:val="single" w:sz="4" w:space="0" w:color="auto"/>
              <w:right w:val="single" w:sz="4" w:space="0" w:color="auto"/>
            </w:tcBorders>
          </w:tcPr>
          <w:p w14:paraId="25B26CC3" w14:textId="77777777" w:rsidR="00025584" w:rsidRDefault="00EA56AC">
            <w:pPr>
              <w:jc w:val="both"/>
              <w:rPr>
                <w:lang w:eastAsia="ko-KR"/>
              </w:rPr>
            </w:pPr>
            <w:r>
              <w:rPr>
                <w:rFonts w:eastAsia="SimSun"/>
                <w:lang w:eastAsia="zh-CN"/>
              </w:rPr>
              <w:t>Samsung2</w:t>
            </w:r>
          </w:p>
        </w:tc>
        <w:tc>
          <w:tcPr>
            <w:tcW w:w="7976" w:type="dxa"/>
            <w:tcBorders>
              <w:top w:val="single" w:sz="4" w:space="0" w:color="auto"/>
              <w:left w:val="single" w:sz="4" w:space="0" w:color="auto"/>
              <w:bottom w:val="single" w:sz="4" w:space="0" w:color="auto"/>
              <w:right w:val="single" w:sz="4" w:space="0" w:color="auto"/>
            </w:tcBorders>
          </w:tcPr>
          <w:p w14:paraId="49033760" w14:textId="77777777" w:rsidR="00025584" w:rsidRDefault="00EA56AC">
            <w:pPr>
              <w:jc w:val="both"/>
              <w:rPr>
                <w:rFonts w:eastAsiaTheme="minorEastAsia"/>
                <w:bCs/>
                <w:lang w:val="en-US" w:eastAsia="ko-KR"/>
              </w:rPr>
            </w:pPr>
            <w:r>
              <w:rPr>
                <w:rFonts w:eastAsiaTheme="minorEastAsia" w:hint="eastAsia"/>
                <w:iCs/>
                <w:lang w:val="en-US" w:eastAsia="ko-KR"/>
              </w:rPr>
              <w:t xml:space="preserve">@Ericsson. </w:t>
            </w:r>
            <w:r>
              <w:rPr>
                <w:rFonts w:eastAsiaTheme="minorEastAsia"/>
                <w:iCs/>
                <w:lang w:val="en-US" w:eastAsia="ko-KR"/>
              </w:rPr>
              <w:t xml:space="preserve">When RM encoding is used (i.e,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rFonts w:eastAsiaTheme="minorEastAsia"/>
                <w:iCs/>
                <w:lang w:val="en-US" w:eastAsia="ko-KR"/>
              </w:rPr>
              <w:t xml:space="preserve">), the parameter,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oMath>
            <w:r>
              <w:rPr>
                <w:rFonts w:eastAsiaTheme="minorEastAsia" w:hint="eastAsia"/>
                <w:bCs/>
                <w:lang w:val="en-US" w:eastAsia="ko-KR"/>
              </w:rPr>
              <w:t xml:space="preserve">, </w:t>
            </w:r>
            <w:r>
              <w:rPr>
                <w:rFonts w:eastAsiaTheme="minorEastAsia"/>
                <w:bCs/>
                <w:lang w:val="en-US" w:eastAsia="ko-KR"/>
              </w:rPr>
              <w:t>is used for PUCCH power determination purpose, which may or may not be equal to the number of HARQ-ACK bits, O</w:t>
            </w:r>
            <w:r>
              <w:rPr>
                <w:rFonts w:eastAsiaTheme="minorEastAsia"/>
                <w:bCs/>
                <w:vertAlign w:val="subscript"/>
                <w:lang w:val="en-US" w:eastAsia="ko-KR"/>
              </w:rPr>
              <w:t>ACK</w:t>
            </w:r>
            <w:r>
              <w:rPr>
                <w:rFonts w:eastAsiaTheme="minorEastAsia"/>
                <w:bCs/>
                <w:lang w:val="en-US" w:eastAsia="ko-KR"/>
              </w:rPr>
              <w:t xml:space="preserve">. </w:t>
            </w:r>
          </w:p>
          <w:p w14:paraId="1B70431B" w14:textId="77777777" w:rsidR="00025584" w:rsidRDefault="00025584">
            <w:pPr>
              <w:jc w:val="both"/>
              <w:rPr>
                <w:rFonts w:eastAsiaTheme="minorEastAsia"/>
                <w:bCs/>
                <w:lang w:val="en-US" w:eastAsia="ko-KR"/>
              </w:rPr>
            </w:pPr>
          </w:p>
          <w:p w14:paraId="3CCB257F" w14:textId="77777777" w:rsidR="00025584" w:rsidRDefault="00EA56AC">
            <w:pPr>
              <w:jc w:val="both"/>
              <w:rPr>
                <w:rFonts w:eastAsiaTheme="minorEastAsia"/>
                <w:bCs/>
                <w:lang w:val="en-US" w:eastAsia="ko-KR"/>
              </w:rPr>
            </w:pPr>
            <w:r>
              <w:rPr>
                <w:rFonts w:eastAsiaTheme="minorEastAsia" w:hint="eastAsia"/>
                <w:bCs/>
                <w:lang w:val="en-US" w:eastAsia="ko-KR"/>
              </w:rPr>
              <w:t xml:space="preserve">For explanation, </w:t>
            </w:r>
            <w:r>
              <w:rPr>
                <w:rFonts w:eastAsiaTheme="minorEastAsia"/>
                <w:bCs/>
                <w:lang w:val="en-US" w:eastAsia="ko-KR"/>
              </w:rPr>
              <w:t>I</w:t>
            </w:r>
            <w:r>
              <w:rPr>
                <w:rFonts w:eastAsiaTheme="minorEastAsia" w:hint="eastAsia"/>
                <w:bCs/>
                <w:lang w:val="en-US" w:eastAsia="ko-KR"/>
              </w:rPr>
              <w:t xml:space="preserve"> </w:t>
            </w:r>
            <w:r>
              <w:rPr>
                <w:rFonts w:eastAsiaTheme="minorEastAsia"/>
                <w:bCs/>
                <w:lang w:val="en-US" w:eastAsia="ko-KR"/>
              </w:rPr>
              <w:t xml:space="preserve">copied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eastAsiaTheme="minorEastAsia" w:hint="eastAsia"/>
                <w:lang w:eastAsia="ko-KR"/>
              </w:rPr>
              <w:t xml:space="preserve"> from </w:t>
            </w:r>
            <w:r>
              <w:rPr>
                <w:rFonts w:eastAsiaTheme="minorEastAsia"/>
                <w:bCs/>
                <w:lang w:val="en-US" w:eastAsia="ko-KR"/>
              </w:rPr>
              <w:t xml:space="preserve">the Rel-16 specification. The same principle is applicable to CBG case as well as multi-PDSCH scheduling case with/without bundling. </w:t>
            </w:r>
          </w:p>
          <w:p w14:paraId="586A45F0" w14:textId="77777777" w:rsidR="00025584" w:rsidRDefault="00B123A0">
            <w:pPr>
              <w:jc w:val="both"/>
              <w:rPr>
                <w:rFonts w:eastAsiaTheme="minorEastAsia"/>
                <w:bCs/>
                <w:lang w:val="en-US" w:eastAsia="ko-KR"/>
              </w:rPr>
            </w:pP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highlight w:val="yellow"/>
                      <w:lang w:eastAsia="zh-CN"/>
                    </w:rPr>
                  </m:ctrlPr>
                </m:dPr>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ighlight w:val="yellow"/>
                              <w:lang w:eastAsia="zh-CN"/>
                            </w:rPr>
                            <m:t>V</m:t>
                          </m:r>
                        </m:e>
                        <m:sub>
                          <m:r>
                            <m:rPr>
                              <m:nor/>
                            </m:rPr>
                            <w:rPr>
                              <w:rFonts w:ascii="Cambria Math"/>
                              <w:highlight w:val="yellow"/>
                              <w:lang w:eastAsia="zh-CN"/>
                            </w:rPr>
                            <m:t>DAI</m:t>
                          </m:r>
                          <m:r>
                            <m:rPr>
                              <m:sty m:val="p"/>
                            </m:rPr>
                            <w:rPr>
                              <w:rFonts w:ascii="Cambria Math"/>
                              <w:highlight w:val="yellow"/>
                              <w:lang w:eastAsia="zh-CN"/>
                            </w:rPr>
                            <m:t>,</m:t>
                          </m:r>
                          <m:sSub>
                            <m:sSubPr>
                              <m:ctrlPr>
                                <w:rPr>
                                  <w:rFonts w:ascii="Cambria Math" w:hAnsi="Cambria Math"/>
                                  <w:highlight w:val="yellow"/>
                                  <w:lang w:eastAsia="zh-CN"/>
                                </w:rPr>
                              </m:ctrlPr>
                            </m:sSubPr>
                            <m:e>
                              <m:r>
                                <w:rPr>
                                  <w:rFonts w:ascii="Cambria Math"/>
                                  <w:highlight w:val="yellow"/>
                                  <w:lang w:eastAsia="zh-CN"/>
                                </w:rPr>
                                <m:t>m</m:t>
                              </m:r>
                            </m:e>
                            <m:sub>
                              <m:r>
                                <m:rPr>
                                  <m:nor/>
                                </m:rPr>
                                <w:rPr>
                                  <w:rFonts w:ascii="Cambria Math"/>
                                  <w:highlight w:val="yellow"/>
                                  <w:lang w:eastAsia="zh-CN"/>
                                </w:rPr>
                                <m:t>last</m:t>
                              </m:r>
                            </m:sub>
                          </m:sSub>
                          <m:ctrlPr>
                            <w:rPr>
                              <w:rFonts w:ascii="Cambria Math" w:hAnsi="Cambria Math"/>
                              <w:highlight w:val="yellow"/>
                              <w:lang w:eastAsia="zh-CN"/>
                            </w:rPr>
                          </m:ctrlPr>
                        </m:sub>
                        <m:sup>
                          <m:r>
                            <m:rPr>
                              <m:nor/>
                            </m:rPr>
                            <w:rPr>
                              <w:rFonts w:ascii="Cambria Math"/>
                              <w:highlight w:val="yellow"/>
                              <w:lang w:eastAsia="zh-CN"/>
                            </w:rPr>
                            <m:t>DL</m:t>
                          </m:r>
                          <m:ctrlPr>
                            <w:rPr>
                              <w:rFonts w:ascii="Cambria Math" w:hAnsi="Cambria Math"/>
                              <w:highlight w:val="yellow"/>
                              <w:lang w:eastAsia="zh-CN"/>
                            </w:rPr>
                          </m:ctrlPr>
                        </m:sup>
                      </m:sSubSup>
                      <m:r>
                        <w:rPr>
                          <w:rFonts w:ascii="Cambria Math"/>
                          <w:highlight w:val="yellow"/>
                          <w:lang w:eastAsia="zh-CN"/>
                        </w:rPr>
                        <m:t>-</m:t>
                      </m:r>
                      <m:nary>
                        <m:naryPr>
                          <m:chr m:val="∑"/>
                          <m:ctrlPr>
                            <w:rPr>
                              <w:rFonts w:ascii="Cambria Math" w:hAnsi="Cambria Math"/>
                              <w:i/>
                              <w:highlight w:val="yellow"/>
                              <w:lang w:eastAsia="zh-CN"/>
                            </w:rPr>
                          </m:ctrlPr>
                        </m:naryPr>
                        <m:sub>
                          <m:r>
                            <w:rPr>
                              <w:rFonts w:ascii="Cambria Math"/>
                              <w:highlight w:val="yellow"/>
                              <w:lang w:eastAsia="zh-CN"/>
                            </w:rPr>
                            <m:t>c=0</m:t>
                          </m:r>
                        </m:sub>
                        <m:sup>
                          <m:sSubSup>
                            <m:sSubSupPr>
                              <m:ctrlPr>
                                <w:rPr>
                                  <w:rFonts w:ascii="Cambria Math" w:hAnsi="Cambria Math"/>
                                  <w:i/>
                                  <w:highlight w:val="yellow"/>
                                  <w:lang w:eastAsia="zh-CN"/>
                                </w:rPr>
                              </m:ctrlPr>
                            </m:sSubSupPr>
                            <m:e>
                              <m:r>
                                <w:rPr>
                                  <w:rFonts w:ascii="Cambria Math"/>
                                  <w:highlight w:val="yellow"/>
                                  <w:lang w:eastAsia="zh-CN"/>
                                </w:rPr>
                                <m:t>N</m:t>
                              </m:r>
                            </m:e>
                            <m:sub>
                              <m:r>
                                <m:rPr>
                                  <m:nor/>
                                </m:rPr>
                                <w:rPr>
                                  <w:rFonts w:ascii="Cambria Math"/>
                                  <w:highlight w:val="yellow"/>
                                  <w:lang w:eastAsia="zh-CN"/>
                                </w:rPr>
                                <m:t>cells</m:t>
                              </m:r>
                              <m:ctrlPr>
                                <w:rPr>
                                  <w:rFonts w:ascii="Cambria Math" w:hAnsi="Cambria Math"/>
                                  <w:highlight w:val="yellow"/>
                                  <w:lang w:eastAsia="zh-CN"/>
                                </w:rPr>
                              </m:ctrlPr>
                            </m:sub>
                            <m:sup>
                              <m:r>
                                <m:rPr>
                                  <m:nor/>
                                </m:rPr>
                                <w:rPr>
                                  <w:rFonts w:ascii="Cambria Math"/>
                                  <w:highlight w:val="yellow"/>
                                  <w:lang w:eastAsia="zh-CN"/>
                                </w:rPr>
                                <m:t>DL</m:t>
                              </m:r>
                              <m:ctrlPr>
                                <w:rPr>
                                  <w:rFonts w:ascii="Cambria Math" w:hAnsi="Cambria Math"/>
                                  <w:highlight w:val="yellow"/>
                                  <w:lang w:eastAsia="zh-CN"/>
                                </w:rPr>
                              </m:ctrlPr>
                            </m:sup>
                          </m:sSubSup>
                          <m:r>
                            <w:rPr>
                              <w:rFonts w:ascii="Cambria Math"/>
                              <w:highlight w:val="yellow"/>
                              <w:lang w:eastAsia="zh-CN"/>
                            </w:rPr>
                            <m:t>-</m:t>
                          </m:r>
                          <m:r>
                            <w:rPr>
                              <w:rFonts w:ascii="Cambria Math"/>
                              <w:highlight w:val="yellow"/>
                              <w:lang w:eastAsia="zh-CN"/>
                            </w:rPr>
                            <m:t>1</m:t>
                          </m:r>
                        </m:sup>
                        <m:e>
                          <m:sSub>
                            <m:sSubPr>
                              <m:ctrlPr>
                                <w:rPr>
                                  <w:rFonts w:ascii="Cambria Math" w:hAnsi="Cambria Math"/>
                                  <w:i/>
                                  <w:highlight w:val="yellow"/>
                                  <w:lang w:eastAsia="zh-CN"/>
                                </w:rPr>
                              </m:ctrlPr>
                            </m:sSubPr>
                            <m:e>
                              <m:r>
                                <w:rPr>
                                  <w:rFonts w:ascii="Cambria Math"/>
                                  <w:highlight w:val="yellow"/>
                                  <w:lang w:eastAsia="zh-CN"/>
                                </w:rPr>
                                <m:t>U</m:t>
                              </m:r>
                            </m:e>
                            <m:sub>
                              <m:r>
                                <m:rPr>
                                  <m:nor/>
                                </m:rPr>
                                <w:rPr>
                                  <w:rFonts w:ascii="Cambria Math"/>
                                  <w:highlight w:val="yellow"/>
                                  <w:lang w:eastAsia="zh-CN"/>
                                </w:rPr>
                                <m:t>DAI,</m:t>
                              </m:r>
                              <m:r>
                                <w:rPr>
                                  <w:rFonts w:ascii="Cambria Math"/>
                                  <w:highlight w:val="yellow"/>
                                  <w:lang w:eastAsia="zh-CN"/>
                                </w:rPr>
                                <m:t>c</m:t>
                              </m:r>
                              <m:ctrlPr>
                                <w:rPr>
                                  <w:rFonts w:ascii="Cambria Math" w:hAnsi="Cambria Math"/>
                                  <w:highlight w:val="yellow"/>
                                  <w:lang w:eastAsia="zh-CN"/>
                                </w:rPr>
                              </m:ctrlPr>
                            </m:sub>
                          </m:sSub>
                        </m:e>
                      </m:nary>
                    </m:e>
                  </m:d>
                  <m:func>
                    <m:funcPr>
                      <m:ctrlPr>
                        <w:rPr>
                          <w:rFonts w:ascii="Cambria Math" w:hAnsi="Cambria Math"/>
                          <w:i/>
                          <w:highlight w:val="yellow"/>
                          <w:lang w:eastAsia="zh-CN"/>
                        </w:rPr>
                      </m:ctrlPr>
                    </m:funcPr>
                    <m:fName>
                      <m:r>
                        <w:rPr>
                          <w:rFonts w:ascii="Cambria Math"/>
                          <w:highlight w:val="yellow"/>
                          <w:lang w:eastAsia="zh-CN"/>
                        </w:rPr>
                        <m:t>mod</m:t>
                      </m:r>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e>
                      </m:d>
                    </m:e>
                  </m:func>
                </m:e>
              </m:d>
              <m:sSubSup>
                <m:sSubSupPr>
                  <m:ctrlPr>
                    <w:rPr>
                      <w:rFonts w:ascii="Cambria Math" w:hAnsi="Cambria Math"/>
                      <w:i/>
                      <w:highlight w:val="yellow"/>
                      <w:lang w:eastAsia="zh-CN"/>
                    </w:rPr>
                  </m:ctrlPr>
                </m:sSubSupPr>
                <m:e>
                  <m:r>
                    <w:rPr>
                      <w:rFonts w:ascii="Cambria Math"/>
                      <w:highlight w:val="yellow"/>
                      <w:lang w:eastAsia="zh-CN"/>
                    </w:rPr>
                    <m:t>N</m:t>
                  </m:r>
                </m:e>
                <m:sub>
                  <m:r>
                    <m:rPr>
                      <m:nor/>
                    </m:rPr>
                    <w:rPr>
                      <w:rFonts w:ascii="Cambria Math"/>
                      <w:highlight w:val="yellow"/>
                      <w:lang w:eastAsia="zh-CN"/>
                    </w:rPr>
                    <m:t>TB,</m:t>
                  </m:r>
                  <m:r>
                    <w:rPr>
                      <w:rFonts w:ascii="Cambria Math"/>
                      <w:highlight w:val="yellow"/>
                      <w:lang w:eastAsia="zh-CN"/>
                    </w:rPr>
                    <m:t>max</m:t>
                  </m:r>
                </m:sub>
                <m:sup>
                  <m:r>
                    <m:rPr>
                      <m:nor/>
                    </m:rPr>
                    <w:rPr>
                      <w:rFonts w:ascii="Cambria Math"/>
                      <w:highlight w:val="yellow"/>
                      <w:lang w:eastAsia="zh-CN"/>
                    </w:rPr>
                    <m:t>DL</m:t>
                  </m:r>
                </m:sup>
              </m:sSubSup>
              <m:r>
                <w:rPr>
                  <w:rFonts w:ascii="Cambria Math" w:hAnsi="Cambria Math"/>
                  <w:lang w:eastAsia="zh-CN"/>
                </w:rPr>
                <m:t>+</m:t>
              </m:r>
              <m:nary>
                <m:naryPr>
                  <m:chr m:val="∑"/>
                  <m:ctrlPr>
                    <w:rPr>
                      <w:rFonts w:ascii="Cambria Math" w:hAnsi="Cambria Math"/>
                      <w:i/>
                      <w:highlight w:val="green"/>
                      <w:lang w:eastAsia="zh-CN"/>
                    </w:rPr>
                  </m:ctrlPr>
                </m:naryPr>
                <m:sub>
                  <m:r>
                    <w:rPr>
                      <w:rFonts w:ascii="Cambria Math"/>
                      <w:highlight w:val="green"/>
                      <w:lang w:eastAsia="zh-CN"/>
                    </w:rPr>
                    <m:t>c=0</m:t>
                  </m:r>
                </m:sub>
                <m:sup>
                  <m:sSubSup>
                    <m:sSubSupPr>
                      <m:ctrlPr>
                        <w:rPr>
                          <w:rFonts w:ascii="Cambria Math" w:hAnsi="Cambria Math"/>
                          <w:i/>
                          <w:highlight w:val="green"/>
                          <w:lang w:eastAsia="zh-CN"/>
                        </w:rPr>
                      </m:ctrlPr>
                    </m:sSubSupPr>
                    <m:e>
                      <m:r>
                        <w:rPr>
                          <w:rFonts w:ascii="Cambria Math"/>
                          <w:highlight w:val="green"/>
                          <w:lang w:eastAsia="zh-CN"/>
                        </w:rPr>
                        <m:t>N</m:t>
                      </m:r>
                    </m:e>
                    <m:sub>
                      <m:r>
                        <m:rPr>
                          <m:nor/>
                        </m:rPr>
                        <w:rPr>
                          <w:rFonts w:ascii="Cambria Math"/>
                          <w:highlight w:val="green"/>
                          <w:lang w:eastAsia="zh-CN"/>
                        </w:rPr>
                        <m:t>cells</m:t>
                      </m:r>
                      <m:ctrlPr>
                        <w:rPr>
                          <w:rFonts w:ascii="Cambria Math" w:hAnsi="Cambria Math"/>
                          <w:highlight w:val="green"/>
                          <w:lang w:eastAsia="zh-CN"/>
                        </w:rPr>
                      </m:ctrlPr>
                    </m:sub>
                    <m:sup>
                      <m:r>
                        <m:rPr>
                          <m:nor/>
                        </m:rPr>
                        <w:rPr>
                          <w:rFonts w:ascii="Cambria Math"/>
                          <w:highlight w:val="green"/>
                          <w:lang w:eastAsia="zh-CN"/>
                        </w:rPr>
                        <m:t>DL</m:t>
                      </m:r>
                      <m:ctrlPr>
                        <w:rPr>
                          <w:rFonts w:ascii="Cambria Math" w:hAnsi="Cambria Math"/>
                          <w:highlight w:val="green"/>
                          <w:lang w:eastAsia="zh-CN"/>
                        </w:rPr>
                      </m:ctrlPr>
                    </m:sup>
                  </m:sSubSup>
                  <m:r>
                    <w:rPr>
                      <w:rFonts w:ascii="Cambria Math"/>
                      <w:highlight w:val="green"/>
                      <w:lang w:eastAsia="zh-CN"/>
                    </w:rPr>
                    <m:t>-</m:t>
                  </m:r>
                  <m:r>
                    <w:rPr>
                      <w:rFonts w:ascii="Cambria Math"/>
                      <w:highlight w:val="green"/>
                      <w:lang w:eastAsia="zh-CN"/>
                    </w:rPr>
                    <m:t>1</m:t>
                  </m:r>
                </m:sup>
                <m:e>
                  <m:d>
                    <m:dPr>
                      <m:ctrlPr>
                        <w:rPr>
                          <w:rFonts w:ascii="Cambria Math" w:hAnsi="Cambria Math"/>
                          <w:i/>
                          <w:highlight w:val="green"/>
                          <w:lang w:eastAsia="zh-CN"/>
                        </w:rPr>
                      </m:ctrlPr>
                    </m:dPr>
                    <m:e>
                      <m:nary>
                        <m:naryPr>
                          <m:chr m:val="∑"/>
                          <m:ctrlPr>
                            <w:rPr>
                              <w:rFonts w:ascii="Cambria Math" w:hAnsi="Cambria Math"/>
                              <w:i/>
                              <w:highlight w:val="green"/>
                              <w:lang w:eastAsia="zh-CN"/>
                            </w:rPr>
                          </m:ctrlPr>
                        </m:naryPr>
                        <m:sub>
                          <m:r>
                            <w:rPr>
                              <w:rFonts w:ascii="Cambria Math"/>
                              <w:highlight w:val="green"/>
                              <w:lang w:eastAsia="zh-CN"/>
                            </w:rPr>
                            <m:t>m=0</m:t>
                          </m:r>
                        </m:sub>
                        <m:sup>
                          <m:r>
                            <w:rPr>
                              <w:rFonts w:ascii="Cambria Math"/>
                              <w:highlight w:val="green"/>
                              <w:lang w:eastAsia="zh-CN"/>
                            </w:rPr>
                            <m:t>M</m:t>
                          </m:r>
                          <m:r>
                            <w:rPr>
                              <w:rFonts w:ascii="Cambria Math"/>
                              <w:highlight w:val="green"/>
                              <w:lang w:eastAsia="zh-CN"/>
                            </w:rPr>
                            <m:t>-</m:t>
                          </m:r>
                          <m:r>
                            <w:rPr>
                              <w:rFonts w:ascii="Cambria Math"/>
                              <w:highlight w:val="green"/>
                              <w:lang w:eastAsia="zh-CN"/>
                            </w:rPr>
                            <m:t>1</m:t>
                          </m:r>
                        </m:sup>
                        <m:e>
                          <m:sSubSup>
                            <m:sSubSupPr>
                              <m:ctrlPr>
                                <w:rPr>
                                  <w:rFonts w:ascii="Cambria Math" w:hAnsi="Cambria Math"/>
                                  <w:i/>
                                  <w:highlight w:val="green"/>
                                  <w:lang w:eastAsia="zh-CN"/>
                                </w:rPr>
                              </m:ctrlPr>
                            </m:sSubSupPr>
                            <m:e>
                              <m:r>
                                <w:rPr>
                                  <w:rFonts w:ascii="Cambria Math"/>
                                  <w:highlight w:val="green"/>
                                  <w:lang w:eastAsia="zh-CN"/>
                                </w:rPr>
                                <m:t>N</m:t>
                              </m:r>
                            </m:e>
                            <m:sub>
                              <m:r>
                                <w:rPr>
                                  <w:rFonts w:ascii="Cambria Math"/>
                                  <w:highlight w:val="green"/>
                                  <w:lang w:eastAsia="zh-CN"/>
                                </w:rPr>
                                <m:t>m,c</m:t>
                              </m:r>
                            </m:sub>
                            <m:sup>
                              <m:r>
                                <m:rPr>
                                  <m:nor/>
                                </m:rPr>
                                <w:rPr>
                                  <w:rFonts w:ascii="Cambria Math"/>
                                  <w:highlight w:val="green"/>
                                  <w:lang w:eastAsia="zh-CN"/>
                                </w:rPr>
                                <m:t>received</m:t>
                              </m:r>
                              <m:ctrlPr>
                                <w:rPr>
                                  <w:rFonts w:ascii="Cambria Math" w:hAnsi="Cambria Math"/>
                                  <w:highlight w:val="green"/>
                                  <w:lang w:eastAsia="zh-CN"/>
                                </w:rPr>
                              </m:ctrlPr>
                            </m:sup>
                          </m:sSubSup>
                          <m:r>
                            <w:rPr>
                              <w:rFonts w:ascii="Cambria Math"/>
                              <w:highlight w:val="green"/>
                              <w:lang w:eastAsia="zh-CN"/>
                            </w:rPr>
                            <m:t>+</m:t>
                          </m:r>
                          <m:sSub>
                            <m:sSubPr>
                              <m:ctrlPr>
                                <w:rPr>
                                  <w:rFonts w:ascii="Cambria Math" w:hAnsi="Cambria Math"/>
                                  <w:i/>
                                  <w:highlight w:val="green"/>
                                  <w:lang w:eastAsia="zh-CN"/>
                                </w:rPr>
                              </m:ctrlPr>
                            </m:sSubPr>
                            <m:e>
                              <m:r>
                                <w:rPr>
                                  <w:rFonts w:ascii="Cambria Math"/>
                                  <w:highlight w:val="green"/>
                                  <w:lang w:eastAsia="zh-CN"/>
                                </w:rPr>
                                <m:t>N</m:t>
                              </m:r>
                            </m:e>
                            <m:sub>
                              <m:r>
                                <m:rPr>
                                  <m:nor/>
                                </m:rPr>
                                <w:rPr>
                                  <w:rFonts w:ascii="Cambria Math"/>
                                  <w:highlight w:val="green"/>
                                  <w:lang w:eastAsia="zh-CN"/>
                                </w:rPr>
                                <m:t>SPS</m:t>
                              </m:r>
                              <m:r>
                                <m:rPr>
                                  <m:sty m:val="p"/>
                                </m:rPr>
                                <w:rPr>
                                  <w:rFonts w:ascii="Cambria Math"/>
                                  <w:highlight w:val="green"/>
                                  <w:lang w:eastAsia="zh-CN"/>
                                </w:rPr>
                                <m:t>,</m:t>
                              </m:r>
                              <m:r>
                                <w:rPr>
                                  <w:rFonts w:ascii="Cambria Math"/>
                                  <w:highlight w:val="green"/>
                                  <w:lang w:eastAsia="zh-CN"/>
                                </w:rPr>
                                <m:t>c</m:t>
                              </m:r>
                              <m:ctrlPr>
                                <w:rPr>
                                  <w:rFonts w:ascii="Cambria Math" w:hAnsi="Cambria Math"/>
                                  <w:highlight w:val="green"/>
                                  <w:lang w:eastAsia="zh-CN"/>
                                </w:rPr>
                              </m:ctrlPr>
                            </m:sub>
                          </m:sSub>
                        </m:e>
                      </m:nary>
                    </m:e>
                  </m:d>
                </m:e>
              </m:nary>
            </m:oMath>
            <w:r w:rsidR="00EA56AC">
              <w:rPr>
                <w:rFonts w:eastAsiaTheme="minorEastAsia" w:hint="eastAsia"/>
                <w:lang w:eastAsia="ko-KR"/>
              </w:rPr>
              <w:t xml:space="preserve"> </w:t>
            </w:r>
          </w:p>
          <w:p w14:paraId="0009E900" w14:textId="77777777" w:rsidR="00025584" w:rsidRDefault="00025584">
            <w:pPr>
              <w:jc w:val="both"/>
              <w:rPr>
                <w:rFonts w:eastAsiaTheme="minorEastAsia"/>
                <w:bCs/>
                <w:lang w:eastAsia="ko-KR"/>
              </w:rPr>
            </w:pPr>
          </w:p>
          <w:p w14:paraId="173C4C31" w14:textId="77777777" w:rsidR="00025584" w:rsidRDefault="00B123A0">
            <w:pPr>
              <w:jc w:val="both"/>
              <w:rPr>
                <w:rFonts w:eastAsiaTheme="minorEastAsia"/>
                <w:bCs/>
                <w:lang w:val="en-US" w:eastAsia="ko-KR"/>
              </w:rPr>
            </w:pP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oMath>
            <w:r w:rsidR="00EA56AC">
              <w:rPr>
                <w:rFonts w:eastAsiaTheme="minorEastAsia" w:hint="eastAsia"/>
                <w:bCs/>
                <w:lang w:val="en-US" w:eastAsia="ko-KR"/>
              </w:rPr>
              <w:t xml:space="preserve"> consists of two parts; </w:t>
            </w:r>
          </w:p>
          <w:p w14:paraId="7F43A733" w14:textId="77777777" w:rsidR="00025584" w:rsidRDefault="00EA56AC">
            <w:pPr>
              <w:pStyle w:val="aff3"/>
              <w:numPr>
                <w:ilvl w:val="0"/>
                <w:numId w:val="40"/>
              </w:numPr>
              <w:ind w:leftChars="0"/>
              <w:jc w:val="both"/>
              <w:rPr>
                <w:rFonts w:eastAsiaTheme="minorEastAsia"/>
                <w:bCs/>
                <w:lang w:val="en-US" w:eastAsia="ko-KR"/>
              </w:rPr>
            </w:pPr>
            <w:r>
              <w:rPr>
                <w:rFonts w:eastAsiaTheme="minorEastAsia"/>
                <w:bCs/>
                <w:highlight w:val="yellow"/>
                <w:lang w:val="en-US" w:eastAsia="ko-KR"/>
              </w:rPr>
              <w:t>T</w:t>
            </w:r>
            <w:r>
              <w:rPr>
                <w:rFonts w:eastAsiaTheme="minorEastAsia" w:hint="eastAsia"/>
                <w:bCs/>
                <w:highlight w:val="yellow"/>
                <w:lang w:val="en-US" w:eastAsia="ko-KR"/>
              </w:rPr>
              <w:t>he first part</w:t>
            </w:r>
            <w:r>
              <w:rPr>
                <w:rFonts w:eastAsiaTheme="minorEastAsia" w:hint="eastAsia"/>
                <w:bCs/>
                <w:lang w:val="en-US" w:eastAsia="ko-KR"/>
              </w:rPr>
              <w:t xml:space="preserve"> is for PDCCH missing case. </w:t>
            </w:r>
            <w:r>
              <w:rPr>
                <w:rFonts w:eastAsiaTheme="minorEastAsia"/>
                <w:bCs/>
                <w:lang w:val="en-US" w:eastAsia="ko-KR"/>
              </w:rPr>
              <w:t xml:space="preserve">The UE assumes ths maximum configured number of HARQ-ACK bits for a DAI value. That is, </w:t>
            </w:r>
            <m:oMath>
              <m:sSubSup>
                <m:sSubSupPr>
                  <m:ctrlPr>
                    <w:rPr>
                      <w:rFonts w:ascii="Cambria Math" w:hAnsi="Cambria Math"/>
                      <w:i/>
                    </w:rPr>
                  </m:ctrlPr>
                </m:sSubSupPr>
                <m:e>
                  <m:r>
                    <w:rPr>
                      <w:rFonts w:ascii="Cambria Math"/>
                    </w:rPr>
                    <m:t>N</m:t>
                  </m:r>
                </m:e>
                <m:sub>
                  <m:r>
                    <m:rPr>
                      <m:nor/>
                    </m:rPr>
                    <w:rPr>
                      <w:rFonts w:ascii="Cambria Math"/>
                    </w:rPr>
                    <m:t>TB,</m:t>
                  </m:r>
                  <m:r>
                    <w:rPr>
                      <w:rFonts w:ascii="Cambria Math"/>
                    </w:rPr>
                    <m:t>max</m:t>
                  </m:r>
                </m:sub>
                <m:sup>
                  <m:r>
                    <m:rPr>
                      <m:nor/>
                    </m:rPr>
                    <w:rPr>
                      <w:rFonts w:ascii="Cambria Math"/>
                    </w:rPr>
                    <m:t>DL</m:t>
                  </m:r>
                </m:sup>
              </m:sSubSup>
            </m:oMath>
            <w:r>
              <w:rPr>
                <w:rFonts w:eastAsiaTheme="minorEastAsia" w:hint="eastAsia"/>
                <w:lang w:eastAsia="ko-KR"/>
              </w:rPr>
              <w:t xml:space="preserve"> is used</w:t>
            </w:r>
            <w:r>
              <w:rPr>
                <w:rFonts w:eastAsiaTheme="minorEastAsia"/>
                <w:lang w:eastAsia="ko-KR"/>
              </w:rPr>
              <w:t xml:space="preserve"> in the first part.</w:t>
            </w:r>
          </w:p>
          <w:p w14:paraId="61724E40" w14:textId="77777777" w:rsidR="00025584" w:rsidRDefault="00EA56AC">
            <w:pPr>
              <w:pStyle w:val="aff3"/>
              <w:numPr>
                <w:ilvl w:val="0"/>
                <w:numId w:val="40"/>
              </w:numPr>
              <w:ind w:leftChars="0"/>
              <w:jc w:val="both"/>
              <w:rPr>
                <w:rFonts w:eastAsiaTheme="minorEastAsia"/>
                <w:bCs/>
                <w:lang w:val="en-US" w:eastAsia="ko-KR"/>
              </w:rPr>
            </w:pPr>
            <w:r>
              <w:rPr>
                <w:rFonts w:eastAsiaTheme="minorEastAsia"/>
                <w:highlight w:val="green"/>
                <w:lang w:val="en-US" w:eastAsia="ko-KR"/>
              </w:rPr>
              <w:t>The second part</w:t>
            </w:r>
            <w:r>
              <w:rPr>
                <w:rFonts w:eastAsiaTheme="minorEastAsia"/>
                <w:lang w:val="en-US" w:eastAsia="ko-KR"/>
              </w:rPr>
              <w:t xml:space="preserve"> is for actually received PDCCH case. In this part, the UE counts the number of TBs *the UE actually receives * in </w:t>
            </w:r>
            <w:r>
              <w:t xml:space="preserve">a PDSCH scheduled by </w:t>
            </w:r>
            <w:r>
              <w:rPr>
                <w:lang w:val="en-US"/>
              </w:rPr>
              <w:t xml:space="preserve">a </w:t>
            </w:r>
            <w:r>
              <w:rPr>
                <w:rFonts w:cs="Arial" w:hint="eastAsia"/>
              </w:rPr>
              <w:t>DCI format</w:t>
            </w:r>
            <w:r>
              <w:rPr>
                <w:rFonts w:cs="Arial"/>
              </w:rPr>
              <w:t xml:space="preserve"> that the UE detects </w:t>
            </w:r>
            <w:r>
              <w:rPr>
                <w:rFonts w:hint="eastAsia"/>
              </w:rPr>
              <w:t xml:space="preserve">in </w:t>
            </w:r>
            <w:r>
              <w:t xml:space="preserve">PDCCH monitoring occasion. That is, 1 is counted when a PDSCH with 1-TB is scheduled by the received PDCCH or 2 is counted when a PDSCH with 2-TB is scheduled. </w:t>
            </w:r>
          </w:p>
          <w:p w14:paraId="7930C54A" w14:textId="77777777" w:rsidR="00025584" w:rsidRDefault="00025584">
            <w:pPr>
              <w:jc w:val="both"/>
              <w:rPr>
                <w:rFonts w:eastAsiaTheme="minorEastAsia"/>
                <w:bCs/>
                <w:lang w:val="en-US" w:eastAsia="ko-KR"/>
              </w:rPr>
            </w:pPr>
          </w:p>
          <w:p w14:paraId="5F0D9221" w14:textId="77777777" w:rsidR="00025584" w:rsidRDefault="00EA56AC">
            <w:pPr>
              <w:jc w:val="both"/>
              <w:rPr>
                <w:rFonts w:eastAsiaTheme="minorEastAsia"/>
                <w:bCs/>
                <w:lang w:val="en-US" w:eastAsia="ko-KR"/>
              </w:rPr>
            </w:pPr>
            <w:r>
              <w:rPr>
                <w:rFonts w:eastAsiaTheme="minorEastAsia"/>
                <w:bCs/>
                <w:lang w:val="en-US" w:eastAsia="ko-KR"/>
              </w:rPr>
              <w:t xml:space="preserve">The important point is that </w:t>
            </w:r>
            <w:r>
              <w:rPr>
                <w:rFonts w:eastAsiaTheme="minorEastAsia"/>
                <w:bCs/>
                <w:i/>
                <w:lang w:val="en-US" w:eastAsia="ko-KR"/>
              </w:rPr>
              <w:t>n</w:t>
            </w:r>
            <w:r>
              <w:rPr>
                <w:rFonts w:eastAsiaTheme="minorEastAsia"/>
                <w:bCs/>
                <w:vertAlign w:val="subscript"/>
                <w:lang w:val="en-US" w:eastAsia="ko-KR"/>
              </w:rPr>
              <w:t>HARQ-ACK</w:t>
            </w:r>
            <w:r>
              <w:rPr>
                <w:rFonts w:eastAsiaTheme="minorEastAsia"/>
                <w:bCs/>
                <w:lang w:val="en-US" w:eastAsia="ko-KR"/>
              </w:rPr>
              <w:t xml:space="preserve"> depends on the number of </w:t>
            </w:r>
            <w:r>
              <w:rPr>
                <w:rFonts w:eastAsiaTheme="minorEastAsia"/>
                <w:bCs/>
                <w:i/>
                <w:lang w:val="en-US" w:eastAsia="ko-KR"/>
              </w:rPr>
              <w:t>meaningful</w:t>
            </w:r>
            <w:r>
              <w:rPr>
                <w:rFonts w:eastAsiaTheme="minorEastAsia"/>
                <w:bCs/>
                <w:lang w:val="en-US" w:eastAsia="ko-KR"/>
              </w:rPr>
              <w:t xml:space="preserve"> HARQ-ACK bits. Here, </w:t>
            </w:r>
            <w:r>
              <w:rPr>
                <w:rFonts w:eastAsiaTheme="minorEastAsia"/>
                <w:bCs/>
                <w:i/>
                <w:lang w:val="en-US" w:eastAsia="ko-KR"/>
              </w:rPr>
              <w:t>meaningful</w:t>
            </w:r>
            <w:r>
              <w:rPr>
                <w:rFonts w:eastAsiaTheme="minorEastAsia"/>
                <w:bCs/>
                <w:lang w:val="en-US" w:eastAsia="ko-KR"/>
              </w:rPr>
              <w:t xml:space="preserve"> HARQ-ACK bit is a HARQ-ACK bit of decoding result of PDSCH or PDCCH and </w:t>
            </w:r>
            <w:r>
              <w:rPr>
                <w:rFonts w:eastAsiaTheme="minorEastAsia"/>
                <w:bCs/>
                <w:i/>
                <w:lang w:val="en-US" w:eastAsia="ko-KR"/>
              </w:rPr>
              <w:t>meaningless</w:t>
            </w:r>
            <w:r>
              <w:rPr>
                <w:rFonts w:eastAsiaTheme="minorEastAsia"/>
                <w:bCs/>
                <w:lang w:val="en-US" w:eastAsia="ko-KR"/>
              </w:rPr>
              <w:t xml:space="preserve"> HARQ-ACK bit is NACK to avoid HARQ-ACK payload size ambiguity. Since the gNB can know a priori information of </w:t>
            </w:r>
            <w:r>
              <w:rPr>
                <w:rFonts w:eastAsiaTheme="minorEastAsia"/>
                <w:bCs/>
                <w:i/>
                <w:lang w:val="en-US" w:eastAsia="ko-KR"/>
              </w:rPr>
              <w:t>meaningless</w:t>
            </w:r>
            <w:r>
              <w:rPr>
                <w:rFonts w:eastAsiaTheme="minorEastAsia"/>
                <w:bCs/>
                <w:lang w:val="en-US" w:eastAsia="ko-KR"/>
              </w:rPr>
              <w:t xml:space="preserve"> HARQ-ACK bit positions (for example, NACK position for the 2</w:t>
            </w:r>
            <w:r>
              <w:rPr>
                <w:rFonts w:eastAsiaTheme="minorEastAsia"/>
                <w:bCs/>
                <w:vertAlign w:val="superscript"/>
                <w:lang w:val="en-US" w:eastAsia="ko-KR"/>
              </w:rPr>
              <w:t>nd</w:t>
            </w:r>
            <w:r>
              <w:rPr>
                <w:rFonts w:eastAsiaTheme="minorEastAsia"/>
                <w:bCs/>
                <w:lang w:val="en-US" w:eastAsia="ko-KR"/>
              </w:rPr>
              <w:t xml:space="preserve"> TB if 1 TB is scheduled), the information can be used in gNB’s RM decoder. Therefore, additional power increment for the meaningless HARQ-ACK bits is unnecessary.</w:t>
            </w:r>
          </w:p>
          <w:p w14:paraId="26ABEBB5" w14:textId="77777777" w:rsidR="00025584" w:rsidRDefault="00025584">
            <w:pPr>
              <w:jc w:val="both"/>
              <w:rPr>
                <w:rFonts w:eastAsiaTheme="minorEastAsia"/>
                <w:bCs/>
                <w:lang w:val="en-US" w:eastAsia="ko-KR"/>
              </w:rPr>
            </w:pPr>
          </w:p>
          <w:p w14:paraId="2C7E51ED" w14:textId="77777777" w:rsidR="00025584" w:rsidRDefault="00EA56AC">
            <w:pPr>
              <w:jc w:val="both"/>
              <w:rPr>
                <w:rFonts w:eastAsiaTheme="minorEastAsia"/>
                <w:bCs/>
                <w:lang w:val="en-US" w:eastAsia="ko-KR"/>
              </w:rPr>
            </w:pPr>
            <w:r>
              <w:rPr>
                <w:rFonts w:eastAsiaTheme="minorEastAsia" w:hint="eastAsia"/>
                <w:bCs/>
                <w:lang w:val="en-US" w:eastAsia="ko-KR"/>
              </w:rPr>
              <w:t>For valid SLIV</w:t>
            </w:r>
            <w:r>
              <w:rPr>
                <w:rFonts w:eastAsiaTheme="minorEastAsia"/>
                <w:bCs/>
                <w:lang w:val="en-US" w:eastAsia="ko-KR"/>
              </w:rPr>
              <w:t xml:space="preserve"> based grouping</w:t>
            </w:r>
            <w:r>
              <w:rPr>
                <w:rFonts w:eastAsiaTheme="minorEastAsia" w:hint="eastAsia"/>
                <w:bCs/>
                <w:lang w:val="en-US" w:eastAsia="ko-KR"/>
              </w:rPr>
              <w:t xml:space="preserve">, </w:t>
            </w:r>
            <w:r>
              <w:rPr>
                <w:rFonts w:eastAsiaTheme="minorEastAsia"/>
                <w:bCs/>
                <w:lang w:val="en-US" w:eastAsia="ko-KR"/>
              </w:rPr>
              <w:t xml:space="preserve">a TBG consisting of valid PDSCHs provides </w:t>
            </w:r>
            <w:r>
              <w:rPr>
                <w:rFonts w:eastAsiaTheme="minorEastAsia"/>
                <w:bCs/>
                <w:i/>
                <w:lang w:val="en-US" w:eastAsia="ko-KR"/>
              </w:rPr>
              <w:t xml:space="preserve">meaningful </w:t>
            </w:r>
            <w:r>
              <w:rPr>
                <w:rFonts w:eastAsiaTheme="minorEastAsia"/>
                <w:bCs/>
                <w:lang w:val="en-US" w:eastAsia="ko-KR"/>
              </w:rPr>
              <w:t xml:space="preserve">HARQ-ACK bits. </w:t>
            </w:r>
            <w:r>
              <w:rPr>
                <w:rFonts w:eastAsiaTheme="minorEastAsia" w:hint="eastAsia"/>
                <w:bCs/>
                <w:lang w:val="en-US" w:eastAsia="ko-KR"/>
              </w:rPr>
              <w:t xml:space="preserve">For </w:t>
            </w:r>
            <w:r>
              <w:rPr>
                <w:rFonts w:eastAsiaTheme="minorEastAsia"/>
                <w:bCs/>
                <w:lang w:val="en-US" w:eastAsia="ko-KR"/>
              </w:rPr>
              <w:t>configured</w:t>
            </w:r>
            <w:r>
              <w:rPr>
                <w:rFonts w:eastAsiaTheme="minorEastAsia" w:hint="eastAsia"/>
                <w:bCs/>
                <w:lang w:val="en-US" w:eastAsia="ko-KR"/>
              </w:rPr>
              <w:t xml:space="preserve"> SLIV</w:t>
            </w:r>
            <w:r>
              <w:rPr>
                <w:rFonts w:eastAsiaTheme="minorEastAsia"/>
                <w:bCs/>
                <w:lang w:val="en-US" w:eastAsia="ko-KR"/>
              </w:rPr>
              <w:t xml:space="preserve"> based grouping</w:t>
            </w:r>
            <w:r>
              <w:rPr>
                <w:rFonts w:eastAsiaTheme="minorEastAsia" w:hint="eastAsia"/>
                <w:bCs/>
                <w:lang w:val="en-US" w:eastAsia="ko-KR"/>
              </w:rPr>
              <w:t xml:space="preserve">, </w:t>
            </w:r>
            <w:r>
              <w:rPr>
                <w:rFonts w:eastAsiaTheme="minorEastAsia"/>
                <w:bCs/>
                <w:lang w:val="en-US" w:eastAsia="ko-KR"/>
              </w:rPr>
              <w:t xml:space="preserve">a TBG including at least one valid PDSCH provides </w:t>
            </w:r>
            <w:r>
              <w:rPr>
                <w:rFonts w:eastAsiaTheme="minorEastAsia"/>
                <w:bCs/>
                <w:i/>
                <w:lang w:val="en-US" w:eastAsia="ko-KR"/>
              </w:rPr>
              <w:t xml:space="preserve">meaningful </w:t>
            </w:r>
            <w:r>
              <w:rPr>
                <w:rFonts w:eastAsiaTheme="minorEastAsia"/>
                <w:bCs/>
                <w:lang w:val="en-US" w:eastAsia="ko-KR"/>
              </w:rPr>
              <w:t xml:space="preserve">HARQ-ACK bits. Therefore, the number of meaningful HARQ-ACK bits is different based on the grouping rule. </w:t>
            </w:r>
          </w:p>
          <w:p w14:paraId="0519BC68" w14:textId="77777777" w:rsidR="00025584" w:rsidRDefault="00EA56AC">
            <w:pPr>
              <w:jc w:val="both"/>
              <w:rPr>
                <w:rFonts w:eastAsiaTheme="minorEastAsia"/>
                <w:bCs/>
                <w:lang w:val="en-US" w:eastAsia="ko-KR"/>
              </w:rPr>
            </w:pPr>
            <w:r>
              <w:rPr>
                <w:rFonts w:eastAsiaTheme="minorEastAsia"/>
                <w:bCs/>
                <w:lang w:val="en-US" w:eastAsia="ko-KR"/>
              </w:rPr>
              <w:t>Furthermore, since the valid SLIV based grouping results in equal or larger number of meaningful HARQ-ACK bits compared to the configured counterpart, the valid SLIV based grouping is more reliable due to higher n</w:t>
            </w:r>
            <w:r>
              <w:rPr>
                <w:rFonts w:eastAsiaTheme="minorEastAsia"/>
                <w:bCs/>
                <w:vertAlign w:val="subscript"/>
                <w:lang w:val="en-US" w:eastAsia="ko-KR"/>
              </w:rPr>
              <w:t>HARQ-ACK</w:t>
            </w:r>
            <w:r>
              <w:rPr>
                <w:rFonts w:eastAsiaTheme="minorEastAsia"/>
                <w:bCs/>
                <w:lang w:val="en-US" w:eastAsia="ko-KR"/>
              </w:rPr>
              <w:t>.</w:t>
            </w:r>
          </w:p>
          <w:p w14:paraId="475D83F3" w14:textId="77777777" w:rsidR="00025584" w:rsidRDefault="00EA56AC">
            <w:pPr>
              <w:jc w:val="both"/>
              <w:rPr>
                <w:rFonts w:eastAsiaTheme="minorEastAsia"/>
                <w:bCs/>
                <w:lang w:val="en-US" w:eastAsia="ko-KR"/>
              </w:rPr>
            </w:pPr>
            <w:r>
              <w:rPr>
                <w:rFonts w:eastAsiaTheme="minorEastAsia"/>
                <w:bCs/>
                <w:lang w:val="en-US" w:eastAsia="ko-KR"/>
              </w:rPr>
              <w:t>Hope it clarifies your concern and the reason why we are suggesting the valid SLIV based grouping in Issue 3.2-2.</w:t>
            </w:r>
          </w:p>
          <w:p w14:paraId="699BD485" w14:textId="77777777" w:rsidR="00025584" w:rsidRDefault="00025584">
            <w:pPr>
              <w:jc w:val="both"/>
              <w:rPr>
                <w:rFonts w:eastAsiaTheme="minorEastAsia"/>
                <w:bCs/>
                <w:lang w:val="en-US" w:eastAsia="ko-KR"/>
              </w:rPr>
            </w:pPr>
          </w:p>
          <w:p w14:paraId="1A34EAF4" w14:textId="77777777" w:rsidR="00025584" w:rsidRDefault="00EA56AC">
            <w:pPr>
              <w:jc w:val="both"/>
              <w:rPr>
                <w:iCs/>
                <w:lang w:val="en-US" w:eastAsia="ko-KR"/>
              </w:rPr>
            </w:pPr>
            <w:r>
              <w:rPr>
                <w:rFonts w:eastAsiaTheme="minorEastAsia"/>
                <w:iCs/>
                <w:lang w:val="en-US" w:eastAsia="ko-KR"/>
              </w:rPr>
              <w:t>@All:</w:t>
            </w:r>
            <w:r>
              <w:rPr>
                <w:rFonts w:eastAsiaTheme="minorEastAsia" w:hint="eastAsia"/>
                <w:iCs/>
                <w:lang w:val="en-US" w:eastAsia="ko-KR"/>
              </w:rPr>
              <w:t xml:space="preserve"> </w:t>
            </w:r>
            <w:r>
              <w:rPr>
                <w:rFonts w:eastAsiaTheme="minorEastAsia" w:hint="eastAsia"/>
                <w:iCs/>
                <w:highlight w:val="cyan"/>
                <w:lang w:val="en-US" w:eastAsia="ko-KR"/>
              </w:rPr>
              <w:t>cyan part</w:t>
            </w:r>
            <w:r>
              <w:rPr>
                <w:rFonts w:eastAsiaTheme="minorEastAsia"/>
                <w:iCs/>
                <w:lang w:val="en-US" w:eastAsia="ko-KR"/>
              </w:rPr>
              <w:t xml:space="preserve"> in my prevous comment ha</w:t>
            </w:r>
            <w:r>
              <w:rPr>
                <w:rFonts w:eastAsiaTheme="minorEastAsia" w:hint="eastAsia"/>
                <w:iCs/>
                <w:lang w:val="en-US" w:eastAsia="ko-KR"/>
              </w:rPr>
              <w:t>s</w:t>
            </w:r>
            <w:r>
              <w:rPr>
                <w:rFonts w:eastAsiaTheme="minorEastAsia"/>
                <w:iCs/>
                <w:lang w:val="en-US" w:eastAsia="ko-KR"/>
              </w:rPr>
              <w:t xml:space="preserve"> been</w:t>
            </w:r>
            <w:r>
              <w:rPr>
                <w:rFonts w:eastAsiaTheme="minorEastAsia" w:hint="eastAsia"/>
                <w:iCs/>
                <w:lang w:val="en-US" w:eastAsia="ko-KR"/>
              </w:rPr>
              <w:t xml:space="preserve"> updated.</w:t>
            </w:r>
          </w:p>
        </w:tc>
      </w:tr>
      <w:tr w:rsidR="00025584" w14:paraId="40CCD803" w14:textId="77777777">
        <w:tc>
          <w:tcPr>
            <w:tcW w:w="1655" w:type="dxa"/>
            <w:tcBorders>
              <w:top w:val="single" w:sz="4" w:space="0" w:color="auto"/>
              <w:left w:val="single" w:sz="4" w:space="0" w:color="auto"/>
              <w:bottom w:val="single" w:sz="4" w:space="0" w:color="auto"/>
              <w:right w:val="single" w:sz="4" w:space="0" w:color="auto"/>
            </w:tcBorders>
          </w:tcPr>
          <w:p w14:paraId="08E66159" w14:textId="77777777" w:rsidR="00025584" w:rsidRDefault="00EA56AC">
            <w:pPr>
              <w:jc w:val="both"/>
              <w:rPr>
                <w:rFonts w:eastAsia="SimSun"/>
                <w:lang w:eastAsia="zh-CN"/>
              </w:rPr>
            </w:pPr>
            <w:r>
              <w:rPr>
                <w:lang w:eastAsia="ko-KR"/>
              </w:rPr>
              <w:lastRenderedPageBreak/>
              <w:t>Nokia/NSB</w:t>
            </w:r>
          </w:p>
        </w:tc>
        <w:tc>
          <w:tcPr>
            <w:tcW w:w="7976" w:type="dxa"/>
            <w:tcBorders>
              <w:top w:val="single" w:sz="4" w:space="0" w:color="auto"/>
              <w:left w:val="single" w:sz="4" w:space="0" w:color="auto"/>
              <w:bottom w:val="single" w:sz="4" w:space="0" w:color="auto"/>
              <w:right w:val="single" w:sz="4" w:space="0" w:color="auto"/>
            </w:tcBorders>
          </w:tcPr>
          <w:p w14:paraId="09313BB9" w14:textId="77777777" w:rsidR="00025584" w:rsidRDefault="00EA56AC">
            <w:pPr>
              <w:jc w:val="both"/>
              <w:rPr>
                <w:rFonts w:eastAsiaTheme="minorEastAsia"/>
                <w:iCs/>
                <w:lang w:val="en-US" w:eastAsia="ko-KR"/>
              </w:rPr>
            </w:pPr>
            <w:r>
              <w:rPr>
                <w:iCs/>
                <w:lang w:val="en-US" w:eastAsia="ko-KR"/>
              </w:rPr>
              <w:t>Support the proposal.</w:t>
            </w:r>
          </w:p>
        </w:tc>
      </w:tr>
      <w:tr w:rsidR="00025584" w14:paraId="496FE415" w14:textId="77777777">
        <w:tc>
          <w:tcPr>
            <w:tcW w:w="1655" w:type="dxa"/>
            <w:tcBorders>
              <w:top w:val="single" w:sz="4" w:space="0" w:color="auto"/>
              <w:left w:val="single" w:sz="4" w:space="0" w:color="auto"/>
              <w:bottom w:val="single" w:sz="4" w:space="0" w:color="auto"/>
              <w:right w:val="single" w:sz="4" w:space="0" w:color="auto"/>
            </w:tcBorders>
          </w:tcPr>
          <w:p w14:paraId="0D87C096" w14:textId="77777777" w:rsidR="00025584" w:rsidRDefault="00EA56AC">
            <w:pPr>
              <w:jc w:val="both"/>
              <w:rPr>
                <w:rFonts w:ascii="Times New Roman" w:hAnsi="Times New Roman"/>
                <w:lang w:val="en-US" w:eastAsia="ko-KR"/>
              </w:rPr>
            </w:pPr>
            <w:r>
              <w:rPr>
                <w:rFonts w:ascii="Times New Roman" w:eastAsia="SimSun" w:hAnsi="Times New Roman" w:hint="cs"/>
                <w:lang w:val="en-US" w:eastAsia="zh-CN"/>
              </w:rPr>
              <w:t>H</w:t>
            </w:r>
            <w:r>
              <w:rPr>
                <w:rFonts w:ascii="Times New Roman" w:eastAsia="SimSun" w:hAnsi="Times New Roman"/>
                <w:lang w:val="en-US"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2BF3F7A3" w14:textId="77777777" w:rsidR="00025584" w:rsidRDefault="00EA56AC">
            <w:pPr>
              <w:jc w:val="both"/>
              <w:rPr>
                <w:iCs/>
                <w:lang w:val="en-US" w:eastAsia="ko-KR"/>
              </w:rPr>
            </w:pPr>
            <w:r>
              <w:rPr>
                <w:iCs/>
                <w:lang w:val="en-US" w:eastAsia="ko-KR"/>
              </w:rPr>
              <w:t>Considering the comments from Samsung, it is reasonable to decide after issue 3.2-2) is resovled.</w:t>
            </w:r>
          </w:p>
        </w:tc>
      </w:tr>
      <w:tr w:rsidR="00025584" w14:paraId="7944E4C4" w14:textId="77777777">
        <w:tc>
          <w:tcPr>
            <w:tcW w:w="1655" w:type="dxa"/>
            <w:tcBorders>
              <w:top w:val="single" w:sz="4" w:space="0" w:color="auto"/>
              <w:left w:val="single" w:sz="4" w:space="0" w:color="auto"/>
              <w:bottom w:val="single" w:sz="4" w:space="0" w:color="auto"/>
              <w:right w:val="single" w:sz="4" w:space="0" w:color="auto"/>
            </w:tcBorders>
          </w:tcPr>
          <w:p w14:paraId="648DD87C" w14:textId="77777777" w:rsidR="00025584" w:rsidRDefault="00EA56AC">
            <w:pPr>
              <w:jc w:val="both"/>
              <w:rPr>
                <w:lang w:eastAsia="ko-KR"/>
              </w:rPr>
            </w:pPr>
            <w:r>
              <w:rPr>
                <w:lang w:eastAsia="ko-KR"/>
              </w:rPr>
              <w:t>Futurewei</w:t>
            </w:r>
          </w:p>
        </w:tc>
        <w:tc>
          <w:tcPr>
            <w:tcW w:w="7976" w:type="dxa"/>
            <w:tcBorders>
              <w:top w:val="single" w:sz="4" w:space="0" w:color="auto"/>
              <w:left w:val="single" w:sz="4" w:space="0" w:color="auto"/>
              <w:bottom w:val="single" w:sz="4" w:space="0" w:color="auto"/>
              <w:right w:val="single" w:sz="4" w:space="0" w:color="auto"/>
            </w:tcBorders>
          </w:tcPr>
          <w:p w14:paraId="30B70B9A" w14:textId="77777777" w:rsidR="00025584" w:rsidRDefault="00EA56AC">
            <w:pPr>
              <w:jc w:val="both"/>
              <w:rPr>
                <w:iCs/>
                <w:lang w:val="en-US" w:eastAsia="ko-KR"/>
              </w:rPr>
            </w:pPr>
            <w:r>
              <w:rPr>
                <w:iCs/>
                <w:lang w:val="en-US" w:eastAsia="ko-KR"/>
              </w:rPr>
              <w:t>We are OK in principle with proposal but prefer to wait for 3.2-2 resolution.</w:t>
            </w:r>
          </w:p>
        </w:tc>
      </w:tr>
      <w:tr w:rsidR="00025584" w14:paraId="424B3DB3" w14:textId="77777777">
        <w:tc>
          <w:tcPr>
            <w:tcW w:w="1655" w:type="dxa"/>
            <w:tcBorders>
              <w:top w:val="single" w:sz="4" w:space="0" w:color="auto"/>
              <w:left w:val="single" w:sz="4" w:space="0" w:color="auto"/>
              <w:bottom w:val="single" w:sz="4" w:space="0" w:color="auto"/>
              <w:right w:val="single" w:sz="4" w:space="0" w:color="auto"/>
            </w:tcBorders>
          </w:tcPr>
          <w:p w14:paraId="63091A87" w14:textId="77777777" w:rsidR="00025584" w:rsidRDefault="00EA56AC">
            <w:pPr>
              <w:jc w:val="both"/>
              <w:rPr>
                <w:lang w:eastAsia="ko-KR"/>
              </w:rPr>
            </w:pPr>
            <w:r>
              <w:rPr>
                <w:lang w:eastAsia="ko-KR"/>
              </w:rPr>
              <w:t>Qualcomm</w:t>
            </w:r>
          </w:p>
        </w:tc>
        <w:tc>
          <w:tcPr>
            <w:tcW w:w="7976" w:type="dxa"/>
            <w:tcBorders>
              <w:top w:val="single" w:sz="4" w:space="0" w:color="auto"/>
              <w:left w:val="single" w:sz="4" w:space="0" w:color="auto"/>
              <w:bottom w:val="single" w:sz="4" w:space="0" w:color="auto"/>
              <w:right w:val="single" w:sz="4" w:space="0" w:color="auto"/>
            </w:tcBorders>
          </w:tcPr>
          <w:p w14:paraId="6F4B9976" w14:textId="77777777" w:rsidR="00025584" w:rsidRDefault="00EA56AC">
            <w:pPr>
              <w:jc w:val="both"/>
              <w:rPr>
                <w:iCs/>
                <w:lang w:val="en-US" w:eastAsia="ko-KR"/>
              </w:rPr>
            </w:pPr>
            <w:r>
              <w:rPr>
                <w:iCs/>
                <w:lang w:val="en-US" w:eastAsia="ko-KR"/>
              </w:rPr>
              <w:t xml:space="preserve">We are okay with the proposal </w:t>
            </w:r>
          </w:p>
        </w:tc>
      </w:tr>
      <w:tr w:rsidR="00025584" w14:paraId="25DFD280" w14:textId="77777777">
        <w:tc>
          <w:tcPr>
            <w:tcW w:w="1655" w:type="dxa"/>
            <w:tcBorders>
              <w:top w:val="single" w:sz="4" w:space="0" w:color="auto"/>
              <w:left w:val="single" w:sz="4" w:space="0" w:color="auto"/>
              <w:bottom w:val="single" w:sz="4" w:space="0" w:color="auto"/>
              <w:right w:val="single" w:sz="4" w:space="0" w:color="auto"/>
            </w:tcBorders>
          </w:tcPr>
          <w:p w14:paraId="5B8AE35A" w14:textId="77777777" w:rsidR="00025584" w:rsidRDefault="00EA56AC">
            <w:pPr>
              <w:jc w:val="both"/>
              <w:rPr>
                <w:lang w:eastAsia="ko-KR"/>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7A40E00A" w14:textId="77777777" w:rsidR="00025584" w:rsidRDefault="00EA56AC">
            <w:pPr>
              <w:jc w:val="both"/>
              <w:rPr>
                <w:iCs/>
                <w:lang w:val="en-US" w:eastAsia="ko-KR"/>
              </w:rPr>
            </w:pPr>
            <w:r>
              <w:rPr>
                <w:rFonts w:eastAsia="SimSun" w:hint="eastAsia"/>
                <w:iCs/>
                <w:lang w:val="en-US" w:eastAsia="zh-CN"/>
              </w:rPr>
              <w:t>W</w:t>
            </w:r>
            <w:r>
              <w:rPr>
                <w:rFonts w:eastAsia="SimSun"/>
                <w:iCs/>
                <w:lang w:val="en-US" w:eastAsia="zh-CN"/>
              </w:rPr>
              <w:t>e are in general fine with the proposal.</w:t>
            </w:r>
          </w:p>
        </w:tc>
      </w:tr>
      <w:tr w:rsidR="00025584" w14:paraId="7C5FB6ED" w14:textId="77777777">
        <w:tc>
          <w:tcPr>
            <w:tcW w:w="1655" w:type="dxa"/>
            <w:tcBorders>
              <w:top w:val="single" w:sz="4" w:space="0" w:color="auto"/>
              <w:left w:val="single" w:sz="4" w:space="0" w:color="auto"/>
              <w:bottom w:val="single" w:sz="4" w:space="0" w:color="auto"/>
              <w:right w:val="single" w:sz="4" w:space="0" w:color="auto"/>
            </w:tcBorders>
          </w:tcPr>
          <w:p w14:paraId="169B3D83" w14:textId="77777777" w:rsidR="00025584" w:rsidRDefault="00EA56AC">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5C93893A" w14:textId="77777777" w:rsidR="00025584" w:rsidRDefault="00EA56AC">
            <w:pPr>
              <w:jc w:val="both"/>
              <w:rPr>
                <w:rFonts w:eastAsia="SimSun"/>
                <w:iCs/>
                <w:lang w:val="en-US" w:eastAsia="zh-CN"/>
              </w:rPr>
            </w:pPr>
            <w:r>
              <w:rPr>
                <w:rFonts w:eastAsia="SimSun"/>
                <w:iCs/>
                <w:lang w:val="en-US" w:eastAsia="zh-CN"/>
              </w:rPr>
              <w:t>@Samsung: Thank-you for the explanation</w:t>
            </w:r>
          </w:p>
          <w:p w14:paraId="23047095" w14:textId="77777777" w:rsidR="00025584" w:rsidRDefault="00EA56AC">
            <w:pPr>
              <w:jc w:val="both"/>
              <w:rPr>
                <w:rFonts w:eastAsia="SimSun"/>
                <w:iCs/>
                <w:lang w:val="en-US" w:eastAsia="zh-CN"/>
              </w:rPr>
            </w:pPr>
            <w:r>
              <w:rPr>
                <w:rFonts w:eastAsia="SimSun"/>
                <w:iCs/>
                <w:lang w:val="en-US" w:eastAsia="zh-CN"/>
              </w:rPr>
              <w:t>Agree that we should probably resolve Issue 3.2-2 first.</w:t>
            </w:r>
          </w:p>
        </w:tc>
      </w:tr>
    </w:tbl>
    <w:p w14:paraId="7EF9A824" w14:textId="77777777" w:rsidR="00025584" w:rsidRDefault="00025584">
      <w:pPr>
        <w:ind w:firstLineChars="100" w:firstLine="200"/>
        <w:jc w:val="both"/>
        <w:rPr>
          <w:lang w:val="en-US" w:eastAsia="ko-KR"/>
        </w:rPr>
      </w:pPr>
    </w:p>
    <w:p w14:paraId="4AB46BA2" w14:textId="77777777" w:rsidR="00025584" w:rsidRDefault="00025584">
      <w:pPr>
        <w:ind w:firstLineChars="100" w:firstLine="200"/>
        <w:jc w:val="both"/>
        <w:rPr>
          <w:lang w:val="en-US" w:eastAsia="ko-KR"/>
        </w:rPr>
      </w:pPr>
    </w:p>
    <w:p w14:paraId="0691F7C1" w14:textId="77777777" w:rsidR="00025584" w:rsidRDefault="00EA56AC">
      <w:pPr>
        <w:pStyle w:val="2"/>
        <w:jc w:val="both"/>
      </w:pPr>
      <w:r>
        <w:rPr>
          <w:lang w:eastAsia="ko-KR"/>
        </w:rPr>
        <w:t>Time domain bundling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34134C91" w14:textId="77777777">
        <w:tc>
          <w:tcPr>
            <w:tcW w:w="1651" w:type="dxa"/>
            <w:shd w:val="clear" w:color="auto" w:fill="FFFF00"/>
          </w:tcPr>
          <w:p w14:paraId="28DA48AF" w14:textId="77777777" w:rsidR="00025584" w:rsidRDefault="00EA56AC">
            <w:pPr>
              <w:jc w:val="both"/>
              <w:rPr>
                <w:lang w:eastAsia="ko-KR"/>
              </w:rPr>
            </w:pPr>
            <w:r>
              <w:rPr>
                <w:rFonts w:hint="eastAsia"/>
                <w:lang w:eastAsia="ko-KR"/>
              </w:rPr>
              <w:t>Company</w:t>
            </w:r>
          </w:p>
        </w:tc>
        <w:tc>
          <w:tcPr>
            <w:tcW w:w="7980" w:type="dxa"/>
            <w:shd w:val="clear" w:color="auto" w:fill="FFFF00"/>
          </w:tcPr>
          <w:p w14:paraId="5923236F" w14:textId="77777777" w:rsidR="00025584" w:rsidRDefault="00EA56AC">
            <w:pPr>
              <w:jc w:val="both"/>
              <w:rPr>
                <w:lang w:eastAsia="ko-KR"/>
              </w:rPr>
            </w:pPr>
            <w:r>
              <w:rPr>
                <w:rFonts w:hint="eastAsia"/>
                <w:lang w:eastAsia="ko-KR"/>
              </w:rPr>
              <w:t>Vi</w:t>
            </w:r>
            <w:r>
              <w:rPr>
                <w:lang w:eastAsia="ko-KR"/>
              </w:rPr>
              <w:t>ews for type-1 HARQ-ACK codebook</w:t>
            </w:r>
          </w:p>
        </w:tc>
      </w:tr>
      <w:tr w:rsidR="00025584" w14:paraId="19541F49" w14:textId="77777777">
        <w:tc>
          <w:tcPr>
            <w:tcW w:w="1651" w:type="dxa"/>
            <w:shd w:val="clear" w:color="auto" w:fill="auto"/>
          </w:tcPr>
          <w:p w14:paraId="636D1816" w14:textId="77777777" w:rsidR="00025584" w:rsidRDefault="00EA56AC">
            <w:pPr>
              <w:jc w:val="both"/>
              <w:rPr>
                <w:lang w:eastAsia="ko-KR"/>
              </w:rPr>
            </w:pPr>
            <w:r>
              <w:rPr>
                <w:rFonts w:hint="eastAsia"/>
                <w:lang w:eastAsia="ko-KR"/>
              </w:rPr>
              <w:t>[</w:t>
            </w:r>
            <w:r>
              <w:rPr>
                <w:lang w:eastAsia="ko-KR"/>
              </w:rPr>
              <w:t>9] Fujitsu</w:t>
            </w:r>
          </w:p>
        </w:tc>
        <w:tc>
          <w:tcPr>
            <w:tcW w:w="7980" w:type="dxa"/>
            <w:shd w:val="clear" w:color="auto" w:fill="auto"/>
          </w:tcPr>
          <w:p w14:paraId="6B41F3C8" w14:textId="77777777" w:rsidR="00025584" w:rsidRDefault="00EA56AC">
            <w:pPr>
              <w:jc w:val="both"/>
              <w:rPr>
                <w:bCs/>
                <w:lang w:val="en-US" w:eastAsia="ko-KR"/>
              </w:rPr>
            </w:pPr>
            <w:r>
              <w:object w:dxaOrig="7660" w:dyaOrig="3876" w14:anchorId="001C5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3pt;height:193.55pt" o:ole="">
                  <v:imagedata r:id="rId11" o:title=""/>
                </v:shape>
                <o:OLEObject Type="Embed" ProgID="Visio.Drawing.11" ShapeID="_x0000_i1025" DrawAspect="Content" ObjectID="_1707677108" r:id="rId12"/>
              </w:object>
            </w:r>
          </w:p>
          <w:p w14:paraId="5C324028" w14:textId="77777777" w:rsidR="00025584" w:rsidRDefault="00025584">
            <w:pPr>
              <w:jc w:val="both"/>
              <w:rPr>
                <w:bCs/>
                <w:lang w:val="en-US" w:eastAsia="ko-KR"/>
              </w:rPr>
            </w:pPr>
          </w:p>
          <w:p w14:paraId="0ED42C28" w14:textId="77777777" w:rsidR="00025584" w:rsidRDefault="00EA56AC">
            <w:pPr>
              <w:jc w:val="both"/>
              <w:rPr>
                <w:bCs/>
                <w:lang w:val="en-US" w:eastAsia="ko-KR"/>
              </w:rPr>
            </w:pPr>
            <w:r>
              <w:rPr>
                <w:bCs/>
                <w:lang w:val="en-US" w:eastAsia="ko-KR"/>
              </w:rPr>
              <w:t>Observation 1: According to the agreement made in RAN#107</w:t>
            </w:r>
            <w:r>
              <w:rPr>
                <w:rFonts w:hint="eastAsia"/>
                <w:bCs/>
                <w:lang w:val="en-US" w:eastAsia="ko-KR"/>
              </w:rPr>
              <w:t>b</w:t>
            </w:r>
            <w:r>
              <w:rPr>
                <w:bCs/>
                <w:lang w:val="en-US" w:eastAsia="ko-KR"/>
              </w:rPr>
              <w:t xml:space="preserve">-e </w:t>
            </w:r>
            <w:r>
              <w:rPr>
                <w:rFonts w:hint="eastAsia"/>
                <w:bCs/>
                <w:lang w:val="en-US" w:eastAsia="ko-KR"/>
              </w:rPr>
              <w:t>m</w:t>
            </w:r>
            <w:r>
              <w:rPr>
                <w:bCs/>
                <w:lang w:val="en-US" w:eastAsia="ko-KR"/>
              </w:rPr>
              <w:t xml:space="preserve">eeting for type-1 HARQ-ACK </w:t>
            </w:r>
            <w:r>
              <w:rPr>
                <w:rFonts w:hint="eastAsia"/>
                <w:bCs/>
                <w:lang w:val="en-US" w:eastAsia="ko-KR"/>
              </w:rPr>
              <w:t>c</w:t>
            </w:r>
            <w:r>
              <w:rPr>
                <w:bCs/>
                <w:lang w:val="en-US" w:eastAsia="ko-KR"/>
              </w:rPr>
              <w:t>odebook with time domain bundling, logical AND operation may be applied to PDSCHs scheduled by different DCIs (up to gNB’s scheduling). However, the current specification (TS 38.213 h00</w:t>
            </w:r>
            <w:r>
              <w:rPr>
                <w:rFonts w:hint="eastAsia"/>
                <w:bCs/>
                <w:lang w:val="en-US" w:eastAsia="ko-KR"/>
              </w:rPr>
              <w:t>)</w:t>
            </w:r>
            <w:r>
              <w:rPr>
                <w:bCs/>
                <w:lang w:val="en-US" w:eastAsia="ko-KR"/>
              </w:rPr>
              <w:t xml:space="preserve"> seems not aligned with the agreement (</w:t>
            </w:r>
            <w:r>
              <w:rPr>
                <w:rFonts w:hint="eastAsia"/>
                <w:bCs/>
                <w:lang w:val="en-US" w:eastAsia="ko-KR"/>
              </w:rPr>
              <w:t>the</w:t>
            </w:r>
            <w:r>
              <w:rPr>
                <w:bCs/>
                <w:lang w:val="en-US" w:eastAsia="ko-KR"/>
              </w:rPr>
              <w:t xml:space="preserve"> specification seems to limit logical AND operation to the case where the associated valid PDSCHs are scheduled by a single DCI).</w:t>
            </w:r>
          </w:p>
          <w:p w14:paraId="7CAEA40A" w14:textId="77777777" w:rsidR="00025584" w:rsidRDefault="00025584">
            <w:pPr>
              <w:jc w:val="both"/>
              <w:rPr>
                <w:bCs/>
                <w:lang w:val="en-US" w:eastAsia="ko-KR"/>
              </w:rPr>
            </w:pPr>
          </w:p>
          <w:p w14:paraId="52D80599" w14:textId="77777777" w:rsidR="00025584" w:rsidRDefault="00EA56AC">
            <w:pPr>
              <w:jc w:val="both"/>
              <w:rPr>
                <w:bCs/>
                <w:lang w:val="en-US" w:eastAsia="ko-KR"/>
              </w:rPr>
            </w:pPr>
            <w:r>
              <w:rPr>
                <w:bCs/>
                <w:lang w:val="en-US" w:eastAsia="ko-KR"/>
              </w:rPr>
              <w:t>Proposal 4: For Type-1 HARQ-ACK codebook with time domain bundling, clarify the following in TS 38.213</w:t>
            </w:r>
            <w:r>
              <w:rPr>
                <w:rFonts w:hint="eastAsia"/>
                <w:bCs/>
                <w:lang w:val="en-US" w:eastAsia="ko-KR"/>
              </w:rPr>
              <w:t>:</w:t>
            </w:r>
          </w:p>
          <w:p w14:paraId="445BA310" w14:textId="77777777" w:rsidR="00025584" w:rsidRDefault="00EA56AC">
            <w:pPr>
              <w:pStyle w:val="aff3"/>
              <w:numPr>
                <w:ilvl w:val="0"/>
                <w:numId w:val="30"/>
              </w:numPr>
              <w:ind w:leftChars="0"/>
              <w:jc w:val="both"/>
              <w:rPr>
                <w:lang w:eastAsia="ko-KR"/>
              </w:rPr>
            </w:pPr>
            <w:r>
              <w:rPr>
                <w:lang w:eastAsia="ko-KR"/>
              </w:rPr>
              <w:t xml:space="preserve">Logical AND operation is applied across all valid PDSCHs associated with a determined candidate PDSCH reception occasion, and the valid PDSCHs may be scheduled by one or more DCIs. </w:t>
            </w:r>
          </w:p>
          <w:p w14:paraId="0A8B668C" w14:textId="77777777" w:rsidR="00025584" w:rsidRDefault="00025584">
            <w:pPr>
              <w:jc w:val="both"/>
              <w:rPr>
                <w:bCs/>
                <w:lang w:val="en-US" w:eastAsia="ko-KR"/>
              </w:rPr>
            </w:pPr>
          </w:p>
          <w:p w14:paraId="20E9B226" w14:textId="77777777" w:rsidR="00025584" w:rsidRDefault="00EA56AC">
            <w:pPr>
              <w:jc w:val="both"/>
              <w:rPr>
                <w:bCs/>
                <w:lang w:val="en-US" w:eastAsia="ko-KR"/>
              </w:rPr>
            </w:pPr>
            <w:r>
              <w:rPr>
                <w:bCs/>
                <w:lang w:val="en-US" w:eastAsia="ko-KR"/>
              </w:rPr>
              <w:t xml:space="preserve">Observation 2: For Type-1 HARQ-ACK codebook with time domain bundling, it has not been discussed how to support SPS PDSCH. </w:t>
            </w:r>
          </w:p>
          <w:p w14:paraId="40641281" w14:textId="77777777" w:rsidR="00025584" w:rsidRDefault="00025584">
            <w:pPr>
              <w:jc w:val="both"/>
              <w:rPr>
                <w:bCs/>
                <w:lang w:val="en-US" w:eastAsia="ko-KR"/>
              </w:rPr>
            </w:pPr>
          </w:p>
          <w:p w14:paraId="5A26A944" w14:textId="77777777" w:rsidR="00025584" w:rsidRDefault="00EA56AC">
            <w:pPr>
              <w:jc w:val="both"/>
              <w:rPr>
                <w:bCs/>
                <w:lang w:val="en-US" w:eastAsia="ko-KR"/>
              </w:rPr>
            </w:pPr>
            <w:r>
              <w:rPr>
                <w:rFonts w:hint="eastAsia"/>
                <w:bCs/>
                <w:lang w:val="en-US" w:eastAsia="ko-KR"/>
              </w:rPr>
              <w:t>P</w:t>
            </w:r>
            <w:r>
              <w:rPr>
                <w:bCs/>
                <w:lang w:val="en-US" w:eastAsia="ko-KR"/>
              </w:rPr>
              <w:t>roposal 5: For Type-1 HARQ-ACK codebook with time domain bundling, discuss how to support SPS PDSCH and consider the following two options.</w:t>
            </w:r>
          </w:p>
          <w:p w14:paraId="18387DB5" w14:textId="77777777" w:rsidR="00025584" w:rsidRDefault="00EA56AC">
            <w:pPr>
              <w:pStyle w:val="aff3"/>
              <w:numPr>
                <w:ilvl w:val="0"/>
                <w:numId w:val="30"/>
              </w:numPr>
              <w:ind w:leftChars="0"/>
              <w:jc w:val="both"/>
              <w:rPr>
                <w:lang w:eastAsia="ko-KR"/>
              </w:rPr>
            </w:pPr>
            <w:r>
              <w:rPr>
                <w:rFonts w:hint="eastAsia"/>
                <w:lang w:eastAsia="ko-KR"/>
              </w:rPr>
              <w:t>O</w:t>
            </w:r>
            <w:r>
              <w:rPr>
                <w:lang w:eastAsia="ko-KR"/>
              </w:rPr>
              <w:t xml:space="preserve">ption 1: Logical AND operation is applied across all valid PDSCHs associated with a determined candidate PDSCH reception occasion, and the valid PDSCHs may be scheduled by DCI and SPS.  </w:t>
            </w:r>
          </w:p>
          <w:p w14:paraId="4A3B40BA" w14:textId="77777777" w:rsidR="00025584" w:rsidRDefault="00EA56AC">
            <w:pPr>
              <w:pStyle w:val="aff3"/>
              <w:numPr>
                <w:ilvl w:val="0"/>
                <w:numId w:val="30"/>
              </w:numPr>
              <w:ind w:leftChars="0"/>
              <w:jc w:val="both"/>
              <w:rPr>
                <w:lang w:eastAsia="ko-KR"/>
              </w:rPr>
            </w:pPr>
            <w:r>
              <w:rPr>
                <w:rFonts w:hint="eastAsia"/>
                <w:lang w:eastAsia="ko-KR"/>
              </w:rPr>
              <w:t>O</w:t>
            </w:r>
            <w:r>
              <w:rPr>
                <w:lang w:eastAsia="ko-KR"/>
              </w:rPr>
              <w:t xml:space="preserve">ption 2: For a determined candidate PDSCH reception occasion, if the UE </w:t>
            </w:r>
            <w:r>
              <w:rPr>
                <w:rFonts w:hint="eastAsia"/>
                <w:lang w:eastAsia="ko-KR"/>
              </w:rPr>
              <w:t>rece</w:t>
            </w:r>
            <w:r>
              <w:rPr>
                <w:lang w:eastAsia="ko-KR"/>
              </w:rPr>
              <w:t>ives a DCI which schedule a PDSCH associated with the occasion, the UE would not receive SPS PDSCH (if any</w:t>
            </w:r>
            <w:r>
              <w:rPr>
                <w:rFonts w:hint="eastAsia"/>
                <w:lang w:eastAsia="ko-KR"/>
              </w:rPr>
              <w:t>)</w:t>
            </w:r>
            <w:r>
              <w:rPr>
                <w:lang w:eastAsia="ko-KR"/>
              </w:rPr>
              <w:t xml:space="preserve"> associated with the same occasion and not report HARQ-ACK information corresponding to the SPS PDSCH</w:t>
            </w:r>
            <w:r>
              <w:rPr>
                <w:rFonts w:hint="eastAsia"/>
                <w:lang w:eastAsia="ko-KR"/>
              </w:rPr>
              <w:t>.</w:t>
            </w:r>
          </w:p>
          <w:p w14:paraId="5E2EED58" w14:textId="77777777" w:rsidR="00025584" w:rsidRDefault="00025584">
            <w:pPr>
              <w:jc w:val="both"/>
              <w:rPr>
                <w:bCs/>
                <w:lang w:val="en-US" w:eastAsia="ko-KR"/>
              </w:rPr>
            </w:pPr>
          </w:p>
          <w:p w14:paraId="495437A3" w14:textId="77777777" w:rsidR="00025584" w:rsidRDefault="00EA56AC">
            <w:pPr>
              <w:jc w:val="both"/>
              <w:rPr>
                <w:bCs/>
                <w:lang w:val="en-US" w:eastAsia="ko-KR"/>
              </w:rPr>
            </w:pPr>
            <w:r>
              <w:rPr>
                <w:bCs/>
                <w:lang w:val="en-US" w:eastAsia="ko-KR"/>
              </w:rPr>
              <w:t>Observation 3</w:t>
            </w:r>
            <w:r>
              <w:rPr>
                <w:rFonts w:hint="eastAsia"/>
                <w:bCs/>
                <w:lang w:val="en-US" w:eastAsia="ko-KR"/>
              </w:rPr>
              <w:t>：</w:t>
            </w:r>
            <w:r>
              <w:rPr>
                <w:bCs/>
                <w:lang w:val="en-US" w:eastAsia="ko-KR"/>
              </w:rPr>
              <w:t xml:space="preserve">According to the TS38.213 h00, for Type-1 HARQ-ACK codebook with time domain bundling, </w:t>
            </w:r>
            <w:r>
              <w:rPr>
                <w:rFonts w:hint="eastAsia"/>
                <w:bCs/>
                <w:lang w:val="en-US" w:eastAsia="ko-KR"/>
              </w:rPr>
              <w:t>for</w:t>
            </w:r>
            <w:r>
              <w:rPr>
                <w:bCs/>
                <w:lang w:val="en-US" w:eastAsia="ko-KR"/>
              </w:rPr>
              <w:t xml:space="preserve"> </w:t>
            </w:r>
            <w:r>
              <w:rPr>
                <w:rFonts w:hint="eastAsia"/>
                <w:bCs/>
                <w:lang w:val="en-US" w:eastAsia="ko-KR"/>
              </w:rPr>
              <w:t>a</w:t>
            </w:r>
            <w:r>
              <w:rPr>
                <w:bCs/>
                <w:lang w:val="en-US" w:eastAsia="ko-KR"/>
              </w:rPr>
              <w:t xml:space="preserve"> candidate PDSCH reception occasion associated with a single valid PDSCH scheduled by a DCI which indicates a TDRA row including more than one SLIV, the corresponding HARQ-ACK information bit is not correctly set.</w:t>
            </w:r>
          </w:p>
          <w:p w14:paraId="3EE74CEB" w14:textId="77777777" w:rsidR="00025584" w:rsidRDefault="00025584">
            <w:pPr>
              <w:jc w:val="both"/>
              <w:rPr>
                <w:bCs/>
                <w:lang w:val="en-US" w:eastAsia="ko-KR"/>
              </w:rPr>
            </w:pPr>
          </w:p>
          <w:p w14:paraId="4A7EB201" w14:textId="77777777" w:rsidR="00025584" w:rsidRDefault="00EA56AC">
            <w:pPr>
              <w:jc w:val="both"/>
              <w:rPr>
                <w:bCs/>
                <w:lang w:val="en-US" w:eastAsia="ko-KR"/>
              </w:rPr>
            </w:pPr>
            <w:r>
              <w:rPr>
                <w:rFonts w:hint="eastAsia"/>
                <w:bCs/>
                <w:lang w:val="en-US" w:eastAsia="ko-KR"/>
              </w:rPr>
              <w:lastRenderedPageBreak/>
              <w:t>P</w:t>
            </w:r>
            <w:r>
              <w:rPr>
                <w:bCs/>
                <w:lang w:val="en-US" w:eastAsia="ko-KR"/>
              </w:rPr>
              <w:t>roposal 6: For Type-1 HARQ-ACK codebook with time domain bundling, clarify the following in TS 38.213:</w:t>
            </w:r>
          </w:p>
          <w:p w14:paraId="797FBA02" w14:textId="77777777" w:rsidR="00025584" w:rsidRDefault="00EA56AC">
            <w:pPr>
              <w:pStyle w:val="aff3"/>
              <w:numPr>
                <w:ilvl w:val="0"/>
                <w:numId w:val="30"/>
              </w:numPr>
              <w:ind w:leftChars="0"/>
              <w:jc w:val="both"/>
              <w:rPr>
                <w:lang w:eastAsia="ko-KR"/>
              </w:rPr>
            </w:pPr>
            <w:r>
              <w:rPr>
                <w:lang w:eastAsia="ko-KR"/>
              </w:rPr>
              <w:t>F</w:t>
            </w:r>
            <w:r>
              <w:rPr>
                <w:rFonts w:hint="eastAsia"/>
                <w:lang w:eastAsia="ko-KR"/>
              </w:rPr>
              <w:t>or</w:t>
            </w:r>
            <w:r>
              <w:rPr>
                <w:lang w:eastAsia="ko-KR"/>
              </w:rPr>
              <w:t xml:space="preserve"> </w:t>
            </w:r>
            <w:r>
              <w:rPr>
                <w:rFonts w:hint="eastAsia"/>
                <w:lang w:eastAsia="ko-KR"/>
              </w:rPr>
              <w:t>a</w:t>
            </w:r>
            <w:r>
              <w:rPr>
                <w:lang w:eastAsia="ko-KR"/>
              </w:rPr>
              <w:t xml:space="preserve"> candidate PDSCH reception occasion associated with a single valid PDSCH scheduled by a DCI which indicates a TDRA row including more than one SLIV, the corresponding HARQ-ACK information bit is equal to the HARQ-ACK information bit for the single valid PDSCH.</w:t>
            </w:r>
          </w:p>
          <w:p w14:paraId="340FE347" w14:textId="77777777" w:rsidR="00025584" w:rsidRDefault="00025584">
            <w:pPr>
              <w:jc w:val="both"/>
              <w:rPr>
                <w:bCs/>
                <w:lang w:val="en-US" w:eastAsia="ko-KR"/>
              </w:rPr>
            </w:pPr>
          </w:p>
          <w:p w14:paraId="608EDAB5" w14:textId="77777777" w:rsidR="00025584" w:rsidRDefault="00EA56AC">
            <w:pPr>
              <w:jc w:val="both"/>
              <w:rPr>
                <w:bCs/>
                <w:lang w:val="en-US" w:eastAsia="ko-KR"/>
              </w:rPr>
            </w:pPr>
            <w:r>
              <w:rPr>
                <w:rFonts w:hint="eastAsia"/>
                <w:bCs/>
                <w:lang w:val="en-US" w:eastAsia="ko-KR"/>
              </w:rPr>
              <w:t>O</w:t>
            </w:r>
            <w:r>
              <w:rPr>
                <w:bCs/>
                <w:lang w:val="en-US" w:eastAsia="ko-KR"/>
              </w:rPr>
              <w:t xml:space="preserve">bservation 4: For 120 </w:t>
            </w:r>
            <w:r>
              <w:rPr>
                <w:rFonts w:hint="eastAsia"/>
                <w:bCs/>
                <w:lang w:val="en-US" w:eastAsia="ko-KR"/>
              </w:rPr>
              <w:t>k</w:t>
            </w:r>
            <w:r>
              <w:rPr>
                <w:bCs/>
                <w:lang w:val="en-US" w:eastAsia="ko-KR"/>
              </w:rPr>
              <w:t xml:space="preserve">Hz, </w:t>
            </w:r>
            <w:r>
              <w:rPr>
                <w:rFonts w:hint="eastAsia"/>
                <w:bCs/>
                <w:lang w:val="en-US" w:eastAsia="ko-KR"/>
              </w:rPr>
              <w:t>it</w:t>
            </w:r>
            <w:r>
              <w:rPr>
                <w:bCs/>
                <w:lang w:val="en-US" w:eastAsia="ko-KR"/>
              </w:rPr>
              <w:t xml:space="preserve"> </w:t>
            </w:r>
            <w:r>
              <w:rPr>
                <w:rFonts w:hint="eastAsia"/>
                <w:bCs/>
                <w:lang w:val="en-US" w:eastAsia="ko-KR"/>
              </w:rPr>
              <w:t>is</w:t>
            </w:r>
            <w:r>
              <w:rPr>
                <w:bCs/>
                <w:lang w:val="en-US" w:eastAsia="ko-KR"/>
              </w:rPr>
              <w:t xml:space="preserve"> possible that time domain bundling and more than one PDSCH in a slot are simultaneously supported. However, the candidate PDSCH reception occasion determination for the case is not correct in the current specification (TS 38.213 h00).</w:t>
            </w:r>
          </w:p>
          <w:p w14:paraId="63692945" w14:textId="77777777" w:rsidR="00025584" w:rsidRDefault="00025584">
            <w:pPr>
              <w:jc w:val="both"/>
              <w:rPr>
                <w:bCs/>
                <w:lang w:val="en-US" w:eastAsia="ko-KR"/>
              </w:rPr>
            </w:pPr>
          </w:p>
          <w:p w14:paraId="54611BE6" w14:textId="77777777" w:rsidR="00025584" w:rsidRDefault="00EA56AC">
            <w:pPr>
              <w:jc w:val="both"/>
              <w:rPr>
                <w:bCs/>
                <w:lang w:val="en-US" w:eastAsia="ko-KR"/>
              </w:rPr>
            </w:pPr>
            <w:r>
              <w:rPr>
                <w:rFonts w:hint="eastAsia"/>
                <w:bCs/>
                <w:lang w:val="en-US" w:eastAsia="ko-KR"/>
              </w:rPr>
              <w:t>P</w:t>
            </w:r>
            <w:r>
              <w:rPr>
                <w:bCs/>
                <w:lang w:val="en-US" w:eastAsia="ko-KR"/>
              </w:rPr>
              <w:t>roposal 7: For candidate PDSCH reception occasion determination for the case where time domain bundling and more than one PDSCH in a slot are simultaneously supported, adopt TP</w:t>
            </w:r>
            <w:r>
              <w:rPr>
                <w:rFonts w:hint="eastAsia"/>
                <w:bCs/>
                <w:lang w:val="en-US" w:eastAsia="ko-KR"/>
              </w:rPr>
              <w:t>#</w:t>
            </w:r>
            <w:r>
              <w:rPr>
                <w:bCs/>
                <w:lang w:val="en-US" w:eastAsia="ko-KR"/>
              </w:rPr>
              <w:t>1 to correct the operation.</w:t>
            </w:r>
          </w:p>
          <w:p w14:paraId="2C782C9C" w14:textId="77777777" w:rsidR="00025584" w:rsidRDefault="00025584">
            <w:pPr>
              <w:jc w:val="both"/>
              <w:rPr>
                <w:lang w:val="en-US" w:eastAsia="ko-KR"/>
              </w:rPr>
            </w:pPr>
          </w:p>
        </w:tc>
      </w:tr>
      <w:tr w:rsidR="00025584" w14:paraId="16AAD6A0" w14:textId="77777777">
        <w:tc>
          <w:tcPr>
            <w:tcW w:w="9631" w:type="dxa"/>
            <w:gridSpan w:val="2"/>
            <w:tcBorders>
              <w:bottom w:val="single" w:sz="4" w:space="0" w:color="auto"/>
            </w:tcBorders>
            <w:shd w:val="clear" w:color="auto" w:fill="auto"/>
          </w:tcPr>
          <w:p w14:paraId="4B40F95A" w14:textId="77777777" w:rsidR="00025584" w:rsidRDefault="00025584">
            <w:pPr>
              <w:jc w:val="both"/>
              <w:rPr>
                <w:bCs/>
                <w:lang w:eastAsia="ko-KR"/>
              </w:rPr>
            </w:pPr>
          </w:p>
        </w:tc>
      </w:tr>
      <w:tr w:rsidR="00025584" w14:paraId="4C8F9B49" w14:textId="77777777">
        <w:tc>
          <w:tcPr>
            <w:tcW w:w="1651" w:type="dxa"/>
            <w:shd w:val="clear" w:color="auto" w:fill="FFFF00"/>
          </w:tcPr>
          <w:p w14:paraId="32F8854D" w14:textId="77777777" w:rsidR="00025584" w:rsidRDefault="00EA56AC">
            <w:pPr>
              <w:jc w:val="both"/>
              <w:rPr>
                <w:lang w:eastAsia="ko-KR"/>
              </w:rPr>
            </w:pPr>
            <w:r>
              <w:rPr>
                <w:rFonts w:hint="eastAsia"/>
                <w:lang w:eastAsia="ko-KR"/>
              </w:rPr>
              <w:t>Company</w:t>
            </w:r>
          </w:p>
        </w:tc>
        <w:tc>
          <w:tcPr>
            <w:tcW w:w="7980" w:type="dxa"/>
            <w:shd w:val="clear" w:color="auto" w:fill="FFFF00"/>
          </w:tcPr>
          <w:p w14:paraId="031EB843" w14:textId="77777777" w:rsidR="00025584" w:rsidRDefault="00EA56AC">
            <w:pPr>
              <w:jc w:val="both"/>
              <w:rPr>
                <w:lang w:eastAsia="ko-KR"/>
              </w:rPr>
            </w:pPr>
            <w:r>
              <w:rPr>
                <w:rFonts w:hint="eastAsia"/>
                <w:lang w:eastAsia="ko-KR"/>
              </w:rPr>
              <w:t>Vi</w:t>
            </w:r>
            <w:r>
              <w:rPr>
                <w:lang w:eastAsia="ko-KR"/>
              </w:rPr>
              <w:t>ews for type-2 HARQ-ACK codebook</w:t>
            </w:r>
          </w:p>
        </w:tc>
      </w:tr>
      <w:tr w:rsidR="00025584" w14:paraId="3D7EC7C8" w14:textId="77777777">
        <w:tc>
          <w:tcPr>
            <w:tcW w:w="1651" w:type="dxa"/>
            <w:shd w:val="clear" w:color="auto" w:fill="auto"/>
          </w:tcPr>
          <w:p w14:paraId="3C451B29" w14:textId="77777777" w:rsidR="00025584" w:rsidRDefault="00EA56AC">
            <w:pPr>
              <w:jc w:val="both"/>
              <w:rPr>
                <w:lang w:eastAsia="ko-KR"/>
              </w:rPr>
            </w:pPr>
            <w:r>
              <w:rPr>
                <w:rFonts w:hint="eastAsia"/>
                <w:lang w:eastAsia="ko-KR"/>
              </w:rPr>
              <w:t>[1] Huawei</w:t>
            </w:r>
          </w:p>
        </w:tc>
        <w:tc>
          <w:tcPr>
            <w:tcW w:w="7980" w:type="dxa"/>
            <w:shd w:val="clear" w:color="auto" w:fill="auto"/>
          </w:tcPr>
          <w:p w14:paraId="422FC3FE" w14:textId="77777777" w:rsidR="00025584" w:rsidRDefault="00EA56AC">
            <w:pPr>
              <w:jc w:val="both"/>
              <w:rPr>
                <w:lang w:eastAsia="ko-KR"/>
              </w:rPr>
            </w:pPr>
            <w:r>
              <w:rPr>
                <w:lang w:eastAsia="ko-KR"/>
              </w:rPr>
              <w:t>Proposal 4: Support to allocate PDSCHs corresponding to configured SLIVs in a TDRA row index indicated by multi-PDSCH scheduling DCI to the bundling groups.</w:t>
            </w:r>
          </w:p>
        </w:tc>
      </w:tr>
      <w:tr w:rsidR="00025584" w14:paraId="3CF48B37" w14:textId="77777777">
        <w:tc>
          <w:tcPr>
            <w:tcW w:w="1651" w:type="dxa"/>
            <w:shd w:val="clear" w:color="auto" w:fill="auto"/>
          </w:tcPr>
          <w:p w14:paraId="43C31BB2" w14:textId="77777777" w:rsidR="00025584" w:rsidRDefault="00EA56AC">
            <w:pPr>
              <w:jc w:val="both"/>
              <w:rPr>
                <w:lang w:eastAsia="ko-KR"/>
              </w:rPr>
            </w:pPr>
            <w:r>
              <w:rPr>
                <w:rFonts w:hint="eastAsia"/>
                <w:lang w:eastAsia="ko-KR"/>
              </w:rPr>
              <w:t>[2] Futurewei</w:t>
            </w:r>
          </w:p>
        </w:tc>
        <w:tc>
          <w:tcPr>
            <w:tcW w:w="7980" w:type="dxa"/>
            <w:shd w:val="clear" w:color="auto" w:fill="auto"/>
          </w:tcPr>
          <w:p w14:paraId="2F0A65EA" w14:textId="77777777" w:rsidR="00025584" w:rsidRDefault="00EA56AC">
            <w:pPr>
              <w:jc w:val="both"/>
              <w:rPr>
                <w:lang w:eastAsia="ko-KR"/>
              </w:rPr>
            </w:pPr>
            <w:r>
              <w:rPr>
                <w:lang w:eastAsia="ko-KR"/>
              </w:rPr>
              <w:t>Proposal 7.  Slightly support Alt1 that the PDSCHs corresponding to configured SLIVs in a TDRA row index indicated by multi-PDSCH scheduling DCI allocated to the bundling groups.</w:t>
            </w:r>
          </w:p>
        </w:tc>
      </w:tr>
      <w:tr w:rsidR="00025584" w14:paraId="646341D3" w14:textId="77777777">
        <w:tc>
          <w:tcPr>
            <w:tcW w:w="1651" w:type="dxa"/>
            <w:shd w:val="clear" w:color="auto" w:fill="auto"/>
          </w:tcPr>
          <w:p w14:paraId="0C8D8238" w14:textId="77777777" w:rsidR="00025584" w:rsidRDefault="00EA56AC">
            <w:pPr>
              <w:jc w:val="both"/>
              <w:rPr>
                <w:lang w:eastAsia="ko-KR"/>
              </w:rPr>
            </w:pPr>
            <w:r>
              <w:rPr>
                <w:rFonts w:hint="eastAsia"/>
                <w:lang w:eastAsia="ko-KR"/>
              </w:rPr>
              <w:t>[4] vivo</w:t>
            </w:r>
          </w:p>
        </w:tc>
        <w:tc>
          <w:tcPr>
            <w:tcW w:w="7980" w:type="dxa"/>
            <w:shd w:val="clear" w:color="auto" w:fill="auto"/>
          </w:tcPr>
          <w:p w14:paraId="2BC94B87" w14:textId="77777777" w:rsidR="00025584" w:rsidRDefault="00EA56AC">
            <w:pPr>
              <w:jc w:val="both"/>
              <w:rPr>
                <w:lang w:eastAsia="ko-KR"/>
              </w:rPr>
            </w:pPr>
            <w:r>
              <w:rPr>
                <w:lang w:eastAsia="ko-KR"/>
              </w:rPr>
              <w:t>Proposal 8: For multi-PDSCH scheduling, when configured with Type-2 codebook and time domain bundling is enabled, division of bundling groups is based on valid SLIVs of the indicated TDRA row index.</w:t>
            </w:r>
          </w:p>
        </w:tc>
      </w:tr>
      <w:tr w:rsidR="00025584" w14:paraId="7C4198C7" w14:textId="77777777">
        <w:tc>
          <w:tcPr>
            <w:tcW w:w="1651" w:type="dxa"/>
            <w:shd w:val="clear" w:color="auto" w:fill="auto"/>
          </w:tcPr>
          <w:p w14:paraId="4EE115F1" w14:textId="77777777" w:rsidR="00025584" w:rsidRDefault="00EA56AC">
            <w:pPr>
              <w:jc w:val="both"/>
              <w:rPr>
                <w:lang w:eastAsia="ko-KR"/>
              </w:rPr>
            </w:pPr>
            <w:r>
              <w:rPr>
                <w:rFonts w:hint="eastAsia"/>
                <w:lang w:eastAsia="ko-KR"/>
              </w:rPr>
              <w:t>[6] CATT</w:t>
            </w:r>
          </w:p>
        </w:tc>
        <w:tc>
          <w:tcPr>
            <w:tcW w:w="7980" w:type="dxa"/>
            <w:shd w:val="clear" w:color="auto" w:fill="auto"/>
          </w:tcPr>
          <w:p w14:paraId="2C1393AC" w14:textId="77777777" w:rsidR="00025584" w:rsidRDefault="00EA56AC">
            <w:pPr>
              <w:jc w:val="both"/>
              <w:rPr>
                <w:lang w:eastAsia="ko-KR"/>
              </w:rPr>
            </w:pPr>
            <w:r>
              <w:rPr>
                <w:lang w:eastAsia="ko-KR"/>
              </w:rPr>
              <w:t>Proposal 6: For case of time domain bundling is configured, only TBs that are scheduled /enabled by DCI join time domain bundling procedure to generate Type-2 HARQ-ACK codebook.</w:t>
            </w:r>
          </w:p>
          <w:p w14:paraId="0614EE27" w14:textId="77777777" w:rsidR="00025584" w:rsidRDefault="00025584">
            <w:pPr>
              <w:jc w:val="both"/>
              <w:rPr>
                <w:lang w:eastAsia="ko-KR"/>
              </w:rPr>
            </w:pPr>
          </w:p>
          <w:p w14:paraId="6C00F846" w14:textId="77777777" w:rsidR="00025584" w:rsidRDefault="00EA56AC">
            <w:pPr>
              <w:jc w:val="both"/>
              <w:rPr>
                <w:u w:val="single"/>
                <w:lang w:val="en-US" w:eastAsia="ko-KR"/>
              </w:rPr>
            </w:pPr>
            <w:r>
              <w:rPr>
                <w:lang w:val="en-US" w:eastAsia="ko-KR"/>
              </w:rPr>
              <w:t>Proposal 7:</w:t>
            </w:r>
            <w:r>
              <w:rPr>
                <w:rFonts w:hint="eastAsia"/>
                <w:u w:val="single"/>
                <w:lang w:val="en-US" w:eastAsia="ko-KR"/>
              </w:rPr>
              <w:t xml:space="preserve"> </w:t>
            </w:r>
            <w:r>
              <w:rPr>
                <w:lang w:val="en-US" w:eastAsia="ko-KR"/>
              </w:rPr>
              <w:t>The PDSCHs corresponding to valid SLIVs in a TDRA row index indicated by multi-PDSCH scheduling DCI are allocated to the bundling groups</w:t>
            </w:r>
          </w:p>
        </w:tc>
      </w:tr>
      <w:tr w:rsidR="00025584" w14:paraId="65B02A1D" w14:textId="77777777">
        <w:tc>
          <w:tcPr>
            <w:tcW w:w="1651" w:type="dxa"/>
            <w:shd w:val="clear" w:color="auto" w:fill="auto"/>
          </w:tcPr>
          <w:p w14:paraId="7B8EF42A" w14:textId="77777777" w:rsidR="00025584" w:rsidRDefault="00EA56AC">
            <w:pPr>
              <w:jc w:val="both"/>
              <w:rPr>
                <w:lang w:eastAsia="ko-KR"/>
              </w:rPr>
            </w:pPr>
            <w:r>
              <w:rPr>
                <w:rFonts w:hint="eastAsia"/>
                <w:lang w:eastAsia="ko-KR"/>
              </w:rPr>
              <w:t>[7] ZTE</w:t>
            </w:r>
          </w:p>
        </w:tc>
        <w:tc>
          <w:tcPr>
            <w:tcW w:w="7980" w:type="dxa"/>
            <w:shd w:val="clear" w:color="auto" w:fill="auto"/>
          </w:tcPr>
          <w:p w14:paraId="3639E26C" w14:textId="77777777" w:rsidR="00025584" w:rsidRDefault="00EA56AC">
            <w:pPr>
              <w:jc w:val="both"/>
              <w:rPr>
                <w:lang w:val="en-US" w:eastAsia="ko-KR"/>
              </w:rPr>
            </w:pPr>
            <w:r>
              <w:rPr>
                <w:lang w:val="en-US" w:eastAsia="ko-KR"/>
              </w:rPr>
              <w:t>Proposal 3: Configured SLIV should be support for type-2 HARQ-ACK codebook with multi-PDSCH scheduling and HARQ-ACK time domain bundling.</w:t>
            </w:r>
          </w:p>
        </w:tc>
      </w:tr>
      <w:tr w:rsidR="00025584" w14:paraId="4E53F608" w14:textId="77777777">
        <w:tc>
          <w:tcPr>
            <w:tcW w:w="1651" w:type="dxa"/>
            <w:shd w:val="clear" w:color="auto" w:fill="auto"/>
          </w:tcPr>
          <w:p w14:paraId="324C956B" w14:textId="77777777" w:rsidR="00025584" w:rsidRDefault="00EA56AC">
            <w:pPr>
              <w:jc w:val="both"/>
              <w:rPr>
                <w:lang w:eastAsia="ko-KR"/>
              </w:rPr>
            </w:pPr>
            <w:r>
              <w:rPr>
                <w:rFonts w:hint="eastAsia"/>
                <w:lang w:eastAsia="ko-KR"/>
              </w:rPr>
              <w:t>[8] Panasonic</w:t>
            </w:r>
          </w:p>
        </w:tc>
        <w:tc>
          <w:tcPr>
            <w:tcW w:w="7980" w:type="dxa"/>
            <w:shd w:val="clear" w:color="auto" w:fill="auto"/>
          </w:tcPr>
          <w:p w14:paraId="3F0CFF84" w14:textId="77777777" w:rsidR="00025584" w:rsidRDefault="00EA56AC">
            <w:pPr>
              <w:jc w:val="both"/>
              <w:rPr>
                <w:bCs/>
                <w:lang w:eastAsia="ko-KR"/>
              </w:rPr>
            </w:pPr>
            <w:r>
              <w:rPr>
                <w:bCs/>
                <w:lang w:eastAsia="ko-KR"/>
              </w:rPr>
              <w:t>Proposal 2: Support to update the following RAN1#107-e agreement as follows</w:t>
            </w:r>
          </w:p>
          <w:p w14:paraId="70B33607" w14:textId="77777777" w:rsidR="00025584" w:rsidRDefault="00EA56AC">
            <w:pPr>
              <w:jc w:val="both"/>
              <w:rPr>
                <w:b/>
                <w:lang w:val="en-US" w:eastAsia="ko-KR"/>
              </w:rPr>
            </w:pPr>
            <w:r>
              <w:rPr>
                <w:b/>
                <w:highlight w:val="green"/>
                <w:lang w:val="en-US" w:eastAsia="ko-KR"/>
              </w:rPr>
              <w:t>Agreement</w:t>
            </w:r>
          </w:p>
          <w:p w14:paraId="262CAAE6" w14:textId="77777777" w:rsidR="00025584" w:rsidRDefault="00EA56AC">
            <w:pPr>
              <w:jc w:val="both"/>
              <w:rPr>
                <w:bCs/>
                <w:lang w:eastAsia="ko-KR"/>
              </w:rPr>
            </w:pPr>
            <w:r>
              <w:rPr>
                <w:bCs/>
                <w:lang w:eastAsia="ko-KR"/>
              </w:rPr>
              <w:t>For multi-PDSCH scheduling with a single DCI</w:t>
            </w:r>
          </w:p>
          <w:p w14:paraId="1AA4F2E1" w14:textId="77777777" w:rsidR="00025584" w:rsidRDefault="00EA56AC">
            <w:pPr>
              <w:numPr>
                <w:ilvl w:val="0"/>
                <w:numId w:val="32"/>
              </w:numPr>
              <w:jc w:val="both"/>
              <w:rPr>
                <w:bCs/>
                <w:lang w:val="en-US" w:eastAsia="ko-KR"/>
              </w:rPr>
            </w:pPr>
            <w:r>
              <w:rPr>
                <w:bCs/>
                <w:lang w:eastAsia="ko-KR"/>
              </w:rPr>
              <w:t xml:space="preserve">Introduce a new RRC parameter, e.g., </w:t>
            </w:r>
            <w:r>
              <w:rPr>
                <w:bCs/>
                <w:i/>
                <w:iCs/>
                <w:lang w:eastAsia="ko-KR"/>
              </w:rPr>
              <w:t>numberOfHARQ-BundlingGroups</w:t>
            </w:r>
            <w:r>
              <w:rPr>
                <w:bCs/>
                <w:lang w:eastAsia="ko-KR"/>
              </w:rPr>
              <w:t>, to configure the number of HARQ bundling groups with value range {1, 2, 4} for type-2 HARQ-ACK codebook per serving cell.</w:t>
            </w:r>
          </w:p>
          <w:p w14:paraId="4506537E" w14:textId="77777777" w:rsidR="00025584" w:rsidRDefault="00EA56AC">
            <w:pPr>
              <w:numPr>
                <w:ilvl w:val="1"/>
                <w:numId w:val="32"/>
              </w:numPr>
              <w:jc w:val="both"/>
              <w:rPr>
                <w:bCs/>
                <w:lang w:eastAsia="ko-KR"/>
              </w:rPr>
            </w:pPr>
            <w:r>
              <w:rPr>
                <w:bCs/>
                <w:lang w:eastAsia="ko-KR"/>
              </w:rPr>
              <w:t>If the RRC parameter is not configured for a serving cell, time domain bundling for type-2 HARQ-ACK codebook is not enabled for the serving cell.</w:t>
            </w:r>
          </w:p>
          <w:p w14:paraId="1EBDD3A1" w14:textId="77777777" w:rsidR="00025584" w:rsidRDefault="00EA56AC">
            <w:pPr>
              <w:numPr>
                <w:ilvl w:val="1"/>
                <w:numId w:val="32"/>
              </w:numPr>
              <w:jc w:val="both"/>
              <w:rPr>
                <w:bCs/>
                <w:lang w:eastAsia="ko-KR"/>
              </w:rPr>
            </w:pPr>
            <w:r>
              <w:rPr>
                <w:bCs/>
                <w:lang w:eastAsia="ko-KR"/>
              </w:rPr>
              <w:t>The maximum number of PDSCHs allocated to each bundling group is ceil(N</w:t>
            </w:r>
            <w:r>
              <w:rPr>
                <w:bCs/>
                <w:vertAlign w:val="subscript"/>
                <w:lang w:eastAsia="ko-KR"/>
              </w:rPr>
              <w:t>PDSCH,MAX</w:t>
            </w:r>
            <w:r>
              <w:rPr>
                <w:bCs/>
                <w:lang w:eastAsia="ko-KR"/>
              </w:rPr>
              <w:t>/N</w:t>
            </w:r>
            <w:r>
              <w:rPr>
                <w:bCs/>
                <w:vertAlign w:val="subscript"/>
                <w:lang w:eastAsia="ko-KR"/>
              </w:rPr>
              <w:t>HBG</w:t>
            </w:r>
            <w:r>
              <w:rPr>
                <w:bCs/>
                <w:lang w:eastAsia="ko-KR"/>
              </w:rPr>
              <w:t>) where N</w:t>
            </w:r>
            <w:r>
              <w:rPr>
                <w:bCs/>
                <w:vertAlign w:val="subscript"/>
                <w:lang w:eastAsia="ko-KR"/>
              </w:rPr>
              <w:t>HBG</w:t>
            </w:r>
            <w:r>
              <w:rPr>
                <w:bCs/>
                <w:lang w:eastAsia="ko-KR"/>
              </w:rPr>
              <w:t xml:space="preserve"> is the number of bundling groups configured by </w:t>
            </w:r>
            <w:r>
              <w:rPr>
                <w:bCs/>
                <w:i/>
                <w:iCs/>
                <w:lang w:eastAsia="ko-KR"/>
              </w:rPr>
              <w:t>numberOfHARQ-BundlingGroups</w:t>
            </w:r>
            <w:r>
              <w:rPr>
                <w:bCs/>
                <w:lang w:eastAsia="ko-KR"/>
              </w:rPr>
              <w:t xml:space="preserve"> for a serving cell and N</w:t>
            </w:r>
            <w:r>
              <w:rPr>
                <w:bCs/>
                <w:vertAlign w:val="subscript"/>
                <w:lang w:eastAsia="ko-KR"/>
              </w:rPr>
              <w:t>PDSCH,MAX</w:t>
            </w:r>
            <w:r>
              <w:rPr>
                <w:bCs/>
                <w:lang w:eastAsia="ko-KR"/>
              </w:rPr>
              <w:t xml:space="preserve"> is the maximum configured number of PDSCHs for the serving cell.</w:t>
            </w:r>
          </w:p>
          <w:p w14:paraId="736C8C92" w14:textId="77777777" w:rsidR="00025584" w:rsidRDefault="00EA56AC">
            <w:pPr>
              <w:numPr>
                <w:ilvl w:val="1"/>
                <w:numId w:val="32"/>
              </w:numPr>
              <w:jc w:val="both"/>
              <w:rPr>
                <w:bCs/>
                <w:lang w:eastAsia="ko-KR"/>
              </w:rPr>
            </w:pPr>
            <w:r>
              <w:rPr>
                <w:bCs/>
                <w:lang w:eastAsia="ko-KR"/>
              </w:rPr>
              <w:t xml:space="preserve">The PDSCHs corresponding to </w:t>
            </w:r>
            <w:r>
              <w:rPr>
                <w:rFonts w:cs="Times"/>
                <w:bCs/>
                <w:strike/>
                <w:color w:val="FF0000"/>
                <w:lang w:eastAsia="ja-JP"/>
              </w:rPr>
              <w:t>[</w:t>
            </w:r>
            <w:r>
              <w:rPr>
                <w:rFonts w:cs="Times"/>
                <w:bCs/>
                <w:lang w:eastAsia="ja-JP"/>
              </w:rPr>
              <w:t xml:space="preserve">configured </w:t>
            </w:r>
            <w:r>
              <w:rPr>
                <w:rFonts w:cs="Times"/>
                <w:bCs/>
                <w:strike/>
                <w:color w:val="FF0000"/>
                <w:lang w:eastAsia="ja-JP"/>
              </w:rPr>
              <w:t>or valid]</w:t>
            </w:r>
            <w:r>
              <w:rPr>
                <w:rFonts w:cs="Times"/>
                <w:b/>
                <w:bCs/>
                <w:color w:val="FF0000"/>
                <w:lang w:eastAsia="ja-JP"/>
              </w:rPr>
              <w:t xml:space="preserve"> </w:t>
            </w:r>
            <w:r>
              <w:rPr>
                <w:bCs/>
                <w:lang w:eastAsia="ko-KR"/>
              </w:rPr>
              <w:t>SLIVs in a TDRA row index indicated by multi-PDSCH scheduling DCI are allocated to the bundling groups, e.g., if N</w:t>
            </w:r>
            <w:r>
              <w:rPr>
                <w:bCs/>
                <w:vertAlign w:val="subscript"/>
                <w:lang w:eastAsia="ko-KR"/>
              </w:rPr>
              <w:t>HBG</w:t>
            </w:r>
            <w:r>
              <w:rPr>
                <w:bCs/>
                <w:lang w:eastAsia="ko-KR"/>
              </w:rPr>
              <w:t xml:space="preserve"> =4, N</w:t>
            </w:r>
            <w:r>
              <w:rPr>
                <w:bCs/>
                <w:vertAlign w:val="subscript"/>
                <w:lang w:eastAsia="ko-KR"/>
              </w:rPr>
              <w:t>PDSCH,MAX</w:t>
            </w:r>
            <w:r>
              <w:rPr>
                <w:bCs/>
                <w:lang w:eastAsia="ko-KR"/>
              </w:rPr>
              <w:t xml:space="preserve"> =8, and 5 PDSCHs are scheduled, then 2/1/1/1 PDSCHs are assigned to each group, by reusing CBG grouping method.</w:t>
            </w:r>
          </w:p>
          <w:p w14:paraId="2659A903" w14:textId="77777777" w:rsidR="00025584" w:rsidRDefault="00EA56AC">
            <w:pPr>
              <w:numPr>
                <w:ilvl w:val="2"/>
                <w:numId w:val="32"/>
              </w:numPr>
              <w:jc w:val="both"/>
              <w:rPr>
                <w:bCs/>
                <w:lang w:eastAsia="ko-KR"/>
              </w:rPr>
            </w:pPr>
            <w:r>
              <w:rPr>
                <w:bCs/>
                <w:lang w:eastAsia="ko-KR"/>
              </w:rPr>
              <w:t>For a group that is empty or is filled with only invalid PDSCH(s), HARQ-ACK bits for the bundling group is set to NACK (same principle as when no time bundling configured)</w:t>
            </w:r>
          </w:p>
          <w:p w14:paraId="58B5A830" w14:textId="77777777" w:rsidR="00025584" w:rsidRDefault="00EA56AC">
            <w:pPr>
              <w:numPr>
                <w:ilvl w:val="2"/>
                <w:numId w:val="32"/>
              </w:numPr>
              <w:jc w:val="both"/>
              <w:rPr>
                <w:bCs/>
                <w:lang w:eastAsia="ko-KR"/>
              </w:rPr>
            </w:pPr>
            <w:r>
              <w:rPr>
                <w:bCs/>
                <w:lang w:eastAsia="ko-KR"/>
              </w:rPr>
              <w:t>Logical AND operation is applied to across all valid PDSCHs within the same bundling group to generate 1 HARQ-ACK bit per group, at least for 1-TB case</w:t>
            </w:r>
          </w:p>
          <w:p w14:paraId="4C0219F2" w14:textId="77777777" w:rsidR="00025584" w:rsidRDefault="00EA56AC">
            <w:pPr>
              <w:numPr>
                <w:ilvl w:val="1"/>
                <w:numId w:val="32"/>
              </w:numPr>
              <w:jc w:val="both"/>
              <w:rPr>
                <w:bCs/>
                <w:lang w:eastAsia="ko-KR"/>
              </w:rPr>
            </w:pPr>
            <w:r>
              <w:rPr>
                <w:bCs/>
                <w:lang w:eastAsia="ko-KR"/>
              </w:rPr>
              <w:t>If the number of HARQ bundling groups is configured as 1 for a serving cell, HARQ-ACK bits corresponding to any DCI for the serving cell belong to the first sub-codebook.</w:t>
            </w:r>
          </w:p>
          <w:p w14:paraId="07AA30F5" w14:textId="77777777" w:rsidR="00025584" w:rsidRDefault="00EA56AC">
            <w:pPr>
              <w:numPr>
                <w:ilvl w:val="1"/>
                <w:numId w:val="32"/>
              </w:numPr>
              <w:jc w:val="both"/>
              <w:rPr>
                <w:bCs/>
                <w:lang w:eastAsia="ko-KR"/>
              </w:rPr>
            </w:pPr>
            <w:r>
              <w:rPr>
                <w:bCs/>
                <w:lang w:eastAsia="ko-KR"/>
              </w:rPr>
              <w:t>At least for 1-TB case, if the number of HARQ bundling groups is configured as larger than 1 for a serving cell, HARQ-ACK bits corresponding to multi-PDSCH scheduling case (which implies a multi-PDSCH DCI schedules more than one PDSCH) for the serving cell belong to the second sub-codebook,</w:t>
            </w:r>
          </w:p>
          <w:p w14:paraId="2724EAE4" w14:textId="77777777" w:rsidR="00025584" w:rsidRDefault="00EA56AC">
            <w:pPr>
              <w:numPr>
                <w:ilvl w:val="2"/>
                <w:numId w:val="32"/>
              </w:numPr>
              <w:jc w:val="both"/>
              <w:rPr>
                <w:bCs/>
                <w:lang w:eastAsia="ko-KR"/>
              </w:rPr>
            </w:pPr>
            <w:r>
              <w:rPr>
                <w:bCs/>
                <w:lang w:eastAsia="ko-KR"/>
              </w:rPr>
              <w:t xml:space="preserve">Where the number of HARQ-ACK bits corresponding to a multi-PDSCH DCI is determined based on the maximum of Q value across </w:t>
            </w:r>
            <w:r>
              <w:rPr>
                <w:bCs/>
                <w:lang w:eastAsia="ko-KR"/>
              </w:rPr>
              <w:lastRenderedPageBreak/>
              <w:t xml:space="preserve">all serving cells within the same PUCCH cell group, and Q=maximum configured number of PDSCHs for a cell without </w:t>
            </w:r>
            <w:r>
              <w:rPr>
                <w:bCs/>
                <w:i/>
                <w:iCs/>
                <w:lang w:eastAsia="ko-KR"/>
              </w:rPr>
              <w:t>numberOfHARQ-BundlingGroups</w:t>
            </w:r>
            <w:r>
              <w:rPr>
                <w:bCs/>
                <w:lang w:eastAsia="ko-KR"/>
              </w:rPr>
              <w:t xml:space="preserve"> configured or Q=number of configured HARQ bundling groups for a cell with </w:t>
            </w:r>
            <w:r>
              <w:rPr>
                <w:bCs/>
                <w:i/>
                <w:iCs/>
                <w:lang w:eastAsia="ko-KR"/>
              </w:rPr>
              <w:t>numberOfHARQ-BundlingGroups</w:t>
            </w:r>
            <w:r>
              <w:rPr>
                <w:bCs/>
                <w:lang w:eastAsia="ko-KR"/>
              </w:rPr>
              <w:t xml:space="preserve"> configured.</w:t>
            </w:r>
          </w:p>
        </w:tc>
      </w:tr>
      <w:tr w:rsidR="00025584" w14:paraId="29CA67ED" w14:textId="77777777">
        <w:tc>
          <w:tcPr>
            <w:tcW w:w="1651" w:type="dxa"/>
            <w:shd w:val="clear" w:color="auto" w:fill="auto"/>
          </w:tcPr>
          <w:p w14:paraId="06127C82" w14:textId="77777777" w:rsidR="00025584" w:rsidRDefault="00EA56AC">
            <w:pPr>
              <w:jc w:val="both"/>
              <w:rPr>
                <w:lang w:eastAsia="ko-KR"/>
              </w:rPr>
            </w:pPr>
            <w:r>
              <w:rPr>
                <w:rFonts w:hint="eastAsia"/>
                <w:lang w:eastAsia="ko-KR"/>
              </w:rPr>
              <w:lastRenderedPageBreak/>
              <w:t>[11] Nokia</w:t>
            </w:r>
          </w:p>
        </w:tc>
        <w:tc>
          <w:tcPr>
            <w:tcW w:w="7980" w:type="dxa"/>
            <w:shd w:val="clear" w:color="auto" w:fill="auto"/>
          </w:tcPr>
          <w:p w14:paraId="0E3F3469" w14:textId="77777777" w:rsidR="00025584" w:rsidRDefault="00EA56AC">
            <w:pPr>
              <w:jc w:val="both"/>
              <w:rPr>
                <w:bCs/>
                <w:lang w:eastAsia="ko-KR"/>
              </w:rPr>
            </w:pPr>
            <w:r>
              <w:rPr>
                <w:bCs/>
                <w:lang w:eastAsia="ko-KR"/>
              </w:rPr>
              <w:t>Proposal 6: In HARQ-ACK time domain bundling for type-2 codebook, allocation of PDSCHs corresponding to the configured SLIVs in a TDRA row indicated by the scheduling DCI to the transport block groups is slightly preferred.</w:t>
            </w:r>
          </w:p>
        </w:tc>
      </w:tr>
      <w:tr w:rsidR="00025584" w14:paraId="7C66F6D9" w14:textId="77777777">
        <w:tc>
          <w:tcPr>
            <w:tcW w:w="1651" w:type="dxa"/>
            <w:shd w:val="clear" w:color="auto" w:fill="auto"/>
          </w:tcPr>
          <w:p w14:paraId="5501C963" w14:textId="77777777" w:rsidR="00025584" w:rsidRDefault="00EA56AC">
            <w:pPr>
              <w:jc w:val="both"/>
              <w:rPr>
                <w:lang w:eastAsia="ko-KR"/>
              </w:rPr>
            </w:pPr>
            <w:r>
              <w:rPr>
                <w:rFonts w:hint="eastAsia"/>
                <w:lang w:eastAsia="ko-KR"/>
              </w:rPr>
              <w:t>[12] Intel</w:t>
            </w:r>
          </w:p>
        </w:tc>
        <w:tc>
          <w:tcPr>
            <w:tcW w:w="7980" w:type="dxa"/>
            <w:shd w:val="clear" w:color="auto" w:fill="auto"/>
          </w:tcPr>
          <w:p w14:paraId="4097B015" w14:textId="77777777" w:rsidR="00025584" w:rsidRDefault="00EA56AC">
            <w:pPr>
              <w:jc w:val="both"/>
              <w:rPr>
                <w:bCs/>
                <w:lang w:val="en-US" w:eastAsia="ko-KR"/>
              </w:rPr>
            </w:pPr>
            <w:r>
              <w:rPr>
                <w:bCs/>
                <w:lang w:val="en-US" w:eastAsia="ko-KR"/>
              </w:rPr>
              <w:t xml:space="preserve">Proposal 6: If time bundling is configured, </w:t>
            </w:r>
          </w:p>
          <w:p w14:paraId="164AFCA8" w14:textId="77777777" w:rsidR="00025584" w:rsidRDefault="00EA56AC">
            <w:pPr>
              <w:pStyle w:val="aff3"/>
              <w:numPr>
                <w:ilvl w:val="0"/>
                <w:numId w:val="30"/>
              </w:numPr>
              <w:ind w:leftChars="0"/>
              <w:jc w:val="both"/>
              <w:rPr>
                <w:lang w:eastAsia="ko-KR"/>
              </w:rPr>
            </w:pPr>
            <w:r>
              <w:rPr>
                <w:lang w:eastAsia="ko-KR"/>
              </w:rPr>
              <w:t>For Type2 HARQ-ACK codebook, the bundling groups are allocated based on the configured SLIVs of the indicated TDRA row.</w:t>
            </w:r>
          </w:p>
          <w:p w14:paraId="55CB8981" w14:textId="77777777" w:rsidR="00025584" w:rsidRDefault="00EA56AC">
            <w:pPr>
              <w:pStyle w:val="aff3"/>
              <w:numPr>
                <w:ilvl w:val="0"/>
                <w:numId w:val="30"/>
              </w:numPr>
              <w:ind w:leftChars="0"/>
              <w:jc w:val="both"/>
              <w:rPr>
                <w:lang w:eastAsia="ko-KR"/>
              </w:rPr>
            </w:pPr>
            <w:r>
              <w:rPr>
                <w:lang w:eastAsia="ko-KR"/>
              </w:rPr>
              <w:t>Agree on the TP 3 to handle the HARQ-ACK bundling when Type-2 HARQ-ACK codebook is configured.</w:t>
            </w:r>
          </w:p>
        </w:tc>
      </w:tr>
      <w:tr w:rsidR="00025584" w14:paraId="0A75C6A3" w14:textId="77777777">
        <w:tc>
          <w:tcPr>
            <w:tcW w:w="1651" w:type="dxa"/>
            <w:shd w:val="clear" w:color="auto" w:fill="auto"/>
          </w:tcPr>
          <w:p w14:paraId="1518CCA2" w14:textId="77777777" w:rsidR="00025584" w:rsidRDefault="00EA56AC">
            <w:pPr>
              <w:jc w:val="both"/>
              <w:rPr>
                <w:lang w:eastAsia="ko-KR"/>
              </w:rPr>
            </w:pPr>
            <w:r>
              <w:rPr>
                <w:rFonts w:hint="eastAsia"/>
                <w:lang w:eastAsia="ko-KR"/>
              </w:rPr>
              <w:t>[13] Ericsson</w:t>
            </w:r>
          </w:p>
        </w:tc>
        <w:tc>
          <w:tcPr>
            <w:tcW w:w="7980" w:type="dxa"/>
            <w:shd w:val="clear" w:color="auto" w:fill="auto"/>
          </w:tcPr>
          <w:p w14:paraId="736F289B" w14:textId="77777777" w:rsidR="00025584" w:rsidRDefault="00EA56AC">
            <w:pPr>
              <w:jc w:val="both"/>
              <w:rPr>
                <w:bCs/>
                <w:lang w:eastAsia="ko-KR"/>
              </w:rPr>
            </w:pPr>
            <w:r>
              <w:rPr>
                <w:bCs/>
                <w:lang w:eastAsia="ko-KR"/>
              </w:rPr>
              <w:t xml:space="preserve">Proposal 8 For configurable time domain bundling for Type-2 HARQ-ACK codebook, where the number of HARQ bundling groups is indicated by a RRC parameter, grouping of PDSCHs is based on </w:t>
            </w:r>
            <w:r>
              <w:rPr>
                <w:bCs/>
                <w:u w:val="single"/>
                <w:lang w:eastAsia="ko-KR"/>
              </w:rPr>
              <w:t>valid</w:t>
            </w:r>
            <w:r>
              <w:rPr>
                <w:bCs/>
                <w:lang w:eastAsia="ko-KR"/>
              </w:rPr>
              <w:t xml:space="preserve"> SLIVs.</w:t>
            </w:r>
          </w:p>
        </w:tc>
      </w:tr>
      <w:tr w:rsidR="00025584" w14:paraId="125B6F18" w14:textId="77777777">
        <w:tc>
          <w:tcPr>
            <w:tcW w:w="1651" w:type="dxa"/>
            <w:shd w:val="clear" w:color="auto" w:fill="auto"/>
          </w:tcPr>
          <w:p w14:paraId="6352064C" w14:textId="77777777" w:rsidR="00025584" w:rsidRDefault="00EA56AC">
            <w:pPr>
              <w:jc w:val="both"/>
              <w:rPr>
                <w:lang w:eastAsia="ko-KR"/>
              </w:rPr>
            </w:pPr>
            <w:r>
              <w:rPr>
                <w:rFonts w:hint="eastAsia"/>
                <w:lang w:eastAsia="ko-KR"/>
              </w:rPr>
              <w:t>[14] Apple</w:t>
            </w:r>
          </w:p>
        </w:tc>
        <w:tc>
          <w:tcPr>
            <w:tcW w:w="7980" w:type="dxa"/>
            <w:shd w:val="clear" w:color="auto" w:fill="auto"/>
          </w:tcPr>
          <w:p w14:paraId="5CC87C75" w14:textId="77777777" w:rsidR="00025584" w:rsidRDefault="00EA56AC">
            <w:pPr>
              <w:jc w:val="both"/>
              <w:rPr>
                <w:bCs/>
                <w:lang w:eastAsia="ko-KR"/>
              </w:rPr>
            </w:pPr>
            <w:r>
              <w:rPr>
                <w:bCs/>
                <w:lang w:eastAsia="ko-KR"/>
              </w:rPr>
              <w:t>Proposal 3: For multi-PDSCH scheduling with a single DCI and Type 2 HARQ-ACK codebook, bundling is based on the number of configured PDSCHs and not valid PDSCHs.</w:t>
            </w:r>
          </w:p>
        </w:tc>
      </w:tr>
      <w:tr w:rsidR="00025584" w14:paraId="53AE4558" w14:textId="77777777">
        <w:tc>
          <w:tcPr>
            <w:tcW w:w="1651" w:type="dxa"/>
            <w:shd w:val="clear" w:color="auto" w:fill="auto"/>
          </w:tcPr>
          <w:p w14:paraId="58C1B659" w14:textId="77777777" w:rsidR="00025584" w:rsidRDefault="00EA56AC">
            <w:pPr>
              <w:jc w:val="both"/>
              <w:rPr>
                <w:lang w:eastAsia="ko-KR"/>
              </w:rPr>
            </w:pPr>
            <w:r>
              <w:rPr>
                <w:rFonts w:hint="eastAsia"/>
                <w:lang w:eastAsia="ko-KR"/>
              </w:rPr>
              <w:t>[15] NEC</w:t>
            </w:r>
          </w:p>
        </w:tc>
        <w:tc>
          <w:tcPr>
            <w:tcW w:w="7980" w:type="dxa"/>
            <w:shd w:val="clear" w:color="auto" w:fill="auto"/>
          </w:tcPr>
          <w:p w14:paraId="1A7D4AE0" w14:textId="77777777" w:rsidR="00025584" w:rsidRDefault="00EA56AC">
            <w:pPr>
              <w:jc w:val="both"/>
              <w:rPr>
                <w:bCs/>
                <w:lang w:eastAsia="ko-KR"/>
              </w:rPr>
            </w:pPr>
            <w:r>
              <w:rPr>
                <w:bCs/>
                <w:lang w:eastAsia="ko-KR"/>
              </w:rPr>
              <w:t>Proposal 1: The PDSCHs corresponding to valid SLIVs in a TDRA row index indicated by multi-PDSCH scheduling DCI are allocated to the bundling groups</w:t>
            </w:r>
          </w:p>
        </w:tc>
      </w:tr>
      <w:tr w:rsidR="00025584" w14:paraId="02EFD063" w14:textId="77777777">
        <w:tc>
          <w:tcPr>
            <w:tcW w:w="1651" w:type="dxa"/>
            <w:shd w:val="clear" w:color="auto" w:fill="auto"/>
          </w:tcPr>
          <w:p w14:paraId="5FA7363B" w14:textId="77777777" w:rsidR="00025584" w:rsidRDefault="00EA56AC">
            <w:pPr>
              <w:jc w:val="both"/>
              <w:rPr>
                <w:lang w:eastAsia="ko-KR"/>
              </w:rPr>
            </w:pPr>
            <w:r>
              <w:rPr>
                <w:rFonts w:hint="eastAsia"/>
                <w:lang w:eastAsia="ko-KR"/>
              </w:rPr>
              <w:t>[17] Samsung</w:t>
            </w:r>
          </w:p>
        </w:tc>
        <w:tc>
          <w:tcPr>
            <w:tcW w:w="7980" w:type="dxa"/>
            <w:shd w:val="clear" w:color="auto" w:fill="auto"/>
          </w:tcPr>
          <w:p w14:paraId="2CD8598A" w14:textId="77777777" w:rsidR="00025584" w:rsidRDefault="00EA56AC">
            <w:pPr>
              <w:jc w:val="both"/>
              <w:rPr>
                <w:bCs/>
                <w:lang w:eastAsia="ko-KR"/>
              </w:rPr>
            </w:pPr>
            <w:r>
              <w:rPr>
                <w:bCs/>
                <w:lang w:eastAsia="ko-KR"/>
              </w:rPr>
              <w:t>Proposal 9: Support to use valid PDSCH-based grouping for Type-2 HARQ-ACK CB with time-domain bundling</w:t>
            </w:r>
          </w:p>
        </w:tc>
      </w:tr>
      <w:tr w:rsidR="00025584" w14:paraId="6CA58966" w14:textId="77777777">
        <w:tc>
          <w:tcPr>
            <w:tcW w:w="1651" w:type="dxa"/>
            <w:shd w:val="clear" w:color="auto" w:fill="auto"/>
          </w:tcPr>
          <w:p w14:paraId="451A23DB" w14:textId="77777777" w:rsidR="00025584" w:rsidRDefault="00EA56AC">
            <w:pPr>
              <w:jc w:val="both"/>
              <w:rPr>
                <w:lang w:eastAsia="ko-KR"/>
              </w:rPr>
            </w:pPr>
            <w:r>
              <w:rPr>
                <w:rFonts w:hint="eastAsia"/>
                <w:lang w:eastAsia="ko-KR"/>
              </w:rPr>
              <w:t>[18] MediaTek</w:t>
            </w:r>
          </w:p>
        </w:tc>
        <w:tc>
          <w:tcPr>
            <w:tcW w:w="7980" w:type="dxa"/>
            <w:shd w:val="clear" w:color="auto" w:fill="auto"/>
          </w:tcPr>
          <w:p w14:paraId="16DE63C0" w14:textId="77777777" w:rsidR="00025584" w:rsidRDefault="00EA56AC">
            <w:pPr>
              <w:jc w:val="both"/>
              <w:rPr>
                <w:bCs/>
                <w:lang w:eastAsia="ko-KR"/>
              </w:rPr>
            </w:pPr>
            <w:r>
              <w:rPr>
                <w:bCs/>
                <w:lang w:eastAsia="ko-KR"/>
              </w:rPr>
              <w:t>Proposal 1: For Type-2 codebook construction with bundling groups, the PDSCHs corresponding to configured SLIVs in a TDRA row index indicated by multi-PDSCH scheduling DCI are allocated to the bundling groups by reusing CBG grouping method.</w:t>
            </w:r>
          </w:p>
        </w:tc>
      </w:tr>
      <w:tr w:rsidR="00025584" w14:paraId="4112C09B" w14:textId="77777777">
        <w:tc>
          <w:tcPr>
            <w:tcW w:w="1651" w:type="dxa"/>
            <w:shd w:val="clear" w:color="auto" w:fill="auto"/>
          </w:tcPr>
          <w:p w14:paraId="2595074A" w14:textId="77777777" w:rsidR="00025584" w:rsidRDefault="00EA56AC">
            <w:pPr>
              <w:jc w:val="both"/>
              <w:rPr>
                <w:lang w:eastAsia="ko-KR"/>
              </w:rPr>
            </w:pPr>
            <w:r>
              <w:rPr>
                <w:rFonts w:hint="eastAsia"/>
                <w:lang w:eastAsia="ko-KR"/>
              </w:rPr>
              <w:t>[19] Qualcomm</w:t>
            </w:r>
          </w:p>
        </w:tc>
        <w:tc>
          <w:tcPr>
            <w:tcW w:w="7980" w:type="dxa"/>
            <w:shd w:val="clear" w:color="auto" w:fill="auto"/>
          </w:tcPr>
          <w:p w14:paraId="614577D3" w14:textId="77777777" w:rsidR="00025584" w:rsidRDefault="00EA56AC">
            <w:pPr>
              <w:jc w:val="both"/>
              <w:rPr>
                <w:bCs/>
                <w:lang w:eastAsia="ko-KR"/>
              </w:rPr>
            </w:pPr>
            <w:r>
              <w:rPr>
                <w:bCs/>
                <w:lang w:eastAsia="ko-KR"/>
              </w:rPr>
              <w:t>Proposal 1: For generating type-2 HARQ-ACK codebook, the formation of the bundling groups should be based on the valid SLIVs</w:t>
            </w:r>
          </w:p>
        </w:tc>
      </w:tr>
      <w:tr w:rsidR="00025584" w14:paraId="51CA008B" w14:textId="77777777">
        <w:tc>
          <w:tcPr>
            <w:tcW w:w="1651" w:type="dxa"/>
            <w:shd w:val="clear" w:color="auto" w:fill="auto"/>
          </w:tcPr>
          <w:p w14:paraId="0773C3D1" w14:textId="77777777" w:rsidR="00025584" w:rsidRDefault="00EA56AC">
            <w:pPr>
              <w:jc w:val="both"/>
              <w:rPr>
                <w:lang w:eastAsia="ko-KR"/>
              </w:rPr>
            </w:pPr>
            <w:r>
              <w:rPr>
                <w:rFonts w:hint="eastAsia"/>
                <w:lang w:eastAsia="ko-KR"/>
              </w:rPr>
              <w:t>[21] LG Electronics</w:t>
            </w:r>
          </w:p>
        </w:tc>
        <w:tc>
          <w:tcPr>
            <w:tcW w:w="7980" w:type="dxa"/>
            <w:shd w:val="clear" w:color="auto" w:fill="auto"/>
          </w:tcPr>
          <w:p w14:paraId="7F2BE3AB" w14:textId="77777777" w:rsidR="00025584" w:rsidRDefault="00EA56AC">
            <w:pPr>
              <w:jc w:val="both"/>
              <w:rPr>
                <w:bCs/>
                <w:lang w:eastAsia="ko-KR"/>
              </w:rPr>
            </w:pPr>
            <w:r>
              <w:rPr>
                <w:bCs/>
                <w:lang w:eastAsia="ko-KR"/>
              </w:rPr>
              <w:t>Proposal #7: The PDSCHs corresponding to “configured” SLIVs in a TDRA row index indicated by multi-PDSCH scheduling DCI are allocated to the bundling groups. Adopt the following text proposal in TS 38.213 Section 9.1.3.1.</w:t>
            </w:r>
          </w:p>
        </w:tc>
      </w:tr>
      <w:tr w:rsidR="00025584" w14:paraId="530B4526" w14:textId="77777777">
        <w:tc>
          <w:tcPr>
            <w:tcW w:w="9631" w:type="dxa"/>
            <w:gridSpan w:val="2"/>
            <w:tcBorders>
              <w:bottom w:val="single" w:sz="4" w:space="0" w:color="auto"/>
            </w:tcBorders>
            <w:shd w:val="clear" w:color="auto" w:fill="auto"/>
          </w:tcPr>
          <w:p w14:paraId="4D83C437" w14:textId="77777777" w:rsidR="00025584" w:rsidRDefault="00025584">
            <w:pPr>
              <w:jc w:val="both"/>
              <w:rPr>
                <w:bCs/>
                <w:lang w:eastAsia="ko-KR"/>
              </w:rPr>
            </w:pPr>
          </w:p>
        </w:tc>
      </w:tr>
      <w:tr w:rsidR="00025584" w14:paraId="792FE4A7" w14:textId="77777777">
        <w:tc>
          <w:tcPr>
            <w:tcW w:w="1651" w:type="dxa"/>
            <w:shd w:val="clear" w:color="auto" w:fill="FFFF00"/>
          </w:tcPr>
          <w:p w14:paraId="7268B478" w14:textId="77777777" w:rsidR="00025584" w:rsidRDefault="00EA56AC">
            <w:pPr>
              <w:jc w:val="both"/>
              <w:rPr>
                <w:lang w:eastAsia="ko-KR"/>
              </w:rPr>
            </w:pPr>
            <w:r>
              <w:rPr>
                <w:rFonts w:hint="eastAsia"/>
                <w:lang w:eastAsia="ko-KR"/>
              </w:rPr>
              <w:t>Company</w:t>
            </w:r>
          </w:p>
        </w:tc>
        <w:tc>
          <w:tcPr>
            <w:tcW w:w="7980" w:type="dxa"/>
            <w:shd w:val="clear" w:color="auto" w:fill="FFFF00"/>
          </w:tcPr>
          <w:p w14:paraId="35E04E7D" w14:textId="77777777" w:rsidR="00025584" w:rsidRDefault="00EA56AC">
            <w:pPr>
              <w:jc w:val="both"/>
              <w:rPr>
                <w:lang w:eastAsia="ko-KR"/>
              </w:rPr>
            </w:pPr>
            <w:r>
              <w:rPr>
                <w:rFonts w:hint="eastAsia"/>
                <w:lang w:eastAsia="ko-KR"/>
              </w:rPr>
              <w:t>Vi</w:t>
            </w:r>
            <w:r>
              <w:rPr>
                <w:lang w:eastAsia="ko-KR"/>
              </w:rPr>
              <w:t>ews for type-3 HARQ-ACK codebook</w:t>
            </w:r>
          </w:p>
        </w:tc>
      </w:tr>
      <w:tr w:rsidR="00025584" w14:paraId="086D5FE6" w14:textId="77777777">
        <w:tc>
          <w:tcPr>
            <w:tcW w:w="1651" w:type="dxa"/>
            <w:shd w:val="clear" w:color="auto" w:fill="auto"/>
          </w:tcPr>
          <w:p w14:paraId="3D63D34E" w14:textId="77777777" w:rsidR="00025584" w:rsidRDefault="00EA56AC">
            <w:pPr>
              <w:jc w:val="both"/>
              <w:rPr>
                <w:lang w:eastAsia="ko-KR"/>
              </w:rPr>
            </w:pPr>
            <w:r>
              <w:rPr>
                <w:rFonts w:hint="eastAsia"/>
                <w:lang w:eastAsia="ko-KR"/>
              </w:rPr>
              <w:t>[12] Intel</w:t>
            </w:r>
          </w:p>
        </w:tc>
        <w:tc>
          <w:tcPr>
            <w:tcW w:w="7980" w:type="dxa"/>
            <w:shd w:val="clear" w:color="auto" w:fill="auto"/>
          </w:tcPr>
          <w:p w14:paraId="39AE1BE5" w14:textId="77777777" w:rsidR="00025584" w:rsidRDefault="00EA56AC">
            <w:pPr>
              <w:jc w:val="both"/>
              <w:rPr>
                <w:rFonts w:ascii="Times New Roman" w:eastAsia="맑은 고딕" w:hAnsi="Times New Roman"/>
              </w:rPr>
            </w:pPr>
            <w:r>
              <w:rPr>
                <w:rFonts w:ascii="Times New Roman" w:eastAsia="맑은 고딕" w:hAnsi="Times New Roman"/>
              </w:rPr>
              <w:t>Proposal 8</w:t>
            </w:r>
          </w:p>
          <w:p w14:paraId="677101BF" w14:textId="77777777" w:rsidR="00025584" w:rsidRDefault="00EA56AC">
            <w:pPr>
              <w:pStyle w:val="aff3"/>
              <w:numPr>
                <w:ilvl w:val="0"/>
                <w:numId w:val="30"/>
              </w:numPr>
              <w:ind w:leftChars="0"/>
              <w:jc w:val="both"/>
              <w:rPr>
                <w:lang w:eastAsia="ko-KR"/>
              </w:rPr>
            </w:pPr>
            <w:r>
              <w:rPr>
                <w:rFonts w:hint="eastAsia"/>
                <w:lang w:eastAsia="ko-KR"/>
              </w:rPr>
              <w:t>Ti</w:t>
            </w:r>
            <w:r>
              <w:rPr>
                <w:lang w:eastAsia="ko-KR"/>
              </w:rPr>
              <w:t xml:space="preserve">me domain bundling can be applied to Type-3 HARQ-ACK codebook. </w:t>
            </w:r>
          </w:p>
          <w:p w14:paraId="755CE941" w14:textId="77777777" w:rsidR="00025584" w:rsidRDefault="00EA56AC">
            <w:pPr>
              <w:pStyle w:val="aff3"/>
              <w:numPr>
                <w:ilvl w:val="1"/>
                <w:numId w:val="30"/>
              </w:numPr>
              <w:ind w:leftChars="0"/>
              <w:jc w:val="both"/>
              <w:rPr>
                <w:lang w:eastAsia="ko-KR"/>
              </w:rPr>
            </w:pPr>
            <w:r>
              <w:rPr>
                <w:lang w:eastAsia="ko-KR"/>
              </w:rPr>
              <w:t xml:space="preserve">HARQ-ACK bits of two or more consecutive HARQ processes that are scheduled by the same DCI can be bundled. </w:t>
            </w:r>
          </w:p>
        </w:tc>
      </w:tr>
    </w:tbl>
    <w:p w14:paraId="6704A2A4" w14:textId="77777777" w:rsidR="00025584" w:rsidRDefault="00025584">
      <w:pPr>
        <w:ind w:firstLineChars="100" w:firstLine="200"/>
        <w:jc w:val="both"/>
        <w:rPr>
          <w:lang w:val="en-US" w:eastAsia="ko-KR"/>
        </w:rPr>
      </w:pPr>
    </w:p>
    <w:p w14:paraId="37E04E3D"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[LOW] Issue 3.2-1) Remaining issue on type-1 HARQ-ACK codebook with time domain bundling</w:t>
      </w:r>
    </w:p>
    <w:p w14:paraId="332639C6" w14:textId="77777777" w:rsidR="00025584" w:rsidRDefault="00025584">
      <w:pPr>
        <w:ind w:firstLineChars="100" w:firstLine="200"/>
        <w:jc w:val="both"/>
        <w:rPr>
          <w:lang w:val="en-US" w:eastAsia="ko-KR"/>
        </w:rPr>
      </w:pPr>
    </w:p>
    <w:p w14:paraId="5C8342EF"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Fujitsu brought up several issues on the details of type-1 HARQ-ACK codebook with time domain bundling. However, it seems correlated with issue 2.1 (OOO handling). Therefore, it is suggested to deprioritize this issue until issue 2.1 (OOO handling) is finalized.</w:t>
      </w:r>
    </w:p>
    <w:p w14:paraId="32ABBB25" w14:textId="77777777" w:rsidR="00025584" w:rsidRDefault="00025584">
      <w:pPr>
        <w:ind w:firstLineChars="100" w:firstLine="200"/>
        <w:jc w:val="both"/>
        <w:rPr>
          <w:lang w:val="en-US" w:eastAsia="ko-KR"/>
        </w:rPr>
      </w:pPr>
    </w:p>
    <w:p w14:paraId="013738A3" w14:textId="77777777" w:rsidR="00025584" w:rsidRDefault="00EA56AC">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2C7291A7" w14:textId="77777777">
        <w:tc>
          <w:tcPr>
            <w:tcW w:w="1651" w:type="dxa"/>
            <w:tcBorders>
              <w:top w:val="single" w:sz="4" w:space="0" w:color="auto"/>
              <w:left w:val="single" w:sz="4" w:space="0" w:color="auto"/>
              <w:bottom w:val="single" w:sz="4" w:space="0" w:color="auto"/>
              <w:right w:val="single" w:sz="4" w:space="0" w:color="auto"/>
            </w:tcBorders>
          </w:tcPr>
          <w:p w14:paraId="3E846F8D"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B83FC0" w14:textId="77777777" w:rsidR="00025584" w:rsidRDefault="00EA56AC">
            <w:pPr>
              <w:jc w:val="both"/>
              <w:rPr>
                <w:lang w:eastAsia="ko-KR"/>
              </w:rPr>
            </w:pPr>
            <w:r>
              <w:rPr>
                <w:lang w:eastAsia="ko-KR"/>
              </w:rPr>
              <w:t>Views</w:t>
            </w:r>
          </w:p>
        </w:tc>
      </w:tr>
      <w:tr w:rsidR="00025584" w14:paraId="77CFB94D" w14:textId="77777777">
        <w:tc>
          <w:tcPr>
            <w:tcW w:w="1651" w:type="dxa"/>
            <w:tcBorders>
              <w:top w:val="single" w:sz="4" w:space="0" w:color="auto"/>
              <w:left w:val="single" w:sz="4" w:space="0" w:color="auto"/>
              <w:bottom w:val="single" w:sz="4" w:space="0" w:color="auto"/>
              <w:right w:val="single" w:sz="4" w:space="0" w:color="auto"/>
            </w:tcBorders>
          </w:tcPr>
          <w:p w14:paraId="424A7288"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D18B475" w14:textId="77777777" w:rsidR="00025584" w:rsidRDefault="00EA56AC">
            <w:pPr>
              <w:jc w:val="both"/>
              <w:rPr>
                <w:rFonts w:eastAsia="SimSun"/>
                <w:iCs/>
                <w:lang w:val="en-US" w:eastAsia="zh-CN"/>
              </w:rPr>
            </w:pPr>
            <w:r>
              <w:rPr>
                <w:rFonts w:eastAsia="SimSun"/>
                <w:iCs/>
                <w:lang w:val="en-US" w:eastAsia="zh-CN"/>
              </w:rPr>
              <w:t xml:space="preserve">In our understanding, at least issue #4 in </w:t>
            </w:r>
            <w:r>
              <w:rPr>
                <w:rFonts w:eastAsia="SimSun" w:hint="eastAsia"/>
                <w:iCs/>
                <w:lang w:val="en-US" w:eastAsia="zh-CN"/>
              </w:rPr>
              <w:t>our</w:t>
            </w:r>
            <w:r>
              <w:rPr>
                <w:rFonts w:eastAsia="SimSun"/>
                <w:iCs/>
                <w:lang w:val="en-US" w:eastAsia="zh-CN"/>
              </w:rPr>
              <w:t xml:space="preserve"> contribution is not correlated with issue 2.1 and can be discussed in parallel to make more progress. For other issues (#1</w:t>
            </w:r>
            <w:r>
              <w:rPr>
                <w:rFonts w:eastAsia="SimSun" w:hint="eastAsia"/>
                <w:iCs/>
                <w:lang w:val="en-US" w:eastAsia="zh-CN"/>
              </w:rPr>
              <w:t>~</w:t>
            </w:r>
            <w:r>
              <w:rPr>
                <w:rFonts w:eastAsia="SimSun"/>
                <w:iCs/>
                <w:lang w:val="en-US" w:eastAsia="zh-CN"/>
              </w:rPr>
              <w:t>#3</w:t>
            </w:r>
            <w:r>
              <w:rPr>
                <w:rFonts w:eastAsia="SimSun" w:hint="eastAsia"/>
                <w:iCs/>
                <w:lang w:val="en-US" w:eastAsia="zh-CN"/>
              </w:rPr>
              <w:t>)</w:t>
            </w:r>
            <w:r>
              <w:rPr>
                <w:rFonts w:eastAsia="SimSun"/>
                <w:iCs/>
                <w:lang w:val="en-US" w:eastAsia="zh-CN"/>
              </w:rPr>
              <w:t xml:space="preserve">, we also do not see much correlation for now. It would be appreciated if there could be more clarifications regarding the correlation. </w:t>
            </w:r>
          </w:p>
        </w:tc>
      </w:tr>
      <w:tr w:rsidR="00025584" w14:paraId="5CDA581C" w14:textId="77777777">
        <w:tc>
          <w:tcPr>
            <w:tcW w:w="1651" w:type="dxa"/>
            <w:tcBorders>
              <w:top w:val="single" w:sz="4" w:space="0" w:color="auto"/>
              <w:left w:val="single" w:sz="4" w:space="0" w:color="auto"/>
              <w:bottom w:val="single" w:sz="4" w:space="0" w:color="auto"/>
              <w:right w:val="single" w:sz="4" w:space="0" w:color="auto"/>
            </w:tcBorders>
          </w:tcPr>
          <w:p w14:paraId="7704C624"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D3246FF" w14:textId="77777777" w:rsidR="00025584" w:rsidRDefault="00EA56AC">
            <w:pPr>
              <w:jc w:val="both"/>
              <w:rPr>
                <w:iCs/>
                <w:lang w:val="en-US" w:eastAsia="ko-KR"/>
              </w:rPr>
            </w:pPr>
            <w:r>
              <w:rPr>
                <w:rFonts w:hint="eastAsia"/>
                <w:iCs/>
                <w:lang w:val="en-US" w:eastAsia="ko-KR"/>
              </w:rPr>
              <w:t xml:space="preserve">We are ok to deprioritize this issue. </w:t>
            </w:r>
          </w:p>
        </w:tc>
      </w:tr>
      <w:tr w:rsidR="00025584" w14:paraId="1229E960" w14:textId="77777777">
        <w:tc>
          <w:tcPr>
            <w:tcW w:w="1651" w:type="dxa"/>
            <w:tcBorders>
              <w:top w:val="single" w:sz="4" w:space="0" w:color="auto"/>
              <w:left w:val="single" w:sz="4" w:space="0" w:color="auto"/>
              <w:bottom w:val="single" w:sz="4" w:space="0" w:color="auto"/>
              <w:right w:val="single" w:sz="4" w:space="0" w:color="auto"/>
            </w:tcBorders>
          </w:tcPr>
          <w:p w14:paraId="3F732235"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EF424A5" w14:textId="77777777" w:rsidR="00025584" w:rsidRDefault="00EA56AC">
            <w:pPr>
              <w:jc w:val="both"/>
              <w:rPr>
                <w:iCs/>
                <w:lang w:val="en-US" w:eastAsia="ko-KR"/>
              </w:rPr>
            </w:pPr>
            <w:r>
              <w:rPr>
                <w:rFonts w:hint="eastAsia"/>
                <w:iCs/>
                <w:lang w:val="en-US" w:eastAsia="ko-KR"/>
              </w:rPr>
              <w:t xml:space="preserve">We are </w:t>
            </w:r>
            <w:r>
              <w:rPr>
                <w:iCs/>
                <w:lang w:val="en-US" w:eastAsia="ko-KR"/>
              </w:rPr>
              <w:t>fine</w:t>
            </w:r>
            <w:r>
              <w:rPr>
                <w:rFonts w:hint="eastAsia"/>
                <w:iCs/>
                <w:lang w:val="en-US" w:eastAsia="ko-KR"/>
              </w:rPr>
              <w:t xml:space="preserve"> to deprioritize this issue.</w:t>
            </w:r>
          </w:p>
          <w:p w14:paraId="372E9C2B" w14:textId="77777777" w:rsidR="00025584" w:rsidRDefault="00EA56AC">
            <w:pPr>
              <w:jc w:val="both"/>
              <w:rPr>
                <w:rFonts w:eastAsia="SimSun"/>
                <w:iCs/>
                <w:lang w:val="en-US" w:eastAsia="zh-CN"/>
              </w:rPr>
            </w:pPr>
            <w:r>
              <w:rPr>
                <w:rFonts w:eastAsia="SimSun"/>
                <w:iCs/>
                <w:lang w:val="en-US" w:eastAsia="zh-CN"/>
              </w:rPr>
              <w:t>We agree with moderator that the issue proposed by Fujitsu is related with OoO scheduling. If OoO scheduling is based on scheduled PDSCHs instead of valid PDSCHs, the case is not allowed.</w:t>
            </w:r>
          </w:p>
        </w:tc>
      </w:tr>
      <w:tr w:rsidR="00025584" w14:paraId="0C8A5ADD" w14:textId="77777777">
        <w:tc>
          <w:tcPr>
            <w:tcW w:w="1651" w:type="dxa"/>
            <w:tcBorders>
              <w:top w:val="single" w:sz="4" w:space="0" w:color="auto"/>
              <w:left w:val="single" w:sz="4" w:space="0" w:color="auto"/>
              <w:bottom w:val="single" w:sz="4" w:space="0" w:color="auto"/>
              <w:right w:val="single" w:sz="4" w:space="0" w:color="auto"/>
            </w:tcBorders>
          </w:tcPr>
          <w:p w14:paraId="6CEAD3DA"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7CE3315" w14:textId="77777777" w:rsidR="00025584" w:rsidRDefault="00EA56AC">
            <w:pPr>
              <w:jc w:val="both"/>
              <w:rPr>
                <w:iCs/>
                <w:lang w:val="en-US" w:eastAsia="ko-KR"/>
              </w:rPr>
            </w:pPr>
            <w:r>
              <w:rPr>
                <w:iCs/>
                <w:lang w:val="en-US" w:eastAsia="ko-KR"/>
              </w:rPr>
              <w:t xml:space="preserve">We agree with moderator’s observation and deprioritize discussion on Type-1 codebook at the moment. </w:t>
            </w:r>
          </w:p>
        </w:tc>
      </w:tr>
      <w:tr w:rsidR="00025584" w14:paraId="435945EF" w14:textId="77777777">
        <w:tc>
          <w:tcPr>
            <w:tcW w:w="1651" w:type="dxa"/>
            <w:tcBorders>
              <w:top w:val="single" w:sz="4" w:space="0" w:color="auto"/>
              <w:left w:val="single" w:sz="4" w:space="0" w:color="auto"/>
              <w:bottom w:val="single" w:sz="4" w:space="0" w:color="auto"/>
              <w:right w:val="single" w:sz="4" w:space="0" w:color="auto"/>
            </w:tcBorders>
          </w:tcPr>
          <w:p w14:paraId="32CC8689" w14:textId="77777777" w:rsidR="00025584" w:rsidRDefault="00EA56AC">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B51FCB9" w14:textId="77777777" w:rsidR="00025584" w:rsidRDefault="00EA56AC">
            <w:pPr>
              <w:jc w:val="both"/>
              <w:rPr>
                <w:iCs/>
                <w:lang w:val="en-US" w:eastAsia="ko-KR"/>
              </w:rPr>
            </w:pPr>
            <w:r>
              <w:rPr>
                <w:iCs/>
                <w:lang w:val="en-US" w:eastAsia="ko-KR"/>
              </w:rPr>
              <w:t>Agree with Moderator’s note.</w:t>
            </w:r>
          </w:p>
        </w:tc>
      </w:tr>
      <w:tr w:rsidR="00025584" w14:paraId="675B1AC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2DCBE0F" w14:textId="77777777" w:rsidR="00025584" w:rsidRDefault="00EA56A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974364A" w14:textId="77777777" w:rsidR="00025584" w:rsidRDefault="00025584">
            <w:pPr>
              <w:jc w:val="both"/>
              <w:rPr>
                <w:iCs/>
                <w:lang w:val="en-US" w:eastAsia="ko-KR"/>
              </w:rPr>
            </w:pPr>
          </w:p>
          <w:p w14:paraId="7A53A3D9" w14:textId="77777777" w:rsidR="00025584" w:rsidRDefault="00EA56AC">
            <w:pPr>
              <w:jc w:val="both"/>
              <w:rPr>
                <w:b/>
                <w:iCs/>
                <w:u w:val="single"/>
                <w:lang w:val="en-US" w:eastAsia="ko-KR"/>
              </w:rPr>
            </w:pPr>
            <w:r>
              <w:rPr>
                <w:rFonts w:hint="eastAsia"/>
                <w:b/>
                <w:iCs/>
                <w:u w:val="single"/>
                <w:lang w:val="en-US" w:eastAsia="ko-KR"/>
              </w:rPr>
              <w:t>@ Fujitsu,</w:t>
            </w:r>
          </w:p>
          <w:p w14:paraId="75C1BC7B" w14:textId="77777777" w:rsidR="00025584" w:rsidRDefault="00EA56AC">
            <w:pPr>
              <w:jc w:val="both"/>
              <w:rPr>
                <w:iCs/>
                <w:lang w:val="en-US" w:eastAsia="ko-KR"/>
              </w:rPr>
            </w:pPr>
            <w:r>
              <w:rPr>
                <w:rFonts w:hint="eastAsia"/>
                <w:iCs/>
                <w:lang w:val="en-US" w:eastAsia="ko-KR"/>
              </w:rPr>
              <w:t xml:space="preserve">For issue #1~#3, if we decide that out-of-order scheduling is based on configured SLIV, then </w:t>
            </w:r>
            <w:r>
              <w:rPr>
                <w:iCs/>
                <w:lang w:val="en-US" w:eastAsia="ko-KR"/>
              </w:rPr>
              <w:t>those issues may not occur.</w:t>
            </w:r>
          </w:p>
          <w:p w14:paraId="2468B63E" w14:textId="77777777" w:rsidR="00025584" w:rsidRDefault="00EA56AC">
            <w:pPr>
              <w:jc w:val="both"/>
              <w:rPr>
                <w:iCs/>
                <w:lang w:val="en-US" w:eastAsia="ko-KR"/>
              </w:rPr>
            </w:pPr>
            <w:r>
              <w:rPr>
                <w:iCs/>
                <w:lang w:val="en-US" w:eastAsia="ko-KR"/>
              </w:rPr>
              <w:lastRenderedPageBreak/>
              <w:t>For issue #4, sorry that I forgot to comment on that issue. From my understanding, even if time domain bundling is configured, following the current specification, more than one PDSCH occasion can exist within one slot.</w:t>
            </w:r>
          </w:p>
          <w:p w14:paraId="6024303A" w14:textId="77777777" w:rsidR="00025584" w:rsidRDefault="00025584">
            <w:pPr>
              <w:jc w:val="both"/>
              <w:rPr>
                <w:iCs/>
                <w:lang w:val="en-US" w:eastAsia="ko-KR"/>
              </w:rPr>
            </w:pPr>
          </w:p>
        </w:tc>
      </w:tr>
      <w:tr w:rsidR="00025584" w14:paraId="473471D2" w14:textId="77777777">
        <w:tc>
          <w:tcPr>
            <w:tcW w:w="1651" w:type="dxa"/>
            <w:tcBorders>
              <w:top w:val="single" w:sz="4" w:space="0" w:color="auto"/>
              <w:left w:val="single" w:sz="4" w:space="0" w:color="auto"/>
              <w:bottom w:val="single" w:sz="4" w:space="0" w:color="auto"/>
              <w:right w:val="single" w:sz="4" w:space="0" w:color="auto"/>
            </w:tcBorders>
          </w:tcPr>
          <w:p w14:paraId="2D1E375B" w14:textId="77777777" w:rsidR="00025584" w:rsidRDefault="00EA56AC">
            <w:pPr>
              <w:jc w:val="both"/>
              <w:rPr>
                <w:lang w:eastAsia="ko-KR"/>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B3E5E58" w14:textId="77777777" w:rsidR="00025584" w:rsidRDefault="00EA56AC">
            <w:pPr>
              <w:jc w:val="both"/>
              <w:rPr>
                <w:rFonts w:eastAsia="SimSun"/>
                <w:iCs/>
                <w:lang w:val="en-US" w:eastAsia="zh-CN"/>
              </w:rPr>
            </w:pPr>
            <w:r>
              <w:rPr>
                <w:rFonts w:eastAsia="SimSun"/>
                <w:iCs/>
                <w:lang w:val="en-US" w:eastAsia="zh-CN"/>
              </w:rPr>
              <w:t>Many thanks for moderator’s clarification.</w:t>
            </w:r>
          </w:p>
          <w:p w14:paraId="22B65054" w14:textId="77777777" w:rsidR="00025584" w:rsidRDefault="00EA56AC">
            <w:pPr>
              <w:jc w:val="both"/>
              <w:rPr>
                <w:iCs/>
                <w:lang w:val="en-US" w:eastAsia="ko-KR"/>
              </w:rPr>
            </w:pPr>
            <w:r>
              <w:rPr>
                <w:rFonts w:eastAsia="SimSun"/>
                <w:iCs/>
                <w:lang w:val="en-US" w:eastAsia="zh-CN"/>
              </w:rPr>
              <w:t xml:space="preserve">After further thinking, we are fine to suspend the discusion until </w:t>
            </w:r>
            <w:r>
              <w:rPr>
                <w:rFonts w:eastAsia="SimSun" w:hint="eastAsia"/>
                <w:iCs/>
                <w:lang w:val="en-US" w:eastAsia="zh-CN"/>
              </w:rPr>
              <w:t>con</w:t>
            </w:r>
            <w:r>
              <w:rPr>
                <w:rFonts w:eastAsia="SimSun"/>
                <w:iCs/>
                <w:lang w:val="en-US" w:eastAsia="zh-CN"/>
              </w:rPr>
              <w:t xml:space="preserve">cluding OOO (Issue 2.1 and case 5 </w:t>
            </w:r>
            <w:r>
              <w:rPr>
                <w:rFonts w:eastAsia="SimSun" w:hint="eastAsia"/>
                <w:iCs/>
                <w:lang w:val="en-US" w:eastAsia="zh-CN"/>
              </w:rPr>
              <w:t>in</w:t>
            </w:r>
            <w:r>
              <w:rPr>
                <w:rFonts w:eastAsia="SimSun"/>
                <w:iCs/>
                <w:lang w:val="en-US" w:eastAsia="zh-CN"/>
              </w:rPr>
              <w:t xml:space="preserve"> Issue 2.2-2). However, please note that issue #3 is not related to OOO. Regardless of “based on configured SLIV” or “based on valid SLIV”, issue #3 should be discussed. (We are okey with suspending discussion on issue #3 for now since how to update the pseudo code may depend on results of issue #1 and #2).</w:t>
            </w:r>
          </w:p>
        </w:tc>
      </w:tr>
    </w:tbl>
    <w:p w14:paraId="41FF4DD2" w14:textId="77777777" w:rsidR="00025584" w:rsidRDefault="00025584">
      <w:pPr>
        <w:ind w:firstLineChars="100" w:firstLine="200"/>
        <w:jc w:val="both"/>
        <w:rPr>
          <w:lang w:val="en-US" w:eastAsia="ko-KR"/>
        </w:rPr>
      </w:pPr>
    </w:p>
    <w:p w14:paraId="7A594488" w14:textId="77777777" w:rsidR="00025584" w:rsidRDefault="00025584">
      <w:pPr>
        <w:ind w:firstLineChars="100" w:firstLine="200"/>
        <w:jc w:val="both"/>
        <w:rPr>
          <w:lang w:val="en-US" w:eastAsia="ko-KR"/>
        </w:rPr>
      </w:pPr>
    </w:p>
    <w:p w14:paraId="4DA70E0A"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Issue 3.2-2) Remaining issue on type-2 HARQ-ACK codebook with time domain bundling</w:t>
      </w:r>
    </w:p>
    <w:p w14:paraId="1CD2808F" w14:textId="77777777" w:rsidR="00025584" w:rsidRDefault="00025584">
      <w:pPr>
        <w:ind w:firstLineChars="100" w:firstLine="200"/>
        <w:jc w:val="both"/>
        <w:rPr>
          <w:lang w:val="en-US" w:eastAsia="ko-KR"/>
        </w:rPr>
      </w:pPr>
    </w:p>
    <w:p w14:paraId="529AA924" w14:textId="77777777" w:rsidR="00025584" w:rsidRDefault="00EA56AC">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1257B6F4" w14:textId="77777777" w:rsidR="00025584" w:rsidRDefault="00EA56AC">
      <w:pPr>
        <w:spacing w:after="160" w:line="252" w:lineRule="auto"/>
        <w:rPr>
          <w:rFonts w:cs="Times"/>
          <w:lang w:eastAsia="zh-CN"/>
        </w:rPr>
      </w:pPr>
      <w:r>
        <w:rPr>
          <w:rFonts w:cs="Times"/>
        </w:rPr>
        <w:t>For multi-PDSCH scheduling with a single DCI</w:t>
      </w:r>
    </w:p>
    <w:p w14:paraId="4A125F32" w14:textId="77777777" w:rsidR="00025584" w:rsidRDefault="00EA56AC">
      <w:pPr>
        <w:numPr>
          <w:ilvl w:val="0"/>
          <w:numId w:val="32"/>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3DDACF9D"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0E5B9AB2" w14:textId="77777777" w:rsidR="00025584" w:rsidRDefault="00EA56AC">
      <w:pPr>
        <w:numPr>
          <w:ilvl w:val="1"/>
          <w:numId w:val="32"/>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6B4A5E47" w14:textId="77777777" w:rsidR="00025584" w:rsidRDefault="00EA56AC">
      <w:pPr>
        <w:numPr>
          <w:ilvl w:val="1"/>
          <w:numId w:val="32"/>
        </w:numPr>
        <w:autoSpaceDN w:val="0"/>
        <w:spacing w:after="160" w:line="252" w:lineRule="auto"/>
        <w:jc w:val="both"/>
        <w:rPr>
          <w:rFonts w:cs="Times"/>
        </w:rPr>
      </w:pPr>
      <w:r>
        <w:rPr>
          <w:rFonts w:cs="Times"/>
          <w:lang w:eastAsia="ja-JP"/>
        </w:rPr>
        <w:t xml:space="preserve">The PDSCHs corresponding to </w:t>
      </w:r>
      <w:r>
        <w:rPr>
          <w:rFonts w:cs="Times"/>
          <w:highlight w:val="yellow"/>
          <w:lang w:eastAsia="ja-JP"/>
        </w:rPr>
        <w:t>[configured or valid]</w:t>
      </w:r>
      <w:r>
        <w:rPr>
          <w:rFonts w:cs="Times"/>
          <w:lang w:eastAsia="ja-JP"/>
        </w:rPr>
        <w:t xml:space="preserve">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1F0FABCD" w14:textId="77777777" w:rsidR="00025584" w:rsidRDefault="00EA56AC">
      <w:pPr>
        <w:numPr>
          <w:ilvl w:val="2"/>
          <w:numId w:val="32"/>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373EA16E" w14:textId="77777777" w:rsidR="00025584" w:rsidRDefault="00EA56AC">
      <w:pPr>
        <w:numPr>
          <w:ilvl w:val="2"/>
          <w:numId w:val="32"/>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78C3B726" w14:textId="77777777" w:rsidR="00025584" w:rsidRDefault="00EA56AC">
      <w:pPr>
        <w:numPr>
          <w:ilvl w:val="1"/>
          <w:numId w:val="32"/>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075623DF" w14:textId="77777777" w:rsidR="00025584" w:rsidRDefault="00EA56AC">
      <w:pPr>
        <w:numPr>
          <w:ilvl w:val="1"/>
          <w:numId w:val="32"/>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0EAAC741" w14:textId="77777777" w:rsidR="00025584" w:rsidRDefault="00EA56AC">
      <w:pPr>
        <w:numPr>
          <w:ilvl w:val="2"/>
          <w:numId w:val="32"/>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48AAC6A7" w14:textId="77777777" w:rsidR="00025584" w:rsidRDefault="00025584">
      <w:pPr>
        <w:ind w:firstLineChars="100" w:firstLine="200"/>
        <w:jc w:val="both"/>
        <w:rPr>
          <w:lang w:eastAsia="ko-KR"/>
        </w:rPr>
      </w:pPr>
    </w:p>
    <w:p w14:paraId="5A93DDCB" w14:textId="77777777" w:rsidR="00025584" w:rsidRDefault="00EA56AC">
      <w:pPr>
        <w:ind w:firstLineChars="100" w:firstLine="200"/>
        <w:jc w:val="both"/>
        <w:rPr>
          <w:lang w:eastAsia="ko-KR"/>
        </w:rPr>
      </w:pPr>
      <w:r>
        <w:rPr>
          <w:lang w:eastAsia="ko-KR"/>
        </w:rPr>
        <w:t>Company views on between configured and valid in the above agreement:</w:t>
      </w:r>
    </w:p>
    <w:p w14:paraId="75B08883"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10720CA5"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Futurewei, ZTE, Panasonic, Nokia, Intel, Apple, MediaTek, LG Electronics</w:t>
      </w:r>
    </w:p>
    <w:p w14:paraId="025BBD95"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1484B3FB"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CATT, Ericsson, NEC, Samsung, Qualcomm</w:t>
      </w:r>
    </w:p>
    <w:p w14:paraId="41F9562A" w14:textId="77777777" w:rsidR="00025584" w:rsidRDefault="00025584">
      <w:pPr>
        <w:ind w:firstLineChars="100" w:firstLine="200"/>
        <w:jc w:val="both"/>
        <w:rPr>
          <w:lang w:val="en-US" w:eastAsia="ko-KR"/>
        </w:rPr>
      </w:pPr>
    </w:p>
    <w:p w14:paraId="156B59A9"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In RAN1#107bis-e meeting, two alternatives were compared with respect to the following aspects:</w:t>
      </w:r>
    </w:p>
    <w:p w14:paraId="525B580C"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1) Either of alternatives can work and system is not broken.</w:t>
      </w:r>
    </w:p>
    <w:p w14:paraId="154DB248"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 xml:space="preserve">2) </w:t>
      </w:r>
      <w:r>
        <w:rPr>
          <w:rFonts w:hint="eastAsia"/>
          <w:iCs/>
          <w:lang w:val="en-US" w:eastAsia="ko-KR"/>
        </w:rPr>
        <w:t>Technical benefit</w:t>
      </w:r>
    </w:p>
    <w:p w14:paraId="60BD398A"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3) Specification impact</w:t>
      </w:r>
    </w:p>
    <w:p w14:paraId="5655449D"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 xml:space="preserve">4) </w:t>
      </w:r>
      <w:r>
        <w:rPr>
          <w:rFonts w:hint="eastAsia"/>
          <w:iCs/>
          <w:lang w:val="en-US" w:eastAsia="ko-KR"/>
        </w:rPr>
        <w:t>UE implementation</w:t>
      </w:r>
      <w:r>
        <w:rPr>
          <w:iCs/>
          <w:lang w:val="en-US" w:eastAsia="ko-KR"/>
        </w:rPr>
        <w:t xml:space="preserve"> complexity</w:t>
      </w:r>
    </w:p>
    <w:p w14:paraId="203620F1" w14:textId="77777777" w:rsidR="00025584" w:rsidRDefault="00EA56AC">
      <w:pPr>
        <w:ind w:firstLineChars="100" w:firstLine="200"/>
        <w:jc w:val="both"/>
        <w:rPr>
          <w:lang w:val="en-US" w:eastAsia="ko-KR"/>
        </w:rPr>
      </w:pPr>
      <w:r>
        <w:rPr>
          <w:rFonts w:hint="eastAsia"/>
          <w:lang w:val="en-US" w:eastAsia="ko-KR"/>
        </w:rPr>
        <w:lastRenderedPageBreak/>
        <w:t>According</w:t>
      </w:r>
      <w:r>
        <w:rPr>
          <w:lang w:val="en-US" w:eastAsia="ko-KR"/>
        </w:rPr>
        <w:t xml:space="preserve"> to the discussion in RAN1#107bis-e and Tdoc review, it seems that still companies have different views on 2) Technical benefit and 4) UE implementation complexity. Regarding 3) specification impact, we can use the following two TPs as the starting point.</w:t>
      </w:r>
    </w:p>
    <w:p w14:paraId="579A7239" w14:textId="77777777" w:rsidR="00025584" w:rsidRDefault="00025584">
      <w:pPr>
        <w:ind w:firstLineChars="100" w:firstLine="200"/>
        <w:jc w:val="both"/>
        <w:rPr>
          <w:lang w:val="en-US" w:eastAsia="ko-KR"/>
        </w:rPr>
      </w:pPr>
    </w:p>
    <w:p w14:paraId="5B1CE925" w14:textId="77777777" w:rsidR="00025584" w:rsidRDefault="00EA56AC">
      <w:pPr>
        <w:ind w:firstLineChars="100" w:firstLine="200"/>
        <w:jc w:val="both"/>
        <w:rPr>
          <w:lang w:val="en-US" w:eastAsia="ko-KR"/>
        </w:rPr>
      </w:pPr>
      <w:r>
        <w:rPr>
          <w:rFonts w:hint="eastAsia"/>
          <w:highlight w:val="yellow"/>
          <w:lang w:val="en-US" w:eastAsia="ko-KR"/>
        </w:rPr>
        <w:t>TP#</w:t>
      </w:r>
      <w:r>
        <w:rPr>
          <w:highlight w:val="yellow"/>
          <w:lang w:val="en-US" w:eastAsia="ko-KR"/>
        </w:rPr>
        <w:t>1 (from [21] LG Electronics)</w:t>
      </w:r>
      <w:r>
        <w:rPr>
          <w:rFonts w:hint="eastAsia"/>
          <w:highlight w:val="yellow"/>
          <w:lang w:val="en-US" w:eastAsia="ko-KR"/>
        </w:rPr>
        <w:t xml:space="preserve"> for Alt </w:t>
      </w:r>
      <w:r>
        <w:rPr>
          <w:highlight w:val="yellow"/>
          <w:lang w:val="en-US" w:eastAsia="ko-KR"/>
        </w:rPr>
        <w:t>1</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configured</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r>
        <w:rPr>
          <w:rFonts w:ascii="Times New Roman" w:eastAsia="맑은 고딕" w:hAnsi="Times New Roman"/>
          <w:lang w:val="en-US" w:eastAsia="ko-KR"/>
        </w:rPr>
        <w:t>: It is noted that UE generates NACK for a TBG including only invalid PDSCHs based on the sentence “</w:t>
      </w:r>
      <w:r>
        <w:rPr>
          <w:rFonts w:ascii="Times New Roman" w:eastAsia="SimSun" w:hAnsi="Times New Roman"/>
          <w:i/>
          <w:szCs w:val="20"/>
        </w:rPr>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w:t>
      </w:r>
      <w:r>
        <w:rPr>
          <w:rFonts w:ascii="Times New Roman" w:eastAsia="맑은 고딕" w:hAnsi="Times New Roman"/>
          <w:lang w:val="en-US" w:eastAsia="ko-KR"/>
        </w:rPr>
        <w:t>” in TS 38.213 Clause 9.1.</w:t>
      </w:r>
    </w:p>
    <w:tbl>
      <w:tblPr>
        <w:tblStyle w:val="af8"/>
        <w:tblW w:w="0" w:type="auto"/>
        <w:tblLook w:val="04A0" w:firstRow="1" w:lastRow="0" w:firstColumn="1" w:lastColumn="0" w:noHBand="0" w:noVBand="1"/>
      </w:tblPr>
      <w:tblGrid>
        <w:gridCol w:w="9631"/>
      </w:tblGrid>
      <w:tr w:rsidR="00025584" w14:paraId="6608EBFB" w14:textId="77777777">
        <w:tc>
          <w:tcPr>
            <w:tcW w:w="9631" w:type="dxa"/>
          </w:tcPr>
          <w:p w14:paraId="7F29149E" w14:textId="77777777" w:rsidR="00025584" w:rsidRDefault="00EA56AC">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54" w:author="Seonwook Kim" w:date="2022-02-17T13:41:00Z">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actual PDSCH reception</w:t>
              </w:r>
            </w:ins>
            <w:r>
              <w:rPr>
                <w:lang w:val="en-US"/>
              </w:rPr>
              <w:t>.</w:t>
            </w:r>
          </w:p>
        </w:tc>
      </w:tr>
    </w:tbl>
    <w:p w14:paraId="7F51DC50" w14:textId="77777777" w:rsidR="00025584" w:rsidRDefault="00025584">
      <w:pPr>
        <w:ind w:firstLineChars="100" w:firstLine="200"/>
        <w:jc w:val="both"/>
        <w:rPr>
          <w:lang w:val="en-US" w:eastAsia="ko-KR"/>
        </w:rPr>
      </w:pPr>
    </w:p>
    <w:p w14:paraId="027DEAFE" w14:textId="77777777" w:rsidR="00025584" w:rsidRDefault="00EA56AC">
      <w:pPr>
        <w:ind w:firstLineChars="100" w:firstLine="200"/>
        <w:jc w:val="both"/>
        <w:rPr>
          <w:lang w:val="en-US" w:eastAsia="ko-KR"/>
        </w:rPr>
      </w:pPr>
      <w:r>
        <w:rPr>
          <w:rFonts w:hint="eastAsia"/>
          <w:highlight w:val="yellow"/>
          <w:lang w:val="en-US" w:eastAsia="ko-KR"/>
        </w:rPr>
        <w:t>TP#</w:t>
      </w:r>
      <w:r>
        <w:rPr>
          <w:highlight w:val="yellow"/>
          <w:lang w:val="en-US" w:eastAsia="ko-KR"/>
        </w:rPr>
        <w:t>2</w:t>
      </w:r>
      <w:r>
        <w:rPr>
          <w:rFonts w:hint="eastAsia"/>
          <w:highlight w:val="yellow"/>
          <w:lang w:val="en-US" w:eastAsia="ko-KR"/>
        </w:rPr>
        <w:t xml:space="preserve"> </w:t>
      </w:r>
      <w:r>
        <w:rPr>
          <w:highlight w:val="yellow"/>
          <w:lang w:val="en-US" w:eastAsia="ko-KR"/>
        </w:rPr>
        <w:t xml:space="preserve">(from [4] vivo)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025584" w14:paraId="05FD2A7F" w14:textId="77777777">
        <w:tc>
          <w:tcPr>
            <w:tcW w:w="9631" w:type="dxa"/>
          </w:tcPr>
          <w:p w14:paraId="33ACC48D" w14:textId="77777777" w:rsidR="00025584" w:rsidRDefault="00EA56AC">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del w:id="55" w:author="Seonwook Kim" w:date="2022-02-17T13:41:00Z">
                      <w:rPr>
                        <w:rFonts w:ascii="Cambria Math" w:hAnsi="Cambria Math"/>
                        <w:i/>
                        <w:lang w:val="en-US"/>
                      </w:rPr>
                    </w:del>
                  </m:ctrlPr>
                </m:sSubPr>
                <m:e>
                  <m:r>
                    <w:del w:id="56" w:author="Seonwook Kim" w:date="2022-02-17T13:41:00Z">
                      <w:rPr>
                        <w:rFonts w:ascii="Cambria Math" w:hAnsi="Cambria Math"/>
                        <w:lang w:val="en-US"/>
                      </w:rPr>
                      <m:t>N</m:t>
                    </w:del>
                  </m:r>
                </m:e>
                <m:sub>
                  <m:r>
                    <w:del w:id="57" w:author="Seonwook Kim" w:date="2022-02-17T13:41:00Z">
                      <m:rPr>
                        <m:sty m:val="p"/>
                      </m:rPr>
                      <w:rPr>
                        <w:rFonts w:ascii="Cambria Math"/>
                      </w:rPr>
                      <m:t>PDSCH,</m:t>
                    </w:del>
                  </m:r>
                  <m:r>
                    <w:del w:id="58" w:author="Seonwook Kim" w:date="2022-02-17T13:41:00Z">
                      <w:rPr>
                        <w:rFonts w:ascii="Cambria Math"/>
                      </w:rPr>
                      <m:t>c</m:t>
                    </w:del>
                  </m:r>
                </m:sub>
              </m:sSub>
            </m:oMath>
            <w:del w:id="59" w:author="Seonwook Kim" w:date="2022-02-17T13:41:00Z">
              <w:r>
                <w:delText xml:space="preserve"> </w:delText>
              </w:r>
            </w:del>
            <w:r>
              <w:t>PDSCH reception</w:t>
            </w:r>
            <w:ins w:id="60" w:author="Seonwook Kim" w:date="2022-02-17T13:41:00Z">
              <w:r>
                <w:t>(</w:t>
              </w:r>
            </w:ins>
            <w:r>
              <w:t>s</w:t>
            </w:r>
            <w:ins w:id="61" w:author="Seonwook Kim" w:date="2022-02-17T13:41:00Z">
              <w:r>
                <w:t>)</w:t>
              </w:r>
            </w:ins>
            <w:r>
              <w:t xml:space="preserve"> on the serving cell </w:t>
            </w:r>
            <m:oMath>
              <m:r>
                <w:rPr>
                  <w:rFonts w:ascii="Cambria Math" w:hAnsi="Cambria Math"/>
                  <w:lang w:val="en-US"/>
                </w:rPr>
                <m:t>c</m:t>
              </m:r>
            </m:oMath>
            <w:r>
              <w:t xml:space="preserve">, </w:t>
            </w:r>
            <w:ins w:id="62" w:author="Seonwook Kim" w:date="2022-02-17T13:41:00Z">
              <w:r>
                <w:t xml:space="preserve">where from the PDSCH reception(s) there are </w:t>
              </w:r>
            </w:ins>
            <m:oMath>
              <m:sSub>
                <m:sSubPr>
                  <m:ctrlPr>
                    <w:ins w:id="63" w:author="Seonwook Kim" w:date="2022-02-17T13:42:00Z">
                      <w:rPr>
                        <w:rFonts w:ascii="Cambria Math" w:hAnsi="Cambria Math"/>
                        <w:i/>
                        <w:lang w:val="en-US"/>
                      </w:rPr>
                    </w:ins>
                  </m:ctrlPr>
                </m:sSubPr>
                <m:e>
                  <m:r>
                    <w:ins w:id="64" w:author="Seonwook Kim" w:date="2022-02-17T13:42:00Z">
                      <w:rPr>
                        <w:rFonts w:ascii="Cambria Math" w:hAnsi="Cambria Math"/>
                        <w:lang w:val="en-US"/>
                      </w:rPr>
                      <m:t>N</m:t>
                    </w:ins>
                  </m:r>
                </m:e>
                <m:sub>
                  <m:r>
                    <w:ins w:id="65" w:author="Seonwook Kim" w:date="2022-02-17T13:42:00Z">
                      <m:rPr>
                        <m:sty m:val="p"/>
                      </m:rPr>
                      <w:rPr>
                        <w:rFonts w:ascii="Cambria Math"/>
                      </w:rPr>
                      <m:t>PDSCH,</m:t>
                    </w:ins>
                  </m:r>
                  <m:r>
                    <w:ins w:id="66" w:author="Seonwook Kim" w:date="2022-02-17T13:42:00Z">
                      <w:rPr>
                        <w:rFonts w:ascii="Cambria Math"/>
                      </w:rPr>
                      <m:t>c</m:t>
                    </w:ins>
                  </m:r>
                </m:sub>
              </m:sSub>
            </m:oMath>
            <w:ins w:id="67" w:author="Seonwook Kim" w:date="2022-02-17T13:41:00Z">
              <w:r>
                <w:t xml:space="preserve"> PDSCH reception(s), each of which the UE receives as described in clause 11.1, </w:t>
              </w:r>
            </w:ins>
            <w:r>
              <w:t xml:space="preserve">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5C540960" w14:textId="77777777" w:rsidR="00025584" w:rsidRDefault="00025584">
      <w:pPr>
        <w:ind w:firstLineChars="100" w:firstLine="200"/>
        <w:jc w:val="both"/>
        <w:rPr>
          <w:lang w:val="en-US" w:eastAsia="ko-KR"/>
        </w:rPr>
      </w:pPr>
    </w:p>
    <w:p w14:paraId="1EF88D68"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After having concrete text proposals for each alternative, the final decision between two alternatives can be drawn. Companies are encouraged to provide views on the above two TPs and/or to suggest a way forward.</w:t>
      </w:r>
    </w:p>
    <w:p w14:paraId="405586FA" w14:textId="77777777" w:rsidR="00025584" w:rsidRDefault="0002558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29CA13AA" w14:textId="77777777">
        <w:tc>
          <w:tcPr>
            <w:tcW w:w="1655" w:type="dxa"/>
            <w:tcBorders>
              <w:top w:val="single" w:sz="4" w:space="0" w:color="auto"/>
              <w:left w:val="single" w:sz="4" w:space="0" w:color="auto"/>
              <w:bottom w:val="single" w:sz="4" w:space="0" w:color="auto"/>
              <w:right w:val="single" w:sz="4" w:space="0" w:color="auto"/>
            </w:tcBorders>
          </w:tcPr>
          <w:p w14:paraId="2C280781"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16B49BCF" w14:textId="77777777" w:rsidR="00025584" w:rsidRDefault="00EA56AC">
            <w:pPr>
              <w:jc w:val="both"/>
              <w:rPr>
                <w:lang w:eastAsia="ko-KR"/>
              </w:rPr>
            </w:pPr>
            <w:r>
              <w:rPr>
                <w:lang w:eastAsia="ko-KR"/>
              </w:rPr>
              <w:t>Views</w:t>
            </w:r>
          </w:p>
        </w:tc>
      </w:tr>
      <w:tr w:rsidR="00025584" w14:paraId="7C67AA6B" w14:textId="77777777">
        <w:tc>
          <w:tcPr>
            <w:tcW w:w="1655" w:type="dxa"/>
            <w:tcBorders>
              <w:top w:val="single" w:sz="4" w:space="0" w:color="auto"/>
              <w:left w:val="single" w:sz="4" w:space="0" w:color="auto"/>
              <w:bottom w:val="single" w:sz="4" w:space="0" w:color="auto"/>
              <w:right w:val="single" w:sz="4" w:space="0" w:color="auto"/>
            </w:tcBorders>
          </w:tcPr>
          <w:p w14:paraId="486134D4" w14:textId="77777777" w:rsidR="00025584" w:rsidRDefault="00EA56AC">
            <w:pPr>
              <w:jc w:val="both"/>
              <w:rPr>
                <w:lang w:eastAsia="ko-KR"/>
              </w:rPr>
            </w:pPr>
            <w:r>
              <w:rPr>
                <w:lang w:eastAsia="ko-KR"/>
              </w:rPr>
              <w:t xml:space="preserve">Panasonic </w:t>
            </w:r>
          </w:p>
        </w:tc>
        <w:tc>
          <w:tcPr>
            <w:tcW w:w="7976" w:type="dxa"/>
            <w:tcBorders>
              <w:top w:val="single" w:sz="4" w:space="0" w:color="auto"/>
              <w:left w:val="single" w:sz="4" w:space="0" w:color="auto"/>
              <w:bottom w:val="single" w:sz="4" w:space="0" w:color="auto"/>
              <w:right w:val="single" w:sz="4" w:space="0" w:color="auto"/>
            </w:tcBorders>
          </w:tcPr>
          <w:p w14:paraId="54347B36" w14:textId="77777777" w:rsidR="00025584" w:rsidRDefault="00EA56AC">
            <w:pPr>
              <w:jc w:val="both"/>
              <w:rPr>
                <w:iCs/>
                <w:lang w:val="en-US" w:eastAsia="ko-KR"/>
              </w:rPr>
            </w:pPr>
            <w:r>
              <w:rPr>
                <w:iCs/>
                <w:lang w:val="en-US" w:eastAsia="ko-KR"/>
              </w:rPr>
              <w:t>We support the construction of bundling group based on “configured” SLIVs as shown in TP#1 for Alt. 1.</w:t>
            </w:r>
          </w:p>
        </w:tc>
      </w:tr>
      <w:tr w:rsidR="00025584" w14:paraId="47FF8BAF" w14:textId="77777777">
        <w:tc>
          <w:tcPr>
            <w:tcW w:w="1655" w:type="dxa"/>
            <w:tcBorders>
              <w:top w:val="single" w:sz="4" w:space="0" w:color="auto"/>
              <w:left w:val="single" w:sz="4" w:space="0" w:color="auto"/>
              <w:bottom w:val="single" w:sz="4" w:space="0" w:color="auto"/>
              <w:right w:val="single" w:sz="4" w:space="0" w:color="auto"/>
            </w:tcBorders>
          </w:tcPr>
          <w:p w14:paraId="3001C8FA"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F87ED45"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 xml:space="preserve">e slightly prefer Alt 1(based on “configured” SLIVs). </w:t>
            </w:r>
          </w:p>
          <w:p w14:paraId="2CA650BA" w14:textId="77777777" w:rsidR="00025584" w:rsidRDefault="00EA56AC">
            <w:pPr>
              <w:jc w:val="both"/>
              <w:rPr>
                <w:rFonts w:eastAsia="SimSun"/>
                <w:iCs/>
                <w:lang w:val="en-US" w:eastAsia="zh-CN"/>
              </w:rPr>
            </w:pPr>
            <w:r>
              <w:rPr>
                <w:rFonts w:eastAsia="SimSun"/>
                <w:iCs/>
                <w:lang w:val="en-US" w:eastAsia="zh-CN"/>
              </w:rPr>
              <w:t>Regarding TP</w:t>
            </w:r>
            <w:r>
              <w:rPr>
                <w:rFonts w:eastAsia="SimSun" w:hint="eastAsia"/>
                <w:iCs/>
                <w:lang w:val="en-US" w:eastAsia="zh-CN"/>
              </w:rPr>
              <w:t>#</w:t>
            </w:r>
            <w:r>
              <w:rPr>
                <w:rFonts w:eastAsia="SimSun"/>
                <w:iCs/>
                <w:lang w:val="en-US" w:eastAsia="zh-CN"/>
              </w:rPr>
              <w:t>2 for Alt 2,, due to</w:t>
            </w:r>
            <w:r>
              <w:t xml:space="preserve"> “each of which the UE receives as described in clause 11.1”</w:t>
            </w:r>
            <w:r>
              <w:rPr>
                <w:rFonts w:eastAsia="SimSun"/>
                <w:iCs/>
                <w:lang w:val="en-US" w:eastAsia="zh-CN"/>
              </w:rPr>
              <w:t>, definition of “</w:t>
            </w:r>
            <m:oMath>
              <m:sSub>
                <m:sSubPr>
                  <m:ctrlPr>
                    <w:ins w:id="68" w:author="Seonwook Kim" w:date="2022-02-17T13:42:00Z">
                      <w:rPr>
                        <w:rFonts w:ascii="Cambria Math" w:hAnsi="Cambria Math"/>
                        <w:i/>
                        <w:lang w:val="en-US"/>
                      </w:rPr>
                    </w:ins>
                  </m:ctrlPr>
                </m:sSubPr>
                <m:e>
                  <m:r>
                    <w:ins w:id="69" w:author="Seonwook Kim" w:date="2022-02-17T13:42:00Z">
                      <w:rPr>
                        <w:rFonts w:ascii="Cambria Math" w:hAnsi="Cambria Math"/>
                        <w:lang w:val="en-US"/>
                      </w:rPr>
                      <m:t>N</m:t>
                    </w:ins>
                  </m:r>
                </m:e>
                <m:sub>
                  <m:r>
                    <w:ins w:id="70" w:author="Seonwook Kim" w:date="2022-02-17T13:42:00Z">
                      <m:rPr>
                        <m:sty m:val="p"/>
                      </m:rPr>
                      <w:rPr>
                        <w:rFonts w:ascii="Cambria Math"/>
                      </w:rPr>
                      <m:t>PDSCH,</m:t>
                    </w:ins>
                  </m:r>
                  <m:r>
                    <w:ins w:id="71" w:author="Seonwook Kim" w:date="2022-02-17T13:42:00Z">
                      <w:rPr>
                        <w:rFonts w:ascii="Cambria Math"/>
                      </w:rPr>
                      <m:t>c</m:t>
                    </w:ins>
                  </m:r>
                </m:sub>
              </m:sSub>
            </m:oMath>
            <w:ins w:id="72" w:author="Seonwook Kim" w:date="2022-02-17T13:41:00Z">
              <w:r>
                <w:t xml:space="preserve"> PDSCH reception(s)</w:t>
              </w:r>
            </w:ins>
            <w:r>
              <w:t xml:space="preserve">” </w:t>
            </w:r>
            <w:r>
              <w:rPr>
                <w:rFonts w:eastAsia="SimSun"/>
                <w:iCs/>
                <w:lang w:val="en-US" w:eastAsia="zh-CN"/>
              </w:rPr>
              <w:t xml:space="preserve">might be ambiguous. In clause 11.1, even if a PDSCH is not colliding with semi-static UL, UE may not receive it. An example is as below. It is ambiguous whether a PDSCH reception which is colliding with a valid PRACH occasion and/or </w:t>
            </w:r>
            <w:ins w:id="73" w:author="MCC: CR0277" w:date="2022-01-06T10:58:00Z">
              <w:r>
                <w:rPr>
                  <w:rFonts w:ascii="Times New Roman" w:eastAsia="SimSun" w:hAnsi="Times New Roman"/>
                  <w:noProof/>
                  <w:position w:val="-12"/>
                  <w:szCs w:val="20"/>
                  <w:lang w:val="en-US" w:eastAsia="ko-KR"/>
                </w:rPr>
                <w:drawing>
                  <wp:inline distT="0" distB="0" distL="0" distR="0" wp14:anchorId="5A649E2B" wp14:editId="6114B761">
                    <wp:extent cx="254635" cy="2070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35" cy="207010"/>
                            </a:xfrm>
                            <a:prstGeom prst="rect">
                              <a:avLst/>
                            </a:prstGeom>
                            <a:noFill/>
                            <a:ln>
                              <a:noFill/>
                            </a:ln>
                          </pic:spPr>
                        </pic:pic>
                      </a:graphicData>
                    </a:graphic>
                  </wp:inline>
                </w:drawing>
              </w:r>
            </w:ins>
            <w:r>
              <w:rPr>
                <w:rFonts w:ascii="Times New Roman" w:eastAsia="SimSun" w:hAnsi="Times New Roman"/>
                <w:szCs w:val="20"/>
                <w:lang w:val="en-US"/>
              </w:rPr>
              <w:t xml:space="preserve"> </w:t>
            </w:r>
            <w:r>
              <w:rPr>
                <w:rFonts w:eastAsia="SimSun"/>
                <w:iCs/>
                <w:lang w:val="en-US" w:eastAsia="zh-CN"/>
              </w:rPr>
              <w:t xml:space="preserve"> symbols before the valid PRACH occasion but is not colliding with semi-static UL is counted in “</w:t>
            </w:r>
            <m:oMath>
              <m:sSub>
                <m:sSubPr>
                  <m:ctrlPr>
                    <w:ins w:id="74" w:author="Seonwook Kim" w:date="2022-02-17T13:42:00Z">
                      <w:rPr>
                        <w:rFonts w:ascii="Cambria Math" w:hAnsi="Cambria Math"/>
                        <w:i/>
                        <w:lang w:val="en-US"/>
                      </w:rPr>
                    </w:ins>
                  </m:ctrlPr>
                </m:sSubPr>
                <m:e>
                  <m:r>
                    <w:ins w:id="75" w:author="Seonwook Kim" w:date="2022-02-17T13:42:00Z">
                      <w:rPr>
                        <w:rFonts w:ascii="Cambria Math" w:hAnsi="Cambria Math"/>
                        <w:lang w:val="en-US"/>
                      </w:rPr>
                      <m:t>N</m:t>
                    </w:ins>
                  </m:r>
                </m:e>
                <m:sub>
                  <m:r>
                    <w:ins w:id="76" w:author="Seonwook Kim" w:date="2022-02-17T13:42:00Z">
                      <m:rPr>
                        <m:sty m:val="p"/>
                      </m:rPr>
                      <w:rPr>
                        <w:rFonts w:ascii="Cambria Math"/>
                      </w:rPr>
                      <m:t>PDSCH,</m:t>
                    </w:ins>
                  </m:r>
                  <m:r>
                    <w:ins w:id="77" w:author="Seonwook Kim" w:date="2022-02-17T13:42:00Z">
                      <w:rPr>
                        <w:rFonts w:ascii="Cambria Math"/>
                      </w:rPr>
                      <m:t>c</m:t>
                    </w:ins>
                  </m:r>
                </m:sub>
              </m:sSub>
            </m:oMath>
            <w:ins w:id="78" w:author="Seonwook Kim" w:date="2022-02-17T13:41:00Z">
              <w:r>
                <w:t xml:space="preserve"> PDSCH reception(s)</w:t>
              </w:r>
            </w:ins>
            <w:r>
              <w:t>” or not.</w:t>
            </w:r>
          </w:p>
          <w:tbl>
            <w:tblPr>
              <w:tblStyle w:val="af8"/>
              <w:tblW w:w="0" w:type="auto"/>
              <w:tblLook w:val="04A0" w:firstRow="1" w:lastRow="0" w:firstColumn="1" w:lastColumn="0" w:noHBand="0" w:noVBand="1"/>
            </w:tblPr>
            <w:tblGrid>
              <w:gridCol w:w="7750"/>
            </w:tblGrid>
            <w:tr w:rsidR="00025584" w14:paraId="08148016" w14:textId="77777777">
              <w:tc>
                <w:tcPr>
                  <w:tcW w:w="7755" w:type="dxa"/>
                </w:tcPr>
                <w:p w14:paraId="0373AF30" w14:textId="77777777" w:rsidR="00025584" w:rsidRDefault="00EA56AC">
                  <w:pPr>
                    <w:spacing w:after="180"/>
                    <w:rPr>
                      <w:rFonts w:ascii="Times New Roman" w:eastAsia="SimSun" w:hAnsi="Times New Roman"/>
                      <w:szCs w:val="20"/>
                    </w:rPr>
                  </w:pPr>
                  <w:r>
                    <w:rPr>
                      <w:rFonts w:ascii="Times New Roman" w:eastAsia="SimSun" w:hAnsi="Times New Roman"/>
                      <w:szCs w:val="20"/>
                      <w:highlight w:val="green"/>
                    </w:rPr>
                    <w:t xml:space="preserve">For a set of symbols of a slot corresponding to a valid PRACH occasion and </w:t>
                  </w:r>
                  <w:del w:id="79" w:author="MCC: CR0277" w:date="2022-01-06T10:58:00Z">
                    <w:r>
                      <w:rPr>
                        <w:rFonts w:ascii="Times New Roman" w:eastAsia="SimSun" w:hAnsi="Times New Roman"/>
                        <w:noProof/>
                        <w:position w:val="-12"/>
                        <w:szCs w:val="20"/>
                        <w:highlight w:val="green"/>
                        <w:lang w:val="en-US" w:eastAsia="ko-KR"/>
                      </w:rPr>
                      <w:drawing>
                        <wp:inline distT="0" distB="0" distL="0" distR="0" wp14:anchorId="72CBF1B5" wp14:editId="1504950F">
                          <wp:extent cx="254635" cy="2146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35" cy="214630"/>
                                  </a:xfrm>
                                  <a:prstGeom prst="rect">
                                    <a:avLst/>
                                  </a:prstGeom>
                                  <a:noFill/>
                                  <a:ln>
                                    <a:noFill/>
                                  </a:ln>
                                </pic:spPr>
                              </pic:pic>
                            </a:graphicData>
                          </a:graphic>
                        </wp:inline>
                      </w:drawing>
                    </w:r>
                  </w:del>
                  <w:ins w:id="80" w:author="MCC: CR0277" w:date="2022-01-06T10:58:00Z">
                    <w:r>
                      <w:rPr>
                        <w:rFonts w:ascii="Times New Roman" w:eastAsia="SimSun" w:hAnsi="Times New Roman"/>
                        <w:noProof/>
                        <w:position w:val="-12"/>
                        <w:szCs w:val="20"/>
                        <w:highlight w:val="green"/>
                        <w:lang w:val="en-US" w:eastAsia="ko-KR"/>
                      </w:rPr>
                      <w:drawing>
                        <wp:inline distT="0" distB="0" distL="0" distR="0" wp14:anchorId="6BD70DEE" wp14:editId="343E471E">
                          <wp:extent cx="254635" cy="2070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35" cy="207010"/>
                                  </a:xfrm>
                                  <a:prstGeom prst="rect">
                                    <a:avLst/>
                                  </a:prstGeom>
                                  <a:noFill/>
                                  <a:ln>
                                    <a:noFill/>
                                  </a:ln>
                                </pic:spPr>
                              </pic:pic>
                            </a:graphicData>
                          </a:graphic>
                        </wp:inline>
                      </w:drawing>
                    </w:r>
                  </w:ins>
                  <w:r>
                    <w:rPr>
                      <w:rFonts w:ascii="Times New Roman" w:eastAsia="SimSun" w:hAnsi="Times New Roman"/>
                      <w:szCs w:val="20"/>
                      <w:highlight w:val="green"/>
                      <w:lang w:val="en-US"/>
                    </w:rPr>
                    <w:t xml:space="preserve"> symbols before the valid PRACH occasion</w:t>
                  </w:r>
                  <w:r>
                    <w:rPr>
                      <w:rFonts w:ascii="Times New Roman" w:eastAsia="SimSun" w:hAnsi="Times New Roman"/>
                      <w:szCs w:val="20"/>
                      <w:highlight w:val="green"/>
                    </w:rPr>
                    <w:t xml:space="preserve">, as described in clause 8.1, the UE does not receive </w:t>
                  </w:r>
                  <w:r>
                    <w:rPr>
                      <w:rFonts w:ascii="Times New Roman" w:eastAsia="SimSun" w:hAnsi="Times New Roman"/>
                      <w:szCs w:val="20"/>
                      <w:highlight w:val="green"/>
                      <w:lang w:val="en-US"/>
                    </w:rPr>
                    <w:t xml:space="preserve">PDCCH, PDSCH, or CSI-RS in the slot if a reception would overlap with any symbol from </w:t>
                  </w:r>
                  <w:r>
                    <w:rPr>
                      <w:rFonts w:ascii="Times New Roman" w:eastAsia="SimSun" w:hAnsi="Times New Roman"/>
                      <w:szCs w:val="20"/>
                      <w:highlight w:val="green"/>
                    </w:rPr>
                    <w:t>the set of symbols</w:t>
                  </w:r>
                  <w:r>
                    <w:rPr>
                      <w:rFonts w:ascii="Times New Roman" w:eastAsia="SimSun" w:hAnsi="Times New Roman"/>
                      <w:szCs w:val="20"/>
                      <w:highlight w:val="green"/>
                      <w:lang w:val="en-US"/>
                    </w:rPr>
                    <w:t>.</w:t>
                  </w:r>
                  <w:r>
                    <w:rPr>
                      <w:rFonts w:ascii="Times New Roman" w:eastAsia="SimSun" w:hAnsi="Times New Roman"/>
                      <w:szCs w:val="20"/>
                    </w:rPr>
                    <w:t xml:space="preserve"> The UE does not expect</w:t>
                  </w:r>
                  <w:r>
                    <w:rPr>
                      <w:rFonts w:ascii="Times New Roman" w:eastAsia="SimSun" w:hAnsi="Times New Roman"/>
                      <w:szCs w:val="20"/>
                      <w:lang w:val="en-US"/>
                    </w:rPr>
                    <w:t xml:space="preserve"> the set of symbols of the slot to be indicated as downlink by</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lang w:val="en-US"/>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p>
              </w:tc>
            </w:tr>
          </w:tbl>
          <w:p w14:paraId="15826F96" w14:textId="77777777" w:rsidR="00025584" w:rsidRDefault="00025584">
            <w:pPr>
              <w:jc w:val="both"/>
              <w:rPr>
                <w:rFonts w:eastAsia="SimSun"/>
                <w:iCs/>
                <w:lang w:val="en-US" w:eastAsia="zh-CN"/>
              </w:rPr>
            </w:pPr>
          </w:p>
        </w:tc>
      </w:tr>
      <w:tr w:rsidR="00025584" w14:paraId="1EF54D71" w14:textId="77777777">
        <w:tc>
          <w:tcPr>
            <w:tcW w:w="1655" w:type="dxa"/>
            <w:tcBorders>
              <w:top w:val="single" w:sz="4" w:space="0" w:color="auto"/>
              <w:left w:val="single" w:sz="4" w:space="0" w:color="auto"/>
              <w:bottom w:val="single" w:sz="4" w:space="0" w:color="auto"/>
              <w:right w:val="single" w:sz="4" w:space="0" w:color="auto"/>
            </w:tcBorders>
          </w:tcPr>
          <w:p w14:paraId="319E8946" w14:textId="77777777" w:rsidR="00025584" w:rsidRDefault="00EA56AC">
            <w:pPr>
              <w:jc w:val="both"/>
              <w:rPr>
                <w:rFonts w:eastAsia="SimSun"/>
                <w:lang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2A050DF6" w14:textId="77777777" w:rsidR="00025584" w:rsidRDefault="00EA56AC">
            <w:pPr>
              <w:jc w:val="both"/>
              <w:rPr>
                <w:rFonts w:eastAsia="SimSun"/>
                <w:iCs/>
                <w:lang w:val="en-US" w:eastAsia="zh-CN"/>
              </w:rPr>
            </w:pPr>
            <w:r>
              <w:rPr>
                <w:rFonts w:eastAsia="SimSun"/>
                <w:iCs/>
                <w:lang w:val="en-US" w:eastAsia="zh-CN"/>
              </w:rPr>
              <w:t>Prefer “configured SLIV”, and we can be flexible on this issue to go either way.</w:t>
            </w:r>
          </w:p>
        </w:tc>
      </w:tr>
      <w:tr w:rsidR="00025584" w14:paraId="2DFF768E" w14:textId="77777777">
        <w:tc>
          <w:tcPr>
            <w:tcW w:w="1655" w:type="dxa"/>
            <w:tcBorders>
              <w:top w:val="single" w:sz="4" w:space="0" w:color="auto"/>
              <w:left w:val="single" w:sz="4" w:space="0" w:color="auto"/>
              <w:bottom w:val="single" w:sz="4" w:space="0" w:color="auto"/>
              <w:right w:val="single" w:sz="4" w:space="0" w:color="auto"/>
            </w:tcBorders>
          </w:tcPr>
          <w:p w14:paraId="43A8AEEF" w14:textId="77777777" w:rsidR="00025584" w:rsidRDefault="00EA56AC">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394BDA38" w14:textId="77777777" w:rsidR="00025584" w:rsidRDefault="00EA56AC">
            <w:pPr>
              <w:jc w:val="both"/>
              <w:rPr>
                <w:rFonts w:eastAsia="SimSun"/>
                <w:iCs/>
                <w:lang w:val="en-US" w:eastAsia="zh-CN"/>
              </w:rPr>
            </w:pPr>
            <w:r>
              <w:rPr>
                <w:rFonts w:eastAsia="SimSun" w:hint="eastAsia"/>
                <w:iCs/>
                <w:lang w:val="en-US" w:eastAsia="zh-CN"/>
              </w:rPr>
              <w:t xml:space="preserve">We support Alt 1 that construction of bundling group based on </w:t>
            </w:r>
            <w:r>
              <w:rPr>
                <w:rFonts w:eastAsia="SimSun"/>
                <w:iCs/>
                <w:lang w:val="en-US" w:eastAsia="zh-CN"/>
              </w:rPr>
              <w:t>“</w:t>
            </w:r>
            <w:r>
              <w:rPr>
                <w:rFonts w:eastAsia="SimSun" w:hint="eastAsia"/>
                <w:iCs/>
                <w:lang w:val="en-US" w:eastAsia="zh-CN"/>
              </w:rPr>
              <w:t>configured</w:t>
            </w:r>
            <w:r>
              <w:rPr>
                <w:rFonts w:eastAsia="SimSun"/>
                <w:iCs/>
                <w:lang w:val="en-US" w:eastAsia="zh-CN"/>
              </w:rPr>
              <w:t>”</w:t>
            </w:r>
            <w:r>
              <w:rPr>
                <w:rFonts w:eastAsia="SimSun" w:hint="eastAsia"/>
                <w:iCs/>
                <w:lang w:val="en-US" w:eastAsia="zh-CN"/>
              </w:rPr>
              <w:t xml:space="preserve"> SLIVs for simplicity and aligning with the agreement of HARQ-ACK bit ordering based on the configured SLIV position without time domain bundling. </w:t>
            </w:r>
          </w:p>
        </w:tc>
      </w:tr>
      <w:tr w:rsidR="00025584" w14:paraId="421F8B90" w14:textId="77777777">
        <w:tc>
          <w:tcPr>
            <w:tcW w:w="1655" w:type="dxa"/>
            <w:tcBorders>
              <w:top w:val="single" w:sz="4" w:space="0" w:color="auto"/>
              <w:left w:val="single" w:sz="4" w:space="0" w:color="auto"/>
              <w:bottom w:val="single" w:sz="4" w:space="0" w:color="auto"/>
              <w:right w:val="single" w:sz="4" w:space="0" w:color="auto"/>
            </w:tcBorders>
          </w:tcPr>
          <w:p w14:paraId="3C73E1C1" w14:textId="77777777" w:rsidR="00025584" w:rsidRDefault="00EA56AC">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44A87D7C" w14:textId="77777777" w:rsidR="00025584" w:rsidRDefault="00EA56AC">
            <w:pPr>
              <w:jc w:val="both"/>
              <w:rPr>
                <w:rFonts w:eastAsia="SimSun"/>
                <w:iCs/>
                <w:lang w:val="en-US" w:eastAsia="zh-CN"/>
              </w:rPr>
            </w:pPr>
            <w:r>
              <w:rPr>
                <w:rFonts w:eastAsia="SimSun" w:hint="eastAsia"/>
                <w:iCs/>
                <w:lang w:val="en-US" w:eastAsia="zh-CN"/>
              </w:rPr>
              <w:t>R</w:t>
            </w:r>
            <w:r>
              <w:rPr>
                <w:rFonts w:eastAsia="SimSun"/>
                <w:iCs/>
                <w:lang w:val="en-US" w:eastAsia="zh-CN"/>
              </w:rPr>
              <w:t>egarding the TP#1, several issues can be identified:</w:t>
            </w:r>
          </w:p>
          <w:p w14:paraId="0EE2C5C2" w14:textId="77777777" w:rsidR="00025584" w:rsidRDefault="00EA56AC">
            <w:pPr>
              <w:pStyle w:val="aff3"/>
              <w:numPr>
                <w:ilvl w:val="0"/>
                <w:numId w:val="42"/>
              </w:numPr>
              <w:ind w:leftChars="0"/>
              <w:jc w:val="both"/>
              <w:rPr>
                <w:rFonts w:eastAsia="SimSun"/>
                <w:iCs/>
                <w:lang w:val="en-US"/>
              </w:rPr>
            </w:pPr>
            <w:r>
              <w:rPr>
                <w:rFonts w:eastAsia="SimSun"/>
                <w:iCs/>
                <w:lang w:val="en-US"/>
              </w:rPr>
              <w:t>The terminology “</w:t>
            </w:r>
            <w:r>
              <w:rPr>
                <w:rFonts w:eastAsia="SimSun" w:hAnsi="맑은 고딕"/>
                <w:lang w:val="en-US"/>
              </w:rPr>
              <w:t>actual PDSCH reception</w:t>
            </w:r>
            <w:r>
              <w:rPr>
                <w:rFonts w:eastAsia="SimSun"/>
                <w:iCs/>
                <w:lang w:val="en-US"/>
              </w:rPr>
              <w:t>” is not defined in TS38.213.</w:t>
            </w:r>
          </w:p>
          <w:p w14:paraId="2CC9506F" w14:textId="77777777" w:rsidR="00025584" w:rsidRDefault="00EA56AC">
            <w:pPr>
              <w:jc w:val="both"/>
              <w:rPr>
                <w:rFonts w:eastAsia="SimSun"/>
                <w:iCs/>
                <w:lang w:val="en-US" w:eastAsia="zh-CN"/>
              </w:rPr>
            </w:pPr>
            <w:r>
              <w:rPr>
                <w:rFonts w:eastAsia="SimSun" w:hint="eastAsia"/>
                <w:iCs/>
                <w:lang w:val="en-US" w:eastAsia="zh-CN"/>
              </w:rPr>
              <w:t>B</w:t>
            </w:r>
            <w:r>
              <w:rPr>
                <w:rFonts w:eastAsia="SimSun"/>
                <w:iCs/>
                <w:lang w:val="en-US" w:eastAsia="zh-CN"/>
              </w:rPr>
              <w:t>y assuming “</w:t>
            </w:r>
            <w:r>
              <w:rPr>
                <w:rFonts w:eastAsia="SimSun" w:hAnsi="맑은 고딕"/>
                <w:lang w:val="en-US"/>
              </w:rPr>
              <w:t xml:space="preserve">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w:t>
            </w:r>
            <w:r>
              <w:rPr>
                <w:rFonts w:eastAsia="SimSun"/>
                <w:iCs/>
                <w:lang w:val="en-US" w:eastAsia="zh-CN"/>
              </w:rPr>
              <w:t xml:space="preserve">”, i.e. </w:t>
            </w:r>
            <w:r>
              <w:rPr>
                <w:rFonts w:eastAsia="SimSun"/>
                <w:iCs/>
                <w:lang w:val="en-US" w:eastAsia="zh-CN"/>
              </w:rPr>
              <w:lastRenderedPageBreak/>
              <w:t>assuming ACK for a valid PDSCH, it is not consistent with the description that “</w:t>
            </w: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r>
              <w:rPr>
                <w:rFonts w:eastAsia="SimSun"/>
                <w:iCs/>
                <w:lang w:val="en-US" w:eastAsia="zh-CN"/>
              </w:rPr>
              <w:t>” in the above agreement.</w:t>
            </w:r>
          </w:p>
        </w:tc>
      </w:tr>
      <w:tr w:rsidR="00025584" w14:paraId="2FDB0C54" w14:textId="77777777">
        <w:tc>
          <w:tcPr>
            <w:tcW w:w="1655" w:type="dxa"/>
            <w:tcBorders>
              <w:top w:val="single" w:sz="4" w:space="0" w:color="auto"/>
              <w:left w:val="single" w:sz="4" w:space="0" w:color="auto"/>
              <w:bottom w:val="single" w:sz="4" w:space="0" w:color="auto"/>
              <w:right w:val="single" w:sz="4" w:space="0" w:color="auto"/>
            </w:tcBorders>
          </w:tcPr>
          <w:p w14:paraId="4F39F9F7" w14:textId="77777777" w:rsidR="00025584" w:rsidRDefault="00EA56AC">
            <w:pPr>
              <w:jc w:val="both"/>
              <w:rPr>
                <w:rFonts w:eastAsia="SimSun"/>
                <w:lang w:eastAsia="zh-CN"/>
              </w:rPr>
            </w:pPr>
            <w:r>
              <w:rPr>
                <w:rFonts w:hint="eastAsia"/>
                <w:lang w:eastAsia="ko-KR"/>
              </w:rPr>
              <w:lastRenderedPageBreak/>
              <w:t>Samsung</w:t>
            </w:r>
          </w:p>
        </w:tc>
        <w:tc>
          <w:tcPr>
            <w:tcW w:w="7976" w:type="dxa"/>
            <w:tcBorders>
              <w:top w:val="single" w:sz="4" w:space="0" w:color="auto"/>
              <w:left w:val="single" w:sz="4" w:space="0" w:color="auto"/>
              <w:bottom w:val="single" w:sz="4" w:space="0" w:color="auto"/>
              <w:right w:val="single" w:sz="4" w:space="0" w:color="auto"/>
            </w:tcBorders>
          </w:tcPr>
          <w:p w14:paraId="7E374CB9" w14:textId="77777777" w:rsidR="00025584" w:rsidRDefault="00EA56AC">
            <w:pPr>
              <w:jc w:val="both"/>
              <w:rPr>
                <w:iCs/>
                <w:lang w:val="en-US" w:eastAsia="ko-KR"/>
              </w:rPr>
            </w:pPr>
            <w:r>
              <w:rPr>
                <w:iCs/>
                <w:lang w:val="en-US" w:eastAsia="ko-KR"/>
              </w:rPr>
              <w:t xml:space="preserve">Regarding </w:t>
            </w:r>
            <w:r>
              <w:rPr>
                <w:rFonts w:hint="eastAsia"/>
                <w:iCs/>
                <w:lang w:val="en-US" w:eastAsia="ko-KR"/>
              </w:rPr>
              <w:t xml:space="preserve">TP#1, it is still </w:t>
            </w:r>
            <w:r>
              <w:rPr>
                <w:iCs/>
                <w:lang w:val="en-US" w:eastAsia="ko-KR"/>
              </w:rPr>
              <w:t xml:space="preserve">unclear to us whether the suggested TP can result in NACK for a TBG with invalid PDSCHs only. The suggested TP says that invalid PDSCHs are considered as ACK so that HARQ-ACK for the TBG seems to be ACK, not NACK, which is not aligned with the agreement. </w:t>
            </w:r>
          </w:p>
          <w:p w14:paraId="2A8746CD" w14:textId="77777777" w:rsidR="00025584" w:rsidRDefault="00025584">
            <w:pPr>
              <w:jc w:val="both"/>
              <w:rPr>
                <w:iCs/>
                <w:lang w:val="en-US" w:eastAsia="ko-KR"/>
              </w:rPr>
            </w:pPr>
          </w:p>
          <w:p w14:paraId="22B3E809" w14:textId="77777777" w:rsidR="00025584" w:rsidRDefault="00EA56AC">
            <w:pPr>
              <w:jc w:val="both"/>
              <w:rPr>
                <w:iCs/>
                <w:lang w:val="en-US" w:eastAsia="ko-KR"/>
              </w:rPr>
            </w:pPr>
            <w:r>
              <w:rPr>
                <w:iCs/>
                <w:lang w:val="en-US" w:eastAsia="ko-KR"/>
              </w:rPr>
              <w:t>Regarding TP#2, N</w:t>
            </w:r>
            <w:r>
              <w:rPr>
                <w:iCs/>
                <w:vertAlign w:val="subscript"/>
                <w:lang w:val="en-US" w:eastAsia="ko-KR"/>
              </w:rPr>
              <w:t>PDSCH,c</w:t>
            </w:r>
            <w:r>
              <w:rPr>
                <w:iCs/>
                <w:lang w:val="en-US" w:eastAsia="ko-KR"/>
              </w:rPr>
              <w:t xml:space="preserve"> should be the number of valid PDSCHs scheduled by a DCI format. Since we agreed to determine valid PDSCH by considering semi-static UL symbol, clause 11.1 might cause some confusions. So, we suggest to use the following TP in our tdoc (R1-2202007)</w:t>
            </w:r>
          </w:p>
          <w:p w14:paraId="6AD978A2" w14:textId="77777777" w:rsidR="00025584" w:rsidRDefault="00025584">
            <w:pPr>
              <w:jc w:val="both"/>
              <w:rPr>
                <w:iCs/>
                <w:lang w:val="en-US"/>
              </w:rPr>
            </w:pPr>
          </w:p>
          <w:p w14:paraId="33F5D71D" w14:textId="77777777" w:rsidR="00025584" w:rsidRDefault="00EA56AC">
            <w:pPr>
              <w:rPr>
                <w:iCs/>
                <w:lang w:val="en-US" w:eastAsia="ko-KR"/>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81" w:author="만든 이">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82" w:author="만든 이">
                      <m:rPr>
                        <m:sty m:val="p"/>
                      </m:rPr>
                      <w:rPr>
                        <w:rFonts w:ascii="Cambria Math"/>
                      </w:rPr>
                      <m:t>,</m:t>
                    </w:ins>
                  </m:r>
                  <m:r>
                    <w:ins w:id="83"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p w14:paraId="794A3B8A" w14:textId="77777777" w:rsidR="00025584" w:rsidRDefault="00025584">
            <w:pPr>
              <w:jc w:val="both"/>
              <w:rPr>
                <w:rFonts w:eastAsia="SimSun"/>
                <w:iCs/>
                <w:lang w:val="en-US" w:eastAsia="zh-CN"/>
              </w:rPr>
            </w:pPr>
          </w:p>
        </w:tc>
      </w:tr>
      <w:tr w:rsidR="00025584" w14:paraId="3D96E041" w14:textId="77777777">
        <w:tc>
          <w:tcPr>
            <w:tcW w:w="1655" w:type="dxa"/>
            <w:tcBorders>
              <w:top w:val="single" w:sz="4" w:space="0" w:color="auto"/>
              <w:left w:val="single" w:sz="4" w:space="0" w:color="auto"/>
              <w:bottom w:val="single" w:sz="4" w:space="0" w:color="auto"/>
              <w:right w:val="single" w:sz="4" w:space="0" w:color="auto"/>
            </w:tcBorders>
          </w:tcPr>
          <w:p w14:paraId="0174BB46" w14:textId="77777777" w:rsidR="00025584" w:rsidRDefault="00EA56AC">
            <w:pPr>
              <w:jc w:val="both"/>
              <w:rPr>
                <w:lang w:eastAsia="ko-KR"/>
              </w:rPr>
            </w:pPr>
            <w:r>
              <w:rPr>
                <w:lang w:eastAsia="ko-KR"/>
              </w:rPr>
              <w:t>Apple</w:t>
            </w:r>
          </w:p>
        </w:tc>
        <w:tc>
          <w:tcPr>
            <w:tcW w:w="7976" w:type="dxa"/>
            <w:tcBorders>
              <w:top w:val="single" w:sz="4" w:space="0" w:color="auto"/>
              <w:left w:val="single" w:sz="4" w:space="0" w:color="auto"/>
              <w:bottom w:val="single" w:sz="4" w:space="0" w:color="auto"/>
              <w:right w:val="single" w:sz="4" w:space="0" w:color="auto"/>
            </w:tcBorders>
          </w:tcPr>
          <w:p w14:paraId="76412E37" w14:textId="77777777" w:rsidR="00025584" w:rsidRDefault="00EA56AC">
            <w:pPr>
              <w:jc w:val="both"/>
              <w:rPr>
                <w:iCs/>
                <w:lang w:val="en-US" w:eastAsia="ko-KR"/>
              </w:rPr>
            </w:pPr>
            <w:r>
              <w:rPr>
                <w:iCs/>
                <w:lang w:val="en-US" w:eastAsia="ko-KR"/>
              </w:rPr>
              <w:t>We prefer the construction based on configured SLIVs.</w:t>
            </w:r>
          </w:p>
        </w:tc>
      </w:tr>
      <w:tr w:rsidR="00025584" w14:paraId="46455958" w14:textId="77777777">
        <w:tc>
          <w:tcPr>
            <w:tcW w:w="1655" w:type="dxa"/>
            <w:tcBorders>
              <w:top w:val="single" w:sz="4" w:space="0" w:color="auto"/>
              <w:left w:val="single" w:sz="4" w:space="0" w:color="auto"/>
              <w:bottom w:val="single" w:sz="4" w:space="0" w:color="auto"/>
              <w:right w:val="single" w:sz="4" w:space="0" w:color="auto"/>
            </w:tcBorders>
          </w:tcPr>
          <w:p w14:paraId="6025EEC2"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2A457DD1"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prefer bundling based on valid SLIVs with Samsung’s version.</w:t>
            </w:r>
          </w:p>
          <w:p w14:paraId="46F87FA3" w14:textId="77777777" w:rsidR="00025584" w:rsidRDefault="00EA56AC">
            <w:pPr>
              <w:jc w:val="both"/>
              <w:rPr>
                <w:rFonts w:eastAsia="SimSun"/>
                <w:iCs/>
                <w:lang w:val="en-US" w:eastAsia="zh-CN"/>
              </w:rPr>
            </w:pPr>
            <w:r>
              <w:rPr>
                <w:rFonts w:eastAsia="SimSun" w:hint="eastAsia"/>
                <w:iCs/>
                <w:lang w:val="en-US" w:eastAsia="zh-CN"/>
              </w:rPr>
              <w:t>T</w:t>
            </w:r>
            <w:r>
              <w:rPr>
                <w:rFonts w:eastAsia="SimSun"/>
                <w:iCs/>
                <w:lang w:val="en-US" w:eastAsia="zh-CN"/>
              </w:rPr>
              <w:t>P #1 of bundling based on configured SLIVs is also acceptable to us.</w:t>
            </w:r>
          </w:p>
        </w:tc>
      </w:tr>
      <w:tr w:rsidR="00025584" w14:paraId="227360CF" w14:textId="77777777">
        <w:tc>
          <w:tcPr>
            <w:tcW w:w="1655" w:type="dxa"/>
            <w:tcBorders>
              <w:top w:val="single" w:sz="4" w:space="0" w:color="auto"/>
              <w:left w:val="single" w:sz="4" w:space="0" w:color="auto"/>
              <w:bottom w:val="single" w:sz="4" w:space="0" w:color="auto"/>
              <w:right w:val="single" w:sz="4" w:space="0" w:color="auto"/>
            </w:tcBorders>
          </w:tcPr>
          <w:p w14:paraId="6D816998"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18BCEA40" w14:textId="77777777" w:rsidR="00025584" w:rsidRDefault="00EA56AC">
            <w:pPr>
              <w:jc w:val="both"/>
              <w:rPr>
                <w:rFonts w:eastAsia="SimSun"/>
                <w:iCs/>
                <w:lang w:val="en-US" w:eastAsia="zh-CN"/>
              </w:rPr>
            </w:pPr>
            <w:r>
              <w:rPr>
                <w:iCs/>
                <w:lang w:val="en-US" w:eastAsia="ko-KR"/>
              </w:rPr>
              <w:t>We prefer the construction based on configured SLIVs.</w:t>
            </w:r>
          </w:p>
        </w:tc>
      </w:tr>
      <w:tr w:rsidR="00025584" w14:paraId="19ECA034" w14:textId="77777777">
        <w:tc>
          <w:tcPr>
            <w:tcW w:w="1655" w:type="dxa"/>
            <w:tcBorders>
              <w:top w:val="single" w:sz="4" w:space="0" w:color="auto"/>
              <w:left w:val="single" w:sz="4" w:space="0" w:color="auto"/>
              <w:bottom w:val="single" w:sz="4" w:space="0" w:color="auto"/>
              <w:right w:val="single" w:sz="4" w:space="0" w:color="auto"/>
            </w:tcBorders>
          </w:tcPr>
          <w:p w14:paraId="3F55AA95" w14:textId="77777777" w:rsidR="00025584" w:rsidRDefault="00EA56AC">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547DF79C" w14:textId="77777777" w:rsidR="00025584" w:rsidRDefault="00EA56AC">
            <w:pPr>
              <w:jc w:val="both"/>
              <w:rPr>
                <w:iCs/>
                <w:lang w:val="en-US" w:eastAsia="ko-KR"/>
              </w:rPr>
            </w:pPr>
            <w:r>
              <w:rPr>
                <w:iCs/>
                <w:lang w:val="en-US" w:eastAsia="ko-KR"/>
              </w:rPr>
              <w:t>We prefer bundling based on valid SLIVs due to better re-transmission efficiency. Support TP from Samsung.</w:t>
            </w:r>
          </w:p>
          <w:p w14:paraId="7F910192" w14:textId="77777777" w:rsidR="00025584" w:rsidRDefault="00025584">
            <w:pPr>
              <w:jc w:val="both"/>
              <w:rPr>
                <w:iCs/>
                <w:lang w:val="en-US" w:eastAsia="ko-KR"/>
              </w:rPr>
            </w:pPr>
          </w:p>
          <w:p w14:paraId="78F63F70" w14:textId="77777777" w:rsidR="00025584" w:rsidRDefault="00EA56AC">
            <w:pPr>
              <w:jc w:val="both"/>
              <w:rPr>
                <w:iCs/>
                <w:lang w:val="en-US" w:eastAsia="ko-KR"/>
              </w:rPr>
            </w:pPr>
            <w:r>
              <w:rPr>
                <w:iCs/>
                <w:lang w:val="en-US" w:eastAsia="ko-KR"/>
              </w:rPr>
              <w:t>TP#1 has problematic wording as pointed out by vivo.</w:t>
            </w:r>
          </w:p>
        </w:tc>
      </w:tr>
      <w:tr w:rsidR="00025584" w14:paraId="06C84151" w14:textId="77777777">
        <w:tc>
          <w:tcPr>
            <w:tcW w:w="1655" w:type="dxa"/>
            <w:tcBorders>
              <w:top w:val="single" w:sz="4" w:space="0" w:color="auto"/>
              <w:left w:val="single" w:sz="4" w:space="0" w:color="auto"/>
              <w:bottom w:val="single" w:sz="4" w:space="0" w:color="auto"/>
              <w:right w:val="single" w:sz="4" w:space="0" w:color="auto"/>
            </w:tcBorders>
          </w:tcPr>
          <w:p w14:paraId="25CAAFC0" w14:textId="77777777" w:rsidR="00025584" w:rsidRDefault="00EA56AC">
            <w:pPr>
              <w:jc w:val="both"/>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6BC52FD0" w14:textId="77777777" w:rsidR="00025584" w:rsidRDefault="00EA56AC">
            <w:pPr>
              <w:jc w:val="both"/>
              <w:rPr>
                <w:iCs/>
                <w:lang w:val="en-US" w:eastAsia="ko-KR"/>
              </w:rPr>
            </w:pPr>
            <w:r>
              <w:rPr>
                <w:iCs/>
                <w:lang w:val="en-US" w:eastAsia="ko-KR"/>
              </w:rPr>
              <w:t xml:space="preserve">We support using ‘configured’ </w:t>
            </w:r>
            <w:r>
              <w:rPr>
                <w:rFonts w:hint="eastAsia"/>
                <w:iCs/>
                <w:lang w:val="en-US" w:eastAsia="ko-KR"/>
              </w:rPr>
              <w:t>SLIV</w:t>
            </w:r>
            <w:r>
              <w:rPr>
                <w:iCs/>
                <w:lang w:val="en-US" w:eastAsia="ko-KR"/>
              </w:rPr>
              <w:t xml:space="preserve">. TP#1 can be used as a start point. </w:t>
            </w:r>
          </w:p>
        </w:tc>
      </w:tr>
      <w:tr w:rsidR="00025584" w14:paraId="3314A637" w14:textId="77777777">
        <w:tc>
          <w:tcPr>
            <w:tcW w:w="1655" w:type="dxa"/>
            <w:tcBorders>
              <w:top w:val="single" w:sz="4" w:space="0" w:color="auto"/>
              <w:left w:val="single" w:sz="4" w:space="0" w:color="auto"/>
              <w:bottom w:val="single" w:sz="4" w:space="0" w:color="auto"/>
              <w:right w:val="single" w:sz="4" w:space="0" w:color="auto"/>
            </w:tcBorders>
          </w:tcPr>
          <w:p w14:paraId="4B7E728D" w14:textId="77777777" w:rsidR="00025584" w:rsidRDefault="00EA56AC">
            <w:pPr>
              <w:jc w:val="both"/>
              <w:rPr>
                <w:lang w:eastAsia="ko-KR"/>
              </w:rPr>
            </w:pPr>
            <w:r>
              <w:rPr>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4CFD78EB" w14:textId="77777777" w:rsidR="00025584" w:rsidRDefault="00EA56AC">
            <w:pPr>
              <w:jc w:val="both"/>
              <w:rPr>
                <w:iCs/>
                <w:lang w:val="en-US" w:eastAsia="ko-KR"/>
              </w:rPr>
            </w:pPr>
            <w:r>
              <w:rPr>
                <w:iCs/>
                <w:lang w:val="en-US" w:eastAsia="ko-KR"/>
              </w:rPr>
              <w:t>We support TP#1</w:t>
            </w:r>
          </w:p>
        </w:tc>
      </w:tr>
      <w:tr w:rsidR="00025584" w14:paraId="755C318B" w14:textId="77777777">
        <w:tc>
          <w:tcPr>
            <w:tcW w:w="1655" w:type="dxa"/>
            <w:tcBorders>
              <w:top w:val="single" w:sz="4" w:space="0" w:color="auto"/>
              <w:left w:val="single" w:sz="4" w:space="0" w:color="auto"/>
              <w:bottom w:val="single" w:sz="4" w:space="0" w:color="auto"/>
              <w:right w:val="single" w:sz="4" w:space="0" w:color="auto"/>
            </w:tcBorders>
          </w:tcPr>
          <w:p w14:paraId="3A395376" w14:textId="77777777" w:rsidR="00025584" w:rsidRDefault="00EA56AC">
            <w:r>
              <w:t>NEC</w:t>
            </w:r>
          </w:p>
        </w:tc>
        <w:tc>
          <w:tcPr>
            <w:tcW w:w="7976" w:type="dxa"/>
            <w:tcBorders>
              <w:top w:val="single" w:sz="4" w:space="0" w:color="auto"/>
              <w:left w:val="single" w:sz="4" w:space="0" w:color="auto"/>
              <w:bottom w:val="single" w:sz="4" w:space="0" w:color="auto"/>
              <w:right w:val="single" w:sz="4" w:space="0" w:color="auto"/>
            </w:tcBorders>
          </w:tcPr>
          <w:p w14:paraId="4443BAA5" w14:textId="77777777" w:rsidR="00025584" w:rsidRDefault="00EA56AC">
            <w:r>
              <w:t>We prefer bundling based on ‘valid’ SLIVs. Support TP from Samsung.</w:t>
            </w:r>
          </w:p>
        </w:tc>
      </w:tr>
      <w:tr w:rsidR="00025584" w14:paraId="2826484A" w14:textId="77777777">
        <w:tc>
          <w:tcPr>
            <w:tcW w:w="1655" w:type="dxa"/>
            <w:tcBorders>
              <w:top w:val="single" w:sz="4" w:space="0" w:color="auto"/>
              <w:left w:val="single" w:sz="4" w:space="0" w:color="auto"/>
              <w:bottom w:val="single" w:sz="4" w:space="0" w:color="auto"/>
              <w:right w:val="single" w:sz="4" w:space="0" w:color="auto"/>
            </w:tcBorders>
          </w:tcPr>
          <w:p w14:paraId="6CE58706" w14:textId="77777777" w:rsidR="00025584" w:rsidRDefault="00EA56AC">
            <w:pPr>
              <w:jc w:val="both"/>
              <w:rPr>
                <w:lang w:eastAsia="ko-KR"/>
              </w:rPr>
            </w:pPr>
            <w:r>
              <w:rPr>
                <w:rFonts w:hint="eastAsia"/>
                <w:lang w:eastAsia="ko-KR"/>
              </w:rPr>
              <w:t>H</w:t>
            </w:r>
            <w:r>
              <w:rPr>
                <w:lang w:eastAsia="ko-KR"/>
              </w:rPr>
              <w:t>uawei,HiSilicon</w:t>
            </w:r>
          </w:p>
        </w:tc>
        <w:tc>
          <w:tcPr>
            <w:tcW w:w="7976" w:type="dxa"/>
            <w:tcBorders>
              <w:top w:val="single" w:sz="4" w:space="0" w:color="auto"/>
              <w:left w:val="single" w:sz="4" w:space="0" w:color="auto"/>
              <w:bottom w:val="single" w:sz="4" w:space="0" w:color="auto"/>
              <w:right w:val="single" w:sz="4" w:space="0" w:color="auto"/>
            </w:tcBorders>
          </w:tcPr>
          <w:p w14:paraId="3C79CFD1" w14:textId="77777777" w:rsidR="00025584" w:rsidRDefault="00EA56AC">
            <w:pPr>
              <w:jc w:val="both"/>
              <w:rPr>
                <w:iCs/>
                <w:lang w:val="en-US" w:eastAsia="ko-KR"/>
              </w:rPr>
            </w:pPr>
            <w:r>
              <w:rPr>
                <w:iCs/>
                <w:lang w:val="en-US" w:eastAsia="ko-KR"/>
              </w:rPr>
              <w:t>We prefer to construct the codebook based on configured SLIV.</w:t>
            </w:r>
          </w:p>
        </w:tc>
      </w:tr>
      <w:tr w:rsidR="00025584" w14:paraId="0714389A" w14:textId="77777777">
        <w:tc>
          <w:tcPr>
            <w:tcW w:w="1655" w:type="dxa"/>
            <w:tcBorders>
              <w:top w:val="single" w:sz="4" w:space="0" w:color="auto"/>
              <w:left w:val="single" w:sz="4" w:space="0" w:color="auto"/>
              <w:bottom w:val="single" w:sz="4" w:space="0" w:color="auto"/>
              <w:right w:val="single" w:sz="4" w:space="0" w:color="auto"/>
            </w:tcBorders>
          </w:tcPr>
          <w:p w14:paraId="5FAFFDAC" w14:textId="77777777" w:rsidR="00025584" w:rsidRDefault="00EA56AC">
            <w:r>
              <w:t>Futurewei</w:t>
            </w:r>
          </w:p>
        </w:tc>
        <w:tc>
          <w:tcPr>
            <w:tcW w:w="7976" w:type="dxa"/>
            <w:tcBorders>
              <w:top w:val="single" w:sz="4" w:space="0" w:color="auto"/>
              <w:left w:val="single" w:sz="4" w:space="0" w:color="auto"/>
              <w:bottom w:val="single" w:sz="4" w:space="0" w:color="auto"/>
              <w:right w:val="single" w:sz="4" w:space="0" w:color="auto"/>
            </w:tcBorders>
          </w:tcPr>
          <w:p w14:paraId="7DA39190" w14:textId="77777777" w:rsidR="00025584" w:rsidRDefault="00EA56AC">
            <w:r>
              <w:t>Support the construction based on configured SLIV.</w:t>
            </w:r>
          </w:p>
        </w:tc>
      </w:tr>
      <w:tr w:rsidR="00025584" w14:paraId="74145B0C" w14:textId="77777777">
        <w:tc>
          <w:tcPr>
            <w:tcW w:w="1655" w:type="dxa"/>
            <w:tcBorders>
              <w:top w:val="single" w:sz="4" w:space="0" w:color="auto"/>
              <w:left w:val="single" w:sz="4" w:space="0" w:color="auto"/>
              <w:bottom w:val="single" w:sz="4" w:space="0" w:color="auto"/>
              <w:right w:val="single" w:sz="4" w:space="0" w:color="auto"/>
            </w:tcBorders>
          </w:tcPr>
          <w:p w14:paraId="2DCC2604" w14:textId="77777777" w:rsidR="00025584" w:rsidRDefault="00EA56AC">
            <w:r>
              <w:t>MediaTek</w:t>
            </w:r>
          </w:p>
        </w:tc>
        <w:tc>
          <w:tcPr>
            <w:tcW w:w="7976" w:type="dxa"/>
            <w:tcBorders>
              <w:top w:val="single" w:sz="4" w:space="0" w:color="auto"/>
              <w:left w:val="single" w:sz="4" w:space="0" w:color="auto"/>
              <w:bottom w:val="single" w:sz="4" w:space="0" w:color="auto"/>
              <w:right w:val="single" w:sz="4" w:space="0" w:color="auto"/>
            </w:tcBorders>
          </w:tcPr>
          <w:p w14:paraId="0BDB3887" w14:textId="77777777" w:rsidR="00025584" w:rsidRDefault="00EA56AC">
            <w:r>
              <w:t xml:space="preserve">We support Alt1 to have the same Type-2 codebook construction principle on handling invalid PDSCH. In the maintenance stage, we don’t prefer to optimize the codebook construction for valid PDSCH, especially when the benefit is not significant. </w:t>
            </w:r>
          </w:p>
        </w:tc>
      </w:tr>
      <w:tr w:rsidR="00025584" w14:paraId="54F75BC1" w14:textId="77777777">
        <w:tc>
          <w:tcPr>
            <w:tcW w:w="1655" w:type="dxa"/>
            <w:tcBorders>
              <w:top w:val="single" w:sz="4" w:space="0" w:color="auto"/>
              <w:left w:val="single" w:sz="4" w:space="0" w:color="auto"/>
              <w:bottom w:val="single" w:sz="4" w:space="0" w:color="auto"/>
              <w:right w:val="single" w:sz="4" w:space="0" w:color="auto"/>
            </w:tcBorders>
          </w:tcPr>
          <w:p w14:paraId="4BF5CA8D" w14:textId="77777777" w:rsidR="00025584" w:rsidRDefault="00EA56AC">
            <w:r>
              <w:t>CATT</w:t>
            </w:r>
          </w:p>
        </w:tc>
        <w:tc>
          <w:tcPr>
            <w:tcW w:w="7976" w:type="dxa"/>
            <w:tcBorders>
              <w:top w:val="single" w:sz="4" w:space="0" w:color="auto"/>
              <w:left w:val="single" w:sz="4" w:space="0" w:color="auto"/>
              <w:bottom w:val="single" w:sz="4" w:space="0" w:color="auto"/>
              <w:right w:val="single" w:sz="4" w:space="0" w:color="auto"/>
            </w:tcBorders>
          </w:tcPr>
          <w:p w14:paraId="2F687258" w14:textId="77777777" w:rsidR="00025584" w:rsidRDefault="00EA56AC">
            <w:r>
              <w:rPr>
                <w:iCs/>
                <w:lang w:val="en-US" w:eastAsia="ko-KR"/>
              </w:rPr>
              <w:t>We prefer bundling based on valid SLIVs due to better re-transmission efficiency.</w:t>
            </w:r>
          </w:p>
        </w:tc>
      </w:tr>
      <w:tr w:rsidR="00025584" w14:paraId="5668A58E" w14:textId="77777777">
        <w:tc>
          <w:tcPr>
            <w:tcW w:w="1655" w:type="dxa"/>
            <w:tcBorders>
              <w:top w:val="single" w:sz="4" w:space="0" w:color="auto"/>
              <w:left w:val="single" w:sz="4" w:space="0" w:color="auto"/>
              <w:bottom w:val="single" w:sz="4" w:space="0" w:color="auto"/>
              <w:right w:val="single" w:sz="4" w:space="0" w:color="auto"/>
            </w:tcBorders>
          </w:tcPr>
          <w:p w14:paraId="3087E763" w14:textId="77777777" w:rsidR="00025584" w:rsidRDefault="00EA56AC">
            <w:r>
              <w:t>Qualcomm</w:t>
            </w:r>
          </w:p>
        </w:tc>
        <w:tc>
          <w:tcPr>
            <w:tcW w:w="7976" w:type="dxa"/>
            <w:tcBorders>
              <w:top w:val="single" w:sz="4" w:space="0" w:color="auto"/>
              <w:left w:val="single" w:sz="4" w:space="0" w:color="auto"/>
              <w:bottom w:val="single" w:sz="4" w:space="0" w:color="auto"/>
              <w:right w:val="single" w:sz="4" w:space="0" w:color="auto"/>
            </w:tcBorders>
          </w:tcPr>
          <w:p w14:paraId="68C4867F" w14:textId="77777777" w:rsidR="00025584" w:rsidRDefault="00EA56AC">
            <w:pPr>
              <w:rPr>
                <w:iCs/>
                <w:lang w:val="en-US" w:eastAsia="ko-KR"/>
              </w:rPr>
            </w:pPr>
            <w:r>
              <w:t xml:space="preserve">We support the bundling based on the valid SLIVs as it has a potential to reduce the number of retransmissions compared with the other alternative </w:t>
            </w:r>
          </w:p>
        </w:tc>
      </w:tr>
      <w:tr w:rsidR="00025584" w14:paraId="5DB11858"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07A41640" w14:textId="77777777" w:rsidR="00025584" w:rsidRDefault="00EA56AC">
            <w:pPr>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3CF64AAD" w14:textId="77777777" w:rsidR="00025584" w:rsidRDefault="00025584"/>
          <w:p w14:paraId="4F9B95E1"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1ED1BA13"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Futurewei, ZTE, Panasonic, Nokia, Intel, Apple, MediaTek, LG Electronics, Fujitsu, Xiaomi, NTT DOCOMO (acceptable), OPPO</w:t>
            </w:r>
          </w:p>
          <w:p w14:paraId="6EDC1C81"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0D3E6426"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CATT, Ericsson, NEC, Samsung, Qualcomm, NTT DOCOMO</w:t>
            </w:r>
          </w:p>
          <w:p w14:paraId="2D94ACD8" w14:textId="77777777" w:rsidR="00025584" w:rsidRDefault="00025584"/>
          <w:p w14:paraId="3BB7A64C" w14:textId="77777777" w:rsidR="00025584" w:rsidRDefault="00EA56AC">
            <w:pPr>
              <w:rPr>
                <w:lang w:eastAsia="ko-KR"/>
              </w:rPr>
            </w:pPr>
            <w:r>
              <w:rPr>
                <w:rFonts w:hint="eastAsia"/>
                <w:lang w:eastAsia="ko-KR"/>
              </w:rPr>
              <w:t>I would suggest this topic</w:t>
            </w:r>
            <w:r>
              <w:rPr>
                <w:lang w:eastAsia="ko-KR"/>
              </w:rPr>
              <w:t xml:space="preserve"> to discuss in GTW session.</w:t>
            </w:r>
          </w:p>
          <w:p w14:paraId="0F73848F" w14:textId="77777777" w:rsidR="00025584" w:rsidRDefault="00025584"/>
        </w:tc>
      </w:tr>
    </w:tbl>
    <w:p w14:paraId="6DFFE339" w14:textId="77777777" w:rsidR="00025584" w:rsidRDefault="00025584">
      <w:pPr>
        <w:ind w:firstLineChars="100" w:firstLine="200"/>
        <w:jc w:val="both"/>
        <w:rPr>
          <w:lang w:val="en-US" w:eastAsia="ko-KR"/>
        </w:rPr>
      </w:pPr>
    </w:p>
    <w:p w14:paraId="0CBCFA32" w14:textId="77777777" w:rsidR="00025584" w:rsidRDefault="00EA56AC">
      <w:pPr>
        <w:spacing w:after="160" w:line="259" w:lineRule="auto"/>
        <w:jc w:val="both"/>
        <w:rPr>
          <w:rFonts w:ascii="Arial" w:hAnsi="Arial"/>
          <w:b/>
          <w:bCs/>
          <w:szCs w:val="26"/>
          <w:u w:val="single"/>
          <w:lang w:eastAsia="ko-KR"/>
        </w:rPr>
      </w:pPr>
      <w:r>
        <w:rPr>
          <w:rFonts w:ascii="Arial" w:hAnsi="Arial"/>
          <w:b/>
          <w:bCs/>
          <w:szCs w:val="26"/>
          <w:u w:val="single"/>
          <w:lang w:eastAsia="ko-KR"/>
        </w:rPr>
        <w:t>[HIGH] Potential TPs for type-2 HARQ-ACK codebook</w:t>
      </w:r>
    </w:p>
    <w:p w14:paraId="48D706A3" w14:textId="77777777" w:rsidR="00025584" w:rsidRDefault="00025584">
      <w:pPr>
        <w:ind w:firstLineChars="100" w:firstLine="200"/>
        <w:jc w:val="both"/>
        <w:rPr>
          <w:lang w:val="en-US" w:eastAsia="ko-KR"/>
        </w:rPr>
      </w:pPr>
    </w:p>
    <w:p w14:paraId="7C267713" w14:textId="77777777" w:rsidR="00025584" w:rsidRDefault="00EA56AC">
      <w:pPr>
        <w:ind w:firstLineChars="100" w:firstLine="200"/>
        <w:jc w:val="both"/>
        <w:rPr>
          <w:lang w:val="en-US" w:eastAsia="ko-KR"/>
        </w:rPr>
      </w:pPr>
      <w:r>
        <w:rPr>
          <w:rFonts w:hint="eastAsia"/>
          <w:highlight w:val="yellow"/>
          <w:lang w:val="en-US" w:eastAsia="ko-KR"/>
        </w:rPr>
        <w:t>TP#</w:t>
      </w:r>
      <w:r>
        <w:rPr>
          <w:highlight w:val="yellow"/>
          <w:lang w:val="en-US" w:eastAsia="ko-KR"/>
        </w:rPr>
        <w:t>1 (from [21] LG Electronics)</w:t>
      </w:r>
      <w:r>
        <w:rPr>
          <w:rFonts w:hint="eastAsia"/>
          <w:highlight w:val="yellow"/>
          <w:lang w:val="en-US" w:eastAsia="ko-KR"/>
        </w:rPr>
        <w:t xml:space="preserve"> for Alt </w:t>
      </w:r>
      <w:r>
        <w:rPr>
          <w:highlight w:val="yellow"/>
          <w:lang w:val="en-US" w:eastAsia="ko-KR"/>
        </w:rPr>
        <w:t>1</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configured</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r>
        <w:rPr>
          <w:rFonts w:ascii="Times New Roman" w:eastAsia="맑은 고딕" w:hAnsi="Times New Roman"/>
          <w:lang w:val="en-US" w:eastAsia="ko-KR"/>
        </w:rPr>
        <w:t>: It is noted that UE generates NACK for a TBG including only invalid PDSCHs based on the sentence “</w:t>
      </w:r>
      <w:r>
        <w:rPr>
          <w:rFonts w:ascii="Times New Roman" w:eastAsia="SimSun" w:hAnsi="Times New Roman"/>
          <w:i/>
          <w:szCs w:val="20"/>
        </w:rPr>
        <w:t xml:space="preserve">For a HARQ-ACK information bit, a UE generates a positive acknowledgement (ACK) if the UE detects a DCI format that provides a SPS </w:t>
      </w:r>
      <w:r>
        <w:rPr>
          <w:rFonts w:ascii="Times New Roman" w:eastAsia="SimSun" w:hAnsi="Times New Roman"/>
          <w:i/>
          <w:szCs w:val="20"/>
        </w:rPr>
        <w:lastRenderedPageBreak/>
        <w:t>PDSCH release or correctly decodes a transport block, and generates a negative acknowledgement (NACK) if the UE does not correctly decode the transport block.</w:t>
      </w:r>
      <w:r>
        <w:rPr>
          <w:rFonts w:ascii="Times New Roman" w:eastAsia="맑은 고딕" w:hAnsi="Times New Roman"/>
          <w:lang w:val="en-US" w:eastAsia="ko-KR"/>
        </w:rPr>
        <w:t>” in TS 38.213 Clause 9.1.</w:t>
      </w:r>
    </w:p>
    <w:tbl>
      <w:tblPr>
        <w:tblStyle w:val="af8"/>
        <w:tblW w:w="0" w:type="auto"/>
        <w:tblLook w:val="04A0" w:firstRow="1" w:lastRow="0" w:firstColumn="1" w:lastColumn="0" w:noHBand="0" w:noVBand="1"/>
      </w:tblPr>
      <w:tblGrid>
        <w:gridCol w:w="9631"/>
      </w:tblGrid>
      <w:tr w:rsidR="00025584" w14:paraId="7150F5FC" w14:textId="77777777">
        <w:tc>
          <w:tcPr>
            <w:tcW w:w="9631" w:type="dxa"/>
          </w:tcPr>
          <w:p w14:paraId="6AB30844" w14:textId="77777777" w:rsidR="00025584" w:rsidRDefault="00EA56AC">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84" w:author="Seonwook Kim" w:date="2022-02-17T13:41:00Z">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actual PDSCH reception</w:t>
              </w:r>
            </w:ins>
            <w:r>
              <w:rPr>
                <w:lang w:val="en-US"/>
              </w:rPr>
              <w:t>.</w:t>
            </w:r>
          </w:p>
        </w:tc>
      </w:tr>
    </w:tbl>
    <w:p w14:paraId="49F9CA38" w14:textId="77777777" w:rsidR="00025584" w:rsidRDefault="00025584">
      <w:pPr>
        <w:ind w:firstLineChars="100" w:firstLine="200"/>
        <w:jc w:val="both"/>
        <w:rPr>
          <w:lang w:val="en-US" w:eastAsia="ko-KR"/>
        </w:rPr>
      </w:pPr>
    </w:p>
    <w:p w14:paraId="0ECFA1FC" w14:textId="77777777" w:rsidR="00025584" w:rsidRDefault="00EA56AC">
      <w:pPr>
        <w:ind w:firstLineChars="100" w:firstLine="200"/>
        <w:jc w:val="both"/>
        <w:rPr>
          <w:lang w:val="en-US" w:eastAsia="ko-KR"/>
        </w:rPr>
      </w:pPr>
      <w:r>
        <w:rPr>
          <w:rFonts w:hint="eastAsia"/>
          <w:highlight w:val="yellow"/>
          <w:lang w:val="en-US" w:eastAsia="ko-KR"/>
        </w:rPr>
        <w:t>TP#</w:t>
      </w:r>
      <w:r>
        <w:rPr>
          <w:highlight w:val="yellow"/>
          <w:lang w:val="en-US" w:eastAsia="ko-KR"/>
        </w:rPr>
        <w:t>2-1</w:t>
      </w:r>
      <w:r>
        <w:rPr>
          <w:rFonts w:hint="eastAsia"/>
          <w:highlight w:val="yellow"/>
          <w:lang w:val="en-US" w:eastAsia="ko-KR"/>
        </w:rPr>
        <w:t xml:space="preserve"> </w:t>
      </w:r>
      <w:r>
        <w:rPr>
          <w:highlight w:val="yellow"/>
          <w:lang w:val="en-US" w:eastAsia="ko-KR"/>
        </w:rPr>
        <w:t xml:space="preserve">(from [4] vivo)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025584" w14:paraId="04C6F228" w14:textId="77777777">
        <w:tc>
          <w:tcPr>
            <w:tcW w:w="9631" w:type="dxa"/>
          </w:tcPr>
          <w:p w14:paraId="4E85F9A4" w14:textId="77777777" w:rsidR="00025584" w:rsidRDefault="00EA56AC">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del w:id="85" w:author="Seonwook Kim" w:date="2022-02-17T13:41:00Z">
                      <w:rPr>
                        <w:rFonts w:ascii="Cambria Math" w:hAnsi="Cambria Math"/>
                        <w:i/>
                        <w:lang w:val="en-US"/>
                      </w:rPr>
                    </w:del>
                  </m:ctrlPr>
                </m:sSubPr>
                <m:e>
                  <m:r>
                    <w:del w:id="86" w:author="Seonwook Kim" w:date="2022-02-17T13:41:00Z">
                      <w:rPr>
                        <w:rFonts w:ascii="Cambria Math" w:hAnsi="Cambria Math"/>
                        <w:lang w:val="en-US"/>
                      </w:rPr>
                      <m:t>N</m:t>
                    </w:del>
                  </m:r>
                </m:e>
                <m:sub>
                  <m:r>
                    <w:del w:id="87" w:author="Seonwook Kim" w:date="2022-02-17T13:41:00Z">
                      <m:rPr>
                        <m:sty m:val="p"/>
                      </m:rPr>
                      <w:rPr>
                        <w:rFonts w:ascii="Cambria Math"/>
                      </w:rPr>
                      <m:t>PDSCH,</m:t>
                    </w:del>
                  </m:r>
                  <m:r>
                    <w:del w:id="88" w:author="Seonwook Kim" w:date="2022-02-17T13:41:00Z">
                      <w:rPr>
                        <w:rFonts w:ascii="Cambria Math"/>
                      </w:rPr>
                      <m:t>c</m:t>
                    </w:del>
                  </m:r>
                </m:sub>
              </m:sSub>
            </m:oMath>
            <w:del w:id="89" w:author="Seonwook Kim" w:date="2022-02-17T13:41:00Z">
              <w:r>
                <w:delText xml:space="preserve"> </w:delText>
              </w:r>
            </w:del>
            <w:r>
              <w:t>PDSCH reception</w:t>
            </w:r>
            <w:ins w:id="90" w:author="Seonwook Kim" w:date="2022-02-17T13:41:00Z">
              <w:r>
                <w:t>(</w:t>
              </w:r>
            </w:ins>
            <w:r>
              <w:t>s</w:t>
            </w:r>
            <w:ins w:id="91" w:author="Seonwook Kim" w:date="2022-02-17T13:41:00Z">
              <w:r>
                <w:t>)</w:t>
              </w:r>
            </w:ins>
            <w:r>
              <w:t xml:space="preserve"> on the serving cell </w:t>
            </w:r>
            <m:oMath>
              <m:r>
                <w:rPr>
                  <w:rFonts w:ascii="Cambria Math" w:hAnsi="Cambria Math"/>
                  <w:lang w:val="en-US"/>
                </w:rPr>
                <m:t>c</m:t>
              </m:r>
            </m:oMath>
            <w:r>
              <w:t xml:space="preserve">, </w:t>
            </w:r>
            <w:ins w:id="92" w:author="Seonwook Kim" w:date="2022-02-17T13:41:00Z">
              <w:r>
                <w:t xml:space="preserve">where from the PDSCH reception(s) there are </w:t>
              </w:r>
            </w:ins>
            <m:oMath>
              <m:sSub>
                <m:sSubPr>
                  <m:ctrlPr>
                    <w:ins w:id="93" w:author="Seonwook Kim" w:date="2022-02-17T13:42:00Z">
                      <w:rPr>
                        <w:rFonts w:ascii="Cambria Math" w:hAnsi="Cambria Math"/>
                        <w:i/>
                        <w:lang w:val="en-US"/>
                      </w:rPr>
                    </w:ins>
                  </m:ctrlPr>
                </m:sSubPr>
                <m:e>
                  <m:r>
                    <w:ins w:id="94" w:author="Seonwook Kim" w:date="2022-02-17T13:42:00Z">
                      <w:rPr>
                        <w:rFonts w:ascii="Cambria Math" w:hAnsi="Cambria Math"/>
                        <w:lang w:val="en-US"/>
                      </w:rPr>
                      <m:t>N</m:t>
                    </w:ins>
                  </m:r>
                </m:e>
                <m:sub>
                  <m:r>
                    <w:ins w:id="95" w:author="Seonwook Kim" w:date="2022-02-17T13:42:00Z">
                      <m:rPr>
                        <m:sty m:val="p"/>
                      </m:rPr>
                      <w:rPr>
                        <w:rFonts w:ascii="Cambria Math"/>
                      </w:rPr>
                      <m:t>PDSCH,</m:t>
                    </w:ins>
                  </m:r>
                  <m:r>
                    <w:ins w:id="96" w:author="Seonwook Kim" w:date="2022-02-17T13:42:00Z">
                      <w:rPr>
                        <w:rFonts w:ascii="Cambria Math"/>
                      </w:rPr>
                      <m:t>c</m:t>
                    </w:ins>
                  </m:r>
                </m:sub>
              </m:sSub>
            </m:oMath>
            <w:ins w:id="97" w:author="Seonwook Kim" w:date="2022-02-17T13:41:00Z">
              <w:r>
                <w:t xml:space="preserve"> PDSCH reception(s), each of which the UE receives as described in clause 11.1, </w:t>
              </w:r>
            </w:ins>
            <w:r>
              <w:t xml:space="preserve">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5F449962" w14:textId="77777777" w:rsidR="00025584" w:rsidRDefault="00025584">
      <w:pPr>
        <w:ind w:firstLineChars="100" w:firstLine="200"/>
        <w:jc w:val="both"/>
        <w:rPr>
          <w:lang w:val="en-US" w:eastAsia="ko-KR"/>
        </w:rPr>
      </w:pPr>
    </w:p>
    <w:p w14:paraId="65BD2EEC" w14:textId="77777777" w:rsidR="00025584" w:rsidRDefault="00EA56AC">
      <w:pPr>
        <w:ind w:firstLineChars="100" w:firstLine="200"/>
        <w:jc w:val="both"/>
        <w:rPr>
          <w:lang w:val="en-US" w:eastAsia="ko-KR"/>
        </w:rPr>
      </w:pPr>
      <w:r>
        <w:rPr>
          <w:rFonts w:hint="eastAsia"/>
          <w:highlight w:val="yellow"/>
          <w:lang w:val="en-US" w:eastAsia="ko-KR"/>
        </w:rPr>
        <w:t>TP#</w:t>
      </w:r>
      <w:r>
        <w:rPr>
          <w:highlight w:val="yellow"/>
          <w:lang w:val="en-US" w:eastAsia="ko-KR"/>
        </w:rPr>
        <w:t>2-2</w:t>
      </w:r>
      <w:r>
        <w:rPr>
          <w:rFonts w:hint="eastAsia"/>
          <w:highlight w:val="yellow"/>
          <w:lang w:val="en-US" w:eastAsia="ko-KR"/>
        </w:rPr>
        <w:t xml:space="preserve"> </w:t>
      </w:r>
      <w:r>
        <w:rPr>
          <w:highlight w:val="yellow"/>
          <w:lang w:val="en-US" w:eastAsia="ko-KR"/>
        </w:rPr>
        <w:t xml:space="preserve">(from </w:t>
      </w:r>
      <w:r>
        <w:rPr>
          <w:iCs/>
          <w:highlight w:val="yellow"/>
          <w:lang w:val="en-US" w:eastAsia="ko-KR"/>
        </w:rPr>
        <w:t>R1-2202007, Samsung</w:t>
      </w:r>
      <w:r>
        <w:rPr>
          <w:highlight w:val="yellow"/>
          <w:lang w:val="en-US" w:eastAsia="ko-KR"/>
        </w:rPr>
        <w:t xml:space="preserve">)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025584" w14:paraId="069CE08C" w14:textId="77777777">
        <w:tc>
          <w:tcPr>
            <w:tcW w:w="9631" w:type="dxa"/>
          </w:tcPr>
          <w:p w14:paraId="25BE0A46" w14:textId="77777777" w:rsidR="00025584" w:rsidRDefault="00EA56AC">
            <w:pPr>
              <w:rPr>
                <w:iCs/>
                <w:lang w:val="en-US" w:eastAsia="ko-KR"/>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98" w:author="만든 이">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99" w:author="만든 이">
                      <m:rPr>
                        <m:sty m:val="p"/>
                      </m:rPr>
                      <w:rPr>
                        <w:rFonts w:ascii="Cambria Math"/>
                      </w:rPr>
                      <m:t>,</m:t>
                    </w:ins>
                  </m:r>
                  <m:r>
                    <w:ins w:id="100"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4B5F086A" w14:textId="77777777" w:rsidR="00025584" w:rsidRDefault="00025584">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61D126C2"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17D2B522" w14:textId="77777777" w:rsidR="00025584" w:rsidRDefault="00EA56AC">
            <w:pPr>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097B9F0A" w14:textId="77777777" w:rsidR="00025584" w:rsidRDefault="00EA56AC">
            <w:pPr>
              <w:rPr>
                <w:lang w:eastAsia="ko-KR"/>
              </w:rPr>
            </w:pPr>
            <w:r>
              <w:rPr>
                <w:rFonts w:hint="eastAsia"/>
                <w:lang w:eastAsia="ko-KR"/>
              </w:rPr>
              <w:t>As per vice chairman</w:t>
            </w:r>
            <w:r>
              <w:rPr>
                <w:lang w:eastAsia="ko-KR"/>
              </w:rPr>
              <w:t>’s guidance, first we need to make a stable TP for each alternative.</w:t>
            </w:r>
          </w:p>
          <w:p w14:paraId="6690F342" w14:textId="77777777" w:rsidR="00025584" w:rsidRDefault="00EA56AC">
            <w:pPr>
              <w:rPr>
                <w:lang w:eastAsia="ko-KR"/>
              </w:rPr>
            </w:pPr>
            <w:r>
              <w:rPr>
                <w:lang w:eastAsia="ko-KR"/>
              </w:rPr>
              <w:t>I would request proponents to provide a TP such that all can recognize the TP as stable.</w:t>
            </w:r>
          </w:p>
        </w:tc>
      </w:tr>
      <w:tr w:rsidR="00025584" w14:paraId="5F694B1C"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2FC8BD04" w14:textId="77777777" w:rsidR="00025584" w:rsidRDefault="00EA56AC">
            <w:pPr>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3080271" w14:textId="77777777" w:rsidR="00025584" w:rsidRDefault="00EA56AC">
            <w:pPr>
              <w:rPr>
                <w:rFonts w:eastAsia="SimSun" w:hAnsi="맑은 고딕"/>
                <w:iCs/>
                <w:lang w:val="en-US"/>
              </w:rPr>
            </w:pPr>
            <w:r>
              <w:rPr>
                <w:rFonts w:eastAsia="SimSun"/>
                <w:lang w:eastAsia="zh-CN"/>
              </w:rPr>
              <w:t>Regarding TP#1</w:t>
            </w:r>
            <w:r>
              <w:rPr>
                <w:rFonts w:eastAsia="SimSun" w:hint="eastAsia"/>
                <w:lang w:eastAsia="zh-CN"/>
              </w:rPr>
              <w:t>,</w:t>
            </w:r>
            <w:r>
              <w:rPr>
                <w:rFonts w:eastAsia="SimSun"/>
                <w:lang w:eastAsia="zh-CN"/>
              </w:rPr>
              <w:t xml:space="preserve"> our understanding is “</w:t>
            </w:r>
            <w:ins w:id="101" w:author="Seonwook Kim" w:date="2022-02-17T13:41:00Z">
              <w:r>
                <w:rPr>
                  <w:rFonts w:eastAsia="SimSun" w:hAnsi="맑은 고딕"/>
                  <w:lang w:val="en-US"/>
                </w:rPr>
                <w:t>actual PDSCH reception</w:t>
              </w:r>
            </w:ins>
            <w:r>
              <w:rPr>
                <w:rFonts w:eastAsia="SimSun" w:hAnsi="맑은 고딕"/>
                <w:lang w:val="en-US"/>
              </w:rPr>
              <w:t>”</w:t>
            </w:r>
            <w:r>
              <w:rPr>
                <w:rFonts w:eastAsia="SimSun" w:hAnsi="맑은 고딕"/>
                <w:lang w:val="en-US"/>
              </w:rPr>
              <w:t xml:space="preserve"> represents a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iCs/>
                <w:lang w:val="en-US"/>
              </w:rPr>
              <w:t>. So, we suggest the following update.</w:t>
            </w:r>
          </w:p>
          <w:p w14:paraId="2552878A" w14:textId="77777777" w:rsidR="00025584" w:rsidRDefault="00025584">
            <w:pPr>
              <w:rPr>
                <w:rFonts w:eastAsia="SimSun" w:hAnsi="맑은 고딕"/>
                <w:iCs/>
                <w:lang w:val="en-US"/>
              </w:rPr>
            </w:pPr>
          </w:p>
          <w:p w14:paraId="6A266E7B" w14:textId="77777777" w:rsidR="00025584" w:rsidRDefault="00EA56AC">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02" w:author="Seonwook Kim" w:date="2022-02-17T13:41:00Z">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w:t>
              </w:r>
              <w:del w:id="103" w:author="琴艳 蒋" w:date="2022-02-25T11:32:00Z">
                <w:r>
                  <w:rPr>
                    <w:rFonts w:eastAsia="SimSun" w:hAnsi="맑은 고딕"/>
                    <w:lang w:val="en-US"/>
                  </w:rPr>
                  <w:delText xml:space="preserve">actual </w:delText>
                </w:r>
              </w:del>
              <w:r>
                <w:rPr>
                  <w:rFonts w:eastAsia="SimSun" w:hAnsi="맑은 고딕"/>
                  <w:lang w:val="en-US"/>
                </w:rPr>
                <w:t xml:space="preserve">PDSCH </w:t>
              </w:r>
              <w:del w:id="104" w:author="琴艳 蒋" w:date="2022-02-25T11:32:00Z">
                <w:r>
                  <w:rPr>
                    <w:rFonts w:eastAsia="SimSun" w:hAnsi="맑은 고딕"/>
                    <w:lang w:val="en-US"/>
                  </w:rPr>
                  <w:delText>reception</w:delText>
                </w:r>
              </w:del>
            </w:ins>
            <w:ins w:id="105" w:author="琴艳 蒋" w:date="2022-02-25T11:32:00Z">
              <w:r>
                <w:rPr>
                  <w:rFonts w:eastAsia="SimSun" w:hAnsi="맑은 고딕"/>
                  <w:lang w:val="en-US"/>
                </w:rPr>
                <w:t xml:space="preserve">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r>
              <w:rPr>
                <w:lang w:val="en-US"/>
              </w:rPr>
              <w:t>.</w:t>
            </w:r>
          </w:p>
        </w:tc>
      </w:tr>
      <w:tr w:rsidR="00025584" w14:paraId="669AC648"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73569F" w14:textId="77777777" w:rsidR="00025584" w:rsidRDefault="00EA56AC">
            <w:pPr>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14CF0FB8" w14:textId="77777777" w:rsidR="00025584" w:rsidRDefault="00EA56AC">
            <w:pPr>
              <w:rPr>
                <w:rFonts w:eastAsia="SimSun"/>
                <w:lang w:eastAsia="zh-CN"/>
              </w:rPr>
            </w:pPr>
            <w:r>
              <w:t>We support TP#1 from LG.</w:t>
            </w:r>
          </w:p>
        </w:tc>
      </w:tr>
      <w:tr w:rsidR="00025584" w14:paraId="34219BFA"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5AB59A16" w14:textId="77777777" w:rsidR="00025584" w:rsidRDefault="00EA56AC">
            <w:pPr>
              <w:rPr>
                <w:lang w:eastAsia="ko-KR"/>
              </w:rPr>
            </w:pPr>
            <w:r>
              <w:rPr>
                <w:rFonts w:eastAsia="SimSun" w:hint="eastAsia"/>
                <w:lang w:eastAsia="zh-CN"/>
              </w:rPr>
              <w:lastRenderedPageBreak/>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03E52758" w14:textId="77777777" w:rsidR="00025584" w:rsidRDefault="00EA56AC">
            <w:pPr>
              <w:rPr>
                <w:rFonts w:eastAsia="SimSun"/>
                <w:lang w:eastAsia="zh-CN"/>
              </w:rPr>
            </w:pPr>
            <w:r>
              <w:rPr>
                <w:rFonts w:eastAsia="SimSun"/>
                <w:lang w:eastAsia="zh-CN"/>
              </w:rPr>
              <w:t>Maybe I miss something, but it seems the following part of previous agreement is lost in the TP “</w:t>
            </w:r>
            <w:r>
              <w:rPr>
                <w:rFonts w:cs="Times"/>
              </w:rPr>
              <w:t>For a group that is empty or is filled with only invalid PDSCH(s), HARQ-ACK bits for the bundling group is set to NACK (same principle as when no time bundling configured)</w:t>
            </w:r>
            <w:r>
              <w:rPr>
                <w:rFonts w:eastAsia="SimSun"/>
                <w:lang w:eastAsia="zh-CN"/>
              </w:rPr>
              <w:t>”</w:t>
            </w:r>
          </w:p>
          <w:p w14:paraId="09231D49" w14:textId="77777777" w:rsidR="00025584" w:rsidRDefault="00025584">
            <w:pPr>
              <w:rPr>
                <w:rFonts w:eastAsia="SimSun"/>
                <w:lang w:eastAsia="zh-CN"/>
              </w:rPr>
            </w:pPr>
          </w:p>
          <w:p w14:paraId="2327237B" w14:textId="77777777" w:rsidR="00025584" w:rsidRDefault="00EA56AC">
            <w:pPr>
              <w:rPr>
                <w:rFonts w:eastAsia="SimSun"/>
                <w:lang w:eastAsia="zh-CN"/>
              </w:rPr>
            </w:pPr>
            <w:r>
              <w:rPr>
                <w:rFonts w:eastAsia="SimSun"/>
                <w:lang w:eastAsia="zh-CN"/>
              </w:rPr>
              <w:t>We propose the follows</w:t>
            </w:r>
          </w:p>
          <w:p w14:paraId="2F88F4BC" w14:textId="77777777" w:rsidR="00025584" w:rsidRDefault="00EA56AC">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If a TBG does not include any P</w:t>
            </w:r>
            <w:r>
              <w:rPr>
                <w:rFonts w:eastAsia="SimSun" w:hAnsi="맑은 고딕"/>
                <w:lang w:val="en-US"/>
              </w:rPr>
              <w:t xml:space="preserve">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NACK is generated for the TBG.</w:t>
            </w:r>
          </w:p>
        </w:tc>
      </w:tr>
      <w:tr w:rsidR="00025584" w14:paraId="1742AFF7"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8698AD5" w14:textId="77777777" w:rsidR="00025584" w:rsidRDefault="00EA56AC">
            <w:pPr>
              <w:rPr>
                <w:rFonts w:eastAsia="SimSun"/>
                <w:lang w:eastAsia="zh-CN"/>
              </w:rPr>
            </w:pPr>
            <w:r>
              <w:rPr>
                <w:rFonts w:eastAsia="SimSun"/>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53FFCC05" w14:textId="77777777" w:rsidR="00025584" w:rsidRDefault="00EA56AC">
            <w:pPr>
              <w:rPr>
                <w:rFonts w:eastAsia="SimSun"/>
                <w:lang w:eastAsia="zh-CN"/>
              </w:rPr>
            </w:pPr>
            <w:r>
              <w:rPr>
                <w:rFonts w:eastAsia="SimSun"/>
                <w:lang w:eastAsia="zh-CN"/>
              </w:rPr>
              <w:t>We ok with ether TP 2-1 or TP 2-2</w:t>
            </w:r>
          </w:p>
        </w:tc>
      </w:tr>
    </w:tbl>
    <w:p w14:paraId="74654987" w14:textId="77777777" w:rsidR="00025584" w:rsidRDefault="00025584">
      <w:pPr>
        <w:ind w:firstLineChars="100" w:firstLine="200"/>
        <w:jc w:val="both"/>
        <w:rPr>
          <w:lang w:eastAsia="ko-KR"/>
        </w:rPr>
      </w:pPr>
    </w:p>
    <w:p w14:paraId="6CC2C616" w14:textId="77777777" w:rsidR="00025584" w:rsidRDefault="00025584">
      <w:pPr>
        <w:ind w:firstLineChars="100" w:firstLine="200"/>
        <w:jc w:val="both"/>
        <w:rPr>
          <w:lang w:eastAsia="ko-KR"/>
        </w:rPr>
      </w:pPr>
    </w:p>
    <w:p w14:paraId="0736388D"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[HIGH] Updated TPs for type-2 HARQ-ACK codebook</w:t>
      </w:r>
    </w:p>
    <w:p w14:paraId="462424C2" w14:textId="77777777" w:rsidR="00025584" w:rsidRDefault="00025584">
      <w:pPr>
        <w:ind w:firstLineChars="100" w:firstLine="200"/>
        <w:jc w:val="both"/>
        <w:rPr>
          <w:lang w:val="en-US" w:eastAsia="ko-KR"/>
        </w:rPr>
      </w:pPr>
    </w:p>
    <w:p w14:paraId="73A2EE68" w14:textId="77777777" w:rsidR="00025584" w:rsidRDefault="00EA56AC">
      <w:pPr>
        <w:ind w:firstLineChars="100" w:firstLine="200"/>
        <w:jc w:val="both"/>
        <w:rPr>
          <w:lang w:val="en-US" w:eastAsia="ko-KR"/>
        </w:rPr>
      </w:pPr>
      <w:r>
        <w:rPr>
          <w:rFonts w:hint="eastAsia"/>
          <w:highlight w:val="yellow"/>
          <w:lang w:val="en-US" w:eastAsia="ko-KR"/>
        </w:rPr>
        <w:t>TP#</w:t>
      </w:r>
      <w:r>
        <w:rPr>
          <w:highlight w:val="yellow"/>
          <w:lang w:val="en-US" w:eastAsia="ko-KR"/>
        </w:rPr>
        <w:t>1a (from [21] LG Electronics with Fujitsu and Xiaomi’s modification)</w:t>
      </w:r>
      <w:r>
        <w:rPr>
          <w:rFonts w:hint="eastAsia"/>
          <w:highlight w:val="yellow"/>
          <w:lang w:val="en-US" w:eastAsia="ko-KR"/>
        </w:rPr>
        <w:t xml:space="preserve"> for Alt </w:t>
      </w:r>
      <w:r>
        <w:rPr>
          <w:highlight w:val="yellow"/>
          <w:lang w:val="en-US" w:eastAsia="ko-KR"/>
        </w:rPr>
        <w:t>1</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configured</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025584" w14:paraId="55BDBDAD" w14:textId="77777777">
        <w:tc>
          <w:tcPr>
            <w:tcW w:w="9631" w:type="dxa"/>
          </w:tcPr>
          <w:p w14:paraId="4CA0F402" w14:textId="77777777" w:rsidR="00025584" w:rsidRDefault="00EA56AC">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06" w:author="Seonwook Kim" w:date="2022-02-17T13:41:00Z">
              <w:r>
                <w:rPr>
                  <w:rFonts w:hint="eastAsia"/>
                  <w:lang w:val="en-US" w:eastAsia="ko-KR"/>
                </w:rPr>
                <w:t xml:space="preserve"> </w:t>
              </w:r>
            </w:ins>
            <w:ins w:id="107" w:author="Seonwook Kim" w:date="2022-02-27T21:20:00Z">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If a TBG does not include any P</w:t>
              </w:r>
              <w:r>
                <w:rPr>
                  <w:rFonts w:eastAsia="SimSun" w:hAnsi="맑은 고딕"/>
                  <w:lang w:val="en-US"/>
                </w:rPr>
                <w:t xml:space="preserve">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lang w:val="en-US"/>
                </w:rPr>
                <w:t>, NACK is generated for the TBG</w:t>
              </w:r>
            </w:ins>
            <w:r>
              <w:rPr>
                <w:lang w:val="en-US"/>
              </w:rPr>
              <w:t>.</w:t>
            </w:r>
          </w:p>
        </w:tc>
      </w:tr>
    </w:tbl>
    <w:p w14:paraId="6B228497" w14:textId="77777777" w:rsidR="00025584" w:rsidRDefault="00025584">
      <w:pPr>
        <w:ind w:firstLineChars="100" w:firstLine="200"/>
        <w:jc w:val="both"/>
        <w:rPr>
          <w:lang w:eastAsia="ko-KR"/>
        </w:rPr>
      </w:pPr>
    </w:p>
    <w:p w14:paraId="26458088" w14:textId="77777777" w:rsidR="00025584" w:rsidRDefault="00EA56AC">
      <w:pPr>
        <w:ind w:firstLineChars="100" w:firstLine="200"/>
        <w:jc w:val="both"/>
        <w:rPr>
          <w:lang w:val="en-US" w:eastAsia="ko-KR"/>
        </w:rPr>
      </w:pPr>
      <w:r>
        <w:rPr>
          <w:rFonts w:hint="eastAsia"/>
          <w:highlight w:val="yellow"/>
          <w:lang w:val="en-US" w:eastAsia="ko-KR"/>
        </w:rPr>
        <w:t>TP#</w:t>
      </w:r>
      <w:r>
        <w:rPr>
          <w:highlight w:val="yellow"/>
          <w:lang w:val="en-US" w:eastAsia="ko-KR"/>
        </w:rPr>
        <w:t>2a</w:t>
      </w:r>
      <w:r>
        <w:rPr>
          <w:rFonts w:hint="eastAsia"/>
          <w:highlight w:val="yellow"/>
          <w:lang w:val="en-US" w:eastAsia="ko-KR"/>
        </w:rPr>
        <w:t xml:space="preserve"> </w:t>
      </w:r>
      <w:r>
        <w:rPr>
          <w:highlight w:val="yellow"/>
          <w:lang w:val="en-US" w:eastAsia="ko-KR"/>
        </w:rPr>
        <w:t xml:space="preserve">(from </w:t>
      </w:r>
      <w:r>
        <w:rPr>
          <w:iCs/>
          <w:highlight w:val="yellow"/>
          <w:lang w:val="en-US" w:eastAsia="ko-KR"/>
        </w:rPr>
        <w:t>R1-2202007, Samsung</w:t>
      </w:r>
      <w:r>
        <w:rPr>
          <w:highlight w:val="yellow"/>
          <w:lang w:val="en-US" w:eastAsia="ko-KR"/>
        </w:rPr>
        <w:t xml:space="preserve">)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025584" w14:paraId="3B59327B" w14:textId="77777777">
        <w:tc>
          <w:tcPr>
            <w:tcW w:w="9631" w:type="dxa"/>
          </w:tcPr>
          <w:p w14:paraId="536095A1" w14:textId="77777777" w:rsidR="00025584" w:rsidRDefault="00EA56AC">
            <w:pPr>
              <w:rPr>
                <w:iCs/>
                <w:lang w:val="en-US" w:eastAsia="ko-KR"/>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108" w:author="Seonwook Kim" w:date="2022-02-27T21:22:00Z">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109" w:author="만든 이">
                      <m:rPr>
                        <m:sty m:val="p"/>
                      </m:rPr>
                      <w:rPr>
                        <w:rFonts w:ascii="Cambria Math"/>
                      </w:rPr>
                      <m:t>,</m:t>
                    </w:ins>
                  </m:r>
                  <m:r>
                    <w:ins w:id="110"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67F26F39" w14:textId="77777777" w:rsidR="00025584" w:rsidRDefault="00025584">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047933C9"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5AA1D60A" w14:textId="77777777" w:rsidR="00025584" w:rsidRDefault="00EA56AC">
            <w:pPr>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0D9D32E6" w14:textId="77777777" w:rsidR="00025584" w:rsidRDefault="00EA56AC">
            <w:pPr>
              <w:rPr>
                <w:lang w:eastAsia="ko-KR"/>
              </w:rPr>
            </w:pPr>
            <w:r>
              <w:rPr>
                <w:lang w:eastAsia="ko-KR"/>
              </w:rPr>
              <w:t>Let’s focus on TP#1a (for Alt 1) and TP#2a (for Alt 2).</w:t>
            </w:r>
          </w:p>
          <w:p w14:paraId="62B65F4B" w14:textId="77777777" w:rsidR="00025584" w:rsidRDefault="00025584">
            <w:pPr>
              <w:rPr>
                <w:lang w:eastAsia="ko-KR"/>
              </w:rPr>
            </w:pPr>
          </w:p>
          <w:p w14:paraId="0972B3DD" w14:textId="77777777" w:rsidR="00025584" w:rsidRDefault="00EA56AC">
            <w:pPr>
              <w:rPr>
                <w:b/>
                <w:u w:val="single"/>
                <w:lang w:eastAsia="ko-KR"/>
              </w:rPr>
            </w:pPr>
            <w:r>
              <w:rPr>
                <w:rFonts w:hint="eastAsia"/>
                <w:b/>
                <w:u w:val="single"/>
                <w:lang w:eastAsia="ko-KR"/>
              </w:rPr>
              <w:t>@</w:t>
            </w:r>
            <w:r>
              <w:rPr>
                <w:b/>
                <w:u w:val="single"/>
                <w:lang w:eastAsia="ko-KR"/>
              </w:rPr>
              <w:t xml:space="preserve"> all,</w:t>
            </w:r>
          </w:p>
          <w:p w14:paraId="106AE32E" w14:textId="77777777" w:rsidR="00025584" w:rsidRDefault="00EA56AC">
            <w:pPr>
              <w:rPr>
                <w:lang w:eastAsia="ko-KR"/>
              </w:rPr>
            </w:pPr>
            <w:r>
              <w:rPr>
                <w:lang w:eastAsia="ko-KR"/>
              </w:rPr>
              <w:t>Regardless of which alternative you prefer, please comment if you have any concerns about either TP.</w:t>
            </w:r>
          </w:p>
          <w:p w14:paraId="6F9A1088" w14:textId="77777777" w:rsidR="00025584" w:rsidRDefault="00025584">
            <w:pPr>
              <w:rPr>
                <w:lang w:eastAsia="ko-KR"/>
              </w:rPr>
            </w:pPr>
          </w:p>
        </w:tc>
      </w:tr>
      <w:tr w:rsidR="00025584" w14:paraId="099B06B8"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38C45B98" w14:textId="77777777" w:rsidR="00025584" w:rsidRDefault="00EA56AC">
            <w:pPr>
              <w:rPr>
                <w:rFonts w:eastAsia="SimSun"/>
                <w:lang w:eastAsia="zh-CN"/>
              </w:rPr>
            </w:pPr>
            <w:r>
              <w:rPr>
                <w:rFonts w:eastAsiaTheme="minorEastAsia" w:hint="eastAsia"/>
                <w:lang w:eastAsia="ko-KR"/>
              </w:rPr>
              <w:lastRenderedPageBreak/>
              <w:t>Samsung</w:t>
            </w:r>
          </w:p>
        </w:tc>
        <w:tc>
          <w:tcPr>
            <w:tcW w:w="7976" w:type="dxa"/>
            <w:tcBorders>
              <w:top w:val="single" w:sz="4" w:space="0" w:color="auto"/>
              <w:left w:val="single" w:sz="4" w:space="0" w:color="auto"/>
              <w:bottom w:val="single" w:sz="4" w:space="0" w:color="auto"/>
              <w:right w:val="single" w:sz="4" w:space="0" w:color="auto"/>
            </w:tcBorders>
          </w:tcPr>
          <w:p w14:paraId="5FFAAB30" w14:textId="77777777" w:rsidR="00025584" w:rsidRDefault="00EA56AC">
            <w:pPr>
              <w:rPr>
                <w:lang w:val="en-US" w:eastAsia="ko-KR"/>
              </w:rPr>
            </w:pPr>
            <w:r>
              <w:rPr>
                <w:rFonts w:hint="eastAsia"/>
                <w:lang w:val="en-US" w:eastAsia="ko-KR"/>
              </w:rPr>
              <w:t>For TP1a, it is u</w:t>
            </w:r>
            <w:r>
              <w:rPr>
                <w:lang w:val="en-US" w:eastAsia="ko-KR"/>
              </w:rPr>
              <w:t xml:space="preserve">nclear the case where one TB is disabled. The disabled TB should not be considered as correctly received. Also, </w:t>
            </w:r>
            <w:r>
              <w:rPr>
                <w:i/>
                <w:lang w:val="en-US" w:eastAsia="ko-KR"/>
              </w:rPr>
              <w:t xml:space="preserve">tdd-UL-DL-ConfigurationCommon </w:t>
            </w:r>
            <w:r>
              <w:rPr>
                <w:lang w:val="en-US" w:eastAsia="ko-KR"/>
              </w:rPr>
              <w:t xml:space="preserve">or </w:t>
            </w:r>
            <w:r>
              <w:rPr>
                <w:i/>
                <w:lang w:val="en-US" w:eastAsia="ko-KR"/>
              </w:rPr>
              <w:t>tdd-UL-DL-ConfigurationDedicated</w:t>
            </w:r>
            <w:r>
              <w:rPr>
                <w:lang w:val="en-US" w:eastAsia="ko-KR"/>
              </w:rPr>
              <w:t xml:space="preserve"> is optionally configured. To clear thess points, we suggest to change </w:t>
            </w:r>
          </w:p>
          <w:p w14:paraId="2E862987" w14:textId="77777777" w:rsidR="00025584" w:rsidRDefault="00025584">
            <w:pPr>
              <w:rPr>
                <w:lang w:val="en-US" w:eastAsia="ko-KR"/>
              </w:rPr>
            </w:pPr>
          </w:p>
          <w:p w14:paraId="6BF3F8C1" w14:textId="77777777" w:rsidR="00025584" w:rsidRDefault="00EA56AC">
            <w:pPr>
              <w:rPr>
                <w:rFonts w:eastAsia="SimSun"/>
                <w:lang w:val="en-US" w:eastAsia="zh-CN"/>
              </w:rPr>
            </w:pPr>
            <w:r>
              <w:t xml:space="preserve">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11" w:author="Seonwook Kim" w:date="2022-02-17T13:41:00Z">
              <w:r>
                <w:rPr>
                  <w:rFonts w:hint="eastAsia"/>
                  <w:lang w:val="en-US" w:eastAsia="ko-KR"/>
                </w:rPr>
                <w:t xml:space="preserve"> </w:t>
              </w:r>
            </w:ins>
            <w:ins w:id="112" w:author="Seonwook Kim" w:date="2022-02-27T21:20:00Z">
              <w:r>
                <w:rPr>
                  <w:rFonts w:eastAsia="SimSun" w:hAnsi="맑은 고딕"/>
                  <w:lang w:val="en-US"/>
                </w:rPr>
                <w:t xml:space="preserve">and by assuming </w:t>
              </w:r>
            </w:ins>
            <w:ins w:id="113" w:author="Samsung" w:date="2022-02-28T09:40:00Z">
              <w:r>
                <w:rPr>
                  <w:rFonts w:eastAsia="SimSun" w:hAnsi="맑은 고딕"/>
                  <w:lang w:val="en-US"/>
                </w:rPr>
                <w:t>a</w:t>
              </w:r>
            </w:ins>
            <w:ins w:id="114" w:author="Samsung" w:date="2022-02-28T13:03:00Z">
              <w:r>
                <w:rPr>
                  <w:rFonts w:eastAsia="SimSun" w:hAnsi="맑은 고딕"/>
                  <w:lang w:val="en-US"/>
                </w:rPr>
                <w:t>n enabled</w:t>
              </w:r>
            </w:ins>
            <w:ins w:id="115" w:author="Samsung" w:date="2022-02-28T09:40:00Z">
              <w:r>
                <w:rPr>
                  <w:rFonts w:eastAsia="SimSun" w:hAnsi="맑은 고딕"/>
                  <w:lang w:val="en-US"/>
                </w:rPr>
                <w:t xml:space="preserve"> TB</w:t>
              </w:r>
            </w:ins>
            <w:ins w:id="116" w:author="Samsung" w:date="2022-02-28T13:03:00Z">
              <w:r>
                <w:rPr>
                  <w:rFonts w:eastAsia="SimSun" w:hAnsi="맑은 고딕"/>
                  <w:lang w:val="en-US"/>
                </w:rPr>
                <w:t xml:space="preserve"> according to</w:t>
              </w:r>
            </w:ins>
            <w:ins w:id="117" w:author="Samsung" w:date="2022-02-28T09:40:00Z">
              <w:r>
                <w:rPr>
                  <w:rFonts w:eastAsia="SimSun" w:hAnsi="맑은 고딕"/>
                  <w:lang w:val="en-US"/>
                </w:rPr>
                <w:t xml:space="preserve"> </w:t>
              </w:r>
            </w:ins>
            <w:ins w:id="118" w:author="Samsung" w:date="2022-02-28T13:05:00Z">
              <w:r>
                <w:rPr>
                  <w:rFonts w:eastAsia="SimSun" w:hAnsi="맑은 고딕"/>
                  <w:lang w:val="en-US"/>
                </w:rPr>
                <w:t xml:space="preserve">Clause 5.1.3.2 </w:t>
              </w:r>
            </w:ins>
            <w:ins w:id="119" w:author="Samsung" w:date="2022-02-28T13:04:00Z">
              <w:r>
                <w:rPr>
                  <w:rFonts w:eastAsia="SimSun" w:hAnsi="맑은 고딕"/>
                  <w:lang w:val="en-US"/>
                </w:rPr>
                <w:t xml:space="preserve">of TS38.214 </w:t>
              </w:r>
            </w:ins>
            <w:ins w:id="120" w:author="Samsung" w:date="2022-02-28T09:40:00Z">
              <w:r>
                <w:rPr>
                  <w:rFonts w:eastAsia="SimSun" w:hAnsi="맑은 고딕"/>
                  <w:lang w:val="en-US"/>
                </w:rPr>
                <w:t xml:space="preserve">in </w:t>
              </w:r>
            </w:ins>
            <w:ins w:id="121" w:author="Seonwook Kim" w:date="2022-02-27T21:20:00Z">
              <w:r>
                <w:rPr>
                  <w:rFonts w:eastAsia="SimSun" w:hAnsi="맑은 고딕"/>
                  <w:lang w:val="en-US"/>
                </w:rPr>
                <w:t xml:space="preserve">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PDSCH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122" w:author="Samsung" w:date="2022-02-28T09:46:00Z">
              <w:r>
                <w:rPr>
                  <w:rFonts w:eastAsia="SimSun" w:hAnsi="맑은 고딕"/>
                  <w:i/>
                  <w:lang w:val="en-US"/>
                </w:rPr>
                <w:t xml:space="preserve"> </w:t>
              </w:r>
              <w:r>
                <w:rPr>
                  <w:rFonts w:eastAsia="SimSun" w:hAnsi="맑은 고딕"/>
                  <w:lang w:val="en-US"/>
                </w:rPr>
                <w:t>if provided</w:t>
              </w:r>
            </w:ins>
            <w:ins w:id="123" w:author="Seonwook Kim" w:date="2022-02-27T21:20:00Z">
              <w:r>
                <w:rPr>
                  <w:lang w:val="en-US"/>
                </w:rPr>
                <w:t>. If a TBG does not include any P</w:t>
              </w:r>
              <w:r>
                <w:rPr>
                  <w:rFonts w:eastAsia="SimSun" w:hAnsi="맑은 고딕"/>
                  <w:lang w:val="en-US"/>
                </w:rPr>
                <w:t xml:space="preserve">DSCH not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124" w:author="Samsung" w:date="2022-02-28T09:46:00Z">
              <w:r>
                <w:rPr>
                  <w:rFonts w:eastAsia="SimSun" w:hAnsi="맑은 고딕"/>
                  <w:lang w:val="en-US"/>
                </w:rPr>
                <w:t xml:space="preserve"> if provided</w:t>
              </w:r>
            </w:ins>
            <w:ins w:id="125" w:author="Seonwook Kim" w:date="2022-02-27T21:20:00Z">
              <w:r>
                <w:rPr>
                  <w:lang w:val="en-US"/>
                </w:rPr>
                <w:t>, NACK is generated for the TBG</w:t>
              </w:r>
            </w:ins>
            <w:r>
              <w:rPr>
                <w:lang w:val="en-US"/>
              </w:rPr>
              <w:t>.</w:t>
            </w:r>
          </w:p>
        </w:tc>
      </w:tr>
      <w:tr w:rsidR="00025584" w14:paraId="5427098F"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5D6509" w14:textId="77777777" w:rsidR="00025584" w:rsidRDefault="00EA56AC">
            <w:pPr>
              <w:rPr>
                <w:rFonts w:eastAsiaTheme="minorEastAsia"/>
                <w:lang w:eastAsia="ko-KR"/>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68F9D9D7" w14:textId="77777777" w:rsidR="00025584" w:rsidRDefault="00EA56AC">
            <w:pPr>
              <w:rPr>
                <w:lang w:val="en-US" w:eastAsia="ko-KR"/>
              </w:rPr>
            </w:pPr>
            <w:r>
              <w:rPr>
                <w:rFonts w:eastAsia="SimSun" w:hint="eastAsia"/>
                <w:lang w:val="en-US" w:eastAsia="zh-CN"/>
              </w:rPr>
              <w:t>O</w:t>
            </w:r>
            <w:r>
              <w:rPr>
                <w:rFonts w:eastAsia="SimSun"/>
                <w:lang w:val="en-US" w:eastAsia="zh-CN"/>
              </w:rPr>
              <w:t>ur first preference is TP#2a, while both TPs are acceptable to us.</w:t>
            </w:r>
          </w:p>
        </w:tc>
      </w:tr>
      <w:tr w:rsidR="00025584" w14:paraId="5848A3B5"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A6A7D6" w14:textId="77777777" w:rsidR="00025584" w:rsidRDefault="00EA56AC">
            <w:pPr>
              <w:rPr>
                <w:rFonts w:eastAsia="SimSun"/>
                <w:lang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2C81A45F" w14:textId="77777777" w:rsidR="00025584" w:rsidRDefault="00EA56AC">
            <w:pPr>
              <w:jc w:val="both"/>
              <w:rPr>
                <w:rFonts w:eastAsia="SimSun"/>
                <w:iCs/>
                <w:lang w:val="en-US" w:eastAsia="zh-CN"/>
              </w:rPr>
            </w:pPr>
            <w:r>
              <w:rPr>
                <w:rFonts w:eastAsia="SimSun"/>
                <w:iCs/>
                <w:lang w:val="en-US" w:eastAsia="zh-CN"/>
              </w:rPr>
              <w:t>Regarding the TP#1a, by assuming “</w:t>
            </w:r>
            <w:r>
              <w:rPr>
                <w:rFonts w:eastAsia="SimSun" w:hAnsi="맑은 고딕"/>
                <w:lang w:val="en-US"/>
              </w:rPr>
              <w:t xml:space="preserve">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w:t>
            </w:r>
            <w:r>
              <w:rPr>
                <w:rFonts w:eastAsia="SimSun"/>
                <w:iCs/>
                <w:lang w:val="en-US" w:eastAsia="zh-CN"/>
              </w:rPr>
              <w:t>”, i.e. assuming ACK for an invalid PDSCH, it is not consistent with the description that “</w:t>
            </w: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r>
              <w:rPr>
                <w:rFonts w:eastAsia="SimSun"/>
                <w:iCs/>
                <w:lang w:val="en-US" w:eastAsia="zh-CN"/>
              </w:rPr>
              <w:t>” in the above agreement.</w:t>
            </w:r>
          </w:p>
          <w:p w14:paraId="048B8C15" w14:textId="77777777" w:rsidR="00025584" w:rsidRDefault="00025584">
            <w:pPr>
              <w:rPr>
                <w:lang w:val="en-US" w:eastAsia="ko-KR"/>
              </w:rPr>
            </w:pPr>
          </w:p>
          <w:p w14:paraId="7889C49D" w14:textId="77777777" w:rsidR="00025584" w:rsidRDefault="00EA56AC">
            <w:pPr>
              <w:rPr>
                <w:rFonts w:eastAsia="SimSun"/>
                <w:lang w:val="en-US" w:eastAsia="zh-CN"/>
              </w:rPr>
            </w:pPr>
            <w:r>
              <w:rPr>
                <w:rFonts w:eastAsia="SimSun" w:hint="eastAsia"/>
                <w:lang w:val="en-US" w:eastAsia="zh-CN"/>
              </w:rPr>
              <w:t>B</w:t>
            </w:r>
            <w:r>
              <w:rPr>
                <w:rFonts w:eastAsia="SimSun"/>
                <w:lang w:val="en-US" w:eastAsia="zh-CN"/>
              </w:rPr>
              <w:t>esides, agree with Samsung’s change on TP#1a.</w:t>
            </w:r>
          </w:p>
        </w:tc>
      </w:tr>
      <w:tr w:rsidR="00025584" w14:paraId="73D39603"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75BD4D83" w14:textId="77777777" w:rsidR="00025584" w:rsidRDefault="00EA56AC">
            <w:pPr>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7A5396F8" w14:textId="77777777" w:rsidR="00025584" w:rsidRDefault="00EA56AC">
            <w:pPr>
              <w:rPr>
                <w:rFonts w:eastAsia="SimSun"/>
                <w:lang w:val="en-US" w:eastAsia="zh-CN"/>
              </w:rPr>
            </w:pPr>
            <w:r>
              <w:rPr>
                <w:rFonts w:eastAsia="SimSun" w:hint="eastAsia"/>
                <w:lang w:val="en-US" w:eastAsia="zh-CN"/>
              </w:rPr>
              <w:t>On TP 1a modified by Samsung, we understand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changes are fine to us, but for the 1</w:t>
            </w:r>
            <w:r>
              <w:rPr>
                <w:rFonts w:eastAsia="SimSun" w:hint="eastAsia"/>
                <w:vertAlign w:val="superscript"/>
                <w:lang w:val="en-US" w:eastAsia="zh-CN"/>
              </w:rPr>
              <w:t>st</w:t>
            </w:r>
            <w:r>
              <w:rPr>
                <w:rFonts w:eastAsia="SimSun" w:hint="eastAsia"/>
                <w:lang w:val="en-US" w:eastAsia="zh-CN"/>
              </w:rPr>
              <w:t xml:space="preserve"> change, we don</w:t>
            </w:r>
            <w:r>
              <w:rPr>
                <w:rFonts w:eastAsia="SimSun"/>
                <w:lang w:val="en-US" w:eastAsia="zh-CN"/>
              </w:rPr>
              <w:t>’</w:t>
            </w:r>
            <w:r>
              <w:rPr>
                <w:rFonts w:eastAsia="SimSun" w:hint="eastAsia"/>
                <w:lang w:val="en-US" w:eastAsia="zh-CN"/>
              </w:rPr>
              <w:t>t see the need to do this.</w:t>
            </w:r>
          </w:p>
        </w:tc>
      </w:tr>
      <w:tr w:rsidR="00025584" w14:paraId="21425F48"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172EDCEA" w14:textId="77777777" w:rsidR="00025584" w:rsidRDefault="00EA56AC">
            <w:pPr>
              <w:rPr>
                <w:rFonts w:eastAsia="SimSun"/>
                <w:lang w:eastAsia="zh-CN"/>
              </w:rPr>
            </w:pPr>
            <w:r>
              <w:rPr>
                <w:rFonts w:eastAsia="SimSun"/>
                <w:lang w:eastAsia="zh-CN"/>
              </w:rPr>
              <w:t>Moderator</w:t>
            </w:r>
          </w:p>
        </w:tc>
        <w:tc>
          <w:tcPr>
            <w:tcW w:w="7976" w:type="dxa"/>
            <w:tcBorders>
              <w:top w:val="single" w:sz="4" w:space="0" w:color="auto"/>
              <w:left w:val="single" w:sz="4" w:space="0" w:color="auto"/>
              <w:bottom w:val="single" w:sz="4" w:space="0" w:color="auto"/>
              <w:right w:val="single" w:sz="4" w:space="0" w:color="auto"/>
            </w:tcBorders>
          </w:tcPr>
          <w:p w14:paraId="7BDDBF2B" w14:textId="77777777" w:rsidR="00025584" w:rsidRDefault="00025584">
            <w:pPr>
              <w:rPr>
                <w:rFonts w:eastAsia="SimSun"/>
                <w:lang w:val="en-US" w:eastAsia="zh-CN"/>
              </w:rPr>
            </w:pPr>
          </w:p>
          <w:p w14:paraId="04FBBD60" w14:textId="77777777" w:rsidR="00025584" w:rsidRDefault="00EA56AC">
            <w:pPr>
              <w:rPr>
                <w:rFonts w:eastAsiaTheme="minorEastAsia"/>
                <w:b/>
                <w:u w:val="single"/>
                <w:lang w:val="en-US" w:eastAsia="ko-KR"/>
              </w:rPr>
            </w:pPr>
            <w:r>
              <w:rPr>
                <w:rFonts w:eastAsiaTheme="minorEastAsia" w:hint="eastAsia"/>
                <w:b/>
                <w:u w:val="single"/>
                <w:lang w:val="en-US" w:eastAsia="ko-KR"/>
              </w:rPr>
              <w:t>@ Samsaung,</w:t>
            </w:r>
          </w:p>
          <w:p w14:paraId="489CBCF4" w14:textId="77777777" w:rsidR="00025584" w:rsidRDefault="00EA56AC">
            <w:pPr>
              <w:rPr>
                <w:rFonts w:eastAsiaTheme="minorEastAsia"/>
                <w:lang w:val="en-US" w:eastAsia="ko-KR"/>
              </w:rPr>
            </w:pPr>
            <w:r>
              <w:rPr>
                <w:rFonts w:eastAsiaTheme="minorEastAsia" w:hint="eastAsia"/>
                <w:lang w:val="en-US" w:eastAsia="ko-KR"/>
              </w:rPr>
              <w:t xml:space="preserve">Thanks for </w:t>
            </w:r>
            <w:r>
              <w:rPr>
                <w:rFonts w:eastAsiaTheme="minorEastAsia"/>
                <w:lang w:val="en-US" w:eastAsia="ko-KR"/>
              </w:rPr>
              <w:t>the suggestion which seems reasonable.</w:t>
            </w:r>
          </w:p>
          <w:p w14:paraId="4009B582" w14:textId="77777777" w:rsidR="00025584" w:rsidRDefault="00025584">
            <w:pPr>
              <w:rPr>
                <w:rFonts w:eastAsiaTheme="minorEastAsia"/>
                <w:lang w:val="en-US" w:eastAsia="ko-KR"/>
              </w:rPr>
            </w:pPr>
          </w:p>
          <w:p w14:paraId="4F850009" w14:textId="77777777" w:rsidR="00025584" w:rsidRDefault="00EA56AC">
            <w:pPr>
              <w:rPr>
                <w:rFonts w:eastAsiaTheme="minorEastAsia"/>
                <w:b/>
                <w:u w:val="single"/>
                <w:lang w:val="en-US" w:eastAsia="ko-KR"/>
              </w:rPr>
            </w:pPr>
            <w:r>
              <w:rPr>
                <w:rFonts w:eastAsiaTheme="minorEastAsia"/>
                <w:b/>
                <w:u w:val="single"/>
                <w:lang w:val="en-US" w:eastAsia="ko-KR"/>
              </w:rPr>
              <w:t>@ vivo,</w:t>
            </w:r>
          </w:p>
          <w:p w14:paraId="3C5F41DF" w14:textId="77777777" w:rsidR="00025584" w:rsidRDefault="00EA56AC">
            <w:pPr>
              <w:rPr>
                <w:rFonts w:eastAsiaTheme="minorEastAsia"/>
                <w:lang w:val="en-US" w:eastAsia="ko-KR"/>
              </w:rPr>
            </w:pPr>
            <w:r>
              <w:rPr>
                <w:rFonts w:eastAsiaTheme="minorEastAsia" w:hint="eastAsia"/>
                <w:lang w:val="en-US" w:eastAsia="ko-KR"/>
              </w:rPr>
              <w:t>I don</w:t>
            </w:r>
            <w:r>
              <w:rPr>
                <w:rFonts w:eastAsiaTheme="minorEastAsia"/>
                <w:lang w:val="en-US" w:eastAsia="ko-KR"/>
              </w:rPr>
              <w:t>’t think the current TP is inconsistent with the previous agreement. They are effectively same and the proposed TP is much aligned with the current structure (which reuses CBG HARQ-ACK generation procedure).</w:t>
            </w:r>
          </w:p>
          <w:p w14:paraId="2D6ED15E" w14:textId="77777777" w:rsidR="00025584" w:rsidRDefault="00025584">
            <w:pPr>
              <w:rPr>
                <w:rFonts w:eastAsiaTheme="minorEastAsia"/>
                <w:lang w:val="en-US" w:eastAsia="ko-KR"/>
              </w:rPr>
            </w:pPr>
          </w:p>
          <w:p w14:paraId="0F62D652" w14:textId="77777777" w:rsidR="00025584" w:rsidRDefault="00EA56AC">
            <w:pPr>
              <w:rPr>
                <w:rFonts w:eastAsiaTheme="minorEastAsia"/>
                <w:b/>
                <w:u w:val="single"/>
                <w:lang w:val="en-US" w:eastAsia="ko-KR"/>
              </w:rPr>
            </w:pPr>
            <w:r>
              <w:rPr>
                <w:rFonts w:eastAsiaTheme="minorEastAsia"/>
                <w:b/>
                <w:u w:val="single"/>
                <w:lang w:val="en-US" w:eastAsia="ko-KR"/>
              </w:rPr>
              <w:t>@ ZTE,</w:t>
            </w:r>
          </w:p>
          <w:p w14:paraId="5DC4D317" w14:textId="77777777" w:rsidR="00025584" w:rsidRDefault="00EA56AC">
            <w:pPr>
              <w:rPr>
                <w:rFonts w:eastAsiaTheme="minorEastAsia"/>
                <w:lang w:val="en-US" w:eastAsia="ko-KR"/>
              </w:rPr>
            </w:pPr>
            <w:r>
              <w:rPr>
                <w:rFonts w:eastAsiaTheme="minorEastAsia" w:hint="eastAsia"/>
                <w:lang w:val="en-US" w:eastAsia="ko-KR"/>
              </w:rPr>
              <w:t>Samsung</w:t>
            </w:r>
            <w:r>
              <w:rPr>
                <w:rFonts w:eastAsiaTheme="minorEastAsia"/>
                <w:lang w:val="en-US" w:eastAsia="ko-KR"/>
              </w:rPr>
              <w:t>’s modification seems to make sense at least from my perspective since for a TBG corresponding to the disabled TB, NACK should be generated. Could you elaborate on why the change is not needed?</w:t>
            </w:r>
          </w:p>
          <w:p w14:paraId="62E3083F" w14:textId="77777777" w:rsidR="00025584" w:rsidRDefault="00025584">
            <w:pPr>
              <w:rPr>
                <w:rFonts w:eastAsiaTheme="minorEastAsia"/>
                <w:lang w:val="en-US" w:eastAsia="ko-KR"/>
              </w:rPr>
            </w:pPr>
          </w:p>
          <w:p w14:paraId="3AC0527F" w14:textId="77777777" w:rsidR="00025584" w:rsidRDefault="00EA56AC">
            <w:pPr>
              <w:rPr>
                <w:rFonts w:eastAsiaTheme="minorEastAsia"/>
                <w:b/>
                <w:u w:val="single"/>
                <w:lang w:val="en-US" w:eastAsia="ko-KR"/>
              </w:rPr>
            </w:pPr>
            <w:r>
              <w:rPr>
                <w:rFonts w:eastAsiaTheme="minorEastAsia"/>
                <w:b/>
                <w:u w:val="single"/>
                <w:lang w:val="en-US" w:eastAsia="ko-KR"/>
              </w:rPr>
              <w:t>@ all,</w:t>
            </w:r>
          </w:p>
          <w:p w14:paraId="7F29A468" w14:textId="77777777" w:rsidR="00025584" w:rsidRDefault="00EA56AC">
            <w:pPr>
              <w:rPr>
                <w:rFonts w:eastAsiaTheme="minorEastAsia"/>
                <w:lang w:val="en-US" w:eastAsia="ko-KR"/>
              </w:rPr>
            </w:pPr>
            <w:r>
              <w:rPr>
                <w:rFonts w:eastAsiaTheme="minorEastAsia" w:hint="eastAsia"/>
                <w:lang w:val="en-US" w:eastAsia="ko-KR"/>
              </w:rPr>
              <w:t>Please provide comments for TP</w:t>
            </w:r>
            <w:r>
              <w:rPr>
                <w:rFonts w:eastAsiaTheme="minorEastAsia"/>
                <w:lang w:val="en-US" w:eastAsia="ko-KR"/>
              </w:rPr>
              <w:t>#</w:t>
            </w:r>
            <w:r>
              <w:rPr>
                <w:rFonts w:eastAsiaTheme="minorEastAsia" w:hint="eastAsia"/>
                <w:lang w:val="en-US" w:eastAsia="ko-KR"/>
              </w:rPr>
              <w:t xml:space="preserve">1a with </w:t>
            </w:r>
            <w:r>
              <w:rPr>
                <w:rFonts w:eastAsiaTheme="minorEastAsia"/>
                <w:lang w:val="en-US" w:eastAsia="ko-KR"/>
              </w:rPr>
              <w:t>Samsung’s suggestion and TP#2a.</w:t>
            </w:r>
          </w:p>
          <w:p w14:paraId="7B95148D" w14:textId="77777777" w:rsidR="00025584" w:rsidRDefault="00025584">
            <w:pPr>
              <w:rPr>
                <w:rFonts w:eastAsia="SimSun"/>
                <w:lang w:val="en-US" w:eastAsia="zh-CN"/>
              </w:rPr>
            </w:pPr>
          </w:p>
        </w:tc>
      </w:tr>
      <w:tr w:rsidR="00025584" w14:paraId="706217FE"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4E22F4" w14:textId="77777777" w:rsidR="00025584" w:rsidRDefault="00EA56AC">
            <w:pPr>
              <w:rPr>
                <w:rFonts w:eastAsia="SimSun"/>
                <w:lang w:eastAsia="zh-CN"/>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729F9D4A" w14:textId="77777777" w:rsidR="00025584" w:rsidRDefault="00EA56AC">
            <w:pPr>
              <w:rPr>
                <w:rFonts w:eastAsia="SimSun"/>
                <w:lang w:val="en-US" w:eastAsia="zh-CN"/>
              </w:rPr>
            </w:pPr>
            <w:r>
              <w:rPr>
                <w:rFonts w:eastAsia="SimSun"/>
                <w:lang w:val="en-US" w:eastAsia="zh-CN"/>
              </w:rPr>
              <w:t xml:space="preserve">We share the comments from ZTE. Fine with the last 2 revisions on TP#1a from Samsung while the first revision is not necessary. For a TBG with at least one valid PDSCH, HARQ-ACK generation will be not impacted by the updated text here. That is, if a TB disabled, NACK is still generated for the disabled TB of the valid PDSCH. Finally a bundled NACK is generated for the disabled TB of the TBG. </w:t>
            </w:r>
          </w:p>
        </w:tc>
      </w:tr>
      <w:tr w:rsidR="00025584" w14:paraId="35627FF8"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4BB4" w14:textId="77777777" w:rsidR="00025584" w:rsidRDefault="00EA56AC">
            <w:pPr>
              <w:rPr>
                <w:rFonts w:eastAsia="SimSun"/>
                <w:lang w:eastAsia="zh-CN"/>
              </w:rPr>
            </w:pPr>
            <w:r>
              <w:rPr>
                <w:rFonts w:eastAsia="SimSun"/>
                <w:lang w:eastAsia="zh-CN"/>
              </w:rPr>
              <w:t>CATT</w:t>
            </w:r>
          </w:p>
        </w:tc>
        <w:tc>
          <w:tcPr>
            <w:tcW w:w="7976" w:type="dxa"/>
            <w:tcBorders>
              <w:top w:val="single" w:sz="4" w:space="0" w:color="auto"/>
              <w:left w:val="single" w:sz="4" w:space="0" w:color="auto"/>
              <w:bottom w:val="single" w:sz="4" w:space="0" w:color="auto"/>
              <w:right w:val="single" w:sz="4" w:space="0" w:color="auto"/>
            </w:tcBorders>
          </w:tcPr>
          <w:p w14:paraId="5D482FE6" w14:textId="77777777" w:rsidR="00025584" w:rsidRDefault="00EA56AC">
            <w:pPr>
              <w:rPr>
                <w:rFonts w:eastAsia="SimSun"/>
                <w:lang w:val="en-US" w:eastAsia="zh-CN"/>
              </w:rPr>
            </w:pPr>
            <w:r>
              <w:rPr>
                <w:rFonts w:eastAsia="SimSun"/>
                <w:lang w:val="en-US" w:eastAsia="zh-CN"/>
              </w:rPr>
              <w:t>We would prefer TP#2a.</w:t>
            </w:r>
          </w:p>
        </w:tc>
      </w:tr>
      <w:tr w:rsidR="00025584" w14:paraId="2A186912"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D418C6" w14:textId="77777777" w:rsidR="00025584" w:rsidRDefault="00EA56AC">
            <w:pPr>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49C728F0" w14:textId="77777777" w:rsidR="00025584" w:rsidRDefault="00EA56AC">
            <w:pPr>
              <w:rPr>
                <w:rFonts w:eastAsia="SimSun"/>
                <w:lang w:val="en-US" w:eastAsia="zh-CN"/>
              </w:rPr>
            </w:pPr>
            <w:r>
              <w:rPr>
                <w:rFonts w:eastAsia="SimSun"/>
                <w:lang w:val="en-US" w:eastAsia="zh-CN"/>
              </w:rPr>
              <w:t>As a general comment, our primary interest is to ensure that there is a workable TP, regardless of whether bundling is based on "valid" or "configured" SLIVs since time domain HARQ-ACK bundling is a useful feature. While our first preference is "valid," we can compromise to "configured" if the majority supports it. Either way, we still need a working TP.</w:t>
            </w:r>
          </w:p>
          <w:p w14:paraId="787A6430" w14:textId="77777777" w:rsidR="00025584" w:rsidRDefault="00025584">
            <w:pPr>
              <w:rPr>
                <w:rFonts w:eastAsia="SimSun"/>
                <w:lang w:val="en-US" w:eastAsia="zh-CN"/>
              </w:rPr>
            </w:pPr>
          </w:p>
          <w:p w14:paraId="0A627FF3" w14:textId="77777777" w:rsidR="00025584" w:rsidRDefault="00EA56AC">
            <w:pPr>
              <w:rPr>
                <w:rFonts w:eastAsia="SimSun"/>
                <w:lang w:val="en-US" w:eastAsia="zh-CN"/>
              </w:rPr>
            </w:pPr>
            <w:r>
              <w:rPr>
                <w:rFonts w:eastAsia="SimSun"/>
                <w:lang w:val="en-US" w:eastAsia="zh-CN"/>
              </w:rPr>
              <w:t>With the TPs presented so far, we are a bit confused about the baseline used for each of them. TP#1a seems to apply to the case when time domain bundling is configured, but not spatial domain bundling, whereas TP#2a does not say anything about whether or not spatial domain bundling is configured. I think it would be better to use R1-2200812 (editor CR for information purposes after RAN1#107bis-e) as the baseline which captures the following agreement from last meeting</w:t>
            </w:r>
          </w:p>
          <w:p w14:paraId="7FD34026" w14:textId="77777777" w:rsidR="00025584" w:rsidRDefault="00025584">
            <w:pPr>
              <w:rPr>
                <w:rFonts w:eastAsia="SimSun"/>
                <w:lang w:val="en-US" w:eastAsia="zh-CN"/>
              </w:rPr>
            </w:pPr>
          </w:p>
          <w:p w14:paraId="6650FED1" w14:textId="77777777" w:rsidR="00025584" w:rsidRDefault="00EA56AC">
            <w:pPr>
              <w:rPr>
                <w:b/>
                <w:bCs/>
                <w:iCs/>
                <w:lang w:eastAsia="zh-CN"/>
              </w:rPr>
            </w:pPr>
            <w:r>
              <w:rPr>
                <w:b/>
                <w:bCs/>
                <w:iCs/>
                <w:highlight w:val="green"/>
                <w:lang w:eastAsia="zh-CN"/>
              </w:rPr>
              <w:t>Agreement</w:t>
            </w:r>
          </w:p>
          <w:p w14:paraId="4C4C926F" w14:textId="77777777" w:rsidR="00025584" w:rsidRDefault="00EA56AC">
            <w:pPr>
              <w:rPr>
                <w:iCs/>
                <w:lang w:eastAsia="zh-CN"/>
              </w:rPr>
            </w:pPr>
            <w:r>
              <w:rPr>
                <w:iCs/>
                <w:lang w:eastAsia="zh-CN"/>
              </w:rPr>
              <w:lastRenderedPageBreak/>
              <w:t>For multi-PDSCH scheduling with a single DCI and for type-2 HARQ-ACK codebook generation,</w:t>
            </w:r>
          </w:p>
          <w:p w14:paraId="309A857D" w14:textId="77777777" w:rsidR="00025584" w:rsidRDefault="00EA56AC">
            <w:pPr>
              <w:numPr>
                <w:ilvl w:val="0"/>
                <w:numId w:val="32"/>
              </w:numPr>
              <w:rPr>
                <w:iCs/>
                <w:lang w:eastAsia="zh-CN"/>
              </w:rPr>
            </w:pPr>
            <w:r>
              <w:rPr>
                <w:iCs/>
                <w:lang w:eastAsia="zh-CN"/>
              </w:rPr>
              <w:t>Time domain bundling and spatial bundling can be independently configured.</w:t>
            </w:r>
          </w:p>
          <w:p w14:paraId="32FFEC18" w14:textId="77777777" w:rsidR="00025584" w:rsidRDefault="00025584">
            <w:pPr>
              <w:rPr>
                <w:rFonts w:eastAsia="SimSun"/>
                <w:lang w:val="en-US" w:eastAsia="zh-CN"/>
              </w:rPr>
            </w:pPr>
          </w:p>
          <w:p w14:paraId="1F112CD6" w14:textId="77777777" w:rsidR="00025584" w:rsidRDefault="00EA56AC">
            <w:pPr>
              <w:rPr>
                <w:rFonts w:eastAsia="SimSun"/>
                <w:lang w:val="en-US" w:eastAsia="zh-CN"/>
              </w:rPr>
            </w:pPr>
            <w:r>
              <w:rPr>
                <w:rFonts w:eastAsia="SimSun"/>
                <w:lang w:val="en-US" w:eastAsia="zh-CN"/>
              </w:rPr>
              <w:t>R1-2200812 has two separate paragraphs for the following two cases:</w:t>
            </w:r>
          </w:p>
          <w:p w14:paraId="70F1D898" w14:textId="77777777" w:rsidR="00025584" w:rsidRDefault="00EA56AC">
            <w:pPr>
              <w:pStyle w:val="aff3"/>
              <w:numPr>
                <w:ilvl w:val="0"/>
                <w:numId w:val="37"/>
              </w:numPr>
              <w:ind w:leftChars="0"/>
              <w:rPr>
                <w:rFonts w:eastAsia="SimSun"/>
                <w:lang w:val="en-US"/>
              </w:rPr>
            </w:pPr>
            <w:r>
              <w:rPr>
                <w:rFonts w:eastAsia="SimSun"/>
                <w:lang w:val="en-US"/>
              </w:rPr>
              <w:t>Case 1: time domain bundling on, spatial domain bundling off</w:t>
            </w:r>
          </w:p>
          <w:p w14:paraId="090F2AAB" w14:textId="77777777" w:rsidR="00025584" w:rsidRDefault="00EA56AC">
            <w:pPr>
              <w:pStyle w:val="aff3"/>
              <w:numPr>
                <w:ilvl w:val="0"/>
                <w:numId w:val="37"/>
              </w:numPr>
              <w:ind w:leftChars="0"/>
              <w:rPr>
                <w:rFonts w:eastAsia="SimSun"/>
                <w:lang w:val="en-US"/>
              </w:rPr>
            </w:pPr>
            <w:r>
              <w:rPr>
                <w:rFonts w:eastAsia="SimSun"/>
                <w:lang w:val="en-US"/>
              </w:rPr>
              <w:t>Case 2: time domain bundling on, sptial domain bundling on</w:t>
            </w:r>
          </w:p>
          <w:p w14:paraId="25E4A7E2" w14:textId="77777777" w:rsidR="00025584" w:rsidRDefault="00025584">
            <w:pPr>
              <w:rPr>
                <w:rFonts w:eastAsia="SimSun"/>
                <w:u w:val="single"/>
                <w:lang w:val="en-US" w:eastAsia="zh-CN"/>
              </w:rPr>
            </w:pPr>
          </w:p>
          <w:p w14:paraId="500940B3" w14:textId="77777777" w:rsidR="00025584" w:rsidRDefault="00EA56AC">
            <w:pPr>
              <w:rPr>
                <w:rFonts w:eastAsia="SimSun"/>
                <w:lang w:val="en-US" w:eastAsia="zh-CN"/>
              </w:rPr>
            </w:pPr>
            <w:r>
              <w:rPr>
                <w:rFonts w:eastAsia="SimSun"/>
                <w:highlight w:val="yellow"/>
                <w:lang w:val="en-US" w:eastAsia="zh-CN"/>
              </w:rPr>
              <w:t>Perhaps the moderator can try to unify the TPs?</w:t>
            </w:r>
          </w:p>
          <w:p w14:paraId="0E03E454" w14:textId="77777777" w:rsidR="00025584" w:rsidRDefault="00025584">
            <w:pPr>
              <w:rPr>
                <w:rFonts w:eastAsia="SimSun"/>
                <w:lang w:val="en-US" w:eastAsia="zh-CN"/>
              </w:rPr>
            </w:pPr>
          </w:p>
          <w:p w14:paraId="465B2110" w14:textId="77777777" w:rsidR="00025584" w:rsidRDefault="00EA56AC">
            <w:pPr>
              <w:rPr>
                <w:rFonts w:eastAsia="SimSun"/>
                <w:lang w:val="en-US" w:eastAsia="zh-CN"/>
              </w:rPr>
            </w:pPr>
            <w:r>
              <w:rPr>
                <w:rFonts w:eastAsia="SimSun"/>
                <w:lang w:val="en-US" w:eastAsia="zh-CN"/>
              </w:rPr>
              <w:t>But we do have comments on the wording of the TPs as they exist now.</w:t>
            </w:r>
          </w:p>
          <w:p w14:paraId="311045A5" w14:textId="77777777" w:rsidR="00025584" w:rsidRDefault="00025584">
            <w:pPr>
              <w:rPr>
                <w:rFonts w:eastAsia="SimSun"/>
                <w:u w:val="single"/>
                <w:lang w:val="en-US" w:eastAsia="zh-CN"/>
              </w:rPr>
            </w:pPr>
          </w:p>
          <w:p w14:paraId="584C94D2" w14:textId="77777777" w:rsidR="00025584" w:rsidRDefault="00EA56AC">
            <w:pPr>
              <w:rPr>
                <w:rFonts w:eastAsia="SimSun"/>
                <w:lang w:val="en-US" w:eastAsia="zh-CN"/>
              </w:rPr>
            </w:pPr>
            <w:r>
              <w:rPr>
                <w:rFonts w:eastAsia="SimSun"/>
                <w:u w:val="single"/>
                <w:lang w:val="en-US" w:eastAsia="zh-CN"/>
              </w:rPr>
              <w:t>Regarding TP#1a</w:t>
            </w:r>
            <w:r>
              <w:rPr>
                <w:rFonts w:eastAsia="SimSun"/>
                <w:lang w:val="en-US" w:eastAsia="zh-CN"/>
              </w:rPr>
              <w:t>:</w:t>
            </w:r>
          </w:p>
          <w:p w14:paraId="0CF619E1" w14:textId="77777777" w:rsidR="00025584" w:rsidRDefault="00025584">
            <w:pPr>
              <w:rPr>
                <w:rFonts w:eastAsia="SimSun"/>
                <w:lang w:val="en-US" w:eastAsia="zh-CN"/>
              </w:rPr>
            </w:pPr>
          </w:p>
          <w:p w14:paraId="584B7B31" w14:textId="77777777" w:rsidR="00025584" w:rsidRDefault="00EA56AC">
            <w:pPr>
              <w:rPr>
                <w:rFonts w:eastAsia="SimSun"/>
                <w:lang w:val="en-US" w:eastAsia="zh-CN"/>
              </w:rPr>
            </w:pPr>
            <w:r>
              <w:rPr>
                <w:rFonts w:eastAsia="SimSun"/>
                <w:lang w:val="en-US" w:eastAsia="zh-CN"/>
              </w:rPr>
              <w:t xml:space="preserve">TP#1a is very hard to read due to the order of the conditional statements and the double negatives. We suggest improving the readability and, request that companies check the following alternative for accuracy: </w:t>
            </w:r>
          </w:p>
          <w:p w14:paraId="62C1F851" w14:textId="77777777" w:rsidR="00025584" w:rsidRDefault="00025584">
            <w:pPr>
              <w:rPr>
                <w:rFonts w:eastAsia="SimSun"/>
                <w:lang w:val="en-US" w:eastAsia="zh-CN"/>
              </w:rPr>
            </w:pPr>
          </w:p>
          <w:p w14:paraId="46601C62" w14:textId="77777777" w:rsidR="00025584" w:rsidRDefault="00EA56AC">
            <w:pPr>
              <w:rPr>
                <w:lang w:val="en-US"/>
              </w:rPr>
            </w:pPr>
            <w:r>
              <w:t xml:space="preserve">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126" w:author="Stephen Grant" w:date="2022-02-28T14:23:00Z">
              <w:r>
                <w:rPr>
                  <w:lang w:val="en-US"/>
                </w:rPr>
                <w:t>.</w:t>
              </w:r>
            </w:ins>
            <w:ins w:id="127" w:author="Seonwook Kim" w:date="2022-02-17T13:41:00Z">
              <w:r>
                <w:rPr>
                  <w:rFonts w:hint="eastAsia"/>
                  <w:lang w:val="en-US" w:eastAsia="ko-KR"/>
                </w:rPr>
                <w:t xml:space="preserve"> </w:t>
              </w:r>
            </w:ins>
            <w:ins w:id="128" w:author="Stephen Grant" w:date="2022-02-28T16:16:00Z">
              <w:r>
                <w:rPr>
                  <w:lang w:val="en-US" w:eastAsia="ko-KR"/>
                </w:rPr>
                <w:t>For</w:t>
              </w:r>
            </w:ins>
            <w:ins w:id="129" w:author="Stephen Grant" w:date="2022-02-28T14:30:00Z">
              <w:r>
                <w:rPr>
                  <w:rFonts w:eastAsia="SimSun" w:hAnsi="맑은 고딕"/>
                  <w:lang w:val="en-US"/>
                </w:rPr>
                <w:t xml:space="preserve"> a TBG with at least one PDSCH not overlapping with a</w:t>
              </w:r>
            </w:ins>
            <w:ins w:id="130" w:author="Stephen Grant" w:date="2022-02-28T14:59:00Z">
              <w:r>
                <w:rPr>
                  <w:rFonts w:eastAsia="SimSun" w:hAnsi="맑은 고딕"/>
                  <w:lang w:val="en-US"/>
                </w:rPr>
                <w:t>n</w:t>
              </w:r>
            </w:ins>
            <w:ins w:id="131" w:author="Stephen Grant" w:date="2022-02-28T14:30:00Z">
              <w:r>
                <w:rPr>
                  <w:rFonts w:eastAsia="SimSun" w:hAnsi="맑은 고딕"/>
                  <w:lang w:val="en-US"/>
                </w:rPr>
                <w:t xml:space="preserve">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132" w:author="Stephen Grant" w:date="2022-02-28T14:59:00Z">
              <w:r>
                <w:rPr>
                  <w:rFonts w:eastAsia="SimSun" w:hAnsi="맑은 고딕"/>
                  <w:iCs/>
                  <w:lang w:val="en-US"/>
                </w:rPr>
                <w:t>,</w:t>
              </w:r>
            </w:ins>
            <w:ins w:id="133" w:author="Stephen Grant" w:date="2022-02-28T14:30:00Z">
              <w:r>
                <w:rPr>
                  <w:rFonts w:eastAsia="SimSun" w:hAnsi="맑은 고딕"/>
                  <w:i/>
                  <w:lang w:val="en-US"/>
                </w:rPr>
                <w:t xml:space="preserve"> </w:t>
              </w:r>
              <w:r>
                <w:rPr>
                  <w:rFonts w:eastAsia="SimSun" w:hAnsi="맑은 고딕"/>
                  <w:lang w:val="en-US"/>
                </w:rPr>
                <w:t>if provided</w:t>
              </w:r>
            </w:ins>
            <w:ins w:id="134" w:author="Stephen Grant" w:date="2022-02-28T14:59:00Z">
              <w:r>
                <w:rPr>
                  <w:rFonts w:eastAsia="SimSun" w:hAnsi="맑은 고딕"/>
                  <w:lang w:val="en-US"/>
                </w:rPr>
                <w:t>,</w:t>
              </w:r>
            </w:ins>
            <w:ins w:id="135" w:author="Stephen Grant" w:date="2022-02-28T14:30:00Z">
              <w:r>
                <w:rPr>
                  <w:lang w:val="en-US" w:eastAsia="ko-KR"/>
                </w:rPr>
                <w:t xml:space="preserve"> </w:t>
              </w:r>
            </w:ins>
            <w:ins w:id="136" w:author="Stephen Grant" w:date="2022-02-28T14:23:00Z">
              <w:r>
                <w:rPr>
                  <w:lang w:val="en-US" w:eastAsia="ko-KR"/>
                </w:rPr>
                <w:t xml:space="preserve">the UE </w:t>
              </w:r>
            </w:ins>
            <w:ins w:id="137" w:author="Seonwook Kim" w:date="2022-02-27T21:20:00Z">
              <w:del w:id="138" w:author="Stephen Grant" w:date="2022-02-28T14:23:00Z">
                <w:r>
                  <w:rPr>
                    <w:rFonts w:eastAsia="SimSun" w:hAnsi="맑은 고딕"/>
                    <w:lang w:val="en-US"/>
                  </w:rPr>
                  <w:delText>and by assuming</w:delText>
                </w:r>
              </w:del>
            </w:ins>
            <w:ins w:id="139" w:author="Stephen Grant" w:date="2022-02-28T14:23:00Z">
              <w:r>
                <w:rPr>
                  <w:rFonts w:eastAsia="SimSun" w:hAnsi="맑은 고딕"/>
                  <w:lang w:val="en-US"/>
                </w:rPr>
                <w:t>assumes</w:t>
              </w:r>
            </w:ins>
            <w:ins w:id="140" w:author="Stephen Grant" w:date="2022-02-28T14:24:00Z">
              <w:r>
                <w:rPr>
                  <w:rFonts w:eastAsia="SimSun" w:hAnsi="맑은 고딕"/>
                  <w:lang w:val="en-US"/>
                </w:rPr>
                <w:t xml:space="preserve"> that</w:t>
              </w:r>
            </w:ins>
            <w:ins w:id="141" w:author="Seonwook Kim" w:date="2022-02-27T21:20:00Z">
              <w:r>
                <w:rPr>
                  <w:rFonts w:eastAsia="SimSun" w:hAnsi="맑은 고딕"/>
                  <w:lang w:val="en-US"/>
                </w:rPr>
                <w:t xml:space="preserve"> </w:t>
              </w:r>
            </w:ins>
            <w:ins w:id="142" w:author="Samsung" w:date="2022-02-28T09:40:00Z">
              <w:r>
                <w:rPr>
                  <w:rFonts w:eastAsia="SimSun" w:hAnsi="맑은 고딕"/>
                  <w:lang w:val="en-US"/>
                </w:rPr>
                <w:t>a</w:t>
              </w:r>
            </w:ins>
            <w:ins w:id="143" w:author="Samsung" w:date="2022-02-28T13:03:00Z">
              <w:r>
                <w:rPr>
                  <w:rFonts w:eastAsia="SimSun" w:hAnsi="맑은 고딕"/>
                  <w:lang w:val="en-US"/>
                </w:rPr>
                <w:t>n enabled</w:t>
              </w:r>
            </w:ins>
            <w:ins w:id="144" w:author="Samsung" w:date="2022-02-28T09:40:00Z">
              <w:r>
                <w:rPr>
                  <w:rFonts w:eastAsia="SimSun" w:hAnsi="맑은 고딕"/>
                  <w:lang w:val="en-US"/>
                </w:rPr>
                <w:t xml:space="preserve"> TB</w:t>
              </w:r>
            </w:ins>
            <w:ins w:id="145" w:author="Samsung" w:date="2022-02-28T13:03:00Z">
              <w:r>
                <w:rPr>
                  <w:rFonts w:eastAsia="SimSun" w:hAnsi="맑은 고딕"/>
                  <w:lang w:val="en-US"/>
                </w:rPr>
                <w:t xml:space="preserve"> </w:t>
              </w:r>
            </w:ins>
            <w:ins w:id="146" w:author="Stephen Grant" w:date="2022-02-28T16:10:00Z">
              <w:r>
                <w:rPr>
                  <w:rFonts w:eastAsia="SimSun" w:hAnsi="맑은 고딕"/>
                  <w:lang w:val="en-US"/>
                </w:rPr>
                <w:t>(</w:t>
              </w:r>
            </w:ins>
            <w:ins w:id="147" w:author="Samsung" w:date="2022-02-28T13:03:00Z">
              <w:r>
                <w:rPr>
                  <w:rFonts w:eastAsia="SimSun" w:hAnsi="맑은 고딕"/>
                  <w:lang w:val="en-US"/>
                </w:rPr>
                <w:t>according to</w:t>
              </w:r>
            </w:ins>
            <w:ins w:id="148" w:author="Samsung" w:date="2022-02-28T09:40:00Z">
              <w:r>
                <w:rPr>
                  <w:rFonts w:eastAsia="SimSun" w:hAnsi="맑은 고딕"/>
                  <w:lang w:val="en-US"/>
                </w:rPr>
                <w:t xml:space="preserve"> </w:t>
              </w:r>
            </w:ins>
            <w:ins w:id="149" w:author="Samsung" w:date="2022-02-28T13:05:00Z">
              <w:r>
                <w:rPr>
                  <w:rFonts w:eastAsia="SimSun" w:hAnsi="맑은 고딕"/>
                  <w:lang w:val="en-US"/>
                </w:rPr>
                <w:t xml:space="preserve">Clause 5.1.3.2 </w:t>
              </w:r>
            </w:ins>
            <w:ins w:id="150" w:author="Samsung" w:date="2022-02-28T13:04:00Z">
              <w:r>
                <w:rPr>
                  <w:rFonts w:eastAsia="SimSun" w:hAnsi="맑은 고딕"/>
                  <w:lang w:val="en-US"/>
                </w:rPr>
                <w:t>of TS38.214</w:t>
              </w:r>
            </w:ins>
            <w:ins w:id="151" w:author="Stephen Grant" w:date="2022-02-28T16:10:00Z">
              <w:r>
                <w:rPr>
                  <w:rFonts w:eastAsia="SimSun" w:hAnsi="맑은 고딕"/>
                  <w:lang w:val="en-US"/>
                </w:rPr>
                <w:t>)</w:t>
              </w:r>
            </w:ins>
            <w:ins w:id="152" w:author="Samsung" w:date="2022-02-28T13:04:00Z">
              <w:r>
                <w:rPr>
                  <w:rFonts w:eastAsia="SimSun" w:hAnsi="맑은 고딕"/>
                  <w:lang w:val="en-US"/>
                </w:rPr>
                <w:t xml:space="preserve"> </w:t>
              </w:r>
            </w:ins>
            <w:ins w:id="153" w:author="Samsung" w:date="2022-02-28T09:40:00Z">
              <w:del w:id="154" w:author="Stephen Grant" w:date="2022-02-28T14:25:00Z">
                <w:r>
                  <w:rPr>
                    <w:rFonts w:eastAsia="SimSun" w:hAnsi="맑은 고딕"/>
                    <w:lang w:val="en-US"/>
                  </w:rPr>
                  <w:delText>in</w:delText>
                </w:r>
              </w:del>
            </w:ins>
            <w:ins w:id="155" w:author="Stephen Grant" w:date="2022-02-28T14:25:00Z">
              <w:r>
                <w:rPr>
                  <w:rFonts w:eastAsia="SimSun" w:hAnsi="맑은 고딕"/>
                  <w:lang w:val="en-US"/>
                </w:rPr>
                <w:t>of</w:t>
              </w:r>
            </w:ins>
            <w:ins w:id="156" w:author="Samsung" w:date="2022-02-28T09:40:00Z">
              <w:r>
                <w:rPr>
                  <w:rFonts w:eastAsia="SimSun" w:hAnsi="맑은 고딕"/>
                  <w:lang w:val="en-US"/>
                </w:rPr>
                <w:t xml:space="preserve"> </w:t>
              </w:r>
            </w:ins>
            <w:ins w:id="157" w:author="Seonwook Kim" w:date="2022-02-27T21:20:00Z">
              <w:r>
                <w:rPr>
                  <w:rFonts w:eastAsia="SimSun" w:hAnsi="맑은 고딕"/>
                  <w:lang w:val="en-US"/>
                </w:rPr>
                <w:t xml:space="preserve">a PDSCH </w:t>
              </w:r>
            </w:ins>
            <w:ins w:id="158" w:author="Stephen Grant" w:date="2022-02-28T16:11:00Z">
              <w:r>
                <w:rPr>
                  <w:rFonts w:eastAsia="SimSun" w:hAnsi="맑은 고딕"/>
                  <w:lang w:val="en-US"/>
                </w:rPr>
                <w:t xml:space="preserve">is correctly received if the PDSCH </w:t>
              </w:r>
            </w:ins>
            <w:ins w:id="159" w:author="Seonwook Kim" w:date="2022-02-27T21:20:00Z">
              <w:r>
                <w:rPr>
                  <w:rFonts w:eastAsia="SimSun" w:hAnsi="맑은 고딕"/>
                  <w:lang w:val="en-US"/>
                </w:rPr>
                <w:t>overlap</w:t>
              </w:r>
            </w:ins>
            <w:ins w:id="160" w:author="Stephen Grant" w:date="2022-02-28T16:11:00Z">
              <w:r>
                <w:rPr>
                  <w:rFonts w:eastAsia="SimSun" w:hAnsi="맑은 고딕"/>
                  <w:lang w:val="en-US"/>
                </w:rPr>
                <w:t>s</w:t>
              </w:r>
            </w:ins>
            <w:ins w:id="161" w:author="Seonwook Kim" w:date="2022-02-27T21:20:00Z">
              <w:del w:id="162" w:author="Stephen Grant" w:date="2022-02-28T16:11:00Z">
                <w:r>
                  <w:rPr>
                    <w:rFonts w:eastAsia="SimSun" w:hAnsi="맑은 고딕"/>
                    <w:lang w:val="en-US"/>
                  </w:rPr>
                  <w:delText>ping</w:delText>
                </w:r>
              </w:del>
              <w:r>
                <w:rPr>
                  <w:rFonts w:eastAsia="SimSun" w:hAnsi="맑은 고딕"/>
                  <w:lang w:val="en-US"/>
                </w:rPr>
                <w:t xml:space="preserve"> with a</w:t>
              </w:r>
            </w:ins>
            <w:ins w:id="163" w:author="Stephen Grant" w:date="2022-02-28T16:11:00Z">
              <w:r>
                <w:rPr>
                  <w:rFonts w:eastAsia="SimSun" w:hAnsi="맑은 고딕"/>
                  <w:lang w:val="en-US"/>
                </w:rPr>
                <w:t>n</w:t>
              </w:r>
            </w:ins>
            <w:ins w:id="164" w:author="Seonwook Kim" w:date="2022-02-27T21:20:00Z">
              <w:r>
                <w:rPr>
                  <w:rFonts w:eastAsia="SimSun" w:hAnsi="맑은 고딕"/>
                  <w:lang w:val="en-US"/>
                </w:rPr>
                <w:t xml:space="preserve">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del w:id="165" w:author="Stephen Grant" w:date="2022-02-28T16:11:00Z">
                <w:r>
                  <w:rPr>
                    <w:rFonts w:eastAsia="SimSun" w:hAnsi="맑은 고딕"/>
                    <w:lang w:val="en-US"/>
                  </w:rPr>
                  <w:delText xml:space="preserve"> is correctly received, if any,</w:delText>
                </w:r>
              </w:del>
              <w:del w:id="166" w:author="Stephen Grant" w:date="2022-02-28T14:30:00Z">
                <w:r>
                  <w:rPr>
                    <w:rFonts w:eastAsia="SimSun" w:hAnsi="맑은 고딕"/>
                    <w:lang w:val="en-US"/>
                  </w:rPr>
                  <w:delText xml:space="preserve"> for a TBG with at least one PDSCH not overlapping with a UL symbol indicated by </w:delText>
                </w:r>
                <w:r>
                  <w:rPr>
                    <w:rFonts w:eastAsia="SimSun" w:hAnsi="맑은 고딕"/>
                    <w:i/>
                    <w:lang w:val="en-US"/>
                  </w:rPr>
                  <w:delText xml:space="preserve">tdd-UL-DL-ConfigurationCommon </w:delText>
                </w:r>
                <w:r>
                  <w:rPr>
                    <w:rFonts w:eastAsia="SimSun" w:hAnsi="맑은 고딕"/>
                    <w:lang w:val="en-US"/>
                  </w:rPr>
                  <w:delText xml:space="preserve">or </w:delText>
                </w:r>
                <w:r>
                  <w:rPr>
                    <w:rFonts w:eastAsia="SimSun" w:hAnsi="맑은 고딕"/>
                    <w:i/>
                    <w:lang w:val="en-US"/>
                  </w:rPr>
                  <w:delText>tdd-UL-DL-ConfigurationDedicated</w:delText>
                </w:r>
              </w:del>
            </w:ins>
            <w:ins w:id="167" w:author="Samsung" w:date="2022-02-28T09:46:00Z">
              <w:del w:id="168" w:author="Stephen Grant" w:date="2022-02-28T14:30:00Z">
                <w:r>
                  <w:rPr>
                    <w:rFonts w:eastAsia="SimSun" w:hAnsi="맑은 고딕"/>
                    <w:i/>
                    <w:lang w:val="en-US"/>
                  </w:rPr>
                  <w:delText xml:space="preserve"> </w:delText>
                </w:r>
                <w:r>
                  <w:rPr>
                    <w:rFonts w:eastAsia="SimSun" w:hAnsi="맑은 고딕"/>
                    <w:lang w:val="en-US"/>
                  </w:rPr>
                  <w:delText>if provided</w:delText>
                </w:r>
              </w:del>
            </w:ins>
            <w:ins w:id="169" w:author="Seonwook Kim" w:date="2022-02-27T21:20:00Z">
              <w:r>
                <w:rPr>
                  <w:lang w:val="en-US"/>
                </w:rPr>
                <w:t xml:space="preserve">. </w:t>
              </w:r>
            </w:ins>
            <w:ins w:id="170" w:author="Stephen Grant" w:date="2022-02-28T16:12:00Z">
              <w:r>
                <w:rPr>
                  <w:lang w:val="en-US"/>
                </w:rPr>
                <w:t xml:space="preserve">For </w:t>
              </w:r>
            </w:ins>
            <w:ins w:id="171" w:author="Seonwook Kim" w:date="2022-02-27T21:20:00Z">
              <w:del w:id="172" w:author="Stephen Grant" w:date="2022-02-28T16:12:00Z">
                <w:r>
                  <w:rPr>
                    <w:lang w:val="en-US"/>
                  </w:rPr>
                  <w:delText xml:space="preserve">If </w:delText>
                </w:r>
              </w:del>
              <w:r>
                <w:rPr>
                  <w:lang w:val="en-US"/>
                </w:rPr>
                <w:t xml:space="preserve">a TBG </w:t>
              </w:r>
            </w:ins>
            <w:ins w:id="173" w:author="Stephen Grant" w:date="2022-02-28T16:12:00Z">
              <w:r>
                <w:rPr>
                  <w:lang w:val="en-US"/>
                </w:rPr>
                <w:t xml:space="preserve">that </w:t>
              </w:r>
            </w:ins>
            <w:ins w:id="174" w:author="Seonwook Kim" w:date="2022-02-27T21:20:00Z">
              <w:del w:id="175" w:author="Stephen Grant" w:date="2022-02-28T16:13:00Z">
                <w:r>
                  <w:rPr>
                    <w:lang w:val="en-US"/>
                  </w:rPr>
                  <w:delText>does not include any</w:delText>
                </w:r>
              </w:del>
            </w:ins>
            <w:ins w:id="176" w:author="Stephen Grant" w:date="2022-02-28T16:13:00Z">
              <w:r>
                <w:rPr>
                  <w:lang w:val="en-US"/>
                </w:rPr>
                <w:t>inlu</w:t>
              </w:r>
            </w:ins>
            <w:r>
              <w:rPr>
                <w:lang w:val="en-US"/>
              </w:rPr>
              <w:t>d</w:t>
            </w:r>
            <w:ins w:id="177" w:author="Stephen Grant" w:date="2022-02-28T16:13:00Z">
              <w:r>
                <w:rPr>
                  <w:lang w:val="en-US"/>
                </w:rPr>
                <w:t>es only</w:t>
              </w:r>
            </w:ins>
            <w:ins w:id="178" w:author="Seonwook Kim" w:date="2022-02-27T21:20:00Z">
              <w:r>
                <w:rPr>
                  <w:lang w:val="en-US"/>
                </w:rPr>
                <w:t xml:space="preserve"> P</w:t>
              </w:r>
              <w:r>
                <w:rPr>
                  <w:rFonts w:eastAsia="SimSun" w:hAnsi="맑은 고딕"/>
                  <w:lang w:val="en-US"/>
                </w:rPr>
                <w:t>DSCH</w:t>
              </w:r>
            </w:ins>
            <w:ins w:id="179" w:author="Stephen Grant" w:date="2022-02-28T16:13:00Z">
              <w:r>
                <w:rPr>
                  <w:rFonts w:eastAsia="SimSun" w:hAnsi="맑은 고딕"/>
                  <w:lang w:val="en-US"/>
                </w:rPr>
                <w:t>(s)</w:t>
              </w:r>
            </w:ins>
            <w:ins w:id="180" w:author="Seonwook Kim" w:date="2022-02-27T21:20:00Z">
              <w:r>
                <w:rPr>
                  <w:rFonts w:eastAsia="SimSun" w:hAnsi="맑은 고딕"/>
                  <w:lang w:val="en-US"/>
                </w:rPr>
                <w:t xml:space="preserve"> </w:t>
              </w:r>
              <w:del w:id="181" w:author="Stephen Grant" w:date="2022-02-28T16:13:00Z">
                <w:r>
                  <w:rPr>
                    <w:rFonts w:eastAsia="SimSun" w:hAnsi="맑은 고딕"/>
                    <w:lang w:val="en-US"/>
                  </w:rPr>
                  <w:delText xml:space="preserve">not </w:delText>
                </w:r>
              </w:del>
              <w:r>
                <w:rPr>
                  <w:rFonts w:eastAsia="SimSun" w:hAnsi="맑은 고딕"/>
                  <w:lang w:val="en-US"/>
                </w:rPr>
                <w:t>overlapping with a</w:t>
              </w:r>
            </w:ins>
            <w:ins w:id="182" w:author="Stephen Grant" w:date="2022-02-28T16:13:00Z">
              <w:r>
                <w:rPr>
                  <w:rFonts w:eastAsia="SimSun" w:hAnsi="맑은 고딕"/>
                  <w:lang w:val="en-US"/>
                </w:rPr>
                <w:t>n</w:t>
              </w:r>
            </w:ins>
            <w:ins w:id="183" w:author="Seonwook Kim" w:date="2022-02-27T21:20:00Z">
              <w:r>
                <w:rPr>
                  <w:rFonts w:eastAsia="SimSun" w:hAnsi="맑은 고딕"/>
                  <w:lang w:val="en-US"/>
                </w:rPr>
                <w:t xml:space="preserve">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ins>
            <w:ins w:id="184" w:author="Stephen Grant" w:date="2022-02-28T16:13:00Z">
              <w:r>
                <w:rPr>
                  <w:rFonts w:eastAsia="SimSun" w:hAnsi="맑은 고딕"/>
                  <w:lang w:val="en-US"/>
                </w:rPr>
                <w:t xml:space="preserve">, </w:t>
              </w:r>
            </w:ins>
            <w:ins w:id="185" w:author="Samsung" w:date="2022-02-28T09:46:00Z">
              <w:del w:id="186" w:author="Stephen Grant" w:date="2022-02-28T16:13:00Z">
                <w:r>
                  <w:rPr>
                    <w:rFonts w:eastAsia="SimSun" w:hAnsi="맑은 고딕"/>
                    <w:lang w:val="en-US"/>
                  </w:rPr>
                  <w:delText xml:space="preserve"> </w:delText>
                </w:r>
              </w:del>
              <w:r>
                <w:rPr>
                  <w:rFonts w:eastAsia="SimSun" w:hAnsi="맑은 고딕"/>
                  <w:lang w:val="en-US"/>
                </w:rPr>
                <w:t>if provided</w:t>
              </w:r>
            </w:ins>
            <w:ins w:id="187" w:author="Seonwook Kim" w:date="2022-02-27T21:20:00Z">
              <w:r>
                <w:rPr>
                  <w:lang w:val="en-US"/>
                </w:rPr>
                <w:t>, NACK is generated for the TBG</w:t>
              </w:r>
            </w:ins>
            <w:r>
              <w:rPr>
                <w:lang w:val="en-US"/>
              </w:rPr>
              <w:t>.</w:t>
            </w:r>
          </w:p>
          <w:p w14:paraId="702DB716" w14:textId="77777777" w:rsidR="00025584" w:rsidRDefault="00025584">
            <w:pPr>
              <w:rPr>
                <w:lang w:val="en-US"/>
              </w:rPr>
            </w:pPr>
          </w:p>
          <w:p w14:paraId="24D5BEE1" w14:textId="77777777" w:rsidR="00025584" w:rsidRDefault="00EA56AC">
            <w:pPr>
              <w:rPr>
                <w:lang w:val="en-US"/>
              </w:rPr>
            </w:pPr>
            <w:r>
              <w:rPr>
                <w:u w:val="single"/>
                <w:lang w:val="en-US"/>
              </w:rPr>
              <w:t>Regarding TP#2a</w:t>
            </w:r>
            <w:r>
              <w:rPr>
                <w:lang w:val="en-US"/>
              </w:rPr>
              <w:t>:</w:t>
            </w:r>
          </w:p>
          <w:p w14:paraId="37088931" w14:textId="77777777" w:rsidR="00025584" w:rsidRDefault="00025584">
            <w:pPr>
              <w:rPr>
                <w:lang w:val="en-US"/>
              </w:rPr>
            </w:pPr>
          </w:p>
          <w:p w14:paraId="5D83F344" w14:textId="77777777" w:rsidR="00025584" w:rsidRDefault="00EA56AC">
            <w:pPr>
              <w:rPr>
                <w:rFonts w:eastAsia="SimSun"/>
                <w:lang w:val="en-US" w:eastAsia="zh-CN"/>
              </w:rPr>
            </w:pPr>
            <w:r>
              <w:rPr>
                <w:lang w:val="en-US"/>
              </w:rPr>
              <w:t>TP#2a seems quite clear. But is it necessary to cover TBGs that are empty, i.e., contain no valid SLIVs? In that case a NACK would be generated.</w:t>
            </w:r>
          </w:p>
        </w:tc>
      </w:tr>
      <w:tr w:rsidR="00025584" w14:paraId="7FB4818F"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583AA90" w14:textId="77777777" w:rsidR="00025584" w:rsidRDefault="00EA56AC">
            <w:pPr>
              <w:rPr>
                <w:rFonts w:eastAsiaTheme="minorEastAsia"/>
                <w:lang w:eastAsia="ko-KR"/>
              </w:rPr>
            </w:pPr>
            <w:r>
              <w:rPr>
                <w:rFonts w:eastAsiaTheme="minorEastAsia" w:hint="eastAsia"/>
                <w:lang w:eastAsia="ko-KR"/>
              </w:rPr>
              <w:lastRenderedPageBreak/>
              <w:t>S</w:t>
            </w:r>
            <w:r>
              <w:rPr>
                <w:rFonts w:eastAsiaTheme="minorEastAsia"/>
                <w:lang w:eastAsia="ko-KR"/>
              </w:rPr>
              <w:t>amsung</w:t>
            </w:r>
          </w:p>
        </w:tc>
        <w:tc>
          <w:tcPr>
            <w:tcW w:w="7976" w:type="dxa"/>
            <w:tcBorders>
              <w:top w:val="single" w:sz="4" w:space="0" w:color="auto"/>
              <w:left w:val="single" w:sz="4" w:space="0" w:color="auto"/>
              <w:bottom w:val="single" w:sz="4" w:space="0" w:color="auto"/>
              <w:right w:val="single" w:sz="4" w:space="0" w:color="auto"/>
            </w:tcBorders>
          </w:tcPr>
          <w:p w14:paraId="273313AE" w14:textId="77777777" w:rsidR="00025584" w:rsidRDefault="00EA56AC">
            <w:pPr>
              <w:rPr>
                <w:rFonts w:eastAsiaTheme="minorEastAsia"/>
                <w:lang w:val="en-US" w:eastAsia="ko-KR"/>
              </w:rPr>
            </w:pPr>
            <w:r>
              <w:rPr>
                <w:rFonts w:eastAsiaTheme="minorEastAsia"/>
                <w:lang w:val="en-US" w:eastAsia="ko-KR"/>
              </w:rPr>
              <w:t xml:space="preserve">TP#1a: We are ok with TP#1a updated by Ericsson. </w:t>
            </w:r>
          </w:p>
          <w:p w14:paraId="6D86CAFB" w14:textId="77777777" w:rsidR="00025584" w:rsidRDefault="00025584">
            <w:pPr>
              <w:rPr>
                <w:rFonts w:eastAsiaTheme="minorEastAsia"/>
                <w:lang w:eastAsia="ko-KR"/>
              </w:rPr>
            </w:pPr>
          </w:p>
          <w:p w14:paraId="6725F80A" w14:textId="77777777" w:rsidR="00025584" w:rsidRDefault="00EA56AC">
            <w:pPr>
              <w:rPr>
                <w:rFonts w:eastAsiaTheme="minorEastAsia"/>
                <w:lang w:eastAsia="ko-KR"/>
              </w:rPr>
            </w:pPr>
            <w:r>
              <w:rPr>
                <w:rFonts w:eastAsiaTheme="minorEastAsia" w:hint="eastAsia"/>
                <w:lang w:eastAsia="ko-KR"/>
              </w:rPr>
              <w:t>T</w:t>
            </w:r>
            <w:r>
              <w:rPr>
                <w:rFonts w:eastAsiaTheme="minorEastAsia"/>
                <w:lang w:eastAsia="ko-KR"/>
              </w:rPr>
              <w:t>P#2a: Regarding the question from Ericsson that “</w:t>
            </w:r>
            <w:r>
              <w:rPr>
                <w:lang w:val="en-US"/>
              </w:rPr>
              <w:t>But is it necessary to cover TBGs that are empty, i.e., contain no valid SLIVs?</w:t>
            </w:r>
            <w:r>
              <w:rPr>
                <w:rFonts w:eastAsiaTheme="minorEastAsia"/>
                <w:lang w:eastAsia="ko-KR"/>
              </w:rPr>
              <w:t xml:space="preserve">” our understanding is that it is already covered in Clause </w:t>
            </w:r>
            <w:r>
              <w:t xml:space="preserve">9.1.1 of TS38.213. </w:t>
            </w:r>
          </w:p>
          <w:p w14:paraId="36A99763" w14:textId="77777777" w:rsidR="00025584" w:rsidRDefault="00025584">
            <w:pPr>
              <w:rPr>
                <w:rFonts w:eastAsiaTheme="minorEastAsia"/>
                <w:lang w:eastAsia="ko-KR"/>
              </w:rPr>
            </w:pPr>
          </w:p>
          <w:p w14:paraId="23217F31" w14:textId="77777777" w:rsidR="00025584" w:rsidRDefault="00EA56AC">
            <w:pPr>
              <w:rPr>
                <w:rFonts w:eastAsiaTheme="minorEastAsia"/>
                <w:lang w:eastAsia="ko-KR"/>
              </w:rPr>
            </w:pPr>
            <w:r>
              <w:rPr>
                <w:rFonts w:eastAsiaTheme="minorEastAsia" w:hint="eastAsia"/>
                <w:lang w:eastAsia="ko-KR"/>
              </w:rPr>
              <w:t>&lt;</w:t>
            </w:r>
            <w:r>
              <w:rPr>
                <w:rFonts w:eastAsiaTheme="minorEastAsia"/>
                <w:lang w:eastAsia="ko-KR"/>
              </w:rPr>
              <w:t xml:space="preserve">Clause </w:t>
            </w:r>
            <w:r>
              <w:t>9.1.1 of TS38.213&gt;</w:t>
            </w:r>
          </w:p>
          <w:p w14:paraId="5719468D" w14:textId="77777777" w:rsidR="00025584" w:rsidRDefault="00EA56AC">
            <w:r>
              <w:rPr>
                <w:rFonts w:cs="Arial"/>
                <w:lang w:eastAsia="zh-CN"/>
              </w:rPr>
              <w:t>T</w:t>
            </w:r>
            <w:r>
              <w:rPr>
                <w:lang w:eastAsia="zh-CN"/>
              </w:rPr>
              <w:t>he HARQ-ACK</w:t>
            </w:r>
            <w:r>
              <w:t xml:space="preserve"> codebook includes the </w:t>
            </w:r>
            <w:r>
              <w:rPr>
                <w:noProof/>
                <w:position w:val="-12"/>
                <w:lang w:val="en-US" w:eastAsia="ko-KR"/>
              </w:rPr>
              <w:drawing>
                <wp:inline distT="0" distB="0" distL="0" distR="0" wp14:anchorId="543B13DA" wp14:editId="797576BF">
                  <wp:extent cx="610870" cy="240030"/>
                  <wp:effectExtent l="0" t="0" r="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0870" cy="240030"/>
                          </a:xfrm>
                          <a:prstGeom prst="rect">
                            <a:avLst/>
                          </a:prstGeom>
                          <a:noFill/>
                          <a:ln>
                            <a:noFill/>
                          </a:ln>
                        </pic:spPr>
                      </pic:pic>
                    </a:graphicData>
                  </a:graphic>
                </wp:inline>
              </w:drawing>
            </w:r>
            <w:r>
              <w:rPr>
                <w:rFonts w:eastAsia="맑은 고딕"/>
              </w:rPr>
              <w:t xml:space="preserve"> HARQ-ACK information bits and, if </w:t>
            </w:r>
            <w:r>
              <w:rPr>
                <w:noProof/>
                <w:position w:val="-12"/>
                <w:lang w:val="en-US" w:eastAsia="ko-KR"/>
              </w:rPr>
              <w:drawing>
                <wp:inline distT="0" distB="0" distL="0" distR="0" wp14:anchorId="2A597473" wp14:editId="44D52B61">
                  <wp:extent cx="1267460" cy="240030"/>
                  <wp:effectExtent l="0" t="0" r="889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67460" cy="240030"/>
                          </a:xfrm>
                          <a:prstGeom prst="rect">
                            <a:avLst/>
                          </a:prstGeom>
                          <a:noFill/>
                          <a:ln>
                            <a:noFill/>
                          </a:ln>
                        </pic:spPr>
                      </pic:pic>
                    </a:graphicData>
                  </a:graphic>
                </wp:inline>
              </w:drawing>
            </w:r>
            <w:r>
              <w:t xml:space="preserve"> for a transport block, </w:t>
            </w:r>
            <w:r>
              <w:rPr>
                <w:highlight w:val="yellow"/>
              </w:rPr>
              <w:t xml:space="preserve">the UE generates a NACK value for the last </w:t>
            </w:r>
            <w:r>
              <w:rPr>
                <w:noProof/>
                <w:position w:val="-12"/>
                <w:highlight w:val="yellow"/>
                <w:lang w:val="en-US" w:eastAsia="ko-KR"/>
              </w:rPr>
              <w:drawing>
                <wp:inline distT="0" distB="0" distL="0" distR="0" wp14:anchorId="40EE0CA4" wp14:editId="0767D8B5">
                  <wp:extent cx="1335405" cy="240030"/>
                  <wp:effectExtent l="0" t="0" r="0"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5405" cy="240030"/>
                          </a:xfrm>
                          <a:prstGeom prst="rect">
                            <a:avLst/>
                          </a:prstGeom>
                          <a:noFill/>
                          <a:ln>
                            <a:noFill/>
                          </a:ln>
                        </pic:spPr>
                      </pic:pic>
                    </a:graphicData>
                  </a:graphic>
                </wp:inline>
              </w:drawing>
            </w:r>
            <w:r>
              <w:rPr>
                <w:highlight w:val="yellow"/>
              </w:rPr>
              <w:t xml:space="preserve"> HARQ-ACK information bits</w:t>
            </w:r>
            <w:r>
              <w:t xml:space="preserve"> for the transport block in the HARQ-ACK codebook</w:t>
            </w:r>
            <w:r>
              <w:rPr>
                <w:rFonts w:eastAsia="맑은 고딕"/>
              </w:rPr>
              <w:t>.</w:t>
            </w:r>
            <w:r>
              <w:t xml:space="preserve"> </w:t>
            </w:r>
          </w:p>
        </w:tc>
      </w:tr>
      <w:tr w:rsidR="00025584" w14:paraId="0B54BF6E"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4ADB5232" w14:textId="77777777" w:rsidR="00025584" w:rsidRDefault="00EA56AC">
            <w:pPr>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5AED1CC2" w14:textId="77777777" w:rsidR="00025584" w:rsidRDefault="00EA56AC">
            <w:pPr>
              <w:rPr>
                <w:rFonts w:cs="Arial"/>
                <w:lang w:val="en-US" w:eastAsia="zh-CN"/>
              </w:rPr>
            </w:pPr>
            <w:r>
              <w:rPr>
                <w:rFonts w:cs="Arial" w:hint="eastAsia"/>
                <w:lang w:val="en-US" w:eastAsia="zh-CN"/>
              </w:rPr>
              <w:t>Thanks moderator for following our comment and sorry for the late reply.</w:t>
            </w:r>
          </w:p>
          <w:p w14:paraId="55751B16" w14:textId="77777777" w:rsidR="00025584" w:rsidRDefault="00EA56AC">
            <w:pPr>
              <w:rPr>
                <w:rFonts w:cs="Arial"/>
                <w:lang w:val="en-US" w:eastAsia="zh-CN"/>
              </w:rPr>
            </w:pPr>
            <w:r>
              <w:rPr>
                <w:rFonts w:cs="Arial" w:hint="eastAsia"/>
                <w:lang w:val="en-US" w:eastAsia="zh-CN"/>
              </w:rPr>
              <w:t xml:space="preserve">Regarding the first change of TP 1a, we are on the same page with Intel. That is, even if current text does not reflect </w:t>
            </w:r>
            <w:r>
              <w:rPr>
                <w:rFonts w:cs="Arial"/>
                <w:lang w:val="en-US" w:eastAsia="zh-CN"/>
              </w:rPr>
              <w:t>“</w:t>
            </w:r>
            <w:r>
              <w:rPr>
                <w:rFonts w:cs="Arial" w:hint="eastAsia"/>
                <w:lang w:val="en-US" w:eastAsia="zh-CN"/>
              </w:rPr>
              <w:t>enable TB</w:t>
            </w:r>
            <w:r>
              <w:rPr>
                <w:rFonts w:cs="Arial"/>
                <w:lang w:val="en-US" w:eastAsia="zh-CN"/>
              </w:rPr>
              <w:t>”</w:t>
            </w:r>
            <w:r>
              <w:rPr>
                <w:rFonts w:cs="Arial" w:hint="eastAsia"/>
                <w:lang w:val="en-US" w:eastAsia="zh-CN"/>
              </w:rPr>
              <w:t xml:space="preserve">, it does not affect the </w:t>
            </w:r>
            <w:r>
              <w:rPr>
                <w:rFonts w:eastAsia="SimSun"/>
                <w:lang w:val="en-US" w:eastAsia="zh-CN"/>
              </w:rPr>
              <w:t>HARQ-ACK generation</w:t>
            </w:r>
            <w:r>
              <w:rPr>
                <w:rFonts w:eastAsia="SimSun" w:hint="eastAsia"/>
                <w:lang w:val="en-US" w:eastAsia="zh-CN"/>
              </w:rPr>
              <w:t>. So we don</w:t>
            </w:r>
            <w:r>
              <w:rPr>
                <w:rFonts w:eastAsia="SimSun"/>
                <w:lang w:val="en-US" w:eastAsia="zh-CN"/>
              </w:rPr>
              <w:t>’</w:t>
            </w:r>
            <w:r>
              <w:rPr>
                <w:rFonts w:eastAsia="SimSun" w:hint="eastAsia"/>
                <w:lang w:val="en-US" w:eastAsia="zh-CN"/>
              </w:rPr>
              <w:t>t think that such change is necessary.</w:t>
            </w:r>
          </w:p>
          <w:p w14:paraId="089D0851" w14:textId="77777777" w:rsidR="00025584" w:rsidRDefault="00025584">
            <w:pPr>
              <w:rPr>
                <w:rFonts w:cs="Arial"/>
                <w:lang w:val="en-US" w:eastAsia="zh-CN"/>
              </w:rPr>
            </w:pPr>
          </w:p>
        </w:tc>
      </w:tr>
      <w:tr w:rsidR="00656252" w14:paraId="2C8AFCBA" w14:textId="77777777">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A6EBEB" w14:textId="311C06FB" w:rsidR="00656252" w:rsidRDefault="00656252" w:rsidP="00656252">
            <w:pPr>
              <w:rPr>
                <w:rFonts w:eastAsia="SimSun"/>
                <w:lang w:val="en-US"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34B55BAE" w14:textId="1B449750" w:rsidR="00656252" w:rsidRDefault="00656252" w:rsidP="00656252">
            <w:pPr>
              <w:rPr>
                <w:rFonts w:cs="Arial"/>
                <w:lang w:val="en-US" w:eastAsia="zh-CN"/>
              </w:rPr>
            </w:pPr>
            <w:r>
              <w:rPr>
                <w:rFonts w:eastAsia="SimSun"/>
                <w:lang w:val="en-US" w:eastAsia="zh-CN"/>
              </w:rPr>
              <w:t>We support the updated TP#1</w:t>
            </w:r>
            <w:r>
              <w:rPr>
                <w:rFonts w:eastAsia="SimSun" w:hint="eastAsia"/>
                <w:lang w:val="en-US" w:eastAsia="zh-CN"/>
              </w:rPr>
              <w:t>a</w:t>
            </w:r>
            <w:r>
              <w:rPr>
                <w:rFonts w:eastAsia="SimSun"/>
                <w:lang w:val="en-US" w:eastAsia="zh-CN"/>
              </w:rPr>
              <w:t xml:space="preserve"> of Ericssion.</w:t>
            </w:r>
          </w:p>
        </w:tc>
      </w:tr>
    </w:tbl>
    <w:p w14:paraId="17703CC0" w14:textId="77777777" w:rsidR="00BC7016" w:rsidRDefault="00BC7016" w:rsidP="00BC7016">
      <w:pPr>
        <w:ind w:firstLineChars="100" w:firstLine="200"/>
        <w:jc w:val="both"/>
        <w:rPr>
          <w:lang w:eastAsia="ko-KR"/>
        </w:rPr>
      </w:pPr>
      <w:bookmarkStart w:id="188" w:name="_GoBack"/>
      <w:bookmarkEnd w:id="188"/>
    </w:p>
    <w:p w14:paraId="47D75124" w14:textId="77777777" w:rsidR="00BC7016" w:rsidRDefault="00BC7016" w:rsidP="00BC7016">
      <w:pPr>
        <w:pStyle w:val="30"/>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3.2-2 (Time domain bundling for type-2 codebook):</w:t>
      </w:r>
    </w:p>
    <w:p w14:paraId="2A509F2E" w14:textId="77777777" w:rsidR="00BC7016" w:rsidRDefault="00BC7016" w:rsidP="00BC7016">
      <w:pPr>
        <w:ind w:firstLineChars="100" w:firstLine="200"/>
        <w:jc w:val="both"/>
        <w:rPr>
          <w:lang w:eastAsia="ko-KR"/>
        </w:rPr>
      </w:pPr>
      <w:r w:rsidRPr="001E6080">
        <w:rPr>
          <w:lang w:eastAsia="ko-KR"/>
        </w:rPr>
        <w:t xml:space="preserve">The </w:t>
      </w:r>
      <w:r w:rsidRPr="001E6080">
        <w:rPr>
          <w:highlight w:val="yellow"/>
          <w:lang w:eastAsia="ko-KR"/>
        </w:rPr>
        <w:t>[TP#1 or TP#2]</w:t>
      </w:r>
      <w:r w:rsidRPr="001E6080">
        <w:rPr>
          <w:lang w:eastAsia="ko-KR"/>
        </w:rPr>
        <w:t xml:space="preserve"> below for </w:t>
      </w:r>
      <w:r>
        <w:rPr>
          <w:bCs/>
          <w:lang w:eastAsia="ko-KR"/>
        </w:rPr>
        <w:t>TS 38.213 section 9.1.3.1</w:t>
      </w:r>
      <w:r w:rsidRPr="001E6080">
        <w:rPr>
          <w:lang w:eastAsia="ko-KR"/>
        </w:rPr>
        <w:t xml:space="preserve"> is endorsed</w:t>
      </w:r>
      <w:r>
        <w:rPr>
          <w:lang w:eastAsia="ko-KR"/>
        </w:rPr>
        <w:t>.</w:t>
      </w:r>
    </w:p>
    <w:p w14:paraId="71F77E07" w14:textId="77777777" w:rsidR="00BC7016" w:rsidRDefault="00BC7016" w:rsidP="00BC7016">
      <w:pPr>
        <w:numPr>
          <w:ilvl w:val="0"/>
          <w:numId w:val="32"/>
        </w:numPr>
        <w:autoSpaceDN w:val="0"/>
        <w:spacing w:after="160" w:line="252" w:lineRule="auto"/>
        <w:contextualSpacing/>
        <w:jc w:val="both"/>
        <w:rPr>
          <w:lang w:eastAsia="ko-KR"/>
        </w:rPr>
      </w:pPr>
      <w:r>
        <w:rPr>
          <w:lang w:eastAsia="ko-KR"/>
        </w:rPr>
        <w:t>TP#1 (</w:t>
      </w:r>
      <w:r w:rsidRPr="001E6080">
        <w:rPr>
          <w:lang w:eastAsia="ko-KR"/>
        </w:rPr>
        <w:t>Construction of bundling group based on “configured” SLIVs)</w:t>
      </w:r>
    </w:p>
    <w:tbl>
      <w:tblPr>
        <w:tblW w:w="0" w:type="auto"/>
        <w:tblCellMar>
          <w:left w:w="0" w:type="dxa"/>
          <w:right w:w="0" w:type="dxa"/>
        </w:tblCellMar>
        <w:tblLook w:val="04A0" w:firstRow="1" w:lastRow="0" w:firstColumn="1" w:lastColumn="0" w:noHBand="0" w:noVBand="1"/>
      </w:tblPr>
      <w:tblGrid>
        <w:gridCol w:w="9350"/>
      </w:tblGrid>
      <w:tr w:rsidR="00BC7016" w14:paraId="3613ECCC" w14:textId="77777777" w:rsidTr="00EE764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AB5F9" w14:textId="77777777" w:rsidR="00BC7016" w:rsidRDefault="00BC7016" w:rsidP="00EE7645">
            <w:pPr>
              <w:spacing w:after="180"/>
              <w:rPr>
                <w:rFonts w:ascii="맑은 고딕" w:eastAsia="맑은 고딕" w:hAnsi="맑은 고딕"/>
                <w:color w:val="1F497D"/>
                <w:szCs w:val="20"/>
                <w:lang w:val="en-US" w:eastAsia="ko-KR"/>
              </w:rPr>
            </w:pPr>
            <w:r>
              <w:rPr>
                <w:rFonts w:ascii="Times New Roman" w:hAnsi="Times New Roman"/>
              </w:rPr>
              <w:lastRenderedPageBreak/>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PDSCH</m:t>
                  </m:r>
                  <m:ctrlPr>
                    <w:rPr>
                      <w:rFonts w:ascii="Cambria Math" w:eastAsia="맑은 고딕" w:hAnsi="Cambria Math" w:cs="굴림"/>
                    </w:rPr>
                  </m:ctrlPr>
                </m:sub>
                <m:sup>
                  <m:r>
                    <m:rPr>
                      <m:nor/>
                    </m:rPr>
                    <w:rPr>
                      <w:rFonts w:ascii="Cambria Math" w:hAnsi="Cambria Math"/>
                    </w:rPr>
                    <m:t>max</m:t>
                  </m:r>
                  <m:ctrlPr>
                    <w:rPr>
                      <w:rFonts w:ascii="Cambria Math" w:eastAsia="맑은 고딕" w:hAnsi="Cambria Math" w:cs="굴림"/>
                    </w:rPr>
                  </m:ctrlPr>
                </m:sup>
              </m:sSubSup>
            </m:oMath>
            <w:r>
              <w:rPr>
                <w:rFonts w:ascii="Times New Roman" w:hAnsi="Times New Roman"/>
              </w:rPr>
              <w:t xml:space="preserve"> PDSCH receptions scheduled by a DCI format on the serving cell, a maximum number of TBGs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on the serving cell </w:t>
            </w:r>
            <m:oMath>
              <m:r>
                <w:rPr>
                  <w:rFonts w:ascii="Cambria Math" w:hAnsi="Cambria Math"/>
                </w:rPr>
                <m:t>c</m:t>
              </m:r>
            </m:oMath>
            <w:r>
              <w:rPr>
                <w:rFonts w:ascii="Times New Roman" w:hAnsi="Times New Roman"/>
              </w:rPr>
              <w:t xml:space="preserve">, the UE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first TBs and, if applicable,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second TBs in the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ctrlPr>
                    <w:rPr>
                      <w:rFonts w:ascii="Cambria Math" w:eastAsia="맑은 고딕" w:hAnsi="Cambria Math" w:cs="굴림"/>
                    </w:rPr>
                  </m:ctrlPr>
                </m:sub>
                <m:sup>
                  <m:r>
                    <m:rPr>
                      <m:sty m:val="p"/>
                    </m:rPr>
                    <w:rPr>
                      <w:rFonts w:ascii="Cambria Math" w:hAnsi="Cambria Math"/>
                    </w:rPr>
                    <m:t>CBG/TB,max</m:t>
                  </m:r>
                  <m:ctrlPr>
                    <w:rPr>
                      <w:rFonts w:ascii="Cambria Math" w:eastAsia="맑은 고딕" w:hAnsi="Cambria Math" w:cs="굴림"/>
                    </w:rPr>
                  </m:ctrlPr>
                </m:sup>
              </m:sSubSup>
              <m:r>
                <w:rPr>
                  <w:rFonts w:ascii="Cambria Math" w:hAnsi="Cambria Math"/>
                </w:rPr>
                <m:t>=</m:t>
              </m:r>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and </w:t>
            </w:r>
            <m:oMath>
              <m:r>
                <w:rPr>
                  <w:rFonts w:ascii="Cambria Math" w:hAnsi="Cambria Math"/>
                </w:rPr>
                <m:t>C=</m:t>
              </m:r>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w:t>
            </w:r>
            <w:r>
              <w:rPr>
                <w:rFonts w:ascii="Times New Roman" w:hAnsi="Times New Roman"/>
                <w:color w:val="FF0000"/>
              </w:rPr>
              <w:t xml:space="preserve">For a TBG with at least one PDSCH not overlapping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w:t>
            </w:r>
            <w:r>
              <w:rPr>
                <w:rFonts w:ascii="Times New Roman" w:hAnsi="Times New Roman"/>
                <w:i/>
                <w:iCs/>
                <w:color w:val="FF0000"/>
              </w:rPr>
              <w:t xml:space="preserve"> </w:t>
            </w:r>
            <w:r>
              <w:rPr>
                <w:rFonts w:ascii="Times New Roman" w:hAnsi="Times New Roman"/>
                <w:color w:val="FF0000"/>
              </w:rPr>
              <w:t>if provided, the UE assumes that a PDSCH</w:t>
            </w:r>
            <w:r>
              <w:rPr>
                <w:rFonts w:ascii="Times New Roman" w:hAnsi="Times New Roman"/>
                <w:color w:val="1F497D"/>
              </w:rPr>
              <w:t xml:space="preserve"> </w:t>
            </w:r>
            <w:r>
              <w:rPr>
                <w:rFonts w:ascii="Times New Roman" w:hAnsi="Times New Roman"/>
                <w:color w:val="1F497D"/>
                <w:highlight w:val="yellow"/>
              </w:rPr>
              <w:t>in the TBG</w:t>
            </w:r>
            <w:r>
              <w:rPr>
                <w:rFonts w:ascii="Times New Roman" w:hAnsi="Times New Roman"/>
                <w:color w:val="FF0000"/>
              </w:rPr>
              <w:t xml:space="preserve"> is correctly received if the PDSCH overlaps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xml:space="preserve">. For a TBG that includes only PDSCH(s) overlapping with </w:t>
            </w:r>
            <w:r>
              <w:rPr>
                <w:rFonts w:ascii="Times New Roman" w:hAnsi="Times New Roman"/>
                <w:strike/>
                <w:color w:val="00B050"/>
              </w:rPr>
              <w:t>an</w:t>
            </w:r>
            <w:r>
              <w:rPr>
                <w:rFonts w:ascii="Times New Roman" w:hAnsi="Times New Roman"/>
                <w:color w:val="00B050"/>
              </w:rPr>
              <w:t xml:space="preserve"> </w:t>
            </w:r>
            <w:r>
              <w:rPr>
                <w:rFonts w:ascii="Times New Roman" w:hAnsi="Times New Roman"/>
                <w:color w:val="FF0000"/>
              </w:rPr>
              <w:t>UL symbol</w:t>
            </w:r>
            <w:r>
              <w:rPr>
                <w:rFonts w:ascii="Times New Roman" w:hAnsi="Times New Roman"/>
                <w:color w:val="00B050"/>
              </w:rPr>
              <w:t>(s)</w:t>
            </w:r>
            <w:r>
              <w:rPr>
                <w:rFonts w:ascii="Times New Roman" w:hAnsi="Times New Roman"/>
                <w:color w:val="FF0000"/>
              </w:rPr>
              <w:t xml:space="preserve">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if provided, NACK is generated for the TBG.</w:t>
            </w:r>
          </w:p>
        </w:tc>
      </w:tr>
    </w:tbl>
    <w:p w14:paraId="357011B2" w14:textId="77777777" w:rsidR="00BC7016" w:rsidRDefault="00BC7016" w:rsidP="00BC7016">
      <w:pPr>
        <w:ind w:firstLineChars="100" w:firstLine="200"/>
        <w:jc w:val="both"/>
        <w:rPr>
          <w:lang w:eastAsia="ko-KR"/>
        </w:rPr>
      </w:pPr>
    </w:p>
    <w:p w14:paraId="2763AD5C" w14:textId="77777777" w:rsidR="00BC7016" w:rsidRDefault="00BC7016" w:rsidP="00BC7016">
      <w:pPr>
        <w:numPr>
          <w:ilvl w:val="0"/>
          <w:numId w:val="32"/>
        </w:numPr>
        <w:autoSpaceDN w:val="0"/>
        <w:spacing w:after="160" w:line="252" w:lineRule="auto"/>
        <w:contextualSpacing/>
        <w:jc w:val="both"/>
        <w:rPr>
          <w:lang w:eastAsia="ko-KR"/>
        </w:rPr>
      </w:pPr>
      <w:r>
        <w:rPr>
          <w:lang w:eastAsia="ko-KR"/>
        </w:rPr>
        <w:t>TP#2 (</w:t>
      </w:r>
      <w:r w:rsidRPr="001E6080">
        <w:rPr>
          <w:lang w:eastAsia="ko-KR"/>
        </w:rPr>
        <w:t>Construction of bundling group based on “</w:t>
      </w:r>
      <w:r>
        <w:rPr>
          <w:lang w:eastAsia="ko-KR"/>
        </w:rPr>
        <w:t>valid</w:t>
      </w:r>
      <w:r w:rsidRPr="001E6080">
        <w:rPr>
          <w:lang w:eastAsia="ko-KR"/>
        </w:rPr>
        <w:t>” SLIVs)</w:t>
      </w:r>
    </w:p>
    <w:tbl>
      <w:tblPr>
        <w:tblW w:w="0" w:type="auto"/>
        <w:tblCellMar>
          <w:left w:w="0" w:type="dxa"/>
          <w:right w:w="0" w:type="dxa"/>
        </w:tblCellMar>
        <w:tblLook w:val="04A0" w:firstRow="1" w:lastRow="0" w:firstColumn="1" w:lastColumn="0" w:noHBand="0" w:noVBand="1"/>
      </w:tblPr>
      <w:tblGrid>
        <w:gridCol w:w="9350"/>
      </w:tblGrid>
      <w:tr w:rsidR="00BC7016" w14:paraId="7E53CF1F" w14:textId="77777777" w:rsidTr="00EE764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E7824" w14:textId="77777777" w:rsidR="00BC7016" w:rsidRDefault="00BC7016" w:rsidP="00EE7645">
            <w:pPr>
              <w:spacing w:after="180"/>
              <w:rPr>
                <w:rFonts w:ascii="맑은 고딕" w:eastAsia="맑은 고딕" w:hAnsi="맑은 고딕"/>
                <w:color w:val="1F497D"/>
                <w:szCs w:val="20"/>
                <w:lang w:val="en-US" w:eastAsia="ko-KR"/>
              </w:rPr>
            </w:pPr>
            <w:r>
              <w:rPr>
                <w:rFonts w:ascii="Times New Roman" w:hAnsi="Times New Roman"/>
              </w:rPr>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PDSCH</m:t>
                  </m:r>
                  <m:ctrlPr>
                    <w:rPr>
                      <w:rFonts w:ascii="Cambria Math" w:eastAsia="맑은 고딕" w:hAnsi="Cambria Math" w:cs="굴림"/>
                    </w:rPr>
                  </m:ctrlPr>
                </m:sub>
                <m:sup>
                  <m:r>
                    <m:rPr>
                      <m:nor/>
                    </m:rPr>
                    <w:rPr>
                      <w:rFonts w:ascii="Cambria Math" w:hAnsi="Cambria Math"/>
                    </w:rPr>
                    <m:t>max</m:t>
                  </m:r>
                  <m:ctrlPr>
                    <w:rPr>
                      <w:rFonts w:ascii="Cambria Math" w:eastAsia="맑은 고딕" w:hAnsi="Cambria Math" w:cs="굴림"/>
                    </w:rPr>
                  </m:ctrlPr>
                </m:sup>
              </m:sSubSup>
            </m:oMath>
            <w:r>
              <w:rPr>
                <w:rFonts w:ascii="Times New Roman" w:hAnsi="Times New Roman"/>
              </w:rPr>
              <w:t xml:space="preserve"> PDSCH receptions scheduled by a DCI format on the serving cell, a maximum number of TBGs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w:t>
            </w:r>
            <w:r>
              <w:rPr>
                <w:rFonts w:ascii="Times New Roman" w:hAnsi="Times New Roman"/>
                <w:color w:val="00B050"/>
              </w:rPr>
              <w:t xml:space="preserve">on the serving cell </w:t>
            </w:r>
            <m:oMath>
              <m:r>
                <w:rPr>
                  <w:rFonts w:ascii="Cambria Math" w:hAnsi="Cambria Math"/>
                  <w:color w:val="00B050"/>
                </w:rPr>
                <m:t>c</m:t>
              </m:r>
            </m:oMath>
            <w:r>
              <w:rPr>
                <w:rFonts w:ascii="Times New Roman" w:hAnsi="Times New Roman"/>
                <w:color w:val="FF0000"/>
              </w:rPr>
              <w:t xml:space="preserve"> </w:t>
            </w:r>
            <w:r>
              <w:rPr>
                <w:rFonts w:ascii="Times New Roman" w:hAnsi="Times New Roman"/>
                <w:color w:val="00B050"/>
              </w:rPr>
              <w:t xml:space="preserve">which do </w:t>
            </w:r>
            <w:r>
              <w:rPr>
                <w:rFonts w:ascii="Times New Roman" w:hAnsi="Times New Roman"/>
                <w:color w:val="FF0000"/>
              </w:rPr>
              <w:t>not overlap</w:t>
            </w:r>
            <w:r>
              <w:rPr>
                <w:rFonts w:ascii="Times New Roman" w:hAnsi="Times New Roman"/>
                <w:strike/>
                <w:color w:val="00B050"/>
              </w:rPr>
              <w:t>ping</w:t>
            </w:r>
            <w:r>
              <w:rPr>
                <w:rFonts w:ascii="Times New Roman" w:hAnsi="Times New Roman"/>
                <w:color w:val="FF0000"/>
              </w:rPr>
              <w:t xml:space="preserve"> </w:t>
            </w:r>
            <w:r>
              <w:rPr>
                <w:rFonts w:ascii="Times New Roman" w:hAnsi="Times New Roman"/>
                <w:strike/>
                <w:color w:val="00B050"/>
              </w:rPr>
              <w:t>with an</w:t>
            </w:r>
            <w:r>
              <w:rPr>
                <w:rFonts w:ascii="Times New Roman" w:hAnsi="Times New Roman"/>
                <w:color w:val="00B050"/>
              </w:rPr>
              <w:t xml:space="preserve"> </w:t>
            </w:r>
            <w:r>
              <w:rPr>
                <w:rFonts w:ascii="Times New Roman" w:hAnsi="Times New Roman"/>
                <w:color w:val="FF0000"/>
              </w:rPr>
              <w:t>UL symbol</w:t>
            </w:r>
            <w:r>
              <w:rPr>
                <w:rFonts w:ascii="Times New Roman" w:hAnsi="Times New Roman"/>
                <w:color w:val="00B050"/>
              </w:rPr>
              <w:t>(s)</w:t>
            </w:r>
            <w:r>
              <w:rPr>
                <w:rFonts w:ascii="Times New Roman" w:hAnsi="Times New Roman"/>
                <w:color w:val="FF0000"/>
              </w:rPr>
              <w:t xml:space="preserve"> indicated by </w:t>
            </w:r>
            <w:r>
              <w:rPr>
                <w:rFonts w:ascii="Times New Roman" w:hAnsi="Times New Roman"/>
                <w:i/>
                <w:iCs/>
                <w:color w:val="FF0000"/>
              </w:rPr>
              <w:t>tdd-UL-DL-ConfigurationCommon</w:t>
            </w:r>
            <w:r>
              <w:rPr>
                <w:rFonts w:ascii="Times New Roman" w:hAnsi="Times New Roman"/>
                <w:color w:val="FF0000"/>
              </w:rPr>
              <w:t xml:space="preserve"> or </w:t>
            </w:r>
            <w:r>
              <w:rPr>
                <w:rFonts w:ascii="Times New Roman" w:hAnsi="Times New Roman"/>
                <w:i/>
                <w:iCs/>
                <w:color w:val="FF0000"/>
              </w:rPr>
              <w:t xml:space="preserve">tdd-UL-DL-ConfigurationDedicated </w:t>
            </w:r>
            <w:r>
              <w:rPr>
                <w:rFonts w:ascii="Times New Roman" w:hAnsi="Times New Roman"/>
                <w:color w:val="FF0000"/>
              </w:rPr>
              <w:t xml:space="preserve">if provided, </w:t>
            </w:r>
            <w:r>
              <w:rPr>
                <w:rFonts w:ascii="Times New Roman" w:hAnsi="Times New Roman"/>
                <w:strike/>
                <w:color w:val="00B050"/>
              </w:rPr>
              <w:t xml:space="preserve">on the serving cell </w:t>
            </w:r>
            <m:oMath>
              <m:r>
                <w:rPr>
                  <w:rFonts w:ascii="Cambria Math" w:hAnsi="Cambria Math"/>
                  <w:strike/>
                  <w:color w:val="00B050"/>
                </w:rPr>
                <m:t>c</m:t>
              </m:r>
            </m:oMath>
            <w:r>
              <w:rPr>
                <w:rFonts w:ascii="Times New Roman" w:hAnsi="Times New Roman"/>
                <w:strike/>
                <w:color w:val="00B050"/>
              </w:rPr>
              <w:t>,</w:t>
            </w:r>
            <w:r>
              <w:rPr>
                <w:rFonts w:ascii="Times New Roman" w:hAnsi="Times New Roman"/>
                <w:color w:val="00B050"/>
              </w:rPr>
              <w:t xml:space="preserve"> </w:t>
            </w:r>
            <w:r>
              <w:rPr>
                <w:rFonts w:ascii="Times New Roman" w:hAnsi="Times New Roman"/>
              </w:rPr>
              <w:t xml:space="preserve">the UE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first TBs and, if applicable, generates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HARQ-ACK information bits for second TBs in the </w:t>
            </w:r>
            <m:oMath>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ctrlPr>
                    <w:rPr>
                      <w:rFonts w:ascii="Cambria Math" w:eastAsia="맑은 고딕" w:hAnsi="Cambria Math" w:cs="굴림"/>
                    </w:rPr>
                  </m:ctrlPr>
                </m:sub>
                <m:sup>
                  <m:r>
                    <m:rPr>
                      <m:sty m:val="p"/>
                    </m:rPr>
                    <w:rPr>
                      <w:rFonts w:ascii="Cambria Math" w:hAnsi="Cambria Math"/>
                    </w:rPr>
                    <m:t>CBG/TB,max</m:t>
                  </m:r>
                  <m:ctrlPr>
                    <w:rPr>
                      <w:rFonts w:ascii="Cambria Math" w:eastAsia="맑은 고딕" w:hAnsi="Cambria Math" w:cs="굴림"/>
                    </w:rPr>
                  </m:ctrlPr>
                </m:sup>
              </m:sSubSup>
              <m:r>
                <w:rPr>
                  <w:rFonts w:ascii="Cambria Math" w:hAnsi="Cambria Math"/>
                </w:rPr>
                <m:t>=</m:t>
              </m:r>
              <m:sSubSup>
                <m:sSubSupPr>
                  <m:ctrlPr>
                    <w:rPr>
                      <w:rFonts w:ascii="Cambria Math" w:eastAsia="맑은 고딕" w:hAnsi="Cambria Math" w:cs="굴림"/>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맑은 고딕" w:hAnsi="Cambria Math" w:cs="굴림"/>
                    </w:rPr>
                  </m:ctrlPr>
                </m:sub>
                <m:sup>
                  <m:r>
                    <m:rPr>
                      <m:sty m:val="p"/>
                    </m:rPr>
                    <w:rPr>
                      <w:rFonts w:ascii="Cambria Math" w:hAnsi="Cambria Math"/>
                    </w:rPr>
                    <m:t>TBG,max</m:t>
                  </m:r>
                  <m:ctrlPr>
                    <w:rPr>
                      <w:rFonts w:ascii="Cambria Math" w:eastAsia="맑은 고딕" w:hAnsi="Cambria Math" w:cs="굴림"/>
                    </w:rPr>
                  </m:ctrlPr>
                </m:sup>
              </m:sSubSup>
            </m:oMath>
            <w:r>
              <w:rPr>
                <w:rFonts w:ascii="Times New Roman" w:hAnsi="Times New Roman"/>
              </w:rPr>
              <w:t xml:space="preserve"> and </w:t>
            </w:r>
            <m:oMath>
              <m:r>
                <w:rPr>
                  <w:rFonts w:ascii="Cambria Math" w:hAnsi="Cambria Math"/>
                </w:rPr>
                <m:t>C=</m:t>
              </m:r>
              <m:sSub>
                <m:sSubPr>
                  <m:ctrlPr>
                    <w:rPr>
                      <w:rFonts w:ascii="Cambria Math" w:eastAsia="맑은 고딕" w:hAnsi="Cambria Math" w:cs="굴림"/>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w:t>
            </w:r>
          </w:p>
        </w:tc>
      </w:tr>
    </w:tbl>
    <w:p w14:paraId="703DD47D" w14:textId="77777777" w:rsidR="00BC7016" w:rsidRPr="001E6080" w:rsidRDefault="00BC7016" w:rsidP="00BC7016">
      <w:pPr>
        <w:ind w:firstLineChars="100" w:firstLine="200"/>
        <w:jc w:val="both"/>
        <w:rPr>
          <w:rFonts w:hint="eastAsia"/>
          <w:lang w:eastAsia="ko-KR"/>
        </w:rPr>
      </w:pPr>
    </w:p>
    <w:p w14:paraId="0F0DC5E9" w14:textId="77777777" w:rsidR="00BC7016" w:rsidRPr="001E6080" w:rsidRDefault="00BC7016" w:rsidP="00BC7016">
      <w:pPr>
        <w:ind w:firstLineChars="100" w:firstLine="200"/>
        <w:jc w:val="both"/>
        <w:rPr>
          <w:rFonts w:hint="eastAsia"/>
          <w:lang w:eastAsia="ko-KR"/>
        </w:rPr>
      </w:pPr>
    </w:p>
    <w:p w14:paraId="07749F89" w14:textId="77777777" w:rsidR="00025584" w:rsidRDefault="00EA56AC">
      <w:pPr>
        <w:pStyle w:val="2"/>
        <w:jc w:val="both"/>
      </w:pPr>
      <w:r>
        <w:rPr>
          <w:lang w:eastAsia="ko-KR"/>
        </w:rPr>
        <w:t xml:space="preserve">Remaining issues of </w:t>
      </w:r>
      <w:r>
        <w:t>Type-1 (semi-static)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41C99DE3" w14:textId="77777777">
        <w:tc>
          <w:tcPr>
            <w:tcW w:w="1651" w:type="dxa"/>
            <w:shd w:val="clear" w:color="auto" w:fill="auto"/>
          </w:tcPr>
          <w:p w14:paraId="2018FDDF" w14:textId="77777777" w:rsidR="00025584" w:rsidRDefault="00EA56AC">
            <w:pPr>
              <w:jc w:val="both"/>
              <w:rPr>
                <w:lang w:eastAsia="ko-KR"/>
              </w:rPr>
            </w:pPr>
            <w:r>
              <w:rPr>
                <w:rFonts w:hint="eastAsia"/>
                <w:lang w:eastAsia="ko-KR"/>
              </w:rPr>
              <w:t>Company</w:t>
            </w:r>
          </w:p>
        </w:tc>
        <w:tc>
          <w:tcPr>
            <w:tcW w:w="7980" w:type="dxa"/>
            <w:shd w:val="clear" w:color="auto" w:fill="auto"/>
          </w:tcPr>
          <w:p w14:paraId="79D02934" w14:textId="77777777" w:rsidR="00025584" w:rsidRDefault="00EA56AC">
            <w:pPr>
              <w:jc w:val="both"/>
              <w:rPr>
                <w:lang w:eastAsia="ko-KR"/>
              </w:rPr>
            </w:pPr>
            <w:r>
              <w:rPr>
                <w:rFonts w:hint="eastAsia"/>
                <w:lang w:eastAsia="ko-KR"/>
              </w:rPr>
              <w:t>Vi</w:t>
            </w:r>
            <w:r>
              <w:rPr>
                <w:lang w:eastAsia="ko-KR"/>
              </w:rPr>
              <w:t>ews</w:t>
            </w:r>
          </w:p>
        </w:tc>
      </w:tr>
      <w:tr w:rsidR="00025584" w14:paraId="4E30ECBD" w14:textId="77777777">
        <w:tc>
          <w:tcPr>
            <w:tcW w:w="1651" w:type="dxa"/>
            <w:shd w:val="clear" w:color="auto" w:fill="auto"/>
          </w:tcPr>
          <w:p w14:paraId="6EBAD9D0" w14:textId="77777777" w:rsidR="00025584" w:rsidRDefault="00EA56AC">
            <w:pPr>
              <w:jc w:val="both"/>
              <w:rPr>
                <w:lang w:eastAsia="ko-KR"/>
              </w:rPr>
            </w:pPr>
            <w:r>
              <w:rPr>
                <w:rFonts w:hint="eastAsia"/>
                <w:lang w:eastAsia="ko-KR"/>
              </w:rPr>
              <w:t>[12] Intel</w:t>
            </w:r>
          </w:p>
        </w:tc>
        <w:tc>
          <w:tcPr>
            <w:tcW w:w="7980" w:type="dxa"/>
            <w:shd w:val="clear" w:color="auto" w:fill="auto"/>
          </w:tcPr>
          <w:p w14:paraId="1143044A" w14:textId="77777777" w:rsidR="00025584" w:rsidRDefault="00EA56AC">
            <w:pPr>
              <w:jc w:val="both"/>
              <w:rPr>
                <w:bCs/>
                <w:lang w:val="en-US" w:eastAsia="ko-KR"/>
              </w:rPr>
            </w:pPr>
            <w:r>
              <w:rPr>
                <w:bCs/>
                <w:lang w:val="en-US" w:eastAsia="ko-KR"/>
              </w:rPr>
              <w:t>Proposal 9</w:t>
            </w:r>
          </w:p>
          <w:p w14:paraId="53084AF2" w14:textId="77777777" w:rsidR="00025584" w:rsidRDefault="00EA56AC">
            <w:pPr>
              <w:pStyle w:val="aff3"/>
              <w:numPr>
                <w:ilvl w:val="0"/>
                <w:numId w:val="30"/>
              </w:numPr>
              <w:ind w:leftChars="0"/>
              <w:jc w:val="both"/>
              <w:rPr>
                <w:lang w:eastAsia="ko-KR"/>
              </w:rPr>
            </w:pPr>
            <w:r>
              <w:rPr>
                <w:lang w:eastAsia="ko-KR"/>
              </w:rPr>
              <w:t xml:space="preserve">For Type-1 HARQ-ACK codebook, if time bundling is not configured, a PDSCH can be scheduled by DCI format 1_0 if the indicated K1 belongs to the intersection of the extended set of K1 values for DCI format 1_1/1_2 and the predefined set of K1 values for DCI format 1_0. </w:t>
            </w:r>
          </w:p>
          <w:p w14:paraId="00300B5F" w14:textId="77777777" w:rsidR="00025584" w:rsidRDefault="00EA56AC">
            <w:pPr>
              <w:pStyle w:val="aff3"/>
              <w:numPr>
                <w:ilvl w:val="0"/>
                <w:numId w:val="30"/>
              </w:numPr>
              <w:ind w:leftChars="0"/>
              <w:jc w:val="both"/>
              <w:rPr>
                <w:lang w:eastAsia="ko-KR"/>
              </w:rPr>
            </w:pPr>
            <w:r>
              <w:rPr>
                <w:lang w:eastAsia="ko-KR"/>
              </w:rPr>
              <w:t>Agree on the TP 5 to determine the allowed K1 values for DCI format 1_0</w:t>
            </w:r>
          </w:p>
        </w:tc>
      </w:tr>
    </w:tbl>
    <w:p w14:paraId="45F6F577" w14:textId="77777777" w:rsidR="00025584" w:rsidRDefault="00025584">
      <w:pPr>
        <w:ind w:firstLineChars="100" w:firstLine="200"/>
        <w:jc w:val="both"/>
        <w:rPr>
          <w:lang w:val="en-US" w:eastAsia="ko-KR"/>
        </w:rPr>
      </w:pPr>
    </w:p>
    <w:p w14:paraId="2E33A030"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[LOW] Issue 3-3-1) Remaining issues of Type-1 (semi-static) HARQ-ACK codebook</w:t>
      </w:r>
    </w:p>
    <w:p w14:paraId="0D950FA2" w14:textId="77777777" w:rsidR="00025584" w:rsidRDefault="00025584">
      <w:pPr>
        <w:ind w:firstLineChars="100" w:firstLine="200"/>
        <w:jc w:val="both"/>
        <w:rPr>
          <w:lang w:eastAsia="ko-KR"/>
        </w:rPr>
      </w:pPr>
    </w:p>
    <w:p w14:paraId="2A856430"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Intel proposed to </w:t>
      </w:r>
      <w:r>
        <w:rPr>
          <w:iCs/>
          <w:lang w:eastAsia="ko-KR"/>
        </w:rPr>
        <w:t>a</w:t>
      </w:r>
      <w:r>
        <w:rPr>
          <w:rFonts w:hint="eastAsia"/>
          <w:iCs/>
          <w:lang w:eastAsia="ko-KR"/>
        </w:rPr>
        <w:t>pply extended K1 set values also to DCI format 1_</w:t>
      </w:r>
      <w:r>
        <w:rPr>
          <w:iCs/>
          <w:lang w:eastAsia="ko-KR"/>
        </w:rPr>
        <w:t>0</w:t>
      </w:r>
      <w:r>
        <w:rPr>
          <w:lang w:eastAsia="ko-KR"/>
        </w:rPr>
        <w:t>. However, considering it can be categorized into optimization, it is suggested to deprioritize this topic in this meeting.</w:t>
      </w:r>
    </w:p>
    <w:p w14:paraId="5A6150F7" w14:textId="77777777" w:rsidR="00025584" w:rsidRDefault="00025584">
      <w:pPr>
        <w:ind w:firstLineChars="100" w:firstLine="200"/>
        <w:jc w:val="both"/>
        <w:rPr>
          <w:lang w:eastAsia="ko-KR"/>
        </w:rPr>
      </w:pPr>
    </w:p>
    <w:p w14:paraId="626BF12A" w14:textId="77777777" w:rsidR="00025584" w:rsidRDefault="00EA56AC">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5987F92F" w14:textId="77777777">
        <w:tc>
          <w:tcPr>
            <w:tcW w:w="1651" w:type="dxa"/>
            <w:tcBorders>
              <w:top w:val="single" w:sz="4" w:space="0" w:color="auto"/>
              <w:left w:val="single" w:sz="4" w:space="0" w:color="auto"/>
              <w:bottom w:val="single" w:sz="4" w:space="0" w:color="auto"/>
              <w:right w:val="single" w:sz="4" w:space="0" w:color="auto"/>
            </w:tcBorders>
          </w:tcPr>
          <w:p w14:paraId="620FC580"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18B943" w14:textId="77777777" w:rsidR="00025584" w:rsidRDefault="00EA56AC">
            <w:pPr>
              <w:jc w:val="both"/>
              <w:rPr>
                <w:lang w:eastAsia="ko-KR"/>
              </w:rPr>
            </w:pPr>
            <w:r>
              <w:rPr>
                <w:lang w:eastAsia="ko-KR"/>
              </w:rPr>
              <w:t>Views</w:t>
            </w:r>
          </w:p>
        </w:tc>
      </w:tr>
      <w:tr w:rsidR="00025584" w14:paraId="5221E2EB" w14:textId="77777777">
        <w:tc>
          <w:tcPr>
            <w:tcW w:w="1651" w:type="dxa"/>
            <w:tcBorders>
              <w:top w:val="single" w:sz="4" w:space="0" w:color="auto"/>
              <w:left w:val="single" w:sz="4" w:space="0" w:color="auto"/>
              <w:bottom w:val="single" w:sz="4" w:space="0" w:color="auto"/>
              <w:right w:val="single" w:sz="4" w:space="0" w:color="auto"/>
            </w:tcBorders>
          </w:tcPr>
          <w:p w14:paraId="506F629B" w14:textId="77777777" w:rsidR="00025584" w:rsidRDefault="00EA56AC">
            <w:pPr>
              <w:jc w:val="both"/>
              <w:rPr>
                <w:lang w:eastAsia="ko-KR"/>
              </w:rPr>
            </w:pPr>
            <w:r>
              <w:rPr>
                <w:rFonts w:hint="eastAsia"/>
                <w:lang w:eastAsia="ko-KR"/>
              </w:rPr>
              <w:t>S</w:t>
            </w:r>
            <w:r>
              <w:rPr>
                <w:lang w:eastAsia="ko-KR"/>
              </w:rPr>
              <w:t>a</w:t>
            </w:r>
            <w:r>
              <w:rPr>
                <w:rFonts w:hint="eastAsia"/>
                <w:lang w:eastAsia="ko-KR"/>
              </w:rPr>
              <w:t>m</w:t>
            </w:r>
            <w:r>
              <w:rPr>
                <w:lang w:eastAsia="ko-KR"/>
              </w:rPr>
              <w:t>s</w:t>
            </w:r>
            <w:r>
              <w:rPr>
                <w:rFonts w:hint="eastAsia"/>
                <w:lang w:eastAsia="ko-KR"/>
              </w:rPr>
              <w:t>ung</w:t>
            </w:r>
          </w:p>
        </w:tc>
        <w:tc>
          <w:tcPr>
            <w:tcW w:w="7980" w:type="dxa"/>
            <w:tcBorders>
              <w:top w:val="single" w:sz="4" w:space="0" w:color="auto"/>
              <w:left w:val="single" w:sz="4" w:space="0" w:color="auto"/>
              <w:bottom w:val="single" w:sz="4" w:space="0" w:color="auto"/>
              <w:right w:val="single" w:sz="4" w:space="0" w:color="auto"/>
            </w:tcBorders>
          </w:tcPr>
          <w:p w14:paraId="5C26A8AD" w14:textId="77777777" w:rsidR="00025584" w:rsidRDefault="00EA56AC">
            <w:pPr>
              <w:jc w:val="both"/>
              <w:rPr>
                <w:iCs/>
                <w:lang w:val="en-US" w:eastAsia="ko-KR"/>
              </w:rPr>
            </w:pPr>
            <w:r>
              <w:rPr>
                <w:iCs/>
                <w:lang w:eastAsia="ko-KR"/>
              </w:rPr>
              <w:t xml:space="preserve">We are ok to deprioritize this topic. </w:t>
            </w:r>
            <w:r>
              <w:rPr>
                <w:rFonts w:hint="eastAsia"/>
                <w:iCs/>
                <w:lang w:val="en-US" w:eastAsia="ko-KR"/>
              </w:rPr>
              <w:t>Addition</w:t>
            </w:r>
            <w:r>
              <w:rPr>
                <w:iCs/>
                <w:lang w:val="en-US" w:eastAsia="ko-KR"/>
              </w:rPr>
              <w:t xml:space="preserve">al scheduling flexibility for DCI format 1_0 is not critical. </w:t>
            </w:r>
          </w:p>
        </w:tc>
      </w:tr>
      <w:tr w:rsidR="00025584" w14:paraId="6FDC5BDB" w14:textId="77777777">
        <w:tc>
          <w:tcPr>
            <w:tcW w:w="1651" w:type="dxa"/>
            <w:tcBorders>
              <w:top w:val="single" w:sz="4" w:space="0" w:color="auto"/>
              <w:left w:val="single" w:sz="4" w:space="0" w:color="auto"/>
              <w:bottom w:val="single" w:sz="4" w:space="0" w:color="auto"/>
              <w:right w:val="single" w:sz="4" w:space="0" w:color="auto"/>
            </w:tcBorders>
          </w:tcPr>
          <w:p w14:paraId="790B24B0"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B8B738A"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w:t>
            </w:r>
          </w:p>
        </w:tc>
      </w:tr>
      <w:tr w:rsidR="00025584" w14:paraId="1DB3F128" w14:textId="77777777">
        <w:tc>
          <w:tcPr>
            <w:tcW w:w="1651" w:type="dxa"/>
            <w:tcBorders>
              <w:top w:val="single" w:sz="4" w:space="0" w:color="auto"/>
              <w:left w:val="single" w:sz="4" w:space="0" w:color="auto"/>
              <w:bottom w:val="single" w:sz="4" w:space="0" w:color="auto"/>
              <w:right w:val="single" w:sz="4" w:space="0" w:color="auto"/>
            </w:tcBorders>
          </w:tcPr>
          <w:p w14:paraId="73BCE1E2"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03288B9" w14:textId="77777777" w:rsidR="00025584" w:rsidRDefault="00EA56AC">
            <w:pPr>
              <w:jc w:val="both"/>
              <w:rPr>
                <w:rFonts w:eastAsia="SimSun"/>
                <w:iCs/>
                <w:lang w:val="en-US" w:eastAsia="zh-CN"/>
              </w:rPr>
            </w:pPr>
            <w:r>
              <w:rPr>
                <w:iCs/>
                <w:lang w:val="en-US" w:eastAsia="ko-KR"/>
              </w:rPr>
              <w:t>We are fine with moderator’s note.</w:t>
            </w:r>
          </w:p>
        </w:tc>
      </w:tr>
    </w:tbl>
    <w:p w14:paraId="1B375E1B" w14:textId="77777777" w:rsidR="00025584" w:rsidRDefault="00025584">
      <w:pPr>
        <w:ind w:firstLineChars="100" w:firstLine="200"/>
        <w:jc w:val="both"/>
        <w:rPr>
          <w:lang w:val="en-US" w:eastAsia="ko-KR"/>
        </w:rPr>
      </w:pPr>
    </w:p>
    <w:p w14:paraId="3621EBBB" w14:textId="77777777" w:rsidR="00025584" w:rsidRDefault="00025584">
      <w:pPr>
        <w:ind w:firstLineChars="100" w:firstLine="200"/>
        <w:jc w:val="both"/>
        <w:rPr>
          <w:lang w:val="en-US" w:eastAsia="ko-KR"/>
        </w:rPr>
      </w:pPr>
    </w:p>
    <w:p w14:paraId="4E5D2812"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[MID] Issue 3-3-2) Combination of time domain bundling and PDSCH repetition</w:t>
      </w:r>
    </w:p>
    <w:p w14:paraId="66D70AC9" w14:textId="77777777" w:rsidR="00025584" w:rsidRDefault="00025584">
      <w:pPr>
        <w:ind w:firstLineChars="100" w:firstLine="200"/>
        <w:jc w:val="both"/>
        <w:rPr>
          <w:lang w:eastAsia="ko-KR"/>
        </w:rPr>
      </w:pPr>
    </w:p>
    <w:p w14:paraId="62C5AF76"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As requested by Samsung, the issue on combination of time domain bundling and PDSCH repetition is moved to discussion Section, rather than TP Section.</w:t>
      </w:r>
    </w:p>
    <w:p w14:paraId="54E93807" w14:textId="77777777" w:rsidR="00025584" w:rsidRDefault="00025584">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025584" w14:paraId="4263F3BA" w14:textId="77777777">
        <w:tc>
          <w:tcPr>
            <w:tcW w:w="9631" w:type="dxa"/>
          </w:tcPr>
          <w:p w14:paraId="12174F8B" w14:textId="77777777" w:rsidR="00025584" w:rsidRDefault="00EA56AC">
            <w:pPr>
              <w:jc w:val="both"/>
              <w:rPr>
                <w:rFonts w:eastAsiaTheme="minorEastAsia"/>
              </w:rPr>
            </w:pPr>
            <w:r>
              <w:rPr>
                <w:rFonts w:eastAsiaTheme="minorEastAsia" w:hint="eastAsia"/>
              </w:rPr>
              <w:lastRenderedPageBreak/>
              <w:t>I</w:t>
            </w:r>
            <w:r>
              <w:rPr>
                <w:rFonts w:eastAsiaTheme="minorEastAsia"/>
              </w:rPr>
              <w:t xml:space="preserve">f time domain bundling is not configured (see the </w:t>
            </w:r>
            <w:r>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However, it can be acceptable since it does not bring any scheduling restrictions. </w:t>
            </w:r>
          </w:p>
          <w:p w14:paraId="235349A9" w14:textId="77777777" w:rsidR="00025584" w:rsidRDefault="00EA56AC">
            <w:pPr>
              <w:jc w:val="both"/>
              <w:rPr>
                <w:rFonts w:eastAsiaTheme="minorEastAsia"/>
              </w:rPr>
            </w:pPr>
            <w:r>
              <w:rPr>
                <w:rFonts w:eastAsiaTheme="minorEastAsia"/>
              </w:rPr>
              <w:t xml:space="preserve">If time domain bundling is configured (see the </w:t>
            </w:r>
            <w:r>
              <w:rPr>
                <w:rFonts w:eastAsiaTheme="minorEastAsia"/>
                <w:highlight w:val="yellow"/>
              </w:rPr>
              <w:t>yellow</w:t>
            </w:r>
            <w:r>
              <w:rPr>
                <w:rFonts w:eastAsiaTheme="minorEastAsia"/>
              </w:rPr>
              <w:t xml:space="preserve"> highlight below), PDSCH occasions are generated by taking into account multi-PDSCH scheduling only, but not PDSCH repetition. As a results, the type-1 HARQ-ACK CB with time domain bundling does not includes PDSCH occasions for PDSCH repetition. Therefore, gNB may not schedule PDSCH repetitions by using DCI format 1_2.</w:t>
            </w:r>
          </w:p>
          <w:tbl>
            <w:tblPr>
              <w:tblStyle w:val="af8"/>
              <w:tblW w:w="0" w:type="auto"/>
              <w:tblLook w:val="04A0" w:firstRow="1" w:lastRow="0" w:firstColumn="1" w:lastColumn="0" w:noHBand="0" w:noVBand="1"/>
            </w:tblPr>
            <w:tblGrid>
              <w:gridCol w:w="9405"/>
            </w:tblGrid>
            <w:tr w:rsidR="00025584" w14:paraId="6B995E0A" w14:textId="77777777">
              <w:tc>
                <w:tcPr>
                  <w:tcW w:w="9629" w:type="dxa"/>
                </w:tcPr>
                <w:p w14:paraId="4D3D9AC8" w14:textId="77777777" w:rsidR="00025584" w:rsidRDefault="00EA56AC">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F67C1F2" w14:textId="77777777" w:rsidR="00025584" w:rsidRDefault="00EA56AC">
                  <w:pPr>
                    <w:pStyle w:val="B5"/>
                    <w:ind w:left="1421" w:firstLine="0"/>
                    <w:rPr>
                      <w:lang w:eastAsia="zh-CN"/>
                    </w:rPr>
                  </w:pPr>
                  <w:r>
                    <w:rPr>
                      <w:rFonts w:hint="eastAsia"/>
                      <w:highlight w:val="green"/>
                      <w:lang w:eastAsia="zh-CN"/>
                    </w:rPr>
                    <w:t xml:space="preserve">if </w:t>
                  </w:r>
                  <w:r>
                    <w:rPr>
                      <w:highlight w:val="green"/>
                      <w:lang w:eastAsia="zh-CN"/>
                    </w:rPr>
                    <w:t xml:space="preserve">the UE is not provided </w:t>
                  </w:r>
                  <w:r>
                    <w:rPr>
                      <w:i/>
                      <w:iCs/>
                      <w:highlight w:val="green"/>
                      <w:lang w:eastAsia="zh-CN"/>
                    </w:rPr>
                    <w:t>enableTimeDomainHARQ-Bundling</w:t>
                  </w:r>
                  <w:r>
                    <w:rPr>
                      <w:highlight w:val="green"/>
                      <w:lang w:eastAsia="zh-CN"/>
                    </w:rPr>
                    <w:t xml:space="preserve"> and is provided </w:t>
                  </w:r>
                  <w:r>
                    <w:rPr>
                      <w:i/>
                      <w:highlight w:val="green"/>
                      <w:lang w:val="en-US"/>
                    </w:rPr>
                    <w:t>tdd-</w:t>
                  </w:r>
                  <w:r>
                    <w:rPr>
                      <w:i/>
                      <w:highlight w:val="green"/>
                    </w:rPr>
                    <w:t>UL-DL-</w:t>
                  </w:r>
                  <w:r>
                    <w:rPr>
                      <w:i/>
                      <w:highlight w:val="green"/>
                      <w:lang w:val="en-US"/>
                    </w:rPr>
                    <w:t>ConfigurationCommon</w:t>
                  </w:r>
                  <w:r>
                    <w:rPr>
                      <w:highlight w:val="green"/>
                    </w:rPr>
                    <w:t xml:space="preserve">, </w:t>
                  </w:r>
                  <w:r>
                    <w:rPr>
                      <w:highlight w:val="green"/>
                      <w:lang w:eastAsia="zh-CN"/>
                    </w:rPr>
                    <w:t>or</w:t>
                  </w:r>
                  <w:r>
                    <w:rPr>
                      <w:highlight w:val="green"/>
                    </w:rPr>
                    <w:t xml:space="preserve"> </w:t>
                  </w:r>
                  <w:r>
                    <w:rPr>
                      <w:i/>
                      <w:highlight w:val="green"/>
                      <w:lang w:val="en-US"/>
                    </w:rPr>
                    <w:t>tdd-</w:t>
                  </w:r>
                  <w:r>
                    <w:rPr>
                      <w:i/>
                      <w:highlight w:val="green"/>
                    </w:rPr>
                    <w:t>UL-DL-</w:t>
                  </w:r>
                  <w:r>
                    <w:rPr>
                      <w:i/>
                      <w:highlight w:val="green"/>
                      <w:lang w:val="en-US"/>
                    </w:rPr>
                    <w:t>C</w:t>
                  </w:r>
                  <w:r>
                    <w:rPr>
                      <w:i/>
                      <w:highlight w:val="green"/>
                    </w:rPr>
                    <w:t>onfiguration</w:t>
                  </w:r>
                  <w:r>
                    <w:rPr>
                      <w:i/>
                      <w:highlight w:val="green"/>
                      <w:lang w:val="en-US"/>
                    </w:rPr>
                    <w:t>D</w:t>
                  </w:r>
                  <w:r>
                    <w:rPr>
                      <w:i/>
                      <w:highlight w:val="green"/>
                    </w:rPr>
                    <w:t>edicated</w:t>
                  </w:r>
                  <w:r>
                    <w:rPr>
                      <w:highlight w:val="green"/>
                      <w:lang w:eastAsia="zh-CN"/>
                    </w:rPr>
                    <w:t xml:space="preserve"> and</w:t>
                  </w:r>
                  <w:r>
                    <w:rPr>
                      <w:highlight w:val="green"/>
                      <w:lang w:val="en-US" w:eastAsia="zh-CN"/>
                    </w:rPr>
                    <w:t>,</w:t>
                  </w:r>
                  <w:r>
                    <w:rPr>
                      <w:highlight w:val="green"/>
                      <w:lang w:eastAsia="zh-CN"/>
                    </w:rPr>
                    <w:t xml:space="preserve"> </w:t>
                  </w:r>
                  <w:r>
                    <w:rPr>
                      <w:rFonts w:hint="eastAsia"/>
                      <w:highlight w:val="green"/>
                      <w:lang w:eastAsia="zh-CN"/>
                    </w:rPr>
                    <w:t xml:space="preserve">for each slot </w:t>
                  </w:r>
                  <w:r>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rFonts w:hint="eastAsia"/>
                      <w:highlight w:val="green"/>
                      <w:lang w:eastAsia="zh-CN"/>
                    </w:rPr>
                    <w:t>,</w:t>
                  </w:r>
                  <w:r>
                    <w:rPr>
                      <w:highlight w:val="green"/>
                      <w:lang w:eastAsia="zh-CN"/>
                    </w:rPr>
                    <w:t xml:space="preserve"> </w:t>
                  </w:r>
                  <w:r>
                    <w:rPr>
                      <w:rFonts w:hint="eastAsia"/>
                      <w:highlight w:val="green"/>
                      <w:lang w:eastAsia="zh-CN"/>
                    </w:rPr>
                    <w:t xml:space="preserve">at least one symbol of the PDSCH time resource derived by row </w:t>
                  </w:r>
                  <m:oMath>
                    <m:r>
                      <w:rPr>
                        <w:rFonts w:ascii="Cambria Math" w:hAnsi="Cambria Math"/>
                        <w:highlight w:val="green"/>
                      </w:rPr>
                      <m:t>r</m:t>
                    </m:r>
                  </m:oMath>
                  <w:r>
                    <w:rPr>
                      <w:highlight w:val="green"/>
                    </w:rPr>
                    <w:t xml:space="preserve"> </w:t>
                  </w:r>
                  <w:r>
                    <w:rPr>
                      <w:rFonts w:hint="eastAsia"/>
                      <w:highlight w:val="green"/>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highlight w:val="green"/>
                      <w:lang w:eastAsia="zh-CN"/>
                    </w:rPr>
                    <w:t xml:space="preserve">or if HARQ-ACK information for PDSCH </w:t>
                  </w:r>
                  <w:r>
                    <w:rPr>
                      <w:rFonts w:hint="eastAsia"/>
                      <w:highlight w:val="green"/>
                      <w:lang w:eastAsia="zh-CN"/>
                    </w:rPr>
                    <w:t xml:space="preserve">time resource derived by row </w:t>
                  </w:r>
                  <m:oMath>
                    <m:r>
                      <w:rPr>
                        <w:rFonts w:ascii="Cambria Math" w:hAnsi="Cambria Math"/>
                        <w:highlight w:val="green"/>
                      </w:rPr>
                      <m:t>r</m:t>
                    </m:r>
                  </m:oMath>
                  <w:r>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5A885234" w14:textId="77777777" w:rsidR="00025584" w:rsidRDefault="00EA56AC">
                  <w:pPr>
                    <w:pStyle w:val="B5"/>
                    <w:ind w:firstLine="400"/>
                    <w:rPr>
                      <w:lang w:eastAsia="zh-CN"/>
                    </w:rPr>
                  </w:pPr>
                  <m:oMath>
                    <m:r>
                      <w:rPr>
                        <w:rFonts w:ascii="Cambria Math" w:hAnsi="Cambria Math"/>
                      </w:rPr>
                      <m:t>R=R\r</m:t>
                    </m:r>
                  </m:oMath>
                  <w:r>
                    <w:t>;</w:t>
                  </w:r>
                </w:p>
                <w:p w14:paraId="3AC6874F" w14:textId="77777777" w:rsidR="00025584" w:rsidRDefault="00EA56AC">
                  <w:pPr>
                    <w:pStyle w:val="B5"/>
                    <w:ind w:left="1421" w:firstLine="0"/>
                    <w:rPr>
                      <w:highlight w:val="yellow"/>
                      <w:lang w:eastAsia="zh-CN"/>
                    </w:rPr>
                  </w:pPr>
                  <w:r>
                    <w:rPr>
                      <w:highlight w:val="yellow"/>
                      <w:lang w:val="en-US" w:eastAsia="zh-CN"/>
                    </w:rPr>
                    <w:t xml:space="preserve">elseif </w:t>
                  </w:r>
                  <w:r>
                    <w:rPr>
                      <w:highlight w:val="yellow"/>
                      <w:lang w:eastAsia="zh-CN"/>
                    </w:rPr>
                    <w:t xml:space="preserve">the UE is provided </w:t>
                  </w:r>
                  <w:r>
                    <w:rPr>
                      <w:i/>
                      <w:iCs/>
                      <w:highlight w:val="yellow"/>
                      <w:lang w:eastAsia="zh-CN"/>
                    </w:rPr>
                    <w:t>enableTimeDomainHARQ-Bundling</w:t>
                  </w:r>
                  <w:r>
                    <w:rPr>
                      <w:highlight w:val="yellow"/>
                      <w:lang w:eastAsia="zh-CN"/>
                    </w:rPr>
                    <w:t xml:space="preserve"> and </w:t>
                  </w:r>
                  <w:r>
                    <w:rPr>
                      <w:i/>
                      <w:highlight w:val="yellow"/>
                      <w:lang w:val="en-US"/>
                    </w:rPr>
                    <w:t>tdd-</w:t>
                  </w:r>
                  <w:r>
                    <w:rPr>
                      <w:i/>
                      <w:highlight w:val="yellow"/>
                    </w:rPr>
                    <w:t>UL-DL-</w:t>
                  </w:r>
                  <w:r>
                    <w:rPr>
                      <w:i/>
                      <w:highlight w:val="yellow"/>
                      <w:lang w:val="en-US"/>
                    </w:rPr>
                    <w:t>ConfigurationCommon</w:t>
                  </w:r>
                  <w:r>
                    <w:rPr>
                      <w:highlight w:val="yellow"/>
                    </w:rPr>
                    <w:t xml:space="preserve">, </w:t>
                  </w:r>
                  <w:r>
                    <w:rPr>
                      <w:highlight w:val="yellow"/>
                      <w:lang w:eastAsia="zh-CN"/>
                    </w:rPr>
                    <w:t>or</w:t>
                  </w:r>
                  <w:r>
                    <w:rPr>
                      <w:highlight w:val="yellow"/>
                    </w:rPr>
                    <w:t xml:space="preserve">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D</w:t>
                  </w:r>
                  <w:r>
                    <w:rPr>
                      <w:i/>
                      <w:highlight w:val="yellow"/>
                    </w:rPr>
                    <w:t>edicated</w:t>
                  </w:r>
                  <w:r>
                    <w:rPr>
                      <w:highlight w:val="yellow"/>
                      <w:lang w:eastAsia="zh-CN"/>
                    </w:rPr>
                    <w:t xml:space="preserve"> and</w:t>
                  </w:r>
                  <w:r>
                    <w:rPr>
                      <w:highlight w:val="yellow"/>
                      <w:lang w:val="en-US" w:eastAsia="zh-CN"/>
                    </w:rPr>
                    <w:t xml:space="preserve">, </w:t>
                  </w:r>
                  <w:r>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Pr>
                      <w:rFonts w:hint="eastAsia"/>
                      <w:highlight w:val="yellow"/>
                      <w:lang w:eastAsia="zh-CN"/>
                    </w:rPr>
                    <w:t>,</w:t>
                  </w:r>
                  <w:r>
                    <w:rPr>
                      <w:highlight w:val="yellow"/>
                      <w:lang w:eastAsia="zh-CN"/>
                    </w:rPr>
                    <w:t xml:space="preserve"> </w:t>
                  </w:r>
                  <w:r>
                    <w:rPr>
                      <w:rFonts w:hint="eastAsia"/>
                      <w:highlight w:val="yellow"/>
                      <w:lang w:eastAsia="zh-CN"/>
                    </w:rPr>
                    <w:t xml:space="preserve">at least one symbol of the PDSCH time resource derived by row </w:t>
                  </w:r>
                  <m:oMath>
                    <m:r>
                      <w:rPr>
                        <w:rFonts w:ascii="Cambria Math" w:hAnsi="Cambria Math"/>
                        <w:highlight w:val="yellow"/>
                      </w:rPr>
                      <m:t>r</m:t>
                    </m:r>
                  </m:oMath>
                  <w:r>
                    <w:rPr>
                      <w:highlight w:val="yellow"/>
                    </w:rPr>
                    <w:t xml:space="preserve"> </w:t>
                  </w:r>
                  <w:r>
                    <w:rPr>
                      <w:highlight w:val="yellow"/>
                      <w:lang w:val="en-US" w:eastAsia="zh-CN"/>
                    </w:rPr>
                    <w:t xml:space="preserve">of set </w:t>
                  </w:r>
                  <m:oMath>
                    <m:r>
                      <w:rPr>
                        <w:rFonts w:ascii="Cambria Math" w:hAnsi="Cambria Math"/>
                        <w:highlight w:val="yellow"/>
                      </w:rPr>
                      <m:t>R'</m:t>
                    </m:r>
                  </m:oMath>
                  <w:r>
                    <w:rPr>
                      <w:highlight w:val="yellow"/>
                      <w:lang w:val="en-US" w:eastAsia="zh-CN"/>
                    </w:rPr>
                    <w:t xml:space="preserve"> </w:t>
                  </w:r>
                  <w:r>
                    <w:rPr>
                      <w:rFonts w:hint="eastAsia"/>
                      <w:highlight w:val="yellow"/>
                      <w:lang w:eastAsia="zh-CN"/>
                    </w:rPr>
                    <w:t>is configured as UL</w:t>
                  </w:r>
                  <w:r>
                    <w:rPr>
                      <w:highlight w:val="yellow"/>
                      <w:lang w:eastAsia="zh-CN"/>
                    </w:rPr>
                    <w:t xml:space="preserve">, where </w:t>
                  </w:r>
                  <m:oMath>
                    <m:r>
                      <w:rPr>
                        <w:rFonts w:ascii="Cambria Math" w:hAnsi="Cambria Math" w:cs="Cambria Math"/>
                        <w:highlight w:val="yellow"/>
                        <w:lang w:val="fr-FR" w:eastAsia="zh-CN"/>
                      </w:rPr>
                      <m:t>d</m:t>
                    </m:r>
                  </m:oMath>
                  <w:r>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rFonts w:hint="eastAsia"/>
                      <w:highlight w:val="yellow"/>
                      <w:lang w:eastAsia="zh-CN"/>
                    </w:rPr>
                    <w:t>.</w:t>
                  </w:r>
                </w:p>
                <w:p w14:paraId="6D41A32F" w14:textId="77777777" w:rsidR="00025584" w:rsidRDefault="00EA56AC">
                  <w:pPr>
                    <w:pStyle w:val="B5"/>
                    <w:ind w:firstLine="400"/>
                    <w:rPr>
                      <w:highlight w:val="yellow"/>
                    </w:rPr>
                  </w:pPr>
                  <m:oMath>
                    <m:r>
                      <w:rPr>
                        <w:rFonts w:ascii="Cambria Math" w:hAnsi="Cambria Math"/>
                        <w:highlight w:val="yellow"/>
                      </w:rPr>
                      <m:t>R=R\r</m:t>
                    </m:r>
                  </m:oMath>
                  <w:r>
                    <w:rPr>
                      <w:highlight w:val="yellow"/>
                    </w:rPr>
                    <w:t>;</w:t>
                  </w:r>
                </w:p>
                <w:p w14:paraId="0A1E38D7" w14:textId="77777777" w:rsidR="00025584" w:rsidRDefault="00EA56AC">
                  <w:pPr>
                    <w:pStyle w:val="B5"/>
                    <w:ind w:firstLine="400"/>
                    <w:rPr>
                      <w:lang w:eastAsia="zh-CN"/>
                    </w:rPr>
                  </w:pPr>
                  <m:oMath>
                    <m:r>
                      <w:rPr>
                        <w:rFonts w:ascii="Cambria Math" w:hAnsi="Cambria Math"/>
                        <w:highlight w:val="yellow"/>
                      </w:rPr>
                      <m:t>R'=R'\r</m:t>
                    </m:r>
                  </m:oMath>
                  <w:r>
                    <w:rPr>
                      <w:highlight w:val="yellow"/>
                    </w:rPr>
                    <w:t>;</w:t>
                  </w:r>
                </w:p>
                <w:p w14:paraId="44773FD6" w14:textId="77777777" w:rsidR="00025584" w:rsidRDefault="00EA56AC">
                  <w:pPr>
                    <w:pStyle w:val="B5"/>
                    <w:rPr>
                      <w:lang w:eastAsia="zh-CN"/>
                    </w:rPr>
                  </w:pPr>
                  <w:r>
                    <w:rPr>
                      <w:lang w:eastAsia="zh-CN"/>
                    </w:rPr>
                    <w:t>else</w:t>
                  </w:r>
                </w:p>
                <w:p w14:paraId="2DD8C345" w14:textId="77777777" w:rsidR="00025584" w:rsidRDefault="00EA56AC">
                  <w:pPr>
                    <w:pStyle w:val="B5"/>
                    <w:ind w:firstLine="400"/>
                    <w:rPr>
                      <w:lang w:eastAsia="zh-CN"/>
                    </w:rPr>
                  </w:pPr>
                  <m:oMath>
                    <m:r>
                      <w:rPr>
                        <w:rFonts w:ascii="Cambria Math" w:hAnsi="Cambria Math"/>
                      </w:rPr>
                      <m:t>r=r+1</m:t>
                    </m:r>
                  </m:oMath>
                  <w:r>
                    <w:rPr>
                      <w:lang w:eastAsia="zh-CN"/>
                    </w:rPr>
                    <w:t xml:space="preserve">; </w:t>
                  </w:r>
                </w:p>
                <w:p w14:paraId="6FC7EF54" w14:textId="77777777" w:rsidR="00025584" w:rsidRDefault="00EA56AC">
                  <w:pPr>
                    <w:pStyle w:val="B5"/>
                    <w:rPr>
                      <w:lang w:eastAsia="zh-CN"/>
                    </w:rPr>
                  </w:pPr>
                  <w:r>
                    <w:rPr>
                      <w:lang w:eastAsia="zh-CN"/>
                    </w:rPr>
                    <w:t>end if</w:t>
                  </w:r>
                </w:p>
                <w:p w14:paraId="64354B5F" w14:textId="77777777" w:rsidR="00025584" w:rsidRDefault="00EA56AC">
                  <w:pPr>
                    <w:pStyle w:val="B4"/>
                    <w:ind w:left="1135" w:firstLine="0"/>
                    <w:rPr>
                      <w:lang w:eastAsia="zh-CN"/>
                    </w:rPr>
                  </w:pPr>
                  <w:r>
                    <w:rPr>
                      <w:rFonts w:hint="eastAsia"/>
                      <w:lang w:eastAsia="zh-CN"/>
                    </w:rPr>
                    <w:t>end while</w:t>
                  </w:r>
                </w:p>
              </w:tc>
            </w:tr>
          </w:tbl>
          <w:p w14:paraId="75B9A05D" w14:textId="77777777" w:rsidR="00025584" w:rsidRDefault="00025584">
            <w:pPr>
              <w:jc w:val="both"/>
              <w:rPr>
                <w:rFonts w:eastAsiaTheme="minorEastAsia"/>
              </w:rPr>
            </w:pPr>
          </w:p>
          <w:p w14:paraId="6D49FE01" w14:textId="77777777" w:rsidR="00025584" w:rsidRDefault="00EA56AC">
            <w:pPr>
              <w:jc w:val="both"/>
              <w:rPr>
                <w:rFonts w:eastAsia="SimSun"/>
                <w:b/>
                <w:u w:val="single"/>
                <w:lang w:eastAsia="zh-CN"/>
              </w:rPr>
            </w:pPr>
            <w:r>
              <w:rPr>
                <w:rFonts w:eastAsia="SimSun" w:hint="eastAsia"/>
                <w:b/>
                <w:u w:val="single"/>
                <w:lang w:eastAsia="zh-CN"/>
              </w:rPr>
              <w:t>Observation</w:t>
            </w:r>
            <w:r>
              <w:rPr>
                <w:rFonts w:eastAsia="SimSun"/>
                <w:b/>
                <w:u w:val="single"/>
                <w:lang w:eastAsia="zh-CN"/>
              </w:rPr>
              <w:t xml:space="preserve"> 1</w:t>
            </w:r>
            <w:r>
              <w:rPr>
                <w:rFonts w:eastAsia="SimSun" w:hint="eastAsia"/>
                <w:b/>
                <w:u w:val="single"/>
                <w:lang w:eastAsia="zh-CN"/>
              </w:rPr>
              <w:t>:</w:t>
            </w:r>
            <w:r>
              <w:rPr>
                <w:rFonts w:eastAsia="SimSun"/>
                <w:b/>
                <w:u w:val="single"/>
                <w:lang w:eastAsia="zh-CN"/>
              </w:rPr>
              <w:t xml:space="preserve"> If time domain bundling is configured, T</w:t>
            </w:r>
            <w:r>
              <w:rPr>
                <w:rFonts w:eastAsia="SimSun" w:hint="eastAsia"/>
                <w:b/>
                <w:u w:val="single"/>
                <w:lang w:eastAsia="zh-CN"/>
              </w:rPr>
              <w:t>ype-1 HARQ-ACK CB</w:t>
            </w:r>
            <w:r>
              <w:rPr>
                <w:rFonts w:eastAsia="SimSun"/>
                <w:b/>
                <w:u w:val="single"/>
                <w:lang w:eastAsia="zh-CN"/>
              </w:rPr>
              <w:t xml:space="preserve"> </w:t>
            </w:r>
            <w:r>
              <w:rPr>
                <w:rFonts w:eastAsia="SimSun" w:hint="eastAsia"/>
                <w:b/>
                <w:u w:val="single"/>
                <w:lang w:eastAsia="zh-CN"/>
              </w:rPr>
              <w:t xml:space="preserve">does not </w:t>
            </w:r>
            <w:r>
              <w:rPr>
                <w:rFonts w:eastAsia="SimSun"/>
                <w:b/>
                <w:u w:val="single"/>
                <w:lang w:eastAsia="zh-CN"/>
              </w:rPr>
              <w:t>cover PDSCH repetitions scheduled by DCI format 1_2.</w:t>
            </w:r>
          </w:p>
          <w:p w14:paraId="4AA24DB2" w14:textId="77777777" w:rsidR="00025584" w:rsidRDefault="00025584">
            <w:pPr>
              <w:jc w:val="both"/>
              <w:rPr>
                <w:rFonts w:eastAsiaTheme="minorEastAsia"/>
              </w:rPr>
            </w:pPr>
          </w:p>
          <w:p w14:paraId="4F8B7DB4" w14:textId="77777777" w:rsidR="00025584" w:rsidRDefault="00EA56AC">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35624CA4" w14:textId="77777777" w:rsidR="00025584" w:rsidRDefault="00EA56AC">
            <w:pPr>
              <w:pStyle w:val="aff3"/>
              <w:numPr>
                <w:ilvl w:val="0"/>
                <w:numId w:val="43"/>
              </w:numPr>
              <w:spacing w:after="180"/>
              <w:ind w:leftChars="0"/>
              <w:jc w:val="both"/>
              <w:rPr>
                <w:rFonts w:eastAsiaTheme="minorEastAsia"/>
              </w:rPr>
            </w:pPr>
            <w:r>
              <w:rPr>
                <w:rFonts w:eastAsiaTheme="minorEastAsia"/>
              </w:rPr>
              <w:t xml:space="preserve">Option 1. A row </w:t>
            </w:r>
            <w:r>
              <w:rPr>
                <w:rFonts w:eastAsiaTheme="minorEastAsia"/>
                <w:i/>
              </w:rPr>
              <w:t>r</w:t>
            </w:r>
            <w:r>
              <w:rPr>
                <w:rFonts w:eastAsiaTheme="minorEastAsia"/>
              </w:rPr>
              <w:t xml:space="preserve"> is removed when two conditions are met </w:t>
            </w:r>
          </w:p>
          <w:p w14:paraId="1722F8C9" w14:textId="77777777" w:rsidR="00025584" w:rsidRDefault="00EA56AC">
            <w:pPr>
              <w:pStyle w:val="aff3"/>
              <w:numPr>
                <w:ilvl w:val="1"/>
                <w:numId w:val="43"/>
              </w:numPr>
              <w:spacing w:after="180"/>
              <w:ind w:leftChars="0"/>
              <w:jc w:val="both"/>
              <w:rPr>
                <w:rFonts w:eastAsiaTheme="minorEastAsia"/>
              </w:rPr>
            </w:pPr>
            <w:r>
              <w:rPr>
                <w:rFonts w:eastAsiaTheme="minorEastAsia"/>
              </w:rPr>
              <w:t xml:space="preserve">Condition 1 for multi-PDSCH scheduling: each SLIVs of the TDRA row </w:t>
            </w:r>
            <w:r>
              <w:rPr>
                <w:rFonts w:eastAsiaTheme="minorEastAsia"/>
                <w:i/>
              </w:rPr>
              <w:t>r</w:t>
            </w:r>
            <w:r>
              <w:rPr>
                <w:rFonts w:eastAsiaTheme="minorEastAsia"/>
              </w:rPr>
              <w:t xml:space="preserve"> overlapped with a semi-static UL symbol </w:t>
            </w:r>
          </w:p>
          <w:p w14:paraId="33AEFC41" w14:textId="77777777" w:rsidR="00025584" w:rsidRDefault="00EA56AC">
            <w:pPr>
              <w:pStyle w:val="aff3"/>
              <w:numPr>
                <w:ilvl w:val="1"/>
                <w:numId w:val="43"/>
              </w:numPr>
              <w:spacing w:after="180"/>
              <w:ind w:leftChars="0"/>
              <w:jc w:val="both"/>
              <w:rPr>
                <w:rFonts w:eastAsiaTheme="minorEastAsia"/>
              </w:rPr>
            </w:pPr>
            <w:r>
              <w:rPr>
                <w:rFonts w:eastAsiaTheme="minorEastAsia"/>
              </w:rPr>
              <w:t xml:space="preserve">Condition 2 for PDSCH repetition: the last SLIV of the TDRA row </w:t>
            </w:r>
            <w:r>
              <w:rPr>
                <w:rFonts w:eastAsiaTheme="minorEastAsia"/>
                <w:i/>
              </w:rPr>
              <w:t>r</w:t>
            </w:r>
            <w:r>
              <w:rPr>
                <w:rFonts w:eastAsiaTheme="minorEastAsia"/>
              </w:rPr>
              <w:t xml:space="preserve"> over </w:t>
            </w:r>
            <w:r>
              <w:rPr>
                <w:rFonts w:eastAsiaTheme="minorEastAsia"/>
                <w:i/>
              </w:rPr>
              <w:t>K</w:t>
            </w:r>
            <w:r>
              <w:rPr>
                <w:rFonts w:eastAsiaTheme="minorEastAsia"/>
              </w:rPr>
              <w:t xml:space="preserve"> slots overlapped with a semi-static UL symbol.</w:t>
            </w:r>
          </w:p>
          <w:p w14:paraId="5B101D28" w14:textId="77777777" w:rsidR="00025584" w:rsidRDefault="00EA56AC">
            <w:pPr>
              <w:pStyle w:val="aff3"/>
              <w:numPr>
                <w:ilvl w:val="2"/>
                <w:numId w:val="43"/>
              </w:numPr>
              <w:spacing w:after="180"/>
              <w:ind w:leftChars="0"/>
              <w:jc w:val="both"/>
              <w:rPr>
                <w:rFonts w:eastAsiaTheme="minorEastAsia"/>
              </w:rPr>
            </w:pPr>
            <w:r>
              <w:rPr>
                <w:rFonts w:eastAsiaTheme="minorEastAsia"/>
              </w:rPr>
              <w:t xml:space="preserve">Note that the last SLIV is used for PDSCH repetition since the TDRA row </w:t>
            </w:r>
            <w:r>
              <w:rPr>
                <w:rFonts w:eastAsiaTheme="minorEastAsia"/>
                <w:i/>
              </w:rPr>
              <w:t xml:space="preserve">r </w:t>
            </w:r>
            <w:r>
              <w:rPr>
                <w:rFonts w:eastAsiaTheme="minorEastAsia"/>
              </w:rPr>
              <w:t xml:space="preserve">may include more than one SLIVs. Note that this may result in some overhead because the TDRA rows only for multi-PDSCH scheduling are also used for PDSCH repetition. </w:t>
            </w:r>
          </w:p>
          <w:p w14:paraId="143B75AE" w14:textId="77777777" w:rsidR="00025584" w:rsidRDefault="00EA56AC">
            <w:pPr>
              <w:pStyle w:val="aff3"/>
              <w:numPr>
                <w:ilvl w:val="0"/>
                <w:numId w:val="43"/>
              </w:numPr>
              <w:spacing w:after="180"/>
              <w:ind w:leftChars="0"/>
              <w:jc w:val="both"/>
              <w:rPr>
                <w:rFonts w:eastAsiaTheme="minorEastAsia"/>
              </w:rPr>
            </w:pPr>
            <w:r>
              <w:rPr>
                <w:rFonts w:eastAsiaTheme="minorEastAsia"/>
              </w:rPr>
              <w:lastRenderedPageBreak/>
              <w:t xml:space="preserve">Option 2. Treat it as an error case. i.e., a UE does not expect to be configured with multi-PDSCH scheduling with time domain bundling and </w:t>
            </w:r>
            <w:r>
              <w:rPr>
                <w:i/>
                <w:iCs/>
              </w:rPr>
              <w:t xml:space="preserve">pdsch-AggregationFactor </w:t>
            </w:r>
            <w:r>
              <w:rPr>
                <w:iCs/>
              </w:rPr>
              <w:t xml:space="preserve">at the same time. </w:t>
            </w:r>
          </w:p>
          <w:p w14:paraId="481E4823" w14:textId="77777777" w:rsidR="00025584" w:rsidRDefault="00025584">
            <w:pPr>
              <w:jc w:val="both"/>
              <w:rPr>
                <w:rFonts w:eastAsiaTheme="minorEastAsia"/>
              </w:rPr>
            </w:pPr>
          </w:p>
          <w:p w14:paraId="4CC23BD5" w14:textId="77777777" w:rsidR="00025584" w:rsidRDefault="00EA56AC">
            <w:pPr>
              <w:jc w:val="both"/>
              <w:rPr>
                <w:rFonts w:eastAsiaTheme="minorEastAsia"/>
              </w:rPr>
            </w:pPr>
            <w:r>
              <w:rPr>
                <w:rFonts w:eastAsiaTheme="minorEastAsia"/>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527E4168" w14:textId="77777777" w:rsidR="00025584" w:rsidRDefault="00EA56AC">
            <w:pPr>
              <w:jc w:val="both"/>
              <w:rPr>
                <w:rFonts w:eastAsiaTheme="minorEastAsia"/>
                <w:b/>
                <w:u w:val="single"/>
              </w:rPr>
            </w:pPr>
            <w:r>
              <w:rPr>
                <w:rFonts w:eastAsiaTheme="minorEastAsia" w:hint="eastAsia"/>
                <w:b/>
                <w:u w:val="single"/>
              </w:rPr>
              <w:t>Proposal</w:t>
            </w:r>
            <w:r>
              <w:rPr>
                <w:rFonts w:eastAsiaTheme="minorEastAsia"/>
                <w:b/>
                <w:u w:val="single"/>
              </w:rPr>
              <w:t xml:space="preserve"> 7:</w:t>
            </w:r>
            <w:r>
              <w:rPr>
                <w:rFonts w:eastAsiaTheme="minorEastAsia" w:hint="eastAsia"/>
                <w:b/>
                <w:u w:val="single"/>
              </w:rPr>
              <w:t xml:space="preserve"> To support </w:t>
            </w:r>
            <w:r>
              <w:rPr>
                <w:rFonts w:eastAsiaTheme="minorEastAsia"/>
                <w:b/>
                <w:u w:val="single"/>
              </w:rPr>
              <w:t xml:space="preserve">multi-PDSCH scheduling by DCI format 1_1 and </w:t>
            </w:r>
            <w:r>
              <w:rPr>
                <w:rFonts w:eastAsiaTheme="minorEastAsia" w:hint="eastAsia"/>
                <w:b/>
                <w:u w:val="single"/>
              </w:rPr>
              <w:t xml:space="preserve">PDSCH repetition by </w:t>
            </w:r>
            <w:r>
              <w:rPr>
                <w:rFonts w:eastAsiaTheme="minorEastAsia"/>
                <w:b/>
                <w:u w:val="single"/>
              </w:rPr>
              <w:t xml:space="preserve">DCI format 1_2 in type-1 HARQ-ACK CB, a row </w:t>
            </w:r>
            <w:r>
              <w:rPr>
                <w:rFonts w:eastAsiaTheme="minorEastAsia"/>
                <w:b/>
                <w:i/>
                <w:u w:val="single"/>
              </w:rPr>
              <w:t>r</w:t>
            </w:r>
            <w:r>
              <w:rPr>
                <w:rFonts w:eastAsiaTheme="minorEastAsia"/>
                <w:b/>
                <w:u w:val="single"/>
              </w:rPr>
              <w:t xml:space="preserve"> in the set </w:t>
            </w:r>
            <w:r>
              <w:rPr>
                <w:rFonts w:eastAsiaTheme="minorEastAsia"/>
                <w:b/>
                <w:i/>
                <w:u w:val="single"/>
              </w:rPr>
              <w:t xml:space="preserve">R’ </w:t>
            </w:r>
            <w:r>
              <w:rPr>
                <w:rFonts w:eastAsiaTheme="minorEastAsia"/>
                <w:b/>
                <w:u w:val="single"/>
              </w:rPr>
              <w:t xml:space="preserve">and the set </w:t>
            </w:r>
            <w:r>
              <w:rPr>
                <w:rFonts w:eastAsiaTheme="minorEastAsia"/>
                <w:b/>
                <w:i/>
                <w:u w:val="single"/>
              </w:rPr>
              <w:t>R</w:t>
            </w:r>
            <w:r>
              <w:rPr>
                <w:rFonts w:eastAsiaTheme="minorEastAsia"/>
                <w:b/>
                <w:u w:val="single"/>
              </w:rPr>
              <w:t xml:space="preserve"> is removed when the both conditions are met</w:t>
            </w:r>
          </w:p>
          <w:p w14:paraId="50A00341" w14:textId="77777777" w:rsidR="00025584" w:rsidRDefault="00EA56AC">
            <w:pPr>
              <w:pStyle w:val="aff3"/>
              <w:numPr>
                <w:ilvl w:val="1"/>
                <w:numId w:val="43"/>
              </w:numPr>
              <w:spacing w:after="180"/>
              <w:ind w:leftChars="0"/>
              <w:jc w:val="both"/>
              <w:rPr>
                <w:rFonts w:eastAsiaTheme="minorEastAsia"/>
                <w:b/>
                <w:u w:val="single"/>
              </w:rPr>
            </w:pPr>
            <w:r>
              <w:rPr>
                <w:rFonts w:eastAsiaTheme="minorEastAsia"/>
                <w:b/>
                <w:u w:val="single"/>
              </w:rPr>
              <w:t xml:space="preserve">Condition 1 for multi-PDSCH scheduling) each SLIVs of the TDRA row </w:t>
            </w:r>
            <w:r>
              <w:rPr>
                <w:rFonts w:eastAsiaTheme="minorEastAsia"/>
                <w:b/>
                <w:i/>
                <w:u w:val="single"/>
              </w:rPr>
              <w:t>r</w:t>
            </w:r>
            <w:r>
              <w:rPr>
                <w:rFonts w:eastAsiaTheme="minorEastAsia"/>
                <w:b/>
                <w:u w:val="single"/>
              </w:rPr>
              <w:t xml:space="preserve"> overlapped with a semi-static UL symbol </w:t>
            </w:r>
          </w:p>
          <w:p w14:paraId="25A9B19A" w14:textId="77777777" w:rsidR="00025584" w:rsidRDefault="00EA56AC">
            <w:pPr>
              <w:pStyle w:val="aff3"/>
              <w:numPr>
                <w:ilvl w:val="1"/>
                <w:numId w:val="43"/>
              </w:numPr>
              <w:spacing w:after="180"/>
              <w:ind w:leftChars="0"/>
              <w:jc w:val="both"/>
              <w:rPr>
                <w:rFonts w:eastAsiaTheme="minorEastAsia"/>
                <w:b/>
                <w:u w:val="single"/>
              </w:rPr>
            </w:pPr>
            <w:r>
              <w:rPr>
                <w:rFonts w:eastAsiaTheme="minorEastAsia"/>
                <w:b/>
                <w:u w:val="single"/>
              </w:rPr>
              <w:t xml:space="preserve">Condition 2 for PDSCH repetition) the last SLIV of the TDRA row </w:t>
            </w:r>
            <w:r>
              <w:rPr>
                <w:rFonts w:eastAsiaTheme="minorEastAsia"/>
                <w:b/>
                <w:i/>
                <w:u w:val="single"/>
              </w:rPr>
              <w:t>r</w:t>
            </w:r>
            <w:r>
              <w:rPr>
                <w:rFonts w:eastAsiaTheme="minorEastAsia"/>
                <w:b/>
                <w:u w:val="single"/>
              </w:rPr>
              <w:t xml:space="preserve"> over </w:t>
            </w:r>
            <w:r>
              <w:rPr>
                <w:rFonts w:eastAsiaTheme="minorEastAsia"/>
                <w:b/>
                <w:i/>
                <w:u w:val="single"/>
              </w:rPr>
              <w:t>K</w:t>
            </w:r>
            <w:r>
              <w:rPr>
                <w:rFonts w:eastAsiaTheme="minorEastAsia"/>
                <w:b/>
                <w:u w:val="single"/>
              </w:rPr>
              <w:t xml:space="preserve"> slots overlapped with a semi-static UL symbol.</w:t>
            </w:r>
          </w:p>
          <w:p w14:paraId="7A0F2461" w14:textId="77777777" w:rsidR="00025584" w:rsidRDefault="00EA56AC">
            <w:pPr>
              <w:jc w:val="both"/>
              <w:rPr>
                <w:rFonts w:eastAsiaTheme="minorEastAsia"/>
                <w:b/>
                <w:u w:val="single"/>
              </w:rPr>
            </w:pPr>
            <w:r>
              <w:rPr>
                <w:rFonts w:eastAsiaTheme="minorEastAsia" w:hint="eastAsia"/>
                <w:b/>
                <w:u w:val="single"/>
              </w:rPr>
              <w:t>Proposal</w:t>
            </w:r>
            <w:r>
              <w:rPr>
                <w:rFonts w:eastAsiaTheme="minorEastAsia"/>
                <w:b/>
                <w:u w:val="single"/>
              </w:rPr>
              <w:t xml:space="preserve"> 8:</w:t>
            </w:r>
            <w:r>
              <w:rPr>
                <w:rFonts w:eastAsiaTheme="minorEastAsia" w:hint="eastAsia"/>
                <w:b/>
                <w:u w:val="single"/>
              </w:rPr>
              <w:t xml:space="preserve"> Adopt TP</w:t>
            </w:r>
            <w:r>
              <w:rPr>
                <w:rFonts w:eastAsiaTheme="minorEastAsia"/>
                <w:b/>
                <w:u w:val="single"/>
              </w:rPr>
              <w:t>#2 in Appendix for TS38.213</w:t>
            </w:r>
          </w:p>
          <w:p w14:paraId="31F3895C" w14:textId="77777777" w:rsidR="00025584" w:rsidRDefault="00025584">
            <w:pPr>
              <w:jc w:val="both"/>
              <w:rPr>
                <w:rFonts w:eastAsiaTheme="minorEastAsia"/>
                <w:b/>
                <w:u w:val="single"/>
              </w:rPr>
            </w:pPr>
          </w:p>
          <w:p w14:paraId="66E96C74"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3F29CC5"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2D750A5C"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E1B2843" w14:textId="77777777" w:rsidR="00025584" w:rsidRDefault="00EA56AC">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2E47F0F" w14:textId="77777777" w:rsidR="00025584" w:rsidRDefault="00EA56AC">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189" w:author="만든 이">
                      <w:rPr>
                        <w:rFonts w:ascii="Cambria Math" w:hAnsi="Cambria Math"/>
                        <w:i/>
                        <w:lang w:val="en-US" w:eastAsia="zh-CN"/>
                      </w:rPr>
                    </w:ins>
                  </m:ctrlPr>
                </m:sSubPr>
                <m:e>
                  <m:r>
                    <w:ins w:id="190" w:author="만든 이">
                      <w:rPr>
                        <w:rFonts w:ascii="Cambria Math" w:hAnsi="Cambria Math"/>
                        <w:lang w:val="en-US" w:eastAsia="zh-CN"/>
                      </w:rPr>
                      <m:t>n</m:t>
                    </w:ins>
                  </m:r>
                </m:e>
                <m:sub>
                  <m:r>
                    <w:ins w:id="191" w:author="만든 이">
                      <w:rPr>
                        <w:rFonts w:ascii="Cambria Math" w:hAnsi="Cambria Math"/>
                        <w:lang w:val="en-US" w:eastAsia="zh-CN"/>
                      </w:rPr>
                      <m:t>0,k</m:t>
                    </w:ins>
                  </m:r>
                </m:sub>
              </m:sSub>
              <m:d>
                <m:dPr>
                  <m:begChr m:val="⌊"/>
                  <m:endChr m:val="⌋"/>
                  <m:ctrlPr>
                    <w:del w:id="192" w:author="만든 이">
                      <w:rPr>
                        <w:rFonts w:ascii="Cambria Math" w:hAnsi="Cambria Math"/>
                        <w:i/>
                        <w:lang w:val="en-US" w:eastAsia="zh-CN"/>
                      </w:rPr>
                    </w:del>
                  </m:ctrlPr>
                </m:dPr>
                <m:e>
                  <m:d>
                    <m:dPr>
                      <m:ctrlPr>
                        <w:del w:id="193" w:author="만든 이">
                          <w:rPr>
                            <w:rFonts w:ascii="Cambria Math" w:hAnsi="Cambria Math"/>
                            <w:i/>
                            <w:lang w:val="en-US" w:eastAsia="zh-CN"/>
                          </w:rPr>
                        </w:del>
                      </m:ctrlPr>
                    </m:dPr>
                    <m:e>
                      <m:sSub>
                        <m:sSubPr>
                          <m:ctrlPr>
                            <w:del w:id="194" w:author="만든 이">
                              <w:rPr>
                                <w:rFonts w:ascii="Cambria Math" w:hAnsi="Cambria Math"/>
                                <w:i/>
                                <w:lang w:val="en-US" w:eastAsia="zh-CN"/>
                              </w:rPr>
                            </w:del>
                          </m:ctrlPr>
                        </m:sSubPr>
                        <m:e>
                          <m:r>
                            <w:del w:id="195" w:author="만든 이">
                              <w:rPr>
                                <w:rFonts w:ascii="Cambria Math" w:hAnsi="Cambria Math"/>
                                <w:lang w:val="en-US" w:eastAsia="zh-CN"/>
                              </w:rPr>
                              <m:t>n</m:t>
                            </w:del>
                          </m:r>
                        </m:e>
                        <m:sub>
                          <m:r>
                            <w:del w:id="196" w:author="만든 이">
                              <w:rPr>
                                <w:rFonts w:ascii="Cambria Math" w:hAnsi="Cambria Math"/>
                                <w:lang w:val="en-US" w:eastAsia="zh-CN"/>
                              </w:rPr>
                              <m:t>U</m:t>
                            </w:del>
                          </m:r>
                        </m:sub>
                      </m:sSub>
                      <m:r>
                        <w:del w:id="197" w:author="만든 이">
                          <w:rPr>
                            <w:rFonts w:ascii="Cambria Math" w:hAnsi="Cambria Math"/>
                            <w:lang w:val="en-US" w:eastAsia="zh-CN"/>
                          </w:rPr>
                          <m:t>-</m:t>
                        </w:del>
                      </m:r>
                      <m:sSub>
                        <m:sSubPr>
                          <m:ctrlPr>
                            <w:del w:id="198" w:author="만든 이">
                              <w:rPr>
                                <w:rFonts w:ascii="Cambria Math" w:hAnsi="Cambria Math"/>
                                <w:i/>
                                <w:lang w:val="en-US" w:eastAsia="zh-CN"/>
                              </w:rPr>
                            </w:del>
                          </m:ctrlPr>
                        </m:sSubPr>
                        <m:e>
                          <m:r>
                            <w:del w:id="199" w:author="만든 이">
                              <w:rPr>
                                <w:rFonts w:ascii="Cambria Math" w:hAnsi="Cambria Math"/>
                                <w:lang w:val="en-US" w:eastAsia="zh-CN"/>
                              </w:rPr>
                              <m:t>K</m:t>
                            </w:del>
                          </m:r>
                        </m:e>
                        <m:sub>
                          <m:r>
                            <w:del w:id="200" w:author="만든 이">
                              <w:rPr>
                                <w:rFonts w:ascii="Cambria Math" w:hAnsi="Cambria Math"/>
                                <w:lang w:val="en-US" w:eastAsia="zh-CN"/>
                              </w:rPr>
                              <m:t>1,k</m:t>
                            </w:del>
                          </m:r>
                        </m:sub>
                      </m:sSub>
                    </m:e>
                  </m:d>
                  <m:sSup>
                    <m:sSupPr>
                      <m:ctrlPr>
                        <w:del w:id="201" w:author="만든 이">
                          <w:rPr>
                            <w:rFonts w:ascii="Cambria Math" w:hAnsi="Cambria Math"/>
                            <w:i/>
                            <w:lang w:val="en-US" w:eastAsia="zh-CN"/>
                          </w:rPr>
                        </w:del>
                      </m:ctrlPr>
                    </m:sSupPr>
                    <m:e>
                      <m:r>
                        <w:del w:id="202" w:author="만든 이">
                          <w:rPr>
                            <w:rFonts w:ascii="Cambria Math" w:hAnsi="Cambria Math" w:cs="Cambria Math"/>
                          </w:rPr>
                          <m:t>⋅</m:t>
                        </w:del>
                      </m:r>
                      <m:r>
                        <w:del w:id="203" w:author="만든 이">
                          <w:rPr>
                            <w:rFonts w:ascii="Cambria Math" w:hAnsi="Cambria Math"/>
                            <w:lang w:val="en-US" w:eastAsia="zh-CN"/>
                          </w:rPr>
                          <m:t>2</m:t>
                        </w:del>
                      </m:r>
                    </m:e>
                    <m:sup>
                      <m:sSub>
                        <m:sSubPr>
                          <m:ctrlPr>
                            <w:del w:id="204" w:author="만든 이">
                              <w:rPr>
                                <w:rFonts w:ascii="Cambria Math" w:hAnsi="Cambria Math"/>
                                <w:i/>
                                <w:lang w:val="en-US" w:eastAsia="zh-CN"/>
                              </w:rPr>
                            </w:del>
                          </m:ctrlPr>
                        </m:sSubPr>
                        <m:e>
                          <m:r>
                            <w:del w:id="205" w:author="만든 이">
                              <w:rPr>
                                <w:rFonts w:ascii="Cambria Math" w:hAnsi="Cambria Math"/>
                                <w:lang w:val="en-US" w:eastAsia="zh-CN"/>
                              </w:rPr>
                              <m:t>μ</m:t>
                            </w:del>
                          </m:r>
                        </m:e>
                        <m:sub>
                          <m:r>
                            <w:del w:id="206" w:author="만든 이">
                              <w:rPr>
                                <w:rFonts w:ascii="Cambria Math" w:hAnsi="Cambria Math"/>
                                <w:lang w:val="en-US" w:eastAsia="zh-CN"/>
                              </w:rPr>
                              <m:t>DL</m:t>
                            </w:del>
                          </m:r>
                        </m:sub>
                      </m:sSub>
                      <m:r>
                        <w:del w:id="207" w:author="만든 이">
                          <w:rPr>
                            <w:rFonts w:ascii="Cambria Math" w:hAnsi="Cambria Math"/>
                            <w:lang w:val="en-US" w:eastAsia="zh-CN"/>
                          </w:rPr>
                          <m:t>-</m:t>
                        </w:del>
                      </m:r>
                      <m:sSub>
                        <m:sSubPr>
                          <m:ctrlPr>
                            <w:del w:id="208" w:author="만든 이">
                              <w:rPr>
                                <w:rFonts w:ascii="Cambria Math" w:hAnsi="Cambria Math"/>
                                <w:i/>
                                <w:lang w:val="en-US" w:eastAsia="zh-CN"/>
                              </w:rPr>
                            </w:del>
                          </m:ctrlPr>
                        </m:sSubPr>
                        <m:e>
                          <m:r>
                            <w:del w:id="209" w:author="만든 이">
                              <w:rPr>
                                <w:rFonts w:ascii="Cambria Math" w:hAnsi="Cambria Math"/>
                                <w:lang w:val="en-US" w:eastAsia="zh-CN"/>
                              </w:rPr>
                              <m:t>μ</m:t>
                            </w:del>
                          </m:r>
                        </m:e>
                        <m:sub>
                          <m:r>
                            <w:del w:id="210"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42EB51DE" w14:textId="77777777" w:rsidR="00025584" w:rsidRDefault="00EA56AC">
            <w:pPr>
              <w:pStyle w:val="B5"/>
              <w:ind w:firstLine="400"/>
              <w:rPr>
                <w:lang w:eastAsia="zh-CN"/>
              </w:rPr>
            </w:pPr>
            <m:oMath>
              <m:r>
                <w:rPr>
                  <w:rFonts w:ascii="Cambria Math" w:hAnsi="Cambria Math"/>
                </w:rPr>
                <m:t>R=R\r</m:t>
              </m:r>
            </m:oMath>
            <w:r>
              <w:t>;</w:t>
            </w:r>
          </w:p>
          <w:p w14:paraId="58B08F62" w14:textId="77777777" w:rsidR="00025584" w:rsidRDefault="00EA56AC">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ins w:id="211" w:author="만든 이">
                      <w:rPr>
                        <w:rFonts w:ascii="Cambria Math" w:hAnsi="Cambria Math"/>
                        <w:i/>
                        <w:lang w:val="en-US" w:eastAsia="zh-CN"/>
                      </w:rPr>
                    </w:ins>
                  </m:ctrlPr>
                </m:sSubPr>
                <m:e>
                  <m:r>
                    <w:ins w:id="212" w:author="만든 이">
                      <w:rPr>
                        <w:rFonts w:ascii="Cambria Math" w:hAnsi="Cambria Math"/>
                        <w:lang w:val="en-US" w:eastAsia="zh-CN"/>
                      </w:rPr>
                      <m:t>n</m:t>
                    </w:ins>
                  </m:r>
                </m:e>
                <m:sub>
                  <m:r>
                    <w:ins w:id="213" w:author="만든 이">
                      <w:rPr>
                        <w:rFonts w:ascii="Cambria Math" w:hAnsi="Cambria Math"/>
                        <w:lang w:val="en-US" w:eastAsia="zh-CN"/>
                      </w:rPr>
                      <m:t>0,k</m:t>
                    </w:ins>
                  </m:r>
                </m:sub>
              </m:sSub>
              <m:d>
                <m:dPr>
                  <m:begChr m:val="⌊"/>
                  <m:endChr m:val="⌋"/>
                  <m:ctrlPr>
                    <w:del w:id="214" w:author="만든 이">
                      <w:rPr>
                        <w:rFonts w:ascii="Cambria Math" w:hAnsi="Cambria Math"/>
                        <w:i/>
                        <w:lang w:val="en-US" w:eastAsia="zh-CN"/>
                      </w:rPr>
                    </w:del>
                  </m:ctrlPr>
                </m:dPr>
                <m:e>
                  <m:d>
                    <m:dPr>
                      <m:ctrlPr>
                        <w:del w:id="215" w:author="만든 이">
                          <w:rPr>
                            <w:rFonts w:ascii="Cambria Math" w:hAnsi="Cambria Math"/>
                            <w:i/>
                            <w:lang w:val="en-US" w:eastAsia="zh-CN"/>
                          </w:rPr>
                        </w:del>
                      </m:ctrlPr>
                    </m:dPr>
                    <m:e>
                      <m:sSub>
                        <m:sSubPr>
                          <m:ctrlPr>
                            <w:del w:id="216" w:author="만든 이">
                              <w:rPr>
                                <w:rFonts w:ascii="Cambria Math" w:hAnsi="Cambria Math"/>
                                <w:i/>
                                <w:lang w:val="en-US" w:eastAsia="zh-CN"/>
                              </w:rPr>
                            </w:del>
                          </m:ctrlPr>
                        </m:sSubPr>
                        <m:e>
                          <m:r>
                            <w:del w:id="217" w:author="만든 이">
                              <w:rPr>
                                <w:rFonts w:ascii="Cambria Math" w:hAnsi="Cambria Math"/>
                                <w:lang w:val="en-US" w:eastAsia="zh-CN"/>
                              </w:rPr>
                              <m:t>n</m:t>
                            </w:del>
                          </m:r>
                        </m:e>
                        <m:sub>
                          <m:r>
                            <w:del w:id="218" w:author="만든 이">
                              <w:rPr>
                                <w:rFonts w:ascii="Cambria Math" w:hAnsi="Cambria Math"/>
                                <w:lang w:val="en-US" w:eastAsia="zh-CN"/>
                              </w:rPr>
                              <m:t>U</m:t>
                            </w:del>
                          </m:r>
                        </m:sub>
                      </m:sSub>
                      <m:r>
                        <w:del w:id="219" w:author="만든 이">
                          <w:rPr>
                            <w:rFonts w:ascii="Cambria Math" w:hAnsi="Cambria Math"/>
                            <w:lang w:val="en-US" w:eastAsia="zh-CN"/>
                          </w:rPr>
                          <m:t>-</m:t>
                        </w:del>
                      </m:r>
                      <m:sSub>
                        <m:sSubPr>
                          <m:ctrlPr>
                            <w:del w:id="220" w:author="만든 이">
                              <w:rPr>
                                <w:rFonts w:ascii="Cambria Math" w:hAnsi="Cambria Math"/>
                                <w:i/>
                                <w:lang w:val="en-US" w:eastAsia="zh-CN"/>
                              </w:rPr>
                            </w:del>
                          </m:ctrlPr>
                        </m:sSubPr>
                        <m:e>
                          <m:r>
                            <w:del w:id="221" w:author="만든 이">
                              <w:rPr>
                                <w:rFonts w:ascii="Cambria Math" w:hAnsi="Cambria Math"/>
                                <w:lang w:val="en-US" w:eastAsia="zh-CN"/>
                              </w:rPr>
                              <m:t>K</m:t>
                            </w:del>
                          </m:r>
                        </m:e>
                        <m:sub>
                          <m:r>
                            <w:del w:id="222" w:author="만든 이">
                              <w:rPr>
                                <w:rFonts w:ascii="Cambria Math" w:hAnsi="Cambria Math"/>
                                <w:lang w:val="en-US" w:eastAsia="zh-CN"/>
                              </w:rPr>
                              <m:t>1,k</m:t>
                            </w:del>
                          </m:r>
                        </m:sub>
                      </m:sSub>
                    </m:e>
                  </m:d>
                  <m:r>
                    <w:del w:id="223" w:author="만든 이">
                      <w:rPr>
                        <w:rFonts w:ascii="Cambria Math" w:hAnsi="Cambria Math" w:cs="Cambria Math"/>
                      </w:rPr>
                      <m:t>⋅</m:t>
                    </w:del>
                  </m:r>
                  <m:sSup>
                    <m:sSupPr>
                      <m:ctrlPr>
                        <w:del w:id="224" w:author="만든 이">
                          <w:rPr>
                            <w:rFonts w:ascii="Cambria Math" w:hAnsi="Cambria Math"/>
                            <w:i/>
                            <w:lang w:val="en-US" w:eastAsia="zh-CN"/>
                          </w:rPr>
                        </w:del>
                      </m:ctrlPr>
                    </m:sSupPr>
                    <m:e>
                      <m:r>
                        <w:del w:id="225" w:author="만든 이">
                          <w:rPr>
                            <w:rFonts w:ascii="Cambria Math" w:hAnsi="Cambria Math"/>
                            <w:lang w:val="en-US" w:eastAsia="zh-CN"/>
                          </w:rPr>
                          <m:t>2</m:t>
                        </w:del>
                      </m:r>
                    </m:e>
                    <m:sup>
                      <m:sSub>
                        <m:sSubPr>
                          <m:ctrlPr>
                            <w:del w:id="226" w:author="만든 이">
                              <w:rPr>
                                <w:rFonts w:ascii="Cambria Math" w:hAnsi="Cambria Math"/>
                                <w:i/>
                                <w:lang w:val="en-US" w:eastAsia="zh-CN"/>
                              </w:rPr>
                            </w:del>
                          </m:ctrlPr>
                        </m:sSubPr>
                        <m:e>
                          <m:r>
                            <w:del w:id="227" w:author="만든 이">
                              <w:rPr>
                                <w:rFonts w:ascii="Cambria Math" w:hAnsi="Cambria Math"/>
                                <w:lang w:val="en-US" w:eastAsia="zh-CN"/>
                              </w:rPr>
                              <m:t>μ</m:t>
                            </w:del>
                          </m:r>
                        </m:e>
                        <m:sub>
                          <m:r>
                            <w:del w:id="228" w:author="만든 이">
                              <w:rPr>
                                <w:rFonts w:ascii="Cambria Math" w:hAnsi="Cambria Math"/>
                                <w:lang w:val="en-US" w:eastAsia="zh-CN"/>
                              </w:rPr>
                              <m:t>DL</m:t>
                            </w:del>
                          </m:r>
                        </m:sub>
                      </m:sSub>
                      <m:r>
                        <w:del w:id="229" w:author="만든 이">
                          <w:rPr>
                            <w:rFonts w:ascii="Cambria Math" w:hAnsi="Cambria Math"/>
                            <w:lang w:val="en-US" w:eastAsia="zh-CN"/>
                          </w:rPr>
                          <m:t>-</m:t>
                        </w:del>
                      </m:r>
                      <m:sSub>
                        <m:sSubPr>
                          <m:ctrlPr>
                            <w:del w:id="230" w:author="만든 이">
                              <w:rPr>
                                <w:rFonts w:ascii="Cambria Math" w:hAnsi="Cambria Math"/>
                                <w:i/>
                                <w:lang w:val="en-US" w:eastAsia="zh-CN"/>
                              </w:rPr>
                            </w:del>
                          </m:ctrlPr>
                        </m:sSubPr>
                        <m:e>
                          <m:r>
                            <w:del w:id="231" w:author="만든 이">
                              <w:rPr>
                                <w:rFonts w:ascii="Cambria Math" w:hAnsi="Cambria Math"/>
                                <w:lang w:val="en-US" w:eastAsia="zh-CN"/>
                              </w:rPr>
                              <m:t>μ</m:t>
                            </w:del>
                          </m:r>
                        </m:e>
                        <m:sub>
                          <m:r>
                            <w:del w:id="232"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233" w:author="만든 이">
              <w:r>
                <w:rPr>
                  <w:rFonts w:hint="eastAsia"/>
                  <w:lang w:eastAsia="zh-CN"/>
                </w:rPr>
                <w:delText>.</w:delText>
              </w:r>
            </w:del>
            <w:ins w:id="234" w:author="만든 이">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p>
          <w:p w14:paraId="0879855C" w14:textId="77777777" w:rsidR="00025584" w:rsidRDefault="00EA56AC">
            <w:pPr>
              <w:pStyle w:val="B5"/>
              <w:ind w:firstLine="400"/>
            </w:pPr>
            <m:oMath>
              <m:r>
                <w:rPr>
                  <w:rFonts w:ascii="Cambria Math" w:hAnsi="Cambria Math"/>
                </w:rPr>
                <m:t>R=R\r</m:t>
              </m:r>
            </m:oMath>
            <w:r>
              <w:t>;</w:t>
            </w:r>
          </w:p>
          <w:p w14:paraId="38FDDD55" w14:textId="77777777" w:rsidR="00025584" w:rsidRDefault="00EA56AC">
            <w:pPr>
              <w:pStyle w:val="B5"/>
              <w:ind w:firstLine="400"/>
              <w:rPr>
                <w:lang w:eastAsia="zh-CN"/>
              </w:rPr>
            </w:pPr>
            <m:oMath>
              <m:r>
                <w:rPr>
                  <w:rFonts w:ascii="Cambria Math" w:hAnsi="Cambria Math"/>
                </w:rPr>
                <m:t>R'=R'\r</m:t>
              </m:r>
            </m:oMath>
            <w:r>
              <w:t>;</w:t>
            </w:r>
          </w:p>
          <w:p w14:paraId="7E20E795" w14:textId="77777777" w:rsidR="00025584" w:rsidRDefault="00EA56AC">
            <w:pPr>
              <w:pStyle w:val="B5"/>
              <w:rPr>
                <w:lang w:eastAsia="zh-CN"/>
              </w:rPr>
            </w:pPr>
            <w:r>
              <w:rPr>
                <w:lang w:eastAsia="zh-CN"/>
              </w:rPr>
              <w:t>else</w:t>
            </w:r>
          </w:p>
          <w:p w14:paraId="4F6139F0" w14:textId="77777777" w:rsidR="00025584" w:rsidRDefault="00EA56AC">
            <w:pPr>
              <w:pStyle w:val="B5"/>
              <w:ind w:firstLine="400"/>
              <w:rPr>
                <w:lang w:eastAsia="zh-CN"/>
              </w:rPr>
            </w:pPr>
            <m:oMath>
              <m:r>
                <w:rPr>
                  <w:rFonts w:ascii="Cambria Math" w:hAnsi="Cambria Math"/>
                </w:rPr>
                <m:t>r=r+1</m:t>
              </m:r>
            </m:oMath>
            <w:r>
              <w:rPr>
                <w:lang w:eastAsia="zh-CN"/>
              </w:rPr>
              <w:t xml:space="preserve">; </w:t>
            </w:r>
          </w:p>
          <w:p w14:paraId="5FF87AEF" w14:textId="77777777" w:rsidR="00025584" w:rsidRDefault="00EA56AC">
            <w:pPr>
              <w:pStyle w:val="B5"/>
              <w:rPr>
                <w:lang w:eastAsia="zh-CN"/>
              </w:rPr>
            </w:pPr>
            <w:r>
              <w:rPr>
                <w:lang w:eastAsia="zh-CN"/>
              </w:rPr>
              <w:t>end if</w:t>
            </w:r>
          </w:p>
          <w:p w14:paraId="5A911F5B" w14:textId="77777777" w:rsidR="00025584" w:rsidRDefault="00EA56AC">
            <w:pPr>
              <w:pStyle w:val="B4"/>
              <w:ind w:left="1135" w:firstLine="0"/>
              <w:rPr>
                <w:lang w:eastAsia="zh-CN"/>
              </w:rPr>
            </w:pPr>
            <w:r>
              <w:rPr>
                <w:rFonts w:hint="eastAsia"/>
                <w:lang w:eastAsia="zh-CN"/>
              </w:rPr>
              <w:t>end while</w:t>
            </w:r>
          </w:p>
          <w:p w14:paraId="0C6CBB8E" w14:textId="77777777" w:rsidR="00025584" w:rsidRDefault="00EA56AC">
            <w:pPr>
              <w:jc w:val="both"/>
              <w:rPr>
                <w:rFonts w:eastAsiaTheme="minorEastAsia"/>
                <w:b/>
                <w:u w:val="single"/>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tc>
      </w:tr>
    </w:tbl>
    <w:p w14:paraId="0F8A08CE" w14:textId="77777777" w:rsidR="00025584" w:rsidRDefault="00025584">
      <w:pPr>
        <w:ind w:firstLineChars="100" w:firstLine="200"/>
        <w:jc w:val="both"/>
        <w:rPr>
          <w:lang w:eastAsia="ko-KR"/>
        </w:rPr>
      </w:pPr>
    </w:p>
    <w:p w14:paraId="3D807F55" w14:textId="77777777" w:rsidR="00025584" w:rsidRDefault="00EA56AC">
      <w:pPr>
        <w:ind w:firstLineChars="100" w:firstLine="200"/>
        <w:jc w:val="both"/>
        <w:rPr>
          <w:lang w:val="en-US" w:eastAsia="ko-KR"/>
        </w:rPr>
      </w:pPr>
      <w:r>
        <w:rPr>
          <w:rFonts w:hint="eastAsia"/>
          <w:lang w:val="en-US" w:eastAsia="ko-KR"/>
        </w:rPr>
        <w:t xml:space="preserve">Companies are encouraged to </w:t>
      </w:r>
      <w:r>
        <w:rPr>
          <w:lang w:val="en-US" w:eastAsia="ko-KR"/>
        </w:rPr>
        <w:t>continue discussion for this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56271CBF" w14:textId="77777777">
        <w:tc>
          <w:tcPr>
            <w:tcW w:w="1651" w:type="dxa"/>
            <w:tcBorders>
              <w:top w:val="single" w:sz="4" w:space="0" w:color="auto"/>
              <w:left w:val="single" w:sz="4" w:space="0" w:color="auto"/>
              <w:bottom w:val="single" w:sz="4" w:space="0" w:color="auto"/>
              <w:right w:val="single" w:sz="4" w:space="0" w:color="auto"/>
            </w:tcBorders>
          </w:tcPr>
          <w:p w14:paraId="05A1B813"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1F5C5D" w14:textId="77777777" w:rsidR="00025584" w:rsidRDefault="00EA56AC">
            <w:pPr>
              <w:jc w:val="both"/>
              <w:rPr>
                <w:lang w:eastAsia="ko-KR"/>
              </w:rPr>
            </w:pPr>
            <w:r>
              <w:rPr>
                <w:lang w:eastAsia="ko-KR"/>
              </w:rPr>
              <w:t>Views</w:t>
            </w:r>
          </w:p>
        </w:tc>
      </w:tr>
      <w:tr w:rsidR="00025584" w14:paraId="192B5532" w14:textId="77777777">
        <w:tc>
          <w:tcPr>
            <w:tcW w:w="1651" w:type="dxa"/>
            <w:tcBorders>
              <w:top w:val="single" w:sz="4" w:space="0" w:color="auto"/>
              <w:left w:val="single" w:sz="4" w:space="0" w:color="auto"/>
              <w:bottom w:val="single" w:sz="4" w:space="0" w:color="auto"/>
              <w:right w:val="single" w:sz="4" w:space="0" w:color="auto"/>
            </w:tcBorders>
          </w:tcPr>
          <w:p w14:paraId="3586B7BC"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C4373CD" w14:textId="77777777" w:rsidR="00025584" w:rsidRDefault="00EA56AC">
            <w:pPr>
              <w:jc w:val="both"/>
              <w:rPr>
                <w:iCs/>
                <w:lang w:val="en-US" w:eastAsia="ko-KR"/>
              </w:rPr>
            </w:pPr>
            <w:r>
              <w:rPr>
                <w:rFonts w:hint="eastAsia"/>
                <w:iCs/>
                <w:lang w:val="en-US" w:eastAsia="ko-KR"/>
              </w:rPr>
              <w:t>We support the prop</w:t>
            </w:r>
            <w:r>
              <w:rPr>
                <w:iCs/>
                <w:lang w:val="en-US" w:eastAsia="ko-KR"/>
              </w:rPr>
              <w:t xml:space="preserve">osed change. </w:t>
            </w:r>
          </w:p>
          <w:p w14:paraId="12BE4469" w14:textId="77777777" w:rsidR="00025584" w:rsidRDefault="00025584">
            <w:pPr>
              <w:jc w:val="both"/>
              <w:rPr>
                <w:iCs/>
                <w:lang w:val="en-US" w:eastAsia="ko-KR"/>
              </w:rPr>
            </w:pPr>
          </w:p>
          <w:p w14:paraId="285327D1" w14:textId="77777777" w:rsidR="00025584" w:rsidRDefault="00EA56AC">
            <w:pPr>
              <w:jc w:val="both"/>
              <w:rPr>
                <w:iCs/>
                <w:lang w:val="en-US" w:eastAsia="ko-KR"/>
              </w:rPr>
            </w:pPr>
            <w:r>
              <w:rPr>
                <w:iCs/>
                <w:lang w:val="en-US" w:eastAsia="ko-KR"/>
              </w:rPr>
              <w:lastRenderedPageBreak/>
              <w:t xml:space="preserve">@Moderator, the TP seems not a simple/direct correction. We hope discussing this issue under section 3.3 with high or Mid priority. The reason is that, without clarifying this issue, UE cannot generate type-1 HARQ-ACK CB for PDSCH repetitions when </w:t>
            </w:r>
            <w:r>
              <w:rPr>
                <w:i/>
                <w:iCs/>
                <w:lang w:val="en-US" w:eastAsia="ko-KR"/>
              </w:rPr>
              <w:t>pdsch-AggregationFactor</w:t>
            </w:r>
            <w:r>
              <w:rPr>
                <w:iCs/>
                <w:lang w:val="en-US" w:eastAsia="ko-KR"/>
              </w:rPr>
              <w:t xml:space="preserve"> and DCI format 1_2 monitoring are configured.</w:t>
            </w:r>
          </w:p>
        </w:tc>
      </w:tr>
      <w:tr w:rsidR="00025584" w14:paraId="1E18792C" w14:textId="77777777">
        <w:tc>
          <w:tcPr>
            <w:tcW w:w="1651" w:type="dxa"/>
            <w:tcBorders>
              <w:top w:val="single" w:sz="4" w:space="0" w:color="auto"/>
              <w:left w:val="single" w:sz="4" w:space="0" w:color="auto"/>
              <w:bottom w:val="single" w:sz="4" w:space="0" w:color="auto"/>
              <w:right w:val="single" w:sz="4" w:space="0" w:color="auto"/>
            </w:tcBorders>
          </w:tcPr>
          <w:p w14:paraId="2E701198" w14:textId="77777777" w:rsidR="00025584" w:rsidRDefault="00EA56AC">
            <w:pPr>
              <w:jc w:val="both"/>
              <w:rPr>
                <w:rFonts w:eastAsia="SimSun"/>
                <w:lang w:eastAsia="zh-CN"/>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C5FB110" w14:textId="77777777" w:rsidR="00025584" w:rsidRDefault="00EA56AC">
            <w:pPr>
              <w:jc w:val="both"/>
              <w:rPr>
                <w:rFonts w:eastAsia="SimSun"/>
                <w:lang w:eastAsia="zh-CN"/>
              </w:rPr>
            </w:pPr>
            <w:r>
              <w:rPr>
                <w:rFonts w:eastAsia="SimSun"/>
                <w:iCs/>
                <w:lang w:val="en-US" w:eastAsia="zh-CN"/>
              </w:rPr>
              <w:t>We think more techinial discussions are needed. According to the changes in the TP, the last SLIV in a TDRA row with multiple SLIVs would also be used for determining candidate PDSCH reception occasion in the manner for repetition. It would induce redundancy since multi-PDSCH scheduling does not support repetition/aggregation. Therefore, following the spirit of time domain bundling, we prefer to apply “</w:t>
            </w:r>
            <w:ins w:id="235"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r>
              <w:rPr>
                <w:lang w:eastAsia="zh-CN"/>
              </w:rPr>
              <w:t>” only for single-PDSCH scheduling (i.e. TDRA row with only one SLIV) to reduce redundancy. Another alternative we can accept is, when Type-1 HARQ-ACK codebook is configured with time domain bundling, the UE does not expect to be configured with repetition/aggregation for PDSCH.</w:t>
            </w:r>
          </w:p>
        </w:tc>
      </w:tr>
      <w:tr w:rsidR="00025584" w14:paraId="67FB9819" w14:textId="77777777">
        <w:tc>
          <w:tcPr>
            <w:tcW w:w="1651" w:type="dxa"/>
            <w:tcBorders>
              <w:top w:val="single" w:sz="4" w:space="0" w:color="auto"/>
              <w:left w:val="single" w:sz="4" w:space="0" w:color="auto"/>
              <w:bottom w:val="single" w:sz="4" w:space="0" w:color="auto"/>
              <w:right w:val="single" w:sz="4" w:space="0" w:color="auto"/>
            </w:tcBorders>
          </w:tcPr>
          <w:p w14:paraId="2BED55F7"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B07BB6C"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agree with the observation proposed by Samsung, but we think that the PDSCH repetition considering is only for the TDRA table configured for DCI 1_2. Further modification based on Samsung’s TP can be “</w:t>
            </w:r>
            <w:r>
              <w:rPr>
                <w:color w:val="FF0000"/>
                <w:lang w:eastAsia="zh-CN"/>
              </w:rPr>
              <w:t xml:space="preserve">and for each slot from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m:t>
              </m:r>
              <m:sSubSup>
                <m:sSubSupPr>
                  <m:ctrlPr>
                    <w:rPr>
                      <w:rFonts w:ascii="Cambria Math" w:eastAsiaTheme="minorEastAsia" w:hAnsi="Cambria Math"/>
                      <w:i/>
                      <w:color w:val="FF0000"/>
                      <w:lang w:eastAsia="ko-KR"/>
                    </w:rPr>
                  </m:ctrlPr>
                </m:sSubSupPr>
                <m:e>
                  <m:r>
                    <w:rPr>
                      <w:rFonts w:ascii="Cambria Math" w:eastAsiaTheme="minorEastAsia" w:hAnsi="Cambria Math"/>
                      <w:color w:val="FF0000"/>
                      <w:lang w:eastAsia="ko-KR"/>
                    </w:rPr>
                    <m:t>N</m:t>
                  </m:r>
                  <m:ctrlPr>
                    <w:rPr>
                      <w:rFonts w:ascii="Cambria Math" w:eastAsiaTheme="minorEastAsia" w:hAnsi="Cambria Math"/>
                      <w:color w:val="FF0000"/>
                      <w:lang w:eastAsia="ko-KR"/>
                    </w:rPr>
                  </m:ctrlPr>
                </m:e>
                <m:sub>
                  <m:r>
                    <m:rPr>
                      <m:sty m:val="p"/>
                    </m:rPr>
                    <w:rPr>
                      <w:rFonts w:ascii="Cambria Math" w:eastAsiaTheme="minorEastAsia" w:hAnsi="Cambria Math"/>
                      <w:color w:val="FF0000"/>
                      <w:lang w:eastAsia="ko-KR"/>
                    </w:rPr>
                    <m:t>PDSCH</m:t>
                  </m:r>
                  <m:ctrlPr>
                    <w:rPr>
                      <w:rFonts w:ascii="Cambria Math" w:eastAsiaTheme="minorEastAsia" w:hAnsi="Cambria Math"/>
                      <w:color w:val="FF0000"/>
                      <w:lang w:eastAsia="ko-KR"/>
                    </w:rPr>
                  </m:ctrlPr>
                </m:sub>
                <m:sup>
                  <m:r>
                    <m:rPr>
                      <m:sty m:val="p"/>
                    </m:rPr>
                    <w:rPr>
                      <w:rFonts w:ascii="Cambria Math" w:eastAsiaTheme="minorEastAsia" w:hAnsi="Cambria Math"/>
                      <w:color w:val="FF0000"/>
                      <w:lang w:eastAsia="ko-KR"/>
                    </w:rPr>
                    <m:t>repeat,max</m:t>
                  </m:r>
                </m:sup>
              </m:sSubSup>
              <m:r>
                <w:rPr>
                  <w:rFonts w:ascii="Cambria Math" w:hAnsi="Cambria Math"/>
                  <w:color w:val="FF0000"/>
                  <w:lang w:val="en-US" w:eastAsia="zh-CN"/>
                </w:rPr>
                <m:t>+1</m:t>
              </m:r>
            </m:oMath>
            <w:r>
              <w:rPr>
                <w:rFonts w:eastAsiaTheme="minorEastAsia" w:hint="eastAsia"/>
                <w:color w:val="FF0000"/>
                <w:lang w:val="en-US" w:eastAsia="ko-KR"/>
              </w:rPr>
              <w:t xml:space="preserve"> to slot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lang w:eastAsia="zh-CN"/>
              </w:rPr>
              <w:t xml:space="preserve"> </w:t>
            </w:r>
            <w:r>
              <w:rPr>
                <w:color w:val="FF0000"/>
                <w:highlight w:val="yellow"/>
                <w:lang w:eastAsia="zh-CN"/>
              </w:rPr>
              <w:t>if the row r of set R belongs to TDRA table configured for DCI 1_2</w:t>
            </w:r>
            <w:r>
              <w:rPr>
                <w:lang w:eastAsia="zh-CN"/>
              </w:rPr>
              <w:t>”. It can lead to</w:t>
            </w:r>
            <w:r>
              <w:rPr>
                <w:rFonts w:eastAsia="SimSun"/>
                <w:iCs/>
                <w:lang w:val="en-US" w:eastAsia="zh-CN"/>
              </w:rPr>
              <w:t xml:space="preserve"> less redundancy than Samsung’s TP. </w:t>
            </w:r>
          </w:p>
          <w:p w14:paraId="02ADFE26" w14:textId="77777777" w:rsidR="00025584" w:rsidRDefault="00EA56AC">
            <w:pPr>
              <w:jc w:val="both"/>
              <w:rPr>
                <w:rFonts w:eastAsia="SimSun"/>
                <w:iCs/>
                <w:lang w:val="en-US" w:eastAsia="zh-CN"/>
              </w:rPr>
            </w:pPr>
            <w:r>
              <w:rPr>
                <w:rFonts w:eastAsia="SimSun" w:hint="eastAsia"/>
                <w:iCs/>
                <w:lang w:val="en-US" w:eastAsia="zh-CN"/>
              </w:rPr>
              <w:t>Pre</w:t>
            </w:r>
            <w:r>
              <w:rPr>
                <w:rFonts w:eastAsia="SimSun"/>
                <w:iCs/>
                <w:lang w:val="en-US" w:eastAsia="zh-CN"/>
              </w:rPr>
              <w:t>cluding repetition for PDSCH scheduled by DCI 1_2 is also fine to us.</w:t>
            </w:r>
          </w:p>
        </w:tc>
      </w:tr>
      <w:tr w:rsidR="00025584" w14:paraId="3F621865" w14:textId="77777777">
        <w:tc>
          <w:tcPr>
            <w:tcW w:w="1651" w:type="dxa"/>
            <w:tcBorders>
              <w:top w:val="single" w:sz="4" w:space="0" w:color="auto"/>
              <w:left w:val="single" w:sz="4" w:space="0" w:color="auto"/>
              <w:bottom w:val="single" w:sz="4" w:space="0" w:color="auto"/>
              <w:right w:val="single" w:sz="4" w:space="0" w:color="auto"/>
            </w:tcBorders>
          </w:tcPr>
          <w:p w14:paraId="3A06DBF0"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4306366" w14:textId="77777777" w:rsidR="00025584" w:rsidRDefault="00EA56AC">
            <w:pPr>
              <w:jc w:val="both"/>
              <w:rPr>
                <w:rFonts w:eastAsia="SimSun"/>
                <w:iCs/>
                <w:lang w:val="en-US" w:eastAsia="zh-CN"/>
              </w:rPr>
            </w:pPr>
            <w:r>
              <w:rPr>
                <w:rFonts w:eastAsia="SimSun"/>
                <w:iCs/>
                <w:lang w:val="en-US" w:eastAsia="zh-CN"/>
              </w:rPr>
              <w:t xml:space="preserve">We prefer to make a decision first whether multi-PDSCH scheduling and PDSCH repetition can be configured together by different DCI formats. </w:t>
            </w:r>
          </w:p>
        </w:tc>
      </w:tr>
      <w:tr w:rsidR="00025584" w14:paraId="5C4F6B4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14EBA73"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453ACDD" w14:textId="77777777" w:rsidR="00025584" w:rsidRDefault="00025584">
            <w:pPr>
              <w:jc w:val="both"/>
              <w:rPr>
                <w:rFonts w:eastAsia="SimSun"/>
                <w:iCs/>
                <w:lang w:val="en-US" w:eastAsia="zh-CN"/>
              </w:rPr>
            </w:pPr>
          </w:p>
          <w:p w14:paraId="091B6105" w14:textId="77777777" w:rsidR="00025584" w:rsidRDefault="00EA56AC">
            <w:pPr>
              <w:jc w:val="both"/>
              <w:rPr>
                <w:rFonts w:eastAsiaTheme="minorEastAsia"/>
                <w:b/>
                <w:iCs/>
                <w:u w:val="single"/>
                <w:lang w:val="en-US" w:eastAsia="ko-KR"/>
              </w:rPr>
            </w:pPr>
            <w:r>
              <w:rPr>
                <w:rFonts w:eastAsiaTheme="minorEastAsia" w:hint="eastAsia"/>
                <w:b/>
                <w:iCs/>
                <w:u w:val="single"/>
                <w:lang w:val="en-US" w:eastAsia="ko-KR"/>
              </w:rPr>
              <w:t>@ Intel,</w:t>
            </w:r>
          </w:p>
          <w:p w14:paraId="7A65C246" w14:textId="77777777" w:rsidR="00025584" w:rsidRDefault="00EA56AC">
            <w:pPr>
              <w:jc w:val="both"/>
              <w:rPr>
                <w:rFonts w:eastAsiaTheme="minorEastAsia"/>
                <w:iCs/>
                <w:lang w:val="en-US" w:eastAsia="ko-KR"/>
              </w:rPr>
            </w:pPr>
            <w:r>
              <w:rPr>
                <w:rFonts w:eastAsiaTheme="minorEastAsia" w:hint="eastAsia"/>
                <w:iCs/>
                <w:lang w:val="en-US" w:eastAsia="ko-KR"/>
              </w:rPr>
              <w:t>It is already supported by the following agreement.</w:t>
            </w:r>
            <w:r>
              <w:rPr>
                <w:rFonts w:eastAsiaTheme="minorEastAsia"/>
                <w:iCs/>
                <w:lang w:val="en-US" w:eastAsia="ko-KR"/>
              </w:rPr>
              <w:t xml:space="preserve"> But the issue here is the combination of multi-PDSCH scheduling by DCI format 1_1 + type-1 codebook with time domain bundling + PDSCH repetition by DCI format 1_2… </w:t>
            </w:r>
            <w:r>
              <w:rPr>
                <w:rFonts w:eastAsiaTheme="minorEastAsia"/>
                <w:iCs/>
                <w:lang w:val="en-US" w:eastAsia="ko-KR"/>
              </w:rPr>
              <w:sym w:font="Wingdings" w:char="F04A"/>
            </w:r>
          </w:p>
          <w:p w14:paraId="2CDADFE2" w14:textId="77777777" w:rsidR="00025584" w:rsidRDefault="00025584">
            <w:pPr>
              <w:jc w:val="both"/>
              <w:rPr>
                <w:rFonts w:eastAsiaTheme="minorEastAsia"/>
                <w:iCs/>
                <w:lang w:val="en-US" w:eastAsia="ko-KR"/>
              </w:rPr>
            </w:pPr>
          </w:p>
          <w:p w14:paraId="63CB9CAB" w14:textId="77777777" w:rsidR="00025584" w:rsidRDefault="00EA56AC">
            <w:pPr>
              <w:rPr>
                <w:b/>
                <w:lang w:val="en-US" w:eastAsia="zh-CN"/>
              </w:rPr>
            </w:pPr>
            <w:r>
              <w:rPr>
                <w:b/>
                <w:highlight w:val="green"/>
                <w:lang w:val="en-US" w:eastAsia="zh-CN"/>
              </w:rPr>
              <w:t>Agreement</w:t>
            </w:r>
            <w:r>
              <w:rPr>
                <w:b/>
                <w:lang w:val="en-US" w:eastAsia="zh-CN"/>
              </w:rPr>
              <w:t xml:space="preserve"> (RAN1#107-e)</w:t>
            </w:r>
          </w:p>
          <w:p w14:paraId="15463579" w14:textId="77777777" w:rsidR="00025584" w:rsidRDefault="00EA56AC">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417E2545"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1F689864"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0AAB0362"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5DAD6BEA" w14:textId="77777777" w:rsidR="00025584" w:rsidRDefault="00EA56AC">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6111DB61"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0519FD3F"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511507AB" w14:textId="77777777" w:rsidR="00025584" w:rsidRDefault="00025584">
            <w:pPr>
              <w:jc w:val="both"/>
              <w:rPr>
                <w:rFonts w:eastAsiaTheme="minorEastAsia"/>
                <w:iCs/>
                <w:lang w:eastAsia="ko-KR"/>
              </w:rPr>
            </w:pPr>
          </w:p>
          <w:p w14:paraId="2ED4044A" w14:textId="77777777" w:rsidR="00025584" w:rsidRDefault="00EA56AC">
            <w:pPr>
              <w:jc w:val="both"/>
              <w:rPr>
                <w:rFonts w:eastAsiaTheme="minorEastAsia"/>
                <w:b/>
                <w:iCs/>
                <w:u w:val="single"/>
                <w:lang w:eastAsia="ko-KR"/>
              </w:rPr>
            </w:pPr>
            <w:r>
              <w:rPr>
                <w:rFonts w:eastAsiaTheme="minorEastAsia" w:hint="eastAsia"/>
                <w:b/>
                <w:iCs/>
                <w:u w:val="single"/>
                <w:lang w:eastAsia="ko-KR"/>
              </w:rPr>
              <w:t>@ all,</w:t>
            </w:r>
          </w:p>
          <w:p w14:paraId="16B54435" w14:textId="77777777" w:rsidR="00025584" w:rsidRDefault="00EA56AC">
            <w:pPr>
              <w:jc w:val="both"/>
              <w:rPr>
                <w:rFonts w:eastAsiaTheme="minorEastAsia"/>
                <w:iCs/>
                <w:lang w:val="en-US" w:eastAsia="ko-KR"/>
              </w:rPr>
            </w:pPr>
            <w:r>
              <w:rPr>
                <w:rFonts w:eastAsiaTheme="minorEastAsia" w:hint="eastAsia"/>
                <w:iCs/>
                <w:lang w:val="en-US" w:eastAsia="ko-KR"/>
              </w:rPr>
              <w:t>So far, two options are found for this issue.</w:t>
            </w:r>
          </w:p>
          <w:p w14:paraId="43065702" w14:textId="77777777" w:rsidR="00025584" w:rsidRDefault="00EA56AC">
            <w:pPr>
              <w:pStyle w:val="aff3"/>
              <w:numPr>
                <w:ilvl w:val="0"/>
                <w:numId w:val="32"/>
              </w:numPr>
              <w:spacing w:after="160" w:line="256" w:lineRule="auto"/>
              <w:ind w:leftChars="0"/>
              <w:contextualSpacing/>
              <w:jc w:val="both"/>
              <w:rPr>
                <w:rFonts w:eastAsiaTheme="minorEastAsia"/>
                <w:iCs/>
                <w:lang w:val="en-US" w:eastAsia="ko-KR"/>
              </w:rPr>
            </w:pPr>
            <w:r>
              <w:rPr>
                <w:rFonts w:eastAsiaTheme="minorEastAsia" w:hint="eastAsia"/>
                <w:iCs/>
                <w:lang w:val="en-US" w:eastAsia="ko-KR"/>
              </w:rPr>
              <w:t xml:space="preserve">Option 1: Support </w:t>
            </w:r>
            <w:r>
              <w:rPr>
                <w:rFonts w:eastAsiaTheme="minorEastAsia"/>
                <w:iCs/>
                <w:lang w:val="en-US" w:eastAsia="ko-KR"/>
              </w:rPr>
              <w:t>“multi-PDSCH scheduling by DCI format 1_1 + type-1 codebook with time domain bundling + PDSCH repetition by DCI format 1_2” and adopt Samsung’s TP as the starting point (with modification from Fujitsu or NTT DOCOMO, if agreeable)</w:t>
            </w:r>
          </w:p>
          <w:p w14:paraId="6544B294" w14:textId="77777777" w:rsidR="00025584" w:rsidRDefault="00EA56AC">
            <w:pPr>
              <w:pStyle w:val="aff3"/>
              <w:numPr>
                <w:ilvl w:val="0"/>
                <w:numId w:val="32"/>
              </w:numPr>
              <w:spacing w:after="160" w:line="256" w:lineRule="auto"/>
              <w:ind w:leftChars="0"/>
              <w:contextualSpacing/>
              <w:jc w:val="both"/>
              <w:rPr>
                <w:rFonts w:eastAsiaTheme="minorEastAsia"/>
                <w:iCs/>
                <w:lang w:val="en-US" w:eastAsia="ko-KR"/>
              </w:rPr>
            </w:pPr>
            <w:r>
              <w:rPr>
                <w:rFonts w:eastAsiaTheme="minorEastAsia"/>
                <w:iCs/>
                <w:lang w:val="en-US" w:eastAsia="ko-KR"/>
              </w:rPr>
              <w:t>Option 2: UE that is configured with multi-PDSCH scheduling by DCI format 1_1 and PDSCH repetition by DCI format 1_2, does not expect to be configured with time domain bundling for type-1 HARQ-ACK codebook.</w:t>
            </w:r>
          </w:p>
          <w:p w14:paraId="1783C337" w14:textId="77777777" w:rsidR="00025584" w:rsidRDefault="00025584">
            <w:pPr>
              <w:jc w:val="both"/>
              <w:rPr>
                <w:rFonts w:eastAsia="SimSun"/>
                <w:iCs/>
                <w:lang w:val="en-US" w:eastAsia="zh-CN"/>
              </w:rPr>
            </w:pPr>
          </w:p>
          <w:p w14:paraId="34E4DA97" w14:textId="77777777" w:rsidR="00025584" w:rsidRDefault="00EA56AC">
            <w:pPr>
              <w:jc w:val="both"/>
              <w:rPr>
                <w:rFonts w:eastAsiaTheme="minorEastAsia"/>
                <w:iCs/>
                <w:lang w:val="en-US" w:eastAsia="ko-KR"/>
              </w:rPr>
            </w:pPr>
            <w:r>
              <w:rPr>
                <w:rFonts w:eastAsiaTheme="minorEastAsia" w:hint="eastAsia"/>
                <w:iCs/>
                <w:lang w:val="en-US" w:eastAsia="ko-KR"/>
              </w:rPr>
              <w:t>Please provide comments on those two options.</w:t>
            </w:r>
          </w:p>
          <w:p w14:paraId="4AA2A2E1" w14:textId="77777777" w:rsidR="00025584" w:rsidRDefault="00025584">
            <w:pPr>
              <w:jc w:val="both"/>
              <w:rPr>
                <w:rFonts w:eastAsia="SimSun"/>
                <w:iCs/>
                <w:lang w:val="en-US" w:eastAsia="zh-CN"/>
              </w:rPr>
            </w:pPr>
          </w:p>
        </w:tc>
      </w:tr>
      <w:tr w:rsidR="00025584" w14:paraId="3D90B4C1" w14:textId="77777777">
        <w:tc>
          <w:tcPr>
            <w:tcW w:w="1651" w:type="dxa"/>
            <w:tcBorders>
              <w:top w:val="single" w:sz="4" w:space="0" w:color="auto"/>
              <w:left w:val="single" w:sz="4" w:space="0" w:color="auto"/>
              <w:bottom w:val="single" w:sz="4" w:space="0" w:color="auto"/>
              <w:right w:val="single" w:sz="4" w:space="0" w:color="auto"/>
            </w:tcBorders>
          </w:tcPr>
          <w:p w14:paraId="6DD35EF4" w14:textId="77777777" w:rsidR="00025584" w:rsidRDefault="00EA56AC">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0EEA083" w14:textId="77777777" w:rsidR="00025584" w:rsidRDefault="00EA56AC">
            <w:pPr>
              <w:jc w:val="both"/>
              <w:rPr>
                <w:rFonts w:eastAsia="SimSun"/>
                <w:iCs/>
                <w:lang w:val="en-US" w:eastAsia="zh-CN"/>
              </w:rPr>
            </w:pPr>
            <w:r>
              <w:rPr>
                <w:rFonts w:eastAsia="SimSun"/>
                <w:iCs/>
                <w:lang w:val="en-US" w:eastAsia="zh-CN"/>
              </w:rPr>
              <w:t xml:space="preserve">We prefer option1 and fine with the TP from Samsung, as it has less restriction on the configuration.  </w:t>
            </w:r>
          </w:p>
        </w:tc>
      </w:tr>
      <w:tr w:rsidR="00025584" w14:paraId="58AD65C5" w14:textId="77777777">
        <w:tc>
          <w:tcPr>
            <w:tcW w:w="1651" w:type="dxa"/>
            <w:tcBorders>
              <w:top w:val="single" w:sz="4" w:space="0" w:color="auto"/>
              <w:left w:val="single" w:sz="4" w:space="0" w:color="auto"/>
              <w:bottom w:val="single" w:sz="4" w:space="0" w:color="auto"/>
              <w:right w:val="single" w:sz="4" w:space="0" w:color="auto"/>
            </w:tcBorders>
          </w:tcPr>
          <w:p w14:paraId="737330EB" w14:textId="77777777" w:rsidR="00025584" w:rsidRDefault="00EA56AC">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5289B4A" w14:textId="77777777" w:rsidR="00025584" w:rsidRDefault="00EA56AC">
            <w:pPr>
              <w:jc w:val="both"/>
              <w:rPr>
                <w:rFonts w:eastAsiaTheme="minorEastAsia"/>
                <w:iCs/>
                <w:lang w:val="en-US" w:eastAsia="ko-KR"/>
              </w:rPr>
            </w:pPr>
            <w:r>
              <w:rPr>
                <w:rFonts w:eastAsiaTheme="minorEastAsia" w:hint="eastAsia"/>
                <w:iCs/>
                <w:lang w:val="en-US" w:eastAsia="ko-KR"/>
              </w:rPr>
              <w:t xml:space="preserve">We share the </w:t>
            </w:r>
            <w:r>
              <w:rPr>
                <w:rFonts w:eastAsiaTheme="minorEastAsia"/>
                <w:iCs/>
                <w:lang w:val="en-US" w:eastAsia="ko-KR"/>
              </w:rPr>
              <w:t>same</w:t>
            </w:r>
            <w:r>
              <w:rPr>
                <w:rFonts w:eastAsiaTheme="minorEastAsia" w:hint="eastAsia"/>
                <w:iCs/>
                <w:lang w:val="en-US" w:eastAsia="ko-KR"/>
              </w:rPr>
              <w:t xml:space="preserve"> understan</w:t>
            </w:r>
            <w:r>
              <w:rPr>
                <w:rFonts w:eastAsiaTheme="minorEastAsia"/>
                <w:iCs/>
                <w:lang w:val="en-US" w:eastAsia="ko-KR"/>
              </w:rPr>
              <w:t>d</w:t>
            </w:r>
            <w:r>
              <w:rPr>
                <w:rFonts w:eastAsiaTheme="minorEastAsia" w:hint="eastAsia"/>
                <w:iCs/>
                <w:lang w:val="en-US" w:eastAsia="ko-KR"/>
              </w:rPr>
              <w:t xml:space="preserve">ing with moderator that </w:t>
            </w:r>
            <w:r>
              <w:rPr>
                <w:rFonts w:eastAsiaTheme="minorEastAsia"/>
                <w:i/>
                <w:iCs/>
                <w:lang w:val="en-US" w:eastAsia="ko-KR"/>
              </w:rPr>
              <w:t>pdsch-AggregationFactor</w:t>
            </w:r>
            <w:r>
              <w:rPr>
                <w:rFonts w:eastAsiaTheme="minorEastAsia"/>
                <w:iCs/>
                <w:lang w:val="en-US" w:eastAsia="ko-KR"/>
              </w:rPr>
              <w:t xml:space="preserve"> (</w:t>
            </w:r>
            <w:r>
              <w:rPr>
                <w:rFonts w:eastAsiaTheme="minorEastAsia"/>
                <w:i/>
                <w:iCs/>
                <w:lang w:val="en-US" w:eastAsia="ko-KR"/>
              </w:rPr>
              <w:t>pusch-AggregationFactor</w:t>
            </w:r>
            <w:r>
              <w:rPr>
                <w:rFonts w:eastAsiaTheme="minorEastAsia"/>
                <w:iCs/>
                <w:lang w:val="en-US" w:eastAsia="ko-KR"/>
              </w:rPr>
              <w:t xml:space="preserve">) is applicable to DCI format 1_2 (0_2) according to the agreement made in 107-e meeting. </w:t>
            </w:r>
          </w:p>
          <w:p w14:paraId="21DA195C" w14:textId="77777777" w:rsidR="00025584" w:rsidRDefault="00025584">
            <w:pPr>
              <w:jc w:val="both"/>
              <w:rPr>
                <w:rFonts w:eastAsiaTheme="minorEastAsia"/>
                <w:iCs/>
                <w:lang w:val="en-US" w:eastAsia="ko-KR"/>
              </w:rPr>
            </w:pPr>
          </w:p>
          <w:p w14:paraId="470BB018" w14:textId="77777777" w:rsidR="00025584" w:rsidRDefault="00EA56AC">
            <w:pPr>
              <w:jc w:val="both"/>
              <w:rPr>
                <w:rFonts w:eastAsiaTheme="minorEastAsia"/>
                <w:iCs/>
                <w:lang w:val="en-US" w:eastAsia="ko-KR"/>
              </w:rPr>
            </w:pPr>
            <w:r>
              <w:rPr>
                <w:rFonts w:eastAsiaTheme="minorEastAsia"/>
                <w:iCs/>
                <w:lang w:val="en-US" w:eastAsia="ko-KR"/>
              </w:rPr>
              <w:t>Regarding the two options, we prefer Option 1.</w:t>
            </w:r>
          </w:p>
          <w:p w14:paraId="266F621C" w14:textId="77777777" w:rsidR="00025584" w:rsidRDefault="00EA56AC">
            <w:pPr>
              <w:jc w:val="both"/>
              <w:rPr>
                <w:rFonts w:eastAsiaTheme="minorEastAsia"/>
                <w:iCs/>
                <w:lang w:val="en-US" w:eastAsia="ko-KR"/>
              </w:rPr>
            </w:pPr>
            <w:r>
              <w:rPr>
                <w:rFonts w:eastAsiaTheme="minorEastAsia"/>
                <w:iCs/>
                <w:lang w:val="en-US" w:eastAsia="ko-KR"/>
              </w:rPr>
              <w:t xml:space="preserve">The reason is that </w:t>
            </w:r>
            <w:r>
              <w:rPr>
                <w:rFonts w:eastAsiaTheme="minorEastAsia" w:hint="eastAsia"/>
                <w:iCs/>
                <w:lang w:val="en-US" w:eastAsia="ko-KR"/>
              </w:rPr>
              <w:t xml:space="preserve">Type-1 HARQ-ACK is mainly designed for </w:t>
            </w:r>
            <w:r>
              <w:rPr>
                <w:rFonts w:eastAsiaTheme="minorEastAsia"/>
                <w:iCs/>
                <w:lang w:val="en-US" w:eastAsia="ko-KR"/>
              </w:rPr>
              <w:t xml:space="preserve">frequent </w:t>
            </w:r>
            <w:r>
              <w:rPr>
                <w:rFonts w:eastAsiaTheme="minorEastAsia" w:hint="eastAsia"/>
                <w:iCs/>
                <w:lang w:val="en-US" w:eastAsia="ko-KR"/>
              </w:rPr>
              <w:t>DCI missing cases</w:t>
            </w:r>
            <w:r>
              <w:rPr>
                <w:rFonts w:eastAsiaTheme="minorEastAsia"/>
                <w:iCs/>
                <w:lang w:val="en-US" w:eastAsia="ko-KR"/>
              </w:rPr>
              <w:t xml:space="preserve"> where relaiblity of PDCCH is low. It is important to support PDSCH repetition as well to ensure enough relaiblity of PDSCH reception. Note that in general PDSCH reliability is less than PDCCH reliability since the PDCCH uses polar code with lower code-rate.</w:t>
            </w:r>
          </w:p>
          <w:p w14:paraId="1A139A66" w14:textId="77777777" w:rsidR="00025584" w:rsidRDefault="00025584">
            <w:pPr>
              <w:jc w:val="both"/>
              <w:rPr>
                <w:rFonts w:eastAsiaTheme="minorEastAsia"/>
                <w:iCs/>
                <w:lang w:val="en-US" w:eastAsia="ko-KR"/>
              </w:rPr>
            </w:pPr>
          </w:p>
          <w:p w14:paraId="7D1706CE" w14:textId="77777777" w:rsidR="00025584" w:rsidRDefault="00EA56AC">
            <w:pPr>
              <w:jc w:val="both"/>
              <w:rPr>
                <w:rFonts w:eastAsiaTheme="minorEastAsia"/>
                <w:iCs/>
                <w:lang w:val="en-US" w:eastAsia="ko-KR"/>
              </w:rPr>
            </w:pPr>
            <w:r>
              <w:rPr>
                <w:rFonts w:eastAsiaTheme="minorEastAsia" w:hint="eastAsia"/>
                <w:iCs/>
                <w:lang w:val="en-US" w:eastAsia="ko-KR"/>
              </w:rPr>
              <w:t xml:space="preserve">Regarding the TPs suggested by Fujitsu </w:t>
            </w:r>
            <w:r>
              <w:rPr>
                <w:rFonts w:eastAsiaTheme="minorEastAsia"/>
                <w:iCs/>
                <w:lang w:val="en-US" w:eastAsia="ko-KR"/>
              </w:rPr>
              <w:t xml:space="preserve">and </w:t>
            </w:r>
            <w:r>
              <w:rPr>
                <w:rFonts w:eastAsiaTheme="minorEastAsia" w:hint="eastAsia"/>
                <w:iCs/>
                <w:lang w:val="en-US" w:eastAsia="ko-KR"/>
              </w:rPr>
              <w:t>DOCOMO,</w:t>
            </w:r>
            <w:r>
              <w:rPr>
                <w:rFonts w:eastAsiaTheme="minorEastAsia"/>
                <w:iCs/>
                <w:lang w:val="en-US" w:eastAsia="ko-KR"/>
              </w:rPr>
              <w:t xml:space="preserve"> we don’t think further optimizations to reduce type-1 CB size are essential but we are open to discuss it.</w:t>
            </w:r>
          </w:p>
          <w:p w14:paraId="776CFF2C" w14:textId="77777777" w:rsidR="00025584" w:rsidRDefault="00025584">
            <w:pPr>
              <w:jc w:val="both"/>
              <w:rPr>
                <w:rFonts w:eastAsiaTheme="minorEastAsia"/>
                <w:iCs/>
                <w:lang w:val="en-US" w:eastAsia="ko-KR"/>
              </w:rPr>
            </w:pPr>
          </w:p>
          <w:p w14:paraId="2B864262" w14:textId="77777777" w:rsidR="00025584" w:rsidRDefault="00EA56AC">
            <w:pPr>
              <w:jc w:val="both"/>
              <w:rPr>
                <w:rFonts w:eastAsia="SimSun"/>
                <w:iCs/>
                <w:lang w:val="en-US" w:eastAsia="zh-CN"/>
              </w:rPr>
            </w:pPr>
            <w:r>
              <w:rPr>
                <w:rFonts w:eastAsiaTheme="minorEastAsia" w:hint="eastAsia"/>
                <w:iCs/>
                <w:lang w:val="en-US" w:eastAsia="ko-KR"/>
              </w:rPr>
              <w:t xml:space="preserve">Also, </w:t>
            </w:r>
            <w:r>
              <w:rPr>
                <w:rFonts w:eastAsiaTheme="minorEastAsia"/>
                <w:iCs/>
                <w:lang w:val="en-US" w:eastAsia="ko-KR"/>
              </w:rPr>
              <w:t>if option 2 is adopted, gNB can only configure type-2 HARQ-ACK CB. Hence, it could bring additional scheduling restruction, for example, gNB cannot configure PDSCH repetition in a cell configured with multi-PDSCH scheduling and CBG-based transmission in another cell. It is because the type-2 HARQ-ACK CB does not support CBG-based transmission and multi-PDSCH scheduling in a PUCCH cell group.</w:t>
            </w:r>
          </w:p>
        </w:tc>
      </w:tr>
      <w:tr w:rsidR="00025584" w14:paraId="28580483" w14:textId="77777777">
        <w:tc>
          <w:tcPr>
            <w:tcW w:w="1651" w:type="dxa"/>
            <w:tcBorders>
              <w:top w:val="single" w:sz="4" w:space="0" w:color="auto"/>
              <w:left w:val="single" w:sz="4" w:space="0" w:color="auto"/>
              <w:bottom w:val="single" w:sz="4" w:space="0" w:color="auto"/>
              <w:right w:val="single" w:sz="4" w:space="0" w:color="auto"/>
            </w:tcBorders>
          </w:tcPr>
          <w:p w14:paraId="0F260AF0" w14:textId="77777777" w:rsidR="00025584" w:rsidRDefault="00EA56AC">
            <w:pPr>
              <w:jc w:val="both"/>
              <w:rPr>
                <w:rFonts w:eastAsiaTheme="minorEastAsia"/>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17E60E5" w14:textId="77777777" w:rsidR="00025584" w:rsidRDefault="00EA56AC">
            <w:pPr>
              <w:jc w:val="both"/>
              <w:rPr>
                <w:rFonts w:eastAsiaTheme="minorEastAsia"/>
                <w:iCs/>
                <w:lang w:val="en-US" w:eastAsia="ko-KR"/>
              </w:rPr>
            </w:pPr>
            <w:r>
              <w:rPr>
                <w:rFonts w:eastAsia="SimSun"/>
                <w:iCs/>
                <w:lang w:val="en-US" w:eastAsia="zh-CN"/>
              </w:rPr>
              <w:t>Option1 is preferred for flexibility. Besides, we are OK with DCM’s modification on top of Samsung’s TP.</w:t>
            </w:r>
          </w:p>
        </w:tc>
      </w:tr>
      <w:tr w:rsidR="00025584" w14:paraId="412C711E" w14:textId="77777777">
        <w:tc>
          <w:tcPr>
            <w:tcW w:w="1651" w:type="dxa"/>
            <w:tcBorders>
              <w:top w:val="single" w:sz="4" w:space="0" w:color="auto"/>
              <w:left w:val="single" w:sz="4" w:space="0" w:color="auto"/>
              <w:bottom w:val="single" w:sz="4" w:space="0" w:color="auto"/>
              <w:right w:val="single" w:sz="4" w:space="0" w:color="auto"/>
            </w:tcBorders>
          </w:tcPr>
          <w:p w14:paraId="53B1EED4" w14:textId="77777777" w:rsidR="00025584" w:rsidRDefault="00EA56AC">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C2421AA" w14:textId="77777777" w:rsidR="00025584" w:rsidRDefault="00EA56AC">
            <w:pPr>
              <w:jc w:val="both"/>
              <w:rPr>
                <w:rFonts w:eastAsia="SimSun"/>
                <w:iCs/>
                <w:lang w:val="en-US" w:eastAsia="zh-CN"/>
              </w:rPr>
            </w:pPr>
            <w:r>
              <w:rPr>
                <w:rFonts w:eastAsia="SimSun"/>
                <w:iCs/>
                <w:lang w:val="en-US" w:eastAsia="zh-CN"/>
              </w:rPr>
              <w:t>We prefer Option 1 for flexibility</w:t>
            </w:r>
          </w:p>
        </w:tc>
      </w:tr>
    </w:tbl>
    <w:p w14:paraId="60FC5733" w14:textId="77777777" w:rsidR="00025584" w:rsidRDefault="00025584">
      <w:pPr>
        <w:ind w:firstLineChars="100" w:firstLine="200"/>
        <w:jc w:val="both"/>
        <w:rPr>
          <w:lang w:val="en-US" w:eastAsia="ko-KR"/>
        </w:rPr>
      </w:pPr>
    </w:p>
    <w:p w14:paraId="4BAA2E6C" w14:textId="77777777" w:rsidR="00025584" w:rsidRDefault="00025584">
      <w:pPr>
        <w:ind w:firstLineChars="100" w:firstLine="200"/>
        <w:jc w:val="both"/>
        <w:rPr>
          <w:lang w:val="en-US" w:eastAsia="ko-KR"/>
        </w:rPr>
      </w:pPr>
    </w:p>
    <w:p w14:paraId="5AC3B87A" w14:textId="77777777" w:rsidR="00025584" w:rsidRDefault="00EA56AC">
      <w:pPr>
        <w:pStyle w:val="2"/>
        <w:jc w:val="both"/>
      </w:pPr>
      <w:r>
        <w:rPr>
          <w:lang w:eastAsia="ko-KR"/>
        </w:rPr>
        <w:t>[</w:t>
      </w:r>
      <w:r>
        <w:rPr>
          <w:rFonts w:hint="eastAsia"/>
          <w:lang w:eastAsia="ko-KR"/>
        </w:rPr>
        <w:t>LOW</w:t>
      </w:r>
      <w:r>
        <w:rPr>
          <w:lang w:eastAsia="ko-KR"/>
        </w:rPr>
        <w:t xml:space="preserve">] Remaining issues of </w:t>
      </w: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47B43D21" w14:textId="77777777">
        <w:tc>
          <w:tcPr>
            <w:tcW w:w="1651" w:type="dxa"/>
            <w:shd w:val="clear" w:color="auto" w:fill="auto"/>
          </w:tcPr>
          <w:p w14:paraId="218918F5" w14:textId="77777777" w:rsidR="00025584" w:rsidRDefault="00EA56AC">
            <w:pPr>
              <w:jc w:val="both"/>
              <w:rPr>
                <w:lang w:eastAsia="ko-KR"/>
              </w:rPr>
            </w:pPr>
            <w:r>
              <w:rPr>
                <w:rFonts w:hint="eastAsia"/>
                <w:lang w:eastAsia="ko-KR"/>
              </w:rPr>
              <w:t>Company</w:t>
            </w:r>
          </w:p>
        </w:tc>
        <w:tc>
          <w:tcPr>
            <w:tcW w:w="7980" w:type="dxa"/>
            <w:shd w:val="clear" w:color="auto" w:fill="auto"/>
          </w:tcPr>
          <w:p w14:paraId="238F336A" w14:textId="77777777" w:rsidR="00025584" w:rsidRDefault="00EA56AC">
            <w:pPr>
              <w:jc w:val="both"/>
              <w:rPr>
                <w:lang w:eastAsia="ko-KR"/>
              </w:rPr>
            </w:pPr>
            <w:r>
              <w:rPr>
                <w:rFonts w:hint="eastAsia"/>
                <w:lang w:eastAsia="ko-KR"/>
              </w:rPr>
              <w:t>Vi</w:t>
            </w:r>
            <w:r>
              <w:rPr>
                <w:lang w:eastAsia="ko-KR"/>
              </w:rPr>
              <w:t>ews</w:t>
            </w:r>
          </w:p>
        </w:tc>
      </w:tr>
      <w:tr w:rsidR="00025584" w14:paraId="070CD90A" w14:textId="77777777">
        <w:tc>
          <w:tcPr>
            <w:tcW w:w="1651" w:type="dxa"/>
            <w:shd w:val="clear" w:color="auto" w:fill="auto"/>
          </w:tcPr>
          <w:p w14:paraId="6899E9BC" w14:textId="77777777" w:rsidR="00025584" w:rsidRDefault="00EA56AC">
            <w:pPr>
              <w:jc w:val="both"/>
              <w:rPr>
                <w:lang w:eastAsia="ko-KR"/>
              </w:rPr>
            </w:pPr>
            <w:r>
              <w:rPr>
                <w:rFonts w:hint="eastAsia"/>
                <w:lang w:eastAsia="ko-KR"/>
              </w:rPr>
              <w:t>[12] Intel</w:t>
            </w:r>
          </w:p>
        </w:tc>
        <w:tc>
          <w:tcPr>
            <w:tcW w:w="7980" w:type="dxa"/>
            <w:shd w:val="clear" w:color="auto" w:fill="auto"/>
          </w:tcPr>
          <w:p w14:paraId="73A8CDD3" w14:textId="77777777" w:rsidR="00025584" w:rsidRDefault="00EA56AC">
            <w:pPr>
              <w:jc w:val="both"/>
              <w:rPr>
                <w:lang w:val="en-US" w:eastAsia="ko-KR"/>
              </w:rPr>
            </w:pPr>
            <w:r>
              <w:rPr>
                <w:bCs/>
                <w:lang w:val="en-US" w:eastAsia="ko-KR"/>
              </w:rPr>
              <w:t xml:space="preserve">Proposal 7: </w:t>
            </w:r>
            <w:r>
              <w:rPr>
                <w:lang w:val="en-US" w:eastAsia="ko-KR"/>
              </w:rPr>
              <w:t xml:space="preserve">In HARQ-ACK codebook generation, </w:t>
            </w:r>
          </w:p>
          <w:p w14:paraId="2DED1383" w14:textId="77777777" w:rsidR="00025584" w:rsidRDefault="00EA56AC">
            <w:pPr>
              <w:numPr>
                <w:ilvl w:val="0"/>
                <w:numId w:val="44"/>
              </w:numPr>
              <w:jc w:val="both"/>
              <w:rPr>
                <w:lang w:val="en-US" w:eastAsia="ko-KR"/>
              </w:rPr>
            </w:pPr>
            <w:r>
              <w:rPr>
                <w:lang w:val="en-US" w:eastAsia="ko-KR"/>
              </w:rPr>
              <w:t>The agreement on Type-2 HARQ-ACK codebook generation with single TB per PDSCH applies per TB for a serving cell configured with two TBs per PDSCH.</w:t>
            </w:r>
          </w:p>
          <w:p w14:paraId="7B1245CE" w14:textId="77777777" w:rsidR="00025584" w:rsidRDefault="00EA56AC">
            <w:pPr>
              <w:numPr>
                <w:ilvl w:val="0"/>
                <w:numId w:val="44"/>
              </w:numPr>
              <w:jc w:val="both"/>
              <w:rPr>
                <w:lang w:val="en-US" w:eastAsia="ko-KR"/>
              </w:rPr>
            </w:pPr>
            <w:r>
              <w:rPr>
                <w:lang w:val="en-US" w:eastAsia="ko-KR"/>
              </w:rPr>
              <w:t>Agree on the TP 4 to generate the Type-2 HARQ-ACK codebook depending on the configuration of spatial bundling.</w:t>
            </w:r>
          </w:p>
        </w:tc>
      </w:tr>
      <w:tr w:rsidR="00025584" w14:paraId="60B77390" w14:textId="77777777">
        <w:tc>
          <w:tcPr>
            <w:tcW w:w="1651" w:type="dxa"/>
            <w:shd w:val="clear" w:color="auto" w:fill="auto"/>
          </w:tcPr>
          <w:p w14:paraId="12EF0903" w14:textId="77777777" w:rsidR="00025584" w:rsidRDefault="00EA56AC">
            <w:pPr>
              <w:jc w:val="both"/>
              <w:rPr>
                <w:lang w:eastAsia="ko-KR"/>
              </w:rPr>
            </w:pPr>
            <w:r>
              <w:rPr>
                <w:rFonts w:hint="eastAsia"/>
                <w:lang w:eastAsia="ko-KR"/>
              </w:rPr>
              <w:t>[17] Samsung</w:t>
            </w:r>
          </w:p>
        </w:tc>
        <w:tc>
          <w:tcPr>
            <w:tcW w:w="7980" w:type="dxa"/>
            <w:shd w:val="clear" w:color="auto" w:fill="auto"/>
          </w:tcPr>
          <w:p w14:paraId="77396A4A" w14:textId="77777777" w:rsidR="00025584" w:rsidRDefault="00EA56AC">
            <w:pPr>
              <w:jc w:val="both"/>
              <w:rPr>
                <w:bCs/>
                <w:lang w:eastAsia="ko-KR"/>
              </w:rPr>
            </w:pPr>
            <w:r>
              <w:rPr>
                <w:bCs/>
                <w:lang w:eastAsia="ko-KR"/>
              </w:rPr>
              <w:t>Proposal 12: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70AF8D8B" w14:textId="77777777" w:rsidR="00025584" w:rsidRDefault="00EA56AC">
            <w:pPr>
              <w:pStyle w:val="aff3"/>
              <w:numPr>
                <w:ilvl w:val="0"/>
                <w:numId w:val="30"/>
              </w:numPr>
              <w:ind w:leftChars="0"/>
              <w:jc w:val="both"/>
              <w:rPr>
                <w:lang w:eastAsia="ko-KR"/>
              </w:rPr>
            </w:pPr>
            <w:r>
              <w:rPr>
                <w:lang w:eastAsia="ko-KR"/>
              </w:rPr>
              <w:t xml:space="preserve">PDSCHs are separated into different sets and each set of PDSCHs are scheduled by the same DCI. PDSCHs are counted separately for different sets. </w:t>
            </w:r>
          </w:p>
          <w:p w14:paraId="19D606A8" w14:textId="77777777" w:rsidR="00025584" w:rsidRDefault="00EA56AC">
            <w:pPr>
              <w:pStyle w:val="aff3"/>
              <w:numPr>
                <w:ilvl w:val="0"/>
                <w:numId w:val="30"/>
              </w:numPr>
              <w:ind w:leftChars="0"/>
              <w:jc w:val="both"/>
              <w:rPr>
                <w:lang w:eastAsia="ko-KR"/>
              </w:rPr>
            </w:pPr>
            <w:r>
              <w:rPr>
                <w:lang w:eastAsia="ko-KR"/>
              </w:rPr>
              <w:t>The counting order between different sets of PDSCHs are based on the reception time of the first PDSCH in each set.</w:t>
            </w:r>
          </w:p>
          <w:p w14:paraId="42CA29EE" w14:textId="77777777" w:rsidR="00025584" w:rsidRDefault="00EA56AC">
            <w:pPr>
              <w:pStyle w:val="aff3"/>
              <w:numPr>
                <w:ilvl w:val="0"/>
                <w:numId w:val="30"/>
              </w:numPr>
              <w:ind w:leftChars="0"/>
              <w:jc w:val="both"/>
              <w:rPr>
                <w:lang w:eastAsia="ko-KR"/>
              </w:rPr>
            </w:pPr>
            <w:r>
              <w:rPr>
                <w:lang w:eastAsia="ko-KR"/>
              </w:rPr>
              <w:t>The valid PDSCHs are only considered.</w:t>
            </w:r>
          </w:p>
        </w:tc>
      </w:tr>
      <w:tr w:rsidR="00025584" w14:paraId="2E545E09" w14:textId="77777777">
        <w:tc>
          <w:tcPr>
            <w:tcW w:w="1651" w:type="dxa"/>
            <w:shd w:val="clear" w:color="auto" w:fill="auto"/>
          </w:tcPr>
          <w:p w14:paraId="78D94EEC" w14:textId="77777777" w:rsidR="00025584" w:rsidRDefault="00EA56AC">
            <w:pPr>
              <w:jc w:val="both"/>
              <w:rPr>
                <w:lang w:eastAsia="ko-KR"/>
              </w:rPr>
            </w:pPr>
            <w:r>
              <w:rPr>
                <w:rFonts w:hint="eastAsia"/>
                <w:lang w:eastAsia="ko-KR"/>
              </w:rPr>
              <w:t>[19] Qualcomm</w:t>
            </w:r>
          </w:p>
        </w:tc>
        <w:tc>
          <w:tcPr>
            <w:tcW w:w="7980" w:type="dxa"/>
            <w:shd w:val="clear" w:color="auto" w:fill="auto"/>
          </w:tcPr>
          <w:p w14:paraId="43B5BE5A" w14:textId="77777777" w:rsidR="00025584" w:rsidRDefault="00EA56AC">
            <w:pPr>
              <w:jc w:val="both"/>
              <w:rPr>
                <w:bCs/>
                <w:lang w:eastAsia="ko-KR"/>
              </w:rPr>
            </w:pPr>
            <w:r>
              <w:rPr>
                <w:bCs/>
                <w:lang w:eastAsia="ko-KR"/>
              </w:rPr>
              <w:t>Proposal 2: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75A842DA" w14:textId="77777777" w:rsidR="00025584" w:rsidRDefault="00025584">
      <w:pPr>
        <w:ind w:firstLineChars="100" w:firstLine="200"/>
        <w:jc w:val="both"/>
        <w:rPr>
          <w:lang w:val="en-US" w:eastAsia="ko-KR"/>
        </w:rPr>
      </w:pPr>
    </w:p>
    <w:p w14:paraId="53199F41"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Issue 3-4) Remaining issues of Type-2 (dynamic) HARQ-ACK codebook</w:t>
      </w:r>
    </w:p>
    <w:p w14:paraId="18FF5669" w14:textId="77777777" w:rsidR="00025584" w:rsidRDefault="00025584">
      <w:pPr>
        <w:ind w:firstLineChars="100" w:firstLine="200"/>
        <w:jc w:val="both"/>
        <w:rPr>
          <w:lang w:eastAsia="ko-KR"/>
        </w:rPr>
      </w:pPr>
    </w:p>
    <w:p w14:paraId="16A2ACCD"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As to Intel’s proposal, the corresponding agreement seems to be reflected in R1-2200812. As to Samsung’s proposal, whether interlaced scheduling is allowed or not is being discussed through issue 2.1. As to Qualcomm’s proposal, it had been discussed during previous meetings without consensus. Therefore, it is suggested to deprioritize those issues in this meeting.</w:t>
      </w:r>
    </w:p>
    <w:p w14:paraId="79CBDFDA" w14:textId="77777777" w:rsidR="00025584" w:rsidRDefault="00025584">
      <w:pPr>
        <w:ind w:firstLineChars="100" w:firstLine="200"/>
        <w:jc w:val="both"/>
        <w:rPr>
          <w:lang w:eastAsia="ko-KR"/>
        </w:rPr>
      </w:pPr>
    </w:p>
    <w:p w14:paraId="1D57B4EB" w14:textId="77777777" w:rsidR="00025584" w:rsidRDefault="00EA56AC">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6AB16903" w14:textId="77777777">
        <w:tc>
          <w:tcPr>
            <w:tcW w:w="1651" w:type="dxa"/>
            <w:tcBorders>
              <w:top w:val="single" w:sz="4" w:space="0" w:color="auto"/>
              <w:left w:val="single" w:sz="4" w:space="0" w:color="auto"/>
              <w:bottom w:val="single" w:sz="4" w:space="0" w:color="auto"/>
              <w:right w:val="single" w:sz="4" w:space="0" w:color="auto"/>
            </w:tcBorders>
          </w:tcPr>
          <w:p w14:paraId="48C465A0"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17B8531" w14:textId="77777777" w:rsidR="00025584" w:rsidRDefault="00EA56AC">
            <w:pPr>
              <w:jc w:val="both"/>
              <w:rPr>
                <w:lang w:eastAsia="ko-KR"/>
              </w:rPr>
            </w:pPr>
            <w:r>
              <w:rPr>
                <w:lang w:eastAsia="ko-KR"/>
              </w:rPr>
              <w:t>Views</w:t>
            </w:r>
          </w:p>
        </w:tc>
      </w:tr>
      <w:tr w:rsidR="00025584" w14:paraId="0EEDC376" w14:textId="77777777">
        <w:tc>
          <w:tcPr>
            <w:tcW w:w="1651" w:type="dxa"/>
            <w:tcBorders>
              <w:top w:val="single" w:sz="4" w:space="0" w:color="auto"/>
              <w:left w:val="single" w:sz="4" w:space="0" w:color="auto"/>
              <w:bottom w:val="single" w:sz="4" w:space="0" w:color="auto"/>
              <w:right w:val="single" w:sz="4" w:space="0" w:color="auto"/>
            </w:tcBorders>
          </w:tcPr>
          <w:p w14:paraId="33168B7B"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2F1BD09" w14:textId="77777777" w:rsidR="00025584" w:rsidRDefault="00EA56AC">
            <w:pPr>
              <w:jc w:val="both"/>
              <w:rPr>
                <w:rFonts w:eastAsia="SimSun"/>
                <w:iCs/>
                <w:lang w:val="en-US" w:eastAsia="zh-CN"/>
              </w:rPr>
            </w:pPr>
            <w:r>
              <w:rPr>
                <w:rFonts w:eastAsia="SimSun" w:hint="eastAsia"/>
                <w:iCs/>
                <w:lang w:val="en-US" w:eastAsia="zh-CN"/>
              </w:rPr>
              <w:t>F</w:t>
            </w:r>
            <w:r>
              <w:rPr>
                <w:rFonts w:eastAsia="SimSun"/>
                <w:iCs/>
                <w:lang w:val="en-US" w:eastAsia="zh-CN"/>
              </w:rPr>
              <w:t>ine with moderator’s comment.</w:t>
            </w:r>
          </w:p>
        </w:tc>
      </w:tr>
      <w:tr w:rsidR="00025584" w14:paraId="763BCDBB" w14:textId="77777777">
        <w:tc>
          <w:tcPr>
            <w:tcW w:w="1651" w:type="dxa"/>
            <w:tcBorders>
              <w:top w:val="single" w:sz="4" w:space="0" w:color="auto"/>
              <w:left w:val="single" w:sz="4" w:space="0" w:color="auto"/>
              <w:bottom w:val="single" w:sz="4" w:space="0" w:color="auto"/>
              <w:right w:val="single" w:sz="4" w:space="0" w:color="auto"/>
            </w:tcBorders>
          </w:tcPr>
          <w:p w14:paraId="52703A65" w14:textId="77777777" w:rsidR="00025584" w:rsidRDefault="00EA56A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67D0BD5" w14:textId="77777777" w:rsidR="00025584" w:rsidRDefault="00EA56AC">
            <w:pPr>
              <w:jc w:val="both"/>
              <w:rPr>
                <w:iCs/>
                <w:lang w:val="en-US" w:eastAsia="ko-KR"/>
              </w:rPr>
            </w:pPr>
            <w:r>
              <w:rPr>
                <w:iCs/>
                <w:lang w:val="en-US" w:eastAsia="ko-KR"/>
              </w:rPr>
              <w:t>We are fine with moderator’s note.</w:t>
            </w:r>
          </w:p>
        </w:tc>
      </w:tr>
    </w:tbl>
    <w:p w14:paraId="6F507997" w14:textId="77777777" w:rsidR="00025584" w:rsidRDefault="00025584">
      <w:pPr>
        <w:ind w:firstLineChars="100" w:firstLine="200"/>
        <w:jc w:val="both"/>
        <w:rPr>
          <w:lang w:val="en-US" w:eastAsia="ko-KR"/>
        </w:rPr>
      </w:pPr>
    </w:p>
    <w:p w14:paraId="7D557D07" w14:textId="77777777" w:rsidR="00025584" w:rsidRDefault="00025584">
      <w:pPr>
        <w:ind w:firstLineChars="100" w:firstLine="200"/>
        <w:jc w:val="both"/>
        <w:rPr>
          <w:lang w:val="en-US" w:eastAsia="ko-KR"/>
        </w:rPr>
      </w:pPr>
    </w:p>
    <w:p w14:paraId="53AA7A64" w14:textId="77777777" w:rsidR="00025584" w:rsidRDefault="00EA56AC">
      <w:pPr>
        <w:pStyle w:val="2"/>
        <w:jc w:val="both"/>
      </w:pPr>
      <w:r>
        <w:t>[LOW] 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5FAD96CB" w14:textId="77777777">
        <w:tc>
          <w:tcPr>
            <w:tcW w:w="1651" w:type="dxa"/>
            <w:shd w:val="clear" w:color="auto" w:fill="auto"/>
          </w:tcPr>
          <w:p w14:paraId="4E262A1D" w14:textId="77777777" w:rsidR="00025584" w:rsidRDefault="00EA56AC">
            <w:pPr>
              <w:jc w:val="both"/>
              <w:rPr>
                <w:lang w:eastAsia="ko-KR"/>
              </w:rPr>
            </w:pPr>
            <w:r>
              <w:rPr>
                <w:rFonts w:hint="eastAsia"/>
                <w:lang w:eastAsia="ko-KR"/>
              </w:rPr>
              <w:t>Company</w:t>
            </w:r>
          </w:p>
        </w:tc>
        <w:tc>
          <w:tcPr>
            <w:tcW w:w="7980" w:type="dxa"/>
            <w:shd w:val="clear" w:color="auto" w:fill="auto"/>
          </w:tcPr>
          <w:p w14:paraId="292A87EF" w14:textId="77777777" w:rsidR="00025584" w:rsidRDefault="00EA56AC">
            <w:pPr>
              <w:jc w:val="both"/>
              <w:rPr>
                <w:lang w:eastAsia="ko-KR"/>
              </w:rPr>
            </w:pPr>
            <w:r>
              <w:rPr>
                <w:rFonts w:hint="eastAsia"/>
                <w:lang w:eastAsia="ko-KR"/>
              </w:rPr>
              <w:t>Vi</w:t>
            </w:r>
            <w:r>
              <w:rPr>
                <w:lang w:eastAsia="ko-KR"/>
              </w:rPr>
              <w:t>ews</w:t>
            </w:r>
          </w:p>
        </w:tc>
      </w:tr>
      <w:tr w:rsidR="00025584" w14:paraId="4ECB8461" w14:textId="77777777">
        <w:tc>
          <w:tcPr>
            <w:tcW w:w="1651" w:type="dxa"/>
            <w:shd w:val="clear" w:color="auto" w:fill="auto"/>
          </w:tcPr>
          <w:p w14:paraId="217EC1B7" w14:textId="77777777" w:rsidR="00025584" w:rsidRDefault="00EA56AC">
            <w:pPr>
              <w:jc w:val="both"/>
              <w:rPr>
                <w:lang w:eastAsia="ko-KR"/>
              </w:rPr>
            </w:pPr>
            <w:r>
              <w:rPr>
                <w:rFonts w:hint="eastAsia"/>
                <w:lang w:eastAsia="ko-KR"/>
              </w:rPr>
              <w:t>[2] Futurewei</w:t>
            </w:r>
          </w:p>
        </w:tc>
        <w:tc>
          <w:tcPr>
            <w:tcW w:w="7980" w:type="dxa"/>
            <w:shd w:val="clear" w:color="auto" w:fill="auto"/>
          </w:tcPr>
          <w:p w14:paraId="16DA4666" w14:textId="77777777" w:rsidR="00025584" w:rsidRDefault="00EA56AC">
            <w:pPr>
              <w:jc w:val="both"/>
              <w:rPr>
                <w:lang w:eastAsia="ko-KR"/>
              </w:rPr>
            </w:pPr>
            <w:r>
              <w:rPr>
                <w:lang w:eastAsia="ko-KR"/>
              </w:rPr>
              <w:t>Proposal 2. It is recommended to pursue the HARQ-disabling feature for FR2-2 consistently with similar features across other AI (such as NTN).</w:t>
            </w:r>
          </w:p>
        </w:tc>
      </w:tr>
      <w:tr w:rsidR="00025584" w14:paraId="6B50A65C" w14:textId="77777777">
        <w:tc>
          <w:tcPr>
            <w:tcW w:w="1651" w:type="dxa"/>
            <w:shd w:val="clear" w:color="auto" w:fill="auto"/>
          </w:tcPr>
          <w:p w14:paraId="70A26875" w14:textId="77777777" w:rsidR="00025584" w:rsidRDefault="00EA56AC">
            <w:pPr>
              <w:jc w:val="both"/>
              <w:rPr>
                <w:lang w:eastAsia="ko-KR"/>
              </w:rPr>
            </w:pPr>
            <w:r>
              <w:rPr>
                <w:rFonts w:hint="eastAsia"/>
                <w:lang w:eastAsia="ko-KR"/>
              </w:rPr>
              <w:t>[5] OPPO</w:t>
            </w:r>
          </w:p>
        </w:tc>
        <w:tc>
          <w:tcPr>
            <w:tcW w:w="7980" w:type="dxa"/>
            <w:shd w:val="clear" w:color="auto" w:fill="auto"/>
          </w:tcPr>
          <w:p w14:paraId="218E4DF0" w14:textId="77777777" w:rsidR="00025584" w:rsidRDefault="00EA56AC">
            <w:pPr>
              <w:jc w:val="both"/>
              <w:rPr>
                <w:lang w:val="en-US" w:eastAsia="ko-KR"/>
              </w:rPr>
            </w:pPr>
            <w:r>
              <w:rPr>
                <w:lang w:val="en-US" w:eastAsia="ko-KR"/>
              </w:rPr>
              <w:t>Proposal 2: Do not support HARQ disabling feature in Rel-17 NTN with multi-PDSCH scheduling.</w:t>
            </w:r>
          </w:p>
        </w:tc>
      </w:tr>
      <w:tr w:rsidR="00025584" w14:paraId="19CABCEF" w14:textId="77777777">
        <w:tc>
          <w:tcPr>
            <w:tcW w:w="1651" w:type="dxa"/>
            <w:shd w:val="clear" w:color="auto" w:fill="auto"/>
          </w:tcPr>
          <w:p w14:paraId="100AFDC7" w14:textId="77777777" w:rsidR="00025584" w:rsidRDefault="00EA56AC">
            <w:pPr>
              <w:jc w:val="both"/>
              <w:rPr>
                <w:lang w:eastAsia="ko-KR"/>
              </w:rPr>
            </w:pPr>
            <w:r>
              <w:rPr>
                <w:rFonts w:hint="eastAsia"/>
                <w:lang w:eastAsia="ko-KR"/>
              </w:rPr>
              <w:t>[13] Ericsson</w:t>
            </w:r>
          </w:p>
        </w:tc>
        <w:tc>
          <w:tcPr>
            <w:tcW w:w="7980" w:type="dxa"/>
            <w:shd w:val="clear" w:color="auto" w:fill="auto"/>
          </w:tcPr>
          <w:p w14:paraId="10B67391" w14:textId="77777777" w:rsidR="00025584" w:rsidRDefault="00EA56AC">
            <w:pPr>
              <w:jc w:val="both"/>
              <w:rPr>
                <w:lang w:val="en-US" w:eastAsia="ko-KR"/>
              </w:rPr>
            </w:pPr>
            <w:r>
              <w:rPr>
                <w:lang w:val="en-US" w:eastAsia="ko-KR"/>
              </w:rPr>
              <w:t>Observation 1 It is beneficial and straight-forward to support feedback-disabled HARQ processes in FR2-2</w:t>
            </w:r>
          </w:p>
          <w:p w14:paraId="427C44F6" w14:textId="77777777" w:rsidR="00025584" w:rsidRDefault="00025584">
            <w:pPr>
              <w:jc w:val="both"/>
              <w:rPr>
                <w:lang w:val="en-US" w:eastAsia="ko-KR"/>
              </w:rPr>
            </w:pPr>
          </w:p>
          <w:p w14:paraId="346E6F8E" w14:textId="77777777" w:rsidR="00025584" w:rsidRDefault="00EA56AC">
            <w:pPr>
              <w:jc w:val="both"/>
              <w:rPr>
                <w:lang w:val="en-US" w:eastAsia="ko-KR"/>
              </w:rPr>
            </w:pPr>
            <w:r>
              <w:rPr>
                <w:lang w:val="en-US" w:eastAsia="ko-KR"/>
              </w:rPr>
              <w:t>Proposal 9 For Type-1 and Type-2 HARQ-ACK codebook generation for multi-PDSCH scheduling, if time domain HARQ bundling is not configured, the UE should report NACK for the feedback-disabled HARQ processes regardless of the decoding results of the corresponding PDSCHs.</w:t>
            </w:r>
          </w:p>
          <w:p w14:paraId="0BBA5A6E" w14:textId="77777777" w:rsidR="00025584" w:rsidRDefault="00025584">
            <w:pPr>
              <w:jc w:val="both"/>
              <w:rPr>
                <w:lang w:val="en-US" w:eastAsia="ko-KR"/>
              </w:rPr>
            </w:pPr>
          </w:p>
          <w:p w14:paraId="072BD826" w14:textId="77777777" w:rsidR="00025584" w:rsidRDefault="00EA56AC">
            <w:pPr>
              <w:jc w:val="both"/>
              <w:rPr>
                <w:lang w:val="en-US" w:eastAsia="ko-KR"/>
              </w:rPr>
            </w:pPr>
            <w:r>
              <w:rPr>
                <w:lang w:val="en-US" w:eastAsia="ko-KR"/>
              </w:rPr>
              <w:t>Proposal 10 For Type-1 and Type-2 HARQ-ACK codebook generation for multi-PDSCH scheduling, if time domain HARQ bundling is configured,</w:t>
            </w:r>
          </w:p>
          <w:p w14:paraId="380FE766" w14:textId="77777777" w:rsidR="00025584" w:rsidRDefault="00EA56AC">
            <w:pPr>
              <w:pStyle w:val="aff3"/>
              <w:numPr>
                <w:ilvl w:val="0"/>
                <w:numId w:val="30"/>
              </w:numPr>
              <w:ind w:leftChars="0"/>
              <w:jc w:val="both"/>
              <w:rPr>
                <w:lang w:eastAsia="ko-KR"/>
              </w:rPr>
            </w:pPr>
            <w:r>
              <w:rPr>
                <w:lang w:eastAsia="ko-KR"/>
              </w:rPr>
              <w:t>For a group with only feedback-disabled PDSCH(s), HARQ-ACK bits for the bundling group is set to NACK</w:t>
            </w:r>
          </w:p>
          <w:p w14:paraId="552CF35E" w14:textId="77777777" w:rsidR="00025584" w:rsidRDefault="00EA56AC">
            <w:pPr>
              <w:pStyle w:val="aff3"/>
              <w:numPr>
                <w:ilvl w:val="0"/>
                <w:numId w:val="30"/>
              </w:numPr>
              <w:ind w:leftChars="0"/>
              <w:jc w:val="both"/>
              <w:rPr>
                <w:lang w:eastAsia="ko-KR"/>
              </w:rPr>
            </w:pPr>
            <w:r>
              <w:rPr>
                <w:lang w:eastAsia="ko-KR"/>
              </w:rPr>
              <w:t>Logical AND operation is applied across all valid feedback-enabled PDSCHs within the same bundling group, if any, to generate 1 HARQ-ACK bit per group</w:t>
            </w:r>
          </w:p>
          <w:p w14:paraId="388149A5" w14:textId="77777777" w:rsidR="00025584" w:rsidRDefault="00EA56AC">
            <w:pPr>
              <w:pStyle w:val="aff3"/>
              <w:numPr>
                <w:ilvl w:val="0"/>
                <w:numId w:val="30"/>
              </w:numPr>
              <w:ind w:leftChars="0"/>
              <w:jc w:val="both"/>
              <w:rPr>
                <w:lang w:eastAsia="ko-KR"/>
              </w:rPr>
            </w:pPr>
            <w:r>
              <w:rPr>
                <w:lang w:eastAsia="ko-KR"/>
              </w:rPr>
              <w:t>Note: For Type-1 HARQ-ACK codebook, all PDSCHs scheduled by a DCI belong to a single bundling group.</w:t>
            </w:r>
          </w:p>
          <w:p w14:paraId="52F31961" w14:textId="77777777" w:rsidR="00025584" w:rsidRDefault="00025584">
            <w:pPr>
              <w:jc w:val="both"/>
              <w:rPr>
                <w:lang w:val="en-US" w:eastAsia="ko-KR"/>
              </w:rPr>
            </w:pPr>
          </w:p>
          <w:p w14:paraId="5321814B" w14:textId="77777777" w:rsidR="00025584" w:rsidRDefault="00EA56AC">
            <w:pPr>
              <w:jc w:val="both"/>
              <w:rPr>
                <w:lang w:val="en-US" w:eastAsia="ko-KR"/>
              </w:rPr>
            </w:pPr>
            <w:r>
              <w:rPr>
                <w:lang w:val="en-US" w:eastAsia="ko-KR"/>
              </w:rPr>
              <w:t>Proposal 11 For Type-2 HARQ-ACK codebook, the DAI counters in a DCI that schedule multiple PDSCHs still need to be incremented if any of the PDSCHs scheduled by the DCI are not feedback-disabled.</w:t>
            </w:r>
          </w:p>
          <w:p w14:paraId="4769F908" w14:textId="77777777" w:rsidR="00025584" w:rsidRDefault="00025584">
            <w:pPr>
              <w:jc w:val="both"/>
              <w:rPr>
                <w:lang w:val="en-US" w:eastAsia="ko-KR"/>
              </w:rPr>
            </w:pPr>
          </w:p>
          <w:p w14:paraId="47837921" w14:textId="77777777" w:rsidR="00025584" w:rsidRDefault="00EA56AC">
            <w:pPr>
              <w:jc w:val="both"/>
              <w:rPr>
                <w:b/>
                <w:lang w:val="en-US" w:eastAsia="ko-KR"/>
              </w:rPr>
            </w:pPr>
            <w:r>
              <w:rPr>
                <w:lang w:val="en-US" w:eastAsia="ko-KR"/>
              </w:rPr>
              <w:t>Proposal 12 For Type-2 HARQ-ACK codebook generation for multi-PDSCH scheduling, if all PDSCHs scheduled by a DCI are feedback-disabled, HARQ-ACK feedback for the scheduling should be skipped, regardless of whether time domain bundling is configured or not.</w:t>
            </w:r>
          </w:p>
        </w:tc>
      </w:tr>
    </w:tbl>
    <w:p w14:paraId="11BEDD6A" w14:textId="77777777" w:rsidR="00025584" w:rsidRDefault="00025584">
      <w:pPr>
        <w:ind w:firstLineChars="100" w:firstLine="200"/>
        <w:jc w:val="both"/>
        <w:rPr>
          <w:lang w:val="en-US" w:eastAsia="ko-KR"/>
        </w:rPr>
      </w:pPr>
    </w:p>
    <w:p w14:paraId="6240F503" w14:textId="77777777" w:rsidR="00025584" w:rsidRDefault="00EA56AC">
      <w:pPr>
        <w:pStyle w:val="30"/>
        <w:numPr>
          <w:ilvl w:val="0"/>
          <w:numId w:val="0"/>
        </w:numPr>
        <w:ind w:left="720" w:hanging="720"/>
        <w:jc w:val="both"/>
        <w:rPr>
          <w:rFonts w:ascii="Times New Roman" w:eastAsia="맑은 고딕" w:hAnsi="Times New Roman"/>
          <w:lang w:val="en-US"/>
        </w:rPr>
      </w:pPr>
      <w:r>
        <w:rPr>
          <w:u w:val="single"/>
          <w:lang w:eastAsia="ko-KR"/>
        </w:rPr>
        <w:t>Issue 3-5) Whether to combine HARQ-disabling feature introduced in Rel-17 NTN with multi-PDSCH scheduling</w:t>
      </w:r>
    </w:p>
    <w:p w14:paraId="71045532" w14:textId="77777777" w:rsidR="00025584" w:rsidRDefault="00025584">
      <w:pPr>
        <w:ind w:firstLineChars="100" w:firstLine="200"/>
        <w:jc w:val="both"/>
        <w:rPr>
          <w:lang w:eastAsia="ko-KR"/>
        </w:rPr>
      </w:pPr>
    </w:p>
    <w:p w14:paraId="4E454896"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Ericsson brought up several issues when HARQ-disabling feature introduced in Rel-17 is also applicable to the serving cell configured with multi-PDSCH scheduling, while other two companies proposed to discuss in other agenda or not to discuss. Therefore, it is suggested to deprioritize those issues in this meeting.</w:t>
      </w:r>
    </w:p>
    <w:p w14:paraId="52FE9236" w14:textId="77777777" w:rsidR="00025584" w:rsidRDefault="00025584">
      <w:pPr>
        <w:ind w:firstLineChars="100" w:firstLine="200"/>
        <w:jc w:val="both"/>
        <w:rPr>
          <w:lang w:eastAsia="ko-KR"/>
        </w:rPr>
      </w:pPr>
    </w:p>
    <w:p w14:paraId="0B3BF4CB" w14:textId="77777777" w:rsidR="00025584" w:rsidRDefault="00EA56AC">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02B3AAD8" w14:textId="77777777">
        <w:tc>
          <w:tcPr>
            <w:tcW w:w="1651" w:type="dxa"/>
            <w:tcBorders>
              <w:top w:val="single" w:sz="4" w:space="0" w:color="auto"/>
              <w:left w:val="single" w:sz="4" w:space="0" w:color="auto"/>
              <w:bottom w:val="single" w:sz="4" w:space="0" w:color="auto"/>
              <w:right w:val="single" w:sz="4" w:space="0" w:color="auto"/>
            </w:tcBorders>
          </w:tcPr>
          <w:p w14:paraId="162AB4B0"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F628C77" w14:textId="77777777" w:rsidR="00025584" w:rsidRDefault="00EA56AC">
            <w:pPr>
              <w:jc w:val="both"/>
              <w:rPr>
                <w:lang w:eastAsia="ko-KR"/>
              </w:rPr>
            </w:pPr>
            <w:r>
              <w:rPr>
                <w:lang w:eastAsia="ko-KR"/>
              </w:rPr>
              <w:t>Views</w:t>
            </w:r>
          </w:p>
        </w:tc>
      </w:tr>
      <w:tr w:rsidR="00025584" w14:paraId="04D659D2" w14:textId="77777777">
        <w:tc>
          <w:tcPr>
            <w:tcW w:w="1651" w:type="dxa"/>
            <w:tcBorders>
              <w:top w:val="single" w:sz="4" w:space="0" w:color="auto"/>
              <w:left w:val="single" w:sz="4" w:space="0" w:color="auto"/>
              <w:bottom w:val="single" w:sz="4" w:space="0" w:color="auto"/>
              <w:right w:val="single" w:sz="4" w:space="0" w:color="auto"/>
            </w:tcBorders>
          </w:tcPr>
          <w:p w14:paraId="41ADCC74"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3894985" w14:textId="77777777" w:rsidR="00025584" w:rsidRDefault="00EA56AC">
            <w:pPr>
              <w:jc w:val="both"/>
              <w:rPr>
                <w:rFonts w:eastAsia="SimSun"/>
                <w:iCs/>
                <w:lang w:val="en-US" w:eastAsia="zh-CN"/>
              </w:rPr>
            </w:pPr>
            <w:r>
              <w:rPr>
                <w:rFonts w:eastAsia="SimSun" w:hint="eastAsia"/>
                <w:iCs/>
                <w:lang w:val="en-US" w:eastAsia="zh-CN"/>
              </w:rPr>
              <w:t>F</w:t>
            </w:r>
            <w:r>
              <w:rPr>
                <w:rFonts w:eastAsia="SimSun"/>
                <w:iCs/>
                <w:lang w:val="en-US" w:eastAsia="zh-CN"/>
              </w:rPr>
              <w:t>ine with moderator’s suggestion.</w:t>
            </w:r>
          </w:p>
        </w:tc>
      </w:tr>
      <w:tr w:rsidR="00025584" w14:paraId="7FFCEFA5" w14:textId="77777777">
        <w:tc>
          <w:tcPr>
            <w:tcW w:w="1651" w:type="dxa"/>
            <w:tcBorders>
              <w:top w:val="single" w:sz="4" w:space="0" w:color="auto"/>
              <w:left w:val="single" w:sz="4" w:space="0" w:color="auto"/>
              <w:bottom w:val="single" w:sz="4" w:space="0" w:color="auto"/>
              <w:right w:val="single" w:sz="4" w:space="0" w:color="auto"/>
            </w:tcBorders>
          </w:tcPr>
          <w:p w14:paraId="2E409359" w14:textId="77777777" w:rsidR="00025584" w:rsidRDefault="00EA56A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E6190CC" w14:textId="77777777" w:rsidR="00025584" w:rsidRDefault="00EA56AC">
            <w:pPr>
              <w:jc w:val="both"/>
              <w:rPr>
                <w:iCs/>
                <w:lang w:val="en-US" w:eastAsia="ko-KR"/>
              </w:rPr>
            </w:pPr>
            <w:r>
              <w:rPr>
                <w:iCs/>
                <w:lang w:val="en-US" w:eastAsia="ko-KR"/>
              </w:rPr>
              <w:t>We are fine with moderator’s note.</w:t>
            </w:r>
          </w:p>
        </w:tc>
      </w:tr>
    </w:tbl>
    <w:p w14:paraId="258291CB" w14:textId="77777777" w:rsidR="00025584" w:rsidRDefault="00025584">
      <w:pPr>
        <w:ind w:firstLineChars="100" w:firstLine="200"/>
        <w:jc w:val="both"/>
        <w:rPr>
          <w:lang w:val="en-US" w:eastAsia="ko-KR"/>
        </w:rPr>
      </w:pPr>
    </w:p>
    <w:p w14:paraId="1D1FCE2C" w14:textId="77777777" w:rsidR="00025584" w:rsidRDefault="00025584">
      <w:pPr>
        <w:ind w:firstLineChars="100" w:firstLine="200"/>
        <w:jc w:val="both"/>
        <w:rPr>
          <w:lang w:val="en-US" w:eastAsia="ko-KR"/>
        </w:rPr>
      </w:pPr>
    </w:p>
    <w:p w14:paraId="68353504" w14:textId="77777777" w:rsidR="00025584" w:rsidRDefault="00EA56AC">
      <w:pPr>
        <w:pStyle w:val="2"/>
        <w:jc w:val="both"/>
      </w:pPr>
      <w:r>
        <w:t>[LOW] Other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25584" w14:paraId="5A6AD7D3" w14:textId="77777777">
        <w:tc>
          <w:tcPr>
            <w:tcW w:w="1649" w:type="dxa"/>
            <w:shd w:val="clear" w:color="auto" w:fill="auto"/>
          </w:tcPr>
          <w:p w14:paraId="5C3FBBC9" w14:textId="77777777" w:rsidR="00025584" w:rsidRDefault="00EA56AC">
            <w:pPr>
              <w:jc w:val="both"/>
              <w:rPr>
                <w:lang w:eastAsia="ko-KR"/>
              </w:rPr>
            </w:pPr>
            <w:r>
              <w:rPr>
                <w:rFonts w:hint="eastAsia"/>
                <w:lang w:eastAsia="ko-KR"/>
              </w:rPr>
              <w:t>Company</w:t>
            </w:r>
          </w:p>
        </w:tc>
        <w:tc>
          <w:tcPr>
            <w:tcW w:w="7982" w:type="dxa"/>
            <w:shd w:val="clear" w:color="auto" w:fill="auto"/>
          </w:tcPr>
          <w:p w14:paraId="1413E5FD" w14:textId="77777777" w:rsidR="00025584" w:rsidRDefault="00EA56AC">
            <w:pPr>
              <w:jc w:val="both"/>
              <w:rPr>
                <w:lang w:eastAsia="ko-KR"/>
              </w:rPr>
            </w:pPr>
            <w:r>
              <w:rPr>
                <w:rFonts w:hint="eastAsia"/>
                <w:lang w:eastAsia="ko-KR"/>
              </w:rPr>
              <w:t>Vi</w:t>
            </w:r>
            <w:r>
              <w:rPr>
                <w:lang w:eastAsia="ko-KR"/>
              </w:rPr>
              <w:t>ews</w:t>
            </w:r>
          </w:p>
        </w:tc>
      </w:tr>
      <w:tr w:rsidR="00025584" w14:paraId="0E6CA8DF" w14:textId="77777777">
        <w:tc>
          <w:tcPr>
            <w:tcW w:w="1649" w:type="dxa"/>
            <w:shd w:val="clear" w:color="auto" w:fill="auto"/>
          </w:tcPr>
          <w:p w14:paraId="4FE6AD57" w14:textId="77777777" w:rsidR="00025584" w:rsidRDefault="00EA56AC">
            <w:pPr>
              <w:jc w:val="both"/>
              <w:rPr>
                <w:lang w:eastAsia="ko-KR"/>
              </w:rPr>
            </w:pPr>
            <w:r>
              <w:rPr>
                <w:rFonts w:hint="eastAsia"/>
                <w:lang w:eastAsia="ko-KR"/>
              </w:rPr>
              <w:t>[14] Apple</w:t>
            </w:r>
          </w:p>
        </w:tc>
        <w:tc>
          <w:tcPr>
            <w:tcW w:w="7982" w:type="dxa"/>
            <w:shd w:val="clear" w:color="auto" w:fill="auto"/>
          </w:tcPr>
          <w:p w14:paraId="5F94CDD4" w14:textId="77777777" w:rsidR="00025584" w:rsidRDefault="00EA56AC">
            <w:pPr>
              <w:jc w:val="both"/>
              <w:rPr>
                <w:lang w:eastAsia="ko-KR"/>
              </w:rPr>
            </w:pPr>
            <w:r>
              <w:rPr>
                <w:lang w:eastAsia="ko-KR"/>
              </w:rPr>
              <w:t>Proposal 4: RAN1 should support a single HARQ-ACK feedback for multi-PDSCH transmissions within a single COT only.</w:t>
            </w:r>
          </w:p>
          <w:p w14:paraId="6AA91514" w14:textId="77777777" w:rsidR="00025584" w:rsidRDefault="00025584">
            <w:pPr>
              <w:jc w:val="both"/>
              <w:rPr>
                <w:lang w:eastAsia="ko-KR"/>
              </w:rPr>
            </w:pPr>
          </w:p>
          <w:p w14:paraId="739AA303" w14:textId="77777777" w:rsidR="00025584" w:rsidRDefault="00EA56AC">
            <w:pPr>
              <w:jc w:val="both"/>
              <w:rPr>
                <w:iCs/>
                <w:lang w:val="en-US" w:eastAsia="ko-KR"/>
              </w:rPr>
            </w:pPr>
            <w:r>
              <w:rPr>
                <w:bCs/>
                <w:iCs/>
                <w:lang w:val="en-US" w:eastAsia="ko-KR"/>
              </w:rPr>
              <w:t>Proposal 5:</w:t>
            </w:r>
            <w:r>
              <w:rPr>
                <w:iCs/>
                <w:lang w:val="en-US" w:eastAsia="ko-KR"/>
              </w:rPr>
              <w:t xml:space="preserve"> In the case of BWP switching during multi-PxSCH transmission the UE does not expect an UL or DL BWP change on the serving cell after the DCI scheduling the multi-PDSCH transmission and until the PUCCH is transmitted.</w:t>
            </w:r>
          </w:p>
        </w:tc>
      </w:tr>
      <w:tr w:rsidR="00025584" w14:paraId="4BF48CFF" w14:textId="77777777">
        <w:tc>
          <w:tcPr>
            <w:tcW w:w="1649" w:type="dxa"/>
            <w:shd w:val="clear" w:color="auto" w:fill="auto"/>
          </w:tcPr>
          <w:p w14:paraId="7997335F" w14:textId="77777777" w:rsidR="00025584" w:rsidRDefault="00EA56AC">
            <w:pPr>
              <w:jc w:val="both"/>
              <w:rPr>
                <w:lang w:eastAsia="ko-KR"/>
              </w:rPr>
            </w:pPr>
            <w:r>
              <w:rPr>
                <w:rFonts w:hint="eastAsia"/>
                <w:lang w:eastAsia="ko-KR"/>
              </w:rPr>
              <w:t>[16] Xiaomi</w:t>
            </w:r>
          </w:p>
        </w:tc>
        <w:tc>
          <w:tcPr>
            <w:tcW w:w="7982" w:type="dxa"/>
            <w:shd w:val="clear" w:color="auto" w:fill="auto"/>
          </w:tcPr>
          <w:p w14:paraId="389AC4D7" w14:textId="77777777" w:rsidR="00025584" w:rsidRDefault="00EA56AC">
            <w:pPr>
              <w:jc w:val="both"/>
              <w:rPr>
                <w:lang w:val="en-US" w:eastAsia="ko-KR"/>
              </w:rPr>
            </w:pPr>
            <w:r>
              <w:rPr>
                <w:lang w:val="en-US" w:eastAsia="ko-KR"/>
              </w:rPr>
              <w:t xml:space="preserve">Proposal 1: For multi-slot PDSCH scheduling, the PDSCH(s) exceeding the COT are regarded as valid PDSCH(s) and the HARQ process is/are still reserved for those PDSCH(s). </w:t>
            </w:r>
          </w:p>
          <w:p w14:paraId="247E335D" w14:textId="77777777" w:rsidR="00025584" w:rsidRDefault="00025584">
            <w:pPr>
              <w:jc w:val="both"/>
              <w:rPr>
                <w:lang w:val="en-US" w:eastAsia="ko-KR"/>
              </w:rPr>
            </w:pPr>
          </w:p>
          <w:p w14:paraId="188546A9" w14:textId="77777777" w:rsidR="00025584" w:rsidRDefault="00EA56AC">
            <w:pPr>
              <w:jc w:val="both"/>
              <w:rPr>
                <w:lang w:val="en-US" w:eastAsia="ko-KR"/>
              </w:rPr>
            </w:pPr>
            <w:r>
              <w:rPr>
                <w:lang w:val="en-US" w:eastAsia="ko-KR"/>
              </w:rPr>
              <w:t>Proposal 2: For multi-slot PDSCH scheduling, the HARQ-ACK PUCCH resource for the scheduled multi-slot PDSCH is determined by the last PDSCH among the multiple PDSCHs scheduled by a single DCI, even if the last PDSCH exceeds the COT.</w:t>
            </w:r>
          </w:p>
        </w:tc>
      </w:tr>
      <w:tr w:rsidR="00025584" w14:paraId="3B0B9D52" w14:textId="77777777">
        <w:tc>
          <w:tcPr>
            <w:tcW w:w="1649" w:type="dxa"/>
            <w:shd w:val="clear" w:color="auto" w:fill="auto"/>
          </w:tcPr>
          <w:p w14:paraId="7FD1F709" w14:textId="77777777" w:rsidR="00025584" w:rsidRDefault="00EA56AC">
            <w:pPr>
              <w:jc w:val="both"/>
              <w:rPr>
                <w:lang w:eastAsia="ko-KR"/>
              </w:rPr>
            </w:pPr>
            <w:r>
              <w:rPr>
                <w:rFonts w:hint="eastAsia"/>
                <w:lang w:eastAsia="ko-KR"/>
              </w:rPr>
              <w:t>[1</w:t>
            </w:r>
            <w:r>
              <w:rPr>
                <w:lang w:eastAsia="ko-KR"/>
              </w:rPr>
              <w:t>8</w:t>
            </w:r>
            <w:r>
              <w:rPr>
                <w:rFonts w:hint="eastAsia"/>
                <w:lang w:eastAsia="ko-KR"/>
              </w:rPr>
              <w:t>] MediaTek</w:t>
            </w:r>
          </w:p>
        </w:tc>
        <w:tc>
          <w:tcPr>
            <w:tcW w:w="7982" w:type="dxa"/>
            <w:shd w:val="clear" w:color="auto" w:fill="auto"/>
          </w:tcPr>
          <w:p w14:paraId="34FF23C2" w14:textId="77777777" w:rsidR="00025584" w:rsidRDefault="00EA56AC">
            <w:pPr>
              <w:jc w:val="both"/>
              <w:rPr>
                <w:lang w:eastAsia="ko-KR"/>
              </w:rPr>
            </w:pPr>
            <w:r>
              <w:rPr>
                <w:lang w:eastAsia="ko-KR"/>
              </w:rPr>
              <w:t>Proposal 2: The UCI information bits including HARQ-ACK information bits should reuse the existing PUCCH payload size limit 1706.</w:t>
            </w:r>
          </w:p>
        </w:tc>
      </w:tr>
    </w:tbl>
    <w:p w14:paraId="479F3672" w14:textId="77777777" w:rsidR="00025584" w:rsidRDefault="00025584">
      <w:pPr>
        <w:ind w:firstLineChars="100" w:firstLine="200"/>
        <w:jc w:val="both"/>
        <w:rPr>
          <w:lang w:eastAsia="ko-KR"/>
        </w:rPr>
      </w:pPr>
    </w:p>
    <w:p w14:paraId="41F87D38" w14:textId="77777777" w:rsidR="00025584" w:rsidRDefault="00EA56AC">
      <w:pPr>
        <w:pStyle w:val="30"/>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HARQ operation</w:t>
      </w:r>
      <w:r>
        <w:rPr>
          <w:rFonts w:hint="eastAsia"/>
          <w:u w:val="single"/>
          <w:lang w:eastAsia="ko-KR"/>
        </w:rPr>
        <w:t>:</w:t>
      </w:r>
    </w:p>
    <w:p w14:paraId="74E8A3F5" w14:textId="77777777" w:rsidR="00025584" w:rsidRDefault="00025584">
      <w:pPr>
        <w:ind w:firstLineChars="100" w:firstLine="200"/>
        <w:jc w:val="both"/>
        <w:rPr>
          <w:lang w:eastAsia="ko-KR"/>
        </w:rPr>
      </w:pPr>
    </w:p>
    <w:p w14:paraId="1BE6ED4F" w14:textId="77777777" w:rsidR="00025584" w:rsidRDefault="00EA56AC">
      <w:pPr>
        <w:ind w:firstLineChars="100" w:firstLine="200"/>
        <w:jc w:val="both"/>
        <w:rPr>
          <w:lang w:eastAsia="ko-KR"/>
        </w:rPr>
      </w:pPr>
      <w:r>
        <w:rPr>
          <w:lang w:eastAsia="ko-KR"/>
        </w:rPr>
        <w:t>The following issues are brought up by several companies</w:t>
      </w:r>
      <w:r>
        <w:rPr>
          <w:rFonts w:hint="eastAsia"/>
          <w:lang w:eastAsia="ko-KR"/>
        </w:rPr>
        <w:t>:</w:t>
      </w:r>
    </w:p>
    <w:p w14:paraId="052ABA8E"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14:paraId="53439EAB"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val="en-US" w:eastAsia="ko-KR"/>
        </w:rPr>
        <w:t>Apple: Clarification on BWP switching during multi-PDSCH reception (or multi-PUSCH transmission)</w:t>
      </w:r>
    </w:p>
    <w:p w14:paraId="642AF217"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MediaTek: Reuse the existing PUCCH payload size limit 1706.</w:t>
      </w:r>
    </w:p>
    <w:p w14:paraId="5E9652BE" w14:textId="77777777" w:rsidR="00025584" w:rsidRDefault="00025584">
      <w:pPr>
        <w:ind w:firstLineChars="100" w:firstLine="200"/>
        <w:jc w:val="both"/>
        <w:rPr>
          <w:lang w:eastAsia="ko-KR"/>
        </w:rPr>
      </w:pPr>
    </w:p>
    <w:p w14:paraId="47F11C90" w14:textId="77777777" w:rsidR="00025584" w:rsidRDefault="00EA56AC">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25584" w14:paraId="3565331B" w14:textId="77777777">
        <w:tc>
          <w:tcPr>
            <w:tcW w:w="1668" w:type="dxa"/>
            <w:tcBorders>
              <w:top w:val="single" w:sz="4" w:space="0" w:color="auto"/>
              <w:left w:val="single" w:sz="4" w:space="0" w:color="auto"/>
              <w:bottom w:val="single" w:sz="4" w:space="0" w:color="auto"/>
              <w:right w:val="single" w:sz="4" w:space="0" w:color="auto"/>
            </w:tcBorders>
          </w:tcPr>
          <w:p w14:paraId="07E19C7A" w14:textId="77777777" w:rsidR="00025584" w:rsidRDefault="00EA56AC">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753CB7D4" w14:textId="77777777" w:rsidR="00025584" w:rsidRDefault="00EA56AC">
            <w:pPr>
              <w:jc w:val="both"/>
              <w:rPr>
                <w:lang w:eastAsia="ko-KR"/>
              </w:rPr>
            </w:pPr>
            <w:r>
              <w:rPr>
                <w:lang w:eastAsia="ko-KR"/>
              </w:rPr>
              <w:t>Views</w:t>
            </w:r>
          </w:p>
        </w:tc>
      </w:tr>
      <w:tr w:rsidR="00025584" w14:paraId="48506936" w14:textId="77777777">
        <w:tc>
          <w:tcPr>
            <w:tcW w:w="1668" w:type="dxa"/>
            <w:tcBorders>
              <w:top w:val="single" w:sz="4" w:space="0" w:color="auto"/>
              <w:left w:val="single" w:sz="4" w:space="0" w:color="auto"/>
              <w:bottom w:val="single" w:sz="4" w:space="0" w:color="auto"/>
              <w:right w:val="single" w:sz="4" w:space="0" w:color="auto"/>
            </w:tcBorders>
          </w:tcPr>
          <w:p w14:paraId="06666CA7" w14:textId="77777777" w:rsidR="00025584" w:rsidRDefault="00EA56AC">
            <w:pPr>
              <w:jc w:val="both"/>
              <w:rPr>
                <w:rFonts w:eastAsia="SimSun"/>
                <w:lang w:eastAsia="zh-CN"/>
              </w:rPr>
            </w:pPr>
            <w:r>
              <w:rPr>
                <w:rFonts w:eastAsia="SimSun" w:hint="eastAsia"/>
                <w:lang w:eastAsia="zh-CN"/>
              </w:rPr>
              <w:t>X</w:t>
            </w:r>
            <w:r>
              <w:rPr>
                <w:rFonts w:eastAsia="SimSun"/>
                <w:lang w:eastAsia="zh-CN"/>
              </w:rPr>
              <w:t>iaomi</w:t>
            </w:r>
          </w:p>
        </w:tc>
        <w:tc>
          <w:tcPr>
            <w:tcW w:w="8171" w:type="dxa"/>
            <w:tcBorders>
              <w:top w:val="single" w:sz="4" w:space="0" w:color="auto"/>
              <w:left w:val="single" w:sz="4" w:space="0" w:color="auto"/>
              <w:bottom w:val="single" w:sz="4" w:space="0" w:color="auto"/>
              <w:right w:val="single" w:sz="4" w:space="0" w:color="auto"/>
            </w:tcBorders>
          </w:tcPr>
          <w:p w14:paraId="2262EDFB" w14:textId="77777777" w:rsidR="00025584" w:rsidRDefault="00EA56AC">
            <w:pPr>
              <w:jc w:val="both"/>
              <w:rPr>
                <w:rFonts w:eastAsia="SimSun"/>
                <w:iCs/>
                <w:lang w:val="en-US" w:eastAsia="zh-CN"/>
              </w:rPr>
            </w:pPr>
            <w:r>
              <w:rPr>
                <w:rFonts w:eastAsia="SimSun"/>
                <w:iCs/>
                <w:lang w:val="en-US" w:eastAsia="zh-CN"/>
              </w:rPr>
              <w:t xml:space="preserve">multi-slot PDSCH scheduling </w:t>
            </w:r>
            <w:r>
              <w:rPr>
                <w:rFonts w:eastAsia="SimSun" w:hint="eastAsia"/>
                <w:iCs/>
                <w:lang w:val="en-US" w:eastAsia="zh-CN"/>
              </w:rPr>
              <w:t>when</w:t>
            </w:r>
            <w:r>
              <w:rPr>
                <w:rFonts w:eastAsia="SimSun"/>
                <w:iCs/>
                <w:lang w:val="en-US" w:eastAsia="zh-CN"/>
              </w:rPr>
              <w:t xml:space="preserve"> exceeding COT duration should be discussed. For multi-slot PDSCH scheduling, HARQ process is/are still reserved for those PDSCH(s) exceeding the COT </w:t>
            </w:r>
          </w:p>
        </w:tc>
      </w:tr>
      <w:tr w:rsidR="00025584" w14:paraId="00CC72B0" w14:textId="77777777">
        <w:tc>
          <w:tcPr>
            <w:tcW w:w="1668" w:type="dxa"/>
            <w:tcBorders>
              <w:top w:val="single" w:sz="4" w:space="0" w:color="auto"/>
              <w:left w:val="single" w:sz="4" w:space="0" w:color="auto"/>
              <w:bottom w:val="single" w:sz="4" w:space="0" w:color="auto"/>
              <w:right w:val="single" w:sz="4" w:space="0" w:color="auto"/>
            </w:tcBorders>
          </w:tcPr>
          <w:p w14:paraId="4FE10AD7" w14:textId="77777777" w:rsidR="00025584" w:rsidRDefault="00EA56AC">
            <w:pPr>
              <w:jc w:val="both"/>
              <w:rPr>
                <w:lang w:eastAsia="ko-KR"/>
              </w:rPr>
            </w:pPr>
            <w:r>
              <w:rPr>
                <w:lang w:eastAsia="ko-KR"/>
              </w:rPr>
              <w:t>Apple</w:t>
            </w:r>
          </w:p>
        </w:tc>
        <w:tc>
          <w:tcPr>
            <w:tcW w:w="8171" w:type="dxa"/>
            <w:tcBorders>
              <w:top w:val="single" w:sz="4" w:space="0" w:color="auto"/>
              <w:left w:val="single" w:sz="4" w:space="0" w:color="auto"/>
              <w:bottom w:val="single" w:sz="4" w:space="0" w:color="auto"/>
              <w:right w:val="single" w:sz="4" w:space="0" w:color="auto"/>
            </w:tcBorders>
          </w:tcPr>
          <w:p w14:paraId="0769CC3A" w14:textId="77777777" w:rsidR="00025584" w:rsidRDefault="00EA56AC">
            <w:pPr>
              <w:jc w:val="both"/>
              <w:rPr>
                <w:iCs/>
                <w:lang w:val="en-US" w:eastAsia="ko-KR"/>
              </w:rPr>
            </w:pPr>
            <w:r>
              <w:rPr>
                <w:iCs/>
                <w:lang w:val="en-US" w:eastAsia="ko-KR"/>
              </w:rPr>
              <w:t>We would like clarification on the BWP switching behavior.</w:t>
            </w:r>
          </w:p>
        </w:tc>
      </w:tr>
    </w:tbl>
    <w:p w14:paraId="3E588475" w14:textId="77777777" w:rsidR="00025584" w:rsidRDefault="00025584">
      <w:pPr>
        <w:ind w:firstLineChars="100" w:firstLine="200"/>
        <w:jc w:val="both"/>
        <w:rPr>
          <w:lang w:eastAsia="ko-KR"/>
        </w:rPr>
      </w:pPr>
    </w:p>
    <w:p w14:paraId="64DE5106" w14:textId="77777777" w:rsidR="00025584" w:rsidRDefault="00025584">
      <w:pPr>
        <w:ind w:firstLineChars="100" w:firstLine="200"/>
        <w:jc w:val="both"/>
        <w:rPr>
          <w:lang w:val="en-US" w:eastAsia="ko-KR"/>
        </w:rPr>
      </w:pPr>
    </w:p>
    <w:p w14:paraId="3FD73449" w14:textId="77777777" w:rsidR="00025584" w:rsidRDefault="00EA56AC">
      <w:pPr>
        <w:pStyle w:val="1"/>
        <w:ind w:left="864" w:hanging="864"/>
        <w:jc w:val="both"/>
        <w:rPr>
          <w:lang w:eastAsia="ko-KR"/>
        </w:rPr>
      </w:pPr>
      <w:r>
        <w:rPr>
          <w:lang w:eastAsia="ko-KR"/>
        </w:rPr>
        <w:t>TPs</w:t>
      </w:r>
    </w:p>
    <w:p w14:paraId="3DFDBDF2" w14:textId="77777777" w:rsidR="00025584" w:rsidRDefault="00EA56AC">
      <w:pPr>
        <w:pStyle w:val="2"/>
        <w:jc w:val="both"/>
      </w:pPr>
      <w:r>
        <w:rPr>
          <w:lang w:eastAsia="ko-KR"/>
        </w:rPr>
        <w:t>TP#A (was from [5] OPPO)</w:t>
      </w:r>
    </w:p>
    <w:p w14:paraId="4A6CB632" w14:textId="77777777" w:rsidR="00025584" w:rsidRDefault="00025584">
      <w:pPr>
        <w:ind w:firstLineChars="100" w:firstLine="200"/>
        <w:jc w:val="both"/>
        <w:rPr>
          <w:lang w:val="en-US" w:eastAsia="ko-KR"/>
        </w:rPr>
      </w:pPr>
    </w:p>
    <w:p w14:paraId="4796685E"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TP#A for TS 38.213 Clause 9.2.3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02EAD92" w14:textId="77777777" w:rsidR="00025584" w:rsidRDefault="00EA56AC">
      <w:pPr>
        <w:spacing w:after="120"/>
        <w:rPr>
          <w:rFonts w:ascii="Arial" w:hAnsi="Arial" w:cs="Arial"/>
          <w:sz w:val="24"/>
        </w:rPr>
      </w:pPr>
      <w:bookmarkStart w:id="236" w:name="_Toc36498178"/>
      <w:bookmarkStart w:id="237" w:name="_Toc20311590"/>
      <w:bookmarkStart w:id="238" w:name="_Toc29894850"/>
      <w:bookmarkStart w:id="239" w:name="_Toc26719415"/>
      <w:bookmarkStart w:id="240" w:name="_Toc45699204"/>
      <w:bookmarkStart w:id="241" w:name="_Toc29917304"/>
      <w:bookmarkStart w:id="242" w:name="_Ref500241945"/>
      <w:bookmarkStart w:id="243" w:name="_Toc92093847"/>
      <w:bookmarkStart w:id="244" w:name="_Toc29899149"/>
      <w:bookmarkStart w:id="245" w:name="_Toc29899567"/>
      <w:bookmarkStart w:id="246" w:name="_Toc12021478"/>
      <w:r>
        <w:rPr>
          <w:rFonts w:ascii="Arial" w:hAnsi="Arial" w:cs="Arial"/>
          <w:sz w:val="24"/>
        </w:rPr>
        <w:t>9.2.3</w:t>
      </w:r>
      <w:r>
        <w:rPr>
          <w:rFonts w:ascii="Arial" w:hAnsi="Arial" w:cs="Arial"/>
          <w:sz w:val="24"/>
        </w:rPr>
        <w:tab/>
        <w:t>UE procedure for reporting HARQ-ACK</w:t>
      </w:r>
      <w:bookmarkEnd w:id="236"/>
      <w:bookmarkEnd w:id="237"/>
      <w:bookmarkEnd w:id="238"/>
      <w:bookmarkEnd w:id="239"/>
      <w:bookmarkEnd w:id="240"/>
      <w:bookmarkEnd w:id="241"/>
      <w:bookmarkEnd w:id="242"/>
      <w:bookmarkEnd w:id="243"/>
      <w:bookmarkEnd w:id="244"/>
      <w:bookmarkEnd w:id="245"/>
      <w:bookmarkEnd w:id="246"/>
    </w:p>
    <w:p w14:paraId="49C5A88F"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EE04CCB" w14:textId="77777777" w:rsidR="00025584" w:rsidRDefault="00EA56AC">
      <w:pPr>
        <w:spacing w:after="180"/>
        <w:rPr>
          <w:rFonts w:ascii="Times New Roman" w:eastAsia="SimSun" w:hAnsi="Times New Roman"/>
          <w:szCs w:val="20"/>
        </w:rPr>
      </w:pPr>
      <w:r>
        <w:rPr>
          <w:rFonts w:ascii="Times New Roman" w:eastAsia="SimSun" w:hAnsi="Times New Roman"/>
          <w:szCs w:val="20"/>
        </w:rPr>
        <w:t xml:space="preserve">If the UE detects a DCI format scheduling a number of PDSCH receptions </w:t>
      </w:r>
      <w:ins w:id="247" w:author="Seonwook Kim" w:date="2022-02-16T09:11:00Z">
        <w:r>
          <w:rPr>
            <w:rFonts w:ascii="Times New Roman" w:eastAsia="SimSun" w:hAnsi="Times New Roman"/>
            <w:szCs w:val="20"/>
          </w:rPr>
          <w:t xml:space="preserve">with a last scheduled PDSCH indicated by the TDRA information field </w:t>
        </w:r>
      </w:ins>
      <w:r>
        <w:rPr>
          <w:rFonts w:ascii="Times New Roman" w:eastAsia="SimSun" w:hAnsi="Times New Roman"/>
          <w:szCs w:val="20"/>
        </w:rPr>
        <w:t xml:space="preserve">ending in DL slot </w:t>
      </w:r>
      <m:oMath>
        <m:sSub>
          <m:sSubPr>
            <m:ctrlPr>
              <w:rPr>
                <w:rFonts w:ascii="Cambria Math" w:eastAsia="SimSun" w:hAnsi="Cambria Math"/>
                <w:i/>
                <w:szCs w:val="20"/>
                <w:lang w:val="zh-CN"/>
              </w:rPr>
            </m:ctrlPr>
          </m:sSubPr>
          <m:e>
            <w:bookmarkStart w:id="248" w:name="_Hlk39321600"/>
            <m:r>
              <w:rPr>
                <w:rFonts w:ascii="Cambria Math" w:eastAsia="SimSun" w:hAnsi="Cambria Math"/>
                <w:szCs w:val="20"/>
                <w:lang w:val="zh-CN"/>
              </w:rPr>
              <m:t>n</m:t>
            </m:r>
          </m:e>
          <m:sub>
            <m:r>
              <w:rPr>
                <w:rFonts w:ascii="Cambria Math" w:eastAsia="SimSun" w:hAnsi="Cambria Math"/>
                <w:szCs w:val="20"/>
                <w:lang w:val="zh-CN"/>
              </w:rPr>
              <m:t>D</m:t>
            </m:r>
            <w:bookmarkEnd w:id="248"/>
          </m:sub>
        </m:sSub>
      </m:oMath>
      <w:r>
        <w:rPr>
          <w:rFonts w:ascii="Times New Roman" w:eastAsia="SimSun" w:hAnsi="Times New Roman"/>
          <w:szCs w:val="20"/>
        </w:rPr>
        <w:t xml:space="preserve"> or if the UE detects a DCI format generating a HARQ-ACK information bit</w:t>
      </w:r>
      <w:r>
        <w:rPr>
          <w:rFonts w:ascii="Times New Roman" w:eastAsia="SimSun" w:hAnsi="Times New Roman" w:hint="eastAsia"/>
          <w:szCs w:val="20"/>
          <w:lang w:val="en-US" w:eastAsia="zh-CN"/>
        </w:rPr>
        <w:t xml:space="preserve"> </w:t>
      </w:r>
      <w:r>
        <w:rPr>
          <w:rFonts w:ascii="Times New Roman" w:eastAsia="SimSun" w:hAnsi="Times New Roman"/>
          <w:szCs w:val="20"/>
        </w:rPr>
        <w:t xml:space="preserve">and does not schedule a PDSCH reception through a PDCCH reception ending in DL slot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D</m:t>
            </m:r>
          </m:sub>
        </m:sSub>
      </m:oMath>
      <w:r>
        <w:rPr>
          <w:rFonts w:ascii="Times New Roman" w:eastAsia="SimSun" w:hAnsi="Times New Roman"/>
          <w:szCs w:val="20"/>
        </w:rPr>
        <w:t xml:space="preserve">, the UE provides corresponding HARQ-ACK information in a PUCCH transmission within UL slot </w:t>
      </w:r>
      <m:oMath>
        <m:r>
          <w:rPr>
            <w:rFonts w:ascii="Cambria Math" w:eastAsia="SimSun" w:hAnsi="Cambria Math"/>
            <w:szCs w:val="20"/>
          </w:rPr>
          <m:t>n+k</m:t>
        </m:r>
      </m:oMath>
      <w:r>
        <w:rPr>
          <w:rFonts w:ascii="Times New Roman" w:eastAsia="SimSun" w:hAnsi="Times New Roman"/>
          <w:szCs w:val="20"/>
        </w:rPr>
        <w:t xml:space="preserve">, where </w:t>
      </w:r>
      <m:oMath>
        <m:r>
          <w:rPr>
            <w:rFonts w:ascii="Cambria Math" w:eastAsia="SimSun" w:hAnsi="Cambria Math"/>
            <w:szCs w:val="20"/>
          </w:rPr>
          <m:t>n</m:t>
        </m:r>
      </m:oMath>
      <w:r>
        <w:rPr>
          <w:rFonts w:ascii="Times New Roman" w:eastAsia="SimSun" w:hAnsi="Times New Roman"/>
          <w:szCs w:val="20"/>
        </w:rPr>
        <w:t xml:space="preserve"> is the last UL slot for PUCCH transmission that overlaps with slot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D</m:t>
            </m:r>
          </m:sub>
        </m:sSub>
      </m:oMath>
      <w:r>
        <w:rPr>
          <w:rFonts w:ascii="Times New Roman" w:eastAsia="SimSun" w:hAnsi="Times New Roman"/>
          <w:szCs w:val="20"/>
          <w:lang w:val="en-US"/>
        </w:rPr>
        <w:t xml:space="preserve"> and</w:t>
      </w:r>
      <w:r>
        <w:rPr>
          <w:rFonts w:ascii="Times New Roman" w:eastAsia="SimSun" w:hAnsi="Times New Roman"/>
          <w:szCs w:val="20"/>
        </w:rPr>
        <w:t xml:space="preserve"> </w:t>
      </w:r>
      <m:oMath>
        <m:r>
          <w:rPr>
            <w:rFonts w:ascii="Cambria Math" w:eastAsia="SimSun" w:hAnsi="Cambria Math"/>
            <w:szCs w:val="20"/>
          </w:rPr>
          <m:t>k</m:t>
        </m:r>
      </m:oMath>
      <w:r>
        <w:rPr>
          <w:rFonts w:ascii="Times New Roman" w:eastAsia="SimSun" w:hAnsi="Times New Roman"/>
          <w:szCs w:val="20"/>
        </w:rPr>
        <w:t xml:space="preserve"> is a number of slots and is indicated by the PDSCH-to-HARQ_feedback timing indicator field in the DCI format, if present, or provided by </w:t>
      </w:r>
      <w:r>
        <w:rPr>
          <w:rFonts w:ascii="Times New Roman" w:eastAsia="SimSun" w:hAnsi="Times New Roman"/>
          <w:i/>
          <w:szCs w:val="20"/>
        </w:rPr>
        <w:t>dl-DataToUL-ACK</w:t>
      </w:r>
      <w:r>
        <w:rPr>
          <w:rFonts w:ascii="Times New Roman" w:eastAsia="SimSun" w:hAnsi="Times New Roman"/>
          <w:szCs w:val="20"/>
        </w:rPr>
        <w:t xml:space="preserve">, </w:t>
      </w:r>
      <w:r>
        <w:rPr>
          <w:rFonts w:ascii="Times New Roman" w:eastAsia="SimSun" w:hAnsi="Times New Roman"/>
          <w:i/>
          <w:szCs w:val="20"/>
        </w:rPr>
        <w:t>dl-DataToUL-ACK-r16</w:t>
      </w:r>
      <w:r>
        <w:rPr>
          <w:rFonts w:ascii="Times New Roman" w:eastAsia="SimSun" w:hAnsi="Times New Roman"/>
          <w:iCs/>
          <w:szCs w:val="20"/>
        </w:rPr>
        <w:t xml:space="preserve">, </w:t>
      </w:r>
      <w:r>
        <w:rPr>
          <w:rFonts w:ascii="Times New Roman" w:eastAsia="SimSun" w:hAnsi="Times New Roman"/>
          <w:szCs w:val="20"/>
        </w:rPr>
        <w:t xml:space="preserve">or </w:t>
      </w:r>
      <w:r>
        <w:rPr>
          <w:rFonts w:ascii="Times New Roman" w:eastAsia="SimSun" w:hAnsi="Times New Roman"/>
          <w:i/>
          <w:szCs w:val="20"/>
        </w:rPr>
        <w:t>dl-DataToUL-ACKForDCIFormat1_2</w:t>
      </w:r>
      <w:r>
        <w:rPr>
          <w:rFonts w:ascii="Times New Roman" w:eastAsia="SimSun" w:hAnsi="Times New Roman"/>
          <w:szCs w:val="20"/>
        </w:rPr>
        <w:t>,</w:t>
      </w:r>
      <w:r>
        <w:rPr>
          <w:rFonts w:ascii="Times New Roman" w:eastAsia="SimSun" w:hAnsi="Times New Roman"/>
          <w:iCs/>
          <w:szCs w:val="20"/>
        </w:rPr>
        <w:t xml:space="preserve"> </w:t>
      </w:r>
      <w:r>
        <w:rPr>
          <w:rFonts w:ascii="Times New Roman" w:eastAsia="SimSun" w:hAnsi="Times New Roman"/>
          <w:szCs w:val="20"/>
        </w:rPr>
        <w:t xml:space="preserve">or </w:t>
      </w:r>
      <w:r>
        <w:rPr>
          <w:rFonts w:ascii="Times New Roman" w:eastAsia="SimSun" w:hAnsi="Times New Roman"/>
          <w:i/>
          <w:iCs/>
          <w:szCs w:val="20"/>
        </w:rPr>
        <w:t>dl-DataToUL-ACK-r17</w:t>
      </w:r>
      <w:r>
        <w:rPr>
          <w:rFonts w:ascii="Times New Roman" w:eastAsia="SimSun" w:hAnsi="Times New Roman"/>
          <w:kern w:val="2"/>
          <w:szCs w:val="20"/>
        </w:rPr>
        <w:t xml:space="preserve">, </w:t>
      </w:r>
      <w:r>
        <w:rPr>
          <w:rFonts w:ascii="Times New Roman" w:eastAsia="SimSun" w:hAnsi="Times New Roman"/>
          <w:szCs w:val="20"/>
        </w:rPr>
        <w:t xml:space="preserve">or </w:t>
      </w:r>
      <w:r>
        <w:rPr>
          <w:rFonts w:ascii="Times New Roman" w:eastAsia="SimSun" w:hAnsi="Times New Roman"/>
          <w:i/>
          <w:iCs/>
          <w:szCs w:val="20"/>
        </w:rPr>
        <w:t>dl-DataToUL-ACK-MulticastDciFormat4_1</w:t>
      </w:r>
      <w:r>
        <w:rPr>
          <w:rFonts w:ascii="Times New Roman" w:eastAsia="SimSun" w:hAnsi="Times New Roman"/>
          <w:szCs w:val="20"/>
        </w:rPr>
        <w:t xml:space="preserve">. </w:t>
      </w:r>
    </w:p>
    <w:p w14:paraId="3DEECF3A" w14:textId="77777777" w:rsidR="00025584" w:rsidRDefault="00EA56AC">
      <w:pPr>
        <w:spacing w:after="180"/>
        <w:rPr>
          <w:rFonts w:ascii="Times New Roman" w:eastAsia="SimSun" w:hAnsi="Times New Roman"/>
          <w:szCs w:val="20"/>
        </w:rPr>
      </w:pPr>
      <w:r>
        <w:rPr>
          <w:rFonts w:ascii="Times New Roman" w:eastAsia="SimSun" w:hAnsi="Times New Roman"/>
          <w:szCs w:val="20"/>
          <w:lang w:val="en-US"/>
        </w:rPr>
        <w:t>A PUCCH transmission with HARQ-ACK</w:t>
      </w:r>
      <w:r>
        <w:rPr>
          <w:rFonts w:ascii="Times New Roman" w:eastAsia="SimSun" w:hAnsi="Times New Roman"/>
          <w:szCs w:val="20"/>
        </w:rPr>
        <w:t xml:space="preserve"> information is subject to the limitations for UE transmissions described in clause 11.1 and clause 11.1.1. </w:t>
      </w:r>
    </w:p>
    <w:p w14:paraId="0D90C8DA"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 of</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TP#A</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6761270" w14:textId="77777777" w:rsidR="00025584" w:rsidRDefault="00025584">
      <w:pPr>
        <w:ind w:firstLineChars="100" w:firstLine="200"/>
        <w:jc w:val="both"/>
        <w:rPr>
          <w:lang w:eastAsia="ko-KR"/>
        </w:rPr>
      </w:pPr>
    </w:p>
    <w:p w14:paraId="7AAE11D9"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TP#A</w:t>
      </w:r>
      <w:r>
        <w:rPr>
          <w:lang w:eastAsia="ko-KR"/>
        </w:rPr>
        <w:t xml:space="preserve"> is to clarify </w:t>
      </w:r>
      <w:r>
        <w:rPr>
          <w:rFonts w:eastAsia="SimSun"/>
          <w:iCs/>
          <w:szCs w:val="20"/>
          <w:lang w:eastAsia="zh-CN"/>
        </w:rPr>
        <w:t>that K1 denotes the distance between the slot of the last configured SLIV and the PUCCH slot.</w:t>
      </w:r>
    </w:p>
    <w:p w14:paraId="02EFB6C2" w14:textId="77777777" w:rsidR="00025584" w:rsidRDefault="00025584">
      <w:pPr>
        <w:ind w:firstLineChars="100" w:firstLine="200"/>
        <w:jc w:val="both"/>
        <w:rPr>
          <w:lang w:eastAsia="ko-KR"/>
        </w:rPr>
      </w:pPr>
    </w:p>
    <w:p w14:paraId="4142ECF2"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3FE65FFF" w14:textId="77777777">
        <w:tc>
          <w:tcPr>
            <w:tcW w:w="1651" w:type="dxa"/>
            <w:tcBorders>
              <w:top w:val="single" w:sz="4" w:space="0" w:color="auto"/>
              <w:left w:val="single" w:sz="4" w:space="0" w:color="auto"/>
              <w:bottom w:val="single" w:sz="4" w:space="0" w:color="auto"/>
              <w:right w:val="single" w:sz="4" w:space="0" w:color="auto"/>
            </w:tcBorders>
          </w:tcPr>
          <w:p w14:paraId="3F88C9CC"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B26555" w14:textId="77777777" w:rsidR="00025584" w:rsidRDefault="00EA56AC">
            <w:pPr>
              <w:jc w:val="both"/>
              <w:rPr>
                <w:lang w:eastAsia="ko-KR"/>
              </w:rPr>
            </w:pPr>
            <w:r>
              <w:rPr>
                <w:lang w:eastAsia="ko-KR"/>
              </w:rPr>
              <w:t>Views</w:t>
            </w:r>
          </w:p>
        </w:tc>
      </w:tr>
      <w:tr w:rsidR="00025584" w14:paraId="55384DC8" w14:textId="77777777">
        <w:tc>
          <w:tcPr>
            <w:tcW w:w="1651" w:type="dxa"/>
            <w:tcBorders>
              <w:top w:val="single" w:sz="4" w:space="0" w:color="auto"/>
              <w:left w:val="single" w:sz="4" w:space="0" w:color="auto"/>
              <w:bottom w:val="single" w:sz="4" w:space="0" w:color="auto"/>
              <w:right w:val="single" w:sz="4" w:space="0" w:color="auto"/>
            </w:tcBorders>
          </w:tcPr>
          <w:p w14:paraId="03FD85B1"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FFE98CA" w14:textId="77777777" w:rsidR="00025584" w:rsidRDefault="00EA56AC">
            <w:pPr>
              <w:jc w:val="both"/>
              <w:rPr>
                <w:iCs/>
                <w:lang w:val="en-US" w:eastAsia="ko-KR"/>
              </w:rPr>
            </w:pPr>
            <w:r>
              <w:rPr>
                <w:rFonts w:eastAsia="SimSun" w:hint="eastAsia"/>
                <w:iCs/>
                <w:lang w:val="en-US" w:eastAsia="zh-CN"/>
              </w:rPr>
              <w:t>We are fine with TP#A.</w:t>
            </w:r>
          </w:p>
        </w:tc>
      </w:tr>
      <w:tr w:rsidR="00025584" w14:paraId="30420C9B" w14:textId="77777777">
        <w:tc>
          <w:tcPr>
            <w:tcW w:w="1651" w:type="dxa"/>
            <w:tcBorders>
              <w:top w:val="single" w:sz="4" w:space="0" w:color="auto"/>
              <w:left w:val="single" w:sz="4" w:space="0" w:color="auto"/>
              <w:bottom w:val="single" w:sz="4" w:space="0" w:color="auto"/>
              <w:right w:val="single" w:sz="4" w:space="0" w:color="auto"/>
            </w:tcBorders>
          </w:tcPr>
          <w:p w14:paraId="6C0CC7AC"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154FF68" w14:textId="77777777" w:rsidR="00025584" w:rsidRDefault="00EA56AC">
            <w:pPr>
              <w:jc w:val="both"/>
              <w:rPr>
                <w:iCs/>
                <w:lang w:val="en-US" w:eastAsia="ko-KR"/>
              </w:rPr>
            </w:pPr>
            <w:r>
              <w:rPr>
                <w:rFonts w:hint="eastAsia"/>
                <w:iCs/>
                <w:lang w:val="en-US" w:eastAsia="ko-KR"/>
              </w:rPr>
              <w:t xml:space="preserve">No needed. </w:t>
            </w:r>
          </w:p>
          <w:p w14:paraId="74D6FE3D" w14:textId="77777777" w:rsidR="00025584" w:rsidRDefault="00EA56AC">
            <w:pPr>
              <w:jc w:val="both"/>
              <w:rPr>
                <w:iCs/>
                <w:lang w:val="en-US" w:eastAsia="ko-KR"/>
              </w:rPr>
            </w:pPr>
            <w:r>
              <w:rPr>
                <w:rFonts w:hint="eastAsia"/>
                <w:iCs/>
                <w:lang w:val="en-US" w:eastAsia="ko-KR"/>
              </w:rPr>
              <w:t>For Rel-15/16</w:t>
            </w:r>
            <w:r>
              <w:rPr>
                <w:iCs/>
                <w:lang w:val="en-US" w:eastAsia="ko-KR"/>
              </w:rPr>
              <w:t>, such a clarification is not needed for</w:t>
            </w:r>
            <w:r>
              <w:rPr>
                <w:rFonts w:hint="eastAsia"/>
                <w:iCs/>
                <w:lang w:val="en-US" w:eastAsia="ko-KR"/>
              </w:rPr>
              <w:t xml:space="preserve"> PDSCH reception over multi-slots.</w:t>
            </w:r>
            <w:r>
              <w:rPr>
                <w:iCs/>
                <w:lang w:val="en-US" w:eastAsia="ko-KR"/>
              </w:rPr>
              <w:t xml:space="preserve"> (Recall that the last PDSCH repetition can overlap with a semi-static UL symbol.</w:t>
            </w:r>
            <w:r>
              <w:rPr>
                <w:rFonts w:hint="eastAsia"/>
                <w:iCs/>
                <w:lang w:val="en-US" w:eastAsia="ko-KR"/>
              </w:rPr>
              <w:t xml:space="preserve"> </w:t>
            </w:r>
          </w:p>
          <w:p w14:paraId="76E4529B" w14:textId="77777777" w:rsidR="00025584" w:rsidRDefault="00EA56AC">
            <w:pPr>
              <w:jc w:val="both"/>
              <w:rPr>
                <w:iCs/>
                <w:lang w:val="en-US" w:eastAsia="ko-KR"/>
              </w:rPr>
            </w:pPr>
            <w:r>
              <w:rPr>
                <w:iCs/>
                <w:lang w:val="en-US" w:eastAsia="ko-KR"/>
              </w:rPr>
              <w:t>For Rel-17, we re-use the same principle as in Rel-15/16.</w:t>
            </w:r>
          </w:p>
        </w:tc>
      </w:tr>
      <w:tr w:rsidR="00025584" w14:paraId="096EEA1A" w14:textId="77777777">
        <w:tc>
          <w:tcPr>
            <w:tcW w:w="1651" w:type="dxa"/>
            <w:tcBorders>
              <w:top w:val="single" w:sz="4" w:space="0" w:color="auto"/>
              <w:left w:val="single" w:sz="4" w:space="0" w:color="auto"/>
              <w:bottom w:val="single" w:sz="4" w:space="0" w:color="auto"/>
              <w:right w:val="single" w:sz="4" w:space="0" w:color="auto"/>
            </w:tcBorders>
          </w:tcPr>
          <w:p w14:paraId="70EA595E"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9735ACA" w14:textId="77777777" w:rsidR="00025584" w:rsidRDefault="00EA56AC">
            <w:pPr>
              <w:jc w:val="both"/>
              <w:rPr>
                <w:iCs/>
                <w:lang w:val="en-US" w:eastAsia="ko-KR"/>
              </w:rPr>
            </w:pPr>
            <w:r>
              <w:rPr>
                <w:rFonts w:eastAsia="SimSun"/>
                <w:iCs/>
                <w:lang w:val="en-US" w:eastAsia="zh-CN"/>
              </w:rPr>
              <w:t>While we think the specification above without the changes is clear, we can accept the TP with further clarification.</w:t>
            </w:r>
          </w:p>
        </w:tc>
      </w:tr>
      <w:tr w:rsidR="00025584" w14:paraId="7D6335EE" w14:textId="77777777">
        <w:tc>
          <w:tcPr>
            <w:tcW w:w="1651" w:type="dxa"/>
            <w:tcBorders>
              <w:top w:val="single" w:sz="4" w:space="0" w:color="auto"/>
              <w:left w:val="single" w:sz="4" w:space="0" w:color="auto"/>
              <w:bottom w:val="single" w:sz="4" w:space="0" w:color="auto"/>
              <w:right w:val="single" w:sz="4" w:space="0" w:color="auto"/>
            </w:tcBorders>
          </w:tcPr>
          <w:p w14:paraId="7F179E70"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8263B54" w14:textId="77777777" w:rsidR="00025584" w:rsidRDefault="00EA56AC">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understanding, the current specification may be interpreted in a way that the K1 indication is started from a DL slot where a valid PDSCH </w:t>
            </w:r>
            <w:r>
              <w:rPr>
                <w:rFonts w:ascii="Times New Roman" w:eastAsia="SimSun" w:hAnsi="Times New Roman"/>
                <w:szCs w:val="20"/>
              </w:rPr>
              <w:t xml:space="preserve">is received </w:t>
            </w:r>
            <w:r>
              <w:rPr>
                <w:rFonts w:eastAsia="SimSun"/>
                <w:iCs/>
                <w:lang w:val="en-US" w:eastAsia="zh-CN"/>
              </w:rPr>
              <w:t xml:space="preserve">(i.e., the last PDSCH reception) instead of the last configured SLIV, which is not aligned with the agreement. </w:t>
            </w:r>
          </w:p>
          <w:p w14:paraId="7DBEDD1A" w14:textId="77777777" w:rsidR="00025584" w:rsidRDefault="00EA56AC">
            <w:pPr>
              <w:jc w:val="both"/>
              <w:rPr>
                <w:rFonts w:eastAsia="SimSun"/>
                <w:iCs/>
                <w:lang w:val="en-US" w:eastAsia="zh-CN"/>
              </w:rPr>
            </w:pPr>
            <w:r>
              <w:rPr>
                <w:rFonts w:eastAsia="SimSun" w:hint="eastAsia"/>
                <w:iCs/>
                <w:lang w:val="en-US" w:eastAsia="zh-CN"/>
              </w:rPr>
              <w:t>I</w:t>
            </w:r>
            <w:r>
              <w:rPr>
                <w:rFonts w:eastAsia="SimSun"/>
                <w:iCs/>
                <w:lang w:val="en-US" w:eastAsia="zh-CN"/>
              </w:rPr>
              <w:t>n previous RAN1 meeting, we have similar TPs to clarify this issue, as cited below:</w:t>
            </w:r>
          </w:p>
          <w:p w14:paraId="1E353B9D"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B3CB19A" w14:textId="77777777" w:rsidR="00025584" w:rsidRDefault="00025584">
            <w:pPr>
              <w:ind w:leftChars="500" w:left="1000"/>
              <w:rPr>
                <w:iCs/>
                <w:lang w:val="en-US" w:eastAsia="zh-CN"/>
              </w:rPr>
            </w:pPr>
          </w:p>
          <w:p w14:paraId="62764A4B" w14:textId="77777777" w:rsidR="00025584" w:rsidRDefault="00EA56AC">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6F0D0811" w14:textId="77777777" w:rsidR="00025584" w:rsidRDefault="00EA56AC">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1FB78CC" w14:textId="77777777" w:rsidR="00025584" w:rsidRDefault="00EA56AC">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249"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250" w:author="Seonwook Kim" w:date="2022-01-24T14:44:00Z">
              <w:r>
                <w:rPr>
                  <w:rFonts w:ascii="Times New Roman" w:eastAsia="SimSun" w:hAnsi="Times New Roman"/>
                  <w:szCs w:val="20"/>
                </w:rPr>
                <w:t xml:space="preserve">indicated </w:t>
              </w:r>
            </w:ins>
            <w:ins w:id="251"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252"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253"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0756176F"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p>
          <w:p w14:paraId="0CCDB154"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A18993D" w14:textId="77777777" w:rsidR="00025584" w:rsidRDefault="00EA56AC">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p>
          <w:p w14:paraId="2CBB9C11" w14:textId="77777777" w:rsidR="00025584" w:rsidRDefault="00EA56AC">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45F0906" w14:textId="77777777" w:rsidR="00025584" w:rsidRDefault="00EA56AC">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254"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255" w:author="Seonwook Kim" w:date="2022-01-24T14:46:00Z">
              <w:r>
                <w:rPr>
                  <w:rFonts w:ascii="Times New Roman" w:eastAsia="SimSun" w:hAnsi="Times New Roman"/>
                  <w:szCs w:val="20"/>
                </w:rPr>
                <w:t xml:space="preserve"> indicated by the TDRA information field</w:t>
              </w:r>
            </w:ins>
            <w:r>
              <w:t xml:space="preserve">. </w:t>
            </w:r>
          </w:p>
          <w:p w14:paraId="3CEA04A5"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p>
          <w:p w14:paraId="78C10322" w14:textId="77777777" w:rsidR="00025584" w:rsidRDefault="00025584">
            <w:pPr>
              <w:jc w:val="both"/>
              <w:rPr>
                <w:rFonts w:eastAsia="SimSun"/>
                <w:iCs/>
                <w:lang w:val="en-US" w:eastAsia="zh-CN"/>
              </w:rPr>
            </w:pPr>
          </w:p>
          <w:p w14:paraId="1FA21D59" w14:textId="77777777" w:rsidR="00025584" w:rsidRDefault="00EA56AC">
            <w:pPr>
              <w:jc w:val="both"/>
              <w:rPr>
                <w:rFonts w:eastAsia="SimSun"/>
                <w:iCs/>
                <w:lang w:val="en-US" w:eastAsia="zh-CN"/>
              </w:rPr>
            </w:pPr>
            <w:r>
              <w:rPr>
                <w:rFonts w:eastAsia="SimSun"/>
                <w:iCs/>
                <w:lang w:val="en-US" w:eastAsia="zh-CN"/>
              </w:rPr>
              <w:t>For the same reason, we think this clarification in TP#A is also necessary to avoid causing different interpretations of K1.</w:t>
            </w:r>
          </w:p>
          <w:p w14:paraId="294CABB0" w14:textId="77777777" w:rsidR="00025584" w:rsidRDefault="00025584">
            <w:pPr>
              <w:jc w:val="both"/>
              <w:rPr>
                <w:rFonts w:eastAsia="SimSun"/>
                <w:iCs/>
                <w:lang w:val="en-US" w:eastAsia="zh-CN"/>
              </w:rPr>
            </w:pPr>
          </w:p>
        </w:tc>
      </w:tr>
      <w:tr w:rsidR="00025584" w14:paraId="68E3A112" w14:textId="77777777">
        <w:tc>
          <w:tcPr>
            <w:tcW w:w="1651" w:type="dxa"/>
            <w:tcBorders>
              <w:top w:val="single" w:sz="4" w:space="0" w:color="auto"/>
              <w:left w:val="single" w:sz="4" w:space="0" w:color="auto"/>
              <w:bottom w:val="single" w:sz="4" w:space="0" w:color="auto"/>
              <w:right w:val="single" w:sz="4" w:space="0" w:color="auto"/>
            </w:tcBorders>
          </w:tcPr>
          <w:p w14:paraId="6218F819"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2F2D509" w14:textId="77777777" w:rsidR="00025584" w:rsidRDefault="00EA56AC">
            <w:pPr>
              <w:jc w:val="both"/>
              <w:rPr>
                <w:rFonts w:eastAsia="SimSun"/>
                <w:iCs/>
                <w:lang w:val="en-US" w:eastAsia="zh-CN"/>
              </w:rPr>
            </w:pPr>
            <w:r>
              <w:rPr>
                <w:rFonts w:eastAsia="SimSun"/>
                <w:iCs/>
                <w:lang w:val="en-US" w:eastAsia="zh-CN"/>
              </w:rPr>
              <w:t>Agree with the TP</w:t>
            </w:r>
          </w:p>
        </w:tc>
      </w:tr>
      <w:tr w:rsidR="00025584" w14:paraId="4BFB3360" w14:textId="77777777">
        <w:tc>
          <w:tcPr>
            <w:tcW w:w="1651" w:type="dxa"/>
            <w:tcBorders>
              <w:top w:val="single" w:sz="4" w:space="0" w:color="auto"/>
              <w:left w:val="single" w:sz="4" w:space="0" w:color="auto"/>
              <w:bottom w:val="single" w:sz="4" w:space="0" w:color="auto"/>
              <w:right w:val="single" w:sz="4" w:space="0" w:color="auto"/>
            </w:tcBorders>
          </w:tcPr>
          <w:p w14:paraId="7FA71177"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475611F1" w14:textId="77777777" w:rsidR="00025584" w:rsidRDefault="00EA56AC">
            <w:pPr>
              <w:jc w:val="both"/>
              <w:rPr>
                <w:rFonts w:eastAsia="SimSun"/>
                <w:iCs/>
                <w:lang w:val="en-US" w:eastAsia="zh-CN"/>
              </w:rPr>
            </w:pPr>
            <w:r>
              <w:rPr>
                <w:rFonts w:eastAsia="SimSun"/>
                <w:iCs/>
                <w:lang w:val="en-US" w:eastAsia="zh-CN"/>
              </w:rPr>
              <w:t>Agree with the TP</w:t>
            </w:r>
          </w:p>
        </w:tc>
      </w:tr>
      <w:tr w:rsidR="00025584" w14:paraId="3396B8F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EEEC822"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80AD86" w14:textId="77777777" w:rsidR="00025584" w:rsidRDefault="00025584">
            <w:pPr>
              <w:jc w:val="both"/>
              <w:rPr>
                <w:rFonts w:eastAsia="SimSun"/>
                <w:iCs/>
                <w:lang w:val="en-US" w:eastAsia="zh-CN"/>
              </w:rPr>
            </w:pPr>
          </w:p>
          <w:p w14:paraId="488DBA2E"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t xml:space="preserve">Supported by </w:t>
            </w:r>
            <w:r>
              <w:rPr>
                <w:rFonts w:eastAsiaTheme="minorEastAsia"/>
                <w:iCs/>
                <w:lang w:val="en-US" w:eastAsia="ko-KR"/>
              </w:rPr>
              <w:t>ZTE, Fujitsu (acceptable), OPPO, Huawei, Intel</w:t>
            </w:r>
          </w:p>
          <w:p w14:paraId="002C6203"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Objectted by Samsung</w:t>
            </w:r>
          </w:p>
          <w:p w14:paraId="41B8C4C3" w14:textId="77777777" w:rsidR="00025584" w:rsidRDefault="00025584">
            <w:pPr>
              <w:jc w:val="both"/>
              <w:rPr>
                <w:rFonts w:eastAsia="SimSun"/>
                <w:iCs/>
                <w:lang w:val="en-US" w:eastAsia="zh-CN"/>
              </w:rPr>
            </w:pPr>
          </w:p>
          <w:p w14:paraId="6861451B" w14:textId="77777777" w:rsidR="00025584" w:rsidRDefault="00EA56AC">
            <w:pPr>
              <w:jc w:val="both"/>
              <w:rPr>
                <w:rFonts w:eastAsiaTheme="minorEastAsia"/>
                <w:iCs/>
                <w:lang w:val="en-US" w:eastAsia="ko-KR"/>
              </w:rPr>
            </w:pPr>
            <w:r>
              <w:rPr>
                <w:rFonts w:eastAsiaTheme="minorEastAsia" w:hint="eastAsia"/>
                <w:iCs/>
                <w:lang w:val="en-US" w:eastAsia="ko-KR"/>
              </w:rPr>
              <w:t>Given that situation, could Samsung accept this TP?</w:t>
            </w:r>
          </w:p>
          <w:p w14:paraId="76A503FB" w14:textId="77777777" w:rsidR="00025584" w:rsidRDefault="00025584">
            <w:pPr>
              <w:jc w:val="both"/>
              <w:rPr>
                <w:rFonts w:eastAsia="SimSun"/>
                <w:iCs/>
                <w:lang w:val="en-US" w:eastAsia="zh-CN"/>
              </w:rPr>
            </w:pPr>
          </w:p>
        </w:tc>
      </w:tr>
      <w:tr w:rsidR="00025584" w14:paraId="4B0199F3" w14:textId="77777777">
        <w:tc>
          <w:tcPr>
            <w:tcW w:w="1651" w:type="dxa"/>
            <w:tcBorders>
              <w:top w:val="single" w:sz="4" w:space="0" w:color="auto"/>
              <w:left w:val="single" w:sz="4" w:space="0" w:color="auto"/>
              <w:bottom w:val="single" w:sz="4" w:space="0" w:color="auto"/>
              <w:right w:val="single" w:sz="4" w:space="0" w:color="auto"/>
            </w:tcBorders>
          </w:tcPr>
          <w:p w14:paraId="384263C0" w14:textId="77777777" w:rsidR="00025584" w:rsidRDefault="00EA56AC">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5F980EF" w14:textId="77777777" w:rsidR="00025584" w:rsidRDefault="00EA56AC">
            <w:pPr>
              <w:jc w:val="both"/>
              <w:rPr>
                <w:rFonts w:eastAsiaTheme="minorEastAsia"/>
                <w:iCs/>
                <w:lang w:val="en-US" w:eastAsia="ko-KR"/>
              </w:rPr>
            </w:pPr>
            <w:r>
              <w:rPr>
                <w:rFonts w:eastAsiaTheme="minorEastAsia" w:hint="eastAsia"/>
                <w:iCs/>
                <w:lang w:val="en-US" w:eastAsia="ko-KR"/>
              </w:rPr>
              <w:t xml:space="preserve">Unfortunately, we still have a concern on the TP. </w:t>
            </w:r>
            <w:r>
              <w:rPr>
                <w:rFonts w:eastAsiaTheme="minorEastAsia"/>
                <w:iCs/>
                <w:lang w:val="en-US" w:eastAsia="ko-KR"/>
              </w:rPr>
              <w:t xml:space="preserve">Our concern is </w:t>
            </w:r>
          </w:p>
          <w:p w14:paraId="2FD435E7" w14:textId="77777777" w:rsidR="00025584" w:rsidRDefault="00EA56AC">
            <w:pPr>
              <w:pStyle w:val="aff3"/>
              <w:numPr>
                <w:ilvl w:val="0"/>
                <w:numId w:val="45"/>
              </w:numPr>
              <w:ind w:leftChars="0"/>
              <w:jc w:val="both"/>
              <w:rPr>
                <w:rFonts w:eastAsiaTheme="minorEastAsia"/>
                <w:iCs/>
                <w:lang w:val="en-US" w:eastAsia="ko-KR"/>
              </w:rPr>
            </w:pPr>
            <w:r>
              <w:rPr>
                <w:rFonts w:eastAsiaTheme="minorEastAsia"/>
                <w:iCs/>
                <w:lang w:val="en-US" w:eastAsia="ko-KR"/>
              </w:rPr>
              <w:t xml:space="preserve">It makes discrepancy between Rel-15/16 specification and Rel-17 specification. In Rel-15/16, the text is applicable to multi-slot PDSCH, where the last PDSCH (regardless of it is dropped or not) is used for K1 indication. If the suggested change is adopted for Rel-17 only, some persons might mis-understand the Rel-15/16 specification specified the last </w:t>
            </w:r>
            <w:r>
              <w:rPr>
                <w:rFonts w:eastAsiaTheme="minorEastAsia"/>
                <w:i/>
                <w:iCs/>
                <w:lang w:val="en-US" w:eastAsia="ko-KR"/>
              </w:rPr>
              <w:t>received</w:t>
            </w:r>
            <w:r>
              <w:rPr>
                <w:rFonts w:eastAsiaTheme="minorEastAsia"/>
                <w:iCs/>
                <w:lang w:val="en-US" w:eastAsia="ko-KR"/>
              </w:rPr>
              <w:t xml:space="preserve"> PDSCH is used for K1 indication. Therefore, it is not only for Rel-17 specificification but also for Rel-15/16 specification. </w:t>
            </w:r>
          </w:p>
          <w:p w14:paraId="7B24BA07" w14:textId="77777777" w:rsidR="00025584" w:rsidRDefault="00EA56AC">
            <w:pPr>
              <w:jc w:val="both"/>
              <w:rPr>
                <w:rFonts w:eastAsia="SimSun"/>
                <w:iCs/>
                <w:lang w:val="en-US" w:eastAsia="zh-CN"/>
              </w:rPr>
            </w:pPr>
            <w:r>
              <w:rPr>
                <w:rFonts w:eastAsiaTheme="minorEastAsia"/>
                <w:iCs/>
                <w:lang w:val="en-US" w:eastAsia="ko-KR"/>
              </w:rPr>
              <w:t xml:space="preserve">Actually, the change is incorrect since the first multi-PDSCH repetition is scheduled by the TDRA information field and but the remaining multi-PDSCH repetition are scheduled by </w:t>
            </w:r>
            <w:r>
              <w:rPr>
                <w:rFonts w:eastAsiaTheme="minorEastAsia"/>
                <w:b/>
                <w:iCs/>
                <w:u w:val="single"/>
                <w:lang w:val="en-US" w:eastAsia="ko-KR"/>
              </w:rPr>
              <w:t xml:space="preserve">higher layer parameter </w:t>
            </w:r>
            <w:r>
              <w:rPr>
                <w:rFonts w:eastAsiaTheme="minorEastAsia"/>
                <w:b/>
                <w:i/>
                <w:iCs/>
                <w:u w:val="single"/>
                <w:lang w:val="en-US" w:eastAsia="ko-KR"/>
              </w:rPr>
              <w:t>pdsch-AggregationFactor</w:t>
            </w:r>
            <w:r>
              <w:rPr>
                <w:rFonts w:eastAsiaTheme="minorEastAsia"/>
                <w:i/>
                <w:iCs/>
                <w:lang w:val="en-US" w:eastAsia="ko-KR"/>
              </w:rPr>
              <w:t>.</w:t>
            </w:r>
            <w:r>
              <w:rPr>
                <w:rFonts w:eastAsiaTheme="minorEastAsia"/>
                <w:iCs/>
                <w:lang w:val="en-US" w:eastAsia="ko-KR"/>
              </w:rPr>
              <w:t xml:space="preserve"> The suggested change could be interpreted as </w:t>
            </w:r>
            <w:ins w:id="256" w:author="Seonwook Kim" w:date="2022-02-16T09:11:00Z">
              <w:r>
                <w:rPr>
                  <w:rFonts w:ascii="Times New Roman" w:eastAsia="SimSun" w:hAnsi="Times New Roman"/>
                  <w:szCs w:val="20"/>
                </w:rPr>
                <w:t>a last scheduled PDSCH indicated by the TDRA information field</w:t>
              </w:r>
            </w:ins>
            <w:r>
              <w:rPr>
                <w:rFonts w:ascii="Times New Roman" w:eastAsia="SimSun" w:hAnsi="Times New Roman"/>
                <w:szCs w:val="20"/>
              </w:rPr>
              <w:t xml:space="preserve"> is the first PDSCH repetition among PDSCH repetitions. </w:t>
            </w:r>
          </w:p>
        </w:tc>
      </w:tr>
      <w:tr w:rsidR="00025584" w14:paraId="77D9EA3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77BDF6A"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6369AB6" w14:textId="77777777" w:rsidR="00025584" w:rsidRDefault="00EA56AC">
            <w:pPr>
              <w:jc w:val="both"/>
              <w:rPr>
                <w:rFonts w:eastAsiaTheme="minorEastAsia"/>
                <w:iCs/>
                <w:lang w:val="en-US" w:eastAsia="ko-KR"/>
              </w:rPr>
            </w:pPr>
            <w:r>
              <w:rPr>
                <w:rFonts w:eastAsiaTheme="minorEastAsia" w:hint="eastAsia"/>
                <w:iCs/>
                <w:lang w:val="en-US" w:eastAsia="ko-KR"/>
              </w:rPr>
              <w:t xml:space="preserve">Considering the concern from Samsung, </w:t>
            </w:r>
            <w:r>
              <w:rPr>
                <w:rFonts w:eastAsiaTheme="minorEastAsia"/>
                <w:iCs/>
                <w:lang w:val="en-US" w:eastAsia="ko-KR"/>
              </w:rPr>
              <w:t>it is suggested to deprioritize this TP in this meeting.</w:t>
            </w:r>
          </w:p>
        </w:tc>
      </w:tr>
      <w:tr w:rsidR="00025584" w14:paraId="0067F200"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C3A37" w14:textId="77777777" w:rsidR="00025584" w:rsidRDefault="00025584">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tcPr>
          <w:p w14:paraId="50524D2F" w14:textId="77777777" w:rsidR="00025584" w:rsidRDefault="00025584">
            <w:pPr>
              <w:jc w:val="both"/>
              <w:rPr>
                <w:rFonts w:eastAsiaTheme="minorEastAsia"/>
                <w:iCs/>
                <w:lang w:val="en-US" w:eastAsia="ko-KR"/>
              </w:rPr>
            </w:pPr>
          </w:p>
        </w:tc>
      </w:tr>
    </w:tbl>
    <w:p w14:paraId="2EBB8906" w14:textId="77777777" w:rsidR="00025584" w:rsidRDefault="00025584">
      <w:pPr>
        <w:ind w:firstLineChars="100" w:firstLine="200"/>
        <w:jc w:val="both"/>
        <w:rPr>
          <w:lang w:val="en-US" w:eastAsia="ko-KR"/>
        </w:rPr>
      </w:pPr>
    </w:p>
    <w:p w14:paraId="6B84664C" w14:textId="77777777" w:rsidR="00025584" w:rsidRDefault="00025584">
      <w:pPr>
        <w:ind w:firstLineChars="100" w:firstLine="200"/>
        <w:jc w:val="both"/>
        <w:rPr>
          <w:rFonts w:eastAsia="SimSun"/>
          <w:lang w:val="en-US" w:eastAsia="zh-CN"/>
        </w:rPr>
      </w:pPr>
    </w:p>
    <w:p w14:paraId="515565E6" w14:textId="77777777" w:rsidR="00025584" w:rsidRDefault="00EA56AC">
      <w:pPr>
        <w:pStyle w:val="2"/>
        <w:jc w:val="both"/>
      </w:pPr>
      <w:r>
        <w:rPr>
          <w:lang w:eastAsia="ko-KR"/>
        </w:rPr>
        <w:t>TP#B (was TP#1 from [7] ZTE)</w:t>
      </w:r>
    </w:p>
    <w:p w14:paraId="5432FECC" w14:textId="77777777" w:rsidR="00025584" w:rsidRDefault="00025584">
      <w:pPr>
        <w:ind w:firstLineChars="100" w:firstLine="200"/>
        <w:jc w:val="both"/>
        <w:rPr>
          <w:lang w:val="en-US" w:eastAsia="ko-KR"/>
        </w:rPr>
      </w:pPr>
    </w:p>
    <w:p w14:paraId="4365B492"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TP#B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FCD246D" w14:textId="77777777" w:rsidR="00025584" w:rsidRDefault="00EA56AC">
      <w:pPr>
        <w:spacing w:after="120"/>
        <w:rPr>
          <w:rFonts w:ascii="Arial" w:hAnsi="Arial" w:cs="Arial"/>
          <w:sz w:val="24"/>
        </w:rPr>
      </w:pPr>
      <w:bookmarkStart w:id="257" w:name="_Toc36498168"/>
      <w:bookmarkStart w:id="258" w:name="_Toc29899557"/>
      <w:bookmarkStart w:id="259" w:name="_Toc12021470"/>
      <w:bookmarkStart w:id="260" w:name="_Toc29899139"/>
      <w:bookmarkStart w:id="261" w:name="_Toc45699194"/>
      <w:bookmarkStart w:id="262" w:name="_Toc92093836"/>
      <w:bookmarkStart w:id="263" w:name="_Ref505248562"/>
      <w:bookmarkStart w:id="264" w:name="_Toc20311582"/>
      <w:bookmarkStart w:id="265" w:name="_Toc29894840"/>
      <w:bookmarkStart w:id="266" w:name="_Toc29917294"/>
      <w:bookmarkStart w:id="267" w:name="_Toc26719407"/>
      <w:r>
        <w:rPr>
          <w:rFonts w:ascii="Arial" w:hAnsi="Arial" w:cs="Arial"/>
          <w:sz w:val="24"/>
        </w:rPr>
        <w:t>9</w:t>
      </w:r>
      <w:r>
        <w:rPr>
          <w:rFonts w:ascii="Arial" w:hAnsi="Arial" w:cs="Arial" w:hint="eastAsia"/>
          <w:sz w:val="24"/>
        </w:rPr>
        <w:t>.</w:t>
      </w:r>
      <w:r>
        <w:rPr>
          <w:rFonts w:ascii="Arial" w:hAnsi="Arial" w:cs="Arial"/>
          <w:sz w:val="24"/>
        </w:rPr>
        <w:t>1.2.1</w:t>
      </w:r>
      <w:r>
        <w:rPr>
          <w:rFonts w:ascii="Arial" w:hAnsi="Arial" w:cs="Arial" w:hint="eastAsia"/>
          <w:sz w:val="24"/>
        </w:rPr>
        <w:tab/>
      </w:r>
      <w:r>
        <w:rPr>
          <w:rFonts w:ascii="Arial" w:hAnsi="Arial" w:cs="Arial"/>
          <w:sz w:val="24"/>
        </w:rPr>
        <w:t>Type-1 HARQ-ACK codebook in physical uplink control channel</w:t>
      </w:r>
      <w:bookmarkEnd w:id="257"/>
      <w:bookmarkEnd w:id="258"/>
      <w:bookmarkEnd w:id="259"/>
      <w:bookmarkEnd w:id="260"/>
      <w:bookmarkEnd w:id="261"/>
      <w:bookmarkEnd w:id="262"/>
      <w:bookmarkEnd w:id="263"/>
      <w:bookmarkEnd w:id="264"/>
      <w:bookmarkEnd w:id="265"/>
      <w:bookmarkEnd w:id="266"/>
      <w:bookmarkEnd w:id="267"/>
    </w:p>
    <w:p w14:paraId="6BFB25D6"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CE78472" w14:textId="77777777" w:rsidR="00025584" w:rsidRDefault="00EA56AC">
      <w:r>
        <w:rPr>
          <w:lang w:eastAsia="zh-CN"/>
        </w:rPr>
        <w:t xml:space="preserve">If the set of rows </w:t>
      </w:r>
      <m:oMath>
        <m:r>
          <w:rPr>
            <w:rFonts w:ascii="Cambria Math" w:hAnsi="Cambria Math"/>
          </w:rPr>
          <m:t>R</m:t>
        </m:r>
      </m:oMath>
      <w:r>
        <w:rPr>
          <w:lang w:val="en-US" w:eastAsia="zh-CN"/>
        </w:rPr>
        <w:t xml:space="preserve"> </w:t>
      </w:r>
      <w:r>
        <w:rPr>
          <w:lang w:eastAsia="zh-CN"/>
        </w:rPr>
        <w:t xml:space="preserve">includes a row with more than one </w:t>
      </w:r>
      <w:ins w:id="268" w:author="Seonwook Kim" w:date="2022-02-16T09:37:00Z">
        <w:r>
          <w:rPr>
            <w:lang w:eastAsia="zh-CN"/>
          </w:rPr>
          <w:t xml:space="preserve">SLIV </w:t>
        </w:r>
      </w:ins>
      <w:r>
        <w:rPr>
          <w:lang w:eastAsia="zh-CN"/>
        </w:rPr>
        <w:t xml:space="preserve">entry as described in [6, TS 38.214] and </w:t>
      </w:r>
      <w:r>
        <w:rPr>
          <w:i/>
          <w:iCs/>
          <w:lang w:eastAsia="zh-CN"/>
        </w:rPr>
        <w:t>enableTimeDomainHARQ-Bundling</w:t>
      </w:r>
      <w:r>
        <w:rPr>
          <w:lang w:eastAsia="zh-CN"/>
        </w:rPr>
        <w:t xml:space="preserve"> is not provided</w:t>
      </w:r>
      <w:r>
        <w:t xml:space="preserve">, the set of rows </w:t>
      </w:r>
      <m:oMath>
        <m:r>
          <w:rPr>
            <w:rFonts w:ascii="Cambria Math" w:hAnsi="Cambria Math"/>
          </w:rPr>
          <m:t>R</m:t>
        </m:r>
      </m:oMath>
      <w:r>
        <w:t xml:space="preserve"> </w:t>
      </w:r>
      <w:r>
        <w:rPr>
          <w:lang w:val="en-US" w:eastAsia="zh-CN"/>
        </w:rPr>
        <w:t xml:space="preserve">and the set of </w:t>
      </w:r>
      <w:r>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are updated in this clause according to the following pseudo-code. </w:t>
      </w:r>
    </w:p>
    <w:p w14:paraId="78D0CD12"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TP#B</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D582C90" w14:textId="77777777" w:rsidR="00025584" w:rsidRDefault="00025584">
      <w:pPr>
        <w:ind w:firstLineChars="100" w:firstLine="200"/>
        <w:jc w:val="both"/>
        <w:rPr>
          <w:lang w:eastAsia="ko-KR"/>
        </w:rPr>
      </w:pPr>
    </w:p>
    <w:p w14:paraId="3AB2886C"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TP#B</w:t>
      </w:r>
      <w:r>
        <w:rPr>
          <w:lang w:eastAsia="ko-KR"/>
        </w:rPr>
        <w:t xml:space="preserve"> is to </w:t>
      </w:r>
      <w:r>
        <w:rPr>
          <w:rFonts w:hint="eastAsia"/>
          <w:lang w:val="en-US" w:eastAsia="zh-CN"/>
        </w:rPr>
        <w:t>keep the unified wording used between different specs or paragraphs</w:t>
      </w:r>
      <w:r>
        <w:rPr>
          <w:szCs w:val="20"/>
        </w:rPr>
        <w:t>.</w:t>
      </w:r>
    </w:p>
    <w:p w14:paraId="6E2877AA" w14:textId="77777777" w:rsidR="00025584" w:rsidRDefault="00025584">
      <w:pPr>
        <w:ind w:firstLineChars="100" w:firstLine="200"/>
        <w:jc w:val="both"/>
        <w:rPr>
          <w:lang w:eastAsia="ko-KR"/>
        </w:rPr>
      </w:pPr>
    </w:p>
    <w:p w14:paraId="2183AC32"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6C8E2076" w14:textId="77777777">
        <w:tc>
          <w:tcPr>
            <w:tcW w:w="1651" w:type="dxa"/>
            <w:tcBorders>
              <w:top w:val="single" w:sz="4" w:space="0" w:color="auto"/>
              <w:left w:val="single" w:sz="4" w:space="0" w:color="auto"/>
              <w:bottom w:val="single" w:sz="4" w:space="0" w:color="auto"/>
              <w:right w:val="single" w:sz="4" w:space="0" w:color="auto"/>
            </w:tcBorders>
          </w:tcPr>
          <w:p w14:paraId="5371C252"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E389A8E" w14:textId="77777777" w:rsidR="00025584" w:rsidRDefault="00EA56AC">
            <w:pPr>
              <w:jc w:val="both"/>
              <w:rPr>
                <w:lang w:eastAsia="ko-KR"/>
              </w:rPr>
            </w:pPr>
            <w:r>
              <w:rPr>
                <w:lang w:eastAsia="ko-KR"/>
              </w:rPr>
              <w:t>Views</w:t>
            </w:r>
          </w:p>
        </w:tc>
      </w:tr>
      <w:tr w:rsidR="00025584" w14:paraId="50D64802" w14:textId="77777777">
        <w:tc>
          <w:tcPr>
            <w:tcW w:w="1651" w:type="dxa"/>
            <w:tcBorders>
              <w:top w:val="single" w:sz="4" w:space="0" w:color="auto"/>
              <w:left w:val="single" w:sz="4" w:space="0" w:color="auto"/>
              <w:bottom w:val="single" w:sz="4" w:space="0" w:color="auto"/>
              <w:right w:val="single" w:sz="4" w:space="0" w:color="auto"/>
            </w:tcBorders>
          </w:tcPr>
          <w:p w14:paraId="238037C5" w14:textId="77777777" w:rsidR="00025584" w:rsidRDefault="00EA56AC">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8E83F6F" w14:textId="77777777" w:rsidR="00025584" w:rsidRDefault="00EA56AC">
            <w:pPr>
              <w:jc w:val="both"/>
              <w:rPr>
                <w:iCs/>
                <w:lang w:val="en-US" w:eastAsia="ko-KR"/>
              </w:rPr>
            </w:pPr>
            <w:r>
              <w:rPr>
                <w:rFonts w:eastAsia="SimSun" w:hint="eastAsia"/>
                <w:iCs/>
                <w:lang w:val="en-US" w:eastAsia="zh-CN"/>
              </w:rPr>
              <w:t xml:space="preserve">We support the TP#B for unified wording used between different specs or paragraphs. </w:t>
            </w:r>
          </w:p>
        </w:tc>
      </w:tr>
      <w:tr w:rsidR="00025584" w14:paraId="513718C4" w14:textId="77777777">
        <w:tc>
          <w:tcPr>
            <w:tcW w:w="1651" w:type="dxa"/>
            <w:tcBorders>
              <w:top w:val="single" w:sz="4" w:space="0" w:color="auto"/>
              <w:left w:val="single" w:sz="4" w:space="0" w:color="auto"/>
              <w:bottom w:val="single" w:sz="4" w:space="0" w:color="auto"/>
              <w:right w:val="single" w:sz="4" w:space="0" w:color="auto"/>
            </w:tcBorders>
          </w:tcPr>
          <w:p w14:paraId="479567E4"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9BF76A3" w14:textId="77777777" w:rsidR="00025584" w:rsidRDefault="00EA56AC">
            <w:pPr>
              <w:jc w:val="both"/>
              <w:rPr>
                <w:iCs/>
                <w:lang w:val="en-US" w:eastAsia="ko-KR"/>
              </w:rPr>
            </w:pPr>
            <w:r>
              <w:rPr>
                <w:iCs/>
                <w:lang w:val="en-US" w:eastAsia="ko-KR"/>
              </w:rPr>
              <w:t>Fine with the e</w:t>
            </w:r>
            <w:r>
              <w:rPr>
                <w:rFonts w:hint="eastAsia"/>
                <w:iCs/>
                <w:lang w:val="en-US" w:eastAsia="ko-KR"/>
              </w:rPr>
              <w:t>ditorial</w:t>
            </w:r>
            <w:r>
              <w:rPr>
                <w:iCs/>
                <w:lang w:val="en-US" w:eastAsia="ko-KR"/>
              </w:rPr>
              <w:t xml:space="preserve"> correction. </w:t>
            </w:r>
          </w:p>
        </w:tc>
      </w:tr>
      <w:tr w:rsidR="00025584" w14:paraId="16DA839F" w14:textId="77777777">
        <w:tc>
          <w:tcPr>
            <w:tcW w:w="1651" w:type="dxa"/>
            <w:tcBorders>
              <w:top w:val="single" w:sz="4" w:space="0" w:color="auto"/>
              <w:left w:val="single" w:sz="4" w:space="0" w:color="auto"/>
              <w:bottom w:val="single" w:sz="4" w:space="0" w:color="auto"/>
              <w:right w:val="single" w:sz="4" w:space="0" w:color="auto"/>
            </w:tcBorders>
          </w:tcPr>
          <w:p w14:paraId="49BDF0F8" w14:textId="77777777" w:rsidR="00025584" w:rsidRDefault="00EA56AC">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16D224CD" w14:textId="77777777" w:rsidR="00025584" w:rsidRDefault="00EA56AC">
            <w:pPr>
              <w:jc w:val="both"/>
              <w:rPr>
                <w:iCs/>
                <w:lang w:val="en-US" w:eastAsia="ko-KR"/>
              </w:rPr>
            </w:pPr>
            <w:r>
              <w:rPr>
                <w:iCs/>
                <w:lang w:val="en-US" w:eastAsia="ko-KR"/>
              </w:rPr>
              <w:t>Support the editorial correction</w:t>
            </w:r>
          </w:p>
        </w:tc>
      </w:tr>
      <w:tr w:rsidR="00025584" w14:paraId="774BED47" w14:textId="77777777">
        <w:tc>
          <w:tcPr>
            <w:tcW w:w="1651" w:type="dxa"/>
            <w:tcBorders>
              <w:top w:val="single" w:sz="4" w:space="0" w:color="auto"/>
              <w:left w:val="single" w:sz="4" w:space="0" w:color="auto"/>
              <w:bottom w:val="single" w:sz="4" w:space="0" w:color="auto"/>
              <w:right w:val="single" w:sz="4" w:space="0" w:color="auto"/>
            </w:tcBorders>
          </w:tcPr>
          <w:p w14:paraId="57F8389C" w14:textId="77777777" w:rsidR="00025584" w:rsidRDefault="00EA56A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8A0AE4F" w14:textId="77777777" w:rsidR="00025584" w:rsidRDefault="00EA56AC">
            <w:pPr>
              <w:jc w:val="both"/>
              <w:rPr>
                <w:iCs/>
                <w:lang w:val="en-US" w:eastAsia="ko-KR"/>
              </w:rPr>
            </w:pPr>
            <w:r>
              <w:rPr>
                <w:iCs/>
                <w:lang w:val="en-US" w:eastAsia="ko-KR"/>
              </w:rPr>
              <w:t>Fine with the editorial corrections</w:t>
            </w:r>
          </w:p>
        </w:tc>
      </w:tr>
      <w:tr w:rsidR="00025584" w14:paraId="1B56BE8C" w14:textId="77777777">
        <w:tc>
          <w:tcPr>
            <w:tcW w:w="1651" w:type="dxa"/>
            <w:tcBorders>
              <w:top w:val="single" w:sz="4" w:space="0" w:color="auto"/>
              <w:left w:val="single" w:sz="4" w:space="0" w:color="auto"/>
              <w:bottom w:val="single" w:sz="4" w:space="0" w:color="auto"/>
              <w:right w:val="single" w:sz="4" w:space="0" w:color="auto"/>
            </w:tcBorders>
          </w:tcPr>
          <w:p w14:paraId="36DAC22B"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157AB64" w14:textId="77777777" w:rsidR="00025584" w:rsidRDefault="00EA56AC">
            <w:pPr>
              <w:jc w:val="both"/>
              <w:rPr>
                <w:rFonts w:eastAsia="SimSun"/>
                <w:iCs/>
                <w:lang w:val="en-US" w:eastAsia="zh-CN"/>
              </w:rPr>
            </w:pPr>
            <w:r>
              <w:rPr>
                <w:rFonts w:eastAsia="SimSun"/>
                <w:iCs/>
                <w:lang w:val="en-US" w:eastAsia="zh-CN"/>
              </w:rPr>
              <w:t>We are fine with the TP.</w:t>
            </w:r>
          </w:p>
        </w:tc>
      </w:tr>
      <w:tr w:rsidR="00025584" w14:paraId="024375BD" w14:textId="77777777">
        <w:tc>
          <w:tcPr>
            <w:tcW w:w="1651" w:type="dxa"/>
            <w:tcBorders>
              <w:top w:val="single" w:sz="4" w:space="0" w:color="auto"/>
              <w:left w:val="single" w:sz="4" w:space="0" w:color="auto"/>
              <w:bottom w:val="single" w:sz="4" w:space="0" w:color="auto"/>
              <w:right w:val="single" w:sz="4" w:space="0" w:color="auto"/>
            </w:tcBorders>
          </w:tcPr>
          <w:p w14:paraId="69D8C292"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BAD4BD8" w14:textId="77777777" w:rsidR="00025584" w:rsidRDefault="00EA56AC">
            <w:pPr>
              <w:jc w:val="both"/>
              <w:rPr>
                <w:rFonts w:eastAsia="SimSun"/>
                <w:iCs/>
                <w:lang w:val="en-US" w:eastAsia="zh-CN"/>
              </w:rPr>
            </w:pPr>
            <w:r>
              <w:rPr>
                <w:iCs/>
                <w:lang w:val="en-US" w:eastAsia="ko-KR"/>
              </w:rPr>
              <w:t>Fine with the editorial corrections</w:t>
            </w:r>
          </w:p>
        </w:tc>
      </w:tr>
      <w:tr w:rsidR="00025584" w14:paraId="100D2CB1" w14:textId="77777777">
        <w:tc>
          <w:tcPr>
            <w:tcW w:w="1651" w:type="dxa"/>
            <w:tcBorders>
              <w:top w:val="single" w:sz="4" w:space="0" w:color="auto"/>
              <w:left w:val="single" w:sz="4" w:space="0" w:color="auto"/>
              <w:bottom w:val="single" w:sz="4" w:space="0" w:color="auto"/>
              <w:right w:val="single" w:sz="4" w:space="0" w:color="auto"/>
            </w:tcBorders>
          </w:tcPr>
          <w:p w14:paraId="71088616"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F0CDD32" w14:textId="77777777" w:rsidR="00025584" w:rsidRDefault="00EA56AC">
            <w:pPr>
              <w:jc w:val="both"/>
              <w:rPr>
                <w:rFonts w:eastAsia="SimSun"/>
                <w:iCs/>
                <w:lang w:val="en-US" w:eastAsia="zh-CN"/>
              </w:rPr>
            </w:pPr>
            <w:r>
              <w:rPr>
                <w:rFonts w:eastAsia="SimSun"/>
                <w:iCs/>
                <w:lang w:val="en-US" w:eastAsia="zh-CN"/>
              </w:rPr>
              <w:t>Suggest following editorial changes for easy reading</w:t>
            </w:r>
          </w:p>
          <w:p w14:paraId="5B8ECAF6" w14:textId="77777777" w:rsidR="00025584" w:rsidRDefault="00EA56AC">
            <w:pPr>
              <w:jc w:val="both"/>
              <w:rPr>
                <w:iCs/>
                <w:lang w:val="en-US" w:eastAsia="ko-KR"/>
              </w:rPr>
            </w:pPr>
            <w:r>
              <w:rPr>
                <w:lang w:eastAsia="zh-CN"/>
              </w:rPr>
              <w:t xml:space="preserve">“a row with more than one </w:t>
            </w:r>
            <w:ins w:id="269" w:author="Seonwook Kim" w:date="2022-02-16T09:37:00Z">
              <w:r>
                <w:rPr>
                  <w:lang w:eastAsia="zh-CN"/>
                </w:rPr>
                <w:t>SLIV</w:t>
              </w:r>
              <w:del w:id="270" w:author="Huawei" w:date="2022-02-24T15:54:00Z">
                <w:r>
                  <w:rPr>
                    <w:lang w:eastAsia="zh-CN"/>
                  </w:rPr>
                  <w:delText xml:space="preserve"> </w:delText>
                </w:r>
              </w:del>
            </w:ins>
            <w:del w:id="271" w:author="Huawei" w:date="2022-02-24T15:54:00Z">
              <w:r>
                <w:rPr>
                  <w:lang w:eastAsia="zh-CN"/>
                </w:rPr>
                <w:delText>entry</w:delText>
              </w:r>
            </w:del>
            <w:r>
              <w:rPr>
                <w:lang w:eastAsia="zh-CN"/>
              </w:rPr>
              <w:t>”</w:t>
            </w:r>
          </w:p>
        </w:tc>
      </w:tr>
      <w:tr w:rsidR="00025584" w14:paraId="7E50965A" w14:textId="77777777">
        <w:tc>
          <w:tcPr>
            <w:tcW w:w="1651" w:type="dxa"/>
            <w:tcBorders>
              <w:top w:val="single" w:sz="4" w:space="0" w:color="auto"/>
              <w:left w:val="single" w:sz="4" w:space="0" w:color="auto"/>
              <w:bottom w:val="single" w:sz="4" w:space="0" w:color="auto"/>
              <w:right w:val="single" w:sz="4" w:space="0" w:color="auto"/>
            </w:tcBorders>
          </w:tcPr>
          <w:p w14:paraId="6478364D" w14:textId="77777777" w:rsidR="00025584" w:rsidRDefault="00EA56AC">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2C8040F" w14:textId="77777777" w:rsidR="00025584" w:rsidRDefault="00EA56AC">
            <w:pPr>
              <w:jc w:val="both"/>
              <w:rPr>
                <w:iCs/>
                <w:lang w:val="en-US" w:eastAsia="ko-KR"/>
              </w:rPr>
            </w:pPr>
            <w:r>
              <w:rPr>
                <w:iCs/>
                <w:lang w:val="en-US" w:eastAsia="ko-KR"/>
              </w:rPr>
              <w:t>Fine with the editorial corrections</w:t>
            </w:r>
          </w:p>
        </w:tc>
      </w:tr>
      <w:tr w:rsidR="00025584" w14:paraId="78F158C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4A4F1E7" w14:textId="77777777" w:rsidR="00025584" w:rsidRDefault="00EA56A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E12AD1" w14:textId="77777777" w:rsidR="00025584" w:rsidRDefault="00025584">
            <w:pPr>
              <w:jc w:val="both"/>
              <w:rPr>
                <w:iCs/>
                <w:lang w:val="en-US" w:eastAsia="ko-KR"/>
              </w:rPr>
            </w:pPr>
          </w:p>
          <w:p w14:paraId="37349687" w14:textId="77777777" w:rsidR="00025584" w:rsidRDefault="00EA56AC">
            <w:pPr>
              <w:jc w:val="both"/>
              <w:rPr>
                <w:b/>
                <w:iCs/>
                <w:u w:val="single"/>
                <w:lang w:val="en-US" w:eastAsia="ko-KR"/>
              </w:rPr>
            </w:pPr>
            <w:r>
              <w:rPr>
                <w:rFonts w:hint="eastAsia"/>
                <w:b/>
                <w:iCs/>
                <w:u w:val="single"/>
                <w:lang w:val="en-US" w:eastAsia="ko-KR"/>
              </w:rPr>
              <w:t>@</w:t>
            </w:r>
            <w:r>
              <w:rPr>
                <w:b/>
                <w:iCs/>
                <w:u w:val="single"/>
                <w:lang w:val="en-US" w:eastAsia="ko-KR"/>
              </w:rPr>
              <w:t xml:space="preserve"> Huawei,</w:t>
            </w:r>
          </w:p>
          <w:p w14:paraId="777F8398" w14:textId="77777777" w:rsidR="00025584" w:rsidRDefault="00EA56AC">
            <w:pPr>
              <w:jc w:val="both"/>
              <w:rPr>
                <w:iCs/>
                <w:lang w:val="en-US" w:eastAsia="ko-KR"/>
              </w:rPr>
            </w:pPr>
            <w:r>
              <w:rPr>
                <w:rFonts w:hint="eastAsia"/>
                <w:iCs/>
                <w:lang w:val="en-US" w:eastAsia="ko-KR"/>
              </w:rPr>
              <w:t>T</w:t>
            </w:r>
            <w:r>
              <w:rPr>
                <w:iCs/>
                <w:lang w:val="en-US" w:eastAsia="ko-KR"/>
              </w:rPr>
              <w:t>he term “one SLIV entry” is already being used by serveral occasions in 213 or 214 specification. That’s why ZTE suggested to add “SLIV”, in my understanding. With that, could Huawei accept this TP as it is?</w:t>
            </w:r>
          </w:p>
          <w:p w14:paraId="71E85427" w14:textId="77777777" w:rsidR="00025584" w:rsidRDefault="00025584">
            <w:pPr>
              <w:jc w:val="both"/>
              <w:rPr>
                <w:iCs/>
                <w:lang w:val="en-US" w:eastAsia="ko-KR"/>
              </w:rPr>
            </w:pPr>
          </w:p>
        </w:tc>
      </w:tr>
      <w:tr w:rsidR="00025584" w14:paraId="2955817C" w14:textId="77777777">
        <w:tc>
          <w:tcPr>
            <w:tcW w:w="1651" w:type="dxa"/>
            <w:tcBorders>
              <w:top w:val="single" w:sz="4" w:space="0" w:color="auto"/>
              <w:left w:val="single" w:sz="4" w:space="0" w:color="auto"/>
              <w:bottom w:val="single" w:sz="4" w:space="0" w:color="auto"/>
              <w:right w:val="single" w:sz="4" w:space="0" w:color="auto"/>
            </w:tcBorders>
          </w:tcPr>
          <w:p w14:paraId="5DE78077"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5383BA9" w14:textId="77777777" w:rsidR="00025584" w:rsidRDefault="00EA56AC">
            <w:pPr>
              <w:jc w:val="both"/>
              <w:rPr>
                <w:rFonts w:eastAsia="SimSun"/>
                <w:iCs/>
                <w:lang w:val="en-US" w:eastAsia="zh-CN"/>
              </w:rPr>
            </w:pPr>
            <w:r>
              <w:rPr>
                <w:rFonts w:eastAsia="SimSun"/>
                <w:iCs/>
                <w:lang w:val="en-US" w:eastAsia="zh-CN"/>
              </w:rPr>
              <w:t>Fine with the clarification by moderator. We can support the TP</w:t>
            </w:r>
          </w:p>
        </w:tc>
      </w:tr>
      <w:tr w:rsidR="00025584" w14:paraId="02F05063" w14:textId="77777777">
        <w:tc>
          <w:tcPr>
            <w:tcW w:w="1651" w:type="dxa"/>
            <w:tcBorders>
              <w:top w:val="single" w:sz="4" w:space="0" w:color="auto"/>
              <w:left w:val="single" w:sz="4" w:space="0" w:color="auto"/>
              <w:bottom w:val="single" w:sz="4" w:space="0" w:color="auto"/>
              <w:right w:val="single" w:sz="4" w:space="0" w:color="auto"/>
            </w:tcBorders>
          </w:tcPr>
          <w:p w14:paraId="505549A3" w14:textId="77777777" w:rsidR="00025584" w:rsidRDefault="00EA56AC">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2F6D904" w14:textId="77777777" w:rsidR="00025584" w:rsidRDefault="00EA56AC">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025584" w14:paraId="0916042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848A906" w14:textId="77777777" w:rsidR="00025584" w:rsidRDefault="00EA56A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893AD2" w14:textId="77777777" w:rsidR="00025584" w:rsidRDefault="00EA56AC">
            <w:pPr>
              <w:jc w:val="both"/>
              <w:rPr>
                <w:iCs/>
                <w:lang w:val="en-US" w:eastAsia="ko-KR"/>
              </w:rPr>
            </w:pPr>
            <w:r>
              <w:rPr>
                <w:rFonts w:hint="eastAsia"/>
                <w:iCs/>
                <w:lang w:val="en-US" w:eastAsia="ko-KR"/>
              </w:rPr>
              <w:t>Thank you Jiayin for being flexible!</w:t>
            </w:r>
          </w:p>
          <w:p w14:paraId="09A293DC" w14:textId="77777777" w:rsidR="00025584" w:rsidRDefault="00025584">
            <w:pPr>
              <w:jc w:val="both"/>
              <w:rPr>
                <w:iCs/>
                <w:lang w:val="en-US" w:eastAsia="ko-KR"/>
              </w:rPr>
            </w:pPr>
          </w:p>
          <w:p w14:paraId="3D0F2548" w14:textId="77777777" w:rsidR="00025584" w:rsidRDefault="00EA56AC">
            <w:pPr>
              <w:jc w:val="both"/>
              <w:rPr>
                <w:iCs/>
                <w:lang w:val="en-US" w:eastAsia="ko-KR"/>
              </w:rPr>
            </w:pPr>
            <w:r>
              <w:rPr>
                <w:rFonts w:hint="eastAsia"/>
                <w:iCs/>
                <w:lang w:val="en-US" w:eastAsia="ko-KR"/>
              </w:rPr>
              <w:t>Now this TP seems stable.</w:t>
            </w:r>
          </w:p>
        </w:tc>
      </w:tr>
      <w:tr w:rsidR="00025584" w14:paraId="201D5EF6"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A98969" w14:textId="77777777" w:rsidR="00025584" w:rsidRDefault="00EA56AC">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F093AB0" w14:textId="77777777" w:rsidR="00025584" w:rsidRDefault="00EA56AC">
            <w:pPr>
              <w:jc w:val="both"/>
              <w:rPr>
                <w:iCs/>
                <w:lang w:val="en-US" w:eastAsia="ko-KR"/>
              </w:rPr>
            </w:pPr>
            <w:r>
              <w:rPr>
                <w:iCs/>
                <w:lang w:val="en-US" w:eastAsia="ko-KR"/>
              </w:rPr>
              <w:t>We are fine with the TP</w:t>
            </w:r>
          </w:p>
        </w:tc>
      </w:tr>
    </w:tbl>
    <w:p w14:paraId="21D0C1EF" w14:textId="77777777" w:rsidR="00025584" w:rsidRDefault="00025584">
      <w:pPr>
        <w:ind w:firstLineChars="100" w:firstLine="200"/>
        <w:jc w:val="both"/>
        <w:rPr>
          <w:lang w:val="en-US" w:eastAsia="ko-KR"/>
        </w:rPr>
      </w:pPr>
    </w:p>
    <w:p w14:paraId="60ACBB00" w14:textId="77777777" w:rsidR="00025584" w:rsidRDefault="00025584">
      <w:pPr>
        <w:ind w:firstLineChars="100" w:firstLine="200"/>
        <w:jc w:val="both"/>
        <w:rPr>
          <w:lang w:val="en-US" w:eastAsia="ko-KR"/>
        </w:rPr>
      </w:pPr>
    </w:p>
    <w:p w14:paraId="5D8ECC49" w14:textId="77777777" w:rsidR="00025584" w:rsidRDefault="00EA56AC">
      <w:pPr>
        <w:pStyle w:val="2"/>
        <w:jc w:val="both"/>
      </w:pPr>
      <w:r>
        <w:rPr>
          <w:lang w:eastAsia="ko-KR"/>
        </w:rPr>
        <w:t>TP#C (was from [10] NTT DOCOMO)</w:t>
      </w:r>
    </w:p>
    <w:p w14:paraId="4A3FEBD4" w14:textId="77777777" w:rsidR="00025584" w:rsidRDefault="00025584">
      <w:pPr>
        <w:ind w:firstLineChars="100" w:firstLine="200"/>
        <w:jc w:val="both"/>
        <w:rPr>
          <w:lang w:eastAsia="ko-KR"/>
        </w:rPr>
      </w:pPr>
    </w:p>
    <w:p w14:paraId="1146FFA8"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 for </w:t>
      </w:r>
      <w:r>
        <w:rPr>
          <w:color w:val="FF0000"/>
          <w:lang w:val="en-US"/>
        </w:rPr>
        <w:t xml:space="preserve">TS 38.214 </w:t>
      </w:r>
      <w:r>
        <w:rPr>
          <w:rFonts w:ascii="Times New Roman" w:eastAsia="DengXian" w:hAnsi="Times New Roman"/>
          <w:color w:val="FF0000"/>
          <w:kern w:val="2"/>
          <w:szCs w:val="22"/>
          <w:lang w:val="en-US" w:eastAsia="zh-CN"/>
        </w:rPr>
        <w:t xml:space="preserve">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BCA8920" w14:textId="77777777" w:rsidR="00025584" w:rsidRDefault="00EA56AC">
      <w:pPr>
        <w:spacing w:after="180"/>
        <w:rPr>
          <w:rFonts w:ascii="Arial" w:hAnsi="Arial" w:cs="Arial"/>
          <w:sz w:val="24"/>
        </w:rPr>
      </w:pPr>
      <w:r>
        <w:rPr>
          <w:rFonts w:ascii="Arial" w:hAnsi="Arial" w:cs="Arial"/>
          <w:sz w:val="24"/>
        </w:rPr>
        <w:t>6.1</w:t>
      </w:r>
      <w:r>
        <w:rPr>
          <w:rFonts w:ascii="Arial" w:hAnsi="Arial" w:cs="Arial"/>
          <w:sz w:val="24"/>
        </w:rPr>
        <w:tab/>
        <w:t>UE procedure for transmitting the physical uplink shared channel</w:t>
      </w:r>
    </w:p>
    <w:p w14:paraId="53FB7A33"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18BCDD1" w14:textId="77777777" w:rsidR="00025584" w:rsidRDefault="00EA56AC">
      <w:pPr>
        <w:spacing w:after="120"/>
        <w:jc w:val="both"/>
        <w:rPr>
          <w:rFonts w:ascii="Times New Roman" w:eastAsia="DengXian" w:hAnsi="Times New Roman"/>
          <w:color w:val="FF0000"/>
          <w:kern w:val="2"/>
          <w:szCs w:val="22"/>
          <w:lang w:val="en-US" w:eastAsia="zh-CN"/>
        </w:rPr>
      </w:pPr>
      <w:r>
        <w:rPr>
          <w:color w:val="000000"/>
        </w:rPr>
        <w:t>For uplink, 16 HARQ processes per cell are supported by the UE, or s</w:t>
      </w:r>
      <w:r>
        <w:t xml:space="preserve">ubject to UE capability, </w:t>
      </w:r>
      <w:r>
        <w:rPr>
          <w:bCs/>
        </w:rPr>
        <w:t xml:space="preserve">a maximum of 32 HARQ processes per cell for the cases of </w:t>
      </w:r>
      <m:oMath>
        <m:r>
          <w:ins w:id="272" w:author="Seonwook Kim" w:date="2022-02-16T10:17:00Z">
            <w:rPr>
              <w:rFonts w:ascii="Cambria Math" w:eastAsia="SimSun" w:hAnsi="Cambria Math"/>
              <w:color w:val="000000" w:themeColor="text1"/>
            </w:rPr>
            <m:t>μ</m:t>
          </w:ins>
        </m:r>
      </m:oMath>
      <w:ins w:id="273" w:author="Seonwook Kim" w:date="2022-02-16T10:17:00Z">
        <w:r>
          <w:rPr>
            <w:rFonts w:eastAsia="SimSun" w:hint="eastAsia"/>
            <w:bCs/>
            <w:color w:val="000000" w:themeColor="text1"/>
            <w:lang w:eastAsia="zh-CN"/>
          </w:rPr>
          <w:t>=</w:t>
        </w:r>
        <w:r>
          <w:rPr>
            <w:rFonts w:eastAsia="SimSun"/>
            <w:bCs/>
            <w:color w:val="000000" w:themeColor="text1"/>
            <w:lang w:eastAsia="zh-CN"/>
          </w:rPr>
          <w:t>3,</w:t>
        </w:r>
        <w:r>
          <w:rPr>
            <w:rFonts w:eastAsia="SimSun"/>
            <w:bCs/>
            <w:color w:val="000000" w:themeColor="text1"/>
          </w:rPr>
          <w:t xml:space="preserve"> </w:t>
        </w:r>
      </w:ins>
      <w:r>
        <w:rPr>
          <w:rFonts w:ascii="Symbol" w:hAnsi="Symbol"/>
          <w:bCs/>
        </w:rPr>
        <w:t></w:t>
      </w:r>
      <w:r>
        <w:rPr>
          <w:rFonts w:ascii="Symbol" w:hAnsi="Symbol"/>
          <w:bCs/>
        </w:rPr>
        <w:t></w:t>
      </w:r>
      <w:r>
        <w:rPr>
          <w:bCs/>
        </w:rPr>
        <w:t xml:space="preserve">= 5 or </w:t>
      </w:r>
      <w:r>
        <w:rPr>
          <w:rFonts w:ascii="Symbol" w:hAnsi="Symbol"/>
          <w:bCs/>
        </w:rPr>
        <w:t></w:t>
      </w:r>
      <w:r>
        <w:rPr>
          <w:rFonts w:ascii="Symbol" w:hAnsi="Symbol"/>
          <w:bCs/>
        </w:rPr>
        <w:t></w:t>
      </w:r>
      <w:r>
        <w:rPr>
          <w:bCs/>
        </w:rPr>
        <w:t>= 6</w:t>
      </w:r>
      <w:r>
        <w:rPr>
          <w:color w:val="000000"/>
        </w:rPr>
        <w:t>.</w:t>
      </w:r>
    </w:p>
    <w:p w14:paraId="1B63BC38"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C387C65" w14:textId="77777777" w:rsidR="00025584" w:rsidRDefault="00025584">
      <w:pPr>
        <w:ind w:firstLineChars="100" w:firstLine="200"/>
        <w:jc w:val="both"/>
        <w:rPr>
          <w:lang w:eastAsia="ko-KR"/>
        </w:rPr>
      </w:pPr>
    </w:p>
    <w:p w14:paraId="7E09168A"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TP#C</w:t>
      </w:r>
      <w:r>
        <w:rPr>
          <w:lang w:eastAsia="ko-KR"/>
        </w:rPr>
        <w:t xml:space="preserve"> is to reflect the previous agreement that maximum 32 HARQ processes can be supported for 120 kHz </w:t>
      </w:r>
      <w:r>
        <w:rPr>
          <w:color w:val="FF0000"/>
          <w:lang w:eastAsia="ko-KR"/>
        </w:rPr>
        <w:t>UL</w:t>
      </w:r>
      <w:r>
        <w:rPr>
          <w:szCs w:val="20"/>
        </w:rPr>
        <w:t xml:space="preserve">. It is noted that </w:t>
      </w:r>
      <w:r>
        <w:rPr>
          <w:lang w:eastAsia="ko-KR"/>
        </w:rPr>
        <w:t xml:space="preserve">maximum 32 HARQ processes 120 kHz </w:t>
      </w:r>
      <w:r>
        <w:rPr>
          <w:color w:val="FF0000"/>
          <w:lang w:eastAsia="ko-KR"/>
        </w:rPr>
        <w:t xml:space="preserve">DL </w:t>
      </w:r>
      <w:r>
        <w:rPr>
          <w:lang w:eastAsia="ko-KR"/>
        </w:rPr>
        <w:t>is already captured in R1-2200824.</w:t>
      </w:r>
    </w:p>
    <w:p w14:paraId="3DB2A2E5" w14:textId="77777777" w:rsidR="00025584" w:rsidRDefault="00025584">
      <w:pPr>
        <w:ind w:firstLineChars="100" w:firstLine="200"/>
        <w:jc w:val="both"/>
        <w:rPr>
          <w:lang w:eastAsia="ko-KR"/>
        </w:rPr>
      </w:pPr>
    </w:p>
    <w:p w14:paraId="0920014A"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686BEA9E" w14:textId="77777777">
        <w:tc>
          <w:tcPr>
            <w:tcW w:w="1655" w:type="dxa"/>
            <w:tcBorders>
              <w:top w:val="single" w:sz="4" w:space="0" w:color="auto"/>
              <w:left w:val="single" w:sz="4" w:space="0" w:color="auto"/>
              <w:bottom w:val="single" w:sz="4" w:space="0" w:color="auto"/>
              <w:right w:val="single" w:sz="4" w:space="0" w:color="auto"/>
            </w:tcBorders>
          </w:tcPr>
          <w:p w14:paraId="2BDE1C0C"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02E6B9A0" w14:textId="77777777" w:rsidR="00025584" w:rsidRDefault="00EA56AC">
            <w:pPr>
              <w:jc w:val="both"/>
              <w:rPr>
                <w:lang w:eastAsia="ko-KR"/>
              </w:rPr>
            </w:pPr>
            <w:r>
              <w:rPr>
                <w:lang w:eastAsia="ko-KR"/>
              </w:rPr>
              <w:t>Views</w:t>
            </w:r>
          </w:p>
        </w:tc>
      </w:tr>
      <w:tr w:rsidR="00025584" w14:paraId="0A96F69B" w14:textId="77777777">
        <w:tc>
          <w:tcPr>
            <w:tcW w:w="1655" w:type="dxa"/>
            <w:tcBorders>
              <w:top w:val="single" w:sz="4" w:space="0" w:color="auto"/>
              <w:left w:val="single" w:sz="4" w:space="0" w:color="auto"/>
              <w:bottom w:val="single" w:sz="4" w:space="0" w:color="auto"/>
              <w:right w:val="single" w:sz="4" w:space="0" w:color="auto"/>
            </w:tcBorders>
          </w:tcPr>
          <w:p w14:paraId="0F1491C9" w14:textId="77777777" w:rsidR="00025584" w:rsidRDefault="00EA56AC">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23298318" w14:textId="77777777" w:rsidR="00025584" w:rsidRDefault="00EA56AC">
            <w:pPr>
              <w:jc w:val="both"/>
              <w:rPr>
                <w:rFonts w:eastAsia="SimSun"/>
                <w:iCs/>
                <w:lang w:val="en-US" w:eastAsia="zh-CN"/>
              </w:rPr>
            </w:pPr>
            <w:r>
              <w:rPr>
                <w:rFonts w:eastAsia="SimSun" w:hint="eastAsia"/>
                <w:iCs/>
                <w:lang w:val="en-US" w:eastAsia="zh-CN"/>
              </w:rPr>
              <w:t>support</w:t>
            </w:r>
          </w:p>
        </w:tc>
      </w:tr>
      <w:tr w:rsidR="00025584" w14:paraId="5D09E017" w14:textId="77777777">
        <w:tc>
          <w:tcPr>
            <w:tcW w:w="1655" w:type="dxa"/>
            <w:tcBorders>
              <w:top w:val="single" w:sz="4" w:space="0" w:color="auto"/>
              <w:left w:val="single" w:sz="4" w:space="0" w:color="auto"/>
              <w:bottom w:val="single" w:sz="4" w:space="0" w:color="auto"/>
              <w:right w:val="single" w:sz="4" w:space="0" w:color="auto"/>
            </w:tcBorders>
          </w:tcPr>
          <w:p w14:paraId="5C7F4557" w14:textId="77777777" w:rsidR="00025584" w:rsidRDefault="00EA56AC">
            <w:pPr>
              <w:jc w:val="both"/>
              <w:rPr>
                <w:lang w:eastAsia="ko-KR"/>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1993FAD1" w14:textId="77777777" w:rsidR="00025584" w:rsidRDefault="00EA56AC">
            <w:pPr>
              <w:jc w:val="both"/>
              <w:rPr>
                <w:iCs/>
                <w:lang w:val="en-US" w:eastAsia="ko-KR"/>
              </w:rPr>
            </w:pPr>
            <w:r>
              <w:rPr>
                <w:rFonts w:hint="eastAsia"/>
                <w:iCs/>
                <w:lang w:val="en-US" w:eastAsia="ko-KR"/>
              </w:rPr>
              <w:t>Support</w:t>
            </w:r>
          </w:p>
        </w:tc>
      </w:tr>
      <w:tr w:rsidR="00025584" w14:paraId="34204022" w14:textId="77777777">
        <w:tc>
          <w:tcPr>
            <w:tcW w:w="1655" w:type="dxa"/>
            <w:tcBorders>
              <w:top w:val="single" w:sz="4" w:space="0" w:color="auto"/>
              <w:left w:val="single" w:sz="4" w:space="0" w:color="auto"/>
              <w:bottom w:val="single" w:sz="4" w:space="0" w:color="auto"/>
              <w:right w:val="single" w:sz="4" w:space="0" w:color="auto"/>
            </w:tcBorders>
          </w:tcPr>
          <w:p w14:paraId="5EE6CD16" w14:textId="77777777" w:rsidR="00025584" w:rsidRDefault="00EA56AC">
            <w:pPr>
              <w:jc w:val="both"/>
              <w:rPr>
                <w:lang w:eastAsia="ko-KR"/>
              </w:rPr>
            </w:pPr>
            <w:r>
              <w:rPr>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5756B310" w14:textId="77777777" w:rsidR="00025584" w:rsidRDefault="00EA56AC">
            <w:pPr>
              <w:jc w:val="both"/>
              <w:rPr>
                <w:iCs/>
                <w:lang w:val="en-US" w:eastAsia="ko-KR"/>
              </w:rPr>
            </w:pPr>
            <w:r>
              <w:rPr>
                <w:iCs/>
                <w:lang w:val="en-US" w:eastAsia="ko-KR"/>
              </w:rPr>
              <w:t>Support</w:t>
            </w:r>
          </w:p>
        </w:tc>
      </w:tr>
      <w:tr w:rsidR="00025584" w14:paraId="02B6D33A" w14:textId="77777777">
        <w:tc>
          <w:tcPr>
            <w:tcW w:w="1655" w:type="dxa"/>
            <w:tcBorders>
              <w:top w:val="single" w:sz="4" w:space="0" w:color="auto"/>
              <w:left w:val="single" w:sz="4" w:space="0" w:color="auto"/>
              <w:bottom w:val="single" w:sz="4" w:space="0" w:color="auto"/>
              <w:right w:val="single" w:sz="4" w:space="0" w:color="auto"/>
            </w:tcBorders>
          </w:tcPr>
          <w:p w14:paraId="54493197" w14:textId="77777777" w:rsidR="00025584" w:rsidRDefault="00EA56AC">
            <w:pPr>
              <w:jc w:val="both"/>
              <w:rPr>
                <w:lang w:eastAsia="ko-KR"/>
              </w:rPr>
            </w:pPr>
            <w:r>
              <w:rPr>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17005483" w14:textId="77777777" w:rsidR="00025584" w:rsidRDefault="00EA56AC">
            <w:pPr>
              <w:jc w:val="both"/>
              <w:rPr>
                <w:iCs/>
                <w:lang w:val="en-US" w:eastAsia="ko-KR"/>
              </w:rPr>
            </w:pPr>
            <w:r>
              <w:rPr>
                <w:iCs/>
                <w:lang w:val="en-US" w:eastAsia="ko-KR"/>
              </w:rPr>
              <w:t>Support</w:t>
            </w:r>
          </w:p>
        </w:tc>
      </w:tr>
      <w:tr w:rsidR="00025584" w14:paraId="7117681E" w14:textId="77777777">
        <w:tc>
          <w:tcPr>
            <w:tcW w:w="1655" w:type="dxa"/>
            <w:tcBorders>
              <w:top w:val="single" w:sz="4" w:space="0" w:color="auto"/>
              <w:left w:val="single" w:sz="4" w:space="0" w:color="auto"/>
              <w:bottom w:val="single" w:sz="4" w:space="0" w:color="auto"/>
              <w:right w:val="single" w:sz="4" w:space="0" w:color="auto"/>
            </w:tcBorders>
          </w:tcPr>
          <w:p w14:paraId="3AD1FCF0" w14:textId="77777777" w:rsidR="00025584" w:rsidRDefault="00EA56AC">
            <w:pPr>
              <w:jc w:val="both"/>
              <w:rPr>
                <w:lang w:eastAsia="ko-KR"/>
              </w:rPr>
            </w:pPr>
            <w:r>
              <w:rPr>
                <w:lang w:eastAsia="ko-KR"/>
              </w:rPr>
              <w:t>Futurewei</w:t>
            </w:r>
          </w:p>
        </w:tc>
        <w:tc>
          <w:tcPr>
            <w:tcW w:w="7976" w:type="dxa"/>
            <w:tcBorders>
              <w:top w:val="single" w:sz="4" w:space="0" w:color="auto"/>
              <w:left w:val="single" w:sz="4" w:space="0" w:color="auto"/>
              <w:bottom w:val="single" w:sz="4" w:space="0" w:color="auto"/>
              <w:right w:val="single" w:sz="4" w:space="0" w:color="auto"/>
            </w:tcBorders>
          </w:tcPr>
          <w:p w14:paraId="24E144C1" w14:textId="77777777" w:rsidR="00025584" w:rsidRDefault="00EA56AC">
            <w:pPr>
              <w:jc w:val="both"/>
              <w:rPr>
                <w:iCs/>
                <w:lang w:val="en-US" w:eastAsia="ko-KR"/>
              </w:rPr>
            </w:pPr>
            <w:r>
              <w:rPr>
                <w:iCs/>
                <w:lang w:val="en-US" w:eastAsia="ko-KR"/>
              </w:rPr>
              <w:t>Support</w:t>
            </w:r>
          </w:p>
        </w:tc>
      </w:tr>
      <w:tr w:rsidR="00025584" w14:paraId="4612AD1B" w14:textId="77777777">
        <w:tc>
          <w:tcPr>
            <w:tcW w:w="1655" w:type="dxa"/>
            <w:tcBorders>
              <w:top w:val="single" w:sz="4" w:space="0" w:color="auto"/>
              <w:left w:val="single" w:sz="4" w:space="0" w:color="auto"/>
              <w:bottom w:val="single" w:sz="4" w:space="0" w:color="auto"/>
              <w:right w:val="single" w:sz="4" w:space="0" w:color="auto"/>
            </w:tcBorders>
          </w:tcPr>
          <w:p w14:paraId="2A023618" w14:textId="77777777" w:rsidR="00025584" w:rsidRDefault="00EA56AC">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31E1FF7A" w14:textId="77777777" w:rsidR="00025584" w:rsidRDefault="00EA56AC">
            <w:pPr>
              <w:jc w:val="both"/>
              <w:rPr>
                <w:iCs/>
                <w:lang w:val="en-US" w:eastAsia="ko-KR"/>
              </w:rPr>
            </w:pPr>
            <w:r>
              <w:rPr>
                <w:rFonts w:eastAsia="SimSun"/>
                <w:iCs/>
                <w:lang w:val="en-US" w:eastAsia="zh-CN"/>
              </w:rPr>
              <w:t>Support</w:t>
            </w:r>
          </w:p>
        </w:tc>
      </w:tr>
      <w:tr w:rsidR="00025584" w14:paraId="28AD8C51" w14:textId="77777777">
        <w:tc>
          <w:tcPr>
            <w:tcW w:w="1655" w:type="dxa"/>
            <w:tcBorders>
              <w:top w:val="single" w:sz="4" w:space="0" w:color="auto"/>
              <w:left w:val="single" w:sz="4" w:space="0" w:color="auto"/>
              <w:bottom w:val="single" w:sz="4" w:space="0" w:color="auto"/>
              <w:right w:val="single" w:sz="4" w:space="0" w:color="auto"/>
            </w:tcBorders>
          </w:tcPr>
          <w:p w14:paraId="5587D114"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566CD829"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025584" w14:paraId="0921A7AC" w14:textId="77777777">
        <w:tc>
          <w:tcPr>
            <w:tcW w:w="1655" w:type="dxa"/>
            <w:tcBorders>
              <w:top w:val="single" w:sz="4" w:space="0" w:color="auto"/>
              <w:left w:val="single" w:sz="4" w:space="0" w:color="auto"/>
              <w:bottom w:val="single" w:sz="4" w:space="0" w:color="auto"/>
              <w:right w:val="single" w:sz="4" w:space="0" w:color="auto"/>
            </w:tcBorders>
          </w:tcPr>
          <w:p w14:paraId="24ECB6BA" w14:textId="77777777" w:rsidR="00025584" w:rsidRDefault="00EA56AC">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282AB2FF"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025584" w14:paraId="0C408D3E" w14:textId="77777777">
        <w:tc>
          <w:tcPr>
            <w:tcW w:w="1655" w:type="dxa"/>
            <w:tcBorders>
              <w:top w:val="single" w:sz="4" w:space="0" w:color="auto"/>
              <w:left w:val="single" w:sz="4" w:space="0" w:color="auto"/>
              <w:bottom w:val="single" w:sz="4" w:space="0" w:color="auto"/>
              <w:right w:val="single" w:sz="4" w:space="0" w:color="auto"/>
            </w:tcBorders>
          </w:tcPr>
          <w:p w14:paraId="6B2A2C73" w14:textId="77777777" w:rsidR="00025584" w:rsidRDefault="00EA56AC">
            <w:pPr>
              <w:jc w:val="both"/>
              <w:rPr>
                <w:rFonts w:eastAsia="SimSun"/>
                <w:lang w:eastAsia="zh-CN"/>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4BF8361B" w14:textId="77777777" w:rsidR="00025584" w:rsidRDefault="00EA56AC">
            <w:pPr>
              <w:jc w:val="both"/>
              <w:rPr>
                <w:rFonts w:eastAsia="SimSun"/>
                <w:iCs/>
                <w:lang w:val="en-US" w:eastAsia="zh-CN"/>
              </w:rPr>
            </w:pPr>
            <w:r>
              <w:rPr>
                <w:rFonts w:eastAsia="SimSun"/>
                <w:iCs/>
                <w:lang w:val="en-US" w:eastAsia="zh-CN"/>
              </w:rPr>
              <w:t>Support</w:t>
            </w:r>
          </w:p>
        </w:tc>
      </w:tr>
      <w:tr w:rsidR="00025584" w14:paraId="6A4397CB"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2377386D" w14:textId="77777777" w:rsidR="00025584" w:rsidRDefault="00EA56AC">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2FBC6A37" w14:textId="77777777" w:rsidR="00025584" w:rsidRDefault="00EA56AC">
            <w:pPr>
              <w:jc w:val="both"/>
              <w:rPr>
                <w:rFonts w:eastAsiaTheme="minorEastAsia"/>
                <w:iCs/>
                <w:lang w:val="en-US" w:eastAsia="ko-KR"/>
              </w:rPr>
            </w:pPr>
            <w:r>
              <w:rPr>
                <w:rFonts w:eastAsiaTheme="minorEastAsia" w:hint="eastAsia"/>
                <w:iCs/>
                <w:lang w:val="en-US" w:eastAsia="ko-KR"/>
              </w:rPr>
              <w:t>This TP seems stable.</w:t>
            </w:r>
          </w:p>
        </w:tc>
      </w:tr>
      <w:tr w:rsidR="00025584" w14:paraId="00B4D73B" w14:textId="77777777">
        <w:tc>
          <w:tcPr>
            <w:tcW w:w="1655" w:type="dxa"/>
            <w:tcBorders>
              <w:top w:val="single" w:sz="4" w:space="0" w:color="auto"/>
              <w:left w:val="single" w:sz="4" w:space="0" w:color="auto"/>
              <w:bottom w:val="single" w:sz="4" w:space="0" w:color="auto"/>
              <w:right w:val="single" w:sz="4" w:space="0" w:color="auto"/>
            </w:tcBorders>
          </w:tcPr>
          <w:p w14:paraId="3E234274" w14:textId="77777777" w:rsidR="00025584" w:rsidRDefault="00EA56AC">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69B931B5" w14:textId="77777777" w:rsidR="00025584" w:rsidRDefault="00EA56AC">
            <w:pPr>
              <w:jc w:val="both"/>
              <w:rPr>
                <w:rFonts w:eastAsia="SimSun"/>
                <w:iCs/>
                <w:lang w:val="en-US" w:eastAsia="zh-CN"/>
              </w:rPr>
            </w:pPr>
            <w:r>
              <w:rPr>
                <w:rFonts w:eastAsia="SimSun"/>
                <w:iCs/>
                <w:lang w:val="en-US" w:eastAsia="zh-CN"/>
              </w:rPr>
              <w:t>We are fine with the TP.</w:t>
            </w:r>
          </w:p>
        </w:tc>
      </w:tr>
    </w:tbl>
    <w:p w14:paraId="34B1AA2E" w14:textId="77777777" w:rsidR="00025584" w:rsidRDefault="00025584">
      <w:pPr>
        <w:ind w:firstLineChars="100" w:firstLine="200"/>
        <w:jc w:val="both"/>
        <w:rPr>
          <w:lang w:val="en-US" w:eastAsia="ko-KR"/>
        </w:rPr>
      </w:pPr>
    </w:p>
    <w:p w14:paraId="1EDA85F3" w14:textId="77777777" w:rsidR="00025584" w:rsidRDefault="00025584">
      <w:pPr>
        <w:ind w:firstLineChars="100" w:firstLine="200"/>
        <w:jc w:val="both"/>
        <w:rPr>
          <w:lang w:val="en-US" w:eastAsia="ko-KR"/>
        </w:rPr>
      </w:pPr>
    </w:p>
    <w:p w14:paraId="40517516" w14:textId="77777777" w:rsidR="00025584" w:rsidRDefault="00EA56AC">
      <w:pPr>
        <w:pStyle w:val="2"/>
        <w:jc w:val="both"/>
      </w:pPr>
      <w:r>
        <w:rPr>
          <w:lang w:eastAsia="ko-KR"/>
        </w:rPr>
        <w:t>TP#D (was from [11] Nokia)</w:t>
      </w:r>
    </w:p>
    <w:p w14:paraId="100598DC" w14:textId="77777777" w:rsidR="00025584" w:rsidRDefault="00025584">
      <w:pPr>
        <w:ind w:firstLineChars="100" w:firstLine="200"/>
        <w:jc w:val="both"/>
        <w:rPr>
          <w:lang w:val="en-US" w:eastAsia="ko-KR"/>
        </w:rPr>
      </w:pPr>
    </w:p>
    <w:p w14:paraId="41C5F335"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TP#D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2101670" w14:textId="77777777" w:rsidR="00025584" w:rsidRDefault="00EA56AC">
      <w:pPr>
        <w:spacing w:after="120"/>
        <w:rPr>
          <w:rFonts w:ascii="Arial" w:hAnsi="Arial" w:cs="Arial"/>
          <w:sz w:val="24"/>
        </w:rPr>
      </w:pPr>
      <w:r>
        <w:rPr>
          <w:rFonts w:ascii="Arial" w:hAnsi="Arial" w:cs="Arial"/>
          <w:sz w:val="24"/>
        </w:rPr>
        <w:t>9</w:t>
      </w:r>
      <w:r>
        <w:rPr>
          <w:rFonts w:ascii="Arial" w:hAnsi="Arial" w:cs="Arial" w:hint="eastAsia"/>
          <w:sz w:val="24"/>
        </w:rPr>
        <w:t>.</w:t>
      </w:r>
      <w:r>
        <w:rPr>
          <w:rFonts w:ascii="Arial" w:hAnsi="Arial" w:cs="Arial"/>
          <w:sz w:val="24"/>
        </w:rPr>
        <w:t>1.2.1</w:t>
      </w:r>
      <w:r>
        <w:rPr>
          <w:rFonts w:ascii="Arial" w:hAnsi="Arial" w:cs="Arial" w:hint="eastAsia"/>
          <w:sz w:val="24"/>
        </w:rPr>
        <w:tab/>
      </w:r>
      <w:r>
        <w:rPr>
          <w:rFonts w:ascii="Arial" w:hAnsi="Arial" w:cs="Arial"/>
          <w:sz w:val="24"/>
        </w:rPr>
        <w:t>Type-1 HARQ-ACK codebook in physical uplink control channel</w:t>
      </w:r>
    </w:p>
    <w:p w14:paraId="1E39ACE4"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5AA7761" w14:textId="77777777" w:rsidR="00025584" w:rsidRDefault="00EA56AC">
      <w:pPr>
        <w:rPr>
          <w:lang w:eastAsia="zh-CN"/>
        </w:rPr>
      </w:pPr>
      <w:r>
        <w:rPr>
          <w:lang w:val="en-US" w:eastAsia="zh-CN"/>
        </w:rPr>
        <w:t>If</w:t>
      </w:r>
      <w:r>
        <w:rPr>
          <w:rFonts w:hint="eastAsia"/>
          <w:lang w:eastAsia="zh-CN"/>
        </w:rPr>
        <w:t xml:space="preserve"> </w:t>
      </w:r>
      <w:r>
        <w:rPr>
          <w:i/>
          <w:iCs/>
          <w:lang w:eastAsia="zh-CN"/>
        </w:rPr>
        <w:t>enableTimeDomainHARQ-Bundling</w:t>
      </w:r>
      <w:r>
        <w:rPr>
          <w:lang w:eastAsia="zh-CN"/>
        </w:rPr>
        <w:t xml:space="preserve"> is provided</w:t>
      </w:r>
    </w:p>
    <w:p w14:paraId="17B281D5" w14:textId="77777777" w:rsidR="00025584" w:rsidRDefault="00EA56AC">
      <w:pPr>
        <w:pStyle w:val="B1"/>
      </w:pPr>
      <w:r>
        <w:t>-</w:t>
      </w:r>
      <w:r>
        <w:tab/>
      </w:r>
      <w:r>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362B87B2" w14:textId="77777777" w:rsidR="00025584" w:rsidRDefault="00EA56AC">
      <w:pPr>
        <w:pStyle w:val="B1"/>
      </w:pPr>
      <w:r>
        <w:t>-</w:t>
      </w:r>
      <w:r>
        <w:tab/>
      </w: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to the set of row indexes</w:t>
      </w:r>
      <w:ins w:id="274" w:author="Seonwook Kim" w:date="2022-02-16T10:53:00Z">
        <w:r>
          <w:rPr>
            <w:rFonts w:cs="Arial"/>
            <w:lang w:eastAsia="zh-CN"/>
          </w:rPr>
          <w:t xml:space="preserve"> of a set of rows</w:t>
        </w:r>
      </w:ins>
      <w:r>
        <w:rPr>
          <w:rFonts w:cs="Arial"/>
          <w:lang w:eastAsia="zh-CN"/>
        </w:rPr>
        <w:t xml:space="preserve"> that include </w:t>
      </w:r>
      <w:ins w:id="275" w:author="Seonwook Kim" w:date="2022-02-16T10:53:00Z">
        <w:r>
          <w:rPr>
            <w:rFonts w:cs="Arial"/>
            <w:lang w:eastAsia="zh-CN"/>
          </w:rPr>
          <w:t xml:space="preserve">only </w:t>
        </w:r>
      </w:ins>
      <w:r>
        <w:rPr>
          <w:rFonts w:cs="Arial"/>
          <w:lang w:eastAsia="zh-CN"/>
        </w:rPr>
        <w:t xml:space="preserve">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3F017DCC" w14:textId="77777777" w:rsidR="00025584" w:rsidRDefault="00EA56AC">
      <w:pPr>
        <w:spacing w:after="180"/>
        <w:rPr>
          <w:rFonts w:ascii="Times New Roman" w:eastAsia="SimSun" w:hAnsi="Times New Roman"/>
          <w:szCs w:val="20"/>
        </w:rPr>
      </w:pPr>
      <w:r>
        <w:rPr>
          <w:rFonts w:ascii="Times New Roman" w:eastAsia="SimSun" w:hAnsi="Times New Roman"/>
          <w:szCs w:val="20"/>
          <w:lang w:eastAsia="zh-CN"/>
        </w:rPr>
        <w:t xml:space="preserve">If the set of rows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includes a row with more than one entry as described in [6, TS 38.214] and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not provided</w:t>
      </w:r>
      <w:r>
        <w:rPr>
          <w:rFonts w:ascii="Times New Roman" w:eastAsia="SimSun" w:hAnsi="Times New Roman"/>
          <w:szCs w:val="20"/>
        </w:rPr>
        <w:t xml:space="preserve">, the set of rows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and the set of </w:t>
      </w:r>
      <w:r>
        <w:rPr>
          <w:rFonts w:ascii="Times New Roman" w:eastAsia="SimSun" w:hAnsi="Times New Roman"/>
          <w:szCs w:val="20"/>
          <w:lang w:eastAsia="zh-CN"/>
        </w:rPr>
        <w:t xml:space="preserve">slot timing values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rPr>
        <w:t xml:space="preserve"> are updated in this clause according to the following pseudo-code. </w:t>
      </w:r>
    </w:p>
    <w:p w14:paraId="3743D58C"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276"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r>
        <w:rPr>
          <w:rFonts w:ascii="Times New Roman" w:eastAsia="SimSun" w:hAnsi="Times New Roman"/>
          <w:szCs w:val="20"/>
          <w:lang w:eastAsia="zh-CN"/>
        </w:rPr>
        <w:t xml:space="preserve"> </w:t>
      </w:r>
    </w:p>
    <w:p w14:paraId="40643EEA"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60CE75CA"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6B89BDF7" w14:textId="77777777" w:rsidR="00025584" w:rsidRDefault="00EA56AC">
      <w:pPr>
        <w:spacing w:after="180"/>
        <w:rPr>
          <w:rFonts w:ascii="Times New Roman" w:eastAsia="SimSun" w:hAnsi="Times New Roman"/>
          <w:szCs w:val="20"/>
        </w:rPr>
      </w:pPr>
      <w:r>
        <w:rPr>
          <w:rFonts w:ascii="Times New Roman" w:eastAsia="SimSun" w:hAnsi="Times New Roman"/>
          <w:szCs w:val="20"/>
        </w:rPr>
        <w:t xml:space="preserve">set </w:t>
      </w:r>
      <m:oMath>
        <m:sSub>
          <m:sSubPr>
            <m:ctrlPr>
              <w:rPr>
                <w:rFonts w:ascii="Cambria Math" w:eastAsia="SimSun" w:hAnsi="Cambria Math"/>
                <w:i/>
                <w:szCs w:val="20"/>
              </w:rPr>
            </m:ctrlPr>
          </m:sSubPr>
          <m:e>
            <m:r>
              <w:rPr>
                <w:rFonts w:ascii="Cambria Math" w:eastAsia="SimSun" w:hAnsi="Cambria Math"/>
                <w:szCs w:val="20"/>
              </w:rPr>
              <m:t>R</m:t>
            </m:r>
          </m:e>
          <m:sub>
            <m:r>
              <m:rPr>
                <m:nor/>
              </m:rPr>
              <w:rPr>
                <w:rFonts w:ascii="Cambria Math" w:eastAsia="SimSun" w:hAnsi="Times New Roman"/>
                <w:i/>
                <w:iCs/>
                <w:szCs w:val="20"/>
              </w:rPr>
              <m:t>T</m:t>
            </m:r>
            <m:ctrlPr>
              <w:rPr>
                <w:rFonts w:ascii="Cambria Math" w:eastAsia="SimSun" w:hAnsi="Cambria Math"/>
                <w:szCs w:val="20"/>
              </w:rPr>
            </m:ctrlPr>
          </m:sub>
        </m:sSub>
        <m:r>
          <w:rPr>
            <w:rFonts w:ascii="Cambria Math" w:eastAsia="SimSun" w:hAnsi="Cambria Math"/>
            <w:szCs w:val="20"/>
          </w:rPr>
          <m:t>=∅</m:t>
        </m:r>
      </m:oMath>
    </w:p>
    <w:p w14:paraId="1E49A90A" w14:textId="77777777" w:rsidR="00025584" w:rsidRDefault="00EA56AC">
      <w:pPr>
        <w:spacing w:after="180"/>
        <w:rPr>
          <w:rFonts w:ascii="Times New Roman" w:eastAsia="SimSun" w:hAnsi="Times New Roman"/>
          <w:szCs w:val="20"/>
        </w:rPr>
      </w:pPr>
      <w:r>
        <w:rPr>
          <w:rFonts w:ascii="Times New Roman" w:eastAsia="SimSun" w:hAnsi="Times New Roman"/>
          <w:szCs w:val="20"/>
        </w:rPr>
        <w:t xml:space="preserve">set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1,T</m:t>
            </m:r>
          </m:sub>
        </m:sSub>
        <m:r>
          <w:rPr>
            <w:rFonts w:ascii="Cambria Math" w:eastAsia="SimSun" w:hAnsi="Cambria Math"/>
            <w:szCs w:val="20"/>
          </w:rPr>
          <m:t>=∅</m:t>
        </m:r>
      </m:oMath>
    </w:p>
    <w:p w14:paraId="0AE6A54D"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4D602515"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rPr>
        <w:t xml:space="preserve"> to the set of entries for row </w:t>
      </w:r>
      <m:oMath>
        <m:r>
          <w:rPr>
            <w:rFonts w:ascii="Cambria Math" w:eastAsia="SimSun" w:hAnsi="Cambria Math"/>
            <w:szCs w:val="20"/>
            <w:lang w:val="zh-CN"/>
          </w:rPr>
          <m:t>r</m:t>
        </m:r>
      </m:oMath>
    </w:p>
    <w:p w14:paraId="7C7B739D"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rPr>
        <w:t xml:space="preserve"> to the set of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ctrlPr>
              <w:rPr>
                <w:rFonts w:ascii="Cambria Math" w:eastAsia="SimSun" w:hAnsi="Cambria Math"/>
                <w:szCs w:val="20"/>
                <w:lang w:val="zh-CN"/>
              </w:rPr>
            </m:ctrlPr>
          </m:sub>
        </m:sSub>
      </m:oMath>
      <w:r>
        <w:rPr>
          <w:rFonts w:ascii="Times New Roman" w:eastAsia="SimSun" w:hAnsi="Times New Roman"/>
          <w:szCs w:val="20"/>
          <w:lang w:val="en-US"/>
        </w:rPr>
        <w:t xml:space="preserve"> values of entries for row </w:t>
      </w:r>
      <m:oMath>
        <m:r>
          <w:rPr>
            <w:rFonts w:ascii="Cambria Math" w:eastAsia="SimSun" w:hAnsi="Cambria Math"/>
            <w:szCs w:val="20"/>
            <w:lang w:val="zh-CN"/>
          </w:rPr>
          <m:t>r</m:t>
        </m:r>
      </m:oMath>
    </w:p>
    <w:p w14:paraId="270F37D6"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r>
          <w:rPr>
            <w:rFonts w:ascii="Cambria Math" w:eastAsia="SimSun" w:hAnsi="Cambria Math"/>
            <w:szCs w:val="20"/>
            <w:lang w:val="en-US"/>
          </w:rPr>
          <m:t>=</m:t>
        </m:r>
        <m:func>
          <m:funcPr>
            <m:ctrlPr>
              <w:rPr>
                <w:rFonts w:ascii="Cambria Math" w:eastAsia="SimSun" w:hAnsi="Cambria Math"/>
                <w:i/>
                <w:szCs w:val="20"/>
                <w:lang w:val="zh-CN"/>
              </w:rPr>
            </m:ctrlPr>
          </m:funcPr>
          <m:fName>
            <m:limLow>
              <m:limLowPr>
                <m:ctrlPr>
                  <w:rPr>
                    <w:rFonts w:ascii="Cambria Math" w:eastAsia="SimSun" w:hAnsi="Cambria Math"/>
                    <w:i/>
                    <w:szCs w:val="20"/>
                    <w:lang w:val="zh-CN"/>
                  </w:rPr>
                </m:ctrlPr>
              </m:limLowPr>
              <m:e>
                <m:r>
                  <m:rPr>
                    <m:sty m:val="p"/>
                  </m:rPr>
                  <w:rPr>
                    <w:rFonts w:ascii="Cambria Math" w:eastAsia="SimSun" w:hAnsi="Cambria Math"/>
                    <w:szCs w:val="20"/>
                    <w:lang w:val="en-US"/>
                  </w:rPr>
                  <m:t>max</m:t>
                </m:r>
              </m:e>
              <m:lim>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ctrlPr>
                      <w:rPr>
                        <w:rFonts w:ascii="Cambria Math" w:eastAsia="SimSun" w:hAnsi="Cambria Math"/>
                        <w:szCs w:val="20"/>
                        <w:lang w:val="zh-CN"/>
                      </w:rPr>
                    </m:ctrlPr>
                  </m:sub>
                </m:sSub>
              </m:lim>
            </m:limLow>
          </m:fName>
          <m:e>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e>
            </m:d>
          </m:e>
        </m:func>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0DDDD281"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 xml:space="preserve">set </w:t>
      </w:r>
      <m:oMath>
        <m:r>
          <m:rPr>
            <m:nor/>
          </m:rPr>
          <w:rPr>
            <w:rFonts w:ascii="Freestyle Script" w:eastAsia="SimSun" w:hAnsi="Freestyle Script"/>
            <w:szCs w:val="20"/>
            <w:lang w:val="en-US"/>
          </w:rPr>
          <m:t>C</m:t>
        </m:r>
        <m:d>
          <m:dPr>
            <m:ctrlPr>
              <w:rPr>
                <w:rFonts w:ascii="Cambria Math" w:eastAsia="SimSun" w:hAnsi="Cambria Math" w:cs="Helvetica"/>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e>
        </m:d>
      </m:oMath>
      <w:r>
        <w:rPr>
          <w:rFonts w:ascii="Times New Roman" w:eastAsia="SimSun" w:hAnsi="Times New Roman"/>
          <w:szCs w:val="20"/>
          <w:lang w:val="en-US"/>
        </w:rPr>
        <w:t xml:space="preserve"> to the cardinality of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11E15677"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 xml:space="preserve">set </w:t>
      </w:r>
      <m:oMath>
        <m:r>
          <m:rPr>
            <m:nor/>
          </m:rPr>
          <w:rPr>
            <w:rFonts w:ascii="Freestyle Script" w:eastAsia="SimSun" w:hAnsi="Freestyle Script"/>
            <w:szCs w:val="20"/>
            <w:lang w:val="en-US"/>
          </w:rPr>
          <m:t>C</m:t>
        </m:r>
        <m:d>
          <m:dPr>
            <m:ctrlPr>
              <w:rPr>
                <w:rFonts w:ascii="Cambria Math" w:eastAsia="SimSun" w:hAnsi="Cambria Math" w:cs="Helvetica"/>
                <w:i/>
                <w:szCs w:val="20"/>
                <w:lang w:val="zh-CN"/>
              </w:rPr>
            </m:ctrlPr>
          </m:dPr>
          <m:e>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e>
        </m:d>
      </m:oMath>
      <w:r>
        <w:rPr>
          <w:rFonts w:ascii="Times New Roman" w:eastAsia="SimSun" w:hAnsi="Times New Roman"/>
          <w:szCs w:val="20"/>
          <w:lang w:val="en-US"/>
        </w:rPr>
        <w:t xml:space="preserve"> to the cardinality of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0CBEBE2B"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et </w:t>
      </w:r>
      <m:oMath>
        <m:r>
          <w:rPr>
            <w:rFonts w:ascii="Cambria Math" w:eastAsia="SimSun" w:hAnsi="Cambria Math"/>
            <w:szCs w:val="20"/>
            <w:lang w:val="zh-CN"/>
          </w:rPr>
          <m:t>p</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element in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et </w:t>
      </w:r>
      <m:oMath>
        <m:r>
          <w:rPr>
            <w:rFonts w:ascii="Cambria Math" w:eastAsia="SimSun" w:hAnsi="Cambria Math"/>
            <w:szCs w:val="20"/>
            <w:lang w:val="zh-CN"/>
          </w:rPr>
          <m:t>d</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element in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0C922E2C" w14:textId="77777777" w:rsidR="00025584" w:rsidRDefault="00EA56AC">
      <w:pPr>
        <w:spacing w:after="180"/>
        <w:ind w:left="568" w:hanging="284"/>
        <w:rPr>
          <w:rFonts w:ascii="Times New Roman" w:eastAsia="SimSun" w:hAnsi="Times New Roman"/>
          <w:szCs w:val="20"/>
          <w:lang w:val="fr-FR"/>
        </w:rPr>
      </w:pPr>
      <w:r>
        <w:rPr>
          <w:rFonts w:ascii="Times New Roman" w:eastAsia="SimSun" w:hAnsi="Times New Roman"/>
          <w:szCs w:val="20"/>
          <w:lang w:val="fr-FR"/>
        </w:rPr>
        <w:t xml:space="preserve">while </w:t>
      </w:r>
      <m:oMath>
        <m:r>
          <w:rPr>
            <w:rFonts w:ascii="Cambria Math" w:eastAsia="SimSun" w:hAnsi="Cambria Math"/>
            <w:szCs w:val="20"/>
            <w:lang w:val="zh-CN"/>
          </w:rPr>
          <m:t>p</m:t>
        </m:r>
        <m:r>
          <w:rPr>
            <w:rFonts w:ascii="Cambria Math" w:eastAsia="SimSun" w:hAnsi="Cambria Math"/>
            <w:szCs w:val="20"/>
            <w:lang w:val="fr-FR"/>
          </w:rPr>
          <m:t>&lt;</m:t>
        </m:r>
        <m:r>
          <m:rPr>
            <m:nor/>
          </m:rPr>
          <w:rPr>
            <w:rFonts w:ascii="Freestyle Script" w:eastAsia="SimSun" w:hAnsi="Freestyle Script"/>
            <w:szCs w:val="20"/>
            <w:lang w:val="fr-FR"/>
          </w:rPr>
          <m:t>C</m:t>
        </m:r>
        <m:d>
          <m:dPr>
            <m:ctrlPr>
              <w:rPr>
                <w:rFonts w:ascii="Cambria Math" w:eastAsia="SimSun" w:hAnsi="Cambria Math" w:cs="Helvetica"/>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fr-FR"/>
                  </w:rPr>
                  <m:t>r</m:t>
                </m:r>
                <m:ctrlPr>
                  <w:rPr>
                    <w:rFonts w:ascii="Cambria Math" w:eastAsia="SimSun" w:hAnsi="Cambria Math"/>
                    <w:szCs w:val="20"/>
                    <w:lang w:val="zh-CN"/>
                  </w:rPr>
                </m:ctrlPr>
              </m:sub>
            </m:sSub>
          </m:e>
        </m:d>
      </m:oMath>
    </w:p>
    <w:p w14:paraId="5F020A73" w14:textId="77777777" w:rsidR="00025584" w:rsidRDefault="00B123A0">
      <w:pPr>
        <w:spacing w:after="180"/>
        <w:ind w:left="851" w:hanging="284"/>
        <w:rPr>
          <w:rFonts w:ascii="Times New Roman" w:eastAsia="SimSun" w:hAnsi="Times New Roman"/>
          <w:i/>
          <w:szCs w:val="20"/>
          <w:lang w:val="fr-FR"/>
        </w:rPr>
      </w:pP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Times New Roman" w:eastAsia="SimSun" w:hAnsi="Times New Roman"/>
                <w:i/>
                <w:szCs w:val="20"/>
                <w:lang w:val="fr-FR"/>
              </w:rPr>
              <m:t>T</m:t>
            </m:r>
          </m:sub>
        </m:sSub>
        <m:r>
          <w:rPr>
            <w:rFonts w:ascii="Cambria Math" w:eastAsia="SimSun" w:hAnsi="Cambria Math"/>
            <w:szCs w:val="20"/>
            <w:lang w:val="fr-FR"/>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Times New Roman" w:eastAsia="SimSun" w:hAnsi="Times New Roman"/>
                <w:i/>
                <w:szCs w:val="20"/>
                <w:lang w:val="fr-FR"/>
              </w:rPr>
              <m:t>T</m:t>
            </m:r>
          </m:sub>
        </m:sSub>
        <m:r>
          <w:rPr>
            <w:rFonts w:ascii="Cambria Math" w:eastAsia="SimSun" w:hAnsi="Cambria Math" w:hint="eastAsia"/>
            <w:szCs w:val="20"/>
            <w:lang w:val="fr-FR"/>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Times New Roman" w:eastAsia="SimSun" w:hAnsi="Times New Roman"/>
                <w:i/>
                <w:szCs w:val="20"/>
                <w:lang w:val="fr-FR"/>
              </w:rPr>
              <m:t>r</m:t>
            </m:r>
          </m:sub>
        </m:sSub>
        <m:d>
          <m:dPr>
            <m:ctrlPr>
              <w:rPr>
                <w:rFonts w:ascii="Cambria Math" w:eastAsia="SimSun" w:hAnsi="Cambria Math"/>
                <w:i/>
                <w:szCs w:val="20"/>
                <w:lang w:val="zh-CN"/>
              </w:rPr>
            </m:ctrlPr>
          </m:dPr>
          <m:e>
            <m:r>
              <w:rPr>
                <w:rFonts w:ascii="Cambria Math" w:eastAsia="SimSun" w:hAnsi="Cambria Math"/>
                <w:szCs w:val="20"/>
                <w:lang w:val="zh-CN"/>
              </w:rPr>
              <m:t>p</m:t>
            </m:r>
          </m:e>
        </m:d>
      </m:oMath>
      <w:r w:rsidR="00EA56AC">
        <w:rPr>
          <w:rFonts w:ascii="Times New Roman" w:eastAsia="SimSun" w:hAnsi="Times New Roman"/>
          <w:i/>
          <w:szCs w:val="20"/>
          <w:lang w:val="fr-FR"/>
        </w:rPr>
        <w:t>;</w:t>
      </w:r>
    </w:p>
    <w:p w14:paraId="6C57CE04" w14:textId="77777777" w:rsidR="00025584" w:rsidRDefault="00EA56AC">
      <w:pPr>
        <w:spacing w:after="180"/>
        <w:ind w:left="851" w:hanging="284"/>
        <w:rPr>
          <w:rFonts w:ascii="Times New Roman" w:eastAsia="SimSun" w:hAnsi="Times New Roman"/>
          <w:szCs w:val="20"/>
          <w:lang w:val="en-US"/>
        </w:rPr>
      </w:pPr>
      <m:oMath>
        <m:r>
          <w:rPr>
            <w:rFonts w:ascii="Cambria Math" w:eastAsia="SimSun" w:hAnsi="Cambria Math"/>
            <w:szCs w:val="20"/>
            <w:lang w:val="zh-CN"/>
          </w:rPr>
          <m:t>p</m:t>
        </m:r>
        <m:r>
          <m:rPr>
            <m:sty m:val="p"/>
          </m:rPr>
          <w:rPr>
            <w:rFonts w:ascii="Cambria Math" w:eastAsia="SimSun" w:hAnsi="Cambria Math"/>
            <w:szCs w:val="20"/>
            <w:lang w:val="en-US"/>
          </w:rPr>
          <m:t>=</m:t>
        </m:r>
        <m:r>
          <w:rPr>
            <w:rFonts w:ascii="Cambria Math" w:eastAsia="SimSun" w:hAnsi="Cambria Math"/>
            <w:szCs w:val="20"/>
            <w:lang w:val="zh-CN"/>
          </w:rPr>
          <m:t>p</m:t>
        </m:r>
        <m:r>
          <m:rPr>
            <m:sty m:val="p"/>
          </m:rPr>
          <w:rPr>
            <w:rFonts w:ascii="Cambria Math" w:eastAsia="SimSun" w:hAnsi="Cambria Math"/>
            <w:szCs w:val="20"/>
            <w:lang w:val="en-US"/>
          </w:rPr>
          <m:t>+1</m:t>
        </m:r>
      </m:oMath>
      <w:r>
        <w:rPr>
          <w:rFonts w:ascii="Times New Roman" w:eastAsia="SimSun" w:hAnsi="Times New Roman"/>
          <w:szCs w:val="20"/>
          <w:lang w:val="en-US"/>
        </w:rPr>
        <w:t>;</w:t>
      </w:r>
    </w:p>
    <w:p w14:paraId="7F877366" w14:textId="77777777" w:rsidR="00025584" w:rsidRDefault="00EA56AC">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0A630B51"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while </w:t>
      </w:r>
      <m:oMath>
        <m:r>
          <w:rPr>
            <w:rFonts w:ascii="Cambria Math" w:eastAsia="SimSun" w:hAnsi="Cambria Math"/>
            <w:szCs w:val="20"/>
            <w:lang w:val="zh-CN"/>
          </w:rPr>
          <m:t>d</m:t>
        </m:r>
        <m:r>
          <m:rPr>
            <m:sty m:val="p"/>
          </m:rPr>
          <w:rPr>
            <w:rFonts w:ascii="Cambria Math" w:eastAsia="SimSun" w:hAnsi="Cambria Math"/>
            <w:szCs w:val="20"/>
            <w:lang w:val="en-US"/>
          </w:rPr>
          <m:t>&lt;</m:t>
        </m:r>
        <m:r>
          <m:rPr>
            <m:nor/>
          </m:rPr>
          <w:rPr>
            <w:rFonts w:ascii="Freestyle Script" w:eastAsia="SimSun" w:hAnsi="Freestyle Script"/>
            <w:szCs w:val="20"/>
            <w:lang w:val="en-US"/>
          </w:rPr>
          <m:t>C</m:t>
        </m:r>
        <m:d>
          <m:dPr>
            <m:ctrlPr>
              <w:rPr>
                <w:rFonts w:ascii="Cambria Math" w:eastAsia="SimSun" w:hAnsi="Cambria Math" w:cs="Helvetica"/>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e>
        </m:d>
      </m:oMath>
    </w:p>
    <w:p w14:paraId="14B5CE43" w14:textId="77777777" w:rsidR="00025584" w:rsidRDefault="00B123A0">
      <w:pPr>
        <w:spacing w:after="180"/>
        <w:ind w:left="851" w:hanging="284"/>
        <w:rPr>
          <w:rFonts w:ascii="Times New Roman" w:eastAsia="SimSun" w:hAnsi="Times New Roman"/>
          <w:szCs w:val="20"/>
          <w:lang w:val="en-US"/>
        </w:rPr>
      </w:pPr>
      <m:oMath>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r>
              <w:rPr>
                <w:rFonts w:ascii="Cambria Math" w:eastAsia="SimSun" w:hAnsi="Cambria Math"/>
                <w:szCs w:val="20"/>
                <w:lang w:val="zh-CN"/>
              </w:rPr>
              <m:t>T</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r>
              <w:rPr>
                <w:rFonts w:ascii="Cambria Math" w:eastAsia="SimSun" w:hAnsi="Cambria Math"/>
                <w:szCs w:val="20"/>
                <w:lang w:val="zh-CN"/>
              </w:rPr>
              <m:t>T</m:t>
            </m:r>
          </m:sub>
        </m:sSub>
        <m:r>
          <m:rPr>
            <m:sty m:val="p"/>
          </m:rPr>
          <w:rPr>
            <w:rFonts w:ascii="Cambria Math" w:eastAsia="SimSun" w:hAnsi="Cambria Math"/>
            <w:szCs w:val="20"/>
            <w:lang w:val="en-US"/>
          </w:rPr>
          <m:t>∪</m:t>
        </m:r>
        <m:d>
          <m:dPr>
            <m:ctrlPr>
              <w:rPr>
                <w:rFonts w:ascii="Cambria Math" w:eastAsia="SimSun" w:hAnsi="Cambria Math"/>
                <w:szCs w:val="20"/>
                <w:lang w:val="zh-CN"/>
              </w:rPr>
            </m:ctrlPr>
          </m:dPr>
          <m:e>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r>
                  <m:rPr>
                    <m:sty m:val="p"/>
                  </m:rPr>
                  <w:rPr>
                    <w:rFonts w:ascii="Cambria Math" w:eastAsia="SimSun" w:hAnsi="Cambria Math" w:cs="Cambria Math"/>
                    <w:szCs w:val="20"/>
                    <w:lang w:val="en-US"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val="en-US" w:eastAsia="zh-CN"/>
                  </w:rPr>
                  <m:t>)⋅</m:t>
                </m:r>
                <m:sSup>
                  <m:sSupPr>
                    <m:ctrlPr>
                      <w:rPr>
                        <w:rFonts w:ascii="Cambria Math" w:eastAsia="SimSun" w:hAnsi="Cambria Math"/>
                        <w:szCs w:val="20"/>
                        <w:lang w:val="zh-CN"/>
                      </w:rPr>
                    </m:ctrlPr>
                  </m:sSupPr>
                  <m:e>
                    <m:r>
                      <m:rPr>
                        <m:sty m:val="p"/>
                      </m:rPr>
                      <w:rPr>
                        <w:rFonts w:ascii="Cambria Math" w:eastAsia="SimSun" w:hAnsi="Cambria Math"/>
                        <w:szCs w:val="20"/>
                        <w:lang w:val="en-US"/>
                      </w:rPr>
                      <m:t>2</m:t>
                    </m:r>
                  </m:e>
                  <m:sup>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e>
            </m:d>
          </m:e>
        </m:d>
        <m:r>
          <m:rPr>
            <m:sty m:val="p"/>
          </m:rPr>
          <w:rPr>
            <w:rFonts w:ascii="Cambria Math" w:eastAsia="SimSun" w:hAnsi="Cambria Math"/>
            <w:szCs w:val="20"/>
            <w:lang w:val="en-US"/>
          </w:rPr>
          <m:t>∪</m:t>
        </m:r>
        <m:d>
          <m:dPr>
            <m:ctrlPr>
              <w:rPr>
                <w:rFonts w:ascii="Cambria Math" w:eastAsia="SimSun" w:hAnsi="Cambria Math"/>
                <w:szCs w:val="20"/>
                <w:lang w:val="zh-CN"/>
              </w:rPr>
            </m:ctrlPr>
          </m:dPr>
          <m:e>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r>
                  <m:rPr>
                    <m:sty m:val="p"/>
                  </m:rPr>
                  <w:rPr>
                    <w:rFonts w:ascii="Cambria Math" w:eastAsia="SimSun" w:hAnsi="Cambria Math" w:cs="Cambria Math"/>
                    <w:szCs w:val="20"/>
                    <w:lang w:val="en-US"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val="en-US" w:eastAsia="zh-CN"/>
                  </w:rPr>
                  <m:t>)⋅</m:t>
                </m:r>
                <m:sSup>
                  <m:sSupPr>
                    <m:ctrlPr>
                      <w:rPr>
                        <w:rFonts w:ascii="Cambria Math" w:eastAsia="SimSun" w:hAnsi="Cambria Math"/>
                        <w:szCs w:val="20"/>
                        <w:lang w:val="zh-CN"/>
                      </w:rPr>
                    </m:ctrlPr>
                  </m:sSupPr>
                  <m:e>
                    <m:r>
                      <m:rPr>
                        <m:sty m:val="p"/>
                      </m:rPr>
                      <w:rPr>
                        <w:rFonts w:ascii="Cambria Math" w:eastAsia="SimSun" w:hAnsi="Cambria Math"/>
                        <w:szCs w:val="20"/>
                        <w:lang w:val="en-US"/>
                      </w:rPr>
                      <m:t>2</m:t>
                    </m:r>
                  </m:e>
                  <m:sup>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e>
            </m:d>
          </m:e>
        </m:d>
      </m:oMath>
      <w:r w:rsidR="00EA56AC">
        <w:rPr>
          <w:rFonts w:ascii="Times New Roman" w:eastAsia="SimSun" w:hAnsi="Times New Roman"/>
          <w:szCs w:val="20"/>
          <w:lang w:val="en-US"/>
        </w:rPr>
        <w:t>;</w:t>
      </w:r>
    </w:p>
    <w:p w14:paraId="1DB69DC9" w14:textId="77777777" w:rsidR="00025584" w:rsidRDefault="00EA56AC">
      <w:pPr>
        <w:spacing w:after="180"/>
        <w:ind w:left="851" w:hanging="284"/>
        <w:rPr>
          <w:rFonts w:ascii="Times New Roman" w:eastAsia="SimSun" w:hAnsi="Times New Roman"/>
          <w:szCs w:val="20"/>
          <w:lang w:val="en-US"/>
        </w:rPr>
      </w:pPr>
      <m:oMath>
        <m:r>
          <w:rPr>
            <w:rFonts w:ascii="Cambria Math" w:eastAsia="SimSun" w:hAnsi="Cambria Math"/>
            <w:szCs w:val="20"/>
            <w:lang w:val="zh-CN"/>
          </w:rPr>
          <m:t>d</m:t>
        </m:r>
        <m:r>
          <m:rPr>
            <m:sty m:val="p"/>
          </m:rPr>
          <w:rPr>
            <w:rFonts w:ascii="Cambria Math" w:eastAsia="SimSun" w:hAnsi="Cambria Math"/>
            <w:szCs w:val="20"/>
            <w:lang w:val="en-US"/>
          </w:rPr>
          <m:t>=</m:t>
        </m:r>
        <m:r>
          <w:rPr>
            <w:rFonts w:ascii="Cambria Math" w:eastAsia="SimSun" w:hAnsi="Cambria Math"/>
            <w:szCs w:val="20"/>
            <w:lang w:val="zh-CN"/>
          </w:rPr>
          <m:t>d</m:t>
        </m:r>
        <m:r>
          <m:rPr>
            <m:sty m:val="p"/>
          </m:rPr>
          <w:rPr>
            <w:rFonts w:ascii="Cambria Math" w:eastAsia="SimSun" w:hAnsi="Cambria Math"/>
            <w:szCs w:val="20"/>
            <w:lang w:val="en-US"/>
          </w:rPr>
          <m:t>+1</m:t>
        </m:r>
      </m:oMath>
      <w:r>
        <w:rPr>
          <w:rFonts w:ascii="Times New Roman" w:eastAsia="SimSun" w:hAnsi="Times New Roman"/>
          <w:szCs w:val="20"/>
          <w:lang w:val="en-US"/>
        </w:rPr>
        <w:t>;</w:t>
      </w:r>
    </w:p>
    <w:p w14:paraId="01CFD967" w14:textId="77777777" w:rsidR="00025584" w:rsidRDefault="00EA56AC">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1DD3EC6F" w14:textId="77777777" w:rsidR="00025584" w:rsidRDefault="00EA56AC">
      <w:pPr>
        <w:spacing w:after="180"/>
        <w:ind w:left="568" w:hanging="284"/>
        <w:rPr>
          <w:rFonts w:ascii="Times New Roman" w:eastAsia="SimSun" w:hAnsi="Times New Roman"/>
          <w:szCs w:val="20"/>
          <w:lang w:val="en-US"/>
        </w:rPr>
      </w:pPr>
      <m:oMath>
        <m:r>
          <w:rPr>
            <w:rFonts w:ascii="Cambria Math" w:eastAsia="SimSun" w:hAnsi="Cambria Math"/>
            <w:szCs w:val="20"/>
            <w:lang w:val="zh-CN"/>
          </w:rPr>
          <m:t>r</m:t>
        </m:r>
        <m:r>
          <m:rPr>
            <m:sty m:val="p"/>
          </m:rPr>
          <w:rPr>
            <w:rFonts w:ascii="Cambria Math" w:eastAsia="SimSun" w:hAnsi="Cambria Math"/>
            <w:szCs w:val="20"/>
            <w:lang w:val="en-US"/>
          </w:rPr>
          <m:t>=</m:t>
        </m:r>
        <m:r>
          <w:rPr>
            <w:rFonts w:ascii="Cambria Math" w:eastAsia="SimSun" w:hAnsi="Cambria Math"/>
            <w:szCs w:val="20"/>
            <w:lang w:val="zh-CN"/>
          </w:rPr>
          <m:t>r</m:t>
        </m:r>
        <m:r>
          <m:rPr>
            <m:sty m:val="p"/>
          </m:rPr>
          <w:rPr>
            <w:rFonts w:ascii="Cambria Math" w:eastAsia="SimSun" w:hAnsi="Cambria Math"/>
            <w:szCs w:val="20"/>
            <w:lang w:val="en-US"/>
          </w:rPr>
          <m:t>+1</m:t>
        </m:r>
      </m:oMath>
      <w:r>
        <w:rPr>
          <w:rFonts w:ascii="Times New Roman" w:eastAsia="SimSun" w:hAnsi="Times New Roman"/>
          <w:szCs w:val="20"/>
          <w:lang w:val="en-US"/>
        </w:rPr>
        <w:t>;</w:t>
      </w:r>
    </w:p>
    <w:p w14:paraId="662211A7" w14:textId="77777777" w:rsidR="00025584" w:rsidRDefault="00EA56AC">
      <w:pPr>
        <w:spacing w:after="180"/>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440C0E68" w14:textId="77777777" w:rsidR="00025584" w:rsidRDefault="00B123A0">
      <w:pPr>
        <w:spacing w:after="180"/>
        <w:rPr>
          <w:rFonts w:ascii="Times New Roman" w:eastAsia="SimSun" w:hAnsi="Times New Roman"/>
          <w:szCs w:val="20"/>
          <w:lang w:val="en-US"/>
        </w:rPr>
      </w:pPr>
      <m:oMath>
        <m:sSub>
          <m:sSubPr>
            <m:ctrlPr>
              <w:rPr>
                <w:rFonts w:ascii="Cambria Math" w:eastAsia="SimSun" w:hAnsi="Cambria Math"/>
                <w:szCs w:val="20"/>
              </w:rPr>
            </m:ctrlPr>
          </m:sSubPr>
          <m:e>
            <m:sSub>
              <m:sSubPr>
                <m:ctrlPr>
                  <w:rPr>
                    <w:rFonts w:ascii="Cambria Math" w:eastAsia="SimSun" w:hAnsi="Cambria Math"/>
                    <w:szCs w:val="20"/>
                  </w:rPr>
                </m:ctrlPr>
              </m:sSubPr>
              <m:e>
                <m:r>
                  <w:rPr>
                    <w:rFonts w:ascii="Cambria Math" w:eastAsia="SimSun" w:hAnsi="Cambria Math"/>
                    <w:szCs w:val="20"/>
                  </w:rPr>
                  <m:t>K</m:t>
                </m:r>
              </m:e>
              <m:sub>
                <m:r>
                  <m:rPr>
                    <m:sty m:val="p"/>
                  </m:rPr>
                  <w:rPr>
                    <w:rFonts w:ascii="Cambria Math" w:eastAsia="SimSun" w:hAnsi="Cambria Math"/>
                    <w:szCs w:val="20"/>
                  </w:rPr>
                  <m:t>1</m:t>
                </m:r>
              </m:sub>
            </m:sSub>
            <m:r>
              <m:rPr>
                <m:sty m:val="p"/>
              </m:rPr>
              <w:rPr>
                <w:rFonts w:ascii="Cambria Math" w:eastAsia="SimSun" w:hAnsi="Cambria Math"/>
                <w:szCs w:val="20"/>
              </w:rPr>
              <m:t>=</m:t>
            </m:r>
            <m:r>
              <w:rPr>
                <w:rFonts w:ascii="Cambria Math" w:eastAsia="SimSun" w:hAnsi="Cambria Math"/>
                <w:szCs w:val="20"/>
              </w:rPr>
              <m:t>K</m:t>
            </m:r>
          </m:e>
          <m:sub>
            <m:r>
              <m:rPr>
                <m:sty m:val="p"/>
              </m:rPr>
              <w:rPr>
                <w:rFonts w:ascii="Cambria Math" w:eastAsia="SimSun" w:hAnsi="Cambria Math"/>
                <w:szCs w:val="20"/>
              </w:rPr>
              <m:t>1,</m:t>
            </m:r>
            <m:r>
              <w:rPr>
                <w:rFonts w:ascii="Cambria Math" w:eastAsia="SimSun" w:hAnsi="Cambria Math"/>
                <w:szCs w:val="20"/>
              </w:rPr>
              <m:t>T</m:t>
            </m:r>
          </m:sub>
        </m:sSub>
      </m:oMath>
      <w:r w:rsidR="00EA56AC">
        <w:rPr>
          <w:rFonts w:ascii="Times New Roman" w:eastAsia="SimSun" w:hAnsi="Times New Roman"/>
          <w:szCs w:val="20"/>
        </w:rPr>
        <w:t>;</w:t>
      </w:r>
    </w:p>
    <w:p w14:paraId="1D918459"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lang w:val="en-US" w:eastAsia="zh-CN"/>
        </w:rPr>
        <w:t>For</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the set of slot timing values</w:t>
      </w:r>
      <w:r>
        <w:rPr>
          <w:rFonts w:ascii="Times New Roman" w:eastAsia="SimSun" w:hAnsi="Times New Roman" w:hint="eastAsia"/>
          <w:szCs w:val="20"/>
          <w:vertAlign w:val="subscript"/>
          <w:lang w:val="en-US"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the UE determines a set of</w:t>
      </w:r>
      <w:r>
        <w:rPr>
          <w:rFonts w:ascii="Times New Roman" w:eastAsia="SimSun" w:hAnsi="Times New Roman" w:hint="eastAsia"/>
          <w:szCs w:val="20"/>
          <w:lang w:val="en-US" w:eastAsia="zh-CN"/>
        </w:rPr>
        <w:t xml:space="preserve"> </w:t>
      </w:r>
      <m:oMath>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A,c</m:t>
            </m:r>
          </m:sub>
        </m:sSub>
      </m:oMath>
      <w:r>
        <w:rPr>
          <w:rFonts w:ascii="Times New Roman" w:eastAsia="SimSun" w:hAnsi="Times New Roman"/>
          <w:szCs w:val="20"/>
        </w:rPr>
        <w:t xml:space="preserve"> occasions for candidate PDSCH receptions</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or SPS PDSCH releases </w:t>
      </w:r>
      <w:r>
        <w:rPr>
          <w:rFonts w:ascii="Times New Roman" w:eastAsia="SimSun" w:hAnsi="Times New Roman"/>
          <w:szCs w:val="20"/>
        </w:rPr>
        <w:t xml:space="preserve">or TCI state </w:t>
      </w:r>
      <w:r>
        <w:rPr>
          <w:rFonts w:ascii="Times New Roman" w:eastAsia="SimSun" w:hAnsi="Times New Roman"/>
          <w:szCs w:val="20"/>
          <w:lang w:eastAsia="zh-CN"/>
        </w:rPr>
        <w:t xml:space="preserve">update </w:t>
      </w:r>
      <w:r>
        <w:rPr>
          <w:rFonts w:ascii="Times New Roman" w:eastAsia="SimSun" w:hAnsi="Times New Roman" w:hint="eastAsia"/>
          <w:szCs w:val="20"/>
          <w:lang w:eastAsia="zh-CN"/>
        </w:rPr>
        <w:t>according to the following pseudo</w:t>
      </w:r>
      <w:r>
        <w:rPr>
          <w:rFonts w:ascii="Times New Roman" w:eastAsia="SimSun" w:hAnsi="Times New Roman"/>
          <w:szCs w:val="20"/>
          <w:lang w:eastAsia="zh-CN"/>
        </w:rPr>
        <w:t>-</w:t>
      </w:r>
      <w:r>
        <w:rPr>
          <w:rFonts w:ascii="Times New Roman" w:eastAsia="SimSun" w:hAnsi="Times New Roman" w:hint="eastAsia"/>
          <w:szCs w:val="20"/>
          <w:lang w:eastAsia="zh-CN"/>
        </w:rPr>
        <w:t xml:space="preserve">code. </w:t>
      </w:r>
      <w:r>
        <w:rPr>
          <w:rFonts w:ascii="Times New Roman" w:eastAsia="SimSun" w:hAnsi="Times New Roman"/>
          <w:szCs w:val="20"/>
          <w:lang w:eastAsia="zh-CN"/>
        </w:rPr>
        <w:t xml:space="preserve">A </w:t>
      </w:r>
      <w:r>
        <w:rPr>
          <w:rFonts w:ascii="Times New Roman" w:eastAsia="SimSun" w:hAnsi="Times New Roman"/>
          <w:szCs w:val="20"/>
          <w:lang w:val="en-US" w:eastAsia="zh-CN"/>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If a UE provides HARQ-ACK information corresponding to detection of a DCI format that provides TCI state update without</w:t>
      </w:r>
      <w:r>
        <w:rPr>
          <w:rFonts w:ascii="Times New Roman" w:eastAsia="SimSun" w:hAnsi="Times New Roman"/>
          <w:szCs w:val="20"/>
          <w:lang w:eastAsia="zh-CN"/>
        </w:rPr>
        <w:t xml:space="preserve"> scheduling PDSCH reception, as described in [6, TS 38.214], a </w:t>
      </w:r>
      <w:r>
        <w:rPr>
          <w:rFonts w:ascii="Times New Roman" w:eastAsia="SimSun" w:hAnsi="Times New Roman"/>
          <w:szCs w:val="20"/>
          <w:lang w:val="en-US" w:eastAsia="zh-CN"/>
        </w:rPr>
        <w:t>location in the Type-1 HARQ-ACK codebook for the HARQ-ACK information is same as when the DCI format schedules a PDSCH reception with CBGs or with transport blocks that are correctly decoded.</w:t>
      </w:r>
    </w:p>
    <w:p w14:paraId="728F18A1" w14:textId="77777777" w:rsidR="00025584" w:rsidRDefault="00EA56AC">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cs="Arial"/>
          <w:szCs w:val="20"/>
          <w:lang w:eastAsia="zh-CN"/>
        </w:rPr>
        <w:t xml:space="preserve"> </w:t>
      </w:r>
      <w:r>
        <w:rPr>
          <w:rFonts w:ascii="Times New Roman" w:eastAsia="SimSun" w:hAnsi="Times New Roman"/>
          <w:szCs w:val="20"/>
        </w:rPr>
        <w:t xml:space="preserve">- </w:t>
      </w:r>
      <w:r>
        <w:rPr>
          <w:rFonts w:ascii="Times New Roman" w:eastAsia="SimSun" w:hAnsi="Times New Roman" w:hint="eastAsia"/>
          <w:szCs w:val="20"/>
          <w:lang w:eastAsia="zh-CN"/>
        </w:rPr>
        <w:t xml:space="preserve">index of </w:t>
      </w:r>
      <w:r>
        <w:rPr>
          <w:rFonts w:ascii="Times New Roman" w:eastAsia="SimSun" w:hAnsi="Times New Roman"/>
          <w:szCs w:val="20"/>
        </w:rPr>
        <w:t>occasion for candidate PDSCH reception or SPS PDSCH release or TCI state update</w:t>
      </w:r>
    </w:p>
    <w:p w14:paraId="76B0D192" w14:textId="77777777" w:rsidR="00025584" w:rsidRDefault="00EA56AC">
      <w:pPr>
        <w:spacing w:after="180"/>
        <w:rPr>
          <w:rFonts w:ascii="Times New Roman" w:eastAsia="SimSun" w:hAnsi="Times New Roman" w:cs="Arial"/>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B=∅</m:t>
        </m:r>
      </m:oMath>
    </w:p>
    <w:p w14:paraId="7864BC41" w14:textId="77777777" w:rsidR="00025584" w:rsidRDefault="00EA56AC">
      <w:pPr>
        <w:spacing w:after="180"/>
        <w:rPr>
          <w:rFonts w:ascii="Times New Roman" w:eastAsia="SimSun" w:hAnsi="Times New Roman" w:cs="Arial"/>
          <w:szCs w:val="20"/>
          <w:lang w:eastAsia="zh-CN"/>
        </w:rPr>
      </w:pPr>
      <w:r>
        <w:rPr>
          <w:rFonts w:ascii="Times New Roman" w:eastAsia="SimSun" w:hAnsi="Times New Roman"/>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oMath>
    </w:p>
    <w:p w14:paraId="4B97114F" w14:textId="77777777" w:rsidR="00025584" w:rsidRDefault="00EA56AC">
      <w:pPr>
        <w:spacing w:after="180"/>
        <w:rPr>
          <w:rFonts w:ascii="Times New Roman" w:eastAsia="SimSun" w:hAnsi="Times New Roman"/>
          <w:szCs w:val="20"/>
          <w:lang w:eastAsia="zh-CN"/>
        </w:rPr>
      </w:pPr>
      <w:r>
        <w:rPr>
          <w:rFonts w:ascii="Times New Roman" w:eastAsia="SimSun" w:hAnsi="Times New Roman" w:cs="Arial"/>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szCs w:val="20"/>
        </w:rPr>
        <w:t xml:space="preserve"> to the cardinality of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p>
    <w:p w14:paraId="7D7FDBBD" w14:textId="77777777" w:rsidR="00025584" w:rsidRDefault="00EA56AC">
      <w:pPr>
        <w:spacing w:after="180"/>
        <w:rPr>
          <w:rFonts w:ascii="Times New Roman" w:eastAsia="SimSun" w:hAnsi="Times New Roman" w:cs="Arial"/>
          <w:position w:val="-6"/>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k=0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slot timing</w:t>
      </w:r>
      <w:r>
        <w:rPr>
          <w:rFonts w:ascii="Times New Roman" w:eastAsia="SimSun" w:hAnsi="Times New Roman"/>
          <w:szCs w:val="20"/>
          <w:lang w:eastAsia="zh-CN"/>
        </w:rPr>
        <w:t xml:space="preserve"> values</w:t>
      </w:r>
      <w:r>
        <w:rPr>
          <w:rFonts w:ascii="Times New Roman" w:eastAsia="SimSun" w:hAnsi="Times New Roman" w:hint="eastAsia"/>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cs="Arial"/>
          <w:szCs w:val="20"/>
          <w:lang w:eastAsia="zh-CN"/>
        </w:rPr>
        <w:t>, in descending order of the slot timing values,</w:t>
      </w:r>
      <w:r>
        <w:rPr>
          <w:rFonts w:ascii="Times New Roman" w:eastAsia="SimSun" w:hAnsi="Times New Roman"/>
          <w:szCs w:val="20"/>
        </w:rPr>
        <w:t xml:space="preserve"> </w:t>
      </w:r>
      <w:r>
        <w:rPr>
          <w:rFonts w:ascii="Times New Roman" w:eastAsia="SimSun" w:hAnsi="Times New Roman" w:hint="eastAsia"/>
          <w:szCs w:val="20"/>
          <w:lang w:eastAsia="zh-CN"/>
        </w:rPr>
        <w:t xml:space="preserve">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szCs w:val="20"/>
        </w:rPr>
        <w:t xml:space="preserve"> for serving cell </w:t>
      </w:r>
      <m:oMath>
        <m:r>
          <w:rPr>
            <w:rFonts w:ascii="Cambria Math" w:eastAsia="SimSun" w:hAnsi="Cambria Math"/>
            <w:szCs w:val="20"/>
          </w:rPr>
          <m:t>c</m:t>
        </m:r>
      </m:oMath>
    </w:p>
    <w:p w14:paraId="2D1DCBE9" w14:textId="77777777" w:rsidR="00025584" w:rsidRDefault="00EA56AC">
      <w:pPr>
        <w:spacing w:after="180"/>
        <w:rPr>
          <w:rFonts w:ascii="Times New Roman" w:eastAsia="DengXian" w:hAnsi="Times New Roman"/>
          <w:szCs w:val="20"/>
          <w:lang w:val="en-US"/>
        </w:rPr>
      </w:pPr>
      <w:r>
        <w:rPr>
          <w:rFonts w:ascii="Times New Roman" w:eastAsia="DengXian" w:hAnsi="Times New Roman"/>
          <w:szCs w:val="20"/>
          <w:lang w:val="en-US"/>
        </w:rPr>
        <w:t xml:space="preserve">If a UE is not provided </w:t>
      </w:r>
      <w:r>
        <w:rPr>
          <w:rFonts w:ascii="Times New Roman" w:eastAsia="SimSun" w:hAnsi="Times New Roman"/>
          <w:i/>
          <w:szCs w:val="20"/>
        </w:rPr>
        <w:t>ca-SlotOffset</w:t>
      </w:r>
      <w:r>
        <w:rPr>
          <w:rFonts w:ascii="Times New Roman" w:eastAsia="SimSun" w:hAnsi="Times New Roman"/>
          <w:szCs w:val="20"/>
        </w:rPr>
        <w:t xml:space="preserve"> for any serving cell of PDSCH receptions and for the serving cell of corresponding PUCCH transmission with HARQ-ACK information</w:t>
      </w:r>
    </w:p>
    <w:p w14:paraId="6B2472FF" w14:textId="77777777" w:rsidR="00025584" w:rsidRDefault="00EA56AC">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705C9A2B" w14:textId="77777777" w:rsidR="00025584" w:rsidRDefault="00EA56AC">
      <w:pPr>
        <w:spacing w:after="180"/>
        <w:ind w:left="568" w:hanging="284"/>
        <w:rPr>
          <w:rFonts w:ascii="Times New Roman" w:eastAsia="SimSun" w:hAnsi="Times New Roman"/>
          <w:szCs w:val="20"/>
          <w:lang w:val="en-US" w:eastAsia="zh-CN"/>
        </w:rPr>
      </w:pPr>
      <w:bookmarkStart w:id="277" w:name="_Hlk91058292"/>
      <w:r>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2B935570" w14:textId="77777777" w:rsidR="00025584" w:rsidRDefault="00EA56AC">
      <w:pPr>
        <w:spacing w:after="180"/>
        <w:ind w:left="851" w:hanging="311"/>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a DL </w:t>
      </w:r>
      <w:r>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 an UL slot</w:t>
      </w:r>
    </w:p>
    <w:p w14:paraId="4E41803B" w14:textId="77777777" w:rsidR="00025584" w:rsidRDefault="00EA56AC">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41E12968" w14:textId="77777777" w:rsidR="00025584" w:rsidRDefault="00EA56AC">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75FE49AE" w14:textId="77777777" w:rsidR="00025584" w:rsidRDefault="00EA56AC">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lang w:val="en-US" w:eastAsia="zh-CN"/>
        </w:rPr>
        <w:t xml:space="preserve">PDSCH-TimeDomainResourceAllocationListForMultiPDSCH and </w:t>
      </w:r>
      <w:r>
        <w:rPr>
          <w:rFonts w:ascii="Times New Roman" w:eastAsia="SimSun" w:hAnsi="Times New Roman"/>
          <w:szCs w:val="20"/>
          <w:lang w:eastAsia="zh-CN"/>
        </w:rPr>
        <w:t xml:space="preserve">enableTimeDomainHARQ-Bundling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375D7C51" w14:textId="77777777" w:rsidR="00025584" w:rsidRDefault="00EA56AC">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1876FCAE" w14:textId="77777777" w:rsidR="00025584" w:rsidRDefault="00EA56AC">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27C85D1A" w14:textId="77777777" w:rsidR="00025584" w:rsidRDefault="00EA56AC">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szCs w:val="20"/>
          <w:lang w:val="en-US"/>
        </w:rPr>
        <w:t>PDSCH-TimeDomainResourceAllocationListForMultiPDSCH is provided and</w:t>
      </w:r>
      <w:r>
        <w:rPr>
          <w:rFonts w:ascii="Times New Roman" w:eastAsia="SimSun" w:hAnsi="Times New Roman"/>
          <w:szCs w:val="20"/>
          <w:lang w:val="en-US" w:eastAsia="zh-CN"/>
        </w:rPr>
        <w:t xml:space="preserve"> </w:t>
      </w:r>
      <w:r>
        <w:rPr>
          <w:rFonts w:ascii="Times New Roman" w:eastAsia="SimSun" w:hAnsi="Times New Roman"/>
          <w:szCs w:val="20"/>
        </w:rPr>
        <w:t xml:space="preserve">enableTimeDomainHARQ-Bundling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4CA889A2" w14:textId="77777777" w:rsidR="00025584" w:rsidRDefault="00EA56AC">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78B4E7DC" w14:textId="77777777" w:rsidR="00025584" w:rsidRDefault="00EA56AC">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4F2FE539" w14:textId="77777777" w:rsidR="00025584" w:rsidRDefault="00EA56AC">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278"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p>
    <w:p w14:paraId="7B7990BF" w14:textId="77777777" w:rsidR="00025584" w:rsidRDefault="00EA56AC">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01B2F5D0" w14:textId="77777777" w:rsidR="00025584" w:rsidRDefault="00EA56AC">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498CDAF1" w14:textId="77777777" w:rsidR="00025584" w:rsidRDefault="00EA56AC">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3BB83A1A" w14:textId="77777777" w:rsidR="00025584" w:rsidRDefault="00EA56AC">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2599CD2A" w14:textId="77777777" w:rsidR="00025584" w:rsidRDefault="00B123A0">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A56AC">
        <w:rPr>
          <w:rFonts w:ascii="Times New Roman" w:eastAsia="SimSun" w:hAnsi="Times New Roman"/>
          <w:szCs w:val="20"/>
        </w:rPr>
        <w:t xml:space="preserve">; </w:t>
      </w:r>
    </w:p>
    <w:p w14:paraId="1860964F" w14:textId="77777777" w:rsidR="00025584" w:rsidRDefault="00EA56AC">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4C730434" w14:textId="77777777" w:rsidR="00025584" w:rsidRDefault="00EA56AC">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73751EDF" w14:textId="77777777" w:rsidR="00025584" w:rsidRDefault="00EA56AC">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bookmarkEnd w:id="277"/>
    <w:p w14:paraId="6F2E4500" w14:textId="77777777" w:rsidR="00025584" w:rsidRDefault="00EA56AC">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D19F1BB" w14:textId="77777777" w:rsidR="00025584" w:rsidRDefault="00EA56AC">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475B7FF4" w14:textId="77777777" w:rsidR="00025584" w:rsidRDefault="00EA56AC">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C48987F" w14:textId="77777777" w:rsidR="00025584" w:rsidRDefault="00EA56AC">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280F0659" w14:textId="77777777" w:rsidR="00025584" w:rsidRDefault="00EA56AC">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63733F60" w14:textId="77777777" w:rsidR="00025584" w:rsidRDefault="00EA56AC">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575324CF" w14:textId="77777777" w:rsidR="00025584" w:rsidRDefault="00EA56AC">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2BB7F85C" w14:textId="77777777" w:rsidR="00025584" w:rsidRDefault="00EA56AC">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4BBFAF1F" w14:textId="77777777" w:rsidR="00025584" w:rsidRDefault="00EA56AC">
      <w:pPr>
        <w:spacing w:after="180"/>
        <w:ind w:left="1135"/>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rPr>
        <w:t xml:space="preserve">the </w:t>
      </w:r>
      <w:r>
        <w:rPr>
          <w:rFonts w:ascii="Times New Roman" w:eastAsia="SimSun" w:hAnsi="Times New Roman"/>
          <w:szCs w:val="20"/>
          <w:lang w:val="en-US"/>
        </w:rPr>
        <w:t xml:space="preserve">UE </w:t>
      </w:r>
      <w:r>
        <w:rPr>
          <w:rFonts w:ascii="Times New Roman" w:eastAsia="SimSun" w:hAnsi="Times New Roman"/>
          <w:szCs w:val="20"/>
        </w:rPr>
        <w:t xml:space="preserve">does not indicate </w:t>
      </w:r>
      <w:r>
        <w:rPr>
          <w:rFonts w:ascii="Times New Roman" w:eastAsia="SimSun" w:hAnsi="Times New Roman"/>
          <w:szCs w:val="20"/>
          <w:lang w:val="en-US"/>
        </w:rPr>
        <w:t xml:space="preserve">a </w:t>
      </w:r>
      <w:r>
        <w:rPr>
          <w:rFonts w:ascii="Times New Roman" w:eastAsia="SimSun" w:hAnsi="Times New Roman"/>
          <w:szCs w:val="20"/>
        </w:rPr>
        <w:t>capability to receive</w:t>
      </w:r>
      <w:r>
        <w:rPr>
          <w:rFonts w:ascii="Times New Roman" w:eastAsia="SimSun" w:hAnsi="Times New Roman" w:hint="eastAsia"/>
          <w:szCs w:val="20"/>
          <w:lang w:eastAsia="zh-CN"/>
        </w:rPr>
        <w:t xml:space="preserve"> </w:t>
      </w:r>
      <w:r>
        <w:rPr>
          <w:rFonts w:ascii="Times New Roman" w:eastAsia="SimSun" w:hAnsi="Times New Roman"/>
          <w:szCs w:val="20"/>
          <w:lang w:eastAsia="zh-CN"/>
        </w:rPr>
        <w:t>more than</w:t>
      </w:r>
      <w:r>
        <w:rPr>
          <w:rFonts w:ascii="Times New Roman" w:eastAsia="SimSun" w:hAnsi="Times New Roman" w:hint="eastAsia"/>
          <w:szCs w:val="20"/>
          <w:lang w:eastAsia="zh-CN"/>
        </w:rPr>
        <w:t xml:space="preserve"> </w:t>
      </w:r>
      <w:r>
        <w:rPr>
          <w:rFonts w:ascii="Times New Roman" w:eastAsia="SimSun" w:hAnsi="Times New Roman"/>
          <w:szCs w:val="20"/>
        </w:rPr>
        <w:t>one unicast PDSCH or multicast PDSCH per slot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and </w:t>
      </w:r>
      <m:oMath>
        <m:r>
          <w:rPr>
            <w:rFonts w:ascii="Cambria Math" w:eastAsia="SimSun" w:hAnsi="Cambria Math"/>
            <w:szCs w:val="20"/>
          </w:rPr>
          <m:t>R≠∅</m:t>
        </m:r>
      </m:oMath>
      <w:r>
        <w:rPr>
          <w:rFonts w:ascii="Times New Roman" w:eastAsia="SimSun" w:hAnsi="Times New Roman" w:cs="Arial" w:hint="eastAsia"/>
          <w:szCs w:val="20"/>
          <w:lang w:eastAsia="zh-CN"/>
        </w:rPr>
        <w:t xml:space="preserve">, </w:t>
      </w:r>
    </w:p>
    <w:p w14:paraId="13AE1FF7" w14:textId="77777777" w:rsidR="00025584" w:rsidRDefault="00B123A0">
      <w:pPr>
        <w:spacing w:after="180"/>
        <w:ind w:left="1419"/>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A56AC">
        <w:rPr>
          <w:rFonts w:ascii="Times New Roman" w:eastAsia="SimSun" w:hAnsi="Times New Roman"/>
          <w:szCs w:val="20"/>
          <w:lang w:val="en-US" w:eastAsia="zh-CN"/>
        </w:rPr>
        <w:t>;</w:t>
      </w:r>
      <w:r w:rsidR="00EA56AC">
        <w:rPr>
          <w:rFonts w:ascii="Times New Roman" w:eastAsia="SimSun" w:hAnsi="Times New Roman"/>
          <w:szCs w:val="20"/>
          <w:lang w:eastAsia="zh-CN"/>
        </w:rPr>
        <w:t xml:space="preserve"> </w:t>
      </w:r>
    </w:p>
    <w:p w14:paraId="1A0D0932" w14:textId="77777777" w:rsidR="00025584" w:rsidRDefault="00EA56AC">
      <w:pPr>
        <w:spacing w:after="180"/>
        <w:ind w:left="1419"/>
        <w:rPr>
          <w:rFonts w:ascii="Times New Roman" w:eastAsia="SimSun" w:hAnsi="Times New Roman"/>
          <w:szCs w:val="20"/>
          <w:lang w:val="en-US" w:eastAsia="zh-CN"/>
        </w:rPr>
      </w:pPr>
      <m:oMath>
        <m:r>
          <w:rPr>
            <w:rFonts w:ascii="Cambria Math" w:eastAsia="SimSun" w:hAnsi="Cambria Math"/>
            <w:szCs w:val="20"/>
          </w:rPr>
          <m:t>j=j+1</m:t>
        </m:r>
      </m:oMath>
      <w:r>
        <w:rPr>
          <w:rFonts w:ascii="Times New Roman" w:eastAsia="SimSun" w:hAnsi="Times New Roman"/>
          <w:szCs w:val="20"/>
          <w:lang w:val="en-US"/>
        </w:rPr>
        <w:t>;</w:t>
      </w:r>
    </w:p>
    <w:p w14:paraId="01267B11" w14:textId="77777777" w:rsidR="00025584" w:rsidRDefault="00EA56AC">
      <w:pPr>
        <w:spacing w:after="180"/>
        <w:ind w:left="1135"/>
        <w:rPr>
          <w:rFonts w:ascii="Times New Roman" w:eastAsia="SimSun" w:hAnsi="Times New Roman"/>
          <w:szCs w:val="20"/>
          <w:lang w:eastAsia="zh-CN"/>
        </w:rPr>
      </w:pPr>
      <w:r>
        <w:rPr>
          <w:rFonts w:ascii="Times New Roman" w:eastAsia="SimSun" w:hAnsi="Times New Roman"/>
          <w:szCs w:val="20"/>
          <w:lang w:eastAsia="zh-CN"/>
        </w:rPr>
        <w:t xml:space="preserve">else </w:t>
      </w:r>
    </w:p>
    <w:p w14:paraId="3C4BDB9F" w14:textId="77777777" w:rsidR="00025584" w:rsidRDefault="00EA56AC">
      <w:pPr>
        <w:spacing w:after="180"/>
        <w:ind w:left="1419"/>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w:t>
      </w:r>
      <w:r>
        <w:rPr>
          <w:rFonts w:ascii="Times New Roman" w:eastAsia="SimSun" w:hAnsi="Times New Roman" w:hint="eastAsia"/>
          <w:szCs w:val="20"/>
          <w:lang w:eastAsia="zh-CN"/>
        </w:rPr>
        <w:t xml:space="preserve">smallest </w:t>
      </w:r>
      <w:r>
        <w:rPr>
          <w:rFonts w:ascii="Times New Roman" w:eastAsia="SimSun" w:hAnsi="Times New Roman"/>
          <w:szCs w:val="20"/>
          <w:lang w:eastAsia="zh-CN"/>
        </w:rPr>
        <w:t>last</w:t>
      </w:r>
      <w:r>
        <w:rPr>
          <w:rFonts w:ascii="Times New Roman" w:eastAsia="SimSun" w:hAnsi="Times New Roman" w:hint="eastAsia"/>
          <w:szCs w:val="20"/>
          <w:lang w:eastAsia="zh-CN"/>
        </w:rPr>
        <w:t xml:space="preserve"> OFDM symbol index</w:t>
      </w:r>
      <w:r>
        <w:rPr>
          <w:rFonts w:ascii="Times New Roman" w:eastAsia="SimSun" w:hAnsi="Times New Roman"/>
          <w:szCs w:val="20"/>
          <w:lang w:eastAsia="zh-CN"/>
        </w:rPr>
        <w:t>, as</w:t>
      </w:r>
      <w:r>
        <w:rPr>
          <w:rFonts w:ascii="Times New Roman" w:eastAsia="SimSun" w:hAnsi="Times New Roman" w:hint="eastAsia"/>
          <w:szCs w:val="20"/>
          <w:lang w:eastAsia="zh-CN"/>
        </w:rPr>
        <w:t xml:space="preserve"> determined by</w:t>
      </w:r>
      <w:r>
        <w:rPr>
          <w:rFonts w:ascii="Times New Roman" w:eastAsia="SimSun" w:hAnsi="Times New Roman"/>
          <w:szCs w:val="20"/>
          <w:lang w:eastAsia="zh-CN"/>
        </w:rPr>
        <w:t xml:space="preserve"> the</w:t>
      </w:r>
      <w:r>
        <w:rPr>
          <w:rFonts w:ascii="Times New Roman" w:eastAsia="SimSun" w:hAnsi="Times New Roman"/>
          <w:szCs w:val="20"/>
        </w:rPr>
        <w:t xml:space="preserve"> </w:t>
      </w:r>
      <w:r>
        <w:rPr>
          <w:rFonts w:ascii="Times New Roman" w:eastAsia="SimSun" w:hAnsi="Times New Roman"/>
          <w:i/>
          <w:szCs w:val="20"/>
        </w:rPr>
        <w:t>SLIV</w:t>
      </w:r>
      <w:r>
        <w:rPr>
          <w:rFonts w:ascii="Times New Roman" w:eastAsia="SimSun" w:hAnsi="Times New Roman"/>
          <w:szCs w:val="20"/>
          <w:lang w:eastAsia="zh-CN"/>
        </w:rPr>
        <w:t xml:space="preserve">, among all rows of </w:t>
      </w:r>
      <m:oMath>
        <m:r>
          <w:rPr>
            <w:rFonts w:ascii="Cambria Math" w:eastAsia="SimSun" w:hAnsi="Cambria Math"/>
            <w:szCs w:val="20"/>
          </w:rPr>
          <m:t>R</m:t>
        </m:r>
      </m:oMath>
    </w:p>
    <w:p w14:paraId="45352F31" w14:textId="77777777" w:rsidR="00025584" w:rsidRDefault="00EA56AC">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rPr>
          <m:t>R≠∅</m:t>
        </m:r>
      </m:oMath>
    </w:p>
    <w:p w14:paraId="2460343C" w14:textId="77777777" w:rsidR="00025584" w:rsidRDefault="00EA56AC">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p>
    <w:p w14:paraId="19C09593" w14:textId="77777777" w:rsidR="00025584" w:rsidRDefault="00EA56AC">
      <w:pPr>
        <w:spacing w:after="180"/>
        <w:ind w:left="1702" w:hanging="1"/>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0C36EF96" w14:textId="77777777" w:rsidR="00025584" w:rsidRDefault="00EA56AC">
      <w:pPr>
        <w:spacing w:after="180"/>
        <w:ind w:left="1985" w:firstLine="4"/>
        <w:rPr>
          <w:rFonts w:ascii="Times New Roman" w:eastAsia="SimSun" w:hAnsi="Times New Roman"/>
          <w:szCs w:val="20"/>
          <w:lang w:eastAsia="zh-CN"/>
        </w:rPr>
      </w:pPr>
      <w:r>
        <w:rPr>
          <w:rFonts w:ascii="Times New Roman" w:eastAsia="SimSun" w:hAnsi="Times New Roman" w:hint="eastAsia"/>
          <w:szCs w:val="20"/>
          <w:lang w:eastAsia="zh-CN"/>
        </w:rPr>
        <w:t xml:space="preserve">if </w:t>
      </w:r>
      <m:oMath>
        <m:r>
          <w:rPr>
            <w:rFonts w:ascii="Cambria Math" w:eastAsia="SimSun" w:hAnsi="Cambria Math" w:cs="Arial"/>
            <w:szCs w:val="20"/>
          </w:rPr>
          <m:t>S≤m</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for </w:t>
      </w:r>
      <w:r>
        <w:rPr>
          <w:rFonts w:ascii="Times New Roman" w:eastAsia="SimSun" w:hAnsi="Times New Roman" w:cs="Arial" w:hint="eastAsia"/>
          <w:szCs w:val="20"/>
          <w:lang w:eastAsia="zh-CN"/>
        </w:rPr>
        <w:t xml:space="preserve">start OFDM symbol index </w:t>
      </w:r>
      <m:oMath>
        <m:r>
          <w:rPr>
            <w:rFonts w:ascii="Cambria Math" w:eastAsia="SimSun" w:hAnsi="Cambria Math" w:cs="Arial"/>
            <w:szCs w:val="20"/>
          </w:rPr>
          <m:t>S</m:t>
        </m:r>
      </m:oMath>
      <w:r>
        <w:rPr>
          <w:rFonts w:ascii="Times New Roman" w:eastAsia="SimSun" w:hAnsi="Times New Roman" w:cs="Arial" w:hint="eastAsia"/>
          <w:szCs w:val="20"/>
          <w:lang w:eastAsia="zh-CN"/>
        </w:rPr>
        <w:t xml:space="preserve"> for </w:t>
      </w:r>
      <w:r>
        <w:rPr>
          <w:rFonts w:ascii="Times New Roman" w:eastAsia="SimSun" w:hAnsi="Times New Roman"/>
          <w:szCs w:val="20"/>
        </w:rPr>
        <w:t>row</w:t>
      </w:r>
      <w:r>
        <w:rPr>
          <w:rFonts w:ascii="Times New Roman" w:eastAsia="SimSun" w:hAnsi="Times New Roman" w:cs="Arial" w:hint="eastAsia"/>
          <w:szCs w:val="20"/>
          <w:lang w:eastAsia="zh-CN"/>
        </w:rPr>
        <w:t xml:space="preserve"> </w:t>
      </w:r>
      <m:oMath>
        <m:r>
          <w:rPr>
            <w:rFonts w:ascii="Cambria Math" w:eastAsia="SimSun" w:hAnsi="Cambria Math"/>
            <w:szCs w:val="20"/>
          </w:rPr>
          <m:t>r</m:t>
        </m:r>
      </m:oMath>
      <w:r>
        <w:rPr>
          <w:rFonts w:ascii="Times New Roman" w:eastAsia="SimSun" w:hAnsi="Times New Roman"/>
          <w:szCs w:val="20"/>
        </w:rPr>
        <w:t xml:space="preserve"> </w:t>
      </w:r>
    </w:p>
    <w:p w14:paraId="32921666" w14:textId="77777777" w:rsidR="00025584" w:rsidRDefault="00B123A0">
      <w:pPr>
        <w:spacing w:after="180"/>
        <w:ind w:left="2269"/>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Times New Roman"/>
                <w:i/>
                <w:iCs/>
                <w:szCs w:val="20"/>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r>
          <w:rPr>
            <w:rFonts w:ascii="Cambria Math" w:eastAsia="SimSun" w:hAnsi="Cambria Math"/>
            <w:szCs w:val="20"/>
          </w:rPr>
          <m:t>=j</m:t>
        </m:r>
      </m:oMath>
      <w:r w:rsidR="00EA56AC">
        <w:rPr>
          <w:rFonts w:ascii="Times New Roman" w:eastAsia="SimSun" w:hAnsi="Times New Roman"/>
          <w:szCs w:val="20"/>
        </w:rPr>
        <w:t>;</w:t>
      </w:r>
      <w:r w:rsidR="00EA56AC">
        <w:rPr>
          <w:rFonts w:ascii="Times New Roman" w:eastAsia="SimSun" w:hAnsi="Times New Roman" w:hint="eastAsia"/>
          <w:szCs w:val="20"/>
          <w:lang w:eastAsia="zh-CN"/>
        </w:rPr>
        <w:t xml:space="preserve"> - index of </w:t>
      </w:r>
      <w:r w:rsidR="00EA56AC">
        <w:rPr>
          <w:rFonts w:ascii="Times New Roman" w:eastAsia="SimSun" w:hAnsi="Times New Roman"/>
          <w:szCs w:val="20"/>
          <w:lang w:eastAsia="zh-CN"/>
        </w:rPr>
        <w:t xml:space="preserve">occasion for </w:t>
      </w:r>
      <w:r w:rsidR="00EA56AC">
        <w:rPr>
          <w:rFonts w:ascii="Times New Roman" w:eastAsia="SimSun" w:hAnsi="Times New Roman"/>
          <w:szCs w:val="20"/>
        </w:rPr>
        <w:t>candidate PDSCH reception,</w:t>
      </w:r>
      <w:r w:rsidR="00EA56AC">
        <w:rPr>
          <w:rFonts w:ascii="Times New Roman" w:eastAsia="SimSun" w:hAnsi="Times New Roman" w:hint="eastAsia"/>
          <w:szCs w:val="20"/>
          <w:lang w:eastAsia="zh-CN"/>
        </w:rPr>
        <w:t xml:space="preserve"> </w:t>
      </w:r>
      <w:r w:rsidR="00EA56AC">
        <w:rPr>
          <w:rFonts w:ascii="Times New Roman" w:eastAsia="SimSun" w:hAnsi="Times New Roman"/>
          <w:szCs w:val="20"/>
          <w:lang w:eastAsia="zh-CN"/>
        </w:rPr>
        <w:t xml:space="preserve">or SPS PDSCH release, </w:t>
      </w:r>
      <w:r w:rsidR="00EA56AC">
        <w:rPr>
          <w:rFonts w:ascii="Times New Roman" w:eastAsia="SimSun" w:hAnsi="Times New Roman"/>
          <w:szCs w:val="20"/>
        </w:rPr>
        <w:t>or TCI state update</w:t>
      </w:r>
      <w:r w:rsidR="00EA56AC">
        <w:rPr>
          <w:rFonts w:ascii="Times New Roman" w:eastAsia="SimSun" w:hAnsi="Times New Roman"/>
          <w:szCs w:val="20"/>
          <w:lang w:eastAsia="zh-CN"/>
        </w:rPr>
        <w:t xml:space="preserve"> </w:t>
      </w:r>
      <w:r w:rsidR="00EA56AC">
        <w:rPr>
          <w:rFonts w:ascii="Times New Roman" w:eastAsia="SimSun" w:hAnsi="Times New Roman" w:hint="eastAsia"/>
          <w:szCs w:val="20"/>
          <w:lang w:eastAsia="zh-CN"/>
        </w:rPr>
        <w:t xml:space="preserve">associated with row </w:t>
      </w:r>
      <m:oMath>
        <m:r>
          <w:rPr>
            <w:rFonts w:ascii="Cambria Math" w:eastAsia="SimSun" w:hAnsi="Cambria Math"/>
            <w:szCs w:val="20"/>
          </w:rPr>
          <m:t>r</m:t>
        </m:r>
      </m:oMath>
    </w:p>
    <w:p w14:paraId="297216C8" w14:textId="77777777" w:rsidR="00025584" w:rsidRDefault="00EA56AC">
      <w:pPr>
        <w:spacing w:after="180"/>
        <w:ind w:left="2269"/>
        <w:rPr>
          <w:rFonts w:ascii="Times New Roman" w:eastAsia="SimSun" w:hAnsi="Times New Roman"/>
          <w:szCs w:val="20"/>
          <w:lang w:val="de-DE" w:eastAsia="zh-CN"/>
        </w:rPr>
      </w:pPr>
      <m:oMath>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oMath>
      <w:r>
        <w:rPr>
          <w:rFonts w:ascii="Times New Roman" w:eastAsia="SimSun" w:hAnsi="Times New Roman" w:hint="eastAsia"/>
          <w:szCs w:val="20"/>
          <w:lang w:val="de-DE" w:eastAsia="zh-CN"/>
        </w:rPr>
        <w:t>;</w:t>
      </w:r>
    </w:p>
    <w:p w14:paraId="18E0B453" w14:textId="77777777" w:rsidR="00025584" w:rsidRDefault="00B123A0">
      <w:pPr>
        <w:spacing w:after="180"/>
        <w:ind w:left="2269"/>
        <w:rPr>
          <w:rFonts w:ascii="Times New Roman" w:eastAsia="SimSun" w:hAnsi="Times New Roman"/>
          <w:szCs w:val="20"/>
          <w:lang w:val="de-DE" w:eastAsia="zh-CN"/>
        </w:rPr>
      </w:pPr>
      <m:oMath>
        <m:sSub>
          <m:sSubPr>
            <m:ctrlPr>
              <w:rPr>
                <w:rFonts w:ascii="Cambria Math" w:eastAsia="SimSun" w:hAnsi="Cambria Math"/>
                <w:i/>
                <w:szCs w:val="20"/>
              </w:rPr>
            </m:ctrlPr>
          </m:sSubPr>
          <m:e>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e>
          <m:sub>
            <m:r>
              <m:rPr>
                <m:nor/>
              </m:rPr>
              <w:rPr>
                <w:rFonts w:ascii="Cambria Math" w:eastAsia="SimSun" w:hAnsi="Times New Roman"/>
                <w:i/>
                <w:iCs/>
                <w:szCs w:val="20"/>
                <w:lang w:val="de-DE"/>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oMath>
      <w:r w:rsidR="00EA56AC">
        <w:rPr>
          <w:rFonts w:ascii="Times New Roman" w:eastAsia="SimSun" w:hAnsi="Times New Roman" w:cs="Arial"/>
          <w:szCs w:val="20"/>
          <w:lang w:val="de-DE" w:eastAsia="zh-CN"/>
        </w:rPr>
        <w:t>;</w:t>
      </w:r>
    </w:p>
    <w:p w14:paraId="7F729A6E" w14:textId="77777777" w:rsidR="00025584" w:rsidRDefault="00EA56AC">
      <w:pPr>
        <w:spacing w:after="180"/>
        <w:ind w:left="1985"/>
        <w:rPr>
          <w:rFonts w:ascii="Times New Roman" w:eastAsia="SimSun" w:hAnsi="Times New Roman"/>
          <w:szCs w:val="20"/>
          <w:lang w:eastAsia="zh-CN"/>
        </w:rPr>
      </w:pPr>
      <w:r>
        <w:rPr>
          <w:rFonts w:ascii="Times New Roman" w:eastAsia="SimSun" w:hAnsi="Times New Roman"/>
          <w:szCs w:val="20"/>
          <w:lang w:eastAsia="zh-CN"/>
        </w:rPr>
        <w:t>else</w:t>
      </w:r>
    </w:p>
    <w:p w14:paraId="6A9B7CB2" w14:textId="77777777" w:rsidR="00025584" w:rsidRDefault="00EA56AC">
      <w:pPr>
        <w:spacing w:after="180"/>
        <w:ind w:left="2269"/>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6A0BB9EA" w14:textId="77777777" w:rsidR="00025584" w:rsidRDefault="00EA56AC">
      <w:pPr>
        <w:spacing w:after="180"/>
        <w:ind w:left="1985" w:firstLine="4"/>
        <w:rPr>
          <w:rFonts w:ascii="Times New Roman" w:eastAsia="SimSun" w:hAnsi="Times New Roman" w:cs="Arial"/>
          <w:szCs w:val="20"/>
          <w:lang w:eastAsia="zh-CN"/>
        </w:rPr>
      </w:pPr>
      <w:r>
        <w:rPr>
          <w:rFonts w:ascii="Times New Roman" w:eastAsia="SimSun" w:hAnsi="Times New Roman" w:cs="Arial"/>
          <w:szCs w:val="20"/>
          <w:lang w:eastAsia="zh-CN"/>
        </w:rPr>
        <w:t>end if</w:t>
      </w:r>
    </w:p>
    <w:p w14:paraId="5EE82C82" w14:textId="77777777" w:rsidR="00025584" w:rsidRDefault="00EA56AC">
      <w:pPr>
        <w:spacing w:after="180"/>
        <w:ind w:left="1702"/>
        <w:rPr>
          <w:rFonts w:ascii="Times New Roman" w:eastAsia="SimSun" w:hAnsi="Times New Roman"/>
          <w:szCs w:val="20"/>
          <w:lang w:eastAsia="zh-CN"/>
        </w:rPr>
      </w:pPr>
      <w:r>
        <w:rPr>
          <w:rFonts w:ascii="Times New Roman" w:eastAsia="SimSun" w:hAnsi="Times New Roman" w:hint="eastAsia"/>
          <w:szCs w:val="20"/>
          <w:lang w:eastAsia="zh-CN"/>
        </w:rPr>
        <w:t>end while</w:t>
      </w:r>
    </w:p>
    <w:p w14:paraId="0C0063A7" w14:textId="77777777" w:rsidR="00025584" w:rsidRDefault="00B123A0">
      <w:pPr>
        <w:spacing w:after="180"/>
        <w:ind w:left="1702"/>
        <w:rPr>
          <w:rFonts w:ascii="Times New Roman" w:eastAsia="SimSun" w:hAnsi="Times New Roman" w:cs="Arial"/>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A56AC">
        <w:rPr>
          <w:rFonts w:ascii="Times New Roman" w:eastAsia="SimSun" w:hAnsi="Times New Roman" w:cs="Arial"/>
          <w:szCs w:val="20"/>
        </w:rPr>
        <w:t xml:space="preserve"> </w:t>
      </w:r>
    </w:p>
    <w:p w14:paraId="05FBAAC7" w14:textId="77777777" w:rsidR="00025584" w:rsidRDefault="00EA56AC">
      <w:pPr>
        <w:spacing w:after="180"/>
        <w:ind w:left="1702"/>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22D3551C" w14:textId="77777777" w:rsidR="00025584" w:rsidRDefault="00EA56AC">
      <w:pPr>
        <w:spacing w:after="180"/>
        <w:ind w:left="1702"/>
        <w:rPr>
          <w:rFonts w:ascii="Times New Roman" w:eastAsia="SimSun" w:hAnsi="Times New Roman"/>
          <w:i/>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smallest last </w:t>
      </w:r>
      <w:r>
        <w:rPr>
          <w:rFonts w:ascii="Times New Roman" w:eastAsia="SimSun" w:hAnsi="Times New Roman" w:hint="eastAsia"/>
          <w:szCs w:val="20"/>
          <w:lang w:eastAsia="zh-CN"/>
        </w:rPr>
        <w:t>OFDM symbol index among all</w:t>
      </w:r>
      <w:r>
        <w:rPr>
          <w:rFonts w:ascii="Times New Roman" w:eastAsia="SimSun" w:hAnsi="Times New Roman"/>
          <w:szCs w:val="20"/>
          <w:lang w:eastAsia="zh-CN"/>
        </w:rPr>
        <w:t xml:space="preserve"> rows of </w:t>
      </w:r>
      <m:oMath>
        <m:r>
          <w:rPr>
            <w:rFonts w:ascii="Cambria Math" w:eastAsia="SimSun" w:hAnsi="Cambria Math"/>
            <w:szCs w:val="20"/>
          </w:rPr>
          <m:t>R</m:t>
        </m:r>
      </m:oMath>
      <w:r>
        <w:rPr>
          <w:rFonts w:ascii="Times New Roman" w:eastAsia="SimSun" w:hAnsi="Times New Roman" w:hint="eastAsia"/>
          <w:szCs w:val="20"/>
          <w:lang w:eastAsia="zh-CN"/>
        </w:rPr>
        <w:t>;</w:t>
      </w:r>
    </w:p>
    <w:p w14:paraId="2074CB38" w14:textId="77777777" w:rsidR="00025584" w:rsidRDefault="00EA56AC">
      <w:pPr>
        <w:spacing w:after="180"/>
        <w:ind w:left="1419"/>
        <w:rPr>
          <w:rFonts w:ascii="Times New Roman" w:eastAsia="SimSun" w:hAnsi="Times New Roman"/>
          <w:szCs w:val="20"/>
          <w:lang w:eastAsia="zh-CN"/>
        </w:rPr>
      </w:pPr>
      <w:r>
        <w:rPr>
          <w:rFonts w:ascii="Times New Roman" w:eastAsia="SimSun" w:hAnsi="Times New Roman" w:hint="eastAsia"/>
          <w:szCs w:val="20"/>
          <w:lang w:eastAsia="zh-CN"/>
        </w:rPr>
        <w:t>end while</w:t>
      </w:r>
    </w:p>
    <w:p w14:paraId="3BA4F817" w14:textId="77777777" w:rsidR="00025584" w:rsidRDefault="00EA56AC">
      <w:pPr>
        <w:spacing w:after="180"/>
        <w:ind w:left="1135"/>
        <w:rPr>
          <w:rFonts w:ascii="Times New Roman" w:eastAsia="SimSun" w:hAnsi="Times New Roman"/>
          <w:szCs w:val="20"/>
          <w:lang w:eastAsia="zh-CN"/>
        </w:rPr>
      </w:pPr>
      <w:r>
        <w:rPr>
          <w:rFonts w:ascii="Times New Roman" w:eastAsia="SimSun" w:hAnsi="Times New Roman"/>
          <w:szCs w:val="20"/>
          <w:lang w:eastAsia="zh-CN"/>
        </w:rPr>
        <w:t>end if</w:t>
      </w:r>
    </w:p>
    <w:p w14:paraId="42CE4E8A" w14:textId="77777777" w:rsidR="00025584" w:rsidRDefault="00B123A0">
      <w:pPr>
        <w:spacing w:after="180"/>
        <w:ind w:left="1135" w:firstLine="2"/>
        <w:rPr>
          <w:rFonts w:ascii="Times New Roman" w:eastAsia="SimSun" w:hAnsi="Times New Roman"/>
          <w:szCs w:val="20"/>
          <w:lang w:eastAsia="zh-CN"/>
        </w:rPr>
      </w:pPr>
      <m:oMath>
        <m:sSub>
          <m:sSubPr>
            <m:ctrlPr>
              <w:rPr>
                <w:rFonts w:ascii="Cambria Math" w:eastAsia="SimSun" w:hAnsi="Cambria Math"/>
                <w:i/>
                <w:sz w:val="24"/>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 w:val="24"/>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A56AC">
        <w:rPr>
          <w:rFonts w:ascii="Times New Roman" w:eastAsia="SimSun" w:hAnsi="Times New Roman"/>
          <w:szCs w:val="20"/>
        </w:rPr>
        <w:t>;</w:t>
      </w:r>
    </w:p>
    <w:p w14:paraId="7FA7E935" w14:textId="77777777" w:rsidR="00025584" w:rsidRDefault="00EA56AC">
      <w:pPr>
        <w:spacing w:after="180"/>
        <w:ind w:left="852"/>
        <w:rPr>
          <w:rFonts w:ascii="Times New Roman" w:eastAsia="SimSun" w:hAnsi="Times New Roman"/>
          <w:szCs w:val="20"/>
          <w:lang w:eastAsia="zh-CN"/>
        </w:rPr>
      </w:pPr>
      <w:r>
        <w:rPr>
          <w:rFonts w:ascii="Times New Roman" w:eastAsia="SimSun" w:hAnsi="Times New Roman"/>
          <w:szCs w:val="20"/>
          <w:lang w:eastAsia="zh-CN"/>
        </w:rPr>
        <w:t>end if</w:t>
      </w:r>
    </w:p>
    <w:p w14:paraId="67AA97BA" w14:textId="77777777" w:rsidR="00025584" w:rsidRDefault="00EA56AC">
      <w:pPr>
        <w:spacing w:after="180"/>
        <w:ind w:left="568"/>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168BB5FB" w14:textId="77777777" w:rsidR="00025584" w:rsidRDefault="00EA56AC">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if</w:t>
      </w:r>
    </w:p>
    <w:p w14:paraId="08D117E2" w14:textId="77777777" w:rsidR="00025584" w:rsidRDefault="00EA56AC">
      <w:pPr>
        <w:spacing w:after="180"/>
        <w:ind w:left="568" w:hanging="284"/>
        <w:rPr>
          <w:rFonts w:ascii="Times New Roman" w:eastAsia="SimSun" w:hAnsi="Times New Roman"/>
          <w:szCs w:val="20"/>
          <w:lang w:val="en-US" w:eastAsia="zh-CN"/>
        </w:rPr>
      </w:pPr>
      <m:oMath>
        <m:r>
          <w:rPr>
            <w:rFonts w:ascii="Cambria Math" w:eastAsia="SimSun" w:hAnsi="Cambria Math"/>
            <w:szCs w:val="20"/>
            <w:lang w:val="zh-CN"/>
          </w:rPr>
          <m:t>k</m:t>
        </m:r>
        <m:r>
          <w:rPr>
            <w:rFonts w:ascii="Cambria Math" w:eastAsia="SimSun" w:hAnsi="Cambria Math"/>
            <w:szCs w:val="20"/>
            <w:lang w:val="en-US"/>
          </w:rPr>
          <m:t>=</m:t>
        </m:r>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w:t>
      </w:r>
    </w:p>
    <w:p w14:paraId="588DE755" w14:textId="77777777" w:rsidR="00025584" w:rsidRDefault="00EA56AC">
      <w:pPr>
        <w:spacing w:after="180"/>
        <w:rPr>
          <w:rFonts w:ascii="Times New Roman" w:eastAsia="SimSun" w:hAnsi="Times New Roman"/>
          <w:szCs w:val="20"/>
          <w:lang w:eastAsia="zh-CN"/>
        </w:rPr>
      </w:pPr>
      <w:r>
        <w:rPr>
          <w:rFonts w:ascii="Times New Roman" w:eastAsia="SimSun" w:hAnsi="Times New Roman" w:hint="eastAsia"/>
          <w:szCs w:val="20"/>
          <w:lang w:eastAsia="zh-CN"/>
        </w:rPr>
        <w:t>end while</w:t>
      </w:r>
    </w:p>
    <w:p w14:paraId="56F0847D" w14:textId="77777777" w:rsidR="00025584" w:rsidRDefault="00EA56AC">
      <w:pPr>
        <w:spacing w:after="180"/>
        <w:rPr>
          <w:rFonts w:ascii="Times New Roman" w:eastAsia="SimSun" w:hAnsi="Times New Roman"/>
          <w:szCs w:val="20"/>
        </w:rPr>
      </w:pPr>
      <w:r>
        <w:rPr>
          <w:rFonts w:ascii="Times New Roman" w:eastAsia="SimSun" w:hAnsi="Times New Roman"/>
          <w:szCs w:val="20"/>
          <w:lang w:eastAsia="zh-CN"/>
        </w:rPr>
        <w:t xml:space="preserve">else </w:t>
      </w:r>
    </w:p>
    <w:p w14:paraId="64179CBB"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78E48C4B" w14:textId="77777777" w:rsidR="00025584" w:rsidRDefault="00EA56AC">
      <w:pPr>
        <w:spacing w:after="180"/>
        <w:ind w:left="568" w:hanging="284"/>
        <w:rPr>
          <w:rFonts w:ascii="Times New Roman" w:eastAsia="DengXian" w:hAnsi="Times New Roman"/>
          <w:szCs w:val="20"/>
          <w:lang w:val="en-US"/>
        </w:rPr>
      </w:pPr>
      <w:r>
        <w:rPr>
          <w:rFonts w:ascii="Times New Roman" w:eastAsia="SimSun" w:hAnsi="Times New Roman"/>
          <w:szCs w:val="20"/>
          <w:lang w:val="en-US"/>
        </w:rPr>
        <w:t xml:space="preserve">if </w:t>
      </w:r>
      <m:oMath>
        <m:r>
          <m:rPr>
            <m:sty m:val="p"/>
          </m:rPr>
          <w:rPr>
            <w:rFonts w:ascii="Cambria Math" w:eastAsia="DengXian" w:hAnsi="Cambria Math"/>
            <w:szCs w:val="20"/>
            <w:lang w:val="en-US"/>
          </w:rPr>
          <m:t>mod</m:t>
        </m:r>
        <m:d>
          <m:dPr>
            <m:ctrlPr>
              <w:rPr>
                <w:rFonts w:ascii="Cambria Math" w:eastAsia="DengXian" w:hAnsi="Cambria Math"/>
                <w:szCs w:val="20"/>
                <w:lang w:val="zh-CN"/>
              </w:rPr>
            </m:ctrlPr>
          </m:dPr>
          <m:e>
            <m:sSub>
              <m:sSubPr>
                <m:ctrlPr>
                  <w:rPr>
                    <w:rFonts w:ascii="Cambria Math" w:eastAsia="DengXian" w:hAnsi="Cambria Math"/>
                    <w:szCs w:val="20"/>
                    <w:lang w:val="zh-CN"/>
                  </w:rPr>
                </m:ctrlPr>
              </m:sSubPr>
              <m:e>
                <m:r>
                  <w:rPr>
                    <w:rFonts w:ascii="Cambria Math" w:eastAsia="DengXian" w:hAnsi="Cambria Math"/>
                    <w:szCs w:val="20"/>
                    <w:lang w:val="zh-CN"/>
                  </w:rPr>
                  <m:t>n</m:t>
                </m:r>
              </m:e>
              <m:sub>
                <m:r>
                  <w:rPr>
                    <w:rFonts w:ascii="Cambria Math" w:eastAsia="DengXian" w:hAnsi="Cambria Math"/>
                    <w:szCs w:val="20"/>
                    <w:lang w:val="zh-CN"/>
                  </w:rPr>
                  <m:t>U</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K</m:t>
                </m:r>
              </m:e>
              <m:sub>
                <m:r>
                  <m:rPr>
                    <m:sty m:val="p"/>
                  </m:rPr>
                  <w:rPr>
                    <w:rFonts w:ascii="Cambria Math" w:eastAsia="DengXian" w:hAnsi="Cambria Math"/>
                    <w:szCs w:val="20"/>
                    <w:lang w:val="en-US"/>
                  </w:rPr>
                  <m:t>1,</m:t>
                </m:r>
                <m:r>
                  <w:rPr>
                    <w:rFonts w:ascii="Cambria Math" w:eastAsia="DengXian" w:hAnsi="Cambria Math"/>
                    <w:szCs w:val="20"/>
                    <w:lang w:val="zh-CN"/>
                  </w:rPr>
                  <m:t>k</m:t>
                </m:r>
              </m:sub>
            </m:sSub>
            <m:r>
              <m:rPr>
                <m:sty m:val="p"/>
              </m:rPr>
              <w:rPr>
                <w:rFonts w:ascii="Cambria Math" w:eastAsia="DengXian" w:hAnsi="Cambria Math"/>
                <w:szCs w:val="20"/>
                <w:lang w:val="en-US"/>
              </w:rPr>
              <m:t>+</m:t>
            </m:r>
            <m:d>
              <m:dPr>
                <m:begChr m:val="⌊"/>
                <m:endChr m:val="⌋"/>
                <m:ctrlPr>
                  <w:rPr>
                    <w:rFonts w:ascii="Cambria Math" w:eastAsia="DengXian" w:hAnsi="Cambria Math"/>
                    <w:szCs w:val="20"/>
                    <w:lang w:val="zh-CN"/>
                  </w:rPr>
                </m:ctrlPr>
              </m:dPr>
              <m:e>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sub>
                      <m:sup>
                        <m:r>
                          <w:rPr>
                            <w:rFonts w:ascii="Cambria Math" w:eastAsia="DengXian" w:hAnsi="Cambria Math"/>
                            <w:szCs w:val="20"/>
                            <w:lang w:val="zh-CN"/>
                          </w:rPr>
                          <m:t>UL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UL</m:t>
                            </m:r>
                          </m:sub>
                        </m:sSub>
                      </m:sup>
                    </m:sSup>
                  </m:den>
                </m:f>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c</m:t>
                        </m:r>
                      </m:sub>
                      <m:sup>
                        <m:r>
                          <w:rPr>
                            <w:rFonts w:ascii="Cambria Math" w:eastAsia="DengXian" w:hAnsi="Cambria Math"/>
                            <w:szCs w:val="20"/>
                            <w:lang w:val="zh-CN"/>
                          </w:rPr>
                          <m:t>DL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eastAsia="zh-CN"/>
                              </w:rPr>
                              <m:t>DL</m:t>
                            </m:r>
                            <m:r>
                              <m:rPr>
                                <m:sty m:val="p"/>
                              </m:rPr>
                              <w:rPr>
                                <w:rFonts w:ascii="Cambria Math" w:eastAsia="DengXian" w:hAnsi="Cambria Math"/>
                                <w:szCs w:val="20"/>
                                <w:lang w:val="en-US" w:eastAsia="zh-CN"/>
                              </w:rPr>
                              <m:t>,</m:t>
                            </m:r>
                            <m:r>
                              <w:rPr>
                                <w:rFonts w:ascii="Cambria Math" w:eastAsia="DengXian" w:hAnsi="Cambria Math"/>
                                <w:szCs w:val="20"/>
                                <w:lang w:val="zh-CN" w:eastAsia="zh-CN"/>
                              </w:rPr>
                              <m:t>c</m:t>
                            </m:r>
                          </m:sub>
                        </m:sSub>
                      </m:sup>
                    </m:sSup>
                  </m:den>
                </m:f>
                <m:r>
                  <m:rPr>
                    <m:sty m:val="p"/>
                  </m:rPr>
                  <w:rPr>
                    <w:rFonts w:ascii="Cambria Math" w:eastAsia="DengXian" w:hAnsi="Cambria Math"/>
                    <w:szCs w:val="20"/>
                    <w:lang w:val="en-US"/>
                  </w:rPr>
                  <m:t>)∙</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sup>
                </m:sSup>
              </m:e>
            </m:d>
            <m:r>
              <m:rPr>
                <m:sty m:val="p"/>
              </m:rPr>
              <w:rPr>
                <w:rFonts w:ascii="Cambria Math" w:eastAsia="DengXian" w:hAnsi="Cambria Math"/>
                <w:szCs w:val="20"/>
                <w:lang w:val="en-US"/>
              </w:rPr>
              <m:t>+1,max⁡(</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DL</m:t>
                    </m:r>
                  </m:sub>
                </m:sSub>
              </m:sup>
            </m:sSup>
            <m:r>
              <m:rPr>
                <m:sty m:val="p"/>
              </m:rPr>
              <w:rPr>
                <w:rFonts w:ascii="Cambria Math" w:eastAsia="DengXian" w:hAnsi="Cambria Math"/>
                <w:szCs w:val="20"/>
                <w:lang w:val="en-US"/>
              </w:rPr>
              <m:t>,1)</m:t>
            </m:r>
          </m:e>
        </m:d>
        <m:r>
          <m:rPr>
            <m:sty m:val="p"/>
          </m:rPr>
          <w:rPr>
            <w:rFonts w:ascii="Cambria Math" w:eastAsia="DengXia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72E71BB2" w14:textId="77777777" w:rsidR="00025584" w:rsidRDefault="00EA56AC">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a DL slot overlapping with an UL slot</w:t>
      </w:r>
    </w:p>
    <w:p w14:paraId="271E5EA5" w14:textId="77777777" w:rsidR="00025584" w:rsidRDefault="00EA56AC">
      <w:pPr>
        <w:spacing w:after="180"/>
        <w:ind w:left="540"/>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5321B7D5" w14:textId="77777777" w:rsidR="00025584" w:rsidRDefault="00EA56AC">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4F9642B1" w14:textId="77777777" w:rsidR="00025584" w:rsidRDefault="00EA56AC">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279"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p>
    <w:p w14:paraId="528951BF" w14:textId="77777777" w:rsidR="00025584" w:rsidRDefault="00EA56AC">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7911F73B" w14:textId="77777777" w:rsidR="00025584" w:rsidRDefault="00EA56AC">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41469363" w14:textId="77777777" w:rsidR="00025584" w:rsidRDefault="00EA56AC">
      <w:pPr>
        <w:spacing w:after="180"/>
        <w:ind w:left="851"/>
        <w:rPr>
          <w:rFonts w:ascii="Times New Roman" w:eastAsia="SimSun" w:hAnsi="Times New Roman"/>
          <w:szCs w:val="20"/>
          <w:lang w:val="en-US"/>
        </w:rPr>
      </w:pPr>
      <w:r>
        <w:rPr>
          <w:rFonts w:ascii="Times New Roman" w:eastAsia="SimSun" w:hAnsi="Times New Roman"/>
          <w:szCs w:val="20"/>
        </w:rPr>
        <w:t xml:space="preserve">if slot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U</m:t>
            </m:r>
          </m:sub>
        </m:sSub>
      </m:oMath>
      <w:r>
        <w:rPr>
          <w:rFonts w:ascii="Times New Roman" w:eastAsia="SimSun" w:hAnsi="Times New Roman"/>
          <w:szCs w:val="20"/>
        </w:rPr>
        <w:t xml:space="preserve"> starts at a same time as or after a slot for an active DL BWP change on serving cell </w:t>
      </w:r>
      <m:oMath>
        <m:r>
          <w:rPr>
            <w:rFonts w:ascii="Cambria Math" w:eastAsia="DengXian" w:hAnsi="Cambria Math"/>
            <w:szCs w:val="20"/>
          </w:rPr>
          <m:t>c</m:t>
        </m:r>
      </m:oMath>
      <w:r>
        <w:rPr>
          <w:rFonts w:ascii="Times New Roman" w:eastAsia="SimSun" w:hAnsi="Times New Roman" w:cs="Arial"/>
          <w:szCs w:val="20"/>
          <w:lang w:eastAsia="zh-CN"/>
        </w:rPr>
        <w:t xml:space="preserve"> </w:t>
      </w:r>
      <w:r>
        <w:rPr>
          <w:rFonts w:ascii="Times New Roman" w:eastAsia="SimSun" w:hAnsi="Times New Roman"/>
          <w:szCs w:val="20"/>
        </w:rPr>
        <w:t xml:space="preserve">or an active UL BWP change on the PCell and slot </w:t>
      </w:r>
      <m:oMath>
        <m:r>
          <m:rPr>
            <m:sty m:val="p"/>
          </m:rP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DengXian" w:hAnsi="Cambria Math"/>
            <w:szCs w:val="20"/>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w:t>
      </w:r>
    </w:p>
    <w:p w14:paraId="4B9107AB" w14:textId="77777777" w:rsidR="00025584" w:rsidRDefault="00B123A0">
      <w:pPr>
        <w:spacing w:after="180"/>
        <w:ind w:left="1418" w:hanging="284"/>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A56AC">
        <w:rPr>
          <w:rFonts w:ascii="Times New Roman" w:eastAsia="SimSun" w:hAnsi="Times New Roman"/>
          <w:szCs w:val="20"/>
        </w:rPr>
        <w:t xml:space="preserve">; </w:t>
      </w:r>
    </w:p>
    <w:p w14:paraId="15E008A2" w14:textId="77777777" w:rsidR="00025584" w:rsidRDefault="00EA56AC">
      <w:pPr>
        <w:spacing w:after="180"/>
        <w:ind w:left="1135" w:hanging="284"/>
        <w:rPr>
          <w:rFonts w:ascii="Times New Roman" w:eastAsia="SimSun" w:hAnsi="Times New Roman"/>
          <w:szCs w:val="20"/>
          <w:lang w:val="en-US"/>
        </w:rPr>
      </w:pPr>
      <w:r>
        <w:rPr>
          <w:rFonts w:ascii="Times New Roman" w:eastAsia="SimSun" w:hAnsi="Times New Roman"/>
          <w:szCs w:val="20"/>
          <w:lang w:val="en-US"/>
        </w:rPr>
        <w:t xml:space="preserve">else </w:t>
      </w:r>
    </w:p>
    <w:p w14:paraId="4EB7FCB4" w14:textId="77777777" w:rsidR="00025584" w:rsidRDefault="00EA56AC">
      <w:pPr>
        <w:spacing w:after="180"/>
        <w:ind w:left="1418"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036654AB" w14:textId="77777777" w:rsidR="00025584" w:rsidRDefault="00EA56AC">
      <w:pPr>
        <w:spacing w:after="180"/>
        <w:ind w:left="1418" w:hanging="1"/>
        <w:rPr>
          <w:rFonts w:ascii="Times New Roman" w:eastAsia="SimSun" w:hAnsi="Times New Roman"/>
          <w:szCs w:val="20"/>
          <w:lang w:eastAsia="zh-CN"/>
        </w:rPr>
      </w:pPr>
      <w:r>
        <w:rPr>
          <w:rFonts w:ascii="Times New Roman" w:eastAsia="SimSun" w:hAnsi="Times New Roman"/>
          <w:szCs w:val="20"/>
          <w:lang w:eastAsia="zh-CN"/>
        </w:rPr>
        <w:t xml:space="preserve">if 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for each slot </w:t>
      </w:r>
      <w:r>
        <w:rPr>
          <w:rFonts w:ascii="Times New Roman" w:eastAsia="SimSun" w:hAnsi="Times New Roman"/>
          <w:szCs w:val="20"/>
          <w:lang w:val="en-US" w:eastAsia="zh-CN"/>
        </w:rPr>
        <w:t xml:space="preserve">from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PDSCH</m:t>
            </m:r>
          </m:sub>
          <m:sup>
            <m:r>
              <w:rPr>
                <w:rFonts w:ascii="Cambria Math" w:eastAsia="DengXian" w:hAnsi="Cambria Math"/>
                <w:szCs w:val="20"/>
              </w:rPr>
              <m:t>repeat,max</m:t>
            </m:r>
          </m:sup>
        </m:sSubSup>
        <m:r>
          <w:rPr>
            <w:rFonts w:ascii="Cambria Math" w:eastAsia="DengXian" w:hAnsi="Cambria Math"/>
            <w:szCs w:val="20"/>
          </w:rPr>
          <m:t>+1</m:t>
        </m:r>
      </m:oMath>
      <w:r>
        <w:rPr>
          <w:rFonts w:ascii="Times New Roman" w:eastAsia="DengXian" w:hAnsi="Times New Roman" w:hint="eastAsia"/>
          <w:szCs w:val="20"/>
        </w:rPr>
        <w:t xml:space="preserve"> </w:t>
      </w:r>
      <w:r>
        <w:rPr>
          <w:rFonts w:ascii="Times New Roman" w:eastAsia="SimSun" w:hAnsi="Times New Roman" w:hint="eastAsia"/>
          <w:szCs w:val="20"/>
          <w:lang w:eastAsia="zh-CN"/>
        </w:rPr>
        <w:t xml:space="preserve">to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lang w:eastAsia="zh-CN"/>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1,k</m:t>
            </m: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DengXian" w:hAnsi="Cambria Math"/>
            <w:szCs w:val="20"/>
          </w:rPr>
          <m:t>+</m:t>
        </m:r>
        <m:d>
          <m:dPr>
            <m:begChr m:val="⌊"/>
            <m:endChr m:val="⌋"/>
            <m:ctrlPr>
              <w:rPr>
                <w:rFonts w:ascii="Cambria Math" w:eastAsia="DengXian" w:hAnsi="Cambria Math"/>
                <w:i/>
                <w:szCs w:val="20"/>
              </w:rPr>
            </m:ctrlPr>
          </m:dPr>
          <m:e>
            <m:d>
              <m:dPr>
                <m:ctrlPr>
                  <w:rPr>
                    <w:rFonts w:ascii="Cambria Math" w:eastAsia="DengXian" w:hAnsi="Cambria Math"/>
                    <w:i/>
                    <w:szCs w:val="20"/>
                  </w:rPr>
                </m:ctrlPr>
              </m:dPr>
              <m:e>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m:t>
                        </m:r>
                      </m:sub>
                      <m:sup>
                        <m:r>
                          <w:rPr>
                            <w:rFonts w:ascii="Cambria Math" w:eastAsia="DengXian" w:hAnsi="Cambria Math"/>
                            <w:szCs w:val="20"/>
                          </w:rPr>
                          <m:t>UL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offset,UL</m:t>
                            </m:r>
                          </m:sub>
                        </m:sSub>
                      </m:sup>
                    </m:sSup>
                  </m:den>
                </m:f>
                <m:r>
                  <w:rPr>
                    <w:rFonts w:ascii="Cambria Math" w:eastAsia="DengXian" w:hAnsi="Cambria Math"/>
                    <w:szCs w:val="20"/>
                  </w:rPr>
                  <m:t>-</m:t>
                </m:r>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slot,offset,c</m:t>
                        </m:r>
                      </m:sub>
                      <m:sup>
                        <m:r>
                          <w:rPr>
                            <w:rFonts w:ascii="Cambria Math" w:eastAsia="DengXian" w:hAnsi="Cambria Math"/>
                            <w:szCs w:val="20"/>
                          </w:rPr>
                          <m:t>DL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offset,DL,c</m:t>
                            </m:r>
                          </m:sub>
                        </m:sSub>
                      </m:sup>
                    </m:sSup>
                  </m:den>
                </m:f>
              </m:e>
            </m:d>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DL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r>
        <w:rPr>
          <w:rFonts w:ascii="Times New Roman" w:eastAsia="SimSun" w:hAnsi="Times New Roman" w:hint="eastAsia"/>
          <w:szCs w:val="20"/>
          <w:lang w:eastAsia="zh-CN"/>
        </w:rPr>
        <w:t xml:space="preserve"> </w:t>
      </w:r>
    </w:p>
    <w:p w14:paraId="07CADE58" w14:textId="77777777" w:rsidR="00025584" w:rsidRDefault="00EA56AC">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CC08E9E" w14:textId="77777777" w:rsidR="00025584" w:rsidRDefault="00EA56AC">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DengXian" w:hAnsi="Cambria Math"/>
            <w:szCs w:val="20"/>
          </w:rPr>
          <m:t>+</m:t>
        </m:r>
        <m:d>
          <m:dPr>
            <m:begChr m:val="⌊"/>
            <m:endChr m:val="⌋"/>
            <m:ctrlPr>
              <w:rPr>
                <w:rFonts w:ascii="Cambria Math" w:eastAsia="DengXian" w:hAnsi="Cambria Math"/>
                <w:i/>
                <w:szCs w:val="20"/>
              </w:rPr>
            </m:ctrlPr>
          </m:dPr>
          <m:e>
            <m:d>
              <m:dPr>
                <m:ctrlPr>
                  <w:rPr>
                    <w:rFonts w:ascii="Cambria Math" w:eastAsia="DengXian" w:hAnsi="Cambria Math"/>
                    <w:i/>
                    <w:szCs w:val="20"/>
                  </w:rPr>
                </m:ctrlPr>
              </m:dPr>
              <m:e>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m:t>
                        </m:r>
                      </m:sub>
                      <m:sup>
                        <m:r>
                          <w:rPr>
                            <w:rFonts w:ascii="Cambria Math" w:eastAsia="DengXian" w:hAnsi="Cambria Math"/>
                            <w:szCs w:val="20"/>
                          </w:rPr>
                          <m:t>UL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offset,UL</m:t>
                            </m:r>
                          </m:sub>
                        </m:sSub>
                      </m:sup>
                    </m:sSup>
                  </m:den>
                </m:f>
                <m:r>
                  <w:rPr>
                    <w:rFonts w:ascii="Cambria Math" w:eastAsia="DengXian" w:hAnsi="Cambria Math"/>
                    <w:szCs w:val="20"/>
                  </w:rPr>
                  <m:t>-</m:t>
                </m:r>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slot,offset,c</m:t>
                        </m:r>
                      </m:sub>
                      <m:sup>
                        <m:r>
                          <w:rPr>
                            <w:rFonts w:ascii="Cambria Math" w:eastAsia="DengXian" w:hAnsi="Cambria Math"/>
                            <w:szCs w:val="20"/>
                          </w:rPr>
                          <m:t>DL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offset,DL,c</m:t>
                            </m:r>
                          </m:sub>
                        </m:sSub>
                      </m:sup>
                    </m:sSup>
                  </m:den>
                </m:f>
              </m:e>
            </m:d>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DL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hint="eastAsia"/>
          <w:szCs w:val="20"/>
          <w:lang w:eastAsia="zh-CN"/>
        </w:rPr>
        <w:t>.</w:t>
      </w:r>
    </w:p>
    <w:p w14:paraId="522C0329" w14:textId="77777777" w:rsidR="00025584" w:rsidRDefault="00EA56AC">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7D822BD5" w14:textId="77777777" w:rsidR="00025584" w:rsidRDefault="00EA56AC">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5D898D2" w14:textId="77777777" w:rsidR="00025584" w:rsidRDefault="00EA56AC">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616B6F4D" w14:textId="77777777" w:rsidR="00025584" w:rsidRDefault="00EA56AC">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7199D3F5" w14:textId="77777777" w:rsidR="00025584" w:rsidRDefault="00EA56AC">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356548ED" w14:textId="77777777" w:rsidR="00025584" w:rsidRDefault="00EA56AC">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while</w:t>
      </w:r>
    </w:p>
    <w:p w14:paraId="09AB8DBC" w14:textId="77777777" w:rsidR="00025584" w:rsidRDefault="00EA56AC">
      <w:pPr>
        <w:spacing w:after="180"/>
        <w:ind w:left="1418" w:hanging="284"/>
        <w:rPr>
          <w:rFonts w:ascii="Times New Roman" w:eastAsia="SimSun" w:hAnsi="Times New Roman" w:cs="Arial"/>
          <w:szCs w:val="20"/>
          <w:lang w:eastAsia="zh-CN"/>
        </w:rPr>
      </w:pPr>
      <w:r>
        <w:rPr>
          <w:rFonts w:ascii="Times New Roman" w:eastAsia="SimSun" w:hAnsi="Times New Roman"/>
          <w:szCs w:val="20"/>
          <w:lang w:val="en-US" w:eastAsia="zh-CN"/>
        </w:rPr>
        <w:t>if</w:t>
      </w:r>
      <w:r>
        <w:rPr>
          <w:rFonts w:ascii="Times New Roman" w:eastAsia="SimSun" w:hAnsi="Times New Roman"/>
          <w:szCs w:val="20"/>
          <w:lang w:eastAsia="zh-CN"/>
        </w:rPr>
        <w:t xml:space="preserve"> </w:t>
      </w:r>
      <w:r>
        <w:rPr>
          <w:rFonts w:ascii="Times New Roman" w:eastAsia="SimSun" w:hAnsi="Times New Roman"/>
          <w:szCs w:val="20"/>
        </w:rPr>
        <w:t xml:space="preserve">the </w:t>
      </w:r>
      <w:r>
        <w:rPr>
          <w:rFonts w:ascii="Times New Roman" w:eastAsia="SimSun" w:hAnsi="Times New Roman"/>
          <w:szCs w:val="20"/>
          <w:lang w:val="en-US"/>
        </w:rPr>
        <w:t xml:space="preserve">UE </w:t>
      </w:r>
      <w:r>
        <w:rPr>
          <w:rFonts w:ascii="Times New Roman" w:eastAsia="SimSun" w:hAnsi="Times New Roman"/>
          <w:szCs w:val="20"/>
        </w:rPr>
        <w:t xml:space="preserve">does not indicate </w:t>
      </w:r>
      <w:r>
        <w:rPr>
          <w:rFonts w:ascii="Times New Roman" w:eastAsia="SimSun" w:hAnsi="Times New Roman"/>
          <w:szCs w:val="20"/>
          <w:lang w:val="en-US"/>
        </w:rPr>
        <w:t xml:space="preserve">a </w:t>
      </w:r>
      <w:r>
        <w:rPr>
          <w:rFonts w:ascii="Times New Roman" w:eastAsia="SimSun" w:hAnsi="Times New Roman"/>
          <w:szCs w:val="20"/>
        </w:rPr>
        <w:t>capability to receive</w:t>
      </w:r>
      <w:r>
        <w:rPr>
          <w:rFonts w:ascii="Times New Roman" w:eastAsia="SimSun" w:hAnsi="Times New Roman"/>
          <w:szCs w:val="20"/>
          <w:lang w:eastAsia="zh-CN"/>
        </w:rPr>
        <w:t xml:space="preserve"> more than </w:t>
      </w:r>
      <w:r>
        <w:rPr>
          <w:rFonts w:ascii="Times New Roman" w:eastAsia="SimSun" w:hAnsi="Times New Roman"/>
          <w:szCs w:val="20"/>
        </w:rPr>
        <w:t>one unicast PDSCH or multicast PDSCH per slot</w:t>
      </w:r>
      <w:r>
        <w:rPr>
          <w:rFonts w:ascii="Times New Roman" w:eastAsia="SimSun" w:hAnsi="Times New Roman"/>
          <w:szCs w:val="20"/>
          <w:lang w:eastAsia="zh-CN"/>
        </w:rPr>
        <w:t xml:space="preserve"> and </w:t>
      </w:r>
      <m:oMath>
        <m:r>
          <w:rPr>
            <w:rFonts w:ascii="Cambria Math" w:eastAsia="SimSun" w:hAnsi="Cambria Math"/>
            <w:szCs w:val="20"/>
          </w:rPr>
          <m:t>R≠∅</m:t>
        </m:r>
      </m:oMath>
      <w:r>
        <w:rPr>
          <w:rFonts w:ascii="Times New Roman" w:eastAsia="SimSun" w:hAnsi="Times New Roman" w:cs="Arial" w:hint="eastAsia"/>
          <w:szCs w:val="20"/>
          <w:lang w:eastAsia="zh-CN"/>
        </w:rPr>
        <w:t xml:space="preserve">, </w:t>
      </w:r>
    </w:p>
    <w:p w14:paraId="15690C6A" w14:textId="77777777" w:rsidR="00025584" w:rsidRDefault="00B123A0">
      <w:pPr>
        <w:spacing w:after="180"/>
        <w:ind w:left="1702"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A56AC">
        <w:rPr>
          <w:rFonts w:ascii="Times New Roman" w:eastAsia="SimSun" w:hAnsi="Times New Roman"/>
          <w:szCs w:val="20"/>
          <w:lang w:val="en-US" w:eastAsia="zh-CN"/>
        </w:rPr>
        <w:t>;</w:t>
      </w:r>
      <w:r w:rsidR="00EA56AC">
        <w:rPr>
          <w:rFonts w:ascii="Times New Roman" w:eastAsia="SimSun" w:hAnsi="Times New Roman"/>
          <w:szCs w:val="20"/>
          <w:lang w:eastAsia="zh-CN"/>
        </w:rPr>
        <w:t xml:space="preserve"> </w:t>
      </w:r>
    </w:p>
    <w:p w14:paraId="7A0DEAF0" w14:textId="77777777" w:rsidR="00025584" w:rsidRDefault="00EA56AC">
      <w:pPr>
        <w:spacing w:after="180"/>
        <w:ind w:left="1702" w:hanging="284"/>
        <w:rPr>
          <w:rFonts w:ascii="Times New Roman" w:eastAsia="SimSun" w:hAnsi="Times New Roman"/>
          <w:szCs w:val="20"/>
          <w:lang w:val="en-US" w:eastAsia="zh-CN"/>
        </w:rPr>
      </w:pPr>
      <m:oMath>
        <m:r>
          <w:rPr>
            <w:rFonts w:ascii="Cambria Math" w:eastAsia="SimSun" w:hAnsi="Cambria Math"/>
            <w:szCs w:val="20"/>
          </w:rPr>
          <m:t>j=j+1</m:t>
        </m:r>
      </m:oMath>
      <w:r>
        <w:rPr>
          <w:rFonts w:ascii="Times New Roman" w:eastAsia="SimSun" w:hAnsi="Times New Roman"/>
          <w:szCs w:val="20"/>
          <w:lang w:val="en-US"/>
        </w:rPr>
        <w:t>;</w:t>
      </w:r>
    </w:p>
    <w:p w14:paraId="02FAEE61" w14:textId="77777777" w:rsidR="00025584" w:rsidRDefault="00EA56AC">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6F97B602" w14:textId="77777777" w:rsidR="00025584" w:rsidRDefault="00EA56AC">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2A2E6277" w14:textId="77777777" w:rsidR="00025584" w:rsidRDefault="00EA56AC">
      <w:pPr>
        <w:spacing w:after="180"/>
        <w:ind w:left="1702"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w:t>
      </w:r>
      <w:r>
        <w:rPr>
          <w:rFonts w:ascii="Times New Roman" w:eastAsia="SimSun" w:hAnsi="Times New Roman" w:hint="eastAsia"/>
          <w:szCs w:val="20"/>
          <w:lang w:eastAsia="zh-CN"/>
        </w:rPr>
        <w:t xml:space="preserve">smallest </w:t>
      </w:r>
      <w:r>
        <w:rPr>
          <w:rFonts w:ascii="Times New Roman" w:eastAsia="SimSun" w:hAnsi="Times New Roman"/>
          <w:szCs w:val="20"/>
          <w:lang w:eastAsia="zh-CN"/>
        </w:rPr>
        <w:t>last</w:t>
      </w:r>
      <w:r>
        <w:rPr>
          <w:rFonts w:ascii="Times New Roman" w:eastAsia="SimSun" w:hAnsi="Times New Roman" w:hint="eastAsia"/>
          <w:szCs w:val="20"/>
          <w:lang w:eastAsia="zh-CN"/>
        </w:rPr>
        <w:t xml:space="preserve"> OFDM symbol index</w:t>
      </w:r>
      <w:r>
        <w:rPr>
          <w:rFonts w:ascii="Times New Roman" w:eastAsia="SimSun" w:hAnsi="Times New Roman"/>
          <w:szCs w:val="20"/>
          <w:lang w:eastAsia="zh-CN"/>
        </w:rPr>
        <w:t>, as determined by the</w:t>
      </w:r>
      <w:r>
        <w:rPr>
          <w:rFonts w:ascii="Times New Roman" w:eastAsia="SimSun" w:hAnsi="Times New Roman"/>
          <w:szCs w:val="20"/>
        </w:rPr>
        <w:t xml:space="preserve"> </w:t>
      </w:r>
      <w:r>
        <w:rPr>
          <w:rFonts w:ascii="Times New Roman" w:eastAsia="SimSun" w:hAnsi="Times New Roman"/>
          <w:i/>
          <w:szCs w:val="20"/>
        </w:rPr>
        <w:t>SLIV</w:t>
      </w:r>
      <w:r>
        <w:rPr>
          <w:rFonts w:ascii="Times New Roman" w:eastAsia="SimSun" w:hAnsi="Times New Roman"/>
          <w:szCs w:val="20"/>
          <w:lang w:eastAsia="zh-CN"/>
        </w:rPr>
        <w:t xml:space="preserve">, among all rows of </w:t>
      </w:r>
      <m:oMath>
        <m:r>
          <w:rPr>
            <w:rFonts w:ascii="Cambria Math" w:eastAsia="SimSun" w:hAnsi="Cambria Math"/>
            <w:szCs w:val="20"/>
          </w:rPr>
          <m:t>R</m:t>
        </m:r>
      </m:oMath>
    </w:p>
    <w:p w14:paraId="508443D3" w14:textId="77777777" w:rsidR="00025584" w:rsidRDefault="00EA56AC">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rPr>
          <m:t>R≠∅</m:t>
        </m:r>
      </m:oMath>
    </w:p>
    <w:p w14:paraId="7D2AD243" w14:textId="77777777" w:rsidR="00025584" w:rsidRDefault="00EA56AC">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lang w:eastAsia="zh-CN"/>
          </w:rPr>
          <m:t>r=0</m:t>
        </m:r>
      </m:oMath>
      <w:r>
        <w:rPr>
          <w:rFonts w:ascii="Times New Roman" w:eastAsia="SimSun" w:hAnsi="Times New Roman" w:hint="eastAsia"/>
          <w:szCs w:val="20"/>
          <w:lang w:eastAsia="zh-CN"/>
        </w:rPr>
        <w:t xml:space="preserve"> </w:t>
      </w:r>
    </w:p>
    <w:p w14:paraId="6ED141A8" w14:textId="77777777" w:rsidR="00025584" w:rsidRDefault="00EA56AC">
      <w:pPr>
        <w:spacing w:after="180"/>
        <w:ind w:left="1985"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6CD0CAD5" w14:textId="77777777" w:rsidR="00025584" w:rsidRDefault="00EA56AC">
      <w:pPr>
        <w:spacing w:after="180"/>
        <w:ind w:left="2268" w:hanging="284"/>
        <w:rPr>
          <w:rFonts w:ascii="Times New Roman" w:eastAsia="SimSun" w:hAnsi="Times New Roman"/>
          <w:szCs w:val="20"/>
          <w:lang w:eastAsia="zh-CN"/>
        </w:rPr>
      </w:pPr>
      <w:r>
        <w:rPr>
          <w:rFonts w:ascii="Times New Roman" w:eastAsia="SimSun" w:hAnsi="Times New Roman" w:hint="eastAsia"/>
          <w:szCs w:val="20"/>
          <w:lang w:eastAsia="zh-CN"/>
        </w:rPr>
        <w:t xml:space="preserve">if </w:t>
      </w:r>
      <m:oMath>
        <m:r>
          <w:rPr>
            <w:rFonts w:ascii="Cambria Math" w:eastAsia="SimSun" w:hAnsi="Cambria Math" w:cs="Arial"/>
            <w:szCs w:val="20"/>
          </w:rPr>
          <m:t>S≤m</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for </w:t>
      </w:r>
      <w:r>
        <w:rPr>
          <w:rFonts w:ascii="Times New Roman" w:eastAsia="SimSun" w:hAnsi="Times New Roman" w:cs="Arial" w:hint="eastAsia"/>
          <w:szCs w:val="20"/>
          <w:lang w:eastAsia="zh-CN"/>
        </w:rPr>
        <w:t xml:space="preserve">start OFDM symbol index </w:t>
      </w:r>
      <m:oMath>
        <m:r>
          <w:rPr>
            <w:rFonts w:ascii="Cambria Math" w:eastAsia="SimSun" w:hAnsi="Cambria Math" w:cs="Arial"/>
            <w:szCs w:val="20"/>
          </w:rPr>
          <m:t>S</m:t>
        </m:r>
      </m:oMath>
      <w:r>
        <w:rPr>
          <w:rFonts w:ascii="Times New Roman" w:eastAsia="SimSun" w:hAnsi="Times New Roman" w:cs="Arial" w:hint="eastAsia"/>
          <w:szCs w:val="20"/>
          <w:lang w:eastAsia="zh-CN"/>
        </w:rPr>
        <w:t xml:space="preserve"> for </w:t>
      </w:r>
      <w:r>
        <w:rPr>
          <w:rFonts w:ascii="Times New Roman" w:eastAsia="SimSun" w:hAnsi="Times New Roman"/>
          <w:szCs w:val="20"/>
        </w:rPr>
        <w:t>row</w:t>
      </w:r>
      <w:r>
        <w:rPr>
          <w:rFonts w:ascii="Times New Roman" w:eastAsia="SimSun" w:hAnsi="Times New Roman" w:cs="Arial" w:hint="eastAsia"/>
          <w:szCs w:val="20"/>
          <w:lang w:eastAsia="zh-CN"/>
        </w:rPr>
        <w:t xml:space="preserve"> </w:t>
      </w:r>
      <m:oMath>
        <m:r>
          <w:rPr>
            <w:rFonts w:ascii="Cambria Math" w:eastAsia="SimSun" w:hAnsi="Cambria Math"/>
            <w:szCs w:val="20"/>
          </w:rPr>
          <m:t>r</m:t>
        </m:r>
      </m:oMath>
      <w:r>
        <w:rPr>
          <w:rFonts w:ascii="Times New Roman" w:eastAsia="SimSun" w:hAnsi="Times New Roman"/>
          <w:szCs w:val="20"/>
        </w:rPr>
        <w:t xml:space="preserve"> </w:t>
      </w:r>
    </w:p>
    <w:p w14:paraId="21023083" w14:textId="77777777" w:rsidR="00025584" w:rsidRDefault="00B123A0">
      <w:pPr>
        <w:spacing w:after="180"/>
        <w:ind w:left="2552"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Times New Roman"/>
                <w:i/>
                <w:iCs/>
                <w:szCs w:val="20"/>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r>
          <w:rPr>
            <w:rFonts w:ascii="Cambria Math" w:eastAsia="SimSun" w:hAnsi="Cambria Math"/>
            <w:szCs w:val="20"/>
          </w:rPr>
          <m:t>=j</m:t>
        </m:r>
      </m:oMath>
      <w:r w:rsidR="00EA56AC">
        <w:rPr>
          <w:rFonts w:ascii="Times New Roman" w:eastAsia="SimSun" w:hAnsi="Times New Roman"/>
          <w:szCs w:val="20"/>
        </w:rPr>
        <w:t>;</w:t>
      </w:r>
      <w:r w:rsidR="00EA56AC">
        <w:rPr>
          <w:rFonts w:ascii="Times New Roman" w:eastAsia="SimSun" w:hAnsi="Times New Roman" w:hint="eastAsia"/>
          <w:szCs w:val="20"/>
          <w:lang w:eastAsia="zh-CN"/>
        </w:rPr>
        <w:t xml:space="preserve"> - index of </w:t>
      </w:r>
      <w:r w:rsidR="00EA56AC">
        <w:rPr>
          <w:rFonts w:ascii="Times New Roman" w:eastAsia="SimSun" w:hAnsi="Times New Roman"/>
          <w:szCs w:val="20"/>
          <w:lang w:eastAsia="zh-CN"/>
        </w:rPr>
        <w:t xml:space="preserve">occasion for </w:t>
      </w:r>
      <w:r w:rsidR="00EA56AC">
        <w:rPr>
          <w:rFonts w:ascii="Times New Roman" w:eastAsia="SimSun" w:hAnsi="Times New Roman"/>
          <w:szCs w:val="20"/>
        </w:rPr>
        <w:t>candidate PDSCH reception,</w:t>
      </w:r>
      <w:r w:rsidR="00EA56AC">
        <w:rPr>
          <w:rFonts w:ascii="Times New Roman" w:eastAsia="SimSun" w:hAnsi="Times New Roman" w:hint="eastAsia"/>
          <w:szCs w:val="20"/>
          <w:lang w:eastAsia="zh-CN"/>
        </w:rPr>
        <w:t xml:space="preserve"> </w:t>
      </w:r>
      <w:r w:rsidR="00EA56AC">
        <w:rPr>
          <w:rFonts w:ascii="Times New Roman" w:eastAsia="SimSun" w:hAnsi="Times New Roman"/>
          <w:szCs w:val="20"/>
          <w:lang w:eastAsia="zh-CN"/>
        </w:rPr>
        <w:t xml:space="preserve">or SPS PDSCH release, </w:t>
      </w:r>
      <w:r w:rsidR="00EA56AC">
        <w:rPr>
          <w:rFonts w:ascii="Times New Roman" w:eastAsia="SimSun" w:hAnsi="Times New Roman"/>
          <w:szCs w:val="20"/>
        </w:rPr>
        <w:t xml:space="preserve">or TCI state </w:t>
      </w:r>
      <w:r w:rsidR="00EA56AC">
        <w:rPr>
          <w:rFonts w:ascii="Times New Roman" w:eastAsia="SimSun" w:hAnsi="Times New Roman"/>
          <w:szCs w:val="20"/>
          <w:lang w:eastAsia="zh-CN"/>
        </w:rPr>
        <w:t xml:space="preserve">update associated with row </w:t>
      </w:r>
      <m:oMath>
        <m:r>
          <w:rPr>
            <w:rFonts w:ascii="Cambria Math" w:eastAsia="SimSun" w:hAnsi="Cambria Math"/>
            <w:szCs w:val="20"/>
          </w:rPr>
          <m:t>r</m:t>
        </m:r>
      </m:oMath>
    </w:p>
    <w:p w14:paraId="6C0BD10D" w14:textId="77777777" w:rsidR="00025584" w:rsidRDefault="00EA56AC">
      <w:pPr>
        <w:spacing w:after="180"/>
        <w:ind w:left="2552" w:hanging="284"/>
        <w:rPr>
          <w:rFonts w:ascii="Times New Roman" w:eastAsia="SimSun" w:hAnsi="Times New Roman"/>
          <w:szCs w:val="20"/>
          <w:lang w:val="de-DE" w:eastAsia="zh-CN"/>
        </w:rPr>
      </w:pPr>
      <m:oMath>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oMath>
      <w:r>
        <w:rPr>
          <w:rFonts w:ascii="Times New Roman" w:eastAsia="SimSun" w:hAnsi="Times New Roman" w:hint="eastAsia"/>
          <w:szCs w:val="20"/>
          <w:lang w:val="de-DE" w:eastAsia="zh-CN"/>
        </w:rPr>
        <w:t>;</w:t>
      </w:r>
    </w:p>
    <w:p w14:paraId="1C5FDA28" w14:textId="77777777" w:rsidR="00025584" w:rsidRDefault="00B123A0">
      <w:pPr>
        <w:spacing w:after="180"/>
        <w:ind w:left="2552" w:hanging="284"/>
        <w:rPr>
          <w:rFonts w:ascii="Times New Roman" w:eastAsia="SimSun" w:hAnsi="Times New Roman"/>
          <w:szCs w:val="20"/>
          <w:lang w:val="de-DE" w:eastAsia="zh-CN"/>
        </w:rPr>
      </w:pPr>
      <m:oMath>
        <m:sSub>
          <m:sSubPr>
            <m:ctrlPr>
              <w:rPr>
                <w:rFonts w:ascii="Cambria Math" w:eastAsia="SimSun" w:hAnsi="Cambria Math"/>
                <w:i/>
                <w:szCs w:val="20"/>
              </w:rPr>
            </m:ctrlPr>
          </m:sSubPr>
          <m:e>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e>
          <m:sub>
            <m:r>
              <m:rPr>
                <m:nor/>
              </m:rPr>
              <w:rPr>
                <w:rFonts w:ascii="Cambria Math" w:eastAsia="SimSun" w:hAnsi="Times New Roman"/>
                <w:i/>
                <w:iCs/>
                <w:szCs w:val="20"/>
                <w:lang w:val="de-DE"/>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oMath>
      <w:r w:rsidR="00EA56AC">
        <w:rPr>
          <w:rFonts w:ascii="Times New Roman" w:eastAsia="SimSun" w:hAnsi="Times New Roman" w:cs="Arial"/>
          <w:szCs w:val="20"/>
          <w:lang w:val="de-DE" w:eastAsia="zh-CN"/>
        </w:rPr>
        <w:t>;</w:t>
      </w:r>
    </w:p>
    <w:p w14:paraId="244102E1" w14:textId="77777777" w:rsidR="00025584" w:rsidRDefault="00EA56AC">
      <w:pPr>
        <w:spacing w:after="180"/>
        <w:ind w:left="2268" w:hanging="284"/>
        <w:rPr>
          <w:rFonts w:ascii="Times New Roman" w:eastAsia="SimSun" w:hAnsi="Times New Roman"/>
          <w:szCs w:val="20"/>
          <w:lang w:eastAsia="zh-CN"/>
        </w:rPr>
      </w:pPr>
      <w:r>
        <w:rPr>
          <w:rFonts w:ascii="Times New Roman" w:eastAsia="SimSun" w:hAnsi="Times New Roman"/>
          <w:szCs w:val="20"/>
          <w:lang w:eastAsia="zh-CN"/>
        </w:rPr>
        <w:t>else</w:t>
      </w:r>
    </w:p>
    <w:p w14:paraId="6D183D1D" w14:textId="77777777" w:rsidR="00025584" w:rsidRDefault="00EA56AC">
      <w:pPr>
        <w:spacing w:after="180"/>
        <w:ind w:left="2552" w:hanging="284"/>
        <w:rPr>
          <w:rFonts w:ascii="Times New Roman" w:eastAsia="SimSun" w:hAnsi="Times New Roman"/>
          <w:szCs w:val="20"/>
          <w:lang w:eastAsia="zh-CN"/>
        </w:rPr>
      </w:pPr>
      <m:oMath>
        <m:r>
          <w:rPr>
            <w:rFonts w:ascii="Cambria Math" w:eastAsia="SimSun" w:hAnsi="Cambria Math"/>
            <w:szCs w:val="20"/>
            <w:lang w:eastAsia="zh-CN"/>
          </w:rPr>
          <m:t>r=r+1</m:t>
        </m:r>
      </m:oMath>
      <w:r>
        <w:rPr>
          <w:rFonts w:ascii="Times New Roman" w:eastAsia="SimSun" w:hAnsi="Times New Roman"/>
          <w:szCs w:val="20"/>
          <w:lang w:eastAsia="zh-CN"/>
        </w:rPr>
        <w:t xml:space="preserve">; </w:t>
      </w:r>
    </w:p>
    <w:p w14:paraId="55ED7765" w14:textId="77777777" w:rsidR="00025584" w:rsidRDefault="00EA56AC">
      <w:pPr>
        <w:spacing w:after="180"/>
        <w:ind w:left="2268" w:hanging="284"/>
        <w:rPr>
          <w:rFonts w:ascii="Times New Roman" w:eastAsia="SimSun" w:hAnsi="Times New Roman" w:cs="Arial"/>
          <w:szCs w:val="20"/>
          <w:lang w:eastAsia="zh-CN"/>
        </w:rPr>
      </w:pPr>
      <w:r>
        <w:rPr>
          <w:rFonts w:ascii="Times New Roman" w:eastAsia="SimSun" w:hAnsi="Times New Roman" w:cs="Arial"/>
          <w:szCs w:val="20"/>
          <w:lang w:eastAsia="zh-CN"/>
        </w:rPr>
        <w:t>end if</w:t>
      </w:r>
    </w:p>
    <w:p w14:paraId="120A5342" w14:textId="77777777" w:rsidR="00025584" w:rsidRDefault="00EA56AC">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end while</w:t>
      </w:r>
    </w:p>
    <w:p w14:paraId="3128BE3B" w14:textId="77777777" w:rsidR="00025584" w:rsidRDefault="00B123A0">
      <w:pPr>
        <w:spacing w:after="180"/>
        <w:ind w:left="1985" w:hanging="284"/>
        <w:rPr>
          <w:rFonts w:ascii="Times New Roman" w:eastAsia="SimSun" w:hAnsi="Times New Roman" w:cs="Arial"/>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A56AC">
        <w:rPr>
          <w:rFonts w:ascii="Times New Roman" w:eastAsia="SimSun" w:hAnsi="Times New Roman" w:cs="Arial"/>
          <w:szCs w:val="20"/>
        </w:rPr>
        <w:t>;</w:t>
      </w:r>
    </w:p>
    <w:p w14:paraId="03169A34" w14:textId="77777777" w:rsidR="00025584" w:rsidRDefault="00EA56AC">
      <w:pPr>
        <w:spacing w:after="180"/>
        <w:ind w:left="1985"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15267C48" w14:textId="77777777" w:rsidR="00025584" w:rsidRDefault="00EA56AC">
      <w:pPr>
        <w:spacing w:after="180"/>
        <w:ind w:left="1985" w:hanging="284"/>
        <w:rPr>
          <w:rFonts w:ascii="Times New Roman" w:eastAsia="SimSun" w:hAnsi="Times New Roman"/>
          <w:i/>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smallest last </w:t>
      </w:r>
      <w:r>
        <w:rPr>
          <w:rFonts w:ascii="Times New Roman" w:eastAsia="SimSun" w:hAnsi="Times New Roman" w:hint="eastAsia"/>
          <w:szCs w:val="20"/>
          <w:lang w:eastAsia="zh-CN"/>
        </w:rPr>
        <w:t>OFDM symbol index among all</w:t>
      </w:r>
      <w:r>
        <w:rPr>
          <w:rFonts w:ascii="Times New Roman" w:eastAsia="SimSun" w:hAnsi="Times New Roman"/>
          <w:szCs w:val="20"/>
          <w:lang w:eastAsia="zh-CN"/>
        </w:rPr>
        <w:t xml:space="preserve"> rows of </w:t>
      </w:r>
      <m:oMath>
        <m:r>
          <w:rPr>
            <w:rFonts w:ascii="Cambria Math" w:eastAsia="SimSun" w:hAnsi="Cambria Math"/>
            <w:szCs w:val="20"/>
          </w:rPr>
          <m:t>R</m:t>
        </m:r>
      </m:oMath>
      <w:r>
        <w:rPr>
          <w:rFonts w:ascii="Times New Roman" w:eastAsia="SimSun" w:hAnsi="Times New Roman" w:hint="eastAsia"/>
          <w:szCs w:val="20"/>
          <w:lang w:eastAsia="zh-CN"/>
        </w:rPr>
        <w:t>;</w:t>
      </w:r>
    </w:p>
    <w:p w14:paraId="007AA344" w14:textId="77777777" w:rsidR="00025584" w:rsidRDefault="00EA56AC">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while</w:t>
      </w:r>
    </w:p>
    <w:p w14:paraId="7BD6084B" w14:textId="77777777" w:rsidR="00025584" w:rsidRDefault="00EA56AC">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if</w:t>
      </w:r>
    </w:p>
    <w:p w14:paraId="5D0925F9" w14:textId="77777777" w:rsidR="00025584" w:rsidRDefault="00B123A0">
      <w:pPr>
        <w:spacing w:after="180"/>
        <w:ind w:left="1418"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A56AC">
        <w:rPr>
          <w:rFonts w:ascii="Times New Roman" w:eastAsia="SimSun" w:hAnsi="Times New Roman"/>
          <w:szCs w:val="20"/>
        </w:rPr>
        <w:t>;</w:t>
      </w:r>
    </w:p>
    <w:p w14:paraId="4302A915" w14:textId="77777777" w:rsidR="00025584" w:rsidRDefault="00EA56AC">
      <w:pPr>
        <w:spacing w:after="180"/>
        <w:ind w:left="1135" w:hanging="284"/>
        <w:rPr>
          <w:rFonts w:ascii="Times New Roman" w:eastAsia="SimSun" w:hAnsi="Times New Roman"/>
          <w:i/>
          <w:szCs w:val="20"/>
          <w:lang w:eastAsia="zh-CN"/>
        </w:rPr>
      </w:pPr>
      <w:r>
        <w:rPr>
          <w:rFonts w:ascii="Times New Roman" w:eastAsia="SimSun" w:hAnsi="Times New Roman"/>
          <w:szCs w:val="20"/>
          <w:lang w:eastAsia="zh-CN"/>
        </w:rPr>
        <w:t>end if</w:t>
      </w:r>
    </w:p>
    <w:p w14:paraId="581D6C7C" w14:textId="77777777" w:rsidR="00025584" w:rsidRDefault="00EA56AC">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7BD7B36D" w14:textId="77777777" w:rsidR="00025584" w:rsidRDefault="00EA56AC">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if</w:t>
      </w:r>
    </w:p>
    <w:p w14:paraId="1D0B4965" w14:textId="77777777" w:rsidR="00025584" w:rsidRDefault="00EA56AC">
      <w:pPr>
        <w:spacing w:after="180"/>
        <w:ind w:left="568" w:hanging="284"/>
        <w:rPr>
          <w:rFonts w:ascii="Times New Roman" w:eastAsia="SimSun" w:hAnsi="Times New Roman"/>
          <w:szCs w:val="20"/>
          <w:lang w:val="en-US" w:eastAsia="zh-CN"/>
        </w:rPr>
      </w:pPr>
      <m:oMath>
        <m:r>
          <w:rPr>
            <w:rFonts w:ascii="Cambria Math" w:eastAsia="SimSun" w:hAnsi="Cambria Math"/>
            <w:szCs w:val="20"/>
            <w:lang w:val="zh-CN"/>
          </w:rPr>
          <m:t>k</m:t>
        </m:r>
        <m:r>
          <w:rPr>
            <w:rFonts w:ascii="Cambria Math" w:eastAsia="SimSun" w:hAnsi="Cambria Math"/>
            <w:szCs w:val="20"/>
            <w:lang w:val="en-US"/>
          </w:rPr>
          <m:t>=</m:t>
        </m:r>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w:t>
      </w:r>
    </w:p>
    <w:p w14:paraId="550B77A4"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lang w:eastAsia="zh-CN"/>
        </w:rPr>
        <w:t>end while</w:t>
      </w:r>
    </w:p>
    <w:p w14:paraId="33F9A126" w14:textId="77777777" w:rsidR="00025584" w:rsidRDefault="00EA56AC">
      <w:pPr>
        <w:spacing w:after="180"/>
        <w:rPr>
          <w:rFonts w:ascii="Times New Roman" w:eastAsia="SimSun" w:hAnsi="Times New Roman"/>
          <w:szCs w:val="20"/>
          <w:lang w:eastAsia="zh-CN"/>
        </w:rPr>
      </w:pPr>
      <w:r>
        <w:rPr>
          <w:rFonts w:ascii="Times New Roman" w:eastAsia="SimSun" w:hAnsi="Times New Roman"/>
          <w:szCs w:val="20"/>
          <w:lang w:eastAsia="zh-CN"/>
        </w:rPr>
        <w:t>end if</w:t>
      </w:r>
    </w:p>
    <w:p w14:paraId="0AA80F17"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TP#D</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C57A87D" w14:textId="77777777" w:rsidR="00025584" w:rsidRDefault="00025584">
      <w:pPr>
        <w:ind w:firstLineChars="100" w:firstLine="200"/>
        <w:jc w:val="both"/>
        <w:rPr>
          <w:lang w:eastAsia="ko-KR"/>
        </w:rPr>
      </w:pPr>
    </w:p>
    <w:p w14:paraId="79E7BA05"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TP#D</w:t>
      </w:r>
      <w:r>
        <w:rPr>
          <w:lang w:eastAsia="ko-KR"/>
        </w:rPr>
        <w:t xml:space="preserve"> is to make the definition of sets </w:t>
      </w:r>
      <m:oMath>
        <m:r>
          <w:rPr>
            <w:rFonts w:ascii="Cambria Math" w:hAnsi="Cambria Math"/>
          </w:rPr>
          <m:t>R</m:t>
        </m:r>
      </m:oMath>
      <w:r>
        <w:rPr>
          <w:rFonts w:hint="eastAsia"/>
          <w:lang w:eastAsia="ko-KR"/>
        </w:rPr>
        <w:t xml:space="preserve"> and </w:t>
      </w:r>
      <m:oMath>
        <m:sSub>
          <m:sSubPr>
            <m:ctrlPr>
              <w:rPr>
                <w:rFonts w:ascii="Cambria Math" w:eastAsia="DengXian" w:hAnsi="Cambria Math"/>
                <w:i/>
                <w:lang w:val="zh-CN"/>
              </w:rPr>
            </m:ctrlPr>
          </m:sSubPr>
          <m:e>
            <m:r>
              <w:rPr>
                <w:rFonts w:ascii="Cambria Math" w:eastAsia="DengXian" w:hAnsi="Cambria Math"/>
              </w:rPr>
              <m:t>R</m:t>
            </m:r>
          </m:e>
          <m:sub>
            <m:r>
              <w:rPr>
                <w:rFonts w:ascii="Cambria Math" w:eastAsia="DengXian" w:hAnsi="Cambria Math"/>
              </w:rPr>
              <m:t>T</m:t>
            </m:r>
          </m:sub>
        </m:sSub>
      </m:oMath>
      <w:r>
        <w:rPr>
          <w:rFonts w:hint="eastAsia"/>
          <w:lang w:val="en-US" w:eastAsia="ko-KR"/>
        </w:rPr>
        <w:t xml:space="preserve"> clearer</w:t>
      </w:r>
      <w:r>
        <w:rPr>
          <w:szCs w:val="20"/>
        </w:rPr>
        <w:t>.</w:t>
      </w:r>
    </w:p>
    <w:p w14:paraId="49D84056" w14:textId="77777777" w:rsidR="00025584" w:rsidRDefault="00025584">
      <w:pPr>
        <w:ind w:firstLineChars="100" w:firstLine="200"/>
        <w:jc w:val="both"/>
        <w:rPr>
          <w:lang w:eastAsia="ko-KR"/>
        </w:rPr>
      </w:pPr>
    </w:p>
    <w:p w14:paraId="0828FA16"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15150CE7" w14:textId="77777777">
        <w:tc>
          <w:tcPr>
            <w:tcW w:w="1651" w:type="dxa"/>
            <w:tcBorders>
              <w:top w:val="single" w:sz="4" w:space="0" w:color="auto"/>
              <w:left w:val="single" w:sz="4" w:space="0" w:color="auto"/>
              <w:bottom w:val="single" w:sz="4" w:space="0" w:color="auto"/>
              <w:right w:val="single" w:sz="4" w:space="0" w:color="auto"/>
            </w:tcBorders>
          </w:tcPr>
          <w:p w14:paraId="270EE57A"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18637BD" w14:textId="77777777" w:rsidR="00025584" w:rsidRDefault="00EA56AC">
            <w:pPr>
              <w:jc w:val="both"/>
              <w:rPr>
                <w:lang w:eastAsia="ko-KR"/>
              </w:rPr>
            </w:pPr>
            <w:r>
              <w:rPr>
                <w:lang w:eastAsia="ko-KR"/>
              </w:rPr>
              <w:t>Views</w:t>
            </w:r>
          </w:p>
        </w:tc>
      </w:tr>
      <w:tr w:rsidR="00025584" w14:paraId="43D9053B" w14:textId="77777777">
        <w:tc>
          <w:tcPr>
            <w:tcW w:w="1651" w:type="dxa"/>
            <w:tcBorders>
              <w:top w:val="single" w:sz="4" w:space="0" w:color="auto"/>
              <w:left w:val="single" w:sz="4" w:space="0" w:color="auto"/>
              <w:bottom w:val="single" w:sz="4" w:space="0" w:color="auto"/>
              <w:right w:val="single" w:sz="4" w:space="0" w:color="auto"/>
            </w:tcBorders>
          </w:tcPr>
          <w:p w14:paraId="639CB915" w14:textId="77777777" w:rsidR="00025584" w:rsidRDefault="00EA56AC">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E7544B1" w14:textId="77777777" w:rsidR="00025584" w:rsidRDefault="00EA56AC">
            <w:pPr>
              <w:jc w:val="both"/>
              <w:rPr>
                <w:rFonts w:eastAsia="SimSun"/>
                <w:iCs/>
                <w:lang w:val="en-US" w:eastAsia="zh-CN"/>
              </w:rPr>
            </w:pPr>
            <w:r>
              <w:rPr>
                <w:rFonts w:eastAsia="SimSun" w:hint="eastAsia"/>
                <w:iCs/>
                <w:lang w:val="en-US" w:eastAsia="zh-CN"/>
              </w:rPr>
              <w:t>Support</w:t>
            </w:r>
          </w:p>
        </w:tc>
      </w:tr>
      <w:tr w:rsidR="00025584" w14:paraId="7A806819" w14:textId="77777777">
        <w:tc>
          <w:tcPr>
            <w:tcW w:w="1651" w:type="dxa"/>
            <w:tcBorders>
              <w:top w:val="single" w:sz="4" w:space="0" w:color="auto"/>
              <w:left w:val="single" w:sz="4" w:space="0" w:color="auto"/>
              <w:bottom w:val="single" w:sz="4" w:space="0" w:color="auto"/>
              <w:right w:val="single" w:sz="4" w:space="0" w:color="auto"/>
            </w:tcBorders>
          </w:tcPr>
          <w:p w14:paraId="77AA747C" w14:textId="77777777" w:rsidR="00025584" w:rsidRDefault="00EA56AC">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143A0E5" w14:textId="77777777" w:rsidR="00025584" w:rsidRDefault="00EA56AC">
            <w:pPr>
              <w:jc w:val="both"/>
              <w:rPr>
                <w:iCs/>
                <w:lang w:val="en-US" w:eastAsia="ko-KR"/>
              </w:rPr>
            </w:pPr>
            <w:r>
              <w:rPr>
                <w:rFonts w:hint="eastAsia"/>
                <w:iCs/>
                <w:lang w:val="en-US" w:eastAsia="ko-KR"/>
              </w:rPr>
              <w:t>We still think the c</w:t>
            </w:r>
            <w:r>
              <w:rPr>
                <w:iCs/>
                <w:lang w:val="en-US" w:eastAsia="ko-KR"/>
              </w:rPr>
              <w:t>urrent spec is clear.</w:t>
            </w:r>
          </w:p>
        </w:tc>
      </w:tr>
      <w:tr w:rsidR="00025584" w14:paraId="4E95072E" w14:textId="77777777">
        <w:tc>
          <w:tcPr>
            <w:tcW w:w="1651" w:type="dxa"/>
            <w:tcBorders>
              <w:top w:val="single" w:sz="4" w:space="0" w:color="auto"/>
              <w:left w:val="single" w:sz="4" w:space="0" w:color="auto"/>
              <w:bottom w:val="single" w:sz="4" w:space="0" w:color="auto"/>
              <w:right w:val="single" w:sz="4" w:space="0" w:color="auto"/>
            </w:tcBorders>
          </w:tcPr>
          <w:p w14:paraId="2B269167" w14:textId="77777777" w:rsidR="00025584" w:rsidRDefault="00EA56AC">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1A4DBE3" w14:textId="77777777" w:rsidR="00025584" w:rsidRDefault="00EA56AC">
            <w:pPr>
              <w:jc w:val="both"/>
              <w:rPr>
                <w:iCs/>
                <w:lang w:val="en-US" w:eastAsia="ko-KR"/>
              </w:rPr>
            </w:pPr>
            <w:r>
              <w:rPr>
                <w:iCs/>
                <w:lang w:val="en-US" w:eastAsia="ko-KR"/>
              </w:rPr>
              <w:t>Seems not needed – clear enough already?</w:t>
            </w:r>
          </w:p>
          <w:p w14:paraId="2C94412C" w14:textId="77777777" w:rsidR="00025584" w:rsidRDefault="00EA56AC">
            <w:pPr>
              <w:jc w:val="both"/>
              <w:rPr>
                <w:iCs/>
                <w:lang w:val="en-US" w:eastAsia="ko-KR"/>
              </w:rPr>
            </w:pPr>
            <w:r>
              <w:rPr>
                <w:iCs/>
                <w:lang w:val="en-US" w:eastAsia="ko-KR"/>
              </w:rPr>
              <w:t>Also, the wording "</w:t>
            </w:r>
            <w:r>
              <w:rPr>
                <w:rFonts w:cs="Arial"/>
                <w:lang w:eastAsia="zh-CN"/>
              </w:rPr>
              <w:t>the set of row indexes</w:t>
            </w:r>
            <w:ins w:id="280" w:author="Seonwook Kim" w:date="2022-02-16T10:53:00Z">
              <w:r>
                <w:rPr>
                  <w:rFonts w:cs="Arial"/>
                  <w:lang w:eastAsia="zh-CN"/>
                </w:rPr>
                <w:t xml:space="preserve"> of a set of rows</w:t>
              </w:r>
            </w:ins>
            <w:r>
              <w:rPr>
                <w:rFonts w:cs="Arial"/>
                <w:lang w:eastAsia="zh-CN"/>
              </w:rPr>
              <w:t>" is unclear. Are there two separate sets?</w:t>
            </w:r>
          </w:p>
        </w:tc>
      </w:tr>
      <w:tr w:rsidR="00025584" w14:paraId="3D637752" w14:textId="77777777">
        <w:tc>
          <w:tcPr>
            <w:tcW w:w="1651" w:type="dxa"/>
            <w:tcBorders>
              <w:top w:val="single" w:sz="4" w:space="0" w:color="auto"/>
              <w:left w:val="single" w:sz="4" w:space="0" w:color="auto"/>
              <w:bottom w:val="single" w:sz="4" w:space="0" w:color="auto"/>
              <w:right w:val="single" w:sz="4" w:space="0" w:color="auto"/>
            </w:tcBorders>
          </w:tcPr>
          <w:p w14:paraId="46415F04" w14:textId="77777777" w:rsidR="00025584" w:rsidRDefault="00EA56AC">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54E702CE" w14:textId="77777777" w:rsidR="00025584" w:rsidRDefault="00EA56AC">
            <w:pPr>
              <w:jc w:val="both"/>
              <w:rPr>
                <w:iCs/>
                <w:lang w:val="en-US" w:eastAsia="ko-KR"/>
              </w:rPr>
            </w:pPr>
            <w:r>
              <w:rPr>
                <w:iCs/>
                <w:lang w:val="en-US" w:eastAsia="ko-KR"/>
              </w:rPr>
              <w:t>Support</w:t>
            </w:r>
          </w:p>
        </w:tc>
      </w:tr>
      <w:tr w:rsidR="00025584" w14:paraId="27C80D8D" w14:textId="77777777">
        <w:tc>
          <w:tcPr>
            <w:tcW w:w="1651" w:type="dxa"/>
            <w:tcBorders>
              <w:top w:val="single" w:sz="4" w:space="0" w:color="auto"/>
              <w:left w:val="single" w:sz="4" w:space="0" w:color="auto"/>
              <w:bottom w:val="single" w:sz="4" w:space="0" w:color="auto"/>
              <w:right w:val="single" w:sz="4" w:space="0" w:color="auto"/>
            </w:tcBorders>
          </w:tcPr>
          <w:p w14:paraId="2BE56081" w14:textId="77777777" w:rsidR="00025584" w:rsidRDefault="00EA56AC">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9B3F4EE" w14:textId="77777777" w:rsidR="00025584" w:rsidRDefault="00EA56AC">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025584" w14:paraId="369D54B8" w14:textId="77777777">
        <w:tc>
          <w:tcPr>
            <w:tcW w:w="1651" w:type="dxa"/>
            <w:tcBorders>
              <w:top w:val="single" w:sz="4" w:space="0" w:color="auto"/>
              <w:left w:val="single" w:sz="4" w:space="0" w:color="auto"/>
              <w:bottom w:val="single" w:sz="4" w:space="0" w:color="auto"/>
              <w:right w:val="single" w:sz="4" w:space="0" w:color="auto"/>
            </w:tcBorders>
          </w:tcPr>
          <w:p w14:paraId="40BCB1D0" w14:textId="77777777" w:rsidR="00025584" w:rsidRDefault="00EA56AC">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1FE5F5E" w14:textId="77777777" w:rsidR="00025584" w:rsidRDefault="00EA56AC">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025584" w14:paraId="306F192D" w14:textId="77777777">
        <w:tc>
          <w:tcPr>
            <w:tcW w:w="1651" w:type="dxa"/>
            <w:tcBorders>
              <w:top w:val="single" w:sz="4" w:space="0" w:color="auto"/>
              <w:left w:val="single" w:sz="4" w:space="0" w:color="auto"/>
              <w:bottom w:val="single" w:sz="4" w:space="0" w:color="auto"/>
              <w:right w:val="single" w:sz="4" w:space="0" w:color="auto"/>
            </w:tcBorders>
          </w:tcPr>
          <w:p w14:paraId="4CC7D9D4"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9FC82B1" w14:textId="77777777" w:rsidR="00025584" w:rsidRDefault="00EA56AC">
            <w:pPr>
              <w:jc w:val="both"/>
              <w:rPr>
                <w:rFonts w:eastAsia="SimSun"/>
                <w:iCs/>
                <w:lang w:val="en-US" w:eastAsia="zh-CN"/>
              </w:rPr>
            </w:pPr>
            <w:r>
              <w:rPr>
                <w:rFonts w:eastAsia="SimSun"/>
                <w:iCs/>
                <w:lang w:val="en-US" w:eastAsia="zh-CN"/>
              </w:rPr>
              <w:t>Support the TP. Maybe the following change might resolve Ericsson’s concern.</w:t>
            </w:r>
          </w:p>
          <w:p w14:paraId="572E909F" w14:textId="77777777" w:rsidR="00025584" w:rsidRDefault="00EA56AC">
            <w:pPr>
              <w:jc w:val="both"/>
              <w:rPr>
                <w:rFonts w:eastAsia="SimSun"/>
                <w:iCs/>
                <w:lang w:val="en-US" w:eastAsia="zh-CN"/>
              </w:rPr>
            </w:pP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 xml:space="preserve">to the set of </w:t>
            </w:r>
            <w:del w:id="281" w:author="Huawei" w:date="2022-02-24T15:46:00Z">
              <w:r>
                <w:rPr>
                  <w:rFonts w:cs="Arial"/>
                  <w:lang w:eastAsia="zh-CN"/>
                </w:rPr>
                <w:delText xml:space="preserve">row </w:delText>
              </w:r>
            </w:del>
            <w:r>
              <w:rPr>
                <w:rFonts w:cs="Arial"/>
                <w:lang w:eastAsia="zh-CN"/>
              </w:rPr>
              <w:t>indexes</w:t>
            </w:r>
            <w:ins w:id="282" w:author="Seonwook Kim" w:date="2022-02-16T10:53:00Z">
              <w:r>
                <w:rPr>
                  <w:rFonts w:cs="Arial"/>
                  <w:lang w:eastAsia="zh-CN"/>
                </w:rPr>
                <w:t xml:space="preserve"> of </w:t>
              </w:r>
              <w:del w:id="283" w:author="Huawei" w:date="2022-02-24T15:46:00Z">
                <w:r>
                  <w:rPr>
                    <w:rFonts w:cs="Arial"/>
                    <w:lang w:eastAsia="zh-CN"/>
                  </w:rPr>
                  <w:delText xml:space="preserve">a set of </w:delText>
                </w:r>
              </w:del>
              <w:r>
                <w:rPr>
                  <w:rFonts w:cs="Arial"/>
                  <w:lang w:eastAsia="zh-CN"/>
                </w:rPr>
                <w:t>rows</w:t>
              </w:r>
            </w:ins>
            <w:r>
              <w:rPr>
                <w:rFonts w:cs="Arial"/>
                <w:lang w:eastAsia="zh-CN"/>
              </w:rPr>
              <w:t xml:space="preserve"> that include </w:t>
            </w:r>
            <w:ins w:id="284" w:author="Seonwook Kim" w:date="2022-02-16T10:53:00Z">
              <w:r>
                <w:rPr>
                  <w:rFonts w:cs="Arial"/>
                  <w:lang w:eastAsia="zh-CN"/>
                </w:rPr>
                <w:t xml:space="preserve">only </w:t>
              </w:r>
            </w:ins>
            <w:r>
              <w:rPr>
                <w:rFonts w:cs="Arial"/>
                <w:lang w:eastAsia="zh-CN"/>
              </w:rPr>
              <w:t xml:space="preserve">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Pr>
                <w:rFonts w:cs="Arial"/>
              </w:rPr>
              <w:t>”</w:t>
            </w:r>
          </w:p>
        </w:tc>
      </w:tr>
      <w:tr w:rsidR="00025584" w14:paraId="7A19CA39" w14:textId="77777777">
        <w:tc>
          <w:tcPr>
            <w:tcW w:w="1651" w:type="dxa"/>
            <w:tcBorders>
              <w:top w:val="single" w:sz="4" w:space="0" w:color="auto"/>
              <w:left w:val="single" w:sz="4" w:space="0" w:color="auto"/>
              <w:bottom w:val="single" w:sz="4" w:space="0" w:color="auto"/>
              <w:right w:val="single" w:sz="4" w:space="0" w:color="auto"/>
            </w:tcBorders>
          </w:tcPr>
          <w:p w14:paraId="31259F07" w14:textId="77777777" w:rsidR="00025584" w:rsidRDefault="00EA56AC">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0B52948E" w14:textId="77777777" w:rsidR="00025584" w:rsidRDefault="00EA56AC">
            <w:pPr>
              <w:jc w:val="both"/>
              <w:rPr>
                <w:rFonts w:eastAsia="SimSun"/>
                <w:iCs/>
                <w:lang w:val="en-US" w:eastAsia="zh-CN"/>
              </w:rPr>
            </w:pPr>
            <w:r>
              <w:rPr>
                <w:rFonts w:eastAsia="SimSun"/>
                <w:iCs/>
                <w:lang w:val="en-US" w:eastAsia="zh-CN"/>
              </w:rPr>
              <w:t xml:space="preserve">We share same view as Samsung and Ericsson. In fact, similar wording is used since Rel-15. </w:t>
            </w:r>
          </w:p>
        </w:tc>
      </w:tr>
      <w:tr w:rsidR="00025584" w14:paraId="7A743DB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A6FE737"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060238" w14:textId="77777777" w:rsidR="00025584" w:rsidRDefault="00025584">
            <w:pPr>
              <w:jc w:val="both"/>
              <w:rPr>
                <w:rFonts w:eastAsia="SimSun"/>
                <w:iCs/>
                <w:lang w:val="en-US" w:eastAsia="zh-CN"/>
              </w:rPr>
            </w:pPr>
          </w:p>
          <w:p w14:paraId="7B9004FE"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t>Supported by ZTE</w:t>
            </w:r>
            <w:r>
              <w:rPr>
                <w:rFonts w:eastAsiaTheme="minorEastAsia"/>
                <w:iCs/>
                <w:lang w:val="en-US" w:eastAsia="ko-KR"/>
              </w:rPr>
              <w:t>, Nokia, Fujitsu, OPPO, Huawei (with modification)</w:t>
            </w:r>
          </w:p>
          <w:p w14:paraId="5F1C7EA1"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Objected by Samsung, Ericsson, Intel</w:t>
            </w:r>
          </w:p>
          <w:p w14:paraId="6332D827" w14:textId="77777777" w:rsidR="00025584" w:rsidRDefault="00025584">
            <w:pPr>
              <w:jc w:val="both"/>
              <w:rPr>
                <w:rFonts w:eastAsia="SimSun"/>
                <w:iCs/>
                <w:lang w:val="en-US" w:eastAsia="zh-CN"/>
              </w:rPr>
            </w:pPr>
          </w:p>
          <w:p w14:paraId="309B3F10" w14:textId="77777777" w:rsidR="00025584" w:rsidRDefault="00EA56AC">
            <w:pPr>
              <w:jc w:val="both"/>
              <w:rPr>
                <w:rFonts w:eastAsiaTheme="minorEastAsia"/>
                <w:iCs/>
                <w:lang w:val="en-US" w:eastAsia="ko-KR"/>
              </w:rPr>
            </w:pPr>
            <w:r>
              <w:rPr>
                <w:rFonts w:eastAsiaTheme="minorEastAsia" w:hint="eastAsia"/>
                <w:iCs/>
                <w:lang w:val="en-US" w:eastAsia="ko-KR"/>
              </w:rPr>
              <w:t>With that, it is suggested to deprioritize this TP in this meeting.</w:t>
            </w:r>
          </w:p>
          <w:p w14:paraId="4ECF1C0F" w14:textId="77777777" w:rsidR="00025584" w:rsidRDefault="00025584">
            <w:pPr>
              <w:jc w:val="both"/>
              <w:rPr>
                <w:rFonts w:eastAsia="SimSun"/>
                <w:iCs/>
                <w:lang w:val="en-US" w:eastAsia="zh-CN"/>
              </w:rPr>
            </w:pPr>
          </w:p>
        </w:tc>
      </w:tr>
      <w:tr w:rsidR="00025584" w14:paraId="5779A170" w14:textId="77777777">
        <w:tc>
          <w:tcPr>
            <w:tcW w:w="1651" w:type="dxa"/>
            <w:tcBorders>
              <w:top w:val="single" w:sz="4" w:space="0" w:color="auto"/>
              <w:left w:val="single" w:sz="4" w:space="0" w:color="auto"/>
              <w:bottom w:val="single" w:sz="4" w:space="0" w:color="auto"/>
              <w:right w:val="single" w:sz="4" w:space="0" w:color="auto"/>
            </w:tcBorders>
          </w:tcPr>
          <w:p w14:paraId="5870A69E" w14:textId="77777777" w:rsidR="00025584" w:rsidRDefault="00025584">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74B4CF17" w14:textId="77777777" w:rsidR="00025584" w:rsidRDefault="00025584">
            <w:pPr>
              <w:jc w:val="both"/>
              <w:rPr>
                <w:rFonts w:eastAsia="SimSun"/>
                <w:iCs/>
                <w:lang w:val="en-US" w:eastAsia="zh-CN"/>
              </w:rPr>
            </w:pPr>
          </w:p>
        </w:tc>
      </w:tr>
    </w:tbl>
    <w:p w14:paraId="703317BB" w14:textId="77777777" w:rsidR="00025584" w:rsidRDefault="00025584">
      <w:pPr>
        <w:ind w:firstLineChars="100" w:firstLine="200"/>
        <w:jc w:val="both"/>
        <w:rPr>
          <w:lang w:val="en-US" w:eastAsia="ko-KR"/>
        </w:rPr>
      </w:pPr>
    </w:p>
    <w:p w14:paraId="73225D29" w14:textId="77777777" w:rsidR="00025584" w:rsidRDefault="00025584">
      <w:pPr>
        <w:ind w:firstLineChars="100" w:firstLine="200"/>
        <w:jc w:val="both"/>
        <w:rPr>
          <w:lang w:val="en-US" w:eastAsia="ko-KR"/>
        </w:rPr>
      </w:pPr>
    </w:p>
    <w:p w14:paraId="085CF465" w14:textId="77777777" w:rsidR="00025584" w:rsidRDefault="00EA56AC">
      <w:pPr>
        <w:pStyle w:val="2"/>
        <w:jc w:val="both"/>
      </w:pPr>
      <w:r>
        <w:rPr>
          <w:lang w:eastAsia="ko-KR"/>
        </w:rPr>
        <w:t>TP#E (was TP#1 from [12] Intel)</w:t>
      </w:r>
    </w:p>
    <w:p w14:paraId="71187BF6" w14:textId="77777777" w:rsidR="00025584" w:rsidRDefault="00025584">
      <w:pPr>
        <w:ind w:firstLineChars="100" w:firstLine="200"/>
        <w:jc w:val="both"/>
        <w:rPr>
          <w:lang w:val="en-US" w:eastAsia="ko-KR"/>
        </w:rPr>
      </w:pPr>
    </w:p>
    <w:p w14:paraId="53589230"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TP#E for TS 38.213 Clause 10.2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7ED252A" w14:textId="77777777" w:rsidR="00025584" w:rsidRDefault="00EA56AC">
      <w:pPr>
        <w:spacing w:after="180"/>
        <w:rPr>
          <w:rFonts w:ascii="Arial" w:eastAsia="맑은 고딕" w:hAnsi="Arial" w:cs="Arial"/>
          <w:sz w:val="24"/>
          <w:lang w:eastAsia="ko-KR"/>
        </w:rPr>
      </w:pPr>
      <w:bookmarkStart w:id="285" w:name="_Toc26719424"/>
      <w:bookmarkStart w:id="286" w:name="_Toc29899576"/>
      <w:bookmarkStart w:id="287" w:name="_Toc29917313"/>
      <w:bookmarkStart w:id="288" w:name="_Toc45699214"/>
      <w:bookmarkStart w:id="289" w:name="_Toc20311599"/>
      <w:bookmarkStart w:id="290" w:name="_Toc29894859"/>
      <w:bookmarkStart w:id="291" w:name="_Toc29899158"/>
      <w:bookmarkStart w:id="292" w:name="_Toc92093860"/>
      <w:bookmarkStart w:id="293" w:name="_Toc36498187"/>
      <w:bookmarkStart w:id="294" w:name="_Toc12021487"/>
      <w:r>
        <w:rPr>
          <w:rFonts w:ascii="Arial" w:eastAsia="맑은 고딕" w:hAnsi="Arial" w:cs="Arial"/>
          <w:sz w:val="24"/>
          <w:lang w:eastAsia="ko-KR"/>
        </w:rPr>
        <w:t>10</w:t>
      </w:r>
      <w:r>
        <w:rPr>
          <w:rFonts w:ascii="Arial" w:eastAsia="맑은 고딕" w:hAnsi="Arial" w:cs="Arial" w:hint="eastAsia"/>
          <w:sz w:val="24"/>
          <w:lang w:eastAsia="ko-KR"/>
        </w:rPr>
        <w:t>.2</w:t>
      </w:r>
      <w:r>
        <w:rPr>
          <w:rFonts w:ascii="Arial" w:eastAsia="맑은 고딕" w:hAnsi="Arial" w:cs="Arial" w:hint="eastAsia"/>
          <w:sz w:val="24"/>
          <w:lang w:eastAsia="ko-KR"/>
        </w:rPr>
        <w:tab/>
      </w:r>
      <w:r>
        <w:rPr>
          <w:rFonts w:ascii="Arial" w:eastAsia="맑은 고딕" w:hAnsi="Arial" w:cs="Arial"/>
          <w:sz w:val="24"/>
          <w:lang w:eastAsia="ko-KR"/>
        </w:rPr>
        <w:t>PDCCH validation for DL SPS and UL grant Type 2</w:t>
      </w:r>
      <w:bookmarkEnd w:id="285"/>
      <w:bookmarkEnd w:id="286"/>
      <w:bookmarkEnd w:id="287"/>
      <w:bookmarkEnd w:id="288"/>
      <w:bookmarkEnd w:id="289"/>
      <w:bookmarkEnd w:id="290"/>
      <w:bookmarkEnd w:id="291"/>
      <w:bookmarkEnd w:id="292"/>
      <w:bookmarkEnd w:id="293"/>
      <w:bookmarkEnd w:id="294"/>
    </w:p>
    <w:p w14:paraId="2FB77B0D" w14:textId="77777777" w:rsidR="00025584" w:rsidRDefault="00EA56AC">
      <w:pPr>
        <w:rPr>
          <w:rFonts w:eastAsia="DengXian"/>
          <w:lang w:eastAsia="zh-CN"/>
        </w:rPr>
      </w:pPr>
      <w:r>
        <w:rPr>
          <w:rFonts w:eastAsia="DengXian"/>
          <w:lang w:eastAsia="zh-CN"/>
        </w:rPr>
        <w:t>A UE validates, for scheduling activation or scheduling release, a DL SPS assignment PDCCH or a configured UL grant Type 2 PDCCH if</w:t>
      </w:r>
    </w:p>
    <w:p w14:paraId="2CF85D71" w14:textId="77777777" w:rsidR="00025584" w:rsidRDefault="00EA56AC">
      <w:pPr>
        <w:pStyle w:val="B1"/>
        <w:rPr>
          <w:rFonts w:eastAsia="DengXian"/>
          <w:lang w:eastAsia="zh-CN"/>
        </w:rPr>
      </w:pPr>
      <w:r>
        <w:t>-</w:t>
      </w:r>
      <w:r>
        <w:tab/>
      </w:r>
      <w:r>
        <w:rPr>
          <w:rFonts w:eastAsia="DengXian"/>
          <w:lang w:eastAsia="zh-CN"/>
        </w:rPr>
        <w:t xml:space="preserve">the CRC of a corresponding DCI format </w:t>
      </w:r>
      <w:r>
        <w:rPr>
          <w:rFonts w:eastAsia="DengXian"/>
          <w:lang w:val="en-US" w:eastAsia="zh-CN"/>
        </w:rPr>
        <w:t>is</w:t>
      </w:r>
      <w:r>
        <w:rPr>
          <w:rFonts w:eastAsia="DengXian"/>
          <w:lang w:eastAsia="zh-CN"/>
        </w:rPr>
        <w:t xml:space="preserve"> scrambled with a CS-RNTI provided by </w:t>
      </w:r>
      <w:r>
        <w:rPr>
          <w:i/>
        </w:rPr>
        <w:t>cs-RNTI</w:t>
      </w:r>
      <w:r>
        <w:rPr>
          <w:rFonts w:eastAsia="DengXian"/>
          <w:lang w:val="en-US" w:eastAsia="zh-CN"/>
        </w:rPr>
        <w:t>, and</w:t>
      </w:r>
    </w:p>
    <w:p w14:paraId="4F2588F9" w14:textId="77777777" w:rsidR="00025584" w:rsidRDefault="00EA56AC">
      <w:pPr>
        <w:pStyle w:val="B1"/>
        <w:rPr>
          <w:lang w:val="en-US" w:eastAsia="zh-CN"/>
        </w:rPr>
      </w:pPr>
      <w:r>
        <w:t>-</w:t>
      </w:r>
      <w:r>
        <w:tab/>
      </w:r>
      <w:r>
        <w:rPr>
          <w:lang w:eastAsia="zh-CN"/>
        </w:rPr>
        <w:t xml:space="preserve">the new data indicator field </w:t>
      </w:r>
      <w:r>
        <w:rPr>
          <w:lang w:val="en-US" w:eastAsia="zh-CN"/>
        </w:rPr>
        <w:t xml:space="preserve">in the DCI format for the enabled transport block </w:t>
      </w:r>
      <w:r>
        <w:rPr>
          <w:lang w:eastAsia="zh-CN"/>
        </w:rPr>
        <w:t>is set to '0'</w:t>
      </w:r>
      <w:r>
        <w:rPr>
          <w:lang w:val="en-US" w:eastAsia="zh-CN"/>
        </w:rPr>
        <w:t>, and</w:t>
      </w:r>
    </w:p>
    <w:p w14:paraId="6E0498E3" w14:textId="77777777" w:rsidR="00025584" w:rsidRDefault="00EA56AC">
      <w:pPr>
        <w:pStyle w:val="B1"/>
        <w:rPr>
          <w:ins w:id="295" w:author="Seonwook Kim" w:date="2022-02-16T11:05:00Z"/>
          <w:lang w:val="en-US" w:eastAsia="zh-CN"/>
        </w:rPr>
      </w:pPr>
      <w:r>
        <w:t>-</w:t>
      </w:r>
      <w:r>
        <w:tab/>
      </w:r>
      <w:r>
        <w:rPr>
          <w:lang w:eastAsia="zh-CN"/>
        </w:rPr>
        <w:t xml:space="preserve">the </w:t>
      </w:r>
      <w:r>
        <w:rPr>
          <w:lang w:val="en-US" w:eastAsia="zh-CN"/>
        </w:rPr>
        <w:t>DFI flag</w:t>
      </w:r>
      <w:r>
        <w:rPr>
          <w:lang w:eastAsia="zh-CN"/>
        </w:rPr>
        <w:t xml:space="preserve"> field</w:t>
      </w:r>
      <w:r>
        <w:rPr>
          <w:lang w:val="en-US" w:eastAsia="zh-CN"/>
        </w:rPr>
        <w:t>, if present,</w:t>
      </w:r>
      <w:r>
        <w:rPr>
          <w:lang w:eastAsia="zh-CN"/>
        </w:rPr>
        <w:t xml:space="preserve"> </w:t>
      </w:r>
      <w:r>
        <w:rPr>
          <w:lang w:val="en-US" w:eastAsia="zh-CN"/>
        </w:rPr>
        <w:t xml:space="preserve">in the DCI format </w:t>
      </w:r>
      <w:r>
        <w:rPr>
          <w:lang w:eastAsia="zh-CN"/>
        </w:rPr>
        <w:t>is set to '0'</w:t>
      </w:r>
      <w:r>
        <w:rPr>
          <w:lang w:val="en-US" w:eastAsia="zh-CN"/>
        </w:rPr>
        <w:t>, and</w:t>
      </w:r>
    </w:p>
    <w:p w14:paraId="416A33E7" w14:textId="77777777" w:rsidR="00025584" w:rsidRDefault="00EA56AC">
      <w:pPr>
        <w:pStyle w:val="B1"/>
        <w:rPr>
          <w:ins w:id="296" w:author="Seonwook Kim" w:date="2022-02-16T11:05:00Z"/>
          <w:lang w:val="en-US" w:eastAsia="zh-CN"/>
        </w:rPr>
      </w:pPr>
      <w:ins w:id="297" w:author="Seonwook Kim" w:date="2022-02-16T11:05:00Z">
        <w:r>
          <w:t>-</w:t>
        </w:r>
        <w:r>
          <w:tab/>
        </w:r>
        <w:r>
          <w:rPr>
            <w:lang w:eastAsia="zh-CN"/>
          </w:rPr>
          <w:t xml:space="preserve">the </w:t>
        </w:r>
        <w:r>
          <w:rPr>
            <w:lang w:val="en-US" w:eastAsia="zh-CN"/>
          </w:rPr>
          <w:t>time domain resource a</w:t>
        </w:r>
      </w:ins>
      <w:ins w:id="298" w:author="Seonwook Kim" w:date="2022-02-16T11:06:00Z">
        <w:r>
          <w:rPr>
            <w:lang w:val="en-US" w:eastAsia="zh-CN"/>
          </w:rPr>
          <w:t>ssignment</w:t>
        </w:r>
      </w:ins>
      <w:ins w:id="299" w:author="Seonwook Kim" w:date="2022-02-16T11:05:00Z">
        <w:r>
          <w:rPr>
            <w:lang w:eastAsia="zh-CN"/>
          </w:rPr>
          <w:t xml:space="preserve"> field</w:t>
        </w:r>
      </w:ins>
      <w:ins w:id="300" w:author="Seonwook Kim" w:date="2022-02-16T11:06:00Z">
        <w:r>
          <w:rPr>
            <w:lang w:eastAsia="zh-CN"/>
          </w:rPr>
          <w:t xml:space="preserve"> </w:t>
        </w:r>
      </w:ins>
      <w:ins w:id="301" w:author="Seonwook Kim" w:date="2022-02-16T11:05:00Z">
        <w:r>
          <w:rPr>
            <w:lang w:val="en-US" w:eastAsia="zh-CN"/>
          </w:rPr>
          <w:t xml:space="preserve">in the DCI format </w:t>
        </w:r>
      </w:ins>
      <w:ins w:id="302" w:author="Seonwook Kim" w:date="2022-02-16T11:06:00Z">
        <w:r>
          <w:rPr>
            <w:lang w:eastAsia="zh-CN"/>
          </w:rPr>
          <w:t>indicates a row with single SLIV</w:t>
        </w:r>
      </w:ins>
      <w:ins w:id="303" w:author="Seonwook Kim" w:date="2022-02-16T11:05:00Z">
        <w:r>
          <w:rPr>
            <w:lang w:val="en-US" w:eastAsia="zh-CN"/>
          </w:rPr>
          <w:t>, and</w:t>
        </w:r>
      </w:ins>
    </w:p>
    <w:p w14:paraId="2255ED13" w14:textId="77777777" w:rsidR="00025584" w:rsidRDefault="00EA56AC">
      <w:pPr>
        <w:pStyle w:val="B1"/>
        <w:rPr>
          <w:rFonts w:eastAsia="DengXian"/>
          <w:lang w:eastAsia="zh-CN"/>
        </w:rPr>
      </w:pPr>
      <w:r>
        <w:t>-</w:t>
      </w:r>
      <w:r>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Pr>
          <w:lang w:eastAsia="zh-CN"/>
        </w:rPr>
        <w:t xml:space="preserve">. </w:t>
      </w:r>
    </w:p>
    <w:p w14:paraId="5574C8AB"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TP#E</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C432EFF" w14:textId="77777777" w:rsidR="00025584" w:rsidRDefault="00025584">
      <w:pPr>
        <w:ind w:firstLineChars="100" w:firstLine="200"/>
        <w:jc w:val="both"/>
        <w:rPr>
          <w:lang w:eastAsia="ko-KR"/>
        </w:rPr>
      </w:pPr>
    </w:p>
    <w:p w14:paraId="386ED58A"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TP#E is to reflect the previous agreement that </w:t>
      </w:r>
      <w:r>
        <w:rPr>
          <w:iCs/>
          <w:lang w:eastAsia="zh-CN"/>
        </w:rPr>
        <w:t>a UE validates, for scheduling activation or scheduling release, a DL SPS assignment PDCCH or a configured UL grant Type 2 PDCCH if the PDCCH indicates a TDRA row index including only one SLIV</w:t>
      </w:r>
      <w:r>
        <w:rPr>
          <w:rFonts w:ascii="Times New Roman" w:eastAsia="맑은 고딕" w:hAnsi="Times New Roman"/>
          <w:lang w:val="en-US" w:eastAsia="ko-KR"/>
        </w:rPr>
        <w:t>.</w:t>
      </w:r>
    </w:p>
    <w:p w14:paraId="0F02CE00" w14:textId="77777777" w:rsidR="00025584" w:rsidRDefault="00025584">
      <w:pPr>
        <w:ind w:firstLineChars="100" w:firstLine="200"/>
        <w:jc w:val="both"/>
        <w:rPr>
          <w:lang w:eastAsia="ko-KR"/>
        </w:rPr>
      </w:pPr>
    </w:p>
    <w:p w14:paraId="79A598AF"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2EE4B404" w14:textId="77777777">
        <w:tc>
          <w:tcPr>
            <w:tcW w:w="1651" w:type="dxa"/>
            <w:tcBorders>
              <w:top w:val="single" w:sz="4" w:space="0" w:color="auto"/>
              <w:left w:val="single" w:sz="4" w:space="0" w:color="auto"/>
              <w:bottom w:val="single" w:sz="4" w:space="0" w:color="auto"/>
              <w:right w:val="single" w:sz="4" w:space="0" w:color="auto"/>
            </w:tcBorders>
          </w:tcPr>
          <w:p w14:paraId="60DF64BD"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528878A" w14:textId="77777777" w:rsidR="00025584" w:rsidRDefault="00EA56AC">
            <w:pPr>
              <w:jc w:val="both"/>
              <w:rPr>
                <w:lang w:eastAsia="ko-KR"/>
              </w:rPr>
            </w:pPr>
            <w:r>
              <w:rPr>
                <w:lang w:eastAsia="ko-KR"/>
              </w:rPr>
              <w:t>Views</w:t>
            </w:r>
          </w:p>
        </w:tc>
      </w:tr>
      <w:tr w:rsidR="00025584" w14:paraId="5127CBE2" w14:textId="77777777">
        <w:tc>
          <w:tcPr>
            <w:tcW w:w="1651" w:type="dxa"/>
            <w:tcBorders>
              <w:top w:val="single" w:sz="4" w:space="0" w:color="auto"/>
              <w:left w:val="single" w:sz="4" w:space="0" w:color="auto"/>
              <w:bottom w:val="single" w:sz="4" w:space="0" w:color="auto"/>
              <w:right w:val="single" w:sz="4" w:space="0" w:color="auto"/>
            </w:tcBorders>
          </w:tcPr>
          <w:p w14:paraId="16DAD319" w14:textId="77777777" w:rsidR="00025584" w:rsidRDefault="00EA56AC">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3E13129" w14:textId="77777777" w:rsidR="00025584" w:rsidRDefault="00EA56AC">
            <w:pPr>
              <w:jc w:val="both"/>
              <w:rPr>
                <w:rFonts w:eastAsia="SimSun"/>
                <w:iCs/>
                <w:lang w:val="en-US" w:eastAsia="ko-KR"/>
              </w:rPr>
            </w:pPr>
            <w:r>
              <w:rPr>
                <w:rFonts w:eastAsia="SimSun" w:hint="eastAsia"/>
                <w:iCs/>
                <w:lang w:val="en-US" w:eastAsia="zh-CN"/>
              </w:rPr>
              <w:t>Support</w:t>
            </w:r>
          </w:p>
        </w:tc>
      </w:tr>
      <w:tr w:rsidR="00025584" w14:paraId="45ABB6C1" w14:textId="77777777">
        <w:tc>
          <w:tcPr>
            <w:tcW w:w="1651" w:type="dxa"/>
            <w:tcBorders>
              <w:top w:val="single" w:sz="4" w:space="0" w:color="auto"/>
              <w:left w:val="single" w:sz="4" w:space="0" w:color="auto"/>
              <w:bottom w:val="single" w:sz="4" w:space="0" w:color="auto"/>
              <w:right w:val="single" w:sz="4" w:space="0" w:color="auto"/>
            </w:tcBorders>
          </w:tcPr>
          <w:p w14:paraId="7EC57CB5"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94E2343" w14:textId="77777777" w:rsidR="00025584" w:rsidRDefault="00EA56AC">
            <w:pPr>
              <w:jc w:val="both"/>
              <w:rPr>
                <w:iCs/>
                <w:lang w:val="en-US" w:eastAsia="ko-KR"/>
              </w:rPr>
            </w:pPr>
            <w:r>
              <w:rPr>
                <w:rFonts w:hint="eastAsia"/>
                <w:iCs/>
                <w:lang w:val="en-US" w:eastAsia="ko-KR"/>
              </w:rPr>
              <w:t>Support</w:t>
            </w:r>
          </w:p>
        </w:tc>
      </w:tr>
      <w:tr w:rsidR="00025584" w14:paraId="7EA6E801" w14:textId="77777777">
        <w:tc>
          <w:tcPr>
            <w:tcW w:w="1651" w:type="dxa"/>
            <w:tcBorders>
              <w:top w:val="single" w:sz="4" w:space="0" w:color="auto"/>
              <w:left w:val="single" w:sz="4" w:space="0" w:color="auto"/>
              <w:bottom w:val="single" w:sz="4" w:space="0" w:color="auto"/>
              <w:right w:val="single" w:sz="4" w:space="0" w:color="auto"/>
            </w:tcBorders>
          </w:tcPr>
          <w:p w14:paraId="678ED5DD" w14:textId="77777777" w:rsidR="00025584" w:rsidRDefault="00EA56AC">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DAF71A0" w14:textId="77777777" w:rsidR="00025584" w:rsidRDefault="00EA56AC">
            <w:pPr>
              <w:jc w:val="both"/>
              <w:rPr>
                <w:iCs/>
                <w:lang w:val="en-US" w:eastAsia="ko-KR"/>
              </w:rPr>
            </w:pPr>
            <w:r>
              <w:rPr>
                <w:iCs/>
                <w:lang w:val="en-US" w:eastAsia="ko-KR"/>
              </w:rPr>
              <w:t>Support</w:t>
            </w:r>
          </w:p>
        </w:tc>
      </w:tr>
      <w:tr w:rsidR="00025584" w14:paraId="5314553F" w14:textId="77777777">
        <w:tc>
          <w:tcPr>
            <w:tcW w:w="1651" w:type="dxa"/>
            <w:tcBorders>
              <w:top w:val="single" w:sz="4" w:space="0" w:color="auto"/>
              <w:left w:val="single" w:sz="4" w:space="0" w:color="auto"/>
              <w:bottom w:val="single" w:sz="4" w:space="0" w:color="auto"/>
              <w:right w:val="single" w:sz="4" w:space="0" w:color="auto"/>
            </w:tcBorders>
          </w:tcPr>
          <w:p w14:paraId="641F6952" w14:textId="77777777" w:rsidR="00025584" w:rsidRDefault="00EA56A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4184B7A" w14:textId="77777777" w:rsidR="00025584" w:rsidRDefault="00EA56AC">
            <w:pPr>
              <w:jc w:val="both"/>
              <w:rPr>
                <w:iCs/>
                <w:lang w:val="en-US" w:eastAsia="ko-KR"/>
              </w:rPr>
            </w:pPr>
            <w:r>
              <w:rPr>
                <w:iCs/>
                <w:lang w:val="en-US" w:eastAsia="ko-KR"/>
              </w:rPr>
              <w:t>We are fine with the TP</w:t>
            </w:r>
          </w:p>
        </w:tc>
      </w:tr>
      <w:tr w:rsidR="00025584" w14:paraId="55E05929" w14:textId="77777777">
        <w:tc>
          <w:tcPr>
            <w:tcW w:w="1651" w:type="dxa"/>
            <w:tcBorders>
              <w:top w:val="single" w:sz="4" w:space="0" w:color="auto"/>
              <w:left w:val="single" w:sz="4" w:space="0" w:color="auto"/>
              <w:bottom w:val="single" w:sz="4" w:space="0" w:color="auto"/>
              <w:right w:val="single" w:sz="4" w:space="0" w:color="auto"/>
            </w:tcBorders>
          </w:tcPr>
          <w:p w14:paraId="4E172821" w14:textId="77777777" w:rsidR="00025584" w:rsidRDefault="00EA56AC">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96B5673" w14:textId="77777777" w:rsidR="00025584" w:rsidRDefault="00EA56AC">
            <w:pPr>
              <w:jc w:val="both"/>
              <w:rPr>
                <w:iCs/>
                <w:lang w:val="en-US" w:eastAsia="ko-KR"/>
              </w:rPr>
            </w:pPr>
            <w:r>
              <w:rPr>
                <w:iCs/>
                <w:lang w:val="en-US" w:eastAsia="ko-KR"/>
              </w:rPr>
              <w:t>Support</w:t>
            </w:r>
          </w:p>
        </w:tc>
      </w:tr>
      <w:tr w:rsidR="00025584" w14:paraId="0C2B7CB2" w14:textId="77777777">
        <w:tc>
          <w:tcPr>
            <w:tcW w:w="1651" w:type="dxa"/>
            <w:tcBorders>
              <w:top w:val="single" w:sz="4" w:space="0" w:color="auto"/>
              <w:left w:val="single" w:sz="4" w:space="0" w:color="auto"/>
              <w:bottom w:val="single" w:sz="4" w:space="0" w:color="auto"/>
              <w:right w:val="single" w:sz="4" w:space="0" w:color="auto"/>
            </w:tcBorders>
          </w:tcPr>
          <w:p w14:paraId="1AC95C81" w14:textId="77777777" w:rsidR="00025584" w:rsidRDefault="00EA56A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9EE75D7" w14:textId="77777777" w:rsidR="00025584" w:rsidRDefault="00EA56AC">
            <w:pPr>
              <w:jc w:val="both"/>
              <w:rPr>
                <w:iCs/>
                <w:lang w:val="en-US" w:eastAsia="ko-KR"/>
              </w:rPr>
            </w:pPr>
            <w:r>
              <w:rPr>
                <w:iCs/>
                <w:lang w:val="en-US" w:eastAsia="ko-KR"/>
              </w:rPr>
              <w:t>Support</w:t>
            </w:r>
          </w:p>
        </w:tc>
      </w:tr>
      <w:tr w:rsidR="00025584" w14:paraId="3FC11E1B" w14:textId="77777777">
        <w:tc>
          <w:tcPr>
            <w:tcW w:w="1651" w:type="dxa"/>
            <w:tcBorders>
              <w:top w:val="single" w:sz="4" w:space="0" w:color="auto"/>
              <w:left w:val="single" w:sz="4" w:space="0" w:color="auto"/>
              <w:bottom w:val="single" w:sz="4" w:space="0" w:color="auto"/>
              <w:right w:val="single" w:sz="4" w:space="0" w:color="auto"/>
            </w:tcBorders>
          </w:tcPr>
          <w:p w14:paraId="7B5B65FE"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C64BD5A"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025584" w14:paraId="16667E0C" w14:textId="77777777">
        <w:tc>
          <w:tcPr>
            <w:tcW w:w="1655" w:type="dxa"/>
            <w:tcBorders>
              <w:top w:val="single" w:sz="4" w:space="0" w:color="auto"/>
              <w:left w:val="single" w:sz="4" w:space="0" w:color="auto"/>
              <w:bottom w:val="single" w:sz="4" w:space="0" w:color="auto"/>
              <w:right w:val="single" w:sz="4" w:space="0" w:color="auto"/>
            </w:tcBorders>
          </w:tcPr>
          <w:p w14:paraId="6EACC7C0" w14:textId="77777777" w:rsidR="00025584" w:rsidRDefault="00EA56AC">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7577F7B3"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025584" w14:paraId="09CFD90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4FE5B1D"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CFA4FAF" w14:textId="77777777" w:rsidR="00025584" w:rsidRDefault="00EA56AC">
            <w:pPr>
              <w:jc w:val="both"/>
              <w:rPr>
                <w:rFonts w:eastAsiaTheme="minorEastAsia"/>
                <w:iCs/>
                <w:lang w:val="en-US" w:eastAsia="ko-KR"/>
              </w:rPr>
            </w:pPr>
            <w:r>
              <w:rPr>
                <w:rFonts w:eastAsiaTheme="minorEastAsia" w:hint="eastAsia"/>
                <w:iCs/>
                <w:lang w:val="en-US" w:eastAsia="ko-KR"/>
              </w:rPr>
              <w:t>This TP seems stable</w:t>
            </w:r>
          </w:p>
        </w:tc>
      </w:tr>
      <w:tr w:rsidR="00025584" w14:paraId="0D8A9DF6" w14:textId="77777777">
        <w:tc>
          <w:tcPr>
            <w:tcW w:w="1651" w:type="dxa"/>
            <w:tcBorders>
              <w:top w:val="single" w:sz="4" w:space="0" w:color="auto"/>
              <w:left w:val="single" w:sz="4" w:space="0" w:color="auto"/>
              <w:bottom w:val="single" w:sz="4" w:space="0" w:color="auto"/>
              <w:right w:val="single" w:sz="4" w:space="0" w:color="auto"/>
            </w:tcBorders>
          </w:tcPr>
          <w:p w14:paraId="05C4821C" w14:textId="77777777" w:rsidR="00025584" w:rsidRDefault="00EA56AC">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5EC02CFC" w14:textId="77777777" w:rsidR="00025584" w:rsidRDefault="00EA56AC">
            <w:pPr>
              <w:jc w:val="both"/>
              <w:rPr>
                <w:rFonts w:eastAsia="SimSun"/>
                <w:iCs/>
                <w:lang w:val="en-US" w:eastAsia="zh-CN"/>
              </w:rPr>
            </w:pPr>
            <w:r>
              <w:rPr>
                <w:rFonts w:eastAsia="SimSun"/>
                <w:iCs/>
                <w:lang w:val="en-US" w:eastAsia="zh-CN"/>
              </w:rPr>
              <w:t xml:space="preserve">We are fine with the TP. </w:t>
            </w:r>
          </w:p>
        </w:tc>
      </w:tr>
    </w:tbl>
    <w:p w14:paraId="19DA94C0" w14:textId="77777777" w:rsidR="00025584" w:rsidRDefault="00025584">
      <w:pPr>
        <w:ind w:firstLineChars="100" w:firstLine="200"/>
        <w:jc w:val="both"/>
        <w:rPr>
          <w:lang w:val="en-US" w:eastAsia="ko-KR"/>
        </w:rPr>
      </w:pPr>
    </w:p>
    <w:p w14:paraId="71894DEF" w14:textId="77777777" w:rsidR="00025584" w:rsidRDefault="00025584">
      <w:pPr>
        <w:ind w:firstLineChars="100" w:firstLine="200"/>
        <w:jc w:val="both"/>
        <w:rPr>
          <w:lang w:val="en-US" w:eastAsia="ko-KR"/>
        </w:rPr>
      </w:pPr>
    </w:p>
    <w:p w14:paraId="3B7FAEE7" w14:textId="77777777" w:rsidR="00025584" w:rsidRDefault="00025584">
      <w:pPr>
        <w:ind w:firstLineChars="100" w:firstLine="200"/>
        <w:jc w:val="both"/>
        <w:rPr>
          <w:lang w:val="en-US" w:eastAsia="ko-KR"/>
        </w:rPr>
      </w:pPr>
    </w:p>
    <w:p w14:paraId="2C65AF1B" w14:textId="77777777" w:rsidR="00025584" w:rsidRDefault="00EA56AC">
      <w:pPr>
        <w:pStyle w:val="2"/>
        <w:jc w:val="both"/>
      </w:pPr>
      <w:r>
        <w:rPr>
          <w:lang w:eastAsia="ko-KR"/>
        </w:rPr>
        <w:t>TP#F (was TP#1 from [17] Samsung)</w:t>
      </w:r>
    </w:p>
    <w:p w14:paraId="53FB7AD2" w14:textId="77777777" w:rsidR="00025584" w:rsidRDefault="00025584">
      <w:pPr>
        <w:ind w:firstLineChars="100" w:firstLine="200"/>
        <w:jc w:val="both"/>
        <w:rPr>
          <w:lang w:val="en-US" w:eastAsia="ko-KR"/>
        </w:rPr>
      </w:pPr>
    </w:p>
    <w:p w14:paraId="71A3A639"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 for TS 38.214 Clause 5.1.2.1 and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E2CD40A"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5.1.2.1</w:t>
      </w:r>
      <w:r>
        <w:rPr>
          <w:rFonts w:ascii="Arial" w:eastAsia="맑은 고딕" w:hAnsi="Arial" w:cs="Arial"/>
          <w:sz w:val="24"/>
          <w:lang w:eastAsia="ko-KR"/>
        </w:rPr>
        <w:tab/>
        <w:t>Resource allocation in time domain</w:t>
      </w:r>
    </w:p>
    <w:p w14:paraId="08CF5CE0"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62ABDAB" w14:textId="77777777" w:rsidR="00025584" w:rsidRDefault="00EA56AC">
      <w:pPr>
        <w:spacing w:after="120"/>
        <w:jc w:val="both"/>
        <w:rPr>
          <w:rFonts w:eastAsia="굴림"/>
          <w:szCs w:val="20"/>
          <w:lang w:eastAsia="ko-KR"/>
        </w:rPr>
      </w:pPr>
      <w:r>
        <w:rPr>
          <w:rFonts w:eastAsia="굴림"/>
          <w:szCs w:val="20"/>
          <w:lang w:eastAsia="ko-KR"/>
        </w:rPr>
        <w:t xml:space="preserve">If a UE is configured with </w:t>
      </w:r>
      <w:r>
        <w:rPr>
          <w:i/>
          <w:szCs w:val="20"/>
          <w:lang w:eastAsia="ko-KR"/>
        </w:rPr>
        <w:t>pdsch-TimeDomainAllocationListForMultiPDSCH-r17</w:t>
      </w:r>
      <w:del w:id="304" w:author="만든 이">
        <w:r>
          <w:rPr>
            <w:i/>
            <w:szCs w:val="20"/>
            <w:lang w:eastAsia="ko-KR"/>
          </w:rPr>
          <w:delText xml:space="preserve"> </w:delText>
        </w:r>
        <w:r>
          <w:rPr>
            <w:iCs/>
            <w:szCs w:val="20"/>
            <w:lang w:eastAsia="ko-KR"/>
          </w:rPr>
          <w:delText>in which one or more rows contain multiple SLIVs for PDSCH</w:delText>
        </w:r>
      </w:del>
      <w:r>
        <w:rPr>
          <w:szCs w:val="20"/>
          <w:lang w:val="en-US" w:eastAsia="ko-KR"/>
        </w:rPr>
        <w:t xml:space="preserve">, the UE does not expect to be configured with higher layer parameter </w:t>
      </w:r>
      <w:r>
        <w:rPr>
          <w:i/>
          <w:iCs/>
          <w:szCs w:val="20"/>
          <w:lang w:val="en-US" w:eastAsia="ko-KR"/>
        </w:rPr>
        <w:t>repetitionNumber</w:t>
      </w:r>
      <w:r>
        <w:rPr>
          <w:szCs w:val="20"/>
          <w:lang w:eastAsia="ko-KR"/>
        </w:rPr>
        <w:t xml:space="preserve"> in </w:t>
      </w:r>
      <w:r>
        <w:rPr>
          <w:rFonts w:cs="Times"/>
          <w:i/>
          <w:iCs/>
          <w:color w:val="000000" w:themeColor="text1"/>
          <w:szCs w:val="20"/>
          <w:lang w:eastAsia="ko-KR"/>
        </w:rPr>
        <w:t>pdsch-TimeDomainAllocationListForMultiPDSCH-r17</w:t>
      </w:r>
      <w:r>
        <w:rPr>
          <w:color w:val="000000" w:themeColor="text1"/>
          <w:szCs w:val="20"/>
          <w:lang w:val="en-US" w:eastAsia="ko-KR"/>
        </w:rPr>
        <w:t>.</w:t>
      </w:r>
    </w:p>
    <w:p w14:paraId="00BAF6C2" w14:textId="77777777" w:rsidR="00025584" w:rsidRDefault="00EA56AC">
      <w:pPr>
        <w:spacing w:after="120"/>
        <w:jc w:val="both"/>
        <w:rPr>
          <w:color w:val="000000" w:themeColor="text1"/>
          <w:szCs w:val="20"/>
          <w:lang w:val="en-US" w:eastAsia="ko-KR"/>
        </w:rPr>
      </w:pPr>
      <w:r>
        <w:rPr>
          <w:rFonts w:hint="eastAsia"/>
          <w:color w:val="000000" w:themeColor="text1"/>
          <w:szCs w:val="20"/>
          <w:lang w:eastAsia="ko-KR"/>
        </w:rPr>
        <w:t xml:space="preserve">If a UE is configured with </w:t>
      </w:r>
      <w:r>
        <w:rPr>
          <w:rFonts w:hint="eastAsia"/>
          <w:i/>
          <w:iCs/>
          <w:color w:val="000000" w:themeColor="text1"/>
          <w:szCs w:val="20"/>
          <w:lang w:eastAsia="ko-KR"/>
        </w:rPr>
        <w:t>pdsch-TimeDomainAllocationListForMultiPDSCH-r17</w:t>
      </w:r>
      <w:del w:id="305" w:author="만든 이">
        <w:r>
          <w:rPr>
            <w:rFonts w:hint="eastAsia"/>
            <w:i/>
            <w:iCs/>
            <w:color w:val="000000" w:themeColor="text1"/>
            <w:szCs w:val="20"/>
            <w:lang w:eastAsia="ko-KR"/>
          </w:rPr>
          <w:delText xml:space="preserve"> </w:delText>
        </w:r>
        <w:r>
          <w:rPr>
            <w:rFonts w:hint="eastAsia"/>
            <w:color w:val="000000" w:themeColor="text1"/>
            <w:szCs w:val="20"/>
            <w:lang w:eastAsia="ko-KR"/>
          </w:rPr>
          <w:delText>in which one or more rows contain multiple SLIVs for PDSCH</w:delText>
        </w:r>
      </w:del>
      <w:r>
        <w:rPr>
          <w:color w:val="000000" w:themeColor="text1"/>
          <w:szCs w:val="20"/>
          <w:lang w:eastAsia="ko-KR"/>
        </w:rPr>
        <w:t xml:space="preserve"> on a DL BWP of a serving cell</w:t>
      </w:r>
      <w:r>
        <w:rPr>
          <w:rFonts w:hint="eastAsia"/>
          <w:color w:val="000000" w:themeColor="text1"/>
          <w:szCs w:val="20"/>
          <w:lang w:val="en-US" w:eastAsia="ko-KR"/>
        </w:rPr>
        <w:t xml:space="preserve">, the UE does not apply </w:t>
      </w:r>
      <w:r>
        <w:rPr>
          <w:rFonts w:hint="eastAsia"/>
          <w:i/>
          <w:iCs/>
          <w:color w:val="000000" w:themeColor="text1"/>
          <w:szCs w:val="20"/>
          <w:lang w:val="en-US" w:eastAsia="ko-KR"/>
        </w:rPr>
        <w:t>pdsch-AggregationFactor</w:t>
      </w:r>
      <w:r>
        <w:rPr>
          <w:rFonts w:hint="eastAsia"/>
          <w:color w:val="000000" w:themeColor="text1"/>
          <w:szCs w:val="20"/>
          <w:lang w:val="en-US" w:eastAsia="ko-KR"/>
        </w:rPr>
        <w:t xml:space="preserve"> in </w:t>
      </w:r>
      <w:r>
        <w:rPr>
          <w:rFonts w:hint="eastAsia"/>
          <w:i/>
          <w:iCs/>
          <w:color w:val="000000" w:themeColor="text1"/>
          <w:szCs w:val="20"/>
          <w:lang w:val="en-US" w:eastAsia="ko-KR"/>
        </w:rPr>
        <w:t>PDSCH-config</w:t>
      </w:r>
      <w:r>
        <w:rPr>
          <w:color w:val="000000" w:themeColor="text1"/>
          <w:szCs w:val="20"/>
          <w:lang w:eastAsia="ko-KR"/>
        </w:rPr>
        <w:t>,</w:t>
      </w:r>
      <w:r>
        <w:rPr>
          <w:rFonts w:hint="eastAsia"/>
          <w:color w:val="000000" w:themeColor="text1"/>
          <w:szCs w:val="20"/>
          <w:lang w:val="en-US" w:eastAsia="ko-KR"/>
        </w:rPr>
        <w:t xml:space="preserve"> </w:t>
      </w:r>
      <w:r>
        <w:rPr>
          <w:color w:val="000000" w:themeColor="text1"/>
          <w:szCs w:val="20"/>
          <w:lang w:eastAsia="ko-KR"/>
        </w:rPr>
        <w:t xml:space="preserve">if configured, </w:t>
      </w:r>
      <w:r>
        <w:rPr>
          <w:rFonts w:hint="eastAsia"/>
          <w:color w:val="000000" w:themeColor="text1"/>
          <w:szCs w:val="20"/>
          <w:lang w:val="en-US" w:eastAsia="ko-KR"/>
        </w:rPr>
        <w:t>to DCI format 1_1</w:t>
      </w:r>
      <w:r>
        <w:rPr>
          <w:color w:val="000000" w:themeColor="text1"/>
          <w:szCs w:val="20"/>
          <w:lang w:eastAsia="ko-KR"/>
        </w:rPr>
        <w:t xml:space="preserve"> on the DL BWP of the serving cell</w:t>
      </w:r>
      <w:r>
        <w:rPr>
          <w:rFonts w:hint="eastAsia"/>
          <w:color w:val="000000" w:themeColor="text1"/>
          <w:szCs w:val="20"/>
          <w:lang w:val="en-US" w:eastAsia="ko-KR"/>
        </w:rPr>
        <w:t>.</w:t>
      </w:r>
    </w:p>
    <w:p w14:paraId="1F991558"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ED49288"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4C064E46" w14:textId="77777777" w:rsidR="00025584" w:rsidRDefault="00EA56AC">
      <w:pPr>
        <w:spacing w:after="180"/>
        <w:rPr>
          <w:rFonts w:ascii="Times New Roman" w:eastAsia="맑은 고딕" w:hAnsi="Times New Roman"/>
          <w:szCs w:val="20"/>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pusch-TimeDomainAllocationListForMultiP</w:t>
      </w:r>
      <w:del w:id="306" w:author="만든 이">
        <w:r>
          <w:rPr>
            <w:rFonts w:ascii="Times New Roman" w:eastAsia="맑은 고딕" w:hAnsi="Times New Roman" w:hint="eastAsia"/>
            <w:i/>
            <w:iCs/>
            <w:color w:val="000000" w:themeColor="text1"/>
            <w:szCs w:val="20"/>
            <w:lang w:eastAsia="ko-KR"/>
          </w:rPr>
          <w:delText>D</w:delText>
        </w:r>
      </w:del>
      <w:ins w:id="307"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del w:id="308" w:author="만든 이">
        <w:r>
          <w:rPr>
            <w:rFonts w:ascii="Times New Roman" w:eastAsia="맑은 고딕" w:hAnsi="Times New Roman" w:hint="eastAsia"/>
            <w:i/>
            <w:iCs/>
            <w:color w:val="000000" w:themeColor="text1"/>
            <w:szCs w:val="20"/>
            <w:lang w:eastAsia="ko-KR"/>
          </w:rPr>
          <w:delText xml:space="preserve"> </w:delText>
        </w:r>
        <w:r>
          <w:rPr>
            <w:rFonts w:ascii="Times New Roman" w:eastAsia="맑은 고딕" w:hAnsi="Times New Roman" w:hint="eastAsia"/>
            <w:color w:val="000000" w:themeColor="text1"/>
            <w:szCs w:val="20"/>
            <w:lang w:eastAsia="ko-KR"/>
          </w:rPr>
          <w:delText>in which one or more rows contain multiple SLIVs for P</w:delText>
        </w:r>
        <w:r>
          <w:rPr>
            <w:rFonts w:ascii="Times New Roman" w:eastAsia="맑은 고딕" w:hAnsi="Times New Roman"/>
            <w:color w:val="000000" w:themeColor="text1"/>
            <w:szCs w:val="20"/>
            <w:lang w:eastAsia="ko-KR"/>
          </w:rPr>
          <w:delText>U</w:delText>
        </w:r>
        <w:r>
          <w:rPr>
            <w:rFonts w:ascii="Times New Roman" w:eastAsia="맑은 고딕" w:hAnsi="Times New Roman" w:hint="eastAsia"/>
            <w:color w:val="000000" w:themeColor="text1"/>
            <w:szCs w:val="20"/>
            <w:lang w:eastAsia="ko-KR"/>
          </w:rPr>
          <w:delText>SCH</w:delText>
        </w:r>
      </w:del>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the UE does not apply </w:t>
      </w:r>
      <w:r>
        <w:rPr>
          <w:rFonts w:ascii="Times New Roman" w:eastAsia="맑은 고딕" w:hAnsi="Times New Roman" w:hint="eastAsia"/>
          <w:i/>
          <w:iCs/>
          <w:color w:val="000000" w:themeColor="text1"/>
          <w:szCs w:val="20"/>
          <w:lang w:val="en-US" w:eastAsia="ko-KR"/>
        </w:rPr>
        <w:t>pusch-AggregationFactor</w:t>
      </w:r>
      <w:r>
        <w:rPr>
          <w:rFonts w:ascii="Times New Roman" w:eastAsia="맑은 고딕" w:hAnsi="Times New Roman"/>
          <w:i/>
          <w:iCs/>
          <w:color w:val="000000" w:themeColor="text1"/>
          <w:szCs w:val="20"/>
          <w:lang w:eastAsia="ko-KR"/>
        </w:rPr>
        <w:t>,</w:t>
      </w:r>
      <w:r>
        <w:rPr>
          <w:rFonts w:ascii="Times New Roman" w:eastAsia="맑은 고딕" w:hAnsi="Times New Roman"/>
          <w:color w:val="000000" w:themeColor="text1"/>
          <w:szCs w:val="20"/>
          <w:lang w:eastAsia="ko-KR"/>
        </w:rPr>
        <w:t xml:space="preserve"> if configured, </w:t>
      </w:r>
      <w:r>
        <w:rPr>
          <w:rFonts w:ascii="Times New Roman" w:eastAsia="맑은 고딕" w:hAnsi="Times New Roman" w:hint="eastAsia"/>
          <w:color w:val="000000" w:themeColor="text1"/>
          <w:szCs w:val="20"/>
          <w:lang w:val="en-US" w:eastAsia="ko-KR"/>
        </w:rPr>
        <w:t>to DCI format 0_1</w:t>
      </w:r>
      <w:r>
        <w:rPr>
          <w:rFonts w:ascii="Times New Roman" w:eastAsia="맑은 고딕" w:hAnsi="Times New Roman"/>
          <w:color w:val="000000" w:themeColor="text1"/>
          <w:szCs w:val="20"/>
          <w:lang w:eastAsia="ko-KR"/>
        </w:rPr>
        <w:t xml:space="preserve"> on the UL BWP of the serving cell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w:t>
      </w:r>
      <w:del w:id="309" w:author="만든 이">
        <w:r>
          <w:rPr>
            <w:rFonts w:ascii="Times New Roman" w:eastAsia="맑은 고딕" w:hAnsi="Times New Roman" w:hint="eastAsia"/>
            <w:i/>
            <w:iCs/>
            <w:color w:val="000000" w:themeColor="text1"/>
            <w:szCs w:val="20"/>
            <w:lang w:eastAsia="ko-KR"/>
          </w:rPr>
          <w:delText>D</w:delText>
        </w:r>
      </w:del>
      <w:ins w:id="310"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Pr>
          <w:rFonts w:ascii="Times New Roman" w:eastAsia="맑은 고딕" w:hAnsi="Times New Roman"/>
          <w:color w:val="000000" w:themeColor="text1"/>
          <w:szCs w:val="20"/>
          <w:lang w:val="en-US" w:eastAsia="ko-KR"/>
        </w:rPr>
        <w:t>.</w:t>
      </w:r>
    </w:p>
    <w:p w14:paraId="28F5B3F0"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504D63A" w14:textId="77777777" w:rsidR="00025584" w:rsidRDefault="00025584">
      <w:pPr>
        <w:ind w:firstLineChars="100" w:firstLine="200"/>
        <w:jc w:val="both"/>
        <w:rPr>
          <w:lang w:eastAsia="ko-KR"/>
        </w:rPr>
      </w:pPr>
    </w:p>
    <w:p w14:paraId="559B5951"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TP#F</w:t>
      </w:r>
      <w:r>
        <w:rPr>
          <w:lang w:eastAsia="ko-KR"/>
        </w:rPr>
        <w:t xml:space="preserve"> is mainly to </w:t>
      </w:r>
      <w:r>
        <w:rPr>
          <w:szCs w:val="20"/>
        </w:rPr>
        <w:t xml:space="preserve">remove </w:t>
      </w:r>
      <w:r>
        <w:t>“in which one of more rows contain multiple SLIVs for PDSCH (PUSCH)” which seems redundant</w:t>
      </w:r>
      <w:r>
        <w:rPr>
          <w:szCs w:val="20"/>
        </w:rPr>
        <w:t>.</w:t>
      </w:r>
    </w:p>
    <w:p w14:paraId="43BE6825" w14:textId="77777777" w:rsidR="00025584" w:rsidRDefault="00025584">
      <w:pPr>
        <w:ind w:firstLineChars="100" w:firstLine="200"/>
        <w:jc w:val="both"/>
        <w:rPr>
          <w:lang w:eastAsia="ko-KR"/>
        </w:rPr>
      </w:pPr>
    </w:p>
    <w:p w14:paraId="7AAE269C"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5BC75BD4" w14:textId="77777777">
        <w:tc>
          <w:tcPr>
            <w:tcW w:w="1651" w:type="dxa"/>
            <w:tcBorders>
              <w:top w:val="single" w:sz="4" w:space="0" w:color="auto"/>
              <w:left w:val="single" w:sz="4" w:space="0" w:color="auto"/>
              <w:bottom w:val="single" w:sz="4" w:space="0" w:color="auto"/>
              <w:right w:val="single" w:sz="4" w:space="0" w:color="auto"/>
            </w:tcBorders>
          </w:tcPr>
          <w:p w14:paraId="060C2058"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A417237" w14:textId="77777777" w:rsidR="00025584" w:rsidRDefault="00EA56AC">
            <w:pPr>
              <w:jc w:val="both"/>
              <w:rPr>
                <w:lang w:eastAsia="ko-KR"/>
              </w:rPr>
            </w:pPr>
            <w:r>
              <w:rPr>
                <w:lang w:eastAsia="ko-KR"/>
              </w:rPr>
              <w:t>Views</w:t>
            </w:r>
          </w:p>
        </w:tc>
      </w:tr>
      <w:tr w:rsidR="00025584" w14:paraId="4E71FDE6" w14:textId="77777777">
        <w:tc>
          <w:tcPr>
            <w:tcW w:w="1651" w:type="dxa"/>
            <w:tcBorders>
              <w:top w:val="single" w:sz="4" w:space="0" w:color="auto"/>
              <w:left w:val="single" w:sz="4" w:space="0" w:color="auto"/>
              <w:bottom w:val="single" w:sz="4" w:space="0" w:color="auto"/>
              <w:right w:val="single" w:sz="4" w:space="0" w:color="auto"/>
            </w:tcBorders>
          </w:tcPr>
          <w:p w14:paraId="0A1AC888" w14:textId="77777777" w:rsidR="00025584" w:rsidRDefault="00EA56AC">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08BCE31" w14:textId="77777777" w:rsidR="00025584" w:rsidRDefault="00EA56AC">
            <w:pPr>
              <w:jc w:val="both"/>
              <w:rPr>
                <w:rFonts w:eastAsia="SimSun"/>
                <w:iCs/>
                <w:lang w:val="en-US" w:eastAsia="ko-KR"/>
              </w:rPr>
            </w:pPr>
            <w:r>
              <w:rPr>
                <w:rFonts w:eastAsia="SimSun" w:hint="eastAsia"/>
                <w:iCs/>
                <w:lang w:val="en-US" w:eastAsia="zh-CN"/>
              </w:rPr>
              <w:t>Support</w:t>
            </w:r>
          </w:p>
        </w:tc>
      </w:tr>
      <w:tr w:rsidR="00025584" w14:paraId="43CAC772" w14:textId="77777777">
        <w:tc>
          <w:tcPr>
            <w:tcW w:w="1651" w:type="dxa"/>
            <w:tcBorders>
              <w:top w:val="single" w:sz="4" w:space="0" w:color="auto"/>
              <w:left w:val="single" w:sz="4" w:space="0" w:color="auto"/>
              <w:bottom w:val="single" w:sz="4" w:space="0" w:color="auto"/>
              <w:right w:val="single" w:sz="4" w:space="0" w:color="auto"/>
            </w:tcBorders>
          </w:tcPr>
          <w:p w14:paraId="06264111"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49ADADB" w14:textId="77777777" w:rsidR="00025584" w:rsidRDefault="00EA56AC">
            <w:pPr>
              <w:jc w:val="both"/>
              <w:rPr>
                <w:iCs/>
                <w:lang w:val="en-US" w:eastAsia="ko-KR"/>
              </w:rPr>
            </w:pPr>
            <w:r>
              <w:rPr>
                <w:rFonts w:hint="eastAsia"/>
                <w:iCs/>
                <w:lang w:val="en-US" w:eastAsia="ko-KR"/>
              </w:rPr>
              <w:t>Support</w:t>
            </w:r>
          </w:p>
        </w:tc>
      </w:tr>
      <w:tr w:rsidR="00025584" w14:paraId="22D5732F" w14:textId="77777777">
        <w:tc>
          <w:tcPr>
            <w:tcW w:w="1651" w:type="dxa"/>
            <w:tcBorders>
              <w:top w:val="single" w:sz="4" w:space="0" w:color="auto"/>
              <w:left w:val="single" w:sz="4" w:space="0" w:color="auto"/>
              <w:bottom w:val="single" w:sz="4" w:space="0" w:color="auto"/>
              <w:right w:val="single" w:sz="4" w:space="0" w:color="auto"/>
            </w:tcBorders>
          </w:tcPr>
          <w:p w14:paraId="5552299E" w14:textId="77777777" w:rsidR="00025584" w:rsidRDefault="00EA56AC">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C137DFF" w14:textId="77777777" w:rsidR="00025584" w:rsidRDefault="00EA56AC">
            <w:pPr>
              <w:jc w:val="both"/>
              <w:rPr>
                <w:iCs/>
                <w:lang w:val="en-US" w:eastAsia="ko-KR"/>
              </w:rPr>
            </w:pPr>
            <w:r>
              <w:rPr>
                <w:iCs/>
                <w:lang w:val="en-US" w:eastAsia="ko-KR"/>
              </w:rPr>
              <w:t>Support</w:t>
            </w:r>
          </w:p>
        </w:tc>
      </w:tr>
      <w:tr w:rsidR="00025584" w14:paraId="0DC39A07" w14:textId="77777777">
        <w:tc>
          <w:tcPr>
            <w:tcW w:w="1651" w:type="dxa"/>
            <w:tcBorders>
              <w:top w:val="single" w:sz="4" w:space="0" w:color="auto"/>
              <w:left w:val="single" w:sz="4" w:space="0" w:color="auto"/>
              <w:bottom w:val="single" w:sz="4" w:space="0" w:color="auto"/>
              <w:right w:val="single" w:sz="4" w:space="0" w:color="auto"/>
            </w:tcBorders>
          </w:tcPr>
          <w:p w14:paraId="71B099DA" w14:textId="77777777" w:rsidR="00025584" w:rsidRDefault="00EA56A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F0B40D9" w14:textId="77777777" w:rsidR="00025584" w:rsidRDefault="00EA56AC">
            <w:pPr>
              <w:jc w:val="both"/>
              <w:rPr>
                <w:iCs/>
                <w:lang w:val="en-US" w:eastAsia="ko-KR"/>
              </w:rPr>
            </w:pPr>
            <w:r>
              <w:rPr>
                <w:iCs/>
                <w:lang w:val="en-US" w:eastAsia="ko-KR"/>
              </w:rPr>
              <w:t xml:space="preserve">We do not support the TP. Our understanding is that single SLIV can be configured with repetitions. </w:t>
            </w:r>
          </w:p>
        </w:tc>
      </w:tr>
      <w:tr w:rsidR="00025584" w14:paraId="4876B3C0" w14:textId="77777777">
        <w:tc>
          <w:tcPr>
            <w:tcW w:w="1651" w:type="dxa"/>
            <w:tcBorders>
              <w:top w:val="single" w:sz="4" w:space="0" w:color="auto"/>
              <w:left w:val="single" w:sz="4" w:space="0" w:color="auto"/>
              <w:bottom w:val="single" w:sz="4" w:space="0" w:color="auto"/>
              <w:right w:val="single" w:sz="4" w:space="0" w:color="auto"/>
            </w:tcBorders>
          </w:tcPr>
          <w:p w14:paraId="23F8C62D" w14:textId="77777777" w:rsidR="00025584" w:rsidRDefault="00EA56AC">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19D778B4" w14:textId="77777777" w:rsidR="00025584" w:rsidRDefault="00EA56AC">
            <w:pPr>
              <w:jc w:val="both"/>
              <w:rPr>
                <w:iCs/>
                <w:lang w:val="en-US" w:eastAsia="ko-KR"/>
              </w:rPr>
            </w:pPr>
            <w:r>
              <w:rPr>
                <w:iCs/>
                <w:lang w:val="en-US" w:eastAsia="ko-KR"/>
              </w:rPr>
              <w:t>The current specification is correctly implemented with the agreement below.</w:t>
            </w:r>
          </w:p>
          <w:p w14:paraId="7A3E4863" w14:textId="77777777" w:rsidR="00025584" w:rsidRDefault="00EA56AC">
            <w:pPr>
              <w:rPr>
                <w:b/>
                <w:lang w:val="en-US" w:eastAsia="zh-CN"/>
              </w:rPr>
            </w:pPr>
            <w:r>
              <w:rPr>
                <w:b/>
                <w:highlight w:val="green"/>
                <w:lang w:val="en-US" w:eastAsia="zh-CN"/>
              </w:rPr>
              <w:t>Agreement</w:t>
            </w:r>
            <w:r>
              <w:t>(RAN1#107-e)</w:t>
            </w:r>
          </w:p>
          <w:p w14:paraId="426BE43E" w14:textId="77777777" w:rsidR="00025584" w:rsidRDefault="00EA56AC">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401FF61D"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25319D57"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7B6DCE2C"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3E8B5755" w14:textId="77777777" w:rsidR="00025584" w:rsidRDefault="00EA56AC">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02A240B5"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59917A7"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7D2D2879" w14:textId="77777777" w:rsidR="00025584" w:rsidRDefault="00025584">
            <w:pPr>
              <w:jc w:val="both"/>
              <w:rPr>
                <w:iCs/>
                <w:lang w:eastAsia="ko-KR"/>
              </w:rPr>
            </w:pPr>
          </w:p>
        </w:tc>
      </w:tr>
      <w:tr w:rsidR="00025584" w14:paraId="35A81A3F" w14:textId="77777777">
        <w:tc>
          <w:tcPr>
            <w:tcW w:w="1651" w:type="dxa"/>
            <w:tcBorders>
              <w:top w:val="single" w:sz="4" w:space="0" w:color="auto"/>
              <w:left w:val="single" w:sz="4" w:space="0" w:color="auto"/>
              <w:bottom w:val="single" w:sz="4" w:space="0" w:color="auto"/>
              <w:right w:val="single" w:sz="4" w:space="0" w:color="auto"/>
            </w:tcBorders>
          </w:tcPr>
          <w:p w14:paraId="0CDAA817" w14:textId="77777777" w:rsidR="00025584" w:rsidRDefault="00EA56AC">
            <w:pPr>
              <w:jc w:val="both"/>
              <w:rPr>
                <w:lang w:eastAsia="ko-KR"/>
              </w:rPr>
            </w:pPr>
            <w:r>
              <w:rPr>
                <w:rFonts w:eastAsia="SimSun" w:hint="eastAsia"/>
                <w:lang w:eastAsia="zh-CN"/>
              </w:rPr>
              <w:t>F</w:t>
            </w:r>
            <w:r>
              <w:rPr>
                <w:rFonts w:eastAsia="SimSun"/>
                <w:lang w:eastAsia="zh-CN"/>
              </w:rPr>
              <w:t xml:space="preserve">ujitsu </w:t>
            </w:r>
          </w:p>
        </w:tc>
        <w:tc>
          <w:tcPr>
            <w:tcW w:w="7980" w:type="dxa"/>
            <w:tcBorders>
              <w:top w:val="single" w:sz="4" w:space="0" w:color="auto"/>
              <w:left w:val="single" w:sz="4" w:space="0" w:color="auto"/>
              <w:bottom w:val="single" w:sz="4" w:space="0" w:color="auto"/>
              <w:right w:val="single" w:sz="4" w:space="0" w:color="auto"/>
            </w:tcBorders>
          </w:tcPr>
          <w:p w14:paraId="3B6F3DF1" w14:textId="77777777" w:rsidR="00025584" w:rsidRDefault="00EA56AC">
            <w:pPr>
              <w:jc w:val="both"/>
            </w:pPr>
            <w:r>
              <w:rPr>
                <w:rFonts w:eastAsia="SimSun"/>
                <w:iCs/>
                <w:lang w:val="en-US" w:eastAsia="zh-CN"/>
              </w:rPr>
              <w:t xml:space="preserve">We support correction of RRC parameters. However, regarding </w:t>
            </w:r>
            <w:r>
              <w:t>“in which one of more rows contain multiple SLIVs for PDSCH (PUSCH)”, we prefer to remain it for easy reading.</w:t>
            </w:r>
          </w:p>
        </w:tc>
      </w:tr>
      <w:tr w:rsidR="00025584" w14:paraId="129A0015" w14:textId="77777777">
        <w:tc>
          <w:tcPr>
            <w:tcW w:w="1651" w:type="dxa"/>
            <w:tcBorders>
              <w:top w:val="single" w:sz="4" w:space="0" w:color="auto"/>
              <w:left w:val="single" w:sz="4" w:space="0" w:color="auto"/>
              <w:bottom w:val="single" w:sz="4" w:space="0" w:color="auto"/>
              <w:right w:val="single" w:sz="4" w:space="0" w:color="auto"/>
            </w:tcBorders>
          </w:tcPr>
          <w:p w14:paraId="0D03B89C" w14:textId="77777777" w:rsidR="00025584" w:rsidRDefault="00EA56AC">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2CDE45A" w14:textId="77777777" w:rsidR="00025584" w:rsidRDefault="00EA56AC">
            <w:pPr>
              <w:jc w:val="both"/>
              <w:rPr>
                <w:iCs/>
                <w:lang w:val="en-US" w:eastAsia="ko-KR"/>
              </w:rPr>
            </w:pPr>
            <w:r>
              <w:rPr>
                <w:rFonts w:hint="eastAsia"/>
                <w:iCs/>
                <w:lang w:val="en-US" w:eastAsia="ko-KR"/>
              </w:rPr>
              <w:t>@Intel</w:t>
            </w:r>
            <w:r>
              <w:rPr>
                <w:iCs/>
                <w:lang w:val="en-US" w:eastAsia="ko-KR"/>
              </w:rPr>
              <w:t>, @Nokia/NSB, @Fujitsu</w:t>
            </w:r>
            <w:r>
              <w:rPr>
                <w:rFonts w:hint="eastAsia"/>
                <w:iCs/>
                <w:lang w:val="en-US" w:eastAsia="ko-KR"/>
              </w:rPr>
              <w:t xml:space="preserve">. </w:t>
            </w:r>
            <w:r>
              <w:rPr>
                <w:iCs/>
                <w:lang w:val="en-US" w:eastAsia="ko-KR"/>
              </w:rPr>
              <w:t xml:space="preserve">Our understating is if </w:t>
            </w:r>
            <w:r>
              <w:rPr>
                <w:i/>
                <w:szCs w:val="20"/>
                <w:lang w:eastAsia="ko-KR"/>
              </w:rPr>
              <w:t xml:space="preserve">pdsch-TimeDomainAllocationListForMultiPDSCH-r17 </w:t>
            </w:r>
            <w:r>
              <w:rPr>
                <w:szCs w:val="20"/>
                <w:lang w:eastAsia="ko-KR"/>
              </w:rPr>
              <w:t xml:space="preserve">is configured, at least one TDRA row include more than one SLIVs. If not, why </w:t>
            </w:r>
            <w:r>
              <w:rPr>
                <w:i/>
                <w:szCs w:val="20"/>
                <w:lang w:eastAsia="ko-KR"/>
              </w:rPr>
              <w:t xml:space="preserve">pdsch-TimeDomainAllocationListForMultiPDSCH-r17 </w:t>
            </w:r>
            <w:r>
              <w:rPr>
                <w:szCs w:val="20"/>
                <w:lang w:eastAsia="ko-KR"/>
              </w:rPr>
              <w:t xml:space="preserve">is used for single PDSCH scheduling only case? Is there any use cases? </w:t>
            </w:r>
          </w:p>
          <w:p w14:paraId="0FBE4CEE" w14:textId="77777777" w:rsidR="00025584" w:rsidRDefault="00EA56AC">
            <w:pPr>
              <w:jc w:val="both"/>
              <w:rPr>
                <w:rFonts w:eastAsia="SimSun"/>
                <w:iCs/>
                <w:lang w:val="en-US" w:eastAsia="zh-CN"/>
              </w:rPr>
            </w:pPr>
            <w:r>
              <w:rPr>
                <w:szCs w:val="20"/>
                <w:lang w:eastAsia="ko-KR"/>
              </w:rPr>
              <w:t>Thus, the text “</w:t>
            </w:r>
            <w:r>
              <w:rPr>
                <w:iCs/>
                <w:szCs w:val="20"/>
                <w:lang w:eastAsia="ko-KR"/>
              </w:rPr>
              <w:t>in which one or more rows contain multiple SLIVs for PDSCH”</w:t>
            </w:r>
            <w:r>
              <w:rPr>
                <w:szCs w:val="20"/>
                <w:lang w:eastAsia="ko-KR"/>
              </w:rPr>
              <w:t xml:space="preserve"> is unnecessary. </w:t>
            </w:r>
          </w:p>
        </w:tc>
      </w:tr>
      <w:tr w:rsidR="00025584" w14:paraId="4DB44DEA" w14:textId="77777777">
        <w:tc>
          <w:tcPr>
            <w:tcW w:w="1651" w:type="dxa"/>
            <w:tcBorders>
              <w:top w:val="single" w:sz="4" w:space="0" w:color="auto"/>
              <w:left w:val="single" w:sz="4" w:space="0" w:color="auto"/>
              <w:bottom w:val="single" w:sz="4" w:space="0" w:color="auto"/>
              <w:right w:val="single" w:sz="4" w:space="0" w:color="auto"/>
            </w:tcBorders>
          </w:tcPr>
          <w:p w14:paraId="3901F341" w14:textId="77777777" w:rsidR="00025584" w:rsidRDefault="00EA56AC">
            <w:pPr>
              <w:jc w:val="both"/>
              <w:rPr>
                <w:lang w:eastAsia="ko-KR"/>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ADDE559" w14:textId="77777777" w:rsidR="00025584" w:rsidRDefault="00EA56AC">
            <w:pPr>
              <w:jc w:val="both"/>
              <w:rPr>
                <w:iCs/>
                <w:lang w:val="en-US" w:eastAsia="ko-KR"/>
              </w:rPr>
            </w:pPr>
            <w:r>
              <w:rPr>
                <w:rFonts w:eastAsia="SimSun"/>
                <w:iCs/>
                <w:lang w:val="en-US" w:eastAsia="zh-CN"/>
              </w:rPr>
              <w:t>The correction of RRC parameter is necessary. For the rest, we prefer keep it as it is as it reflects the agreement.</w:t>
            </w:r>
          </w:p>
        </w:tc>
      </w:tr>
      <w:tr w:rsidR="00025584" w14:paraId="25824F0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91DE7E5"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560686" w14:textId="77777777" w:rsidR="00025584" w:rsidRDefault="00025584">
            <w:pPr>
              <w:jc w:val="both"/>
              <w:rPr>
                <w:rFonts w:eastAsia="SimSun"/>
                <w:iCs/>
                <w:lang w:val="en-US" w:eastAsia="zh-CN"/>
              </w:rPr>
            </w:pPr>
          </w:p>
          <w:p w14:paraId="1E44FD5A"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t xml:space="preserve">Supported by </w:t>
            </w:r>
            <w:r>
              <w:rPr>
                <w:rFonts w:eastAsiaTheme="minorEastAsia"/>
                <w:iCs/>
                <w:lang w:val="en-US" w:eastAsia="ko-KR"/>
              </w:rPr>
              <w:t>ZTE, Samsung, Ericsson</w:t>
            </w:r>
          </w:p>
          <w:p w14:paraId="57B821C9"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Objected by Intel, Nokia, Fujitsu, Huawei</w:t>
            </w:r>
          </w:p>
          <w:p w14:paraId="4DF50FC9" w14:textId="77777777" w:rsidR="00025584" w:rsidRDefault="00025584">
            <w:pPr>
              <w:jc w:val="both"/>
              <w:rPr>
                <w:rFonts w:eastAsia="SimSun"/>
                <w:iCs/>
                <w:lang w:val="en-US" w:eastAsia="zh-CN"/>
              </w:rPr>
            </w:pPr>
          </w:p>
          <w:p w14:paraId="4D6B5DD9" w14:textId="77777777" w:rsidR="00025584" w:rsidRDefault="00EA56AC">
            <w:pPr>
              <w:jc w:val="both"/>
              <w:rPr>
                <w:rFonts w:eastAsiaTheme="minorEastAsia"/>
                <w:iCs/>
                <w:lang w:val="en-US" w:eastAsia="ko-KR"/>
              </w:rPr>
            </w:pPr>
            <w:r>
              <w:rPr>
                <w:rFonts w:eastAsiaTheme="minorEastAsia" w:hint="eastAsia"/>
                <w:iCs/>
                <w:lang w:val="en-US" w:eastAsia="ko-KR"/>
              </w:rPr>
              <w:t xml:space="preserve">It seems that only RRC parameter change is acceptable to all. </w:t>
            </w:r>
            <w:r>
              <w:rPr>
                <w:rFonts w:eastAsiaTheme="minorEastAsia"/>
                <w:iCs/>
                <w:lang w:val="en-US" w:eastAsia="ko-KR"/>
              </w:rPr>
              <w:t xml:space="preserve">Therefore, it is suggested to pursue only the change of </w:t>
            </w:r>
            <w:r>
              <w:rPr>
                <w:rFonts w:ascii="Times New Roman" w:eastAsia="맑은 고딕" w:hAnsi="Times New Roman" w:hint="eastAsia"/>
                <w:i/>
                <w:iCs/>
                <w:color w:val="000000" w:themeColor="text1"/>
                <w:szCs w:val="20"/>
                <w:lang w:eastAsia="ko-KR"/>
              </w:rPr>
              <w:t>pusch-TimeDomainAllocationListForMultiP</w:t>
            </w:r>
            <w:del w:id="311" w:author="만든 이">
              <w:r>
                <w:rPr>
                  <w:rFonts w:ascii="Times New Roman" w:eastAsia="맑은 고딕" w:hAnsi="Times New Roman" w:hint="eastAsia"/>
                  <w:i/>
                  <w:iCs/>
                  <w:color w:val="000000" w:themeColor="text1"/>
                  <w:szCs w:val="20"/>
                  <w:lang w:eastAsia="ko-KR"/>
                </w:rPr>
                <w:delText>D</w:delText>
              </w:r>
            </w:del>
            <w:ins w:id="312"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Pr>
                <w:rFonts w:eastAsiaTheme="minorEastAsia"/>
                <w:iCs/>
                <w:lang w:val="en-US" w:eastAsia="ko-KR"/>
              </w:rPr>
              <w:t>.</w:t>
            </w:r>
          </w:p>
          <w:p w14:paraId="2AFC20C7" w14:textId="77777777" w:rsidR="00025584" w:rsidRDefault="00025584">
            <w:pPr>
              <w:jc w:val="both"/>
              <w:rPr>
                <w:rFonts w:eastAsia="SimSun"/>
                <w:iCs/>
                <w:lang w:val="en-US" w:eastAsia="zh-CN"/>
              </w:rPr>
            </w:pPr>
          </w:p>
        </w:tc>
      </w:tr>
      <w:tr w:rsidR="00025584" w14:paraId="35D9802C" w14:textId="77777777">
        <w:tc>
          <w:tcPr>
            <w:tcW w:w="1651" w:type="dxa"/>
            <w:tcBorders>
              <w:top w:val="single" w:sz="4" w:space="0" w:color="auto"/>
              <w:left w:val="single" w:sz="4" w:space="0" w:color="auto"/>
              <w:bottom w:val="single" w:sz="4" w:space="0" w:color="auto"/>
              <w:right w:val="single" w:sz="4" w:space="0" w:color="auto"/>
            </w:tcBorders>
          </w:tcPr>
          <w:p w14:paraId="131FA0FC" w14:textId="77777777" w:rsidR="00025584" w:rsidRDefault="00EA56AC">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F6F8F4E" w14:textId="77777777" w:rsidR="00025584" w:rsidRDefault="00EA56AC">
            <w:pPr>
              <w:jc w:val="both"/>
              <w:rPr>
                <w:rFonts w:eastAsia="SimSun"/>
                <w:iCs/>
                <w:lang w:val="en-US" w:eastAsia="zh-CN"/>
              </w:rPr>
            </w:pPr>
            <w:r>
              <w:rPr>
                <w:rFonts w:eastAsia="SimSun"/>
                <w:iCs/>
                <w:lang w:val="en-US" w:eastAsia="zh-CN"/>
              </w:rPr>
              <w:t>Share the same view as Fujitsu and Huawei, and agree with the moderator to only correct the RRC parameter.</w:t>
            </w:r>
          </w:p>
        </w:tc>
      </w:tr>
    </w:tbl>
    <w:p w14:paraId="7416F3D8" w14:textId="77777777" w:rsidR="00025584" w:rsidRDefault="00025584">
      <w:pPr>
        <w:ind w:firstLineChars="100" w:firstLine="200"/>
        <w:jc w:val="both"/>
        <w:rPr>
          <w:lang w:val="en-US" w:eastAsia="ko-KR"/>
        </w:rPr>
      </w:pPr>
    </w:p>
    <w:p w14:paraId="2F9599D5" w14:textId="77777777" w:rsidR="00025584" w:rsidRDefault="00025584">
      <w:pPr>
        <w:ind w:firstLineChars="100" w:firstLine="200"/>
        <w:jc w:val="both"/>
        <w:rPr>
          <w:lang w:val="en-US" w:eastAsia="ko-KR"/>
        </w:rPr>
      </w:pPr>
    </w:p>
    <w:p w14:paraId="193B5DAB" w14:textId="77777777" w:rsidR="00025584" w:rsidRDefault="00EA56AC">
      <w:pPr>
        <w:pStyle w:val="2"/>
        <w:jc w:val="both"/>
      </w:pPr>
      <w:r>
        <w:rPr>
          <w:lang w:eastAsia="ko-KR"/>
        </w:rPr>
        <w:t>TP#G (was TP#2 from [17] Samsung)</w:t>
      </w:r>
    </w:p>
    <w:p w14:paraId="15852212" w14:textId="77777777" w:rsidR="00025584" w:rsidRDefault="00025584">
      <w:pPr>
        <w:ind w:firstLineChars="100" w:firstLine="200"/>
        <w:jc w:val="both"/>
        <w:rPr>
          <w:lang w:val="en-US" w:eastAsia="ko-KR"/>
        </w:rPr>
      </w:pPr>
    </w:p>
    <w:p w14:paraId="2F78C1D0"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6B02805"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6EFC3163"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5BFFA08B" w14:textId="77777777" w:rsidR="00025584" w:rsidRDefault="00EA56AC">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8BEDED1" w14:textId="77777777" w:rsidR="00025584" w:rsidRDefault="00EA56AC">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313" w:author="만든 이">
                <w:rPr>
                  <w:rFonts w:ascii="Cambria Math" w:hAnsi="Cambria Math"/>
                  <w:i/>
                  <w:lang w:val="en-US" w:eastAsia="zh-CN"/>
                </w:rPr>
              </w:ins>
            </m:ctrlPr>
          </m:sSubPr>
          <m:e>
            <m:r>
              <w:ins w:id="314" w:author="만든 이">
                <w:rPr>
                  <w:rFonts w:ascii="Cambria Math" w:hAnsi="Cambria Math"/>
                  <w:lang w:val="en-US" w:eastAsia="zh-CN"/>
                </w:rPr>
                <m:t>n</m:t>
              </w:ins>
            </m:r>
          </m:e>
          <m:sub>
            <m:r>
              <w:ins w:id="315" w:author="만든 이">
                <w:rPr>
                  <w:rFonts w:ascii="Cambria Math" w:hAnsi="Cambria Math"/>
                  <w:lang w:val="en-US" w:eastAsia="zh-CN"/>
                </w:rPr>
                <m:t>0,k</m:t>
              </w:ins>
            </m:r>
          </m:sub>
        </m:sSub>
        <m:d>
          <m:dPr>
            <m:begChr m:val="⌊"/>
            <m:endChr m:val="⌋"/>
            <m:ctrlPr>
              <w:del w:id="316" w:author="만든 이">
                <w:rPr>
                  <w:rFonts w:ascii="Cambria Math" w:hAnsi="Cambria Math"/>
                  <w:i/>
                  <w:lang w:val="en-US" w:eastAsia="zh-CN"/>
                </w:rPr>
              </w:del>
            </m:ctrlPr>
          </m:dPr>
          <m:e>
            <m:d>
              <m:dPr>
                <m:ctrlPr>
                  <w:del w:id="317" w:author="만든 이">
                    <w:rPr>
                      <w:rFonts w:ascii="Cambria Math" w:hAnsi="Cambria Math"/>
                      <w:i/>
                      <w:lang w:val="en-US" w:eastAsia="zh-CN"/>
                    </w:rPr>
                  </w:del>
                </m:ctrlPr>
              </m:dPr>
              <m:e>
                <m:sSub>
                  <m:sSubPr>
                    <m:ctrlPr>
                      <w:del w:id="318" w:author="만든 이">
                        <w:rPr>
                          <w:rFonts w:ascii="Cambria Math" w:hAnsi="Cambria Math"/>
                          <w:i/>
                          <w:lang w:val="en-US" w:eastAsia="zh-CN"/>
                        </w:rPr>
                      </w:del>
                    </m:ctrlPr>
                  </m:sSubPr>
                  <m:e>
                    <m:r>
                      <w:del w:id="319" w:author="만든 이">
                        <w:rPr>
                          <w:rFonts w:ascii="Cambria Math" w:hAnsi="Cambria Math"/>
                          <w:lang w:val="en-US" w:eastAsia="zh-CN"/>
                        </w:rPr>
                        <m:t>n</m:t>
                      </w:del>
                    </m:r>
                  </m:e>
                  <m:sub>
                    <m:r>
                      <w:del w:id="320" w:author="만든 이">
                        <w:rPr>
                          <w:rFonts w:ascii="Cambria Math" w:hAnsi="Cambria Math"/>
                          <w:lang w:val="en-US" w:eastAsia="zh-CN"/>
                        </w:rPr>
                        <m:t>U</m:t>
                      </w:del>
                    </m:r>
                  </m:sub>
                </m:sSub>
                <m:r>
                  <w:del w:id="321" w:author="만든 이">
                    <w:rPr>
                      <w:rFonts w:ascii="Cambria Math" w:hAnsi="Cambria Math"/>
                      <w:lang w:val="en-US" w:eastAsia="zh-CN"/>
                    </w:rPr>
                    <m:t>-</m:t>
                  </w:del>
                </m:r>
                <m:sSub>
                  <m:sSubPr>
                    <m:ctrlPr>
                      <w:del w:id="322" w:author="만든 이">
                        <w:rPr>
                          <w:rFonts w:ascii="Cambria Math" w:hAnsi="Cambria Math"/>
                          <w:i/>
                          <w:lang w:val="en-US" w:eastAsia="zh-CN"/>
                        </w:rPr>
                      </w:del>
                    </m:ctrlPr>
                  </m:sSubPr>
                  <m:e>
                    <m:r>
                      <w:del w:id="323" w:author="만든 이">
                        <w:rPr>
                          <w:rFonts w:ascii="Cambria Math" w:hAnsi="Cambria Math"/>
                          <w:lang w:val="en-US" w:eastAsia="zh-CN"/>
                        </w:rPr>
                        <m:t>K</m:t>
                      </w:del>
                    </m:r>
                  </m:e>
                  <m:sub>
                    <m:r>
                      <w:del w:id="324" w:author="만든 이">
                        <w:rPr>
                          <w:rFonts w:ascii="Cambria Math" w:hAnsi="Cambria Math"/>
                          <w:lang w:val="en-US" w:eastAsia="zh-CN"/>
                        </w:rPr>
                        <m:t>1,k</m:t>
                      </w:del>
                    </m:r>
                  </m:sub>
                </m:sSub>
              </m:e>
            </m:d>
            <m:sSup>
              <m:sSupPr>
                <m:ctrlPr>
                  <w:del w:id="325" w:author="만든 이">
                    <w:rPr>
                      <w:rFonts w:ascii="Cambria Math" w:hAnsi="Cambria Math"/>
                      <w:i/>
                      <w:lang w:val="en-US" w:eastAsia="zh-CN"/>
                    </w:rPr>
                  </w:del>
                </m:ctrlPr>
              </m:sSupPr>
              <m:e>
                <m:r>
                  <w:del w:id="326" w:author="만든 이">
                    <w:rPr>
                      <w:rFonts w:ascii="Cambria Math" w:hAnsi="Cambria Math" w:cs="Cambria Math"/>
                    </w:rPr>
                    <m:t>⋅</m:t>
                  </w:del>
                </m:r>
                <m:r>
                  <w:del w:id="327" w:author="만든 이">
                    <w:rPr>
                      <w:rFonts w:ascii="Cambria Math" w:hAnsi="Cambria Math"/>
                      <w:lang w:val="en-US" w:eastAsia="zh-CN"/>
                    </w:rPr>
                    <m:t>2</m:t>
                  </w:del>
                </m:r>
              </m:e>
              <m:sup>
                <m:sSub>
                  <m:sSubPr>
                    <m:ctrlPr>
                      <w:del w:id="328" w:author="만든 이">
                        <w:rPr>
                          <w:rFonts w:ascii="Cambria Math" w:hAnsi="Cambria Math"/>
                          <w:i/>
                          <w:lang w:val="en-US" w:eastAsia="zh-CN"/>
                        </w:rPr>
                      </w:del>
                    </m:ctrlPr>
                  </m:sSubPr>
                  <m:e>
                    <m:r>
                      <w:del w:id="329" w:author="만든 이">
                        <w:rPr>
                          <w:rFonts w:ascii="Cambria Math" w:hAnsi="Cambria Math"/>
                          <w:lang w:val="en-US" w:eastAsia="zh-CN"/>
                        </w:rPr>
                        <m:t>μ</m:t>
                      </w:del>
                    </m:r>
                  </m:e>
                  <m:sub>
                    <m:r>
                      <w:del w:id="330" w:author="만든 이">
                        <w:rPr>
                          <w:rFonts w:ascii="Cambria Math" w:hAnsi="Cambria Math"/>
                          <w:lang w:val="en-US" w:eastAsia="zh-CN"/>
                        </w:rPr>
                        <m:t>DL</m:t>
                      </w:del>
                    </m:r>
                  </m:sub>
                </m:sSub>
                <m:r>
                  <w:del w:id="331" w:author="만든 이">
                    <w:rPr>
                      <w:rFonts w:ascii="Cambria Math" w:hAnsi="Cambria Math"/>
                      <w:lang w:val="en-US" w:eastAsia="zh-CN"/>
                    </w:rPr>
                    <m:t>-</m:t>
                  </w:del>
                </m:r>
                <m:sSub>
                  <m:sSubPr>
                    <m:ctrlPr>
                      <w:del w:id="332" w:author="만든 이">
                        <w:rPr>
                          <w:rFonts w:ascii="Cambria Math" w:hAnsi="Cambria Math"/>
                          <w:i/>
                          <w:lang w:val="en-US" w:eastAsia="zh-CN"/>
                        </w:rPr>
                      </w:del>
                    </m:ctrlPr>
                  </m:sSubPr>
                  <m:e>
                    <m:r>
                      <w:del w:id="333" w:author="만든 이">
                        <w:rPr>
                          <w:rFonts w:ascii="Cambria Math" w:hAnsi="Cambria Math"/>
                          <w:lang w:val="en-US" w:eastAsia="zh-CN"/>
                        </w:rPr>
                        <m:t>μ</m:t>
                      </w:del>
                    </m:r>
                  </m:e>
                  <m:sub>
                    <m:r>
                      <w:del w:id="334"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4D76EE76" w14:textId="77777777" w:rsidR="00025584" w:rsidRDefault="00EA56AC">
      <w:pPr>
        <w:pStyle w:val="B5"/>
        <w:ind w:firstLine="400"/>
        <w:rPr>
          <w:lang w:eastAsia="zh-CN"/>
        </w:rPr>
      </w:pPr>
      <m:oMath>
        <m:r>
          <w:rPr>
            <w:rFonts w:ascii="Cambria Math" w:hAnsi="Cambria Math"/>
          </w:rPr>
          <m:t>R=R\r</m:t>
        </m:r>
      </m:oMath>
      <w:r>
        <w:t>;</w:t>
      </w:r>
    </w:p>
    <w:p w14:paraId="66A70C7E" w14:textId="77777777" w:rsidR="00025584" w:rsidRDefault="00EA56AC">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ins w:id="335" w:author="만든 이">
                <w:rPr>
                  <w:rFonts w:ascii="Cambria Math" w:hAnsi="Cambria Math"/>
                  <w:i/>
                  <w:lang w:val="en-US" w:eastAsia="zh-CN"/>
                </w:rPr>
              </w:ins>
            </m:ctrlPr>
          </m:sSubPr>
          <m:e>
            <m:r>
              <w:ins w:id="336" w:author="만든 이">
                <w:rPr>
                  <w:rFonts w:ascii="Cambria Math" w:hAnsi="Cambria Math"/>
                  <w:lang w:val="en-US" w:eastAsia="zh-CN"/>
                </w:rPr>
                <m:t>n</m:t>
              </w:ins>
            </m:r>
          </m:e>
          <m:sub>
            <m:r>
              <w:ins w:id="337" w:author="만든 이">
                <w:rPr>
                  <w:rFonts w:ascii="Cambria Math" w:hAnsi="Cambria Math"/>
                  <w:lang w:val="en-US" w:eastAsia="zh-CN"/>
                </w:rPr>
                <m:t>0,k</m:t>
              </w:ins>
            </m:r>
          </m:sub>
        </m:sSub>
        <m:d>
          <m:dPr>
            <m:begChr m:val="⌊"/>
            <m:endChr m:val="⌋"/>
            <m:ctrlPr>
              <w:del w:id="338" w:author="만든 이">
                <w:rPr>
                  <w:rFonts w:ascii="Cambria Math" w:hAnsi="Cambria Math"/>
                  <w:i/>
                  <w:lang w:val="en-US" w:eastAsia="zh-CN"/>
                </w:rPr>
              </w:del>
            </m:ctrlPr>
          </m:dPr>
          <m:e>
            <m:d>
              <m:dPr>
                <m:ctrlPr>
                  <w:del w:id="339" w:author="만든 이">
                    <w:rPr>
                      <w:rFonts w:ascii="Cambria Math" w:hAnsi="Cambria Math"/>
                      <w:i/>
                      <w:lang w:val="en-US" w:eastAsia="zh-CN"/>
                    </w:rPr>
                  </w:del>
                </m:ctrlPr>
              </m:dPr>
              <m:e>
                <m:sSub>
                  <m:sSubPr>
                    <m:ctrlPr>
                      <w:del w:id="340" w:author="만든 이">
                        <w:rPr>
                          <w:rFonts w:ascii="Cambria Math" w:hAnsi="Cambria Math"/>
                          <w:i/>
                          <w:lang w:val="en-US" w:eastAsia="zh-CN"/>
                        </w:rPr>
                      </w:del>
                    </m:ctrlPr>
                  </m:sSubPr>
                  <m:e>
                    <m:r>
                      <w:del w:id="341" w:author="만든 이">
                        <w:rPr>
                          <w:rFonts w:ascii="Cambria Math" w:hAnsi="Cambria Math"/>
                          <w:lang w:val="en-US" w:eastAsia="zh-CN"/>
                        </w:rPr>
                        <m:t>n</m:t>
                      </w:del>
                    </m:r>
                  </m:e>
                  <m:sub>
                    <m:r>
                      <w:del w:id="342" w:author="만든 이">
                        <w:rPr>
                          <w:rFonts w:ascii="Cambria Math" w:hAnsi="Cambria Math"/>
                          <w:lang w:val="en-US" w:eastAsia="zh-CN"/>
                        </w:rPr>
                        <m:t>U</m:t>
                      </w:del>
                    </m:r>
                  </m:sub>
                </m:sSub>
                <m:r>
                  <w:del w:id="343" w:author="만든 이">
                    <w:rPr>
                      <w:rFonts w:ascii="Cambria Math" w:hAnsi="Cambria Math"/>
                      <w:lang w:val="en-US" w:eastAsia="zh-CN"/>
                    </w:rPr>
                    <m:t>-</m:t>
                  </w:del>
                </m:r>
                <m:sSub>
                  <m:sSubPr>
                    <m:ctrlPr>
                      <w:del w:id="344" w:author="만든 이">
                        <w:rPr>
                          <w:rFonts w:ascii="Cambria Math" w:hAnsi="Cambria Math"/>
                          <w:i/>
                          <w:lang w:val="en-US" w:eastAsia="zh-CN"/>
                        </w:rPr>
                      </w:del>
                    </m:ctrlPr>
                  </m:sSubPr>
                  <m:e>
                    <m:r>
                      <w:del w:id="345" w:author="만든 이">
                        <w:rPr>
                          <w:rFonts w:ascii="Cambria Math" w:hAnsi="Cambria Math"/>
                          <w:lang w:val="en-US" w:eastAsia="zh-CN"/>
                        </w:rPr>
                        <m:t>K</m:t>
                      </w:del>
                    </m:r>
                  </m:e>
                  <m:sub>
                    <m:r>
                      <w:del w:id="346" w:author="만든 이">
                        <w:rPr>
                          <w:rFonts w:ascii="Cambria Math" w:hAnsi="Cambria Math"/>
                          <w:lang w:val="en-US" w:eastAsia="zh-CN"/>
                        </w:rPr>
                        <m:t>1,k</m:t>
                      </w:del>
                    </m:r>
                  </m:sub>
                </m:sSub>
              </m:e>
            </m:d>
            <m:r>
              <w:del w:id="347" w:author="만든 이">
                <w:rPr>
                  <w:rFonts w:ascii="Cambria Math" w:hAnsi="Cambria Math" w:cs="Cambria Math"/>
                </w:rPr>
                <m:t>⋅</m:t>
              </w:del>
            </m:r>
            <m:sSup>
              <m:sSupPr>
                <m:ctrlPr>
                  <w:del w:id="348" w:author="만든 이">
                    <w:rPr>
                      <w:rFonts w:ascii="Cambria Math" w:hAnsi="Cambria Math"/>
                      <w:i/>
                      <w:lang w:val="en-US" w:eastAsia="zh-CN"/>
                    </w:rPr>
                  </w:del>
                </m:ctrlPr>
              </m:sSupPr>
              <m:e>
                <m:r>
                  <w:del w:id="349" w:author="만든 이">
                    <w:rPr>
                      <w:rFonts w:ascii="Cambria Math" w:hAnsi="Cambria Math"/>
                      <w:lang w:val="en-US" w:eastAsia="zh-CN"/>
                    </w:rPr>
                    <m:t>2</m:t>
                  </w:del>
                </m:r>
              </m:e>
              <m:sup>
                <m:sSub>
                  <m:sSubPr>
                    <m:ctrlPr>
                      <w:del w:id="350" w:author="만든 이">
                        <w:rPr>
                          <w:rFonts w:ascii="Cambria Math" w:hAnsi="Cambria Math"/>
                          <w:i/>
                          <w:lang w:val="en-US" w:eastAsia="zh-CN"/>
                        </w:rPr>
                      </w:del>
                    </m:ctrlPr>
                  </m:sSubPr>
                  <m:e>
                    <m:r>
                      <w:del w:id="351" w:author="만든 이">
                        <w:rPr>
                          <w:rFonts w:ascii="Cambria Math" w:hAnsi="Cambria Math"/>
                          <w:lang w:val="en-US" w:eastAsia="zh-CN"/>
                        </w:rPr>
                        <m:t>μ</m:t>
                      </w:del>
                    </m:r>
                  </m:e>
                  <m:sub>
                    <m:r>
                      <w:del w:id="352" w:author="만든 이">
                        <w:rPr>
                          <w:rFonts w:ascii="Cambria Math" w:hAnsi="Cambria Math"/>
                          <w:lang w:val="en-US" w:eastAsia="zh-CN"/>
                        </w:rPr>
                        <m:t>DL</m:t>
                      </w:del>
                    </m:r>
                  </m:sub>
                </m:sSub>
                <m:r>
                  <w:del w:id="353" w:author="만든 이">
                    <w:rPr>
                      <w:rFonts w:ascii="Cambria Math" w:hAnsi="Cambria Math"/>
                      <w:lang w:val="en-US" w:eastAsia="zh-CN"/>
                    </w:rPr>
                    <m:t>-</m:t>
                  </w:del>
                </m:r>
                <m:sSub>
                  <m:sSubPr>
                    <m:ctrlPr>
                      <w:del w:id="354" w:author="만든 이">
                        <w:rPr>
                          <w:rFonts w:ascii="Cambria Math" w:hAnsi="Cambria Math"/>
                          <w:i/>
                          <w:lang w:val="en-US" w:eastAsia="zh-CN"/>
                        </w:rPr>
                      </w:del>
                    </m:ctrlPr>
                  </m:sSubPr>
                  <m:e>
                    <m:r>
                      <w:del w:id="355" w:author="만든 이">
                        <w:rPr>
                          <w:rFonts w:ascii="Cambria Math" w:hAnsi="Cambria Math"/>
                          <w:lang w:val="en-US" w:eastAsia="zh-CN"/>
                        </w:rPr>
                        <m:t>μ</m:t>
                      </w:del>
                    </m:r>
                  </m:e>
                  <m:sub>
                    <m:r>
                      <w:del w:id="356"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357" w:author="만든 이">
        <w:r>
          <w:rPr>
            <w:rFonts w:hint="eastAsia"/>
            <w:lang w:eastAsia="zh-CN"/>
          </w:rPr>
          <w:delText>.</w:delText>
        </w:r>
      </w:del>
      <w:ins w:id="358" w:author="만든 이">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p>
    <w:p w14:paraId="31971FA2" w14:textId="77777777" w:rsidR="00025584" w:rsidRDefault="00EA56AC">
      <w:pPr>
        <w:pStyle w:val="B5"/>
        <w:ind w:firstLine="400"/>
      </w:pPr>
      <m:oMath>
        <m:r>
          <w:rPr>
            <w:rFonts w:ascii="Cambria Math" w:hAnsi="Cambria Math"/>
          </w:rPr>
          <m:t>R=R\r</m:t>
        </m:r>
      </m:oMath>
      <w:r>
        <w:t>;</w:t>
      </w:r>
    </w:p>
    <w:p w14:paraId="0DA545DF" w14:textId="77777777" w:rsidR="00025584" w:rsidRDefault="00EA56AC">
      <w:pPr>
        <w:pStyle w:val="B5"/>
        <w:ind w:firstLine="400"/>
        <w:rPr>
          <w:lang w:eastAsia="zh-CN"/>
        </w:rPr>
      </w:pPr>
      <m:oMath>
        <m:r>
          <w:rPr>
            <w:rFonts w:ascii="Cambria Math" w:hAnsi="Cambria Math"/>
          </w:rPr>
          <m:t>R'=R'\r</m:t>
        </m:r>
      </m:oMath>
      <w:r>
        <w:t>;</w:t>
      </w:r>
    </w:p>
    <w:p w14:paraId="18764272" w14:textId="77777777" w:rsidR="00025584" w:rsidRDefault="00EA56AC">
      <w:pPr>
        <w:pStyle w:val="B5"/>
        <w:rPr>
          <w:lang w:eastAsia="zh-CN"/>
        </w:rPr>
      </w:pPr>
      <w:r>
        <w:rPr>
          <w:lang w:eastAsia="zh-CN"/>
        </w:rPr>
        <w:t>else</w:t>
      </w:r>
    </w:p>
    <w:p w14:paraId="0BDFDF5E" w14:textId="77777777" w:rsidR="00025584" w:rsidRDefault="00EA56AC">
      <w:pPr>
        <w:pStyle w:val="B5"/>
        <w:ind w:firstLine="400"/>
        <w:rPr>
          <w:lang w:eastAsia="zh-CN"/>
        </w:rPr>
      </w:pPr>
      <m:oMath>
        <m:r>
          <w:rPr>
            <w:rFonts w:ascii="Cambria Math" w:hAnsi="Cambria Math"/>
          </w:rPr>
          <m:t>r=r+1</m:t>
        </m:r>
      </m:oMath>
      <w:r>
        <w:rPr>
          <w:lang w:eastAsia="zh-CN"/>
        </w:rPr>
        <w:t xml:space="preserve">; </w:t>
      </w:r>
    </w:p>
    <w:p w14:paraId="2688C55C" w14:textId="77777777" w:rsidR="00025584" w:rsidRDefault="00EA56AC">
      <w:pPr>
        <w:pStyle w:val="B5"/>
        <w:rPr>
          <w:lang w:eastAsia="zh-CN"/>
        </w:rPr>
      </w:pPr>
      <w:r>
        <w:rPr>
          <w:lang w:eastAsia="zh-CN"/>
        </w:rPr>
        <w:t>end if</w:t>
      </w:r>
    </w:p>
    <w:p w14:paraId="68081457" w14:textId="77777777" w:rsidR="00025584" w:rsidRDefault="00EA56AC">
      <w:pPr>
        <w:pStyle w:val="B4"/>
        <w:ind w:left="1135" w:firstLine="0"/>
        <w:rPr>
          <w:lang w:eastAsia="zh-CN"/>
        </w:rPr>
      </w:pPr>
      <w:r>
        <w:rPr>
          <w:rFonts w:hint="eastAsia"/>
          <w:lang w:eastAsia="zh-CN"/>
        </w:rPr>
        <w:t>end while</w:t>
      </w:r>
    </w:p>
    <w:p w14:paraId="1901371B"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EABD70E" w14:textId="77777777" w:rsidR="00025584" w:rsidRDefault="00025584">
      <w:pPr>
        <w:ind w:firstLineChars="100" w:firstLine="200"/>
        <w:jc w:val="both"/>
        <w:rPr>
          <w:lang w:eastAsia="ko-KR"/>
        </w:rPr>
      </w:pPr>
    </w:p>
    <w:p w14:paraId="01662289"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in below excerpt from [17], TP#G is to allow </w:t>
      </w:r>
      <w:r>
        <w:rPr>
          <w:rFonts w:ascii="Times New Roman" w:eastAsia="맑은 고딕" w:hAnsi="Times New Roman" w:hint="eastAsia"/>
          <w:lang w:val="en-US" w:eastAsia="ko-KR"/>
        </w:rPr>
        <w:t xml:space="preserve">the case when </w:t>
      </w:r>
      <w:r>
        <w:rPr>
          <w:rFonts w:ascii="Times New Roman" w:eastAsia="맑은 고딕" w:hAnsi="Times New Roman"/>
          <w:lang w:val="en-US" w:eastAsia="ko-KR"/>
        </w:rPr>
        <w:t>time domain bundling from DCI format 1_1 and PDSCH repetition from DCI format 1_2.</w:t>
      </w:r>
    </w:p>
    <w:p w14:paraId="46478B34" w14:textId="77777777" w:rsidR="00025584" w:rsidRDefault="00025584">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025584" w14:paraId="74771D20" w14:textId="77777777">
        <w:tc>
          <w:tcPr>
            <w:tcW w:w="9631" w:type="dxa"/>
          </w:tcPr>
          <w:p w14:paraId="41B434E4" w14:textId="77777777" w:rsidR="00025584" w:rsidRDefault="00EA56AC">
            <w:pPr>
              <w:jc w:val="both"/>
              <w:rPr>
                <w:rFonts w:eastAsiaTheme="minorEastAsia"/>
              </w:rPr>
            </w:pPr>
            <w:r>
              <w:rPr>
                <w:rFonts w:eastAsiaTheme="minorEastAsia" w:hint="eastAsia"/>
              </w:rPr>
              <w:t>I</w:t>
            </w:r>
            <w:r>
              <w:rPr>
                <w:rFonts w:eastAsiaTheme="minorEastAsia"/>
              </w:rPr>
              <w:t xml:space="preserve">f time domain bundling is not configured (see the </w:t>
            </w:r>
            <w:r>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However, it can be acceptable since it does not bring any scheduling restrictions. </w:t>
            </w:r>
          </w:p>
          <w:p w14:paraId="395DDC74" w14:textId="77777777" w:rsidR="00025584" w:rsidRDefault="00EA56AC">
            <w:pPr>
              <w:jc w:val="both"/>
              <w:rPr>
                <w:rFonts w:eastAsiaTheme="minorEastAsia"/>
              </w:rPr>
            </w:pPr>
            <w:r>
              <w:rPr>
                <w:rFonts w:eastAsiaTheme="minorEastAsia"/>
              </w:rPr>
              <w:t xml:space="preserve">If time domain bundling is configured (see the </w:t>
            </w:r>
            <w:r>
              <w:rPr>
                <w:rFonts w:eastAsiaTheme="minorEastAsia"/>
                <w:highlight w:val="yellow"/>
              </w:rPr>
              <w:t>yellow</w:t>
            </w:r>
            <w:r>
              <w:rPr>
                <w:rFonts w:eastAsiaTheme="minorEastAsia"/>
              </w:rPr>
              <w:t xml:space="preserve"> highlight below), PDSCH occasions are generated by taking into account multi-PDSCH scheduling only, but not PDSCH repetition. As a results, the type-1 HARQ-ACK CB with time domain bundling does not includes PDSCH occasions for PDSCH repetition. Therefore, gNB may not schedule PDSCH repetitions by using DCI format 1_2.</w:t>
            </w:r>
          </w:p>
          <w:tbl>
            <w:tblPr>
              <w:tblStyle w:val="af8"/>
              <w:tblW w:w="0" w:type="auto"/>
              <w:tblLook w:val="04A0" w:firstRow="1" w:lastRow="0" w:firstColumn="1" w:lastColumn="0" w:noHBand="0" w:noVBand="1"/>
            </w:tblPr>
            <w:tblGrid>
              <w:gridCol w:w="9405"/>
            </w:tblGrid>
            <w:tr w:rsidR="00025584" w14:paraId="7FF88458" w14:textId="77777777">
              <w:tc>
                <w:tcPr>
                  <w:tcW w:w="9629" w:type="dxa"/>
                </w:tcPr>
                <w:p w14:paraId="60DF2EDF" w14:textId="77777777" w:rsidR="00025584" w:rsidRDefault="00EA56AC">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D160DF4" w14:textId="77777777" w:rsidR="00025584" w:rsidRDefault="00EA56AC">
                  <w:pPr>
                    <w:pStyle w:val="B5"/>
                    <w:ind w:left="1421" w:firstLine="0"/>
                    <w:rPr>
                      <w:lang w:eastAsia="zh-CN"/>
                    </w:rPr>
                  </w:pPr>
                  <w:r>
                    <w:rPr>
                      <w:rFonts w:hint="eastAsia"/>
                      <w:highlight w:val="green"/>
                      <w:lang w:eastAsia="zh-CN"/>
                    </w:rPr>
                    <w:t xml:space="preserve">if </w:t>
                  </w:r>
                  <w:r>
                    <w:rPr>
                      <w:highlight w:val="green"/>
                      <w:lang w:eastAsia="zh-CN"/>
                    </w:rPr>
                    <w:t xml:space="preserve">the UE is not provided </w:t>
                  </w:r>
                  <w:r>
                    <w:rPr>
                      <w:i/>
                      <w:iCs/>
                      <w:highlight w:val="green"/>
                      <w:lang w:eastAsia="zh-CN"/>
                    </w:rPr>
                    <w:t>enableTimeDomainHARQ-Bundling</w:t>
                  </w:r>
                  <w:r>
                    <w:rPr>
                      <w:highlight w:val="green"/>
                      <w:lang w:eastAsia="zh-CN"/>
                    </w:rPr>
                    <w:t xml:space="preserve"> and is provided </w:t>
                  </w:r>
                  <w:r>
                    <w:rPr>
                      <w:i/>
                      <w:highlight w:val="green"/>
                      <w:lang w:val="en-US"/>
                    </w:rPr>
                    <w:t>tdd-</w:t>
                  </w:r>
                  <w:r>
                    <w:rPr>
                      <w:i/>
                      <w:highlight w:val="green"/>
                    </w:rPr>
                    <w:t>UL-DL-</w:t>
                  </w:r>
                  <w:r>
                    <w:rPr>
                      <w:i/>
                      <w:highlight w:val="green"/>
                      <w:lang w:val="en-US"/>
                    </w:rPr>
                    <w:t>ConfigurationCommon</w:t>
                  </w:r>
                  <w:r>
                    <w:rPr>
                      <w:highlight w:val="green"/>
                    </w:rPr>
                    <w:t xml:space="preserve">, </w:t>
                  </w:r>
                  <w:r>
                    <w:rPr>
                      <w:highlight w:val="green"/>
                      <w:lang w:eastAsia="zh-CN"/>
                    </w:rPr>
                    <w:t>or</w:t>
                  </w:r>
                  <w:r>
                    <w:rPr>
                      <w:highlight w:val="green"/>
                    </w:rPr>
                    <w:t xml:space="preserve"> </w:t>
                  </w:r>
                  <w:r>
                    <w:rPr>
                      <w:i/>
                      <w:highlight w:val="green"/>
                      <w:lang w:val="en-US"/>
                    </w:rPr>
                    <w:t>tdd-</w:t>
                  </w:r>
                  <w:r>
                    <w:rPr>
                      <w:i/>
                      <w:highlight w:val="green"/>
                    </w:rPr>
                    <w:t>UL-DL-</w:t>
                  </w:r>
                  <w:r>
                    <w:rPr>
                      <w:i/>
                      <w:highlight w:val="green"/>
                      <w:lang w:val="en-US"/>
                    </w:rPr>
                    <w:t>C</w:t>
                  </w:r>
                  <w:r>
                    <w:rPr>
                      <w:i/>
                      <w:highlight w:val="green"/>
                    </w:rPr>
                    <w:t>onfiguration</w:t>
                  </w:r>
                  <w:r>
                    <w:rPr>
                      <w:i/>
                      <w:highlight w:val="green"/>
                      <w:lang w:val="en-US"/>
                    </w:rPr>
                    <w:t>D</w:t>
                  </w:r>
                  <w:r>
                    <w:rPr>
                      <w:i/>
                      <w:highlight w:val="green"/>
                    </w:rPr>
                    <w:t>edicated</w:t>
                  </w:r>
                  <w:r>
                    <w:rPr>
                      <w:highlight w:val="green"/>
                      <w:lang w:eastAsia="zh-CN"/>
                    </w:rPr>
                    <w:t xml:space="preserve"> and</w:t>
                  </w:r>
                  <w:r>
                    <w:rPr>
                      <w:highlight w:val="green"/>
                      <w:lang w:val="en-US" w:eastAsia="zh-CN"/>
                    </w:rPr>
                    <w:t>,</w:t>
                  </w:r>
                  <w:r>
                    <w:rPr>
                      <w:highlight w:val="green"/>
                      <w:lang w:eastAsia="zh-CN"/>
                    </w:rPr>
                    <w:t xml:space="preserve"> </w:t>
                  </w:r>
                  <w:r>
                    <w:rPr>
                      <w:rFonts w:hint="eastAsia"/>
                      <w:highlight w:val="green"/>
                      <w:lang w:eastAsia="zh-CN"/>
                    </w:rPr>
                    <w:t xml:space="preserve">for each slot </w:t>
                  </w:r>
                  <w:r>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rFonts w:hint="eastAsia"/>
                      <w:highlight w:val="green"/>
                      <w:lang w:eastAsia="zh-CN"/>
                    </w:rPr>
                    <w:t>,</w:t>
                  </w:r>
                  <w:r>
                    <w:rPr>
                      <w:highlight w:val="green"/>
                      <w:lang w:eastAsia="zh-CN"/>
                    </w:rPr>
                    <w:t xml:space="preserve"> </w:t>
                  </w:r>
                  <w:r>
                    <w:rPr>
                      <w:rFonts w:hint="eastAsia"/>
                      <w:highlight w:val="green"/>
                      <w:lang w:eastAsia="zh-CN"/>
                    </w:rPr>
                    <w:t xml:space="preserve">at least one symbol of the PDSCH time resource derived by row </w:t>
                  </w:r>
                  <m:oMath>
                    <m:r>
                      <w:rPr>
                        <w:rFonts w:ascii="Cambria Math" w:hAnsi="Cambria Math"/>
                        <w:highlight w:val="green"/>
                      </w:rPr>
                      <m:t>r</m:t>
                    </m:r>
                  </m:oMath>
                  <w:r>
                    <w:rPr>
                      <w:highlight w:val="green"/>
                    </w:rPr>
                    <w:t xml:space="preserve"> </w:t>
                  </w:r>
                  <w:r>
                    <w:rPr>
                      <w:rFonts w:hint="eastAsia"/>
                      <w:highlight w:val="green"/>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highlight w:val="green"/>
                      <w:lang w:eastAsia="zh-CN"/>
                    </w:rPr>
                    <w:t xml:space="preserve">or if HARQ-ACK information for PDSCH </w:t>
                  </w:r>
                  <w:r>
                    <w:rPr>
                      <w:rFonts w:hint="eastAsia"/>
                      <w:highlight w:val="green"/>
                      <w:lang w:eastAsia="zh-CN"/>
                    </w:rPr>
                    <w:t xml:space="preserve">time resource derived by row </w:t>
                  </w:r>
                  <m:oMath>
                    <m:r>
                      <w:rPr>
                        <w:rFonts w:ascii="Cambria Math" w:hAnsi="Cambria Math"/>
                        <w:highlight w:val="green"/>
                      </w:rPr>
                      <m:t>r</m:t>
                    </m:r>
                  </m:oMath>
                  <w:r>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02224DE5" w14:textId="77777777" w:rsidR="00025584" w:rsidRDefault="00EA56AC">
                  <w:pPr>
                    <w:pStyle w:val="B5"/>
                    <w:ind w:firstLine="400"/>
                    <w:rPr>
                      <w:lang w:eastAsia="zh-CN"/>
                    </w:rPr>
                  </w:pPr>
                  <m:oMath>
                    <m:r>
                      <w:rPr>
                        <w:rFonts w:ascii="Cambria Math" w:hAnsi="Cambria Math"/>
                      </w:rPr>
                      <m:t>R=R\r</m:t>
                    </m:r>
                  </m:oMath>
                  <w:r>
                    <w:t>;</w:t>
                  </w:r>
                </w:p>
                <w:p w14:paraId="7912EE3B" w14:textId="77777777" w:rsidR="00025584" w:rsidRDefault="00EA56AC">
                  <w:pPr>
                    <w:pStyle w:val="B5"/>
                    <w:ind w:left="1421" w:firstLine="0"/>
                    <w:rPr>
                      <w:highlight w:val="yellow"/>
                      <w:lang w:eastAsia="zh-CN"/>
                    </w:rPr>
                  </w:pPr>
                  <w:r>
                    <w:rPr>
                      <w:highlight w:val="yellow"/>
                      <w:lang w:val="en-US" w:eastAsia="zh-CN"/>
                    </w:rPr>
                    <w:t xml:space="preserve">elseif </w:t>
                  </w:r>
                  <w:r>
                    <w:rPr>
                      <w:highlight w:val="yellow"/>
                      <w:lang w:eastAsia="zh-CN"/>
                    </w:rPr>
                    <w:t xml:space="preserve">the UE is provided </w:t>
                  </w:r>
                  <w:r>
                    <w:rPr>
                      <w:i/>
                      <w:iCs/>
                      <w:highlight w:val="yellow"/>
                      <w:lang w:eastAsia="zh-CN"/>
                    </w:rPr>
                    <w:t>enableTimeDomainHARQ-Bundling</w:t>
                  </w:r>
                  <w:r>
                    <w:rPr>
                      <w:highlight w:val="yellow"/>
                      <w:lang w:eastAsia="zh-CN"/>
                    </w:rPr>
                    <w:t xml:space="preserve"> and </w:t>
                  </w:r>
                  <w:r>
                    <w:rPr>
                      <w:i/>
                      <w:highlight w:val="yellow"/>
                      <w:lang w:val="en-US"/>
                    </w:rPr>
                    <w:t>tdd-</w:t>
                  </w:r>
                  <w:r>
                    <w:rPr>
                      <w:i/>
                      <w:highlight w:val="yellow"/>
                    </w:rPr>
                    <w:t>UL-DL-</w:t>
                  </w:r>
                  <w:r>
                    <w:rPr>
                      <w:i/>
                      <w:highlight w:val="yellow"/>
                      <w:lang w:val="en-US"/>
                    </w:rPr>
                    <w:t>ConfigurationCommon</w:t>
                  </w:r>
                  <w:r>
                    <w:rPr>
                      <w:highlight w:val="yellow"/>
                    </w:rPr>
                    <w:t xml:space="preserve">, </w:t>
                  </w:r>
                  <w:r>
                    <w:rPr>
                      <w:highlight w:val="yellow"/>
                      <w:lang w:eastAsia="zh-CN"/>
                    </w:rPr>
                    <w:t>or</w:t>
                  </w:r>
                  <w:r>
                    <w:rPr>
                      <w:highlight w:val="yellow"/>
                    </w:rPr>
                    <w:t xml:space="preserve">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D</w:t>
                  </w:r>
                  <w:r>
                    <w:rPr>
                      <w:i/>
                      <w:highlight w:val="yellow"/>
                    </w:rPr>
                    <w:t>edicated</w:t>
                  </w:r>
                  <w:r>
                    <w:rPr>
                      <w:highlight w:val="yellow"/>
                      <w:lang w:eastAsia="zh-CN"/>
                    </w:rPr>
                    <w:t xml:space="preserve"> and</w:t>
                  </w:r>
                  <w:r>
                    <w:rPr>
                      <w:highlight w:val="yellow"/>
                      <w:lang w:val="en-US" w:eastAsia="zh-CN"/>
                    </w:rPr>
                    <w:t xml:space="preserve">, </w:t>
                  </w:r>
                  <w:r>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Pr>
                      <w:rFonts w:hint="eastAsia"/>
                      <w:highlight w:val="yellow"/>
                      <w:lang w:eastAsia="zh-CN"/>
                    </w:rPr>
                    <w:t>,</w:t>
                  </w:r>
                  <w:r>
                    <w:rPr>
                      <w:highlight w:val="yellow"/>
                      <w:lang w:eastAsia="zh-CN"/>
                    </w:rPr>
                    <w:t xml:space="preserve"> </w:t>
                  </w:r>
                  <w:r>
                    <w:rPr>
                      <w:rFonts w:hint="eastAsia"/>
                      <w:highlight w:val="yellow"/>
                      <w:lang w:eastAsia="zh-CN"/>
                    </w:rPr>
                    <w:t xml:space="preserve">at least one symbol of the PDSCH time resource derived by row </w:t>
                  </w:r>
                  <m:oMath>
                    <m:r>
                      <w:rPr>
                        <w:rFonts w:ascii="Cambria Math" w:hAnsi="Cambria Math"/>
                        <w:highlight w:val="yellow"/>
                      </w:rPr>
                      <m:t>r</m:t>
                    </m:r>
                  </m:oMath>
                  <w:r>
                    <w:rPr>
                      <w:highlight w:val="yellow"/>
                    </w:rPr>
                    <w:t xml:space="preserve"> </w:t>
                  </w:r>
                  <w:r>
                    <w:rPr>
                      <w:highlight w:val="yellow"/>
                      <w:lang w:val="en-US" w:eastAsia="zh-CN"/>
                    </w:rPr>
                    <w:t xml:space="preserve">of set </w:t>
                  </w:r>
                  <m:oMath>
                    <m:r>
                      <w:rPr>
                        <w:rFonts w:ascii="Cambria Math" w:hAnsi="Cambria Math"/>
                        <w:highlight w:val="yellow"/>
                      </w:rPr>
                      <m:t>R'</m:t>
                    </m:r>
                  </m:oMath>
                  <w:r>
                    <w:rPr>
                      <w:highlight w:val="yellow"/>
                      <w:lang w:val="en-US" w:eastAsia="zh-CN"/>
                    </w:rPr>
                    <w:t xml:space="preserve"> </w:t>
                  </w:r>
                  <w:r>
                    <w:rPr>
                      <w:rFonts w:hint="eastAsia"/>
                      <w:highlight w:val="yellow"/>
                      <w:lang w:eastAsia="zh-CN"/>
                    </w:rPr>
                    <w:t>is configured as UL</w:t>
                  </w:r>
                  <w:r>
                    <w:rPr>
                      <w:highlight w:val="yellow"/>
                      <w:lang w:eastAsia="zh-CN"/>
                    </w:rPr>
                    <w:t xml:space="preserve">, where </w:t>
                  </w:r>
                  <m:oMath>
                    <m:r>
                      <w:rPr>
                        <w:rFonts w:ascii="Cambria Math" w:hAnsi="Cambria Math" w:cs="Cambria Math"/>
                        <w:highlight w:val="yellow"/>
                        <w:lang w:val="fr-FR" w:eastAsia="zh-CN"/>
                      </w:rPr>
                      <m:t>d</m:t>
                    </m:r>
                  </m:oMath>
                  <w:r>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rFonts w:hint="eastAsia"/>
                      <w:highlight w:val="yellow"/>
                      <w:lang w:eastAsia="zh-CN"/>
                    </w:rPr>
                    <w:t>.</w:t>
                  </w:r>
                </w:p>
                <w:p w14:paraId="664A356F" w14:textId="77777777" w:rsidR="00025584" w:rsidRDefault="00EA56AC">
                  <w:pPr>
                    <w:pStyle w:val="B5"/>
                    <w:ind w:firstLine="400"/>
                    <w:rPr>
                      <w:highlight w:val="yellow"/>
                    </w:rPr>
                  </w:pPr>
                  <m:oMath>
                    <m:r>
                      <w:rPr>
                        <w:rFonts w:ascii="Cambria Math" w:hAnsi="Cambria Math"/>
                        <w:highlight w:val="yellow"/>
                      </w:rPr>
                      <m:t>R=R\r</m:t>
                    </m:r>
                  </m:oMath>
                  <w:r>
                    <w:rPr>
                      <w:highlight w:val="yellow"/>
                    </w:rPr>
                    <w:t>;</w:t>
                  </w:r>
                </w:p>
                <w:p w14:paraId="47F0D8BD" w14:textId="77777777" w:rsidR="00025584" w:rsidRDefault="00EA56AC">
                  <w:pPr>
                    <w:pStyle w:val="B5"/>
                    <w:ind w:firstLine="400"/>
                    <w:rPr>
                      <w:lang w:eastAsia="zh-CN"/>
                    </w:rPr>
                  </w:pPr>
                  <m:oMath>
                    <m:r>
                      <w:rPr>
                        <w:rFonts w:ascii="Cambria Math" w:hAnsi="Cambria Math"/>
                        <w:highlight w:val="yellow"/>
                      </w:rPr>
                      <m:t>R'=R'\r</m:t>
                    </m:r>
                  </m:oMath>
                  <w:r>
                    <w:rPr>
                      <w:highlight w:val="yellow"/>
                    </w:rPr>
                    <w:t>;</w:t>
                  </w:r>
                </w:p>
                <w:p w14:paraId="7DB79656" w14:textId="77777777" w:rsidR="00025584" w:rsidRDefault="00EA56AC">
                  <w:pPr>
                    <w:pStyle w:val="B5"/>
                    <w:rPr>
                      <w:lang w:eastAsia="zh-CN"/>
                    </w:rPr>
                  </w:pPr>
                  <w:r>
                    <w:rPr>
                      <w:lang w:eastAsia="zh-CN"/>
                    </w:rPr>
                    <w:t>else</w:t>
                  </w:r>
                </w:p>
                <w:p w14:paraId="070F4C9E" w14:textId="77777777" w:rsidR="00025584" w:rsidRDefault="00EA56AC">
                  <w:pPr>
                    <w:pStyle w:val="B5"/>
                    <w:ind w:firstLine="400"/>
                    <w:rPr>
                      <w:lang w:eastAsia="zh-CN"/>
                    </w:rPr>
                  </w:pPr>
                  <m:oMath>
                    <m:r>
                      <w:rPr>
                        <w:rFonts w:ascii="Cambria Math" w:hAnsi="Cambria Math"/>
                      </w:rPr>
                      <m:t>r=r+1</m:t>
                    </m:r>
                  </m:oMath>
                  <w:r>
                    <w:rPr>
                      <w:lang w:eastAsia="zh-CN"/>
                    </w:rPr>
                    <w:t xml:space="preserve">; </w:t>
                  </w:r>
                </w:p>
                <w:p w14:paraId="70FB081C" w14:textId="77777777" w:rsidR="00025584" w:rsidRDefault="00EA56AC">
                  <w:pPr>
                    <w:pStyle w:val="B5"/>
                    <w:rPr>
                      <w:lang w:eastAsia="zh-CN"/>
                    </w:rPr>
                  </w:pPr>
                  <w:r>
                    <w:rPr>
                      <w:lang w:eastAsia="zh-CN"/>
                    </w:rPr>
                    <w:t>end if</w:t>
                  </w:r>
                </w:p>
                <w:p w14:paraId="69731BA5" w14:textId="77777777" w:rsidR="00025584" w:rsidRDefault="00EA56AC">
                  <w:pPr>
                    <w:pStyle w:val="B4"/>
                    <w:ind w:left="1135" w:firstLine="0"/>
                    <w:rPr>
                      <w:lang w:eastAsia="zh-CN"/>
                    </w:rPr>
                  </w:pPr>
                  <w:r>
                    <w:rPr>
                      <w:rFonts w:hint="eastAsia"/>
                      <w:lang w:eastAsia="zh-CN"/>
                    </w:rPr>
                    <w:t>end while</w:t>
                  </w:r>
                </w:p>
              </w:tc>
            </w:tr>
          </w:tbl>
          <w:p w14:paraId="7BFA2A63" w14:textId="77777777" w:rsidR="00025584" w:rsidRDefault="00025584">
            <w:pPr>
              <w:jc w:val="both"/>
              <w:rPr>
                <w:rFonts w:eastAsiaTheme="minorEastAsia"/>
              </w:rPr>
            </w:pPr>
          </w:p>
          <w:p w14:paraId="47391312" w14:textId="77777777" w:rsidR="00025584" w:rsidRDefault="00EA56AC">
            <w:pPr>
              <w:jc w:val="both"/>
              <w:rPr>
                <w:rFonts w:eastAsia="SimSun"/>
                <w:b/>
                <w:u w:val="single"/>
                <w:lang w:eastAsia="zh-CN"/>
              </w:rPr>
            </w:pPr>
            <w:r>
              <w:rPr>
                <w:rFonts w:eastAsia="SimSun" w:hint="eastAsia"/>
                <w:b/>
                <w:u w:val="single"/>
                <w:lang w:eastAsia="zh-CN"/>
              </w:rPr>
              <w:t>Observation</w:t>
            </w:r>
            <w:r>
              <w:rPr>
                <w:rFonts w:eastAsia="SimSun"/>
                <w:b/>
                <w:u w:val="single"/>
                <w:lang w:eastAsia="zh-CN"/>
              </w:rPr>
              <w:t xml:space="preserve"> 1</w:t>
            </w:r>
            <w:r>
              <w:rPr>
                <w:rFonts w:eastAsia="SimSun" w:hint="eastAsia"/>
                <w:b/>
                <w:u w:val="single"/>
                <w:lang w:eastAsia="zh-CN"/>
              </w:rPr>
              <w:t>:</w:t>
            </w:r>
            <w:r>
              <w:rPr>
                <w:rFonts w:eastAsia="SimSun"/>
                <w:b/>
                <w:u w:val="single"/>
                <w:lang w:eastAsia="zh-CN"/>
              </w:rPr>
              <w:t xml:space="preserve"> If time domain bundling is configured, T</w:t>
            </w:r>
            <w:r>
              <w:rPr>
                <w:rFonts w:eastAsia="SimSun" w:hint="eastAsia"/>
                <w:b/>
                <w:u w:val="single"/>
                <w:lang w:eastAsia="zh-CN"/>
              </w:rPr>
              <w:t>ype-1 HARQ-ACK CB</w:t>
            </w:r>
            <w:r>
              <w:rPr>
                <w:rFonts w:eastAsia="SimSun"/>
                <w:b/>
                <w:u w:val="single"/>
                <w:lang w:eastAsia="zh-CN"/>
              </w:rPr>
              <w:t xml:space="preserve"> </w:t>
            </w:r>
            <w:r>
              <w:rPr>
                <w:rFonts w:eastAsia="SimSun" w:hint="eastAsia"/>
                <w:b/>
                <w:u w:val="single"/>
                <w:lang w:eastAsia="zh-CN"/>
              </w:rPr>
              <w:t xml:space="preserve">does not </w:t>
            </w:r>
            <w:r>
              <w:rPr>
                <w:rFonts w:eastAsia="SimSun"/>
                <w:b/>
                <w:u w:val="single"/>
                <w:lang w:eastAsia="zh-CN"/>
              </w:rPr>
              <w:t>cover PDSCH repetitions scheduled by DCI format 1_2.</w:t>
            </w:r>
          </w:p>
          <w:p w14:paraId="739D8429" w14:textId="77777777" w:rsidR="00025584" w:rsidRDefault="00025584">
            <w:pPr>
              <w:jc w:val="both"/>
              <w:rPr>
                <w:rFonts w:eastAsiaTheme="minorEastAsia"/>
              </w:rPr>
            </w:pPr>
          </w:p>
          <w:p w14:paraId="7CE404F0" w14:textId="77777777" w:rsidR="00025584" w:rsidRDefault="00EA56AC">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529E68B1" w14:textId="77777777" w:rsidR="00025584" w:rsidRDefault="00EA56AC">
            <w:pPr>
              <w:pStyle w:val="aff3"/>
              <w:numPr>
                <w:ilvl w:val="0"/>
                <w:numId w:val="43"/>
              </w:numPr>
              <w:spacing w:after="180"/>
              <w:ind w:leftChars="0"/>
              <w:jc w:val="both"/>
              <w:rPr>
                <w:rFonts w:eastAsiaTheme="minorEastAsia"/>
              </w:rPr>
            </w:pPr>
            <w:r>
              <w:rPr>
                <w:rFonts w:eastAsiaTheme="minorEastAsia"/>
              </w:rPr>
              <w:t xml:space="preserve">Option 1. A row </w:t>
            </w:r>
            <w:r>
              <w:rPr>
                <w:rFonts w:eastAsiaTheme="minorEastAsia"/>
                <w:i/>
              </w:rPr>
              <w:t>r</w:t>
            </w:r>
            <w:r>
              <w:rPr>
                <w:rFonts w:eastAsiaTheme="minorEastAsia"/>
              </w:rPr>
              <w:t xml:space="preserve"> is removed when two conditions are met </w:t>
            </w:r>
          </w:p>
          <w:p w14:paraId="222331BC" w14:textId="77777777" w:rsidR="00025584" w:rsidRDefault="00EA56AC">
            <w:pPr>
              <w:pStyle w:val="aff3"/>
              <w:numPr>
                <w:ilvl w:val="1"/>
                <w:numId w:val="43"/>
              </w:numPr>
              <w:spacing w:after="180"/>
              <w:ind w:leftChars="0"/>
              <w:jc w:val="both"/>
              <w:rPr>
                <w:rFonts w:eastAsiaTheme="minorEastAsia"/>
              </w:rPr>
            </w:pPr>
            <w:r>
              <w:rPr>
                <w:rFonts w:eastAsiaTheme="minorEastAsia"/>
              </w:rPr>
              <w:t xml:space="preserve">Condition 1 for multi-PDSCH scheduling: each SLIVs of the TDRA row </w:t>
            </w:r>
            <w:r>
              <w:rPr>
                <w:rFonts w:eastAsiaTheme="minorEastAsia"/>
                <w:i/>
              </w:rPr>
              <w:t>r</w:t>
            </w:r>
            <w:r>
              <w:rPr>
                <w:rFonts w:eastAsiaTheme="minorEastAsia"/>
              </w:rPr>
              <w:t xml:space="preserve"> overlapped with a semi-static UL symbol </w:t>
            </w:r>
          </w:p>
          <w:p w14:paraId="3B37AE32" w14:textId="77777777" w:rsidR="00025584" w:rsidRDefault="00EA56AC">
            <w:pPr>
              <w:pStyle w:val="aff3"/>
              <w:numPr>
                <w:ilvl w:val="1"/>
                <w:numId w:val="43"/>
              </w:numPr>
              <w:spacing w:after="180"/>
              <w:ind w:leftChars="0"/>
              <w:jc w:val="both"/>
              <w:rPr>
                <w:rFonts w:eastAsiaTheme="minorEastAsia"/>
              </w:rPr>
            </w:pPr>
            <w:r>
              <w:rPr>
                <w:rFonts w:eastAsiaTheme="minorEastAsia"/>
              </w:rPr>
              <w:t xml:space="preserve">Condition 2 for PDSCH repetition: the last SLIV of the TDRA row </w:t>
            </w:r>
            <w:r>
              <w:rPr>
                <w:rFonts w:eastAsiaTheme="minorEastAsia"/>
                <w:i/>
              </w:rPr>
              <w:t>r</w:t>
            </w:r>
            <w:r>
              <w:rPr>
                <w:rFonts w:eastAsiaTheme="minorEastAsia"/>
              </w:rPr>
              <w:t xml:space="preserve"> over </w:t>
            </w:r>
            <w:r>
              <w:rPr>
                <w:rFonts w:eastAsiaTheme="minorEastAsia"/>
                <w:i/>
              </w:rPr>
              <w:t>K</w:t>
            </w:r>
            <w:r>
              <w:rPr>
                <w:rFonts w:eastAsiaTheme="minorEastAsia"/>
              </w:rPr>
              <w:t xml:space="preserve"> slots overlapped with a semi-static UL symbol.</w:t>
            </w:r>
          </w:p>
          <w:p w14:paraId="62229724" w14:textId="77777777" w:rsidR="00025584" w:rsidRDefault="00EA56AC">
            <w:pPr>
              <w:pStyle w:val="aff3"/>
              <w:numPr>
                <w:ilvl w:val="2"/>
                <w:numId w:val="43"/>
              </w:numPr>
              <w:spacing w:after="180"/>
              <w:ind w:leftChars="0"/>
              <w:jc w:val="both"/>
              <w:rPr>
                <w:rFonts w:eastAsiaTheme="minorEastAsia"/>
              </w:rPr>
            </w:pPr>
            <w:r>
              <w:rPr>
                <w:rFonts w:eastAsiaTheme="minorEastAsia"/>
              </w:rPr>
              <w:t xml:space="preserve">Note that the last SLIV is used for PDSCH repetition since the TDRA row </w:t>
            </w:r>
            <w:r>
              <w:rPr>
                <w:rFonts w:eastAsiaTheme="minorEastAsia"/>
                <w:i/>
              </w:rPr>
              <w:t xml:space="preserve">r </w:t>
            </w:r>
            <w:r>
              <w:rPr>
                <w:rFonts w:eastAsiaTheme="minorEastAsia"/>
              </w:rPr>
              <w:t xml:space="preserve">may include more than one SLIVs. Note that this may result in some overhead because the TDRA rows only for multi-PDSCH scheduling are also used for PDSCH repetition. </w:t>
            </w:r>
          </w:p>
          <w:p w14:paraId="640D3E41" w14:textId="77777777" w:rsidR="00025584" w:rsidRDefault="00EA56AC">
            <w:pPr>
              <w:pStyle w:val="aff3"/>
              <w:numPr>
                <w:ilvl w:val="0"/>
                <w:numId w:val="43"/>
              </w:numPr>
              <w:spacing w:after="180"/>
              <w:ind w:leftChars="0"/>
              <w:jc w:val="both"/>
              <w:rPr>
                <w:rFonts w:eastAsiaTheme="minorEastAsia"/>
              </w:rPr>
            </w:pPr>
            <w:r>
              <w:rPr>
                <w:rFonts w:eastAsiaTheme="minorEastAsia"/>
              </w:rPr>
              <w:t xml:space="preserve">Option 2. Treat it as an error case. i.e., a UE does not expect to be configured with multi-PDSCH scheduling with time domain bundling and </w:t>
            </w:r>
            <w:r>
              <w:rPr>
                <w:i/>
                <w:iCs/>
              </w:rPr>
              <w:t xml:space="preserve">pdsch-AggregationFactor </w:t>
            </w:r>
            <w:r>
              <w:rPr>
                <w:iCs/>
              </w:rPr>
              <w:t xml:space="preserve">at the same time. </w:t>
            </w:r>
          </w:p>
          <w:p w14:paraId="6B1A3F51" w14:textId="77777777" w:rsidR="00025584" w:rsidRDefault="00025584">
            <w:pPr>
              <w:jc w:val="both"/>
              <w:rPr>
                <w:rFonts w:eastAsiaTheme="minorEastAsia"/>
              </w:rPr>
            </w:pPr>
          </w:p>
          <w:p w14:paraId="68FC025B" w14:textId="77777777" w:rsidR="00025584" w:rsidRDefault="00EA56AC">
            <w:pPr>
              <w:jc w:val="both"/>
              <w:rPr>
                <w:rFonts w:eastAsiaTheme="minorEastAsia"/>
              </w:rPr>
            </w:pPr>
            <w:r>
              <w:rPr>
                <w:rFonts w:eastAsiaTheme="minorEastAsia"/>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26F347AF" w14:textId="77777777" w:rsidR="00025584" w:rsidRDefault="00EA56AC">
            <w:pPr>
              <w:jc w:val="both"/>
              <w:rPr>
                <w:rFonts w:eastAsiaTheme="minorEastAsia"/>
                <w:b/>
                <w:u w:val="single"/>
              </w:rPr>
            </w:pPr>
            <w:r>
              <w:rPr>
                <w:rFonts w:eastAsiaTheme="minorEastAsia" w:hint="eastAsia"/>
                <w:b/>
                <w:u w:val="single"/>
              </w:rPr>
              <w:t>Proposal</w:t>
            </w:r>
            <w:r>
              <w:rPr>
                <w:rFonts w:eastAsiaTheme="minorEastAsia"/>
                <w:b/>
                <w:u w:val="single"/>
              </w:rPr>
              <w:t xml:space="preserve"> 7:</w:t>
            </w:r>
            <w:r>
              <w:rPr>
                <w:rFonts w:eastAsiaTheme="minorEastAsia" w:hint="eastAsia"/>
                <w:b/>
                <w:u w:val="single"/>
              </w:rPr>
              <w:t xml:space="preserve"> To support </w:t>
            </w:r>
            <w:r>
              <w:rPr>
                <w:rFonts w:eastAsiaTheme="minorEastAsia"/>
                <w:b/>
                <w:u w:val="single"/>
              </w:rPr>
              <w:t xml:space="preserve">multi-PDSCH scheduling by DCI format 1_1 and </w:t>
            </w:r>
            <w:r>
              <w:rPr>
                <w:rFonts w:eastAsiaTheme="minorEastAsia" w:hint="eastAsia"/>
                <w:b/>
                <w:u w:val="single"/>
              </w:rPr>
              <w:t xml:space="preserve">PDSCH repetition by </w:t>
            </w:r>
            <w:r>
              <w:rPr>
                <w:rFonts w:eastAsiaTheme="minorEastAsia"/>
                <w:b/>
                <w:u w:val="single"/>
              </w:rPr>
              <w:t xml:space="preserve">DCI format 1_2 in type-1 HARQ-ACK CB, a row </w:t>
            </w:r>
            <w:r>
              <w:rPr>
                <w:rFonts w:eastAsiaTheme="minorEastAsia"/>
                <w:b/>
                <w:i/>
                <w:u w:val="single"/>
              </w:rPr>
              <w:t>r</w:t>
            </w:r>
            <w:r>
              <w:rPr>
                <w:rFonts w:eastAsiaTheme="minorEastAsia"/>
                <w:b/>
                <w:u w:val="single"/>
              </w:rPr>
              <w:t xml:space="preserve"> in the set </w:t>
            </w:r>
            <w:r>
              <w:rPr>
                <w:rFonts w:eastAsiaTheme="minorEastAsia"/>
                <w:b/>
                <w:i/>
                <w:u w:val="single"/>
              </w:rPr>
              <w:t xml:space="preserve">R’ </w:t>
            </w:r>
            <w:r>
              <w:rPr>
                <w:rFonts w:eastAsiaTheme="minorEastAsia"/>
                <w:b/>
                <w:u w:val="single"/>
              </w:rPr>
              <w:t xml:space="preserve">and the set </w:t>
            </w:r>
            <w:r>
              <w:rPr>
                <w:rFonts w:eastAsiaTheme="minorEastAsia"/>
                <w:b/>
                <w:i/>
                <w:u w:val="single"/>
              </w:rPr>
              <w:t>R</w:t>
            </w:r>
            <w:r>
              <w:rPr>
                <w:rFonts w:eastAsiaTheme="minorEastAsia"/>
                <w:b/>
                <w:u w:val="single"/>
              </w:rPr>
              <w:t xml:space="preserve"> is removed when the both conditions are met</w:t>
            </w:r>
          </w:p>
          <w:p w14:paraId="5E11CA42" w14:textId="77777777" w:rsidR="00025584" w:rsidRDefault="00EA56AC">
            <w:pPr>
              <w:pStyle w:val="aff3"/>
              <w:numPr>
                <w:ilvl w:val="1"/>
                <w:numId w:val="43"/>
              </w:numPr>
              <w:spacing w:after="180"/>
              <w:ind w:leftChars="0"/>
              <w:jc w:val="both"/>
              <w:rPr>
                <w:rFonts w:eastAsiaTheme="minorEastAsia"/>
                <w:b/>
                <w:u w:val="single"/>
              </w:rPr>
            </w:pPr>
            <w:r>
              <w:rPr>
                <w:rFonts w:eastAsiaTheme="minorEastAsia"/>
                <w:b/>
                <w:u w:val="single"/>
              </w:rPr>
              <w:t xml:space="preserve">Condition 1 for multi-PDSCH scheduling) each SLIVs of the TDRA row </w:t>
            </w:r>
            <w:r>
              <w:rPr>
                <w:rFonts w:eastAsiaTheme="minorEastAsia"/>
                <w:b/>
                <w:i/>
                <w:u w:val="single"/>
              </w:rPr>
              <w:t>r</w:t>
            </w:r>
            <w:r>
              <w:rPr>
                <w:rFonts w:eastAsiaTheme="minorEastAsia"/>
                <w:b/>
                <w:u w:val="single"/>
              </w:rPr>
              <w:t xml:space="preserve"> overlapped with a semi-static UL symbol </w:t>
            </w:r>
          </w:p>
          <w:p w14:paraId="6B891CF7" w14:textId="77777777" w:rsidR="00025584" w:rsidRDefault="00EA56AC">
            <w:pPr>
              <w:pStyle w:val="aff3"/>
              <w:numPr>
                <w:ilvl w:val="1"/>
                <w:numId w:val="43"/>
              </w:numPr>
              <w:spacing w:after="180"/>
              <w:ind w:leftChars="0"/>
              <w:jc w:val="both"/>
              <w:rPr>
                <w:rFonts w:eastAsiaTheme="minorEastAsia"/>
                <w:b/>
                <w:u w:val="single"/>
              </w:rPr>
            </w:pPr>
            <w:r>
              <w:rPr>
                <w:rFonts w:eastAsiaTheme="minorEastAsia"/>
                <w:b/>
                <w:u w:val="single"/>
              </w:rPr>
              <w:t xml:space="preserve">Condition 2 for PDSCH repetition) the last SLIV of the TDRA row </w:t>
            </w:r>
            <w:r>
              <w:rPr>
                <w:rFonts w:eastAsiaTheme="minorEastAsia"/>
                <w:b/>
                <w:i/>
                <w:u w:val="single"/>
              </w:rPr>
              <w:t>r</w:t>
            </w:r>
            <w:r>
              <w:rPr>
                <w:rFonts w:eastAsiaTheme="minorEastAsia"/>
                <w:b/>
                <w:u w:val="single"/>
              </w:rPr>
              <w:t xml:space="preserve"> over </w:t>
            </w:r>
            <w:r>
              <w:rPr>
                <w:rFonts w:eastAsiaTheme="minorEastAsia"/>
                <w:b/>
                <w:i/>
                <w:u w:val="single"/>
              </w:rPr>
              <w:t>K</w:t>
            </w:r>
            <w:r>
              <w:rPr>
                <w:rFonts w:eastAsiaTheme="minorEastAsia"/>
                <w:b/>
                <w:u w:val="single"/>
              </w:rPr>
              <w:t xml:space="preserve"> slots overlapped with a semi-static UL symbol.</w:t>
            </w:r>
          </w:p>
          <w:p w14:paraId="06292B84" w14:textId="77777777" w:rsidR="00025584" w:rsidRDefault="00EA56AC">
            <w:pPr>
              <w:jc w:val="both"/>
              <w:rPr>
                <w:rFonts w:eastAsiaTheme="minorEastAsia"/>
                <w:b/>
                <w:u w:val="single"/>
              </w:rPr>
            </w:pPr>
            <w:r>
              <w:rPr>
                <w:rFonts w:eastAsiaTheme="minorEastAsia" w:hint="eastAsia"/>
                <w:b/>
                <w:u w:val="single"/>
              </w:rPr>
              <w:t>Proposal</w:t>
            </w:r>
            <w:r>
              <w:rPr>
                <w:rFonts w:eastAsiaTheme="minorEastAsia"/>
                <w:b/>
                <w:u w:val="single"/>
              </w:rPr>
              <w:t xml:space="preserve"> 8:</w:t>
            </w:r>
            <w:r>
              <w:rPr>
                <w:rFonts w:eastAsiaTheme="minorEastAsia" w:hint="eastAsia"/>
                <w:b/>
                <w:u w:val="single"/>
              </w:rPr>
              <w:t xml:space="preserve"> Adopt TP</w:t>
            </w:r>
            <w:r>
              <w:rPr>
                <w:rFonts w:eastAsiaTheme="minorEastAsia"/>
                <w:b/>
                <w:u w:val="single"/>
              </w:rPr>
              <w:t>#2 in Appendix for TS38.213</w:t>
            </w:r>
          </w:p>
        </w:tc>
      </w:tr>
    </w:tbl>
    <w:p w14:paraId="18A53AFB" w14:textId="77777777" w:rsidR="00025584" w:rsidRDefault="00025584">
      <w:pPr>
        <w:ind w:firstLineChars="100" w:firstLine="200"/>
        <w:jc w:val="both"/>
        <w:rPr>
          <w:lang w:eastAsia="ko-KR"/>
        </w:rPr>
      </w:pPr>
    </w:p>
    <w:p w14:paraId="15D46775"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25584" w14:paraId="40C63DE1" w14:textId="77777777">
        <w:tc>
          <w:tcPr>
            <w:tcW w:w="1651" w:type="dxa"/>
            <w:tcBorders>
              <w:top w:val="single" w:sz="4" w:space="0" w:color="auto"/>
              <w:left w:val="single" w:sz="4" w:space="0" w:color="auto"/>
              <w:bottom w:val="single" w:sz="4" w:space="0" w:color="auto"/>
              <w:right w:val="single" w:sz="4" w:space="0" w:color="auto"/>
            </w:tcBorders>
          </w:tcPr>
          <w:p w14:paraId="1091B6CB" w14:textId="77777777" w:rsidR="00025584" w:rsidRDefault="00EA56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11E4191" w14:textId="77777777" w:rsidR="00025584" w:rsidRDefault="00EA56AC">
            <w:pPr>
              <w:jc w:val="both"/>
              <w:rPr>
                <w:lang w:eastAsia="ko-KR"/>
              </w:rPr>
            </w:pPr>
            <w:r>
              <w:rPr>
                <w:lang w:eastAsia="ko-KR"/>
              </w:rPr>
              <w:t>Views</w:t>
            </w:r>
          </w:p>
        </w:tc>
      </w:tr>
      <w:tr w:rsidR="00025584" w14:paraId="36D5DBC5" w14:textId="77777777">
        <w:tc>
          <w:tcPr>
            <w:tcW w:w="1651" w:type="dxa"/>
            <w:tcBorders>
              <w:top w:val="single" w:sz="4" w:space="0" w:color="auto"/>
              <w:left w:val="single" w:sz="4" w:space="0" w:color="auto"/>
              <w:bottom w:val="single" w:sz="4" w:space="0" w:color="auto"/>
              <w:right w:val="single" w:sz="4" w:space="0" w:color="auto"/>
            </w:tcBorders>
          </w:tcPr>
          <w:p w14:paraId="1040B14A" w14:textId="77777777" w:rsidR="00025584" w:rsidRDefault="00EA56AC">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CDE217A" w14:textId="77777777" w:rsidR="00025584" w:rsidRDefault="00EA56AC">
            <w:pPr>
              <w:jc w:val="both"/>
              <w:rPr>
                <w:iCs/>
                <w:lang w:val="en-US" w:eastAsia="ko-KR"/>
              </w:rPr>
            </w:pPr>
            <w:r>
              <w:rPr>
                <w:rFonts w:hint="eastAsia"/>
                <w:iCs/>
                <w:lang w:val="en-US" w:eastAsia="ko-KR"/>
              </w:rPr>
              <w:t>We support the prop</w:t>
            </w:r>
            <w:r>
              <w:rPr>
                <w:iCs/>
                <w:lang w:val="en-US" w:eastAsia="ko-KR"/>
              </w:rPr>
              <w:t xml:space="preserve">osed change. </w:t>
            </w:r>
          </w:p>
          <w:p w14:paraId="10B704A3" w14:textId="77777777" w:rsidR="00025584" w:rsidRDefault="00025584">
            <w:pPr>
              <w:jc w:val="both"/>
              <w:rPr>
                <w:iCs/>
                <w:lang w:val="en-US" w:eastAsia="ko-KR"/>
              </w:rPr>
            </w:pPr>
          </w:p>
          <w:p w14:paraId="5839A759" w14:textId="77777777" w:rsidR="00025584" w:rsidRDefault="00EA56AC">
            <w:pPr>
              <w:jc w:val="both"/>
              <w:rPr>
                <w:iCs/>
                <w:lang w:val="en-US" w:eastAsia="ko-KR"/>
              </w:rPr>
            </w:pPr>
            <w:r>
              <w:rPr>
                <w:iCs/>
                <w:lang w:val="en-US" w:eastAsia="ko-KR"/>
              </w:rPr>
              <w:t xml:space="preserve">@Moderator, the TP seems not a simple/direct correction. We hope discussing this issue under section 3.3 with high or Mid priority. The reason is that, without clarifying this issue, UE cannot generate type-1 HARQ-ACK CB for PDSCH repetitions when </w:t>
            </w:r>
            <w:r>
              <w:rPr>
                <w:i/>
                <w:iCs/>
                <w:lang w:val="en-US" w:eastAsia="ko-KR"/>
              </w:rPr>
              <w:t>pdsch-AggregationFactor</w:t>
            </w:r>
            <w:r>
              <w:rPr>
                <w:iCs/>
                <w:lang w:val="en-US" w:eastAsia="ko-KR"/>
              </w:rPr>
              <w:t xml:space="preserve"> and DCI format 1_2 monitoring are configured.</w:t>
            </w:r>
          </w:p>
        </w:tc>
      </w:tr>
      <w:tr w:rsidR="00025584" w14:paraId="4B3B6515" w14:textId="77777777">
        <w:tc>
          <w:tcPr>
            <w:tcW w:w="1651" w:type="dxa"/>
            <w:tcBorders>
              <w:top w:val="single" w:sz="4" w:space="0" w:color="auto"/>
              <w:left w:val="single" w:sz="4" w:space="0" w:color="auto"/>
              <w:bottom w:val="single" w:sz="4" w:space="0" w:color="auto"/>
              <w:right w:val="single" w:sz="4" w:space="0" w:color="auto"/>
            </w:tcBorders>
          </w:tcPr>
          <w:p w14:paraId="455CF79F" w14:textId="77777777" w:rsidR="00025584" w:rsidRDefault="00EA56AC">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A946D8C" w14:textId="77777777" w:rsidR="00025584" w:rsidRDefault="00EA56AC">
            <w:pPr>
              <w:jc w:val="both"/>
              <w:rPr>
                <w:rFonts w:eastAsia="SimSun"/>
                <w:lang w:eastAsia="zh-CN"/>
              </w:rPr>
            </w:pPr>
            <w:r>
              <w:rPr>
                <w:rFonts w:eastAsia="SimSun"/>
                <w:iCs/>
                <w:lang w:val="en-US" w:eastAsia="zh-CN"/>
              </w:rPr>
              <w:t>We think more techinial discussions are needed. According to the changes in the TP, the last SLIV in a TDRA row with multiple SLIVs would also be used for determining candidate PDSCH reception occasion in the manner for repetition. It would induce redundancy since multi-PDSCH scheduling does not support repetition/aggregation. Therefore, following the spirit of time domain bundling, we prefer to apply “</w:t>
            </w:r>
            <w:ins w:id="359"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r>
              <w:rPr>
                <w:lang w:eastAsia="zh-CN"/>
              </w:rPr>
              <w:t>” only for single-PDSCH scheduling (i.e. TDRA row with only one SLIV) to reduce redundancy. Another alternative we can accept is, when Type-1 HARQ-ACK codebook is configured with time domain bundling, the UE does not expect to be configured with repetition/aggregation for PDSCH.</w:t>
            </w:r>
          </w:p>
        </w:tc>
      </w:tr>
      <w:tr w:rsidR="00025584" w14:paraId="0F4B30C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0A1AC92" w14:textId="77777777" w:rsidR="00025584" w:rsidRDefault="00EA56A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56643FE" w14:textId="77777777" w:rsidR="00025584" w:rsidRDefault="00EA56AC">
            <w:pPr>
              <w:jc w:val="both"/>
              <w:rPr>
                <w:rFonts w:eastAsiaTheme="minorEastAsia"/>
                <w:iCs/>
                <w:lang w:val="en-US" w:eastAsia="ko-KR"/>
              </w:rPr>
            </w:pPr>
            <w:r>
              <w:rPr>
                <w:rFonts w:eastAsiaTheme="minorEastAsia" w:hint="eastAsia"/>
                <w:iCs/>
                <w:lang w:val="en-US" w:eastAsia="ko-KR"/>
              </w:rPr>
              <w:t>It is noted that this TP is moved to Issue 3-3-2, according to Samsung</w:t>
            </w:r>
            <w:r>
              <w:rPr>
                <w:rFonts w:eastAsiaTheme="minorEastAsia"/>
                <w:iCs/>
                <w:lang w:val="en-US" w:eastAsia="ko-KR"/>
              </w:rPr>
              <w:t>’s request.</w:t>
            </w:r>
          </w:p>
        </w:tc>
      </w:tr>
    </w:tbl>
    <w:p w14:paraId="529B2366" w14:textId="77777777" w:rsidR="00025584" w:rsidRDefault="00025584">
      <w:pPr>
        <w:ind w:firstLineChars="100" w:firstLine="200"/>
        <w:jc w:val="both"/>
        <w:rPr>
          <w:lang w:val="en-US" w:eastAsia="ko-KR"/>
        </w:rPr>
      </w:pPr>
    </w:p>
    <w:p w14:paraId="24A9E97B" w14:textId="77777777" w:rsidR="00025584" w:rsidRDefault="00025584">
      <w:pPr>
        <w:ind w:firstLineChars="100" w:firstLine="200"/>
        <w:jc w:val="both"/>
        <w:rPr>
          <w:lang w:val="en-US" w:eastAsia="ko-KR"/>
        </w:rPr>
      </w:pPr>
    </w:p>
    <w:p w14:paraId="256EDCF7" w14:textId="77777777" w:rsidR="00025584" w:rsidRDefault="00EA56AC">
      <w:pPr>
        <w:pStyle w:val="2"/>
        <w:jc w:val="both"/>
      </w:pPr>
      <w:r>
        <w:rPr>
          <w:lang w:eastAsia="ko-KR"/>
        </w:rPr>
        <w:t>TP#H (was TP#4 from [17] Samsung in Section 4 Appendix)</w:t>
      </w:r>
    </w:p>
    <w:p w14:paraId="291FBBEF" w14:textId="77777777" w:rsidR="00025584" w:rsidRDefault="00025584">
      <w:pPr>
        <w:ind w:firstLineChars="100" w:firstLine="200"/>
        <w:jc w:val="both"/>
        <w:rPr>
          <w:lang w:val="en-US" w:eastAsia="ko-KR"/>
        </w:rPr>
      </w:pPr>
    </w:p>
    <w:p w14:paraId="41798F40"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TP#H for TS 38.214 Clause 5.1 and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F795267"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5.1</w:t>
      </w:r>
      <w:r>
        <w:rPr>
          <w:rFonts w:ascii="Arial" w:eastAsia="맑은 고딕" w:hAnsi="Arial" w:cs="Arial"/>
          <w:sz w:val="24"/>
          <w:lang w:eastAsia="ko-KR"/>
        </w:rPr>
        <w:tab/>
        <w:t>UE procedure for receiving the physical downlink shared channel</w:t>
      </w:r>
    </w:p>
    <w:p w14:paraId="1C5B368D"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2487FE2" w14:textId="77777777" w:rsidR="00025584" w:rsidRDefault="00EA56AC">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1_0, 1_1 or 1_2 decode the corresponding PDSCHs as indicated by that DCI. When the UE is scheduled with multiple PDSCHs by a DCI,</w:t>
      </w:r>
      <w:r>
        <w:rPr>
          <w:rFonts w:ascii="Times New Roman" w:eastAsia="DengXian" w:hAnsi="Times New Roman"/>
          <w:szCs w:val="20"/>
          <w:lang w:eastAsia="ko-KR"/>
        </w:rPr>
        <w:t xml:space="preserve"> HARQ process ID indicated by this DCI applies</w:t>
      </w:r>
      <w:r>
        <w:rPr>
          <w:rFonts w:ascii="Times New Roman" w:eastAsia="맑은 고딕" w:hAnsi="Times New Roman"/>
          <w:szCs w:val="20"/>
          <w:lang w:eastAsia="ko-KR"/>
        </w:rPr>
        <w:t xml:space="preserve"> to the first PDSCH not overlapping with a UL symbol in</w:t>
      </w:r>
      <w:r>
        <w:rPr>
          <w:rFonts w:ascii="Times New Roman" w:eastAsia="맑은 고딕" w:hAnsi="Times New Roman"/>
          <w:color w:val="000000" w:themeColor="text1"/>
          <w:szCs w:val="20"/>
          <w:lang w:eastAsia="ko-KR"/>
        </w:rPr>
        <w:t xml:space="preserve">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if provided, HARQ p</w:t>
      </w:r>
      <w:r>
        <w:rPr>
          <w:rFonts w:ascii="Times New Roman" w:eastAsia="맑은 고딕" w:hAnsi="Times New Roman"/>
          <w:szCs w:val="20"/>
          <w:lang w:eastAsia="ko-KR"/>
        </w:rPr>
        <w:t xml:space="preserve">rocess ID is then incremented by 1 for each subsequent PDSCH(s) in the scheduled order, with modulo operation of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applied</w:t>
      </w:r>
      <w:ins w:id="360"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is provided, or</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with modulo operation of 8 applied, otherwise</w:t>
        </w:r>
      </w:ins>
      <w:r>
        <w:rPr>
          <w:rFonts w:ascii="Times New Roman" w:eastAsia="맑은 고딕" w:hAnsi="Times New Roman"/>
          <w:szCs w:val="20"/>
          <w:lang w:eastAsia="ko-KR"/>
        </w:rPr>
        <w:t>.</w:t>
      </w:r>
    </w:p>
    <w:p w14:paraId="625EF7F0"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05A8F52"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5D393486"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6A0DCB5" w14:textId="77777777" w:rsidR="00025584" w:rsidRDefault="00EA56AC">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rFonts w:ascii="Times New Roman" w:eastAsia="맑은 고딕" w:hAnsi="Times New Roman"/>
          <w:i/>
          <w:iCs/>
          <w:szCs w:val="20"/>
          <w:lang w:eastAsia="ko-KR"/>
        </w:rPr>
        <w:t>UL-SCH indicator</w:t>
      </w:r>
      <w:r>
        <w:rPr>
          <w:rFonts w:ascii="Times New Roman" w:eastAsia="맑은 고딕" w:hAnsi="Times New Roman"/>
          <w:szCs w:val="20"/>
          <w:lang w:val="en-US" w:eastAsia="ko-KR"/>
        </w:rPr>
        <w:t>'</w:t>
      </w:r>
      <w:r>
        <w:rPr>
          <w:rFonts w:ascii="Times New Roman" w:eastAsia="맑은 고딕" w:hAnsi="Times New Roman"/>
          <w:szCs w:val="20"/>
          <w:lang w:eastAsia="ko-KR"/>
        </w:rPr>
        <w:t xml:space="preserve"> set to '0' and with a non-zero '</w:t>
      </w:r>
      <w:r>
        <w:rPr>
          <w:rFonts w:ascii="Times New Roman" w:eastAsia="맑은 고딕" w:hAnsi="Times New Roman"/>
          <w:i/>
          <w:iCs/>
          <w:szCs w:val="20"/>
          <w:lang w:eastAsia="ko-KR"/>
        </w:rPr>
        <w:t>CSI request</w:t>
      </w:r>
      <w:r>
        <w:rPr>
          <w:rFonts w:ascii="Times New Roman" w:eastAsia="맑은 고딕" w:hAnsi="Times New Roman"/>
          <w:szCs w:val="20"/>
          <w:lang w:eastAsia="ko-KR"/>
        </w:rPr>
        <w:t xml:space="preserve">' where the associated </w:t>
      </w:r>
      <w:r>
        <w:rPr>
          <w:rFonts w:ascii="Times New Roman" w:eastAsia="맑은 고딕" w:hAnsi="Times New Roman"/>
          <w:i/>
          <w:iCs/>
          <w:szCs w:val="20"/>
          <w:lang w:eastAsia="ko-KR"/>
        </w:rPr>
        <w:t>reportQuantity</w:t>
      </w:r>
      <w:r>
        <w:rPr>
          <w:rFonts w:ascii="Times New Roman" w:eastAsia="맑은 고딕" w:hAnsi="Times New Roman"/>
          <w:szCs w:val="20"/>
          <w:lang w:eastAsia="ko-KR"/>
        </w:rPr>
        <w:t xml:space="preserve"> in </w:t>
      </w:r>
      <w:r>
        <w:rPr>
          <w:rFonts w:ascii="Times New Roman" w:eastAsia="맑은 고딕" w:hAnsi="Times New Roman"/>
          <w:i/>
          <w:szCs w:val="20"/>
          <w:lang w:eastAsia="ko-KR"/>
        </w:rPr>
        <w:t>CSI-ReportConfig</w:t>
      </w:r>
      <w:r>
        <w:rPr>
          <w:rFonts w:ascii="Times New Roman" w:eastAsia="맑은 고딕" w:hAnsi="Times New Roman"/>
          <w:szCs w:val="20"/>
          <w:lang w:eastAsia="ko-KR"/>
        </w:rPr>
        <w:t xml:space="preserve"> set to '</w:t>
      </w:r>
      <w:r>
        <w:rPr>
          <w:rFonts w:ascii="Times New Roman" w:eastAsia="맑은 고딕" w:hAnsi="Times New Roman"/>
          <w:i/>
          <w:iCs/>
          <w:szCs w:val="20"/>
          <w:lang w:eastAsia="ko-KR"/>
        </w:rPr>
        <w:t>none</w:t>
      </w:r>
      <w:r>
        <w:rPr>
          <w:rFonts w:ascii="Times New Roman" w:eastAsia="맑은 고딕" w:hAnsi="Times New Roman"/>
          <w:szCs w:val="20"/>
          <w:lang w:eastAsia="ko-KR"/>
        </w:rPr>
        <w:t>' for all CSI report(s) triggered by '</w:t>
      </w:r>
      <w:r>
        <w:rPr>
          <w:rFonts w:ascii="Times New Roman" w:eastAsia="맑은 고딕" w:hAnsi="Times New Roman"/>
          <w:i/>
          <w:iCs/>
          <w:szCs w:val="20"/>
          <w:lang w:eastAsia="ko-KR"/>
        </w:rPr>
        <w:t>CSI request</w:t>
      </w:r>
      <w:r>
        <w:rPr>
          <w:rFonts w:ascii="Times New Roman" w:eastAsia="맑은 고딕" w:hAnsi="Times New Roman"/>
          <w:szCs w:val="20"/>
          <w:lang w:eastAsia="ko-KR"/>
        </w:rPr>
        <w:t>' in this DCI format 0_1 or 0_2, the UE ignores all fields in this DCI except the '</w:t>
      </w:r>
      <w:r>
        <w:rPr>
          <w:rFonts w:ascii="Times New Roman" w:eastAsia="맑은 고딕" w:hAnsi="Times New Roman"/>
          <w:i/>
          <w:iCs/>
          <w:szCs w:val="20"/>
          <w:lang w:eastAsia="ko-KR"/>
        </w:rPr>
        <w:t>CSI request</w:t>
      </w:r>
      <w:r>
        <w:rPr>
          <w:rFonts w:ascii="Times New Roman" w:eastAsia="맑은 고딕" w:hAnsi="Times New Roman"/>
          <w:szCs w:val="20"/>
          <w:lang w:eastAsia="ko-KR"/>
        </w:rPr>
        <w:t>' and the UE shall not transmit the corresponding PUSCH as indicated by this DCI format 0_1 or 0_2. When the UE is scheduled with multiple PUSCHs by a DCI,</w:t>
      </w:r>
      <w:r>
        <w:rPr>
          <w:rFonts w:ascii="Times New Roman" w:eastAsia="DengXian" w:hAnsi="Times New Roman"/>
          <w:szCs w:val="20"/>
          <w:lang w:eastAsia="ko-KR"/>
        </w:rPr>
        <w:t xml:space="preserve"> HARQ process ID indicated by this DCI applies</w:t>
      </w:r>
      <w:r>
        <w:rPr>
          <w:rFonts w:ascii="Times New Roman" w:eastAsia="맑은 고딕" w:hAnsi="Times New Roman"/>
          <w:szCs w:val="20"/>
          <w:lang w:eastAsia="ko-KR"/>
        </w:rPr>
        <w:t xml:space="preserve"> to the first PUSCH </w:t>
      </w:r>
      <w:r>
        <w:rPr>
          <w:rFonts w:ascii="Times New Roman" w:eastAsia="맑은 고딕" w:hAnsi="Times New Roman"/>
          <w:color w:val="000000" w:themeColor="text1"/>
          <w:szCs w:val="20"/>
          <w:lang w:eastAsia="ko-KR"/>
        </w:rPr>
        <w:t xml:space="preserve">not overlapping with a DL symbol indicated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 xml:space="preserve">if provided, or a symbol of an SS/PBCH block with index provided by </w:t>
      </w:r>
      <w:r>
        <w:rPr>
          <w:rFonts w:ascii="Times New Roman" w:eastAsia="맑은 고딕" w:hAnsi="Times New Roman"/>
          <w:i/>
          <w:iCs/>
          <w:color w:val="000000" w:themeColor="text1"/>
          <w:szCs w:val="20"/>
          <w:lang w:eastAsia="ko-KR"/>
        </w:rPr>
        <w:t>ssb-PositionsInBurst</w:t>
      </w:r>
      <w:r>
        <w:rPr>
          <w:rFonts w:ascii="Times New Roman" w:eastAsia="맑은 고딕" w:hAnsi="Times New Roman"/>
          <w:szCs w:val="20"/>
          <w:lang w:eastAsia="ko-KR"/>
        </w:rPr>
        <w:t xml:space="preserve">, HARQ process ID is then incremented by 1 for each subsequent PUSCH(s) in the scheduled order, with modulo </w:t>
      </w:r>
      <w:r>
        <w:rPr>
          <w:rFonts w:ascii="Times New Roman" w:eastAsia="맑은 고딕" w:hAnsi="Times New Roman"/>
          <w:color w:val="000000" w:themeColor="text1"/>
          <w:szCs w:val="20"/>
          <w:lang w:eastAsia="ko-KR"/>
        </w:rPr>
        <w:t xml:space="preserve">operation </w:t>
      </w:r>
      <w:r>
        <w:rPr>
          <w:rFonts w:ascii="Times New Roman" w:eastAsia="맑은 고딕" w:hAnsi="Times New Roman"/>
          <w:color w:val="000000" w:themeColor="text1"/>
          <w:szCs w:val="20"/>
          <w:lang w:val="en-US" w:eastAsia="ko-KR"/>
        </w:rPr>
        <w:t xml:space="preserve">of </w:t>
      </w:r>
      <w:r>
        <w:rPr>
          <w:rFonts w:ascii="Times New Roman" w:eastAsia="맑은 고딕" w:hAnsi="Times New Roman"/>
          <w:i/>
          <w:iCs/>
          <w:color w:val="000000" w:themeColor="text1"/>
          <w:szCs w:val="20"/>
          <w:lang w:val="en-US" w:eastAsia="ko-KR"/>
        </w:rPr>
        <w:t>nrofHARQ-ProcessesForPUSCH</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szCs w:val="20"/>
          <w:lang w:eastAsia="ko-KR"/>
        </w:rPr>
        <w:t>applied</w:t>
      </w:r>
      <w:ins w:id="361"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xml:space="preserve"> is provided, or with modulo operation of 16 applied, otherwise</w:t>
        </w:r>
      </w:ins>
      <w:r>
        <w:rPr>
          <w:rFonts w:ascii="Times New Roman" w:eastAsia="맑은 고딕" w:hAnsi="Times New Roman"/>
          <w:szCs w:val="20"/>
          <w:lang w:eastAsia="ko-KR"/>
        </w:rPr>
        <w:t>.</w:t>
      </w:r>
    </w:p>
    <w:p w14:paraId="143FF867"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TP#H</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5294994" w14:textId="77777777" w:rsidR="00025584" w:rsidRDefault="00025584">
      <w:pPr>
        <w:ind w:firstLineChars="100" w:firstLine="200"/>
        <w:jc w:val="both"/>
        <w:rPr>
          <w:lang w:eastAsia="ko-KR"/>
        </w:rPr>
      </w:pPr>
    </w:p>
    <w:p w14:paraId="4BF89B84"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TP#H</w:t>
      </w:r>
      <w:r>
        <w:rPr>
          <w:lang w:eastAsia="ko-KR"/>
        </w:rPr>
        <w:t xml:space="preserve"> is to consider the case where UE is not configured with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w:t>
      </w:r>
      <w:r>
        <w:rPr>
          <w:lang w:eastAsia="ko-KR"/>
        </w:rPr>
        <w:t xml:space="preserve">or </w:t>
      </w:r>
      <w:r>
        <w:rPr>
          <w:rFonts w:ascii="Times New Roman" w:eastAsia="맑은 고딕" w:hAnsi="Times New Roman"/>
          <w:i/>
          <w:iCs/>
          <w:color w:val="000000" w:themeColor="text1"/>
          <w:szCs w:val="20"/>
          <w:lang w:val="en-US" w:eastAsia="ko-KR"/>
        </w:rPr>
        <w:t>nrofHARQ-ProcessesForPUSCH</w:t>
      </w:r>
      <w:r>
        <w:rPr>
          <w:lang w:eastAsia="ko-KR"/>
        </w:rPr>
        <w:t>.</w:t>
      </w:r>
    </w:p>
    <w:p w14:paraId="1B72EE66" w14:textId="77777777" w:rsidR="00025584" w:rsidRDefault="00025584">
      <w:pPr>
        <w:ind w:firstLineChars="100" w:firstLine="200"/>
        <w:jc w:val="both"/>
        <w:rPr>
          <w:lang w:eastAsia="ko-KR"/>
        </w:rPr>
      </w:pPr>
    </w:p>
    <w:p w14:paraId="2330718F"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7AD1A59E" w14:textId="77777777">
        <w:tc>
          <w:tcPr>
            <w:tcW w:w="1655" w:type="dxa"/>
            <w:tcBorders>
              <w:top w:val="single" w:sz="4" w:space="0" w:color="auto"/>
              <w:left w:val="single" w:sz="4" w:space="0" w:color="auto"/>
              <w:bottom w:val="single" w:sz="4" w:space="0" w:color="auto"/>
              <w:right w:val="single" w:sz="4" w:space="0" w:color="auto"/>
            </w:tcBorders>
          </w:tcPr>
          <w:p w14:paraId="14813EC3"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3D518114" w14:textId="77777777" w:rsidR="00025584" w:rsidRDefault="00EA56AC">
            <w:pPr>
              <w:jc w:val="both"/>
              <w:rPr>
                <w:lang w:eastAsia="ko-KR"/>
              </w:rPr>
            </w:pPr>
            <w:r>
              <w:rPr>
                <w:lang w:eastAsia="ko-KR"/>
              </w:rPr>
              <w:t>Views</w:t>
            </w:r>
          </w:p>
        </w:tc>
      </w:tr>
      <w:tr w:rsidR="00025584" w14:paraId="193CB543" w14:textId="77777777">
        <w:tc>
          <w:tcPr>
            <w:tcW w:w="1655" w:type="dxa"/>
            <w:tcBorders>
              <w:top w:val="single" w:sz="4" w:space="0" w:color="auto"/>
              <w:left w:val="single" w:sz="4" w:space="0" w:color="auto"/>
              <w:bottom w:val="single" w:sz="4" w:space="0" w:color="auto"/>
              <w:right w:val="single" w:sz="4" w:space="0" w:color="auto"/>
            </w:tcBorders>
          </w:tcPr>
          <w:p w14:paraId="57CB97EE" w14:textId="77777777" w:rsidR="00025584" w:rsidRDefault="00EA56AC">
            <w:pPr>
              <w:jc w:val="both"/>
              <w:rPr>
                <w:rFonts w:eastAsia="SimSun"/>
                <w:lang w:val="en-US" w:eastAsia="ko-KR"/>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38907747" w14:textId="77777777" w:rsidR="00025584" w:rsidRDefault="00EA56AC">
            <w:pPr>
              <w:jc w:val="both"/>
              <w:rPr>
                <w:rFonts w:eastAsia="SimSun"/>
                <w:iCs/>
                <w:lang w:val="en-US" w:eastAsia="ko-KR"/>
              </w:rPr>
            </w:pPr>
            <w:r>
              <w:rPr>
                <w:rFonts w:eastAsia="SimSun" w:hint="eastAsia"/>
                <w:iCs/>
                <w:lang w:val="en-US" w:eastAsia="zh-CN"/>
              </w:rPr>
              <w:t>Support</w:t>
            </w:r>
          </w:p>
        </w:tc>
      </w:tr>
      <w:tr w:rsidR="00025584" w14:paraId="75B74DA3" w14:textId="77777777">
        <w:tc>
          <w:tcPr>
            <w:tcW w:w="1655" w:type="dxa"/>
            <w:tcBorders>
              <w:top w:val="single" w:sz="4" w:space="0" w:color="auto"/>
              <w:left w:val="single" w:sz="4" w:space="0" w:color="auto"/>
              <w:bottom w:val="single" w:sz="4" w:space="0" w:color="auto"/>
              <w:right w:val="single" w:sz="4" w:space="0" w:color="auto"/>
            </w:tcBorders>
          </w:tcPr>
          <w:p w14:paraId="49029658" w14:textId="77777777" w:rsidR="00025584" w:rsidRDefault="00EA56AC">
            <w:pPr>
              <w:jc w:val="both"/>
              <w:rPr>
                <w:lang w:eastAsia="ko-KR"/>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034E80FE" w14:textId="77777777" w:rsidR="00025584" w:rsidRDefault="00EA56AC">
            <w:pPr>
              <w:jc w:val="both"/>
              <w:rPr>
                <w:iCs/>
                <w:lang w:val="en-US" w:eastAsia="ko-KR"/>
              </w:rPr>
            </w:pPr>
            <w:r>
              <w:rPr>
                <w:rFonts w:hint="eastAsia"/>
                <w:iCs/>
                <w:lang w:val="en-US" w:eastAsia="ko-KR"/>
              </w:rPr>
              <w:t>Support</w:t>
            </w:r>
          </w:p>
        </w:tc>
      </w:tr>
      <w:tr w:rsidR="00025584" w14:paraId="5DBE4148" w14:textId="77777777">
        <w:tc>
          <w:tcPr>
            <w:tcW w:w="1655" w:type="dxa"/>
            <w:tcBorders>
              <w:top w:val="single" w:sz="4" w:space="0" w:color="auto"/>
              <w:left w:val="single" w:sz="4" w:space="0" w:color="auto"/>
              <w:bottom w:val="single" w:sz="4" w:space="0" w:color="auto"/>
              <w:right w:val="single" w:sz="4" w:space="0" w:color="auto"/>
            </w:tcBorders>
          </w:tcPr>
          <w:p w14:paraId="142A5D5B" w14:textId="77777777" w:rsidR="00025584" w:rsidRDefault="00EA56AC">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384C2F45" w14:textId="77777777" w:rsidR="00025584" w:rsidRDefault="00EA56AC">
            <w:pPr>
              <w:jc w:val="both"/>
              <w:rPr>
                <w:iCs/>
                <w:lang w:val="en-US" w:eastAsia="ko-KR"/>
              </w:rPr>
            </w:pPr>
            <w:r>
              <w:rPr>
                <w:rFonts w:eastAsia="SimSun"/>
                <w:iCs/>
                <w:lang w:val="en-US" w:eastAsia="zh-CN"/>
              </w:rPr>
              <w:t>Support</w:t>
            </w:r>
          </w:p>
        </w:tc>
      </w:tr>
      <w:tr w:rsidR="00025584" w14:paraId="34BAD809" w14:textId="77777777">
        <w:tc>
          <w:tcPr>
            <w:tcW w:w="1655" w:type="dxa"/>
            <w:tcBorders>
              <w:top w:val="single" w:sz="4" w:space="0" w:color="auto"/>
              <w:left w:val="single" w:sz="4" w:space="0" w:color="auto"/>
              <w:bottom w:val="single" w:sz="4" w:space="0" w:color="auto"/>
              <w:right w:val="single" w:sz="4" w:space="0" w:color="auto"/>
            </w:tcBorders>
          </w:tcPr>
          <w:p w14:paraId="66DB517A" w14:textId="77777777" w:rsidR="00025584" w:rsidRDefault="00EA56AC">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06D1ABDC"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025584" w14:paraId="3E45E492" w14:textId="77777777">
        <w:tc>
          <w:tcPr>
            <w:tcW w:w="1655" w:type="dxa"/>
            <w:tcBorders>
              <w:top w:val="single" w:sz="4" w:space="0" w:color="auto"/>
              <w:left w:val="single" w:sz="4" w:space="0" w:color="auto"/>
              <w:bottom w:val="single" w:sz="4" w:space="0" w:color="auto"/>
              <w:right w:val="single" w:sz="4" w:space="0" w:color="auto"/>
            </w:tcBorders>
          </w:tcPr>
          <w:p w14:paraId="7EFEA530" w14:textId="77777777" w:rsidR="00025584" w:rsidRDefault="00EA56AC">
            <w:pPr>
              <w:jc w:val="both"/>
              <w:rPr>
                <w:rFonts w:eastAsia="SimSun"/>
                <w:lang w:eastAsia="zh-CN"/>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0A140D10" w14:textId="77777777" w:rsidR="00025584" w:rsidRDefault="00EA56AC">
            <w:pPr>
              <w:jc w:val="both"/>
              <w:rPr>
                <w:rFonts w:eastAsia="SimSun"/>
                <w:iCs/>
                <w:lang w:val="en-US" w:eastAsia="zh-CN"/>
              </w:rPr>
            </w:pPr>
            <w:r>
              <w:rPr>
                <w:rFonts w:eastAsia="SimSun"/>
                <w:iCs/>
                <w:lang w:val="en-US" w:eastAsia="zh-CN"/>
              </w:rPr>
              <w:t>Support</w:t>
            </w:r>
          </w:p>
        </w:tc>
      </w:tr>
      <w:tr w:rsidR="00025584" w14:paraId="098E9886"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1A5E9300" w14:textId="77777777" w:rsidR="00025584" w:rsidRDefault="00EA56AC">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393A384C" w14:textId="77777777" w:rsidR="00025584" w:rsidRDefault="00EA56AC">
            <w:pPr>
              <w:jc w:val="both"/>
              <w:rPr>
                <w:rFonts w:eastAsiaTheme="minorEastAsia"/>
                <w:iCs/>
                <w:lang w:val="en-US" w:eastAsia="ko-KR"/>
              </w:rPr>
            </w:pPr>
            <w:r>
              <w:rPr>
                <w:rFonts w:eastAsiaTheme="minorEastAsia" w:hint="eastAsia"/>
                <w:iCs/>
                <w:lang w:val="en-US" w:eastAsia="ko-KR"/>
              </w:rPr>
              <w:t>This TP seems stable</w:t>
            </w:r>
          </w:p>
        </w:tc>
      </w:tr>
      <w:tr w:rsidR="00025584" w14:paraId="03B9D72A" w14:textId="77777777">
        <w:tc>
          <w:tcPr>
            <w:tcW w:w="1655" w:type="dxa"/>
            <w:tcBorders>
              <w:top w:val="single" w:sz="4" w:space="0" w:color="auto"/>
              <w:left w:val="single" w:sz="4" w:space="0" w:color="auto"/>
              <w:bottom w:val="single" w:sz="4" w:space="0" w:color="auto"/>
              <w:right w:val="single" w:sz="4" w:space="0" w:color="auto"/>
            </w:tcBorders>
          </w:tcPr>
          <w:p w14:paraId="3E7E0926" w14:textId="77777777" w:rsidR="00025584" w:rsidRDefault="00EA56AC">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0431C0B0" w14:textId="77777777" w:rsidR="00025584" w:rsidRDefault="00EA56AC">
            <w:pPr>
              <w:jc w:val="both"/>
              <w:rPr>
                <w:rFonts w:eastAsia="SimSun"/>
                <w:iCs/>
                <w:lang w:val="en-US" w:eastAsia="zh-CN"/>
              </w:rPr>
            </w:pPr>
            <w:r>
              <w:rPr>
                <w:rFonts w:eastAsia="SimSun"/>
                <w:iCs/>
                <w:lang w:val="en-US" w:eastAsia="zh-CN"/>
              </w:rPr>
              <w:t xml:space="preserve">We are fine with the TP. </w:t>
            </w:r>
          </w:p>
        </w:tc>
      </w:tr>
    </w:tbl>
    <w:p w14:paraId="0B8014B8" w14:textId="77777777" w:rsidR="00025584" w:rsidRDefault="00025584">
      <w:pPr>
        <w:ind w:firstLineChars="100" w:firstLine="200"/>
        <w:jc w:val="both"/>
        <w:rPr>
          <w:lang w:val="en-US" w:eastAsia="ko-KR"/>
        </w:rPr>
      </w:pPr>
    </w:p>
    <w:p w14:paraId="4BA77BA2" w14:textId="77777777" w:rsidR="00025584" w:rsidRDefault="00025584">
      <w:pPr>
        <w:ind w:firstLineChars="100" w:firstLine="200"/>
        <w:jc w:val="both"/>
        <w:rPr>
          <w:lang w:val="en-US" w:eastAsia="ko-KR"/>
        </w:rPr>
      </w:pPr>
    </w:p>
    <w:p w14:paraId="733ED6CE" w14:textId="77777777" w:rsidR="00025584" w:rsidRDefault="00EA56AC">
      <w:pPr>
        <w:pStyle w:val="2"/>
        <w:jc w:val="both"/>
      </w:pPr>
      <w:r>
        <w:rPr>
          <w:lang w:eastAsia="ko-KR"/>
        </w:rPr>
        <w:t>TP#I (was from [20] ASUSTeK)</w:t>
      </w:r>
    </w:p>
    <w:p w14:paraId="4CC39EB0" w14:textId="77777777" w:rsidR="00025584" w:rsidRDefault="00025584">
      <w:pPr>
        <w:ind w:firstLineChars="100" w:firstLine="200"/>
        <w:jc w:val="both"/>
        <w:rPr>
          <w:lang w:val="en-US" w:eastAsia="ko-KR"/>
        </w:rPr>
      </w:pPr>
    </w:p>
    <w:p w14:paraId="07AB978A"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CE13530"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46C26B26"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B955C2F" w14:textId="77777777" w:rsidR="00025584" w:rsidRDefault="00EA56AC">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1BFE4693"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w:t>
      </w:r>
      <w:r>
        <w:rPr>
          <w:rFonts w:ascii="Times New Roman" w:eastAsia="SimSun" w:hAnsi="Times New Roman"/>
          <w:i/>
          <w:iCs/>
          <w:szCs w:val="20"/>
          <w:lang w:val="en-US"/>
        </w:rPr>
        <w:t>numberOfRepetitions</w:t>
      </w:r>
      <w:r>
        <w:rPr>
          <w:rFonts w:ascii="Times New Roman" w:eastAsia="SimSun" w:hAnsi="Times New Roman"/>
          <w:szCs w:val="20"/>
          <w:lang w:val="en-US"/>
        </w:rPr>
        <w:t xml:space="preserve"> is present in the resource allocation table, the number of repetitions K is equal to </w:t>
      </w:r>
      <w:r>
        <w:rPr>
          <w:rFonts w:ascii="Times New Roman" w:eastAsia="SimSun" w:hAnsi="Times New Roman"/>
          <w:i/>
          <w:iCs/>
          <w:szCs w:val="20"/>
          <w:lang w:val="en-US"/>
        </w:rPr>
        <w:t>numberOfRepetitions</w:t>
      </w:r>
      <w:r>
        <w:rPr>
          <w:rFonts w:ascii="Times New Roman" w:eastAsia="SimSun" w:hAnsi="Times New Roman"/>
          <w:szCs w:val="20"/>
          <w:lang w:val="en-US"/>
        </w:rPr>
        <w:t>;</w:t>
      </w:r>
    </w:p>
    <w:p w14:paraId="04E64488"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elseif the UE is configured with </w:t>
      </w:r>
      <w:r>
        <w:rPr>
          <w:rFonts w:ascii="Times New Roman" w:eastAsia="SimSun" w:hAnsi="Times New Roman"/>
          <w:i/>
          <w:szCs w:val="20"/>
          <w:lang w:val="en-US"/>
        </w:rPr>
        <w:t>pusch-AggregationFactor</w:t>
      </w:r>
      <w:ins w:id="362" w:author="김선욱/책임연구원/미래기술센터 C&amp;M표준(연)5G무선통신표준Task(seonwook.kim@lge.com)" w:date="2022-01-14T13:14:00Z">
        <w:r>
          <w:t xml:space="preserve"> and the transmitting PUSCH is scheduled by DCI format 0_2</w:t>
        </w:r>
      </w:ins>
      <w:r>
        <w:rPr>
          <w:rFonts w:ascii="Times New Roman" w:eastAsia="SimSun" w:hAnsi="Times New Roman"/>
          <w:szCs w:val="20"/>
          <w:lang w:val="en-US"/>
        </w:rPr>
        <w:t xml:space="preserve">, the number of repetitions </w:t>
      </w:r>
      <w:r>
        <w:rPr>
          <w:rFonts w:ascii="Times New Roman" w:eastAsia="SimSun" w:hAnsi="Times New Roman"/>
          <w:i/>
          <w:szCs w:val="20"/>
          <w:lang w:val="en-US"/>
        </w:rPr>
        <w:t>K</w:t>
      </w:r>
      <w:r>
        <w:rPr>
          <w:rFonts w:ascii="Times New Roman" w:eastAsia="SimSun" w:hAnsi="Times New Roman"/>
          <w:szCs w:val="20"/>
          <w:lang w:val="en-US"/>
        </w:rPr>
        <w:t xml:space="preserve"> is equal to </w:t>
      </w:r>
      <w:r>
        <w:rPr>
          <w:rFonts w:ascii="Times New Roman" w:eastAsia="SimSun" w:hAnsi="Times New Roman"/>
          <w:i/>
          <w:szCs w:val="20"/>
          <w:lang w:val="en-US"/>
        </w:rPr>
        <w:t>pusch-AggregationFactor</w:t>
      </w:r>
      <w:r>
        <w:rPr>
          <w:rFonts w:ascii="Times New Roman" w:eastAsia="SimSun" w:hAnsi="Times New Roman"/>
          <w:szCs w:val="20"/>
          <w:lang w:val="en-US"/>
        </w:rPr>
        <w:t xml:space="preserve">; </w:t>
      </w:r>
    </w:p>
    <w:p w14:paraId="10DFC1B1" w14:textId="77777777" w:rsidR="00025584" w:rsidRDefault="00EA56AC">
      <w:pPr>
        <w:spacing w:after="180"/>
        <w:ind w:left="568" w:hanging="284"/>
        <w:rPr>
          <w:ins w:id="363" w:author="김선욱/책임연구원/미래기술센터 C&amp;M표준(연)5G무선통신표준Task(seonwook.kim@lge.com)" w:date="2022-01-14T13:15:00Z"/>
          <w:rFonts w:ascii="Times New Roman" w:eastAsia="SimSun" w:hAnsi="Times New Roman"/>
          <w:szCs w:val="20"/>
          <w:lang w:val="en-US"/>
        </w:rPr>
      </w:pPr>
      <w:ins w:id="364" w:author="김선욱/책임연구원/미래기술센터 C&amp;M표준(연)5G무선통신표준Task(seonwook.kim@lge.com)" w:date="2022-01-14T13:15:00Z">
        <w:r>
          <w:rPr>
            <w:rFonts w:ascii="Times New Roman" w:eastAsia="SimSun" w:hAnsi="Times New Roman"/>
            <w:szCs w:val="20"/>
            <w:lang w:val="en-US"/>
          </w:rPr>
          <w:t>-</w:t>
        </w:r>
        <w:r>
          <w:rPr>
            <w:rFonts w:ascii="Times New Roman" w:eastAsia="SimSun" w:hAnsi="Times New Roman"/>
            <w:szCs w:val="20"/>
            <w:lang w:val="en-US"/>
          </w:rPr>
          <w:tab/>
          <w:t xml:space="preserve">elseif </w:t>
        </w:r>
        <w:r>
          <w:t xml:space="preserve">the UE is configured with </w:t>
        </w:r>
        <w:r>
          <w:rPr>
            <w:i/>
          </w:rPr>
          <w:t>pusch-AggregationFacto</w:t>
        </w:r>
        <w:r>
          <w:t xml:space="preserve">r, (and the transmitting PUSCH is scheduled by DCI format 0_1) and not configured with </w:t>
        </w:r>
        <w:r>
          <w:rPr>
            <w:rFonts w:hint="eastAsia"/>
            <w:i/>
            <w:iCs/>
            <w:color w:val="000000"/>
          </w:rPr>
          <w:t>pusch-TimeDomainAllocationListForMultiP</w:t>
        </w:r>
        <w:r>
          <w:rPr>
            <w:i/>
            <w:iCs/>
            <w:color w:val="000000"/>
          </w:rPr>
          <w:t>U</w:t>
        </w:r>
        <w:r>
          <w:rPr>
            <w:rFonts w:hint="eastAsia"/>
            <w:i/>
            <w:iCs/>
            <w:color w:val="000000"/>
          </w:rPr>
          <w:t>SCH-r17</w:t>
        </w:r>
        <w:r>
          <w:t xml:space="preserve">, the number of repetitions </w:t>
        </w:r>
        <w:r>
          <w:rPr>
            <w:i/>
          </w:rPr>
          <w:t>K</w:t>
        </w:r>
        <w:r>
          <w:t xml:space="preserve"> is equal to </w:t>
        </w:r>
        <w:r>
          <w:rPr>
            <w:i/>
          </w:rPr>
          <w:t>puschAggregationFactor</w:t>
        </w:r>
        <w:r>
          <w:t>;</w:t>
        </w:r>
      </w:ins>
    </w:p>
    <w:p w14:paraId="73166430"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w:t>
      </w:r>
      <w:r>
        <w:rPr>
          <w:rFonts w:ascii="Times New Roman" w:eastAsia="SimSun" w:hAnsi="Times New Roman"/>
          <w:i/>
          <w:szCs w:val="20"/>
          <w:lang w:val="en-US"/>
        </w:rPr>
        <w:t>K=1</w:t>
      </w:r>
      <w:r>
        <w:rPr>
          <w:rFonts w:ascii="Times New Roman" w:eastAsia="SimSun" w:hAnsi="Times New Roman"/>
          <w:szCs w:val="20"/>
          <w:lang w:val="en-US"/>
        </w:rPr>
        <w:t>.</w:t>
      </w:r>
    </w:p>
    <w:p w14:paraId="3D0E6AD1"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slots used for TBS determination </w:t>
      </w:r>
      <w:r>
        <w:rPr>
          <w:rFonts w:ascii="Times New Roman" w:eastAsia="SimSun" w:hAnsi="Times New Roman"/>
          <w:i/>
          <w:iCs/>
          <w:szCs w:val="20"/>
          <w:lang w:val="en-US"/>
        </w:rPr>
        <w:t>N</w:t>
      </w:r>
      <w:r>
        <w:rPr>
          <w:rFonts w:ascii="Times New Roman" w:eastAsia="SimSun" w:hAnsi="Times New Roman"/>
          <w:szCs w:val="20"/>
          <w:lang w:val="en-US"/>
        </w:rPr>
        <w:t xml:space="preserve"> is equal to 1.</w:t>
      </w:r>
    </w:p>
    <w:p w14:paraId="6D24A49F" w14:textId="77777777" w:rsidR="00025584" w:rsidRDefault="00EA56AC">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31CC59A7" w14:textId="77777777" w:rsidR="00025584" w:rsidRDefault="00EA56AC">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0798391B"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5D387B0" w14:textId="77777777" w:rsidR="00025584" w:rsidRDefault="00025584">
      <w:pPr>
        <w:ind w:firstLineChars="100" w:firstLine="200"/>
        <w:jc w:val="both"/>
        <w:rPr>
          <w:lang w:eastAsia="ko-KR"/>
        </w:rPr>
      </w:pPr>
    </w:p>
    <w:p w14:paraId="4F0964B2"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TP#I</w:t>
      </w:r>
      <w:r>
        <w:rPr>
          <w:lang w:eastAsia="ko-KR"/>
        </w:rPr>
        <w:t xml:space="preserve"> is to clarify that </w:t>
      </w:r>
      <w:r>
        <w:rPr>
          <w:rFonts w:ascii="Times New Roman" w:eastAsia="맑은 고딕" w:hAnsi="Times New Roman"/>
          <w:lang w:val="en-US" w:eastAsia="ko-KR"/>
        </w:rPr>
        <w:t xml:space="preserve">UE does not apply </w:t>
      </w:r>
      <w:r>
        <w:rPr>
          <w:rFonts w:ascii="Times New Roman" w:eastAsia="맑은 고딕" w:hAnsi="Times New Roman"/>
          <w:i/>
          <w:lang w:val="en-US" w:eastAsia="ko-KR"/>
        </w:rPr>
        <w:t>pusch-AggregationFactor</w:t>
      </w:r>
      <w:r>
        <w:rPr>
          <w:rFonts w:ascii="Times New Roman" w:eastAsia="맑은 고딕" w:hAnsi="Times New Roman"/>
          <w:lang w:val="en-US" w:eastAsia="ko-KR"/>
        </w:rPr>
        <w:t xml:space="preserve"> to DCI format 0_1 (can scheduling more than one PDSCH) and the number of repetitions </w:t>
      </w:r>
      <w:r>
        <w:rPr>
          <w:rFonts w:ascii="Times New Roman" w:eastAsia="맑은 고딕" w:hAnsi="Times New Roman"/>
          <w:i/>
          <w:lang w:val="en-US" w:eastAsia="ko-KR"/>
        </w:rPr>
        <w:t>K</w:t>
      </w:r>
      <w:r>
        <w:rPr>
          <w:rFonts w:ascii="Times New Roman" w:eastAsia="맑은 고딕" w:hAnsi="Times New Roman"/>
          <w:lang w:val="en-US" w:eastAsia="ko-KR"/>
        </w:rPr>
        <w:t xml:space="preserve"> is 1</w:t>
      </w:r>
      <w:r>
        <w:rPr>
          <w:lang w:eastAsia="ko-KR"/>
        </w:rPr>
        <w:t>.</w:t>
      </w:r>
    </w:p>
    <w:p w14:paraId="3668E0F3" w14:textId="77777777" w:rsidR="00025584" w:rsidRDefault="00025584">
      <w:pPr>
        <w:ind w:firstLineChars="100" w:firstLine="200"/>
        <w:jc w:val="both"/>
        <w:rPr>
          <w:lang w:eastAsia="ko-KR"/>
        </w:rPr>
      </w:pPr>
    </w:p>
    <w:p w14:paraId="708A8D69"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93"/>
      </w:tblGrid>
      <w:tr w:rsidR="00025584" w14:paraId="1E83D29F" w14:textId="77777777">
        <w:tc>
          <w:tcPr>
            <w:tcW w:w="1638" w:type="dxa"/>
            <w:tcBorders>
              <w:top w:val="single" w:sz="4" w:space="0" w:color="auto"/>
              <w:left w:val="single" w:sz="4" w:space="0" w:color="auto"/>
              <w:bottom w:val="single" w:sz="4" w:space="0" w:color="auto"/>
              <w:right w:val="single" w:sz="4" w:space="0" w:color="auto"/>
            </w:tcBorders>
          </w:tcPr>
          <w:p w14:paraId="0E5FEBC2" w14:textId="77777777" w:rsidR="00025584" w:rsidRDefault="00EA56AC">
            <w:pPr>
              <w:jc w:val="both"/>
              <w:rPr>
                <w:lang w:eastAsia="ko-KR"/>
              </w:rPr>
            </w:pPr>
            <w:r>
              <w:rPr>
                <w:lang w:eastAsia="ko-KR"/>
              </w:rPr>
              <w:t>Company</w:t>
            </w:r>
          </w:p>
        </w:tc>
        <w:tc>
          <w:tcPr>
            <w:tcW w:w="7993" w:type="dxa"/>
            <w:tcBorders>
              <w:top w:val="single" w:sz="4" w:space="0" w:color="auto"/>
              <w:left w:val="single" w:sz="4" w:space="0" w:color="auto"/>
              <w:bottom w:val="single" w:sz="4" w:space="0" w:color="auto"/>
              <w:right w:val="single" w:sz="4" w:space="0" w:color="auto"/>
            </w:tcBorders>
          </w:tcPr>
          <w:p w14:paraId="10E439A3" w14:textId="77777777" w:rsidR="00025584" w:rsidRDefault="00EA56AC">
            <w:pPr>
              <w:jc w:val="both"/>
              <w:rPr>
                <w:lang w:eastAsia="ko-KR"/>
              </w:rPr>
            </w:pPr>
            <w:r>
              <w:rPr>
                <w:lang w:eastAsia="ko-KR"/>
              </w:rPr>
              <w:t>Views</w:t>
            </w:r>
          </w:p>
        </w:tc>
      </w:tr>
      <w:tr w:rsidR="00025584" w14:paraId="6E294A9B" w14:textId="77777777">
        <w:tc>
          <w:tcPr>
            <w:tcW w:w="1638" w:type="dxa"/>
            <w:tcBorders>
              <w:top w:val="single" w:sz="4" w:space="0" w:color="auto"/>
              <w:left w:val="single" w:sz="4" w:space="0" w:color="auto"/>
              <w:bottom w:val="single" w:sz="4" w:space="0" w:color="auto"/>
              <w:right w:val="single" w:sz="4" w:space="0" w:color="auto"/>
            </w:tcBorders>
          </w:tcPr>
          <w:p w14:paraId="4233DE46" w14:textId="77777777" w:rsidR="00025584" w:rsidRDefault="00EA56AC">
            <w:pPr>
              <w:jc w:val="both"/>
              <w:rPr>
                <w:rFonts w:eastAsia="SimSun"/>
                <w:lang w:val="en-US" w:eastAsia="zh-CN"/>
              </w:rPr>
            </w:pPr>
            <w:r>
              <w:rPr>
                <w:rFonts w:eastAsia="SimSun" w:hint="eastAsia"/>
                <w:lang w:val="en-US" w:eastAsia="zh-CN"/>
              </w:rPr>
              <w:t>ZTE, Sanechips</w:t>
            </w:r>
          </w:p>
        </w:tc>
        <w:tc>
          <w:tcPr>
            <w:tcW w:w="7993" w:type="dxa"/>
            <w:tcBorders>
              <w:top w:val="single" w:sz="4" w:space="0" w:color="auto"/>
              <w:left w:val="single" w:sz="4" w:space="0" w:color="auto"/>
              <w:bottom w:val="single" w:sz="4" w:space="0" w:color="auto"/>
              <w:right w:val="single" w:sz="4" w:space="0" w:color="auto"/>
            </w:tcBorders>
          </w:tcPr>
          <w:p w14:paraId="5AE30C54" w14:textId="77777777" w:rsidR="00025584" w:rsidRDefault="00EA56AC">
            <w:pPr>
              <w:jc w:val="both"/>
              <w:rPr>
                <w:rFonts w:eastAsia="SimSun"/>
                <w:iCs/>
                <w:lang w:val="en-US" w:eastAsia="zh-CN"/>
              </w:rPr>
            </w:pPr>
            <w:r>
              <w:rPr>
                <w:rFonts w:eastAsia="SimSun" w:hint="eastAsia"/>
                <w:iCs/>
                <w:lang w:val="en-US" w:eastAsia="zh-CN"/>
              </w:rPr>
              <w:t>We basically agree with the TP with the following update for reference:</w:t>
            </w:r>
          </w:p>
          <w:p w14:paraId="535CD7BE"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BCD7D13"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05440EB5" w14:textId="77777777" w:rsidR="00025584" w:rsidRDefault="00EA56AC">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EF4F033" w14:textId="77777777" w:rsidR="00025584" w:rsidRDefault="00EA56AC">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35AFA214"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w:t>
            </w:r>
            <w:r>
              <w:rPr>
                <w:rFonts w:ascii="Times New Roman" w:eastAsia="SimSun" w:hAnsi="Times New Roman"/>
                <w:i/>
                <w:iCs/>
                <w:szCs w:val="20"/>
                <w:lang w:val="en-US"/>
              </w:rPr>
              <w:t>numberOfRepetitions</w:t>
            </w:r>
            <w:r>
              <w:rPr>
                <w:rFonts w:ascii="Times New Roman" w:eastAsia="SimSun" w:hAnsi="Times New Roman"/>
                <w:szCs w:val="20"/>
                <w:lang w:val="en-US"/>
              </w:rPr>
              <w:t xml:space="preserve"> is present in the resource allocation table, the number of repetitions K is equal to </w:t>
            </w:r>
            <w:r>
              <w:rPr>
                <w:rFonts w:ascii="Times New Roman" w:eastAsia="SimSun" w:hAnsi="Times New Roman"/>
                <w:i/>
                <w:iCs/>
                <w:szCs w:val="20"/>
                <w:lang w:val="en-US"/>
              </w:rPr>
              <w:t>numberOfRepetitions</w:t>
            </w:r>
            <w:r>
              <w:rPr>
                <w:rFonts w:ascii="Times New Roman" w:eastAsia="SimSun" w:hAnsi="Times New Roman"/>
                <w:szCs w:val="20"/>
                <w:lang w:val="en-US"/>
              </w:rPr>
              <w:t>;</w:t>
            </w:r>
          </w:p>
          <w:p w14:paraId="2DE9B308"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elseif the UE is configured with </w:t>
            </w:r>
            <w:r>
              <w:rPr>
                <w:rFonts w:ascii="Times New Roman" w:eastAsia="SimSun" w:hAnsi="Times New Roman"/>
                <w:i/>
                <w:szCs w:val="20"/>
                <w:lang w:val="en-US"/>
              </w:rPr>
              <w:t>pusch-AggregationFactor</w:t>
            </w:r>
            <w:ins w:id="365" w:author="김선욱/책임연구원/미래기술센터 C&amp;M표준(연)5G무선통신표준Task(seonwook.kim@lge.com)" w:date="2022-01-14T13:14:00Z">
              <w:r>
                <w:rPr>
                  <w:strike/>
                </w:rPr>
                <w:t xml:space="preserve"> and the transmitting PUSCH is scheduled by DCI format 0_2</w:t>
              </w:r>
            </w:ins>
            <w:ins w:id="366" w:author="Lin Wei, ZTE" w:date="2022-02-22T14:50:00Z">
              <w:r>
                <w:rPr>
                  <w:rFonts w:eastAsia="SimSun" w:hint="eastAsia"/>
                  <w:lang w:val="en-US" w:eastAsia="zh-CN"/>
                </w:rPr>
                <w:t xml:space="preserve"> </w:t>
              </w:r>
              <w:r>
                <w:rPr>
                  <w:color w:val="0000FF"/>
                </w:rPr>
                <w:t xml:space="preserve">and not configured with </w:t>
              </w:r>
              <w:r>
                <w:rPr>
                  <w:rFonts w:hint="eastAsia"/>
                  <w:i/>
                  <w:iCs/>
                  <w:color w:val="0000FF"/>
                </w:rPr>
                <w:t>pusch-TimeDomainAllocationListForMultiP</w:t>
              </w:r>
              <w:r>
                <w:rPr>
                  <w:i/>
                  <w:iCs/>
                  <w:color w:val="0000FF"/>
                </w:rPr>
                <w:t>U</w:t>
              </w:r>
              <w:r>
                <w:rPr>
                  <w:rFonts w:hint="eastAsia"/>
                  <w:i/>
                  <w:iCs/>
                  <w:color w:val="0000FF"/>
                </w:rPr>
                <w:t>SCH-r17</w:t>
              </w:r>
            </w:ins>
            <w:r>
              <w:rPr>
                <w:rFonts w:ascii="Times New Roman" w:eastAsia="SimSun" w:hAnsi="Times New Roman"/>
                <w:szCs w:val="20"/>
                <w:lang w:val="en-US"/>
              </w:rPr>
              <w:t xml:space="preserve">, the number of repetitions </w:t>
            </w:r>
            <w:r>
              <w:rPr>
                <w:rFonts w:ascii="Times New Roman" w:eastAsia="SimSun" w:hAnsi="Times New Roman"/>
                <w:i/>
                <w:szCs w:val="20"/>
                <w:lang w:val="en-US"/>
              </w:rPr>
              <w:t>K</w:t>
            </w:r>
            <w:r>
              <w:rPr>
                <w:rFonts w:ascii="Times New Roman" w:eastAsia="SimSun" w:hAnsi="Times New Roman"/>
                <w:szCs w:val="20"/>
                <w:lang w:val="en-US"/>
              </w:rPr>
              <w:t xml:space="preserve"> is equal to </w:t>
            </w:r>
            <w:r>
              <w:rPr>
                <w:rFonts w:ascii="Times New Roman" w:eastAsia="SimSun" w:hAnsi="Times New Roman"/>
                <w:i/>
                <w:szCs w:val="20"/>
                <w:lang w:val="en-US"/>
              </w:rPr>
              <w:t>pusch-AggregationFactor</w:t>
            </w:r>
            <w:r>
              <w:rPr>
                <w:rFonts w:ascii="Times New Roman" w:eastAsia="SimSun" w:hAnsi="Times New Roman"/>
                <w:szCs w:val="20"/>
                <w:lang w:val="en-US"/>
              </w:rPr>
              <w:t xml:space="preserve">; </w:t>
            </w:r>
          </w:p>
          <w:p w14:paraId="7986049B" w14:textId="77777777" w:rsidR="00025584" w:rsidRDefault="00EA56AC">
            <w:pPr>
              <w:spacing w:after="180"/>
              <w:ind w:left="568" w:hanging="284"/>
              <w:rPr>
                <w:ins w:id="367" w:author="김선욱/책임연구원/미래기술센터 C&amp;M표준(연)5G무선통신표준Task(seonwook.kim@lge.com)" w:date="2022-01-14T13:15:00Z"/>
                <w:rFonts w:ascii="Times New Roman" w:eastAsia="SimSun" w:hAnsi="Times New Roman"/>
                <w:szCs w:val="20"/>
                <w:lang w:val="en-US"/>
              </w:rPr>
            </w:pPr>
            <w:ins w:id="368" w:author="김선욱/책임연구원/미래기술센터 C&amp;M표준(연)5G무선통신표준Task(seonwook.kim@lge.com)" w:date="2022-01-14T13:15:00Z">
              <w:r>
                <w:rPr>
                  <w:rFonts w:ascii="Times New Roman" w:eastAsia="SimSun" w:hAnsi="Times New Roman"/>
                  <w:szCs w:val="20"/>
                  <w:lang w:val="en-US"/>
                </w:rPr>
                <w:t>-</w:t>
              </w:r>
              <w:r>
                <w:rPr>
                  <w:rFonts w:ascii="Times New Roman" w:eastAsia="SimSun" w:hAnsi="Times New Roman"/>
                  <w:szCs w:val="20"/>
                  <w:lang w:val="en-US"/>
                </w:rPr>
                <w:tab/>
                <w:t xml:space="preserve">elseif </w:t>
              </w:r>
              <w:r>
                <w:t xml:space="preserve">the UE is configured with </w:t>
              </w:r>
              <w:r>
                <w:rPr>
                  <w:i/>
                </w:rPr>
                <w:t>pusch-AggregationFacto</w:t>
              </w:r>
              <w:r>
                <w:t>r,</w:t>
              </w:r>
              <w:r>
                <w:rPr>
                  <w:color w:val="0000FF"/>
                </w:rPr>
                <w:t xml:space="preserve"> </w:t>
              </w:r>
            </w:ins>
            <w:ins w:id="369" w:author="Lin Wei, ZTE" w:date="2022-02-22T14:49:00Z">
              <w:r>
                <w:rPr>
                  <w:color w:val="0000FF"/>
                </w:rPr>
                <w:t>and the transmitting PUSCH is scheduled by DCI format 0_2</w:t>
              </w:r>
            </w:ins>
            <w:ins w:id="370" w:author="김선욱/책임연구원/미래기술센터 C&amp;M표준(연)5G무선통신표준Task(seonwook.kim@lge.com)" w:date="2022-01-14T13:15:00Z">
              <w:r>
                <w:rPr>
                  <w:strike/>
                </w:rPr>
                <w:t xml:space="preserve">(and the transmitting PUSCH is scheduled by DCI format 0_1) and not configured with </w:t>
              </w:r>
              <w:r>
                <w:rPr>
                  <w:rFonts w:hint="eastAsia"/>
                  <w:i/>
                  <w:iCs/>
                  <w:strike/>
                  <w:color w:val="000000"/>
                </w:rPr>
                <w:t>pusch-TimeDomainAllocationListForMultiP</w:t>
              </w:r>
              <w:r>
                <w:rPr>
                  <w:i/>
                  <w:iCs/>
                  <w:strike/>
                  <w:color w:val="000000"/>
                </w:rPr>
                <w:t>U</w:t>
              </w:r>
              <w:r>
                <w:rPr>
                  <w:rFonts w:hint="eastAsia"/>
                  <w:i/>
                  <w:iCs/>
                  <w:strike/>
                  <w:color w:val="000000"/>
                </w:rPr>
                <w:t>SCH-r17</w:t>
              </w:r>
              <w:r>
                <w:t xml:space="preserve">, the number of repetitions </w:t>
              </w:r>
              <w:r>
                <w:rPr>
                  <w:i/>
                </w:rPr>
                <w:t>K</w:t>
              </w:r>
              <w:r>
                <w:t xml:space="preserve"> is equal to </w:t>
              </w:r>
              <w:r>
                <w:rPr>
                  <w:i/>
                </w:rPr>
                <w:t>puschAggregationFactor</w:t>
              </w:r>
              <w:r>
                <w:t>;</w:t>
              </w:r>
            </w:ins>
          </w:p>
          <w:p w14:paraId="256BB22F"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w:t>
            </w:r>
            <w:r>
              <w:rPr>
                <w:rFonts w:ascii="Times New Roman" w:eastAsia="SimSun" w:hAnsi="Times New Roman"/>
                <w:i/>
                <w:szCs w:val="20"/>
                <w:lang w:val="en-US"/>
              </w:rPr>
              <w:t>K=1</w:t>
            </w:r>
            <w:r>
              <w:rPr>
                <w:rFonts w:ascii="Times New Roman" w:eastAsia="SimSun" w:hAnsi="Times New Roman"/>
                <w:szCs w:val="20"/>
                <w:lang w:val="en-US"/>
              </w:rPr>
              <w:t>.</w:t>
            </w:r>
          </w:p>
          <w:p w14:paraId="2F9F82ED" w14:textId="77777777" w:rsidR="00025584" w:rsidRDefault="00EA56AC">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slots used for TBS determination </w:t>
            </w:r>
            <w:r>
              <w:rPr>
                <w:rFonts w:ascii="Times New Roman" w:eastAsia="SimSun" w:hAnsi="Times New Roman"/>
                <w:i/>
                <w:iCs/>
                <w:szCs w:val="20"/>
                <w:lang w:val="en-US"/>
              </w:rPr>
              <w:t>N</w:t>
            </w:r>
            <w:r>
              <w:rPr>
                <w:rFonts w:ascii="Times New Roman" w:eastAsia="SimSun" w:hAnsi="Times New Roman"/>
                <w:szCs w:val="20"/>
                <w:lang w:val="en-US"/>
              </w:rPr>
              <w:t xml:space="preserve"> is equal to 1.</w:t>
            </w:r>
          </w:p>
          <w:p w14:paraId="156E8D60" w14:textId="77777777" w:rsidR="00025584" w:rsidRDefault="00EA56AC">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4D325618" w14:textId="77777777" w:rsidR="00025584" w:rsidRDefault="00EA56AC">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1F1DB5BB"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1D186B2" w14:textId="77777777" w:rsidR="00025584" w:rsidRDefault="00025584">
            <w:pPr>
              <w:jc w:val="both"/>
              <w:rPr>
                <w:iCs/>
                <w:lang w:val="en-US" w:eastAsia="ko-KR"/>
              </w:rPr>
            </w:pPr>
          </w:p>
        </w:tc>
      </w:tr>
      <w:tr w:rsidR="00025584" w14:paraId="7DE1B608" w14:textId="77777777">
        <w:tc>
          <w:tcPr>
            <w:tcW w:w="1638" w:type="dxa"/>
            <w:tcBorders>
              <w:top w:val="single" w:sz="4" w:space="0" w:color="auto"/>
              <w:left w:val="single" w:sz="4" w:space="0" w:color="auto"/>
              <w:bottom w:val="single" w:sz="4" w:space="0" w:color="auto"/>
              <w:right w:val="single" w:sz="4" w:space="0" w:color="auto"/>
            </w:tcBorders>
          </w:tcPr>
          <w:p w14:paraId="41200462" w14:textId="77777777" w:rsidR="00025584" w:rsidRDefault="00EA56AC">
            <w:pPr>
              <w:jc w:val="both"/>
              <w:rPr>
                <w:lang w:eastAsia="ko-KR"/>
              </w:rPr>
            </w:pPr>
            <w:r>
              <w:rPr>
                <w:rFonts w:hint="eastAsia"/>
                <w:lang w:eastAsia="ko-KR"/>
              </w:rPr>
              <w:t>Samsung</w:t>
            </w:r>
          </w:p>
        </w:tc>
        <w:tc>
          <w:tcPr>
            <w:tcW w:w="7993" w:type="dxa"/>
            <w:tcBorders>
              <w:top w:val="single" w:sz="4" w:space="0" w:color="auto"/>
              <w:left w:val="single" w:sz="4" w:space="0" w:color="auto"/>
              <w:bottom w:val="single" w:sz="4" w:space="0" w:color="auto"/>
              <w:right w:val="single" w:sz="4" w:space="0" w:color="auto"/>
            </w:tcBorders>
          </w:tcPr>
          <w:p w14:paraId="045508FC" w14:textId="77777777" w:rsidR="00025584" w:rsidRDefault="00EA56AC">
            <w:pPr>
              <w:jc w:val="both"/>
              <w:rPr>
                <w:iCs/>
                <w:lang w:val="en-US" w:eastAsia="ko-KR"/>
              </w:rPr>
            </w:pPr>
            <w:r>
              <w:rPr>
                <w:rFonts w:hint="eastAsia"/>
                <w:iCs/>
                <w:lang w:val="en-US" w:eastAsia="ko-KR"/>
              </w:rPr>
              <w:t xml:space="preserve">No </w:t>
            </w:r>
            <w:r>
              <w:rPr>
                <w:iCs/>
                <w:lang w:val="en-US" w:eastAsia="ko-KR"/>
              </w:rPr>
              <w:t>needed</w:t>
            </w:r>
            <w:r>
              <w:rPr>
                <w:rFonts w:hint="eastAsia"/>
                <w:iCs/>
                <w:lang w:val="en-US" w:eastAsia="ko-KR"/>
              </w:rPr>
              <w:t xml:space="preserve">. </w:t>
            </w:r>
            <w:r>
              <w:rPr>
                <w:iCs/>
                <w:lang w:val="en-US" w:eastAsia="ko-KR"/>
              </w:rPr>
              <w:t>TS38.214 already capture the following.</w:t>
            </w:r>
          </w:p>
          <w:p w14:paraId="4D4655CE" w14:textId="77777777" w:rsidR="00025584" w:rsidRDefault="00025584">
            <w:pPr>
              <w:jc w:val="both"/>
              <w:rPr>
                <w:iCs/>
                <w:lang w:val="en-US" w:eastAsia="ko-KR"/>
              </w:rPr>
            </w:pPr>
          </w:p>
          <w:p w14:paraId="1E56AAC3" w14:textId="77777777" w:rsidR="00025584" w:rsidRDefault="00EA56AC">
            <w:pPr>
              <w:jc w:val="both"/>
              <w:rPr>
                <w:iCs/>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 xml:space="preserve">pusch-TimeDomainAllocationListForMultiPDSCH-r17 </w:t>
            </w:r>
            <w:r>
              <w:rPr>
                <w:rFonts w:ascii="Times New Roman" w:eastAsia="맑은 고딕" w:hAnsi="Times New Roman" w:hint="eastAsia"/>
                <w:color w:val="000000" w:themeColor="text1"/>
                <w:szCs w:val="20"/>
                <w:lang w:eastAsia="ko-KR"/>
              </w:rPr>
              <w:t>in which one or more rows contain multiple SLIVs for P</w:t>
            </w:r>
            <w:r>
              <w:rPr>
                <w:rFonts w:ascii="Times New Roman" w:eastAsia="맑은 고딕" w:hAnsi="Times New Roman"/>
                <w:color w:val="000000" w:themeColor="text1"/>
                <w:szCs w:val="20"/>
                <w:lang w:eastAsia="ko-KR"/>
              </w:rPr>
              <w:t>U</w:t>
            </w:r>
            <w:r>
              <w:rPr>
                <w:rFonts w:ascii="Times New Roman" w:eastAsia="맑은 고딕" w:hAnsi="Times New Roman" w:hint="eastAsia"/>
                <w:color w:val="000000" w:themeColor="text1"/>
                <w:szCs w:val="20"/>
                <w:lang w:eastAsia="ko-KR"/>
              </w:rPr>
              <w:t>SCH</w:t>
            </w:r>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w:t>
            </w:r>
            <w:r>
              <w:rPr>
                <w:rFonts w:ascii="Times New Roman" w:eastAsia="맑은 고딕" w:hAnsi="Times New Roman" w:hint="eastAsia"/>
                <w:color w:val="FF0000"/>
                <w:szCs w:val="20"/>
                <w:lang w:val="en-US" w:eastAsia="ko-KR"/>
              </w:rPr>
              <w:t xml:space="preserve">the UE does not apply </w:t>
            </w:r>
            <w:r>
              <w:rPr>
                <w:rFonts w:ascii="Times New Roman" w:eastAsia="맑은 고딕" w:hAnsi="Times New Roman" w:hint="eastAsia"/>
                <w:i/>
                <w:iCs/>
                <w:color w:val="FF0000"/>
                <w:szCs w:val="20"/>
                <w:lang w:val="en-US" w:eastAsia="ko-KR"/>
              </w:rPr>
              <w:t>pusch-AggregationFactor</w:t>
            </w:r>
            <w:r>
              <w:rPr>
                <w:rFonts w:ascii="Times New Roman" w:eastAsia="맑은 고딕" w:hAnsi="Times New Roman"/>
                <w:i/>
                <w:iCs/>
                <w:color w:val="FF0000"/>
                <w:szCs w:val="20"/>
                <w:lang w:eastAsia="ko-KR"/>
              </w:rPr>
              <w:t>,</w:t>
            </w:r>
            <w:r>
              <w:rPr>
                <w:rFonts w:ascii="Times New Roman" w:eastAsia="맑은 고딕" w:hAnsi="Times New Roman"/>
                <w:color w:val="FF0000"/>
                <w:szCs w:val="20"/>
                <w:lang w:eastAsia="ko-KR"/>
              </w:rPr>
              <w:t xml:space="preserve"> if configured, </w:t>
            </w:r>
            <w:r>
              <w:rPr>
                <w:rFonts w:ascii="Times New Roman" w:eastAsia="맑은 고딕" w:hAnsi="Times New Roman" w:hint="eastAsia"/>
                <w:color w:val="FF0000"/>
                <w:szCs w:val="20"/>
                <w:lang w:val="en-US" w:eastAsia="ko-KR"/>
              </w:rPr>
              <w:t>to DCI format 0_1</w:t>
            </w:r>
            <w:r>
              <w:rPr>
                <w:rFonts w:ascii="Times New Roman" w:eastAsia="맑은 고딕" w:hAnsi="Times New Roman"/>
                <w:color w:val="FF0000"/>
                <w:szCs w:val="20"/>
                <w:lang w:eastAsia="ko-KR"/>
              </w:rPr>
              <w:t xml:space="preserve"> on the UL BWP of the serving cell</w:t>
            </w:r>
            <w:r>
              <w:rPr>
                <w:rFonts w:ascii="Times New Roman" w:eastAsia="맑은 고딕" w:hAnsi="Times New Roman"/>
                <w:color w:val="000000" w:themeColor="text1"/>
                <w:szCs w:val="20"/>
                <w:lang w:eastAsia="ko-KR"/>
              </w:rPr>
              <w:t xml:space="preserve">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pusch-TimeDomainAllocationListForMultiPDSCH-r17</w:t>
            </w:r>
            <w:r>
              <w:rPr>
                <w:rFonts w:ascii="Times New Roman" w:eastAsia="맑은 고딕" w:hAnsi="Times New Roman"/>
                <w:color w:val="000000" w:themeColor="text1"/>
                <w:szCs w:val="20"/>
                <w:lang w:val="en-US" w:eastAsia="ko-KR"/>
              </w:rPr>
              <w:t>.</w:t>
            </w:r>
          </w:p>
        </w:tc>
      </w:tr>
      <w:tr w:rsidR="00025584" w14:paraId="17B73D25" w14:textId="77777777">
        <w:tc>
          <w:tcPr>
            <w:tcW w:w="1638" w:type="dxa"/>
            <w:tcBorders>
              <w:top w:val="single" w:sz="4" w:space="0" w:color="auto"/>
              <w:left w:val="single" w:sz="4" w:space="0" w:color="auto"/>
              <w:bottom w:val="single" w:sz="4" w:space="0" w:color="auto"/>
              <w:right w:val="single" w:sz="4" w:space="0" w:color="auto"/>
            </w:tcBorders>
          </w:tcPr>
          <w:p w14:paraId="57113DC7" w14:textId="77777777" w:rsidR="00025584" w:rsidRDefault="00EA56AC">
            <w:pPr>
              <w:jc w:val="both"/>
              <w:rPr>
                <w:rFonts w:eastAsia="PMingLiU"/>
                <w:lang w:eastAsia="zh-TW"/>
              </w:rPr>
            </w:pPr>
            <w:r>
              <w:rPr>
                <w:rFonts w:eastAsia="PMingLiU" w:hint="eastAsia"/>
                <w:lang w:eastAsia="zh-TW"/>
              </w:rPr>
              <w:t>A</w:t>
            </w:r>
            <w:r>
              <w:rPr>
                <w:rFonts w:eastAsia="PMingLiU"/>
                <w:lang w:eastAsia="zh-TW"/>
              </w:rPr>
              <w:t>SUSTeK</w:t>
            </w:r>
          </w:p>
        </w:tc>
        <w:tc>
          <w:tcPr>
            <w:tcW w:w="7993" w:type="dxa"/>
            <w:tcBorders>
              <w:top w:val="single" w:sz="4" w:space="0" w:color="auto"/>
              <w:left w:val="single" w:sz="4" w:space="0" w:color="auto"/>
              <w:bottom w:val="single" w:sz="4" w:space="0" w:color="auto"/>
              <w:right w:val="single" w:sz="4" w:space="0" w:color="auto"/>
            </w:tcBorders>
          </w:tcPr>
          <w:p w14:paraId="4B7BD249" w14:textId="77777777" w:rsidR="00025584" w:rsidRDefault="00EA56AC">
            <w:pPr>
              <w:jc w:val="both"/>
              <w:rPr>
                <w:rFonts w:ascii="Calibri" w:eastAsia="PMingLiU" w:hAnsi="Calibri"/>
                <w:lang w:val="en-US" w:eastAsia="zh-TW"/>
              </w:rPr>
            </w:pPr>
            <w:r>
              <w:t>We are fine with either ZTE’s update or original TP.</w:t>
            </w:r>
          </w:p>
          <w:p w14:paraId="683F0FF0" w14:textId="77777777" w:rsidR="00025584" w:rsidRDefault="00025584">
            <w:pPr>
              <w:jc w:val="both"/>
            </w:pPr>
          </w:p>
          <w:p w14:paraId="565346B9" w14:textId="77777777" w:rsidR="00025584" w:rsidRDefault="00EA56AC">
            <w:pPr>
              <w:jc w:val="both"/>
              <w:rPr>
                <w:lang w:eastAsia="zh-CN"/>
              </w:rPr>
            </w:pPr>
            <w:r>
              <w:t xml:space="preserve">As we commented in last meeting, </w:t>
            </w:r>
            <w:r>
              <w:rPr>
                <w:lang w:eastAsia="zh-CN"/>
              </w:rPr>
              <w:t xml:space="preserve">we agree paragraph specified by Samsung captures previous RAN1 agreement (as we also highlighted in the tdoc), but, the issue here is repetitions K determination from </w:t>
            </w:r>
            <w:r>
              <w:rPr>
                <w:b/>
                <w:bCs/>
                <w:lang w:eastAsia="zh-CN"/>
              </w:rPr>
              <w:t>procedural texts</w:t>
            </w:r>
            <w:r>
              <w:rPr>
                <w:lang w:eastAsia="zh-CN"/>
              </w:rPr>
              <w:t xml:space="preserve"> </w:t>
            </w:r>
            <w:r>
              <w:rPr>
                <w:b/>
                <w:bCs/>
                <w:lang w:eastAsia="zh-CN"/>
              </w:rPr>
              <w:t>is contradictory to the paragraph texts</w:t>
            </w:r>
            <w:r>
              <w:rPr>
                <w:color w:val="0000FF"/>
                <w:lang w:eastAsia="zh-CN"/>
              </w:rPr>
              <w:t xml:space="preserve"> </w:t>
            </w:r>
            <w:r>
              <w:rPr>
                <w:lang w:eastAsia="zh-CN"/>
              </w:rPr>
              <w:t xml:space="preserve">pointed out from Samsung since it specify K is equal to pusch-AggregationFactor regardless of checking pusch-AggregationFactor is applied or not applied (i.e. elseif the UE is configured with pusch-AggregationFactor, the number of repetitions K is equal to pusch-AggregationFactor). </w:t>
            </w:r>
          </w:p>
          <w:p w14:paraId="53CD0D8F" w14:textId="77777777" w:rsidR="00025584" w:rsidRDefault="00025584">
            <w:pPr>
              <w:jc w:val="both"/>
              <w:rPr>
                <w:u w:val="single"/>
                <w:lang w:eastAsia="zh-TW"/>
              </w:rPr>
            </w:pPr>
          </w:p>
          <w:p w14:paraId="7C8E056E" w14:textId="77777777" w:rsidR="00025584" w:rsidRDefault="00EA56AC">
            <w:pPr>
              <w:jc w:val="both"/>
            </w:pPr>
            <w:r>
              <w:t>If majority company prefer to keep the current procedural text, we propose to fix this issue in the paragraph texts as below.</w:t>
            </w:r>
          </w:p>
          <w:p w14:paraId="6F734F09" w14:textId="77777777" w:rsidR="00025584" w:rsidRDefault="00025584">
            <w:pPr>
              <w:jc w:val="both"/>
              <w:rPr>
                <w:u w:val="single"/>
              </w:rPr>
            </w:pPr>
          </w:p>
          <w:p w14:paraId="35ABF2B3" w14:textId="77777777" w:rsidR="00025584" w:rsidRDefault="00EA56AC">
            <w:pPr>
              <w:ind w:leftChars="214" w:left="428" w:rightChars="130" w:right="260"/>
            </w:pPr>
            <w:r>
              <w:rPr>
                <w:color w:val="000000"/>
                <w:lang w:eastAsia="en-GB"/>
              </w:rPr>
              <w:t xml:space="preserve">If a UE is configured with </w:t>
            </w:r>
            <w:r>
              <w:rPr>
                <w:i/>
                <w:iCs/>
                <w:color w:val="000000"/>
                <w:lang w:eastAsia="en-GB"/>
              </w:rPr>
              <w:t xml:space="preserve">pusch-TimeDomainAllocationListForMultiPDSCH-r17 </w:t>
            </w:r>
            <w:r>
              <w:rPr>
                <w:color w:val="000000"/>
                <w:lang w:eastAsia="en-GB"/>
              </w:rPr>
              <w:t>in which one or more rows contain multiple SLIVs for PUSCH on a UL BWP of a serving cell</w:t>
            </w:r>
            <w:r>
              <w:rPr>
                <w:color w:val="000000"/>
                <w:lang w:val="en-US"/>
              </w:rPr>
              <w:t xml:space="preserve">, the UE </w:t>
            </w:r>
            <w:r>
              <w:rPr>
                <w:lang w:val="en-US"/>
              </w:rPr>
              <w:t>does not apply</w:t>
            </w:r>
            <w:r>
              <w:rPr>
                <w:color w:val="000000"/>
                <w:lang w:val="en-US"/>
              </w:rPr>
              <w:t xml:space="preserve"> </w:t>
            </w:r>
            <w:r>
              <w:rPr>
                <w:i/>
                <w:iCs/>
                <w:color w:val="000000"/>
                <w:lang w:val="en-US"/>
              </w:rPr>
              <w:t>pusch-AggregationFactor</w:t>
            </w:r>
            <w:r>
              <w:rPr>
                <w:i/>
                <w:iCs/>
              </w:rPr>
              <w:t>,</w:t>
            </w:r>
            <w:r>
              <w:t xml:space="preserve"> if </w:t>
            </w:r>
            <w:r>
              <w:rPr>
                <w:color w:val="000000"/>
              </w:rPr>
              <w:t xml:space="preserve">configured, </w:t>
            </w:r>
            <w:r>
              <w:rPr>
                <w:color w:val="000000"/>
                <w:lang w:val="en-US"/>
              </w:rPr>
              <w:t>to DCI format 0_1</w:t>
            </w:r>
            <w:r>
              <w:rPr>
                <w:color w:val="000000"/>
              </w:rPr>
              <w:t xml:space="preserve"> on the UL BWP of the serving cell </w:t>
            </w:r>
            <w:r>
              <w:rPr>
                <w:color w:val="FF0000"/>
                <w:u w:val="single"/>
              </w:rPr>
              <w:t>(the number of repetition K=1)</w:t>
            </w:r>
            <w:r>
              <w:t xml:space="preserve"> </w:t>
            </w:r>
            <w:r>
              <w:rPr>
                <w:color w:val="000000"/>
              </w:rPr>
              <w:t xml:space="preserve">and the </w:t>
            </w:r>
            <w:r>
              <w:rPr>
                <w:color w:val="000000"/>
                <w:lang w:val="en-US" w:eastAsia="en-GB"/>
              </w:rPr>
              <w:t xml:space="preserve">UE does not expect to be configured with </w:t>
            </w:r>
            <w:r>
              <w:rPr>
                <w:i/>
                <w:iCs/>
                <w:color w:val="000000"/>
                <w:lang w:val="en-US" w:eastAsia="en-GB"/>
              </w:rPr>
              <w:t>numberOfRepetitions</w:t>
            </w:r>
            <w:r>
              <w:rPr>
                <w:color w:val="000000"/>
                <w:lang w:val="en-US" w:eastAsia="en-GB"/>
              </w:rPr>
              <w:t xml:space="preserve"> </w:t>
            </w:r>
            <w:r>
              <w:rPr>
                <w:color w:val="000000"/>
                <w:lang w:eastAsia="en-GB"/>
              </w:rPr>
              <w:t xml:space="preserve">in </w:t>
            </w:r>
            <w:r>
              <w:rPr>
                <w:i/>
                <w:iCs/>
                <w:color w:val="000000"/>
                <w:lang w:eastAsia="en-GB"/>
              </w:rPr>
              <w:t>pusch-TimeDomainAllocationListForMultiPDSCH-r17</w:t>
            </w:r>
            <w:r>
              <w:rPr>
                <w:color w:val="000000"/>
                <w:lang w:val="en-US" w:eastAsia="en-GB"/>
              </w:rPr>
              <w:t>.</w:t>
            </w:r>
          </w:p>
          <w:p w14:paraId="208A7C32" w14:textId="77777777" w:rsidR="00025584" w:rsidRDefault="00025584">
            <w:pPr>
              <w:jc w:val="both"/>
            </w:pPr>
          </w:p>
          <w:p w14:paraId="7BCB425B" w14:textId="77777777" w:rsidR="00025584" w:rsidRDefault="00EA56AC">
            <w:pPr>
              <w:jc w:val="both"/>
              <w:rPr>
                <w:lang w:eastAsia="zh-CN"/>
              </w:rPr>
            </w:pPr>
            <w:r>
              <w:rPr>
                <w:lang w:eastAsia="zh-CN"/>
              </w:rPr>
              <w:t>If majority company think there’s no need to have spec impact, can we make a conclusion to ensure there is no misunderstanding.</w:t>
            </w:r>
          </w:p>
          <w:p w14:paraId="3FBDA61A" w14:textId="77777777" w:rsidR="00025584" w:rsidRDefault="00025584">
            <w:pPr>
              <w:jc w:val="both"/>
              <w:rPr>
                <w:lang w:eastAsia="zh-CN"/>
              </w:rPr>
            </w:pPr>
          </w:p>
          <w:p w14:paraId="699A15D3" w14:textId="77777777" w:rsidR="00025584" w:rsidRDefault="00EA56AC">
            <w:pPr>
              <w:jc w:val="both"/>
              <w:rPr>
                <w:lang w:eastAsia="zh-CN"/>
              </w:rPr>
            </w:pPr>
            <w:r>
              <w:rPr>
                <w:lang w:eastAsia="zh-CN"/>
              </w:rPr>
              <w:t>Conclusion: The UE does not apply pusch-AggregationFactor, if configured, to DCI format 0_1 means the number of repetitions K is 1.</w:t>
            </w:r>
          </w:p>
          <w:p w14:paraId="57442C72" w14:textId="77777777" w:rsidR="00025584" w:rsidRDefault="00025584">
            <w:pPr>
              <w:jc w:val="both"/>
              <w:rPr>
                <w:rFonts w:eastAsia="SimSun"/>
                <w:lang w:eastAsia="zh-CN"/>
              </w:rPr>
            </w:pPr>
          </w:p>
          <w:p w14:paraId="6D6A07B9" w14:textId="77777777" w:rsidR="00025584" w:rsidRDefault="00EA56AC">
            <w:pPr>
              <w:jc w:val="both"/>
              <w:rPr>
                <w:rFonts w:eastAsia="PMingLiU"/>
                <w:iCs/>
                <w:lang w:val="en-US" w:eastAsia="zh-TW"/>
              </w:rPr>
            </w:pPr>
            <w:r>
              <w:rPr>
                <w:rFonts w:eastAsia="PMingLiU"/>
                <w:lang w:eastAsia="zh-TW"/>
              </w:rPr>
              <w:t xml:space="preserve">Note: </w:t>
            </w:r>
            <w:r>
              <w:rPr>
                <w:rFonts w:eastAsia="PMingLiU" w:hint="eastAsia"/>
                <w:lang w:eastAsia="zh-TW"/>
              </w:rPr>
              <w:t xml:space="preserve">Sorry for spamming version, </w:t>
            </w:r>
            <w:r>
              <w:rPr>
                <w:rFonts w:eastAsia="PMingLiU"/>
                <w:lang w:eastAsia="zh-TW"/>
              </w:rPr>
              <w:t>there is a</w:t>
            </w:r>
            <w:r>
              <w:rPr>
                <w:rFonts w:eastAsia="PMingLiU" w:hint="eastAsia"/>
                <w:lang w:eastAsia="zh-TW"/>
              </w:rPr>
              <w:t xml:space="preserve"> typo </w:t>
            </w:r>
            <w:r>
              <w:rPr>
                <w:rFonts w:eastAsia="PMingLiU"/>
                <w:lang w:eastAsia="zh-TW"/>
              </w:rPr>
              <w:t>in ver16 when we draft paragraph texts, and we correct it in above paragraph in ver 17.</w:t>
            </w:r>
          </w:p>
        </w:tc>
      </w:tr>
      <w:tr w:rsidR="00025584" w14:paraId="656109E9" w14:textId="77777777">
        <w:tc>
          <w:tcPr>
            <w:tcW w:w="1638" w:type="dxa"/>
            <w:tcBorders>
              <w:top w:val="single" w:sz="4" w:space="0" w:color="auto"/>
              <w:left w:val="single" w:sz="4" w:space="0" w:color="auto"/>
              <w:bottom w:val="single" w:sz="4" w:space="0" w:color="auto"/>
              <w:right w:val="single" w:sz="4" w:space="0" w:color="auto"/>
            </w:tcBorders>
          </w:tcPr>
          <w:p w14:paraId="6BB16E82" w14:textId="77777777" w:rsidR="00025584" w:rsidRDefault="00EA56AC">
            <w:pPr>
              <w:jc w:val="both"/>
              <w:rPr>
                <w:rFonts w:eastAsia="PMingLiU"/>
                <w:lang w:eastAsia="zh-TW"/>
              </w:rPr>
            </w:pPr>
            <w:r>
              <w:rPr>
                <w:rFonts w:eastAsia="SimSun" w:hint="eastAsia"/>
                <w:lang w:eastAsia="zh-CN"/>
              </w:rPr>
              <w:t>F</w:t>
            </w:r>
            <w:r>
              <w:rPr>
                <w:rFonts w:eastAsia="SimSun"/>
                <w:lang w:eastAsia="zh-CN"/>
              </w:rPr>
              <w:t>ujitsu</w:t>
            </w:r>
          </w:p>
        </w:tc>
        <w:tc>
          <w:tcPr>
            <w:tcW w:w="7993" w:type="dxa"/>
            <w:tcBorders>
              <w:top w:val="single" w:sz="4" w:space="0" w:color="auto"/>
              <w:left w:val="single" w:sz="4" w:space="0" w:color="auto"/>
              <w:bottom w:val="single" w:sz="4" w:space="0" w:color="auto"/>
              <w:right w:val="single" w:sz="4" w:space="0" w:color="auto"/>
            </w:tcBorders>
          </w:tcPr>
          <w:p w14:paraId="10E968AA" w14:textId="77777777" w:rsidR="00025584" w:rsidRDefault="00EA56AC">
            <w:pPr>
              <w:jc w:val="both"/>
            </w:pPr>
            <w:r>
              <w:rPr>
                <w:rFonts w:eastAsia="SimSun" w:hint="eastAsia"/>
                <w:iCs/>
                <w:lang w:val="en-US" w:eastAsia="zh-CN"/>
              </w:rPr>
              <w:t>T</w:t>
            </w:r>
            <w:r>
              <w:rPr>
                <w:rFonts w:eastAsia="SimSun"/>
                <w:iCs/>
                <w:lang w:val="en-US" w:eastAsia="zh-CN"/>
              </w:rPr>
              <w:t xml:space="preserve">his TP </w:t>
            </w:r>
            <w:r>
              <w:rPr>
                <w:rFonts w:eastAsia="SimSun" w:hint="eastAsia"/>
                <w:iCs/>
                <w:lang w:val="en-US" w:eastAsia="zh-CN"/>
              </w:rPr>
              <w:t>can</w:t>
            </w:r>
            <w:r>
              <w:rPr>
                <w:rFonts w:eastAsia="SimSun"/>
                <w:iCs/>
                <w:lang w:val="en-US" w:eastAsia="zh-CN"/>
              </w:rPr>
              <w:t xml:space="preserve"> be deprioritized. It is relevant to Issue 2.3-3) which is deprioritized in this meeting.</w:t>
            </w:r>
          </w:p>
        </w:tc>
      </w:tr>
      <w:tr w:rsidR="00025584" w14:paraId="25803325" w14:textId="77777777">
        <w:tc>
          <w:tcPr>
            <w:tcW w:w="1638" w:type="dxa"/>
            <w:tcBorders>
              <w:top w:val="single" w:sz="4" w:space="0" w:color="auto"/>
              <w:left w:val="single" w:sz="4" w:space="0" w:color="auto"/>
              <w:bottom w:val="single" w:sz="4" w:space="0" w:color="auto"/>
              <w:right w:val="single" w:sz="4" w:space="0" w:color="auto"/>
            </w:tcBorders>
            <w:shd w:val="clear" w:color="auto" w:fill="FFC000"/>
          </w:tcPr>
          <w:p w14:paraId="56C62CC6" w14:textId="77777777" w:rsidR="00025584" w:rsidRDefault="00EA56AC">
            <w:pPr>
              <w:jc w:val="both"/>
              <w:rPr>
                <w:rFonts w:eastAsiaTheme="minorEastAsia"/>
                <w:lang w:eastAsia="ko-KR"/>
              </w:rPr>
            </w:pPr>
            <w:r>
              <w:rPr>
                <w:rFonts w:eastAsiaTheme="minorEastAsia" w:hint="eastAsia"/>
                <w:lang w:eastAsia="ko-KR"/>
              </w:rPr>
              <w:t>Moderator</w:t>
            </w:r>
          </w:p>
        </w:tc>
        <w:tc>
          <w:tcPr>
            <w:tcW w:w="7993" w:type="dxa"/>
            <w:tcBorders>
              <w:top w:val="single" w:sz="4" w:space="0" w:color="auto"/>
              <w:left w:val="single" w:sz="4" w:space="0" w:color="auto"/>
              <w:bottom w:val="single" w:sz="4" w:space="0" w:color="auto"/>
              <w:right w:val="single" w:sz="4" w:space="0" w:color="auto"/>
            </w:tcBorders>
          </w:tcPr>
          <w:p w14:paraId="0BB08ECF" w14:textId="77777777" w:rsidR="00025584" w:rsidRDefault="00025584">
            <w:pPr>
              <w:jc w:val="both"/>
              <w:rPr>
                <w:rFonts w:eastAsia="SimSun"/>
                <w:iCs/>
                <w:lang w:val="en-US" w:eastAsia="zh-CN"/>
              </w:rPr>
            </w:pPr>
          </w:p>
          <w:p w14:paraId="0F635DBD"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hint="eastAsia"/>
                <w:iCs/>
                <w:lang w:val="en-US" w:eastAsia="ko-KR"/>
              </w:rPr>
              <w:t xml:space="preserve">Supported by </w:t>
            </w:r>
            <w:r>
              <w:rPr>
                <w:rFonts w:eastAsiaTheme="minorEastAsia"/>
                <w:iCs/>
                <w:lang w:val="en-US" w:eastAsia="ko-KR"/>
              </w:rPr>
              <w:t>ZTE (with modification), ASUSTEK</w:t>
            </w:r>
          </w:p>
          <w:p w14:paraId="720FDA86" w14:textId="77777777" w:rsidR="00025584" w:rsidRDefault="00EA56AC">
            <w:pPr>
              <w:pStyle w:val="aff3"/>
              <w:numPr>
                <w:ilvl w:val="0"/>
                <w:numId w:val="32"/>
              </w:numPr>
              <w:spacing w:after="160" w:line="256" w:lineRule="auto"/>
              <w:ind w:leftChars="0"/>
              <w:contextualSpacing/>
              <w:jc w:val="both"/>
              <w:rPr>
                <w:rFonts w:eastAsia="SimSun"/>
                <w:iCs/>
                <w:lang w:val="en-US"/>
              </w:rPr>
            </w:pPr>
            <w:r>
              <w:rPr>
                <w:rFonts w:eastAsiaTheme="minorEastAsia"/>
                <w:iCs/>
                <w:lang w:val="en-US" w:eastAsia="ko-KR"/>
              </w:rPr>
              <w:t>Objected by Samsung, Fujitsu (can be deferred until Issue 2.3-3 is finalized)</w:t>
            </w:r>
          </w:p>
          <w:p w14:paraId="653F2FBA" w14:textId="77777777" w:rsidR="00025584" w:rsidRDefault="00025584">
            <w:pPr>
              <w:jc w:val="both"/>
              <w:rPr>
                <w:rFonts w:eastAsia="SimSun"/>
                <w:iCs/>
                <w:lang w:val="en-US" w:eastAsia="zh-CN"/>
              </w:rPr>
            </w:pPr>
          </w:p>
          <w:p w14:paraId="4416E5E3" w14:textId="77777777" w:rsidR="00025584" w:rsidRDefault="00EA56AC">
            <w:pPr>
              <w:jc w:val="both"/>
              <w:rPr>
                <w:rFonts w:eastAsiaTheme="minorEastAsia"/>
                <w:iCs/>
                <w:lang w:val="en-US" w:eastAsia="ko-KR"/>
              </w:rPr>
            </w:pPr>
            <w:r>
              <w:rPr>
                <w:rFonts w:eastAsiaTheme="minorEastAsia" w:hint="eastAsia"/>
                <w:iCs/>
                <w:lang w:val="en-US" w:eastAsia="ko-KR"/>
              </w:rPr>
              <w:t>With that, it is suggested to deprioritize this TP in this meeting.</w:t>
            </w:r>
          </w:p>
          <w:p w14:paraId="3D7DFDD9" w14:textId="77777777" w:rsidR="00025584" w:rsidRDefault="00025584">
            <w:pPr>
              <w:jc w:val="both"/>
              <w:rPr>
                <w:rFonts w:eastAsia="SimSun"/>
                <w:iCs/>
                <w:lang w:val="en-US" w:eastAsia="zh-CN"/>
              </w:rPr>
            </w:pPr>
          </w:p>
        </w:tc>
      </w:tr>
      <w:tr w:rsidR="00025584" w14:paraId="64C32A66" w14:textId="77777777">
        <w:tc>
          <w:tcPr>
            <w:tcW w:w="1638" w:type="dxa"/>
            <w:tcBorders>
              <w:top w:val="single" w:sz="4" w:space="0" w:color="auto"/>
              <w:left w:val="single" w:sz="4" w:space="0" w:color="auto"/>
              <w:bottom w:val="single" w:sz="4" w:space="0" w:color="auto"/>
              <w:right w:val="single" w:sz="4" w:space="0" w:color="auto"/>
            </w:tcBorders>
          </w:tcPr>
          <w:p w14:paraId="4236C697" w14:textId="77777777" w:rsidR="00025584" w:rsidRDefault="00025584">
            <w:pPr>
              <w:jc w:val="both"/>
              <w:rPr>
                <w:rFonts w:eastAsia="SimSun"/>
                <w:lang w:eastAsia="zh-CN"/>
              </w:rPr>
            </w:pPr>
          </w:p>
        </w:tc>
        <w:tc>
          <w:tcPr>
            <w:tcW w:w="7993" w:type="dxa"/>
            <w:tcBorders>
              <w:top w:val="single" w:sz="4" w:space="0" w:color="auto"/>
              <w:left w:val="single" w:sz="4" w:space="0" w:color="auto"/>
              <w:bottom w:val="single" w:sz="4" w:space="0" w:color="auto"/>
              <w:right w:val="single" w:sz="4" w:space="0" w:color="auto"/>
            </w:tcBorders>
          </w:tcPr>
          <w:p w14:paraId="4A6D78E1" w14:textId="77777777" w:rsidR="00025584" w:rsidRDefault="00025584">
            <w:pPr>
              <w:jc w:val="both"/>
              <w:rPr>
                <w:rFonts w:eastAsia="SimSun"/>
                <w:iCs/>
                <w:lang w:val="en-US" w:eastAsia="zh-CN"/>
              </w:rPr>
            </w:pPr>
          </w:p>
        </w:tc>
      </w:tr>
    </w:tbl>
    <w:p w14:paraId="2E3E8304" w14:textId="77777777" w:rsidR="00025584" w:rsidRDefault="00025584">
      <w:pPr>
        <w:ind w:firstLineChars="100" w:firstLine="200"/>
        <w:jc w:val="both"/>
        <w:rPr>
          <w:lang w:val="en-US" w:eastAsia="ko-KR"/>
        </w:rPr>
      </w:pPr>
    </w:p>
    <w:p w14:paraId="2F3502E0" w14:textId="77777777" w:rsidR="00025584" w:rsidRDefault="00025584">
      <w:pPr>
        <w:ind w:firstLineChars="100" w:firstLine="200"/>
        <w:jc w:val="both"/>
        <w:rPr>
          <w:lang w:val="en-US" w:eastAsia="ko-KR"/>
        </w:rPr>
      </w:pPr>
    </w:p>
    <w:p w14:paraId="1FBC1DB9" w14:textId="77777777" w:rsidR="00025584" w:rsidRDefault="00EA56AC">
      <w:pPr>
        <w:pStyle w:val="2"/>
        <w:jc w:val="both"/>
      </w:pPr>
      <w:r>
        <w:rPr>
          <w:lang w:eastAsia="ko-KR"/>
        </w:rPr>
        <w:t>TP#J (was from [21] LG Electronics)</w:t>
      </w:r>
    </w:p>
    <w:p w14:paraId="0ECD0D97" w14:textId="77777777" w:rsidR="00025584" w:rsidRDefault="00025584">
      <w:pPr>
        <w:ind w:firstLineChars="100" w:firstLine="200"/>
        <w:jc w:val="both"/>
        <w:rPr>
          <w:lang w:val="en-US" w:eastAsia="ko-KR"/>
        </w:rPr>
      </w:pPr>
    </w:p>
    <w:p w14:paraId="6B8F02FD" w14:textId="77777777" w:rsidR="00025584" w:rsidRDefault="00EA56AC">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8729965" w14:textId="77777777" w:rsidR="00025584" w:rsidRDefault="00EA56AC">
      <w:pPr>
        <w:spacing w:after="180"/>
        <w:rPr>
          <w:rFonts w:ascii="Arial" w:eastAsia="맑은 고딕" w:hAnsi="Arial" w:cs="Arial"/>
          <w:sz w:val="24"/>
          <w:lang w:eastAsia="ko-KR"/>
        </w:rPr>
      </w:pPr>
      <w:r>
        <w:rPr>
          <w:rFonts w:ascii="Arial" w:eastAsia="맑은 고딕" w:hAnsi="Arial" w:cs="Arial"/>
          <w:sz w:val="24"/>
          <w:lang w:eastAsia="ko-KR"/>
        </w:rPr>
        <w:t>5.1.3.2</w:t>
      </w:r>
      <w:r>
        <w:rPr>
          <w:rFonts w:ascii="Arial" w:eastAsia="맑은 고딕" w:hAnsi="Arial" w:cs="Arial"/>
          <w:sz w:val="24"/>
          <w:lang w:eastAsia="ko-KR"/>
        </w:rPr>
        <w:tab/>
        <w:t>Transport block size determination</w:t>
      </w:r>
    </w:p>
    <w:p w14:paraId="0F73B0B4" w14:textId="77777777" w:rsidR="00025584" w:rsidRDefault="00EA56AC">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w:t>
      </w:r>
      <w:ins w:id="371" w:author="Seonwook Kim" w:date="2022-02-11T18:31:00Z">
        <w:r>
          <w:rPr>
            <w:lang w:eastAsia="zh-CN"/>
          </w:rPr>
          <w:t xml:space="preserve"> </w:t>
        </w:r>
      </w:ins>
      <w:ins w:id="372" w:author="Seonwook Kim" w:date="2022-02-11T18:34:00Z">
        <w:r>
          <w:rPr>
            <w:lang w:eastAsia="zh-CN"/>
          </w:rPr>
          <w:t xml:space="preserve">and </w:t>
        </w:r>
      </w:ins>
      <w:ins w:id="373" w:author="Seonwook Kim" w:date="2022-02-11T18:33:00Z">
        <w:r>
          <w:rPr>
            <w:lang w:eastAsia="zh-CN"/>
          </w:rPr>
          <w:t>scheduled with multiple PDSCHs by a DCI</w:t>
        </w:r>
      </w:ins>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374" w:author="Seonwook Kim" w:date="2022-02-11T18:30:00Z">
        <w:r>
          <w:rPr>
            <w:i/>
          </w:rPr>
          <w:t>rv</w:t>
        </w:r>
        <w:r>
          <w:rPr>
            <w:i/>
            <w:vertAlign w:val="subscript"/>
          </w:rPr>
          <w:t>id</w:t>
        </w:r>
        <w:r>
          <w:t xml:space="preserve"> = 2</w:t>
        </w:r>
      </w:ins>
      <w:del w:id="375" w:author="Seonwook Kim"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644EAA47" w14:textId="77777777" w:rsidR="00025584" w:rsidRDefault="00EA56AC">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8E74B2C" w14:textId="77777777" w:rsidR="00025584" w:rsidRDefault="00025584">
      <w:pPr>
        <w:ind w:firstLineChars="100" w:firstLine="200"/>
        <w:jc w:val="both"/>
        <w:rPr>
          <w:lang w:eastAsia="ko-KR"/>
        </w:rPr>
      </w:pPr>
    </w:p>
    <w:p w14:paraId="1C3BA79C" w14:textId="77777777" w:rsidR="00025584" w:rsidRDefault="00EA56AC">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TP#J</w:t>
      </w:r>
      <w:r>
        <w:rPr>
          <w:lang w:eastAsia="ko-KR"/>
        </w:rPr>
        <w:t xml:space="preserve"> is to capture the corresponding agreement precisely and to align the text (which is added in R1-2200824, based on prior RAN1 agreement regarding TB-disabling mechanism for multi-PDSCH scheduling DCI) with the previous sentence.</w:t>
      </w:r>
    </w:p>
    <w:p w14:paraId="3799D03B" w14:textId="77777777" w:rsidR="00025584" w:rsidRDefault="00025584">
      <w:pPr>
        <w:ind w:firstLineChars="100" w:firstLine="200"/>
        <w:jc w:val="both"/>
        <w:rPr>
          <w:lang w:eastAsia="ko-KR"/>
        </w:rPr>
      </w:pPr>
    </w:p>
    <w:p w14:paraId="22D648FE" w14:textId="77777777" w:rsidR="00025584" w:rsidRDefault="00EA56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025584" w14:paraId="4FC176DA" w14:textId="77777777">
        <w:tc>
          <w:tcPr>
            <w:tcW w:w="1655" w:type="dxa"/>
            <w:tcBorders>
              <w:top w:val="single" w:sz="4" w:space="0" w:color="auto"/>
              <w:left w:val="single" w:sz="4" w:space="0" w:color="auto"/>
              <w:bottom w:val="single" w:sz="4" w:space="0" w:color="auto"/>
              <w:right w:val="single" w:sz="4" w:space="0" w:color="auto"/>
            </w:tcBorders>
          </w:tcPr>
          <w:p w14:paraId="11BAFEC9" w14:textId="77777777" w:rsidR="00025584" w:rsidRDefault="00EA56AC">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DCD1593" w14:textId="77777777" w:rsidR="00025584" w:rsidRDefault="00EA56AC">
            <w:pPr>
              <w:jc w:val="both"/>
              <w:rPr>
                <w:lang w:eastAsia="ko-KR"/>
              </w:rPr>
            </w:pPr>
            <w:r>
              <w:rPr>
                <w:lang w:eastAsia="ko-KR"/>
              </w:rPr>
              <w:t>Views</w:t>
            </w:r>
          </w:p>
        </w:tc>
      </w:tr>
      <w:tr w:rsidR="00025584" w14:paraId="5E7F97FD" w14:textId="77777777">
        <w:tc>
          <w:tcPr>
            <w:tcW w:w="1655" w:type="dxa"/>
            <w:tcBorders>
              <w:top w:val="single" w:sz="4" w:space="0" w:color="auto"/>
              <w:left w:val="single" w:sz="4" w:space="0" w:color="auto"/>
              <w:bottom w:val="single" w:sz="4" w:space="0" w:color="auto"/>
              <w:right w:val="single" w:sz="4" w:space="0" w:color="auto"/>
            </w:tcBorders>
          </w:tcPr>
          <w:p w14:paraId="4BF969DA" w14:textId="77777777" w:rsidR="00025584" w:rsidRDefault="00EA56AC">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3A5EB62C" w14:textId="77777777" w:rsidR="00025584" w:rsidRDefault="00EA56AC">
            <w:pPr>
              <w:jc w:val="both"/>
              <w:rPr>
                <w:rFonts w:eastAsia="SimSun"/>
                <w:iCs/>
                <w:lang w:val="en-US" w:eastAsia="zh-CN"/>
              </w:rPr>
            </w:pPr>
            <w:r>
              <w:rPr>
                <w:rFonts w:eastAsia="SimSun" w:hint="eastAsia"/>
                <w:iCs/>
                <w:lang w:val="en-US" w:eastAsia="zh-CN"/>
              </w:rPr>
              <w:t>Support</w:t>
            </w:r>
          </w:p>
        </w:tc>
      </w:tr>
      <w:tr w:rsidR="00025584" w14:paraId="2D6F08D3" w14:textId="77777777">
        <w:tc>
          <w:tcPr>
            <w:tcW w:w="1655" w:type="dxa"/>
            <w:tcBorders>
              <w:top w:val="single" w:sz="4" w:space="0" w:color="auto"/>
              <w:left w:val="single" w:sz="4" w:space="0" w:color="auto"/>
              <w:bottom w:val="single" w:sz="4" w:space="0" w:color="auto"/>
              <w:right w:val="single" w:sz="4" w:space="0" w:color="auto"/>
            </w:tcBorders>
          </w:tcPr>
          <w:p w14:paraId="5FF6B53A" w14:textId="77777777" w:rsidR="00025584" w:rsidRDefault="00EA56AC">
            <w:pPr>
              <w:jc w:val="both"/>
              <w:rPr>
                <w:lang w:eastAsia="ko-KR"/>
              </w:rPr>
            </w:pPr>
            <w:r>
              <w:rPr>
                <w:rFonts w:hint="eastAsia"/>
                <w:lang w:eastAsia="ko-KR"/>
              </w:rPr>
              <w:t>Samsu</w:t>
            </w:r>
            <w:r>
              <w:rPr>
                <w:lang w:eastAsia="ko-KR"/>
              </w:rPr>
              <w:t>ng</w:t>
            </w:r>
          </w:p>
        </w:tc>
        <w:tc>
          <w:tcPr>
            <w:tcW w:w="7976" w:type="dxa"/>
            <w:tcBorders>
              <w:top w:val="single" w:sz="4" w:space="0" w:color="auto"/>
              <w:left w:val="single" w:sz="4" w:space="0" w:color="auto"/>
              <w:bottom w:val="single" w:sz="4" w:space="0" w:color="auto"/>
              <w:right w:val="single" w:sz="4" w:space="0" w:color="auto"/>
            </w:tcBorders>
          </w:tcPr>
          <w:p w14:paraId="169356A0" w14:textId="77777777" w:rsidR="00025584" w:rsidRDefault="00EA56AC">
            <w:pPr>
              <w:jc w:val="both"/>
              <w:rPr>
                <w:iCs/>
                <w:lang w:val="en-US" w:eastAsia="ko-KR"/>
              </w:rPr>
            </w:pPr>
            <w:r>
              <w:rPr>
                <w:rFonts w:hint="eastAsia"/>
                <w:iCs/>
                <w:lang w:val="en-US" w:eastAsia="ko-KR"/>
              </w:rPr>
              <w:t>Support</w:t>
            </w:r>
          </w:p>
        </w:tc>
      </w:tr>
      <w:tr w:rsidR="00025584" w14:paraId="4F9854B0" w14:textId="77777777">
        <w:tc>
          <w:tcPr>
            <w:tcW w:w="1655" w:type="dxa"/>
            <w:tcBorders>
              <w:top w:val="single" w:sz="4" w:space="0" w:color="auto"/>
              <w:left w:val="single" w:sz="4" w:space="0" w:color="auto"/>
              <w:bottom w:val="single" w:sz="4" w:space="0" w:color="auto"/>
              <w:right w:val="single" w:sz="4" w:space="0" w:color="auto"/>
            </w:tcBorders>
          </w:tcPr>
          <w:p w14:paraId="17B2522F" w14:textId="77777777" w:rsidR="00025584" w:rsidRDefault="00EA56AC">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2F078C26" w14:textId="77777777" w:rsidR="00025584" w:rsidRDefault="00EA56AC">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025584" w14:paraId="1F9F770D" w14:textId="77777777">
        <w:tc>
          <w:tcPr>
            <w:tcW w:w="1655" w:type="dxa"/>
            <w:tcBorders>
              <w:top w:val="single" w:sz="4" w:space="0" w:color="auto"/>
              <w:left w:val="single" w:sz="4" w:space="0" w:color="auto"/>
              <w:bottom w:val="single" w:sz="4" w:space="0" w:color="auto"/>
              <w:right w:val="single" w:sz="4" w:space="0" w:color="auto"/>
            </w:tcBorders>
          </w:tcPr>
          <w:p w14:paraId="21F5B756"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6A871816" w14:textId="77777777" w:rsidR="00025584" w:rsidRDefault="00EA56AC">
            <w:pPr>
              <w:jc w:val="both"/>
              <w:rPr>
                <w:rFonts w:eastAsia="SimSun"/>
                <w:iCs/>
                <w:lang w:val="en-US" w:eastAsia="zh-CN"/>
              </w:rPr>
            </w:pPr>
            <w:r>
              <w:rPr>
                <w:rFonts w:eastAsia="SimSun"/>
                <w:iCs/>
                <w:lang w:val="en-US" w:eastAsia="zh-CN"/>
              </w:rPr>
              <w:t>The adding of “</w:t>
            </w:r>
            <w:ins w:id="376" w:author="Seonwook Kim" w:date="2022-02-11T18:34:00Z">
              <w:r>
                <w:rPr>
                  <w:lang w:eastAsia="zh-CN"/>
                </w:rPr>
                <w:t xml:space="preserve">and </w:t>
              </w:r>
            </w:ins>
            <w:ins w:id="377" w:author="Seonwook Kim" w:date="2022-02-11T18:33:00Z">
              <w:r>
                <w:rPr>
                  <w:lang w:eastAsia="zh-CN"/>
                </w:rPr>
                <w:t>scheduled with multiple PDSCHs by a DCI</w:t>
              </w:r>
            </w:ins>
            <w:r>
              <w:rPr>
                <w:rFonts w:eastAsia="SimSun"/>
                <w:iCs/>
                <w:lang w:val="en-US" w:eastAsia="zh-CN"/>
              </w:rPr>
              <w:t xml:space="preserve">” is not necessary because the case of scheduling by TDRA with single SLIV when </w:t>
            </w:r>
            <w:r>
              <w:rPr>
                <w:i/>
                <w:iCs/>
                <w:lang w:eastAsia="zh-CN"/>
              </w:rPr>
              <w:t>pdsch-TimeDomainAllocationListForMultiPDSCH-r17</w:t>
            </w:r>
            <w:r>
              <w:rPr>
                <w:iCs/>
                <w:lang w:eastAsia="zh-CN"/>
              </w:rPr>
              <w:t xml:space="preserve"> is configured</w:t>
            </w:r>
            <w:r>
              <w:rPr>
                <w:i/>
                <w:iCs/>
                <w:lang w:eastAsia="zh-CN"/>
              </w:rPr>
              <w:t xml:space="preserve"> </w:t>
            </w:r>
            <w:r>
              <w:rPr>
                <w:rFonts w:eastAsia="SimSun"/>
                <w:iCs/>
                <w:lang w:val="en-US" w:eastAsia="zh-CN"/>
              </w:rPr>
              <w:t xml:space="preserve">is excluded. </w:t>
            </w:r>
          </w:p>
          <w:p w14:paraId="5BB3E686" w14:textId="77777777" w:rsidR="00025584" w:rsidRDefault="00EA56AC">
            <w:pPr>
              <w:jc w:val="both"/>
              <w:rPr>
                <w:rFonts w:eastAsia="SimSun"/>
                <w:iCs/>
                <w:lang w:val="en-US" w:eastAsia="zh-CN"/>
              </w:rPr>
            </w:pPr>
            <w:r>
              <w:rPr>
                <w:rFonts w:eastAsia="SimSun"/>
                <w:iCs/>
                <w:lang w:val="en-US" w:eastAsia="zh-CN"/>
              </w:rPr>
              <w:t>Agree with the change of “</w:t>
            </w:r>
            <w:ins w:id="378" w:author="Seonwook Kim" w:date="2022-02-11T18:30:00Z">
              <w:r>
                <w:rPr>
                  <w:i/>
                </w:rPr>
                <w:t>rv</w:t>
              </w:r>
              <w:r>
                <w:rPr>
                  <w:i/>
                  <w:vertAlign w:val="subscript"/>
                </w:rPr>
                <w:t>id</w:t>
              </w:r>
              <w:r>
                <w:t xml:space="preserve"> = 2</w:t>
              </w:r>
            </w:ins>
            <w:del w:id="379" w:author="Seonwook Kim" w:date="2022-02-11T18:30:00Z">
              <w:r>
                <w:rPr>
                  <w:iCs/>
                  <w:lang w:eastAsia="zh-CN"/>
                </w:rPr>
                <w:delText>[RV bits]</w:delText>
              </w:r>
            </w:del>
            <w:r>
              <w:rPr>
                <w:rFonts w:eastAsia="SimSun"/>
                <w:iCs/>
                <w:lang w:val="en-US" w:eastAsia="zh-CN"/>
              </w:rPr>
              <w:t>”</w:t>
            </w:r>
          </w:p>
        </w:tc>
      </w:tr>
      <w:tr w:rsidR="00025584" w14:paraId="7A6EB365" w14:textId="77777777">
        <w:tc>
          <w:tcPr>
            <w:tcW w:w="1655" w:type="dxa"/>
            <w:tcBorders>
              <w:top w:val="single" w:sz="4" w:space="0" w:color="auto"/>
              <w:left w:val="single" w:sz="4" w:space="0" w:color="auto"/>
              <w:bottom w:val="single" w:sz="4" w:space="0" w:color="auto"/>
              <w:right w:val="single" w:sz="4" w:space="0" w:color="auto"/>
            </w:tcBorders>
          </w:tcPr>
          <w:p w14:paraId="43A6F56E" w14:textId="77777777" w:rsidR="00025584" w:rsidRDefault="00EA56AC">
            <w:pPr>
              <w:jc w:val="both"/>
              <w:rPr>
                <w:rFonts w:eastAsia="SimSun"/>
                <w:lang w:eastAsia="zh-CN"/>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77225047" w14:textId="77777777" w:rsidR="00025584" w:rsidRDefault="00EA56AC">
            <w:pPr>
              <w:jc w:val="both"/>
              <w:rPr>
                <w:rFonts w:eastAsia="SimSun"/>
                <w:iCs/>
                <w:lang w:val="en-US" w:eastAsia="zh-CN"/>
              </w:rPr>
            </w:pPr>
            <w:r>
              <w:rPr>
                <w:rFonts w:eastAsia="SimSun"/>
                <w:iCs/>
                <w:lang w:val="en-US" w:eastAsia="zh-CN"/>
              </w:rPr>
              <w:t>We are fine with both LG’s TP and the new version from Huawei.</w:t>
            </w:r>
          </w:p>
        </w:tc>
      </w:tr>
      <w:tr w:rsidR="00025584" w14:paraId="77CECF1A"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03E5106C" w14:textId="77777777" w:rsidR="00025584" w:rsidRDefault="00EA56AC">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05B3B3EA" w14:textId="77777777" w:rsidR="00025584" w:rsidRDefault="00EA56AC">
            <w:pPr>
              <w:jc w:val="both"/>
              <w:rPr>
                <w:rFonts w:eastAsiaTheme="minorEastAsia"/>
                <w:iCs/>
                <w:lang w:val="en-US" w:eastAsia="ko-KR"/>
              </w:rPr>
            </w:pPr>
            <w:r>
              <w:rPr>
                <w:rFonts w:eastAsiaTheme="minorEastAsia" w:hint="eastAsia"/>
                <w:iCs/>
                <w:lang w:val="en-US" w:eastAsia="ko-KR"/>
              </w:rPr>
              <w:t xml:space="preserve">We can take </w:t>
            </w:r>
            <w:r>
              <w:rPr>
                <w:rFonts w:eastAsiaTheme="minorEastAsia"/>
                <w:iCs/>
                <w:lang w:val="en-US" w:eastAsia="ko-KR"/>
              </w:rPr>
              <w:t xml:space="preserve">only the second change (i.e., </w:t>
            </w:r>
            <w:ins w:id="380" w:author="Seonwook Kim" w:date="2022-02-11T18:30:00Z">
              <w:r>
                <w:rPr>
                  <w:i/>
                </w:rPr>
                <w:t>rv</w:t>
              </w:r>
              <w:r>
                <w:rPr>
                  <w:i/>
                  <w:vertAlign w:val="subscript"/>
                </w:rPr>
                <w:t>id</w:t>
              </w:r>
              <w:r>
                <w:t xml:space="preserve"> = 2</w:t>
              </w:r>
            </w:ins>
            <w:del w:id="381" w:author="Seonwook Kim" w:date="2022-02-11T18:30:00Z">
              <w:r>
                <w:rPr>
                  <w:iCs/>
                  <w:lang w:eastAsia="zh-CN"/>
                </w:rPr>
                <w:delText>[RV bits]</w:delText>
              </w:r>
            </w:del>
            <w:r>
              <w:rPr>
                <w:rFonts w:eastAsiaTheme="minorEastAsia"/>
                <w:iCs/>
                <w:lang w:val="en-US" w:eastAsia="ko-KR"/>
              </w:rPr>
              <w:t xml:space="preserve">) since “all scheduled </w:t>
            </w:r>
            <w:r>
              <w:rPr>
                <w:rFonts w:eastAsiaTheme="minorEastAsia"/>
                <w:iCs/>
                <w:color w:val="FF0000"/>
                <w:lang w:val="en-US" w:eastAsia="ko-KR"/>
              </w:rPr>
              <w:t>PDSCHs</w:t>
            </w:r>
            <w:r>
              <w:rPr>
                <w:rFonts w:eastAsiaTheme="minorEastAsia"/>
                <w:iCs/>
                <w:lang w:val="en-US" w:eastAsia="ko-KR"/>
              </w:rPr>
              <w:t>” can imiplicitly imply that multiple PDSCHs are scheduled.</w:t>
            </w:r>
          </w:p>
          <w:p w14:paraId="5A09BFB8" w14:textId="77777777" w:rsidR="00025584" w:rsidRDefault="00025584">
            <w:pPr>
              <w:jc w:val="both"/>
              <w:rPr>
                <w:rFonts w:eastAsiaTheme="minorEastAsia"/>
                <w:iCs/>
                <w:lang w:val="en-US" w:eastAsia="ko-KR"/>
              </w:rPr>
            </w:pPr>
          </w:p>
          <w:p w14:paraId="430CDA06" w14:textId="77777777" w:rsidR="00025584" w:rsidRDefault="00EA56AC">
            <w:pPr>
              <w:jc w:val="both"/>
              <w:rPr>
                <w:rFonts w:eastAsiaTheme="minorEastAsia"/>
                <w:iCs/>
                <w:lang w:val="en-US" w:eastAsia="ko-KR"/>
              </w:rPr>
            </w:pPr>
            <w:r>
              <w:rPr>
                <w:rFonts w:eastAsiaTheme="minorEastAsia" w:hint="eastAsia"/>
                <w:iCs/>
                <w:lang w:val="en-US" w:eastAsia="ko-KR"/>
              </w:rPr>
              <w:t xml:space="preserve">However, </w:t>
            </w:r>
            <w:r>
              <w:rPr>
                <w:rFonts w:eastAsiaTheme="minorEastAsia"/>
                <w:iCs/>
                <w:lang w:val="en-US" w:eastAsia="ko-KR"/>
              </w:rPr>
              <w:t>Huawei’s comment makes me confusing.</w:t>
            </w:r>
          </w:p>
          <w:p w14:paraId="5F14EC66" w14:textId="77777777" w:rsidR="00025584" w:rsidRDefault="00025584">
            <w:pPr>
              <w:jc w:val="both"/>
              <w:rPr>
                <w:rFonts w:eastAsiaTheme="minorEastAsia"/>
                <w:iCs/>
                <w:lang w:val="en-US" w:eastAsia="ko-KR"/>
              </w:rPr>
            </w:pPr>
          </w:p>
          <w:p w14:paraId="40BDE530" w14:textId="77777777" w:rsidR="00025584" w:rsidRDefault="00EA56AC">
            <w:pPr>
              <w:jc w:val="both"/>
              <w:rPr>
                <w:rFonts w:eastAsiaTheme="minorEastAsia"/>
                <w:b/>
                <w:iCs/>
                <w:u w:val="single"/>
                <w:lang w:val="en-US" w:eastAsia="ko-KR"/>
              </w:rPr>
            </w:pPr>
            <w:r>
              <w:rPr>
                <w:rFonts w:eastAsiaTheme="minorEastAsia"/>
                <w:b/>
                <w:iCs/>
                <w:u w:val="single"/>
                <w:lang w:val="en-US" w:eastAsia="ko-KR"/>
              </w:rPr>
              <w:t>@ Huawei,</w:t>
            </w:r>
          </w:p>
          <w:p w14:paraId="500E3E00" w14:textId="77777777" w:rsidR="00025584" w:rsidRDefault="00EA56AC">
            <w:pPr>
              <w:jc w:val="both"/>
              <w:rPr>
                <w:rFonts w:eastAsiaTheme="minorEastAsia"/>
                <w:iCs/>
                <w:lang w:val="en-US" w:eastAsia="ko-KR"/>
              </w:rPr>
            </w:pPr>
            <w:r>
              <w:rPr>
                <w:rFonts w:eastAsiaTheme="minorEastAsia" w:hint="eastAsia"/>
                <w:iCs/>
                <w:lang w:val="en-US" w:eastAsia="ko-KR"/>
              </w:rPr>
              <w:t>From my understanding, even if multi-PDSCH scheduling is configured, several rows of</w:t>
            </w:r>
            <w:r>
              <w:rPr>
                <w:rFonts w:eastAsiaTheme="minorEastAsia"/>
                <w:iCs/>
                <w:lang w:val="en-US" w:eastAsia="ko-KR"/>
              </w:rPr>
              <w:t xml:space="preserve"> TDRA table (that can be indated by DCI format 1_1) can be configured with only one SLIV. Are we on the same page?</w:t>
            </w:r>
          </w:p>
          <w:p w14:paraId="4D6D5E7D" w14:textId="77777777" w:rsidR="00025584" w:rsidRDefault="00025584">
            <w:pPr>
              <w:jc w:val="both"/>
              <w:rPr>
                <w:rFonts w:eastAsiaTheme="minorEastAsia"/>
                <w:iCs/>
                <w:lang w:val="en-US" w:eastAsia="ko-KR"/>
              </w:rPr>
            </w:pPr>
          </w:p>
        </w:tc>
      </w:tr>
      <w:tr w:rsidR="00025584" w14:paraId="331DE259" w14:textId="77777777">
        <w:tc>
          <w:tcPr>
            <w:tcW w:w="1655" w:type="dxa"/>
            <w:tcBorders>
              <w:top w:val="single" w:sz="4" w:space="0" w:color="auto"/>
              <w:left w:val="single" w:sz="4" w:space="0" w:color="auto"/>
              <w:bottom w:val="single" w:sz="4" w:space="0" w:color="auto"/>
              <w:right w:val="single" w:sz="4" w:space="0" w:color="auto"/>
            </w:tcBorders>
          </w:tcPr>
          <w:p w14:paraId="53EC15A6" w14:textId="77777777" w:rsidR="00025584" w:rsidRDefault="00EA56AC">
            <w:pPr>
              <w:jc w:val="both"/>
              <w:rPr>
                <w:rFonts w:eastAsia="SimSun"/>
                <w:lang w:eastAsia="zh-CN"/>
              </w:rPr>
            </w:pPr>
            <w:r>
              <w:rPr>
                <w:rFonts w:eastAsia="SimSun" w:hint="eastAsia"/>
                <w:lang w:eastAsia="zh-CN"/>
              </w:rPr>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23076F3A" w14:textId="77777777" w:rsidR="00025584" w:rsidRDefault="00EA56AC">
            <w:pPr>
              <w:jc w:val="both"/>
              <w:rPr>
                <w:rFonts w:eastAsia="SimSun"/>
                <w:iCs/>
                <w:lang w:val="en-US" w:eastAsia="zh-CN"/>
              </w:rPr>
            </w:pPr>
            <w:r>
              <w:rPr>
                <w:rFonts w:eastAsia="SimSun"/>
                <w:iCs/>
                <w:lang w:val="en-US" w:eastAsia="zh-CN"/>
              </w:rPr>
              <w:t>To Moderator,</w:t>
            </w:r>
          </w:p>
          <w:p w14:paraId="6F42C974" w14:textId="77777777" w:rsidR="00025584" w:rsidRDefault="00025584">
            <w:pPr>
              <w:jc w:val="both"/>
              <w:rPr>
                <w:rFonts w:eastAsia="SimSun"/>
                <w:iCs/>
                <w:lang w:val="en-US" w:eastAsia="zh-CN"/>
              </w:rPr>
            </w:pPr>
          </w:p>
          <w:p w14:paraId="7037489F" w14:textId="77777777" w:rsidR="00025584" w:rsidRDefault="00EA56AC">
            <w:pPr>
              <w:jc w:val="both"/>
              <w:rPr>
                <w:rFonts w:eastAsia="SimSun"/>
                <w:iCs/>
                <w:lang w:val="en-US" w:eastAsia="zh-CN"/>
              </w:rPr>
            </w:pPr>
            <w:r>
              <w:rPr>
                <w:rFonts w:eastAsia="SimSun"/>
                <w:iCs/>
                <w:lang w:val="en-US" w:eastAsia="zh-CN"/>
              </w:rPr>
              <w:t>Currently there are 3 cases:</w:t>
            </w:r>
          </w:p>
          <w:p w14:paraId="13E9E1BE" w14:textId="77777777" w:rsidR="00025584" w:rsidRDefault="00EA56AC">
            <w:pPr>
              <w:jc w:val="both"/>
            </w:pPr>
            <w:r>
              <w:rPr>
                <w:rFonts w:eastAsia="SimSun"/>
                <w:iCs/>
                <w:lang w:val="en-US" w:eastAsia="zh-CN"/>
              </w:rPr>
              <w:t xml:space="preserve">Case 1: </w:t>
            </w:r>
            <w:r>
              <w:rPr>
                <w:i/>
                <w:iCs/>
                <w:lang w:eastAsia="zh-CN"/>
              </w:rPr>
              <w:t xml:space="preserve">pdsch-TimeDomainAllocationListForMultiPDSCH-r17 </w:t>
            </w:r>
            <w:r>
              <w:rPr>
                <w:iCs/>
                <w:lang w:eastAsia="zh-CN"/>
              </w:rPr>
              <w:t>is</w:t>
            </w:r>
            <w:r>
              <w:rPr>
                <w:i/>
                <w:iCs/>
                <w:lang w:eastAsia="zh-CN"/>
              </w:rPr>
              <w:t xml:space="preserve"> </w:t>
            </w:r>
            <w:r>
              <w:rPr>
                <w:iCs/>
                <w:lang w:eastAsia="zh-CN"/>
              </w:rPr>
              <w:t xml:space="preserve">not configured, </w:t>
            </w:r>
            <w:r>
              <w:rPr>
                <w:i/>
              </w:rPr>
              <w:t>I</w:t>
            </w:r>
            <w:r>
              <w:rPr>
                <w:i/>
                <w:vertAlign w:val="subscript"/>
              </w:rPr>
              <w:t xml:space="preserve">MCS </w:t>
            </w:r>
            <w:r>
              <w:t xml:space="preserve">= 26 and </w:t>
            </w:r>
            <w:r>
              <w:rPr>
                <w:i/>
              </w:rPr>
              <w:t>rv</w:t>
            </w:r>
            <w:r>
              <w:rPr>
                <w:i/>
                <w:vertAlign w:val="subscript"/>
              </w:rPr>
              <w:t>id</w:t>
            </w:r>
            <w:r>
              <w:t xml:space="preserve"> = 1 will be used to disable one TB (R15)</w:t>
            </w:r>
          </w:p>
          <w:p w14:paraId="0E85F1BF" w14:textId="77777777" w:rsidR="00025584" w:rsidRDefault="00EA56AC">
            <w:pPr>
              <w:jc w:val="both"/>
            </w:pPr>
            <w:r>
              <w:rPr>
                <w:iCs/>
                <w:lang w:eastAsia="zh-CN"/>
              </w:rPr>
              <w:t xml:space="preserve">Case 2: </w:t>
            </w:r>
            <w:r>
              <w:rPr>
                <w:i/>
                <w:iCs/>
                <w:lang w:eastAsia="zh-CN"/>
              </w:rPr>
              <w:t xml:space="preserve">pdsch-TimeDomainAllocationListForMultiPDSCH-r17 </w:t>
            </w:r>
            <w:r>
              <w:rPr>
                <w:iCs/>
                <w:lang w:eastAsia="zh-CN"/>
              </w:rPr>
              <w:t>is</w:t>
            </w:r>
            <w:r>
              <w:rPr>
                <w:i/>
                <w:iCs/>
                <w:lang w:eastAsia="zh-CN"/>
              </w:rPr>
              <w:t xml:space="preserve"> </w:t>
            </w:r>
            <w:r>
              <w:rPr>
                <w:iCs/>
                <w:lang w:eastAsia="zh-CN"/>
              </w:rPr>
              <w:t xml:space="preserve">configured and multi SLIV is indicated, </w:t>
            </w:r>
            <w:r>
              <w:rPr>
                <w:i/>
              </w:rPr>
              <w:t>I</w:t>
            </w:r>
            <w:r>
              <w:rPr>
                <w:i/>
                <w:vertAlign w:val="subscript"/>
              </w:rPr>
              <w:t xml:space="preserve">MCS </w:t>
            </w:r>
            <w:r>
              <w:t xml:space="preserve">= 26 and </w:t>
            </w:r>
            <w:r>
              <w:rPr>
                <w:i/>
              </w:rPr>
              <w:t>rv</w:t>
            </w:r>
            <w:r>
              <w:rPr>
                <w:i/>
                <w:vertAlign w:val="subscript"/>
              </w:rPr>
              <w:t>id</w:t>
            </w:r>
            <w:r>
              <w:t xml:space="preserve"> = 2 for all scheduled PDSCHs will be used to disable one TB. (R17)</w:t>
            </w:r>
          </w:p>
          <w:p w14:paraId="4397D6F2" w14:textId="77777777" w:rsidR="00025584" w:rsidRDefault="00EA56AC">
            <w:pPr>
              <w:jc w:val="both"/>
              <w:rPr>
                <w:rFonts w:eastAsia="SimSun"/>
                <w:iCs/>
                <w:lang w:eastAsia="zh-CN"/>
              </w:rPr>
            </w:pPr>
            <w:r>
              <w:rPr>
                <w:rFonts w:eastAsia="SimSun"/>
                <w:iCs/>
                <w:highlight w:val="yellow"/>
                <w:lang w:eastAsia="zh-CN"/>
              </w:rPr>
              <w:t>Case 3:</w:t>
            </w:r>
            <w:r>
              <w:rPr>
                <w:rFonts w:eastAsia="SimSun"/>
                <w:iCs/>
                <w:lang w:eastAsia="zh-CN"/>
              </w:rPr>
              <w:t xml:space="preserve"> </w:t>
            </w:r>
            <w:r>
              <w:rPr>
                <w:i/>
                <w:iCs/>
                <w:lang w:eastAsia="zh-CN"/>
              </w:rPr>
              <w:t xml:space="preserve">pdsch-TimeDomainAllocationListForMultiPDSCH-r17 </w:t>
            </w:r>
            <w:r>
              <w:rPr>
                <w:iCs/>
                <w:lang w:eastAsia="zh-CN"/>
              </w:rPr>
              <w:t>is</w:t>
            </w:r>
            <w:r>
              <w:rPr>
                <w:i/>
                <w:iCs/>
                <w:lang w:eastAsia="zh-CN"/>
              </w:rPr>
              <w:t xml:space="preserve"> </w:t>
            </w:r>
            <w:r>
              <w:rPr>
                <w:iCs/>
                <w:lang w:eastAsia="zh-CN"/>
              </w:rPr>
              <w:t>configured and single SLIV is indicated, whether (</w:t>
            </w:r>
            <w:r>
              <w:rPr>
                <w:i/>
              </w:rPr>
              <w:t>I</w:t>
            </w:r>
            <w:r>
              <w:rPr>
                <w:i/>
                <w:vertAlign w:val="subscript"/>
              </w:rPr>
              <w:t xml:space="preserve">MCS </w:t>
            </w:r>
            <w:r>
              <w:t xml:space="preserve">= 26 and </w:t>
            </w:r>
            <w:r>
              <w:rPr>
                <w:i/>
              </w:rPr>
              <w:t>rv</w:t>
            </w:r>
            <w:r>
              <w:rPr>
                <w:i/>
                <w:vertAlign w:val="subscript"/>
              </w:rPr>
              <w:t>id</w:t>
            </w:r>
            <w:r>
              <w:t xml:space="preserve"> = 1 following case 1) or (</w:t>
            </w:r>
            <w:r>
              <w:rPr>
                <w:i/>
              </w:rPr>
              <w:t>I</w:t>
            </w:r>
            <w:r>
              <w:rPr>
                <w:i/>
                <w:vertAlign w:val="subscript"/>
              </w:rPr>
              <w:t xml:space="preserve">MCS </w:t>
            </w:r>
            <w:r>
              <w:t xml:space="preserve">= 26 and </w:t>
            </w:r>
            <w:r>
              <w:rPr>
                <w:i/>
              </w:rPr>
              <w:t>rv</w:t>
            </w:r>
            <w:r>
              <w:rPr>
                <w:i/>
                <w:vertAlign w:val="subscript"/>
              </w:rPr>
              <w:t>id</w:t>
            </w:r>
            <w:r>
              <w:t xml:space="preserve"> = 2 for case 2) for the indicated PDSCH will be used to disable one TB? My understanding is the latter.</w:t>
            </w:r>
          </w:p>
        </w:tc>
      </w:tr>
      <w:tr w:rsidR="00025584" w14:paraId="170966BD" w14:textId="77777777">
        <w:tc>
          <w:tcPr>
            <w:tcW w:w="1655" w:type="dxa"/>
            <w:tcBorders>
              <w:top w:val="single" w:sz="4" w:space="0" w:color="auto"/>
              <w:left w:val="single" w:sz="4" w:space="0" w:color="auto"/>
              <w:bottom w:val="single" w:sz="4" w:space="0" w:color="auto"/>
              <w:right w:val="single" w:sz="4" w:space="0" w:color="auto"/>
            </w:tcBorders>
          </w:tcPr>
          <w:p w14:paraId="1C814168" w14:textId="77777777" w:rsidR="00025584" w:rsidRDefault="00EA56AC">
            <w:pPr>
              <w:jc w:val="both"/>
              <w:rPr>
                <w:rFonts w:eastAsia="SimSun"/>
                <w:lang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25B6FACA"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upport the TP.</w:t>
            </w:r>
          </w:p>
          <w:p w14:paraId="77BFE036" w14:textId="77777777" w:rsidR="00025584" w:rsidRDefault="00EA56A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Case 3, we share moderator’s view that </w:t>
            </w:r>
            <w:r>
              <w:rPr>
                <w:i/>
              </w:rPr>
              <w:t>I</w:t>
            </w:r>
            <w:r>
              <w:rPr>
                <w:i/>
                <w:vertAlign w:val="subscript"/>
              </w:rPr>
              <w:t xml:space="preserve">MCS </w:t>
            </w:r>
            <w:r>
              <w:t xml:space="preserve">= 26 and </w:t>
            </w:r>
            <w:r>
              <w:rPr>
                <w:i/>
              </w:rPr>
              <w:t>rv</w:t>
            </w:r>
            <w:r>
              <w:rPr>
                <w:i/>
                <w:vertAlign w:val="subscript"/>
              </w:rPr>
              <w:t>id</w:t>
            </w:r>
            <w:r>
              <w:t xml:space="preserve"> = 1 is used since there are 2 RV bits available in the DCI.</w:t>
            </w:r>
          </w:p>
        </w:tc>
      </w:tr>
      <w:tr w:rsidR="00025584" w14:paraId="475D9E5D" w14:textId="77777777">
        <w:tc>
          <w:tcPr>
            <w:tcW w:w="1655" w:type="dxa"/>
            <w:tcBorders>
              <w:top w:val="single" w:sz="4" w:space="0" w:color="auto"/>
              <w:left w:val="single" w:sz="4" w:space="0" w:color="auto"/>
              <w:bottom w:val="single" w:sz="4" w:space="0" w:color="auto"/>
              <w:right w:val="single" w:sz="4" w:space="0" w:color="auto"/>
            </w:tcBorders>
          </w:tcPr>
          <w:p w14:paraId="5EB72285" w14:textId="77777777" w:rsidR="00025584" w:rsidRDefault="00EA56AC">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32B43B8F" w14:textId="77777777" w:rsidR="00025584" w:rsidRDefault="00EA56AC">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the TP. We agree with moderator that </w:t>
            </w:r>
            <w:r>
              <w:rPr>
                <w:i/>
              </w:rPr>
              <w:t>I</w:t>
            </w:r>
            <w:r>
              <w:rPr>
                <w:i/>
                <w:vertAlign w:val="subscript"/>
              </w:rPr>
              <w:t xml:space="preserve">MCS </w:t>
            </w:r>
            <w:r>
              <w:t xml:space="preserve">= 26 and </w:t>
            </w:r>
            <w:r>
              <w:rPr>
                <w:i/>
              </w:rPr>
              <w:t>rv</w:t>
            </w:r>
            <w:r>
              <w:rPr>
                <w:i/>
                <w:vertAlign w:val="subscript"/>
              </w:rPr>
              <w:t>id</w:t>
            </w:r>
            <w:r>
              <w:t xml:space="preserve"> = 1 is used for single PDSCH scheduled by multi-PDSCH scheduling DCI.</w:t>
            </w:r>
          </w:p>
        </w:tc>
      </w:tr>
      <w:tr w:rsidR="00025584" w14:paraId="78573D6E"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6D911F36" w14:textId="77777777" w:rsidR="00025584" w:rsidRDefault="00EA56AC">
            <w:pPr>
              <w:jc w:val="both"/>
              <w:rPr>
                <w:rFonts w:eastAsiaTheme="minor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73675B1E" w14:textId="77777777" w:rsidR="00025584" w:rsidRDefault="00025584">
            <w:pPr>
              <w:jc w:val="both"/>
              <w:rPr>
                <w:rFonts w:eastAsia="SimSun"/>
                <w:iCs/>
                <w:lang w:val="en-US" w:eastAsia="zh-CN"/>
              </w:rPr>
            </w:pPr>
          </w:p>
          <w:p w14:paraId="5F1F7B84" w14:textId="77777777" w:rsidR="00025584" w:rsidRDefault="00EA56AC">
            <w:pPr>
              <w:jc w:val="both"/>
              <w:rPr>
                <w:rFonts w:eastAsiaTheme="minorEastAsia"/>
                <w:iCs/>
                <w:lang w:val="en-US" w:eastAsia="ko-KR"/>
              </w:rPr>
            </w:pPr>
            <w:r>
              <w:rPr>
                <w:rFonts w:eastAsiaTheme="minorEastAsia" w:hint="eastAsia"/>
                <w:iCs/>
                <w:lang w:val="en-US" w:eastAsia="ko-KR"/>
              </w:rPr>
              <w:t>As discussed via the reflector in parallel,</w:t>
            </w:r>
          </w:p>
          <w:p w14:paraId="55D26D44" w14:textId="77777777" w:rsidR="00025584" w:rsidRDefault="00025584">
            <w:pPr>
              <w:jc w:val="both"/>
              <w:rPr>
                <w:rFonts w:eastAsiaTheme="minorEastAsia"/>
                <w:iCs/>
                <w:lang w:val="en-US" w:eastAsia="ko-KR"/>
              </w:rPr>
            </w:pPr>
          </w:p>
          <w:p w14:paraId="04B69C47" w14:textId="77777777" w:rsidR="00025584" w:rsidRDefault="00EA56AC">
            <w:pPr>
              <w:jc w:val="both"/>
              <w:rPr>
                <w:rFonts w:eastAsiaTheme="minorEastAsia"/>
                <w:iCs/>
                <w:lang w:val="en-US" w:eastAsia="ko-KR"/>
              </w:rPr>
            </w:pPr>
            <w:r>
              <w:rPr>
                <w:rFonts w:eastAsiaTheme="minorEastAsia" w:hint="eastAsia"/>
                <w:iCs/>
                <w:lang w:val="en-US" w:eastAsia="ko-KR"/>
              </w:rPr>
              <w:t xml:space="preserve">For the above Case 3 (i.e., </w:t>
            </w:r>
            <w:r>
              <w:rPr>
                <w:rFonts w:eastAsiaTheme="minorEastAsia" w:hint="eastAsia"/>
                <w:i/>
                <w:iCs/>
                <w:lang w:val="en-US" w:eastAsia="ko-KR"/>
              </w:rPr>
              <w:t xml:space="preserve">pdsch-TimeDomainAllocationListForMultiPDSCH-r17 </w:t>
            </w:r>
            <w:r>
              <w:rPr>
                <w:rFonts w:eastAsiaTheme="minorEastAsia" w:hint="eastAsia"/>
                <w:iCs/>
                <w:lang w:val="en-US" w:eastAsia="ko-KR"/>
              </w:rPr>
              <w:t>is</w:t>
            </w:r>
            <w:r>
              <w:rPr>
                <w:rFonts w:eastAsiaTheme="minorEastAsia" w:hint="eastAsia"/>
                <w:i/>
                <w:iCs/>
                <w:lang w:val="en-US" w:eastAsia="ko-KR"/>
              </w:rPr>
              <w:t xml:space="preserve"> </w:t>
            </w:r>
            <w:r>
              <w:rPr>
                <w:rFonts w:eastAsiaTheme="minorEastAsia" w:hint="eastAsia"/>
                <w:iCs/>
                <w:lang w:val="en-US" w:eastAsia="ko-KR"/>
              </w:rPr>
              <w:t>configured and single SLIV is indicated), there could be two different understandings.</w:t>
            </w:r>
          </w:p>
          <w:p w14:paraId="6C9609B6" w14:textId="77777777" w:rsidR="00025584" w:rsidRDefault="00EA56AC">
            <w:pPr>
              <w:numPr>
                <w:ilvl w:val="0"/>
                <w:numId w:val="46"/>
              </w:numPr>
              <w:jc w:val="both"/>
              <w:rPr>
                <w:rFonts w:eastAsiaTheme="minorEastAsia"/>
                <w:iCs/>
                <w:lang w:val="en-US" w:eastAsia="ko-KR"/>
              </w:rPr>
            </w:pPr>
            <w:r>
              <w:rPr>
                <w:rFonts w:eastAsiaTheme="minorEastAsia" w:hint="eastAsia"/>
                <w:iCs/>
                <w:lang w:val="en-US" w:eastAsia="ko-KR"/>
              </w:rPr>
              <w:t>Understanding #1: (</w:t>
            </w:r>
            <w:r>
              <w:rPr>
                <w:rFonts w:eastAsiaTheme="minorEastAsia" w:hint="eastAsia"/>
                <w:i/>
                <w:iCs/>
                <w:lang w:val="en-US" w:eastAsia="ko-KR"/>
              </w:rPr>
              <w:t>I</w:t>
            </w:r>
            <w:r>
              <w:rPr>
                <w:rFonts w:eastAsiaTheme="minorEastAsia" w:hint="eastAsia"/>
                <w:i/>
                <w:iCs/>
                <w:vertAlign w:val="subscript"/>
                <w:lang w:val="en-US" w:eastAsia="ko-KR"/>
              </w:rPr>
              <w:t xml:space="preserve">MCS </w:t>
            </w:r>
            <w:r>
              <w:rPr>
                <w:rFonts w:eastAsiaTheme="minorEastAsia" w:hint="eastAsia"/>
                <w:iCs/>
                <w:lang w:val="en-US" w:eastAsia="ko-KR"/>
              </w:rPr>
              <w:t xml:space="preserve">= 26 and </w:t>
            </w:r>
            <w:r>
              <w:rPr>
                <w:rFonts w:eastAsiaTheme="minorEastAsia" w:hint="eastAsia"/>
                <w:i/>
                <w:iCs/>
                <w:lang w:val="en-US" w:eastAsia="ko-KR"/>
              </w:rPr>
              <w:t>rv</w:t>
            </w:r>
            <w:r>
              <w:rPr>
                <w:rFonts w:eastAsiaTheme="minorEastAsia" w:hint="eastAsia"/>
                <w:i/>
                <w:iCs/>
                <w:vertAlign w:val="subscript"/>
                <w:lang w:val="en-US" w:eastAsia="ko-KR"/>
              </w:rPr>
              <w:t>id</w:t>
            </w:r>
            <w:r>
              <w:rPr>
                <w:rFonts w:eastAsiaTheme="minorEastAsia" w:hint="eastAsia"/>
                <w:iCs/>
                <w:lang w:val="en-US" w:eastAsia="ko-KR"/>
              </w:rPr>
              <w:t xml:space="preserve"> = 1 for case 1, as in R15 rule) for the indicated PDSCH will be used to disable one TB</w:t>
            </w:r>
          </w:p>
          <w:p w14:paraId="52FF749E" w14:textId="77777777" w:rsidR="00025584" w:rsidRDefault="00EA56AC">
            <w:pPr>
              <w:numPr>
                <w:ilvl w:val="1"/>
                <w:numId w:val="46"/>
              </w:numPr>
              <w:jc w:val="both"/>
              <w:rPr>
                <w:rFonts w:eastAsiaTheme="minorEastAsia"/>
                <w:iCs/>
                <w:lang w:val="en-US" w:eastAsia="ko-KR"/>
              </w:rPr>
            </w:pPr>
            <w:r>
              <w:rPr>
                <w:rFonts w:eastAsiaTheme="minorEastAsia" w:hint="eastAsia"/>
                <w:iCs/>
                <w:lang w:val="en-US" w:eastAsia="ko-KR"/>
              </w:rPr>
              <w:t>Supported by Moderator (LG Electronics), vivo, Intel</w:t>
            </w:r>
            <w:r>
              <w:rPr>
                <w:rFonts w:eastAsiaTheme="minorEastAsia"/>
                <w:iCs/>
                <w:lang w:val="en-US" w:eastAsia="ko-KR"/>
              </w:rPr>
              <w:t>, NTT DOCOMO</w:t>
            </w:r>
          </w:p>
          <w:p w14:paraId="2D29A1A6" w14:textId="77777777" w:rsidR="00025584" w:rsidRDefault="00EA56AC">
            <w:pPr>
              <w:numPr>
                <w:ilvl w:val="0"/>
                <w:numId w:val="46"/>
              </w:numPr>
              <w:jc w:val="both"/>
              <w:rPr>
                <w:rFonts w:eastAsiaTheme="minorEastAsia"/>
                <w:iCs/>
                <w:lang w:val="en-US" w:eastAsia="ko-KR"/>
              </w:rPr>
            </w:pPr>
            <w:r>
              <w:rPr>
                <w:rFonts w:eastAsiaTheme="minorEastAsia" w:hint="eastAsia"/>
                <w:iCs/>
                <w:lang w:val="en-US" w:eastAsia="ko-KR"/>
              </w:rPr>
              <w:t>Understanding #2: (</w:t>
            </w:r>
            <w:r>
              <w:rPr>
                <w:rFonts w:eastAsiaTheme="minorEastAsia" w:hint="eastAsia"/>
                <w:i/>
                <w:iCs/>
                <w:lang w:val="en-US" w:eastAsia="ko-KR"/>
              </w:rPr>
              <w:t>I</w:t>
            </w:r>
            <w:r>
              <w:rPr>
                <w:rFonts w:eastAsiaTheme="minorEastAsia" w:hint="eastAsia"/>
                <w:i/>
                <w:iCs/>
                <w:vertAlign w:val="subscript"/>
                <w:lang w:val="en-US" w:eastAsia="ko-KR"/>
              </w:rPr>
              <w:t xml:space="preserve">MCS </w:t>
            </w:r>
            <w:r>
              <w:rPr>
                <w:rFonts w:eastAsiaTheme="minorEastAsia" w:hint="eastAsia"/>
                <w:iCs/>
                <w:lang w:val="en-US" w:eastAsia="ko-KR"/>
              </w:rPr>
              <w:t xml:space="preserve">= 26 and </w:t>
            </w:r>
            <w:r>
              <w:rPr>
                <w:rFonts w:eastAsiaTheme="minorEastAsia" w:hint="eastAsia"/>
                <w:i/>
                <w:iCs/>
                <w:lang w:val="en-US" w:eastAsia="ko-KR"/>
              </w:rPr>
              <w:t>rv</w:t>
            </w:r>
            <w:r>
              <w:rPr>
                <w:rFonts w:eastAsiaTheme="minorEastAsia" w:hint="eastAsia"/>
                <w:i/>
                <w:iCs/>
                <w:vertAlign w:val="subscript"/>
                <w:lang w:val="en-US" w:eastAsia="ko-KR"/>
              </w:rPr>
              <w:t>id</w:t>
            </w:r>
            <w:r>
              <w:rPr>
                <w:rFonts w:eastAsiaTheme="minorEastAsia" w:hint="eastAsia"/>
                <w:iCs/>
                <w:lang w:val="en-US" w:eastAsia="ko-KR"/>
              </w:rPr>
              <w:t xml:space="preserve"> = 2 for case 2, as in R17 rule) for the indicated PDSCH will be used to disable one TB</w:t>
            </w:r>
          </w:p>
          <w:p w14:paraId="312B2563" w14:textId="77777777" w:rsidR="00025584" w:rsidRDefault="00EA56AC">
            <w:pPr>
              <w:numPr>
                <w:ilvl w:val="1"/>
                <w:numId w:val="46"/>
              </w:numPr>
              <w:jc w:val="both"/>
              <w:rPr>
                <w:rFonts w:eastAsiaTheme="minorEastAsia"/>
                <w:iCs/>
                <w:lang w:val="en-US" w:eastAsia="ko-KR"/>
              </w:rPr>
            </w:pPr>
            <w:r>
              <w:rPr>
                <w:rFonts w:eastAsiaTheme="minorEastAsia" w:hint="eastAsia"/>
                <w:iCs/>
                <w:lang w:val="en-US" w:eastAsia="ko-KR"/>
              </w:rPr>
              <w:t>Supported by Huawei</w:t>
            </w:r>
          </w:p>
          <w:p w14:paraId="5F4616C3" w14:textId="77777777" w:rsidR="00025584" w:rsidRDefault="00025584">
            <w:pPr>
              <w:jc w:val="both"/>
              <w:rPr>
                <w:rFonts w:eastAsiaTheme="minorEastAsia"/>
                <w:iCs/>
                <w:lang w:val="en-US" w:eastAsia="ko-KR"/>
              </w:rPr>
            </w:pPr>
          </w:p>
          <w:p w14:paraId="1EE421D7" w14:textId="77777777" w:rsidR="00025584" w:rsidRDefault="00EA56AC">
            <w:pPr>
              <w:jc w:val="both"/>
              <w:rPr>
                <w:rFonts w:eastAsiaTheme="minorEastAsia"/>
                <w:b/>
                <w:iCs/>
                <w:u w:val="single"/>
                <w:lang w:val="en-US" w:eastAsia="ko-KR"/>
              </w:rPr>
            </w:pPr>
            <w:r>
              <w:rPr>
                <w:rFonts w:eastAsiaTheme="minorEastAsia" w:hint="eastAsia"/>
                <w:b/>
                <w:iCs/>
                <w:u w:val="single"/>
                <w:lang w:val="en-US" w:eastAsia="ko-KR"/>
              </w:rPr>
              <w:t>@ Huawei,</w:t>
            </w:r>
          </w:p>
          <w:p w14:paraId="30F2F745" w14:textId="77777777" w:rsidR="00025584" w:rsidRDefault="00EA56AC">
            <w:pPr>
              <w:jc w:val="both"/>
              <w:rPr>
                <w:rFonts w:eastAsiaTheme="minorEastAsia"/>
                <w:iCs/>
                <w:lang w:val="en-US" w:eastAsia="ko-KR"/>
              </w:rPr>
            </w:pPr>
            <w:r>
              <w:rPr>
                <w:rFonts w:eastAsiaTheme="minorEastAsia" w:hint="eastAsia"/>
                <w:iCs/>
                <w:lang w:val="en-US" w:eastAsia="ko-KR"/>
              </w:rPr>
              <w:t>With that, could we go with Understanding #1?</w:t>
            </w:r>
            <w:r>
              <w:rPr>
                <w:rFonts w:eastAsiaTheme="minorEastAsia"/>
                <w:iCs/>
                <w:lang w:val="en-US" w:eastAsia="ko-KR"/>
              </w:rPr>
              <w:t xml:space="preserve"> It would be highly appreciated if Huawei could confirm your position again. If the situation is not changed, I will pursue only the second change (i.e., </w:t>
            </w:r>
            <w:ins w:id="382" w:author="Seonwook Kim" w:date="2022-02-11T18:30:00Z">
              <w:r>
                <w:rPr>
                  <w:i/>
                </w:rPr>
                <w:t>rv</w:t>
              </w:r>
              <w:r>
                <w:rPr>
                  <w:i/>
                  <w:vertAlign w:val="subscript"/>
                </w:rPr>
                <w:t>id</w:t>
              </w:r>
              <w:r>
                <w:t xml:space="preserve"> = 2</w:t>
              </w:r>
            </w:ins>
            <w:del w:id="383" w:author="Seonwook Kim" w:date="2022-02-11T18:30:00Z">
              <w:r>
                <w:rPr>
                  <w:iCs/>
                  <w:lang w:eastAsia="zh-CN"/>
                </w:rPr>
                <w:delText>[RV bits]</w:delText>
              </w:r>
            </w:del>
            <w:r>
              <w:rPr>
                <w:rFonts w:eastAsiaTheme="minorEastAsia"/>
                <w:iCs/>
                <w:lang w:val="en-US" w:eastAsia="ko-KR"/>
              </w:rPr>
              <w:t>) because no company opposed to it.</w:t>
            </w:r>
          </w:p>
          <w:p w14:paraId="7404D473" w14:textId="77777777" w:rsidR="00025584" w:rsidRDefault="00025584">
            <w:pPr>
              <w:jc w:val="both"/>
              <w:rPr>
                <w:rFonts w:eastAsia="SimSun"/>
                <w:iCs/>
                <w:lang w:val="en-US" w:eastAsia="zh-CN"/>
              </w:rPr>
            </w:pPr>
          </w:p>
        </w:tc>
      </w:tr>
      <w:tr w:rsidR="00025584" w14:paraId="57E5365E" w14:textId="77777777">
        <w:tc>
          <w:tcPr>
            <w:tcW w:w="1655" w:type="dxa"/>
            <w:tcBorders>
              <w:top w:val="single" w:sz="4" w:space="0" w:color="auto"/>
              <w:left w:val="single" w:sz="4" w:space="0" w:color="auto"/>
              <w:bottom w:val="single" w:sz="4" w:space="0" w:color="auto"/>
              <w:right w:val="single" w:sz="4" w:space="0" w:color="auto"/>
            </w:tcBorders>
          </w:tcPr>
          <w:p w14:paraId="45DC9654" w14:textId="77777777" w:rsidR="00025584" w:rsidRDefault="00EA56AC">
            <w:pPr>
              <w:jc w:val="both"/>
              <w:rPr>
                <w:rFonts w:eastAsia="SimSun"/>
                <w:lang w:eastAsia="zh-CN"/>
              </w:rPr>
            </w:pPr>
            <w:r>
              <w:rPr>
                <w:rFonts w:eastAsia="SimSun"/>
                <w:lang w:eastAsia="zh-CN"/>
              </w:rPr>
              <w:t>InterDigital</w:t>
            </w:r>
          </w:p>
        </w:tc>
        <w:tc>
          <w:tcPr>
            <w:tcW w:w="7976" w:type="dxa"/>
            <w:tcBorders>
              <w:top w:val="single" w:sz="4" w:space="0" w:color="auto"/>
              <w:left w:val="single" w:sz="4" w:space="0" w:color="auto"/>
              <w:bottom w:val="single" w:sz="4" w:space="0" w:color="auto"/>
              <w:right w:val="single" w:sz="4" w:space="0" w:color="auto"/>
            </w:tcBorders>
          </w:tcPr>
          <w:p w14:paraId="3A7FE79D" w14:textId="77777777" w:rsidR="00025584" w:rsidRDefault="00EA56AC">
            <w:pPr>
              <w:jc w:val="both"/>
              <w:rPr>
                <w:rFonts w:eastAsia="SimSun"/>
                <w:iCs/>
                <w:lang w:val="en-US" w:eastAsia="zh-CN"/>
              </w:rPr>
            </w:pPr>
            <w:r>
              <w:rPr>
                <w:rFonts w:eastAsia="SimSun"/>
                <w:iCs/>
                <w:lang w:val="en-US" w:eastAsia="zh-CN"/>
              </w:rPr>
              <w:t xml:space="preserve">We are fine with the TP. </w:t>
            </w:r>
          </w:p>
        </w:tc>
      </w:tr>
      <w:tr w:rsidR="00025584" w14:paraId="0800CCC9" w14:textId="77777777">
        <w:tc>
          <w:tcPr>
            <w:tcW w:w="1655" w:type="dxa"/>
            <w:tcBorders>
              <w:top w:val="single" w:sz="4" w:space="0" w:color="auto"/>
              <w:left w:val="single" w:sz="4" w:space="0" w:color="auto"/>
              <w:bottom w:val="single" w:sz="4" w:space="0" w:color="auto"/>
              <w:right w:val="single" w:sz="4" w:space="0" w:color="auto"/>
            </w:tcBorders>
          </w:tcPr>
          <w:p w14:paraId="0F63A72B" w14:textId="77777777" w:rsidR="00025584" w:rsidRDefault="00EA56AC">
            <w:pPr>
              <w:jc w:val="both"/>
              <w:rPr>
                <w:rFonts w:eastAsia="SimSun"/>
                <w:lang w:eastAsia="zh-CN"/>
              </w:rPr>
            </w:pPr>
            <w:r>
              <w:rPr>
                <w:rFonts w:eastAsia="SimSun"/>
                <w:lang w:eastAsia="zh-CN"/>
              </w:rPr>
              <w:t>Huawei,HiSilicon</w:t>
            </w:r>
          </w:p>
        </w:tc>
        <w:tc>
          <w:tcPr>
            <w:tcW w:w="7976" w:type="dxa"/>
            <w:tcBorders>
              <w:top w:val="single" w:sz="4" w:space="0" w:color="auto"/>
              <w:left w:val="single" w:sz="4" w:space="0" w:color="auto"/>
              <w:bottom w:val="single" w:sz="4" w:space="0" w:color="auto"/>
              <w:right w:val="single" w:sz="4" w:space="0" w:color="auto"/>
            </w:tcBorders>
          </w:tcPr>
          <w:p w14:paraId="7D10C920" w14:textId="77777777" w:rsidR="00025584" w:rsidRDefault="00EA56AC">
            <w:pPr>
              <w:jc w:val="both"/>
              <w:rPr>
                <w:rFonts w:eastAsia="SimSun"/>
                <w:iCs/>
                <w:lang w:val="en-US" w:eastAsia="zh-CN"/>
              </w:rPr>
            </w:pPr>
            <w:r>
              <w:rPr>
                <w:rFonts w:eastAsia="SimSun" w:hint="eastAsia"/>
                <w:iCs/>
                <w:lang w:val="en-US" w:eastAsia="zh-CN"/>
              </w:rPr>
              <w:t>@</w:t>
            </w:r>
            <w:r>
              <w:rPr>
                <w:rFonts w:eastAsia="SimSun"/>
                <w:iCs/>
                <w:lang w:val="en-US" w:eastAsia="zh-CN"/>
              </w:rPr>
              <w:t xml:space="preserve"> Moderator, Thanks for the clarification. Either understanding #1 and #2 can work. We can go with #1 as long as it is common understanding.</w:t>
            </w:r>
            <w:r>
              <w:rPr>
                <w:rFonts w:eastAsia="SimSun" w:hint="eastAsia"/>
                <w:iCs/>
                <w:lang w:val="en-US" w:eastAsia="zh-CN"/>
              </w:rPr>
              <w:t xml:space="preserve"> </w:t>
            </w:r>
            <w:r>
              <w:rPr>
                <w:rFonts w:eastAsia="SimSun"/>
                <w:iCs/>
                <w:lang w:val="en-US" w:eastAsia="zh-CN"/>
              </w:rPr>
              <w:t>As for the TP, we still think the adding of “</w:t>
            </w:r>
            <w:ins w:id="384" w:author="Seonwook Kim" w:date="2022-02-11T18:34:00Z">
              <w:r>
                <w:rPr>
                  <w:lang w:eastAsia="zh-CN"/>
                </w:rPr>
                <w:t xml:space="preserve">and </w:t>
              </w:r>
            </w:ins>
            <w:ins w:id="385" w:author="Seonwook Kim" w:date="2022-02-11T18:33:00Z">
              <w:r>
                <w:rPr>
                  <w:lang w:eastAsia="zh-CN"/>
                </w:rPr>
                <w:t>scheduled with multiple PDSCHs by a DCI</w:t>
              </w:r>
            </w:ins>
            <w:r>
              <w:rPr>
                <w:lang w:eastAsia="zh-CN"/>
              </w:rPr>
              <w:t>” is redundant as it is already mentioned by  “</w:t>
            </w:r>
            <w:r>
              <w:rPr>
                <w:rFonts w:eastAsiaTheme="minorEastAsia"/>
                <w:iCs/>
                <w:lang w:val="en-US" w:eastAsia="ko-KR"/>
              </w:rPr>
              <w:t xml:space="preserve">all scheduled </w:t>
            </w:r>
            <w:r>
              <w:rPr>
                <w:rFonts w:eastAsiaTheme="minorEastAsia"/>
                <w:iCs/>
                <w:color w:val="FF0000"/>
                <w:lang w:val="en-US" w:eastAsia="ko-KR"/>
              </w:rPr>
              <w:t>PDSCHs</w:t>
            </w:r>
            <w:r>
              <w:rPr>
                <w:lang w:eastAsia="zh-CN"/>
              </w:rPr>
              <w:t>” as brought up by moderator.</w:t>
            </w:r>
            <w:r>
              <w:rPr>
                <w:rFonts w:eastAsia="SimSun"/>
                <w:iCs/>
                <w:lang w:val="en-US" w:eastAsia="zh-CN"/>
              </w:rPr>
              <w:t xml:space="preserve"> </w:t>
            </w:r>
          </w:p>
        </w:tc>
      </w:tr>
    </w:tbl>
    <w:p w14:paraId="21BCEDC0" w14:textId="77777777" w:rsidR="00025584" w:rsidRDefault="00025584">
      <w:pPr>
        <w:ind w:firstLineChars="100" w:firstLine="200"/>
        <w:jc w:val="both"/>
        <w:rPr>
          <w:lang w:val="en-US" w:eastAsia="ko-KR"/>
        </w:rPr>
      </w:pPr>
    </w:p>
    <w:p w14:paraId="67F9911A" w14:textId="77777777" w:rsidR="00025584" w:rsidRDefault="00025584">
      <w:pPr>
        <w:ind w:firstLineChars="100" w:firstLine="200"/>
        <w:jc w:val="both"/>
        <w:rPr>
          <w:lang w:val="en-US" w:eastAsia="ko-KR"/>
        </w:rPr>
      </w:pPr>
    </w:p>
    <w:p w14:paraId="6C406EAE" w14:textId="77777777" w:rsidR="00025584" w:rsidRDefault="00EA56AC">
      <w:pPr>
        <w:pStyle w:val="1"/>
        <w:jc w:val="both"/>
      </w:pPr>
      <w:r>
        <w:rPr>
          <w:lang w:eastAsia="ko-KR"/>
        </w:rPr>
        <w:t>Reference</w:t>
      </w:r>
    </w:p>
    <w:p w14:paraId="7EE2FA0D" w14:textId="77777777" w:rsidR="00025584" w:rsidRDefault="00EA56AC">
      <w:pPr>
        <w:pStyle w:val="aff3"/>
        <w:numPr>
          <w:ilvl w:val="0"/>
          <w:numId w:val="10"/>
        </w:numPr>
        <w:ind w:leftChars="0"/>
        <w:rPr>
          <w:iCs/>
        </w:rPr>
      </w:pPr>
      <w:r>
        <w:rPr>
          <w:iCs/>
        </w:rPr>
        <w:t>R1-2200956</w:t>
      </w:r>
      <w:r>
        <w:rPr>
          <w:iCs/>
        </w:rPr>
        <w:tab/>
        <w:t>Remaining issues of PDSCH/PUSCH enhancement for 52-71GHz spectrum</w:t>
      </w:r>
      <w:r>
        <w:rPr>
          <w:iCs/>
        </w:rPr>
        <w:tab/>
        <w:t>Huawei, HiSilicon</w:t>
      </w:r>
    </w:p>
    <w:p w14:paraId="649FB3D7" w14:textId="77777777" w:rsidR="00025584" w:rsidRDefault="00EA56AC">
      <w:pPr>
        <w:pStyle w:val="aff3"/>
        <w:numPr>
          <w:ilvl w:val="0"/>
          <w:numId w:val="10"/>
        </w:numPr>
        <w:ind w:leftChars="0"/>
        <w:rPr>
          <w:iCs/>
        </w:rPr>
      </w:pPr>
      <w:r>
        <w:rPr>
          <w:iCs/>
        </w:rPr>
        <w:t>R1-2200990</w:t>
      </w:r>
      <w:r>
        <w:rPr>
          <w:iCs/>
        </w:rPr>
        <w:tab/>
        <w:t>Remaining issues in PDSCH/PUSCH enhancements for Beyond 52.6GHz</w:t>
      </w:r>
      <w:r>
        <w:rPr>
          <w:iCs/>
        </w:rPr>
        <w:tab/>
        <w:t>FUTUREWEI</w:t>
      </w:r>
    </w:p>
    <w:p w14:paraId="5DC32754" w14:textId="77777777" w:rsidR="00025584" w:rsidRDefault="00EA56AC">
      <w:pPr>
        <w:pStyle w:val="aff3"/>
        <w:numPr>
          <w:ilvl w:val="0"/>
          <w:numId w:val="10"/>
        </w:numPr>
        <w:ind w:leftChars="0"/>
        <w:rPr>
          <w:iCs/>
        </w:rPr>
      </w:pPr>
      <w:r>
        <w:rPr>
          <w:iCs/>
        </w:rPr>
        <w:t>R1-2201037</w:t>
      </w:r>
      <w:r>
        <w:rPr>
          <w:iCs/>
        </w:rPr>
        <w:tab/>
        <w:t>Remaining issues for PDSCH/PUSCH enhancements to supporting 52.6-71 GHz band in NR</w:t>
      </w:r>
      <w:r>
        <w:rPr>
          <w:iCs/>
        </w:rPr>
        <w:tab/>
        <w:t>InterDigital, Inc.</w:t>
      </w:r>
    </w:p>
    <w:p w14:paraId="22C8B4C2" w14:textId="77777777" w:rsidR="00025584" w:rsidRDefault="00EA56AC">
      <w:pPr>
        <w:pStyle w:val="aff3"/>
        <w:numPr>
          <w:ilvl w:val="0"/>
          <w:numId w:val="10"/>
        </w:numPr>
        <w:ind w:leftChars="0"/>
        <w:rPr>
          <w:iCs/>
        </w:rPr>
      </w:pPr>
      <w:r>
        <w:rPr>
          <w:iCs/>
        </w:rPr>
        <w:t>R1-2201088</w:t>
      </w:r>
      <w:r>
        <w:rPr>
          <w:iCs/>
        </w:rPr>
        <w:tab/>
        <w:t>Remaining issues on PDSCH/PUSCH enhancements for NR operation from 52.6GHz to 71GHz</w:t>
      </w:r>
      <w:r>
        <w:rPr>
          <w:iCs/>
        </w:rPr>
        <w:tab/>
        <w:t>vivo</w:t>
      </w:r>
    </w:p>
    <w:p w14:paraId="08CB37E5" w14:textId="77777777" w:rsidR="00025584" w:rsidRDefault="00EA56AC">
      <w:pPr>
        <w:pStyle w:val="aff3"/>
        <w:numPr>
          <w:ilvl w:val="0"/>
          <w:numId w:val="10"/>
        </w:numPr>
        <w:ind w:leftChars="0"/>
        <w:rPr>
          <w:iCs/>
        </w:rPr>
      </w:pPr>
      <w:r>
        <w:rPr>
          <w:iCs/>
        </w:rPr>
        <w:t>R1-2201269</w:t>
      </w:r>
      <w:r>
        <w:rPr>
          <w:iCs/>
        </w:rPr>
        <w:tab/>
        <w:t>Discussion on remaining issue for PDSCH/PUSCH enhancements</w:t>
      </w:r>
      <w:r>
        <w:rPr>
          <w:iCs/>
        </w:rPr>
        <w:tab/>
        <w:t>OPPO</w:t>
      </w:r>
    </w:p>
    <w:p w14:paraId="772BEF41" w14:textId="77777777" w:rsidR="00025584" w:rsidRDefault="00EA56AC">
      <w:pPr>
        <w:pStyle w:val="aff3"/>
        <w:numPr>
          <w:ilvl w:val="0"/>
          <w:numId w:val="10"/>
        </w:numPr>
        <w:ind w:leftChars="0"/>
        <w:rPr>
          <w:iCs/>
        </w:rPr>
      </w:pPr>
      <w:r>
        <w:rPr>
          <w:iCs/>
        </w:rPr>
        <w:t>R1-2201354</w:t>
      </w:r>
      <w:r>
        <w:rPr>
          <w:iCs/>
        </w:rPr>
        <w:tab/>
        <w:t>Remaining issues on PDSCH/PUSCH enhancements for up to 71GHz operation</w:t>
      </w:r>
      <w:r>
        <w:rPr>
          <w:iCs/>
        </w:rPr>
        <w:tab/>
        <w:t>CATT</w:t>
      </w:r>
    </w:p>
    <w:p w14:paraId="6B86911D" w14:textId="77777777" w:rsidR="00025584" w:rsidRDefault="00EA56AC">
      <w:pPr>
        <w:pStyle w:val="aff3"/>
        <w:numPr>
          <w:ilvl w:val="0"/>
          <w:numId w:val="10"/>
        </w:numPr>
        <w:ind w:leftChars="0"/>
        <w:rPr>
          <w:iCs/>
        </w:rPr>
      </w:pPr>
      <w:r>
        <w:rPr>
          <w:iCs/>
        </w:rPr>
        <w:t>R1-2201392</w:t>
      </w:r>
      <w:r>
        <w:rPr>
          <w:iCs/>
        </w:rPr>
        <w:tab/>
        <w:t>Remaining issues on the data channel enhancements for 52.6 to 71GHz</w:t>
      </w:r>
      <w:r>
        <w:rPr>
          <w:iCs/>
        </w:rPr>
        <w:tab/>
        <w:t>ZTE, Sanechips</w:t>
      </w:r>
    </w:p>
    <w:p w14:paraId="2479F328" w14:textId="77777777" w:rsidR="00025584" w:rsidRDefault="00EA56AC">
      <w:pPr>
        <w:pStyle w:val="aff3"/>
        <w:numPr>
          <w:ilvl w:val="0"/>
          <w:numId w:val="10"/>
        </w:numPr>
        <w:ind w:leftChars="0"/>
        <w:rPr>
          <w:iCs/>
        </w:rPr>
      </w:pPr>
      <w:r>
        <w:rPr>
          <w:iCs/>
        </w:rPr>
        <w:t>R1-2201433</w:t>
      </w:r>
      <w:r>
        <w:rPr>
          <w:iCs/>
        </w:rPr>
        <w:tab/>
        <w:t>Discussion on PDSCH/PUSCH enhancements for NR 52.6-71 GHz</w:t>
      </w:r>
      <w:r>
        <w:rPr>
          <w:iCs/>
        </w:rPr>
        <w:tab/>
        <w:t>Panasonic Corporation</w:t>
      </w:r>
    </w:p>
    <w:p w14:paraId="7572157A" w14:textId="77777777" w:rsidR="00025584" w:rsidRDefault="00EA56AC">
      <w:pPr>
        <w:pStyle w:val="aff3"/>
        <w:numPr>
          <w:ilvl w:val="0"/>
          <w:numId w:val="10"/>
        </w:numPr>
        <w:ind w:leftChars="0"/>
        <w:rPr>
          <w:iCs/>
        </w:rPr>
      </w:pPr>
      <w:r>
        <w:rPr>
          <w:iCs/>
        </w:rPr>
        <w:t>R1-2201436</w:t>
      </w:r>
      <w:r>
        <w:rPr>
          <w:iCs/>
        </w:rPr>
        <w:tab/>
        <w:t>Remaining issues of multi-PDSCH scheduling via a single DCI</w:t>
      </w:r>
      <w:r>
        <w:rPr>
          <w:iCs/>
        </w:rPr>
        <w:tab/>
        <w:t>Fujitsu</w:t>
      </w:r>
    </w:p>
    <w:p w14:paraId="34AEE241" w14:textId="77777777" w:rsidR="00025584" w:rsidRDefault="00EA56AC">
      <w:pPr>
        <w:pStyle w:val="aff3"/>
        <w:numPr>
          <w:ilvl w:val="0"/>
          <w:numId w:val="10"/>
        </w:numPr>
        <w:ind w:leftChars="0"/>
        <w:rPr>
          <w:iCs/>
        </w:rPr>
      </w:pPr>
      <w:r>
        <w:rPr>
          <w:iCs/>
        </w:rPr>
        <w:t>R1-2201473</w:t>
      </w:r>
      <w:r>
        <w:rPr>
          <w:iCs/>
        </w:rPr>
        <w:tab/>
        <w:t>Remaining issues on PDSCH/PUSCH enhancements for NR in FR2-2</w:t>
      </w:r>
      <w:r>
        <w:rPr>
          <w:iCs/>
        </w:rPr>
        <w:tab/>
        <w:t>NTT DOCOMO, INC.</w:t>
      </w:r>
    </w:p>
    <w:p w14:paraId="342AB80C" w14:textId="77777777" w:rsidR="00025584" w:rsidRDefault="00EA56AC">
      <w:pPr>
        <w:pStyle w:val="aff3"/>
        <w:numPr>
          <w:ilvl w:val="0"/>
          <w:numId w:val="10"/>
        </w:numPr>
        <w:ind w:leftChars="0"/>
        <w:rPr>
          <w:iCs/>
        </w:rPr>
      </w:pPr>
      <w:r>
        <w:rPr>
          <w:iCs/>
        </w:rPr>
        <w:t>R1-2201665</w:t>
      </w:r>
      <w:r>
        <w:rPr>
          <w:iCs/>
        </w:rPr>
        <w:tab/>
        <w:t>PDSCH/PUSCH enhancements</w:t>
      </w:r>
      <w:r>
        <w:rPr>
          <w:iCs/>
        </w:rPr>
        <w:tab/>
        <w:t>Nokia, Nokia Shanghai Bell</w:t>
      </w:r>
    </w:p>
    <w:p w14:paraId="65E3756E" w14:textId="77777777" w:rsidR="00025584" w:rsidRDefault="00EA56AC">
      <w:pPr>
        <w:pStyle w:val="aff3"/>
        <w:numPr>
          <w:ilvl w:val="0"/>
          <w:numId w:val="10"/>
        </w:numPr>
        <w:ind w:leftChars="0"/>
        <w:rPr>
          <w:iCs/>
        </w:rPr>
      </w:pPr>
      <w:r>
        <w:rPr>
          <w:iCs/>
        </w:rPr>
        <w:t>R1-2201691</w:t>
      </w:r>
      <w:r>
        <w:rPr>
          <w:iCs/>
        </w:rPr>
        <w:tab/>
        <w:t>Discussion on PDSCH/PUSCH enhancements for extending NR up to 71 GHz</w:t>
      </w:r>
      <w:r>
        <w:rPr>
          <w:iCs/>
        </w:rPr>
        <w:tab/>
        <w:t>Intel Corporation</w:t>
      </w:r>
    </w:p>
    <w:p w14:paraId="621CEB54" w14:textId="77777777" w:rsidR="00025584" w:rsidRDefault="00EA56AC">
      <w:pPr>
        <w:pStyle w:val="aff3"/>
        <w:numPr>
          <w:ilvl w:val="0"/>
          <w:numId w:val="10"/>
        </w:numPr>
        <w:ind w:leftChars="0"/>
        <w:rPr>
          <w:iCs/>
        </w:rPr>
      </w:pPr>
      <w:r>
        <w:rPr>
          <w:iCs/>
        </w:rPr>
        <w:t>R1-2201739</w:t>
      </w:r>
      <w:r>
        <w:rPr>
          <w:iCs/>
        </w:rPr>
        <w:tab/>
        <w:t>PDSCH-PUSCH Enhancements</w:t>
      </w:r>
      <w:r>
        <w:rPr>
          <w:iCs/>
        </w:rPr>
        <w:tab/>
        <w:t>Ericsson</w:t>
      </w:r>
    </w:p>
    <w:p w14:paraId="0A7CE4B6" w14:textId="77777777" w:rsidR="00025584" w:rsidRDefault="00EA56AC">
      <w:pPr>
        <w:pStyle w:val="aff3"/>
        <w:numPr>
          <w:ilvl w:val="0"/>
          <w:numId w:val="10"/>
        </w:numPr>
        <w:ind w:leftChars="0"/>
        <w:rPr>
          <w:iCs/>
        </w:rPr>
      </w:pPr>
      <w:r>
        <w:rPr>
          <w:iCs/>
        </w:rPr>
        <w:t>R1-2201767</w:t>
      </w:r>
      <w:r>
        <w:rPr>
          <w:iCs/>
        </w:rPr>
        <w:tab/>
        <w:t>On remaining issues for PDSCH PUSCH Enhancements</w:t>
      </w:r>
      <w:r>
        <w:rPr>
          <w:iCs/>
        </w:rPr>
        <w:tab/>
        <w:t>Apple</w:t>
      </w:r>
    </w:p>
    <w:p w14:paraId="745EE2DF" w14:textId="77777777" w:rsidR="00025584" w:rsidRDefault="00EA56AC">
      <w:pPr>
        <w:pStyle w:val="aff3"/>
        <w:numPr>
          <w:ilvl w:val="0"/>
          <w:numId w:val="10"/>
        </w:numPr>
        <w:ind w:leftChars="0"/>
        <w:rPr>
          <w:iCs/>
        </w:rPr>
      </w:pPr>
      <w:r>
        <w:rPr>
          <w:iCs/>
        </w:rPr>
        <w:t>R1-2201900</w:t>
      </w:r>
      <w:r>
        <w:rPr>
          <w:iCs/>
        </w:rPr>
        <w:tab/>
        <w:t>Remaining issues on PDSCH enhancement for NR operation from 52.6GHz to 71GHz</w:t>
      </w:r>
      <w:r>
        <w:rPr>
          <w:iCs/>
        </w:rPr>
        <w:tab/>
        <w:t>NEC</w:t>
      </w:r>
    </w:p>
    <w:p w14:paraId="77326D29" w14:textId="77777777" w:rsidR="00025584" w:rsidRDefault="00EA56AC">
      <w:pPr>
        <w:pStyle w:val="aff3"/>
        <w:numPr>
          <w:ilvl w:val="0"/>
          <w:numId w:val="10"/>
        </w:numPr>
        <w:ind w:leftChars="0"/>
        <w:rPr>
          <w:iCs/>
        </w:rPr>
      </w:pPr>
      <w:r>
        <w:rPr>
          <w:iCs/>
        </w:rPr>
        <w:t>R1-2201915</w:t>
      </w:r>
      <w:r>
        <w:rPr>
          <w:iCs/>
        </w:rPr>
        <w:tab/>
        <w:t>Remaining issues on PDSCH and PUSCH enhancements for NR 52.6-71GHz</w:t>
      </w:r>
      <w:r>
        <w:rPr>
          <w:iCs/>
        </w:rPr>
        <w:tab/>
        <w:t>Xiaomi</w:t>
      </w:r>
    </w:p>
    <w:p w14:paraId="6492AA50" w14:textId="77777777" w:rsidR="00025584" w:rsidRDefault="00EA56AC">
      <w:pPr>
        <w:pStyle w:val="aff3"/>
        <w:numPr>
          <w:ilvl w:val="0"/>
          <w:numId w:val="10"/>
        </w:numPr>
        <w:ind w:leftChars="0"/>
        <w:rPr>
          <w:iCs/>
        </w:rPr>
      </w:pPr>
      <w:r>
        <w:rPr>
          <w:iCs/>
        </w:rPr>
        <w:t>R1-2202007</w:t>
      </w:r>
      <w:r>
        <w:rPr>
          <w:iCs/>
        </w:rPr>
        <w:tab/>
        <w:t>Maintenance on PDSCH/PUSCH enhancements for NR from 52.6 GHz to 71 GHz</w:t>
      </w:r>
      <w:r>
        <w:rPr>
          <w:iCs/>
        </w:rPr>
        <w:tab/>
        <w:t>Samsung</w:t>
      </w:r>
    </w:p>
    <w:p w14:paraId="699CB8F8" w14:textId="77777777" w:rsidR="00025584" w:rsidRDefault="00EA56AC">
      <w:pPr>
        <w:pStyle w:val="aff3"/>
        <w:numPr>
          <w:ilvl w:val="0"/>
          <w:numId w:val="10"/>
        </w:numPr>
        <w:ind w:leftChars="0"/>
        <w:rPr>
          <w:iCs/>
        </w:rPr>
      </w:pPr>
      <w:r>
        <w:rPr>
          <w:iCs/>
        </w:rPr>
        <w:t>R1-2202074</w:t>
      </w:r>
      <w:r>
        <w:rPr>
          <w:iCs/>
        </w:rPr>
        <w:tab/>
        <w:t>Remaining discussion on multi-PDSCH scheduling design for 52.6-71 GHz NR operation</w:t>
      </w:r>
      <w:r>
        <w:rPr>
          <w:iCs/>
        </w:rPr>
        <w:tab/>
        <w:t>MediaTek Inc.</w:t>
      </w:r>
    </w:p>
    <w:p w14:paraId="3C70F03D" w14:textId="77777777" w:rsidR="00025584" w:rsidRDefault="00EA56AC">
      <w:pPr>
        <w:pStyle w:val="aff3"/>
        <w:numPr>
          <w:ilvl w:val="0"/>
          <w:numId w:val="10"/>
        </w:numPr>
        <w:ind w:leftChars="0"/>
        <w:rPr>
          <w:iCs/>
        </w:rPr>
      </w:pPr>
      <w:r>
        <w:rPr>
          <w:iCs/>
        </w:rPr>
        <w:t>R1-2202132</w:t>
      </w:r>
      <w:r>
        <w:rPr>
          <w:iCs/>
        </w:rPr>
        <w:tab/>
        <w:t>PDSCH/PUSCH enhancements for NR in 52.6 to 71GHz band</w:t>
      </w:r>
      <w:r>
        <w:rPr>
          <w:iCs/>
        </w:rPr>
        <w:tab/>
        <w:t>Qualcomm Incorporated</w:t>
      </w:r>
    </w:p>
    <w:p w14:paraId="53BD2E73" w14:textId="77777777" w:rsidR="00025584" w:rsidRDefault="00EA56AC">
      <w:pPr>
        <w:pStyle w:val="aff3"/>
        <w:numPr>
          <w:ilvl w:val="0"/>
          <w:numId w:val="10"/>
        </w:numPr>
        <w:ind w:leftChars="0"/>
        <w:rPr>
          <w:iCs/>
        </w:rPr>
      </w:pPr>
      <w:r>
        <w:rPr>
          <w:iCs/>
        </w:rPr>
        <w:t>R1-2202283</w:t>
      </w:r>
      <w:r>
        <w:rPr>
          <w:iCs/>
        </w:rPr>
        <w:tab/>
        <w:t>Discussion on multi-PUSCH scheduling</w:t>
      </w:r>
      <w:r>
        <w:rPr>
          <w:iCs/>
        </w:rPr>
        <w:tab/>
        <w:t>ASUSTeK</w:t>
      </w:r>
    </w:p>
    <w:p w14:paraId="1BABC6E6" w14:textId="77777777" w:rsidR="00025584" w:rsidRDefault="00EA56AC">
      <w:pPr>
        <w:pStyle w:val="aff3"/>
        <w:numPr>
          <w:ilvl w:val="0"/>
          <w:numId w:val="10"/>
        </w:numPr>
        <w:ind w:leftChars="0"/>
        <w:rPr>
          <w:iCs/>
        </w:rPr>
      </w:pPr>
      <w:r>
        <w:rPr>
          <w:iCs/>
        </w:rPr>
        <w:t>R1-2202338</w:t>
      </w:r>
      <w:r>
        <w:rPr>
          <w:iCs/>
        </w:rPr>
        <w:tab/>
        <w:t>PDSCH/PUSCH enhancements to support NR above 52.6 GHz</w:t>
      </w:r>
      <w:r>
        <w:rPr>
          <w:iCs/>
        </w:rPr>
        <w:tab/>
        <w:t>LG Electronics</w:t>
      </w:r>
    </w:p>
    <w:p w14:paraId="27FA2638" w14:textId="77777777" w:rsidR="00025584" w:rsidRDefault="00EA56AC">
      <w:pPr>
        <w:pStyle w:val="aff3"/>
        <w:numPr>
          <w:ilvl w:val="0"/>
          <w:numId w:val="10"/>
        </w:numPr>
        <w:ind w:leftChars="0"/>
        <w:rPr>
          <w:iCs/>
        </w:rPr>
      </w:pPr>
      <w:r>
        <w:rPr>
          <w:iCs/>
        </w:rPr>
        <w:t>R1-2202490</w:t>
      </w:r>
      <w:r>
        <w:rPr>
          <w:iCs/>
        </w:rPr>
        <w:tab/>
        <w:t>Remaining issues of PDSCH/PUSCH enhancement for 52-71GHz spectrum</w:t>
      </w:r>
      <w:r>
        <w:rPr>
          <w:iCs/>
        </w:rPr>
        <w:tab/>
        <w:t>Huawei, HiSilicon</w:t>
      </w:r>
    </w:p>
    <w:p w14:paraId="429902D1" w14:textId="77777777" w:rsidR="00025584" w:rsidRDefault="00025584">
      <w:pPr>
        <w:ind w:firstLineChars="100" w:firstLine="200"/>
        <w:jc w:val="both"/>
        <w:rPr>
          <w:lang w:eastAsia="ko-KR"/>
        </w:rPr>
      </w:pPr>
    </w:p>
    <w:p w14:paraId="030DE8EA" w14:textId="77777777" w:rsidR="00025584" w:rsidRDefault="00025584">
      <w:pPr>
        <w:ind w:firstLineChars="100" w:firstLine="200"/>
        <w:jc w:val="both"/>
        <w:rPr>
          <w:lang w:val="en-US" w:eastAsia="ko-KR"/>
        </w:rPr>
      </w:pPr>
    </w:p>
    <w:p w14:paraId="47AD1C71" w14:textId="77777777" w:rsidR="00025584" w:rsidRDefault="00EA56AC">
      <w:pPr>
        <w:pStyle w:val="1"/>
        <w:numPr>
          <w:ilvl w:val="0"/>
          <w:numId w:val="0"/>
        </w:numPr>
        <w:ind w:left="864" w:hanging="864"/>
        <w:jc w:val="both"/>
      </w:pPr>
      <w:r>
        <w:rPr>
          <w:lang w:eastAsia="ko-KR"/>
        </w:rPr>
        <w:t>Appendix: Previous agreements</w:t>
      </w:r>
    </w:p>
    <w:p w14:paraId="5729072C" w14:textId="77777777" w:rsidR="00025584" w:rsidRDefault="00025584">
      <w:pPr>
        <w:rPr>
          <w:lang w:eastAsia="zh-CN"/>
        </w:rPr>
      </w:pPr>
    </w:p>
    <w:p w14:paraId="5C0517F2" w14:textId="77777777" w:rsidR="00025584" w:rsidRDefault="00EA56AC">
      <w:pPr>
        <w:pStyle w:val="30"/>
        <w:numPr>
          <w:ilvl w:val="0"/>
          <w:numId w:val="0"/>
        </w:numPr>
        <w:ind w:left="720" w:hanging="720"/>
        <w:jc w:val="both"/>
        <w:rPr>
          <w:lang w:eastAsia="ko-KR"/>
        </w:rPr>
      </w:pPr>
      <w:r>
        <w:rPr>
          <w:rFonts w:hint="eastAsia"/>
          <w:lang w:eastAsia="ko-KR"/>
        </w:rPr>
        <w:t>RAN1#104-e</w:t>
      </w:r>
    </w:p>
    <w:p w14:paraId="4A748D82" w14:textId="77777777" w:rsidR="00025584" w:rsidRDefault="00EA56AC">
      <w:pPr>
        <w:rPr>
          <w:lang w:eastAsia="zh-CN"/>
        </w:rPr>
      </w:pPr>
      <w:r>
        <w:rPr>
          <w:highlight w:val="green"/>
          <w:lang w:eastAsia="zh-CN"/>
        </w:rPr>
        <w:t>Agreement:</w:t>
      </w:r>
    </w:p>
    <w:p w14:paraId="746591F5" w14:textId="77777777" w:rsidR="00025584" w:rsidRDefault="00EA56AC">
      <w:pPr>
        <w:numPr>
          <w:ilvl w:val="0"/>
          <w:numId w:val="32"/>
        </w:numPr>
        <w:rPr>
          <w:lang w:val="en-US" w:eastAsia="zh-CN"/>
        </w:rPr>
      </w:pPr>
      <w:r>
        <w:rPr>
          <w:lang w:val="en-US" w:eastAsia="zh-CN"/>
        </w:rPr>
        <w:t>For a UE and for a serving cell, scheduling multiple PDSCHs by single DL DCI and scheduling multiple PUSCHs by single UL DCI are supported.</w:t>
      </w:r>
    </w:p>
    <w:p w14:paraId="779D6D1F" w14:textId="77777777" w:rsidR="00025584" w:rsidRDefault="00EA56AC">
      <w:pPr>
        <w:numPr>
          <w:ilvl w:val="1"/>
          <w:numId w:val="32"/>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6D7027AF" w14:textId="77777777" w:rsidR="00025584" w:rsidRDefault="00EA56AC">
      <w:pPr>
        <w:numPr>
          <w:ilvl w:val="1"/>
          <w:numId w:val="32"/>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02AF544C" w14:textId="77777777" w:rsidR="00025584" w:rsidRDefault="00EA56AC">
      <w:pPr>
        <w:numPr>
          <w:ilvl w:val="1"/>
          <w:numId w:val="32"/>
        </w:numPr>
        <w:rPr>
          <w:lang w:val="en-US" w:eastAsia="zh-CN"/>
        </w:rPr>
      </w:pPr>
      <w:r>
        <w:rPr>
          <w:lang w:val="en-US" w:eastAsia="zh-CN"/>
        </w:rPr>
        <w:t>FFS: Whether multiple PDSCH scheduling applies to 120 kHz in addition to 480 and 960 kHz</w:t>
      </w:r>
    </w:p>
    <w:p w14:paraId="1B41947E" w14:textId="77777777" w:rsidR="00025584" w:rsidRDefault="00EA56AC">
      <w:pPr>
        <w:numPr>
          <w:ilvl w:val="1"/>
          <w:numId w:val="32"/>
        </w:numPr>
        <w:rPr>
          <w:lang w:val="en-US" w:eastAsia="zh-CN"/>
        </w:rPr>
      </w:pPr>
      <w:r>
        <w:rPr>
          <w:lang w:val="en-US" w:eastAsia="zh-CN"/>
        </w:rPr>
        <w:t>At least for 120 kHz SCS, single-slot scheduling with slot-based monitoring will still be supported as specified in Rel-15/Rel-16</w:t>
      </w:r>
    </w:p>
    <w:p w14:paraId="3DEA780C" w14:textId="77777777" w:rsidR="00025584" w:rsidRDefault="00EA56AC">
      <w:pPr>
        <w:numPr>
          <w:ilvl w:val="0"/>
          <w:numId w:val="32"/>
        </w:numPr>
        <w:rPr>
          <w:lang w:val="en-US" w:eastAsia="zh-CN"/>
        </w:rPr>
      </w:pPr>
      <w:r>
        <w:rPr>
          <w:lang w:val="en-US" w:eastAsia="zh-CN"/>
        </w:rPr>
        <w:t>The followings will not be considered in this WI.</w:t>
      </w:r>
    </w:p>
    <w:p w14:paraId="670C3FC5" w14:textId="77777777" w:rsidR="00025584" w:rsidRDefault="00EA56AC">
      <w:pPr>
        <w:numPr>
          <w:ilvl w:val="1"/>
          <w:numId w:val="32"/>
        </w:numPr>
        <w:rPr>
          <w:lang w:val="en-US" w:eastAsia="zh-CN"/>
        </w:rPr>
      </w:pPr>
      <w:r>
        <w:rPr>
          <w:lang w:val="en-US" w:eastAsia="zh-CN"/>
        </w:rPr>
        <w:t>Single DCI to schedule both PDSCH(s) and PUSCH(s)</w:t>
      </w:r>
    </w:p>
    <w:p w14:paraId="5BF7597B" w14:textId="77777777" w:rsidR="00025584" w:rsidRDefault="00EA56AC">
      <w:pPr>
        <w:numPr>
          <w:ilvl w:val="1"/>
          <w:numId w:val="32"/>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3B30B99F" w14:textId="77777777" w:rsidR="00025584" w:rsidRDefault="00EA56AC">
      <w:pPr>
        <w:numPr>
          <w:ilvl w:val="1"/>
          <w:numId w:val="32"/>
        </w:numPr>
        <w:rPr>
          <w:lang w:val="en-US" w:eastAsia="zh-CN"/>
        </w:rPr>
      </w:pPr>
      <w:r>
        <w:rPr>
          <w:lang w:val="en-US" w:eastAsia="zh-CN"/>
        </w:rPr>
        <w:t>Single DCI to schedule N TBs (N&gt;1) where a TB can be repeated over multiple slots (or mini-slots)</w:t>
      </w:r>
    </w:p>
    <w:p w14:paraId="574DDEDA" w14:textId="77777777" w:rsidR="00025584" w:rsidRDefault="00EA56AC">
      <w:pPr>
        <w:numPr>
          <w:ilvl w:val="0"/>
          <w:numId w:val="32"/>
        </w:numPr>
        <w:rPr>
          <w:lang w:val="en-US" w:eastAsia="zh-CN"/>
        </w:rPr>
      </w:pPr>
      <w:r>
        <w:rPr>
          <w:lang w:val="en-US" w:eastAsia="zh-CN"/>
        </w:rPr>
        <w:t>Note: This does not imply that existing slot aggregation and/or repetition for PDSCH and PUSCH by single DCI is precluded for the serving cell.</w:t>
      </w:r>
    </w:p>
    <w:p w14:paraId="616B4615" w14:textId="77777777" w:rsidR="00025584" w:rsidRDefault="00025584">
      <w:pPr>
        <w:rPr>
          <w:lang w:eastAsia="zh-CN"/>
        </w:rPr>
      </w:pPr>
    </w:p>
    <w:p w14:paraId="6B6C7B41" w14:textId="77777777" w:rsidR="00025584" w:rsidRDefault="00EA56AC">
      <w:pPr>
        <w:rPr>
          <w:lang w:eastAsia="zh-CN"/>
        </w:rPr>
      </w:pPr>
      <w:r>
        <w:rPr>
          <w:highlight w:val="green"/>
          <w:lang w:eastAsia="zh-CN"/>
        </w:rPr>
        <w:t>Agreement:</w:t>
      </w:r>
    </w:p>
    <w:p w14:paraId="3BC14E78" w14:textId="77777777" w:rsidR="00025584" w:rsidRDefault="00EA56AC">
      <w:pPr>
        <w:numPr>
          <w:ilvl w:val="0"/>
          <w:numId w:val="32"/>
        </w:numPr>
        <w:rPr>
          <w:lang w:eastAsia="zh-CN"/>
        </w:rPr>
      </w:pPr>
      <w:r>
        <w:rPr>
          <w:lang w:eastAsia="zh-CN"/>
        </w:rPr>
        <w:t>For a DCI scheduling multiple PDSCHs, HARQ-ACK information corresponding to PDSCHs scheduled by the DCI is multiplexed with a single PUCCH in a slot that is determined based on K1,</w:t>
      </w:r>
    </w:p>
    <w:p w14:paraId="01EC3421" w14:textId="77777777" w:rsidR="00025584" w:rsidRDefault="00EA56AC">
      <w:pPr>
        <w:numPr>
          <w:ilvl w:val="1"/>
          <w:numId w:val="32"/>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5D9883FE" w14:textId="77777777" w:rsidR="00025584" w:rsidRDefault="00EA56AC">
      <w:pPr>
        <w:numPr>
          <w:ilvl w:val="2"/>
          <w:numId w:val="32"/>
        </w:numPr>
        <w:rPr>
          <w:lang w:eastAsia="zh-CN"/>
        </w:rPr>
      </w:pPr>
      <w:r>
        <w:rPr>
          <w:rFonts w:hint="eastAsia"/>
          <w:lang w:eastAsia="zh-CN"/>
        </w:rPr>
        <w:t xml:space="preserve">It is noted that granularity of K1 </w:t>
      </w:r>
      <w:r>
        <w:rPr>
          <w:lang w:eastAsia="zh-CN"/>
        </w:rPr>
        <w:t>can be separately discussed.</w:t>
      </w:r>
    </w:p>
    <w:p w14:paraId="3F0C9559" w14:textId="77777777" w:rsidR="00025584" w:rsidRDefault="00EA56AC">
      <w:pPr>
        <w:numPr>
          <w:ilvl w:val="0"/>
          <w:numId w:val="32"/>
        </w:numPr>
        <w:rPr>
          <w:lang w:eastAsia="zh-CN"/>
        </w:rPr>
      </w:pPr>
      <w:r>
        <w:rPr>
          <w:lang w:eastAsia="zh-CN"/>
        </w:rPr>
        <w:t>FFS: If needed, further discuss whether or not HARQ-ACK information corresponding to different PDSCHs scheduled by the DCI can be carried by different PUCCH(s)</w:t>
      </w:r>
    </w:p>
    <w:p w14:paraId="60CA3B4A" w14:textId="77777777" w:rsidR="00025584" w:rsidRDefault="00025584">
      <w:pPr>
        <w:rPr>
          <w:lang w:eastAsia="zh-CN"/>
        </w:rPr>
      </w:pPr>
    </w:p>
    <w:p w14:paraId="49517C6B" w14:textId="77777777" w:rsidR="00025584" w:rsidRDefault="00EA56AC">
      <w:pPr>
        <w:rPr>
          <w:lang w:eastAsia="zh-CN"/>
        </w:rPr>
      </w:pPr>
      <w:r>
        <w:rPr>
          <w:highlight w:val="green"/>
          <w:lang w:eastAsia="zh-CN"/>
        </w:rPr>
        <w:t>Agreement:</w:t>
      </w:r>
    </w:p>
    <w:p w14:paraId="561EFC59"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7DC3B640"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58339FDF"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4F891A22"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59BC684F"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2BFA965C"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47672455"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5AE9B3B5" w14:textId="77777777" w:rsidR="00025584" w:rsidRDefault="00025584">
      <w:pPr>
        <w:rPr>
          <w:highlight w:val="green"/>
          <w:lang w:eastAsia="zh-CN"/>
        </w:rPr>
      </w:pPr>
    </w:p>
    <w:p w14:paraId="52A016FF" w14:textId="77777777" w:rsidR="00025584" w:rsidRDefault="00EA56AC">
      <w:pPr>
        <w:rPr>
          <w:lang w:eastAsia="zh-CN"/>
        </w:rPr>
      </w:pPr>
      <w:r>
        <w:rPr>
          <w:highlight w:val="green"/>
          <w:lang w:eastAsia="zh-CN"/>
        </w:rPr>
        <w:t>Agreement:</w:t>
      </w:r>
    </w:p>
    <w:p w14:paraId="629F1238" w14:textId="77777777" w:rsidR="00025584" w:rsidRDefault="00EA56AC">
      <w:pPr>
        <w:rPr>
          <w:lang w:val="en-US" w:eastAsia="zh-CN"/>
        </w:rPr>
      </w:pPr>
      <w:r>
        <w:rPr>
          <w:lang w:val="en-US" w:eastAsia="zh-CN"/>
        </w:rPr>
        <w:t>The multi-PUSCH scheduling defined in Rel-16 NR-U is the baseline for multi-PUSCH scheduling in Rel-17.</w:t>
      </w:r>
    </w:p>
    <w:p w14:paraId="0B8AE988" w14:textId="77777777" w:rsidR="00025584" w:rsidRDefault="00EA56AC">
      <w:pPr>
        <w:numPr>
          <w:ilvl w:val="0"/>
          <w:numId w:val="32"/>
        </w:numPr>
        <w:rPr>
          <w:lang w:val="en-US" w:eastAsia="zh-CN"/>
        </w:rPr>
      </w:pPr>
      <w:r>
        <w:rPr>
          <w:lang w:val="en-US" w:eastAsia="zh-CN"/>
        </w:rPr>
        <w:t xml:space="preserve">FFS: Applicability to multi-PDSCH scheduling. </w:t>
      </w:r>
    </w:p>
    <w:p w14:paraId="6B2DAB32" w14:textId="77777777" w:rsidR="00025584" w:rsidRDefault="00025584">
      <w:pPr>
        <w:rPr>
          <w:lang w:eastAsia="zh-CN"/>
        </w:rPr>
      </w:pPr>
    </w:p>
    <w:p w14:paraId="520D7E1F" w14:textId="77777777" w:rsidR="00025584" w:rsidRDefault="00EA56AC">
      <w:pPr>
        <w:rPr>
          <w:lang w:eastAsia="zh-CN"/>
        </w:rPr>
      </w:pPr>
      <w:r>
        <w:rPr>
          <w:highlight w:val="green"/>
          <w:lang w:eastAsia="zh-CN"/>
        </w:rPr>
        <w:t>Agreement:</w:t>
      </w:r>
    </w:p>
    <w:p w14:paraId="6AAC46E6" w14:textId="77777777" w:rsidR="00025584" w:rsidRDefault="00EA56AC">
      <w:pPr>
        <w:numPr>
          <w:ilvl w:val="0"/>
          <w:numId w:val="32"/>
        </w:numPr>
        <w:rPr>
          <w:lang w:val="en-US" w:eastAsia="zh-CN"/>
        </w:rPr>
      </w:pPr>
      <w:r>
        <w:rPr>
          <w:lang w:val="en-US" w:eastAsia="zh-CN"/>
        </w:rPr>
        <w:t>For the multi-PUSCH scheduling in Rel-17, study the enhancement of the following in addition to Rel-16 multi-PUSCH scheduling.</w:t>
      </w:r>
    </w:p>
    <w:p w14:paraId="6E28C503" w14:textId="77777777" w:rsidR="00025584" w:rsidRDefault="00EA56AC">
      <w:pPr>
        <w:numPr>
          <w:ilvl w:val="1"/>
          <w:numId w:val="32"/>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2D1AEDAA" w14:textId="77777777" w:rsidR="00025584" w:rsidRDefault="00EA56AC">
      <w:pPr>
        <w:numPr>
          <w:ilvl w:val="1"/>
          <w:numId w:val="32"/>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7D1C6A0C" w14:textId="77777777" w:rsidR="00025584" w:rsidRDefault="00EA56AC">
      <w:pPr>
        <w:numPr>
          <w:ilvl w:val="1"/>
          <w:numId w:val="32"/>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461D3FA7" w14:textId="77777777" w:rsidR="00025584" w:rsidRDefault="00EA56AC">
      <w:pPr>
        <w:numPr>
          <w:ilvl w:val="2"/>
          <w:numId w:val="32"/>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6B1FB5B8" w14:textId="77777777" w:rsidR="00025584" w:rsidRDefault="00EA56AC">
      <w:pPr>
        <w:numPr>
          <w:ilvl w:val="2"/>
          <w:numId w:val="32"/>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3A8B3BB2" w14:textId="77777777" w:rsidR="00025584" w:rsidRDefault="00EA56AC">
      <w:pPr>
        <w:numPr>
          <w:ilvl w:val="2"/>
          <w:numId w:val="32"/>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0A7DEC37" w14:textId="77777777" w:rsidR="00025584" w:rsidRDefault="00EA56AC">
      <w:pPr>
        <w:numPr>
          <w:ilvl w:val="1"/>
          <w:numId w:val="32"/>
        </w:numPr>
        <w:rPr>
          <w:lang w:val="en-US" w:eastAsia="zh-CN"/>
        </w:rPr>
      </w:pPr>
      <w:r>
        <w:rPr>
          <w:lang w:eastAsia="zh-CN"/>
        </w:rPr>
        <w:t>FDRA: Whether/how to enhance FDRA e.g., by increasing RBG size or changing allocation granularity</w:t>
      </w:r>
    </w:p>
    <w:p w14:paraId="1BDBB793" w14:textId="77777777" w:rsidR="00025584" w:rsidRDefault="00EA56AC">
      <w:pPr>
        <w:numPr>
          <w:ilvl w:val="1"/>
          <w:numId w:val="32"/>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71E41B7" w14:textId="77777777" w:rsidR="00025584" w:rsidRDefault="00EA56AC">
      <w:pPr>
        <w:numPr>
          <w:ilvl w:val="1"/>
          <w:numId w:val="32"/>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3ECBF5FA" w14:textId="77777777" w:rsidR="00025584" w:rsidRDefault="00EA56AC">
      <w:pPr>
        <w:numPr>
          <w:ilvl w:val="1"/>
          <w:numId w:val="32"/>
        </w:numPr>
        <w:rPr>
          <w:lang w:val="en-US" w:eastAsia="zh-CN"/>
        </w:rPr>
      </w:pPr>
      <w:r>
        <w:rPr>
          <w:lang w:val="en-US" w:eastAsia="zh-CN"/>
        </w:rPr>
        <w:t xml:space="preserve">Applicability to multi-PDSCH scheduling in Rel-17. </w:t>
      </w:r>
    </w:p>
    <w:p w14:paraId="31A85243" w14:textId="77777777" w:rsidR="00025584" w:rsidRDefault="00EA56AC">
      <w:pPr>
        <w:numPr>
          <w:ilvl w:val="1"/>
          <w:numId w:val="32"/>
        </w:numPr>
        <w:rPr>
          <w:lang w:val="en-US" w:eastAsia="zh-CN"/>
        </w:rPr>
      </w:pPr>
      <w:r>
        <w:rPr>
          <w:rFonts w:hint="eastAsia"/>
          <w:lang w:val="en-US" w:eastAsia="zh-CN"/>
        </w:rPr>
        <w:t xml:space="preserve">Note: </w:t>
      </w:r>
      <w:r>
        <w:rPr>
          <w:lang w:val="en-US" w:eastAsia="zh-CN"/>
        </w:rPr>
        <w:t>Other enhancements are not precluded.</w:t>
      </w:r>
    </w:p>
    <w:p w14:paraId="21689109" w14:textId="77777777" w:rsidR="00025584" w:rsidRDefault="00025584">
      <w:pPr>
        <w:rPr>
          <w:lang w:eastAsia="zh-CN"/>
        </w:rPr>
      </w:pPr>
    </w:p>
    <w:p w14:paraId="4390BEB1" w14:textId="77777777" w:rsidR="00025584" w:rsidRDefault="00EA56AC">
      <w:pPr>
        <w:pStyle w:val="30"/>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22F05D86" w14:textId="77777777" w:rsidR="00025584" w:rsidRDefault="00EA56AC">
      <w:pPr>
        <w:rPr>
          <w:lang w:eastAsia="zh-CN"/>
        </w:rPr>
      </w:pPr>
      <w:r>
        <w:rPr>
          <w:highlight w:val="green"/>
          <w:lang w:eastAsia="zh-CN"/>
        </w:rPr>
        <w:t>Agreement:</w:t>
      </w:r>
    </w:p>
    <w:p w14:paraId="7A40B39F" w14:textId="77777777" w:rsidR="00025584" w:rsidRDefault="00EA56AC">
      <w:pPr>
        <w:pStyle w:val="aff3"/>
        <w:numPr>
          <w:ilvl w:val="0"/>
          <w:numId w:val="4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1F37C1B7" w14:textId="77777777" w:rsidR="00025584" w:rsidRDefault="00EA56AC">
      <w:pPr>
        <w:pStyle w:val="aff3"/>
        <w:numPr>
          <w:ilvl w:val="1"/>
          <w:numId w:val="4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90F5323" w14:textId="77777777" w:rsidR="00025584" w:rsidRDefault="00EA56AC">
      <w:pPr>
        <w:pStyle w:val="aff3"/>
        <w:numPr>
          <w:ilvl w:val="1"/>
          <w:numId w:val="4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1BF52E66" w14:textId="77777777" w:rsidR="00025584" w:rsidRDefault="00EA56AC">
      <w:pPr>
        <w:pStyle w:val="aff3"/>
        <w:numPr>
          <w:ilvl w:val="1"/>
          <w:numId w:val="4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2801B9E0" w14:textId="77777777" w:rsidR="00025584" w:rsidRDefault="00EA56AC">
      <w:pPr>
        <w:pStyle w:val="aff3"/>
        <w:numPr>
          <w:ilvl w:val="0"/>
          <w:numId w:val="4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65449067" w14:textId="77777777" w:rsidR="00025584" w:rsidRDefault="00EA56AC">
      <w:pPr>
        <w:pStyle w:val="aff3"/>
        <w:numPr>
          <w:ilvl w:val="1"/>
          <w:numId w:val="4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1264AAF1" w14:textId="77777777" w:rsidR="00025584" w:rsidRDefault="00EA56AC">
      <w:pPr>
        <w:pStyle w:val="aff3"/>
        <w:numPr>
          <w:ilvl w:val="1"/>
          <w:numId w:val="4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3AFEAC21" w14:textId="77777777" w:rsidR="00025584" w:rsidRDefault="00025584">
      <w:pPr>
        <w:rPr>
          <w:lang w:eastAsia="zh-CN"/>
        </w:rPr>
      </w:pPr>
    </w:p>
    <w:p w14:paraId="571E39E4" w14:textId="77777777" w:rsidR="00025584" w:rsidRDefault="00EA56AC">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3D9FB9BE"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3A586AA"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702BFD06"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6296C424"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4CEF87BF"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1C378F18"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1A7943FE"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39322A8F"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54978E22"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5534948E"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5D33DC22" w14:textId="77777777" w:rsidR="00025584" w:rsidRDefault="00025584">
      <w:pPr>
        <w:pStyle w:val="aff3"/>
        <w:spacing w:line="256" w:lineRule="auto"/>
        <w:ind w:leftChars="0" w:left="0"/>
        <w:contextualSpacing/>
        <w:jc w:val="both"/>
        <w:rPr>
          <w:rFonts w:ascii="Times New Roman" w:eastAsia="맑은 고딕" w:hAnsi="Times New Roman"/>
          <w:lang w:val="en-US" w:eastAsia="ko-KR"/>
        </w:rPr>
      </w:pPr>
    </w:p>
    <w:p w14:paraId="2990E84F" w14:textId="77777777" w:rsidR="00025584" w:rsidRDefault="00EA56AC">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372CDE04"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4F4E0596"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7F3925ED"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E70FE84"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5FE0ECE3"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2EC9F9F"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5AB48AD3"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5B3EA85A"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0DCD6D86"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CEF6594" w14:textId="77777777" w:rsidR="00025584" w:rsidRDefault="00025584">
      <w:pPr>
        <w:pStyle w:val="aff3"/>
        <w:spacing w:line="256" w:lineRule="auto"/>
        <w:ind w:leftChars="0" w:left="0"/>
        <w:contextualSpacing/>
        <w:jc w:val="both"/>
        <w:rPr>
          <w:rFonts w:ascii="Times New Roman" w:eastAsia="맑은 고딕" w:hAnsi="Times New Roman"/>
          <w:lang w:val="en-US" w:eastAsia="ko-KR"/>
        </w:rPr>
      </w:pPr>
    </w:p>
    <w:p w14:paraId="2718A593" w14:textId="77777777" w:rsidR="00025584" w:rsidRDefault="00EA56AC">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7794C4D3" w14:textId="77777777" w:rsidR="00025584" w:rsidRDefault="00EA56AC">
      <w:pPr>
        <w:pStyle w:val="aff3"/>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214FDD59" w14:textId="77777777" w:rsidR="00025584" w:rsidRDefault="00EA56AC">
      <w:pPr>
        <w:pStyle w:val="aff3"/>
        <w:numPr>
          <w:ilvl w:val="0"/>
          <w:numId w:val="32"/>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0FEB5B34" w14:textId="77777777" w:rsidR="00025584" w:rsidRDefault="00EA56AC">
      <w:pPr>
        <w:pStyle w:val="aff3"/>
        <w:numPr>
          <w:ilvl w:val="0"/>
          <w:numId w:val="32"/>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53169263" w14:textId="77777777" w:rsidR="00025584" w:rsidRDefault="00EA56AC">
      <w:pPr>
        <w:pStyle w:val="aff3"/>
        <w:numPr>
          <w:ilvl w:val="0"/>
          <w:numId w:val="32"/>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23FAB828" w14:textId="77777777" w:rsidR="00025584" w:rsidRDefault="00EA56AC">
      <w:pPr>
        <w:pStyle w:val="aff3"/>
        <w:numPr>
          <w:ilvl w:val="0"/>
          <w:numId w:val="32"/>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477A85A" w14:textId="77777777" w:rsidR="00025584" w:rsidRDefault="00025584">
      <w:pPr>
        <w:rPr>
          <w:u w:val="single"/>
          <w:lang w:eastAsia="zh-CN"/>
        </w:rPr>
      </w:pPr>
    </w:p>
    <w:p w14:paraId="5D826C05" w14:textId="77777777" w:rsidR="00025584" w:rsidRDefault="00EA56AC">
      <w:pPr>
        <w:rPr>
          <w:u w:val="single"/>
          <w:lang w:eastAsia="zh-CN"/>
        </w:rPr>
      </w:pPr>
      <w:r>
        <w:rPr>
          <w:u w:val="single"/>
          <w:lang w:eastAsia="zh-CN"/>
        </w:rPr>
        <w:t>Conclusion:</w:t>
      </w:r>
    </w:p>
    <w:p w14:paraId="6F76E829" w14:textId="77777777" w:rsidR="00025584" w:rsidRDefault="00EA56AC">
      <w:pPr>
        <w:rPr>
          <w:lang w:eastAsia="zh-CN"/>
        </w:rPr>
      </w:pPr>
      <w:r>
        <w:rPr>
          <w:lang w:eastAsia="zh-CN"/>
        </w:rPr>
        <w:t>The following is observed for alternative 1 from prior agreement.</w:t>
      </w:r>
    </w:p>
    <w:p w14:paraId="3FB55FC3"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2C2780DA"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0286E9D7"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0CC58AE4"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116DFFA3"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43F4BA2A" w14:textId="77777777" w:rsidR="00025584" w:rsidRDefault="00EA56AC">
      <w:pPr>
        <w:pStyle w:val="aff3"/>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1E96C36D"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18D3E672"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143C5F96" w14:textId="77777777" w:rsidR="00025584" w:rsidRDefault="00EA56AC">
      <w:pPr>
        <w:pStyle w:val="aff3"/>
        <w:numPr>
          <w:ilvl w:val="3"/>
          <w:numId w:val="32"/>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6B2BAB7F" w14:textId="77777777" w:rsidR="00025584" w:rsidRDefault="00EA56AC">
      <w:pPr>
        <w:pStyle w:val="aff3"/>
        <w:numPr>
          <w:ilvl w:val="3"/>
          <w:numId w:val="32"/>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055F1536"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2BBD65A7"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1BF17184" w14:textId="77777777" w:rsidR="00025584" w:rsidRDefault="00EA56AC">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189C9120"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497826A1" w14:textId="77777777" w:rsidR="00025584" w:rsidRDefault="00025584">
      <w:pPr>
        <w:pStyle w:val="aff3"/>
        <w:spacing w:line="256" w:lineRule="auto"/>
        <w:ind w:leftChars="0" w:left="0"/>
        <w:contextualSpacing/>
        <w:jc w:val="both"/>
        <w:rPr>
          <w:rFonts w:ascii="Times New Roman" w:eastAsia="맑은 고딕" w:hAnsi="Times New Roman"/>
          <w:lang w:val="en-US"/>
        </w:rPr>
      </w:pPr>
    </w:p>
    <w:p w14:paraId="216EDC8F" w14:textId="77777777" w:rsidR="00025584" w:rsidRDefault="00EA56AC">
      <w:pPr>
        <w:pStyle w:val="aff3"/>
        <w:spacing w:line="256" w:lineRule="auto"/>
        <w:ind w:leftChars="0" w:left="0"/>
        <w:contextualSpacing/>
        <w:jc w:val="both"/>
        <w:rPr>
          <w:rFonts w:ascii="Times New Roman" w:eastAsia="맑은 고딕" w:hAnsi="Times New Roman"/>
          <w:u w:val="single"/>
          <w:lang w:val="en-US"/>
        </w:rPr>
      </w:pPr>
      <w:bookmarkStart w:id="386" w:name="_Hlk69808417"/>
      <w:r>
        <w:rPr>
          <w:rFonts w:ascii="Times New Roman" w:eastAsia="맑은 고딕" w:hAnsi="Times New Roman"/>
          <w:u w:val="single"/>
          <w:lang w:val="en-US"/>
        </w:rPr>
        <w:t>Conclusion:</w:t>
      </w:r>
    </w:p>
    <w:p w14:paraId="35102D45"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48A5894E" w14:textId="77777777" w:rsidR="00025584" w:rsidRDefault="00EA56AC">
      <w:pPr>
        <w:pStyle w:val="aff3"/>
        <w:numPr>
          <w:ilvl w:val="0"/>
          <w:numId w:val="32"/>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11915BFE" w14:textId="77777777" w:rsidR="00025584" w:rsidRDefault="00EA56AC">
      <w:pPr>
        <w:pStyle w:val="aff3"/>
        <w:numPr>
          <w:ilvl w:val="1"/>
          <w:numId w:val="32"/>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1082CCE8"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04FBAB83"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45EF8227"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1060E98A"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70EBFEAA"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2895AE0E"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114310F3"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54EE0727"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4A954AF1"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5C68EF58" w14:textId="77777777" w:rsidR="00025584" w:rsidRDefault="00025584">
      <w:pPr>
        <w:pStyle w:val="aff3"/>
        <w:spacing w:line="252" w:lineRule="auto"/>
        <w:ind w:leftChars="0" w:left="0"/>
        <w:contextualSpacing/>
        <w:jc w:val="both"/>
        <w:rPr>
          <w:rFonts w:ascii="Times New Roman" w:hAnsi="Times New Roman"/>
          <w:lang w:eastAsia="ko-KR"/>
        </w:rPr>
      </w:pPr>
    </w:p>
    <w:p w14:paraId="40B2DD1C" w14:textId="77777777" w:rsidR="00025584" w:rsidRDefault="00EA56AC">
      <w:pPr>
        <w:pStyle w:val="aff3"/>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28D9425B"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31D365F7" w14:textId="77777777" w:rsidR="00025584" w:rsidRDefault="00EA56AC">
      <w:pPr>
        <w:pStyle w:val="aff3"/>
        <w:numPr>
          <w:ilvl w:val="0"/>
          <w:numId w:val="32"/>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15FB8475" w14:textId="77777777" w:rsidR="00025584" w:rsidRDefault="00EA56AC">
      <w:pPr>
        <w:pStyle w:val="aff3"/>
        <w:numPr>
          <w:ilvl w:val="1"/>
          <w:numId w:val="32"/>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6D153A2B"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62657044"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6890C93A"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15849ED3"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1BCDB595"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3DBBE00F" w14:textId="77777777" w:rsidR="00025584" w:rsidRDefault="00EA56AC">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6B8F6B80"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781BF559" w14:textId="77777777" w:rsidR="00025584" w:rsidRDefault="00EA56AC">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386"/>
    <w:p w14:paraId="63A04E3E" w14:textId="77777777" w:rsidR="00025584" w:rsidRDefault="00025584">
      <w:pPr>
        <w:rPr>
          <w:lang w:eastAsia="zh-CN"/>
        </w:rPr>
      </w:pPr>
    </w:p>
    <w:p w14:paraId="17E6848E" w14:textId="77777777" w:rsidR="00025584" w:rsidRDefault="00025584">
      <w:pPr>
        <w:rPr>
          <w:highlight w:val="green"/>
          <w:lang w:eastAsia="zh-CN"/>
        </w:rPr>
      </w:pPr>
    </w:p>
    <w:p w14:paraId="017801DF" w14:textId="77777777" w:rsidR="00025584" w:rsidRDefault="00EA56AC">
      <w:pPr>
        <w:pStyle w:val="30"/>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73EC8A05" w14:textId="77777777" w:rsidR="00025584" w:rsidRDefault="00EA56AC">
      <w:pPr>
        <w:rPr>
          <w:lang w:eastAsia="zh-CN"/>
        </w:rPr>
      </w:pPr>
      <w:r>
        <w:rPr>
          <w:highlight w:val="green"/>
          <w:lang w:eastAsia="zh-CN"/>
        </w:rPr>
        <w:t>Agreement:</w:t>
      </w:r>
    </w:p>
    <w:p w14:paraId="5477E2FE" w14:textId="77777777" w:rsidR="00025584" w:rsidRDefault="00EA56AC">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164C1559" w14:textId="77777777" w:rsidR="00025584" w:rsidRDefault="00EA56AC">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7FDBC075" w14:textId="77777777" w:rsidR="00025584" w:rsidRDefault="00EA56AC">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2C73537F" w14:textId="77777777" w:rsidR="00025584" w:rsidRDefault="00025584">
      <w:pPr>
        <w:rPr>
          <w:lang w:eastAsia="zh-CN"/>
        </w:rPr>
      </w:pPr>
    </w:p>
    <w:p w14:paraId="5F5706E0" w14:textId="77777777" w:rsidR="00025584" w:rsidRDefault="00EA56AC">
      <w:pPr>
        <w:rPr>
          <w:u w:val="single"/>
          <w:lang w:eastAsia="zh-CN"/>
        </w:rPr>
      </w:pPr>
      <w:bookmarkStart w:id="387" w:name="_Hlk72788144"/>
      <w:r>
        <w:rPr>
          <w:u w:val="single"/>
          <w:lang w:eastAsia="zh-CN"/>
        </w:rPr>
        <w:t>Conclusion:</w:t>
      </w:r>
    </w:p>
    <w:p w14:paraId="28AFB41D" w14:textId="77777777" w:rsidR="00025584" w:rsidRDefault="00EA56AC">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779D9639" w14:textId="77777777" w:rsidR="00025584" w:rsidRDefault="00EA56AC">
      <w:pPr>
        <w:pStyle w:val="aff3"/>
        <w:numPr>
          <w:ilvl w:val="0"/>
          <w:numId w:val="36"/>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7398F2CD" w14:textId="77777777" w:rsidR="00025584" w:rsidRDefault="00025584">
      <w:pPr>
        <w:pStyle w:val="aff3"/>
        <w:spacing w:line="252" w:lineRule="auto"/>
        <w:ind w:leftChars="0" w:left="0"/>
        <w:contextualSpacing/>
        <w:jc w:val="both"/>
        <w:rPr>
          <w:rFonts w:ascii="Times New Roman" w:eastAsia="굴림" w:hAnsi="Times New Roman"/>
          <w:lang w:eastAsia="ko-KR"/>
        </w:rPr>
      </w:pPr>
    </w:p>
    <w:p w14:paraId="4DA7AA78" w14:textId="77777777" w:rsidR="00025584" w:rsidRDefault="00EA56AC">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34438B25" w14:textId="77777777" w:rsidR="00025584" w:rsidRDefault="00EA56AC">
      <w:pPr>
        <w:pStyle w:val="aff3"/>
        <w:numPr>
          <w:ilvl w:val="0"/>
          <w:numId w:val="32"/>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1E3DE435" w14:textId="77777777" w:rsidR="00025584" w:rsidRDefault="00EA56AC">
      <w:pPr>
        <w:pStyle w:val="aff3"/>
        <w:numPr>
          <w:ilvl w:val="1"/>
          <w:numId w:val="32"/>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47688FF5" w14:textId="77777777" w:rsidR="00025584" w:rsidRDefault="00EA56AC">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11678785" w14:textId="77777777" w:rsidR="00025584" w:rsidRDefault="00EA56AC">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4BC6A0CE" w14:textId="77777777" w:rsidR="00025584" w:rsidRDefault="00EA56AC">
      <w:pPr>
        <w:pStyle w:val="aff3"/>
        <w:numPr>
          <w:ilvl w:val="1"/>
          <w:numId w:val="32"/>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1E13CE1D" w14:textId="77777777" w:rsidR="00025584" w:rsidRDefault="00EA56AC">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387"/>
    <w:p w14:paraId="78D6E8C0" w14:textId="77777777" w:rsidR="00025584" w:rsidRDefault="00025584">
      <w:pPr>
        <w:pStyle w:val="aff3"/>
        <w:spacing w:line="252" w:lineRule="auto"/>
        <w:ind w:leftChars="0" w:left="0"/>
        <w:contextualSpacing/>
        <w:jc w:val="both"/>
        <w:rPr>
          <w:rFonts w:ascii="Times New Roman" w:eastAsia="굴림" w:hAnsi="Times New Roman"/>
          <w:szCs w:val="20"/>
          <w:lang w:val="en-US"/>
        </w:rPr>
      </w:pPr>
    </w:p>
    <w:p w14:paraId="67AC131F" w14:textId="77777777" w:rsidR="00025584" w:rsidRDefault="00EA56AC">
      <w:pPr>
        <w:pStyle w:val="aff3"/>
        <w:spacing w:line="252" w:lineRule="auto"/>
        <w:ind w:leftChars="0" w:left="0"/>
        <w:contextualSpacing/>
        <w:jc w:val="both"/>
        <w:rPr>
          <w:rFonts w:ascii="Times New Roman" w:eastAsia="굴림" w:hAnsi="Times New Roman"/>
          <w:szCs w:val="20"/>
          <w:lang w:val="en-US"/>
        </w:rPr>
      </w:pPr>
      <w:bookmarkStart w:id="388" w:name="_Hlk73013137"/>
      <w:r>
        <w:rPr>
          <w:rFonts w:ascii="Times New Roman" w:eastAsia="굴림" w:hAnsi="Times New Roman"/>
          <w:szCs w:val="20"/>
          <w:highlight w:val="green"/>
          <w:lang w:val="en-US"/>
        </w:rPr>
        <w:t>Agreement:</w:t>
      </w:r>
    </w:p>
    <w:p w14:paraId="4F667263" w14:textId="77777777" w:rsidR="00025584" w:rsidRDefault="00EA56AC">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283F2FE9"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1B1DBF5C" w14:textId="77777777" w:rsidR="00025584" w:rsidRDefault="00EA56AC">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5F42EB5C" w14:textId="77777777" w:rsidR="00025584" w:rsidRDefault="00EA56AC">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254C1871" w14:textId="77777777" w:rsidR="00025584" w:rsidRDefault="00EA56AC">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73526FBA" w14:textId="77777777" w:rsidR="00025584" w:rsidRDefault="00025584">
      <w:pPr>
        <w:rPr>
          <w:lang w:eastAsia="zh-CN"/>
        </w:rPr>
      </w:pPr>
    </w:p>
    <w:p w14:paraId="3C953A1E" w14:textId="77777777" w:rsidR="00025584" w:rsidRDefault="00EA56AC">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43E35B01" w14:textId="77777777" w:rsidR="00025584" w:rsidRDefault="00EA56AC">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427017F" w14:textId="77777777" w:rsidR="00025584" w:rsidRDefault="00EA56AC">
      <w:pPr>
        <w:numPr>
          <w:ilvl w:val="0"/>
          <w:numId w:val="32"/>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6771073A" w14:textId="77777777" w:rsidR="00025584" w:rsidRDefault="00EA56AC">
      <w:pPr>
        <w:numPr>
          <w:ilvl w:val="0"/>
          <w:numId w:val="32"/>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62F2EB5" w14:textId="77777777" w:rsidR="00025584" w:rsidRDefault="00EA56AC">
      <w:pPr>
        <w:numPr>
          <w:ilvl w:val="1"/>
          <w:numId w:val="32"/>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0B1FD283" w14:textId="77777777" w:rsidR="00025584" w:rsidRDefault="00EA56AC">
      <w:pPr>
        <w:numPr>
          <w:ilvl w:val="1"/>
          <w:numId w:val="32"/>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5EDBAFB3" w14:textId="77777777" w:rsidR="00025584" w:rsidRDefault="00EA56AC">
      <w:pPr>
        <w:numPr>
          <w:ilvl w:val="1"/>
          <w:numId w:val="32"/>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2CF04424" w14:textId="77777777" w:rsidR="00025584" w:rsidRDefault="00025584">
      <w:pPr>
        <w:rPr>
          <w:lang w:eastAsia="zh-CN"/>
        </w:rPr>
      </w:pPr>
    </w:p>
    <w:p w14:paraId="1872D1F4" w14:textId="77777777" w:rsidR="00025584" w:rsidRDefault="00EA56AC">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07ED2BF3" w14:textId="77777777" w:rsidR="00025584" w:rsidRDefault="00EA56AC">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30BBC67F" w14:textId="77777777" w:rsidR="00025584" w:rsidRDefault="00EA56AC">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2EBAB8F9" w14:textId="77777777" w:rsidR="00025584" w:rsidRDefault="00EA56AC">
      <w:pPr>
        <w:numPr>
          <w:ilvl w:val="0"/>
          <w:numId w:val="32"/>
        </w:numPr>
        <w:spacing w:line="252" w:lineRule="auto"/>
        <w:jc w:val="both"/>
        <w:rPr>
          <w:rFonts w:ascii="Times New Roman" w:eastAsia="Times New Roman" w:hAnsi="Times New Roman"/>
          <w:lang w:eastAsia="ko-KR"/>
        </w:rPr>
      </w:pPr>
      <w:r>
        <w:rPr>
          <w:rFonts w:eastAsia="Times New Roman" w:cs="Times"/>
          <w:lang w:eastAsia="zh-CN"/>
        </w:rPr>
        <w:t>FFS:</w:t>
      </w:r>
    </w:p>
    <w:p w14:paraId="4C570332" w14:textId="77777777" w:rsidR="00025584" w:rsidRDefault="00EA56AC">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41226DBB" w14:textId="77777777" w:rsidR="00025584" w:rsidRDefault="00EA56AC">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60D86D3B" w14:textId="77777777" w:rsidR="00025584" w:rsidRDefault="00025584">
      <w:pPr>
        <w:rPr>
          <w:lang w:eastAsia="zh-CN"/>
        </w:rPr>
      </w:pPr>
    </w:p>
    <w:p w14:paraId="69E36984" w14:textId="77777777" w:rsidR="00025584" w:rsidRDefault="00EA56AC">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5453DB2C" w14:textId="77777777" w:rsidR="00025584" w:rsidRDefault="00EA56AC">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00C083E"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58A50385" w14:textId="77777777" w:rsidR="00025584" w:rsidRDefault="00EA56AC">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4D84ECB8" w14:textId="77777777" w:rsidR="00025584" w:rsidRDefault="00EA56AC">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7F7A1BCB" w14:textId="77777777" w:rsidR="00025584" w:rsidRDefault="00EA56AC">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0A89297E" w14:textId="77777777" w:rsidR="00025584" w:rsidRDefault="00EA56AC">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4B098C3B" w14:textId="77777777" w:rsidR="00025584" w:rsidRDefault="00EA56AC">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48559BE2" w14:textId="77777777" w:rsidR="00025584" w:rsidRDefault="00EA56AC">
      <w:pPr>
        <w:numPr>
          <w:ilvl w:val="3"/>
          <w:numId w:val="32"/>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174A0EE3" w14:textId="77777777" w:rsidR="00025584" w:rsidRDefault="00EA56AC">
      <w:pPr>
        <w:numPr>
          <w:ilvl w:val="3"/>
          <w:numId w:val="32"/>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0F29CF84" w14:textId="77777777" w:rsidR="00025584" w:rsidRDefault="00EA56AC">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520AC582"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0247DBCE"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19C81D91" w14:textId="77777777" w:rsidR="00025584" w:rsidRDefault="00025584">
      <w:pPr>
        <w:rPr>
          <w:lang w:eastAsia="zh-CN"/>
        </w:rPr>
      </w:pPr>
    </w:p>
    <w:p w14:paraId="2D231234" w14:textId="77777777" w:rsidR="00025584" w:rsidRDefault="00EA56AC">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357E2D28" w14:textId="77777777" w:rsidR="00025584" w:rsidRDefault="00EA56AC">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44973052" w14:textId="77777777" w:rsidR="00025584" w:rsidRDefault="00EA56AC">
      <w:pPr>
        <w:numPr>
          <w:ilvl w:val="0"/>
          <w:numId w:val="32"/>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77259CFE"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7904A8FE" w14:textId="77777777" w:rsidR="00025584" w:rsidRDefault="00EA56AC">
      <w:pPr>
        <w:numPr>
          <w:ilvl w:val="0"/>
          <w:numId w:val="32"/>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42D407B1" w14:textId="77777777" w:rsidR="00025584" w:rsidRDefault="00EA56AC">
      <w:pPr>
        <w:numPr>
          <w:ilvl w:val="1"/>
          <w:numId w:val="32"/>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5B37EF09"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0BDA0F07" w14:textId="77777777" w:rsidR="00025584" w:rsidRDefault="00EA56AC">
      <w:pPr>
        <w:numPr>
          <w:ilvl w:val="1"/>
          <w:numId w:val="32"/>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477F4274" w14:textId="77777777" w:rsidR="00025584" w:rsidRDefault="00EA56AC">
      <w:pPr>
        <w:numPr>
          <w:ilvl w:val="2"/>
          <w:numId w:val="32"/>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78253DD8"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47C28247"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0C0CAC8C" w14:textId="77777777" w:rsidR="00025584" w:rsidRDefault="00EA56AC">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388"/>
    <w:p w14:paraId="5D4426AA" w14:textId="77777777" w:rsidR="00025584" w:rsidRDefault="00025584">
      <w:pPr>
        <w:jc w:val="both"/>
        <w:rPr>
          <w:lang w:eastAsia="ko-KR"/>
        </w:rPr>
      </w:pPr>
    </w:p>
    <w:p w14:paraId="1A8C1D41" w14:textId="77777777" w:rsidR="00025584" w:rsidRDefault="00EA56AC">
      <w:pPr>
        <w:pStyle w:val="30"/>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0C4B03C2" w14:textId="77777777" w:rsidR="00025584" w:rsidRDefault="00EA56AC">
      <w:pPr>
        <w:rPr>
          <w:iCs/>
          <w:lang w:eastAsia="zh-CN"/>
        </w:rPr>
      </w:pPr>
      <w:r>
        <w:rPr>
          <w:iCs/>
          <w:highlight w:val="darkYellow"/>
          <w:lang w:eastAsia="zh-CN"/>
        </w:rPr>
        <w:t>Working assumption:</w:t>
      </w:r>
    </w:p>
    <w:p w14:paraId="34DBE558"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72FA3FD3" w14:textId="77777777" w:rsidR="00025584" w:rsidRDefault="00EA56AC">
      <w:pPr>
        <w:pStyle w:val="aff3"/>
        <w:numPr>
          <w:ilvl w:val="0"/>
          <w:numId w:val="48"/>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056F8036" w14:textId="77777777" w:rsidR="00025584" w:rsidRDefault="00025584">
      <w:pPr>
        <w:rPr>
          <w:iCs/>
          <w:highlight w:val="green"/>
          <w:lang w:eastAsia="zh-CN"/>
        </w:rPr>
      </w:pPr>
    </w:p>
    <w:p w14:paraId="21964327" w14:textId="77777777" w:rsidR="00025584" w:rsidRDefault="00EA56AC">
      <w:pPr>
        <w:rPr>
          <w:iCs/>
          <w:lang w:eastAsia="zh-CN"/>
        </w:rPr>
      </w:pPr>
      <w:r>
        <w:rPr>
          <w:iCs/>
          <w:highlight w:val="green"/>
          <w:lang w:eastAsia="zh-CN"/>
        </w:rPr>
        <w:t>Agreement:</w:t>
      </w:r>
    </w:p>
    <w:p w14:paraId="1C9AF71A" w14:textId="77777777" w:rsidR="00025584" w:rsidRDefault="00EA56AC">
      <w:pPr>
        <w:pStyle w:val="aff3"/>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00066250" w14:textId="77777777" w:rsidR="00025584" w:rsidRDefault="00025584">
      <w:pPr>
        <w:rPr>
          <w:iCs/>
          <w:highlight w:val="green"/>
          <w:lang w:eastAsia="zh-CN"/>
        </w:rPr>
      </w:pPr>
      <w:bookmarkStart w:id="389" w:name="_Hlk80713155"/>
    </w:p>
    <w:p w14:paraId="0FF63D94" w14:textId="77777777" w:rsidR="00025584" w:rsidRDefault="00EA56AC">
      <w:pPr>
        <w:rPr>
          <w:iCs/>
          <w:lang w:eastAsia="zh-CN"/>
        </w:rPr>
      </w:pPr>
      <w:r>
        <w:rPr>
          <w:iCs/>
          <w:highlight w:val="green"/>
          <w:lang w:eastAsia="zh-CN"/>
        </w:rPr>
        <w:t>Agreement:</w:t>
      </w:r>
    </w:p>
    <w:p w14:paraId="74A5182D" w14:textId="77777777" w:rsidR="00025584" w:rsidRDefault="00EA56AC">
      <w:pPr>
        <w:numPr>
          <w:ilvl w:val="0"/>
          <w:numId w:val="32"/>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7C9D73CB" w14:textId="77777777" w:rsidR="00025584" w:rsidRDefault="00EA56AC">
      <w:pPr>
        <w:numPr>
          <w:ilvl w:val="0"/>
          <w:numId w:val="32"/>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3F702DB4" w14:textId="77777777" w:rsidR="00025584" w:rsidRDefault="00025584">
      <w:pPr>
        <w:spacing w:line="252" w:lineRule="auto"/>
        <w:jc w:val="both"/>
        <w:rPr>
          <w:rFonts w:eastAsia="Times New Roman"/>
          <w:szCs w:val="20"/>
          <w:lang w:eastAsia="ko-KR"/>
        </w:rPr>
      </w:pPr>
    </w:p>
    <w:p w14:paraId="4D962F14" w14:textId="77777777" w:rsidR="00025584" w:rsidRDefault="00EA56AC">
      <w:pPr>
        <w:rPr>
          <w:iCs/>
          <w:lang w:eastAsia="zh-CN"/>
        </w:rPr>
      </w:pPr>
      <w:r>
        <w:rPr>
          <w:iCs/>
          <w:highlight w:val="green"/>
          <w:lang w:eastAsia="zh-CN"/>
        </w:rPr>
        <w:t>Agreement:</w:t>
      </w:r>
    </w:p>
    <w:p w14:paraId="1598E032" w14:textId="77777777" w:rsidR="00025584" w:rsidRDefault="00EA56AC">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24DD8E0C" w14:textId="77777777" w:rsidR="00025584" w:rsidRDefault="00EA56AC">
      <w:pPr>
        <w:numPr>
          <w:ilvl w:val="0"/>
          <w:numId w:val="32"/>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629F1875" w14:textId="77777777" w:rsidR="00025584" w:rsidRDefault="00025584">
      <w:pPr>
        <w:spacing w:line="252" w:lineRule="auto"/>
        <w:jc w:val="both"/>
        <w:rPr>
          <w:rFonts w:eastAsia="Times New Roman"/>
          <w:szCs w:val="20"/>
          <w:lang w:eastAsia="ko-KR"/>
        </w:rPr>
      </w:pPr>
    </w:p>
    <w:p w14:paraId="0C7A1FE4" w14:textId="77777777" w:rsidR="00025584" w:rsidRDefault="00EA56AC">
      <w:pPr>
        <w:rPr>
          <w:iCs/>
          <w:lang w:eastAsia="zh-CN"/>
        </w:rPr>
      </w:pPr>
      <w:r>
        <w:rPr>
          <w:iCs/>
          <w:highlight w:val="green"/>
          <w:lang w:eastAsia="zh-CN"/>
        </w:rPr>
        <w:t>Agreement:</w:t>
      </w:r>
    </w:p>
    <w:p w14:paraId="44262A12" w14:textId="77777777" w:rsidR="00025584" w:rsidRDefault="00EA56AC">
      <w:pPr>
        <w:numPr>
          <w:ilvl w:val="0"/>
          <w:numId w:val="32"/>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0728CFE1" w14:textId="77777777" w:rsidR="00025584" w:rsidRDefault="00EA56AC">
      <w:pPr>
        <w:numPr>
          <w:ilvl w:val="1"/>
          <w:numId w:val="32"/>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43BBAE53" w14:textId="77777777" w:rsidR="00025584" w:rsidRDefault="00EA56AC">
      <w:pPr>
        <w:numPr>
          <w:ilvl w:val="0"/>
          <w:numId w:val="32"/>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21B79DA" w14:textId="77777777" w:rsidR="00025584" w:rsidRDefault="00EA56AC">
      <w:pPr>
        <w:numPr>
          <w:ilvl w:val="1"/>
          <w:numId w:val="32"/>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431E4F8D" w14:textId="77777777" w:rsidR="00025584" w:rsidRDefault="00025584">
      <w:pPr>
        <w:rPr>
          <w:iCs/>
          <w:lang w:eastAsia="zh-CN"/>
        </w:rPr>
      </w:pPr>
    </w:p>
    <w:p w14:paraId="7CDEA644" w14:textId="77777777" w:rsidR="00025584" w:rsidRDefault="00EA56AC">
      <w:pPr>
        <w:rPr>
          <w:iCs/>
          <w:lang w:eastAsia="zh-CN"/>
        </w:rPr>
      </w:pPr>
      <w:r>
        <w:rPr>
          <w:iCs/>
          <w:highlight w:val="green"/>
          <w:lang w:eastAsia="zh-CN"/>
        </w:rPr>
        <w:t>Agreement:</w:t>
      </w:r>
    </w:p>
    <w:p w14:paraId="049D7AF0"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288202F5"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1EB84C92"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1F5E2F2B" w14:textId="77777777" w:rsidR="00025584" w:rsidRDefault="00025584">
      <w:pPr>
        <w:rPr>
          <w:iCs/>
          <w:lang w:eastAsia="zh-CN"/>
        </w:rPr>
      </w:pPr>
    </w:p>
    <w:p w14:paraId="7B444BF3" w14:textId="77777777" w:rsidR="00025584" w:rsidRDefault="00EA56AC">
      <w:pPr>
        <w:rPr>
          <w:iCs/>
          <w:lang w:eastAsia="zh-CN"/>
        </w:rPr>
      </w:pPr>
      <w:r>
        <w:rPr>
          <w:iCs/>
          <w:highlight w:val="green"/>
          <w:lang w:eastAsia="zh-CN"/>
        </w:rPr>
        <w:t>Agreement:</w:t>
      </w:r>
    </w:p>
    <w:p w14:paraId="0622A67D"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A59AA9A"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5CF2C1B1"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67FD84EE"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03E1924E"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389"/>
    <w:p w14:paraId="7FB666C4" w14:textId="77777777" w:rsidR="00025584" w:rsidRDefault="00025584">
      <w:pPr>
        <w:rPr>
          <w:iCs/>
          <w:lang w:eastAsia="zh-CN"/>
        </w:rPr>
      </w:pPr>
    </w:p>
    <w:p w14:paraId="13916265" w14:textId="77777777" w:rsidR="00025584" w:rsidRDefault="00EA56AC">
      <w:pPr>
        <w:rPr>
          <w:iCs/>
          <w:lang w:eastAsia="zh-CN"/>
        </w:rPr>
      </w:pPr>
      <w:r>
        <w:rPr>
          <w:iCs/>
          <w:highlight w:val="darkYellow"/>
          <w:lang w:eastAsia="zh-CN"/>
        </w:rPr>
        <w:t>Working assumption:</w:t>
      </w:r>
    </w:p>
    <w:p w14:paraId="4B787377" w14:textId="77777777" w:rsidR="00025584" w:rsidRDefault="00EA56AC">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6F26D9A"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7D6390D2"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6FB7CD5C"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794E3309"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4808E0C5" w14:textId="77777777" w:rsidR="00025584" w:rsidRDefault="00025584">
      <w:pPr>
        <w:rPr>
          <w:iCs/>
          <w:lang w:eastAsia="zh-CN"/>
        </w:rPr>
      </w:pPr>
    </w:p>
    <w:p w14:paraId="17A3D330" w14:textId="77777777" w:rsidR="00025584" w:rsidRDefault="00EA56AC">
      <w:pPr>
        <w:rPr>
          <w:iCs/>
          <w:lang w:eastAsia="zh-CN"/>
        </w:rPr>
      </w:pPr>
      <w:r>
        <w:rPr>
          <w:iCs/>
          <w:highlight w:val="green"/>
          <w:lang w:eastAsia="zh-CN"/>
        </w:rPr>
        <w:t>Agreement:</w:t>
      </w:r>
    </w:p>
    <w:p w14:paraId="02E9A851"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58EAD0AA"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4353EE2A"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05E49B07"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2E1BFFE2"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03345E9E" w14:textId="77777777" w:rsidR="00025584" w:rsidRDefault="00EA56AC">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0B1E7AE4"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5D25BE"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F7DBB3D" w14:textId="77777777" w:rsidR="00025584" w:rsidRDefault="00EA56AC">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25584" w14:paraId="74551A21" w14:textId="77777777">
        <w:tc>
          <w:tcPr>
            <w:tcW w:w="9631" w:type="dxa"/>
            <w:shd w:val="clear" w:color="auto" w:fill="auto"/>
          </w:tcPr>
          <w:p w14:paraId="0584D9DC" w14:textId="77777777" w:rsidR="00025584" w:rsidRDefault="00EA56AC">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4A67BB7" w14:textId="77777777" w:rsidR="00025584" w:rsidRDefault="00EA56AC">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1E4F2D0" w14:textId="77777777" w:rsidR="00025584" w:rsidRDefault="00EA56AC">
            <w:pPr>
              <w:numPr>
                <w:ilvl w:val="0"/>
                <w:numId w:val="32"/>
              </w:numPr>
              <w:spacing w:line="252" w:lineRule="auto"/>
              <w:ind w:left="360"/>
              <w:jc w:val="both"/>
              <w:rPr>
                <w:rFonts w:eastAsia="Times New Roman" w:cs="Times"/>
                <w:lang w:eastAsia="zh-CN"/>
              </w:rPr>
            </w:pPr>
            <w:r>
              <w:rPr>
                <w:rFonts w:eastAsia="Times New Roman" w:cs="Times"/>
                <w:lang w:eastAsia="zh-CN"/>
              </w:rPr>
              <w:t xml:space="preserve">The set of DL slots </w:t>
            </w:r>
            <w:del w:id="390" w:author="김선욱/책임연구원/미래기술센터 C&amp;M표준(연)5G무선통신표준Task(seonwook.kim@lge.com)" w:date="2021-08-24T16:30:00Z">
              <w:r>
                <w:rPr>
                  <w:rFonts w:eastAsia="Times New Roman" w:cs="Times"/>
                  <w:lang w:eastAsia="zh-CN"/>
                </w:rPr>
                <w:delText xml:space="preserve">includes </w:delText>
              </w:r>
            </w:del>
            <w:ins w:id="391"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392"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393"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394" w:author="김선욱/책임연구원/미래기술센터 C&amp;M표준(연)5G무선통신표준Task(seonwook.kim@lge.com)" w:date="2021-08-24T16:30:00Z">
              <w:r>
                <w:rPr>
                  <w:rFonts w:eastAsia="Times New Roman" w:cs="Times"/>
                  <w:color w:val="000000"/>
                  <w:szCs w:val="20"/>
                  <w:lang w:eastAsia="zh-CN"/>
                </w:rPr>
                <w:t>rows of the TDRA table</w:t>
              </w:r>
            </w:ins>
            <w:del w:id="395"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1743D0C2" w14:textId="77777777" w:rsidR="00025584" w:rsidRDefault="00EA56AC">
            <w:pPr>
              <w:numPr>
                <w:ilvl w:val="0"/>
                <w:numId w:val="32"/>
              </w:numPr>
              <w:spacing w:line="252" w:lineRule="auto"/>
              <w:ind w:left="360"/>
              <w:jc w:val="both"/>
              <w:rPr>
                <w:ins w:id="396"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397" w:author="김선욱/책임연구원/미래기술센터 C&amp;M표준(연)5G무선통신표준Task(seonwook.kim@lge.com)" w:date="2021-08-25T19:49:00Z">
              <w:r>
                <w:rPr>
                  <w:rFonts w:eastAsia="Times New Roman" w:cs="Times"/>
                  <w:lang w:eastAsia="zh-CN"/>
                </w:rPr>
                <w:delText>at least include</w:delText>
              </w:r>
            </w:del>
            <w:ins w:id="398"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399"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400"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1FAC68FD" w14:textId="77777777" w:rsidR="00025584" w:rsidRDefault="00EA56AC">
            <w:pPr>
              <w:numPr>
                <w:ilvl w:val="0"/>
                <w:numId w:val="49"/>
              </w:numPr>
              <w:tabs>
                <w:tab w:val="clear" w:pos="620"/>
                <w:tab w:val="left" w:pos="486"/>
              </w:tabs>
              <w:ind w:left="396"/>
              <w:textAlignment w:val="center"/>
              <w:rPr>
                <w:ins w:id="401" w:author="김선욱/책임연구원/미래기술센터 C&amp;M표준(연)5G무선통신표준Task(seonwook.kim@lge.com)" w:date="2021-08-24T16:30:00Z"/>
                <w:rFonts w:ascii="Times New Roman" w:eastAsia="Times New Roman" w:hAnsi="Times New Roman"/>
                <w:szCs w:val="20"/>
                <w:lang w:val="en-US"/>
              </w:rPr>
            </w:pPr>
            <w:ins w:id="402"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4446277" w14:textId="77777777" w:rsidR="00025584" w:rsidRDefault="00EA56AC">
            <w:pPr>
              <w:numPr>
                <w:ilvl w:val="1"/>
                <w:numId w:val="32"/>
              </w:numPr>
              <w:spacing w:line="252" w:lineRule="auto"/>
              <w:ind w:left="1080"/>
              <w:jc w:val="both"/>
              <w:rPr>
                <w:ins w:id="403" w:author="김선욱/책임연구원/미래기술센터 C&amp;M표준(연)5G무선통신표준Task(seonwook.kim@lge.com)" w:date="2021-08-24T16:30:00Z"/>
                <w:rFonts w:eastAsia="Times New Roman" w:cs="Times"/>
                <w:lang w:eastAsia="zh-CN"/>
              </w:rPr>
            </w:pPr>
            <w:ins w:id="404"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3E823DAE" w14:textId="77777777" w:rsidR="00025584" w:rsidRDefault="00EA56AC">
            <w:pPr>
              <w:numPr>
                <w:ilvl w:val="1"/>
                <w:numId w:val="32"/>
              </w:numPr>
              <w:spacing w:line="252" w:lineRule="auto"/>
              <w:ind w:left="1080"/>
              <w:jc w:val="both"/>
              <w:rPr>
                <w:del w:id="405" w:author="김선욱/책임연구원/미래기술센터 C&amp;M표준(연)5G무선통신표준Task(seonwook.kim@lge.com)" w:date="2021-08-24T16:30:00Z"/>
                <w:rFonts w:eastAsia="Times New Roman" w:cs="Times"/>
                <w:lang w:eastAsia="zh-CN"/>
              </w:rPr>
            </w:pPr>
            <w:del w:id="406"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25851CDF" w14:textId="77777777" w:rsidR="00025584" w:rsidRDefault="00EA56AC">
            <w:pPr>
              <w:numPr>
                <w:ilvl w:val="1"/>
                <w:numId w:val="32"/>
              </w:numPr>
              <w:spacing w:line="252" w:lineRule="auto"/>
              <w:ind w:left="1080"/>
              <w:jc w:val="both"/>
              <w:rPr>
                <w:del w:id="407" w:author="김선욱/책임연구원/미래기술센터 C&amp;M표준(연)5G무선통신표준Task(seonwook.kim@lge.com)" w:date="2021-08-24T16:30:00Z"/>
                <w:rFonts w:eastAsia="Times New Roman" w:cs="Times"/>
                <w:lang w:eastAsia="zh-CN"/>
              </w:rPr>
            </w:pPr>
            <w:del w:id="408"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EB1569F" w14:textId="77777777" w:rsidR="00025584" w:rsidRDefault="00EA56AC">
            <w:pPr>
              <w:numPr>
                <w:ilvl w:val="1"/>
                <w:numId w:val="32"/>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7FD8544D" w14:textId="77777777" w:rsidR="00025584" w:rsidRDefault="00025584">
      <w:pPr>
        <w:ind w:firstLineChars="100" w:firstLine="200"/>
        <w:jc w:val="both"/>
        <w:rPr>
          <w:lang w:val="en-US" w:eastAsia="ko-KR"/>
        </w:rPr>
      </w:pPr>
    </w:p>
    <w:p w14:paraId="292718F7" w14:textId="77777777" w:rsidR="00025584" w:rsidRDefault="00EA56AC">
      <w:pPr>
        <w:spacing w:line="252" w:lineRule="auto"/>
        <w:jc w:val="both"/>
        <w:rPr>
          <w:rFonts w:ascii="Times New Roman" w:hAnsi="Times New Roman"/>
          <w:szCs w:val="20"/>
          <w:lang w:eastAsia="ko-KR"/>
        </w:rPr>
      </w:pPr>
      <w:bookmarkStart w:id="409" w:name="_Hlk80964451"/>
      <w:r>
        <w:rPr>
          <w:rFonts w:ascii="Times New Roman" w:hAnsi="Times New Roman"/>
          <w:szCs w:val="20"/>
          <w:highlight w:val="green"/>
          <w:lang w:eastAsia="ko-KR"/>
        </w:rPr>
        <w:t>Agreement:</w:t>
      </w:r>
    </w:p>
    <w:p w14:paraId="5BF59378" w14:textId="77777777" w:rsidR="00025584" w:rsidRDefault="00EA56AC">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77275754" w14:textId="77777777" w:rsidR="00025584" w:rsidRDefault="00EA56AC">
      <w:pPr>
        <w:numPr>
          <w:ilvl w:val="0"/>
          <w:numId w:val="32"/>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3B4E3192" w14:textId="77777777" w:rsidR="00025584" w:rsidRDefault="00EA56AC">
      <w:pPr>
        <w:numPr>
          <w:ilvl w:val="0"/>
          <w:numId w:val="32"/>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41D071D9" w14:textId="77777777" w:rsidR="00025584" w:rsidRDefault="00EA56AC">
      <w:pPr>
        <w:numPr>
          <w:ilvl w:val="0"/>
          <w:numId w:val="32"/>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74AC7A6E" w14:textId="77777777" w:rsidR="00025584" w:rsidRDefault="00EA56AC">
      <w:pPr>
        <w:numPr>
          <w:ilvl w:val="0"/>
          <w:numId w:val="32"/>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17E1BDAF" w14:textId="77777777" w:rsidR="00025584" w:rsidRDefault="00025584">
      <w:pPr>
        <w:rPr>
          <w:iCs/>
          <w:lang w:eastAsia="zh-CN"/>
        </w:rPr>
      </w:pPr>
    </w:p>
    <w:p w14:paraId="4A368F75" w14:textId="77777777" w:rsidR="00025584" w:rsidRDefault="00EA56AC">
      <w:pPr>
        <w:rPr>
          <w:iCs/>
          <w:lang w:eastAsia="zh-CN"/>
        </w:rPr>
      </w:pPr>
      <w:r>
        <w:rPr>
          <w:iCs/>
          <w:highlight w:val="green"/>
          <w:lang w:eastAsia="zh-CN"/>
        </w:rPr>
        <w:t>Agreement:</w:t>
      </w:r>
    </w:p>
    <w:p w14:paraId="2A2A4DC7" w14:textId="77777777" w:rsidR="00025584" w:rsidRDefault="00EA56AC">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33F68FB4" w14:textId="77777777" w:rsidR="00025584" w:rsidRDefault="00EA56AC">
      <w:pPr>
        <w:numPr>
          <w:ilvl w:val="0"/>
          <w:numId w:val="32"/>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14F3C003" w14:textId="77777777" w:rsidR="00025584" w:rsidRDefault="00EA56AC">
      <w:pPr>
        <w:numPr>
          <w:ilvl w:val="0"/>
          <w:numId w:val="32"/>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409"/>
    <w:p w14:paraId="661A01D6" w14:textId="77777777" w:rsidR="00025584" w:rsidRDefault="00025584">
      <w:pPr>
        <w:ind w:firstLineChars="100" w:firstLine="200"/>
        <w:jc w:val="both"/>
        <w:rPr>
          <w:lang w:eastAsia="ko-KR"/>
        </w:rPr>
      </w:pPr>
    </w:p>
    <w:p w14:paraId="0EC56B47" w14:textId="77777777" w:rsidR="00025584" w:rsidRDefault="00EA56AC">
      <w:pPr>
        <w:pStyle w:val="30"/>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46B131EC" w14:textId="77777777" w:rsidR="00025584" w:rsidRDefault="00EA56AC">
      <w:pPr>
        <w:rPr>
          <w:iCs/>
          <w:lang w:eastAsia="zh-CN"/>
        </w:rPr>
      </w:pPr>
      <w:r>
        <w:rPr>
          <w:iCs/>
          <w:highlight w:val="green"/>
          <w:lang w:eastAsia="zh-CN"/>
        </w:rPr>
        <w:t>Agreement:</w:t>
      </w:r>
    </w:p>
    <w:p w14:paraId="16D50E3E" w14:textId="77777777" w:rsidR="00025584" w:rsidRDefault="00EA56AC">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06901C65" w14:textId="77777777" w:rsidR="00025584" w:rsidRDefault="00EA56AC">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619E0730" w14:textId="77777777" w:rsidR="00025584" w:rsidRDefault="00EA56AC">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068694A2" w14:textId="77777777" w:rsidR="00025584" w:rsidRDefault="00EA56AC">
      <w:pPr>
        <w:numPr>
          <w:ilvl w:val="0"/>
          <w:numId w:val="48"/>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7400B64F" w14:textId="77777777" w:rsidR="00025584" w:rsidRDefault="00EA56AC">
      <w:pPr>
        <w:numPr>
          <w:ilvl w:val="0"/>
          <w:numId w:val="48"/>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5A5EDC06" w14:textId="77777777" w:rsidR="00025584" w:rsidRDefault="00025584">
      <w:pPr>
        <w:rPr>
          <w:iCs/>
          <w:lang w:eastAsia="zh-CN"/>
        </w:rPr>
      </w:pPr>
    </w:p>
    <w:p w14:paraId="042BBE9B" w14:textId="77777777" w:rsidR="00025584" w:rsidRDefault="00EA56AC">
      <w:pPr>
        <w:rPr>
          <w:iCs/>
          <w:lang w:eastAsia="zh-CN"/>
        </w:rPr>
      </w:pPr>
      <w:r>
        <w:rPr>
          <w:iCs/>
          <w:highlight w:val="darkYellow"/>
          <w:lang w:eastAsia="zh-CN"/>
        </w:rPr>
        <w:t>Working assumption:</w:t>
      </w:r>
    </w:p>
    <w:p w14:paraId="1D3BED6B" w14:textId="77777777" w:rsidR="00025584" w:rsidRDefault="00EA56AC">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1F0FE2B0" w14:textId="77777777" w:rsidR="00025584" w:rsidRDefault="00EA56AC">
      <w:pPr>
        <w:numPr>
          <w:ilvl w:val="0"/>
          <w:numId w:val="50"/>
        </w:numPr>
        <w:rPr>
          <w:iCs/>
          <w:lang w:eastAsia="zh-CN"/>
        </w:rPr>
      </w:pPr>
      <w:r>
        <w:rPr>
          <w:iCs/>
          <w:lang w:eastAsia="zh-CN"/>
        </w:rPr>
        <w:t>If time bundling operation is supported, this working assumption can be revisited</w:t>
      </w:r>
    </w:p>
    <w:p w14:paraId="3F7831FC" w14:textId="77777777" w:rsidR="00025584" w:rsidRDefault="00025584">
      <w:pPr>
        <w:rPr>
          <w:iCs/>
          <w:lang w:eastAsia="zh-CN"/>
        </w:rPr>
      </w:pPr>
    </w:p>
    <w:p w14:paraId="0122654C" w14:textId="77777777" w:rsidR="00025584" w:rsidRDefault="00EA56AC">
      <w:pPr>
        <w:rPr>
          <w:iCs/>
          <w:lang w:eastAsia="zh-CN"/>
        </w:rPr>
      </w:pPr>
      <w:r>
        <w:rPr>
          <w:iCs/>
          <w:highlight w:val="green"/>
          <w:lang w:eastAsia="zh-CN"/>
        </w:rPr>
        <w:t>Agreement:</w:t>
      </w:r>
    </w:p>
    <w:p w14:paraId="1F94B26F" w14:textId="77777777" w:rsidR="00025584" w:rsidRDefault="00EA56AC">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268E0B0B" w14:textId="77777777" w:rsidR="00025584" w:rsidRDefault="00EA56AC">
      <w:pPr>
        <w:numPr>
          <w:ilvl w:val="0"/>
          <w:numId w:val="32"/>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324A6540" w14:textId="77777777" w:rsidR="00025584" w:rsidRDefault="00EA56AC">
      <w:pPr>
        <w:numPr>
          <w:ilvl w:val="1"/>
          <w:numId w:val="32"/>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6B1B0594" w14:textId="77777777" w:rsidR="00025584" w:rsidRDefault="00EA56AC">
      <w:pPr>
        <w:numPr>
          <w:ilvl w:val="0"/>
          <w:numId w:val="32"/>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06B1DF3D" w14:textId="77777777" w:rsidR="00025584" w:rsidRDefault="00EA56AC">
      <w:pPr>
        <w:numPr>
          <w:ilvl w:val="1"/>
          <w:numId w:val="32"/>
        </w:numPr>
        <w:spacing w:line="256" w:lineRule="auto"/>
        <w:contextualSpacing/>
        <w:rPr>
          <w:rFonts w:eastAsia="맑은 고딕" w:cs="Times"/>
          <w:lang w:eastAsia="zh-CN"/>
        </w:rPr>
      </w:pPr>
      <w:r>
        <w:rPr>
          <w:rFonts w:eastAsia="맑은 고딕" w:cs="Times"/>
          <w:lang w:eastAsia="zh-CN"/>
        </w:rPr>
        <w:t>FFS on HARQ-ACK bit ordering</w:t>
      </w:r>
    </w:p>
    <w:p w14:paraId="70CDE892" w14:textId="77777777" w:rsidR="00025584" w:rsidRDefault="00EA56AC">
      <w:pPr>
        <w:numPr>
          <w:ilvl w:val="0"/>
          <w:numId w:val="32"/>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266018D5" w14:textId="77777777" w:rsidR="00025584" w:rsidRDefault="00025584">
      <w:pPr>
        <w:rPr>
          <w:iCs/>
          <w:highlight w:val="green"/>
          <w:lang w:eastAsia="zh-CN"/>
        </w:rPr>
      </w:pPr>
    </w:p>
    <w:p w14:paraId="4FA57D84" w14:textId="77777777" w:rsidR="00025584" w:rsidRDefault="00EA56AC">
      <w:pPr>
        <w:rPr>
          <w:iCs/>
          <w:lang w:eastAsia="zh-CN"/>
        </w:rPr>
      </w:pPr>
      <w:r>
        <w:rPr>
          <w:iCs/>
          <w:highlight w:val="green"/>
          <w:lang w:eastAsia="zh-CN"/>
        </w:rPr>
        <w:t>Agreement:</w:t>
      </w:r>
    </w:p>
    <w:p w14:paraId="1ACD1E80" w14:textId="77777777" w:rsidR="00025584" w:rsidRDefault="00EA56AC">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4A17DD68" w14:textId="77777777" w:rsidR="00025584" w:rsidRDefault="00EA56AC">
      <w:pPr>
        <w:numPr>
          <w:ilvl w:val="0"/>
          <w:numId w:val="32"/>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1095AE82" w14:textId="77777777" w:rsidR="00025584" w:rsidRDefault="00025584">
      <w:pPr>
        <w:rPr>
          <w:iCs/>
          <w:lang w:eastAsia="zh-CN"/>
        </w:rPr>
      </w:pPr>
    </w:p>
    <w:p w14:paraId="59546EE4" w14:textId="77777777" w:rsidR="00025584" w:rsidRDefault="00EA56AC">
      <w:pPr>
        <w:rPr>
          <w:iCs/>
          <w:lang w:eastAsia="zh-CN"/>
        </w:rPr>
      </w:pPr>
      <w:r>
        <w:rPr>
          <w:iCs/>
          <w:highlight w:val="green"/>
          <w:lang w:eastAsia="zh-CN"/>
        </w:rPr>
        <w:t>Agreement:</w:t>
      </w:r>
    </w:p>
    <w:p w14:paraId="172F0D7A" w14:textId="77777777" w:rsidR="00025584" w:rsidRDefault="00EA56AC">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0324C356" w14:textId="77777777" w:rsidR="00025584" w:rsidRDefault="00EA56AC">
      <w:pPr>
        <w:numPr>
          <w:ilvl w:val="0"/>
          <w:numId w:val="32"/>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34666EB1" w14:textId="77777777" w:rsidR="00025584" w:rsidRDefault="00EA56AC">
      <w:pPr>
        <w:numPr>
          <w:ilvl w:val="1"/>
          <w:numId w:val="32"/>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58B15BD6" w14:textId="77777777" w:rsidR="00025584" w:rsidRDefault="00EA56AC">
      <w:pPr>
        <w:numPr>
          <w:ilvl w:val="1"/>
          <w:numId w:val="32"/>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271D01ED" w14:textId="77777777" w:rsidR="00025584" w:rsidRDefault="00EA56AC">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1EDFAB21" w14:textId="77777777" w:rsidR="00025584" w:rsidRDefault="00025584">
      <w:pPr>
        <w:spacing w:line="256" w:lineRule="auto"/>
        <w:contextualSpacing/>
      </w:pPr>
    </w:p>
    <w:p w14:paraId="05B4D627" w14:textId="77777777" w:rsidR="00025584" w:rsidRDefault="00EA56AC">
      <w:pPr>
        <w:spacing w:line="256" w:lineRule="auto"/>
        <w:contextualSpacing/>
        <w:rPr>
          <w:rFonts w:ascii="Times New Roman" w:eastAsia="맑은 고딕" w:hAnsi="Times New Roman"/>
          <w:lang w:eastAsia="zh-CN"/>
        </w:rPr>
      </w:pPr>
      <w:bookmarkStart w:id="410" w:name="_Hlk85573509"/>
      <w:r>
        <w:rPr>
          <w:rFonts w:ascii="Times New Roman" w:eastAsia="맑은 고딕" w:hAnsi="Times New Roman"/>
          <w:highlight w:val="green"/>
          <w:lang w:eastAsia="zh-CN"/>
        </w:rPr>
        <w:t>Agreement:</w:t>
      </w:r>
    </w:p>
    <w:p w14:paraId="05883C63" w14:textId="77777777" w:rsidR="00025584" w:rsidRDefault="00EA56AC">
      <w:pPr>
        <w:spacing w:line="252" w:lineRule="auto"/>
        <w:rPr>
          <w:rFonts w:cs="Times"/>
          <w:lang w:eastAsia="zh-CN"/>
        </w:rPr>
      </w:pPr>
      <w:r>
        <w:rPr>
          <w:rFonts w:cs="Times"/>
        </w:rPr>
        <w:t>For multiple PDSCHs (or PUSCHs) scheduled by a single DCI,</w:t>
      </w:r>
    </w:p>
    <w:p w14:paraId="56814781" w14:textId="77777777" w:rsidR="00025584" w:rsidRDefault="00EA56AC">
      <w:pPr>
        <w:numPr>
          <w:ilvl w:val="0"/>
          <w:numId w:val="32"/>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38A0F9C7" w14:textId="77777777" w:rsidR="00025584" w:rsidRDefault="00EA56AC">
      <w:pPr>
        <w:numPr>
          <w:ilvl w:val="0"/>
          <w:numId w:val="32"/>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129B1FF0" w14:textId="77777777" w:rsidR="00025584" w:rsidRDefault="00EA56AC">
      <w:pPr>
        <w:numPr>
          <w:ilvl w:val="1"/>
          <w:numId w:val="32"/>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6424E917" w14:textId="77777777" w:rsidR="00025584" w:rsidRDefault="00EA56AC">
      <w:pPr>
        <w:numPr>
          <w:ilvl w:val="1"/>
          <w:numId w:val="32"/>
        </w:numPr>
        <w:spacing w:line="252" w:lineRule="auto"/>
        <w:rPr>
          <w:rFonts w:cs="Times"/>
        </w:rPr>
      </w:pPr>
      <w:r>
        <w:rPr>
          <w:rFonts w:cs="Times"/>
        </w:rPr>
        <w:t>Otherwise, the HARQ process number increment is not skipped for that PDSCH (or PUSCH).</w:t>
      </w:r>
    </w:p>
    <w:p w14:paraId="770F0C51" w14:textId="77777777" w:rsidR="00025584" w:rsidRDefault="00025584">
      <w:pPr>
        <w:spacing w:line="256" w:lineRule="auto"/>
        <w:contextualSpacing/>
        <w:rPr>
          <w:rFonts w:ascii="Times New Roman" w:eastAsia="맑은 고딕" w:hAnsi="Times New Roman"/>
          <w:highlight w:val="green"/>
          <w:lang w:eastAsia="zh-CN"/>
        </w:rPr>
      </w:pPr>
    </w:p>
    <w:p w14:paraId="17586E06" w14:textId="77777777" w:rsidR="00025584" w:rsidRDefault="00EA56AC">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3681938D" w14:textId="77777777" w:rsidR="00025584" w:rsidRDefault="00EA56AC">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24066AFB" w14:textId="77777777" w:rsidR="00025584" w:rsidRDefault="00EA56AC">
      <w:pPr>
        <w:numPr>
          <w:ilvl w:val="0"/>
          <w:numId w:val="32"/>
        </w:numPr>
        <w:spacing w:line="252" w:lineRule="auto"/>
        <w:rPr>
          <w:rFonts w:ascii="Times New Roman" w:hAnsi="Times New Roman"/>
        </w:rPr>
      </w:pPr>
      <w:r>
        <w:rPr>
          <w:rFonts w:cs="Times"/>
        </w:rPr>
        <w:t>Note: This is the consequence of previous agreements.</w:t>
      </w:r>
    </w:p>
    <w:p w14:paraId="2542E219" w14:textId="77777777" w:rsidR="00025584" w:rsidRDefault="00025584">
      <w:pPr>
        <w:spacing w:line="252" w:lineRule="auto"/>
        <w:rPr>
          <w:rFonts w:ascii="Times New Roman" w:hAnsi="Times New Roman"/>
        </w:rPr>
      </w:pPr>
    </w:p>
    <w:p w14:paraId="11E8946E" w14:textId="77777777" w:rsidR="00025584" w:rsidRDefault="00EA56AC">
      <w:pPr>
        <w:spacing w:line="252" w:lineRule="auto"/>
        <w:rPr>
          <w:rFonts w:ascii="Times New Roman" w:hAnsi="Times New Roman"/>
        </w:rPr>
      </w:pPr>
      <w:r>
        <w:rPr>
          <w:rFonts w:ascii="Times New Roman" w:hAnsi="Times New Roman"/>
          <w:highlight w:val="green"/>
        </w:rPr>
        <w:t>Agreement:</w:t>
      </w:r>
    </w:p>
    <w:p w14:paraId="2292EE0B" w14:textId="77777777" w:rsidR="00025584" w:rsidRDefault="00EA56AC">
      <w:pPr>
        <w:spacing w:line="252" w:lineRule="auto"/>
        <w:rPr>
          <w:rFonts w:cs="Times"/>
          <w:lang w:eastAsia="zh-CN"/>
        </w:rPr>
      </w:pPr>
      <w:r>
        <w:rPr>
          <w:rFonts w:cs="Times"/>
        </w:rPr>
        <w:t>For single TRP operation, for 480/960 kHz SCS,</w:t>
      </w:r>
    </w:p>
    <w:p w14:paraId="79C2EAAB" w14:textId="77777777" w:rsidR="00025584" w:rsidRDefault="00EA56AC">
      <w:pPr>
        <w:numPr>
          <w:ilvl w:val="0"/>
          <w:numId w:val="32"/>
        </w:numPr>
        <w:spacing w:line="252" w:lineRule="auto"/>
        <w:rPr>
          <w:rFonts w:cs="Times"/>
        </w:rPr>
      </w:pPr>
      <w:r>
        <w:rPr>
          <w:rFonts w:cs="Times"/>
        </w:rPr>
        <w:t>A UE does not expect to be scheduled with more than one unicast PDSCH in a slot, by a single DCI or multiple DCIs.</w:t>
      </w:r>
    </w:p>
    <w:p w14:paraId="45B197AF" w14:textId="77777777" w:rsidR="00025584" w:rsidRDefault="00EA56AC">
      <w:pPr>
        <w:numPr>
          <w:ilvl w:val="0"/>
          <w:numId w:val="32"/>
        </w:numPr>
        <w:spacing w:line="252" w:lineRule="auto"/>
        <w:rPr>
          <w:rFonts w:cs="Times"/>
        </w:rPr>
      </w:pPr>
      <w:r>
        <w:rPr>
          <w:rFonts w:cs="Times"/>
        </w:rPr>
        <w:t>A UE does not expect to be scheduled with more than one PUSCH in a slot, by a single DCI or multiple DCIs.</w:t>
      </w:r>
    </w:p>
    <w:p w14:paraId="4914EE43" w14:textId="77777777" w:rsidR="00025584" w:rsidRDefault="00025584">
      <w:pPr>
        <w:spacing w:line="252" w:lineRule="auto"/>
        <w:rPr>
          <w:rFonts w:ascii="Times New Roman" w:hAnsi="Times New Roman"/>
          <w:lang w:eastAsia="zh-CN"/>
        </w:rPr>
      </w:pPr>
    </w:p>
    <w:p w14:paraId="43056A70" w14:textId="77777777" w:rsidR="00025584" w:rsidRDefault="00EA56AC">
      <w:pPr>
        <w:spacing w:line="252" w:lineRule="auto"/>
        <w:rPr>
          <w:rFonts w:ascii="Times New Roman" w:hAnsi="Times New Roman"/>
          <w:lang w:eastAsia="zh-CN"/>
        </w:rPr>
      </w:pPr>
      <w:r>
        <w:rPr>
          <w:rFonts w:ascii="Times New Roman" w:hAnsi="Times New Roman"/>
          <w:highlight w:val="green"/>
          <w:lang w:eastAsia="zh-CN"/>
        </w:rPr>
        <w:t>Agreement:</w:t>
      </w:r>
    </w:p>
    <w:p w14:paraId="41D12C52" w14:textId="77777777" w:rsidR="00025584" w:rsidRDefault="00EA56AC">
      <w:pPr>
        <w:spacing w:line="252" w:lineRule="auto"/>
        <w:rPr>
          <w:rFonts w:cs="Times"/>
          <w:lang w:eastAsia="zh-CN"/>
        </w:rPr>
      </w:pPr>
      <w:r>
        <w:rPr>
          <w:rFonts w:cs="Times"/>
        </w:rPr>
        <w:t>For a DCI that can schedule multiple PDSCHs, and if RRC parameter configures that two codeword transmission is enabled,</w:t>
      </w:r>
    </w:p>
    <w:p w14:paraId="109E1345" w14:textId="77777777" w:rsidR="00025584" w:rsidRDefault="00EA56AC">
      <w:pPr>
        <w:numPr>
          <w:ilvl w:val="0"/>
          <w:numId w:val="32"/>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1B55EA80" w14:textId="77777777" w:rsidR="00025584" w:rsidRDefault="00EA56AC">
      <w:pPr>
        <w:numPr>
          <w:ilvl w:val="0"/>
          <w:numId w:val="32"/>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4A11FF53" w14:textId="77777777" w:rsidR="00025584" w:rsidRDefault="00EA56AC">
      <w:pPr>
        <w:numPr>
          <w:ilvl w:val="0"/>
          <w:numId w:val="32"/>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2F7CF04A" w14:textId="77777777" w:rsidR="00025584" w:rsidRDefault="00EA56AC">
      <w:pPr>
        <w:numPr>
          <w:ilvl w:val="0"/>
          <w:numId w:val="32"/>
        </w:numPr>
        <w:spacing w:line="252" w:lineRule="auto"/>
        <w:rPr>
          <w:rFonts w:cs="Times"/>
        </w:rPr>
      </w:pPr>
      <w:r>
        <w:rPr>
          <w:rFonts w:cs="Times"/>
        </w:rPr>
        <w:t>FFS: the maximum number of PDSCHs when 2 TB is enabled or when 2 TB is scheduled</w:t>
      </w:r>
    </w:p>
    <w:bookmarkEnd w:id="410"/>
    <w:p w14:paraId="671B1841" w14:textId="77777777" w:rsidR="00025584" w:rsidRDefault="00025584">
      <w:pPr>
        <w:ind w:firstLineChars="100" w:firstLine="200"/>
        <w:jc w:val="both"/>
        <w:rPr>
          <w:lang w:eastAsia="ko-KR"/>
        </w:rPr>
      </w:pPr>
    </w:p>
    <w:p w14:paraId="157E597F" w14:textId="77777777" w:rsidR="00025584" w:rsidRDefault="00EA56AC">
      <w:pPr>
        <w:pStyle w:val="30"/>
        <w:numPr>
          <w:ilvl w:val="0"/>
          <w:numId w:val="0"/>
        </w:numPr>
        <w:ind w:left="720" w:hanging="720"/>
        <w:jc w:val="both"/>
        <w:rPr>
          <w:lang w:eastAsia="ko-KR"/>
        </w:rPr>
      </w:pPr>
      <w:r>
        <w:rPr>
          <w:rFonts w:hint="eastAsia"/>
          <w:lang w:eastAsia="ko-KR"/>
        </w:rPr>
        <w:t>RAN1#10</w:t>
      </w:r>
      <w:r>
        <w:rPr>
          <w:lang w:eastAsia="ko-KR"/>
        </w:rPr>
        <w:t>7</w:t>
      </w:r>
      <w:r>
        <w:rPr>
          <w:rFonts w:hint="eastAsia"/>
          <w:lang w:eastAsia="ko-KR"/>
        </w:rPr>
        <w:t>-e</w:t>
      </w:r>
    </w:p>
    <w:p w14:paraId="2B3C157C" w14:textId="77777777" w:rsidR="00025584" w:rsidRDefault="00EA56AC">
      <w:pPr>
        <w:rPr>
          <w:rFonts w:eastAsia="맑은 고딕" w:cs="Times"/>
          <w:b/>
          <w:bCs/>
          <w:szCs w:val="20"/>
          <w:lang w:val="en-US" w:eastAsia="zh-CN"/>
        </w:rPr>
      </w:pPr>
      <w:r>
        <w:rPr>
          <w:rFonts w:cs="Times"/>
          <w:b/>
          <w:bCs/>
          <w:highlight w:val="green"/>
          <w:lang w:eastAsia="zh-CN"/>
        </w:rPr>
        <w:t>Agreement</w:t>
      </w:r>
    </w:p>
    <w:p w14:paraId="3B11004D" w14:textId="77777777" w:rsidR="00025584" w:rsidRDefault="00EA56AC">
      <w:pPr>
        <w:numPr>
          <w:ilvl w:val="0"/>
          <w:numId w:val="32"/>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1645640A" w14:textId="77777777" w:rsidR="00025584" w:rsidRDefault="00025584">
      <w:pPr>
        <w:rPr>
          <w:rFonts w:eastAsia="맑은 고딕" w:cs="Times"/>
          <w:lang w:eastAsia="zh-CN"/>
        </w:rPr>
      </w:pPr>
    </w:p>
    <w:p w14:paraId="7F1B93D8" w14:textId="77777777" w:rsidR="00025584" w:rsidRDefault="00EA56AC">
      <w:pPr>
        <w:rPr>
          <w:rFonts w:cs="Times"/>
          <w:b/>
          <w:bCs/>
          <w:lang w:eastAsia="zh-CN"/>
        </w:rPr>
      </w:pPr>
      <w:r>
        <w:rPr>
          <w:rFonts w:cs="Times"/>
          <w:b/>
          <w:bCs/>
          <w:highlight w:val="green"/>
          <w:lang w:eastAsia="zh-CN"/>
        </w:rPr>
        <w:t>Agreement</w:t>
      </w:r>
    </w:p>
    <w:p w14:paraId="6003B8DB" w14:textId="77777777" w:rsidR="00025584" w:rsidRDefault="00EA56AC">
      <w:pPr>
        <w:numPr>
          <w:ilvl w:val="0"/>
          <w:numId w:val="32"/>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09D79F46" w14:textId="77777777" w:rsidR="00025584" w:rsidRDefault="00EA56AC">
      <w:pPr>
        <w:numPr>
          <w:ilvl w:val="1"/>
          <w:numId w:val="32"/>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3006019E" w14:textId="77777777" w:rsidR="00025584" w:rsidRDefault="00EA56AC">
      <w:pPr>
        <w:numPr>
          <w:ilvl w:val="1"/>
          <w:numId w:val="32"/>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7178E549" w14:textId="77777777" w:rsidR="00025584" w:rsidRDefault="00EA56AC">
      <w:pPr>
        <w:numPr>
          <w:ilvl w:val="1"/>
          <w:numId w:val="32"/>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46010805" w14:textId="77777777" w:rsidR="00025584" w:rsidRDefault="00025584">
      <w:pPr>
        <w:rPr>
          <w:rFonts w:eastAsia="맑은 고딕" w:cs="Times"/>
          <w:lang w:val="en-US" w:eastAsia="zh-CN"/>
        </w:rPr>
      </w:pPr>
    </w:p>
    <w:p w14:paraId="309D943D" w14:textId="77777777" w:rsidR="00025584" w:rsidRDefault="00EA56AC">
      <w:pPr>
        <w:rPr>
          <w:rFonts w:cs="Times"/>
          <w:b/>
          <w:bCs/>
          <w:lang w:eastAsia="zh-CN"/>
        </w:rPr>
      </w:pPr>
      <w:r>
        <w:rPr>
          <w:rFonts w:cs="Times"/>
          <w:b/>
          <w:bCs/>
          <w:highlight w:val="green"/>
          <w:lang w:eastAsia="zh-CN"/>
        </w:rPr>
        <w:t>Agreement</w:t>
      </w:r>
    </w:p>
    <w:p w14:paraId="284CBBA2" w14:textId="77777777" w:rsidR="00025584" w:rsidRDefault="00EA56AC">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22C6F6AB" w14:textId="77777777" w:rsidR="00025584" w:rsidRDefault="00EA56AC">
      <w:pPr>
        <w:pStyle w:val="aff3"/>
        <w:numPr>
          <w:ilvl w:val="0"/>
          <w:numId w:val="32"/>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45F1B62B" w14:textId="77777777" w:rsidR="00025584" w:rsidRDefault="00EA56AC">
      <w:pPr>
        <w:pStyle w:val="aff3"/>
        <w:numPr>
          <w:ilvl w:val="0"/>
          <w:numId w:val="32"/>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64E6645D" w14:textId="77777777" w:rsidR="00025584" w:rsidRDefault="00EA56AC">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75A52E55" w14:textId="77777777" w:rsidR="00025584" w:rsidRDefault="00EA56AC">
      <w:pPr>
        <w:pStyle w:val="aff3"/>
        <w:numPr>
          <w:ilvl w:val="0"/>
          <w:numId w:val="32"/>
        </w:numPr>
        <w:ind w:leftChars="680" w:left="172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5CEF57F5" w14:textId="77777777" w:rsidR="00025584" w:rsidRDefault="00EA56AC">
      <w:pPr>
        <w:numPr>
          <w:ilvl w:val="1"/>
          <w:numId w:val="32"/>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650E2D31" w14:textId="77777777" w:rsidR="00025584" w:rsidRDefault="00025584">
      <w:pPr>
        <w:spacing w:line="252" w:lineRule="auto"/>
        <w:jc w:val="both"/>
        <w:rPr>
          <w:rFonts w:ascii="Times New Roman" w:eastAsia="맑은 고딕" w:hAnsi="Times New Roman"/>
          <w:lang w:eastAsia="ko-KR"/>
        </w:rPr>
      </w:pPr>
    </w:p>
    <w:p w14:paraId="6BE88CCF" w14:textId="77777777" w:rsidR="00025584" w:rsidRDefault="00EA56AC">
      <w:pPr>
        <w:rPr>
          <w:rFonts w:cs="Times"/>
          <w:b/>
          <w:bCs/>
          <w:lang w:eastAsia="zh-CN"/>
        </w:rPr>
      </w:pPr>
      <w:r>
        <w:rPr>
          <w:rFonts w:cs="Times"/>
          <w:b/>
          <w:bCs/>
          <w:highlight w:val="green"/>
          <w:lang w:eastAsia="zh-CN"/>
        </w:rPr>
        <w:t>Agreement</w:t>
      </w:r>
    </w:p>
    <w:p w14:paraId="536EE380" w14:textId="77777777" w:rsidR="00025584" w:rsidRDefault="00EA56AC">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601A7A8B" w14:textId="77777777" w:rsidR="00025584" w:rsidRDefault="00025584">
      <w:pPr>
        <w:rPr>
          <w:iCs/>
          <w:lang w:eastAsia="zh-CN"/>
        </w:rPr>
      </w:pPr>
    </w:p>
    <w:p w14:paraId="72DC068D" w14:textId="77777777" w:rsidR="00025584" w:rsidRDefault="00EA56AC">
      <w:pPr>
        <w:rPr>
          <w:rFonts w:cs="Times"/>
          <w:b/>
          <w:bCs/>
          <w:lang w:eastAsia="zh-CN"/>
        </w:rPr>
      </w:pPr>
      <w:r>
        <w:rPr>
          <w:rFonts w:cs="Times"/>
          <w:b/>
          <w:bCs/>
          <w:highlight w:val="green"/>
          <w:lang w:eastAsia="zh-CN"/>
        </w:rPr>
        <w:t>Agreement</w:t>
      </w:r>
    </w:p>
    <w:p w14:paraId="7DF44A2D" w14:textId="77777777" w:rsidR="00025584" w:rsidRDefault="00EA56AC">
      <w:pPr>
        <w:numPr>
          <w:ilvl w:val="0"/>
          <w:numId w:val="32"/>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1FCEA366" w14:textId="77777777" w:rsidR="00025584" w:rsidRDefault="00EA56AC">
      <w:pPr>
        <w:numPr>
          <w:ilvl w:val="1"/>
          <w:numId w:val="32"/>
        </w:numPr>
        <w:rPr>
          <w:iCs/>
          <w:lang w:val="en-US" w:eastAsia="zh-CN"/>
        </w:rPr>
      </w:pPr>
      <w:r>
        <w:rPr>
          <w:iCs/>
          <w:lang w:eastAsia="zh-CN"/>
        </w:rPr>
        <w:t>Note: This is to handle FFS (the maximum number of PDSCHs when 2 TB is enabled or when 2 TB is scheduled) in previous agreement in RAN1#106bis-e.</w:t>
      </w:r>
    </w:p>
    <w:p w14:paraId="555F4E0E" w14:textId="77777777" w:rsidR="00025584" w:rsidRDefault="00025584">
      <w:pPr>
        <w:rPr>
          <w:iCs/>
          <w:lang w:val="en-US" w:eastAsia="zh-CN"/>
        </w:rPr>
      </w:pPr>
    </w:p>
    <w:p w14:paraId="44424C4C" w14:textId="77777777" w:rsidR="00025584" w:rsidRDefault="00EA56AC">
      <w:pPr>
        <w:rPr>
          <w:b/>
          <w:lang w:val="en-US" w:eastAsia="zh-CN"/>
        </w:rPr>
      </w:pPr>
      <w:r>
        <w:rPr>
          <w:b/>
          <w:highlight w:val="green"/>
          <w:lang w:val="en-US" w:eastAsia="zh-CN"/>
        </w:rPr>
        <w:t>Agreement</w:t>
      </w:r>
    </w:p>
    <w:p w14:paraId="3E75D7F3" w14:textId="77777777" w:rsidR="00025584" w:rsidRDefault="00EA56AC">
      <w:r>
        <w:t>For multi-PUSCH scheduling DCI in Rel-17, support intra-slot frequency hopping which is applicable to each of multiple PUSCH transmissions scheduled by the DCI, and do not support inter-slot frequency hopping.</w:t>
      </w:r>
    </w:p>
    <w:p w14:paraId="49EA6509" w14:textId="77777777" w:rsidR="00025584" w:rsidRDefault="00025584">
      <w:pPr>
        <w:rPr>
          <w:iCs/>
          <w:lang w:eastAsia="zh-CN"/>
        </w:rPr>
      </w:pPr>
    </w:p>
    <w:p w14:paraId="4032E95B" w14:textId="77777777" w:rsidR="00025584" w:rsidRDefault="00EA56AC">
      <w:pPr>
        <w:rPr>
          <w:b/>
          <w:lang w:val="en-US" w:eastAsia="zh-CN"/>
        </w:rPr>
      </w:pPr>
      <w:r>
        <w:rPr>
          <w:b/>
          <w:highlight w:val="green"/>
          <w:lang w:val="en-US" w:eastAsia="zh-CN"/>
        </w:rPr>
        <w:t>Agreement</w:t>
      </w:r>
    </w:p>
    <w:p w14:paraId="7C2F0ECA" w14:textId="77777777" w:rsidR="00025584" w:rsidRDefault="00EA56AC">
      <w:pPr>
        <w:rPr>
          <w:iCs/>
          <w:lang w:eastAsia="zh-CN"/>
        </w:rPr>
      </w:pPr>
      <w:r>
        <w:rPr>
          <w:iCs/>
          <w:lang w:eastAsia="zh-CN"/>
        </w:rPr>
        <w:t>For multi-PDSCH scheduling with a single DCI</w:t>
      </w:r>
    </w:p>
    <w:p w14:paraId="34574735" w14:textId="77777777" w:rsidR="00025584" w:rsidRDefault="00EA56A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13537E6B" w14:textId="77777777" w:rsidR="00025584" w:rsidRDefault="00EA56AC">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05259143" w14:textId="77777777" w:rsidR="00025584" w:rsidRDefault="00EA56AC">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0D426845" w14:textId="77777777" w:rsidR="00025584" w:rsidRDefault="00EA56AC">
      <w:pPr>
        <w:pStyle w:val="aff3"/>
        <w:numPr>
          <w:ilvl w:val="3"/>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47A6E9FF" w14:textId="77777777" w:rsidR="00025584" w:rsidRDefault="00EA56AC">
      <w:pPr>
        <w:pStyle w:val="aff3"/>
        <w:numPr>
          <w:ilvl w:val="3"/>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696BA7B0" w14:textId="77777777" w:rsidR="00025584" w:rsidRDefault="00EA56AC">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620CF2C9" w14:textId="77777777" w:rsidR="00025584" w:rsidRDefault="00EA56AC">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25CAFFC8" w14:textId="77777777" w:rsidR="00025584" w:rsidRDefault="00025584">
      <w:pPr>
        <w:rPr>
          <w:iCs/>
          <w:lang w:val="en-US" w:eastAsia="zh-CN"/>
        </w:rPr>
      </w:pPr>
    </w:p>
    <w:p w14:paraId="77C371AC" w14:textId="77777777" w:rsidR="00025584" w:rsidRDefault="00EA56AC">
      <w:pPr>
        <w:rPr>
          <w:b/>
          <w:lang w:val="en-US" w:eastAsia="zh-CN"/>
        </w:rPr>
      </w:pPr>
      <w:r>
        <w:rPr>
          <w:b/>
          <w:highlight w:val="green"/>
          <w:lang w:val="en-US" w:eastAsia="zh-CN"/>
        </w:rPr>
        <w:t>Agreement</w:t>
      </w:r>
    </w:p>
    <w:p w14:paraId="1FECC168" w14:textId="77777777" w:rsidR="00025584" w:rsidRDefault="00EA56AC">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58C4783D"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0445A49D"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7EC8D673"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79D7FB8D" w14:textId="77777777" w:rsidR="00025584" w:rsidRDefault="00EA56AC">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6DDA4123"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6901D1BA"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05D7A9B6" w14:textId="77777777" w:rsidR="00025584" w:rsidRDefault="00025584">
      <w:pPr>
        <w:rPr>
          <w:iCs/>
          <w:lang w:val="en-US" w:eastAsia="zh-CN"/>
        </w:rPr>
      </w:pPr>
    </w:p>
    <w:p w14:paraId="3D965620" w14:textId="77777777" w:rsidR="00025584" w:rsidRDefault="00EA56AC">
      <w:pPr>
        <w:rPr>
          <w:b/>
          <w:lang w:val="en-US" w:eastAsia="zh-CN"/>
        </w:rPr>
      </w:pPr>
      <w:r>
        <w:rPr>
          <w:b/>
          <w:highlight w:val="green"/>
          <w:lang w:val="en-US" w:eastAsia="zh-CN"/>
        </w:rPr>
        <w:t>Agreement</w:t>
      </w:r>
    </w:p>
    <w:p w14:paraId="4B72ED81" w14:textId="77777777" w:rsidR="00025584" w:rsidRDefault="00EA56AC">
      <w:pPr>
        <w:numPr>
          <w:ilvl w:val="0"/>
          <w:numId w:val="32"/>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130E4C93" w14:textId="77777777" w:rsidR="00025584" w:rsidRDefault="00025584">
      <w:pPr>
        <w:rPr>
          <w:iCs/>
          <w:lang w:val="en-US" w:eastAsia="zh-CN"/>
        </w:rPr>
      </w:pPr>
    </w:p>
    <w:p w14:paraId="269C6DA8" w14:textId="77777777" w:rsidR="00025584" w:rsidRDefault="00EA56AC">
      <w:pPr>
        <w:rPr>
          <w:b/>
          <w:lang w:val="en-US" w:eastAsia="zh-CN"/>
        </w:rPr>
      </w:pPr>
      <w:r>
        <w:rPr>
          <w:b/>
          <w:highlight w:val="green"/>
          <w:lang w:val="en-US" w:eastAsia="zh-CN"/>
        </w:rPr>
        <w:t>Agreement</w:t>
      </w:r>
    </w:p>
    <w:p w14:paraId="5A27A018" w14:textId="77777777" w:rsidR="00025584" w:rsidRDefault="00EA56AC">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3D359F4C" w14:textId="77777777" w:rsidR="00025584" w:rsidRDefault="00025584">
      <w:pPr>
        <w:rPr>
          <w:rFonts w:ascii="맑은 고딕" w:hAnsi="맑은 고딕" w:cs="SimSun"/>
          <w:lang w:eastAsia="ko-KR"/>
        </w:rPr>
      </w:pPr>
    </w:p>
    <w:p w14:paraId="4D2CF3A3" w14:textId="77777777" w:rsidR="00025584" w:rsidRDefault="00EA56AC">
      <w:pPr>
        <w:rPr>
          <w:b/>
          <w:lang w:val="en-US" w:eastAsia="zh-CN"/>
        </w:rPr>
      </w:pPr>
      <w:r>
        <w:rPr>
          <w:b/>
          <w:highlight w:val="green"/>
          <w:lang w:val="en-US" w:eastAsia="zh-CN"/>
        </w:rPr>
        <w:t>Agreement</w:t>
      </w:r>
    </w:p>
    <w:p w14:paraId="508B8390" w14:textId="77777777" w:rsidR="00025584" w:rsidRDefault="00EA56AC">
      <w:pPr>
        <w:spacing w:after="160" w:line="252" w:lineRule="auto"/>
        <w:rPr>
          <w:rFonts w:cs="Times"/>
          <w:lang w:eastAsia="zh-CN"/>
        </w:rPr>
      </w:pPr>
      <w:r>
        <w:rPr>
          <w:rFonts w:cs="Times"/>
        </w:rPr>
        <w:t>For multi-PDSCH scheduling with a single DCI</w:t>
      </w:r>
    </w:p>
    <w:p w14:paraId="134312DE" w14:textId="77777777" w:rsidR="00025584" w:rsidRDefault="00EA56AC">
      <w:pPr>
        <w:numPr>
          <w:ilvl w:val="0"/>
          <w:numId w:val="32"/>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0F37832D" w14:textId="77777777" w:rsidR="00025584" w:rsidRDefault="00EA56AC">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5FB0157C" w14:textId="77777777" w:rsidR="00025584" w:rsidRDefault="00EA56AC">
      <w:pPr>
        <w:numPr>
          <w:ilvl w:val="1"/>
          <w:numId w:val="32"/>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01352279" w14:textId="77777777" w:rsidR="00025584" w:rsidRDefault="00EA56AC">
      <w:pPr>
        <w:numPr>
          <w:ilvl w:val="1"/>
          <w:numId w:val="32"/>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6E782910" w14:textId="77777777" w:rsidR="00025584" w:rsidRDefault="00EA56AC">
      <w:pPr>
        <w:numPr>
          <w:ilvl w:val="2"/>
          <w:numId w:val="32"/>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12CC31FE" w14:textId="77777777" w:rsidR="00025584" w:rsidRDefault="00EA56AC">
      <w:pPr>
        <w:numPr>
          <w:ilvl w:val="2"/>
          <w:numId w:val="32"/>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3EA6A0EF" w14:textId="77777777" w:rsidR="00025584" w:rsidRDefault="00EA56AC">
      <w:pPr>
        <w:numPr>
          <w:ilvl w:val="1"/>
          <w:numId w:val="32"/>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1978CB7D" w14:textId="77777777" w:rsidR="00025584" w:rsidRDefault="00EA56AC">
      <w:pPr>
        <w:numPr>
          <w:ilvl w:val="1"/>
          <w:numId w:val="32"/>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4A234C02" w14:textId="77777777" w:rsidR="00025584" w:rsidRDefault="00EA56AC">
      <w:pPr>
        <w:numPr>
          <w:ilvl w:val="2"/>
          <w:numId w:val="32"/>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4727BB26" w14:textId="77777777" w:rsidR="00025584" w:rsidRDefault="00025584">
      <w:pPr>
        <w:ind w:firstLineChars="100" w:firstLine="200"/>
        <w:jc w:val="both"/>
        <w:rPr>
          <w:lang w:eastAsia="ko-KR"/>
        </w:rPr>
      </w:pPr>
    </w:p>
    <w:p w14:paraId="5A437326" w14:textId="77777777" w:rsidR="00025584" w:rsidRDefault="00EA56AC">
      <w:pPr>
        <w:pStyle w:val="30"/>
        <w:numPr>
          <w:ilvl w:val="0"/>
          <w:numId w:val="0"/>
        </w:numPr>
        <w:ind w:left="720" w:hanging="720"/>
        <w:jc w:val="both"/>
        <w:rPr>
          <w:lang w:eastAsia="ko-KR"/>
        </w:rPr>
      </w:pPr>
      <w:r>
        <w:rPr>
          <w:rFonts w:hint="eastAsia"/>
          <w:lang w:eastAsia="ko-KR"/>
        </w:rPr>
        <w:t>RAN1#10</w:t>
      </w:r>
      <w:r>
        <w:rPr>
          <w:lang w:eastAsia="ko-KR"/>
        </w:rPr>
        <w:t>7bis</w:t>
      </w:r>
      <w:r>
        <w:rPr>
          <w:rFonts w:hint="eastAsia"/>
          <w:lang w:eastAsia="ko-KR"/>
        </w:rPr>
        <w:t>-e</w:t>
      </w:r>
    </w:p>
    <w:p w14:paraId="68A56A8B" w14:textId="77777777" w:rsidR="00025584" w:rsidRDefault="00EA56AC">
      <w:pPr>
        <w:rPr>
          <w:b/>
          <w:bCs/>
          <w:iCs/>
          <w:lang w:eastAsia="zh-CN"/>
        </w:rPr>
      </w:pPr>
      <w:r>
        <w:rPr>
          <w:b/>
          <w:bCs/>
          <w:iCs/>
          <w:highlight w:val="green"/>
          <w:lang w:eastAsia="zh-CN"/>
        </w:rPr>
        <w:t>Agreement</w:t>
      </w:r>
    </w:p>
    <w:p w14:paraId="2CF54C5C" w14:textId="77777777" w:rsidR="00025584" w:rsidRDefault="00EA56AC">
      <w:pPr>
        <w:numPr>
          <w:ilvl w:val="0"/>
          <w:numId w:val="32"/>
        </w:numPr>
        <w:rPr>
          <w:iCs/>
          <w:lang w:val="en-US"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p w14:paraId="597F348C" w14:textId="77777777" w:rsidR="00025584" w:rsidRDefault="00025584">
      <w:pPr>
        <w:rPr>
          <w:iCs/>
          <w:lang w:val="en-US" w:eastAsia="zh-CN"/>
        </w:rPr>
      </w:pPr>
    </w:p>
    <w:p w14:paraId="000FB182" w14:textId="77777777" w:rsidR="00025584" w:rsidRDefault="00EA56AC">
      <w:pPr>
        <w:rPr>
          <w:b/>
          <w:bCs/>
          <w:iCs/>
          <w:lang w:eastAsia="zh-CN"/>
        </w:rPr>
      </w:pPr>
      <w:r>
        <w:rPr>
          <w:b/>
          <w:bCs/>
          <w:iCs/>
          <w:highlight w:val="green"/>
          <w:lang w:eastAsia="zh-CN"/>
        </w:rPr>
        <w:t>Agreement</w:t>
      </w:r>
    </w:p>
    <w:p w14:paraId="7519891D" w14:textId="77777777" w:rsidR="00025584" w:rsidRDefault="00EA56AC">
      <w:pPr>
        <w:numPr>
          <w:ilvl w:val="0"/>
          <w:numId w:val="32"/>
        </w:numPr>
        <w:rPr>
          <w:iCs/>
          <w:lang w:val="en-US" w:eastAsia="zh-CN"/>
        </w:rPr>
      </w:pPr>
      <w:r>
        <w:rPr>
          <w:bCs/>
          <w:iCs/>
          <w:lang w:eastAsia="zh-CN"/>
        </w:rPr>
        <w:t xml:space="preserve">If </w:t>
      </w:r>
      <w:r>
        <w:rPr>
          <w:iCs/>
          <w:lang w:eastAsia="zh-CN"/>
        </w:rPr>
        <w:t xml:space="preserve">the higher layer parameter </w:t>
      </w:r>
      <w:r>
        <w:rPr>
          <w:i/>
          <w:iCs/>
          <w:lang w:eastAsia="zh-CN"/>
        </w:rPr>
        <w:t xml:space="preserve">maxNrofCodeWordsScheduledByDCI </w:t>
      </w:r>
      <w:r>
        <w:rPr>
          <w:iCs/>
          <w:lang w:eastAsia="zh-CN"/>
        </w:rPr>
        <w:t xml:space="preserve">indicates that two codeword transmission is enabled </w:t>
      </w:r>
      <w:r>
        <w:rPr>
          <w:bCs/>
          <w:iCs/>
          <w:lang w:eastAsia="zh-CN"/>
        </w:rPr>
        <w:t>and more than one PDSCH is scheduled by a multi-PDSCH scheduling DCI,</w:t>
      </w:r>
    </w:p>
    <w:p w14:paraId="6FAE02E9" w14:textId="77777777" w:rsidR="00025584" w:rsidRDefault="00EA56AC">
      <w:pPr>
        <w:numPr>
          <w:ilvl w:val="1"/>
          <w:numId w:val="32"/>
        </w:numPr>
        <w:rPr>
          <w:iCs/>
          <w:lang w:val="en-US" w:eastAsia="zh-CN"/>
        </w:rPr>
      </w:pPr>
      <w:r>
        <w:rPr>
          <w:iCs/>
          <w:lang w:eastAsia="zh-CN"/>
        </w:rPr>
        <w:t xml:space="preserve">Either the first or the second transport block of all scheduled PDSCHs is disabled by the DCI if </w:t>
      </w:r>
      <w:r>
        <w:rPr>
          <w:i/>
          <w:iCs/>
          <w:lang w:eastAsia="zh-CN"/>
        </w:rPr>
        <w:t>I</w:t>
      </w:r>
      <w:r>
        <w:rPr>
          <w:i/>
          <w:iCs/>
          <w:vertAlign w:val="subscript"/>
          <w:lang w:eastAsia="zh-CN"/>
        </w:rPr>
        <w:t xml:space="preserve">MCS </w:t>
      </w:r>
      <w:r>
        <w:rPr>
          <w:iCs/>
          <w:lang w:eastAsia="zh-CN"/>
        </w:rPr>
        <w:t>= 26 and if RV bits are set to ‘1’ for the corresponding transport block of all scheduled PDSCHs (i.e. irrespective of whether this is a valid PDSCH).</w:t>
      </w:r>
    </w:p>
    <w:p w14:paraId="01B2A959" w14:textId="77777777" w:rsidR="00025584" w:rsidRDefault="00025584">
      <w:pPr>
        <w:rPr>
          <w:iCs/>
          <w:lang w:eastAsia="zh-CN"/>
        </w:rPr>
      </w:pPr>
    </w:p>
    <w:p w14:paraId="3E1762D2" w14:textId="77777777" w:rsidR="00025584" w:rsidRDefault="00EA56AC">
      <w:pPr>
        <w:rPr>
          <w:b/>
          <w:bCs/>
          <w:iCs/>
          <w:u w:val="single"/>
          <w:lang w:eastAsia="zh-CN"/>
        </w:rPr>
      </w:pPr>
      <w:r>
        <w:rPr>
          <w:b/>
          <w:bCs/>
          <w:iCs/>
          <w:u w:val="single"/>
          <w:lang w:eastAsia="zh-CN"/>
        </w:rPr>
        <w:t>Conclusion</w:t>
      </w:r>
    </w:p>
    <w:p w14:paraId="2236E191" w14:textId="77777777" w:rsidR="00025584" w:rsidRDefault="00EA56AC">
      <w:pPr>
        <w:rPr>
          <w:iCs/>
          <w:lang w:eastAsia="zh-CN"/>
        </w:rPr>
      </w:pPr>
      <w:r>
        <w:rPr>
          <w:iCs/>
          <w:lang w:eastAsia="zh-CN"/>
        </w:rPr>
        <w:t>For multi-PDSCH or multi-PUSCH scheduling DCI, the following maximum value of a gap is not specified in Rel-17 and up to gNB scheduler.</w:t>
      </w:r>
    </w:p>
    <w:p w14:paraId="2E7848E6" w14:textId="77777777" w:rsidR="00025584" w:rsidRDefault="00EA56AC">
      <w:pPr>
        <w:numPr>
          <w:ilvl w:val="0"/>
          <w:numId w:val="32"/>
        </w:numPr>
        <w:rPr>
          <w:iCs/>
          <w:lang w:eastAsia="zh-CN"/>
        </w:rPr>
      </w:pPr>
      <w:r>
        <w:rPr>
          <w:iCs/>
          <w:lang w:eastAsia="zh-CN"/>
        </w:rPr>
        <w:t>The maximum value of the gap between two consecutively scheduled PDSCHs or between two consecutively scheduled PUSCHs</w:t>
      </w:r>
    </w:p>
    <w:p w14:paraId="5791757F" w14:textId="77777777" w:rsidR="00025584" w:rsidRDefault="00EA56AC">
      <w:pPr>
        <w:numPr>
          <w:ilvl w:val="0"/>
          <w:numId w:val="32"/>
        </w:numPr>
        <w:rPr>
          <w:iCs/>
          <w:lang w:eastAsia="zh-CN"/>
        </w:rPr>
      </w:pPr>
      <w:r>
        <w:rPr>
          <w:iCs/>
          <w:lang w:eastAsia="zh-CN"/>
        </w:rPr>
        <w:t>The maximum value of the gap between the first scheduled PDSCH and the last scheduled PDSCH or between the first scheduled PUSCH and the last scheduled PUSCH</w:t>
      </w:r>
    </w:p>
    <w:p w14:paraId="02557018" w14:textId="77777777" w:rsidR="00025584" w:rsidRDefault="00025584">
      <w:pPr>
        <w:rPr>
          <w:rFonts w:ascii="맑은 고딕" w:hAnsi="맑은 고딕" w:cs="SimSun"/>
          <w:color w:val="1F497D"/>
          <w:lang w:eastAsia="ko-KR"/>
        </w:rPr>
      </w:pPr>
    </w:p>
    <w:p w14:paraId="22B9EBDD" w14:textId="77777777" w:rsidR="00025584" w:rsidRDefault="00EA56AC">
      <w:pPr>
        <w:rPr>
          <w:b/>
          <w:bCs/>
          <w:iCs/>
          <w:u w:val="single"/>
          <w:lang w:eastAsia="zh-CN"/>
        </w:rPr>
      </w:pPr>
      <w:r>
        <w:rPr>
          <w:b/>
          <w:bCs/>
          <w:iCs/>
          <w:u w:val="single"/>
          <w:lang w:eastAsia="zh-CN"/>
        </w:rPr>
        <w:t>Conclusion</w:t>
      </w:r>
    </w:p>
    <w:p w14:paraId="519A3808" w14:textId="77777777" w:rsidR="00025584" w:rsidRDefault="00EA56AC">
      <w:pPr>
        <w:rPr>
          <w:iCs/>
          <w:lang w:eastAsia="zh-CN"/>
        </w:rPr>
      </w:pPr>
      <w:r>
        <w:rPr>
          <w:iCs/>
          <w:lang w:eastAsia="zh-CN"/>
        </w:rPr>
        <w:t>HARQ process number configured for SPS PDSCH (or CG PUSCH) can be allocated to a PDSCH (or PUSCH) of multi-PDSCH (or multi-PUSCH) scheduling, as long as the timeline condition defined in Rel-15/16 is met.</w:t>
      </w:r>
    </w:p>
    <w:p w14:paraId="246464F9" w14:textId="77777777" w:rsidR="00025584" w:rsidRDefault="00EA56AC">
      <w:pPr>
        <w:numPr>
          <w:ilvl w:val="0"/>
          <w:numId w:val="32"/>
        </w:numPr>
        <w:rPr>
          <w:iCs/>
          <w:lang w:eastAsia="zh-CN"/>
        </w:rPr>
      </w:pPr>
      <w:r>
        <w:rPr>
          <w:iCs/>
          <w:lang w:eastAsia="zh-CN"/>
        </w:rPr>
        <w:t>Note: It is up to gNB implementation whether/how to avoid UL data retransmission due to HARQ process index collision and flushed HARQ transmit buffer.</w:t>
      </w:r>
    </w:p>
    <w:p w14:paraId="3A8264AC" w14:textId="77777777" w:rsidR="00025584" w:rsidRDefault="00025584">
      <w:pPr>
        <w:rPr>
          <w:rFonts w:ascii="맑은 고딕" w:hAnsi="맑은 고딕" w:cs="SimSun"/>
          <w:color w:val="1F497D"/>
          <w:lang w:eastAsia="ko-KR"/>
        </w:rPr>
      </w:pPr>
    </w:p>
    <w:p w14:paraId="375CE783" w14:textId="77777777" w:rsidR="00025584" w:rsidRDefault="00EA56AC">
      <w:pPr>
        <w:rPr>
          <w:b/>
          <w:bCs/>
          <w:iCs/>
          <w:lang w:eastAsia="zh-CN"/>
        </w:rPr>
      </w:pPr>
      <w:r>
        <w:rPr>
          <w:b/>
          <w:bCs/>
          <w:iCs/>
          <w:highlight w:val="green"/>
          <w:lang w:eastAsia="zh-CN"/>
        </w:rPr>
        <w:t>Agreement</w:t>
      </w:r>
    </w:p>
    <w:p w14:paraId="022A5BF1" w14:textId="77777777" w:rsidR="00025584" w:rsidRDefault="00EA56AC">
      <w:pPr>
        <w:numPr>
          <w:ilvl w:val="0"/>
          <w:numId w:val="32"/>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2E15EDBD" w14:textId="77777777" w:rsidR="00025584" w:rsidRDefault="00EA56AC">
      <w:pPr>
        <w:ind w:leftChars="500" w:left="1000"/>
        <w:rPr>
          <w:rFonts w:cs="Times"/>
          <w:b/>
          <w:bCs/>
        </w:rPr>
      </w:pPr>
      <w:r>
        <w:rPr>
          <w:rFonts w:cs="Times"/>
          <w:b/>
          <w:bCs/>
          <w:highlight w:val="green"/>
        </w:rPr>
        <w:t>Agreement</w:t>
      </w:r>
      <w:r>
        <w:rPr>
          <w:rFonts w:cs="Times"/>
          <w:b/>
          <w:bCs/>
        </w:rPr>
        <w:t xml:space="preserve"> </w:t>
      </w:r>
      <w:r>
        <w:rPr>
          <w:rFonts w:cs="Times"/>
        </w:rPr>
        <w:t>(RAN1#107-e)</w:t>
      </w:r>
    </w:p>
    <w:p w14:paraId="1A4E468E" w14:textId="77777777" w:rsidR="00025584" w:rsidRDefault="00EA56AC">
      <w:pPr>
        <w:ind w:leftChars="500" w:left="1000"/>
        <w:rPr>
          <w:rFonts w:cs="Times"/>
        </w:rPr>
      </w:pPr>
      <w:r>
        <w:rPr>
          <w:rFonts w:cs="Times"/>
        </w:rPr>
        <w:t>For multi-PDSCH scheduling with a single DCI</w:t>
      </w:r>
    </w:p>
    <w:p w14:paraId="47F5665D" w14:textId="77777777" w:rsidR="00025584" w:rsidRDefault="00EA56AC">
      <w:pPr>
        <w:numPr>
          <w:ilvl w:val="0"/>
          <w:numId w:val="32"/>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2C64E124" w14:textId="77777777" w:rsidR="00025584" w:rsidRDefault="00EA56AC">
      <w:pPr>
        <w:numPr>
          <w:ilvl w:val="1"/>
          <w:numId w:val="32"/>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351DF660" w14:textId="77777777" w:rsidR="00025584" w:rsidRDefault="00EA56AC">
      <w:pPr>
        <w:numPr>
          <w:ilvl w:val="2"/>
          <w:numId w:val="3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5981819D" w14:textId="77777777" w:rsidR="00025584" w:rsidRDefault="00EA56AC">
      <w:pPr>
        <w:numPr>
          <w:ilvl w:val="3"/>
          <w:numId w:val="3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58563B7A" w14:textId="77777777" w:rsidR="00025584" w:rsidRDefault="00EA56AC">
      <w:pPr>
        <w:numPr>
          <w:ilvl w:val="3"/>
          <w:numId w:val="3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7F34902F" w14:textId="77777777" w:rsidR="00025584" w:rsidRDefault="00EA56AC">
      <w:pPr>
        <w:numPr>
          <w:ilvl w:val="2"/>
          <w:numId w:val="3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1E8C4540" w14:textId="77777777" w:rsidR="00025584" w:rsidRDefault="00EA56AC">
      <w:pPr>
        <w:numPr>
          <w:ilvl w:val="2"/>
          <w:numId w:val="32"/>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06496A91" w14:textId="77777777" w:rsidR="00025584" w:rsidRDefault="00025584">
      <w:pPr>
        <w:rPr>
          <w:rFonts w:ascii="맑은 고딕" w:hAnsi="맑은 고딕" w:cs="SimSun"/>
          <w:color w:val="1F497D"/>
          <w:lang w:eastAsia="ko-KR"/>
        </w:rPr>
      </w:pPr>
    </w:p>
    <w:p w14:paraId="4989E6A3" w14:textId="77777777" w:rsidR="00025584" w:rsidRDefault="00EA56AC">
      <w:pPr>
        <w:rPr>
          <w:b/>
          <w:bCs/>
          <w:iCs/>
          <w:lang w:eastAsia="zh-CN"/>
        </w:rPr>
      </w:pPr>
      <w:r>
        <w:rPr>
          <w:b/>
          <w:bCs/>
          <w:iCs/>
          <w:highlight w:val="green"/>
          <w:lang w:eastAsia="zh-CN"/>
        </w:rPr>
        <w:t>Agreement</w:t>
      </w:r>
    </w:p>
    <w:p w14:paraId="4A61CA44" w14:textId="77777777" w:rsidR="00025584" w:rsidRDefault="00EA56AC">
      <w:pPr>
        <w:rPr>
          <w:iCs/>
          <w:lang w:eastAsia="zh-CN"/>
        </w:rPr>
      </w:pPr>
      <w:r>
        <w:rPr>
          <w:iCs/>
          <w:lang w:eastAsia="zh-CN"/>
        </w:rPr>
        <w:t>For multi-PDSCH scheduling with a single DCI and for type-2 HARQ-ACK codebook generation,</w:t>
      </w:r>
    </w:p>
    <w:p w14:paraId="24995E62" w14:textId="77777777" w:rsidR="00025584" w:rsidRDefault="00EA56AC">
      <w:pPr>
        <w:numPr>
          <w:ilvl w:val="0"/>
          <w:numId w:val="32"/>
        </w:numPr>
        <w:rPr>
          <w:iCs/>
          <w:lang w:eastAsia="zh-CN"/>
        </w:rPr>
      </w:pPr>
      <w:r>
        <w:rPr>
          <w:iCs/>
          <w:lang w:eastAsia="zh-CN"/>
        </w:rPr>
        <w:t>Time domain bundling and spatial bundling can be independently configured.</w:t>
      </w:r>
    </w:p>
    <w:p w14:paraId="2AC69A9D" w14:textId="77777777" w:rsidR="00025584" w:rsidRDefault="00025584">
      <w:pPr>
        <w:rPr>
          <w:rFonts w:ascii="맑은 고딕" w:hAnsi="맑은 고딕" w:cs="SimSun"/>
          <w:color w:val="1F497D"/>
          <w:lang w:eastAsia="ko-KR"/>
        </w:rPr>
      </w:pPr>
    </w:p>
    <w:p w14:paraId="202637AD" w14:textId="77777777" w:rsidR="00025584" w:rsidRDefault="00EA56AC">
      <w:pPr>
        <w:rPr>
          <w:b/>
          <w:bCs/>
          <w:iCs/>
          <w:u w:val="single"/>
          <w:lang w:eastAsia="zh-CN"/>
        </w:rPr>
      </w:pPr>
      <w:r>
        <w:rPr>
          <w:b/>
          <w:bCs/>
          <w:iCs/>
          <w:u w:val="single"/>
          <w:lang w:eastAsia="zh-CN"/>
        </w:rPr>
        <w:t>Conclusion</w:t>
      </w:r>
    </w:p>
    <w:p w14:paraId="7532BBFD" w14:textId="77777777" w:rsidR="00025584" w:rsidRDefault="00EA56AC">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3662D870" w14:textId="77777777" w:rsidR="00025584" w:rsidRDefault="00EA56AC">
      <w:pPr>
        <w:numPr>
          <w:ilvl w:val="1"/>
          <w:numId w:val="32"/>
        </w:numPr>
        <w:rPr>
          <w:iCs/>
          <w:lang w:eastAsia="zh-CN"/>
        </w:rPr>
      </w:pPr>
      <w:r>
        <w:rPr>
          <w:iCs/>
          <w:lang w:eastAsia="zh-CN"/>
        </w:rPr>
        <w:t>This may not have specification impact.</w:t>
      </w:r>
    </w:p>
    <w:p w14:paraId="09162086" w14:textId="77777777" w:rsidR="00025584" w:rsidRDefault="00EA56AC">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30EA745F" w14:textId="77777777" w:rsidR="00025584" w:rsidRDefault="00025584">
      <w:pPr>
        <w:rPr>
          <w:iCs/>
          <w:lang w:val="en-US" w:eastAsia="zh-CN"/>
        </w:rPr>
      </w:pPr>
    </w:p>
    <w:p w14:paraId="2D7F2320" w14:textId="77777777" w:rsidR="00025584" w:rsidRDefault="00EA56AC">
      <w:pPr>
        <w:rPr>
          <w:b/>
          <w:bCs/>
          <w:iCs/>
          <w:u w:val="single"/>
          <w:lang w:eastAsia="zh-CN"/>
        </w:rPr>
      </w:pPr>
      <w:r>
        <w:rPr>
          <w:b/>
          <w:bCs/>
          <w:iCs/>
          <w:u w:val="single"/>
          <w:lang w:eastAsia="zh-CN"/>
        </w:rPr>
        <w:t>Conclusion</w:t>
      </w:r>
    </w:p>
    <w:p w14:paraId="01734876" w14:textId="77777777" w:rsidR="00025584" w:rsidRDefault="00EA56AC">
      <w:pPr>
        <w:rPr>
          <w:iCs/>
          <w:lang w:eastAsia="zh-CN"/>
        </w:rPr>
      </w:pPr>
      <w:r>
        <w:rPr>
          <w:iCs/>
          <w:lang w:eastAsia="zh-CN"/>
        </w:rPr>
        <w:t>UE does not expect any of the received PDSCHs (including SPS PDSCH) and the resource for the HARQ-ACK transmission to lead to out-of-order scheduling, for any scheduling DCIs (including multi-PDSCH scheduling DCI).</w:t>
      </w:r>
    </w:p>
    <w:p w14:paraId="3EAF956F" w14:textId="77777777" w:rsidR="00025584" w:rsidRDefault="00025584">
      <w:pPr>
        <w:rPr>
          <w:iCs/>
          <w:lang w:val="en-US" w:eastAsia="zh-CN"/>
        </w:rPr>
      </w:pPr>
    </w:p>
    <w:p w14:paraId="71049080" w14:textId="77777777" w:rsidR="00025584" w:rsidRDefault="00EA56AC">
      <w:pPr>
        <w:rPr>
          <w:b/>
          <w:bCs/>
          <w:iCs/>
          <w:lang w:eastAsia="zh-CN"/>
        </w:rPr>
      </w:pPr>
      <w:r>
        <w:rPr>
          <w:b/>
          <w:bCs/>
          <w:iCs/>
          <w:highlight w:val="green"/>
          <w:lang w:eastAsia="zh-CN"/>
        </w:rPr>
        <w:t>Agreement</w:t>
      </w:r>
    </w:p>
    <w:p w14:paraId="57286740" w14:textId="77777777" w:rsidR="00025584" w:rsidRDefault="00EA56AC">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440DD9B1" w14:textId="77777777" w:rsidR="00025584" w:rsidRDefault="00EA56AC">
      <w:pPr>
        <w:numPr>
          <w:ilvl w:val="0"/>
          <w:numId w:val="32"/>
        </w:numPr>
        <w:rPr>
          <w:iCs/>
          <w:lang w:eastAsia="zh-CN"/>
        </w:rPr>
      </w:pPr>
      <w:r>
        <w:rPr>
          <w:iCs/>
          <w:lang w:eastAsia="zh-CN"/>
        </w:rPr>
        <w:t>It is clarified that NDI/RV fields in the following previous agreements correspond to scheduled PDSCHs indicated by the TDRA information field.</w:t>
      </w:r>
    </w:p>
    <w:p w14:paraId="6265342A" w14:textId="77777777" w:rsidR="00025584" w:rsidRDefault="00025584">
      <w:pPr>
        <w:ind w:left="1440"/>
        <w:rPr>
          <w:iCs/>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025584" w14:paraId="1BFC94E5" w14:textId="77777777">
        <w:tc>
          <w:tcPr>
            <w:tcW w:w="8672" w:type="dxa"/>
            <w:shd w:val="clear" w:color="auto" w:fill="auto"/>
          </w:tcPr>
          <w:p w14:paraId="5F8F196E" w14:textId="77777777" w:rsidR="00025584" w:rsidRDefault="00EA56AC">
            <w:p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(RAN1#104-bis)</w:t>
            </w:r>
          </w:p>
          <w:p w14:paraId="0FCF7990" w14:textId="77777777" w:rsidR="00025584" w:rsidRDefault="00EA56AC">
            <w:p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For a DCI that can schedule multiple PDSCHs,</w:t>
            </w:r>
          </w:p>
          <w:p w14:paraId="257752AB" w14:textId="77777777" w:rsidR="00025584" w:rsidRDefault="00EA56AC">
            <w:pPr>
              <w:numPr>
                <w:ilvl w:val="0"/>
                <w:numId w:val="32"/>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NDI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and applies to the first TB of each PDSCH</w:t>
            </w:r>
          </w:p>
          <w:p w14:paraId="6DAB3D4A" w14:textId="77777777" w:rsidR="00025584" w:rsidRDefault="00EA56AC">
            <w:pPr>
              <w:numPr>
                <w:ilvl w:val="0"/>
                <w:numId w:val="32"/>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RV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with 2 bits if only a single PDSCH is scheduled or 1 bit for each PDSCH otherwise and applies to the first TB of each PDSCH</w:t>
            </w:r>
          </w:p>
          <w:p w14:paraId="5D5B318C" w14:textId="77777777" w:rsidR="00025584" w:rsidRDefault="00025584">
            <w:pPr>
              <w:spacing w:line="256" w:lineRule="auto"/>
              <w:contextualSpacing/>
              <w:jc w:val="both"/>
              <w:rPr>
                <w:rFonts w:ascii="Times New Roman" w:eastAsia="맑은 고딕" w:hAnsi="Times New Roman"/>
                <w:szCs w:val="20"/>
                <w:lang w:val="en-US" w:eastAsia="zh-CN"/>
              </w:rPr>
            </w:pPr>
          </w:p>
          <w:p w14:paraId="0E88B6D5" w14:textId="77777777" w:rsidR="00025584" w:rsidRDefault="00EA56AC">
            <w:pPr>
              <w:spacing w:line="252" w:lineRule="auto"/>
              <w:rPr>
                <w:rFonts w:ascii="Times New Roman" w:hAnsi="Times New Roman"/>
                <w:szCs w:val="20"/>
                <w:lang w:eastAsia="zh-CN"/>
              </w:rPr>
            </w:pPr>
            <w:r>
              <w:rPr>
                <w:rFonts w:ascii="Times New Roman" w:hAnsi="Times New Roman"/>
                <w:szCs w:val="20"/>
                <w:highlight w:val="green"/>
                <w:lang w:eastAsia="zh-CN"/>
              </w:rPr>
              <w:t>Agreement:</w:t>
            </w:r>
            <w:r>
              <w:rPr>
                <w:rFonts w:ascii="Times New Roman" w:hAnsi="Times New Roman"/>
                <w:szCs w:val="20"/>
                <w:lang w:eastAsia="zh-CN"/>
              </w:rPr>
              <w:t xml:space="preserve"> (RAN1#106bis-e)</w:t>
            </w:r>
          </w:p>
          <w:p w14:paraId="2DDABD3B" w14:textId="77777777" w:rsidR="00025584" w:rsidRDefault="00EA56AC">
            <w:pPr>
              <w:spacing w:line="252" w:lineRule="auto"/>
              <w:rPr>
                <w:rFonts w:ascii="Times New Roman" w:hAnsi="Times New Roman"/>
                <w:szCs w:val="20"/>
                <w:lang w:eastAsia="zh-CN"/>
              </w:rPr>
            </w:pPr>
            <w:r>
              <w:rPr>
                <w:rFonts w:ascii="Times New Roman" w:hAnsi="Times New Roman"/>
                <w:szCs w:val="20"/>
              </w:rPr>
              <w:t>For a DCI that can schedule multiple PDSCHs, and if RRC parameter configures that two codeword transmission is enabled,</w:t>
            </w:r>
          </w:p>
          <w:p w14:paraId="3B9A4E96" w14:textId="77777777" w:rsidR="00025584" w:rsidRDefault="00EA56AC">
            <w:pPr>
              <w:numPr>
                <w:ilvl w:val="0"/>
                <w:numId w:val="32"/>
              </w:numPr>
              <w:spacing w:line="252" w:lineRule="auto"/>
              <w:rPr>
                <w:rFonts w:ascii="Times New Roman" w:hAnsi="Times New Roman"/>
                <w:szCs w:val="20"/>
              </w:rPr>
            </w:pPr>
            <w:r>
              <w:rPr>
                <w:rFonts w:ascii="Times New Roman" w:hAnsi="Times New Roman"/>
                <w:szCs w:val="20"/>
              </w:rPr>
              <w:t>NDI for the 2</w:t>
            </w:r>
            <w:r>
              <w:rPr>
                <w:rFonts w:ascii="Times New Roman" w:hAnsi="Times New Roman"/>
                <w:szCs w:val="20"/>
                <w:vertAlign w:val="superscript"/>
              </w:rPr>
              <w:t>nd</w:t>
            </w:r>
            <w:r>
              <w:rPr>
                <w:rFonts w:ascii="Times New Roman" w:hAnsi="Times New Roman"/>
                <w:szCs w:val="20"/>
              </w:rPr>
              <w:t xml:space="preserve"> TB: This is signalled per PDSCH and applies to the 2</w:t>
            </w:r>
            <w:r>
              <w:rPr>
                <w:rFonts w:ascii="Times New Roman" w:hAnsi="Times New Roman"/>
                <w:szCs w:val="20"/>
                <w:vertAlign w:val="superscript"/>
              </w:rPr>
              <w:t>nd</w:t>
            </w:r>
            <w:r>
              <w:rPr>
                <w:rFonts w:ascii="Times New Roman" w:hAnsi="Times New Roman"/>
                <w:szCs w:val="20"/>
              </w:rPr>
              <w:t xml:space="preserve"> TB of each PDSCH</w:t>
            </w:r>
          </w:p>
          <w:p w14:paraId="29C59547" w14:textId="77777777" w:rsidR="00025584" w:rsidRDefault="00EA56AC">
            <w:pPr>
              <w:numPr>
                <w:ilvl w:val="0"/>
                <w:numId w:val="32"/>
              </w:numPr>
              <w:spacing w:line="252" w:lineRule="auto"/>
              <w:rPr>
                <w:rFonts w:cs="Times"/>
              </w:rPr>
            </w:pPr>
            <w:r>
              <w:rPr>
                <w:rFonts w:ascii="Times New Roman" w:hAnsi="Times New Roman"/>
                <w:szCs w:val="20"/>
              </w:rPr>
              <w:t>RV for the 2</w:t>
            </w:r>
            <w:r>
              <w:rPr>
                <w:rFonts w:ascii="Times New Roman" w:hAnsi="Times New Roman"/>
                <w:szCs w:val="20"/>
                <w:vertAlign w:val="superscript"/>
              </w:rPr>
              <w:t>nd</w:t>
            </w:r>
            <w:r>
              <w:rPr>
                <w:rFonts w:ascii="Times New Roman" w:hAnsi="Times New Roman"/>
                <w:szCs w:val="20"/>
              </w:rPr>
              <w:t xml:space="preserve"> TB: This is signalled per PDSCH, with 2 bits if only a single PDSCH is scheduled or 1 bit for each PDSCH otherwise and applies to the 2</w:t>
            </w:r>
            <w:r>
              <w:rPr>
                <w:rFonts w:ascii="Times New Roman" w:hAnsi="Times New Roman"/>
                <w:szCs w:val="20"/>
                <w:vertAlign w:val="superscript"/>
              </w:rPr>
              <w:t>nd</w:t>
            </w:r>
            <w:r>
              <w:rPr>
                <w:rFonts w:ascii="Times New Roman" w:hAnsi="Times New Roman"/>
                <w:szCs w:val="20"/>
              </w:rPr>
              <w:t xml:space="preserve"> TB of each PDSCH</w:t>
            </w:r>
          </w:p>
        </w:tc>
      </w:tr>
    </w:tbl>
    <w:p w14:paraId="43E8CF56" w14:textId="77777777" w:rsidR="00025584" w:rsidRDefault="00025584">
      <w:pPr>
        <w:ind w:firstLineChars="100" w:firstLine="200"/>
        <w:jc w:val="both"/>
        <w:rPr>
          <w:lang w:val="en-US" w:eastAsia="ko-KR"/>
        </w:rPr>
      </w:pPr>
    </w:p>
    <w:p w14:paraId="5566EE48" w14:textId="77777777" w:rsidR="00025584" w:rsidRDefault="00EA56AC">
      <w:pPr>
        <w:numPr>
          <w:ilvl w:val="0"/>
          <w:numId w:val="32"/>
        </w:numPr>
        <w:rPr>
          <w:iCs/>
          <w:lang w:eastAsia="zh-CN"/>
        </w:rPr>
      </w:pPr>
      <w:r>
        <w:rPr>
          <w:iCs/>
          <w:lang w:eastAsia="zh-CN"/>
        </w:rPr>
        <w:t>Above clarification also applies to the DCI scheduling multiple PUSCHs, i.e., NDI/RV fields in the DCI correspond to scheduled PUSCHs indicated by the TDRA information field.</w:t>
      </w:r>
    </w:p>
    <w:p w14:paraId="68D02A67" w14:textId="77777777" w:rsidR="00025584" w:rsidRDefault="00EA56AC">
      <w:pPr>
        <w:numPr>
          <w:ilvl w:val="0"/>
          <w:numId w:val="32"/>
        </w:numPr>
        <w:rPr>
          <w:iCs/>
          <w:lang w:eastAsia="zh-CN"/>
        </w:rPr>
      </w:pPr>
      <w:r>
        <w:rPr>
          <w:iCs/>
          <w:lang w:eastAsia="zh-CN"/>
        </w:rPr>
        <w:t>The following example change to 38.214 Sections 5.1.3 and 6.1.4 can be recommended to the editor of 38.214 to use at the editor’s discretion</w:t>
      </w:r>
    </w:p>
    <w:p w14:paraId="14F7A0FD" w14:textId="77777777" w:rsidR="00025584" w:rsidRDefault="00025584">
      <w:pPr>
        <w:rPr>
          <w:iCs/>
          <w:lang w:val="en-US" w:eastAsia="zh-CN"/>
        </w:rPr>
      </w:pPr>
    </w:p>
    <w:p w14:paraId="7AE7CF24"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A0291FD" w14:textId="77777777" w:rsidR="00025584" w:rsidRDefault="00EA56AC">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3FA75EC4" w14:textId="77777777" w:rsidR="00025584" w:rsidRDefault="00EA56AC">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2EB6677" w14:textId="77777777" w:rsidR="00025584" w:rsidRDefault="00EA56AC">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411"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412" w:author="Seonwook Kim" w:date="2022-01-24T14:44:00Z">
        <w:r>
          <w:rPr>
            <w:rFonts w:ascii="Times New Roman" w:eastAsia="SimSun" w:hAnsi="Times New Roman"/>
            <w:szCs w:val="20"/>
          </w:rPr>
          <w:t xml:space="preserve">indicated </w:t>
        </w:r>
      </w:ins>
      <w:ins w:id="413"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414"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415"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6BC68DDD"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B3D3EB0" w14:textId="77777777" w:rsidR="00025584" w:rsidRDefault="00025584">
      <w:pPr>
        <w:spacing w:after="180"/>
        <w:ind w:leftChars="500" w:left="1000"/>
        <w:rPr>
          <w:rFonts w:ascii="Times New Roman" w:eastAsia="맑은 고딕" w:hAnsi="Times New Roman"/>
          <w:color w:val="FF0000"/>
          <w:szCs w:val="20"/>
          <w:lang w:val="en-US" w:eastAsia="ko-KR"/>
        </w:rPr>
      </w:pPr>
    </w:p>
    <w:p w14:paraId="379AB2E4"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bookmarkStart w:id="416" w:name="_Toc29674346"/>
      <w:bookmarkStart w:id="417" w:name="_Toc11352150"/>
      <w:bookmarkStart w:id="418" w:name="_Toc45810621"/>
      <w:bookmarkStart w:id="419" w:name="_Toc91695494"/>
      <w:bookmarkStart w:id="420" w:name="_Toc20318040"/>
      <w:bookmarkStart w:id="421" w:name="_Toc27299938"/>
      <w:bookmarkStart w:id="422" w:name="_Toc36645576"/>
      <w:bookmarkStart w:id="423" w:name="_Toc29673212"/>
      <w:bookmarkStart w:id="424" w:name="_Toc29673353"/>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4CD9D35" w14:textId="77777777" w:rsidR="00025584" w:rsidRDefault="00EA56AC">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bookmarkEnd w:id="416"/>
      <w:bookmarkEnd w:id="417"/>
      <w:bookmarkEnd w:id="418"/>
      <w:bookmarkEnd w:id="419"/>
      <w:bookmarkEnd w:id="420"/>
      <w:bookmarkEnd w:id="421"/>
      <w:bookmarkEnd w:id="422"/>
      <w:bookmarkEnd w:id="423"/>
      <w:bookmarkEnd w:id="424"/>
    </w:p>
    <w:p w14:paraId="1F14E5EE" w14:textId="77777777" w:rsidR="00025584" w:rsidRDefault="00EA56AC">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FC58F9C" w14:textId="77777777" w:rsidR="00025584" w:rsidRDefault="00EA56AC">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425"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426" w:author="Seonwook Kim" w:date="2022-01-24T14:46:00Z">
        <w:r>
          <w:rPr>
            <w:rFonts w:ascii="Times New Roman" w:eastAsia="SimSun" w:hAnsi="Times New Roman"/>
            <w:szCs w:val="20"/>
          </w:rPr>
          <w:t xml:space="preserve"> indicated by the TDRA information field</w:t>
        </w:r>
      </w:ins>
      <w:r>
        <w:t xml:space="preserve">. </w:t>
      </w:r>
    </w:p>
    <w:p w14:paraId="59233DB2" w14:textId="77777777" w:rsidR="00025584" w:rsidRDefault="00EA56AC">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802B067" w14:textId="77777777" w:rsidR="00025584" w:rsidRDefault="00025584">
      <w:pPr>
        <w:rPr>
          <w:iCs/>
          <w:lang w:val="en-US" w:eastAsia="zh-CN"/>
        </w:rPr>
      </w:pPr>
    </w:p>
    <w:p w14:paraId="5A3637FB" w14:textId="77777777" w:rsidR="00025584" w:rsidRDefault="00EA56AC">
      <w:pPr>
        <w:rPr>
          <w:b/>
          <w:bCs/>
          <w:iCs/>
          <w:u w:val="single"/>
          <w:lang w:eastAsia="zh-CN"/>
        </w:rPr>
      </w:pPr>
      <w:r>
        <w:rPr>
          <w:b/>
          <w:bCs/>
          <w:iCs/>
          <w:u w:val="single"/>
          <w:lang w:eastAsia="zh-CN"/>
        </w:rPr>
        <w:t>Conclusion</w:t>
      </w:r>
    </w:p>
    <w:p w14:paraId="6D0E8CD8" w14:textId="77777777" w:rsidR="00025584" w:rsidRDefault="00EA56AC">
      <w:pPr>
        <w:rPr>
          <w:iCs/>
          <w:lang w:eastAsia="zh-CN"/>
        </w:rPr>
      </w:pPr>
      <w:r>
        <w:rPr>
          <w:iCs/>
          <w:lang w:eastAsia="zh-CN"/>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025584" w14:paraId="11ACFDB3" w14:textId="77777777">
        <w:tc>
          <w:tcPr>
            <w:tcW w:w="9381" w:type="dxa"/>
            <w:shd w:val="clear" w:color="auto" w:fill="auto"/>
          </w:tcPr>
          <w:p w14:paraId="623E338D" w14:textId="77777777" w:rsidR="00025584" w:rsidRDefault="00EA56AC">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074C9672" w14:textId="77777777" w:rsidR="00025584" w:rsidRDefault="00EA56AC">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0344E4F" w14:textId="77777777" w:rsidR="00025584" w:rsidRDefault="00EA56AC">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tc>
      </w:tr>
    </w:tbl>
    <w:p w14:paraId="348D7D11" w14:textId="77777777" w:rsidR="00025584" w:rsidRDefault="00025584">
      <w:pPr>
        <w:rPr>
          <w:iCs/>
          <w:lang w:eastAsia="zh-CN"/>
        </w:rPr>
      </w:pPr>
    </w:p>
    <w:p w14:paraId="3303C221" w14:textId="77777777" w:rsidR="00025584" w:rsidRDefault="00EA56AC">
      <w:pPr>
        <w:rPr>
          <w:b/>
          <w:bCs/>
          <w:iCs/>
          <w:lang w:eastAsia="zh-CN"/>
        </w:rPr>
      </w:pPr>
      <w:r>
        <w:rPr>
          <w:b/>
          <w:bCs/>
          <w:iCs/>
          <w:highlight w:val="green"/>
          <w:lang w:eastAsia="zh-CN"/>
        </w:rPr>
        <w:t>Agreement</w:t>
      </w:r>
    </w:p>
    <w:p w14:paraId="323B345F" w14:textId="77777777" w:rsidR="00025584" w:rsidRDefault="00EA56AC">
      <w:pPr>
        <w:rPr>
          <w:iCs/>
          <w:lang w:eastAsia="zh-CN"/>
        </w:rPr>
      </w:pPr>
      <w:r>
        <w:rPr>
          <w:iCs/>
          <w:lang w:eastAsia="zh-CN"/>
        </w:rPr>
        <w:t>A UE validates, for scheduling activation or scheduling release, a DL SPS assignment PDCCH or a configured UL grant Type 2 PDCCH if the PDCCH indicates a TDRA row index including only one SLIV.</w:t>
      </w:r>
    </w:p>
    <w:p w14:paraId="2454E5D3" w14:textId="77777777" w:rsidR="00025584" w:rsidRDefault="00025584">
      <w:pPr>
        <w:rPr>
          <w:iCs/>
          <w:lang w:val="en-US" w:eastAsia="zh-CN"/>
        </w:rPr>
      </w:pPr>
    </w:p>
    <w:p w14:paraId="680183CD" w14:textId="77777777" w:rsidR="00025584" w:rsidRDefault="00EA56AC">
      <w:pPr>
        <w:rPr>
          <w:b/>
          <w:bCs/>
          <w:iCs/>
          <w:lang w:eastAsia="zh-CN"/>
        </w:rPr>
      </w:pPr>
      <w:r>
        <w:rPr>
          <w:b/>
          <w:bCs/>
          <w:iCs/>
          <w:highlight w:val="green"/>
          <w:lang w:eastAsia="zh-CN"/>
        </w:rPr>
        <w:t>Agreement</w:t>
      </w:r>
    </w:p>
    <w:p w14:paraId="1D2A3980" w14:textId="77777777" w:rsidR="00025584" w:rsidRDefault="00EA56AC">
      <w:pPr>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77EC97CC" w14:textId="77777777" w:rsidR="00025584" w:rsidRDefault="00EA56AC">
      <w:pPr>
        <w:numPr>
          <w:ilvl w:val="0"/>
          <w:numId w:val="32"/>
        </w:numPr>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4A886512" w14:textId="77777777" w:rsidR="00025584" w:rsidRDefault="00025584">
      <w:pPr>
        <w:ind w:firstLineChars="100" w:firstLine="200"/>
        <w:jc w:val="both"/>
        <w:rPr>
          <w:lang w:val="en-US" w:eastAsia="ko-KR"/>
        </w:rPr>
      </w:pPr>
    </w:p>
    <w:p w14:paraId="6D9A3608" w14:textId="77777777" w:rsidR="00025584" w:rsidRDefault="00025584">
      <w:pPr>
        <w:ind w:firstLineChars="100" w:firstLine="200"/>
        <w:jc w:val="both"/>
        <w:rPr>
          <w:lang w:val="en-US" w:eastAsia="ko-KR"/>
        </w:rPr>
      </w:pPr>
    </w:p>
    <w:p w14:paraId="5017D095" w14:textId="77777777" w:rsidR="00025584" w:rsidRDefault="00025584">
      <w:pPr>
        <w:ind w:firstLineChars="100" w:firstLine="200"/>
        <w:jc w:val="both"/>
        <w:rPr>
          <w:lang w:val="en-US" w:eastAsia="ko-KR"/>
        </w:rPr>
      </w:pPr>
    </w:p>
    <w:sectPr w:rsidR="0002558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763D9" w14:textId="77777777" w:rsidR="00B123A0" w:rsidRDefault="00B123A0" w:rsidP="00DD55CF">
      <w:r>
        <w:separator/>
      </w:r>
    </w:p>
  </w:endnote>
  <w:endnote w:type="continuationSeparator" w:id="0">
    <w:p w14:paraId="13A688BC" w14:textId="77777777" w:rsidR="00B123A0" w:rsidRDefault="00B123A0" w:rsidP="00DD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BD5FA" w14:textId="77777777" w:rsidR="00B123A0" w:rsidRDefault="00B123A0" w:rsidP="00DD55CF">
      <w:r>
        <w:separator/>
      </w:r>
    </w:p>
  </w:footnote>
  <w:footnote w:type="continuationSeparator" w:id="0">
    <w:p w14:paraId="74951A11" w14:textId="77777777" w:rsidR="00B123A0" w:rsidRDefault="00B123A0" w:rsidP="00DD55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9D9293"/>
    <w:multiLevelType w:val="singleLevel"/>
    <w:tmpl w:val="A39D929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222ACE"/>
    <w:multiLevelType w:val="multilevel"/>
    <w:tmpl w:val="04222A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594FF9"/>
    <w:multiLevelType w:val="multilevel"/>
    <w:tmpl w:val="09594FF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0" w15:restartNumberingAfterBreak="0">
    <w:nsid w:val="0FA55C6E"/>
    <w:multiLevelType w:val="multilevel"/>
    <w:tmpl w:val="0FA55C6E"/>
    <w:lvl w:ilvl="0">
      <w:numFmt w:val="bullet"/>
      <w:lvlText w:val="•"/>
      <w:lvlJc w:val="left"/>
      <w:pPr>
        <w:ind w:left="760" w:hanging="360"/>
      </w:pPr>
      <w:rPr>
        <w:rFonts w:ascii="바탕" w:eastAsia="바탕" w:hAnsi="바탕" w:cs="Times New Roman" w:hint="eastAsia"/>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FD347AC"/>
    <w:multiLevelType w:val="multilevel"/>
    <w:tmpl w:val="0FD347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4" w15:restartNumberingAfterBreak="0">
    <w:nsid w:val="13F546DE"/>
    <w:multiLevelType w:val="multilevel"/>
    <w:tmpl w:val="13F546D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22D343EB"/>
    <w:multiLevelType w:val="multilevel"/>
    <w:tmpl w:val="22D343EB"/>
    <w:lvl w:ilvl="0">
      <w:start w:val="3"/>
      <w:numFmt w:val="bullet"/>
      <w:lvlText w:val="-"/>
      <w:lvlJc w:val="left"/>
      <w:pPr>
        <w:ind w:left="760" w:hanging="360"/>
      </w:pPr>
      <w:rPr>
        <w:rFonts w:ascii="맑은 고딕" w:eastAsia="맑은 고딕" w:hAnsi="맑은 고딕" w:cs="굴림"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3E535FB"/>
    <w:multiLevelType w:val="multilevel"/>
    <w:tmpl w:val="23E535FB"/>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5E7DBB"/>
    <w:multiLevelType w:val="multilevel"/>
    <w:tmpl w:val="2B5E7DBB"/>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F72C59"/>
    <w:multiLevelType w:val="multilevel"/>
    <w:tmpl w:val="30F72C5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6FA3037"/>
    <w:multiLevelType w:val="multilevel"/>
    <w:tmpl w:val="46FA3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EB94331"/>
    <w:multiLevelType w:val="multilevel"/>
    <w:tmpl w:val="4EB94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17B75"/>
    <w:multiLevelType w:val="multilevel"/>
    <w:tmpl w:val="64317B75"/>
    <w:lvl w:ilvl="0">
      <w:numFmt w:val="bullet"/>
      <w:lvlText w:val="•"/>
      <w:lvlJc w:val="left"/>
      <w:pPr>
        <w:ind w:left="760" w:hanging="360"/>
      </w:pPr>
      <w:rPr>
        <w:rFonts w:ascii="바탕" w:eastAsia="바탕" w:hAnsi="바탕" w:cs="Times New Roman" w:hint="eastAsia"/>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310406"/>
    <w:multiLevelType w:val="multilevel"/>
    <w:tmpl w:val="6F31040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41"/>
  </w:num>
  <w:num w:numId="3">
    <w:abstractNumId w:val="30"/>
  </w:num>
  <w:num w:numId="4">
    <w:abstractNumId w:val="37"/>
  </w:num>
  <w:num w:numId="5">
    <w:abstractNumId w:val="1"/>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48"/>
  </w:num>
  <w:num w:numId="9">
    <w:abstractNumId w:val="43"/>
  </w:num>
  <w:num w:numId="10">
    <w:abstractNumId w:val="24"/>
    <w:lvlOverride w:ilvl="0">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9"/>
  </w:num>
  <w:num w:numId="14">
    <w:abstractNumId w:val="29"/>
  </w:num>
  <w:num w:numId="15">
    <w:abstractNumId w:val="49"/>
  </w:num>
  <w:num w:numId="16">
    <w:abstractNumId w:val="33"/>
  </w:num>
  <w:num w:numId="17">
    <w:abstractNumId w:val="45"/>
  </w:num>
  <w:num w:numId="18">
    <w:abstractNumId w:val="38"/>
  </w:num>
  <w:num w:numId="19">
    <w:abstractNumId w:val="32"/>
  </w:num>
  <w:num w:numId="20">
    <w:abstractNumId w:val="18"/>
  </w:num>
  <w:num w:numId="21">
    <w:abstractNumId w:val="3"/>
  </w:num>
  <w:num w:numId="22">
    <w:abstractNumId w:val="7"/>
  </w:num>
  <w:num w:numId="23">
    <w:abstractNumId w:val="44"/>
  </w:num>
  <w:num w:numId="24">
    <w:abstractNumId w:val="36"/>
  </w:num>
  <w:num w:numId="25">
    <w:abstractNumId w:val="47"/>
  </w:num>
  <w:num w:numId="26">
    <w:abstractNumId w:val="28"/>
  </w:num>
  <w:num w:numId="27">
    <w:abstractNumId w:val="20"/>
  </w:num>
  <w:num w:numId="28">
    <w:abstractNumId w:val="23"/>
  </w:num>
  <w:num w:numId="29">
    <w:abstractNumId w:val="21"/>
  </w:num>
  <w:num w:numId="30">
    <w:abstractNumId w:val="10"/>
  </w:num>
  <w:num w:numId="31">
    <w:abstractNumId w:val="40"/>
  </w:num>
  <w:num w:numId="32">
    <w:abstractNumId w:val="26"/>
  </w:num>
  <w:num w:numId="33">
    <w:abstractNumId w:val="11"/>
  </w:num>
  <w:num w:numId="34">
    <w:abstractNumId w:val="0"/>
  </w:num>
  <w:num w:numId="35">
    <w:abstractNumId w:val="5"/>
  </w:num>
  <w:num w:numId="36">
    <w:abstractNumId w:val="22"/>
  </w:num>
  <w:num w:numId="37">
    <w:abstractNumId w:val="31"/>
  </w:num>
  <w:num w:numId="38">
    <w:abstractNumId w:val="14"/>
  </w:num>
  <w:num w:numId="39">
    <w:abstractNumId w:val="42"/>
  </w:num>
  <w:num w:numId="40">
    <w:abstractNumId w:val="16"/>
  </w:num>
  <w:num w:numId="41">
    <w:abstractNumId w:val="34"/>
  </w:num>
  <w:num w:numId="42">
    <w:abstractNumId w:val="19"/>
  </w:num>
  <w:num w:numId="43">
    <w:abstractNumId w:val="12"/>
  </w:num>
  <w:num w:numId="44">
    <w:abstractNumId w:val="17"/>
  </w:num>
  <w:num w:numId="45">
    <w:abstractNumId w:val="8"/>
  </w:num>
  <w:num w:numId="46">
    <w:abstractNumId w:val="15"/>
  </w:num>
  <w:num w:numId="47">
    <w:abstractNumId w:val="6"/>
  </w:num>
  <w:num w:numId="48">
    <w:abstractNumId w:val="39"/>
  </w:num>
  <w:num w:numId="49">
    <w:abstractNumId w:val="13"/>
  </w:num>
  <w:num w:numId="50">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10991"/>
    <w:rsid w:val="00011040"/>
    <w:rsid w:val="00013622"/>
    <w:rsid w:val="0001421A"/>
    <w:rsid w:val="000205AE"/>
    <w:rsid w:val="00020E8C"/>
    <w:rsid w:val="00022C00"/>
    <w:rsid w:val="000246C5"/>
    <w:rsid w:val="00025584"/>
    <w:rsid w:val="00026C8C"/>
    <w:rsid w:val="00030B7A"/>
    <w:rsid w:val="00031041"/>
    <w:rsid w:val="0003196A"/>
    <w:rsid w:val="00031B78"/>
    <w:rsid w:val="00032722"/>
    <w:rsid w:val="0003479A"/>
    <w:rsid w:val="00035135"/>
    <w:rsid w:val="00035CB0"/>
    <w:rsid w:val="00050904"/>
    <w:rsid w:val="00050C2B"/>
    <w:rsid w:val="00051A96"/>
    <w:rsid w:val="00052071"/>
    <w:rsid w:val="0005328C"/>
    <w:rsid w:val="00053495"/>
    <w:rsid w:val="00054F45"/>
    <w:rsid w:val="0005549C"/>
    <w:rsid w:val="00060E15"/>
    <w:rsid w:val="00063255"/>
    <w:rsid w:val="000634B9"/>
    <w:rsid w:val="000640D9"/>
    <w:rsid w:val="0006460F"/>
    <w:rsid w:val="000666EB"/>
    <w:rsid w:val="00073AD9"/>
    <w:rsid w:val="000750B6"/>
    <w:rsid w:val="00075E99"/>
    <w:rsid w:val="00082736"/>
    <w:rsid w:val="00083D8F"/>
    <w:rsid w:val="000878C7"/>
    <w:rsid w:val="00090B3D"/>
    <w:rsid w:val="00091498"/>
    <w:rsid w:val="000936D2"/>
    <w:rsid w:val="000939DE"/>
    <w:rsid w:val="000941F9"/>
    <w:rsid w:val="00097E8B"/>
    <w:rsid w:val="000A0666"/>
    <w:rsid w:val="000A1717"/>
    <w:rsid w:val="000A2770"/>
    <w:rsid w:val="000A378D"/>
    <w:rsid w:val="000A4D0C"/>
    <w:rsid w:val="000A4D5C"/>
    <w:rsid w:val="000A75EF"/>
    <w:rsid w:val="000B0AEC"/>
    <w:rsid w:val="000B3955"/>
    <w:rsid w:val="000B473E"/>
    <w:rsid w:val="000B4955"/>
    <w:rsid w:val="000B4B0A"/>
    <w:rsid w:val="000B574E"/>
    <w:rsid w:val="000B778E"/>
    <w:rsid w:val="000C26AE"/>
    <w:rsid w:val="000C2A35"/>
    <w:rsid w:val="000C2F35"/>
    <w:rsid w:val="000C66B1"/>
    <w:rsid w:val="000C7A53"/>
    <w:rsid w:val="000D11AF"/>
    <w:rsid w:val="000D380B"/>
    <w:rsid w:val="000D3878"/>
    <w:rsid w:val="000D6AB2"/>
    <w:rsid w:val="000E09C4"/>
    <w:rsid w:val="000E5076"/>
    <w:rsid w:val="000E5B77"/>
    <w:rsid w:val="000E794D"/>
    <w:rsid w:val="000F3897"/>
    <w:rsid w:val="000F5E33"/>
    <w:rsid w:val="000F744E"/>
    <w:rsid w:val="00102D92"/>
    <w:rsid w:val="001128DA"/>
    <w:rsid w:val="001139C2"/>
    <w:rsid w:val="001167EA"/>
    <w:rsid w:val="00117B77"/>
    <w:rsid w:val="0012026E"/>
    <w:rsid w:val="00121A77"/>
    <w:rsid w:val="001223E4"/>
    <w:rsid w:val="001230F9"/>
    <w:rsid w:val="00124A5C"/>
    <w:rsid w:val="00130B09"/>
    <w:rsid w:val="00135BD6"/>
    <w:rsid w:val="001377AE"/>
    <w:rsid w:val="0014193A"/>
    <w:rsid w:val="00141BCC"/>
    <w:rsid w:val="00145ACB"/>
    <w:rsid w:val="00146486"/>
    <w:rsid w:val="001509DF"/>
    <w:rsid w:val="00152B45"/>
    <w:rsid w:val="00152F19"/>
    <w:rsid w:val="00154738"/>
    <w:rsid w:val="001619BF"/>
    <w:rsid w:val="001620B5"/>
    <w:rsid w:val="00166F99"/>
    <w:rsid w:val="00167514"/>
    <w:rsid w:val="00171391"/>
    <w:rsid w:val="00172030"/>
    <w:rsid w:val="001725CA"/>
    <w:rsid w:val="00173B47"/>
    <w:rsid w:val="00173B69"/>
    <w:rsid w:val="00174058"/>
    <w:rsid w:val="00176751"/>
    <w:rsid w:val="001769BF"/>
    <w:rsid w:val="00177A3E"/>
    <w:rsid w:val="001936CB"/>
    <w:rsid w:val="00194F6A"/>
    <w:rsid w:val="0019554D"/>
    <w:rsid w:val="001961B6"/>
    <w:rsid w:val="00197AB5"/>
    <w:rsid w:val="001A0924"/>
    <w:rsid w:val="001A5106"/>
    <w:rsid w:val="001B0346"/>
    <w:rsid w:val="001B2D83"/>
    <w:rsid w:val="001B40F2"/>
    <w:rsid w:val="001B5BF6"/>
    <w:rsid w:val="001C1C5F"/>
    <w:rsid w:val="001C3171"/>
    <w:rsid w:val="001C5624"/>
    <w:rsid w:val="001C61B2"/>
    <w:rsid w:val="001D0EF4"/>
    <w:rsid w:val="001D2C7F"/>
    <w:rsid w:val="001D6A8F"/>
    <w:rsid w:val="001E05F5"/>
    <w:rsid w:val="001E0A76"/>
    <w:rsid w:val="001E2A65"/>
    <w:rsid w:val="001E3A63"/>
    <w:rsid w:val="001E7D0D"/>
    <w:rsid w:val="001F0B17"/>
    <w:rsid w:val="001F47FC"/>
    <w:rsid w:val="001F7F74"/>
    <w:rsid w:val="002025F8"/>
    <w:rsid w:val="00202E43"/>
    <w:rsid w:val="00203A47"/>
    <w:rsid w:val="00203D36"/>
    <w:rsid w:val="00204D18"/>
    <w:rsid w:val="002061CC"/>
    <w:rsid w:val="00210216"/>
    <w:rsid w:val="0021253C"/>
    <w:rsid w:val="00212BBA"/>
    <w:rsid w:val="00213C22"/>
    <w:rsid w:val="00217794"/>
    <w:rsid w:val="00220856"/>
    <w:rsid w:val="00222F0A"/>
    <w:rsid w:val="002256D6"/>
    <w:rsid w:val="00225C78"/>
    <w:rsid w:val="00226D3A"/>
    <w:rsid w:val="002275FB"/>
    <w:rsid w:val="00227B60"/>
    <w:rsid w:val="00231C1C"/>
    <w:rsid w:val="00234124"/>
    <w:rsid w:val="002342E7"/>
    <w:rsid w:val="0023440D"/>
    <w:rsid w:val="00234527"/>
    <w:rsid w:val="00237683"/>
    <w:rsid w:val="002401FE"/>
    <w:rsid w:val="00240358"/>
    <w:rsid w:val="0024252F"/>
    <w:rsid w:val="002435D7"/>
    <w:rsid w:val="002464AF"/>
    <w:rsid w:val="0024777B"/>
    <w:rsid w:val="0025230C"/>
    <w:rsid w:val="00254E64"/>
    <w:rsid w:val="0025587D"/>
    <w:rsid w:val="00256326"/>
    <w:rsid w:val="00257271"/>
    <w:rsid w:val="002658CF"/>
    <w:rsid w:val="00267EC8"/>
    <w:rsid w:val="00270082"/>
    <w:rsid w:val="00271D9A"/>
    <w:rsid w:val="00274041"/>
    <w:rsid w:val="00280E5E"/>
    <w:rsid w:val="0028280E"/>
    <w:rsid w:val="002920F5"/>
    <w:rsid w:val="00296037"/>
    <w:rsid w:val="00297919"/>
    <w:rsid w:val="002A16DC"/>
    <w:rsid w:val="002A3DBD"/>
    <w:rsid w:val="002A7562"/>
    <w:rsid w:val="002B0C50"/>
    <w:rsid w:val="002B1E18"/>
    <w:rsid w:val="002B428A"/>
    <w:rsid w:val="002B546E"/>
    <w:rsid w:val="002C035D"/>
    <w:rsid w:val="002C1C22"/>
    <w:rsid w:val="002C3FA0"/>
    <w:rsid w:val="002C54B4"/>
    <w:rsid w:val="002C608A"/>
    <w:rsid w:val="002C69A7"/>
    <w:rsid w:val="002C7074"/>
    <w:rsid w:val="002D0E18"/>
    <w:rsid w:val="002D2A17"/>
    <w:rsid w:val="002D6185"/>
    <w:rsid w:val="002D7E17"/>
    <w:rsid w:val="002E030A"/>
    <w:rsid w:val="002E0436"/>
    <w:rsid w:val="002E156A"/>
    <w:rsid w:val="002E1CF1"/>
    <w:rsid w:val="002F2391"/>
    <w:rsid w:val="002F3FE7"/>
    <w:rsid w:val="002F4D75"/>
    <w:rsid w:val="002F5531"/>
    <w:rsid w:val="00301CA5"/>
    <w:rsid w:val="00305756"/>
    <w:rsid w:val="00305BAB"/>
    <w:rsid w:val="003065B9"/>
    <w:rsid w:val="00307ADC"/>
    <w:rsid w:val="00310B6D"/>
    <w:rsid w:val="0031189E"/>
    <w:rsid w:val="00312E79"/>
    <w:rsid w:val="00313998"/>
    <w:rsid w:val="00313FFD"/>
    <w:rsid w:val="00316734"/>
    <w:rsid w:val="00316DCD"/>
    <w:rsid w:val="0032350D"/>
    <w:rsid w:val="00325E94"/>
    <w:rsid w:val="00326762"/>
    <w:rsid w:val="003308D3"/>
    <w:rsid w:val="00330C0E"/>
    <w:rsid w:val="00330E4C"/>
    <w:rsid w:val="00332D6F"/>
    <w:rsid w:val="00333809"/>
    <w:rsid w:val="00333DF3"/>
    <w:rsid w:val="00334AB3"/>
    <w:rsid w:val="00334C70"/>
    <w:rsid w:val="003362F2"/>
    <w:rsid w:val="00341169"/>
    <w:rsid w:val="00343C82"/>
    <w:rsid w:val="0034692E"/>
    <w:rsid w:val="00346E68"/>
    <w:rsid w:val="0035005F"/>
    <w:rsid w:val="003500DC"/>
    <w:rsid w:val="003558D0"/>
    <w:rsid w:val="00355F24"/>
    <w:rsid w:val="00356C82"/>
    <w:rsid w:val="0035766E"/>
    <w:rsid w:val="00363A56"/>
    <w:rsid w:val="00367E2A"/>
    <w:rsid w:val="00370126"/>
    <w:rsid w:val="00372B38"/>
    <w:rsid w:val="003740A5"/>
    <w:rsid w:val="003768CE"/>
    <w:rsid w:val="003771B8"/>
    <w:rsid w:val="003852D2"/>
    <w:rsid w:val="003856D7"/>
    <w:rsid w:val="003857DB"/>
    <w:rsid w:val="00390487"/>
    <w:rsid w:val="003931A1"/>
    <w:rsid w:val="00394018"/>
    <w:rsid w:val="003948F1"/>
    <w:rsid w:val="0039554B"/>
    <w:rsid w:val="00397570"/>
    <w:rsid w:val="00397F07"/>
    <w:rsid w:val="003A0BBF"/>
    <w:rsid w:val="003A1C38"/>
    <w:rsid w:val="003A1DAD"/>
    <w:rsid w:val="003A3771"/>
    <w:rsid w:val="003A5A89"/>
    <w:rsid w:val="003A6700"/>
    <w:rsid w:val="003A6AF6"/>
    <w:rsid w:val="003B27DB"/>
    <w:rsid w:val="003B2A7B"/>
    <w:rsid w:val="003B2BD2"/>
    <w:rsid w:val="003B41FA"/>
    <w:rsid w:val="003B5C51"/>
    <w:rsid w:val="003B699D"/>
    <w:rsid w:val="003C04BC"/>
    <w:rsid w:val="003C0555"/>
    <w:rsid w:val="003C0A64"/>
    <w:rsid w:val="003C2B14"/>
    <w:rsid w:val="003C5748"/>
    <w:rsid w:val="003D1BEF"/>
    <w:rsid w:val="003D1C9C"/>
    <w:rsid w:val="003D3184"/>
    <w:rsid w:val="003D4A9D"/>
    <w:rsid w:val="003D5B04"/>
    <w:rsid w:val="003D5D08"/>
    <w:rsid w:val="003D6C13"/>
    <w:rsid w:val="003D6DFA"/>
    <w:rsid w:val="003D729A"/>
    <w:rsid w:val="003E3DE1"/>
    <w:rsid w:val="003F38D5"/>
    <w:rsid w:val="003F4E13"/>
    <w:rsid w:val="0040016A"/>
    <w:rsid w:val="004008F9"/>
    <w:rsid w:val="00401551"/>
    <w:rsid w:val="0040352E"/>
    <w:rsid w:val="00405919"/>
    <w:rsid w:val="00406E32"/>
    <w:rsid w:val="00407DCA"/>
    <w:rsid w:val="00410B7E"/>
    <w:rsid w:val="00412FF1"/>
    <w:rsid w:val="00414A75"/>
    <w:rsid w:val="00415ECB"/>
    <w:rsid w:val="00423262"/>
    <w:rsid w:val="00424045"/>
    <w:rsid w:val="004246A4"/>
    <w:rsid w:val="00425500"/>
    <w:rsid w:val="0042768F"/>
    <w:rsid w:val="00430B3A"/>
    <w:rsid w:val="004314E9"/>
    <w:rsid w:val="00431E7B"/>
    <w:rsid w:val="00432A0D"/>
    <w:rsid w:val="00436CD6"/>
    <w:rsid w:val="00436FE8"/>
    <w:rsid w:val="00440ECB"/>
    <w:rsid w:val="00440F6F"/>
    <w:rsid w:val="00441AE5"/>
    <w:rsid w:val="004464C5"/>
    <w:rsid w:val="00446689"/>
    <w:rsid w:val="0044760E"/>
    <w:rsid w:val="00450E74"/>
    <w:rsid w:val="00453F36"/>
    <w:rsid w:val="00454F0A"/>
    <w:rsid w:val="00460593"/>
    <w:rsid w:val="004615F6"/>
    <w:rsid w:val="004636BF"/>
    <w:rsid w:val="0046538E"/>
    <w:rsid w:val="0046581B"/>
    <w:rsid w:val="00465B96"/>
    <w:rsid w:val="0046739C"/>
    <w:rsid w:val="00472A48"/>
    <w:rsid w:val="004743B3"/>
    <w:rsid w:val="00477111"/>
    <w:rsid w:val="00477CED"/>
    <w:rsid w:val="00480997"/>
    <w:rsid w:val="00481473"/>
    <w:rsid w:val="0048179D"/>
    <w:rsid w:val="00484220"/>
    <w:rsid w:val="004843D0"/>
    <w:rsid w:val="004850FE"/>
    <w:rsid w:val="00485439"/>
    <w:rsid w:val="004865F5"/>
    <w:rsid w:val="00492A72"/>
    <w:rsid w:val="00495E74"/>
    <w:rsid w:val="004A1903"/>
    <w:rsid w:val="004A4D58"/>
    <w:rsid w:val="004A5B4B"/>
    <w:rsid w:val="004B0DC2"/>
    <w:rsid w:val="004B15D4"/>
    <w:rsid w:val="004B1A1F"/>
    <w:rsid w:val="004B4312"/>
    <w:rsid w:val="004B4974"/>
    <w:rsid w:val="004B53C8"/>
    <w:rsid w:val="004B74B7"/>
    <w:rsid w:val="004C12D9"/>
    <w:rsid w:val="004C19FC"/>
    <w:rsid w:val="004C1FB1"/>
    <w:rsid w:val="004C75C8"/>
    <w:rsid w:val="004C7CA6"/>
    <w:rsid w:val="004D1007"/>
    <w:rsid w:val="004D2A25"/>
    <w:rsid w:val="004D3236"/>
    <w:rsid w:val="004D3A98"/>
    <w:rsid w:val="004D60AC"/>
    <w:rsid w:val="004D6AD9"/>
    <w:rsid w:val="004D7441"/>
    <w:rsid w:val="004E13A6"/>
    <w:rsid w:val="004E31E4"/>
    <w:rsid w:val="004E36DA"/>
    <w:rsid w:val="004E5076"/>
    <w:rsid w:val="004F0563"/>
    <w:rsid w:val="004F15A7"/>
    <w:rsid w:val="004F214C"/>
    <w:rsid w:val="004F4714"/>
    <w:rsid w:val="004F6A6C"/>
    <w:rsid w:val="004F706B"/>
    <w:rsid w:val="00501DA0"/>
    <w:rsid w:val="0050266D"/>
    <w:rsid w:val="005033F2"/>
    <w:rsid w:val="0050340B"/>
    <w:rsid w:val="00504F9D"/>
    <w:rsid w:val="005052E1"/>
    <w:rsid w:val="00505D3C"/>
    <w:rsid w:val="00506421"/>
    <w:rsid w:val="005065F2"/>
    <w:rsid w:val="00507235"/>
    <w:rsid w:val="005108F9"/>
    <w:rsid w:val="00511406"/>
    <w:rsid w:val="00512E1C"/>
    <w:rsid w:val="00522820"/>
    <w:rsid w:val="0052349D"/>
    <w:rsid w:val="00523868"/>
    <w:rsid w:val="00531DA9"/>
    <w:rsid w:val="00531DC0"/>
    <w:rsid w:val="00532950"/>
    <w:rsid w:val="00533F58"/>
    <w:rsid w:val="00541537"/>
    <w:rsid w:val="0054598A"/>
    <w:rsid w:val="0055137C"/>
    <w:rsid w:val="00551FEF"/>
    <w:rsid w:val="005532CE"/>
    <w:rsid w:val="00555B96"/>
    <w:rsid w:val="00556EA8"/>
    <w:rsid w:val="005650D3"/>
    <w:rsid w:val="00565746"/>
    <w:rsid w:val="005662D6"/>
    <w:rsid w:val="00566B44"/>
    <w:rsid w:val="00571BD4"/>
    <w:rsid w:val="00571C8F"/>
    <w:rsid w:val="0057225F"/>
    <w:rsid w:val="005726E4"/>
    <w:rsid w:val="0057279C"/>
    <w:rsid w:val="00572BEF"/>
    <w:rsid w:val="005745AC"/>
    <w:rsid w:val="00574C4E"/>
    <w:rsid w:val="00575306"/>
    <w:rsid w:val="00575BB6"/>
    <w:rsid w:val="005761B7"/>
    <w:rsid w:val="005765D8"/>
    <w:rsid w:val="0057665F"/>
    <w:rsid w:val="00576D71"/>
    <w:rsid w:val="00581841"/>
    <w:rsid w:val="00581EBA"/>
    <w:rsid w:val="0058221C"/>
    <w:rsid w:val="00582BCA"/>
    <w:rsid w:val="00582C88"/>
    <w:rsid w:val="005833EC"/>
    <w:rsid w:val="00583B0F"/>
    <w:rsid w:val="00583F8C"/>
    <w:rsid w:val="00592C5C"/>
    <w:rsid w:val="00593C2D"/>
    <w:rsid w:val="00593E35"/>
    <w:rsid w:val="0059410C"/>
    <w:rsid w:val="00597DBA"/>
    <w:rsid w:val="00597FFD"/>
    <w:rsid w:val="005A0B85"/>
    <w:rsid w:val="005A3A36"/>
    <w:rsid w:val="005A4995"/>
    <w:rsid w:val="005A6F44"/>
    <w:rsid w:val="005B0E7D"/>
    <w:rsid w:val="005B1077"/>
    <w:rsid w:val="005B4356"/>
    <w:rsid w:val="005B46C2"/>
    <w:rsid w:val="005B48A8"/>
    <w:rsid w:val="005C172C"/>
    <w:rsid w:val="005C6076"/>
    <w:rsid w:val="005C65F0"/>
    <w:rsid w:val="005C790F"/>
    <w:rsid w:val="005D3068"/>
    <w:rsid w:val="005D4472"/>
    <w:rsid w:val="005D4DA7"/>
    <w:rsid w:val="005D562F"/>
    <w:rsid w:val="005D6690"/>
    <w:rsid w:val="005E14BF"/>
    <w:rsid w:val="005E46EE"/>
    <w:rsid w:val="005E519F"/>
    <w:rsid w:val="005E5490"/>
    <w:rsid w:val="005E5AAD"/>
    <w:rsid w:val="005F26DC"/>
    <w:rsid w:val="005F2749"/>
    <w:rsid w:val="005F3A56"/>
    <w:rsid w:val="005F5D08"/>
    <w:rsid w:val="005F6FA5"/>
    <w:rsid w:val="00606DAF"/>
    <w:rsid w:val="00613F8F"/>
    <w:rsid w:val="006144D3"/>
    <w:rsid w:val="00615C06"/>
    <w:rsid w:val="0061677E"/>
    <w:rsid w:val="006173FD"/>
    <w:rsid w:val="0062535E"/>
    <w:rsid w:val="00632620"/>
    <w:rsid w:val="0063676F"/>
    <w:rsid w:val="00636E07"/>
    <w:rsid w:val="006377D5"/>
    <w:rsid w:val="00643448"/>
    <w:rsid w:val="00647442"/>
    <w:rsid w:val="00651303"/>
    <w:rsid w:val="00653440"/>
    <w:rsid w:val="00656252"/>
    <w:rsid w:val="0065642E"/>
    <w:rsid w:val="00656C0E"/>
    <w:rsid w:val="00656FED"/>
    <w:rsid w:val="006601B6"/>
    <w:rsid w:val="0066193E"/>
    <w:rsid w:val="00665D55"/>
    <w:rsid w:val="00666186"/>
    <w:rsid w:val="00667056"/>
    <w:rsid w:val="00670FDD"/>
    <w:rsid w:val="00672D21"/>
    <w:rsid w:val="0067553C"/>
    <w:rsid w:val="00677767"/>
    <w:rsid w:val="00680B77"/>
    <w:rsid w:val="00682DB3"/>
    <w:rsid w:val="00684E7A"/>
    <w:rsid w:val="00690748"/>
    <w:rsid w:val="0069374D"/>
    <w:rsid w:val="006960CF"/>
    <w:rsid w:val="0069632E"/>
    <w:rsid w:val="006971E2"/>
    <w:rsid w:val="006A13CD"/>
    <w:rsid w:val="006A1B3F"/>
    <w:rsid w:val="006A5F1B"/>
    <w:rsid w:val="006B4138"/>
    <w:rsid w:val="006B4F9A"/>
    <w:rsid w:val="006B77BA"/>
    <w:rsid w:val="006C00E0"/>
    <w:rsid w:val="006C250D"/>
    <w:rsid w:val="006C2C06"/>
    <w:rsid w:val="006C61A0"/>
    <w:rsid w:val="006D2C52"/>
    <w:rsid w:val="006D2EFE"/>
    <w:rsid w:val="006D3C73"/>
    <w:rsid w:val="006D42DF"/>
    <w:rsid w:val="006D44A9"/>
    <w:rsid w:val="006D6D56"/>
    <w:rsid w:val="006D6F9A"/>
    <w:rsid w:val="006D7100"/>
    <w:rsid w:val="006E7600"/>
    <w:rsid w:val="006E7F21"/>
    <w:rsid w:val="006F0915"/>
    <w:rsid w:val="006F34DE"/>
    <w:rsid w:val="006F409E"/>
    <w:rsid w:val="006F6CAF"/>
    <w:rsid w:val="006F7D6E"/>
    <w:rsid w:val="00700F91"/>
    <w:rsid w:val="00701352"/>
    <w:rsid w:val="007013AC"/>
    <w:rsid w:val="00702834"/>
    <w:rsid w:val="00702AF8"/>
    <w:rsid w:val="007042FD"/>
    <w:rsid w:val="00706B19"/>
    <w:rsid w:val="00707D65"/>
    <w:rsid w:val="00710150"/>
    <w:rsid w:val="00710F0A"/>
    <w:rsid w:val="007113CB"/>
    <w:rsid w:val="0071166B"/>
    <w:rsid w:val="00713309"/>
    <w:rsid w:val="0071360E"/>
    <w:rsid w:val="00713682"/>
    <w:rsid w:val="00713F23"/>
    <w:rsid w:val="0071516D"/>
    <w:rsid w:val="007168DC"/>
    <w:rsid w:val="00716B74"/>
    <w:rsid w:val="00716CF4"/>
    <w:rsid w:val="007211DE"/>
    <w:rsid w:val="007222C6"/>
    <w:rsid w:val="00725F4B"/>
    <w:rsid w:val="00730E9D"/>
    <w:rsid w:val="0074457F"/>
    <w:rsid w:val="00745AAC"/>
    <w:rsid w:val="0075074C"/>
    <w:rsid w:val="007529BB"/>
    <w:rsid w:val="0075311F"/>
    <w:rsid w:val="00753174"/>
    <w:rsid w:val="0075429A"/>
    <w:rsid w:val="0075478A"/>
    <w:rsid w:val="00755706"/>
    <w:rsid w:val="00756C54"/>
    <w:rsid w:val="00757AC3"/>
    <w:rsid w:val="00763920"/>
    <w:rsid w:val="00764541"/>
    <w:rsid w:val="00767EC5"/>
    <w:rsid w:val="00770252"/>
    <w:rsid w:val="00770DB3"/>
    <w:rsid w:val="00772AC5"/>
    <w:rsid w:val="00773EDC"/>
    <w:rsid w:val="00774B89"/>
    <w:rsid w:val="00777C5C"/>
    <w:rsid w:val="007812EA"/>
    <w:rsid w:val="007864B9"/>
    <w:rsid w:val="007911FE"/>
    <w:rsid w:val="007920A3"/>
    <w:rsid w:val="00792374"/>
    <w:rsid w:val="0079273E"/>
    <w:rsid w:val="00796D47"/>
    <w:rsid w:val="007A047A"/>
    <w:rsid w:val="007A3770"/>
    <w:rsid w:val="007A4405"/>
    <w:rsid w:val="007A663D"/>
    <w:rsid w:val="007A7103"/>
    <w:rsid w:val="007A72F5"/>
    <w:rsid w:val="007B0D06"/>
    <w:rsid w:val="007B18D0"/>
    <w:rsid w:val="007B205E"/>
    <w:rsid w:val="007B5377"/>
    <w:rsid w:val="007B54EB"/>
    <w:rsid w:val="007B62E8"/>
    <w:rsid w:val="007B6754"/>
    <w:rsid w:val="007C019C"/>
    <w:rsid w:val="007C1440"/>
    <w:rsid w:val="007C157B"/>
    <w:rsid w:val="007C47EB"/>
    <w:rsid w:val="007C572E"/>
    <w:rsid w:val="007C6025"/>
    <w:rsid w:val="007C6A3E"/>
    <w:rsid w:val="007D2012"/>
    <w:rsid w:val="007D2606"/>
    <w:rsid w:val="007D2B9B"/>
    <w:rsid w:val="007D5ABA"/>
    <w:rsid w:val="007D7681"/>
    <w:rsid w:val="007D7FE6"/>
    <w:rsid w:val="007E3099"/>
    <w:rsid w:val="007E32DA"/>
    <w:rsid w:val="007F38E7"/>
    <w:rsid w:val="007F4994"/>
    <w:rsid w:val="007F4F90"/>
    <w:rsid w:val="007F5B56"/>
    <w:rsid w:val="007F6964"/>
    <w:rsid w:val="007F6FBD"/>
    <w:rsid w:val="00806ED5"/>
    <w:rsid w:val="00813F3F"/>
    <w:rsid w:val="0081740B"/>
    <w:rsid w:val="0083056F"/>
    <w:rsid w:val="008331FB"/>
    <w:rsid w:val="008347F6"/>
    <w:rsid w:val="008364B5"/>
    <w:rsid w:val="008377AA"/>
    <w:rsid w:val="00840546"/>
    <w:rsid w:val="00842C02"/>
    <w:rsid w:val="008435BB"/>
    <w:rsid w:val="00844114"/>
    <w:rsid w:val="008475FE"/>
    <w:rsid w:val="0085147A"/>
    <w:rsid w:val="008538FC"/>
    <w:rsid w:val="00854171"/>
    <w:rsid w:val="008548D8"/>
    <w:rsid w:val="008600EF"/>
    <w:rsid w:val="00860FB6"/>
    <w:rsid w:val="00862456"/>
    <w:rsid w:val="008625F5"/>
    <w:rsid w:val="00862D98"/>
    <w:rsid w:val="008638D4"/>
    <w:rsid w:val="00864B70"/>
    <w:rsid w:val="00865727"/>
    <w:rsid w:val="00865ADE"/>
    <w:rsid w:val="00865E3C"/>
    <w:rsid w:val="00870C2F"/>
    <w:rsid w:val="00872470"/>
    <w:rsid w:val="00872858"/>
    <w:rsid w:val="0087636F"/>
    <w:rsid w:val="00880AFB"/>
    <w:rsid w:val="00882E28"/>
    <w:rsid w:val="00885405"/>
    <w:rsid w:val="0088558B"/>
    <w:rsid w:val="00885FE1"/>
    <w:rsid w:val="00892CCE"/>
    <w:rsid w:val="00892EC0"/>
    <w:rsid w:val="0089460E"/>
    <w:rsid w:val="00894650"/>
    <w:rsid w:val="008957F7"/>
    <w:rsid w:val="00897899"/>
    <w:rsid w:val="008A2868"/>
    <w:rsid w:val="008A291E"/>
    <w:rsid w:val="008A3207"/>
    <w:rsid w:val="008A4484"/>
    <w:rsid w:val="008A7967"/>
    <w:rsid w:val="008B0268"/>
    <w:rsid w:val="008B3930"/>
    <w:rsid w:val="008B4585"/>
    <w:rsid w:val="008B4BB3"/>
    <w:rsid w:val="008B7C63"/>
    <w:rsid w:val="008D13FF"/>
    <w:rsid w:val="008D29AD"/>
    <w:rsid w:val="008D6596"/>
    <w:rsid w:val="008D6859"/>
    <w:rsid w:val="008E2077"/>
    <w:rsid w:val="008E2C3C"/>
    <w:rsid w:val="008E3EC2"/>
    <w:rsid w:val="008E504B"/>
    <w:rsid w:val="008E54D6"/>
    <w:rsid w:val="008E6EF8"/>
    <w:rsid w:val="008F1790"/>
    <w:rsid w:val="008F2852"/>
    <w:rsid w:val="008F3E65"/>
    <w:rsid w:val="008F4AE5"/>
    <w:rsid w:val="008F73DC"/>
    <w:rsid w:val="00900F26"/>
    <w:rsid w:val="00901C77"/>
    <w:rsid w:val="00901F31"/>
    <w:rsid w:val="0090345A"/>
    <w:rsid w:val="009071D3"/>
    <w:rsid w:val="00912BE0"/>
    <w:rsid w:val="009135E6"/>
    <w:rsid w:val="0091452E"/>
    <w:rsid w:val="00915215"/>
    <w:rsid w:val="00915CB9"/>
    <w:rsid w:val="00916303"/>
    <w:rsid w:val="00916977"/>
    <w:rsid w:val="00917B53"/>
    <w:rsid w:val="00917C31"/>
    <w:rsid w:val="00922371"/>
    <w:rsid w:val="009226E6"/>
    <w:rsid w:val="009237B1"/>
    <w:rsid w:val="00923B10"/>
    <w:rsid w:val="00924FF5"/>
    <w:rsid w:val="00930294"/>
    <w:rsid w:val="00930409"/>
    <w:rsid w:val="00930BB0"/>
    <w:rsid w:val="0093240C"/>
    <w:rsid w:val="009324FF"/>
    <w:rsid w:val="009331CD"/>
    <w:rsid w:val="00934255"/>
    <w:rsid w:val="00934854"/>
    <w:rsid w:val="009362AD"/>
    <w:rsid w:val="00936AD3"/>
    <w:rsid w:val="00940346"/>
    <w:rsid w:val="00941BB9"/>
    <w:rsid w:val="00941D8C"/>
    <w:rsid w:val="009423FD"/>
    <w:rsid w:val="009450F0"/>
    <w:rsid w:val="00950B8C"/>
    <w:rsid w:val="00950D99"/>
    <w:rsid w:val="0095237F"/>
    <w:rsid w:val="00952E41"/>
    <w:rsid w:val="00952EB6"/>
    <w:rsid w:val="00953D78"/>
    <w:rsid w:val="0095444E"/>
    <w:rsid w:val="00956751"/>
    <w:rsid w:val="00956EE0"/>
    <w:rsid w:val="00960B24"/>
    <w:rsid w:val="009621F3"/>
    <w:rsid w:val="009637C8"/>
    <w:rsid w:val="009645E0"/>
    <w:rsid w:val="009658A6"/>
    <w:rsid w:val="00965FE6"/>
    <w:rsid w:val="009673D2"/>
    <w:rsid w:val="00967852"/>
    <w:rsid w:val="00974431"/>
    <w:rsid w:val="00974559"/>
    <w:rsid w:val="0097456E"/>
    <w:rsid w:val="00974EA6"/>
    <w:rsid w:val="009755BA"/>
    <w:rsid w:val="0097648A"/>
    <w:rsid w:val="0097736C"/>
    <w:rsid w:val="00980266"/>
    <w:rsid w:val="009847AD"/>
    <w:rsid w:val="00984F56"/>
    <w:rsid w:val="009856CF"/>
    <w:rsid w:val="009864D3"/>
    <w:rsid w:val="00993ABA"/>
    <w:rsid w:val="00993E3F"/>
    <w:rsid w:val="00993F4A"/>
    <w:rsid w:val="00994ADE"/>
    <w:rsid w:val="00995175"/>
    <w:rsid w:val="00995BF6"/>
    <w:rsid w:val="009A30B5"/>
    <w:rsid w:val="009A327F"/>
    <w:rsid w:val="009A6914"/>
    <w:rsid w:val="009A69A5"/>
    <w:rsid w:val="009A7B3B"/>
    <w:rsid w:val="009B12D6"/>
    <w:rsid w:val="009B3FB1"/>
    <w:rsid w:val="009B59AB"/>
    <w:rsid w:val="009B7BF3"/>
    <w:rsid w:val="009C06C1"/>
    <w:rsid w:val="009C1465"/>
    <w:rsid w:val="009C2156"/>
    <w:rsid w:val="009C3F7E"/>
    <w:rsid w:val="009C4905"/>
    <w:rsid w:val="009C560A"/>
    <w:rsid w:val="009D4594"/>
    <w:rsid w:val="009D6174"/>
    <w:rsid w:val="009D6593"/>
    <w:rsid w:val="009E02DC"/>
    <w:rsid w:val="009E2016"/>
    <w:rsid w:val="009E2243"/>
    <w:rsid w:val="009E2D46"/>
    <w:rsid w:val="009E35A8"/>
    <w:rsid w:val="009E3A83"/>
    <w:rsid w:val="009E47E3"/>
    <w:rsid w:val="009E51CE"/>
    <w:rsid w:val="009E605F"/>
    <w:rsid w:val="009E7125"/>
    <w:rsid w:val="009F26BD"/>
    <w:rsid w:val="009F32F8"/>
    <w:rsid w:val="009F4E71"/>
    <w:rsid w:val="009F6432"/>
    <w:rsid w:val="009F6B60"/>
    <w:rsid w:val="00A00EA5"/>
    <w:rsid w:val="00A03D60"/>
    <w:rsid w:val="00A0498E"/>
    <w:rsid w:val="00A053A6"/>
    <w:rsid w:val="00A14357"/>
    <w:rsid w:val="00A14573"/>
    <w:rsid w:val="00A16EDF"/>
    <w:rsid w:val="00A20138"/>
    <w:rsid w:val="00A20943"/>
    <w:rsid w:val="00A210BE"/>
    <w:rsid w:val="00A21A18"/>
    <w:rsid w:val="00A22159"/>
    <w:rsid w:val="00A24786"/>
    <w:rsid w:val="00A3190B"/>
    <w:rsid w:val="00A328DD"/>
    <w:rsid w:val="00A33422"/>
    <w:rsid w:val="00A37842"/>
    <w:rsid w:val="00A42088"/>
    <w:rsid w:val="00A45D21"/>
    <w:rsid w:val="00A46D3D"/>
    <w:rsid w:val="00A50A65"/>
    <w:rsid w:val="00A51105"/>
    <w:rsid w:val="00A51ADF"/>
    <w:rsid w:val="00A54B28"/>
    <w:rsid w:val="00A54CD4"/>
    <w:rsid w:val="00A5590D"/>
    <w:rsid w:val="00A55EDD"/>
    <w:rsid w:val="00A57961"/>
    <w:rsid w:val="00A611DA"/>
    <w:rsid w:val="00A6417E"/>
    <w:rsid w:val="00A66E1A"/>
    <w:rsid w:val="00A716D6"/>
    <w:rsid w:val="00A7196C"/>
    <w:rsid w:val="00A74C8F"/>
    <w:rsid w:val="00A76657"/>
    <w:rsid w:val="00A81DD8"/>
    <w:rsid w:val="00A81E52"/>
    <w:rsid w:val="00A85569"/>
    <w:rsid w:val="00A864DD"/>
    <w:rsid w:val="00A92B7B"/>
    <w:rsid w:val="00A95EBC"/>
    <w:rsid w:val="00A96F07"/>
    <w:rsid w:val="00AA0E84"/>
    <w:rsid w:val="00AA1F70"/>
    <w:rsid w:val="00AA1FCE"/>
    <w:rsid w:val="00AA2C3F"/>
    <w:rsid w:val="00AA2FF8"/>
    <w:rsid w:val="00AB09EA"/>
    <w:rsid w:val="00AB39B3"/>
    <w:rsid w:val="00AC13A3"/>
    <w:rsid w:val="00AC29F2"/>
    <w:rsid w:val="00AD417C"/>
    <w:rsid w:val="00AD5349"/>
    <w:rsid w:val="00AE104E"/>
    <w:rsid w:val="00AE1E9C"/>
    <w:rsid w:val="00AE3B7D"/>
    <w:rsid w:val="00AE4013"/>
    <w:rsid w:val="00AE4B8C"/>
    <w:rsid w:val="00AF0B76"/>
    <w:rsid w:val="00AF1494"/>
    <w:rsid w:val="00AF2298"/>
    <w:rsid w:val="00AF2C2A"/>
    <w:rsid w:val="00AF58B2"/>
    <w:rsid w:val="00AF696E"/>
    <w:rsid w:val="00AF7171"/>
    <w:rsid w:val="00AF71F5"/>
    <w:rsid w:val="00AF7E0C"/>
    <w:rsid w:val="00B007E1"/>
    <w:rsid w:val="00B0116C"/>
    <w:rsid w:val="00B01F96"/>
    <w:rsid w:val="00B05DAC"/>
    <w:rsid w:val="00B1008C"/>
    <w:rsid w:val="00B1044A"/>
    <w:rsid w:val="00B10688"/>
    <w:rsid w:val="00B10E72"/>
    <w:rsid w:val="00B11C2C"/>
    <w:rsid w:val="00B123A0"/>
    <w:rsid w:val="00B1289B"/>
    <w:rsid w:val="00B13F1C"/>
    <w:rsid w:val="00B1502B"/>
    <w:rsid w:val="00B16380"/>
    <w:rsid w:val="00B243F8"/>
    <w:rsid w:val="00B262F8"/>
    <w:rsid w:val="00B30B46"/>
    <w:rsid w:val="00B3534E"/>
    <w:rsid w:val="00B35FEE"/>
    <w:rsid w:val="00B377A1"/>
    <w:rsid w:val="00B43610"/>
    <w:rsid w:val="00B51574"/>
    <w:rsid w:val="00B53E13"/>
    <w:rsid w:val="00B60FDD"/>
    <w:rsid w:val="00B6629E"/>
    <w:rsid w:val="00B7056A"/>
    <w:rsid w:val="00B746BC"/>
    <w:rsid w:val="00B76096"/>
    <w:rsid w:val="00B81263"/>
    <w:rsid w:val="00B90B7C"/>
    <w:rsid w:val="00B913E2"/>
    <w:rsid w:val="00B938D5"/>
    <w:rsid w:val="00B9398D"/>
    <w:rsid w:val="00B964E6"/>
    <w:rsid w:val="00B97508"/>
    <w:rsid w:val="00BA13F1"/>
    <w:rsid w:val="00BA4AAF"/>
    <w:rsid w:val="00BA4EAB"/>
    <w:rsid w:val="00BA5C2E"/>
    <w:rsid w:val="00BA67A7"/>
    <w:rsid w:val="00BB0AC8"/>
    <w:rsid w:val="00BB1500"/>
    <w:rsid w:val="00BB355A"/>
    <w:rsid w:val="00BB7E25"/>
    <w:rsid w:val="00BC0819"/>
    <w:rsid w:val="00BC0A6A"/>
    <w:rsid w:val="00BC182E"/>
    <w:rsid w:val="00BC263F"/>
    <w:rsid w:val="00BC2D4F"/>
    <w:rsid w:val="00BC38D8"/>
    <w:rsid w:val="00BC47B2"/>
    <w:rsid w:val="00BC7016"/>
    <w:rsid w:val="00BD39C7"/>
    <w:rsid w:val="00BD40AE"/>
    <w:rsid w:val="00BD43ED"/>
    <w:rsid w:val="00BD4763"/>
    <w:rsid w:val="00BD6C8B"/>
    <w:rsid w:val="00BE04EE"/>
    <w:rsid w:val="00BE079C"/>
    <w:rsid w:val="00BE3BF1"/>
    <w:rsid w:val="00BE41FD"/>
    <w:rsid w:val="00BF2335"/>
    <w:rsid w:val="00BF314E"/>
    <w:rsid w:val="00BF7334"/>
    <w:rsid w:val="00C01498"/>
    <w:rsid w:val="00C0151D"/>
    <w:rsid w:val="00C03F09"/>
    <w:rsid w:val="00C05760"/>
    <w:rsid w:val="00C07ABF"/>
    <w:rsid w:val="00C10B5C"/>
    <w:rsid w:val="00C10BFC"/>
    <w:rsid w:val="00C115F4"/>
    <w:rsid w:val="00C12D48"/>
    <w:rsid w:val="00C12F30"/>
    <w:rsid w:val="00C148FE"/>
    <w:rsid w:val="00C14B0F"/>
    <w:rsid w:val="00C158ED"/>
    <w:rsid w:val="00C16311"/>
    <w:rsid w:val="00C16CC7"/>
    <w:rsid w:val="00C24349"/>
    <w:rsid w:val="00C2506D"/>
    <w:rsid w:val="00C27281"/>
    <w:rsid w:val="00C274C8"/>
    <w:rsid w:val="00C31D2C"/>
    <w:rsid w:val="00C320B3"/>
    <w:rsid w:val="00C34251"/>
    <w:rsid w:val="00C35FEA"/>
    <w:rsid w:val="00C37B67"/>
    <w:rsid w:val="00C412DC"/>
    <w:rsid w:val="00C436BD"/>
    <w:rsid w:val="00C45B27"/>
    <w:rsid w:val="00C468D0"/>
    <w:rsid w:val="00C46B83"/>
    <w:rsid w:val="00C47D2C"/>
    <w:rsid w:val="00C5312E"/>
    <w:rsid w:val="00C5346D"/>
    <w:rsid w:val="00C5485F"/>
    <w:rsid w:val="00C57017"/>
    <w:rsid w:val="00C60417"/>
    <w:rsid w:val="00C65DA4"/>
    <w:rsid w:val="00C67E15"/>
    <w:rsid w:val="00C70D31"/>
    <w:rsid w:val="00C75FD6"/>
    <w:rsid w:val="00C82699"/>
    <w:rsid w:val="00C90451"/>
    <w:rsid w:val="00C937A6"/>
    <w:rsid w:val="00C93B5C"/>
    <w:rsid w:val="00CA50E0"/>
    <w:rsid w:val="00CA5B16"/>
    <w:rsid w:val="00CA7446"/>
    <w:rsid w:val="00CB1D24"/>
    <w:rsid w:val="00CB1D4F"/>
    <w:rsid w:val="00CB4E49"/>
    <w:rsid w:val="00CB6ABB"/>
    <w:rsid w:val="00CB7654"/>
    <w:rsid w:val="00CC1025"/>
    <w:rsid w:val="00CC54F7"/>
    <w:rsid w:val="00CD0F1A"/>
    <w:rsid w:val="00CD1C8E"/>
    <w:rsid w:val="00CD271E"/>
    <w:rsid w:val="00CD2A8B"/>
    <w:rsid w:val="00CE096F"/>
    <w:rsid w:val="00CE146A"/>
    <w:rsid w:val="00CE1B9C"/>
    <w:rsid w:val="00CE236E"/>
    <w:rsid w:val="00CE7988"/>
    <w:rsid w:val="00CF3393"/>
    <w:rsid w:val="00CF3D7D"/>
    <w:rsid w:val="00CF742D"/>
    <w:rsid w:val="00CF7AC5"/>
    <w:rsid w:val="00D038BF"/>
    <w:rsid w:val="00D06189"/>
    <w:rsid w:val="00D06323"/>
    <w:rsid w:val="00D06648"/>
    <w:rsid w:val="00D06D1F"/>
    <w:rsid w:val="00D06DD4"/>
    <w:rsid w:val="00D07135"/>
    <w:rsid w:val="00D10A13"/>
    <w:rsid w:val="00D11C17"/>
    <w:rsid w:val="00D16DBA"/>
    <w:rsid w:val="00D20025"/>
    <w:rsid w:val="00D2493C"/>
    <w:rsid w:val="00D26818"/>
    <w:rsid w:val="00D26EBD"/>
    <w:rsid w:val="00D32982"/>
    <w:rsid w:val="00D33C74"/>
    <w:rsid w:val="00D3568E"/>
    <w:rsid w:val="00D35EDA"/>
    <w:rsid w:val="00D40575"/>
    <w:rsid w:val="00D44E7F"/>
    <w:rsid w:val="00D46689"/>
    <w:rsid w:val="00D559E0"/>
    <w:rsid w:val="00D55E99"/>
    <w:rsid w:val="00D67C24"/>
    <w:rsid w:val="00D67ED6"/>
    <w:rsid w:val="00D715CC"/>
    <w:rsid w:val="00D72F21"/>
    <w:rsid w:val="00D8104C"/>
    <w:rsid w:val="00D83C83"/>
    <w:rsid w:val="00D84161"/>
    <w:rsid w:val="00D84BAB"/>
    <w:rsid w:val="00D84CF4"/>
    <w:rsid w:val="00D860ED"/>
    <w:rsid w:val="00D91FA9"/>
    <w:rsid w:val="00D92009"/>
    <w:rsid w:val="00D94076"/>
    <w:rsid w:val="00D96785"/>
    <w:rsid w:val="00DA32EF"/>
    <w:rsid w:val="00DA3F65"/>
    <w:rsid w:val="00DA65DC"/>
    <w:rsid w:val="00DA7697"/>
    <w:rsid w:val="00DB044B"/>
    <w:rsid w:val="00DB113E"/>
    <w:rsid w:val="00DB312D"/>
    <w:rsid w:val="00DB3C37"/>
    <w:rsid w:val="00DB4157"/>
    <w:rsid w:val="00DB43FD"/>
    <w:rsid w:val="00DB48A0"/>
    <w:rsid w:val="00DB5B2E"/>
    <w:rsid w:val="00DC084C"/>
    <w:rsid w:val="00DC0D4A"/>
    <w:rsid w:val="00DC22C6"/>
    <w:rsid w:val="00DC5A02"/>
    <w:rsid w:val="00DD552E"/>
    <w:rsid w:val="00DD55CF"/>
    <w:rsid w:val="00DD5B6F"/>
    <w:rsid w:val="00DE13A3"/>
    <w:rsid w:val="00DE170F"/>
    <w:rsid w:val="00DE3543"/>
    <w:rsid w:val="00DE4DE9"/>
    <w:rsid w:val="00DE5923"/>
    <w:rsid w:val="00DF16B8"/>
    <w:rsid w:val="00DF1DB6"/>
    <w:rsid w:val="00DF2149"/>
    <w:rsid w:val="00DF29BD"/>
    <w:rsid w:val="00DF50B2"/>
    <w:rsid w:val="00DF75DD"/>
    <w:rsid w:val="00E04E00"/>
    <w:rsid w:val="00E06123"/>
    <w:rsid w:val="00E06995"/>
    <w:rsid w:val="00E07ADB"/>
    <w:rsid w:val="00E10D70"/>
    <w:rsid w:val="00E142F4"/>
    <w:rsid w:val="00E15CB7"/>
    <w:rsid w:val="00E1762A"/>
    <w:rsid w:val="00E20D0A"/>
    <w:rsid w:val="00E211D3"/>
    <w:rsid w:val="00E22610"/>
    <w:rsid w:val="00E23436"/>
    <w:rsid w:val="00E27CE0"/>
    <w:rsid w:val="00E304FC"/>
    <w:rsid w:val="00E31C3F"/>
    <w:rsid w:val="00E32141"/>
    <w:rsid w:val="00E3600D"/>
    <w:rsid w:val="00E36A44"/>
    <w:rsid w:val="00E40AEC"/>
    <w:rsid w:val="00E41B78"/>
    <w:rsid w:val="00E4531A"/>
    <w:rsid w:val="00E46DA9"/>
    <w:rsid w:val="00E47861"/>
    <w:rsid w:val="00E511D0"/>
    <w:rsid w:val="00E53FAC"/>
    <w:rsid w:val="00E547CD"/>
    <w:rsid w:val="00E5679A"/>
    <w:rsid w:val="00E56ADD"/>
    <w:rsid w:val="00E60BE2"/>
    <w:rsid w:val="00E6298C"/>
    <w:rsid w:val="00E63DB8"/>
    <w:rsid w:val="00E66249"/>
    <w:rsid w:val="00E714E5"/>
    <w:rsid w:val="00E807AB"/>
    <w:rsid w:val="00E80EC7"/>
    <w:rsid w:val="00E8257F"/>
    <w:rsid w:val="00E85BB1"/>
    <w:rsid w:val="00E873E9"/>
    <w:rsid w:val="00E902CA"/>
    <w:rsid w:val="00E9414E"/>
    <w:rsid w:val="00E95B97"/>
    <w:rsid w:val="00E95E6F"/>
    <w:rsid w:val="00E9778D"/>
    <w:rsid w:val="00E97CF0"/>
    <w:rsid w:val="00EA032C"/>
    <w:rsid w:val="00EA450E"/>
    <w:rsid w:val="00EA56AC"/>
    <w:rsid w:val="00EA6B0D"/>
    <w:rsid w:val="00EA7033"/>
    <w:rsid w:val="00EB2A65"/>
    <w:rsid w:val="00EB3A4F"/>
    <w:rsid w:val="00EB4BBB"/>
    <w:rsid w:val="00EB64B3"/>
    <w:rsid w:val="00EB7194"/>
    <w:rsid w:val="00EC1DE2"/>
    <w:rsid w:val="00EC4055"/>
    <w:rsid w:val="00EC6B47"/>
    <w:rsid w:val="00ED2CF1"/>
    <w:rsid w:val="00ED6214"/>
    <w:rsid w:val="00EE0258"/>
    <w:rsid w:val="00EE27C3"/>
    <w:rsid w:val="00EE6184"/>
    <w:rsid w:val="00EE74B7"/>
    <w:rsid w:val="00EF0E59"/>
    <w:rsid w:val="00EF1F2C"/>
    <w:rsid w:val="00EF3223"/>
    <w:rsid w:val="00EF34A4"/>
    <w:rsid w:val="00EF4D43"/>
    <w:rsid w:val="00EF5C0A"/>
    <w:rsid w:val="00EF7C16"/>
    <w:rsid w:val="00F01188"/>
    <w:rsid w:val="00F057C6"/>
    <w:rsid w:val="00F07289"/>
    <w:rsid w:val="00F103CA"/>
    <w:rsid w:val="00F11F0E"/>
    <w:rsid w:val="00F13E0F"/>
    <w:rsid w:val="00F17E69"/>
    <w:rsid w:val="00F23D95"/>
    <w:rsid w:val="00F25269"/>
    <w:rsid w:val="00F311F7"/>
    <w:rsid w:val="00F35886"/>
    <w:rsid w:val="00F35C5B"/>
    <w:rsid w:val="00F3799E"/>
    <w:rsid w:val="00F42398"/>
    <w:rsid w:val="00F426DF"/>
    <w:rsid w:val="00F427C6"/>
    <w:rsid w:val="00F436EA"/>
    <w:rsid w:val="00F44CC5"/>
    <w:rsid w:val="00F50A71"/>
    <w:rsid w:val="00F52653"/>
    <w:rsid w:val="00F53098"/>
    <w:rsid w:val="00F53292"/>
    <w:rsid w:val="00F53592"/>
    <w:rsid w:val="00F53E74"/>
    <w:rsid w:val="00F543E1"/>
    <w:rsid w:val="00F54E9E"/>
    <w:rsid w:val="00F56B53"/>
    <w:rsid w:val="00F63C31"/>
    <w:rsid w:val="00F646E7"/>
    <w:rsid w:val="00F70253"/>
    <w:rsid w:val="00F709CD"/>
    <w:rsid w:val="00F720EB"/>
    <w:rsid w:val="00F80F20"/>
    <w:rsid w:val="00F84512"/>
    <w:rsid w:val="00F94B81"/>
    <w:rsid w:val="00F96349"/>
    <w:rsid w:val="00F9648A"/>
    <w:rsid w:val="00F973F2"/>
    <w:rsid w:val="00FA2E89"/>
    <w:rsid w:val="00FA48B0"/>
    <w:rsid w:val="00FA5046"/>
    <w:rsid w:val="00FA59B2"/>
    <w:rsid w:val="00FB012C"/>
    <w:rsid w:val="00FB4649"/>
    <w:rsid w:val="00FB4CA1"/>
    <w:rsid w:val="00FB505E"/>
    <w:rsid w:val="00FB5758"/>
    <w:rsid w:val="00FB5B40"/>
    <w:rsid w:val="00FC5F35"/>
    <w:rsid w:val="00FC61AE"/>
    <w:rsid w:val="00FD060D"/>
    <w:rsid w:val="00FD0E11"/>
    <w:rsid w:val="00FD1B62"/>
    <w:rsid w:val="00FD3220"/>
    <w:rsid w:val="00FD4A2E"/>
    <w:rsid w:val="00FD7066"/>
    <w:rsid w:val="00FE0C1A"/>
    <w:rsid w:val="00FE1AB7"/>
    <w:rsid w:val="00FE311B"/>
    <w:rsid w:val="00FE3972"/>
    <w:rsid w:val="00FE3CF9"/>
    <w:rsid w:val="00FE5455"/>
    <w:rsid w:val="00FE65F4"/>
    <w:rsid w:val="00FE6B45"/>
    <w:rsid w:val="00FF0E14"/>
    <w:rsid w:val="00FF3B0A"/>
    <w:rsid w:val="075F52DB"/>
    <w:rsid w:val="08C45B13"/>
    <w:rsid w:val="09063DE0"/>
    <w:rsid w:val="0BF0062F"/>
    <w:rsid w:val="0C2A7C06"/>
    <w:rsid w:val="1A591586"/>
    <w:rsid w:val="2606630F"/>
    <w:rsid w:val="407857C1"/>
    <w:rsid w:val="4B8325BE"/>
    <w:rsid w:val="4CBA746F"/>
    <w:rsid w:val="627711A7"/>
    <w:rsid w:val="6363695A"/>
    <w:rsid w:val="681A5E81"/>
    <w:rsid w:val="79311063"/>
    <w:rsid w:val="79A020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71296"/>
  <w15:docId w15:val="{44E82902-1B35-4749-9D2A-EE7E9F70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uiPriority w:val="9"/>
    <w:qFormat/>
    <w:pPr>
      <w:numPr>
        <w:ilvl w:val="3"/>
      </w:numPr>
      <w:outlineLvl w:val="3"/>
    </w:pPr>
    <w:rPr>
      <w:i/>
    </w:rPr>
  </w:style>
  <w:style w:type="paragraph" w:styleId="5">
    <w:name w:val="heading 5"/>
    <w:basedOn w:val="4"/>
    <w:next w:val="a2"/>
    <w:link w:val="5Char"/>
    <w:uiPriority w:val="9"/>
    <w:qFormat/>
    <w:pPr>
      <w:numPr>
        <w:ilvl w:val="4"/>
      </w:numPr>
      <w:ind w:left="864" w:hanging="864"/>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qFormat/>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iPriority w:val="99"/>
    <w:semiHidden/>
    <w:unhideWhenUsed/>
    <w:qFormat/>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semiHidden/>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5">
    <w:name w:val="@他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标题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10"/>
    <w:uiPriority w:val="99"/>
    <w:qFormat/>
    <w:rPr>
      <w:rFonts w:ascii="Arial" w:eastAsia="맑은 고딕" w:hAnsi="Arial"/>
      <w:vanish/>
      <w:sz w:val="16"/>
      <w:szCs w:val="16"/>
      <w:lang w:val="en-US" w:eastAsia="zh-CN"/>
    </w:rPr>
  </w:style>
  <w:style w:type="paragraph" w:customStyle="1" w:styleId="z-10">
    <w:name w:val="z-窗体顶端1"/>
    <w:basedOn w:val="a2"/>
    <w:next w:val="a2"/>
    <w:link w:val="z-"/>
    <w:uiPriority w:val="99"/>
    <w:semiHidden/>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1">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12"/>
    <w:uiPriority w:val="99"/>
    <w:qFormat/>
    <w:rPr>
      <w:rFonts w:ascii="Arial" w:eastAsia="맑은 고딕" w:hAnsi="Arial"/>
      <w:vanish/>
      <w:sz w:val="16"/>
      <w:szCs w:val="16"/>
      <w:lang w:val="en-US" w:eastAsia="zh-CN"/>
    </w:rPr>
  </w:style>
  <w:style w:type="paragraph" w:customStyle="1" w:styleId="z-12">
    <w:name w:val="z-窗体底端1"/>
    <w:basedOn w:val="a2"/>
    <w:next w:val="a2"/>
    <w:link w:val="z-0"/>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qFormat/>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a">
    <w:name w:val="浅色列表1"/>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qFormat/>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paragraph" w:customStyle="1" w:styleId="1c">
    <w:name w:val="修訂1"/>
    <w:hidden/>
    <w:uiPriority w:val="99"/>
    <w:semiHidden/>
    <w:qFormat/>
    <w:rPr>
      <w:rFonts w:ascii="Times" w:eastAsia="바탕" w:hAnsi="Times" w:cs="Times New Roman"/>
      <w:szCs w:val="24"/>
      <w:lang w:val="en-GB" w:eastAsia="en-US"/>
    </w:rPr>
  </w:style>
  <w:style w:type="character" w:customStyle="1" w:styleId="Mention1">
    <w:name w:val="Mention1"/>
    <w:basedOn w:val="a3"/>
    <w:uiPriority w:val="99"/>
    <w:unhideWhenUsed/>
    <w:qFormat/>
    <w:rPr>
      <w:color w:val="2B579A"/>
      <w:shd w:val="clear" w:color="auto" w:fill="E1DFDD"/>
    </w:rPr>
  </w:style>
  <w:style w:type="character" w:customStyle="1" w:styleId="2e">
    <w:name w:val="@他2"/>
    <w:uiPriority w:val="99"/>
    <w:unhideWhenUsed/>
    <w:qFormat/>
    <w:rPr>
      <w:color w:val="2B579A"/>
      <w:shd w:val="clear" w:color="auto" w:fill="E6E6E6"/>
    </w:rPr>
  </w:style>
  <w:style w:type="paragraph" w:customStyle="1" w:styleId="2f">
    <w:name w:val="修订2"/>
    <w:hidden/>
    <w:uiPriority w:val="99"/>
    <w:semiHidden/>
    <w:qFormat/>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33323-737E-47CF-BB39-F9329C69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40516</Words>
  <Characters>230944</Characters>
  <Application>Microsoft Office Word</Application>
  <DocSecurity>0</DocSecurity>
  <Lines>1924</Lines>
  <Paragraphs>541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270919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2022-03-01T11:54:00Z</dcterms:created>
  <dcterms:modified xsi:type="dcterms:W3CDTF">2022-03-01T11:54:00Z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831d482a47b4e19a4af6e19a4383733">
    <vt:lpwstr>CWMWeDnYkS1kHMAY03CBqslPa9hlak3lH6kFbVL9n0lxlDDpXrl/t7qWJA5gGpS3CRGZzK5I2ZSoTXutGcNNz4TyQ==</vt:lpwstr>
  </property>
  <property fmtid="{D5CDD505-2E9C-101B-9397-08002B2CF9AE}" pid="3" name="KSOProductBuildVer">
    <vt:lpwstr>2052-11.8.2.11019</vt:lpwstr>
  </property>
  <property fmtid="{D5CDD505-2E9C-101B-9397-08002B2CF9AE}" pid="4" name="ICV">
    <vt:lpwstr>9783DC5EF57242BCB9ACFEAB2FA8C1DC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1646097310</vt:lpwstr>
  </property>
</Properties>
</file>