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7FC7" w14:textId="3EB1D2C4" w:rsidR="003F48E7" w:rsidRPr="007B519D" w:rsidRDefault="003F48E7" w:rsidP="003F48E7">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#10</w:t>
      </w:r>
      <w:r w:rsidR="00BE502B">
        <w:rPr>
          <w:rFonts w:asciiTheme="minorBidi" w:hAnsiTheme="minorBidi"/>
          <w:b/>
          <w:bCs/>
          <w:snapToGrid w:val="0"/>
          <w:sz w:val="24"/>
          <w:szCs w:val="24"/>
          <w:lang w:val="en-US"/>
        </w:rPr>
        <w:t>8</w:t>
      </w:r>
      <w:r w:rsidRPr="007B519D">
        <w:rPr>
          <w:rFonts w:asciiTheme="minorBidi" w:hAnsiTheme="minorBidi"/>
          <w:b/>
          <w:bCs/>
          <w:snapToGrid w:val="0"/>
          <w:sz w:val="24"/>
          <w:szCs w:val="24"/>
          <w:lang w:val="en-US"/>
        </w:rPr>
        <w:t>-e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R1-</w:t>
      </w:r>
      <w:r w:rsidRPr="003F48E7">
        <w:rPr>
          <w:rFonts w:asciiTheme="minorBidi" w:hAnsiTheme="minorBidi"/>
          <w:b/>
          <w:bCs/>
          <w:snapToGrid w:val="0"/>
          <w:sz w:val="24"/>
          <w:szCs w:val="24"/>
          <w:lang w:val="en-US"/>
        </w:rPr>
        <w:t>2</w:t>
      </w:r>
      <w:r w:rsidR="00493B19">
        <w:rPr>
          <w:rFonts w:asciiTheme="minorBidi" w:hAnsiTheme="minorBidi"/>
          <w:b/>
          <w:bCs/>
          <w:snapToGrid w:val="0"/>
          <w:sz w:val="24"/>
          <w:szCs w:val="24"/>
          <w:lang w:val="en-US"/>
        </w:rPr>
        <w:t>20</w:t>
      </w:r>
      <w:r w:rsidR="007C0E4A">
        <w:rPr>
          <w:rFonts w:asciiTheme="minorBidi" w:hAnsiTheme="minorBidi"/>
          <w:b/>
          <w:bCs/>
          <w:snapToGrid w:val="0"/>
          <w:sz w:val="24"/>
          <w:szCs w:val="24"/>
          <w:lang w:val="en-US"/>
        </w:rPr>
        <w:t>2483</w:t>
      </w:r>
    </w:p>
    <w:p w14:paraId="605E991B" w14:textId="23290BE0" w:rsidR="003F48E7" w:rsidRPr="009D7AA5" w:rsidRDefault="003F48E7" w:rsidP="003F48E7">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e-Meeting, </w:t>
      </w:r>
      <w:r w:rsidR="00BE502B">
        <w:rPr>
          <w:rFonts w:asciiTheme="minorBidi" w:hAnsiTheme="minorBidi"/>
          <w:b/>
          <w:bCs/>
          <w:snapToGrid w:val="0"/>
          <w:sz w:val="24"/>
          <w:szCs w:val="24"/>
          <w:lang w:val="en-US"/>
        </w:rPr>
        <w:t>February</w:t>
      </w:r>
      <w:r w:rsidR="00BE502B" w:rsidRPr="00F6667D">
        <w:rPr>
          <w:rFonts w:asciiTheme="minorBidi" w:hAnsiTheme="minorBidi"/>
          <w:b/>
          <w:bCs/>
          <w:snapToGrid w:val="0"/>
          <w:sz w:val="24"/>
          <w:szCs w:val="24"/>
          <w:lang w:val="en-US"/>
        </w:rPr>
        <w:t xml:space="preserve"> </w:t>
      </w:r>
      <w:r w:rsidR="00BE502B">
        <w:rPr>
          <w:rFonts w:asciiTheme="minorBidi" w:hAnsiTheme="minorBidi"/>
          <w:b/>
          <w:bCs/>
          <w:snapToGrid w:val="0"/>
          <w:sz w:val="24"/>
          <w:szCs w:val="24"/>
          <w:lang w:val="en-US"/>
        </w:rPr>
        <w:t>21</w:t>
      </w:r>
      <w:r w:rsidR="00BE502B" w:rsidRPr="00F210EA">
        <w:rPr>
          <w:rFonts w:asciiTheme="minorBidi" w:hAnsiTheme="minorBidi"/>
          <w:b/>
          <w:bCs/>
          <w:snapToGrid w:val="0"/>
          <w:sz w:val="24"/>
          <w:szCs w:val="24"/>
          <w:vertAlign w:val="superscript"/>
          <w:lang w:val="en-US"/>
        </w:rPr>
        <w:t>st</w:t>
      </w:r>
      <w:r w:rsidRPr="00F6667D">
        <w:rPr>
          <w:rFonts w:asciiTheme="minorBidi" w:hAnsiTheme="minorBidi"/>
          <w:b/>
          <w:bCs/>
          <w:snapToGrid w:val="0"/>
          <w:sz w:val="24"/>
          <w:szCs w:val="24"/>
          <w:lang w:val="en-US"/>
        </w:rPr>
        <w:t xml:space="preserve"> – </w:t>
      </w:r>
      <w:r w:rsidR="00BE502B">
        <w:rPr>
          <w:rFonts w:asciiTheme="minorBidi" w:hAnsiTheme="minorBidi"/>
          <w:b/>
          <w:bCs/>
          <w:snapToGrid w:val="0"/>
          <w:sz w:val="24"/>
          <w:szCs w:val="24"/>
          <w:lang w:val="en-US"/>
        </w:rPr>
        <w:t>March 3</w:t>
      </w:r>
      <w:r w:rsidR="00BE502B" w:rsidRPr="00F210EA">
        <w:rPr>
          <w:rFonts w:asciiTheme="minorBidi" w:hAnsiTheme="minorBidi"/>
          <w:b/>
          <w:bCs/>
          <w:snapToGrid w:val="0"/>
          <w:sz w:val="24"/>
          <w:szCs w:val="24"/>
          <w:vertAlign w:val="superscript"/>
          <w:lang w:val="en-US"/>
        </w:rPr>
        <w:t>rd</w:t>
      </w:r>
      <w:r w:rsidR="0091212F">
        <w:rPr>
          <w:rFonts w:asciiTheme="minorBidi" w:hAnsiTheme="minorBidi"/>
          <w:b/>
          <w:bCs/>
          <w:snapToGrid w:val="0"/>
          <w:sz w:val="24"/>
          <w:szCs w:val="24"/>
          <w:lang w:val="en-US"/>
        </w:rPr>
        <w:t>, 2022</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5CBEDCA2" w14:textId="4F1CF623" w:rsidR="00BC175A" w:rsidRPr="009F5E15" w:rsidRDefault="00BC175A" w:rsidP="00BC175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8.11.</w:t>
      </w:r>
      <w:r w:rsidR="00915D38">
        <w:rPr>
          <w:rFonts w:ascii="Arial" w:hAnsi="Arial" w:cs="Arial"/>
          <w:b/>
          <w:sz w:val="24"/>
          <w:lang w:val="en-US"/>
        </w:rPr>
        <w:t>1</w:t>
      </w:r>
      <w:r>
        <w:rPr>
          <w:rFonts w:ascii="Arial" w:hAnsi="Arial" w:cs="Arial"/>
          <w:b/>
          <w:sz w:val="24"/>
          <w:lang w:val="en-US"/>
        </w:rPr>
        <w:t>.2</w:t>
      </w:r>
    </w:p>
    <w:p w14:paraId="212324BF" w14:textId="028F49B3" w:rsidR="00BC175A" w:rsidRDefault="00BC175A" w:rsidP="00BC175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493B19">
        <w:rPr>
          <w:rFonts w:ascii="Arial" w:hAnsi="Arial" w:cs="Arial"/>
          <w:b/>
          <w:sz w:val="24"/>
          <w:lang w:val="en-US"/>
        </w:rPr>
        <w:t xml:space="preserve">Inter-UE Coordination for </w:t>
      </w:r>
      <w:r>
        <w:rPr>
          <w:rFonts w:ascii="Arial" w:hAnsi="Arial" w:cs="Arial"/>
          <w:b/>
          <w:sz w:val="24"/>
          <w:lang w:val="en-US"/>
        </w:rPr>
        <w:t>Mode 2</w:t>
      </w:r>
      <w:r w:rsidR="00493B19">
        <w:rPr>
          <w:rFonts w:ascii="Arial" w:hAnsi="Arial" w:cs="Arial"/>
          <w:b/>
          <w:sz w:val="24"/>
          <w:lang w:val="en-US"/>
        </w:rPr>
        <w:t xml:space="preserve"> Enhancements</w:t>
      </w:r>
    </w:p>
    <w:p w14:paraId="5C456A75" w14:textId="77777777" w:rsidR="00BC175A" w:rsidRPr="00802686" w:rsidRDefault="00BC175A" w:rsidP="00BC175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564AFA0F" w:rsidR="00635D54" w:rsidRDefault="00635D54" w:rsidP="00EB2390">
      <w:pPr>
        <w:pStyle w:val="3GPPNormalText"/>
      </w:pPr>
      <w:r>
        <w:t>T</w:t>
      </w:r>
      <w:r w:rsidRPr="00414EC4">
        <w:t xml:space="preserve">he </w:t>
      </w:r>
      <w:r w:rsidR="00B4362D">
        <w:t>work</w:t>
      </w:r>
      <w:r w:rsidR="00B4362D" w:rsidRPr="00414EC4">
        <w:t xml:space="preserve"> </w:t>
      </w:r>
      <w:r w:rsidRPr="00414EC4">
        <w:t xml:space="preserve">item for </w:t>
      </w:r>
      <w:r w:rsidR="00D12ADD">
        <w:t>NR V2X</w:t>
      </w:r>
      <w:r w:rsidRPr="00414EC4">
        <w:t xml:space="preserve"> was approved</w:t>
      </w:r>
      <w:r w:rsidR="0072011D">
        <w:t xml:space="preserve"> </w:t>
      </w:r>
      <w:r w:rsidR="00132BE4">
        <w:t xml:space="preserve">in RAN#86 and revised in </w:t>
      </w:r>
      <w:r w:rsidR="0072011D">
        <w:t>RAN#</w:t>
      </w:r>
      <w:r w:rsidR="00605B92">
        <w:t xml:space="preserve">90e </w:t>
      </w:r>
      <w:r w:rsidR="00132BE4">
        <w:t>[1]</w:t>
      </w:r>
      <w:r w:rsidR="008D1946">
        <w:t>. Based on the objectives, the following agreements and working assumptions were made in the previous meeting</w:t>
      </w:r>
      <w:r w:rsidR="000F679E">
        <w:t xml:space="preserve"> [2]</w:t>
      </w:r>
      <w:r>
        <w:t>:</w:t>
      </w:r>
    </w:p>
    <w:tbl>
      <w:tblPr>
        <w:tblStyle w:val="TableGrid"/>
        <w:tblW w:w="9985" w:type="dxa"/>
        <w:tblLook w:val="04A0" w:firstRow="1" w:lastRow="0" w:firstColumn="1" w:lastColumn="0" w:noHBand="0" w:noVBand="1"/>
      </w:tblPr>
      <w:tblGrid>
        <w:gridCol w:w="9985"/>
      </w:tblGrid>
      <w:tr w:rsidR="00635D54" w14:paraId="399410E2" w14:textId="77777777" w:rsidTr="00473AA8">
        <w:tc>
          <w:tcPr>
            <w:tcW w:w="9985" w:type="dxa"/>
          </w:tcPr>
          <w:p w14:paraId="1A09A433" w14:textId="195A301A" w:rsidR="00F210EA" w:rsidRPr="00426B43" w:rsidRDefault="00F210EA" w:rsidP="00426B43">
            <w:pPr>
              <w:tabs>
                <w:tab w:val="left" w:pos="400"/>
              </w:tabs>
              <w:spacing w:before="0" w:after="0"/>
              <w:rPr>
                <w:b/>
                <w:bCs/>
                <w:i/>
              </w:rPr>
            </w:pPr>
            <w:r w:rsidRPr="00426B43">
              <w:rPr>
                <w:b/>
                <w:bCs/>
                <w:i/>
              </w:rPr>
              <w:t>Agreement</w:t>
            </w:r>
            <w:r w:rsidR="00426B43" w:rsidRPr="00426B43">
              <w:rPr>
                <w:b/>
                <w:bCs/>
                <w:i/>
              </w:rPr>
              <w:t>s</w:t>
            </w:r>
            <w:r w:rsidRPr="00426B43">
              <w:rPr>
                <w:b/>
                <w:bCs/>
                <w:i/>
              </w:rPr>
              <w:t>:</w:t>
            </w:r>
          </w:p>
          <w:p w14:paraId="5F08AC5E"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For Scheme 1, when the inter-UE coordination information transmission is triggered by UE-B’s explicit request,  </w:t>
            </w:r>
          </w:p>
          <w:p w14:paraId="6AC96F22"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Starting/Ending time locations of resource selection window is provided by UE-B’s explicit request</w:t>
            </w:r>
          </w:p>
          <w:p w14:paraId="7F2C6618" w14:textId="1605713E"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Starting/Ending time locations of resource selection window is a form of combination of DFN index and slot index</w:t>
            </w:r>
          </w:p>
          <w:p w14:paraId="1EF7BFD4"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When PSFCH occasion is derived by a slot where expected/potential resource conflict occurs on PSSCH resource indicated by UE-B’s SCI, time gap between the PSFCH and SCI(s) scheduling conflicting TBs is larger than or equal to X value</w:t>
            </w:r>
          </w:p>
          <w:p w14:paraId="2186FAE3"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X = sl-MinTimeGapPSFCH</w:t>
            </w:r>
          </w:p>
          <w:p w14:paraId="6F0438FD" w14:textId="43A606E9" w:rsidR="008D1946" w:rsidRPr="00F210EA" w:rsidRDefault="008D1946" w:rsidP="00426B43">
            <w:pPr>
              <w:pStyle w:val="ListParagraph"/>
              <w:numPr>
                <w:ilvl w:val="1"/>
                <w:numId w:val="34"/>
              </w:numPr>
              <w:tabs>
                <w:tab w:val="left" w:pos="400"/>
              </w:tabs>
              <w:spacing w:before="0"/>
              <w:ind w:left="429"/>
              <w:rPr>
                <w:bCs/>
                <w:i/>
              </w:rPr>
            </w:pPr>
            <w:r w:rsidRPr="00F210EA">
              <w:rPr>
                <w:rFonts w:ascii="Times New Roman" w:hAnsi="Times New Roman"/>
                <w:bCs/>
                <w:i/>
                <w:sz w:val="20"/>
                <w:szCs w:val="20"/>
              </w:rPr>
              <w:t>UE does not transmit the conflict indicator or receive the conflict indicator if the timeline is not satisfied</w:t>
            </w:r>
          </w:p>
          <w:p w14:paraId="19BDB240"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For Scheme 1, a resource pool level (pre-)configuration can enable one of the following alternatives:</w:t>
            </w:r>
          </w:p>
          <w:p w14:paraId="1D6C1253"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w:t>
            </w:r>
            <w:r w:rsidRPr="00F210EA">
              <w:rPr>
                <w:rFonts w:ascii="Times New Roman" w:hAnsi="Times New Roman"/>
                <w:bCs/>
                <w:i/>
                <w:sz w:val="20"/>
                <w:szCs w:val="20"/>
                <w:highlight w:val="darkYellow"/>
              </w:rPr>
              <w:t>Working assumption</w:t>
            </w:r>
            <w:r w:rsidRPr="00F210EA">
              <w:rPr>
                <w:rFonts w:ascii="Times New Roman" w:hAnsi="Times New Roman"/>
                <w:bCs/>
                <w:i/>
                <w:sz w:val="20"/>
                <w:szCs w:val="20"/>
              </w:rPr>
              <w:t>) Alt1: MAC CE and 2nd SCI are used as the container of an explicit request transmission from UE-B to UE-A</w:t>
            </w:r>
          </w:p>
          <w:p w14:paraId="5607C228" w14:textId="77777777"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A single format SCI 2-C is used for inter-UE coordination information and request</w:t>
            </w:r>
          </w:p>
          <w:p w14:paraId="02B067BB" w14:textId="77777777" w:rsidR="008D1946" w:rsidRPr="00F210EA" w:rsidRDefault="008D1946" w:rsidP="00426B43">
            <w:pPr>
              <w:pStyle w:val="ListParagraph"/>
              <w:numPr>
                <w:ilvl w:val="4"/>
                <w:numId w:val="34"/>
              </w:numPr>
              <w:tabs>
                <w:tab w:val="left" w:pos="400"/>
              </w:tabs>
              <w:spacing w:before="0" w:line="240" w:lineRule="auto"/>
              <w:ind w:left="1509"/>
              <w:rPr>
                <w:rFonts w:ascii="Times New Roman" w:hAnsi="Times New Roman"/>
                <w:bCs/>
                <w:i/>
                <w:sz w:val="20"/>
                <w:szCs w:val="20"/>
              </w:rPr>
            </w:pPr>
            <w:r w:rsidRPr="00F210EA">
              <w:rPr>
                <w:rFonts w:ascii="Times New Roman" w:hAnsi="Times New Roman"/>
                <w:bCs/>
                <w:i/>
                <w:sz w:val="20"/>
                <w:szCs w:val="20"/>
              </w:rPr>
              <w:t xml:space="preserve">1 bit in format 2-C is used to indicate whether the SCI is used for request to coordination information or for conveying coordination information </w:t>
            </w:r>
          </w:p>
          <w:p w14:paraId="44881353" w14:textId="77777777"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SCI 2-C is UE RX optional</w:t>
            </w:r>
          </w:p>
          <w:p w14:paraId="335A3F4E" w14:textId="77777777"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It is up to UE implementation to additionally use 2nd SCI (for UE-B).</w:t>
            </w:r>
          </w:p>
          <w:p w14:paraId="0B4E03B8" w14:textId="12DA2264" w:rsidR="008D1946" w:rsidRPr="00F210EA" w:rsidRDefault="008D1946" w:rsidP="00426B43">
            <w:pPr>
              <w:pStyle w:val="ListParagraph"/>
              <w:numPr>
                <w:ilvl w:val="2"/>
                <w:numId w:val="34"/>
              </w:numPr>
              <w:tabs>
                <w:tab w:val="left" w:pos="400"/>
              </w:tabs>
              <w:spacing w:before="0"/>
              <w:ind w:left="789"/>
              <w:rPr>
                <w:bCs/>
                <w:i/>
              </w:rPr>
            </w:pPr>
            <w:r w:rsidRPr="00F210EA">
              <w:rPr>
                <w:rFonts w:ascii="Times New Roman" w:hAnsi="Times New Roman"/>
                <w:bCs/>
                <w:i/>
                <w:sz w:val="20"/>
                <w:szCs w:val="20"/>
              </w:rPr>
              <w:t>Alt2: MAC CE is used as the container of an explicit request transmission from UE-B to UE-A</w:t>
            </w:r>
          </w:p>
          <w:p w14:paraId="2E13F32E"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For Scheme 2, </w:t>
            </w:r>
          </w:p>
          <w:p w14:paraId="4E64EEEC"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The PHY layer reports S_A after Step 7) of TS 38.214 Section 8.1.4 to higher layer.</w:t>
            </w:r>
          </w:p>
          <w:p w14:paraId="112EAAF4"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When UE-B receives a conflict indicator for resource(s) indicated by its SCI,</w:t>
            </w:r>
          </w:p>
          <w:p w14:paraId="4661169A" w14:textId="77777777"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PHY layer at UE-B reports resources overlapping with the next reserved resource indicated by the corresponding UE-B’s SCI for current TB transmission to higher layer.</w:t>
            </w:r>
          </w:p>
          <w:p w14:paraId="15ACE21F" w14:textId="77777777" w:rsidR="008D1946" w:rsidRPr="00F210EA" w:rsidRDefault="008D1946" w:rsidP="00426B43">
            <w:pPr>
              <w:pStyle w:val="ListParagraph"/>
              <w:numPr>
                <w:ilvl w:val="4"/>
                <w:numId w:val="34"/>
              </w:numPr>
              <w:tabs>
                <w:tab w:val="left" w:pos="400"/>
              </w:tabs>
              <w:spacing w:before="0" w:line="240" w:lineRule="auto"/>
              <w:ind w:left="1509"/>
              <w:rPr>
                <w:rFonts w:ascii="Times New Roman" w:hAnsi="Times New Roman"/>
                <w:bCs/>
                <w:i/>
                <w:sz w:val="20"/>
                <w:szCs w:val="20"/>
              </w:rPr>
            </w:pPr>
            <w:r w:rsidRPr="00F210EA">
              <w:rPr>
                <w:rFonts w:ascii="Times New Roman" w:hAnsi="Times New Roman"/>
                <w:bCs/>
                <w:i/>
                <w:sz w:val="20"/>
                <w:szCs w:val="20"/>
              </w:rPr>
              <w:t>If (pre)configured, the PHY layer reports resources in a slot including the next reserved resource indicated by the corresponding UE-B’s SCI for current TB transmission to higher layer.</w:t>
            </w:r>
          </w:p>
          <w:p w14:paraId="246B8060" w14:textId="77777777"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Higher layer at UE-B re-selects the resource(s) indicated by the conflict indicator among the S_A excluding the reported resources.</w:t>
            </w:r>
          </w:p>
          <w:p w14:paraId="73F9745E" w14:textId="10428FA3"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FFS: Whether/How the conflict in periodic transmission is indicated by UE-A and handled by UE-B</w:t>
            </w:r>
          </w:p>
          <w:p w14:paraId="3BB0234E"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bookmarkStart w:id="0" w:name="_Hlk93613508"/>
            <w:r w:rsidRPr="00F210EA">
              <w:rPr>
                <w:rFonts w:ascii="Times New Roman" w:hAnsi="Times New Roman"/>
                <w:bCs/>
                <w:i/>
                <w:sz w:val="20"/>
                <w:szCs w:val="20"/>
              </w:rPr>
              <w:t xml:space="preserve">For PSFCH TX/RX or TX/TX prioritization in Scheme 2, </w:t>
            </w:r>
          </w:p>
          <w:p w14:paraId="6F474AB0" w14:textId="668E3613"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 xml:space="preserve">Priority value of PSFCH TX for a resource conflict indication is the smallest priority value of the conflicting TBs </w:t>
            </w:r>
          </w:p>
          <w:p w14:paraId="1D093C99"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 xml:space="preserve">Priority value of PSFCH RX for a resource conflict indication is priority value indicated by UE-B’s SCI </w:t>
            </w:r>
          </w:p>
          <w:p w14:paraId="2472531A" w14:textId="26128750" w:rsidR="008D1946" w:rsidRPr="00F210EA" w:rsidRDefault="008D1946" w:rsidP="00426B43">
            <w:pPr>
              <w:pStyle w:val="ListParagraph"/>
              <w:numPr>
                <w:ilvl w:val="2"/>
                <w:numId w:val="34"/>
              </w:numPr>
              <w:tabs>
                <w:tab w:val="left" w:pos="400"/>
              </w:tabs>
              <w:spacing w:before="0"/>
              <w:ind w:left="789"/>
              <w:rPr>
                <w:bCs/>
                <w:i/>
              </w:rPr>
            </w:pPr>
            <w:r w:rsidRPr="00F210EA">
              <w:rPr>
                <w:rFonts w:ascii="Times New Roman" w:hAnsi="Times New Roman"/>
                <w:bCs/>
                <w:i/>
                <w:sz w:val="20"/>
                <w:szCs w:val="20"/>
              </w:rPr>
              <w:t>For PSFCH TX/RX or TX/TX prioritization between SL HARQ-ACK feedback(s) and resource conflict indication(s), PSFCH TX/RX for SL HARQ-ACK feedback is always prioritized over PSFCH TX/RX for a resource conflict indication</w:t>
            </w:r>
            <w:bookmarkEnd w:id="0"/>
          </w:p>
          <w:p w14:paraId="5DCDD8FC"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For Scheme 1, unicast is supported for an explicit request transmission for inter-UE coordination information</w:t>
            </w:r>
          </w:p>
          <w:p w14:paraId="4892753D" w14:textId="7954EFDA"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Unicast is used for the inter-UE coordination information transmission triggered by the explicit request</w:t>
            </w:r>
          </w:p>
          <w:p w14:paraId="447E11CD"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For determining preferred resource set in Scheme 1, the value of Cresel is determined by UE-A according to Rel-16 procedure.</w:t>
            </w:r>
          </w:p>
          <w:p w14:paraId="337DBA38"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lastRenderedPageBreak/>
              <w:t>This information is not conveyed to/from UE-B</w:t>
            </w:r>
          </w:p>
          <w:p w14:paraId="1BC9B220" w14:textId="0412C28A" w:rsidR="008D1946" w:rsidRPr="00F210EA" w:rsidRDefault="008D1946" w:rsidP="00426B43">
            <w:pPr>
              <w:pStyle w:val="ListParagraph"/>
              <w:numPr>
                <w:ilvl w:val="2"/>
                <w:numId w:val="34"/>
              </w:numPr>
              <w:tabs>
                <w:tab w:val="left" w:pos="400"/>
              </w:tabs>
              <w:spacing w:before="0"/>
              <w:ind w:left="789"/>
              <w:rPr>
                <w:bCs/>
                <w:i/>
              </w:rPr>
            </w:pPr>
            <w:r w:rsidRPr="00F210EA">
              <w:rPr>
                <w:rFonts w:ascii="Times New Roman" w:hAnsi="Times New Roman"/>
                <w:bCs/>
                <w:i/>
                <w:sz w:val="20"/>
                <w:szCs w:val="20"/>
              </w:rPr>
              <w:t xml:space="preserve">When inter-UE coordination information is triggered by UE-B’s request, P_rsvp_TX used for determining SL_RESOURCE_RESELECTION_COUNTER according to Rel-16 procedure is provided by resource reservation interval indicated by UE-B’s request </w:t>
            </w:r>
          </w:p>
          <w:p w14:paraId="6CC17651" w14:textId="1F8F6F0E" w:rsidR="008D1946" w:rsidRPr="00F210EA" w:rsidRDefault="008D1946" w:rsidP="00426B43">
            <w:pPr>
              <w:pStyle w:val="ListParagraph"/>
              <w:numPr>
                <w:ilvl w:val="1"/>
                <w:numId w:val="34"/>
              </w:numPr>
              <w:tabs>
                <w:tab w:val="left" w:pos="400"/>
              </w:tabs>
              <w:spacing w:before="0"/>
              <w:ind w:left="429"/>
              <w:rPr>
                <w:bCs/>
                <w:i/>
              </w:rPr>
            </w:pPr>
            <w:r w:rsidRPr="00F210EA">
              <w:rPr>
                <w:rFonts w:ascii="Times New Roman" w:hAnsi="Times New Roman"/>
                <w:bCs/>
                <w:i/>
                <w:sz w:val="20"/>
                <w:szCs w:val="20"/>
              </w:rPr>
              <w:t>For the indication of resource set in Scheme 1, the value of Sl-MaxNumPerReserve is fixed to 3.</w:t>
            </w:r>
          </w:p>
          <w:p w14:paraId="6FC177B7"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The following working assumption is confirmed with modification in </w:t>
            </w:r>
            <w:r w:rsidRPr="00F210EA">
              <w:rPr>
                <w:rFonts w:ascii="Times New Roman" w:hAnsi="Times New Roman"/>
                <w:bCs/>
                <w:i/>
                <w:color w:val="FF0000"/>
                <w:sz w:val="20"/>
                <w:szCs w:val="20"/>
              </w:rPr>
              <w:t>RED</w:t>
            </w:r>
            <w:r w:rsidRPr="00F210EA">
              <w:rPr>
                <w:rFonts w:ascii="Times New Roman" w:hAnsi="Times New Roman"/>
                <w:bCs/>
                <w:i/>
                <w:sz w:val="20"/>
                <w:szCs w:val="20"/>
              </w:rPr>
              <w:t>.</w:t>
            </w:r>
          </w:p>
          <w:p w14:paraId="6C1A8E21"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MAC CE or 2</w:t>
            </w:r>
            <w:r w:rsidRPr="00F210EA">
              <w:rPr>
                <w:rFonts w:ascii="Times New Roman" w:hAnsi="Times New Roman"/>
                <w:bCs/>
                <w:i/>
                <w:sz w:val="20"/>
                <w:szCs w:val="20"/>
                <w:vertAlign w:val="superscript"/>
              </w:rPr>
              <w:t>nd</w:t>
            </w:r>
            <w:r w:rsidRPr="00F210EA">
              <w:rPr>
                <w:rFonts w:ascii="Times New Roman" w:hAnsi="Times New Roman"/>
                <w:bCs/>
                <w:i/>
                <w:sz w:val="20"/>
                <w:szCs w:val="20"/>
              </w:rPr>
              <w:t xml:space="preserve"> SCI are used as the container of inter-UE coordination information transmission from UE A to UE B.</w:t>
            </w:r>
          </w:p>
          <w:p w14:paraId="51CB827F" w14:textId="77777777" w:rsidR="008D1946" w:rsidRPr="00F210EA" w:rsidRDefault="008D1946" w:rsidP="00426B43">
            <w:pPr>
              <w:pStyle w:val="ListParagraph"/>
              <w:numPr>
                <w:ilvl w:val="3"/>
                <w:numId w:val="34"/>
              </w:numPr>
              <w:tabs>
                <w:tab w:val="left" w:pos="400"/>
              </w:tabs>
              <w:spacing w:before="0" w:line="240" w:lineRule="auto"/>
              <w:ind w:left="1239"/>
              <w:rPr>
                <w:rFonts w:ascii="Times New Roman" w:hAnsi="Times New Roman"/>
                <w:bCs/>
                <w:i/>
                <w:sz w:val="20"/>
                <w:szCs w:val="20"/>
              </w:rPr>
            </w:pPr>
            <w:r w:rsidRPr="00F210EA">
              <w:rPr>
                <w:rFonts w:ascii="Times New Roman" w:hAnsi="Times New Roman"/>
                <w:bCs/>
                <w:i/>
                <w:sz w:val="20"/>
                <w:szCs w:val="20"/>
              </w:rPr>
              <w:t>For the indication of resource set, the following is supported:</w:t>
            </w:r>
          </w:p>
          <w:p w14:paraId="075A1B61" w14:textId="77777777" w:rsidR="008D1946" w:rsidRPr="00F210EA" w:rsidRDefault="008D1946" w:rsidP="00426B43">
            <w:pPr>
              <w:pStyle w:val="ListParagraph"/>
              <w:numPr>
                <w:ilvl w:val="4"/>
                <w:numId w:val="34"/>
              </w:numPr>
              <w:tabs>
                <w:tab w:val="left" w:pos="400"/>
              </w:tabs>
              <w:spacing w:before="0" w:line="240" w:lineRule="auto"/>
              <w:ind w:left="1599"/>
              <w:rPr>
                <w:rFonts w:ascii="Times New Roman" w:hAnsi="Times New Roman"/>
                <w:bCs/>
                <w:i/>
                <w:sz w:val="20"/>
                <w:szCs w:val="20"/>
              </w:rPr>
            </w:pPr>
            <w:r w:rsidRPr="00F210EA">
              <w:rPr>
                <w:rFonts w:ascii="Times New Roman" w:hAnsi="Times New Roman"/>
                <w:bCs/>
                <w:i/>
                <w:sz w:val="20"/>
                <w:szCs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6D91887" w14:textId="77777777" w:rsidR="008D1946" w:rsidRPr="00F210EA" w:rsidRDefault="008D1946" w:rsidP="00426B43">
            <w:pPr>
              <w:pStyle w:val="ListParagraph"/>
              <w:numPr>
                <w:ilvl w:val="5"/>
                <w:numId w:val="34"/>
              </w:numPr>
              <w:tabs>
                <w:tab w:val="left" w:pos="400"/>
              </w:tabs>
              <w:spacing w:before="0" w:line="240" w:lineRule="auto"/>
              <w:ind w:left="1959"/>
              <w:rPr>
                <w:rFonts w:ascii="Times New Roman" w:hAnsi="Times New Roman"/>
                <w:bCs/>
                <w:i/>
                <w:sz w:val="20"/>
                <w:szCs w:val="20"/>
              </w:rPr>
            </w:pPr>
            <w:r w:rsidRPr="00F210EA">
              <w:rPr>
                <w:rFonts w:ascii="Times New Roman" w:hAnsi="Times New Roman"/>
                <w:bCs/>
                <w:i/>
                <w:sz w:val="20"/>
                <w:szCs w:val="20"/>
              </w:rPr>
              <w:t>First resource location of each TRIV is separately indicated by the inter-UE coordination information</w:t>
            </w:r>
          </w:p>
          <w:p w14:paraId="718EC709" w14:textId="77777777" w:rsidR="008D1946" w:rsidRPr="00F210EA" w:rsidRDefault="008D1946" w:rsidP="00426B43">
            <w:pPr>
              <w:pStyle w:val="ListParagraph"/>
              <w:numPr>
                <w:ilvl w:val="4"/>
                <w:numId w:val="34"/>
              </w:numPr>
              <w:tabs>
                <w:tab w:val="left" w:pos="400"/>
              </w:tabs>
              <w:spacing w:before="0" w:line="240" w:lineRule="auto"/>
              <w:ind w:left="1599"/>
              <w:rPr>
                <w:rFonts w:ascii="Times New Roman" w:hAnsi="Times New Roman"/>
                <w:bCs/>
                <w:i/>
                <w:sz w:val="20"/>
                <w:szCs w:val="20"/>
              </w:rPr>
            </w:pPr>
            <w:r w:rsidRPr="00F210EA">
              <w:rPr>
                <w:rFonts w:ascii="Times New Roman" w:hAnsi="Times New Roman"/>
                <w:bCs/>
                <w:i/>
                <w:sz w:val="20"/>
                <w:szCs w:val="20"/>
              </w:rPr>
              <w:t>If [N &lt;= 3], MAC CE is used and it is up to UE implementation to additionally use 2</w:t>
            </w:r>
            <w:r w:rsidRPr="00F210EA">
              <w:rPr>
                <w:rFonts w:ascii="Times New Roman" w:hAnsi="Times New Roman"/>
                <w:bCs/>
                <w:i/>
                <w:sz w:val="20"/>
                <w:szCs w:val="20"/>
                <w:vertAlign w:val="superscript"/>
              </w:rPr>
              <w:t>nd</w:t>
            </w:r>
            <w:r w:rsidRPr="00F210EA">
              <w:rPr>
                <w:rFonts w:ascii="Times New Roman" w:hAnsi="Times New Roman"/>
                <w:bCs/>
                <w:i/>
                <w:sz w:val="20"/>
                <w:szCs w:val="20"/>
              </w:rPr>
              <w:t xml:space="preserve"> SCI. When 2</w:t>
            </w:r>
            <w:r w:rsidRPr="00F210EA">
              <w:rPr>
                <w:rFonts w:ascii="Times New Roman" w:hAnsi="Times New Roman"/>
                <w:bCs/>
                <w:i/>
                <w:sz w:val="20"/>
                <w:szCs w:val="20"/>
                <w:vertAlign w:val="superscript"/>
              </w:rPr>
              <w:t>nd</w:t>
            </w:r>
            <w:r w:rsidRPr="00F210EA">
              <w:rPr>
                <w:rFonts w:ascii="Times New Roman" w:hAnsi="Times New Roman"/>
                <w:bCs/>
                <w:i/>
                <w:sz w:val="20"/>
                <w:szCs w:val="20"/>
              </w:rPr>
              <w:t xml:space="preserve"> SCI and MAC CE are both used, the same resource set is indicated in the 2</w:t>
            </w:r>
            <w:r w:rsidRPr="00F210EA">
              <w:rPr>
                <w:rFonts w:ascii="Times New Roman" w:hAnsi="Times New Roman"/>
                <w:bCs/>
                <w:i/>
                <w:sz w:val="20"/>
                <w:szCs w:val="20"/>
                <w:vertAlign w:val="superscript"/>
              </w:rPr>
              <w:t>nd</w:t>
            </w:r>
            <w:r w:rsidRPr="00F210EA">
              <w:rPr>
                <w:rFonts w:ascii="Times New Roman" w:hAnsi="Times New Roman"/>
                <w:bCs/>
                <w:i/>
                <w:sz w:val="20"/>
                <w:szCs w:val="20"/>
              </w:rPr>
              <w:t xml:space="preserve"> SCI and the MAC CE. If [N &gt; 3], only MAC CE is used.</w:t>
            </w:r>
          </w:p>
          <w:p w14:paraId="0D7695DD" w14:textId="77777777" w:rsidR="008D1946" w:rsidRPr="00F210EA" w:rsidRDefault="008D1946" w:rsidP="00426B43">
            <w:pPr>
              <w:pStyle w:val="ListParagraph"/>
              <w:numPr>
                <w:ilvl w:val="5"/>
                <w:numId w:val="34"/>
              </w:numPr>
              <w:tabs>
                <w:tab w:val="left" w:pos="400"/>
              </w:tabs>
              <w:spacing w:before="0" w:line="240" w:lineRule="auto"/>
              <w:ind w:left="1959"/>
              <w:rPr>
                <w:rFonts w:ascii="Times New Roman" w:hAnsi="Times New Roman"/>
                <w:bCs/>
                <w:i/>
                <w:sz w:val="20"/>
                <w:szCs w:val="20"/>
              </w:rPr>
            </w:pPr>
            <w:r w:rsidRPr="00F210EA">
              <w:rPr>
                <w:rFonts w:ascii="Times New Roman" w:hAnsi="Times New Roman"/>
                <w:bCs/>
                <w:i/>
                <w:sz w:val="20"/>
                <w:szCs w:val="20"/>
              </w:rPr>
              <w:t>FFS: UE capability details</w:t>
            </w:r>
          </w:p>
          <w:p w14:paraId="196000DA" w14:textId="77777777" w:rsidR="008D1946" w:rsidRPr="00F210EA" w:rsidRDefault="008D1946" w:rsidP="00426B43">
            <w:pPr>
              <w:pStyle w:val="ListParagraph"/>
              <w:numPr>
                <w:ilvl w:val="5"/>
                <w:numId w:val="34"/>
              </w:numPr>
              <w:tabs>
                <w:tab w:val="left" w:pos="400"/>
              </w:tabs>
              <w:spacing w:before="0" w:line="240" w:lineRule="auto"/>
              <w:ind w:left="1959"/>
              <w:rPr>
                <w:rFonts w:ascii="Times New Roman" w:hAnsi="Times New Roman"/>
                <w:bCs/>
                <w:i/>
                <w:sz w:val="20"/>
                <w:szCs w:val="20"/>
              </w:rPr>
            </w:pPr>
            <w:r w:rsidRPr="00F210EA">
              <w:rPr>
                <w:rFonts w:ascii="Times New Roman" w:hAnsi="Times New Roman"/>
                <w:bCs/>
                <w:i/>
                <w:sz w:val="20"/>
                <w:szCs w:val="20"/>
              </w:rPr>
              <w:t>2</w:t>
            </w:r>
            <w:r w:rsidRPr="00F210EA">
              <w:rPr>
                <w:rFonts w:ascii="Times New Roman" w:hAnsi="Times New Roman"/>
                <w:bCs/>
                <w:i/>
                <w:sz w:val="20"/>
                <w:szCs w:val="20"/>
                <w:vertAlign w:val="superscript"/>
              </w:rPr>
              <w:t>nd</w:t>
            </w:r>
            <w:r w:rsidRPr="00F210EA">
              <w:rPr>
                <w:rFonts w:ascii="Times New Roman" w:hAnsi="Times New Roman"/>
                <w:bCs/>
                <w:i/>
                <w:sz w:val="20"/>
                <w:szCs w:val="20"/>
              </w:rPr>
              <w:t xml:space="preserve"> SCI is UE RX optional</w:t>
            </w:r>
          </w:p>
          <w:p w14:paraId="0296E26E" w14:textId="23888C29" w:rsidR="008D1946" w:rsidRPr="00F210EA" w:rsidRDefault="008D1946" w:rsidP="00426B43">
            <w:pPr>
              <w:pStyle w:val="ListParagraph"/>
              <w:numPr>
                <w:ilvl w:val="5"/>
                <w:numId w:val="34"/>
              </w:numPr>
              <w:tabs>
                <w:tab w:val="left" w:pos="400"/>
              </w:tabs>
              <w:spacing w:before="0"/>
              <w:ind w:left="1959"/>
              <w:rPr>
                <w:bCs/>
                <w:i/>
                <w:color w:val="FF0000"/>
              </w:rPr>
            </w:pPr>
            <w:r w:rsidRPr="00F210EA">
              <w:rPr>
                <w:rFonts w:ascii="Times New Roman" w:hAnsi="Times New Roman"/>
                <w:bCs/>
                <w:i/>
                <w:color w:val="FF0000"/>
                <w:sz w:val="20"/>
                <w:szCs w:val="20"/>
              </w:rPr>
              <w:t>The field size of the indication of resource set in a SCI format 2-C is determined by [N=3]</w:t>
            </w:r>
          </w:p>
          <w:p w14:paraId="52541E45"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For inter-UE coordination information transmission in Scheme 1, </w:t>
            </w:r>
          </w:p>
          <w:p w14:paraId="001A20F3"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Inter-UE coordination information can be multiplexed with other data only if the source/destination ID pair is the same</w:t>
            </w:r>
          </w:p>
          <w:p w14:paraId="056EC2A1" w14:textId="77777777" w:rsidR="008D1946" w:rsidRPr="00F210EA" w:rsidRDefault="008D1946" w:rsidP="00426B43">
            <w:pPr>
              <w:pStyle w:val="ListParagraph"/>
              <w:numPr>
                <w:ilvl w:val="3"/>
                <w:numId w:val="34"/>
              </w:numPr>
              <w:tabs>
                <w:tab w:val="left" w:pos="400"/>
              </w:tabs>
              <w:spacing w:before="0" w:line="240" w:lineRule="auto"/>
              <w:ind w:left="1239"/>
              <w:rPr>
                <w:rFonts w:ascii="Times New Roman" w:hAnsi="Times New Roman"/>
                <w:bCs/>
                <w:i/>
                <w:sz w:val="20"/>
                <w:szCs w:val="20"/>
              </w:rPr>
            </w:pPr>
            <w:r w:rsidRPr="00F210EA">
              <w:rPr>
                <w:rFonts w:ascii="Times New Roman" w:hAnsi="Times New Roman"/>
                <w:bCs/>
                <w:i/>
                <w:sz w:val="20"/>
                <w:szCs w:val="20"/>
              </w:rPr>
              <w:t>Retransmission of the TB carrying inter-UE coordination information is supported</w:t>
            </w:r>
          </w:p>
          <w:p w14:paraId="052D3E62"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For explicit request transmission in Scheme 1, </w:t>
            </w:r>
          </w:p>
          <w:p w14:paraId="33BEF7AD"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Explicit request can be multiplexed with other data only if the source/destination ID pair is the same</w:t>
            </w:r>
          </w:p>
          <w:p w14:paraId="1DAEC66B" w14:textId="2841E695" w:rsidR="008D1946" w:rsidRPr="00F210EA" w:rsidRDefault="008D1946" w:rsidP="00426B43">
            <w:pPr>
              <w:pStyle w:val="ListParagraph"/>
              <w:numPr>
                <w:ilvl w:val="3"/>
                <w:numId w:val="34"/>
              </w:numPr>
              <w:tabs>
                <w:tab w:val="left" w:pos="400"/>
              </w:tabs>
              <w:spacing w:before="0"/>
              <w:ind w:left="1239"/>
              <w:rPr>
                <w:bCs/>
                <w:i/>
              </w:rPr>
            </w:pPr>
            <w:r w:rsidRPr="00F210EA">
              <w:rPr>
                <w:rFonts w:ascii="Times New Roman" w:hAnsi="Times New Roman"/>
                <w:bCs/>
                <w:i/>
                <w:sz w:val="20"/>
                <w:szCs w:val="20"/>
              </w:rPr>
              <w:t>Retransmission of the TB carrying request is supported</w:t>
            </w:r>
          </w:p>
          <w:p w14:paraId="4B6C2C63"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7ADAD5C5" w14:textId="71CBB309" w:rsidR="008D1946" w:rsidRPr="00F210EA" w:rsidRDefault="008D1946" w:rsidP="00426B43">
            <w:pPr>
              <w:pStyle w:val="ListParagraph"/>
              <w:numPr>
                <w:ilvl w:val="2"/>
                <w:numId w:val="34"/>
              </w:numPr>
              <w:tabs>
                <w:tab w:val="left" w:pos="400"/>
              </w:tabs>
              <w:spacing w:before="0"/>
              <w:ind w:left="789"/>
              <w:rPr>
                <w:bCs/>
                <w:i/>
              </w:rPr>
            </w:pPr>
            <w:r w:rsidRPr="00F210EA">
              <w:rPr>
                <w:rFonts w:ascii="Times New Roman" w:hAnsi="Times New Roman"/>
                <w:bCs/>
                <w:i/>
                <w:sz w:val="20"/>
                <w:szCs w:val="20"/>
              </w:rPr>
              <w:t>Rel-16 procedure of UL/SL prioritization, LTE SL/NR SL prioritization, and congestion control</w:t>
            </w:r>
          </w:p>
          <w:p w14:paraId="3730DEFA"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For inter-UE coordination triggered by a condition rather than request reception in Scheme 1, </w:t>
            </w:r>
          </w:p>
          <w:p w14:paraId="68E6DE4E"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A resource pool level (pre-)configuration can enable one of the following alternatives:</w:t>
            </w:r>
          </w:p>
          <w:p w14:paraId="7BEB4D18" w14:textId="77777777" w:rsidR="008D1946" w:rsidRPr="00F210EA" w:rsidRDefault="008D1946" w:rsidP="00426B43">
            <w:pPr>
              <w:pStyle w:val="ListParagraph"/>
              <w:numPr>
                <w:ilvl w:val="3"/>
                <w:numId w:val="34"/>
              </w:numPr>
              <w:tabs>
                <w:tab w:val="left" w:pos="400"/>
              </w:tabs>
              <w:spacing w:before="0" w:line="240" w:lineRule="auto"/>
              <w:ind w:left="1239"/>
              <w:rPr>
                <w:rFonts w:ascii="Times New Roman" w:hAnsi="Times New Roman"/>
                <w:bCs/>
                <w:i/>
                <w:sz w:val="20"/>
                <w:szCs w:val="20"/>
              </w:rPr>
            </w:pPr>
            <w:r w:rsidRPr="00F210EA">
              <w:rPr>
                <w:rFonts w:ascii="Times New Roman" w:hAnsi="Times New Roman"/>
                <w:bCs/>
                <w:i/>
                <w:sz w:val="20"/>
                <w:szCs w:val="20"/>
              </w:rPr>
              <w:t xml:space="preserve">Alt 1: it is up to UE-A’s implementation whether or not to trigger the inter-UE coordination information generation. </w:t>
            </w:r>
          </w:p>
          <w:p w14:paraId="0CF98E1A" w14:textId="77777777" w:rsidR="008D1946" w:rsidRPr="00F210EA" w:rsidRDefault="008D1946" w:rsidP="00426B43">
            <w:pPr>
              <w:pStyle w:val="ListParagraph"/>
              <w:numPr>
                <w:ilvl w:val="3"/>
                <w:numId w:val="34"/>
              </w:numPr>
              <w:tabs>
                <w:tab w:val="left" w:pos="400"/>
              </w:tabs>
              <w:spacing w:before="0" w:line="240" w:lineRule="auto"/>
              <w:ind w:left="1239"/>
              <w:rPr>
                <w:rFonts w:ascii="Times New Roman" w:hAnsi="Times New Roman"/>
                <w:bCs/>
                <w:i/>
                <w:sz w:val="20"/>
                <w:szCs w:val="20"/>
              </w:rPr>
            </w:pPr>
            <w:r w:rsidRPr="00F210EA">
              <w:rPr>
                <w:rFonts w:ascii="Times New Roman" w:hAnsi="Times New Roman"/>
                <w:bCs/>
                <w:i/>
                <w:sz w:val="20"/>
                <w:szCs w:val="20"/>
              </w:rPr>
              <w:t>Alt 2: the inter-UE coordination information generation can be triggered only when UE-A has data to be transmitted together with the inter-UE coordination information to UE-B</w:t>
            </w:r>
          </w:p>
          <w:p w14:paraId="499042BF" w14:textId="7595AEB9" w:rsidR="008D1946" w:rsidRPr="00F210EA" w:rsidRDefault="008D1946" w:rsidP="00426B43">
            <w:pPr>
              <w:pStyle w:val="ListParagraph"/>
              <w:numPr>
                <w:ilvl w:val="2"/>
                <w:numId w:val="34"/>
              </w:numPr>
              <w:tabs>
                <w:tab w:val="left" w:pos="400"/>
              </w:tabs>
              <w:spacing w:before="0"/>
              <w:ind w:left="789"/>
              <w:rPr>
                <w:bCs/>
                <w:i/>
              </w:rPr>
            </w:pPr>
            <w:r w:rsidRPr="00F210EA">
              <w:rPr>
                <w:rFonts w:ascii="Times New Roman" w:hAnsi="Times New Roman"/>
                <w:bCs/>
                <w:i/>
                <w:sz w:val="20"/>
                <w:szCs w:val="20"/>
              </w:rPr>
              <w:t>Note: Rel-16 procedure of UL/SL prioritization, LTE SL/NR SL prioritization, and congestion control is applied to the transmission of the inter-UE coordination information triggered by a condition.</w:t>
            </w:r>
          </w:p>
          <w:p w14:paraId="233F7C8E"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For inter-UE coordination triggered by UE-B’s explicit request in Scheme 1, </w:t>
            </w:r>
          </w:p>
          <w:p w14:paraId="559A0842"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A resource pool level (pre-)configuration can enable one of the following alternatives:</w:t>
            </w:r>
          </w:p>
          <w:p w14:paraId="113BC06B" w14:textId="77777777" w:rsidR="008D1946" w:rsidRPr="00F210EA" w:rsidRDefault="008D1946" w:rsidP="00426B43">
            <w:pPr>
              <w:pStyle w:val="ListParagraph"/>
              <w:numPr>
                <w:ilvl w:val="3"/>
                <w:numId w:val="34"/>
              </w:numPr>
              <w:tabs>
                <w:tab w:val="left" w:pos="400"/>
              </w:tabs>
              <w:spacing w:before="0" w:line="240" w:lineRule="auto"/>
              <w:ind w:left="1239"/>
              <w:rPr>
                <w:rFonts w:ascii="Times New Roman" w:hAnsi="Times New Roman"/>
                <w:bCs/>
                <w:i/>
                <w:sz w:val="20"/>
                <w:szCs w:val="20"/>
              </w:rPr>
            </w:pPr>
            <w:r w:rsidRPr="00F210EA">
              <w:rPr>
                <w:rFonts w:ascii="Times New Roman" w:hAnsi="Times New Roman"/>
                <w:bCs/>
                <w:i/>
                <w:sz w:val="20"/>
                <w:szCs w:val="20"/>
              </w:rPr>
              <w:t xml:space="preserve">Alt 1: it is up to UE-B’s implementation whether or not to trigger the request generation </w:t>
            </w:r>
          </w:p>
          <w:p w14:paraId="3C5186B0" w14:textId="77777777" w:rsidR="008D1946" w:rsidRPr="00F210EA" w:rsidRDefault="008D1946" w:rsidP="00426B43">
            <w:pPr>
              <w:pStyle w:val="ListParagraph"/>
              <w:numPr>
                <w:ilvl w:val="3"/>
                <w:numId w:val="34"/>
              </w:numPr>
              <w:tabs>
                <w:tab w:val="left" w:pos="400"/>
              </w:tabs>
              <w:spacing w:before="0" w:line="240" w:lineRule="auto"/>
              <w:ind w:left="1239"/>
              <w:rPr>
                <w:rFonts w:ascii="Times New Roman" w:hAnsi="Times New Roman"/>
                <w:bCs/>
                <w:i/>
                <w:sz w:val="20"/>
                <w:szCs w:val="20"/>
              </w:rPr>
            </w:pPr>
            <w:r w:rsidRPr="00F210EA">
              <w:rPr>
                <w:rFonts w:ascii="Times New Roman" w:hAnsi="Times New Roman"/>
                <w:bCs/>
                <w:i/>
                <w:sz w:val="20"/>
                <w:szCs w:val="20"/>
              </w:rPr>
              <w:t>Alt 2: the request generation can be triggered only when UE-B has data to be transmitted to UE-A</w:t>
            </w:r>
          </w:p>
          <w:p w14:paraId="4FF8F8AA" w14:textId="46D191DE" w:rsidR="008D1946" w:rsidRPr="00F210EA" w:rsidRDefault="008D1946" w:rsidP="00426B43">
            <w:pPr>
              <w:pStyle w:val="ListParagraph"/>
              <w:numPr>
                <w:ilvl w:val="2"/>
                <w:numId w:val="34"/>
              </w:numPr>
              <w:tabs>
                <w:tab w:val="left" w:pos="400"/>
              </w:tabs>
              <w:spacing w:before="0"/>
              <w:rPr>
                <w:bCs/>
                <w:i/>
              </w:rPr>
            </w:pPr>
            <w:r w:rsidRPr="00F210EA">
              <w:rPr>
                <w:rFonts w:ascii="Times New Roman" w:hAnsi="Times New Roman"/>
                <w:bCs/>
                <w:i/>
                <w:sz w:val="20"/>
                <w:szCs w:val="20"/>
              </w:rPr>
              <w:t>Note: Rel-16 procedure of UL/SL prioritization, LTE SL/NR SL prioritization, and congestion control is applied to the transmission of the request transmission.</w:t>
            </w:r>
          </w:p>
          <w:p w14:paraId="4A36BB47"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For Scheme 1 with preferred resource set Option A,</w:t>
            </w:r>
          </w:p>
          <w:p w14:paraId="30BB807D"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MAC layer selects resources using S_A and the received preferred resource set</w:t>
            </w:r>
          </w:p>
          <w:p w14:paraId="243D1241" w14:textId="77777777"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MAC layer firstly selects resources for transmissions within the intersection of S_A and the preferred resource set until it becomes impossible to select a resource within the intersection under the constraint defined in Rel-16.</w:t>
            </w:r>
          </w:p>
          <w:p w14:paraId="55F20F18" w14:textId="77777777" w:rsidR="008D1946" w:rsidRPr="00F210EA" w:rsidRDefault="008D1946" w:rsidP="00426B43">
            <w:pPr>
              <w:pStyle w:val="ListParagraph"/>
              <w:numPr>
                <w:ilvl w:val="4"/>
                <w:numId w:val="34"/>
              </w:numPr>
              <w:tabs>
                <w:tab w:val="left" w:pos="400"/>
              </w:tabs>
              <w:spacing w:before="0" w:line="240" w:lineRule="auto"/>
              <w:ind w:left="1509"/>
              <w:rPr>
                <w:rFonts w:ascii="Times New Roman" w:hAnsi="Times New Roman"/>
                <w:bCs/>
                <w:i/>
                <w:sz w:val="20"/>
                <w:szCs w:val="20"/>
              </w:rPr>
            </w:pPr>
            <w:r w:rsidRPr="00F210EA">
              <w:rPr>
                <w:rFonts w:ascii="Times New Roman" w:hAnsi="Times New Roman"/>
                <w:bCs/>
                <w:i/>
                <w:sz w:val="20"/>
                <w:szCs w:val="20"/>
              </w:rPr>
              <w:t>It is up to the UE whether to use the preferred resource set from SCI format 2-C and/or MAC CE</w:t>
            </w:r>
          </w:p>
          <w:p w14:paraId="43CC1DBD" w14:textId="65F6C7F8" w:rsidR="008D1946" w:rsidRPr="00F210EA" w:rsidRDefault="008D1946" w:rsidP="00426B43">
            <w:pPr>
              <w:pStyle w:val="ListParagraph"/>
              <w:numPr>
                <w:ilvl w:val="3"/>
                <w:numId w:val="34"/>
              </w:numPr>
              <w:tabs>
                <w:tab w:val="left" w:pos="400"/>
              </w:tabs>
              <w:spacing w:before="0"/>
              <w:ind w:left="1149"/>
              <w:rPr>
                <w:bCs/>
                <w:i/>
              </w:rPr>
            </w:pPr>
            <w:r w:rsidRPr="00F210EA">
              <w:rPr>
                <w:rFonts w:ascii="Times New Roman" w:hAnsi="Times New Roman"/>
                <w:bCs/>
                <w:i/>
                <w:sz w:val="20"/>
                <w:szCs w:val="20"/>
              </w:rPr>
              <w:lastRenderedPageBreak/>
              <w:t>After this, if the number of selected resources is smaller than the required number of transmissions for a TB, MAC layer selects resources for the remaining transmissions outside the intersection but inside S_A under the constraint defined in Rel-16.</w:t>
            </w:r>
          </w:p>
          <w:p w14:paraId="27092D00"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For Scheme 1 with preferred resource set Option B,</w:t>
            </w:r>
          </w:p>
          <w:p w14:paraId="26101552"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MAC layer selects resources belonging to the received preferred resource set under the constraint defined in Rel-16</w:t>
            </w:r>
          </w:p>
          <w:p w14:paraId="171F39C4" w14:textId="2C006200" w:rsidR="008D1946" w:rsidRPr="00F210EA" w:rsidRDefault="008D1946" w:rsidP="00426B43">
            <w:pPr>
              <w:pStyle w:val="ListParagraph"/>
              <w:numPr>
                <w:ilvl w:val="3"/>
                <w:numId w:val="34"/>
              </w:numPr>
              <w:tabs>
                <w:tab w:val="left" w:pos="400"/>
              </w:tabs>
              <w:spacing w:before="0"/>
              <w:ind w:left="1149"/>
              <w:rPr>
                <w:bCs/>
                <w:i/>
              </w:rPr>
            </w:pPr>
            <w:r w:rsidRPr="00F210EA">
              <w:rPr>
                <w:rFonts w:ascii="Times New Roman" w:hAnsi="Times New Roman"/>
                <w:bCs/>
                <w:i/>
                <w:sz w:val="20"/>
                <w:szCs w:val="20"/>
              </w:rPr>
              <w:t>It is up to the UE whether to use the preferred resource set from SCI format 2-C and/or MAC CE</w:t>
            </w:r>
          </w:p>
          <w:p w14:paraId="72D6D9D7"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5C79F262" w14:textId="217DD2EC" w:rsidR="008D1946" w:rsidRPr="00F210EA" w:rsidRDefault="008D1946" w:rsidP="00426B43">
            <w:pPr>
              <w:pStyle w:val="ListParagraph"/>
              <w:numPr>
                <w:ilvl w:val="2"/>
                <w:numId w:val="34"/>
              </w:numPr>
              <w:tabs>
                <w:tab w:val="left" w:pos="400"/>
              </w:tabs>
              <w:spacing w:before="0"/>
              <w:ind w:left="789"/>
              <w:rPr>
                <w:bCs/>
                <w:i/>
              </w:rPr>
            </w:pPr>
            <w:r w:rsidRPr="00F210EA">
              <w:rPr>
                <w:rFonts w:ascii="Times New Roman" w:hAnsi="Times New Roman"/>
                <w:bCs/>
                <w:i/>
                <w:sz w:val="20"/>
                <w:szCs w:val="20"/>
              </w:rPr>
              <w:t>For the case when inter-UE coordination information is transmitted together with other data, the priority value of the multiplexed sidelink transmission is determined by the smallest priority value between the inter-UE coordination information and data</w:t>
            </w:r>
          </w:p>
          <w:p w14:paraId="3FE5794C"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652B3D99" w14:textId="61968AF0" w:rsidR="008D1946" w:rsidRPr="00F210EA" w:rsidRDefault="008D1946" w:rsidP="00426B43">
            <w:pPr>
              <w:pStyle w:val="ListParagraph"/>
              <w:numPr>
                <w:ilvl w:val="2"/>
                <w:numId w:val="34"/>
              </w:numPr>
              <w:tabs>
                <w:tab w:val="left" w:pos="400"/>
              </w:tabs>
              <w:spacing w:before="0"/>
              <w:ind w:left="789"/>
              <w:rPr>
                <w:bCs/>
                <w:i/>
              </w:rPr>
            </w:pPr>
            <w:r w:rsidRPr="00F210EA">
              <w:rPr>
                <w:rFonts w:ascii="Times New Roman" w:hAnsi="Times New Roman"/>
                <w:bCs/>
                <w:i/>
                <w:sz w:val="20"/>
                <w:szCs w:val="20"/>
              </w:rPr>
              <w:t>For the case when the explicit request is transmitted together with other data, the priority value of the multiplexed sidelink transmission is determined by the smallest priority value between the explicit request and data</w:t>
            </w:r>
          </w:p>
          <w:p w14:paraId="2887A408"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76AC95BA"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FFS: Otherwise, the priority value is determined by UE-A’s implementation.</w:t>
            </w:r>
          </w:p>
          <w:p w14:paraId="4D1DF7FC" w14:textId="56351ADD" w:rsidR="008D1946" w:rsidRPr="00F210EA" w:rsidRDefault="008D1946" w:rsidP="00426B43">
            <w:pPr>
              <w:pStyle w:val="ListParagraph"/>
              <w:numPr>
                <w:ilvl w:val="2"/>
                <w:numId w:val="34"/>
              </w:numPr>
              <w:tabs>
                <w:tab w:val="left" w:pos="400"/>
              </w:tabs>
              <w:spacing w:before="0"/>
              <w:ind w:left="789"/>
              <w:rPr>
                <w:bCs/>
                <w:i/>
              </w:rPr>
            </w:pPr>
            <w:r w:rsidRPr="00F210EA">
              <w:rPr>
                <w:rFonts w:ascii="Times New Roman" w:hAnsi="Times New Roman"/>
                <w:bCs/>
                <w:i/>
                <w:sz w:val="20"/>
                <w:szCs w:val="20"/>
              </w:rPr>
              <w:t>For the case when inter-UE coordination information is transmitted together with other data, the priority value of the multiplexed sidelink transmission is determined by the smallest priority value between the inter-UE coordination information and data</w:t>
            </w:r>
          </w:p>
          <w:p w14:paraId="773B2247"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For sidelink transmission carrying inter-UE coordination information in Scheme 1, </w:t>
            </w:r>
          </w:p>
          <w:p w14:paraId="329EEEC9"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UE-A performs its resource (re)selection according to the same procedure in TS 38.214 Section 8.1.4 to transmit the inter-UE coordination information to UE-B.</w:t>
            </w:r>
          </w:p>
          <w:p w14:paraId="163B6B91"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For sidelink transmission carrying request in Scheme 1, </w:t>
            </w:r>
          </w:p>
          <w:p w14:paraId="009A454A"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52287CFA" w14:textId="546DB615" w:rsidR="008D1946" w:rsidRPr="00F210EA" w:rsidRDefault="008D1946" w:rsidP="00426B43">
            <w:pPr>
              <w:pStyle w:val="ListParagraph"/>
              <w:numPr>
                <w:ilvl w:val="1"/>
                <w:numId w:val="34"/>
              </w:numPr>
              <w:tabs>
                <w:tab w:val="left" w:pos="400"/>
              </w:tabs>
              <w:spacing w:before="0"/>
              <w:ind w:left="429"/>
              <w:rPr>
                <w:bCs/>
                <w:i/>
              </w:rPr>
            </w:pPr>
            <w:r w:rsidRPr="00F210EA">
              <w:rPr>
                <w:rFonts w:ascii="Times New Roman" w:hAnsi="Times New Roman"/>
                <w:bCs/>
                <w:i/>
                <w:sz w:val="20"/>
                <w:szCs w:val="20"/>
              </w:rPr>
              <w:t>Note: RAN1 does not pursue specific enhancement of Rel-17 resource (re)selection for the transmission of inter-UE coordination information and its request.</w:t>
            </w:r>
          </w:p>
          <w:p w14:paraId="7D6B7B7D"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For determining preferred resource set in Scheme 1, when inter-UE coordination information transmission is triggered by a condition other than explicit request reception, </w:t>
            </w:r>
          </w:p>
          <w:p w14:paraId="1F6D710F"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Values of following parameters are (pre)configured for a resource pool. If there is no (pre)configuration, UE-A determines by its implementation the values of the following parameters</w:t>
            </w:r>
          </w:p>
          <w:p w14:paraId="44970FA9" w14:textId="77777777"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prio_TX</w:t>
            </w:r>
          </w:p>
          <w:p w14:paraId="72409D9C" w14:textId="77777777"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L_subCH</w:t>
            </w:r>
          </w:p>
          <w:p w14:paraId="33EB53FF" w14:textId="77777777"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P_rsvp_TX</w:t>
            </w:r>
          </w:p>
          <w:p w14:paraId="66022DE2"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 xml:space="preserve">UE-A determines by its implementation values of following parameters </w:t>
            </w:r>
          </w:p>
          <w:p w14:paraId="7CA7258B" w14:textId="77777777"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n+T_1, n+T_2</w:t>
            </w:r>
          </w:p>
          <w:p w14:paraId="33583BA9"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FFS: Whether/how to support (pre)configuration of n+T_1 and n+T_2</w:t>
            </w:r>
          </w:p>
          <w:p w14:paraId="184CDFF1" w14:textId="247F04E1" w:rsidR="008D1946" w:rsidRPr="00F210EA" w:rsidRDefault="008D1946" w:rsidP="00426B43">
            <w:pPr>
              <w:pStyle w:val="ListParagraph"/>
              <w:numPr>
                <w:ilvl w:val="2"/>
                <w:numId w:val="34"/>
              </w:numPr>
              <w:tabs>
                <w:tab w:val="left" w:pos="400"/>
              </w:tabs>
              <w:spacing w:before="0"/>
              <w:ind w:left="789"/>
              <w:rPr>
                <w:bCs/>
                <w:i/>
              </w:rPr>
            </w:pPr>
            <w:r w:rsidRPr="00F210EA">
              <w:rPr>
                <w:rFonts w:ascii="Times New Roman" w:hAnsi="Times New Roman"/>
                <w:bCs/>
                <w:i/>
                <w:sz w:val="20"/>
                <w:szCs w:val="20"/>
              </w:rPr>
              <w:t>Note that it is up to RAN2 decision whether/how the values of these parameters are provided by PC5-RRC signaling from UE-B to UE-A and UE-A uses the received information to determine the preferred resource set</w:t>
            </w:r>
          </w:p>
          <w:p w14:paraId="726BCF97"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For inter-UE coordination information is triggered by UE-B’s request, </w:t>
            </w:r>
          </w:p>
          <w:p w14:paraId="2D07C1A0"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A resource pool level (pre-)configuration can enable one of the following alternatives:</w:t>
            </w:r>
          </w:p>
          <w:p w14:paraId="1D9BF503" w14:textId="77777777"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Alt 1:</w:t>
            </w:r>
          </w:p>
          <w:p w14:paraId="03133E6C" w14:textId="77777777" w:rsidR="008D1946" w:rsidRPr="00F210EA" w:rsidRDefault="008D1946" w:rsidP="00426B43">
            <w:pPr>
              <w:pStyle w:val="ListParagraph"/>
              <w:numPr>
                <w:ilvl w:val="4"/>
                <w:numId w:val="34"/>
              </w:numPr>
              <w:tabs>
                <w:tab w:val="left" w:pos="400"/>
              </w:tabs>
              <w:spacing w:before="0" w:line="240" w:lineRule="auto"/>
              <w:ind w:left="1509"/>
              <w:rPr>
                <w:rFonts w:ascii="Times New Roman" w:hAnsi="Times New Roman"/>
                <w:bCs/>
                <w:i/>
                <w:sz w:val="20"/>
                <w:szCs w:val="20"/>
              </w:rPr>
            </w:pPr>
            <w:r w:rsidRPr="00F210EA">
              <w:rPr>
                <w:rFonts w:ascii="Times New Roman" w:hAnsi="Times New Roman"/>
                <w:bCs/>
                <w:i/>
                <w:sz w:val="20"/>
                <w:szCs w:val="20"/>
              </w:rPr>
              <w:t>Resource set type to be provided by inter-UE coordination information transmission is determined by UE-A’s implementation and its information is indicated by UE-A’s inter-UE coordination information</w:t>
            </w:r>
          </w:p>
          <w:p w14:paraId="144E6FE8" w14:textId="77777777" w:rsidR="008D1946" w:rsidRPr="00F210EA" w:rsidRDefault="008D1946" w:rsidP="00426B43">
            <w:pPr>
              <w:pStyle w:val="ListParagraph"/>
              <w:numPr>
                <w:ilvl w:val="5"/>
                <w:numId w:val="34"/>
              </w:numPr>
              <w:tabs>
                <w:tab w:val="left" w:pos="400"/>
              </w:tabs>
              <w:spacing w:before="0" w:line="240" w:lineRule="auto"/>
              <w:ind w:left="1869"/>
              <w:rPr>
                <w:rFonts w:ascii="Times New Roman" w:hAnsi="Times New Roman"/>
                <w:bCs/>
                <w:i/>
                <w:sz w:val="20"/>
                <w:szCs w:val="20"/>
              </w:rPr>
            </w:pPr>
            <w:r w:rsidRPr="00F210EA">
              <w:rPr>
                <w:rFonts w:ascii="Times New Roman" w:hAnsi="Times New Roman"/>
                <w:bCs/>
                <w:i/>
                <w:sz w:val="20"/>
                <w:szCs w:val="20"/>
              </w:rPr>
              <w:t>UE-A’s inter-UE coordination information indicates either preferred resource set or non-preferred resource set</w:t>
            </w:r>
          </w:p>
          <w:p w14:paraId="2027D361" w14:textId="77777777"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lastRenderedPageBreak/>
              <w:t>Alt 2:</w:t>
            </w:r>
          </w:p>
          <w:p w14:paraId="32E4EE48" w14:textId="77777777" w:rsidR="008D1946" w:rsidRPr="00F210EA" w:rsidRDefault="008D1946" w:rsidP="00426B43">
            <w:pPr>
              <w:pStyle w:val="ListParagraph"/>
              <w:numPr>
                <w:ilvl w:val="4"/>
                <w:numId w:val="34"/>
              </w:numPr>
              <w:tabs>
                <w:tab w:val="left" w:pos="400"/>
              </w:tabs>
              <w:spacing w:before="0" w:line="240" w:lineRule="auto"/>
              <w:ind w:left="1509"/>
              <w:rPr>
                <w:rFonts w:ascii="Times New Roman" w:hAnsi="Times New Roman"/>
                <w:bCs/>
                <w:i/>
                <w:sz w:val="20"/>
                <w:szCs w:val="20"/>
              </w:rPr>
            </w:pPr>
            <w:r w:rsidRPr="00F210EA">
              <w:rPr>
                <w:rFonts w:ascii="Times New Roman" w:hAnsi="Times New Roman"/>
                <w:bCs/>
                <w:i/>
                <w:sz w:val="20"/>
                <w:szCs w:val="20"/>
              </w:rPr>
              <w:t>Resource set type to be provided by inter-UE coordination information transmission is indicated by UE-B’s request</w:t>
            </w:r>
          </w:p>
          <w:p w14:paraId="139602EC" w14:textId="77777777" w:rsidR="008D1946" w:rsidRPr="00F210EA" w:rsidRDefault="008D1946" w:rsidP="00426B43">
            <w:pPr>
              <w:pStyle w:val="ListParagraph"/>
              <w:numPr>
                <w:ilvl w:val="5"/>
                <w:numId w:val="34"/>
              </w:numPr>
              <w:tabs>
                <w:tab w:val="left" w:pos="400"/>
              </w:tabs>
              <w:spacing w:before="0" w:line="240" w:lineRule="auto"/>
              <w:ind w:left="1869"/>
              <w:rPr>
                <w:rFonts w:ascii="Times New Roman" w:hAnsi="Times New Roman"/>
                <w:bCs/>
                <w:i/>
                <w:sz w:val="20"/>
                <w:szCs w:val="20"/>
              </w:rPr>
            </w:pPr>
            <w:r w:rsidRPr="00F210EA">
              <w:rPr>
                <w:rFonts w:ascii="Times New Roman" w:hAnsi="Times New Roman"/>
                <w:bCs/>
                <w:i/>
                <w:sz w:val="20"/>
                <w:szCs w:val="20"/>
              </w:rPr>
              <w:t>UE-B’s request indicates either preferred resource set or non-preferred resource set</w:t>
            </w:r>
          </w:p>
          <w:p w14:paraId="3B69D2C4" w14:textId="3C979250"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Note that it is up to RAN2 decision whether/how UE-B provides its support of sensing/resource exclusion to UE-A via PC5-RRC signaling and UE-A uses the received information to determine the type of resource set to be transmitted to UE-B</w:t>
            </w:r>
          </w:p>
          <w:p w14:paraId="3034E31A" w14:textId="77777777"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 xml:space="preserve">For inter-UE coordination information is triggered by a condition other than explicit request reception, </w:t>
            </w:r>
          </w:p>
          <w:p w14:paraId="77F934C8" w14:textId="77777777"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Resource set type to be provided by inter-UE coordination information transmission is determined by UE-A’s implementation and its information is indicated by UE-A’s inter-UE coordination information</w:t>
            </w:r>
          </w:p>
          <w:p w14:paraId="558ACB87" w14:textId="0F1B43BA" w:rsidR="008D1946" w:rsidRPr="00F210EA" w:rsidRDefault="008D1946"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UE-A’s inter-UE coordination information indicates either preferred resource set or non-preferred resource set</w:t>
            </w:r>
          </w:p>
          <w:p w14:paraId="6AD22D8C" w14:textId="77777777" w:rsidR="00F210EA" w:rsidRPr="00426B43" w:rsidRDefault="00F210EA" w:rsidP="00426B43">
            <w:pPr>
              <w:tabs>
                <w:tab w:val="left" w:pos="400"/>
              </w:tabs>
              <w:spacing w:before="0" w:after="0"/>
              <w:rPr>
                <w:rFonts w:eastAsia="Batang"/>
                <w:b/>
                <w:bCs/>
                <w:i/>
                <w:lang w:eastAsia="x-none"/>
              </w:rPr>
            </w:pPr>
            <w:r w:rsidRPr="00426B43">
              <w:rPr>
                <w:rFonts w:eastAsia="Batang"/>
                <w:b/>
                <w:bCs/>
                <w:i/>
              </w:rPr>
              <w:t>Working Assumption:</w:t>
            </w:r>
          </w:p>
          <w:p w14:paraId="1C2A3A4A" w14:textId="77777777" w:rsidR="00F210EA" w:rsidRPr="00F210EA" w:rsidRDefault="00F210EA"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For Scheme 1, following cast type(s) are supported for inter-UE coordination information transmission triggered by a condition other than explicit request reception</w:t>
            </w:r>
          </w:p>
          <w:p w14:paraId="1B0AE80D" w14:textId="77777777" w:rsidR="00F210EA" w:rsidRPr="00F210EA" w:rsidRDefault="00F210EA"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Groupcast/Broadcast for non-preferred resource set, FFS for preferred resource set</w:t>
            </w:r>
          </w:p>
          <w:p w14:paraId="0C74F2EC" w14:textId="77777777" w:rsidR="00F210EA" w:rsidRPr="00F210EA" w:rsidRDefault="00F210EA"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FFS: Under which conditions groupcast/broadcast can be supported</w:t>
            </w:r>
          </w:p>
          <w:p w14:paraId="7D98040C" w14:textId="77777777" w:rsidR="00F210EA" w:rsidRPr="00F210EA" w:rsidRDefault="00F210EA"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Unicast</w:t>
            </w:r>
          </w:p>
          <w:p w14:paraId="4BE04907" w14:textId="77777777" w:rsidR="00F210EA" w:rsidRPr="00F210EA" w:rsidRDefault="00F210EA" w:rsidP="00426B43">
            <w:pPr>
              <w:pStyle w:val="ListParagraph"/>
              <w:numPr>
                <w:ilvl w:val="3"/>
                <w:numId w:val="34"/>
              </w:numPr>
              <w:tabs>
                <w:tab w:val="left" w:pos="400"/>
              </w:tabs>
              <w:spacing w:before="0"/>
              <w:ind w:left="1149"/>
              <w:rPr>
                <w:bCs/>
                <w:i/>
              </w:rPr>
            </w:pPr>
            <w:r w:rsidRPr="00F210EA">
              <w:rPr>
                <w:rFonts w:ascii="Times New Roman" w:hAnsi="Times New Roman"/>
                <w:bCs/>
                <w:i/>
                <w:sz w:val="20"/>
                <w:szCs w:val="20"/>
              </w:rPr>
              <w:t>FFS: Under which conditions unicast can be supported</w:t>
            </w:r>
          </w:p>
          <w:p w14:paraId="607180AA" w14:textId="77777777" w:rsidR="00F210EA" w:rsidRPr="00F210EA" w:rsidRDefault="00F210EA"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First resource location of each TRIV is a slot offset with respect to a reference slot</w:t>
            </w:r>
          </w:p>
          <w:p w14:paraId="7D61F443" w14:textId="77777777" w:rsidR="00F210EA" w:rsidRPr="00F210EA" w:rsidRDefault="00F210EA"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 xml:space="preserve">Alt 2: </w:t>
            </w:r>
          </w:p>
          <w:p w14:paraId="31E4ADDE" w14:textId="77777777" w:rsidR="00F210EA" w:rsidRPr="00F210EA" w:rsidRDefault="00F210EA" w:rsidP="00426B43">
            <w:pPr>
              <w:pStyle w:val="ListParagraph"/>
              <w:numPr>
                <w:ilvl w:val="3"/>
                <w:numId w:val="34"/>
              </w:numPr>
              <w:tabs>
                <w:tab w:val="left" w:pos="400"/>
              </w:tabs>
              <w:spacing w:before="0" w:line="240" w:lineRule="auto"/>
              <w:ind w:left="1149"/>
              <w:rPr>
                <w:rFonts w:ascii="Times New Roman" w:hAnsi="Times New Roman"/>
                <w:bCs/>
                <w:i/>
                <w:sz w:val="20"/>
                <w:szCs w:val="20"/>
              </w:rPr>
            </w:pPr>
            <w:r w:rsidRPr="00F210EA">
              <w:rPr>
                <w:rFonts w:ascii="Times New Roman" w:hAnsi="Times New Roman"/>
                <w:bCs/>
                <w:i/>
                <w:sz w:val="20"/>
                <w:szCs w:val="20"/>
              </w:rPr>
              <w:t>The slot offset is the number of logical slots from the reference slot</w:t>
            </w:r>
          </w:p>
          <w:p w14:paraId="2CEEFD7C" w14:textId="77777777" w:rsidR="00F210EA" w:rsidRPr="00F210EA" w:rsidRDefault="00F210EA" w:rsidP="00426B43">
            <w:pPr>
              <w:pStyle w:val="ListParagraph"/>
              <w:numPr>
                <w:ilvl w:val="4"/>
                <w:numId w:val="34"/>
              </w:numPr>
              <w:tabs>
                <w:tab w:val="left" w:pos="400"/>
              </w:tabs>
              <w:spacing w:before="0" w:line="240" w:lineRule="auto"/>
              <w:ind w:left="1509"/>
              <w:rPr>
                <w:rFonts w:ascii="Times New Roman" w:hAnsi="Times New Roman"/>
                <w:bCs/>
                <w:i/>
                <w:sz w:val="20"/>
                <w:szCs w:val="20"/>
              </w:rPr>
            </w:pPr>
            <w:r w:rsidRPr="00F210EA">
              <w:rPr>
                <w:rFonts w:ascii="Times New Roman" w:hAnsi="Times New Roman"/>
                <w:bCs/>
                <w:i/>
                <w:sz w:val="20"/>
                <w:szCs w:val="20"/>
              </w:rPr>
              <w:t>The value range of slot offsets is from 0 to maximum value that is (pre)configurable up to [256]</w:t>
            </w:r>
          </w:p>
          <w:p w14:paraId="677F3DBC" w14:textId="77777777" w:rsidR="00F210EA" w:rsidRPr="00F210EA" w:rsidRDefault="00F210EA" w:rsidP="00426B43">
            <w:pPr>
              <w:pStyle w:val="ListParagraph"/>
              <w:numPr>
                <w:ilvl w:val="5"/>
                <w:numId w:val="34"/>
              </w:numPr>
              <w:tabs>
                <w:tab w:val="left" w:pos="400"/>
              </w:tabs>
              <w:spacing w:before="0" w:line="240" w:lineRule="auto"/>
              <w:ind w:left="1869"/>
              <w:rPr>
                <w:rFonts w:ascii="Times New Roman" w:hAnsi="Times New Roman"/>
                <w:bCs/>
                <w:i/>
                <w:sz w:val="20"/>
                <w:szCs w:val="20"/>
              </w:rPr>
            </w:pPr>
            <w:r w:rsidRPr="00F210EA">
              <w:rPr>
                <w:rFonts w:ascii="Times New Roman" w:hAnsi="Times New Roman"/>
                <w:bCs/>
                <w:i/>
                <w:sz w:val="20"/>
                <w:szCs w:val="20"/>
              </w:rPr>
              <w:t>FFS: The detailed value range including granularity</w:t>
            </w:r>
          </w:p>
          <w:p w14:paraId="17703E46" w14:textId="77777777" w:rsidR="00F210EA" w:rsidRPr="00F210EA" w:rsidRDefault="00F210EA" w:rsidP="00426B43">
            <w:pPr>
              <w:pStyle w:val="ListParagraph"/>
              <w:numPr>
                <w:ilvl w:val="4"/>
                <w:numId w:val="34"/>
              </w:numPr>
              <w:tabs>
                <w:tab w:val="left" w:pos="400"/>
              </w:tabs>
              <w:spacing w:before="0" w:line="240" w:lineRule="auto"/>
              <w:ind w:left="1509"/>
              <w:rPr>
                <w:rFonts w:ascii="Times New Roman" w:hAnsi="Times New Roman"/>
                <w:bCs/>
                <w:i/>
                <w:sz w:val="20"/>
                <w:szCs w:val="20"/>
              </w:rPr>
            </w:pPr>
            <w:r w:rsidRPr="00F210EA">
              <w:rPr>
                <w:rFonts w:ascii="Times New Roman" w:hAnsi="Times New Roman"/>
                <w:bCs/>
                <w:i/>
                <w:sz w:val="20"/>
                <w:szCs w:val="20"/>
              </w:rPr>
              <w:t>Slot offset for each TRIV to indicate the set of resources is separately indicated by inter-UE coordination information</w:t>
            </w:r>
          </w:p>
          <w:p w14:paraId="4811C943" w14:textId="77777777" w:rsidR="00F210EA" w:rsidRPr="00F210EA" w:rsidRDefault="00F210EA"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 xml:space="preserve">For the reference slot, </w:t>
            </w:r>
          </w:p>
          <w:p w14:paraId="6D62F444" w14:textId="77777777" w:rsidR="00F210EA" w:rsidRPr="00F210EA" w:rsidRDefault="00F210EA" w:rsidP="00426B43">
            <w:pPr>
              <w:pStyle w:val="ListParagraph"/>
              <w:numPr>
                <w:ilvl w:val="3"/>
                <w:numId w:val="34"/>
              </w:numPr>
              <w:tabs>
                <w:tab w:val="left" w:pos="400"/>
              </w:tabs>
              <w:spacing w:before="0"/>
              <w:ind w:left="1149"/>
              <w:rPr>
                <w:bCs/>
                <w:i/>
              </w:rPr>
            </w:pPr>
            <w:r w:rsidRPr="00F210EA">
              <w:rPr>
                <w:rFonts w:ascii="Times New Roman" w:hAnsi="Times New Roman"/>
                <w:bCs/>
                <w:i/>
                <w:sz w:val="20"/>
                <w:szCs w:val="20"/>
              </w:rPr>
              <w:t>The reference slot is the slot indicated by the inter-UE coordination information in a form of combination of DFN index and slot index</w:t>
            </w:r>
          </w:p>
          <w:p w14:paraId="753CFFB2" w14:textId="623828E9" w:rsidR="008D1946" w:rsidRPr="00F210EA" w:rsidRDefault="008D1946"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For Scheme 2, (pre)configuration is supported to enable or disable that 1 LSB of reserved bits of a SCI format 1-A is used to indicate of whether UE scheduling a conflict TB can be UE-B or not.</w:t>
            </w:r>
          </w:p>
          <w:p w14:paraId="402A38DD" w14:textId="1D90BFB5" w:rsidR="008D1946" w:rsidRPr="00F210EA" w:rsidRDefault="008D1946"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FFS: UE-A's behavior for the case when at least one of UEs scheduling conflicting TBs is not capable of receiving the conflict indication</w:t>
            </w:r>
            <w:r w:rsidR="00890A29" w:rsidRPr="00F210EA">
              <w:rPr>
                <w:rFonts w:ascii="Times New Roman" w:hAnsi="Times New Roman"/>
                <w:bCs/>
                <w:i/>
                <w:sz w:val="20"/>
                <w:szCs w:val="20"/>
              </w:rPr>
              <w:t>.</w:t>
            </w:r>
          </w:p>
          <w:p w14:paraId="1CEB9A82" w14:textId="77777777" w:rsidR="00F210EA" w:rsidRPr="00426B43" w:rsidRDefault="00F210EA" w:rsidP="00426B43">
            <w:pPr>
              <w:tabs>
                <w:tab w:val="left" w:pos="400"/>
              </w:tabs>
              <w:spacing w:before="0" w:after="0"/>
              <w:rPr>
                <w:b/>
                <w:bCs/>
                <w:i/>
              </w:rPr>
            </w:pPr>
            <w:r w:rsidRPr="00426B43">
              <w:rPr>
                <w:b/>
                <w:bCs/>
                <w:i/>
              </w:rPr>
              <w:t>Conclusion</w:t>
            </w:r>
            <w:r w:rsidRPr="00426B43">
              <w:rPr>
                <w:bCs/>
                <w:i/>
              </w:rPr>
              <w:t>:</w:t>
            </w:r>
          </w:p>
          <w:p w14:paraId="15931F82" w14:textId="77777777" w:rsidR="00F210EA" w:rsidRPr="00F210EA" w:rsidRDefault="00F210EA" w:rsidP="00426B43">
            <w:pPr>
              <w:pStyle w:val="ListParagraph"/>
              <w:numPr>
                <w:ilvl w:val="1"/>
                <w:numId w:val="34"/>
              </w:numPr>
              <w:tabs>
                <w:tab w:val="left" w:pos="400"/>
              </w:tabs>
              <w:spacing w:before="0" w:line="240" w:lineRule="auto"/>
              <w:ind w:left="429"/>
              <w:rPr>
                <w:rFonts w:ascii="Times New Roman" w:hAnsi="Times New Roman"/>
                <w:bCs/>
                <w:i/>
                <w:sz w:val="20"/>
                <w:szCs w:val="20"/>
              </w:rPr>
            </w:pPr>
            <w:r w:rsidRPr="00F210EA">
              <w:rPr>
                <w:rFonts w:ascii="Times New Roman" w:hAnsi="Times New Roman"/>
                <w:bCs/>
                <w:i/>
                <w:sz w:val="20"/>
                <w:szCs w:val="20"/>
              </w:rPr>
              <w:t>For Scheme 2, there is no consensus to support indication of the following</w:t>
            </w:r>
          </w:p>
          <w:p w14:paraId="482C6D22" w14:textId="77777777" w:rsidR="00F210EA" w:rsidRPr="00F210EA" w:rsidRDefault="00F210EA"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Condition type of a resource conflict</w:t>
            </w:r>
          </w:p>
          <w:p w14:paraId="6B637FF3" w14:textId="77777777" w:rsidR="00F210EA" w:rsidRPr="00F210EA" w:rsidRDefault="00F210EA" w:rsidP="00426B43">
            <w:pPr>
              <w:pStyle w:val="ListParagraph"/>
              <w:numPr>
                <w:ilvl w:val="2"/>
                <w:numId w:val="34"/>
              </w:numPr>
              <w:tabs>
                <w:tab w:val="left" w:pos="400"/>
              </w:tabs>
              <w:spacing w:before="0" w:line="240" w:lineRule="auto"/>
              <w:ind w:left="789"/>
              <w:rPr>
                <w:rFonts w:ascii="Times New Roman" w:hAnsi="Times New Roman"/>
                <w:bCs/>
                <w:i/>
                <w:sz w:val="20"/>
                <w:szCs w:val="20"/>
              </w:rPr>
            </w:pPr>
            <w:r w:rsidRPr="00F210EA">
              <w:rPr>
                <w:rFonts w:ascii="Times New Roman" w:hAnsi="Times New Roman"/>
                <w:bCs/>
                <w:i/>
                <w:sz w:val="20"/>
                <w:szCs w:val="20"/>
              </w:rPr>
              <w:t>Time location of a resource conflict</w:t>
            </w:r>
          </w:p>
          <w:p w14:paraId="66933CE5" w14:textId="7CFB72BC" w:rsidR="00635D54" w:rsidRDefault="00635D54" w:rsidP="00F210EA">
            <w:pPr>
              <w:spacing w:after="0"/>
            </w:pPr>
          </w:p>
        </w:tc>
      </w:tr>
    </w:tbl>
    <w:p w14:paraId="20F815A2" w14:textId="4B4524DE" w:rsidR="00E877F1" w:rsidRDefault="00000CBE" w:rsidP="000A18B9">
      <w:pPr>
        <w:pStyle w:val="3GPPNormalText"/>
        <w:spacing w:before="120"/>
      </w:pPr>
      <w:r>
        <w:lastRenderedPageBreak/>
        <w:t>T</w:t>
      </w:r>
      <w:r w:rsidR="00132BE4">
        <w:t xml:space="preserve">his contribution </w:t>
      </w:r>
      <w:r w:rsidR="00B931A8">
        <w:t>provides an overview of the discussion so far</w:t>
      </w:r>
      <w:r w:rsidR="00C655F2">
        <w:t xml:space="preserve"> as well as an </w:t>
      </w:r>
      <w:r w:rsidR="006F479D">
        <w:t>analys</w:t>
      </w:r>
      <w:r w:rsidR="00B931A8">
        <w:t>i</w:t>
      </w:r>
      <w:r w:rsidR="006F479D">
        <w:t>s</w:t>
      </w:r>
      <w:r w:rsidR="00B931A8">
        <w:t xml:space="preserve"> of</w:t>
      </w:r>
      <w:r w:rsidR="00132BE4">
        <w:t xml:space="preserve"> the </w:t>
      </w:r>
      <w:r w:rsidR="002423F3">
        <w:t>design aspects</w:t>
      </w:r>
      <w:r w:rsidR="00132BE4">
        <w:t xml:space="preserve"> </w:t>
      </w:r>
      <w:r w:rsidR="00B931A8">
        <w:t xml:space="preserve">for </w:t>
      </w:r>
      <w:r w:rsidR="00132BE4">
        <w:t>inter-UE coordination</w:t>
      </w:r>
      <w:r w:rsidR="002423F3">
        <w:t xml:space="preserve">. </w:t>
      </w:r>
      <w:r>
        <w:t>It</w:t>
      </w:r>
      <w:r w:rsidR="002423F3">
        <w:t xml:space="preserve"> includes</w:t>
      </w:r>
      <w:r>
        <w:t xml:space="preserve"> details regarding</w:t>
      </w:r>
      <w:r w:rsidR="002423F3">
        <w:t xml:space="preserve"> the determination of resources to be used, the method of transmission and the container used for the transmission</w:t>
      </w:r>
      <w:r w:rsidR="00DC61D6">
        <w:t xml:space="preserve"> for the agreed scheme 1 and scheme 2</w:t>
      </w:r>
      <w:r w:rsidR="002423F3">
        <w:t xml:space="preserve">. It also delves into the compatibility between the different types and how it can </w:t>
      </w:r>
      <w:r w:rsidR="006F479D">
        <w:t>contribute to the power saving aspect for Mode 2</w:t>
      </w:r>
      <w:r w:rsidR="002F0FFB">
        <w:t> </w:t>
      </w:r>
      <w:r w:rsidR="006F479D">
        <w:t>UEs</w:t>
      </w:r>
      <w:r w:rsidR="00684923">
        <w:t>.</w:t>
      </w:r>
    </w:p>
    <w:p w14:paraId="36A42DD8" w14:textId="77777777" w:rsidR="00F210EA" w:rsidRDefault="00F210EA" w:rsidP="000A18B9">
      <w:pPr>
        <w:pStyle w:val="3GPPNormalText"/>
        <w:spacing w:before="120"/>
      </w:pPr>
    </w:p>
    <w:p w14:paraId="7418A7C6" w14:textId="37B8C70F" w:rsidR="00E877F1" w:rsidRPr="00DB7B5A" w:rsidRDefault="009F69C0" w:rsidP="00DB7B5A">
      <w:pPr>
        <w:pStyle w:val="Heading1"/>
        <w:rPr>
          <w:lang w:val="en-US"/>
        </w:rPr>
      </w:pPr>
      <w:r>
        <w:rPr>
          <w:lang w:val="en-US"/>
        </w:rPr>
        <w:t>Triggering M</w:t>
      </w:r>
      <w:r w:rsidR="00E877F1" w:rsidRPr="00DB7B5A">
        <w:rPr>
          <w:lang w:val="en-US"/>
        </w:rPr>
        <w:t>echanisms</w:t>
      </w:r>
    </w:p>
    <w:p w14:paraId="14A4AA2B" w14:textId="5552299B" w:rsidR="009F69C0" w:rsidRDefault="009F69C0" w:rsidP="000A18B9">
      <w:pPr>
        <w:pStyle w:val="3GPPNormalText"/>
        <w:spacing w:before="120"/>
      </w:pPr>
      <w:r>
        <w:t>In the following sections, we look into the details of the explicit request sent from UE-B to UE-A in scheme 1, including which UE can be UE-A to receive such a request, the content included in the request and how the trigger is sent. We also provide details on the conditions or events that would trigger UE-A to send coordination messages</w:t>
      </w:r>
      <w:r w:rsidR="00C92B58">
        <w:t xml:space="preserve"> for both scheme 1 and scheme 2.</w:t>
      </w:r>
    </w:p>
    <w:p w14:paraId="2AF6B3F5" w14:textId="26D30196" w:rsidR="00C92B58" w:rsidRDefault="00C92B58" w:rsidP="000C7740">
      <w:pPr>
        <w:pStyle w:val="Heading2"/>
        <w:tabs>
          <w:tab w:val="clear" w:pos="718"/>
          <w:tab w:val="num" w:pos="540"/>
        </w:tabs>
        <w:ind w:left="540" w:hanging="540"/>
      </w:pPr>
      <w:r>
        <w:lastRenderedPageBreak/>
        <w:t>Scheme 1</w:t>
      </w:r>
    </w:p>
    <w:p w14:paraId="1A793F15" w14:textId="3D3DDEB3" w:rsidR="00801FE1" w:rsidRDefault="001043A5" w:rsidP="000A18B9">
      <w:pPr>
        <w:jc w:val="both"/>
      </w:pPr>
      <w:r>
        <w:rPr>
          <w:sz w:val="22"/>
          <w:szCs w:val="22"/>
        </w:rPr>
        <w:t>Under scheme 1, it was agreed that UE-A can send coordination messages to UE-B either by receiving an explicit request from UE-B or by detecting an event that would result in a collision in the future.</w:t>
      </w:r>
      <w:r w:rsidR="00801FE1">
        <w:rPr>
          <w:sz w:val="22"/>
          <w:szCs w:val="22"/>
        </w:rPr>
        <w:t xml:space="preserve"> </w:t>
      </w:r>
      <w:r w:rsidR="00380236" w:rsidRPr="00380236">
        <w:rPr>
          <w:sz w:val="22"/>
          <w:szCs w:val="22"/>
        </w:rPr>
        <w:t xml:space="preserve">In the case where UE-B realizes that it requires coordination information from another UE, UE-B can explicitly send a request to UE-A, asking for a set of resources to assist in its resource selection process. </w:t>
      </w:r>
      <w:r w:rsidR="007A6A60" w:rsidRPr="007A6A60">
        <w:rPr>
          <w:sz w:val="22"/>
          <w:szCs w:val="22"/>
        </w:rPr>
        <w:t>The alternative is to identify certain events or trigger conditions which, once detected in the system, would initiate UE-A to send coordination information to UE-B.</w:t>
      </w:r>
      <w:r w:rsidR="007A6A60">
        <w:rPr>
          <w:sz w:val="22"/>
          <w:szCs w:val="22"/>
        </w:rPr>
        <w:t xml:space="preserve"> </w:t>
      </w:r>
      <w:r w:rsidR="00801FE1">
        <w:rPr>
          <w:sz w:val="22"/>
          <w:szCs w:val="22"/>
        </w:rPr>
        <w:t xml:space="preserve">The following sections explore the open issues related to </w:t>
      </w:r>
      <w:r w:rsidR="006F286D">
        <w:rPr>
          <w:sz w:val="22"/>
          <w:szCs w:val="22"/>
        </w:rPr>
        <w:t xml:space="preserve">these </w:t>
      </w:r>
      <w:r w:rsidR="00801FE1">
        <w:rPr>
          <w:sz w:val="22"/>
          <w:szCs w:val="22"/>
        </w:rPr>
        <w:t>triggering</w:t>
      </w:r>
      <w:r w:rsidR="006F286D">
        <w:rPr>
          <w:sz w:val="22"/>
          <w:szCs w:val="22"/>
        </w:rPr>
        <w:t xml:space="preserve"> mechanisms.</w:t>
      </w:r>
    </w:p>
    <w:p w14:paraId="485AE109" w14:textId="5A5E57E2" w:rsidR="00C92B58" w:rsidRDefault="00C92B58" w:rsidP="00C92B58">
      <w:pPr>
        <w:pStyle w:val="Heading3"/>
      </w:pPr>
      <w:r>
        <w:t>Content of Explicit Requests sent by UE-B</w:t>
      </w:r>
    </w:p>
    <w:p w14:paraId="1388F19A" w14:textId="2E483FE9" w:rsidR="003118A0" w:rsidRDefault="003118A0" w:rsidP="00E375A6">
      <w:pPr>
        <w:pStyle w:val="3GPPNormalText"/>
      </w:pPr>
      <w:r>
        <w:t>It is expected that UE-B can request for coordination information when it has inadequate or no sensing results, due to partial sensing or SL DRX, or is unable to obtain sensing results due to power constraints. Here, it may require assistance from UE-A to provide it with either candidate resource sets to supplement its own limited sensing results, or specific resources to be used by UE-B for the intended transmission in the absence of any sensing results.</w:t>
      </w:r>
    </w:p>
    <w:p w14:paraId="3F302458" w14:textId="77777777" w:rsidR="00E82557" w:rsidRDefault="00E82557" w:rsidP="00E82557">
      <w:pPr>
        <w:pStyle w:val="3GPPNormalText"/>
        <w:spacing w:after="240"/>
        <w:rPr>
          <w:b/>
        </w:rPr>
      </w:pPr>
      <w:r>
        <w:t>In such a scenario, UE-B must provide the necessary parameters required in its request for UE-A to provide a meaningful set of resources that it can use for its resource selection process. This is especially important when UE-A is expected to send a preferred set of resources to UE-B. In the previous</w:t>
      </w:r>
      <w:r w:rsidRPr="00057B7F">
        <w:t xml:space="preserve"> meeting</w:t>
      </w:r>
      <w:r>
        <w:t>s</w:t>
      </w:r>
      <w:r w:rsidRPr="00057B7F">
        <w:t>, it was decided that the explicit request message contains the priority value and number of sub-channels to be used for PSSCH/PSCCH transmission in a slot. Furthermore, we believe that this should also contain the remaining PDB, as well as optional information such as the intended recipient, the nature of the transmission – periodic or aperiodic, p</w:t>
      </w:r>
      <w:r>
        <w:t>ossibly the resource pool in which the transmission is intended to take place and the resource reservation interval. This would provide enough information for UE-A to generate a set of resources to aid UE-B’s resource selection process.</w:t>
      </w:r>
    </w:p>
    <w:p w14:paraId="0B98F373" w14:textId="77777777" w:rsidR="00E375A6" w:rsidRDefault="00E375A6" w:rsidP="00E375A6">
      <w:pPr>
        <w:pStyle w:val="3GPPNormalText"/>
        <w:jc w:val="center"/>
      </w:pPr>
      <w:r w:rsidRPr="0070500D">
        <w:rPr>
          <w:noProof/>
        </w:rPr>
        <w:drawing>
          <wp:inline distT="0" distB="0" distL="0" distR="0" wp14:anchorId="5B379900" wp14:editId="627B143C">
            <wp:extent cx="3876730" cy="3910552"/>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76730" cy="3910552"/>
                    </a:xfrm>
                    <a:prstGeom prst="rect">
                      <a:avLst/>
                    </a:prstGeom>
                  </pic:spPr>
                </pic:pic>
              </a:graphicData>
            </a:graphic>
          </wp:inline>
        </w:drawing>
      </w:r>
    </w:p>
    <w:p w14:paraId="05C0471E" w14:textId="2F0BB39F" w:rsidR="00E375A6" w:rsidRDefault="00E375A6" w:rsidP="00E375A6">
      <w:pPr>
        <w:pStyle w:val="Caption"/>
        <w:jc w:val="center"/>
        <w:rPr>
          <w:b w:val="0"/>
          <w:i/>
        </w:rPr>
      </w:pPr>
      <w:r w:rsidRPr="007305CC">
        <w:rPr>
          <w:i/>
        </w:rPr>
        <w:t xml:space="preserve">Figure </w:t>
      </w:r>
      <w:r w:rsidRPr="007305CC">
        <w:rPr>
          <w:i/>
        </w:rPr>
        <w:fldChar w:fldCharType="begin"/>
      </w:r>
      <w:r w:rsidRPr="007305CC">
        <w:rPr>
          <w:i/>
        </w:rPr>
        <w:instrText xml:space="preserve"> SEQ Figure \* ARABIC </w:instrText>
      </w:r>
      <w:r w:rsidRPr="007305CC">
        <w:rPr>
          <w:i/>
        </w:rPr>
        <w:fldChar w:fldCharType="separate"/>
      </w:r>
      <w:r>
        <w:rPr>
          <w:i/>
          <w:noProof/>
        </w:rPr>
        <w:t>1</w:t>
      </w:r>
      <w:r w:rsidRPr="007305CC">
        <w:rPr>
          <w:i/>
        </w:rPr>
        <w:fldChar w:fldCharType="end"/>
      </w:r>
      <w:r w:rsidRPr="007305CC">
        <w:rPr>
          <w:i/>
        </w:rPr>
        <w:t>:</w:t>
      </w:r>
      <w:r w:rsidRPr="007305CC">
        <w:rPr>
          <w:b w:val="0"/>
          <w:i/>
        </w:rPr>
        <w:t xml:space="preserve"> Diagram depicting UE-B requesting a set of preferred resources from UE-A</w:t>
      </w:r>
      <w:r>
        <w:rPr>
          <w:b w:val="0"/>
          <w:i/>
        </w:rPr>
        <w:t>.</w:t>
      </w:r>
    </w:p>
    <w:p w14:paraId="74007704" w14:textId="77777777" w:rsidR="00426B43" w:rsidRDefault="00426B43" w:rsidP="00426B43">
      <w:pPr>
        <w:pStyle w:val="3GPPNormalText"/>
        <w:spacing w:after="240"/>
      </w:pPr>
      <w:r w:rsidRPr="00042928">
        <w:rPr>
          <w:b/>
        </w:rPr>
        <w:lastRenderedPageBreak/>
        <w:t xml:space="preserve">Proposal </w:t>
      </w:r>
      <w:r>
        <w:rPr>
          <w:b/>
        </w:rPr>
        <w:t>1</w:t>
      </w:r>
      <w:r w:rsidRPr="00042928">
        <w:rPr>
          <w:b/>
        </w:rPr>
        <w:t xml:space="preserve">: We propose that the explicit request from UE-B </w:t>
      </w:r>
      <w:r>
        <w:rPr>
          <w:b/>
        </w:rPr>
        <w:t xml:space="preserve">in scheme 1 </w:t>
      </w:r>
      <w:r w:rsidRPr="00042928">
        <w:rPr>
          <w:b/>
        </w:rPr>
        <w:t xml:space="preserve">should </w:t>
      </w:r>
      <w:r>
        <w:rPr>
          <w:b/>
        </w:rPr>
        <w:t xml:space="preserve">also </w:t>
      </w:r>
      <w:r w:rsidRPr="00042928">
        <w:rPr>
          <w:b/>
        </w:rPr>
        <w:t xml:space="preserve">contain </w:t>
      </w:r>
      <w:r>
        <w:rPr>
          <w:b/>
        </w:rPr>
        <w:t>the remaining PDB in order for UE-A to generate an adequate set of resource for UE-B to choose from in its resource selection process.</w:t>
      </w:r>
    </w:p>
    <w:p w14:paraId="6EF69CB2" w14:textId="77777777" w:rsidR="00F210EA" w:rsidRPr="00F210EA" w:rsidRDefault="00F210EA" w:rsidP="00F210EA"/>
    <w:p w14:paraId="2DF055FB" w14:textId="510D1BA1" w:rsidR="00C92B58" w:rsidRDefault="00C92B58" w:rsidP="000A18B9">
      <w:pPr>
        <w:pStyle w:val="Heading3"/>
        <w:spacing w:before="240"/>
      </w:pPr>
      <w:r>
        <w:t>Conditions that Implicitly Triggers UE-A</w:t>
      </w:r>
    </w:p>
    <w:p w14:paraId="549E4EF4" w14:textId="16ECD167" w:rsidR="00C92B58" w:rsidRDefault="00DD6739" w:rsidP="00EB2390">
      <w:pPr>
        <w:pStyle w:val="3GPPNormalText"/>
      </w:pPr>
      <w:r>
        <w:t>The following are conditions that, when detected by UE-A, triggers UE-A to send coordination message</w:t>
      </w:r>
      <w:r w:rsidR="0004241D">
        <w:t>s</w:t>
      </w:r>
      <w:r>
        <w:t xml:space="preserve"> to UE</w:t>
      </w:r>
      <w:r w:rsidR="0004241D">
        <w:noBreakHyphen/>
      </w:r>
      <w:r>
        <w:t>B.</w:t>
      </w:r>
    </w:p>
    <w:p w14:paraId="2F1413FC" w14:textId="77777777" w:rsidR="00DD6739" w:rsidRPr="00DA3270" w:rsidRDefault="00DD6739" w:rsidP="00DD6739">
      <w:pPr>
        <w:pStyle w:val="3GPPNormalText"/>
        <w:numPr>
          <w:ilvl w:val="0"/>
          <w:numId w:val="9"/>
        </w:numPr>
        <w:ind w:left="360"/>
        <w:rPr>
          <w:b/>
        </w:rPr>
      </w:pPr>
      <w:r w:rsidRPr="00DA3270">
        <w:rPr>
          <w:b/>
        </w:rPr>
        <w:t>Potential Resource Collisions due to Half-Duplex Constraint</w:t>
      </w:r>
    </w:p>
    <w:p w14:paraId="304F6BE3" w14:textId="62856E6B" w:rsidR="00DD6739" w:rsidRDefault="00DD6739" w:rsidP="00DD6739">
      <w:pPr>
        <w:pStyle w:val="3GPPNormalText"/>
        <w:ind w:left="360"/>
      </w:pPr>
      <w:r>
        <w:t>In the case that UE-A is the intended recipient for a transmission by UE-B, based on the received SCI from UE-B for the initial transmission, UE-A can identify resources that are indicated in the SCI for retransmissions, or for periodic transmissions, which also clash with time slots where UE-A is scheduled for transmissions, as seen in Fig. 2. Since this would result in potential resource collisions, it can trigger UE-A to send a coordination information message to UE-B.</w:t>
      </w:r>
    </w:p>
    <w:p w14:paraId="71EAA5EC" w14:textId="77777777" w:rsidR="00DD6739" w:rsidRDefault="00DD6739" w:rsidP="00DD6739">
      <w:pPr>
        <w:pStyle w:val="3GPPNormalText"/>
        <w:keepNext/>
        <w:jc w:val="center"/>
      </w:pPr>
      <w:r w:rsidRPr="00DC2741">
        <w:rPr>
          <w:noProof/>
        </w:rPr>
        <w:drawing>
          <wp:inline distT="0" distB="0" distL="0" distR="0" wp14:anchorId="63E1C1F0" wp14:editId="66DA0C25">
            <wp:extent cx="5034813" cy="19692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3287" b="4679"/>
                    <a:stretch/>
                  </pic:blipFill>
                  <pic:spPr bwMode="auto">
                    <a:xfrm>
                      <a:off x="0" y="0"/>
                      <a:ext cx="5076328" cy="1985519"/>
                    </a:xfrm>
                    <a:prstGeom prst="rect">
                      <a:avLst/>
                    </a:prstGeom>
                    <a:ln>
                      <a:noFill/>
                    </a:ln>
                    <a:extLst>
                      <a:ext uri="{53640926-AAD7-44D8-BBD7-CCE9431645EC}">
                        <a14:shadowObscured xmlns:a14="http://schemas.microsoft.com/office/drawing/2010/main"/>
                      </a:ext>
                    </a:extLst>
                  </pic:spPr>
                </pic:pic>
              </a:graphicData>
            </a:graphic>
          </wp:inline>
        </w:drawing>
      </w:r>
    </w:p>
    <w:p w14:paraId="7246B760" w14:textId="2BFC57CF" w:rsidR="00DD6739" w:rsidRDefault="00DD6739" w:rsidP="003E3D0B">
      <w:pPr>
        <w:pStyle w:val="Caption"/>
        <w:jc w:val="center"/>
      </w:pPr>
      <w:r w:rsidRPr="001D43A5">
        <w:rPr>
          <w:i/>
        </w:rPr>
        <w:t xml:space="preserve">Figure </w:t>
      </w:r>
      <w:r w:rsidRPr="001D43A5">
        <w:rPr>
          <w:i/>
        </w:rPr>
        <w:fldChar w:fldCharType="begin"/>
      </w:r>
      <w:r w:rsidRPr="001D43A5">
        <w:rPr>
          <w:i/>
        </w:rPr>
        <w:instrText xml:space="preserve"> SEQ Figure \* ARABIC </w:instrText>
      </w:r>
      <w:r w:rsidRPr="001D43A5">
        <w:rPr>
          <w:i/>
        </w:rPr>
        <w:fldChar w:fldCharType="separate"/>
      </w:r>
      <w:r>
        <w:rPr>
          <w:i/>
          <w:noProof/>
        </w:rPr>
        <w:t>2</w:t>
      </w:r>
      <w:r w:rsidRPr="001D43A5">
        <w:rPr>
          <w:i/>
        </w:rPr>
        <w:fldChar w:fldCharType="end"/>
      </w:r>
      <w:r w:rsidRPr="001D43A5">
        <w:rPr>
          <w:i/>
        </w:rPr>
        <w:t xml:space="preserve">: </w:t>
      </w:r>
      <w:r>
        <w:rPr>
          <w:b w:val="0"/>
          <w:i/>
        </w:rPr>
        <w:t>Depiction of U</w:t>
      </w:r>
      <w:r w:rsidRPr="001D43A5">
        <w:rPr>
          <w:b w:val="0"/>
          <w:i/>
        </w:rPr>
        <w:t>E-A identif</w:t>
      </w:r>
      <w:r>
        <w:rPr>
          <w:b w:val="0"/>
          <w:i/>
        </w:rPr>
        <w:t>ying</w:t>
      </w:r>
      <w:r w:rsidRPr="001D43A5">
        <w:rPr>
          <w:b w:val="0"/>
          <w:i/>
        </w:rPr>
        <w:t xml:space="preserve"> potential collisions due to the half-duplex constraint</w:t>
      </w:r>
      <w:r>
        <w:rPr>
          <w:b w:val="0"/>
          <w:i/>
        </w:rPr>
        <w:t>.</w:t>
      </w:r>
    </w:p>
    <w:p w14:paraId="1DF5DE9B" w14:textId="28093377" w:rsidR="00DD6739" w:rsidRPr="00DA3270" w:rsidRDefault="002438F8" w:rsidP="00DD6739">
      <w:pPr>
        <w:pStyle w:val="3GPPNormalText"/>
        <w:numPr>
          <w:ilvl w:val="0"/>
          <w:numId w:val="9"/>
        </w:numPr>
        <w:ind w:left="360"/>
        <w:rPr>
          <w:b/>
        </w:rPr>
      </w:pPr>
      <w:r>
        <w:rPr>
          <w:b/>
        </w:rPr>
        <w:t xml:space="preserve">Past or </w:t>
      </w:r>
      <w:r w:rsidR="00DD6739" w:rsidRPr="00DA3270">
        <w:rPr>
          <w:b/>
        </w:rPr>
        <w:t>Potential</w:t>
      </w:r>
      <w:r w:rsidR="00DD6739">
        <w:rPr>
          <w:b/>
        </w:rPr>
        <w:t xml:space="preserve"> Future</w:t>
      </w:r>
      <w:r w:rsidR="00DD6739" w:rsidRPr="00DA3270">
        <w:rPr>
          <w:b/>
        </w:rPr>
        <w:t xml:space="preserve"> Resource Collisions due to Hidden Node Issue</w:t>
      </w:r>
    </w:p>
    <w:p w14:paraId="7C69962E" w14:textId="3B7078E7" w:rsidR="00DD6739" w:rsidRDefault="00DD6739" w:rsidP="00DD6739">
      <w:pPr>
        <w:pStyle w:val="3GPPNormalText"/>
        <w:ind w:left="360"/>
      </w:pPr>
      <w:r>
        <w:t>One of these pre-configured events can be based on the detection of potential resource collisions between two other UEs, based on the SCIs being sent by these UEs. If UE-A detects a possible resource collision based on the SCIs that it had received, it can choose to inform either of these UEs to alter their resource selections by sending a coordination information message that would avoid the potential collision. Such a trigger could also be used to avoid consecutive packet collisions, as described in [1], in the event of UEs reserving the same set of resources for their periodic transmissions.</w:t>
      </w:r>
    </w:p>
    <w:p w14:paraId="0C9E084B" w14:textId="5E96D1CC" w:rsidR="00EC6280" w:rsidRDefault="00EC6280" w:rsidP="00EC6280">
      <w:pPr>
        <w:pStyle w:val="3GPPNormalText"/>
        <w:ind w:left="360"/>
        <w:rPr>
          <w:szCs w:val="22"/>
        </w:rPr>
      </w:pPr>
      <w:r>
        <w:rPr>
          <w:szCs w:val="22"/>
        </w:rPr>
        <w:t>It is also possible for UE-A to detect past collisions based on received SCIs, where UE-B had carried out a transmission in an overlapping resource with another transmitting UE. Since both UE-B and the other UE would be unaware of such a collision taking place, on detection of such an event, UE</w:t>
      </w:r>
      <w:r>
        <w:rPr>
          <w:szCs w:val="22"/>
        </w:rPr>
        <w:noBreakHyphen/>
        <w:t>A can send a coordination information message informing UE-B of the collision, and a set of resources that it could use for retransmissions in order to avoid further resource collisions, as depicted in Fig. 3.</w:t>
      </w:r>
    </w:p>
    <w:p w14:paraId="5E12256E" w14:textId="77777777" w:rsidR="00426B43" w:rsidRDefault="00426B43" w:rsidP="00426B43">
      <w:pPr>
        <w:pStyle w:val="3GPPNormalText"/>
        <w:spacing w:after="0"/>
        <w:rPr>
          <w:b/>
        </w:rPr>
      </w:pPr>
      <w:r w:rsidRPr="00E15360">
        <w:rPr>
          <w:b/>
        </w:rPr>
        <w:t xml:space="preserve">Proposal </w:t>
      </w:r>
      <w:r>
        <w:rPr>
          <w:b/>
        </w:rPr>
        <w:t>2</w:t>
      </w:r>
      <w:r w:rsidRPr="00E15360">
        <w:rPr>
          <w:b/>
        </w:rPr>
        <w:t xml:space="preserve">: We support </w:t>
      </w:r>
      <w:r>
        <w:rPr>
          <w:b/>
        </w:rPr>
        <w:t xml:space="preserve">UE-A detecting the following </w:t>
      </w:r>
      <w:r w:rsidRPr="00E15360">
        <w:rPr>
          <w:b/>
        </w:rPr>
        <w:t>pre-d</w:t>
      </w:r>
      <w:r>
        <w:rPr>
          <w:b/>
        </w:rPr>
        <w:t>efined or pre-configured events resulting in a past or potential future resource collision, and triggering UE-A to send a coordination information message to UE-B in scheme 1 based on a condition:</w:t>
      </w:r>
    </w:p>
    <w:p w14:paraId="7932DC60" w14:textId="77777777" w:rsidR="00426B43" w:rsidRPr="005714F4" w:rsidRDefault="00426B43" w:rsidP="00426B43">
      <w:pPr>
        <w:pStyle w:val="3GPPNormalText"/>
        <w:numPr>
          <w:ilvl w:val="0"/>
          <w:numId w:val="9"/>
        </w:numPr>
        <w:spacing w:after="0"/>
        <w:ind w:left="360"/>
        <w:rPr>
          <w:b/>
        </w:rPr>
      </w:pPr>
      <w:r>
        <w:rPr>
          <w:b/>
        </w:rPr>
        <w:t>UE-A identifies that UE-B’s reserved resources are overlapping with the non-preferred resource set,</w:t>
      </w:r>
    </w:p>
    <w:p w14:paraId="2F3D52E6" w14:textId="77777777" w:rsidR="00426B43" w:rsidRPr="000B7B62" w:rsidRDefault="00426B43" w:rsidP="00426B43">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5AFB7186" w14:textId="307317DD" w:rsidR="00426B43" w:rsidRPr="00426B43" w:rsidRDefault="00426B43" w:rsidP="00426B43">
      <w:pPr>
        <w:pStyle w:val="3GPPNormalText"/>
        <w:numPr>
          <w:ilvl w:val="0"/>
          <w:numId w:val="9"/>
        </w:numPr>
        <w:ind w:left="360"/>
        <w:rPr>
          <w:b/>
        </w:rPr>
      </w:pPr>
      <w:r>
        <w:rPr>
          <w:b/>
        </w:rPr>
        <w:t>Past or potential future resource collisions due to the hidden node issue, where UE-A detects a clash in resource reservations based on other UE’s received SCIs.</w:t>
      </w:r>
    </w:p>
    <w:p w14:paraId="79B3538D" w14:textId="77777777" w:rsidR="00DD6739" w:rsidRDefault="00DD6739" w:rsidP="00DD6739">
      <w:pPr>
        <w:pStyle w:val="3GPPNormalText"/>
        <w:keepNext/>
        <w:jc w:val="center"/>
      </w:pPr>
      <w:r w:rsidRPr="008E301C">
        <w:rPr>
          <w:noProof/>
        </w:rPr>
        <w:lastRenderedPageBreak/>
        <w:drawing>
          <wp:inline distT="0" distB="0" distL="0" distR="0" wp14:anchorId="5610E03A" wp14:editId="6076E36A">
            <wp:extent cx="6332220" cy="27130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489"/>
                    <a:stretch/>
                  </pic:blipFill>
                  <pic:spPr bwMode="auto">
                    <a:xfrm>
                      <a:off x="0" y="0"/>
                      <a:ext cx="6332220" cy="2713055"/>
                    </a:xfrm>
                    <a:prstGeom prst="rect">
                      <a:avLst/>
                    </a:prstGeom>
                    <a:ln>
                      <a:noFill/>
                    </a:ln>
                    <a:extLst>
                      <a:ext uri="{53640926-AAD7-44D8-BBD7-CCE9431645EC}">
                        <a14:shadowObscured xmlns:a14="http://schemas.microsoft.com/office/drawing/2010/main"/>
                      </a:ext>
                    </a:extLst>
                  </pic:spPr>
                </pic:pic>
              </a:graphicData>
            </a:graphic>
          </wp:inline>
        </w:drawing>
      </w:r>
    </w:p>
    <w:p w14:paraId="6F993757" w14:textId="17426A47" w:rsidR="00DD6739" w:rsidRPr="008E301C" w:rsidRDefault="00DD6739" w:rsidP="00DD6739">
      <w:pPr>
        <w:pStyle w:val="Caption"/>
        <w:jc w:val="center"/>
        <w:rPr>
          <w:i/>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sidR="00E82557">
        <w:rPr>
          <w:i/>
          <w:noProof/>
        </w:rPr>
        <w:t>3</w:t>
      </w:r>
      <w:r w:rsidRPr="008E301C">
        <w:rPr>
          <w:i/>
        </w:rPr>
        <w:fldChar w:fldCharType="end"/>
      </w:r>
      <w:r w:rsidRPr="008E301C">
        <w:rPr>
          <w:i/>
        </w:rPr>
        <w:t xml:space="preserve">: </w:t>
      </w:r>
      <w:r>
        <w:rPr>
          <w:b w:val="0"/>
          <w:i/>
        </w:rPr>
        <w:t>Depiction of U</w:t>
      </w:r>
      <w:r w:rsidRPr="008E301C">
        <w:rPr>
          <w:b w:val="0"/>
          <w:i/>
        </w:rPr>
        <w:t>E-A send</w:t>
      </w:r>
      <w:r>
        <w:rPr>
          <w:b w:val="0"/>
          <w:i/>
        </w:rPr>
        <w:t>ing</w:t>
      </w:r>
      <w:r w:rsidRPr="008E301C">
        <w:rPr>
          <w:b w:val="0"/>
          <w:i/>
        </w:rPr>
        <w:t xml:space="preserve"> </w:t>
      </w:r>
      <w:r>
        <w:rPr>
          <w:b w:val="0"/>
          <w:i/>
        </w:rPr>
        <w:t xml:space="preserve">a </w:t>
      </w:r>
      <w:r w:rsidRPr="008E301C">
        <w:rPr>
          <w:b w:val="0"/>
          <w:i/>
        </w:rPr>
        <w:t>coordination information message to UE-B on detection of a past collision</w:t>
      </w:r>
      <w:r>
        <w:rPr>
          <w:b w:val="0"/>
          <w:i/>
        </w:rPr>
        <w:t>.</w:t>
      </w:r>
    </w:p>
    <w:p w14:paraId="1B3F08C2" w14:textId="77777777" w:rsidR="00E82557" w:rsidRDefault="00E82557" w:rsidP="008175DA">
      <w:pPr>
        <w:pStyle w:val="3GPPNormalText"/>
        <w:spacing w:after="0"/>
        <w:rPr>
          <w:b/>
        </w:rPr>
      </w:pPr>
    </w:p>
    <w:p w14:paraId="7AAEF4DE" w14:textId="7A003D80" w:rsidR="000C09B9" w:rsidRDefault="000C09B9" w:rsidP="00DD6739">
      <w:pPr>
        <w:pStyle w:val="3GPPNormalText"/>
      </w:pPr>
      <w:r>
        <w:t xml:space="preserve">For the case where UE-A transmits the coordination message based on the abovementioned </w:t>
      </w:r>
      <w:r w:rsidR="00EC4F93">
        <w:t>events</w:t>
      </w:r>
      <w:r>
        <w:t>, there should be no restriction that only the intended receiver of the transmission from UE-B can send the coordination message. Any UE that detects the conditions leading to a potential resource collision should be capable of transmitting the coordination message.</w:t>
      </w:r>
    </w:p>
    <w:p w14:paraId="13A58185" w14:textId="7BC49A24" w:rsidR="000C09B9" w:rsidRPr="003E3D0B" w:rsidRDefault="000C09B9" w:rsidP="00DD6739">
      <w:pPr>
        <w:pStyle w:val="3GPPNormalText"/>
        <w:rPr>
          <w:b/>
        </w:rPr>
      </w:pPr>
      <w:r w:rsidRPr="003E3D0B">
        <w:rPr>
          <w:b/>
        </w:rPr>
        <w:t xml:space="preserve">Proposal </w:t>
      </w:r>
      <w:r w:rsidR="00E82557">
        <w:rPr>
          <w:b/>
        </w:rPr>
        <w:t>3</w:t>
      </w:r>
      <w:r w:rsidRPr="003E3D0B">
        <w:rPr>
          <w:b/>
        </w:rPr>
        <w:t xml:space="preserve">: We support that any UE-A that detects the </w:t>
      </w:r>
      <w:r w:rsidRPr="00122075">
        <w:rPr>
          <w:b/>
        </w:rPr>
        <w:t>pre-d</w:t>
      </w:r>
      <w:r w:rsidRPr="00545992">
        <w:rPr>
          <w:b/>
        </w:rPr>
        <w:t>efined or pre-configured events resulting in a past or potential future resource collision</w:t>
      </w:r>
      <w:r w:rsidRPr="00834CA7">
        <w:rPr>
          <w:b/>
        </w:rPr>
        <w:t xml:space="preserve"> should transmit the coordination message to UE-B.</w:t>
      </w:r>
    </w:p>
    <w:p w14:paraId="35639ED2" w14:textId="4287ED93" w:rsidR="00DD6739" w:rsidRPr="00DA3270" w:rsidRDefault="00DD6739" w:rsidP="00DD6739">
      <w:pPr>
        <w:pStyle w:val="3GPPNormalText"/>
      </w:pPr>
      <w:r w:rsidRPr="00DA3270">
        <w:t xml:space="preserve">Once initiated, the </w:t>
      </w:r>
      <w:r>
        <w:t>coordination</w:t>
      </w:r>
      <w:r w:rsidRPr="00DA3270">
        <w:t xml:space="preserve"> messages can then be a transmission in a periodic or aperiodic manner, depending on the information provided in the trigger, or based on the event that triggered UE-A to send the </w:t>
      </w:r>
      <w:r>
        <w:t>coordination</w:t>
      </w:r>
      <w:r w:rsidRPr="00DA3270">
        <w:t xml:space="preserve"> message.</w:t>
      </w:r>
    </w:p>
    <w:p w14:paraId="2164F7AA" w14:textId="1BA9ECDB" w:rsidR="00DD6739" w:rsidRDefault="008175DA" w:rsidP="000A18B9">
      <w:pPr>
        <w:pStyle w:val="3GPPNormalText"/>
        <w:spacing w:after="240"/>
        <w:rPr>
          <w:b/>
        </w:rPr>
      </w:pPr>
      <w:r>
        <w:rPr>
          <w:b/>
        </w:rPr>
        <w:t xml:space="preserve">Proposal </w:t>
      </w:r>
      <w:r w:rsidR="00E82557">
        <w:rPr>
          <w:b/>
        </w:rPr>
        <w:t>4</w:t>
      </w:r>
      <w:r>
        <w:rPr>
          <w:b/>
        </w:rPr>
        <w:t>: For scheme 1, we propose that UE-A decides to transmit the coordination messages in a periodic or aperiodic manner, based on the nature of the trigger condition, and the information provided by the trigger that initiates the coordination message transmission.</w:t>
      </w:r>
    </w:p>
    <w:p w14:paraId="60F050EB" w14:textId="77777777" w:rsidR="00426B43" w:rsidRPr="000A18B9" w:rsidRDefault="00426B43" w:rsidP="000A18B9">
      <w:pPr>
        <w:pStyle w:val="3GPPNormalText"/>
        <w:spacing w:after="240"/>
        <w:rPr>
          <w:b/>
        </w:rPr>
      </w:pPr>
    </w:p>
    <w:p w14:paraId="40F3DF57" w14:textId="77777777" w:rsidR="00B15DE8" w:rsidRPr="00042218" w:rsidRDefault="00B15DE8" w:rsidP="00B15DE8">
      <w:pPr>
        <w:pStyle w:val="Heading3"/>
      </w:pPr>
      <w:r>
        <w:t>Cast Types used for Explicit Request and Coordination Messages</w:t>
      </w:r>
    </w:p>
    <w:p w14:paraId="11AFADE0" w14:textId="2C79A0C8" w:rsidR="00B15DE8" w:rsidRDefault="00B15DE8" w:rsidP="00B15DE8">
      <w:pPr>
        <w:pStyle w:val="3GPPNormalText"/>
      </w:pPr>
      <w:r>
        <w:t xml:space="preserve">UE-A </w:t>
      </w:r>
      <w:r w:rsidR="00440833">
        <w:t>should be able to</w:t>
      </w:r>
      <w:r>
        <w:t xml:space="preserve"> transmit the coordination message in a unicast or groupcast manner. If UE-A has received an explicit request from UE-B, UE-A can respond by transmitting a unicast coordination message directly to UE-B. On the other hand, if UE-A has implicitly detected a potential resource collision, and UE-A is a group lead UE, UE-A can transmit a groupcast coordination message to the group members, providing them with information related to an upcoming potential resource collision.</w:t>
      </w:r>
      <w:r w:rsidR="00440833">
        <w:t xml:space="preserve"> The resource set should not be restricted to only non-preferred resources, since there are advantages in UE-A providing scheduling assistance to its member UEs.</w:t>
      </w:r>
    </w:p>
    <w:p w14:paraId="6647CF40" w14:textId="1DB26CA1" w:rsidR="00B15DE8" w:rsidRDefault="00B15DE8" w:rsidP="00B15DE8">
      <w:pPr>
        <w:pStyle w:val="3GPPNormalText"/>
        <w:rPr>
          <w:b/>
        </w:rPr>
      </w:pPr>
      <w:r w:rsidRPr="00042218">
        <w:rPr>
          <w:b/>
        </w:rPr>
        <w:t xml:space="preserve">Proposal </w:t>
      </w:r>
      <w:r w:rsidR="00E82557">
        <w:rPr>
          <w:b/>
        </w:rPr>
        <w:t>5</w:t>
      </w:r>
      <w:r w:rsidRPr="00042218">
        <w:rPr>
          <w:b/>
        </w:rPr>
        <w:t xml:space="preserve">: We propose that </w:t>
      </w:r>
      <w:r w:rsidR="00440833">
        <w:rPr>
          <w:b/>
        </w:rPr>
        <w:t xml:space="preserve">if </w:t>
      </w:r>
      <w:r>
        <w:rPr>
          <w:b/>
        </w:rPr>
        <w:t>UE-A implicitly transmits the coordination message, it can choose to do so in a unicast or groupcast manner</w:t>
      </w:r>
      <w:r w:rsidR="00440833">
        <w:rPr>
          <w:b/>
        </w:rPr>
        <w:t>, containing either a preferred or a non-preferred resource set</w:t>
      </w:r>
      <w:r>
        <w:rPr>
          <w:b/>
        </w:rPr>
        <w:t>.</w:t>
      </w:r>
    </w:p>
    <w:p w14:paraId="60FE1236" w14:textId="77777777" w:rsidR="00426B43" w:rsidRDefault="00426B43" w:rsidP="00B15DE8">
      <w:pPr>
        <w:pStyle w:val="3GPPNormalText"/>
        <w:rPr>
          <w:b/>
        </w:rPr>
      </w:pPr>
    </w:p>
    <w:p w14:paraId="16EA4542" w14:textId="414C6963" w:rsidR="00C92B58" w:rsidRDefault="00C92B58" w:rsidP="000C7740">
      <w:pPr>
        <w:pStyle w:val="Heading2"/>
        <w:tabs>
          <w:tab w:val="clear" w:pos="718"/>
          <w:tab w:val="num" w:pos="540"/>
        </w:tabs>
        <w:ind w:left="540" w:hanging="540"/>
      </w:pPr>
      <w:r>
        <w:lastRenderedPageBreak/>
        <w:t>Scheme 2</w:t>
      </w:r>
    </w:p>
    <w:p w14:paraId="2B73DE79" w14:textId="7B98AC6D" w:rsidR="002438F8" w:rsidRPr="002438F8" w:rsidRDefault="002438F8" w:rsidP="002438F8">
      <w:pPr>
        <w:jc w:val="both"/>
        <w:rPr>
          <w:sz w:val="22"/>
          <w:szCs w:val="22"/>
        </w:rPr>
      </w:pPr>
      <w:r>
        <w:rPr>
          <w:sz w:val="22"/>
          <w:szCs w:val="22"/>
        </w:rPr>
        <w:t>For scheme 2, it was agreed that UE-A can send a collision indicator to UE-B on detecting an event that would result in a future potential resource conflict. The following sections explore the open issues related to the collision indicator.</w:t>
      </w:r>
    </w:p>
    <w:p w14:paraId="09CEB730" w14:textId="312E996C" w:rsidR="00C92B58" w:rsidRPr="00C92B58" w:rsidRDefault="00C92B58" w:rsidP="00C92B58">
      <w:pPr>
        <w:pStyle w:val="Heading3"/>
      </w:pPr>
      <w:r>
        <w:t>Conditions for Transmitting Collision Indicators</w:t>
      </w:r>
    </w:p>
    <w:p w14:paraId="51EED6AB" w14:textId="3E2762E2" w:rsidR="009D4340" w:rsidRDefault="00AF01CB" w:rsidP="009D4340">
      <w:pPr>
        <w:pStyle w:val="3GPPNormalText"/>
      </w:pPr>
      <w:r>
        <w:t>In order to identify the conditions or triggering events for UE-A to send a collision indicator to UE-B, we need to understand</w:t>
      </w:r>
      <w:r w:rsidR="009D4340">
        <w:t xml:space="preserve"> the definition of a conflicting TB</w:t>
      </w:r>
      <w:r>
        <w:t>, which was a point of contention in the previous meeting</w:t>
      </w:r>
      <w:r w:rsidR="009D4340">
        <w:t xml:space="preserve">. In our view, a conflicting TB with respect to UE-B is any TB for which UE-B has already reserved a resource and sent out an SCI indicating a reservation for the same resource, which clashes with another UE’s resource reservation. UE-A can detect this potential conflict by either decoding the other UE’s SCI to identify the conflict, which can broadly be described as a resource conflict due to the hidden node issue, or identifying that the resource in question has been reserved for a transmission by UE-A itself, which can be described as a resource conflict due to the half-duplex constraint. </w:t>
      </w:r>
    </w:p>
    <w:p w14:paraId="6953DE68" w14:textId="6E08B226" w:rsidR="008175DA" w:rsidRDefault="008175DA" w:rsidP="008175DA">
      <w:pPr>
        <w:pStyle w:val="3GPPNormalText"/>
        <w:spacing w:after="0"/>
      </w:pPr>
      <w:r w:rsidRPr="009D4340">
        <w:rPr>
          <w:b/>
        </w:rPr>
        <w:t xml:space="preserve">Proposal </w:t>
      </w:r>
      <w:r w:rsidR="00E82557">
        <w:rPr>
          <w:b/>
        </w:rPr>
        <w:t>6</w:t>
      </w:r>
      <w:r w:rsidRPr="009D4340">
        <w:rPr>
          <w:b/>
        </w:rPr>
        <w:t xml:space="preserve">: </w:t>
      </w:r>
      <w:r>
        <w:rPr>
          <w:b/>
        </w:rPr>
        <w:t>For scheme 2, w</w:t>
      </w:r>
      <w:r w:rsidRPr="009D4340">
        <w:rPr>
          <w:b/>
        </w:rPr>
        <w:t>e support UE-A detect</w:t>
      </w:r>
      <w:r>
        <w:rPr>
          <w:b/>
        </w:rPr>
        <w:t>ing the following conditions resulting in</w:t>
      </w:r>
      <w:r w:rsidRPr="009D4340">
        <w:rPr>
          <w:b/>
        </w:rPr>
        <w:t xml:space="preserve"> a potential collision </w:t>
      </w:r>
      <w:r>
        <w:rPr>
          <w:b/>
        </w:rPr>
        <w:t>for a resource indicated in UE-B’s SCI, and transmitting a collision indicator to UE-B:</w:t>
      </w:r>
    </w:p>
    <w:p w14:paraId="51883204" w14:textId="77777777" w:rsidR="008175DA" w:rsidRPr="000B7B62" w:rsidRDefault="008175DA" w:rsidP="008175DA">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70F3B56B" w14:textId="6711C39D" w:rsidR="008175DA" w:rsidRDefault="008175DA" w:rsidP="000A18B9">
      <w:pPr>
        <w:pStyle w:val="3GPPNormalText"/>
        <w:numPr>
          <w:ilvl w:val="0"/>
          <w:numId w:val="9"/>
        </w:numPr>
        <w:spacing w:after="240"/>
        <w:ind w:left="357" w:hanging="357"/>
        <w:rPr>
          <w:b/>
        </w:rPr>
      </w:pPr>
      <w:r>
        <w:rPr>
          <w:b/>
        </w:rPr>
        <w:t xml:space="preserve">Potential resource collisions due to the hidden node </w:t>
      </w:r>
      <w:r w:rsidR="000C7740">
        <w:rPr>
          <w:b/>
        </w:rPr>
        <w:t>problem</w:t>
      </w:r>
      <w:r>
        <w:rPr>
          <w:b/>
        </w:rPr>
        <w:t>, where UE-A detects a clash in resource reservations based on other UE’s received SCIs.</w:t>
      </w:r>
    </w:p>
    <w:p w14:paraId="2F8A4058" w14:textId="77777777" w:rsidR="00426B43" w:rsidRDefault="00426B43" w:rsidP="00426B43">
      <w:pPr>
        <w:pStyle w:val="3GPPNormalText"/>
        <w:spacing w:after="240"/>
        <w:rPr>
          <w:b/>
        </w:rPr>
      </w:pPr>
    </w:p>
    <w:p w14:paraId="4198BE0D" w14:textId="2DBA2EFF" w:rsidR="00441863" w:rsidRPr="00042218" w:rsidRDefault="00441863" w:rsidP="00441863">
      <w:pPr>
        <w:pStyle w:val="Heading3"/>
      </w:pPr>
      <w:r>
        <w:t>Cast Types used for Collision Indicators</w:t>
      </w:r>
    </w:p>
    <w:p w14:paraId="2A5B3894" w14:textId="3BAEB67D" w:rsidR="00441863" w:rsidRDefault="002273A6" w:rsidP="00EB2390">
      <w:pPr>
        <w:pStyle w:val="3GPPNormalText"/>
      </w:pPr>
      <w:r>
        <w:t>When UE-A transmits the collision indicator to UE-B, it can do so using unicast or groupcast cast types. This is because if UE-A is a group lead UE within a group, it can transmit the collision indicator to all member UEs that might be affected by the potential collision. This should be true irrespective of whether UE-A is the intended destination UE for the transmission from UE-B.</w:t>
      </w:r>
    </w:p>
    <w:p w14:paraId="36B12E22" w14:textId="67D8C20D" w:rsidR="002273A6" w:rsidRDefault="002273A6" w:rsidP="000A18B9">
      <w:pPr>
        <w:overflowPunct/>
        <w:autoSpaceDE/>
        <w:autoSpaceDN/>
        <w:adjustRightInd/>
        <w:spacing w:after="0"/>
        <w:jc w:val="both"/>
        <w:textAlignment w:val="auto"/>
        <w:rPr>
          <w:b/>
          <w:sz w:val="22"/>
          <w:szCs w:val="22"/>
        </w:rPr>
      </w:pPr>
      <w:r w:rsidRPr="000A18B9">
        <w:rPr>
          <w:b/>
          <w:sz w:val="22"/>
          <w:szCs w:val="22"/>
        </w:rPr>
        <w:t xml:space="preserve">Proposal </w:t>
      </w:r>
      <w:r w:rsidR="00E82557">
        <w:rPr>
          <w:b/>
          <w:sz w:val="22"/>
          <w:szCs w:val="22"/>
        </w:rPr>
        <w:t>7</w:t>
      </w:r>
      <w:r w:rsidRPr="000A18B9">
        <w:rPr>
          <w:b/>
          <w:sz w:val="22"/>
          <w:szCs w:val="22"/>
        </w:rPr>
        <w:t>: We propose that UE-A can send the collision indicator to UE-B in a unicast or groupcast manner.</w:t>
      </w:r>
    </w:p>
    <w:p w14:paraId="01996C7B" w14:textId="77777777" w:rsidR="00426B43" w:rsidRPr="00670AF7" w:rsidRDefault="00426B43" w:rsidP="000A18B9">
      <w:pPr>
        <w:overflowPunct/>
        <w:autoSpaceDE/>
        <w:autoSpaceDN/>
        <w:adjustRightInd/>
        <w:spacing w:after="0"/>
        <w:jc w:val="both"/>
        <w:textAlignment w:val="auto"/>
        <w:rPr>
          <w:szCs w:val="22"/>
        </w:rPr>
      </w:pPr>
    </w:p>
    <w:p w14:paraId="531D2FD6" w14:textId="11958C69" w:rsidR="00E877F1" w:rsidRPr="00DB7B5A" w:rsidRDefault="00BB2050" w:rsidP="00DB7B5A">
      <w:pPr>
        <w:pStyle w:val="Heading1"/>
        <w:rPr>
          <w:lang w:val="en-US"/>
        </w:rPr>
      </w:pPr>
      <w:r w:rsidRPr="00DB7B5A">
        <w:rPr>
          <w:lang w:val="en-US"/>
        </w:rPr>
        <w:t xml:space="preserve">Determination of </w:t>
      </w:r>
      <w:r w:rsidR="00160906">
        <w:rPr>
          <w:lang w:val="en-US"/>
        </w:rPr>
        <w:t xml:space="preserve">Preferred </w:t>
      </w:r>
      <w:r w:rsidRPr="00DB7B5A">
        <w:rPr>
          <w:lang w:val="en-US"/>
        </w:rPr>
        <w:t xml:space="preserve">Resource Sets </w:t>
      </w:r>
      <w:r w:rsidR="00160906">
        <w:rPr>
          <w:lang w:val="en-US"/>
        </w:rPr>
        <w:t>in Scheme 1</w:t>
      </w:r>
    </w:p>
    <w:p w14:paraId="1A84A1EB" w14:textId="67BDB5CC" w:rsidR="008175DA" w:rsidRPr="00554E29" w:rsidRDefault="00F179AF" w:rsidP="00F210EA">
      <w:pPr>
        <w:jc w:val="both"/>
        <w:rPr>
          <w:b/>
        </w:rPr>
      </w:pPr>
      <w:r>
        <w:rPr>
          <w:sz w:val="22"/>
          <w:szCs w:val="22"/>
        </w:rPr>
        <w:t>UE-A can generate a candidate resource set using its sensing and resource (re</w:t>
      </w:r>
      <w:r>
        <w:rPr>
          <w:sz w:val="22"/>
          <w:szCs w:val="22"/>
        </w:rPr>
        <w:noBreakHyphen/>
        <w:t>)selection process</w:t>
      </w:r>
      <w:r w:rsidR="005F4312">
        <w:rPr>
          <w:sz w:val="22"/>
          <w:szCs w:val="22"/>
        </w:rPr>
        <w:t xml:space="preserve"> by following </w:t>
      </w:r>
      <w:r w:rsidR="005F4312" w:rsidRPr="005F4312">
        <w:rPr>
          <w:sz w:val="22"/>
          <w:szCs w:val="22"/>
        </w:rPr>
        <w:t xml:space="preserve">the existing procedure to determine the candidate resource set </w:t>
      </w:r>
      <w:r w:rsidR="005F4312" w:rsidRPr="005F4312">
        <w:rPr>
          <w:i/>
          <w:sz w:val="22"/>
          <w:szCs w:val="22"/>
        </w:rPr>
        <w:t>S</w:t>
      </w:r>
      <w:r w:rsidR="005F4312" w:rsidRPr="005F4312">
        <w:rPr>
          <w:i/>
          <w:sz w:val="22"/>
          <w:szCs w:val="22"/>
          <w:vertAlign w:val="subscript"/>
        </w:rPr>
        <w:t>A</w:t>
      </w:r>
      <w:r w:rsidR="005F4312" w:rsidRPr="005F4312">
        <w:rPr>
          <w:sz w:val="22"/>
          <w:szCs w:val="22"/>
        </w:rPr>
        <w:t>, as described in section 8.1.4 of [</w:t>
      </w:r>
      <w:r w:rsidR="00827BB5">
        <w:rPr>
          <w:sz w:val="22"/>
          <w:szCs w:val="22"/>
        </w:rPr>
        <w:t>4</w:t>
      </w:r>
      <w:r w:rsidR="005F4312" w:rsidRPr="005F4312">
        <w:rPr>
          <w:sz w:val="22"/>
          <w:szCs w:val="22"/>
        </w:rPr>
        <w:t>].</w:t>
      </w:r>
      <w:r w:rsidR="005F4312">
        <w:rPr>
          <w:sz w:val="22"/>
          <w:szCs w:val="22"/>
        </w:rPr>
        <w:t xml:space="preserve"> This would exclude those overlapping resources that are above the determined RSRP threshold</w:t>
      </w:r>
      <w:r w:rsidR="003F7439">
        <w:rPr>
          <w:sz w:val="22"/>
          <w:szCs w:val="22"/>
        </w:rPr>
        <w:t xml:space="preserve">, as agreed in </w:t>
      </w:r>
      <w:r w:rsidR="00834CA7">
        <w:rPr>
          <w:sz w:val="22"/>
          <w:szCs w:val="22"/>
        </w:rPr>
        <w:t>RAN1#106-e</w:t>
      </w:r>
      <w:r w:rsidR="003F7439">
        <w:rPr>
          <w:sz w:val="22"/>
          <w:szCs w:val="22"/>
        </w:rPr>
        <w:t xml:space="preserve"> [</w:t>
      </w:r>
      <w:r w:rsidR="00F714B2">
        <w:rPr>
          <w:sz w:val="22"/>
          <w:szCs w:val="22"/>
        </w:rPr>
        <w:t>3</w:t>
      </w:r>
      <w:r w:rsidR="003F7439">
        <w:rPr>
          <w:sz w:val="22"/>
          <w:szCs w:val="22"/>
        </w:rPr>
        <w:t>],</w:t>
      </w:r>
      <w:r w:rsidR="005F4312">
        <w:rPr>
          <w:sz w:val="22"/>
          <w:szCs w:val="22"/>
        </w:rPr>
        <w:t xml:space="preserve"> as well as resources in time slots that UE-A has not monitored due to its own transmissions.</w:t>
      </w:r>
    </w:p>
    <w:p w14:paraId="31929FFA" w14:textId="593FA51C" w:rsidR="00D8611B" w:rsidRDefault="00D8611B" w:rsidP="000A18B9">
      <w:pPr>
        <w:spacing w:before="240"/>
        <w:jc w:val="both"/>
        <w:rPr>
          <w:sz w:val="22"/>
          <w:szCs w:val="22"/>
        </w:rPr>
      </w:pPr>
      <w:r>
        <w:rPr>
          <w:sz w:val="22"/>
          <w:szCs w:val="22"/>
        </w:rPr>
        <w:t xml:space="preserve">UE-A can also include resources that </w:t>
      </w:r>
      <w:r w:rsidRPr="00D8611B">
        <w:rPr>
          <w:sz w:val="22"/>
          <w:szCs w:val="22"/>
        </w:rPr>
        <w:t>had been reserved and indicated by UE-A for other transmissions, but had been left unused due to early ACKs or due to paused periodic transmissions. These resources have already been indicated as reserved for retransmissions to other UEs, and will be excluded fr</w:t>
      </w:r>
      <w:r>
        <w:rPr>
          <w:sz w:val="22"/>
          <w:szCs w:val="22"/>
        </w:rPr>
        <w:t>om the sensing and resource (re</w:t>
      </w:r>
      <w:r>
        <w:rPr>
          <w:sz w:val="22"/>
          <w:szCs w:val="22"/>
        </w:rPr>
        <w:noBreakHyphen/>
      </w:r>
      <w:r w:rsidRPr="00D8611B">
        <w:rPr>
          <w:sz w:val="22"/>
          <w:szCs w:val="22"/>
        </w:rPr>
        <w:t>)selection process of other UEs, and hence will remain unused.</w:t>
      </w:r>
    </w:p>
    <w:p w14:paraId="73E87B1C" w14:textId="54140214" w:rsidR="00D8611B" w:rsidRDefault="00D8611B" w:rsidP="00810FF3">
      <w:pPr>
        <w:spacing w:after="120"/>
        <w:jc w:val="both"/>
        <w:rPr>
          <w:sz w:val="22"/>
          <w:szCs w:val="22"/>
        </w:rPr>
      </w:pPr>
      <w:r>
        <w:rPr>
          <w:sz w:val="22"/>
          <w:szCs w:val="22"/>
        </w:rPr>
        <w:t>Once UE-A has determined this set of new candidate resources</w:t>
      </w:r>
      <w:r w:rsidR="007D7D31">
        <w:rPr>
          <w:sz w:val="22"/>
          <w:szCs w:val="22"/>
        </w:rPr>
        <w:t xml:space="preserve"> </w:t>
      </w:r>
      <w:r w:rsidR="007D7D31" w:rsidRPr="00E15360">
        <w:rPr>
          <w:i/>
        </w:rPr>
        <w:t>S</w:t>
      </w:r>
      <w:r w:rsidR="007D7D31" w:rsidRPr="00E15360">
        <w:rPr>
          <w:i/>
          <w:vertAlign w:val="subscript"/>
        </w:rPr>
        <w:t>A</w:t>
      </w:r>
      <w:r w:rsidR="007D7D31">
        <w:rPr>
          <w:i/>
          <w:vertAlign w:val="subscript"/>
        </w:rPr>
        <w:t>_CM</w:t>
      </w:r>
      <w:r>
        <w:rPr>
          <w:sz w:val="22"/>
          <w:szCs w:val="22"/>
        </w:rPr>
        <w:t xml:space="preserve">, it can transmit these resources to UE-B in the form of a coordination message. </w:t>
      </w:r>
      <w:r w:rsidRPr="00D8611B">
        <w:rPr>
          <w:sz w:val="22"/>
          <w:szCs w:val="22"/>
        </w:rPr>
        <w:t>Such a coordination message would enable UE-B to avoid sensing entirely</w:t>
      </w:r>
      <w:r w:rsidR="00DB57BE">
        <w:rPr>
          <w:sz w:val="22"/>
          <w:szCs w:val="22"/>
        </w:rPr>
        <w:t>, or merge with existing sensing results,</w:t>
      </w:r>
      <w:r w:rsidRPr="00D8611B">
        <w:rPr>
          <w:sz w:val="22"/>
          <w:szCs w:val="22"/>
        </w:rPr>
        <w:t xml:space="preserve"> on receipt of </w:t>
      </w:r>
      <w:r w:rsidR="007D7D31">
        <w:rPr>
          <w:sz w:val="22"/>
          <w:szCs w:val="22"/>
        </w:rPr>
        <w:t>the new</w:t>
      </w:r>
      <w:r w:rsidRPr="00D8611B">
        <w:rPr>
          <w:sz w:val="22"/>
          <w:szCs w:val="22"/>
        </w:rPr>
        <w:t xml:space="preserve"> candidate resource set for an intended transmission</w:t>
      </w:r>
      <w:r w:rsidR="007D7D31">
        <w:rPr>
          <w:sz w:val="22"/>
          <w:szCs w:val="22"/>
        </w:rPr>
        <w:t xml:space="preserve"> </w:t>
      </w:r>
      <w:r w:rsidR="007D7D31">
        <w:rPr>
          <w:sz w:val="22"/>
          <w:szCs w:val="22"/>
        </w:rPr>
        <w:lastRenderedPageBreak/>
        <w:t>and carry out the resource selection process using this set</w:t>
      </w:r>
      <w:r w:rsidRPr="00D8611B">
        <w:rPr>
          <w:sz w:val="22"/>
          <w:szCs w:val="22"/>
        </w:rPr>
        <w:t>. However, the size of the coordination message would be large due to the size of the resource set.</w:t>
      </w:r>
    </w:p>
    <w:p w14:paraId="5F556D49" w14:textId="5746FFF9" w:rsidR="007D7D31" w:rsidRDefault="007D7D31" w:rsidP="007D7D31">
      <w:pPr>
        <w:pStyle w:val="3GPPNormalText"/>
      </w:pPr>
      <w:r>
        <w:t xml:space="preserve">In order to further reduce the resource selection effort to be undertaken by UE-B, UE-A can go one step further and report the new candidate resource set </w:t>
      </w:r>
      <w:r w:rsidRPr="00E15360">
        <w:rPr>
          <w:i/>
        </w:rPr>
        <w:t>S</w:t>
      </w:r>
      <w:r w:rsidRPr="00E15360">
        <w:rPr>
          <w:i/>
          <w:vertAlign w:val="subscript"/>
        </w:rPr>
        <w:t>A</w:t>
      </w:r>
      <w:r>
        <w:rPr>
          <w:i/>
          <w:vertAlign w:val="subscript"/>
        </w:rPr>
        <w:t>_CM</w:t>
      </w:r>
      <w:r>
        <w:t xml:space="preserve"> to the higher layers and obtain a set of randomly selected resources from within the resource set, as determined by the higher layers like in Rel-16 and described in detail in [</w:t>
      </w:r>
      <w:r w:rsidR="00827BB5">
        <w:t>4</w:t>
      </w:r>
      <w:r>
        <w:t>] and</w:t>
      </w:r>
      <w:r w:rsidR="000D1CD3">
        <w:t> </w:t>
      </w:r>
      <w:r>
        <w:t>[</w:t>
      </w:r>
      <w:r w:rsidR="00827BB5">
        <w:t>5</w:t>
      </w:r>
      <w:r>
        <w:t>]. UE-A can then send the set of selected resources to UE-B, which it can then use as selected resources for its own transmissions.</w:t>
      </w:r>
    </w:p>
    <w:p w14:paraId="6B4E6FF2" w14:textId="3C8D0F8B" w:rsidR="007D7D31" w:rsidRDefault="007D7D31" w:rsidP="007D7D31">
      <w:pPr>
        <w:pStyle w:val="3GPPNormalText"/>
      </w:pPr>
      <w:r>
        <w:t>This would provide UE-B with the option to completely skip its own sensing and resource (re-)selection process by using the resources provided by UE-A for its intended transmissions. Additionally, this would enhance UE-B’s ability to save power as well, since sensing was seen to be one of the most power-hungry processes in a UE. This would also facilitate UE-A being a group lead UE, where it provides a set of resources to be used for transmissions by members of a group.</w:t>
      </w:r>
    </w:p>
    <w:p w14:paraId="3B297C5E" w14:textId="21A2A1DE" w:rsidR="007D7D31" w:rsidRDefault="007D7D31" w:rsidP="007D7D31">
      <w:pPr>
        <w:pStyle w:val="3GPPNormalText"/>
      </w:pPr>
      <w:r>
        <w:t xml:space="preserve">The size of the coordination message would be small since only the selected resources are sent to UE-B and can be based on the TRIV/FRIV fields, as </w:t>
      </w:r>
      <w:r w:rsidR="00ED5AC6">
        <w:t>described in S</w:t>
      </w:r>
      <w:r>
        <w:t>ection 8.1.5 in [</w:t>
      </w:r>
      <w:r w:rsidR="00827BB5">
        <w:t>4</w:t>
      </w:r>
      <w:r>
        <w:t>]. UE-B can avoid sensing entirely on reception of a set of selected resources for an intended transmission.</w:t>
      </w:r>
    </w:p>
    <w:p w14:paraId="3E6B9E2F" w14:textId="0028E593" w:rsidR="008175DA" w:rsidRDefault="008175DA" w:rsidP="008175DA">
      <w:pPr>
        <w:pStyle w:val="3GPPNormalText"/>
        <w:rPr>
          <w:b/>
        </w:rPr>
      </w:pPr>
      <w:r w:rsidRPr="00554E29">
        <w:rPr>
          <w:b/>
        </w:rPr>
        <w:t xml:space="preserve">Proposal </w:t>
      </w:r>
      <w:r w:rsidR="00E82557">
        <w:rPr>
          <w:b/>
        </w:rPr>
        <w:t>8</w:t>
      </w:r>
      <w:r w:rsidRPr="00554E29">
        <w:rPr>
          <w:b/>
        </w:rPr>
        <w:t xml:space="preserve">: </w:t>
      </w:r>
      <w:r>
        <w:rPr>
          <w:b/>
        </w:rPr>
        <w:t>For scheme 1, w</w:t>
      </w:r>
      <w:r w:rsidRPr="00554E29">
        <w:rPr>
          <w:b/>
        </w:rPr>
        <w:t>e support that UE-A can send the set of preferred resources containing the entire new candidate resource set, or a set of selected resources from this new candidate resource set to reduce overhead as well as eliminate the need for UE-B to carry out sensing and resource selection.</w:t>
      </w:r>
    </w:p>
    <w:p w14:paraId="3BFBF7B8" w14:textId="77777777" w:rsidR="00F210EA" w:rsidRPr="00554E29" w:rsidRDefault="00F210EA" w:rsidP="008175DA">
      <w:pPr>
        <w:pStyle w:val="3GPPNormalText"/>
        <w:rPr>
          <w:b/>
        </w:rPr>
      </w:pPr>
    </w:p>
    <w:p w14:paraId="5200B010" w14:textId="5E877FCD" w:rsidR="00E877F1" w:rsidRDefault="009509DF" w:rsidP="00DB7B5A">
      <w:pPr>
        <w:pStyle w:val="Heading1"/>
        <w:rPr>
          <w:lang w:val="en-US"/>
        </w:rPr>
      </w:pPr>
      <w:r>
        <w:rPr>
          <w:lang w:val="en-US"/>
        </w:rPr>
        <w:t>Signal</w:t>
      </w:r>
      <w:r w:rsidR="00BB2050" w:rsidRPr="00DB7B5A">
        <w:rPr>
          <w:lang w:val="en-US"/>
        </w:rPr>
        <w:t xml:space="preserve">ing of Coordination Information </w:t>
      </w:r>
      <w:r w:rsidR="00617366">
        <w:rPr>
          <w:lang w:val="en-US"/>
        </w:rPr>
        <w:t>for Scheme 2</w:t>
      </w:r>
    </w:p>
    <w:p w14:paraId="3A7022A7" w14:textId="51D81B4C" w:rsidR="0008270E" w:rsidRDefault="00E33176" w:rsidP="000A18B9">
      <w:pPr>
        <w:spacing w:before="120"/>
        <w:jc w:val="both"/>
        <w:rPr>
          <w:sz w:val="22"/>
          <w:szCs w:val="22"/>
        </w:rPr>
      </w:pPr>
      <w:r>
        <w:rPr>
          <w:sz w:val="22"/>
          <w:szCs w:val="22"/>
        </w:rPr>
        <w:t xml:space="preserve">Based on the contributions by different companies from the past meetings, the signalling of the collision indication can occur over the PSFCH. </w:t>
      </w:r>
      <w:r w:rsidR="0008270E">
        <w:rPr>
          <w:sz w:val="22"/>
          <w:szCs w:val="22"/>
        </w:rPr>
        <w:t>It was agreed in the previous meeting that a separate set of PRBs will be (pre-)configured for the transmission of the collision indication in the PSFCH.</w:t>
      </w:r>
    </w:p>
    <w:p w14:paraId="4989E46E" w14:textId="425B08A4" w:rsidR="00727759" w:rsidRDefault="000B1C4C" w:rsidP="000A18B9">
      <w:pPr>
        <w:jc w:val="both"/>
        <w:rPr>
          <w:sz w:val="22"/>
          <w:szCs w:val="22"/>
        </w:rPr>
      </w:pPr>
      <w:r>
        <w:rPr>
          <w:sz w:val="22"/>
          <w:szCs w:val="22"/>
        </w:rPr>
        <w:t>It was also agreed that the PSFCH format 0 can be used to convey the collision indicator, preferably a</w:t>
      </w:r>
      <w:r w:rsidR="00E33176">
        <w:rPr>
          <w:sz w:val="22"/>
          <w:szCs w:val="22"/>
        </w:rPr>
        <w:t xml:space="preserve"> NACK-like 1-bit collision indicator</w:t>
      </w:r>
      <w:r w:rsidR="00521765">
        <w:rPr>
          <w:sz w:val="22"/>
          <w:szCs w:val="22"/>
        </w:rPr>
        <w:t xml:space="preserve">. </w:t>
      </w:r>
      <w:r w:rsidR="00E33176">
        <w:rPr>
          <w:sz w:val="22"/>
          <w:szCs w:val="22"/>
        </w:rPr>
        <w:t>It can be transmitted on the PSFCH or on a separate channel similar to that of the PSFCH, meant for collision indicators, and the signal itself can be modelled based on a NACK.</w:t>
      </w:r>
      <w:r w:rsidR="00FE39A8">
        <w:rPr>
          <w:sz w:val="22"/>
          <w:szCs w:val="22"/>
        </w:rPr>
        <w:t xml:space="preserve"> </w:t>
      </w:r>
      <w:r w:rsidR="00097F11" w:rsidRPr="000A18B9">
        <w:rPr>
          <w:sz w:val="22"/>
          <w:szCs w:val="22"/>
        </w:rPr>
        <w:t xml:space="preserve">Furthermore, </w:t>
      </w:r>
      <w:r w:rsidR="003116BB">
        <w:rPr>
          <w:sz w:val="22"/>
          <w:szCs w:val="22"/>
        </w:rPr>
        <w:t xml:space="preserve">it was discussed on the </w:t>
      </w:r>
      <w:r w:rsidR="003116BB" w:rsidRPr="00561E03">
        <w:rPr>
          <w:sz w:val="22"/>
          <w:szCs w:val="22"/>
        </w:rPr>
        <w:t>last meeting f</w:t>
      </w:r>
      <w:r w:rsidR="000432AB" w:rsidRPr="000A18B9">
        <w:rPr>
          <w:sz w:val="22"/>
          <w:szCs w:val="22"/>
        </w:rPr>
        <w:t xml:space="preserve">or Scheme 2, </w:t>
      </w:r>
      <w:r w:rsidR="003116BB" w:rsidRPr="00561E03">
        <w:rPr>
          <w:sz w:val="22"/>
          <w:szCs w:val="22"/>
        </w:rPr>
        <w:t xml:space="preserve">that the </w:t>
      </w:r>
      <w:r w:rsidR="000432AB" w:rsidRPr="000A18B9">
        <w:rPr>
          <w:sz w:val="22"/>
          <w:szCs w:val="22"/>
        </w:rPr>
        <w:t>PRB and m_0 for PSFCH transmission</w:t>
      </w:r>
      <w:r w:rsidR="003116BB" w:rsidRPr="00561E03">
        <w:rPr>
          <w:sz w:val="22"/>
          <w:szCs w:val="22"/>
        </w:rPr>
        <w:t xml:space="preserve"> and </w:t>
      </w:r>
      <w:r w:rsidR="000432AB" w:rsidRPr="000A18B9">
        <w:rPr>
          <w:sz w:val="22"/>
          <w:szCs w:val="22"/>
        </w:rPr>
        <w:t>reception is derived by PSFCH resource index in the same way according to Rel-16 TS 38.213 Section 16.3</w:t>
      </w:r>
      <w:r w:rsidR="003116BB" w:rsidRPr="00561E03">
        <w:rPr>
          <w:sz w:val="22"/>
          <w:szCs w:val="22"/>
        </w:rPr>
        <w:t xml:space="preserve">. </w:t>
      </w:r>
      <w:r w:rsidR="00727759" w:rsidRPr="00561E03">
        <w:rPr>
          <w:sz w:val="22"/>
          <w:szCs w:val="22"/>
        </w:rPr>
        <w:t>We support this option as well as a (pre)configuration of M_ID</w:t>
      </w:r>
      <w:r w:rsidR="00561E03" w:rsidRPr="000A18B9">
        <w:rPr>
          <w:sz w:val="22"/>
          <w:szCs w:val="22"/>
        </w:rPr>
        <w:t>.</w:t>
      </w:r>
    </w:p>
    <w:p w14:paraId="1E94E5B7" w14:textId="67CDB8E8" w:rsidR="006B7B2D" w:rsidRDefault="00561E03">
      <w:pPr>
        <w:pStyle w:val="NormalWeb"/>
        <w:jc w:val="both"/>
        <w:rPr>
          <w:b/>
          <w:bCs/>
          <w:sz w:val="22"/>
          <w:szCs w:val="22"/>
        </w:rPr>
      </w:pPr>
      <w:r w:rsidRPr="000A18B9">
        <w:rPr>
          <w:b/>
          <w:bCs/>
          <w:sz w:val="22"/>
          <w:szCs w:val="22"/>
        </w:rPr>
        <w:t xml:space="preserve">Proposal </w:t>
      </w:r>
      <w:r w:rsidR="00E82557">
        <w:rPr>
          <w:b/>
          <w:bCs/>
          <w:sz w:val="22"/>
          <w:szCs w:val="22"/>
        </w:rPr>
        <w:t>9</w:t>
      </w:r>
      <w:r w:rsidRPr="000A18B9">
        <w:rPr>
          <w:b/>
          <w:bCs/>
          <w:sz w:val="22"/>
          <w:szCs w:val="22"/>
        </w:rPr>
        <w:t xml:space="preserve">: Allow (pre)configuration of M_ID, to enable </w:t>
      </w:r>
      <w:r w:rsidR="00527CA8" w:rsidRPr="000A18B9">
        <w:rPr>
          <w:b/>
          <w:bCs/>
          <w:sz w:val="22"/>
          <w:szCs w:val="22"/>
        </w:rPr>
        <w:t>differentiation</w:t>
      </w:r>
      <w:r w:rsidRPr="000A18B9">
        <w:rPr>
          <w:b/>
          <w:bCs/>
          <w:sz w:val="22"/>
          <w:szCs w:val="22"/>
        </w:rPr>
        <w:t xml:space="preserve"> of </w:t>
      </w:r>
      <w:r w:rsidR="00527CA8" w:rsidRPr="000A18B9">
        <w:rPr>
          <w:b/>
          <w:bCs/>
          <w:sz w:val="22"/>
          <w:szCs w:val="22"/>
        </w:rPr>
        <w:t>PSFCH</w:t>
      </w:r>
      <w:r w:rsidRPr="000A18B9">
        <w:rPr>
          <w:b/>
          <w:bCs/>
          <w:sz w:val="22"/>
          <w:szCs w:val="22"/>
        </w:rPr>
        <w:t xml:space="preserve"> </w:t>
      </w:r>
      <w:r w:rsidR="00527CA8" w:rsidRPr="000A18B9">
        <w:rPr>
          <w:b/>
          <w:bCs/>
          <w:sz w:val="22"/>
          <w:szCs w:val="22"/>
        </w:rPr>
        <w:t>transmissions</w:t>
      </w:r>
      <w:r w:rsidRPr="000A18B9">
        <w:rPr>
          <w:b/>
          <w:bCs/>
          <w:sz w:val="22"/>
          <w:szCs w:val="22"/>
        </w:rPr>
        <w:t xml:space="preserve"> for HARQ feedback </w:t>
      </w:r>
      <w:r w:rsidR="00527CA8" w:rsidRPr="000A18B9">
        <w:rPr>
          <w:b/>
          <w:bCs/>
          <w:sz w:val="22"/>
          <w:szCs w:val="22"/>
        </w:rPr>
        <w:t>to be received at UE-B</w:t>
      </w:r>
      <w:r w:rsidR="00527CA8">
        <w:rPr>
          <w:b/>
          <w:bCs/>
          <w:sz w:val="22"/>
          <w:szCs w:val="22"/>
        </w:rPr>
        <w:t xml:space="preserve"> and reusing the cyclic shift pair index specified in Rel-1</w:t>
      </w:r>
      <w:r w:rsidR="00FE39A8">
        <w:rPr>
          <w:b/>
          <w:bCs/>
          <w:sz w:val="22"/>
          <w:szCs w:val="22"/>
        </w:rPr>
        <w:t>6</w:t>
      </w:r>
      <w:r w:rsidR="006B7B2D">
        <w:rPr>
          <w:b/>
          <w:bCs/>
          <w:sz w:val="22"/>
          <w:szCs w:val="22"/>
        </w:rPr>
        <w:t>.</w:t>
      </w:r>
    </w:p>
    <w:p w14:paraId="5A3B89AD" w14:textId="77777777" w:rsidR="00D620A0" w:rsidRDefault="00D620A0">
      <w:pPr>
        <w:pStyle w:val="NormalWeb"/>
        <w:jc w:val="both"/>
        <w:rPr>
          <w:b/>
          <w:bCs/>
          <w:sz w:val="22"/>
          <w:szCs w:val="22"/>
        </w:rPr>
      </w:pPr>
    </w:p>
    <w:p w14:paraId="370547F5" w14:textId="77777777" w:rsidR="00AF07F4" w:rsidRDefault="00AF07F4" w:rsidP="00AF07F4">
      <w:pPr>
        <w:pStyle w:val="Heading1"/>
        <w:rPr>
          <w:lang w:val="en-US"/>
        </w:rPr>
      </w:pPr>
      <w:bookmarkStart w:id="1" w:name="OLE_LINK13"/>
      <w:bookmarkStart w:id="2" w:name="OLE_LINK14"/>
      <w:bookmarkStart w:id="3" w:name="_Ref494465620"/>
      <w:r>
        <w:rPr>
          <w:lang w:val="en-US"/>
        </w:rPr>
        <w:t>Conclusion</w:t>
      </w:r>
    </w:p>
    <w:bookmarkEnd w:id="1"/>
    <w:bookmarkEnd w:id="2"/>
    <w:p w14:paraId="4180A1B4" w14:textId="06CEC3B4" w:rsidR="00180D2A" w:rsidRDefault="00A16149" w:rsidP="00180D2A">
      <w:pPr>
        <w:jc w:val="both"/>
        <w:rPr>
          <w:sz w:val="22"/>
          <w:szCs w:val="22"/>
        </w:rPr>
      </w:pPr>
      <w:r>
        <w:rPr>
          <w:sz w:val="22"/>
          <w:szCs w:val="22"/>
        </w:rPr>
        <w:t xml:space="preserve">Based on the topics discussed in the previous sections, the </w:t>
      </w:r>
      <w:r w:rsidR="00180D2A" w:rsidRPr="00180D2A">
        <w:rPr>
          <w:sz w:val="22"/>
          <w:szCs w:val="22"/>
        </w:rPr>
        <w:t xml:space="preserve">following </w:t>
      </w:r>
      <w:r w:rsidR="00554E29">
        <w:rPr>
          <w:sz w:val="22"/>
          <w:szCs w:val="22"/>
        </w:rPr>
        <w:t xml:space="preserve">observations and </w:t>
      </w:r>
      <w:r w:rsidR="00180D2A" w:rsidRPr="00180D2A">
        <w:rPr>
          <w:sz w:val="22"/>
          <w:szCs w:val="22"/>
        </w:rPr>
        <w:t>proposals have been made in this contribution:</w:t>
      </w:r>
    </w:p>
    <w:p w14:paraId="7F70BC6F" w14:textId="77777777" w:rsidR="00F210EA" w:rsidRDefault="00F210EA" w:rsidP="00F210EA">
      <w:pPr>
        <w:pStyle w:val="3GPPNormalText"/>
        <w:spacing w:after="240"/>
        <w:rPr>
          <w:b/>
        </w:rPr>
      </w:pPr>
      <w:r w:rsidRPr="00042928">
        <w:rPr>
          <w:b/>
        </w:rPr>
        <w:t xml:space="preserve">Proposal </w:t>
      </w:r>
      <w:r>
        <w:rPr>
          <w:b/>
        </w:rPr>
        <w:t>1</w:t>
      </w:r>
      <w:r w:rsidRPr="00042928">
        <w:rPr>
          <w:b/>
        </w:rPr>
        <w:t xml:space="preserve">: We propose that the explicit request from UE-B </w:t>
      </w:r>
      <w:r>
        <w:rPr>
          <w:b/>
        </w:rPr>
        <w:t xml:space="preserve">in scheme 1 </w:t>
      </w:r>
      <w:r w:rsidRPr="00042928">
        <w:rPr>
          <w:b/>
        </w:rPr>
        <w:t xml:space="preserve">should </w:t>
      </w:r>
      <w:r>
        <w:rPr>
          <w:b/>
        </w:rPr>
        <w:t xml:space="preserve">also </w:t>
      </w:r>
      <w:r w:rsidRPr="00042928">
        <w:rPr>
          <w:b/>
        </w:rPr>
        <w:t xml:space="preserve">contain </w:t>
      </w:r>
      <w:r>
        <w:rPr>
          <w:b/>
        </w:rPr>
        <w:t>the remaining PDB in order for UE-A to generate an adequate set of resource for UE-B to choose from in its resource selection process.</w:t>
      </w:r>
    </w:p>
    <w:p w14:paraId="22F9EE74" w14:textId="77777777" w:rsidR="00F210EA" w:rsidRDefault="00F210EA" w:rsidP="00F210EA">
      <w:pPr>
        <w:pStyle w:val="3GPPNormalText"/>
        <w:spacing w:after="0"/>
        <w:rPr>
          <w:b/>
        </w:rPr>
      </w:pPr>
      <w:r w:rsidRPr="00E15360">
        <w:rPr>
          <w:b/>
        </w:rPr>
        <w:lastRenderedPageBreak/>
        <w:t xml:space="preserve">Proposal </w:t>
      </w:r>
      <w:r>
        <w:rPr>
          <w:b/>
        </w:rPr>
        <w:t>2</w:t>
      </w:r>
      <w:r w:rsidRPr="00E15360">
        <w:rPr>
          <w:b/>
        </w:rPr>
        <w:t xml:space="preserve">: We support </w:t>
      </w:r>
      <w:r>
        <w:rPr>
          <w:b/>
        </w:rPr>
        <w:t xml:space="preserve">UE-A detecting the following </w:t>
      </w:r>
      <w:r w:rsidRPr="00E15360">
        <w:rPr>
          <w:b/>
        </w:rPr>
        <w:t>pre-d</w:t>
      </w:r>
      <w:r>
        <w:rPr>
          <w:b/>
        </w:rPr>
        <w:t>efined or pre-configured events resulting in a past or potential future resource collision, and triggering UE-A to send a coordination information message to UE-B in scheme 1 based on a condition:</w:t>
      </w:r>
    </w:p>
    <w:p w14:paraId="693DA2FE" w14:textId="77777777" w:rsidR="00F210EA" w:rsidRPr="005714F4" w:rsidRDefault="00F210EA" w:rsidP="00F210EA">
      <w:pPr>
        <w:pStyle w:val="3GPPNormalText"/>
        <w:numPr>
          <w:ilvl w:val="0"/>
          <w:numId w:val="9"/>
        </w:numPr>
        <w:spacing w:after="0"/>
        <w:ind w:left="360"/>
        <w:rPr>
          <w:b/>
        </w:rPr>
      </w:pPr>
      <w:r>
        <w:rPr>
          <w:b/>
        </w:rPr>
        <w:t>UE-A identifies that UE-B’s reserved resources are overlapping with the non-preferred resource set,</w:t>
      </w:r>
    </w:p>
    <w:p w14:paraId="7CA2D5B8" w14:textId="77777777" w:rsidR="00F210EA" w:rsidRPr="000B7B62" w:rsidRDefault="00F210EA" w:rsidP="00F210EA">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0DEDDFD2" w14:textId="77777777" w:rsidR="00F210EA" w:rsidRDefault="00F210EA" w:rsidP="00F210EA">
      <w:pPr>
        <w:pStyle w:val="3GPPNormalText"/>
        <w:numPr>
          <w:ilvl w:val="0"/>
          <w:numId w:val="9"/>
        </w:numPr>
        <w:ind w:left="360"/>
        <w:rPr>
          <w:b/>
        </w:rPr>
      </w:pPr>
      <w:r>
        <w:rPr>
          <w:b/>
        </w:rPr>
        <w:t>Past or potential future resource collisions due to the hidden node issue, where UE-A detects a clash in resource reservations based on other UE’s received SCIs.</w:t>
      </w:r>
    </w:p>
    <w:p w14:paraId="79B02505" w14:textId="77777777" w:rsidR="00F210EA" w:rsidRPr="003E3D0B" w:rsidRDefault="00F210EA" w:rsidP="00F210EA">
      <w:pPr>
        <w:pStyle w:val="3GPPNormalText"/>
        <w:rPr>
          <w:b/>
        </w:rPr>
      </w:pPr>
      <w:r w:rsidRPr="003E3D0B">
        <w:rPr>
          <w:b/>
        </w:rPr>
        <w:t xml:space="preserve">Proposal </w:t>
      </w:r>
      <w:r>
        <w:rPr>
          <w:b/>
        </w:rPr>
        <w:t>3</w:t>
      </w:r>
      <w:r w:rsidRPr="003E3D0B">
        <w:rPr>
          <w:b/>
        </w:rPr>
        <w:t xml:space="preserve">: We support that any UE-A that detects the </w:t>
      </w:r>
      <w:r w:rsidRPr="00122075">
        <w:rPr>
          <w:b/>
        </w:rPr>
        <w:t>pre-d</w:t>
      </w:r>
      <w:r w:rsidRPr="00545992">
        <w:rPr>
          <w:b/>
        </w:rPr>
        <w:t>efined or pre-configured events resulting in a past or potential future resource collision</w:t>
      </w:r>
      <w:r w:rsidRPr="00834CA7">
        <w:rPr>
          <w:b/>
        </w:rPr>
        <w:t xml:space="preserve"> should transmit the coordination message to UE-B.</w:t>
      </w:r>
    </w:p>
    <w:p w14:paraId="758937AF" w14:textId="77777777" w:rsidR="00F210EA" w:rsidRPr="000A18B9" w:rsidRDefault="00F210EA" w:rsidP="00F210EA">
      <w:pPr>
        <w:pStyle w:val="3GPPNormalText"/>
        <w:spacing w:after="240"/>
        <w:rPr>
          <w:b/>
        </w:rPr>
      </w:pPr>
      <w:r>
        <w:rPr>
          <w:b/>
        </w:rPr>
        <w:t>Proposal 4: For scheme 1, we propose that UE-A decides to transmit the coordination messages in a periodic or aperiodic manner, based on the nature of the trigger condition, and the information provided by the trigger that initiates the coordination message transmission.</w:t>
      </w:r>
    </w:p>
    <w:p w14:paraId="2C2A32FB" w14:textId="77777777" w:rsidR="00F210EA" w:rsidRDefault="00F210EA" w:rsidP="00F210EA">
      <w:pPr>
        <w:pStyle w:val="3GPPNormalText"/>
        <w:rPr>
          <w:b/>
        </w:rPr>
      </w:pPr>
      <w:r w:rsidRPr="00042218">
        <w:rPr>
          <w:b/>
        </w:rPr>
        <w:t xml:space="preserve">Proposal </w:t>
      </w:r>
      <w:r>
        <w:rPr>
          <w:b/>
        </w:rPr>
        <w:t>5</w:t>
      </w:r>
      <w:r w:rsidRPr="00042218">
        <w:rPr>
          <w:b/>
        </w:rPr>
        <w:t xml:space="preserve">: We propose that </w:t>
      </w:r>
      <w:r>
        <w:rPr>
          <w:b/>
        </w:rPr>
        <w:t>if UE-A implicitly transmits the coordination message, it can choose to do so in a unicast or groupcast manner, containing either a preferred or a non-preferred resource set.</w:t>
      </w:r>
    </w:p>
    <w:p w14:paraId="69F28B24" w14:textId="77777777" w:rsidR="00F210EA" w:rsidRDefault="00F210EA" w:rsidP="00F210EA">
      <w:pPr>
        <w:pStyle w:val="3GPPNormalText"/>
        <w:spacing w:after="0"/>
      </w:pPr>
      <w:r w:rsidRPr="009D4340">
        <w:rPr>
          <w:b/>
        </w:rPr>
        <w:t xml:space="preserve">Proposal </w:t>
      </w:r>
      <w:r>
        <w:rPr>
          <w:b/>
        </w:rPr>
        <w:t>6</w:t>
      </w:r>
      <w:r w:rsidRPr="009D4340">
        <w:rPr>
          <w:b/>
        </w:rPr>
        <w:t xml:space="preserve">: </w:t>
      </w:r>
      <w:r>
        <w:rPr>
          <w:b/>
        </w:rPr>
        <w:t>For scheme 2, w</w:t>
      </w:r>
      <w:r w:rsidRPr="009D4340">
        <w:rPr>
          <w:b/>
        </w:rPr>
        <w:t>e support UE-A detect</w:t>
      </w:r>
      <w:r>
        <w:rPr>
          <w:b/>
        </w:rPr>
        <w:t>ing the following conditions resulting in</w:t>
      </w:r>
      <w:r w:rsidRPr="009D4340">
        <w:rPr>
          <w:b/>
        </w:rPr>
        <w:t xml:space="preserve"> a potential collision </w:t>
      </w:r>
      <w:r>
        <w:rPr>
          <w:b/>
        </w:rPr>
        <w:t>for a resource indicated in UE-B’s SCI, and transmitting a collision indicator to UE-B:</w:t>
      </w:r>
    </w:p>
    <w:p w14:paraId="18D0DA9E" w14:textId="77777777" w:rsidR="00F210EA" w:rsidRPr="000B7B62" w:rsidRDefault="00F210EA" w:rsidP="00F210EA">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1F5FA083" w14:textId="77777777" w:rsidR="00F210EA" w:rsidRDefault="00F210EA" w:rsidP="00F210EA">
      <w:pPr>
        <w:pStyle w:val="3GPPNormalText"/>
        <w:numPr>
          <w:ilvl w:val="0"/>
          <w:numId w:val="9"/>
        </w:numPr>
        <w:spacing w:after="240"/>
        <w:ind w:left="357" w:hanging="357"/>
        <w:rPr>
          <w:b/>
        </w:rPr>
      </w:pPr>
      <w:r>
        <w:rPr>
          <w:b/>
        </w:rPr>
        <w:t>Potential resource collisions due to the hidden node problem, where UE-A detects a clash in resource reservations based on other UE’s received SCIs.</w:t>
      </w:r>
    </w:p>
    <w:p w14:paraId="329D9583" w14:textId="77777777" w:rsidR="00F210EA" w:rsidRPr="00D620A0" w:rsidRDefault="00F210EA" w:rsidP="00D620A0">
      <w:pPr>
        <w:pStyle w:val="3GPPNormalText"/>
        <w:spacing w:after="240"/>
        <w:rPr>
          <w:b/>
        </w:rPr>
      </w:pPr>
      <w:r w:rsidRPr="00D620A0">
        <w:rPr>
          <w:b/>
        </w:rPr>
        <w:t>Proposal 7: We propose that UE-A can send the collision indicator to UE-B in a unicast or groupcast manner.</w:t>
      </w:r>
    </w:p>
    <w:p w14:paraId="627D86D9" w14:textId="77777777" w:rsidR="00F210EA" w:rsidRPr="00554E29" w:rsidRDefault="00F210EA" w:rsidP="00F210EA">
      <w:pPr>
        <w:pStyle w:val="3GPPNormalText"/>
        <w:rPr>
          <w:b/>
        </w:rPr>
      </w:pPr>
      <w:r w:rsidRPr="00554E29">
        <w:rPr>
          <w:b/>
        </w:rPr>
        <w:t xml:space="preserve">Proposal </w:t>
      </w:r>
      <w:r>
        <w:rPr>
          <w:b/>
        </w:rPr>
        <w:t>8</w:t>
      </w:r>
      <w:r w:rsidRPr="00554E29">
        <w:rPr>
          <w:b/>
        </w:rPr>
        <w:t xml:space="preserve">: </w:t>
      </w:r>
      <w:r>
        <w:rPr>
          <w:b/>
        </w:rPr>
        <w:t>For scheme 1, w</w:t>
      </w:r>
      <w:r w:rsidRPr="00554E29">
        <w:rPr>
          <w:b/>
        </w:rPr>
        <w:t>e support that UE-A can send the set of preferred resources containing the entire new candidate resource set, or a set of selected resources from this new candidate resource set to reduce overhead as well as eliminate the need for UE-B to carry out sensing and resource selection.</w:t>
      </w:r>
    </w:p>
    <w:p w14:paraId="04AB1EE2" w14:textId="177966C5" w:rsidR="00F210EA" w:rsidRDefault="00F210EA" w:rsidP="00F210EA">
      <w:pPr>
        <w:pStyle w:val="NormalWeb"/>
        <w:jc w:val="both"/>
        <w:rPr>
          <w:b/>
          <w:bCs/>
          <w:sz w:val="22"/>
          <w:szCs w:val="22"/>
        </w:rPr>
      </w:pPr>
      <w:r w:rsidRPr="000A18B9">
        <w:rPr>
          <w:b/>
          <w:bCs/>
          <w:sz w:val="22"/>
          <w:szCs w:val="22"/>
        </w:rPr>
        <w:t xml:space="preserve">Proposal </w:t>
      </w:r>
      <w:r>
        <w:rPr>
          <w:b/>
          <w:bCs/>
          <w:sz w:val="22"/>
          <w:szCs w:val="22"/>
        </w:rPr>
        <w:t>9</w:t>
      </w:r>
      <w:r w:rsidRPr="000A18B9">
        <w:rPr>
          <w:b/>
          <w:bCs/>
          <w:sz w:val="22"/>
          <w:szCs w:val="22"/>
        </w:rPr>
        <w:t>: Allow (pre)configuration of M_ID, to enable differentiation of PSFCH transmissions for HARQ feedback to be received at UE-B</w:t>
      </w:r>
      <w:r>
        <w:rPr>
          <w:b/>
          <w:bCs/>
          <w:sz w:val="22"/>
          <w:szCs w:val="22"/>
        </w:rPr>
        <w:t xml:space="preserve"> and reusing the cyclic shift pair index specified in Rel-16.</w:t>
      </w:r>
    </w:p>
    <w:p w14:paraId="276847A5" w14:textId="77777777" w:rsidR="00D620A0" w:rsidRDefault="00D620A0" w:rsidP="00F210EA">
      <w:pPr>
        <w:pStyle w:val="NormalWeb"/>
        <w:jc w:val="both"/>
        <w:rPr>
          <w:b/>
          <w:bCs/>
          <w:sz w:val="22"/>
          <w:szCs w:val="22"/>
        </w:rPr>
      </w:pPr>
      <w:bookmarkStart w:id="4" w:name="_GoBack"/>
      <w:bookmarkEnd w:id="4"/>
    </w:p>
    <w:p w14:paraId="443F05AB" w14:textId="77777777" w:rsidR="00AF07F4" w:rsidRPr="007564C3" w:rsidRDefault="00AF07F4" w:rsidP="00AF07F4">
      <w:pPr>
        <w:pStyle w:val="Heading1"/>
        <w:rPr>
          <w:rFonts w:cs="Arial"/>
        </w:rPr>
      </w:pPr>
      <w:r w:rsidRPr="00707A9A">
        <w:rPr>
          <w:lang w:val="en-US"/>
        </w:rPr>
        <w:t>References</w:t>
      </w:r>
    </w:p>
    <w:p w14:paraId="40C94D35" w14:textId="6C7D04F7" w:rsidR="00AF07F4" w:rsidRPr="00CB7B5A" w:rsidRDefault="003B5412" w:rsidP="003B5412">
      <w:pPr>
        <w:widowControl w:val="0"/>
        <w:numPr>
          <w:ilvl w:val="0"/>
          <w:numId w:val="2"/>
        </w:numPr>
        <w:overflowPunct/>
        <w:autoSpaceDE/>
        <w:adjustRightInd/>
        <w:spacing w:after="120"/>
        <w:jc w:val="both"/>
        <w:textAlignment w:val="auto"/>
        <w:rPr>
          <w:iCs/>
          <w:lang w:val="en-US"/>
        </w:rPr>
      </w:pPr>
      <w:r>
        <w:rPr>
          <w:rFonts w:cs="Arial"/>
        </w:rPr>
        <w:t>RP-</w:t>
      </w:r>
      <w:r w:rsidR="00605B92">
        <w:rPr>
          <w:rFonts w:cs="Arial"/>
        </w:rPr>
        <w:t>202846</w:t>
      </w:r>
      <w:r w:rsidR="00AF07F4" w:rsidRPr="009A254C">
        <w:rPr>
          <w:rFonts w:cs="Arial"/>
        </w:rPr>
        <w:t xml:space="preserve">, </w:t>
      </w:r>
      <w:r w:rsidR="00AF07F4">
        <w:rPr>
          <w:rFonts w:cs="Arial"/>
        </w:rPr>
        <w:t>“</w:t>
      </w:r>
      <w:r w:rsidRPr="003B5412">
        <w:rPr>
          <w:rFonts w:cs="Arial"/>
        </w:rPr>
        <w:t>WID revision: NR sidelink enhancement</w:t>
      </w:r>
      <w:r w:rsidR="00AF07F4">
        <w:rPr>
          <w:rFonts w:cs="Arial"/>
        </w:rPr>
        <w:t xml:space="preserve">”, </w:t>
      </w:r>
      <w:r w:rsidRPr="003B5412">
        <w:rPr>
          <w:rFonts w:cs="Arial"/>
        </w:rPr>
        <w:t>LG Electronics</w:t>
      </w:r>
      <w:r w:rsidR="00AF07F4">
        <w:rPr>
          <w:rFonts w:cs="Arial"/>
        </w:rPr>
        <w:t xml:space="preserve">, 3GPP </w:t>
      </w:r>
      <w:r w:rsidR="00AF07F4" w:rsidRPr="007833B8">
        <w:rPr>
          <w:rFonts w:cs="Arial"/>
        </w:rPr>
        <w:t>RAN#</w:t>
      </w:r>
      <w:r w:rsidR="00605B92">
        <w:rPr>
          <w:rFonts w:cs="Arial"/>
        </w:rPr>
        <w:t>90e</w:t>
      </w:r>
      <w:r w:rsidR="00AF07F4" w:rsidRPr="007833B8">
        <w:rPr>
          <w:rFonts w:cs="Arial"/>
        </w:rPr>
        <w:t xml:space="preserve">, </w:t>
      </w:r>
      <w:r w:rsidR="00605B92">
        <w:rPr>
          <w:rFonts w:cs="Arial"/>
        </w:rPr>
        <w:t>December</w:t>
      </w:r>
      <w:r w:rsidR="00AF07F4" w:rsidRPr="007833B8">
        <w:rPr>
          <w:rFonts w:cs="Arial"/>
        </w:rPr>
        <w:t xml:space="preserve"> 20</w:t>
      </w:r>
      <w:r>
        <w:rPr>
          <w:rFonts w:cs="Arial"/>
        </w:rPr>
        <w:t>20</w:t>
      </w:r>
      <w:r w:rsidR="00AF07F4" w:rsidRPr="007833B8">
        <w:rPr>
          <w:rFonts w:cs="Arial"/>
        </w:rPr>
        <w:t>.</w:t>
      </w:r>
    </w:p>
    <w:p w14:paraId="079EDF3F" w14:textId="65E5FBED" w:rsidR="0004650B" w:rsidRDefault="0004650B" w:rsidP="00827BB5">
      <w:pPr>
        <w:widowControl w:val="0"/>
        <w:numPr>
          <w:ilvl w:val="0"/>
          <w:numId w:val="2"/>
        </w:numPr>
        <w:overflowPunct/>
        <w:autoSpaceDE/>
        <w:adjustRightInd/>
        <w:spacing w:after="120"/>
        <w:jc w:val="both"/>
        <w:textAlignment w:val="auto"/>
        <w:rPr>
          <w:iCs/>
          <w:lang w:val="en-US"/>
        </w:rPr>
      </w:pPr>
      <w:r>
        <w:rPr>
          <w:rFonts w:cs="Arial"/>
        </w:rPr>
        <w:t xml:space="preserve">Chairman’s notes, 3GPP </w:t>
      </w:r>
      <w:r>
        <w:rPr>
          <w:iCs/>
          <w:lang w:val="en-US"/>
        </w:rPr>
        <w:t>RAN1#107</w:t>
      </w:r>
      <w:r w:rsidR="00C363BA">
        <w:rPr>
          <w:iCs/>
          <w:lang w:val="en-US"/>
        </w:rPr>
        <w:t>bis</w:t>
      </w:r>
      <w:r>
        <w:rPr>
          <w:iCs/>
          <w:lang w:val="en-US"/>
        </w:rPr>
        <w:t xml:space="preserve">-e, </w:t>
      </w:r>
      <w:r w:rsidR="00C363BA">
        <w:rPr>
          <w:iCs/>
          <w:lang w:val="en-US"/>
        </w:rPr>
        <w:t xml:space="preserve">January </w:t>
      </w:r>
      <w:r>
        <w:rPr>
          <w:iCs/>
          <w:lang w:val="en-US"/>
        </w:rPr>
        <w:t>202</w:t>
      </w:r>
      <w:r w:rsidR="00C363BA">
        <w:rPr>
          <w:iCs/>
          <w:lang w:val="en-US"/>
        </w:rPr>
        <w:t>2</w:t>
      </w:r>
      <w:r>
        <w:rPr>
          <w:iCs/>
          <w:lang w:val="en-US"/>
        </w:rPr>
        <w:t>.</w:t>
      </w:r>
    </w:p>
    <w:p w14:paraId="023B9308" w14:textId="268B4AF8" w:rsidR="002A58C1" w:rsidRDefault="00605B92">
      <w:pPr>
        <w:widowControl w:val="0"/>
        <w:numPr>
          <w:ilvl w:val="0"/>
          <w:numId w:val="2"/>
        </w:numPr>
        <w:overflowPunct/>
        <w:autoSpaceDE/>
        <w:adjustRightInd/>
        <w:spacing w:after="120"/>
        <w:jc w:val="both"/>
        <w:textAlignment w:val="auto"/>
        <w:rPr>
          <w:iCs/>
          <w:lang w:val="en-US"/>
        </w:rPr>
      </w:pPr>
      <w:r>
        <w:rPr>
          <w:rFonts w:cs="Arial"/>
        </w:rPr>
        <w:t xml:space="preserve">Chairman’s notes, </w:t>
      </w:r>
      <w:r w:rsidR="00B51C3B">
        <w:rPr>
          <w:rFonts w:cs="Arial"/>
        </w:rPr>
        <w:t xml:space="preserve">3GPP </w:t>
      </w:r>
      <w:r>
        <w:rPr>
          <w:iCs/>
          <w:lang w:val="en-US"/>
        </w:rPr>
        <w:t>RAN1#</w:t>
      </w:r>
      <w:r w:rsidR="00C735DE">
        <w:rPr>
          <w:iCs/>
          <w:lang w:val="en-US"/>
        </w:rPr>
        <w:t>10</w:t>
      </w:r>
      <w:r w:rsidR="002E6AA6">
        <w:rPr>
          <w:iCs/>
          <w:lang w:val="en-US"/>
        </w:rPr>
        <w:t>6</w:t>
      </w:r>
      <w:r w:rsidR="00B608DA">
        <w:rPr>
          <w:iCs/>
          <w:lang w:val="en-US"/>
        </w:rPr>
        <w:t>bis-</w:t>
      </w:r>
      <w:r w:rsidR="00C735DE">
        <w:rPr>
          <w:iCs/>
          <w:lang w:val="en-US"/>
        </w:rPr>
        <w:t xml:space="preserve">e, </w:t>
      </w:r>
      <w:r w:rsidR="00B608DA">
        <w:rPr>
          <w:iCs/>
          <w:lang w:val="en-US"/>
        </w:rPr>
        <w:t xml:space="preserve">October </w:t>
      </w:r>
      <w:r w:rsidR="00C735DE">
        <w:rPr>
          <w:iCs/>
          <w:lang w:val="en-US"/>
        </w:rPr>
        <w:t>2021</w:t>
      </w:r>
      <w:r>
        <w:rPr>
          <w:iCs/>
          <w:lang w:val="en-US"/>
        </w:rPr>
        <w:t>.</w:t>
      </w:r>
    </w:p>
    <w:bookmarkEnd w:id="3"/>
    <w:p w14:paraId="4E0CF20C" w14:textId="26A5D53C" w:rsidR="000B3A2D" w:rsidRPr="00E15360" w:rsidRDefault="000B3A2D" w:rsidP="000B3A2D">
      <w:pPr>
        <w:widowControl w:val="0"/>
        <w:numPr>
          <w:ilvl w:val="0"/>
          <w:numId w:val="2"/>
        </w:numPr>
        <w:overflowPunct/>
        <w:autoSpaceDE/>
        <w:adjustRightInd/>
        <w:spacing w:after="120"/>
        <w:jc w:val="both"/>
        <w:textAlignment w:val="auto"/>
        <w:rPr>
          <w:iCs/>
          <w:lang w:val="en-US"/>
        </w:rPr>
      </w:pPr>
      <w:r w:rsidRPr="00E15360">
        <w:rPr>
          <w:iCs/>
          <w:lang w:val="en-US"/>
        </w:rPr>
        <w:t>TS 38.</w:t>
      </w:r>
      <w:r>
        <w:rPr>
          <w:iCs/>
          <w:lang w:val="en-US"/>
        </w:rPr>
        <w:t>214</w:t>
      </w:r>
      <w:r w:rsidRPr="00E15360">
        <w:rPr>
          <w:iCs/>
          <w:lang w:val="en-US"/>
        </w:rPr>
        <w:t xml:space="preserve"> v16.</w:t>
      </w:r>
      <w:r w:rsidR="00BD761A">
        <w:rPr>
          <w:iCs/>
          <w:lang w:val="en-US"/>
        </w:rPr>
        <w:t>4</w:t>
      </w:r>
      <w:r w:rsidRPr="00E15360">
        <w:rPr>
          <w:iCs/>
          <w:lang w:val="en-US"/>
        </w:rPr>
        <w:t>.0, “</w:t>
      </w:r>
      <w:r w:rsidRPr="000B3A2D">
        <w:rPr>
          <w:iCs/>
          <w:lang w:val="en-US"/>
        </w:rPr>
        <w:t>Physical layer procedures for data</w:t>
      </w:r>
      <w:r>
        <w:rPr>
          <w:iCs/>
          <w:lang w:val="en-US"/>
        </w:rPr>
        <w:t xml:space="preserve"> </w:t>
      </w:r>
      <w:r w:rsidRPr="00E15360">
        <w:rPr>
          <w:iCs/>
          <w:lang w:val="en-US"/>
        </w:rPr>
        <w:t xml:space="preserve">(Release 16)”, </w:t>
      </w:r>
      <w:r>
        <w:rPr>
          <w:iCs/>
          <w:lang w:val="en-US"/>
        </w:rPr>
        <w:t>October</w:t>
      </w:r>
      <w:r w:rsidRPr="00E15360">
        <w:rPr>
          <w:iCs/>
          <w:lang w:val="en-US"/>
        </w:rPr>
        <w:t xml:space="preserve"> 2020.</w:t>
      </w:r>
    </w:p>
    <w:p w14:paraId="04A2E6BB" w14:textId="3A81481D" w:rsidR="000B3A2D" w:rsidRDefault="000B3A2D">
      <w:pPr>
        <w:widowControl w:val="0"/>
        <w:numPr>
          <w:ilvl w:val="0"/>
          <w:numId w:val="2"/>
        </w:numPr>
        <w:overflowPunct/>
        <w:autoSpaceDE/>
        <w:adjustRightInd/>
        <w:spacing w:after="120"/>
        <w:jc w:val="both"/>
        <w:textAlignment w:val="auto"/>
        <w:rPr>
          <w:iCs/>
          <w:lang w:val="en-US"/>
        </w:rPr>
      </w:pPr>
      <w:r w:rsidRPr="00E15360">
        <w:rPr>
          <w:iCs/>
          <w:lang w:val="en-US"/>
        </w:rPr>
        <w:t>TS 3</w:t>
      </w:r>
      <w:r>
        <w:rPr>
          <w:iCs/>
          <w:lang w:val="en-US"/>
        </w:rPr>
        <w:t>8.32</w:t>
      </w:r>
      <w:r w:rsidRPr="00E15360">
        <w:rPr>
          <w:iCs/>
          <w:lang w:val="en-US"/>
        </w:rPr>
        <w:t>1 v16.</w:t>
      </w:r>
      <w:r w:rsidR="00BD761A">
        <w:rPr>
          <w:iCs/>
          <w:lang w:val="en-US"/>
        </w:rPr>
        <w:t>3.0</w:t>
      </w:r>
      <w:r w:rsidRPr="00E15360">
        <w:rPr>
          <w:iCs/>
          <w:lang w:val="en-US"/>
        </w:rPr>
        <w:t>, “</w:t>
      </w:r>
      <w:r w:rsidR="007370F1" w:rsidRPr="007370F1">
        <w:rPr>
          <w:iCs/>
          <w:lang w:val="en-US"/>
        </w:rPr>
        <w:t xml:space="preserve">Medium Access Control (MAC) protocol specification </w:t>
      </w:r>
      <w:r w:rsidRPr="00E15360">
        <w:rPr>
          <w:iCs/>
          <w:lang w:val="en-US"/>
        </w:rPr>
        <w:t xml:space="preserve">(Release 16)”, </w:t>
      </w:r>
      <w:r>
        <w:rPr>
          <w:iCs/>
          <w:lang w:val="en-US"/>
        </w:rPr>
        <w:t>October</w:t>
      </w:r>
      <w:r w:rsidRPr="00E15360">
        <w:rPr>
          <w:iCs/>
          <w:lang w:val="en-US"/>
        </w:rPr>
        <w:t xml:space="preserve"> 2020.</w:t>
      </w:r>
    </w:p>
    <w:sectPr w:rsidR="000B3A2D" w:rsidSect="00D346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47FFD" w14:textId="77777777" w:rsidR="00581951" w:rsidRDefault="00581951">
      <w:r>
        <w:separator/>
      </w:r>
    </w:p>
  </w:endnote>
  <w:endnote w:type="continuationSeparator" w:id="0">
    <w:p w14:paraId="34E6AAF2" w14:textId="77777777" w:rsidR="00581951" w:rsidRDefault="00581951">
      <w:r>
        <w:continuationSeparator/>
      </w:r>
    </w:p>
  </w:endnote>
  <w:endnote w:type="continuationNotice" w:id="1">
    <w:p w14:paraId="706E4679" w14:textId="77777777" w:rsidR="00581951" w:rsidRDefault="00581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535E75" w:rsidRDefault="00535E7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535E75" w:rsidRDefault="00535E75"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C5F789B" w:rsidR="00535E75" w:rsidRPr="00270202" w:rsidRDefault="00535E7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620A0">
      <w:rPr>
        <w:rStyle w:val="CharChar2"/>
        <w:b/>
        <w:i/>
        <w:noProof/>
        <w:sz w:val="18"/>
      </w:rPr>
      <w:t>10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620A0">
      <w:rPr>
        <w:rStyle w:val="CharChar2"/>
        <w:b/>
        <w:i/>
        <w:noProof/>
        <w:sz w:val="18"/>
      </w:rPr>
      <w:t>10</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F1600" w14:textId="77777777" w:rsidR="00535E75" w:rsidRDefault="00535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A9808" w14:textId="77777777" w:rsidR="00581951" w:rsidRDefault="00581951">
      <w:r>
        <w:separator/>
      </w:r>
    </w:p>
  </w:footnote>
  <w:footnote w:type="continuationSeparator" w:id="0">
    <w:p w14:paraId="1203B440" w14:textId="77777777" w:rsidR="00581951" w:rsidRDefault="00581951">
      <w:r>
        <w:continuationSeparator/>
      </w:r>
    </w:p>
  </w:footnote>
  <w:footnote w:type="continuationNotice" w:id="1">
    <w:p w14:paraId="7148A1DD" w14:textId="77777777" w:rsidR="00581951" w:rsidRDefault="00581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535E75" w:rsidRDefault="00535E7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F2FB1" w14:textId="77777777" w:rsidR="00535E75" w:rsidRDefault="00535E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F4D0" w14:textId="77777777" w:rsidR="00535E75" w:rsidRDefault="00535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AE3F47"/>
    <w:multiLevelType w:val="hybridMultilevel"/>
    <w:tmpl w:val="EA5C6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FD1393"/>
    <w:multiLevelType w:val="hybridMultilevel"/>
    <w:tmpl w:val="858011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31920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6428"/>
    <w:multiLevelType w:val="hybridMultilevel"/>
    <w:tmpl w:val="D6D68B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7A93BE7"/>
    <w:multiLevelType w:val="hybridMultilevel"/>
    <w:tmpl w:val="90963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C5A3CDE"/>
    <w:multiLevelType w:val="hybridMultilevel"/>
    <w:tmpl w:val="97C00F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FC3F7B"/>
    <w:multiLevelType w:val="hybridMultilevel"/>
    <w:tmpl w:val="3230A9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A48392F"/>
    <w:multiLevelType w:val="hybridMultilevel"/>
    <w:tmpl w:val="DFBC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684203B9"/>
    <w:multiLevelType w:val="hybridMultilevel"/>
    <w:tmpl w:val="2006E7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29"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0"/>
  </w:num>
  <w:num w:numId="2">
    <w:abstractNumId w:val="6"/>
  </w:num>
  <w:num w:numId="3">
    <w:abstractNumId w:val="2"/>
  </w:num>
  <w:num w:numId="4">
    <w:abstractNumId w:val="1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3"/>
  </w:num>
  <w:num w:numId="8">
    <w:abstractNumId w:val="29"/>
  </w:num>
  <w:num w:numId="9">
    <w:abstractNumId w:val="4"/>
  </w:num>
  <w:num w:numId="10">
    <w:abstractNumId w:val="1"/>
  </w:num>
  <w:num w:numId="11">
    <w:abstractNumId w:val="3"/>
  </w:num>
  <w:num w:numId="12">
    <w:abstractNumId w:val="2"/>
  </w:num>
  <w:num w:numId="13">
    <w:abstractNumId w:val="2"/>
  </w:num>
  <w:num w:numId="14">
    <w:abstractNumId w:val="2"/>
  </w:num>
  <w:num w:numId="15">
    <w:abstractNumId w:val="2"/>
  </w:num>
  <w:num w:numId="16">
    <w:abstractNumId w:val="15"/>
  </w:num>
  <w:num w:numId="17">
    <w:abstractNumId w:val="5"/>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19"/>
  </w:num>
  <w:num w:numId="34">
    <w:abstractNumId w:val="7"/>
  </w:num>
  <w:num w:numId="35">
    <w:abstractNumId w:val="14"/>
  </w:num>
  <w:num w:numId="36">
    <w:abstractNumId w:val="11"/>
  </w:num>
  <w:num w:numId="37">
    <w:abstractNumId w:val="28"/>
  </w:num>
  <w:num w:numId="38">
    <w:abstractNumId w:val="16"/>
  </w:num>
  <w:num w:numId="39">
    <w:abstractNumId w:val="20"/>
  </w:num>
  <w:num w:numId="40">
    <w:abstractNumId w:val="26"/>
  </w:num>
  <w:num w:numId="41">
    <w:abstractNumId w:val="24"/>
  </w:num>
  <w:num w:numId="42">
    <w:abstractNumId w:val="9"/>
  </w:num>
  <w:num w:numId="43">
    <w:abstractNumId w:val="23"/>
  </w:num>
  <w:num w:numId="44">
    <w:abstractNumId w:val="21"/>
  </w:num>
  <w:num w:numId="45">
    <w:abstractNumId w:val="27"/>
  </w:num>
  <w:num w:numId="46">
    <w:abstractNumId w:val="25"/>
  </w:num>
  <w:num w:numId="47">
    <w:abstractNumId w:val="8"/>
  </w:num>
  <w:num w:numId="48">
    <w:abstractNumId w:val="18"/>
  </w:num>
  <w:num w:numId="4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oFAHONL6QtAAAA"/>
  </w:docVars>
  <w:rsids>
    <w:rsidRoot w:val="008810FA"/>
    <w:rsid w:val="000000A2"/>
    <w:rsid w:val="000001F9"/>
    <w:rsid w:val="000004CA"/>
    <w:rsid w:val="00000515"/>
    <w:rsid w:val="000008C1"/>
    <w:rsid w:val="00000CBE"/>
    <w:rsid w:val="00000DA4"/>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CD3"/>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BE2"/>
    <w:rsid w:val="00011F10"/>
    <w:rsid w:val="00012057"/>
    <w:rsid w:val="00012391"/>
    <w:rsid w:val="000124D1"/>
    <w:rsid w:val="000128C0"/>
    <w:rsid w:val="00012D90"/>
    <w:rsid w:val="000130FE"/>
    <w:rsid w:val="00013111"/>
    <w:rsid w:val="0001321B"/>
    <w:rsid w:val="000132B8"/>
    <w:rsid w:val="000137FF"/>
    <w:rsid w:val="00013B63"/>
    <w:rsid w:val="00013D53"/>
    <w:rsid w:val="000141F0"/>
    <w:rsid w:val="00014A10"/>
    <w:rsid w:val="00015BCB"/>
    <w:rsid w:val="00015DBC"/>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628"/>
    <w:rsid w:val="00035841"/>
    <w:rsid w:val="000358C8"/>
    <w:rsid w:val="00035CAB"/>
    <w:rsid w:val="00036231"/>
    <w:rsid w:val="00036390"/>
    <w:rsid w:val="00036A16"/>
    <w:rsid w:val="00036C45"/>
    <w:rsid w:val="00036FA7"/>
    <w:rsid w:val="0003715E"/>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41D"/>
    <w:rsid w:val="000426B1"/>
    <w:rsid w:val="000427BE"/>
    <w:rsid w:val="00042928"/>
    <w:rsid w:val="00042BFC"/>
    <w:rsid w:val="00042C4A"/>
    <w:rsid w:val="00042E6F"/>
    <w:rsid w:val="000430CF"/>
    <w:rsid w:val="000432AB"/>
    <w:rsid w:val="000436AC"/>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50B"/>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2B9"/>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5DD"/>
    <w:rsid w:val="00055873"/>
    <w:rsid w:val="00055B8E"/>
    <w:rsid w:val="0005602E"/>
    <w:rsid w:val="00056057"/>
    <w:rsid w:val="000562F0"/>
    <w:rsid w:val="000564D9"/>
    <w:rsid w:val="0005719D"/>
    <w:rsid w:val="000572A7"/>
    <w:rsid w:val="00057460"/>
    <w:rsid w:val="00057511"/>
    <w:rsid w:val="00057849"/>
    <w:rsid w:val="00057A61"/>
    <w:rsid w:val="00057AD4"/>
    <w:rsid w:val="00057B7F"/>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093"/>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E13"/>
    <w:rsid w:val="00077FCD"/>
    <w:rsid w:val="00077FEC"/>
    <w:rsid w:val="000801D3"/>
    <w:rsid w:val="0008028A"/>
    <w:rsid w:val="000805B2"/>
    <w:rsid w:val="00080786"/>
    <w:rsid w:val="00080848"/>
    <w:rsid w:val="00080A2F"/>
    <w:rsid w:val="00080AEC"/>
    <w:rsid w:val="00080D74"/>
    <w:rsid w:val="0008167E"/>
    <w:rsid w:val="0008204A"/>
    <w:rsid w:val="00082152"/>
    <w:rsid w:val="000822F5"/>
    <w:rsid w:val="00082399"/>
    <w:rsid w:val="000823DC"/>
    <w:rsid w:val="000826FF"/>
    <w:rsid w:val="0008270E"/>
    <w:rsid w:val="000829FE"/>
    <w:rsid w:val="00082A49"/>
    <w:rsid w:val="000831F0"/>
    <w:rsid w:val="00083322"/>
    <w:rsid w:val="0008369C"/>
    <w:rsid w:val="00083788"/>
    <w:rsid w:val="00083854"/>
    <w:rsid w:val="00083AF5"/>
    <w:rsid w:val="00084166"/>
    <w:rsid w:val="00084255"/>
    <w:rsid w:val="00084BC2"/>
    <w:rsid w:val="00084DDA"/>
    <w:rsid w:val="00084EE0"/>
    <w:rsid w:val="00085239"/>
    <w:rsid w:val="000857ED"/>
    <w:rsid w:val="00085C4A"/>
    <w:rsid w:val="00085DA4"/>
    <w:rsid w:val="00085DC6"/>
    <w:rsid w:val="0008604C"/>
    <w:rsid w:val="00086221"/>
    <w:rsid w:val="0008624E"/>
    <w:rsid w:val="000862BA"/>
    <w:rsid w:val="00086A2B"/>
    <w:rsid w:val="00086A9C"/>
    <w:rsid w:val="00086B50"/>
    <w:rsid w:val="00086C4D"/>
    <w:rsid w:val="00086CF2"/>
    <w:rsid w:val="00087265"/>
    <w:rsid w:val="0008731C"/>
    <w:rsid w:val="0008760B"/>
    <w:rsid w:val="00087881"/>
    <w:rsid w:val="00087BAB"/>
    <w:rsid w:val="00087CE7"/>
    <w:rsid w:val="00087D16"/>
    <w:rsid w:val="00087E29"/>
    <w:rsid w:val="00087F91"/>
    <w:rsid w:val="0009034F"/>
    <w:rsid w:val="00090573"/>
    <w:rsid w:val="00090586"/>
    <w:rsid w:val="00090F91"/>
    <w:rsid w:val="0009106D"/>
    <w:rsid w:val="00091199"/>
    <w:rsid w:val="00091385"/>
    <w:rsid w:val="00091714"/>
    <w:rsid w:val="00091A28"/>
    <w:rsid w:val="00091AD8"/>
    <w:rsid w:val="000921E3"/>
    <w:rsid w:val="00092301"/>
    <w:rsid w:val="00092334"/>
    <w:rsid w:val="0009253D"/>
    <w:rsid w:val="00092C03"/>
    <w:rsid w:val="00093097"/>
    <w:rsid w:val="0009313F"/>
    <w:rsid w:val="000931C3"/>
    <w:rsid w:val="0009361B"/>
    <w:rsid w:val="0009366D"/>
    <w:rsid w:val="000937F4"/>
    <w:rsid w:val="000940A2"/>
    <w:rsid w:val="0009415D"/>
    <w:rsid w:val="0009437A"/>
    <w:rsid w:val="00094483"/>
    <w:rsid w:val="000947B7"/>
    <w:rsid w:val="00094AE6"/>
    <w:rsid w:val="00095055"/>
    <w:rsid w:val="00095671"/>
    <w:rsid w:val="00095920"/>
    <w:rsid w:val="00095F53"/>
    <w:rsid w:val="0009612D"/>
    <w:rsid w:val="0009653B"/>
    <w:rsid w:val="0009680E"/>
    <w:rsid w:val="000968D8"/>
    <w:rsid w:val="00096A27"/>
    <w:rsid w:val="0009709B"/>
    <w:rsid w:val="000979F0"/>
    <w:rsid w:val="00097AE8"/>
    <w:rsid w:val="00097CD8"/>
    <w:rsid w:val="00097F11"/>
    <w:rsid w:val="00097FF4"/>
    <w:rsid w:val="000A02DC"/>
    <w:rsid w:val="000A09A5"/>
    <w:rsid w:val="000A0CA1"/>
    <w:rsid w:val="000A0E99"/>
    <w:rsid w:val="000A0F88"/>
    <w:rsid w:val="000A1561"/>
    <w:rsid w:val="000A18B9"/>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AE"/>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90A"/>
    <w:rsid w:val="000B0BE2"/>
    <w:rsid w:val="000B0C1F"/>
    <w:rsid w:val="000B0DBC"/>
    <w:rsid w:val="000B10AB"/>
    <w:rsid w:val="000B12FD"/>
    <w:rsid w:val="000B17A1"/>
    <w:rsid w:val="000B1C4C"/>
    <w:rsid w:val="000B1CD3"/>
    <w:rsid w:val="000B1ED1"/>
    <w:rsid w:val="000B1FF7"/>
    <w:rsid w:val="000B22DD"/>
    <w:rsid w:val="000B256B"/>
    <w:rsid w:val="000B28DE"/>
    <w:rsid w:val="000B2D4C"/>
    <w:rsid w:val="000B32D4"/>
    <w:rsid w:val="000B38DA"/>
    <w:rsid w:val="000B3A2D"/>
    <w:rsid w:val="000B3A6A"/>
    <w:rsid w:val="000B3A7A"/>
    <w:rsid w:val="000B3A8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6D58"/>
    <w:rsid w:val="000B70DB"/>
    <w:rsid w:val="000B71B6"/>
    <w:rsid w:val="000B7255"/>
    <w:rsid w:val="000B7387"/>
    <w:rsid w:val="000B7636"/>
    <w:rsid w:val="000B76BB"/>
    <w:rsid w:val="000B7B62"/>
    <w:rsid w:val="000B7D5E"/>
    <w:rsid w:val="000B7F40"/>
    <w:rsid w:val="000C00A9"/>
    <w:rsid w:val="000C09B9"/>
    <w:rsid w:val="000C133A"/>
    <w:rsid w:val="000C1DBD"/>
    <w:rsid w:val="000C1F69"/>
    <w:rsid w:val="000C202F"/>
    <w:rsid w:val="000C2A25"/>
    <w:rsid w:val="000C2CA1"/>
    <w:rsid w:val="000C2DE1"/>
    <w:rsid w:val="000C2FDD"/>
    <w:rsid w:val="000C3044"/>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740"/>
    <w:rsid w:val="000C779D"/>
    <w:rsid w:val="000C78F5"/>
    <w:rsid w:val="000C7C3E"/>
    <w:rsid w:val="000D037E"/>
    <w:rsid w:val="000D0A0F"/>
    <w:rsid w:val="000D0AB8"/>
    <w:rsid w:val="000D0BCC"/>
    <w:rsid w:val="000D0F9A"/>
    <w:rsid w:val="000D148D"/>
    <w:rsid w:val="000D14EB"/>
    <w:rsid w:val="000D1610"/>
    <w:rsid w:val="000D1737"/>
    <w:rsid w:val="000D174E"/>
    <w:rsid w:val="000D1CD3"/>
    <w:rsid w:val="000D206C"/>
    <w:rsid w:val="000D23C1"/>
    <w:rsid w:val="000D2416"/>
    <w:rsid w:val="000D29E7"/>
    <w:rsid w:val="000D2AE0"/>
    <w:rsid w:val="000D2EA5"/>
    <w:rsid w:val="000D334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5FD0"/>
    <w:rsid w:val="000D6346"/>
    <w:rsid w:val="000D697E"/>
    <w:rsid w:val="000D6DEF"/>
    <w:rsid w:val="000D6E96"/>
    <w:rsid w:val="000D71B4"/>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2F38"/>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572"/>
    <w:rsid w:val="000F095B"/>
    <w:rsid w:val="000F1034"/>
    <w:rsid w:val="000F10BC"/>
    <w:rsid w:val="000F13C4"/>
    <w:rsid w:val="000F13D7"/>
    <w:rsid w:val="000F1523"/>
    <w:rsid w:val="000F1696"/>
    <w:rsid w:val="000F16E9"/>
    <w:rsid w:val="000F17E4"/>
    <w:rsid w:val="000F1B0F"/>
    <w:rsid w:val="000F1CF3"/>
    <w:rsid w:val="000F1D57"/>
    <w:rsid w:val="000F1DBB"/>
    <w:rsid w:val="000F1F2D"/>
    <w:rsid w:val="000F203A"/>
    <w:rsid w:val="000F20CD"/>
    <w:rsid w:val="000F24C7"/>
    <w:rsid w:val="000F282C"/>
    <w:rsid w:val="000F2965"/>
    <w:rsid w:val="000F2A4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79E"/>
    <w:rsid w:val="000F6881"/>
    <w:rsid w:val="000F6C32"/>
    <w:rsid w:val="000F6E7D"/>
    <w:rsid w:val="000F710E"/>
    <w:rsid w:val="000F737B"/>
    <w:rsid w:val="000F765E"/>
    <w:rsid w:val="000F7764"/>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3A5"/>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DD4"/>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075"/>
    <w:rsid w:val="001221F3"/>
    <w:rsid w:val="00122469"/>
    <w:rsid w:val="00122581"/>
    <w:rsid w:val="00122842"/>
    <w:rsid w:val="00122CD2"/>
    <w:rsid w:val="00122D97"/>
    <w:rsid w:val="00122EB3"/>
    <w:rsid w:val="00123358"/>
    <w:rsid w:val="0012345C"/>
    <w:rsid w:val="00123587"/>
    <w:rsid w:val="001235BA"/>
    <w:rsid w:val="001235C4"/>
    <w:rsid w:val="001236DE"/>
    <w:rsid w:val="0012370F"/>
    <w:rsid w:val="00123823"/>
    <w:rsid w:val="001238CD"/>
    <w:rsid w:val="00123975"/>
    <w:rsid w:val="00123AE5"/>
    <w:rsid w:val="00123DED"/>
    <w:rsid w:val="00123E5B"/>
    <w:rsid w:val="00123F71"/>
    <w:rsid w:val="0012467D"/>
    <w:rsid w:val="001246EC"/>
    <w:rsid w:val="001249D7"/>
    <w:rsid w:val="00124E10"/>
    <w:rsid w:val="00124E1B"/>
    <w:rsid w:val="00125078"/>
    <w:rsid w:val="001252FE"/>
    <w:rsid w:val="001253DC"/>
    <w:rsid w:val="0012543D"/>
    <w:rsid w:val="001254B4"/>
    <w:rsid w:val="001257E6"/>
    <w:rsid w:val="001258B6"/>
    <w:rsid w:val="001259CE"/>
    <w:rsid w:val="00125ADE"/>
    <w:rsid w:val="00125B2A"/>
    <w:rsid w:val="00125DEA"/>
    <w:rsid w:val="00126260"/>
    <w:rsid w:val="001263BB"/>
    <w:rsid w:val="0012667F"/>
    <w:rsid w:val="001268D2"/>
    <w:rsid w:val="00127194"/>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1E49"/>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8E4"/>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EF4"/>
    <w:rsid w:val="00136F19"/>
    <w:rsid w:val="001370F2"/>
    <w:rsid w:val="00137280"/>
    <w:rsid w:val="00137288"/>
    <w:rsid w:val="00137480"/>
    <w:rsid w:val="001376F7"/>
    <w:rsid w:val="0013779E"/>
    <w:rsid w:val="00137A50"/>
    <w:rsid w:val="00137A97"/>
    <w:rsid w:val="00137B97"/>
    <w:rsid w:val="00140288"/>
    <w:rsid w:val="00140608"/>
    <w:rsid w:val="0014073C"/>
    <w:rsid w:val="00140762"/>
    <w:rsid w:val="00140C52"/>
    <w:rsid w:val="00140E5E"/>
    <w:rsid w:val="00141062"/>
    <w:rsid w:val="001410F1"/>
    <w:rsid w:val="001411F6"/>
    <w:rsid w:val="0014168E"/>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A79"/>
    <w:rsid w:val="00144B3F"/>
    <w:rsid w:val="00144C9F"/>
    <w:rsid w:val="00144E04"/>
    <w:rsid w:val="00144E65"/>
    <w:rsid w:val="00144FC7"/>
    <w:rsid w:val="00145484"/>
    <w:rsid w:val="001454C4"/>
    <w:rsid w:val="00145625"/>
    <w:rsid w:val="0014576E"/>
    <w:rsid w:val="001458FD"/>
    <w:rsid w:val="00145CFA"/>
    <w:rsid w:val="00146129"/>
    <w:rsid w:val="0014624C"/>
    <w:rsid w:val="0014652F"/>
    <w:rsid w:val="001466AC"/>
    <w:rsid w:val="0014671D"/>
    <w:rsid w:val="0014688D"/>
    <w:rsid w:val="00146A4F"/>
    <w:rsid w:val="00146BC8"/>
    <w:rsid w:val="00146D29"/>
    <w:rsid w:val="00147265"/>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707"/>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06"/>
    <w:rsid w:val="001609D0"/>
    <w:rsid w:val="00160BD6"/>
    <w:rsid w:val="00160C00"/>
    <w:rsid w:val="00161513"/>
    <w:rsid w:val="001616E2"/>
    <w:rsid w:val="001618A3"/>
    <w:rsid w:val="00162262"/>
    <w:rsid w:val="001627EE"/>
    <w:rsid w:val="00162830"/>
    <w:rsid w:val="00162BD5"/>
    <w:rsid w:val="00162CF1"/>
    <w:rsid w:val="00162EB1"/>
    <w:rsid w:val="00162F38"/>
    <w:rsid w:val="00162F82"/>
    <w:rsid w:val="001630E4"/>
    <w:rsid w:val="001631BA"/>
    <w:rsid w:val="001631F6"/>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96"/>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77F3E"/>
    <w:rsid w:val="001800DB"/>
    <w:rsid w:val="00180149"/>
    <w:rsid w:val="0018016C"/>
    <w:rsid w:val="0018040E"/>
    <w:rsid w:val="00180808"/>
    <w:rsid w:val="00180A8F"/>
    <w:rsid w:val="00180D2A"/>
    <w:rsid w:val="00180E60"/>
    <w:rsid w:val="001817BA"/>
    <w:rsid w:val="00181A92"/>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C0"/>
    <w:rsid w:val="00190BD5"/>
    <w:rsid w:val="001912BA"/>
    <w:rsid w:val="00191727"/>
    <w:rsid w:val="00191881"/>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93E"/>
    <w:rsid w:val="001A2A2A"/>
    <w:rsid w:val="001A2A6A"/>
    <w:rsid w:val="001A2AC2"/>
    <w:rsid w:val="001A2FD5"/>
    <w:rsid w:val="001A3037"/>
    <w:rsid w:val="001A30B0"/>
    <w:rsid w:val="001A30FB"/>
    <w:rsid w:val="001A35B2"/>
    <w:rsid w:val="001A36CF"/>
    <w:rsid w:val="001A3974"/>
    <w:rsid w:val="001A39C8"/>
    <w:rsid w:val="001A3F0F"/>
    <w:rsid w:val="001A3FA5"/>
    <w:rsid w:val="001A40E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658"/>
    <w:rsid w:val="001B4A66"/>
    <w:rsid w:val="001B4DEC"/>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B2"/>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0F4"/>
    <w:rsid w:val="001C325F"/>
    <w:rsid w:val="001C3474"/>
    <w:rsid w:val="001C356F"/>
    <w:rsid w:val="001C3DC6"/>
    <w:rsid w:val="001C3EAE"/>
    <w:rsid w:val="001C3ECA"/>
    <w:rsid w:val="001C4A79"/>
    <w:rsid w:val="001C4F5F"/>
    <w:rsid w:val="001C518A"/>
    <w:rsid w:val="001C5710"/>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0ADF"/>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A5"/>
    <w:rsid w:val="001D43C0"/>
    <w:rsid w:val="001D4969"/>
    <w:rsid w:val="001D4AF0"/>
    <w:rsid w:val="001D4B05"/>
    <w:rsid w:val="001D4F24"/>
    <w:rsid w:val="001D4F47"/>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EEB"/>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B5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58"/>
    <w:rsid w:val="001E6B8F"/>
    <w:rsid w:val="001E6C1B"/>
    <w:rsid w:val="001E6DE6"/>
    <w:rsid w:val="001E6F14"/>
    <w:rsid w:val="001E719A"/>
    <w:rsid w:val="001E750C"/>
    <w:rsid w:val="001E7715"/>
    <w:rsid w:val="001F0546"/>
    <w:rsid w:val="001F084F"/>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BE"/>
    <w:rsid w:val="001F45E8"/>
    <w:rsid w:val="001F4939"/>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B6"/>
    <w:rsid w:val="001F78FD"/>
    <w:rsid w:val="001F798D"/>
    <w:rsid w:val="001F7BC7"/>
    <w:rsid w:val="001F7DD6"/>
    <w:rsid w:val="001F7E94"/>
    <w:rsid w:val="002000BF"/>
    <w:rsid w:val="002000F2"/>
    <w:rsid w:val="002000FC"/>
    <w:rsid w:val="0020012A"/>
    <w:rsid w:val="00200605"/>
    <w:rsid w:val="0020080F"/>
    <w:rsid w:val="00200A92"/>
    <w:rsid w:val="00200BF9"/>
    <w:rsid w:val="00200F0C"/>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CBF"/>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B21"/>
    <w:rsid w:val="00221EB0"/>
    <w:rsid w:val="002221B4"/>
    <w:rsid w:val="002222A4"/>
    <w:rsid w:val="002222B5"/>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DE4"/>
    <w:rsid w:val="00226F21"/>
    <w:rsid w:val="0022735A"/>
    <w:rsid w:val="002273A6"/>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1C7"/>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23A"/>
    <w:rsid w:val="002373FC"/>
    <w:rsid w:val="002376F4"/>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C91"/>
    <w:rsid w:val="00241F38"/>
    <w:rsid w:val="002421F2"/>
    <w:rsid w:val="002423F3"/>
    <w:rsid w:val="00242B2A"/>
    <w:rsid w:val="00242BBD"/>
    <w:rsid w:val="00242C75"/>
    <w:rsid w:val="00242CAE"/>
    <w:rsid w:val="0024313D"/>
    <w:rsid w:val="00243336"/>
    <w:rsid w:val="002435B0"/>
    <w:rsid w:val="0024374E"/>
    <w:rsid w:val="002438F4"/>
    <w:rsid w:val="002438F8"/>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47FC1"/>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0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5FC"/>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8D7"/>
    <w:rsid w:val="0027193C"/>
    <w:rsid w:val="0027196B"/>
    <w:rsid w:val="00271B1E"/>
    <w:rsid w:val="00271BAF"/>
    <w:rsid w:val="00271EEF"/>
    <w:rsid w:val="002723BC"/>
    <w:rsid w:val="0027242C"/>
    <w:rsid w:val="00272474"/>
    <w:rsid w:val="00272633"/>
    <w:rsid w:val="00272944"/>
    <w:rsid w:val="00272946"/>
    <w:rsid w:val="00272C6C"/>
    <w:rsid w:val="00272D06"/>
    <w:rsid w:val="00272FEB"/>
    <w:rsid w:val="0027309D"/>
    <w:rsid w:val="002738C9"/>
    <w:rsid w:val="00273B2D"/>
    <w:rsid w:val="00273CFB"/>
    <w:rsid w:val="00273DF4"/>
    <w:rsid w:val="0027441F"/>
    <w:rsid w:val="002744D8"/>
    <w:rsid w:val="002745C6"/>
    <w:rsid w:val="00274D08"/>
    <w:rsid w:val="00274DA8"/>
    <w:rsid w:val="00275010"/>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885"/>
    <w:rsid w:val="00280960"/>
    <w:rsid w:val="00280D7A"/>
    <w:rsid w:val="00281AD4"/>
    <w:rsid w:val="00281DD0"/>
    <w:rsid w:val="00281F26"/>
    <w:rsid w:val="0028203A"/>
    <w:rsid w:val="002825CE"/>
    <w:rsid w:val="002826D0"/>
    <w:rsid w:val="002829E8"/>
    <w:rsid w:val="00282C4C"/>
    <w:rsid w:val="00282D7B"/>
    <w:rsid w:val="00282E0B"/>
    <w:rsid w:val="00282E14"/>
    <w:rsid w:val="00283112"/>
    <w:rsid w:val="00283178"/>
    <w:rsid w:val="00283181"/>
    <w:rsid w:val="002831B0"/>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5A"/>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8C1"/>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03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1B3"/>
    <w:rsid w:val="002B570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B7B1F"/>
    <w:rsid w:val="002C04C2"/>
    <w:rsid w:val="002C0818"/>
    <w:rsid w:val="002C0D09"/>
    <w:rsid w:val="002C0DD0"/>
    <w:rsid w:val="002C0E0A"/>
    <w:rsid w:val="002C10FA"/>
    <w:rsid w:val="002C122A"/>
    <w:rsid w:val="002C1C99"/>
    <w:rsid w:val="002C1DF1"/>
    <w:rsid w:val="002C1E38"/>
    <w:rsid w:val="002C203A"/>
    <w:rsid w:val="002C204E"/>
    <w:rsid w:val="002C23E6"/>
    <w:rsid w:val="002C27C7"/>
    <w:rsid w:val="002C2A54"/>
    <w:rsid w:val="002C2C0E"/>
    <w:rsid w:val="002C2E8A"/>
    <w:rsid w:val="002C2FCD"/>
    <w:rsid w:val="002C302C"/>
    <w:rsid w:val="002C351A"/>
    <w:rsid w:val="002C36D3"/>
    <w:rsid w:val="002C3AE4"/>
    <w:rsid w:val="002C3C99"/>
    <w:rsid w:val="002C3E89"/>
    <w:rsid w:val="002C421B"/>
    <w:rsid w:val="002C4580"/>
    <w:rsid w:val="002C4BA3"/>
    <w:rsid w:val="002C4FFD"/>
    <w:rsid w:val="002C5533"/>
    <w:rsid w:val="002C5620"/>
    <w:rsid w:val="002C5A6B"/>
    <w:rsid w:val="002C60A0"/>
    <w:rsid w:val="002C6165"/>
    <w:rsid w:val="002C6166"/>
    <w:rsid w:val="002C61E0"/>
    <w:rsid w:val="002C6CF5"/>
    <w:rsid w:val="002C6EC1"/>
    <w:rsid w:val="002C706B"/>
    <w:rsid w:val="002C782F"/>
    <w:rsid w:val="002C7B03"/>
    <w:rsid w:val="002C7B0D"/>
    <w:rsid w:val="002C7D3F"/>
    <w:rsid w:val="002C7D95"/>
    <w:rsid w:val="002D001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D4"/>
    <w:rsid w:val="002D52E0"/>
    <w:rsid w:val="002D576E"/>
    <w:rsid w:val="002D57D5"/>
    <w:rsid w:val="002D5DEA"/>
    <w:rsid w:val="002D5E2D"/>
    <w:rsid w:val="002D6127"/>
    <w:rsid w:val="002D68C3"/>
    <w:rsid w:val="002D6C69"/>
    <w:rsid w:val="002D742A"/>
    <w:rsid w:val="002D75B9"/>
    <w:rsid w:val="002D772F"/>
    <w:rsid w:val="002D7C52"/>
    <w:rsid w:val="002D7C7C"/>
    <w:rsid w:val="002E018E"/>
    <w:rsid w:val="002E02EC"/>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49CB"/>
    <w:rsid w:val="002E5058"/>
    <w:rsid w:val="002E56DE"/>
    <w:rsid w:val="002E58E1"/>
    <w:rsid w:val="002E58FE"/>
    <w:rsid w:val="002E5BDD"/>
    <w:rsid w:val="002E5C56"/>
    <w:rsid w:val="002E5E82"/>
    <w:rsid w:val="002E634A"/>
    <w:rsid w:val="002E679D"/>
    <w:rsid w:val="002E6A8C"/>
    <w:rsid w:val="002E6AA6"/>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0FF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AF6"/>
    <w:rsid w:val="00303115"/>
    <w:rsid w:val="003034FC"/>
    <w:rsid w:val="00303530"/>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8D"/>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6BB"/>
    <w:rsid w:val="00311761"/>
    <w:rsid w:val="003118A0"/>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3F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1E4"/>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6F7B"/>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0B8"/>
    <w:rsid w:val="0033443F"/>
    <w:rsid w:val="00334AAB"/>
    <w:rsid w:val="00334BF2"/>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5AF"/>
    <w:rsid w:val="00345F6C"/>
    <w:rsid w:val="00346505"/>
    <w:rsid w:val="003469CC"/>
    <w:rsid w:val="00346D3D"/>
    <w:rsid w:val="003471DC"/>
    <w:rsid w:val="00347265"/>
    <w:rsid w:val="0034745C"/>
    <w:rsid w:val="003476A5"/>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528"/>
    <w:rsid w:val="003567C9"/>
    <w:rsid w:val="00356BA5"/>
    <w:rsid w:val="00356CEC"/>
    <w:rsid w:val="00357230"/>
    <w:rsid w:val="003572DE"/>
    <w:rsid w:val="003574DC"/>
    <w:rsid w:val="00357659"/>
    <w:rsid w:val="00357712"/>
    <w:rsid w:val="00357B14"/>
    <w:rsid w:val="00357D18"/>
    <w:rsid w:val="00357D8A"/>
    <w:rsid w:val="00357E51"/>
    <w:rsid w:val="0036012E"/>
    <w:rsid w:val="00360267"/>
    <w:rsid w:val="00360396"/>
    <w:rsid w:val="00360444"/>
    <w:rsid w:val="003604DB"/>
    <w:rsid w:val="00360535"/>
    <w:rsid w:val="0036056F"/>
    <w:rsid w:val="003605BB"/>
    <w:rsid w:val="00360745"/>
    <w:rsid w:val="00360D1F"/>
    <w:rsid w:val="00361049"/>
    <w:rsid w:val="003617B5"/>
    <w:rsid w:val="0036185C"/>
    <w:rsid w:val="0036262C"/>
    <w:rsid w:val="003626C4"/>
    <w:rsid w:val="00362835"/>
    <w:rsid w:val="00362C5A"/>
    <w:rsid w:val="00363190"/>
    <w:rsid w:val="003635DD"/>
    <w:rsid w:val="003638EE"/>
    <w:rsid w:val="0036396E"/>
    <w:rsid w:val="00363F7A"/>
    <w:rsid w:val="00364A63"/>
    <w:rsid w:val="00365351"/>
    <w:rsid w:val="0036561B"/>
    <w:rsid w:val="00365700"/>
    <w:rsid w:val="00365D75"/>
    <w:rsid w:val="0036616D"/>
    <w:rsid w:val="00366B92"/>
    <w:rsid w:val="00366C57"/>
    <w:rsid w:val="00366D97"/>
    <w:rsid w:val="00366FD7"/>
    <w:rsid w:val="003671C1"/>
    <w:rsid w:val="003672BF"/>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B07"/>
    <w:rsid w:val="00372E41"/>
    <w:rsid w:val="00372FD7"/>
    <w:rsid w:val="00372FEE"/>
    <w:rsid w:val="003733D7"/>
    <w:rsid w:val="003733F0"/>
    <w:rsid w:val="00373600"/>
    <w:rsid w:val="00373661"/>
    <w:rsid w:val="00373737"/>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236"/>
    <w:rsid w:val="0038084F"/>
    <w:rsid w:val="00380892"/>
    <w:rsid w:val="00380ECD"/>
    <w:rsid w:val="0038102D"/>
    <w:rsid w:val="00381685"/>
    <w:rsid w:val="003818CD"/>
    <w:rsid w:val="00381AA6"/>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22"/>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C38"/>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7E7"/>
    <w:rsid w:val="003C29EF"/>
    <w:rsid w:val="003C2C9D"/>
    <w:rsid w:val="003C2CF1"/>
    <w:rsid w:val="003C3B73"/>
    <w:rsid w:val="003C3EF9"/>
    <w:rsid w:val="003C412E"/>
    <w:rsid w:val="003C4250"/>
    <w:rsid w:val="003C4952"/>
    <w:rsid w:val="003C4D16"/>
    <w:rsid w:val="003C4D8C"/>
    <w:rsid w:val="003C4E25"/>
    <w:rsid w:val="003C4F25"/>
    <w:rsid w:val="003C5280"/>
    <w:rsid w:val="003C55B3"/>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2D9"/>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4CC"/>
    <w:rsid w:val="003D55E0"/>
    <w:rsid w:val="003D5717"/>
    <w:rsid w:val="003D574A"/>
    <w:rsid w:val="003D5878"/>
    <w:rsid w:val="003D5948"/>
    <w:rsid w:val="003D59FE"/>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99E"/>
    <w:rsid w:val="003E1CF4"/>
    <w:rsid w:val="003E1FAC"/>
    <w:rsid w:val="003E20C9"/>
    <w:rsid w:val="003E240A"/>
    <w:rsid w:val="003E26F8"/>
    <w:rsid w:val="003E2BF4"/>
    <w:rsid w:val="003E2D5A"/>
    <w:rsid w:val="003E2E30"/>
    <w:rsid w:val="003E325A"/>
    <w:rsid w:val="003E33C5"/>
    <w:rsid w:val="003E34E1"/>
    <w:rsid w:val="003E3524"/>
    <w:rsid w:val="003E3A6B"/>
    <w:rsid w:val="003E3C5B"/>
    <w:rsid w:val="003E3D0B"/>
    <w:rsid w:val="003E3D11"/>
    <w:rsid w:val="003E40C9"/>
    <w:rsid w:val="003E4CDB"/>
    <w:rsid w:val="003E52EB"/>
    <w:rsid w:val="003E5644"/>
    <w:rsid w:val="003E565A"/>
    <w:rsid w:val="003E5B74"/>
    <w:rsid w:val="003E5DE2"/>
    <w:rsid w:val="003E60CE"/>
    <w:rsid w:val="003E6592"/>
    <w:rsid w:val="003E703E"/>
    <w:rsid w:val="003E73BC"/>
    <w:rsid w:val="003E7408"/>
    <w:rsid w:val="003E76AD"/>
    <w:rsid w:val="003E7A07"/>
    <w:rsid w:val="003E7A1D"/>
    <w:rsid w:val="003E7AB6"/>
    <w:rsid w:val="003F0587"/>
    <w:rsid w:val="003F0656"/>
    <w:rsid w:val="003F0884"/>
    <w:rsid w:val="003F0905"/>
    <w:rsid w:val="003F148E"/>
    <w:rsid w:val="003F16E1"/>
    <w:rsid w:val="003F1A1E"/>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27"/>
    <w:rsid w:val="003F477D"/>
    <w:rsid w:val="003F48E7"/>
    <w:rsid w:val="003F4933"/>
    <w:rsid w:val="003F4977"/>
    <w:rsid w:val="003F4E1C"/>
    <w:rsid w:val="003F4E39"/>
    <w:rsid w:val="003F536B"/>
    <w:rsid w:val="003F5752"/>
    <w:rsid w:val="003F586D"/>
    <w:rsid w:val="003F60DF"/>
    <w:rsid w:val="003F60EF"/>
    <w:rsid w:val="003F612E"/>
    <w:rsid w:val="003F6194"/>
    <w:rsid w:val="003F61E9"/>
    <w:rsid w:val="003F62B4"/>
    <w:rsid w:val="003F636D"/>
    <w:rsid w:val="003F6853"/>
    <w:rsid w:val="003F6930"/>
    <w:rsid w:val="003F6A8B"/>
    <w:rsid w:val="003F6F1A"/>
    <w:rsid w:val="003F73A0"/>
    <w:rsid w:val="003F7439"/>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929"/>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AD5"/>
    <w:rsid w:val="00414B98"/>
    <w:rsid w:val="00414F50"/>
    <w:rsid w:val="00414F9D"/>
    <w:rsid w:val="004156C1"/>
    <w:rsid w:val="0041577E"/>
    <w:rsid w:val="004157F6"/>
    <w:rsid w:val="004159D3"/>
    <w:rsid w:val="00415A14"/>
    <w:rsid w:val="00415A26"/>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B4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DC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3D2E"/>
    <w:rsid w:val="004341E4"/>
    <w:rsid w:val="004342DD"/>
    <w:rsid w:val="004342F5"/>
    <w:rsid w:val="00434583"/>
    <w:rsid w:val="00434754"/>
    <w:rsid w:val="0043480E"/>
    <w:rsid w:val="00434A45"/>
    <w:rsid w:val="00434D46"/>
    <w:rsid w:val="00434EF2"/>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833"/>
    <w:rsid w:val="00440EA5"/>
    <w:rsid w:val="0044131C"/>
    <w:rsid w:val="0044142F"/>
    <w:rsid w:val="00441863"/>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732"/>
    <w:rsid w:val="00444901"/>
    <w:rsid w:val="00444934"/>
    <w:rsid w:val="00444CB3"/>
    <w:rsid w:val="00444E42"/>
    <w:rsid w:val="00444F5E"/>
    <w:rsid w:val="00444F61"/>
    <w:rsid w:val="004452E1"/>
    <w:rsid w:val="0044540F"/>
    <w:rsid w:val="00445494"/>
    <w:rsid w:val="00445513"/>
    <w:rsid w:val="0044568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0AF"/>
    <w:rsid w:val="004518D5"/>
    <w:rsid w:val="004519BF"/>
    <w:rsid w:val="00451B06"/>
    <w:rsid w:val="00451BEB"/>
    <w:rsid w:val="0045212B"/>
    <w:rsid w:val="0045227E"/>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204"/>
    <w:rsid w:val="004559BE"/>
    <w:rsid w:val="00455C09"/>
    <w:rsid w:val="00456114"/>
    <w:rsid w:val="004565E6"/>
    <w:rsid w:val="00456782"/>
    <w:rsid w:val="00456971"/>
    <w:rsid w:val="00456B9B"/>
    <w:rsid w:val="00457026"/>
    <w:rsid w:val="00457074"/>
    <w:rsid w:val="00457390"/>
    <w:rsid w:val="0045742D"/>
    <w:rsid w:val="0045767E"/>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E1F"/>
    <w:rsid w:val="00460F31"/>
    <w:rsid w:val="00460F67"/>
    <w:rsid w:val="0046110A"/>
    <w:rsid w:val="004612C8"/>
    <w:rsid w:val="004614A1"/>
    <w:rsid w:val="0046164D"/>
    <w:rsid w:val="004616E5"/>
    <w:rsid w:val="004616FF"/>
    <w:rsid w:val="004617A0"/>
    <w:rsid w:val="0046194F"/>
    <w:rsid w:val="00461B3B"/>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1C8"/>
    <w:rsid w:val="004642F1"/>
    <w:rsid w:val="0046434B"/>
    <w:rsid w:val="004643D1"/>
    <w:rsid w:val="004643E7"/>
    <w:rsid w:val="00464513"/>
    <w:rsid w:val="00464919"/>
    <w:rsid w:val="00464AFE"/>
    <w:rsid w:val="00464C4E"/>
    <w:rsid w:val="00464EE0"/>
    <w:rsid w:val="00465294"/>
    <w:rsid w:val="00465461"/>
    <w:rsid w:val="00465467"/>
    <w:rsid w:val="00465573"/>
    <w:rsid w:val="004658C3"/>
    <w:rsid w:val="00465EB3"/>
    <w:rsid w:val="00466260"/>
    <w:rsid w:val="004662E3"/>
    <w:rsid w:val="0046645E"/>
    <w:rsid w:val="004666EC"/>
    <w:rsid w:val="0046680F"/>
    <w:rsid w:val="00466B09"/>
    <w:rsid w:val="00466E77"/>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AA8"/>
    <w:rsid w:val="00473D07"/>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9FE"/>
    <w:rsid w:val="00475A1B"/>
    <w:rsid w:val="00475C1B"/>
    <w:rsid w:val="00475D3E"/>
    <w:rsid w:val="00475E50"/>
    <w:rsid w:val="00475F90"/>
    <w:rsid w:val="004762BF"/>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39"/>
    <w:rsid w:val="00492619"/>
    <w:rsid w:val="004931BF"/>
    <w:rsid w:val="0049349F"/>
    <w:rsid w:val="004935A4"/>
    <w:rsid w:val="00493A21"/>
    <w:rsid w:val="00493B19"/>
    <w:rsid w:val="00493D08"/>
    <w:rsid w:val="00493E9F"/>
    <w:rsid w:val="0049435D"/>
    <w:rsid w:val="00494389"/>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96"/>
    <w:rsid w:val="004B6CFC"/>
    <w:rsid w:val="004B6FE8"/>
    <w:rsid w:val="004B6FFB"/>
    <w:rsid w:val="004B795F"/>
    <w:rsid w:val="004B7BA5"/>
    <w:rsid w:val="004B7C7F"/>
    <w:rsid w:val="004C0346"/>
    <w:rsid w:val="004C03CC"/>
    <w:rsid w:val="004C0790"/>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769"/>
    <w:rsid w:val="004D18BF"/>
    <w:rsid w:val="004D1A33"/>
    <w:rsid w:val="004D1B92"/>
    <w:rsid w:val="004D1D64"/>
    <w:rsid w:val="004D2474"/>
    <w:rsid w:val="004D249C"/>
    <w:rsid w:val="004D24F2"/>
    <w:rsid w:val="004D2501"/>
    <w:rsid w:val="004D25DB"/>
    <w:rsid w:val="004D27C4"/>
    <w:rsid w:val="004D2CB6"/>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588"/>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014"/>
    <w:rsid w:val="004F2179"/>
    <w:rsid w:val="004F23E0"/>
    <w:rsid w:val="004F2826"/>
    <w:rsid w:val="004F288E"/>
    <w:rsid w:val="004F2AA6"/>
    <w:rsid w:val="004F2B9C"/>
    <w:rsid w:val="004F2CCE"/>
    <w:rsid w:val="004F2D47"/>
    <w:rsid w:val="004F2F7C"/>
    <w:rsid w:val="004F33A9"/>
    <w:rsid w:val="004F359A"/>
    <w:rsid w:val="004F3AD1"/>
    <w:rsid w:val="004F3DD1"/>
    <w:rsid w:val="004F40F1"/>
    <w:rsid w:val="004F44E0"/>
    <w:rsid w:val="004F4760"/>
    <w:rsid w:val="004F4E53"/>
    <w:rsid w:val="004F4F81"/>
    <w:rsid w:val="004F5127"/>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97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58"/>
    <w:rsid w:val="00502650"/>
    <w:rsid w:val="0050296A"/>
    <w:rsid w:val="005029A2"/>
    <w:rsid w:val="00502B04"/>
    <w:rsid w:val="00502D5B"/>
    <w:rsid w:val="00502FCA"/>
    <w:rsid w:val="00503347"/>
    <w:rsid w:val="005035E7"/>
    <w:rsid w:val="005035FB"/>
    <w:rsid w:val="005038A7"/>
    <w:rsid w:val="0050397E"/>
    <w:rsid w:val="00503B21"/>
    <w:rsid w:val="00503C88"/>
    <w:rsid w:val="00503FAD"/>
    <w:rsid w:val="00504521"/>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60E"/>
    <w:rsid w:val="00510B25"/>
    <w:rsid w:val="00510F6D"/>
    <w:rsid w:val="005115FA"/>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765"/>
    <w:rsid w:val="00521D65"/>
    <w:rsid w:val="00521DB1"/>
    <w:rsid w:val="0052217F"/>
    <w:rsid w:val="005221A4"/>
    <w:rsid w:val="00522383"/>
    <w:rsid w:val="005225D6"/>
    <w:rsid w:val="00522B0A"/>
    <w:rsid w:val="00522C43"/>
    <w:rsid w:val="00523366"/>
    <w:rsid w:val="00523D3C"/>
    <w:rsid w:val="00523E18"/>
    <w:rsid w:val="00523F32"/>
    <w:rsid w:val="005241DC"/>
    <w:rsid w:val="0052422C"/>
    <w:rsid w:val="005244D5"/>
    <w:rsid w:val="00524545"/>
    <w:rsid w:val="0052476B"/>
    <w:rsid w:val="005248C4"/>
    <w:rsid w:val="00524AD1"/>
    <w:rsid w:val="00524CC4"/>
    <w:rsid w:val="00524E6A"/>
    <w:rsid w:val="005251DA"/>
    <w:rsid w:val="00525407"/>
    <w:rsid w:val="00525435"/>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CA8"/>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93A"/>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A63"/>
    <w:rsid w:val="00535B5E"/>
    <w:rsid w:val="00535E75"/>
    <w:rsid w:val="00536031"/>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1F40"/>
    <w:rsid w:val="0054203B"/>
    <w:rsid w:val="005421F5"/>
    <w:rsid w:val="00542EBA"/>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992"/>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D40"/>
    <w:rsid w:val="00547FA0"/>
    <w:rsid w:val="00550125"/>
    <w:rsid w:val="005504D9"/>
    <w:rsid w:val="00550922"/>
    <w:rsid w:val="00550C80"/>
    <w:rsid w:val="00550D6F"/>
    <w:rsid w:val="00550E94"/>
    <w:rsid w:val="005511B1"/>
    <w:rsid w:val="00551E1E"/>
    <w:rsid w:val="00551E52"/>
    <w:rsid w:val="00552038"/>
    <w:rsid w:val="0055233E"/>
    <w:rsid w:val="005523D0"/>
    <w:rsid w:val="00552569"/>
    <w:rsid w:val="005526F2"/>
    <w:rsid w:val="00552DF7"/>
    <w:rsid w:val="00552F2E"/>
    <w:rsid w:val="00552FF4"/>
    <w:rsid w:val="0055390C"/>
    <w:rsid w:val="0055410A"/>
    <w:rsid w:val="005547CB"/>
    <w:rsid w:val="00554C19"/>
    <w:rsid w:val="00554DF7"/>
    <w:rsid w:val="00554E29"/>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03"/>
    <w:rsid w:val="00561E4A"/>
    <w:rsid w:val="0056202B"/>
    <w:rsid w:val="005627AA"/>
    <w:rsid w:val="00562AD8"/>
    <w:rsid w:val="00562C2A"/>
    <w:rsid w:val="00562CDC"/>
    <w:rsid w:val="00563516"/>
    <w:rsid w:val="005635C7"/>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365"/>
    <w:rsid w:val="005676C4"/>
    <w:rsid w:val="005700C6"/>
    <w:rsid w:val="005701C5"/>
    <w:rsid w:val="005703E3"/>
    <w:rsid w:val="0057054C"/>
    <w:rsid w:val="005706C1"/>
    <w:rsid w:val="00570825"/>
    <w:rsid w:val="005708C3"/>
    <w:rsid w:val="005708C6"/>
    <w:rsid w:val="00570A22"/>
    <w:rsid w:val="00570C83"/>
    <w:rsid w:val="00571358"/>
    <w:rsid w:val="00571382"/>
    <w:rsid w:val="005714F4"/>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5B"/>
    <w:rsid w:val="005815D2"/>
    <w:rsid w:val="005817AC"/>
    <w:rsid w:val="005818D4"/>
    <w:rsid w:val="00581951"/>
    <w:rsid w:val="005819D7"/>
    <w:rsid w:val="00581F00"/>
    <w:rsid w:val="00581F40"/>
    <w:rsid w:val="0058206B"/>
    <w:rsid w:val="00582289"/>
    <w:rsid w:val="005829CC"/>
    <w:rsid w:val="00582CF3"/>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498"/>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186"/>
    <w:rsid w:val="00591777"/>
    <w:rsid w:val="00591B9C"/>
    <w:rsid w:val="00592160"/>
    <w:rsid w:val="005923C9"/>
    <w:rsid w:val="0059284F"/>
    <w:rsid w:val="005928BF"/>
    <w:rsid w:val="00592961"/>
    <w:rsid w:val="005934BF"/>
    <w:rsid w:val="00593A7F"/>
    <w:rsid w:val="00593ADD"/>
    <w:rsid w:val="00593D6F"/>
    <w:rsid w:val="00594131"/>
    <w:rsid w:val="005943C6"/>
    <w:rsid w:val="005948FE"/>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4FD"/>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5E6B"/>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9EB"/>
    <w:rsid w:val="005B2D4D"/>
    <w:rsid w:val="005B2EB8"/>
    <w:rsid w:val="005B2EF6"/>
    <w:rsid w:val="005B311E"/>
    <w:rsid w:val="005B3390"/>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BC7"/>
    <w:rsid w:val="005B6C5F"/>
    <w:rsid w:val="005B6FAE"/>
    <w:rsid w:val="005B7018"/>
    <w:rsid w:val="005B703E"/>
    <w:rsid w:val="005B70E8"/>
    <w:rsid w:val="005B72BE"/>
    <w:rsid w:val="005B73A2"/>
    <w:rsid w:val="005B7824"/>
    <w:rsid w:val="005C0625"/>
    <w:rsid w:val="005C06DB"/>
    <w:rsid w:val="005C0904"/>
    <w:rsid w:val="005C0919"/>
    <w:rsid w:val="005C09BF"/>
    <w:rsid w:val="005C0A53"/>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0FC"/>
    <w:rsid w:val="005C6110"/>
    <w:rsid w:val="005C69C5"/>
    <w:rsid w:val="005C6E93"/>
    <w:rsid w:val="005C6E94"/>
    <w:rsid w:val="005C6FD9"/>
    <w:rsid w:val="005C7078"/>
    <w:rsid w:val="005C7340"/>
    <w:rsid w:val="005C7407"/>
    <w:rsid w:val="005C76AC"/>
    <w:rsid w:val="005C7A54"/>
    <w:rsid w:val="005C7B16"/>
    <w:rsid w:val="005C7CAD"/>
    <w:rsid w:val="005C7EF8"/>
    <w:rsid w:val="005D0102"/>
    <w:rsid w:val="005D010C"/>
    <w:rsid w:val="005D02FA"/>
    <w:rsid w:val="005D047B"/>
    <w:rsid w:val="005D0790"/>
    <w:rsid w:val="005D0DE9"/>
    <w:rsid w:val="005D0F67"/>
    <w:rsid w:val="005D151C"/>
    <w:rsid w:val="005D1541"/>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292"/>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736"/>
    <w:rsid w:val="005D6929"/>
    <w:rsid w:val="005D6B30"/>
    <w:rsid w:val="005D6E1C"/>
    <w:rsid w:val="005D76AC"/>
    <w:rsid w:val="005D7741"/>
    <w:rsid w:val="005D7757"/>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2A4"/>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40D"/>
    <w:rsid w:val="005F369B"/>
    <w:rsid w:val="005F37B4"/>
    <w:rsid w:val="005F3D60"/>
    <w:rsid w:val="005F3F7F"/>
    <w:rsid w:val="005F40E5"/>
    <w:rsid w:val="005F419A"/>
    <w:rsid w:val="005F4312"/>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B99"/>
    <w:rsid w:val="00604CFF"/>
    <w:rsid w:val="00604D87"/>
    <w:rsid w:val="00605207"/>
    <w:rsid w:val="00605338"/>
    <w:rsid w:val="00605344"/>
    <w:rsid w:val="00605399"/>
    <w:rsid w:val="006054EE"/>
    <w:rsid w:val="006055B2"/>
    <w:rsid w:val="0060591D"/>
    <w:rsid w:val="0060598F"/>
    <w:rsid w:val="006059EC"/>
    <w:rsid w:val="00605B5D"/>
    <w:rsid w:val="00605B92"/>
    <w:rsid w:val="00606763"/>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4DF2"/>
    <w:rsid w:val="0061524B"/>
    <w:rsid w:val="00615624"/>
    <w:rsid w:val="0061565F"/>
    <w:rsid w:val="00615709"/>
    <w:rsid w:val="00615BDB"/>
    <w:rsid w:val="00615EFE"/>
    <w:rsid w:val="00615FC2"/>
    <w:rsid w:val="00616885"/>
    <w:rsid w:val="00616B27"/>
    <w:rsid w:val="00616D2E"/>
    <w:rsid w:val="00616F0B"/>
    <w:rsid w:val="0061717F"/>
    <w:rsid w:val="006171DC"/>
    <w:rsid w:val="00617366"/>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FA"/>
    <w:rsid w:val="00624C6E"/>
    <w:rsid w:val="00624FB3"/>
    <w:rsid w:val="006254D1"/>
    <w:rsid w:val="006254FC"/>
    <w:rsid w:val="0062598E"/>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22A"/>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A0D"/>
    <w:rsid w:val="00642C15"/>
    <w:rsid w:val="00642D10"/>
    <w:rsid w:val="00643236"/>
    <w:rsid w:val="00643474"/>
    <w:rsid w:val="00643556"/>
    <w:rsid w:val="00643751"/>
    <w:rsid w:val="00643769"/>
    <w:rsid w:val="006437A9"/>
    <w:rsid w:val="006437EE"/>
    <w:rsid w:val="00643887"/>
    <w:rsid w:val="00643973"/>
    <w:rsid w:val="0064398B"/>
    <w:rsid w:val="00643A24"/>
    <w:rsid w:val="00644200"/>
    <w:rsid w:val="0064428B"/>
    <w:rsid w:val="00644511"/>
    <w:rsid w:val="0064486C"/>
    <w:rsid w:val="006449FB"/>
    <w:rsid w:val="00644A33"/>
    <w:rsid w:val="00644E60"/>
    <w:rsid w:val="00644F77"/>
    <w:rsid w:val="0064522B"/>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BFA"/>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B8E"/>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C63"/>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AF7"/>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50"/>
    <w:rsid w:val="00675E8E"/>
    <w:rsid w:val="0067616B"/>
    <w:rsid w:val="006767B8"/>
    <w:rsid w:val="006769FF"/>
    <w:rsid w:val="0067729E"/>
    <w:rsid w:val="00677725"/>
    <w:rsid w:val="00677D6D"/>
    <w:rsid w:val="0068013A"/>
    <w:rsid w:val="006808A1"/>
    <w:rsid w:val="00680A97"/>
    <w:rsid w:val="00680D9B"/>
    <w:rsid w:val="00680DA4"/>
    <w:rsid w:val="00680DE7"/>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78"/>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B3A"/>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B2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611"/>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CD"/>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7B5"/>
    <w:rsid w:val="006F090B"/>
    <w:rsid w:val="006F0C12"/>
    <w:rsid w:val="006F0CD6"/>
    <w:rsid w:val="006F0EB1"/>
    <w:rsid w:val="006F1008"/>
    <w:rsid w:val="006F1629"/>
    <w:rsid w:val="006F17B2"/>
    <w:rsid w:val="006F1897"/>
    <w:rsid w:val="006F18C0"/>
    <w:rsid w:val="006F1C02"/>
    <w:rsid w:val="006F1C96"/>
    <w:rsid w:val="006F1D86"/>
    <w:rsid w:val="006F22CB"/>
    <w:rsid w:val="006F25E8"/>
    <w:rsid w:val="006F286D"/>
    <w:rsid w:val="006F291E"/>
    <w:rsid w:val="006F2B10"/>
    <w:rsid w:val="006F2E21"/>
    <w:rsid w:val="006F3052"/>
    <w:rsid w:val="006F314D"/>
    <w:rsid w:val="006F3738"/>
    <w:rsid w:val="006F3809"/>
    <w:rsid w:val="006F3B01"/>
    <w:rsid w:val="006F3BDF"/>
    <w:rsid w:val="006F4072"/>
    <w:rsid w:val="006F4189"/>
    <w:rsid w:val="006F479D"/>
    <w:rsid w:val="006F4A19"/>
    <w:rsid w:val="006F4B36"/>
    <w:rsid w:val="006F53EA"/>
    <w:rsid w:val="006F557B"/>
    <w:rsid w:val="006F5927"/>
    <w:rsid w:val="006F598B"/>
    <w:rsid w:val="006F5B41"/>
    <w:rsid w:val="006F5E02"/>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6F8"/>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0D"/>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1"/>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5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CBD"/>
    <w:rsid w:val="00721DD8"/>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759"/>
    <w:rsid w:val="00727E9F"/>
    <w:rsid w:val="00727F3D"/>
    <w:rsid w:val="007300DD"/>
    <w:rsid w:val="007302AF"/>
    <w:rsid w:val="00730302"/>
    <w:rsid w:val="007305A9"/>
    <w:rsid w:val="007305CC"/>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9A3"/>
    <w:rsid w:val="007356D0"/>
    <w:rsid w:val="00735E6E"/>
    <w:rsid w:val="007361C3"/>
    <w:rsid w:val="0073635D"/>
    <w:rsid w:val="0073637C"/>
    <w:rsid w:val="007368ED"/>
    <w:rsid w:val="00736948"/>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878"/>
    <w:rsid w:val="007449C4"/>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A90"/>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0A9"/>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D67"/>
    <w:rsid w:val="00762D7B"/>
    <w:rsid w:val="00762D8E"/>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73"/>
    <w:rsid w:val="00777FD8"/>
    <w:rsid w:val="00780657"/>
    <w:rsid w:val="00780676"/>
    <w:rsid w:val="00780980"/>
    <w:rsid w:val="007809D3"/>
    <w:rsid w:val="007809E1"/>
    <w:rsid w:val="00780ADB"/>
    <w:rsid w:val="00780B1F"/>
    <w:rsid w:val="00780F29"/>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C3D"/>
    <w:rsid w:val="00782D8A"/>
    <w:rsid w:val="007831CD"/>
    <w:rsid w:val="007831EB"/>
    <w:rsid w:val="00783315"/>
    <w:rsid w:val="007833B8"/>
    <w:rsid w:val="007833C3"/>
    <w:rsid w:val="00783580"/>
    <w:rsid w:val="007837BE"/>
    <w:rsid w:val="0078380D"/>
    <w:rsid w:val="00783E19"/>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218"/>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8"/>
    <w:rsid w:val="007A47FE"/>
    <w:rsid w:val="007A49C5"/>
    <w:rsid w:val="007A4AF1"/>
    <w:rsid w:val="007A4C4B"/>
    <w:rsid w:val="007A513C"/>
    <w:rsid w:val="007A5288"/>
    <w:rsid w:val="007A5904"/>
    <w:rsid w:val="007A590F"/>
    <w:rsid w:val="007A618D"/>
    <w:rsid w:val="007A6333"/>
    <w:rsid w:val="007A6477"/>
    <w:rsid w:val="007A6660"/>
    <w:rsid w:val="007A6909"/>
    <w:rsid w:val="007A6A60"/>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865"/>
    <w:rsid w:val="007B5A66"/>
    <w:rsid w:val="007B5BC8"/>
    <w:rsid w:val="007B6197"/>
    <w:rsid w:val="007B630D"/>
    <w:rsid w:val="007B675E"/>
    <w:rsid w:val="007B697F"/>
    <w:rsid w:val="007B6B8A"/>
    <w:rsid w:val="007B766D"/>
    <w:rsid w:val="007B7832"/>
    <w:rsid w:val="007B7A3B"/>
    <w:rsid w:val="007C0160"/>
    <w:rsid w:val="007C020C"/>
    <w:rsid w:val="007C0880"/>
    <w:rsid w:val="007C0BD2"/>
    <w:rsid w:val="007C0E4A"/>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4C1"/>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D31"/>
    <w:rsid w:val="007D7E94"/>
    <w:rsid w:val="007E0162"/>
    <w:rsid w:val="007E0179"/>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79"/>
    <w:rsid w:val="007E3288"/>
    <w:rsid w:val="007E48CD"/>
    <w:rsid w:val="007E48E4"/>
    <w:rsid w:val="007E4B0D"/>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24F"/>
    <w:rsid w:val="007F02F7"/>
    <w:rsid w:val="007F055C"/>
    <w:rsid w:val="007F05E0"/>
    <w:rsid w:val="007F0B77"/>
    <w:rsid w:val="007F0DD3"/>
    <w:rsid w:val="007F1061"/>
    <w:rsid w:val="007F10C0"/>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5F7C"/>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1FE1"/>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D6A"/>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0FF3"/>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6C7"/>
    <w:rsid w:val="00816A54"/>
    <w:rsid w:val="00816D94"/>
    <w:rsid w:val="0081727D"/>
    <w:rsid w:val="00817508"/>
    <w:rsid w:val="0081756F"/>
    <w:rsid w:val="008175DA"/>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B83"/>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27BB5"/>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72"/>
    <w:rsid w:val="008349E7"/>
    <w:rsid w:val="00834CA7"/>
    <w:rsid w:val="00834D25"/>
    <w:rsid w:val="00835B0A"/>
    <w:rsid w:val="00835B82"/>
    <w:rsid w:val="00835C4C"/>
    <w:rsid w:val="00835DC8"/>
    <w:rsid w:val="00836131"/>
    <w:rsid w:val="00836133"/>
    <w:rsid w:val="00836240"/>
    <w:rsid w:val="0083624B"/>
    <w:rsid w:val="0083648B"/>
    <w:rsid w:val="0083657B"/>
    <w:rsid w:val="008366C5"/>
    <w:rsid w:val="00836964"/>
    <w:rsid w:val="00836B2C"/>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07"/>
    <w:rsid w:val="00845035"/>
    <w:rsid w:val="0084503E"/>
    <w:rsid w:val="0084504C"/>
    <w:rsid w:val="00845768"/>
    <w:rsid w:val="00845F51"/>
    <w:rsid w:val="00845F6D"/>
    <w:rsid w:val="00846047"/>
    <w:rsid w:val="00846106"/>
    <w:rsid w:val="008462E7"/>
    <w:rsid w:val="00846467"/>
    <w:rsid w:val="00846AFB"/>
    <w:rsid w:val="00846D8A"/>
    <w:rsid w:val="0084724D"/>
    <w:rsid w:val="0084733D"/>
    <w:rsid w:val="00847643"/>
    <w:rsid w:val="0084780B"/>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3C61"/>
    <w:rsid w:val="00854090"/>
    <w:rsid w:val="008540E5"/>
    <w:rsid w:val="008541B6"/>
    <w:rsid w:val="00854290"/>
    <w:rsid w:val="0085434A"/>
    <w:rsid w:val="00854950"/>
    <w:rsid w:val="00854983"/>
    <w:rsid w:val="00854B60"/>
    <w:rsid w:val="00854EB2"/>
    <w:rsid w:val="00855AFC"/>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0E3D"/>
    <w:rsid w:val="008615D2"/>
    <w:rsid w:val="00861641"/>
    <w:rsid w:val="008616E0"/>
    <w:rsid w:val="00861AA5"/>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9C1"/>
    <w:rsid w:val="00870A1C"/>
    <w:rsid w:val="00870AD0"/>
    <w:rsid w:val="00870E13"/>
    <w:rsid w:val="00871029"/>
    <w:rsid w:val="00871096"/>
    <w:rsid w:val="008710EF"/>
    <w:rsid w:val="00871106"/>
    <w:rsid w:val="00871171"/>
    <w:rsid w:val="008712B8"/>
    <w:rsid w:val="008716CB"/>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924"/>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8FE"/>
    <w:rsid w:val="00881F28"/>
    <w:rsid w:val="00881F60"/>
    <w:rsid w:val="0088261A"/>
    <w:rsid w:val="00882BB1"/>
    <w:rsid w:val="00883004"/>
    <w:rsid w:val="00883053"/>
    <w:rsid w:val="008831BB"/>
    <w:rsid w:val="00883D18"/>
    <w:rsid w:val="00883DAF"/>
    <w:rsid w:val="00883ED6"/>
    <w:rsid w:val="00883F8F"/>
    <w:rsid w:val="00884255"/>
    <w:rsid w:val="0088425B"/>
    <w:rsid w:val="0088499D"/>
    <w:rsid w:val="008849DF"/>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97E"/>
    <w:rsid w:val="00887AB5"/>
    <w:rsid w:val="0089035C"/>
    <w:rsid w:val="0089054C"/>
    <w:rsid w:val="008907B2"/>
    <w:rsid w:val="00890A29"/>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5D5"/>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323"/>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FDC"/>
    <w:rsid w:val="008B2FE6"/>
    <w:rsid w:val="008B3164"/>
    <w:rsid w:val="008B35ED"/>
    <w:rsid w:val="008B398B"/>
    <w:rsid w:val="008B3C99"/>
    <w:rsid w:val="008B3E95"/>
    <w:rsid w:val="008B41AC"/>
    <w:rsid w:val="008B41EF"/>
    <w:rsid w:val="008B4230"/>
    <w:rsid w:val="008B43A7"/>
    <w:rsid w:val="008B447F"/>
    <w:rsid w:val="008B4B0D"/>
    <w:rsid w:val="008B4B33"/>
    <w:rsid w:val="008B5577"/>
    <w:rsid w:val="008B57A7"/>
    <w:rsid w:val="008B5F23"/>
    <w:rsid w:val="008B5F91"/>
    <w:rsid w:val="008B60E9"/>
    <w:rsid w:val="008B60ED"/>
    <w:rsid w:val="008B6E5C"/>
    <w:rsid w:val="008B757A"/>
    <w:rsid w:val="008B766A"/>
    <w:rsid w:val="008B7A0E"/>
    <w:rsid w:val="008B7F5E"/>
    <w:rsid w:val="008C13C3"/>
    <w:rsid w:val="008C16BC"/>
    <w:rsid w:val="008C1C0B"/>
    <w:rsid w:val="008C1FE8"/>
    <w:rsid w:val="008C216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F0"/>
    <w:rsid w:val="008C50E3"/>
    <w:rsid w:val="008C51AC"/>
    <w:rsid w:val="008C52B6"/>
    <w:rsid w:val="008C5404"/>
    <w:rsid w:val="008C55F4"/>
    <w:rsid w:val="008C560E"/>
    <w:rsid w:val="008C5935"/>
    <w:rsid w:val="008C59D5"/>
    <w:rsid w:val="008C5A1F"/>
    <w:rsid w:val="008C5B10"/>
    <w:rsid w:val="008C5C03"/>
    <w:rsid w:val="008C64CA"/>
    <w:rsid w:val="008C6C7A"/>
    <w:rsid w:val="008C6CE1"/>
    <w:rsid w:val="008C6F4F"/>
    <w:rsid w:val="008C730B"/>
    <w:rsid w:val="008C74CC"/>
    <w:rsid w:val="008C7905"/>
    <w:rsid w:val="008C7F77"/>
    <w:rsid w:val="008D02CB"/>
    <w:rsid w:val="008D02DE"/>
    <w:rsid w:val="008D02E4"/>
    <w:rsid w:val="008D0459"/>
    <w:rsid w:val="008D0586"/>
    <w:rsid w:val="008D05D2"/>
    <w:rsid w:val="008D0E89"/>
    <w:rsid w:val="008D13DC"/>
    <w:rsid w:val="008D149D"/>
    <w:rsid w:val="008D1946"/>
    <w:rsid w:val="008D1950"/>
    <w:rsid w:val="008D1CB4"/>
    <w:rsid w:val="008D1E23"/>
    <w:rsid w:val="008D2461"/>
    <w:rsid w:val="008D2605"/>
    <w:rsid w:val="008D262D"/>
    <w:rsid w:val="008D2770"/>
    <w:rsid w:val="008D28FB"/>
    <w:rsid w:val="008D2CB2"/>
    <w:rsid w:val="008D3208"/>
    <w:rsid w:val="008D36C5"/>
    <w:rsid w:val="008D3A95"/>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10C"/>
    <w:rsid w:val="008E036A"/>
    <w:rsid w:val="008E037E"/>
    <w:rsid w:val="008E04B5"/>
    <w:rsid w:val="008E056A"/>
    <w:rsid w:val="008E0CDD"/>
    <w:rsid w:val="008E0E15"/>
    <w:rsid w:val="008E0E1D"/>
    <w:rsid w:val="008E0E89"/>
    <w:rsid w:val="008E0E8C"/>
    <w:rsid w:val="008E1217"/>
    <w:rsid w:val="008E15D4"/>
    <w:rsid w:val="008E16F9"/>
    <w:rsid w:val="008E1765"/>
    <w:rsid w:val="008E18A3"/>
    <w:rsid w:val="008E19E1"/>
    <w:rsid w:val="008E1FDF"/>
    <w:rsid w:val="008E2051"/>
    <w:rsid w:val="008E20EC"/>
    <w:rsid w:val="008E2562"/>
    <w:rsid w:val="008E290D"/>
    <w:rsid w:val="008E2911"/>
    <w:rsid w:val="008E2B47"/>
    <w:rsid w:val="008E2C59"/>
    <w:rsid w:val="008E301C"/>
    <w:rsid w:val="008E3108"/>
    <w:rsid w:val="008E329C"/>
    <w:rsid w:val="008E35C0"/>
    <w:rsid w:val="008E378A"/>
    <w:rsid w:val="008E388C"/>
    <w:rsid w:val="008E3D7C"/>
    <w:rsid w:val="008E3F52"/>
    <w:rsid w:val="008E4095"/>
    <w:rsid w:val="008E40BC"/>
    <w:rsid w:val="008E40FD"/>
    <w:rsid w:val="008E412D"/>
    <w:rsid w:val="008E427C"/>
    <w:rsid w:val="008E451A"/>
    <w:rsid w:val="008E4820"/>
    <w:rsid w:val="008E4D72"/>
    <w:rsid w:val="008E51C3"/>
    <w:rsid w:val="008E5B5F"/>
    <w:rsid w:val="008E5D5A"/>
    <w:rsid w:val="008E5D7A"/>
    <w:rsid w:val="008E5E0A"/>
    <w:rsid w:val="008E5F06"/>
    <w:rsid w:val="008E6333"/>
    <w:rsid w:val="008E6788"/>
    <w:rsid w:val="008E6B9F"/>
    <w:rsid w:val="008E7415"/>
    <w:rsid w:val="008E7DB3"/>
    <w:rsid w:val="008E7F08"/>
    <w:rsid w:val="008F01AB"/>
    <w:rsid w:val="008F0460"/>
    <w:rsid w:val="008F0C10"/>
    <w:rsid w:val="008F0D27"/>
    <w:rsid w:val="008F16D1"/>
    <w:rsid w:val="008F19B7"/>
    <w:rsid w:val="008F1CF8"/>
    <w:rsid w:val="008F2201"/>
    <w:rsid w:val="008F2595"/>
    <w:rsid w:val="008F2972"/>
    <w:rsid w:val="008F2B4B"/>
    <w:rsid w:val="008F2F69"/>
    <w:rsid w:val="008F32D8"/>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6D35"/>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E56"/>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227"/>
    <w:rsid w:val="009072D7"/>
    <w:rsid w:val="00907304"/>
    <w:rsid w:val="00907549"/>
    <w:rsid w:val="0090789F"/>
    <w:rsid w:val="00907E8D"/>
    <w:rsid w:val="0091001E"/>
    <w:rsid w:val="00910334"/>
    <w:rsid w:val="009108A7"/>
    <w:rsid w:val="00910A5C"/>
    <w:rsid w:val="00910ED6"/>
    <w:rsid w:val="009113C6"/>
    <w:rsid w:val="0091147F"/>
    <w:rsid w:val="00911E1A"/>
    <w:rsid w:val="00912104"/>
    <w:rsid w:val="0091212F"/>
    <w:rsid w:val="009123B9"/>
    <w:rsid w:val="0091271C"/>
    <w:rsid w:val="00913BC8"/>
    <w:rsid w:val="00913C3A"/>
    <w:rsid w:val="00913F4C"/>
    <w:rsid w:val="0091404B"/>
    <w:rsid w:val="0091423A"/>
    <w:rsid w:val="0091461B"/>
    <w:rsid w:val="00914A5D"/>
    <w:rsid w:val="00914A6C"/>
    <w:rsid w:val="00914F86"/>
    <w:rsid w:val="00915032"/>
    <w:rsid w:val="0091537E"/>
    <w:rsid w:val="0091545A"/>
    <w:rsid w:val="009154BD"/>
    <w:rsid w:val="0091557E"/>
    <w:rsid w:val="00915D38"/>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6CF3"/>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798"/>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794"/>
    <w:rsid w:val="00936951"/>
    <w:rsid w:val="00936A90"/>
    <w:rsid w:val="0093702D"/>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9DF"/>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4C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A5F"/>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BB4"/>
    <w:rsid w:val="00973DA5"/>
    <w:rsid w:val="00973F29"/>
    <w:rsid w:val="00974182"/>
    <w:rsid w:val="009744FF"/>
    <w:rsid w:val="00974520"/>
    <w:rsid w:val="00974D6B"/>
    <w:rsid w:val="00974EBD"/>
    <w:rsid w:val="009751BA"/>
    <w:rsid w:val="00975502"/>
    <w:rsid w:val="00975859"/>
    <w:rsid w:val="00975CD8"/>
    <w:rsid w:val="00975FAD"/>
    <w:rsid w:val="0097609E"/>
    <w:rsid w:val="009763B4"/>
    <w:rsid w:val="00976499"/>
    <w:rsid w:val="009764FF"/>
    <w:rsid w:val="00976F1F"/>
    <w:rsid w:val="009770C7"/>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7FD"/>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97D9B"/>
    <w:rsid w:val="009A0155"/>
    <w:rsid w:val="009A0212"/>
    <w:rsid w:val="009A031F"/>
    <w:rsid w:val="009A041C"/>
    <w:rsid w:val="009A0962"/>
    <w:rsid w:val="009A0A89"/>
    <w:rsid w:val="009A0F31"/>
    <w:rsid w:val="009A10D9"/>
    <w:rsid w:val="009A1723"/>
    <w:rsid w:val="009A175B"/>
    <w:rsid w:val="009A1E77"/>
    <w:rsid w:val="009A20F1"/>
    <w:rsid w:val="009A2180"/>
    <w:rsid w:val="009A2366"/>
    <w:rsid w:val="009A246A"/>
    <w:rsid w:val="009A2B0F"/>
    <w:rsid w:val="009A2BDF"/>
    <w:rsid w:val="009A3183"/>
    <w:rsid w:val="009A3201"/>
    <w:rsid w:val="009A3566"/>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A93"/>
    <w:rsid w:val="009B6C13"/>
    <w:rsid w:val="009B7059"/>
    <w:rsid w:val="009B78AA"/>
    <w:rsid w:val="009B7BB7"/>
    <w:rsid w:val="009B7FFA"/>
    <w:rsid w:val="009C00EF"/>
    <w:rsid w:val="009C04CC"/>
    <w:rsid w:val="009C0575"/>
    <w:rsid w:val="009C089E"/>
    <w:rsid w:val="009C090E"/>
    <w:rsid w:val="009C0BC1"/>
    <w:rsid w:val="009C0DBE"/>
    <w:rsid w:val="009C10DF"/>
    <w:rsid w:val="009C1266"/>
    <w:rsid w:val="009C1A35"/>
    <w:rsid w:val="009C1D4B"/>
    <w:rsid w:val="009C1E0C"/>
    <w:rsid w:val="009C20E5"/>
    <w:rsid w:val="009C281C"/>
    <w:rsid w:val="009C298A"/>
    <w:rsid w:val="009C3413"/>
    <w:rsid w:val="009C3D88"/>
    <w:rsid w:val="009C4871"/>
    <w:rsid w:val="009C4ABA"/>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2F1D"/>
    <w:rsid w:val="009D314D"/>
    <w:rsid w:val="009D35C3"/>
    <w:rsid w:val="009D38E5"/>
    <w:rsid w:val="009D3ACA"/>
    <w:rsid w:val="009D3C41"/>
    <w:rsid w:val="009D3CC0"/>
    <w:rsid w:val="009D3D45"/>
    <w:rsid w:val="009D3FD2"/>
    <w:rsid w:val="009D4074"/>
    <w:rsid w:val="009D422C"/>
    <w:rsid w:val="009D4303"/>
    <w:rsid w:val="009D4340"/>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254"/>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213"/>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9C0"/>
    <w:rsid w:val="009F7169"/>
    <w:rsid w:val="009F7235"/>
    <w:rsid w:val="009F748E"/>
    <w:rsid w:val="009F76CB"/>
    <w:rsid w:val="009F7883"/>
    <w:rsid w:val="009F7BD3"/>
    <w:rsid w:val="00A0049F"/>
    <w:rsid w:val="00A00519"/>
    <w:rsid w:val="00A009FB"/>
    <w:rsid w:val="00A00A20"/>
    <w:rsid w:val="00A01006"/>
    <w:rsid w:val="00A011C6"/>
    <w:rsid w:val="00A0127D"/>
    <w:rsid w:val="00A01CA8"/>
    <w:rsid w:val="00A01F3F"/>
    <w:rsid w:val="00A021CA"/>
    <w:rsid w:val="00A02844"/>
    <w:rsid w:val="00A02B26"/>
    <w:rsid w:val="00A02D1D"/>
    <w:rsid w:val="00A036F1"/>
    <w:rsid w:val="00A03893"/>
    <w:rsid w:val="00A038B4"/>
    <w:rsid w:val="00A0394B"/>
    <w:rsid w:val="00A03A26"/>
    <w:rsid w:val="00A03BC9"/>
    <w:rsid w:val="00A0403F"/>
    <w:rsid w:val="00A04101"/>
    <w:rsid w:val="00A04135"/>
    <w:rsid w:val="00A04399"/>
    <w:rsid w:val="00A04541"/>
    <w:rsid w:val="00A04846"/>
    <w:rsid w:val="00A04856"/>
    <w:rsid w:val="00A04A92"/>
    <w:rsid w:val="00A04F19"/>
    <w:rsid w:val="00A04F7D"/>
    <w:rsid w:val="00A05290"/>
    <w:rsid w:val="00A0533D"/>
    <w:rsid w:val="00A0559E"/>
    <w:rsid w:val="00A05A1F"/>
    <w:rsid w:val="00A05BA9"/>
    <w:rsid w:val="00A05DFF"/>
    <w:rsid w:val="00A05FF8"/>
    <w:rsid w:val="00A068BD"/>
    <w:rsid w:val="00A0696E"/>
    <w:rsid w:val="00A06CE9"/>
    <w:rsid w:val="00A06F57"/>
    <w:rsid w:val="00A07654"/>
    <w:rsid w:val="00A0788D"/>
    <w:rsid w:val="00A07AF9"/>
    <w:rsid w:val="00A07B16"/>
    <w:rsid w:val="00A07EA6"/>
    <w:rsid w:val="00A10238"/>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94"/>
    <w:rsid w:val="00A12BEE"/>
    <w:rsid w:val="00A12CBF"/>
    <w:rsid w:val="00A12EB6"/>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9B8"/>
    <w:rsid w:val="00A31A06"/>
    <w:rsid w:val="00A31C37"/>
    <w:rsid w:val="00A31D81"/>
    <w:rsid w:val="00A31DAB"/>
    <w:rsid w:val="00A31E88"/>
    <w:rsid w:val="00A32087"/>
    <w:rsid w:val="00A321B5"/>
    <w:rsid w:val="00A321EE"/>
    <w:rsid w:val="00A325C2"/>
    <w:rsid w:val="00A325CC"/>
    <w:rsid w:val="00A327E2"/>
    <w:rsid w:val="00A32C37"/>
    <w:rsid w:val="00A3345F"/>
    <w:rsid w:val="00A33497"/>
    <w:rsid w:val="00A33638"/>
    <w:rsid w:val="00A33C3D"/>
    <w:rsid w:val="00A33C9E"/>
    <w:rsid w:val="00A33D35"/>
    <w:rsid w:val="00A33E01"/>
    <w:rsid w:val="00A340A1"/>
    <w:rsid w:val="00A34200"/>
    <w:rsid w:val="00A3439D"/>
    <w:rsid w:val="00A34A3C"/>
    <w:rsid w:val="00A34C1C"/>
    <w:rsid w:val="00A34D1D"/>
    <w:rsid w:val="00A34F2A"/>
    <w:rsid w:val="00A352E3"/>
    <w:rsid w:val="00A35683"/>
    <w:rsid w:val="00A35735"/>
    <w:rsid w:val="00A35790"/>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01"/>
    <w:rsid w:val="00A41A17"/>
    <w:rsid w:val="00A41B97"/>
    <w:rsid w:val="00A41CA6"/>
    <w:rsid w:val="00A422A8"/>
    <w:rsid w:val="00A42659"/>
    <w:rsid w:val="00A42721"/>
    <w:rsid w:val="00A42897"/>
    <w:rsid w:val="00A42937"/>
    <w:rsid w:val="00A429DE"/>
    <w:rsid w:val="00A42D52"/>
    <w:rsid w:val="00A42D9B"/>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A0D"/>
    <w:rsid w:val="00A52C29"/>
    <w:rsid w:val="00A52D1E"/>
    <w:rsid w:val="00A52EF2"/>
    <w:rsid w:val="00A53053"/>
    <w:rsid w:val="00A53514"/>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44A"/>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238"/>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B0D"/>
    <w:rsid w:val="00A80E52"/>
    <w:rsid w:val="00A80EC7"/>
    <w:rsid w:val="00A80ECC"/>
    <w:rsid w:val="00A8135C"/>
    <w:rsid w:val="00A81633"/>
    <w:rsid w:val="00A8221B"/>
    <w:rsid w:val="00A82665"/>
    <w:rsid w:val="00A82979"/>
    <w:rsid w:val="00A831F0"/>
    <w:rsid w:val="00A834EC"/>
    <w:rsid w:val="00A83BF1"/>
    <w:rsid w:val="00A83C06"/>
    <w:rsid w:val="00A83D3C"/>
    <w:rsid w:val="00A83E44"/>
    <w:rsid w:val="00A84298"/>
    <w:rsid w:val="00A844CB"/>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307"/>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A9F"/>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39E"/>
    <w:rsid w:val="00AA0BE7"/>
    <w:rsid w:val="00AA10DF"/>
    <w:rsid w:val="00AA1105"/>
    <w:rsid w:val="00AA158B"/>
    <w:rsid w:val="00AA1D12"/>
    <w:rsid w:val="00AA1EEC"/>
    <w:rsid w:val="00AA2061"/>
    <w:rsid w:val="00AA210C"/>
    <w:rsid w:val="00AA2587"/>
    <w:rsid w:val="00AA29F2"/>
    <w:rsid w:val="00AA2CD8"/>
    <w:rsid w:val="00AA2D01"/>
    <w:rsid w:val="00AA30A2"/>
    <w:rsid w:val="00AA32A5"/>
    <w:rsid w:val="00AA33A9"/>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BC8"/>
    <w:rsid w:val="00AA6F9A"/>
    <w:rsid w:val="00AA7644"/>
    <w:rsid w:val="00AA7C4F"/>
    <w:rsid w:val="00AB001C"/>
    <w:rsid w:val="00AB00CD"/>
    <w:rsid w:val="00AB02C8"/>
    <w:rsid w:val="00AB06B8"/>
    <w:rsid w:val="00AB0ADE"/>
    <w:rsid w:val="00AB0CA0"/>
    <w:rsid w:val="00AB102D"/>
    <w:rsid w:val="00AB15FF"/>
    <w:rsid w:val="00AB18DF"/>
    <w:rsid w:val="00AB1A33"/>
    <w:rsid w:val="00AB1B3E"/>
    <w:rsid w:val="00AB1C99"/>
    <w:rsid w:val="00AB2857"/>
    <w:rsid w:val="00AB2A53"/>
    <w:rsid w:val="00AB3299"/>
    <w:rsid w:val="00AB3418"/>
    <w:rsid w:val="00AB3491"/>
    <w:rsid w:val="00AB3792"/>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74F"/>
    <w:rsid w:val="00AC5A21"/>
    <w:rsid w:val="00AC5A34"/>
    <w:rsid w:val="00AC5A3B"/>
    <w:rsid w:val="00AC5CAF"/>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76D"/>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6F31"/>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1CB"/>
    <w:rsid w:val="00AF0202"/>
    <w:rsid w:val="00AF0414"/>
    <w:rsid w:val="00AF0662"/>
    <w:rsid w:val="00AF07F4"/>
    <w:rsid w:val="00AF0801"/>
    <w:rsid w:val="00AF1414"/>
    <w:rsid w:val="00AF191E"/>
    <w:rsid w:val="00AF1B78"/>
    <w:rsid w:val="00AF22BA"/>
    <w:rsid w:val="00AF24DB"/>
    <w:rsid w:val="00AF28B0"/>
    <w:rsid w:val="00AF2B5B"/>
    <w:rsid w:val="00AF2BB4"/>
    <w:rsid w:val="00AF2DED"/>
    <w:rsid w:val="00AF324E"/>
    <w:rsid w:val="00AF35A3"/>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3F"/>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01E"/>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5DE8"/>
    <w:rsid w:val="00B16359"/>
    <w:rsid w:val="00B167A6"/>
    <w:rsid w:val="00B16961"/>
    <w:rsid w:val="00B16A23"/>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0B"/>
    <w:rsid w:val="00B30995"/>
    <w:rsid w:val="00B30E83"/>
    <w:rsid w:val="00B30E90"/>
    <w:rsid w:val="00B31295"/>
    <w:rsid w:val="00B31B06"/>
    <w:rsid w:val="00B31E5F"/>
    <w:rsid w:val="00B322AA"/>
    <w:rsid w:val="00B32607"/>
    <w:rsid w:val="00B326B8"/>
    <w:rsid w:val="00B326BE"/>
    <w:rsid w:val="00B32821"/>
    <w:rsid w:val="00B32830"/>
    <w:rsid w:val="00B32B3C"/>
    <w:rsid w:val="00B32BDD"/>
    <w:rsid w:val="00B32CE3"/>
    <w:rsid w:val="00B32EA2"/>
    <w:rsid w:val="00B332E7"/>
    <w:rsid w:val="00B33595"/>
    <w:rsid w:val="00B33667"/>
    <w:rsid w:val="00B3396B"/>
    <w:rsid w:val="00B33CA7"/>
    <w:rsid w:val="00B342DF"/>
    <w:rsid w:val="00B34440"/>
    <w:rsid w:val="00B34637"/>
    <w:rsid w:val="00B34731"/>
    <w:rsid w:val="00B34886"/>
    <w:rsid w:val="00B3488B"/>
    <w:rsid w:val="00B34AA6"/>
    <w:rsid w:val="00B34AD8"/>
    <w:rsid w:val="00B34CFD"/>
    <w:rsid w:val="00B34D5D"/>
    <w:rsid w:val="00B34D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62D"/>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6D7"/>
    <w:rsid w:val="00B47784"/>
    <w:rsid w:val="00B4783F"/>
    <w:rsid w:val="00B47877"/>
    <w:rsid w:val="00B47CEF"/>
    <w:rsid w:val="00B47FDE"/>
    <w:rsid w:val="00B504F7"/>
    <w:rsid w:val="00B50671"/>
    <w:rsid w:val="00B5092E"/>
    <w:rsid w:val="00B50F5B"/>
    <w:rsid w:val="00B511A4"/>
    <w:rsid w:val="00B51296"/>
    <w:rsid w:val="00B51420"/>
    <w:rsid w:val="00B51526"/>
    <w:rsid w:val="00B5175F"/>
    <w:rsid w:val="00B51A40"/>
    <w:rsid w:val="00B51B50"/>
    <w:rsid w:val="00B51C3B"/>
    <w:rsid w:val="00B51D13"/>
    <w:rsid w:val="00B51D8B"/>
    <w:rsid w:val="00B52260"/>
    <w:rsid w:val="00B52559"/>
    <w:rsid w:val="00B52646"/>
    <w:rsid w:val="00B52846"/>
    <w:rsid w:val="00B529F2"/>
    <w:rsid w:val="00B52AAD"/>
    <w:rsid w:val="00B53C87"/>
    <w:rsid w:val="00B53CDF"/>
    <w:rsid w:val="00B53EF5"/>
    <w:rsid w:val="00B53F8F"/>
    <w:rsid w:val="00B5428C"/>
    <w:rsid w:val="00B545F9"/>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540"/>
    <w:rsid w:val="00B57861"/>
    <w:rsid w:val="00B57A15"/>
    <w:rsid w:val="00B57EC6"/>
    <w:rsid w:val="00B607B8"/>
    <w:rsid w:val="00B608DA"/>
    <w:rsid w:val="00B60914"/>
    <w:rsid w:val="00B60E6E"/>
    <w:rsid w:val="00B61618"/>
    <w:rsid w:val="00B6184F"/>
    <w:rsid w:val="00B619AF"/>
    <w:rsid w:val="00B61B85"/>
    <w:rsid w:val="00B61CFF"/>
    <w:rsid w:val="00B61D00"/>
    <w:rsid w:val="00B61EC7"/>
    <w:rsid w:val="00B61F70"/>
    <w:rsid w:val="00B620E1"/>
    <w:rsid w:val="00B62201"/>
    <w:rsid w:val="00B622A8"/>
    <w:rsid w:val="00B6237B"/>
    <w:rsid w:val="00B62A18"/>
    <w:rsid w:val="00B63041"/>
    <w:rsid w:val="00B6350C"/>
    <w:rsid w:val="00B63553"/>
    <w:rsid w:val="00B63870"/>
    <w:rsid w:val="00B63944"/>
    <w:rsid w:val="00B63E99"/>
    <w:rsid w:val="00B640AB"/>
    <w:rsid w:val="00B64398"/>
    <w:rsid w:val="00B64484"/>
    <w:rsid w:val="00B645EE"/>
    <w:rsid w:val="00B645F8"/>
    <w:rsid w:val="00B646A6"/>
    <w:rsid w:val="00B646DF"/>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02"/>
    <w:rsid w:val="00B73741"/>
    <w:rsid w:val="00B737C7"/>
    <w:rsid w:val="00B737D9"/>
    <w:rsid w:val="00B73B14"/>
    <w:rsid w:val="00B74182"/>
    <w:rsid w:val="00B741DB"/>
    <w:rsid w:val="00B7425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3C"/>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4F9"/>
    <w:rsid w:val="00B83653"/>
    <w:rsid w:val="00B83AC3"/>
    <w:rsid w:val="00B83BC6"/>
    <w:rsid w:val="00B83DF6"/>
    <w:rsid w:val="00B8408E"/>
    <w:rsid w:val="00B842CA"/>
    <w:rsid w:val="00B84BE8"/>
    <w:rsid w:val="00B85123"/>
    <w:rsid w:val="00B85720"/>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F11"/>
    <w:rsid w:val="00B902ED"/>
    <w:rsid w:val="00B90906"/>
    <w:rsid w:val="00B90DC8"/>
    <w:rsid w:val="00B91312"/>
    <w:rsid w:val="00B91356"/>
    <w:rsid w:val="00B91899"/>
    <w:rsid w:val="00B91AC7"/>
    <w:rsid w:val="00B91B21"/>
    <w:rsid w:val="00B91E0F"/>
    <w:rsid w:val="00B92093"/>
    <w:rsid w:val="00B926E0"/>
    <w:rsid w:val="00B9278E"/>
    <w:rsid w:val="00B928B6"/>
    <w:rsid w:val="00B92DE1"/>
    <w:rsid w:val="00B92EFE"/>
    <w:rsid w:val="00B931A8"/>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4E"/>
    <w:rsid w:val="00B973C8"/>
    <w:rsid w:val="00B977E6"/>
    <w:rsid w:val="00B97AC0"/>
    <w:rsid w:val="00B97B85"/>
    <w:rsid w:val="00BA067F"/>
    <w:rsid w:val="00BA0719"/>
    <w:rsid w:val="00BA1134"/>
    <w:rsid w:val="00BA13CC"/>
    <w:rsid w:val="00BA13E0"/>
    <w:rsid w:val="00BA17C4"/>
    <w:rsid w:val="00BA18D9"/>
    <w:rsid w:val="00BA1C20"/>
    <w:rsid w:val="00BA1D1C"/>
    <w:rsid w:val="00BA2509"/>
    <w:rsid w:val="00BA2616"/>
    <w:rsid w:val="00BA270E"/>
    <w:rsid w:val="00BA2729"/>
    <w:rsid w:val="00BA283C"/>
    <w:rsid w:val="00BA2AEB"/>
    <w:rsid w:val="00BA2DED"/>
    <w:rsid w:val="00BA3129"/>
    <w:rsid w:val="00BA3640"/>
    <w:rsid w:val="00BA36CD"/>
    <w:rsid w:val="00BA3744"/>
    <w:rsid w:val="00BA3974"/>
    <w:rsid w:val="00BA3CBB"/>
    <w:rsid w:val="00BA3CC9"/>
    <w:rsid w:val="00BA3F29"/>
    <w:rsid w:val="00BA40BE"/>
    <w:rsid w:val="00BA4458"/>
    <w:rsid w:val="00BA476B"/>
    <w:rsid w:val="00BA48E0"/>
    <w:rsid w:val="00BA4C65"/>
    <w:rsid w:val="00BA4D25"/>
    <w:rsid w:val="00BA4FF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A6"/>
    <w:rsid w:val="00BB1966"/>
    <w:rsid w:val="00BB1B24"/>
    <w:rsid w:val="00BB1C4F"/>
    <w:rsid w:val="00BB1D50"/>
    <w:rsid w:val="00BB20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DC7"/>
    <w:rsid w:val="00BB5EB1"/>
    <w:rsid w:val="00BB5FC3"/>
    <w:rsid w:val="00BB61DC"/>
    <w:rsid w:val="00BB6431"/>
    <w:rsid w:val="00BB6472"/>
    <w:rsid w:val="00BB652E"/>
    <w:rsid w:val="00BB6C81"/>
    <w:rsid w:val="00BB6D67"/>
    <w:rsid w:val="00BB6EFB"/>
    <w:rsid w:val="00BB705F"/>
    <w:rsid w:val="00BB70D9"/>
    <w:rsid w:val="00BB71EC"/>
    <w:rsid w:val="00BB723D"/>
    <w:rsid w:val="00BB724B"/>
    <w:rsid w:val="00BB73A2"/>
    <w:rsid w:val="00BB7634"/>
    <w:rsid w:val="00BB7954"/>
    <w:rsid w:val="00BB7B50"/>
    <w:rsid w:val="00BB7D34"/>
    <w:rsid w:val="00BB7E4A"/>
    <w:rsid w:val="00BC00F0"/>
    <w:rsid w:val="00BC0203"/>
    <w:rsid w:val="00BC058D"/>
    <w:rsid w:val="00BC069F"/>
    <w:rsid w:val="00BC0A90"/>
    <w:rsid w:val="00BC130E"/>
    <w:rsid w:val="00BC14DF"/>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A6B"/>
    <w:rsid w:val="00BC5CE2"/>
    <w:rsid w:val="00BC600D"/>
    <w:rsid w:val="00BC6064"/>
    <w:rsid w:val="00BC6667"/>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B1B"/>
    <w:rsid w:val="00BD3C69"/>
    <w:rsid w:val="00BD3D7A"/>
    <w:rsid w:val="00BD3EEA"/>
    <w:rsid w:val="00BD42C4"/>
    <w:rsid w:val="00BD4608"/>
    <w:rsid w:val="00BD58A8"/>
    <w:rsid w:val="00BD5A26"/>
    <w:rsid w:val="00BD5CE6"/>
    <w:rsid w:val="00BD5FA4"/>
    <w:rsid w:val="00BD62BB"/>
    <w:rsid w:val="00BD642F"/>
    <w:rsid w:val="00BD6509"/>
    <w:rsid w:val="00BD6518"/>
    <w:rsid w:val="00BD66A1"/>
    <w:rsid w:val="00BD689C"/>
    <w:rsid w:val="00BD6A22"/>
    <w:rsid w:val="00BD761A"/>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2B"/>
    <w:rsid w:val="00BE507F"/>
    <w:rsid w:val="00BE5519"/>
    <w:rsid w:val="00BE57B1"/>
    <w:rsid w:val="00BE5813"/>
    <w:rsid w:val="00BE5FB5"/>
    <w:rsid w:val="00BE6388"/>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0F"/>
    <w:rsid w:val="00BF0F15"/>
    <w:rsid w:val="00BF10D2"/>
    <w:rsid w:val="00BF120B"/>
    <w:rsid w:val="00BF12B0"/>
    <w:rsid w:val="00BF1309"/>
    <w:rsid w:val="00BF18A7"/>
    <w:rsid w:val="00BF1B36"/>
    <w:rsid w:val="00BF1C6B"/>
    <w:rsid w:val="00BF1E13"/>
    <w:rsid w:val="00BF2023"/>
    <w:rsid w:val="00BF220D"/>
    <w:rsid w:val="00BF2372"/>
    <w:rsid w:val="00BF2817"/>
    <w:rsid w:val="00BF29F8"/>
    <w:rsid w:val="00BF2A39"/>
    <w:rsid w:val="00BF2F3D"/>
    <w:rsid w:val="00BF3012"/>
    <w:rsid w:val="00BF31CB"/>
    <w:rsid w:val="00BF33B8"/>
    <w:rsid w:val="00BF3B91"/>
    <w:rsid w:val="00BF3C10"/>
    <w:rsid w:val="00BF3DCE"/>
    <w:rsid w:val="00BF3FFA"/>
    <w:rsid w:val="00BF419D"/>
    <w:rsid w:val="00BF4434"/>
    <w:rsid w:val="00BF46F1"/>
    <w:rsid w:val="00BF47D7"/>
    <w:rsid w:val="00BF49FE"/>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65"/>
    <w:rsid w:val="00C042B3"/>
    <w:rsid w:val="00C04AA5"/>
    <w:rsid w:val="00C04D1E"/>
    <w:rsid w:val="00C04DFE"/>
    <w:rsid w:val="00C05094"/>
    <w:rsid w:val="00C0520A"/>
    <w:rsid w:val="00C052A3"/>
    <w:rsid w:val="00C05470"/>
    <w:rsid w:val="00C057E0"/>
    <w:rsid w:val="00C05863"/>
    <w:rsid w:val="00C05905"/>
    <w:rsid w:val="00C05C20"/>
    <w:rsid w:val="00C06041"/>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4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3A5"/>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1E9"/>
    <w:rsid w:val="00C273C5"/>
    <w:rsid w:val="00C274BE"/>
    <w:rsid w:val="00C275A3"/>
    <w:rsid w:val="00C27F3F"/>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4EBD"/>
    <w:rsid w:val="00C3566B"/>
    <w:rsid w:val="00C35A42"/>
    <w:rsid w:val="00C35B23"/>
    <w:rsid w:val="00C35D4F"/>
    <w:rsid w:val="00C36060"/>
    <w:rsid w:val="00C363BA"/>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566"/>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72"/>
    <w:rsid w:val="00C508B7"/>
    <w:rsid w:val="00C50ADC"/>
    <w:rsid w:val="00C50DA6"/>
    <w:rsid w:val="00C51D11"/>
    <w:rsid w:val="00C51EB7"/>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02"/>
    <w:rsid w:val="00C64376"/>
    <w:rsid w:val="00C64456"/>
    <w:rsid w:val="00C645D5"/>
    <w:rsid w:val="00C64626"/>
    <w:rsid w:val="00C64849"/>
    <w:rsid w:val="00C64AAC"/>
    <w:rsid w:val="00C64B89"/>
    <w:rsid w:val="00C64EDC"/>
    <w:rsid w:val="00C655F2"/>
    <w:rsid w:val="00C65731"/>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929"/>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5DE"/>
    <w:rsid w:val="00C73F10"/>
    <w:rsid w:val="00C73F3F"/>
    <w:rsid w:val="00C740FD"/>
    <w:rsid w:val="00C74157"/>
    <w:rsid w:val="00C741B4"/>
    <w:rsid w:val="00C7448E"/>
    <w:rsid w:val="00C748E2"/>
    <w:rsid w:val="00C74E06"/>
    <w:rsid w:val="00C75004"/>
    <w:rsid w:val="00C7539C"/>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7C6"/>
    <w:rsid w:val="00C83AEB"/>
    <w:rsid w:val="00C83B30"/>
    <w:rsid w:val="00C83C7A"/>
    <w:rsid w:val="00C84317"/>
    <w:rsid w:val="00C843AB"/>
    <w:rsid w:val="00C845CE"/>
    <w:rsid w:val="00C84DDC"/>
    <w:rsid w:val="00C8534D"/>
    <w:rsid w:val="00C85A05"/>
    <w:rsid w:val="00C860B6"/>
    <w:rsid w:val="00C8610A"/>
    <w:rsid w:val="00C8624E"/>
    <w:rsid w:val="00C86379"/>
    <w:rsid w:val="00C864DB"/>
    <w:rsid w:val="00C86C17"/>
    <w:rsid w:val="00C870B0"/>
    <w:rsid w:val="00C872D8"/>
    <w:rsid w:val="00C877DD"/>
    <w:rsid w:val="00C8781D"/>
    <w:rsid w:val="00C901A9"/>
    <w:rsid w:val="00C9024A"/>
    <w:rsid w:val="00C903C1"/>
    <w:rsid w:val="00C905AC"/>
    <w:rsid w:val="00C90B43"/>
    <w:rsid w:val="00C90C65"/>
    <w:rsid w:val="00C90C82"/>
    <w:rsid w:val="00C90F7A"/>
    <w:rsid w:val="00C91476"/>
    <w:rsid w:val="00C91707"/>
    <w:rsid w:val="00C917C5"/>
    <w:rsid w:val="00C918AF"/>
    <w:rsid w:val="00C91CFB"/>
    <w:rsid w:val="00C91DF3"/>
    <w:rsid w:val="00C91FAC"/>
    <w:rsid w:val="00C920CD"/>
    <w:rsid w:val="00C9220C"/>
    <w:rsid w:val="00C92215"/>
    <w:rsid w:val="00C922C5"/>
    <w:rsid w:val="00C92352"/>
    <w:rsid w:val="00C92541"/>
    <w:rsid w:val="00C926FD"/>
    <w:rsid w:val="00C927C7"/>
    <w:rsid w:val="00C9285E"/>
    <w:rsid w:val="00C92B58"/>
    <w:rsid w:val="00C92C2A"/>
    <w:rsid w:val="00C9318C"/>
    <w:rsid w:val="00C9323B"/>
    <w:rsid w:val="00C93297"/>
    <w:rsid w:val="00C945C2"/>
    <w:rsid w:val="00C945EC"/>
    <w:rsid w:val="00C94C81"/>
    <w:rsid w:val="00C94E45"/>
    <w:rsid w:val="00C95300"/>
    <w:rsid w:val="00C95548"/>
    <w:rsid w:val="00C95730"/>
    <w:rsid w:val="00C95962"/>
    <w:rsid w:val="00C95CD4"/>
    <w:rsid w:val="00C95EE9"/>
    <w:rsid w:val="00C965B1"/>
    <w:rsid w:val="00C96610"/>
    <w:rsid w:val="00C96FE0"/>
    <w:rsid w:val="00C970B0"/>
    <w:rsid w:val="00C97AF1"/>
    <w:rsid w:val="00CA0052"/>
    <w:rsid w:val="00CA0186"/>
    <w:rsid w:val="00CA09AA"/>
    <w:rsid w:val="00CA0B00"/>
    <w:rsid w:val="00CA0B6E"/>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21F"/>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54"/>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5A"/>
    <w:rsid w:val="00CB7B6B"/>
    <w:rsid w:val="00CB7C22"/>
    <w:rsid w:val="00CC009C"/>
    <w:rsid w:val="00CC00B7"/>
    <w:rsid w:val="00CC0168"/>
    <w:rsid w:val="00CC034B"/>
    <w:rsid w:val="00CC05B7"/>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E54"/>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88E"/>
    <w:rsid w:val="00CC69A0"/>
    <w:rsid w:val="00CC6B0F"/>
    <w:rsid w:val="00CC6C99"/>
    <w:rsid w:val="00CC6FAD"/>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1C7F"/>
    <w:rsid w:val="00CE212D"/>
    <w:rsid w:val="00CE253D"/>
    <w:rsid w:val="00CE2561"/>
    <w:rsid w:val="00CE2870"/>
    <w:rsid w:val="00CE2B08"/>
    <w:rsid w:val="00CE2E2D"/>
    <w:rsid w:val="00CE2FF6"/>
    <w:rsid w:val="00CE3257"/>
    <w:rsid w:val="00CE3FC3"/>
    <w:rsid w:val="00CE414F"/>
    <w:rsid w:val="00CE42CD"/>
    <w:rsid w:val="00CE47DA"/>
    <w:rsid w:val="00CE4E95"/>
    <w:rsid w:val="00CE51D5"/>
    <w:rsid w:val="00CE52E2"/>
    <w:rsid w:val="00CE54BC"/>
    <w:rsid w:val="00CE576E"/>
    <w:rsid w:val="00CE5861"/>
    <w:rsid w:val="00CE59E1"/>
    <w:rsid w:val="00CE5E50"/>
    <w:rsid w:val="00CE5FF9"/>
    <w:rsid w:val="00CE63B8"/>
    <w:rsid w:val="00CE697C"/>
    <w:rsid w:val="00CE69F3"/>
    <w:rsid w:val="00CE6AD5"/>
    <w:rsid w:val="00CE6E24"/>
    <w:rsid w:val="00CE71C9"/>
    <w:rsid w:val="00CE728D"/>
    <w:rsid w:val="00CE72D4"/>
    <w:rsid w:val="00CE7563"/>
    <w:rsid w:val="00CE76BD"/>
    <w:rsid w:val="00CE79BC"/>
    <w:rsid w:val="00CE7C5E"/>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65D"/>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9C8"/>
    <w:rsid w:val="00CF4D11"/>
    <w:rsid w:val="00CF50A9"/>
    <w:rsid w:val="00CF53CD"/>
    <w:rsid w:val="00CF5BED"/>
    <w:rsid w:val="00CF61A3"/>
    <w:rsid w:val="00CF66DE"/>
    <w:rsid w:val="00CF67EC"/>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208"/>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19"/>
    <w:rsid w:val="00D03987"/>
    <w:rsid w:val="00D03A1B"/>
    <w:rsid w:val="00D0434F"/>
    <w:rsid w:val="00D04898"/>
    <w:rsid w:val="00D04FC8"/>
    <w:rsid w:val="00D05137"/>
    <w:rsid w:val="00D05393"/>
    <w:rsid w:val="00D05FD4"/>
    <w:rsid w:val="00D06088"/>
    <w:rsid w:val="00D06425"/>
    <w:rsid w:val="00D06581"/>
    <w:rsid w:val="00D0675C"/>
    <w:rsid w:val="00D06800"/>
    <w:rsid w:val="00D0686D"/>
    <w:rsid w:val="00D06A81"/>
    <w:rsid w:val="00D06B22"/>
    <w:rsid w:val="00D06DED"/>
    <w:rsid w:val="00D0735B"/>
    <w:rsid w:val="00D07682"/>
    <w:rsid w:val="00D078A9"/>
    <w:rsid w:val="00D078C9"/>
    <w:rsid w:val="00D07D55"/>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53A"/>
    <w:rsid w:val="00D126E6"/>
    <w:rsid w:val="00D12988"/>
    <w:rsid w:val="00D12A5D"/>
    <w:rsid w:val="00D12ADD"/>
    <w:rsid w:val="00D12B75"/>
    <w:rsid w:val="00D12D89"/>
    <w:rsid w:val="00D12EA8"/>
    <w:rsid w:val="00D1340D"/>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B00"/>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7A"/>
    <w:rsid w:val="00D40925"/>
    <w:rsid w:val="00D40D19"/>
    <w:rsid w:val="00D40E25"/>
    <w:rsid w:val="00D40E78"/>
    <w:rsid w:val="00D40FC3"/>
    <w:rsid w:val="00D41009"/>
    <w:rsid w:val="00D41198"/>
    <w:rsid w:val="00D4119E"/>
    <w:rsid w:val="00D4130A"/>
    <w:rsid w:val="00D4149D"/>
    <w:rsid w:val="00D41901"/>
    <w:rsid w:val="00D41CAF"/>
    <w:rsid w:val="00D41CD0"/>
    <w:rsid w:val="00D41CF3"/>
    <w:rsid w:val="00D41FAC"/>
    <w:rsid w:val="00D420BE"/>
    <w:rsid w:val="00D421D9"/>
    <w:rsid w:val="00D422E4"/>
    <w:rsid w:val="00D42316"/>
    <w:rsid w:val="00D429DA"/>
    <w:rsid w:val="00D42B71"/>
    <w:rsid w:val="00D42BB2"/>
    <w:rsid w:val="00D432A8"/>
    <w:rsid w:val="00D4331A"/>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62"/>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8D2"/>
    <w:rsid w:val="00D51AAF"/>
    <w:rsid w:val="00D51F84"/>
    <w:rsid w:val="00D5219B"/>
    <w:rsid w:val="00D52200"/>
    <w:rsid w:val="00D52460"/>
    <w:rsid w:val="00D5252F"/>
    <w:rsid w:val="00D526DE"/>
    <w:rsid w:val="00D528C5"/>
    <w:rsid w:val="00D5294C"/>
    <w:rsid w:val="00D52ACC"/>
    <w:rsid w:val="00D5373C"/>
    <w:rsid w:val="00D53768"/>
    <w:rsid w:val="00D537C6"/>
    <w:rsid w:val="00D53977"/>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4A7"/>
    <w:rsid w:val="00D578C5"/>
    <w:rsid w:val="00D57C20"/>
    <w:rsid w:val="00D57F0A"/>
    <w:rsid w:val="00D600BE"/>
    <w:rsid w:val="00D60207"/>
    <w:rsid w:val="00D6047B"/>
    <w:rsid w:val="00D6052B"/>
    <w:rsid w:val="00D60BCB"/>
    <w:rsid w:val="00D60CB2"/>
    <w:rsid w:val="00D60DD4"/>
    <w:rsid w:val="00D6105A"/>
    <w:rsid w:val="00D61841"/>
    <w:rsid w:val="00D619F0"/>
    <w:rsid w:val="00D620A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1"/>
    <w:rsid w:val="00D66022"/>
    <w:rsid w:val="00D66065"/>
    <w:rsid w:val="00D6616D"/>
    <w:rsid w:val="00D662E2"/>
    <w:rsid w:val="00D66D78"/>
    <w:rsid w:val="00D66DAA"/>
    <w:rsid w:val="00D7010A"/>
    <w:rsid w:val="00D7010C"/>
    <w:rsid w:val="00D70110"/>
    <w:rsid w:val="00D7040B"/>
    <w:rsid w:val="00D70518"/>
    <w:rsid w:val="00D70A3E"/>
    <w:rsid w:val="00D70A9D"/>
    <w:rsid w:val="00D70F5E"/>
    <w:rsid w:val="00D70F87"/>
    <w:rsid w:val="00D7123A"/>
    <w:rsid w:val="00D71432"/>
    <w:rsid w:val="00D71445"/>
    <w:rsid w:val="00D71A5F"/>
    <w:rsid w:val="00D71D80"/>
    <w:rsid w:val="00D7211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067"/>
    <w:rsid w:val="00D81307"/>
    <w:rsid w:val="00D814DD"/>
    <w:rsid w:val="00D817FD"/>
    <w:rsid w:val="00D81A84"/>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11B"/>
    <w:rsid w:val="00D8636C"/>
    <w:rsid w:val="00D86B37"/>
    <w:rsid w:val="00D86ED1"/>
    <w:rsid w:val="00D87123"/>
    <w:rsid w:val="00D87154"/>
    <w:rsid w:val="00D8716C"/>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3B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6DD"/>
    <w:rsid w:val="00DA2823"/>
    <w:rsid w:val="00DA29C4"/>
    <w:rsid w:val="00DA2B4D"/>
    <w:rsid w:val="00DA2CD7"/>
    <w:rsid w:val="00DA2D7A"/>
    <w:rsid w:val="00DA2D90"/>
    <w:rsid w:val="00DA2EB2"/>
    <w:rsid w:val="00DA308B"/>
    <w:rsid w:val="00DA3270"/>
    <w:rsid w:val="00DA35A9"/>
    <w:rsid w:val="00DA35C0"/>
    <w:rsid w:val="00DA3A5A"/>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7BE"/>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B5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741"/>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D6"/>
    <w:rsid w:val="00DC61F7"/>
    <w:rsid w:val="00DC65D8"/>
    <w:rsid w:val="00DC6625"/>
    <w:rsid w:val="00DC6A94"/>
    <w:rsid w:val="00DC7073"/>
    <w:rsid w:val="00DC765F"/>
    <w:rsid w:val="00DC7722"/>
    <w:rsid w:val="00DC7890"/>
    <w:rsid w:val="00DD002D"/>
    <w:rsid w:val="00DD02C4"/>
    <w:rsid w:val="00DD0C93"/>
    <w:rsid w:val="00DD0F2D"/>
    <w:rsid w:val="00DD11C1"/>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4CC5"/>
    <w:rsid w:val="00DD52E9"/>
    <w:rsid w:val="00DD5514"/>
    <w:rsid w:val="00DD5534"/>
    <w:rsid w:val="00DD5AFD"/>
    <w:rsid w:val="00DD6396"/>
    <w:rsid w:val="00DD63EF"/>
    <w:rsid w:val="00DD6633"/>
    <w:rsid w:val="00DD6739"/>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320"/>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B5E"/>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67E"/>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DFF"/>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45F"/>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76"/>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454"/>
    <w:rsid w:val="00E2446F"/>
    <w:rsid w:val="00E244D7"/>
    <w:rsid w:val="00E24D06"/>
    <w:rsid w:val="00E250DB"/>
    <w:rsid w:val="00E25386"/>
    <w:rsid w:val="00E25ADB"/>
    <w:rsid w:val="00E25F49"/>
    <w:rsid w:val="00E2617B"/>
    <w:rsid w:val="00E261B4"/>
    <w:rsid w:val="00E2690E"/>
    <w:rsid w:val="00E26EA6"/>
    <w:rsid w:val="00E26FB4"/>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176"/>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5A6"/>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1DC5"/>
    <w:rsid w:val="00E42FF3"/>
    <w:rsid w:val="00E430E9"/>
    <w:rsid w:val="00E432AE"/>
    <w:rsid w:val="00E4356E"/>
    <w:rsid w:val="00E43992"/>
    <w:rsid w:val="00E43CED"/>
    <w:rsid w:val="00E43F1E"/>
    <w:rsid w:val="00E43FBE"/>
    <w:rsid w:val="00E44445"/>
    <w:rsid w:val="00E45011"/>
    <w:rsid w:val="00E450E5"/>
    <w:rsid w:val="00E45202"/>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3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5D2B"/>
    <w:rsid w:val="00E57050"/>
    <w:rsid w:val="00E5711F"/>
    <w:rsid w:val="00E5765B"/>
    <w:rsid w:val="00E57D80"/>
    <w:rsid w:val="00E6000E"/>
    <w:rsid w:val="00E60241"/>
    <w:rsid w:val="00E6029F"/>
    <w:rsid w:val="00E602C9"/>
    <w:rsid w:val="00E60369"/>
    <w:rsid w:val="00E608B7"/>
    <w:rsid w:val="00E60AA4"/>
    <w:rsid w:val="00E60F80"/>
    <w:rsid w:val="00E613CC"/>
    <w:rsid w:val="00E61781"/>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47B"/>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531"/>
    <w:rsid w:val="00E72ABE"/>
    <w:rsid w:val="00E72B95"/>
    <w:rsid w:val="00E72BCC"/>
    <w:rsid w:val="00E73065"/>
    <w:rsid w:val="00E7306F"/>
    <w:rsid w:val="00E73E01"/>
    <w:rsid w:val="00E743E3"/>
    <w:rsid w:val="00E746D0"/>
    <w:rsid w:val="00E7476B"/>
    <w:rsid w:val="00E7478C"/>
    <w:rsid w:val="00E74B5A"/>
    <w:rsid w:val="00E74D85"/>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557"/>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E21"/>
    <w:rsid w:val="00E87129"/>
    <w:rsid w:val="00E87565"/>
    <w:rsid w:val="00E875CA"/>
    <w:rsid w:val="00E877F1"/>
    <w:rsid w:val="00E879F0"/>
    <w:rsid w:val="00E87AC1"/>
    <w:rsid w:val="00E87AE6"/>
    <w:rsid w:val="00E87DCE"/>
    <w:rsid w:val="00E90199"/>
    <w:rsid w:val="00E9041C"/>
    <w:rsid w:val="00E90653"/>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18F"/>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D5"/>
    <w:rsid w:val="00EA00A6"/>
    <w:rsid w:val="00EA021D"/>
    <w:rsid w:val="00EA0281"/>
    <w:rsid w:val="00EA0621"/>
    <w:rsid w:val="00EA0A05"/>
    <w:rsid w:val="00EA0AB8"/>
    <w:rsid w:val="00EA0BD3"/>
    <w:rsid w:val="00EA0BFA"/>
    <w:rsid w:val="00EA0E05"/>
    <w:rsid w:val="00EA0E10"/>
    <w:rsid w:val="00EA104C"/>
    <w:rsid w:val="00EA13B4"/>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7"/>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17"/>
    <w:rsid w:val="00EB1033"/>
    <w:rsid w:val="00EB15BE"/>
    <w:rsid w:val="00EB1705"/>
    <w:rsid w:val="00EB177A"/>
    <w:rsid w:val="00EB187D"/>
    <w:rsid w:val="00EB1BC5"/>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43F"/>
    <w:rsid w:val="00EB4A13"/>
    <w:rsid w:val="00EB51F9"/>
    <w:rsid w:val="00EB534C"/>
    <w:rsid w:val="00EB543D"/>
    <w:rsid w:val="00EB54AD"/>
    <w:rsid w:val="00EB55D2"/>
    <w:rsid w:val="00EB57E7"/>
    <w:rsid w:val="00EB5A4E"/>
    <w:rsid w:val="00EB5CC3"/>
    <w:rsid w:val="00EB5D93"/>
    <w:rsid w:val="00EB6228"/>
    <w:rsid w:val="00EB628E"/>
    <w:rsid w:val="00EB62D9"/>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4F93"/>
    <w:rsid w:val="00EC5337"/>
    <w:rsid w:val="00EC555C"/>
    <w:rsid w:val="00EC5589"/>
    <w:rsid w:val="00EC558B"/>
    <w:rsid w:val="00EC571B"/>
    <w:rsid w:val="00EC5A0B"/>
    <w:rsid w:val="00EC5A47"/>
    <w:rsid w:val="00EC5E95"/>
    <w:rsid w:val="00EC5ECD"/>
    <w:rsid w:val="00EC5F1A"/>
    <w:rsid w:val="00EC6280"/>
    <w:rsid w:val="00EC6337"/>
    <w:rsid w:val="00EC6B23"/>
    <w:rsid w:val="00EC6D68"/>
    <w:rsid w:val="00EC7183"/>
    <w:rsid w:val="00EC71AB"/>
    <w:rsid w:val="00EC7349"/>
    <w:rsid w:val="00EC7B2C"/>
    <w:rsid w:val="00ED00B4"/>
    <w:rsid w:val="00ED022F"/>
    <w:rsid w:val="00ED04CE"/>
    <w:rsid w:val="00ED0645"/>
    <w:rsid w:val="00ED09B0"/>
    <w:rsid w:val="00ED0DE8"/>
    <w:rsid w:val="00ED0EB9"/>
    <w:rsid w:val="00ED1447"/>
    <w:rsid w:val="00ED19B6"/>
    <w:rsid w:val="00ED1A39"/>
    <w:rsid w:val="00ED24AE"/>
    <w:rsid w:val="00ED2802"/>
    <w:rsid w:val="00ED2CA3"/>
    <w:rsid w:val="00ED2CB4"/>
    <w:rsid w:val="00ED2FF1"/>
    <w:rsid w:val="00ED3207"/>
    <w:rsid w:val="00ED3244"/>
    <w:rsid w:val="00ED32A8"/>
    <w:rsid w:val="00ED32E7"/>
    <w:rsid w:val="00ED3534"/>
    <w:rsid w:val="00ED35B9"/>
    <w:rsid w:val="00ED374D"/>
    <w:rsid w:val="00ED38AD"/>
    <w:rsid w:val="00ED38D7"/>
    <w:rsid w:val="00ED3B7D"/>
    <w:rsid w:val="00ED3F5E"/>
    <w:rsid w:val="00ED4792"/>
    <w:rsid w:val="00ED5122"/>
    <w:rsid w:val="00ED5320"/>
    <w:rsid w:val="00ED54F7"/>
    <w:rsid w:val="00ED58F2"/>
    <w:rsid w:val="00ED58FE"/>
    <w:rsid w:val="00ED5947"/>
    <w:rsid w:val="00ED5AC6"/>
    <w:rsid w:val="00ED5B50"/>
    <w:rsid w:val="00ED5F7B"/>
    <w:rsid w:val="00ED7363"/>
    <w:rsid w:val="00ED748F"/>
    <w:rsid w:val="00ED7884"/>
    <w:rsid w:val="00EE0130"/>
    <w:rsid w:val="00EE0163"/>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5F6"/>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1AC"/>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E63"/>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9AF"/>
    <w:rsid w:val="00F17A8F"/>
    <w:rsid w:val="00F20046"/>
    <w:rsid w:val="00F20540"/>
    <w:rsid w:val="00F206FE"/>
    <w:rsid w:val="00F20755"/>
    <w:rsid w:val="00F2094D"/>
    <w:rsid w:val="00F20A09"/>
    <w:rsid w:val="00F20F5B"/>
    <w:rsid w:val="00F21011"/>
    <w:rsid w:val="00F21048"/>
    <w:rsid w:val="00F210AB"/>
    <w:rsid w:val="00F210EA"/>
    <w:rsid w:val="00F215C3"/>
    <w:rsid w:val="00F21857"/>
    <w:rsid w:val="00F21886"/>
    <w:rsid w:val="00F218EF"/>
    <w:rsid w:val="00F21A0B"/>
    <w:rsid w:val="00F21C3A"/>
    <w:rsid w:val="00F21D40"/>
    <w:rsid w:val="00F22266"/>
    <w:rsid w:val="00F222A3"/>
    <w:rsid w:val="00F22444"/>
    <w:rsid w:val="00F22450"/>
    <w:rsid w:val="00F227B6"/>
    <w:rsid w:val="00F228FD"/>
    <w:rsid w:val="00F229BA"/>
    <w:rsid w:val="00F22C96"/>
    <w:rsid w:val="00F22CAA"/>
    <w:rsid w:val="00F2357F"/>
    <w:rsid w:val="00F23A09"/>
    <w:rsid w:val="00F23BD0"/>
    <w:rsid w:val="00F23ECB"/>
    <w:rsid w:val="00F23FCA"/>
    <w:rsid w:val="00F24045"/>
    <w:rsid w:val="00F240F4"/>
    <w:rsid w:val="00F2424F"/>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9E"/>
    <w:rsid w:val="00F27E0C"/>
    <w:rsid w:val="00F3002F"/>
    <w:rsid w:val="00F30031"/>
    <w:rsid w:val="00F30353"/>
    <w:rsid w:val="00F30469"/>
    <w:rsid w:val="00F306C3"/>
    <w:rsid w:val="00F308C0"/>
    <w:rsid w:val="00F30BCF"/>
    <w:rsid w:val="00F30E0B"/>
    <w:rsid w:val="00F311BE"/>
    <w:rsid w:val="00F31345"/>
    <w:rsid w:val="00F3138C"/>
    <w:rsid w:val="00F318E7"/>
    <w:rsid w:val="00F31A74"/>
    <w:rsid w:val="00F31CCA"/>
    <w:rsid w:val="00F31D75"/>
    <w:rsid w:val="00F31D82"/>
    <w:rsid w:val="00F31F17"/>
    <w:rsid w:val="00F3236F"/>
    <w:rsid w:val="00F32374"/>
    <w:rsid w:val="00F323F6"/>
    <w:rsid w:val="00F32AE8"/>
    <w:rsid w:val="00F32F0E"/>
    <w:rsid w:val="00F32F3E"/>
    <w:rsid w:val="00F33036"/>
    <w:rsid w:val="00F33580"/>
    <w:rsid w:val="00F3383E"/>
    <w:rsid w:val="00F3386F"/>
    <w:rsid w:val="00F338DD"/>
    <w:rsid w:val="00F34286"/>
    <w:rsid w:val="00F342E5"/>
    <w:rsid w:val="00F34627"/>
    <w:rsid w:val="00F346BC"/>
    <w:rsid w:val="00F34CB9"/>
    <w:rsid w:val="00F34FC4"/>
    <w:rsid w:val="00F3521B"/>
    <w:rsid w:val="00F35532"/>
    <w:rsid w:val="00F35561"/>
    <w:rsid w:val="00F35865"/>
    <w:rsid w:val="00F35E92"/>
    <w:rsid w:val="00F363C3"/>
    <w:rsid w:val="00F363FA"/>
    <w:rsid w:val="00F3651B"/>
    <w:rsid w:val="00F367EF"/>
    <w:rsid w:val="00F36850"/>
    <w:rsid w:val="00F369F3"/>
    <w:rsid w:val="00F370CB"/>
    <w:rsid w:val="00F37454"/>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D3D"/>
    <w:rsid w:val="00F44EC5"/>
    <w:rsid w:val="00F4503E"/>
    <w:rsid w:val="00F454BB"/>
    <w:rsid w:val="00F454C0"/>
    <w:rsid w:val="00F456BB"/>
    <w:rsid w:val="00F457DA"/>
    <w:rsid w:val="00F457F9"/>
    <w:rsid w:val="00F45FA1"/>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2F6"/>
    <w:rsid w:val="00F513BA"/>
    <w:rsid w:val="00F51447"/>
    <w:rsid w:val="00F514EF"/>
    <w:rsid w:val="00F51606"/>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6FA7"/>
    <w:rsid w:val="00F57637"/>
    <w:rsid w:val="00F5765A"/>
    <w:rsid w:val="00F57704"/>
    <w:rsid w:val="00F577F9"/>
    <w:rsid w:val="00F57BD3"/>
    <w:rsid w:val="00F57C72"/>
    <w:rsid w:val="00F57F7B"/>
    <w:rsid w:val="00F60076"/>
    <w:rsid w:val="00F6021A"/>
    <w:rsid w:val="00F60435"/>
    <w:rsid w:val="00F60871"/>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67DC6"/>
    <w:rsid w:val="00F67F0D"/>
    <w:rsid w:val="00F703AF"/>
    <w:rsid w:val="00F70CF7"/>
    <w:rsid w:val="00F70E8B"/>
    <w:rsid w:val="00F70FF9"/>
    <w:rsid w:val="00F71026"/>
    <w:rsid w:val="00F71042"/>
    <w:rsid w:val="00F710A0"/>
    <w:rsid w:val="00F7134D"/>
    <w:rsid w:val="00F713E2"/>
    <w:rsid w:val="00F714B2"/>
    <w:rsid w:val="00F71976"/>
    <w:rsid w:val="00F719F0"/>
    <w:rsid w:val="00F71A99"/>
    <w:rsid w:val="00F71B5C"/>
    <w:rsid w:val="00F71B88"/>
    <w:rsid w:val="00F71BC4"/>
    <w:rsid w:val="00F71C4F"/>
    <w:rsid w:val="00F71DF7"/>
    <w:rsid w:val="00F71E5D"/>
    <w:rsid w:val="00F71F79"/>
    <w:rsid w:val="00F721A1"/>
    <w:rsid w:val="00F721A6"/>
    <w:rsid w:val="00F7229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8A6"/>
    <w:rsid w:val="00F74A7A"/>
    <w:rsid w:val="00F74C0B"/>
    <w:rsid w:val="00F75532"/>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DF7"/>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392"/>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C09"/>
    <w:rsid w:val="00FB0D51"/>
    <w:rsid w:val="00FB0FD3"/>
    <w:rsid w:val="00FB15D5"/>
    <w:rsid w:val="00FB168B"/>
    <w:rsid w:val="00FB1694"/>
    <w:rsid w:val="00FB18E8"/>
    <w:rsid w:val="00FB19D8"/>
    <w:rsid w:val="00FB1CEE"/>
    <w:rsid w:val="00FB22E5"/>
    <w:rsid w:val="00FB281B"/>
    <w:rsid w:val="00FB2864"/>
    <w:rsid w:val="00FB2A57"/>
    <w:rsid w:val="00FB2F94"/>
    <w:rsid w:val="00FB2FBF"/>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03"/>
    <w:rsid w:val="00FD21DD"/>
    <w:rsid w:val="00FD2524"/>
    <w:rsid w:val="00FD2804"/>
    <w:rsid w:val="00FD282A"/>
    <w:rsid w:val="00FD2A71"/>
    <w:rsid w:val="00FD3905"/>
    <w:rsid w:val="00FD3C15"/>
    <w:rsid w:val="00FD3C77"/>
    <w:rsid w:val="00FD3EE6"/>
    <w:rsid w:val="00FD3EF8"/>
    <w:rsid w:val="00FD4620"/>
    <w:rsid w:val="00FD48FE"/>
    <w:rsid w:val="00FD49E0"/>
    <w:rsid w:val="00FD4CC0"/>
    <w:rsid w:val="00FD4D83"/>
    <w:rsid w:val="00FD53A6"/>
    <w:rsid w:val="00FD5EB1"/>
    <w:rsid w:val="00FD5FDD"/>
    <w:rsid w:val="00FD6025"/>
    <w:rsid w:val="00FD6318"/>
    <w:rsid w:val="00FD6789"/>
    <w:rsid w:val="00FD6808"/>
    <w:rsid w:val="00FD6A3D"/>
    <w:rsid w:val="00FD6B32"/>
    <w:rsid w:val="00FD6E0B"/>
    <w:rsid w:val="00FD6F9D"/>
    <w:rsid w:val="00FD7001"/>
    <w:rsid w:val="00FD7240"/>
    <w:rsid w:val="00FD72D9"/>
    <w:rsid w:val="00FD73AE"/>
    <w:rsid w:val="00FD794E"/>
    <w:rsid w:val="00FD7DF0"/>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E37"/>
    <w:rsid w:val="00FE3100"/>
    <w:rsid w:val="00FE3439"/>
    <w:rsid w:val="00FE3768"/>
    <w:rsid w:val="00FE37A4"/>
    <w:rsid w:val="00FE39A8"/>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7A2"/>
    <w:rsid w:val="00FF2926"/>
    <w:rsid w:val="00FF2A88"/>
    <w:rsid w:val="00FF2B35"/>
    <w:rsid w:val="00FF310E"/>
    <w:rsid w:val="00FF32D4"/>
    <w:rsid w:val="00FF37C5"/>
    <w:rsid w:val="00FF3950"/>
    <w:rsid w:val="00FF3A12"/>
    <w:rsid w:val="00FF3A5C"/>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8"/>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styleId="NoSpacing">
    <w:name w:val="No Spacing"/>
    <w:uiPriority w:val="1"/>
    <w:qFormat/>
    <w:rsid w:val="00605B92"/>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3638EE"/>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675631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1629201">
      <w:bodyDiv w:val="1"/>
      <w:marLeft w:val="0"/>
      <w:marRight w:val="0"/>
      <w:marTop w:val="0"/>
      <w:marBottom w:val="0"/>
      <w:divBdr>
        <w:top w:val="none" w:sz="0" w:space="0" w:color="auto"/>
        <w:left w:val="none" w:sz="0" w:space="0" w:color="auto"/>
        <w:bottom w:val="none" w:sz="0" w:space="0" w:color="auto"/>
        <w:right w:val="none" w:sz="0" w:space="0" w:color="auto"/>
      </w:divBdr>
      <w:divsChild>
        <w:div w:id="761757218">
          <w:marLeft w:val="0"/>
          <w:marRight w:val="0"/>
          <w:marTop w:val="0"/>
          <w:marBottom w:val="0"/>
          <w:divBdr>
            <w:top w:val="none" w:sz="0" w:space="0" w:color="auto"/>
            <w:left w:val="none" w:sz="0" w:space="0" w:color="auto"/>
            <w:bottom w:val="none" w:sz="0" w:space="0" w:color="auto"/>
            <w:right w:val="none" w:sz="0" w:space="0" w:color="auto"/>
          </w:divBdr>
          <w:divsChild>
            <w:div w:id="539166621">
              <w:marLeft w:val="0"/>
              <w:marRight w:val="0"/>
              <w:marTop w:val="0"/>
              <w:marBottom w:val="0"/>
              <w:divBdr>
                <w:top w:val="none" w:sz="0" w:space="0" w:color="auto"/>
                <w:left w:val="none" w:sz="0" w:space="0" w:color="auto"/>
                <w:bottom w:val="none" w:sz="0" w:space="0" w:color="auto"/>
                <w:right w:val="none" w:sz="0" w:space="0" w:color="auto"/>
              </w:divBdr>
              <w:divsChild>
                <w:div w:id="1317610693">
                  <w:marLeft w:val="0"/>
                  <w:marRight w:val="0"/>
                  <w:marTop w:val="0"/>
                  <w:marBottom w:val="0"/>
                  <w:divBdr>
                    <w:top w:val="none" w:sz="0" w:space="0" w:color="auto"/>
                    <w:left w:val="none" w:sz="0" w:space="0" w:color="auto"/>
                    <w:bottom w:val="none" w:sz="0" w:space="0" w:color="auto"/>
                    <w:right w:val="none" w:sz="0" w:space="0" w:color="auto"/>
                  </w:divBdr>
                  <w:divsChild>
                    <w:div w:id="45248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7710831">
      <w:bodyDiv w:val="1"/>
      <w:marLeft w:val="0"/>
      <w:marRight w:val="0"/>
      <w:marTop w:val="0"/>
      <w:marBottom w:val="0"/>
      <w:divBdr>
        <w:top w:val="none" w:sz="0" w:space="0" w:color="auto"/>
        <w:left w:val="none" w:sz="0" w:space="0" w:color="auto"/>
        <w:bottom w:val="none" w:sz="0" w:space="0" w:color="auto"/>
        <w:right w:val="none" w:sz="0" w:space="0" w:color="auto"/>
      </w:divBdr>
      <w:divsChild>
        <w:div w:id="158540703">
          <w:marLeft w:val="0"/>
          <w:marRight w:val="0"/>
          <w:marTop w:val="0"/>
          <w:marBottom w:val="0"/>
          <w:divBdr>
            <w:top w:val="none" w:sz="0" w:space="0" w:color="auto"/>
            <w:left w:val="none" w:sz="0" w:space="0" w:color="auto"/>
            <w:bottom w:val="none" w:sz="0" w:space="0" w:color="auto"/>
            <w:right w:val="none" w:sz="0" w:space="0" w:color="auto"/>
          </w:divBdr>
          <w:divsChild>
            <w:div w:id="1828941008">
              <w:marLeft w:val="0"/>
              <w:marRight w:val="0"/>
              <w:marTop w:val="0"/>
              <w:marBottom w:val="0"/>
              <w:divBdr>
                <w:top w:val="none" w:sz="0" w:space="0" w:color="auto"/>
                <w:left w:val="none" w:sz="0" w:space="0" w:color="auto"/>
                <w:bottom w:val="none" w:sz="0" w:space="0" w:color="auto"/>
                <w:right w:val="none" w:sz="0" w:space="0" w:color="auto"/>
              </w:divBdr>
              <w:divsChild>
                <w:div w:id="934283537">
                  <w:marLeft w:val="0"/>
                  <w:marRight w:val="0"/>
                  <w:marTop w:val="0"/>
                  <w:marBottom w:val="0"/>
                  <w:divBdr>
                    <w:top w:val="none" w:sz="0" w:space="0" w:color="auto"/>
                    <w:left w:val="none" w:sz="0" w:space="0" w:color="auto"/>
                    <w:bottom w:val="none" w:sz="0" w:space="0" w:color="auto"/>
                    <w:right w:val="none" w:sz="0" w:space="0" w:color="auto"/>
                  </w:divBdr>
                  <w:divsChild>
                    <w:div w:id="111459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3538607">
      <w:bodyDiv w:val="1"/>
      <w:marLeft w:val="0"/>
      <w:marRight w:val="0"/>
      <w:marTop w:val="0"/>
      <w:marBottom w:val="0"/>
      <w:divBdr>
        <w:top w:val="none" w:sz="0" w:space="0" w:color="auto"/>
        <w:left w:val="none" w:sz="0" w:space="0" w:color="auto"/>
        <w:bottom w:val="none" w:sz="0" w:space="0" w:color="auto"/>
        <w:right w:val="none" w:sz="0" w:space="0" w:color="auto"/>
      </w:divBdr>
      <w:divsChild>
        <w:div w:id="2096659449">
          <w:marLeft w:val="0"/>
          <w:marRight w:val="0"/>
          <w:marTop w:val="0"/>
          <w:marBottom w:val="0"/>
          <w:divBdr>
            <w:top w:val="none" w:sz="0" w:space="0" w:color="auto"/>
            <w:left w:val="none" w:sz="0" w:space="0" w:color="auto"/>
            <w:bottom w:val="none" w:sz="0" w:space="0" w:color="auto"/>
            <w:right w:val="none" w:sz="0" w:space="0" w:color="auto"/>
          </w:divBdr>
          <w:divsChild>
            <w:div w:id="1677491909">
              <w:marLeft w:val="0"/>
              <w:marRight w:val="0"/>
              <w:marTop w:val="0"/>
              <w:marBottom w:val="0"/>
              <w:divBdr>
                <w:top w:val="none" w:sz="0" w:space="0" w:color="auto"/>
                <w:left w:val="none" w:sz="0" w:space="0" w:color="auto"/>
                <w:bottom w:val="none" w:sz="0" w:space="0" w:color="auto"/>
                <w:right w:val="none" w:sz="0" w:space="0" w:color="auto"/>
              </w:divBdr>
              <w:divsChild>
                <w:div w:id="1476753135">
                  <w:marLeft w:val="0"/>
                  <w:marRight w:val="0"/>
                  <w:marTop w:val="0"/>
                  <w:marBottom w:val="0"/>
                  <w:divBdr>
                    <w:top w:val="none" w:sz="0" w:space="0" w:color="auto"/>
                    <w:left w:val="none" w:sz="0" w:space="0" w:color="auto"/>
                    <w:bottom w:val="none" w:sz="0" w:space="0" w:color="auto"/>
                    <w:right w:val="none" w:sz="0" w:space="0" w:color="auto"/>
                  </w:divBdr>
                  <w:divsChild>
                    <w:div w:id="100986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AC187-2FE3-4C9A-B5A1-602CA1A56DD7}">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F1213EA3-4811-4FFC-9611-F198399E3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364A92-19F8-4DF8-8187-1A318FFC931B}">
  <ds:schemaRefs>
    <ds:schemaRef ds:uri="http://schemas.openxmlformats.org/officeDocument/2006/bibliography"/>
  </ds:schemaRefs>
</ds:datastoreItem>
</file>

<file path=customXml/itemProps6.xml><?xml version="1.0" encoding="utf-8"?>
<ds:datastoreItem xmlns:ds="http://schemas.openxmlformats.org/officeDocument/2006/customXml" ds:itemID="{069FDC61-5BF7-466B-81CA-E75026F8C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4649</Words>
  <Characters>26501</Characters>
  <Application>Microsoft Office Word</Application>
  <DocSecurity>0</DocSecurity>
  <Lines>220</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31088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44</cp:revision>
  <cp:lastPrinted>2017-11-16T14:00:00Z</cp:lastPrinted>
  <dcterms:created xsi:type="dcterms:W3CDTF">2022-01-10T12:03:00Z</dcterms:created>
  <dcterms:modified xsi:type="dcterms:W3CDTF">2022-02-14T17:23:00Z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