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07C47B67" w:rsidR="0082406B" w:rsidRPr="00B963CE" w:rsidRDefault="00905F23" w:rsidP="0082406B">
      <w:pPr>
        <w:tabs>
          <w:tab w:val="center" w:pos="4153"/>
          <w:tab w:val="right" w:pos="7088"/>
          <w:tab w:val="right" w:pos="9781"/>
        </w:tabs>
        <w:autoSpaceDE/>
        <w:autoSpaceDN/>
        <w:adjustRightInd/>
        <w:snapToGrid/>
        <w:spacing w:after="0"/>
        <w:jc w:val="left"/>
        <w:rPr>
          <w:rFonts w:ascii="Arial" w:hAnsi="Arial" w:cs="Arial"/>
          <w:b/>
          <w:bCs/>
          <w:szCs w:val="20"/>
        </w:rPr>
      </w:pPr>
      <w:r w:rsidRPr="00B963CE">
        <w:rPr>
          <w:rFonts w:ascii="Arial" w:hAnsi="Arial" w:cs="Arial"/>
          <w:b/>
          <w:bCs/>
          <w:szCs w:val="20"/>
        </w:rPr>
        <w:t>3GPP TSG</w:t>
      </w:r>
      <w:r w:rsidRPr="00B963CE">
        <w:rPr>
          <w:rFonts w:ascii="Arial" w:hAnsi="Arial" w:cs="Arial" w:hint="eastAsia"/>
          <w:b/>
          <w:bCs/>
          <w:szCs w:val="20"/>
          <w:lang w:eastAsia="zh-CN"/>
        </w:rPr>
        <w:t>-</w:t>
      </w:r>
      <w:r w:rsidR="00145488" w:rsidRPr="00B963CE">
        <w:rPr>
          <w:rFonts w:ascii="Arial" w:hAnsi="Arial" w:cs="Arial"/>
          <w:b/>
          <w:bCs/>
          <w:szCs w:val="20"/>
        </w:rPr>
        <w:t>RAN WG1 #10</w:t>
      </w:r>
      <w:r w:rsidR="0047163C" w:rsidRPr="00B963CE">
        <w:rPr>
          <w:rFonts w:ascii="Arial" w:hAnsi="Arial" w:cs="Arial"/>
          <w:b/>
          <w:bCs/>
          <w:szCs w:val="20"/>
        </w:rPr>
        <w:t>8</w:t>
      </w:r>
      <w:r w:rsidR="00745F9E" w:rsidRPr="00B963CE">
        <w:rPr>
          <w:rFonts w:ascii="Arial" w:hAnsi="Arial" w:cs="Arial"/>
          <w:b/>
          <w:bCs/>
          <w:szCs w:val="20"/>
        </w:rPr>
        <w:t>-e</w:t>
      </w:r>
      <w:r w:rsidR="0082406B" w:rsidRPr="00B963CE">
        <w:rPr>
          <w:rFonts w:ascii="Arial" w:hAnsi="Arial" w:cs="Arial"/>
          <w:b/>
          <w:bCs/>
          <w:szCs w:val="20"/>
        </w:rPr>
        <w:tab/>
      </w:r>
      <w:r w:rsidR="0082406B" w:rsidRPr="00B963CE">
        <w:rPr>
          <w:rFonts w:ascii="Arial" w:hAnsi="Arial" w:cs="Arial"/>
          <w:b/>
          <w:bCs/>
          <w:szCs w:val="20"/>
        </w:rPr>
        <w:tab/>
      </w:r>
      <w:r w:rsidR="0082406B" w:rsidRPr="00B963CE">
        <w:rPr>
          <w:rFonts w:ascii="Arial" w:hAnsi="Arial" w:cs="Arial"/>
          <w:b/>
          <w:bCs/>
          <w:szCs w:val="20"/>
        </w:rPr>
        <w:tab/>
      </w:r>
      <w:r w:rsidR="00AC709D" w:rsidRPr="00B963CE">
        <w:rPr>
          <w:rFonts w:ascii="Arial" w:hAnsi="Arial" w:cs="Arial"/>
          <w:b/>
          <w:bCs/>
          <w:szCs w:val="20"/>
        </w:rPr>
        <w:t>R1-220</w:t>
      </w:r>
      <w:r w:rsidR="002B452F">
        <w:rPr>
          <w:rFonts w:ascii="Arial" w:hAnsi="Arial" w:cs="Arial"/>
          <w:b/>
          <w:bCs/>
          <w:szCs w:val="20"/>
        </w:rPr>
        <w:t>2436</w:t>
      </w:r>
    </w:p>
    <w:p w14:paraId="45293CD6" w14:textId="488A1D71" w:rsidR="0082406B" w:rsidRPr="00745F9E" w:rsidRDefault="003069F0" w:rsidP="0082406B">
      <w:pPr>
        <w:tabs>
          <w:tab w:val="center" w:pos="4153"/>
          <w:tab w:val="right" w:pos="9639"/>
        </w:tabs>
        <w:autoSpaceDE/>
        <w:autoSpaceDN/>
        <w:adjustRightInd/>
        <w:snapToGrid/>
        <w:spacing w:after="0"/>
        <w:jc w:val="left"/>
        <w:rPr>
          <w:rFonts w:ascii="Arial" w:hAnsi="Arial" w:cs="Arial"/>
          <w:b/>
          <w:bCs/>
          <w:szCs w:val="20"/>
          <w:lang w:val="en-GB"/>
        </w:rPr>
      </w:pPr>
      <w:r w:rsidRPr="003069F0">
        <w:rPr>
          <w:rFonts w:ascii="Arial" w:hAnsi="Arial" w:cs="Arial"/>
          <w:b/>
          <w:bCs/>
          <w:szCs w:val="20"/>
          <w:lang w:val="en-GB"/>
        </w:rPr>
        <w:t xml:space="preserve">e-Meeting, </w:t>
      </w:r>
      <w:r w:rsidR="0047163C">
        <w:rPr>
          <w:rFonts w:ascii="Arial" w:hAnsi="Arial" w:cs="Arial"/>
          <w:b/>
          <w:bCs/>
          <w:szCs w:val="20"/>
          <w:lang w:val="en-GB"/>
        </w:rPr>
        <w:t>February</w:t>
      </w:r>
      <w:r w:rsidRPr="003069F0">
        <w:rPr>
          <w:rFonts w:ascii="Arial" w:hAnsi="Arial" w:cs="Arial"/>
          <w:b/>
          <w:bCs/>
          <w:szCs w:val="20"/>
          <w:lang w:val="en-GB"/>
        </w:rPr>
        <w:t xml:space="preserve"> </w:t>
      </w:r>
      <w:r w:rsidR="0047163C">
        <w:rPr>
          <w:rFonts w:ascii="Arial" w:hAnsi="Arial" w:cs="Arial"/>
          <w:b/>
          <w:bCs/>
          <w:szCs w:val="20"/>
          <w:lang w:val="en-GB"/>
        </w:rPr>
        <w:t>21</w:t>
      </w:r>
      <w:r w:rsidRPr="003069F0">
        <w:rPr>
          <w:rFonts w:ascii="Arial" w:hAnsi="Arial" w:cs="Arial"/>
          <w:b/>
          <w:bCs/>
          <w:szCs w:val="20"/>
          <w:lang w:val="en-GB"/>
        </w:rPr>
        <w:t xml:space="preserve">– </w:t>
      </w:r>
      <w:r w:rsidR="0047163C">
        <w:rPr>
          <w:rFonts w:ascii="Arial" w:hAnsi="Arial" w:cs="Arial"/>
          <w:b/>
          <w:bCs/>
          <w:szCs w:val="20"/>
          <w:lang w:val="en-GB"/>
        </w:rPr>
        <w:t>March 3</w:t>
      </w:r>
      <w:r w:rsidR="004957C9">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35A52BA1"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4E23BF" w:rsidRPr="004E23BF">
        <w:rPr>
          <w:rFonts w:ascii="Arial" w:hAnsi="Arial" w:cs="Arial"/>
          <w:bCs/>
          <w:color w:val="000000"/>
          <w:sz w:val="20"/>
          <w:szCs w:val="20"/>
          <w:lang w:val="en-GB"/>
        </w:rPr>
        <w:t>DRAFT LS reply about MBS SPS</w:t>
      </w:r>
    </w:p>
    <w:p w14:paraId="1F4DF42A" w14:textId="296DBF66"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6129C2">
        <w:rPr>
          <w:rFonts w:ascii="Arial" w:hAnsi="Arial" w:cs="Arial"/>
          <w:bCs/>
          <w:sz w:val="20"/>
          <w:szCs w:val="20"/>
          <w:lang w:val="en-GB"/>
        </w:rPr>
        <w:t>R1-</w:t>
      </w:r>
      <w:r w:rsidR="00897920">
        <w:rPr>
          <w:rFonts w:ascii="Arial" w:hAnsi="Arial" w:cs="Arial"/>
          <w:bCs/>
          <w:sz w:val="20"/>
          <w:szCs w:val="20"/>
          <w:lang w:val="en-GB"/>
        </w:rPr>
        <w:t>2200888</w:t>
      </w:r>
      <w:r w:rsidR="006129C2">
        <w:rPr>
          <w:rFonts w:ascii="Arial" w:hAnsi="Arial" w:cs="Arial"/>
          <w:bCs/>
          <w:sz w:val="20"/>
          <w:szCs w:val="20"/>
          <w:lang w:val="en-GB"/>
        </w:rPr>
        <w:t>/</w:t>
      </w:r>
      <w:r w:rsidR="004957C9" w:rsidRPr="004957C9">
        <w:rPr>
          <w:rFonts w:ascii="Arial" w:hAnsi="Arial" w:cs="Arial"/>
          <w:bCs/>
          <w:sz w:val="20"/>
          <w:szCs w:val="20"/>
          <w:lang w:val="en-GB"/>
        </w:rPr>
        <w:t>R2-2</w:t>
      </w:r>
      <w:r w:rsidR="00CE5DE3">
        <w:rPr>
          <w:rFonts w:ascii="Arial" w:hAnsi="Arial" w:cs="Arial"/>
          <w:bCs/>
          <w:sz w:val="20"/>
          <w:szCs w:val="20"/>
          <w:lang w:val="en-GB"/>
        </w:rPr>
        <w:t>2</w:t>
      </w:r>
      <w:r w:rsidR="00CE5DE3" w:rsidRPr="00CE5DE3">
        <w:rPr>
          <w:rFonts w:ascii="Arial" w:hAnsi="Arial" w:cs="Arial"/>
          <w:bCs/>
          <w:sz w:val="20"/>
          <w:szCs w:val="20"/>
          <w:lang w:val="en-GB"/>
        </w:rPr>
        <w:t>02016</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bookmarkStart w:id="0" w:name="_GoBack"/>
      <w:bookmarkEnd w:id="0"/>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133AECC4"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2A74D3" w:rsidRPr="002A74D3">
        <w:rPr>
          <w:rFonts w:ascii="Arial" w:hAnsi="Arial" w:cs="Arial"/>
          <w:bCs/>
          <w:sz w:val="20"/>
          <w:szCs w:val="20"/>
          <w:lang w:val="en-GB"/>
        </w:rPr>
        <w:t>Huawei (</w:t>
      </w:r>
      <w:r w:rsidR="00C707D2" w:rsidRPr="002A74D3">
        <w:rPr>
          <w:rFonts w:ascii="Arial" w:hAnsi="Arial" w:cs="Arial"/>
          <w:bCs/>
          <w:sz w:val="20"/>
          <w:szCs w:val="20"/>
          <w:lang w:val="en-GB"/>
        </w:rPr>
        <w:t>RAN1</w:t>
      </w:r>
      <w:r w:rsidR="002A74D3" w:rsidRPr="002A74D3">
        <w:rPr>
          <w:rFonts w:ascii="Arial" w:hAnsi="Arial" w:cs="Arial"/>
          <w:bCs/>
          <w:sz w:val="20"/>
          <w:szCs w:val="20"/>
          <w:lang w:val="en-GB"/>
        </w:rPr>
        <w:t>)</w:t>
      </w:r>
    </w:p>
    <w:p w14:paraId="1DF15E46" w14:textId="1033A304"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w:t>
      </w:r>
      <w:r w:rsidR="00FC1F43">
        <w:rPr>
          <w:rFonts w:ascii="Arial" w:hAnsi="Arial" w:cs="Arial"/>
          <w:bCs/>
          <w:color w:val="000000"/>
          <w:sz w:val="20"/>
          <w:szCs w:val="20"/>
          <w:lang w:val="en-GB"/>
        </w:rPr>
        <w:t>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957C9">
        <w:rPr>
          <w:rFonts w:ascii="Arial" w:hAnsi="Arial" w:cs="Arial"/>
          <w:bCs/>
          <w:sz w:val="20"/>
          <w:szCs w:val="20"/>
          <w:lang w:val="en-GB"/>
        </w:rPr>
        <w:t>Jinhuan</w:t>
      </w:r>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af"/>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3CC79DE3" w14:textId="2FEB5460" w:rsidR="009E2EE7" w:rsidRDefault="006129C2" w:rsidP="007A0CA6">
      <w:pPr>
        <w:autoSpaceDE/>
        <w:autoSpaceDN/>
        <w:adjustRightInd/>
        <w:snapToGrid/>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AN1 thanks RAN2 for the LS</w:t>
      </w:r>
      <w:r w:rsidR="009E2EE7">
        <w:rPr>
          <w:rFonts w:ascii="Arial" w:hAnsi="Arial" w:cs="Arial"/>
          <w:sz w:val="20"/>
          <w:szCs w:val="20"/>
          <w:lang w:val="en-GB" w:eastAsia="zh-CN"/>
        </w:rPr>
        <w:t xml:space="preserve"> on MBS SPS. </w:t>
      </w:r>
      <w:r w:rsidR="008E224B" w:rsidRPr="008E224B">
        <w:rPr>
          <w:rFonts w:ascii="Arial" w:hAnsi="Arial" w:cs="Arial" w:hint="eastAsia"/>
          <w:sz w:val="20"/>
          <w:szCs w:val="20"/>
          <w:lang w:val="en-GB" w:eastAsia="zh-CN"/>
        </w:rPr>
        <w:t>R</w:t>
      </w:r>
      <w:r w:rsidR="008E224B" w:rsidRPr="008E224B">
        <w:rPr>
          <w:rFonts w:ascii="Arial" w:hAnsi="Arial" w:cs="Arial"/>
          <w:sz w:val="20"/>
          <w:szCs w:val="20"/>
          <w:lang w:val="en-GB" w:eastAsia="zh-CN"/>
        </w:rPr>
        <w:t xml:space="preserve">AN1 discussed </w:t>
      </w:r>
      <w:r w:rsidR="009E2EE7">
        <w:rPr>
          <w:rFonts w:ascii="Arial" w:hAnsi="Arial" w:cs="Arial"/>
          <w:sz w:val="20"/>
          <w:szCs w:val="20"/>
          <w:lang w:val="en-GB" w:eastAsia="zh-CN"/>
        </w:rPr>
        <w:t xml:space="preserve">the questions asked in the LS: </w:t>
      </w:r>
    </w:p>
    <w:tbl>
      <w:tblPr>
        <w:tblStyle w:val="ac"/>
        <w:tblW w:w="0" w:type="auto"/>
        <w:tblLook w:val="04A0" w:firstRow="1" w:lastRow="0" w:firstColumn="1" w:lastColumn="0" w:noHBand="0" w:noVBand="1"/>
      </w:tblPr>
      <w:tblGrid>
        <w:gridCol w:w="9855"/>
      </w:tblGrid>
      <w:tr w:rsidR="007C4DBD" w14:paraId="272B8B21" w14:textId="77777777" w:rsidTr="007C4DBD">
        <w:tc>
          <w:tcPr>
            <w:tcW w:w="9855" w:type="dxa"/>
          </w:tcPr>
          <w:p w14:paraId="2F9CB283" w14:textId="77777777" w:rsidR="007C4DBD" w:rsidRPr="003970FA" w:rsidRDefault="007C4DBD" w:rsidP="007C4DBD">
            <w:pPr>
              <w:rPr>
                <w:sz w:val="20"/>
              </w:rPr>
            </w:pPr>
            <w:r w:rsidRPr="003970FA">
              <w:rPr>
                <w:b/>
                <w:bCs/>
                <w:sz w:val="20"/>
              </w:rPr>
              <w:t>RAN2’s understanding:</w:t>
            </w:r>
            <w:r w:rsidRPr="003970FA">
              <w:rPr>
                <w:sz w:val="20"/>
              </w:rPr>
              <w:t xml:space="preserve"> There can be multiple MBS SPS-configs and multiple G-CS-RNTIs. However, the association between G-CS-RNTIs and MBS SPS-configs will not be specified in RRC signalling. The DCI scrambled with G-CS-RNTI will indicate which MBS SPS-config will be activated for G-CS-RNTI via HARQ process ID field which equals to </w:t>
            </w:r>
            <w:r w:rsidRPr="003970FA">
              <w:rPr>
                <w:i/>
                <w:iCs/>
                <w:sz w:val="20"/>
              </w:rPr>
              <w:t>sps-ConfigIndex</w:t>
            </w:r>
            <w:r w:rsidRPr="003970FA">
              <w:rPr>
                <w:sz w:val="20"/>
              </w:rPr>
              <w:t xml:space="preserve"> in an MBS SPS-config. </w:t>
            </w:r>
          </w:p>
          <w:p w14:paraId="3508D9EA" w14:textId="247BC2B7" w:rsidR="007C4DBD" w:rsidRPr="007C4DBD" w:rsidRDefault="007C4DBD" w:rsidP="007C4DBD">
            <w:pPr>
              <w:rPr>
                <w:sz w:val="20"/>
              </w:rPr>
            </w:pPr>
            <w:r w:rsidRPr="003970FA">
              <w:rPr>
                <w:sz w:val="20"/>
              </w:rPr>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4C852FA1" w14:textId="29A188C6" w:rsidR="007C4DBD" w:rsidRPr="003970FA" w:rsidRDefault="007C4DBD" w:rsidP="007C4DBD">
            <w:pPr>
              <w:jc w:val="left"/>
              <w:rPr>
                <w:b/>
                <w:bCs/>
                <w:i/>
                <w:sz w:val="20"/>
              </w:rPr>
            </w:pPr>
            <w:r w:rsidRPr="003970FA">
              <w:rPr>
                <w:b/>
                <w:bCs/>
                <w:i/>
                <w:sz w:val="20"/>
              </w:rPr>
              <w:t xml:space="preserve">Q1:RAN2 respectfully asks RAN1 to confirm RAN2’s understanding and the </w:t>
            </w:r>
            <w:bookmarkStart w:id="1" w:name="_Hlk94812153"/>
            <w:r w:rsidRPr="003970FA">
              <w:rPr>
                <w:b/>
                <w:bCs/>
                <w:i/>
                <w:sz w:val="20"/>
              </w:rPr>
              <w:t>maximal number of G-CS-RNTI configured for UE</w:t>
            </w:r>
            <w:bookmarkEnd w:id="1"/>
            <w:r w:rsidRPr="003970FA">
              <w:rPr>
                <w:b/>
                <w:bCs/>
                <w:i/>
                <w:sz w:val="20"/>
              </w:rPr>
              <w:t>? Can multiple G-CS-RNTIs be mapped to same MBS SPS-config and if so how that would work?</w:t>
            </w:r>
          </w:p>
          <w:p w14:paraId="2C8107A2" w14:textId="77777777" w:rsidR="007C4DBD" w:rsidRPr="003970FA" w:rsidRDefault="007C4DBD" w:rsidP="007C4DBD">
            <w:pPr>
              <w:jc w:val="left"/>
              <w:rPr>
                <w:sz w:val="20"/>
              </w:rPr>
            </w:pPr>
            <w:r w:rsidRPr="003970FA">
              <w:rPr>
                <w:sz w:val="20"/>
              </w:rPr>
              <w:t>In addition, RAN2 discussed the handling of retransmission and wonders if retransmission (i.e. via PTM or PTP) can be changed per TB or per TB per transmission, or configured in RRC signalling and whether a single CS-RNTI is used for PTP retransmissions of all G-CS-RNTIs?</w:t>
            </w:r>
          </w:p>
          <w:p w14:paraId="04D980B6" w14:textId="66C39822" w:rsidR="007C4DBD" w:rsidRPr="007C4DBD" w:rsidRDefault="007C4DBD" w:rsidP="007C4DBD">
            <w:pPr>
              <w:jc w:val="left"/>
              <w:rPr>
                <w:b/>
                <w:bCs/>
                <w:i/>
                <w:sz w:val="20"/>
              </w:rPr>
            </w:pPr>
            <w:r w:rsidRPr="003970FA">
              <w:rPr>
                <w:b/>
                <w:bCs/>
                <w:i/>
                <w:sz w:val="20"/>
              </w:rPr>
              <w:t>Q2: Clarify the handling of PTM retransmissions.</w:t>
            </w:r>
          </w:p>
        </w:tc>
      </w:tr>
    </w:tbl>
    <w:p w14:paraId="15CD4ECF" w14:textId="77777777" w:rsidR="007C4DBD" w:rsidRDefault="007C4DBD" w:rsidP="00EF6A4F">
      <w:pPr>
        <w:rPr>
          <w:rFonts w:ascii="Arial" w:hAnsi="Arial" w:cs="Arial"/>
          <w:sz w:val="20"/>
          <w:szCs w:val="20"/>
          <w:lang w:eastAsia="zh-CN"/>
        </w:rPr>
      </w:pPr>
    </w:p>
    <w:p w14:paraId="69830B68" w14:textId="6BC77D4A" w:rsidR="00EF6A4F" w:rsidRPr="000C3485" w:rsidRDefault="00EF6A4F" w:rsidP="00EF6A4F">
      <w:pPr>
        <w:rPr>
          <w:rFonts w:ascii="Arial" w:hAnsi="Arial" w:cs="Arial"/>
          <w:sz w:val="20"/>
          <w:szCs w:val="20"/>
        </w:rPr>
      </w:pPr>
      <w:r w:rsidRPr="000C3485">
        <w:rPr>
          <w:rFonts w:ascii="Arial" w:hAnsi="Arial" w:cs="Arial"/>
          <w:sz w:val="20"/>
          <w:szCs w:val="20"/>
        </w:rPr>
        <w:t xml:space="preserve">Based on </w:t>
      </w:r>
      <w:r w:rsidR="00B34C8E" w:rsidRPr="000C3485">
        <w:rPr>
          <w:rFonts w:ascii="Arial" w:hAnsi="Arial" w:cs="Arial"/>
          <w:sz w:val="20"/>
          <w:szCs w:val="20"/>
        </w:rPr>
        <w:t>the</w:t>
      </w:r>
      <w:r w:rsidRPr="000C3485">
        <w:rPr>
          <w:rFonts w:ascii="Arial" w:hAnsi="Arial" w:cs="Arial"/>
          <w:sz w:val="20"/>
          <w:szCs w:val="20"/>
        </w:rPr>
        <w:t xml:space="preserve"> discussion</w:t>
      </w:r>
      <w:r w:rsidR="00C42913" w:rsidRPr="000C3485">
        <w:rPr>
          <w:rFonts w:ascii="Arial" w:hAnsi="Arial" w:cs="Arial"/>
          <w:sz w:val="20"/>
          <w:szCs w:val="20"/>
        </w:rPr>
        <w:t>s</w:t>
      </w:r>
      <w:r w:rsidR="00B34C8E" w:rsidRPr="000C3485">
        <w:rPr>
          <w:rFonts w:ascii="Arial" w:hAnsi="Arial" w:cs="Arial"/>
          <w:sz w:val="20"/>
          <w:szCs w:val="20"/>
        </w:rPr>
        <w:t xml:space="preserve"> in RAN1</w:t>
      </w:r>
      <w:r w:rsidRPr="000C3485">
        <w:rPr>
          <w:rFonts w:ascii="Arial" w:hAnsi="Arial" w:cs="Arial"/>
          <w:sz w:val="20"/>
          <w:szCs w:val="20"/>
        </w:rPr>
        <w:t xml:space="preserve">, the answers to Q1 and Q2 from RAN2’s LS </w:t>
      </w:r>
      <w:r w:rsidR="007625D3" w:rsidRPr="000C3485">
        <w:rPr>
          <w:rFonts w:ascii="Arial" w:hAnsi="Arial" w:cs="Arial"/>
          <w:sz w:val="20"/>
          <w:szCs w:val="20"/>
        </w:rPr>
        <w:t>are</w:t>
      </w:r>
      <w:r w:rsidRPr="000C3485">
        <w:rPr>
          <w:rFonts w:ascii="Arial" w:hAnsi="Arial" w:cs="Arial"/>
          <w:sz w:val="20"/>
          <w:szCs w:val="20"/>
        </w:rPr>
        <w:t>:</w:t>
      </w:r>
    </w:p>
    <w:p w14:paraId="63597955" w14:textId="71A13590" w:rsidR="00EF6A4F" w:rsidRPr="000C3485" w:rsidRDefault="00EF6A4F" w:rsidP="00EF6A4F">
      <w:pPr>
        <w:pStyle w:val="af"/>
        <w:numPr>
          <w:ilvl w:val="0"/>
          <w:numId w:val="29"/>
        </w:numPr>
        <w:overflowPunct w:val="0"/>
        <w:snapToGrid/>
        <w:spacing w:after="180"/>
        <w:ind w:firstLineChars="0"/>
        <w:textAlignment w:val="baseline"/>
        <w:rPr>
          <w:rFonts w:ascii="Arial" w:hAnsi="Arial" w:cs="Arial"/>
          <w:sz w:val="20"/>
          <w:szCs w:val="20"/>
        </w:rPr>
      </w:pPr>
      <w:r w:rsidRPr="000C3485">
        <w:rPr>
          <w:rFonts w:ascii="Arial" w:hAnsi="Arial" w:cs="Arial"/>
          <w:sz w:val="20"/>
          <w:szCs w:val="20"/>
        </w:rPr>
        <w:t>Answer to Q1: RAN2’s understanding in the incoming LS is correct. T</w:t>
      </w:r>
      <w:r w:rsidRPr="000C3485">
        <w:rPr>
          <w:rFonts w:ascii="Arial" w:hAnsi="Arial" w:cs="Arial"/>
          <w:bCs/>
          <w:sz w:val="20"/>
          <w:szCs w:val="20"/>
        </w:rPr>
        <w:t xml:space="preserve">he maximal number of G-CS-RNTIs configured for UE is subject to UE capability which is being discussed in RAN1 UE feature. RAN1 </w:t>
      </w:r>
      <w:r w:rsidR="00EB29CF">
        <w:rPr>
          <w:rFonts w:ascii="Arial" w:hAnsi="Arial" w:cs="Arial"/>
          <w:bCs/>
          <w:sz w:val="20"/>
          <w:szCs w:val="20"/>
        </w:rPr>
        <w:t xml:space="preserve">does not </w:t>
      </w:r>
      <w:r w:rsidRPr="000C3485">
        <w:rPr>
          <w:rFonts w:ascii="Arial" w:hAnsi="Arial" w:cs="Arial"/>
          <w:bCs/>
          <w:sz w:val="20"/>
          <w:szCs w:val="20"/>
        </w:rPr>
        <w:t xml:space="preserve">support multiple G-CS-RNTIs mapped to the same MBS </w:t>
      </w:r>
      <w:r w:rsidRPr="000C3485">
        <w:rPr>
          <w:rFonts w:ascii="Arial" w:hAnsi="Arial" w:cs="Arial"/>
          <w:bCs/>
          <w:i/>
          <w:sz w:val="20"/>
          <w:szCs w:val="20"/>
        </w:rPr>
        <w:t>SPS-config</w:t>
      </w:r>
      <w:r w:rsidRPr="000C3485">
        <w:rPr>
          <w:rFonts w:ascii="Arial" w:hAnsi="Arial" w:cs="Arial"/>
          <w:bCs/>
          <w:sz w:val="20"/>
          <w:szCs w:val="20"/>
        </w:rPr>
        <w:t>.</w:t>
      </w:r>
    </w:p>
    <w:p w14:paraId="7A90A8F0" w14:textId="6C92428F" w:rsidR="00EF6A4F" w:rsidRPr="000C3485" w:rsidRDefault="00EF6A4F" w:rsidP="00B963CE">
      <w:pPr>
        <w:pStyle w:val="af"/>
        <w:numPr>
          <w:ilvl w:val="0"/>
          <w:numId w:val="29"/>
        </w:numPr>
        <w:overflowPunct w:val="0"/>
        <w:snapToGrid/>
        <w:spacing w:after="180"/>
        <w:ind w:firstLineChars="0"/>
        <w:textAlignment w:val="baseline"/>
        <w:rPr>
          <w:rFonts w:ascii="Arial" w:hAnsi="Arial" w:cs="Arial"/>
          <w:sz w:val="20"/>
          <w:szCs w:val="20"/>
        </w:rPr>
      </w:pPr>
      <w:r w:rsidRPr="000C3485">
        <w:rPr>
          <w:rFonts w:ascii="Arial" w:hAnsi="Arial" w:cs="Arial"/>
          <w:sz w:val="20"/>
          <w:szCs w:val="20"/>
        </w:rPr>
        <w:t xml:space="preserve">Answer to Q2: </w:t>
      </w:r>
      <w:r w:rsidR="00EB29CF" w:rsidRPr="00EB29CF">
        <w:rPr>
          <w:rFonts w:ascii="Arial" w:hAnsi="Arial" w:cs="Arial"/>
          <w:sz w:val="20"/>
          <w:szCs w:val="20"/>
        </w:rPr>
        <w:t>From RAN1 perspective, it is beneficial that the PTP retransmission scheme for multicast SPS is configured by RRC signaling.</w:t>
      </w:r>
      <w:r w:rsidR="00B963CE" w:rsidRPr="00B963CE">
        <w:rPr>
          <w:rFonts w:ascii="Arial" w:hAnsi="Arial" w:cs="Arial"/>
          <w:sz w:val="20"/>
          <w:szCs w:val="20"/>
        </w:rPr>
        <w:t xml:space="preserve"> </w:t>
      </w:r>
      <w:r w:rsidR="00EB29CF" w:rsidRPr="00EB29CF">
        <w:rPr>
          <w:rFonts w:ascii="Arial" w:hAnsi="Arial" w:cs="Arial"/>
          <w:sz w:val="20"/>
          <w:szCs w:val="20"/>
        </w:rPr>
        <w:t>The decision can be up to RAN2.</w:t>
      </w:r>
      <w:r w:rsidRPr="000C3485">
        <w:rPr>
          <w:rFonts w:ascii="Arial" w:hAnsi="Arial" w:cs="Arial"/>
          <w:sz w:val="20"/>
          <w:szCs w:val="20"/>
        </w:rPr>
        <w:t xml:space="preserve"> </w:t>
      </w:r>
      <w:r w:rsidR="00FA12A9" w:rsidRPr="00FA12A9">
        <w:rPr>
          <w:rFonts w:ascii="Arial" w:hAnsi="Arial" w:cs="Arial"/>
          <w:sz w:val="20"/>
          <w:szCs w:val="20"/>
        </w:rPr>
        <w:t xml:space="preserve">If UE is configured with PTP retransmission for multicast SPS, UE may expect PTM or PTP retransmission can happen and it is depending on gNB scheduling. </w:t>
      </w:r>
      <w:r w:rsidRPr="000C3485">
        <w:rPr>
          <w:rFonts w:ascii="Arial" w:hAnsi="Arial" w:cs="Arial"/>
          <w:sz w:val="20"/>
          <w:szCs w:val="20"/>
        </w:rPr>
        <w:t>As long as a single CS-RNTI can differentiate the retransmission for each G-CS-RNTI, a single CS-RNTI can be used for PTP retransmissions of all G-CS-RNTIs.</w:t>
      </w:r>
    </w:p>
    <w:p w14:paraId="2FF97763" w14:textId="77777777" w:rsidR="00E01B51" w:rsidRPr="00FC1F43" w:rsidRDefault="00E01B51" w:rsidP="00FC1F43">
      <w:pPr>
        <w:autoSpaceDE/>
        <w:autoSpaceDN/>
        <w:adjustRightInd/>
        <w:snapToGrid/>
        <w:spacing w:after="0"/>
        <w:jc w:val="left"/>
        <w:rPr>
          <w:rFonts w:ascii="Arial" w:eastAsia="MS Mincho" w:hAnsi="Arial" w:cs="Arial"/>
          <w:sz w:val="20"/>
          <w:szCs w:val="20"/>
          <w:lang w:val="en-GB" w:eastAsia="ja-JP"/>
        </w:rPr>
      </w:pP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037E40C8"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AB6BF1">
        <w:rPr>
          <w:rFonts w:ascii="Arial" w:hAnsi="Arial" w:cs="Arial"/>
          <w:b/>
          <w:color w:val="000000"/>
          <w:sz w:val="20"/>
          <w:szCs w:val="20"/>
          <w:lang w:val="en-GB"/>
        </w:rPr>
        <w:t>2</w:t>
      </w:r>
    </w:p>
    <w:p w14:paraId="306781A3" w14:textId="5DD417B7"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E01B51">
        <w:rPr>
          <w:rFonts w:ascii="Arial" w:hAnsi="Arial" w:cs="Arial"/>
          <w:color w:val="000000"/>
          <w:sz w:val="20"/>
          <w:szCs w:val="20"/>
          <w:lang w:val="en-GB"/>
        </w:rPr>
        <w:t>RAN1’s response</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 xml:space="preserve">into account. </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754C7428" w14:textId="1EA71C50" w:rsidR="008E224B" w:rsidRPr="008E224B" w:rsidRDefault="008E224B" w:rsidP="008E224B">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#109-e</w:t>
      </w:r>
      <w:r>
        <w:rPr>
          <w:rFonts w:ascii="Arial" w:hAnsi="Arial" w:cs="Arial"/>
          <w:bCs/>
          <w:color w:val="000000"/>
          <w:sz w:val="20"/>
          <w:szCs w:val="20"/>
          <w:lang w:val="en-GB"/>
        </w:rPr>
        <w:tab/>
        <w:t>16</w:t>
      </w:r>
      <w:r w:rsidR="0069255E">
        <w:rPr>
          <w:rFonts w:ascii="Arial" w:hAnsi="Arial" w:cs="Arial"/>
          <w:bCs/>
          <w:color w:val="000000"/>
          <w:sz w:val="20"/>
          <w:szCs w:val="20"/>
          <w:lang w:val="en-GB"/>
        </w:rPr>
        <w:t xml:space="preserve"> </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27</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May</w:t>
      </w:r>
      <w:r w:rsidRPr="008E224B">
        <w:rPr>
          <w:rFonts w:ascii="Arial" w:hAnsi="Arial" w:cs="Arial"/>
          <w:bCs/>
          <w:color w:val="000000"/>
          <w:sz w:val="20"/>
          <w:szCs w:val="20"/>
          <w:lang w:val="en-GB"/>
        </w:rPr>
        <w:t xml:space="preserve"> 2022</w:t>
      </w:r>
      <w:r w:rsidRPr="008E224B">
        <w:rPr>
          <w:rFonts w:ascii="Arial" w:hAnsi="Arial" w:cs="Arial"/>
          <w:bCs/>
          <w:color w:val="000000"/>
          <w:sz w:val="20"/>
          <w:szCs w:val="20"/>
          <w:lang w:val="en-GB"/>
        </w:rPr>
        <w:tab/>
      </w:r>
      <w:r>
        <w:rPr>
          <w:rFonts w:ascii="Arial" w:hAnsi="Arial" w:cs="Arial"/>
          <w:bCs/>
          <w:color w:val="000000"/>
          <w:sz w:val="20"/>
          <w:szCs w:val="20"/>
          <w:lang w:val="en-GB"/>
        </w:rPr>
        <w:t xml:space="preserve">                       </w:t>
      </w:r>
      <w:r w:rsidRPr="008E224B">
        <w:rPr>
          <w:rFonts w:ascii="Arial" w:hAnsi="Arial" w:cs="Arial"/>
          <w:bCs/>
          <w:color w:val="000000"/>
          <w:sz w:val="20"/>
          <w:szCs w:val="20"/>
          <w:lang w:val="en-GB"/>
        </w:rPr>
        <w:t>E-Meeting</w:t>
      </w:r>
    </w:p>
    <w:p w14:paraId="09DA3E4B" w14:textId="77777777" w:rsidR="00EA46F8" w:rsidRPr="008E224B" w:rsidRDefault="00EA46F8" w:rsidP="00EA46F8">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#110-e</w:t>
      </w:r>
      <w:r>
        <w:rPr>
          <w:rFonts w:ascii="Arial" w:hAnsi="Arial" w:cs="Arial"/>
          <w:bCs/>
          <w:color w:val="000000"/>
          <w:sz w:val="20"/>
          <w:szCs w:val="20"/>
          <w:lang w:val="en-GB"/>
        </w:rPr>
        <w:tab/>
        <w:t>22 - 26 August 2022</w:t>
      </w:r>
      <w:r>
        <w:rPr>
          <w:rFonts w:ascii="Arial" w:hAnsi="Arial" w:cs="Arial"/>
          <w:bCs/>
          <w:color w:val="000000"/>
          <w:sz w:val="20"/>
          <w:szCs w:val="20"/>
          <w:lang w:val="en-GB"/>
        </w:rPr>
        <w:tab/>
        <w:t xml:space="preserve">               Toulouse, France</w:t>
      </w:r>
    </w:p>
    <w:p w14:paraId="6C33C9E3" w14:textId="77777777" w:rsidR="008E224B" w:rsidRPr="008E224B" w:rsidRDefault="008E224B" w:rsidP="00702723">
      <w:pPr>
        <w:tabs>
          <w:tab w:val="left" w:pos="5103"/>
        </w:tabs>
        <w:autoSpaceDE/>
        <w:autoSpaceDN/>
        <w:adjustRightInd/>
        <w:snapToGrid/>
        <w:ind w:left="2268" w:hanging="2268"/>
        <w:jc w:val="left"/>
        <w:rPr>
          <w:rFonts w:ascii="Arial" w:hAnsi="Arial" w:cs="Arial"/>
          <w:bCs/>
          <w:color w:val="000000"/>
          <w:sz w:val="20"/>
          <w:szCs w:val="20"/>
          <w:lang w:val="en-GB"/>
        </w:rPr>
      </w:pP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44A17" w14:textId="77777777" w:rsidR="00382E3C" w:rsidRDefault="00382E3C">
      <w:r>
        <w:separator/>
      </w:r>
    </w:p>
  </w:endnote>
  <w:endnote w:type="continuationSeparator" w:id="0">
    <w:p w14:paraId="5B4624DF" w14:textId="77777777" w:rsidR="00382E3C" w:rsidRDefault="0038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C6885" w14:textId="77777777" w:rsidR="00382E3C" w:rsidRDefault="00382E3C">
      <w:r>
        <w:separator/>
      </w:r>
    </w:p>
  </w:footnote>
  <w:footnote w:type="continuationSeparator" w:id="0">
    <w:p w14:paraId="62372ABC" w14:textId="77777777" w:rsidR="00382E3C" w:rsidRDefault="0038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9"/>
  </w:num>
  <w:num w:numId="3">
    <w:abstractNumId w:val="21"/>
  </w:num>
  <w:num w:numId="4">
    <w:abstractNumId w:val="18"/>
  </w:num>
  <w:num w:numId="5">
    <w:abstractNumId w:val="14"/>
  </w:num>
  <w:num w:numId="6">
    <w:abstractNumId w:val="7"/>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3"/>
  </w:num>
  <w:num w:numId="13">
    <w:abstractNumId w:val="1"/>
  </w:num>
  <w:num w:numId="14">
    <w:abstractNumId w:val="16"/>
  </w:num>
  <w:num w:numId="15">
    <w:abstractNumId w:val="5"/>
  </w:num>
  <w:num w:numId="16">
    <w:abstractNumId w:val="1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6"/>
  </w:num>
  <w:num w:numId="20">
    <w:abstractNumId w:val="8"/>
  </w:num>
  <w:num w:numId="21">
    <w:abstractNumId w:val="3"/>
  </w:num>
  <w:num w:numId="22">
    <w:abstractNumId w:val="19"/>
  </w:num>
  <w:num w:numId="23">
    <w:abstractNumId w:val="17"/>
  </w:num>
  <w:num w:numId="24">
    <w:abstractNumId w:val="4"/>
  </w:num>
  <w:num w:numId="25">
    <w:abstractNumId w:val="22"/>
  </w:num>
  <w:num w:numId="26">
    <w:abstractNumId w:val="11"/>
  </w:num>
  <w:num w:numId="27">
    <w:abstractNumId w:val="20"/>
  </w:num>
  <w:num w:numId="28">
    <w:abstractNumId w:val="2"/>
  </w:num>
  <w:num w:numId="2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395"/>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485"/>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473"/>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6DE"/>
    <w:rsid w:val="00277835"/>
    <w:rsid w:val="00280AB1"/>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452F"/>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26C"/>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E3C"/>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FF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3BF"/>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BD3"/>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751"/>
    <w:rsid w:val="006549E6"/>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6"/>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25D3"/>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4DC5"/>
    <w:rsid w:val="007B52CD"/>
    <w:rsid w:val="007B6B9C"/>
    <w:rsid w:val="007B7DC1"/>
    <w:rsid w:val="007B7EDB"/>
    <w:rsid w:val="007C0CC5"/>
    <w:rsid w:val="007C19AD"/>
    <w:rsid w:val="007C3598"/>
    <w:rsid w:val="007C3FA8"/>
    <w:rsid w:val="007C4DBD"/>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4D4"/>
    <w:rsid w:val="00856833"/>
    <w:rsid w:val="00856840"/>
    <w:rsid w:val="0086087C"/>
    <w:rsid w:val="00860D8E"/>
    <w:rsid w:val="0086275E"/>
    <w:rsid w:val="00864119"/>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034D"/>
    <w:rsid w:val="0089176E"/>
    <w:rsid w:val="008917E0"/>
    <w:rsid w:val="00892365"/>
    <w:rsid w:val="00892BE5"/>
    <w:rsid w:val="0089387C"/>
    <w:rsid w:val="0089444E"/>
    <w:rsid w:val="008949DF"/>
    <w:rsid w:val="008951DB"/>
    <w:rsid w:val="00895300"/>
    <w:rsid w:val="00895BB8"/>
    <w:rsid w:val="00896C81"/>
    <w:rsid w:val="00896D83"/>
    <w:rsid w:val="00897710"/>
    <w:rsid w:val="00897920"/>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5F23"/>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2E36"/>
    <w:rsid w:val="00942FC0"/>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2EE7"/>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274"/>
    <w:rsid w:val="00AD1DB7"/>
    <w:rsid w:val="00AD2852"/>
    <w:rsid w:val="00AD3976"/>
    <w:rsid w:val="00AD4D2A"/>
    <w:rsid w:val="00AD542F"/>
    <w:rsid w:val="00AD7305"/>
    <w:rsid w:val="00AD7E64"/>
    <w:rsid w:val="00AD7F4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3A2"/>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2D1"/>
    <w:rsid w:val="00B26AB0"/>
    <w:rsid w:val="00B26AD2"/>
    <w:rsid w:val="00B26CA2"/>
    <w:rsid w:val="00B30B4E"/>
    <w:rsid w:val="00B31246"/>
    <w:rsid w:val="00B326FF"/>
    <w:rsid w:val="00B340AA"/>
    <w:rsid w:val="00B34A9F"/>
    <w:rsid w:val="00B34B80"/>
    <w:rsid w:val="00B34C8E"/>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3CE"/>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13"/>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A1F"/>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6EC2"/>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5DE3"/>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34D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6F8"/>
    <w:rsid w:val="00EA4FD1"/>
    <w:rsid w:val="00EA53C2"/>
    <w:rsid w:val="00EA5695"/>
    <w:rsid w:val="00EA5B0A"/>
    <w:rsid w:val="00EA65AD"/>
    <w:rsid w:val="00EA7FCF"/>
    <w:rsid w:val="00EB0CA3"/>
    <w:rsid w:val="00EB104F"/>
    <w:rsid w:val="00EB1B27"/>
    <w:rsid w:val="00EB1DA8"/>
    <w:rsid w:val="00EB29CF"/>
    <w:rsid w:val="00EB3D26"/>
    <w:rsid w:val="00EB4CFF"/>
    <w:rsid w:val="00EB53F5"/>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540"/>
    <w:rsid w:val="00EE6F1E"/>
    <w:rsid w:val="00EF0348"/>
    <w:rsid w:val="00EF1F9C"/>
    <w:rsid w:val="00EF4366"/>
    <w:rsid w:val="00EF4CD6"/>
    <w:rsid w:val="00EF55A0"/>
    <w:rsid w:val="00EF63D1"/>
    <w:rsid w:val="00EF6513"/>
    <w:rsid w:val="00EF6683"/>
    <w:rsid w:val="00EF6A4F"/>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340B"/>
    <w:rsid w:val="00F44EC5"/>
    <w:rsid w:val="00F47498"/>
    <w:rsid w:val="00F512B2"/>
    <w:rsid w:val="00F5283D"/>
    <w:rsid w:val="00F52ABA"/>
    <w:rsid w:val="00F52BC7"/>
    <w:rsid w:val="00F536A5"/>
    <w:rsid w:val="00F53BF4"/>
    <w:rsid w:val="00F54266"/>
    <w:rsid w:val="00F55043"/>
    <w:rsid w:val="00F56DCF"/>
    <w:rsid w:val="00F56FA1"/>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2A9"/>
    <w:rsid w:val="00FA1475"/>
    <w:rsid w:val="00FA148A"/>
    <w:rsid w:val="00FA224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uiPriority w:val="99"/>
    <w:qFormat/>
    <w:rsid w:val="002F7193"/>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semiHidden/>
    <w:unhideWhenUsed/>
    <w:rsid w:val="00DB0A34"/>
    <w:rPr>
      <w:sz w:val="20"/>
      <w:szCs w:val="20"/>
    </w:rPr>
  </w:style>
  <w:style w:type="character" w:customStyle="1" w:styleId="Char4">
    <w:name w:val="批注文字 Char"/>
    <w:basedOn w:val="a0"/>
    <w:link w:val="af2"/>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FC1F43"/>
  </w:style>
  <w:style w:type="paragraph" w:customStyle="1" w:styleId="3gppagreements0">
    <w:name w:val="3gppagreements"/>
    <w:basedOn w:val="a"/>
    <w:rsid w:val="00FC1F43"/>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937A2-E962-4154-B3DF-EC200CA5D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2007-06-18T22:08:00Z</cp:lastPrinted>
  <dcterms:created xsi:type="dcterms:W3CDTF">2022-02-14T16:27:00Z</dcterms:created>
  <dcterms:modified xsi:type="dcterms:W3CDTF">2022-02-14T16:27:00Z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(3)mDn9zQ8eBhzIORFDA1NyhknejMwZvDkVJHIwLxDi3Gx5BltNwr/sLov1nqkRxsCCJgjWvkol
NzxBW6q0z+saDKDr2TKkylERuJkR04dZQWzUsOR78guwPKvh03m3VtCRvDEgt+8WTWcVJoeb
juHnRDY0KkYd0g2ttFIepj10CO6DM8lWS2mxkwpUXbqwToE+U0MW+kagjQw3R4zH61F8hvfz
y0zjcT0dR2EC58p8SF</vt:lpwstr>
  </property>
  <property fmtid="{D5CDD505-2E9C-101B-9397-08002B2CF9AE}" pid="13" name="_2015_ms_pID_725343_00">
    <vt:lpwstr>_2015_ms_pID_725343</vt:lpwstr>
  </property>
  <property fmtid="{D5CDD505-2E9C-101B-9397-08002B2CF9AE}" pid="14" name="_2015_ms_pID_7253431">
    <vt:lpwstr>0NOtPZbR1ZPj/j0UVbAGmD7ChtVNJf9Qo4P7N1m4dw0k3vxeaEdMzO
8z7JhesL2zsixW6bvt5qB2Uhr1iPOOMrEca9bablHTxnVFgp2bFbL6ynPPth9syialSrbZNK
C910jkIrnBTvJpKGUWOdie4fj4KwNwEu694VThRyrr5PV6l5pb7NTPRDvS3E8W2Q0F56/n2W
HN7QMB+3GAZK6pDkcOvFn66v2psO3eUCfVAL</vt:lpwstr>
  </property>
  <property fmtid="{D5CDD505-2E9C-101B-9397-08002B2CF9AE}" pid="15" name="_2015_ms_pID_7253431_00">
    <vt:lpwstr>_2015_ms_pID_7253431</vt:lpwstr>
  </property>
  <property fmtid="{D5CDD505-2E9C-101B-9397-08002B2CF9AE}" pid="16" name="_2015_ms_pID_7253432">
    <vt:lpwstr>lloAsnaTRPCQx7G1HYf2wEYuLAsJ/N/lwMeJ
oOUzFcfMr0Oh9VH1ya6NcCyGelmrXg==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1644804403</vt:lpwstr>
  </property>
</Properties>
</file>