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102FF0" w14:textId="69E97DEE" w:rsidR="00DE5D30" w:rsidRDefault="00035B74" w:rsidP="00DE5D30">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E7EE2D9"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CA6A79">
        <w:rPr>
          <w:b/>
          <w:kern w:val="2"/>
          <w:lang w:eastAsia="zh-CN"/>
        </w:rPr>
        <w:t>TSG</w:t>
      </w:r>
      <w:r w:rsidR="00CA6A79">
        <w:rPr>
          <w:rFonts w:hint="eastAsia"/>
          <w:b/>
          <w:kern w:val="2"/>
          <w:lang w:eastAsia="zh-CN"/>
        </w:rPr>
        <w:t>-</w:t>
      </w:r>
      <w:r w:rsidR="009C0564" w:rsidRPr="00CF195E">
        <w:rPr>
          <w:b/>
          <w:kern w:val="2"/>
          <w:lang w:eastAsia="zh-CN"/>
        </w:rPr>
        <w:t xml:space="preserve">RAN </w:t>
      </w:r>
      <w:r w:rsidR="00B90D0C">
        <w:rPr>
          <w:b/>
          <w:kern w:val="2"/>
          <w:lang w:eastAsia="zh-CN"/>
        </w:rPr>
        <w:t xml:space="preserve">WG1 </w:t>
      </w:r>
      <w:r w:rsidR="00186379">
        <w:rPr>
          <w:b/>
          <w:kern w:val="2"/>
          <w:lang w:eastAsia="zh-CN"/>
        </w:rPr>
        <w:t xml:space="preserve">Meeting </w:t>
      </w:r>
      <w:r w:rsidR="001F7121" w:rsidRPr="00CF195E">
        <w:rPr>
          <w:b/>
          <w:kern w:val="2"/>
          <w:lang w:eastAsia="zh-CN"/>
        </w:rPr>
        <w:t>#</w:t>
      </w:r>
      <w:r w:rsidR="00C64F94">
        <w:rPr>
          <w:b/>
          <w:kern w:val="2"/>
          <w:lang w:eastAsia="zh-CN"/>
        </w:rPr>
        <w:t>10</w:t>
      </w:r>
      <w:r w:rsidR="004D592A">
        <w:rPr>
          <w:b/>
          <w:kern w:val="2"/>
          <w:lang w:eastAsia="zh-CN"/>
        </w:rPr>
        <w:t>8</w:t>
      </w:r>
      <w:r w:rsidR="00B90D0C">
        <w:rPr>
          <w:rFonts w:hint="eastAsia"/>
          <w:b/>
          <w:kern w:val="2"/>
          <w:lang w:eastAsia="zh-CN"/>
        </w:rPr>
        <w:t>-</w:t>
      </w:r>
      <w:r w:rsidR="00B0374E">
        <w:rPr>
          <w:b/>
          <w:kern w:val="2"/>
          <w:lang w:eastAsia="zh-CN"/>
        </w:rPr>
        <w:t>e</w:t>
      </w:r>
      <w:r w:rsidR="00972929" w:rsidRPr="00CF195E">
        <w:rPr>
          <w:b/>
          <w:kern w:val="2"/>
          <w:lang w:eastAsia="zh-CN"/>
        </w:rPr>
        <w:tab/>
      </w:r>
      <w:bookmarkStart w:id="0" w:name="_GoBack"/>
      <w:r w:rsidR="00DE5D30" w:rsidRPr="00DE5D30">
        <w:rPr>
          <w:b/>
          <w:kern w:val="2"/>
          <w:lang w:eastAsia="zh-CN"/>
        </w:rPr>
        <w:t>R1-220</w:t>
      </w:r>
      <w:r w:rsidR="007521C0">
        <w:rPr>
          <w:b/>
          <w:kern w:val="2"/>
          <w:lang w:eastAsia="zh-CN"/>
        </w:rPr>
        <w:t>2433</w:t>
      </w:r>
      <w:bookmarkEnd w:id="0"/>
    </w:p>
    <w:p w14:paraId="45F916B8" w14:textId="08B1B7D3" w:rsidR="009C0564" w:rsidRPr="00CF195E" w:rsidRDefault="00186379" w:rsidP="009E4ABB">
      <w:pPr>
        <w:tabs>
          <w:tab w:val="right" w:pos="9216"/>
        </w:tabs>
        <w:spacing w:afterLines="50"/>
        <w:jc w:val="left"/>
        <w:rPr>
          <w:b/>
          <w:kern w:val="2"/>
          <w:lang w:eastAsia="zh-CN"/>
        </w:rPr>
      </w:pPr>
      <w:r>
        <w:rPr>
          <w:b/>
          <w:kern w:val="2"/>
          <w:lang w:eastAsia="zh-CN"/>
        </w:rPr>
        <w:t>e</w:t>
      </w:r>
      <w:r w:rsidR="00EB478A">
        <w:rPr>
          <w:b/>
          <w:kern w:val="2"/>
          <w:lang w:eastAsia="zh-CN"/>
        </w:rPr>
        <w:t>-</w:t>
      </w:r>
      <w:r>
        <w:rPr>
          <w:b/>
          <w:kern w:val="2"/>
          <w:lang w:eastAsia="zh-CN"/>
        </w:rPr>
        <w:t>M</w:t>
      </w:r>
      <w:r w:rsidR="009A27A2" w:rsidRPr="009A27A2">
        <w:rPr>
          <w:b/>
          <w:kern w:val="2"/>
          <w:lang w:eastAsia="zh-CN"/>
        </w:rPr>
        <w:t xml:space="preserve">eeting, </w:t>
      </w:r>
      <w:r w:rsidR="008F1164">
        <w:rPr>
          <w:b/>
          <w:kern w:val="2"/>
          <w:lang w:eastAsia="zh-CN"/>
        </w:rPr>
        <w:t>February</w:t>
      </w:r>
      <w:r w:rsidR="00EB478A">
        <w:rPr>
          <w:b/>
          <w:kern w:val="2"/>
          <w:lang w:eastAsia="zh-CN"/>
        </w:rPr>
        <w:t xml:space="preserve"> </w:t>
      </w:r>
      <w:r w:rsidR="008F1164">
        <w:rPr>
          <w:b/>
          <w:kern w:val="2"/>
          <w:lang w:eastAsia="zh-CN"/>
        </w:rPr>
        <w:t>21</w:t>
      </w:r>
      <w:r w:rsidR="00E0063D">
        <w:rPr>
          <w:b/>
          <w:kern w:val="2"/>
          <w:lang w:eastAsia="zh-CN"/>
        </w:rPr>
        <w:t>–</w:t>
      </w:r>
      <w:r w:rsidR="008E16F1">
        <w:rPr>
          <w:b/>
          <w:kern w:val="2"/>
          <w:lang w:eastAsia="zh-CN"/>
        </w:rPr>
        <w:t xml:space="preserve"> </w:t>
      </w:r>
      <w:r w:rsidR="008F1164">
        <w:rPr>
          <w:b/>
          <w:kern w:val="2"/>
          <w:lang w:eastAsia="zh-CN"/>
        </w:rPr>
        <w:t>March 3</w:t>
      </w:r>
      <w:r w:rsidR="00AF79F0">
        <w:rPr>
          <w:rFonts w:hint="eastAsia"/>
          <w:b/>
          <w:kern w:val="2"/>
          <w:lang w:eastAsia="zh-CN"/>
        </w:rPr>
        <w:t>,</w:t>
      </w:r>
      <w:r w:rsidR="00AF79F0">
        <w:rPr>
          <w:b/>
          <w:kern w:val="2"/>
          <w:lang w:eastAsia="zh-CN"/>
        </w:rPr>
        <w:t xml:space="preserve"> </w:t>
      </w:r>
      <w:r w:rsidR="00AE689C" w:rsidRPr="009A27A2">
        <w:rPr>
          <w:b/>
          <w:kern w:val="2"/>
          <w:lang w:eastAsia="zh-CN"/>
        </w:rPr>
        <w:t>202</w:t>
      </w:r>
      <w:r w:rsidR="009B63F9">
        <w:rPr>
          <w:b/>
          <w:kern w:val="2"/>
          <w:lang w:eastAsia="zh-CN"/>
        </w:rPr>
        <w:t>2</w:t>
      </w:r>
    </w:p>
    <w:p w14:paraId="7FE962A9" w14:textId="22094E70" w:rsidR="009C0564" w:rsidRPr="00D1745D" w:rsidRDefault="009C0564" w:rsidP="00CF195E">
      <w:pPr>
        <w:pBdr>
          <w:top w:val="single" w:sz="4" w:space="1" w:color="auto"/>
        </w:pBdr>
        <w:spacing w:after="0"/>
        <w:jc w:val="left"/>
        <w:rPr>
          <w:b/>
          <w:kern w:val="2"/>
          <w:sz w:val="16"/>
          <w:szCs w:val="16"/>
          <w:lang w:eastAsia="zh-CN"/>
        </w:rPr>
      </w:pPr>
    </w:p>
    <w:p w14:paraId="377AFB16" w14:textId="05EED9C6"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373C2E">
        <w:rPr>
          <w:b/>
          <w:kern w:val="2"/>
          <w:lang w:eastAsia="zh-CN"/>
        </w:rPr>
        <w:t>5</w:t>
      </w:r>
    </w:p>
    <w:p w14:paraId="03FF410E" w14:textId="5AA0DA06"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15034B" w:rsidRPr="00CF195E">
        <w:rPr>
          <w:b/>
          <w:kern w:val="2"/>
          <w:lang w:eastAsia="zh-CN"/>
        </w:rPr>
        <w:t>Huawei</w:t>
      </w:r>
      <w:r w:rsidR="00961198">
        <w:rPr>
          <w:b/>
          <w:kern w:val="2"/>
          <w:lang w:eastAsia="zh-CN"/>
        </w:rPr>
        <w:t>, HiSilicon</w:t>
      </w:r>
    </w:p>
    <w:p w14:paraId="726F6331" w14:textId="2B336E5A"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2777D5" w:rsidRPr="002777D5">
        <w:rPr>
          <w:b/>
          <w:kern w:val="2"/>
          <w:lang w:eastAsia="zh-CN"/>
        </w:rPr>
        <w:t>Discussion on MBS issues asked by RAN2</w:t>
      </w:r>
      <w:r w:rsidR="00B66D80" w:rsidRPr="00B66D80">
        <w:rPr>
          <w:b/>
          <w:kern w:val="2"/>
          <w:lang w:eastAsia="zh-CN"/>
        </w:rPr>
        <w:t xml:space="preserve"> </w:t>
      </w:r>
    </w:p>
    <w:p w14:paraId="363D35FA" w14:textId="1DD0569A"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p>
    <w:p w14:paraId="654C964E" w14:textId="2E1945AC" w:rsidR="009C0564" w:rsidRPr="00CF195E" w:rsidRDefault="009C0564" w:rsidP="00CF195E">
      <w:pPr>
        <w:pBdr>
          <w:bottom w:val="single" w:sz="4" w:space="1" w:color="auto"/>
        </w:pBdr>
        <w:spacing w:after="0"/>
        <w:jc w:val="left"/>
        <w:rPr>
          <w:b/>
          <w:kern w:val="2"/>
          <w:sz w:val="16"/>
          <w:szCs w:val="16"/>
          <w:lang w:eastAsia="zh-CN"/>
        </w:rPr>
      </w:pPr>
    </w:p>
    <w:p w14:paraId="478BD7F2" w14:textId="76399AA9" w:rsidR="00C86837" w:rsidRDefault="009C0564" w:rsidP="00C86837">
      <w:pPr>
        <w:pStyle w:val="1"/>
      </w:pPr>
      <w:bookmarkStart w:id="1" w:name="_Ref124589705"/>
      <w:bookmarkStart w:id="2" w:name="_Ref129681862"/>
      <w:r w:rsidRPr="00CF195E">
        <w:t>Introduction</w:t>
      </w:r>
      <w:bookmarkEnd w:id="1"/>
      <w:bookmarkEnd w:id="2"/>
    </w:p>
    <w:p w14:paraId="37464C31" w14:textId="77777777" w:rsidR="00DB49CD" w:rsidRDefault="002310C9" w:rsidP="002310C9">
      <w:pPr>
        <w:rPr>
          <w:lang w:eastAsia="zh-CN"/>
        </w:rPr>
      </w:pPr>
      <w:r>
        <w:rPr>
          <w:lang w:eastAsia="zh-CN"/>
        </w:rPr>
        <w:t xml:space="preserve">The RAN2 LS sent to RAN1 in </w:t>
      </w:r>
      <w:r>
        <w:rPr>
          <w:lang w:eastAsia="zh-CN"/>
        </w:rPr>
        <w:fldChar w:fldCharType="begin"/>
      </w:r>
      <w:r>
        <w:rPr>
          <w:lang w:eastAsia="zh-CN"/>
        </w:rPr>
        <w:instrText xml:space="preserve"> REF _Ref90976717 \n \h </w:instrText>
      </w:r>
      <w:r>
        <w:rPr>
          <w:lang w:eastAsia="zh-CN"/>
        </w:rPr>
      </w:r>
      <w:r>
        <w:rPr>
          <w:lang w:eastAsia="zh-CN"/>
        </w:rPr>
        <w:fldChar w:fldCharType="separate"/>
      </w:r>
      <w:r>
        <w:rPr>
          <w:lang w:eastAsia="zh-CN"/>
        </w:rPr>
        <w:t>[1]</w:t>
      </w:r>
      <w:r>
        <w:rPr>
          <w:lang w:eastAsia="zh-CN"/>
        </w:rPr>
        <w:fldChar w:fldCharType="end"/>
      </w:r>
      <w:r w:rsidR="00F472C5">
        <w:rPr>
          <w:lang w:eastAsia="zh-CN"/>
        </w:rPr>
        <w:t xml:space="preserve"> </w:t>
      </w:r>
      <w:r w:rsidR="00AD34F4">
        <w:rPr>
          <w:lang w:eastAsia="zh-CN"/>
        </w:rPr>
        <w:t xml:space="preserve">asks RAN1 to confirm the understanding of the CFR configuration for MCCH and MTCH. </w:t>
      </w:r>
    </w:p>
    <w:p w14:paraId="4E36731A" w14:textId="32B25F59" w:rsidR="00F90D6B" w:rsidRDefault="00AD34F4" w:rsidP="002310C9">
      <w:pPr>
        <w:rPr>
          <w:lang w:eastAsia="zh-CN"/>
        </w:rPr>
      </w:pPr>
      <w:r>
        <w:rPr>
          <w:lang w:eastAsia="zh-CN"/>
        </w:rPr>
        <w:t xml:space="preserve">This paper </w:t>
      </w:r>
      <w:r w:rsidR="00DB49CD">
        <w:rPr>
          <w:lang w:eastAsia="zh-CN"/>
        </w:rPr>
        <w:t xml:space="preserve">discusses the issue asked in the LS based on </w:t>
      </w:r>
      <w:r w:rsidR="00475A14">
        <w:rPr>
          <w:lang w:eastAsia="zh-CN"/>
        </w:rPr>
        <w:t xml:space="preserve">the agreements RAN1 achieved and the discussion situation in RAN1, which also leads to the draft LS reply in </w:t>
      </w:r>
      <w:r w:rsidR="00537347">
        <w:rPr>
          <w:lang w:eastAsia="zh-CN"/>
        </w:rPr>
        <w:fldChar w:fldCharType="begin"/>
      </w:r>
      <w:r w:rsidR="00537347">
        <w:rPr>
          <w:lang w:eastAsia="zh-CN"/>
        </w:rPr>
        <w:instrText xml:space="preserve"> REF _Ref94642618 \n \h </w:instrText>
      </w:r>
      <w:r w:rsidR="00537347">
        <w:rPr>
          <w:lang w:eastAsia="zh-CN"/>
        </w:rPr>
      </w:r>
      <w:r w:rsidR="00537347">
        <w:rPr>
          <w:lang w:eastAsia="zh-CN"/>
        </w:rPr>
        <w:fldChar w:fldCharType="separate"/>
      </w:r>
      <w:r w:rsidR="00537347">
        <w:rPr>
          <w:lang w:eastAsia="zh-CN"/>
        </w:rPr>
        <w:t>[2]</w:t>
      </w:r>
      <w:r w:rsidR="00537347">
        <w:rPr>
          <w:lang w:eastAsia="zh-CN"/>
        </w:rPr>
        <w:fldChar w:fldCharType="end"/>
      </w:r>
      <w:r w:rsidR="00537347">
        <w:rPr>
          <w:lang w:eastAsia="zh-CN"/>
        </w:rPr>
        <w:t xml:space="preserve">. </w:t>
      </w:r>
    </w:p>
    <w:p w14:paraId="75CF2469" w14:textId="7D8DEA5B" w:rsidR="0074747D" w:rsidRDefault="002310C9" w:rsidP="0074747D">
      <w:pPr>
        <w:pStyle w:val="1"/>
        <w:rPr>
          <w:lang w:val="en-GB"/>
        </w:rPr>
      </w:pPr>
      <w:r>
        <w:rPr>
          <w:lang w:val="en-GB"/>
        </w:rPr>
        <w:t>Discussion</w:t>
      </w:r>
    </w:p>
    <w:p w14:paraId="75C90EC8" w14:textId="59E8467B" w:rsidR="00537347" w:rsidRPr="00A336D9" w:rsidRDefault="00537347" w:rsidP="00A336D9">
      <w:pPr>
        <w:rPr>
          <w:bCs/>
        </w:rPr>
      </w:pPr>
      <w:r w:rsidRPr="00537347">
        <w:rPr>
          <w:lang w:val="en-GB"/>
        </w:rPr>
        <w:t xml:space="preserve">From the incoming LS, </w:t>
      </w:r>
      <w:r w:rsidRPr="00537347">
        <w:rPr>
          <w:bCs/>
        </w:rPr>
        <w:t xml:space="preserve">RAN2 has discussed some aspects related to </w:t>
      </w:r>
      <w:r w:rsidR="00260334" w:rsidRPr="00260334">
        <w:rPr>
          <w:bCs/>
        </w:rPr>
        <w:t xml:space="preserve">L1 parameters to be configured with RRC </w:t>
      </w:r>
      <w:r w:rsidR="00A336D9">
        <w:rPr>
          <w:bCs/>
        </w:rPr>
        <w:t>signaling and askes RAN1 the following question:</w:t>
      </w:r>
    </w:p>
    <w:p w14:paraId="3D48FEF9" w14:textId="77777777" w:rsidR="00537347" w:rsidRPr="00537347" w:rsidRDefault="00537347" w:rsidP="00537347">
      <w:pPr>
        <w:spacing w:after="0"/>
        <w:ind w:left="284"/>
        <w:rPr>
          <w:bCs/>
        </w:rPr>
      </w:pPr>
      <w:r w:rsidRPr="00537347">
        <w:rPr>
          <w:b/>
          <w:bCs/>
        </w:rPr>
        <w:t xml:space="preserve">Question: </w:t>
      </w:r>
      <w:r w:rsidRPr="00537347">
        <w:rPr>
          <w:bCs/>
        </w:rPr>
        <w:t xml:space="preserve">Currently, RAN2 running RRC design assumes that only a single CFR (indicated by </w:t>
      </w:r>
      <w:r w:rsidRPr="00537347">
        <w:rPr>
          <w:bCs/>
          <w:i/>
        </w:rPr>
        <w:t>locationAndBandwidth-Broadcast</w:t>
      </w:r>
      <w:r w:rsidRPr="00537347">
        <w:rPr>
          <w:bCs/>
        </w:rPr>
        <w:t>) is configured for MCCH/MTCH reception of MBS broadcast and it is common for MCCH and all MTCHs. RAN2 would like to confirm this understanding with RAN1.</w:t>
      </w:r>
    </w:p>
    <w:p w14:paraId="346A7B16" w14:textId="77777777" w:rsidR="00537347" w:rsidRPr="00537347" w:rsidRDefault="00537347" w:rsidP="00537347">
      <w:pPr>
        <w:spacing w:after="0"/>
        <w:rPr>
          <w:lang w:eastAsia="zh-CN"/>
        </w:rPr>
      </w:pPr>
    </w:p>
    <w:p w14:paraId="7400D2A8" w14:textId="06CD12F0" w:rsidR="00537347" w:rsidRDefault="00537347" w:rsidP="003C5715">
      <w:pPr>
        <w:snapToGrid/>
        <w:rPr>
          <w:lang w:eastAsia="zh-CN"/>
        </w:rPr>
      </w:pPr>
      <w:r w:rsidRPr="00537347">
        <w:rPr>
          <w:lang w:eastAsia="zh-CN"/>
        </w:rPr>
        <w:t xml:space="preserve">Furthermore, RAN2 has decided to include MCCH/MTCH search space configuration </w:t>
      </w:r>
      <w:r w:rsidRPr="00537347">
        <w:rPr>
          <w:bCs/>
        </w:rPr>
        <w:t>of MBS broadcast</w:t>
      </w:r>
      <w:r w:rsidRPr="00537347">
        <w:rPr>
          <w:lang w:eastAsia="zh-CN"/>
        </w:rPr>
        <w:t xml:space="preserve"> as part of </w:t>
      </w:r>
      <w:r w:rsidRPr="003C5715">
        <w:rPr>
          <w:i/>
          <w:lang w:eastAsia="zh-CN"/>
        </w:rPr>
        <w:t>PDCCH-ConfigCommon</w:t>
      </w:r>
      <w:r w:rsidRPr="00537347">
        <w:rPr>
          <w:lang w:eastAsia="zh-CN"/>
        </w:rPr>
        <w:t xml:space="preserve">, to have a unified configuration framework for all common search spaces. </w:t>
      </w:r>
      <w:r w:rsidR="003C5715" w:rsidRPr="003C5715">
        <w:rPr>
          <w:lang w:eastAsia="zh-CN"/>
        </w:rPr>
        <w:t>RAN2 asks RAN1 to take the above into account and answer the above question</w:t>
      </w:r>
      <w:r w:rsidR="003C5715">
        <w:rPr>
          <w:lang w:eastAsia="zh-CN"/>
        </w:rPr>
        <w:t xml:space="preserve">. </w:t>
      </w:r>
    </w:p>
    <w:p w14:paraId="045C3784" w14:textId="3B55AD1F" w:rsidR="003C5715" w:rsidRDefault="004C5604" w:rsidP="004C5604">
      <w:pPr>
        <w:pStyle w:val="2"/>
        <w:rPr>
          <w:lang w:eastAsia="zh-CN"/>
        </w:rPr>
      </w:pPr>
      <w:r>
        <w:rPr>
          <w:lang w:eastAsia="zh-CN"/>
        </w:rPr>
        <w:t>RAN1 agreements achieved</w:t>
      </w:r>
    </w:p>
    <w:p w14:paraId="60DF606B" w14:textId="38D7B599" w:rsidR="00D103EC" w:rsidRDefault="00D103EC" w:rsidP="00D103EC">
      <w:pPr>
        <w:rPr>
          <w:lang w:eastAsia="zh-CN"/>
        </w:rPr>
      </w:pPr>
      <w:r>
        <w:rPr>
          <w:lang w:eastAsia="zh-CN"/>
        </w:rPr>
        <w:t xml:space="preserve">Regarding the CFR configurations for broadcast scheduling including MCCH/MTCH, the following </w:t>
      </w:r>
      <w:r w:rsidR="00663F45">
        <w:rPr>
          <w:lang w:eastAsia="zh-CN"/>
        </w:rPr>
        <w:t xml:space="preserve">are the </w:t>
      </w:r>
      <w:r w:rsidR="005C33AE">
        <w:rPr>
          <w:lang w:eastAsia="zh-CN"/>
        </w:rPr>
        <w:t xml:space="preserve">relevant </w:t>
      </w:r>
      <w:r>
        <w:rPr>
          <w:lang w:eastAsia="zh-CN"/>
        </w:rPr>
        <w:t xml:space="preserve">agreements </w:t>
      </w:r>
      <w:r w:rsidR="00663F45">
        <w:rPr>
          <w:lang w:eastAsia="zh-CN"/>
        </w:rPr>
        <w:t>achieved so far</w:t>
      </w:r>
      <w:r w:rsidR="005C33AE">
        <w:rPr>
          <w:lang w:eastAsia="zh-CN"/>
        </w:rPr>
        <w:t>:</w:t>
      </w:r>
    </w:p>
    <w:p w14:paraId="4A34DE49" w14:textId="77777777" w:rsidR="00CE19F1" w:rsidRPr="007A3C0D" w:rsidRDefault="00CE19F1" w:rsidP="00CE19F1">
      <w:pPr>
        <w:overflowPunct w:val="0"/>
        <w:snapToGrid/>
        <w:spacing w:after="0"/>
        <w:contextualSpacing/>
        <w:jc w:val="left"/>
        <w:textAlignment w:val="baseline"/>
        <w:rPr>
          <w:rFonts w:eastAsia="Batang"/>
          <w:i/>
          <w:sz w:val="20"/>
          <w:szCs w:val="20"/>
          <w:lang w:val="en-GB" w:eastAsia="x-none"/>
        </w:rPr>
      </w:pPr>
      <w:r w:rsidRPr="007A3C0D">
        <w:rPr>
          <w:rFonts w:eastAsia="Batang"/>
          <w:i/>
          <w:sz w:val="20"/>
          <w:szCs w:val="20"/>
          <w:highlight w:val="green"/>
          <w:lang w:val="en-GB" w:eastAsia="x-none"/>
        </w:rPr>
        <w:t>Agreement:</w:t>
      </w:r>
    </w:p>
    <w:p w14:paraId="694070F5" w14:textId="77777777" w:rsidR="00CE19F1" w:rsidRPr="007A3C0D" w:rsidRDefault="00CE19F1" w:rsidP="00CE19F1">
      <w:pPr>
        <w:autoSpaceDE/>
        <w:autoSpaceDN/>
        <w:adjustRightInd/>
        <w:snapToGrid/>
        <w:spacing w:after="0"/>
        <w:contextualSpacing/>
        <w:jc w:val="left"/>
        <w:rPr>
          <w:rFonts w:eastAsia="Batang"/>
          <w:i/>
          <w:sz w:val="20"/>
          <w:szCs w:val="20"/>
          <w:lang w:val="en-GB"/>
        </w:rPr>
      </w:pPr>
      <w:r w:rsidRPr="007A3C0D">
        <w:rPr>
          <w:rFonts w:eastAsia="Batang"/>
          <w:i/>
          <w:sz w:val="20"/>
          <w:szCs w:val="20"/>
          <w:lang w:val="en-GB"/>
        </w:rPr>
        <w:t xml:space="preserve">For Rel-17, for broadcast reception, RRC_IDLE/RRC_INACTIVE UEs do not exceed the maximum number of CORESETs mandatorily (in the minimum capability) supported for Rel-15/Rel-16 UEs, i.e., 2 CORESETs. </w:t>
      </w:r>
    </w:p>
    <w:p w14:paraId="683A4A0F" w14:textId="77777777" w:rsidR="00CE19F1" w:rsidRPr="007A3C0D" w:rsidRDefault="00CE19F1" w:rsidP="00CE19F1">
      <w:pPr>
        <w:numPr>
          <w:ilvl w:val="0"/>
          <w:numId w:val="46"/>
        </w:numPr>
        <w:overflowPunct w:val="0"/>
        <w:autoSpaceDE/>
        <w:autoSpaceDN/>
        <w:adjustRightInd/>
        <w:snapToGrid/>
        <w:spacing w:after="0"/>
        <w:contextualSpacing/>
        <w:jc w:val="left"/>
        <w:textAlignment w:val="baseline"/>
        <w:rPr>
          <w:rFonts w:eastAsia="Batang"/>
          <w:i/>
          <w:sz w:val="20"/>
          <w:szCs w:val="20"/>
          <w:lang w:val="en-GB" w:eastAsia="x-none"/>
        </w:rPr>
      </w:pPr>
      <w:r w:rsidRPr="007A3C0D">
        <w:rPr>
          <w:rFonts w:eastAsia="Batang"/>
          <w:i/>
          <w:sz w:val="20"/>
          <w:szCs w:val="20"/>
          <w:lang w:val="en-GB" w:eastAsia="x-none"/>
        </w:rPr>
        <w:t>If the CFR has the same frequency range as the initial BWP, where the initial BWP has the same frequency resources as CORESET0 or where the initial BWP has the frequency resources configured by SIB1, RRC_IDLE/RRC_INACTIVE UEs can be configured with the following options:</w:t>
      </w:r>
    </w:p>
    <w:p w14:paraId="1F38003C" w14:textId="77777777" w:rsidR="00CE19F1" w:rsidRPr="007A3C0D" w:rsidRDefault="00CE19F1" w:rsidP="00CE19F1">
      <w:pPr>
        <w:numPr>
          <w:ilvl w:val="1"/>
          <w:numId w:val="46"/>
        </w:numPr>
        <w:overflowPunct w:val="0"/>
        <w:autoSpaceDE/>
        <w:autoSpaceDN/>
        <w:adjustRightInd/>
        <w:snapToGrid/>
        <w:spacing w:after="0"/>
        <w:contextualSpacing/>
        <w:jc w:val="left"/>
        <w:textAlignment w:val="baseline"/>
        <w:rPr>
          <w:rFonts w:eastAsia="Batang"/>
          <w:i/>
          <w:sz w:val="20"/>
          <w:szCs w:val="20"/>
          <w:lang w:val="en-GB" w:eastAsia="x-none"/>
        </w:rPr>
      </w:pPr>
      <w:r w:rsidRPr="007A3C0D">
        <w:rPr>
          <w:rFonts w:eastAsia="Batang"/>
          <w:i/>
          <w:sz w:val="20"/>
          <w:szCs w:val="20"/>
          <w:lang w:val="en-GB" w:eastAsia="x-none"/>
        </w:rPr>
        <w:t>CORESET#0 (default option if CFR is the initial BWP and CORESET is not configured); or</w:t>
      </w:r>
    </w:p>
    <w:p w14:paraId="426DCF05" w14:textId="77777777" w:rsidR="00CE19F1" w:rsidRPr="007A3C0D" w:rsidRDefault="00CE19F1" w:rsidP="00CE19F1">
      <w:pPr>
        <w:numPr>
          <w:ilvl w:val="1"/>
          <w:numId w:val="46"/>
        </w:numPr>
        <w:overflowPunct w:val="0"/>
        <w:autoSpaceDE/>
        <w:autoSpaceDN/>
        <w:adjustRightInd/>
        <w:snapToGrid/>
        <w:spacing w:after="0"/>
        <w:contextualSpacing/>
        <w:jc w:val="left"/>
        <w:textAlignment w:val="baseline"/>
        <w:rPr>
          <w:rFonts w:eastAsia="Batang"/>
          <w:i/>
          <w:sz w:val="20"/>
          <w:szCs w:val="20"/>
          <w:lang w:val="en-GB" w:eastAsia="x-none"/>
        </w:rPr>
      </w:pPr>
      <w:r w:rsidRPr="007A3C0D">
        <w:rPr>
          <w:rFonts w:eastAsia="Batang"/>
          <w:i/>
          <w:sz w:val="20"/>
          <w:szCs w:val="20"/>
          <w:lang w:val="en-GB" w:eastAsia="x-none"/>
        </w:rPr>
        <w:t xml:space="preserve">CORESET configured by </w:t>
      </w:r>
      <w:r w:rsidRPr="007A3C0D">
        <w:rPr>
          <w:rFonts w:eastAsia="Batang"/>
          <w:i/>
          <w:iCs/>
          <w:sz w:val="20"/>
          <w:szCs w:val="20"/>
          <w:lang w:val="en-GB" w:eastAsia="x-none"/>
        </w:rPr>
        <w:t>commonControlResourceSet;</w:t>
      </w:r>
      <w:r w:rsidRPr="007A3C0D">
        <w:rPr>
          <w:rFonts w:eastAsia="Batang"/>
          <w:i/>
          <w:sz w:val="20"/>
          <w:szCs w:val="20"/>
          <w:lang w:val="en-GB" w:eastAsia="x-none"/>
        </w:rPr>
        <w:t xml:space="preserve"> or</w:t>
      </w:r>
    </w:p>
    <w:p w14:paraId="09ABC8C3" w14:textId="77777777" w:rsidR="00CE19F1" w:rsidRPr="007A3C0D" w:rsidRDefault="00CE19F1" w:rsidP="00CE19F1">
      <w:pPr>
        <w:numPr>
          <w:ilvl w:val="1"/>
          <w:numId w:val="46"/>
        </w:numPr>
        <w:overflowPunct w:val="0"/>
        <w:autoSpaceDE/>
        <w:autoSpaceDN/>
        <w:adjustRightInd/>
        <w:snapToGrid/>
        <w:spacing w:after="0"/>
        <w:contextualSpacing/>
        <w:jc w:val="left"/>
        <w:textAlignment w:val="baseline"/>
        <w:rPr>
          <w:rFonts w:eastAsia="Batang"/>
          <w:i/>
          <w:sz w:val="20"/>
          <w:szCs w:val="20"/>
          <w:lang w:val="en-GB" w:eastAsia="x-none"/>
        </w:rPr>
      </w:pPr>
      <w:r w:rsidRPr="007A3C0D">
        <w:rPr>
          <w:rFonts w:eastAsia="Batang"/>
          <w:i/>
          <w:sz w:val="20"/>
          <w:szCs w:val="20"/>
          <w:lang w:val="en-GB" w:eastAsia="x-none"/>
        </w:rPr>
        <w:t xml:space="preserve">CORESET#0 and CORESET configured by </w:t>
      </w:r>
      <w:r w:rsidRPr="007A3C0D">
        <w:rPr>
          <w:rFonts w:eastAsia="Batang"/>
          <w:i/>
          <w:iCs/>
          <w:sz w:val="20"/>
          <w:szCs w:val="20"/>
          <w:lang w:val="en-GB" w:eastAsia="x-none"/>
        </w:rPr>
        <w:t>commonControlResourceSet</w:t>
      </w:r>
      <w:r w:rsidRPr="007A3C0D">
        <w:rPr>
          <w:rFonts w:eastAsia="Batang"/>
          <w:i/>
          <w:sz w:val="20"/>
          <w:szCs w:val="20"/>
          <w:lang w:val="en-GB" w:eastAsia="x-none"/>
        </w:rPr>
        <w:t>.</w:t>
      </w:r>
    </w:p>
    <w:p w14:paraId="1D7FC853" w14:textId="77777777" w:rsidR="00CE19F1" w:rsidRPr="007A3C0D" w:rsidRDefault="00CE19F1" w:rsidP="00D103EC">
      <w:pPr>
        <w:rPr>
          <w:lang w:val="en-GB" w:eastAsia="zh-CN"/>
        </w:rPr>
      </w:pPr>
    </w:p>
    <w:p w14:paraId="6A27EB4C" w14:textId="77777777" w:rsidR="004A0EE6" w:rsidRPr="007A3C0D" w:rsidRDefault="004A0EE6" w:rsidP="004A0EE6">
      <w:pPr>
        <w:autoSpaceDE/>
        <w:autoSpaceDN/>
        <w:adjustRightInd/>
        <w:snapToGrid/>
        <w:spacing w:after="0"/>
        <w:contextualSpacing/>
        <w:jc w:val="left"/>
        <w:rPr>
          <w:i/>
          <w:sz w:val="20"/>
          <w:szCs w:val="20"/>
          <w:lang w:eastAsia="x-none"/>
        </w:rPr>
      </w:pPr>
      <w:bookmarkStart w:id="3" w:name="_Hlk94717466"/>
      <w:r w:rsidRPr="007A3C0D">
        <w:rPr>
          <w:i/>
          <w:sz w:val="20"/>
          <w:szCs w:val="20"/>
          <w:highlight w:val="green"/>
          <w:lang w:eastAsia="x-none"/>
        </w:rPr>
        <w:t>Agreement:</w:t>
      </w:r>
    </w:p>
    <w:p w14:paraId="187AB6D3" w14:textId="77777777" w:rsidR="004A0EE6" w:rsidRPr="007A3C0D" w:rsidRDefault="004A0EE6" w:rsidP="004A0EE6">
      <w:pPr>
        <w:autoSpaceDE/>
        <w:autoSpaceDN/>
        <w:adjustRightInd/>
        <w:snapToGrid/>
        <w:spacing w:after="0"/>
        <w:contextualSpacing/>
        <w:jc w:val="left"/>
        <w:rPr>
          <w:i/>
          <w:sz w:val="20"/>
          <w:szCs w:val="20"/>
          <w:lang w:eastAsia="x-none"/>
        </w:rPr>
      </w:pPr>
      <w:r w:rsidRPr="007A3C0D">
        <w:rPr>
          <w:i/>
          <w:sz w:val="20"/>
          <w:szCs w:val="20"/>
          <w:lang w:eastAsia="x-none"/>
        </w:rPr>
        <w:t>For broadcast reception, RRC_IDLE/RRC_INACTIVE UEs can use the same bandwidth configurations for the CFR of GC-PDCCH/PDSCH carrying MCCH and the CFR of GC-PDCCH/PDSCH carrying MTCH.</w:t>
      </w:r>
    </w:p>
    <w:p w14:paraId="36C48BED" w14:textId="77777777" w:rsidR="004A0EE6" w:rsidRPr="007A3C0D" w:rsidRDefault="004A0EE6" w:rsidP="004A0EE6">
      <w:pPr>
        <w:numPr>
          <w:ilvl w:val="0"/>
          <w:numId w:val="45"/>
        </w:numPr>
        <w:autoSpaceDE/>
        <w:autoSpaceDN/>
        <w:adjustRightInd/>
        <w:snapToGrid/>
        <w:spacing w:after="0"/>
        <w:contextualSpacing/>
        <w:jc w:val="left"/>
        <w:rPr>
          <w:i/>
          <w:sz w:val="20"/>
          <w:szCs w:val="20"/>
          <w:lang w:eastAsia="x-none"/>
        </w:rPr>
      </w:pPr>
      <w:r w:rsidRPr="007A3C0D">
        <w:rPr>
          <w:i/>
          <w:sz w:val="20"/>
          <w:szCs w:val="20"/>
          <w:lang w:eastAsia="x-none"/>
        </w:rPr>
        <w:t>FFS: use of different bandwidth configurations for the CFR of GC-PDCCH/PDSCH carrying MCCH and the CFR of GC-PDCCH/PDSCH carrying MTCH</w:t>
      </w:r>
    </w:p>
    <w:bookmarkEnd w:id="3"/>
    <w:p w14:paraId="2C559452" w14:textId="77777777" w:rsidR="004A0EE6" w:rsidRPr="007A3C0D" w:rsidRDefault="004A0EE6" w:rsidP="00D103EC">
      <w:pPr>
        <w:rPr>
          <w:lang w:eastAsia="zh-CN"/>
        </w:rPr>
      </w:pPr>
    </w:p>
    <w:p w14:paraId="1CCC8698" w14:textId="13A6B96C" w:rsidR="00D103EC" w:rsidRPr="007A3C0D" w:rsidRDefault="00D103EC" w:rsidP="00D103EC">
      <w:pPr>
        <w:overflowPunct w:val="0"/>
        <w:snapToGrid/>
        <w:spacing w:after="0"/>
        <w:jc w:val="left"/>
        <w:textAlignment w:val="baseline"/>
        <w:rPr>
          <w:rFonts w:eastAsia="Batang"/>
          <w:i/>
          <w:sz w:val="20"/>
          <w:szCs w:val="20"/>
          <w:lang w:val="en-GB" w:eastAsia="x-none"/>
        </w:rPr>
      </w:pPr>
      <w:r w:rsidRPr="007A3C0D">
        <w:rPr>
          <w:rFonts w:eastAsia="Batang"/>
          <w:i/>
          <w:sz w:val="20"/>
          <w:szCs w:val="20"/>
          <w:highlight w:val="green"/>
          <w:lang w:val="en-GB" w:eastAsia="x-none"/>
        </w:rPr>
        <w:t>Agreement:</w:t>
      </w:r>
    </w:p>
    <w:p w14:paraId="208BC15D" w14:textId="77777777" w:rsidR="00D103EC" w:rsidRPr="007A3C0D" w:rsidRDefault="00D103EC" w:rsidP="00D103EC">
      <w:pPr>
        <w:autoSpaceDE/>
        <w:autoSpaceDN/>
        <w:adjustRightInd/>
        <w:snapToGrid/>
        <w:spacing w:after="0"/>
        <w:jc w:val="left"/>
        <w:rPr>
          <w:rFonts w:eastAsia="Gulim"/>
          <w:i/>
          <w:sz w:val="20"/>
          <w:szCs w:val="20"/>
          <w:lang w:val="en-GB"/>
        </w:rPr>
      </w:pPr>
      <w:r w:rsidRPr="007A3C0D">
        <w:rPr>
          <w:rFonts w:eastAsia="Gulim"/>
          <w:i/>
          <w:sz w:val="20"/>
          <w:szCs w:val="20"/>
          <w:lang w:val="en-GB"/>
        </w:rPr>
        <w:t>Only one CFR can be configured for group-common PDCCH/PDSCH carrying MCCH for broadcast reception with Ues in RRC_IDLE/INACTIVE state.</w:t>
      </w:r>
    </w:p>
    <w:p w14:paraId="229DB6F8" w14:textId="77777777" w:rsidR="00D103EC" w:rsidRPr="007A3C0D" w:rsidRDefault="00D103EC" w:rsidP="00D103EC">
      <w:pPr>
        <w:autoSpaceDE/>
        <w:autoSpaceDN/>
        <w:adjustRightInd/>
        <w:snapToGrid/>
        <w:spacing w:after="0"/>
        <w:jc w:val="left"/>
        <w:rPr>
          <w:rFonts w:eastAsia="Batang"/>
          <w:i/>
          <w:sz w:val="20"/>
          <w:szCs w:val="20"/>
          <w:highlight w:val="green"/>
          <w:lang w:val="en-GB" w:eastAsia="x-none"/>
        </w:rPr>
      </w:pPr>
    </w:p>
    <w:p w14:paraId="51CF3925" w14:textId="2C85C32F" w:rsidR="00D103EC" w:rsidRPr="007A3C0D" w:rsidRDefault="00D103EC" w:rsidP="00D103EC">
      <w:pPr>
        <w:autoSpaceDE/>
        <w:autoSpaceDN/>
        <w:adjustRightInd/>
        <w:snapToGrid/>
        <w:spacing w:after="0"/>
        <w:jc w:val="left"/>
        <w:rPr>
          <w:rFonts w:eastAsia="Gulim"/>
          <w:i/>
          <w:sz w:val="20"/>
          <w:szCs w:val="20"/>
          <w:lang w:val="en-GB"/>
        </w:rPr>
      </w:pPr>
      <w:r w:rsidRPr="007A3C0D">
        <w:rPr>
          <w:rFonts w:eastAsia="Batang"/>
          <w:i/>
          <w:sz w:val="20"/>
          <w:szCs w:val="20"/>
          <w:highlight w:val="green"/>
          <w:lang w:val="en-GB" w:eastAsia="x-none"/>
        </w:rPr>
        <w:t>Agreement:</w:t>
      </w:r>
    </w:p>
    <w:p w14:paraId="15D01B7B" w14:textId="77777777" w:rsidR="00D103EC" w:rsidRPr="007A3C0D" w:rsidRDefault="00D103EC" w:rsidP="00D103EC">
      <w:pPr>
        <w:autoSpaceDE/>
        <w:autoSpaceDN/>
        <w:adjustRightInd/>
        <w:snapToGrid/>
        <w:spacing w:after="0"/>
        <w:jc w:val="left"/>
        <w:rPr>
          <w:rFonts w:eastAsia="Batang"/>
          <w:i/>
          <w:sz w:val="20"/>
          <w:szCs w:val="20"/>
          <w:lang w:val="en-GB"/>
        </w:rPr>
      </w:pPr>
      <w:r w:rsidRPr="007A3C0D">
        <w:rPr>
          <w:rFonts w:eastAsia="Batang"/>
          <w:i/>
          <w:sz w:val="20"/>
          <w:szCs w:val="20"/>
          <w:lang w:val="en-GB"/>
        </w:rPr>
        <w:t>From RAN1 perspective, the CFR for broadcast reception of RRC_IDLE/INACTIVE Ues, includes at least the following configurations:</w:t>
      </w:r>
    </w:p>
    <w:p w14:paraId="6BBB0BC2" w14:textId="77777777" w:rsidR="00D103EC" w:rsidRPr="007A3C0D" w:rsidRDefault="00D103EC" w:rsidP="00D103EC">
      <w:pPr>
        <w:numPr>
          <w:ilvl w:val="0"/>
          <w:numId w:val="44"/>
        </w:numPr>
        <w:overflowPunct w:val="0"/>
        <w:autoSpaceDE/>
        <w:autoSpaceDN/>
        <w:adjustRightInd/>
        <w:snapToGrid/>
        <w:spacing w:after="180"/>
        <w:ind w:left="1004"/>
        <w:contextualSpacing/>
        <w:jc w:val="left"/>
        <w:textAlignment w:val="baseline"/>
        <w:rPr>
          <w:rFonts w:eastAsia="Batang"/>
          <w:i/>
          <w:sz w:val="20"/>
          <w:szCs w:val="20"/>
          <w:lang w:val="en-GB" w:eastAsia="x-none"/>
        </w:rPr>
      </w:pPr>
      <w:r w:rsidRPr="007A3C0D">
        <w:rPr>
          <w:rFonts w:eastAsia="等线"/>
          <w:i/>
          <w:sz w:val="20"/>
          <w:szCs w:val="20"/>
          <w:lang w:val="en-GB" w:eastAsia="zh-CN"/>
        </w:rPr>
        <w:t>One set of parameters configured for PDSCH for broadcast reception</w:t>
      </w:r>
      <w:r w:rsidRPr="007A3C0D">
        <w:rPr>
          <w:rFonts w:eastAsia="Batang"/>
          <w:i/>
          <w:sz w:val="20"/>
          <w:szCs w:val="20"/>
          <w:lang w:val="en-GB" w:eastAsia="x-none"/>
        </w:rPr>
        <w:t xml:space="preserve"> with GC-PDSCH</w:t>
      </w:r>
    </w:p>
    <w:p w14:paraId="01BEF5A9" w14:textId="1320F7E8" w:rsidR="00D103EC" w:rsidRPr="007A3C0D" w:rsidRDefault="00D103EC" w:rsidP="00D103EC">
      <w:pPr>
        <w:numPr>
          <w:ilvl w:val="0"/>
          <w:numId w:val="44"/>
        </w:numPr>
        <w:overflowPunct w:val="0"/>
        <w:autoSpaceDE/>
        <w:autoSpaceDN/>
        <w:adjustRightInd/>
        <w:snapToGrid/>
        <w:spacing w:after="180"/>
        <w:ind w:left="810" w:hanging="166"/>
        <w:contextualSpacing/>
        <w:jc w:val="left"/>
        <w:textAlignment w:val="baseline"/>
        <w:rPr>
          <w:rFonts w:eastAsia="Batang"/>
          <w:i/>
          <w:sz w:val="20"/>
          <w:szCs w:val="20"/>
          <w:lang w:val="en-GB" w:eastAsia="x-none"/>
        </w:rPr>
      </w:pPr>
      <w:r w:rsidRPr="007A3C0D">
        <w:rPr>
          <w:rFonts w:eastAsia="等线"/>
          <w:i/>
          <w:sz w:val="20"/>
          <w:szCs w:val="20"/>
          <w:lang w:val="en-GB" w:eastAsia="zh-CN"/>
        </w:rPr>
        <w:lastRenderedPageBreak/>
        <w:t xml:space="preserve">    One set of parameters configured for PDCCH for broadcast reception </w:t>
      </w:r>
      <w:r w:rsidRPr="007A3C0D">
        <w:rPr>
          <w:rFonts w:eastAsia="Batang"/>
          <w:i/>
          <w:sz w:val="20"/>
          <w:szCs w:val="20"/>
          <w:lang w:val="en-GB" w:eastAsia="x-none"/>
        </w:rPr>
        <w:t>with GC-PDCCH</w:t>
      </w:r>
    </w:p>
    <w:p w14:paraId="15E30254" w14:textId="77777777" w:rsidR="00D103EC" w:rsidRPr="007A3C0D" w:rsidRDefault="00D103EC" w:rsidP="00D103EC">
      <w:pPr>
        <w:numPr>
          <w:ilvl w:val="0"/>
          <w:numId w:val="44"/>
        </w:numPr>
        <w:overflowPunct w:val="0"/>
        <w:autoSpaceDE/>
        <w:autoSpaceDN/>
        <w:adjustRightInd/>
        <w:snapToGrid/>
        <w:spacing w:after="180"/>
        <w:ind w:left="1004"/>
        <w:contextualSpacing/>
        <w:jc w:val="left"/>
        <w:textAlignment w:val="baseline"/>
        <w:rPr>
          <w:rFonts w:eastAsia="Batang"/>
          <w:i/>
          <w:sz w:val="20"/>
          <w:szCs w:val="20"/>
          <w:lang w:val="en-GB" w:eastAsia="x-none"/>
        </w:rPr>
      </w:pPr>
      <w:r w:rsidRPr="007A3C0D">
        <w:rPr>
          <w:rFonts w:eastAsia="Batang"/>
          <w:i/>
          <w:sz w:val="20"/>
          <w:szCs w:val="20"/>
          <w:lang w:val="en-GB" w:eastAsia="x-none"/>
        </w:rPr>
        <w:t>FFS: whether some parameters configured for PDSCH/PDCCH are optional/needed for the supported cases of CFR.</w:t>
      </w:r>
    </w:p>
    <w:p w14:paraId="40DD1142" w14:textId="77777777" w:rsidR="00D103EC" w:rsidRPr="007A3C0D" w:rsidRDefault="00D103EC" w:rsidP="00D103EC">
      <w:pPr>
        <w:numPr>
          <w:ilvl w:val="0"/>
          <w:numId w:val="44"/>
        </w:numPr>
        <w:overflowPunct w:val="0"/>
        <w:autoSpaceDE/>
        <w:autoSpaceDN/>
        <w:adjustRightInd/>
        <w:snapToGrid/>
        <w:spacing w:after="180"/>
        <w:ind w:left="1004"/>
        <w:contextualSpacing/>
        <w:jc w:val="left"/>
        <w:textAlignment w:val="baseline"/>
        <w:rPr>
          <w:rFonts w:eastAsia="Batang"/>
          <w:i/>
          <w:sz w:val="20"/>
          <w:szCs w:val="20"/>
          <w:lang w:val="en-GB" w:eastAsia="x-none"/>
        </w:rPr>
      </w:pPr>
      <w:r w:rsidRPr="007A3C0D">
        <w:rPr>
          <w:rFonts w:eastAsia="Batang"/>
          <w:i/>
          <w:sz w:val="20"/>
          <w:szCs w:val="20"/>
          <w:lang w:val="en-GB" w:eastAsia="x-none"/>
        </w:rPr>
        <w:t xml:space="preserve">FFS: If necessary, depending on the cases supported, starting PRB and the number of PRBs </w:t>
      </w:r>
    </w:p>
    <w:p w14:paraId="7BEBD90E" w14:textId="77777777" w:rsidR="00D103EC" w:rsidRPr="007A3C0D" w:rsidRDefault="00D103EC" w:rsidP="00D103EC">
      <w:pPr>
        <w:numPr>
          <w:ilvl w:val="1"/>
          <w:numId w:val="44"/>
        </w:numPr>
        <w:overflowPunct w:val="0"/>
        <w:autoSpaceDE/>
        <w:autoSpaceDN/>
        <w:adjustRightInd/>
        <w:snapToGrid/>
        <w:spacing w:after="180"/>
        <w:ind w:left="1440"/>
        <w:contextualSpacing/>
        <w:jc w:val="left"/>
        <w:textAlignment w:val="baseline"/>
        <w:rPr>
          <w:rFonts w:eastAsia="Batang"/>
          <w:i/>
          <w:sz w:val="20"/>
          <w:szCs w:val="20"/>
          <w:lang w:val="en-GB" w:eastAsia="x-none"/>
        </w:rPr>
      </w:pPr>
      <w:r w:rsidRPr="007A3C0D">
        <w:rPr>
          <w:rFonts w:eastAsia="等线"/>
          <w:i/>
          <w:sz w:val="20"/>
          <w:szCs w:val="20"/>
          <w:lang w:val="en-GB" w:eastAsia="zh-CN"/>
        </w:rPr>
        <w:t>The reference for starting PRB is Point A. (Following the same approach to determine reference for starting PRB as that defined in AI8.12.1.)</w:t>
      </w:r>
    </w:p>
    <w:p w14:paraId="21F2E440" w14:textId="77777777" w:rsidR="00D103EC" w:rsidRPr="007A3C0D" w:rsidRDefault="00D103EC" w:rsidP="00D103EC">
      <w:pPr>
        <w:overflowPunct w:val="0"/>
        <w:snapToGrid/>
        <w:spacing w:after="0"/>
        <w:jc w:val="left"/>
        <w:textAlignment w:val="baseline"/>
        <w:rPr>
          <w:bCs/>
          <w:i/>
          <w:sz w:val="20"/>
          <w:szCs w:val="20"/>
          <w:lang w:eastAsia="en-GB"/>
        </w:rPr>
      </w:pPr>
      <w:r w:rsidRPr="007A3C0D">
        <w:rPr>
          <w:rFonts w:eastAsia="Batang"/>
          <w:bCs/>
          <w:i/>
          <w:sz w:val="20"/>
          <w:szCs w:val="20"/>
          <w:highlight w:val="green"/>
          <w:lang w:val="en-GB" w:eastAsia="en-GB"/>
        </w:rPr>
        <w:t>Agreement</w:t>
      </w:r>
    </w:p>
    <w:p w14:paraId="7E2B2FF5" w14:textId="77777777" w:rsidR="00D103EC" w:rsidRPr="007A3C0D" w:rsidRDefault="00D103EC" w:rsidP="00D103EC">
      <w:pPr>
        <w:overflowPunct w:val="0"/>
        <w:snapToGrid/>
        <w:spacing w:after="0"/>
        <w:jc w:val="left"/>
        <w:textAlignment w:val="baseline"/>
        <w:rPr>
          <w:rFonts w:eastAsia="Batang"/>
          <w:i/>
          <w:sz w:val="20"/>
          <w:szCs w:val="20"/>
          <w:lang w:val="en-GB" w:eastAsia="x-none"/>
        </w:rPr>
      </w:pPr>
      <w:r w:rsidRPr="007A3C0D">
        <w:rPr>
          <w:rFonts w:eastAsia="Batang"/>
          <w:i/>
          <w:sz w:val="20"/>
          <w:szCs w:val="20"/>
          <w:lang w:val="en-GB" w:eastAsia="x-none"/>
        </w:rPr>
        <w:t>For broadcast reception with RRC_IDLE/RRC_INACTIVE Ues:</w:t>
      </w:r>
    </w:p>
    <w:p w14:paraId="59DBB97F" w14:textId="77777777" w:rsidR="00D103EC" w:rsidRPr="007A3C0D" w:rsidRDefault="00D103EC" w:rsidP="00D103EC">
      <w:pPr>
        <w:numPr>
          <w:ilvl w:val="0"/>
          <w:numId w:val="43"/>
        </w:numPr>
        <w:overflowPunct w:val="0"/>
        <w:autoSpaceDE/>
        <w:autoSpaceDN/>
        <w:adjustRightInd/>
        <w:snapToGrid/>
        <w:spacing w:after="0"/>
        <w:jc w:val="left"/>
        <w:textAlignment w:val="baseline"/>
        <w:rPr>
          <w:rFonts w:eastAsia="Batang"/>
          <w:i/>
          <w:sz w:val="20"/>
          <w:szCs w:val="20"/>
          <w:lang w:val="en-GB" w:eastAsia="x-none"/>
        </w:rPr>
      </w:pPr>
      <w:r w:rsidRPr="007A3C0D">
        <w:rPr>
          <w:rFonts w:eastAsia="Batang"/>
          <w:i/>
          <w:sz w:val="20"/>
          <w:szCs w:val="20"/>
          <w:lang w:val="en-GB" w:eastAsia="x-none"/>
        </w:rPr>
        <w:t>The CFR frequency resources used for MCCH and MTCH are configured by SIBx;</w:t>
      </w:r>
    </w:p>
    <w:p w14:paraId="5D6821C4" w14:textId="77777777" w:rsidR="00D103EC" w:rsidRPr="007A3C0D" w:rsidRDefault="00D103EC" w:rsidP="00D103EC">
      <w:pPr>
        <w:numPr>
          <w:ilvl w:val="0"/>
          <w:numId w:val="43"/>
        </w:numPr>
        <w:overflowPunct w:val="0"/>
        <w:autoSpaceDE/>
        <w:autoSpaceDN/>
        <w:adjustRightInd/>
        <w:snapToGrid/>
        <w:spacing w:after="0"/>
        <w:jc w:val="left"/>
        <w:textAlignment w:val="baseline"/>
        <w:rPr>
          <w:rFonts w:eastAsia="Batang"/>
          <w:i/>
          <w:sz w:val="20"/>
          <w:szCs w:val="20"/>
          <w:lang w:val="en-GB" w:eastAsia="x-none"/>
        </w:rPr>
      </w:pPr>
      <w:r w:rsidRPr="007A3C0D">
        <w:rPr>
          <w:rFonts w:eastAsia="Batang"/>
          <w:i/>
          <w:sz w:val="20"/>
          <w:szCs w:val="20"/>
          <w:lang w:val="en-GB" w:eastAsia="x-none"/>
        </w:rPr>
        <w:t>PDCCH-config/PDSCH-config for broadcast reception with GC-PDCCH/PDSCH carrying MCCH is configured by SIBx</w:t>
      </w:r>
    </w:p>
    <w:p w14:paraId="7EE433DE" w14:textId="77777777" w:rsidR="00D103EC" w:rsidRPr="007A3C0D" w:rsidRDefault="00D103EC" w:rsidP="00D103EC">
      <w:pPr>
        <w:numPr>
          <w:ilvl w:val="0"/>
          <w:numId w:val="43"/>
        </w:numPr>
        <w:overflowPunct w:val="0"/>
        <w:autoSpaceDE/>
        <w:autoSpaceDN/>
        <w:adjustRightInd/>
        <w:snapToGrid/>
        <w:spacing w:after="0"/>
        <w:jc w:val="left"/>
        <w:textAlignment w:val="baseline"/>
        <w:rPr>
          <w:rFonts w:eastAsia="Batang"/>
          <w:i/>
          <w:sz w:val="20"/>
          <w:szCs w:val="20"/>
          <w:lang w:val="en-GB" w:eastAsia="x-none"/>
        </w:rPr>
      </w:pPr>
      <w:r w:rsidRPr="007A3C0D">
        <w:rPr>
          <w:rFonts w:eastAsia="Batang"/>
          <w:i/>
          <w:sz w:val="20"/>
          <w:szCs w:val="20"/>
          <w:lang w:val="en-GB" w:eastAsia="x-none"/>
        </w:rPr>
        <w:t>PDCCH-config/PDSCH-config for broadcast reception with GC-PDCCH/PDSCH carrying MTCH is configured by MCCH. If the PDCCH-config/PDSCH-config for MTCH is not configured, the PDCCH-config/PDSCH-config for GC-PDCCH/PDSCH carrying MCCH configured by SIBx is reused for GC-PDCCH/PDSCH carrying MTCH.</w:t>
      </w:r>
    </w:p>
    <w:p w14:paraId="6C667172" w14:textId="12DDB6CC" w:rsidR="00D103EC" w:rsidRDefault="00D103EC" w:rsidP="00D103EC">
      <w:pPr>
        <w:pStyle w:val="2"/>
        <w:rPr>
          <w:lang w:eastAsia="zh-CN"/>
        </w:rPr>
      </w:pPr>
      <w:r>
        <w:rPr>
          <w:lang w:eastAsia="zh-CN"/>
        </w:rPr>
        <w:t>Situation of the discussion</w:t>
      </w:r>
    </w:p>
    <w:p w14:paraId="5EBA5E30" w14:textId="218444A5" w:rsidR="000C0368" w:rsidRPr="00A21405" w:rsidRDefault="0025728C" w:rsidP="000C0368">
      <w:pPr>
        <w:rPr>
          <w:lang w:eastAsia="zh-CN"/>
        </w:rPr>
      </w:pPr>
      <w:r>
        <w:rPr>
          <w:lang w:eastAsia="zh-CN"/>
        </w:rPr>
        <w:t xml:space="preserve">The configurations for MCCH/MTCH include the common frequency resource and </w:t>
      </w:r>
      <w:r w:rsidRPr="0025728C">
        <w:rPr>
          <w:i/>
          <w:lang w:eastAsia="zh-CN"/>
        </w:rPr>
        <w:t>PDCCH-Config</w:t>
      </w:r>
      <w:r>
        <w:rPr>
          <w:lang w:eastAsia="zh-CN"/>
        </w:rPr>
        <w:t xml:space="preserve"> &amp; </w:t>
      </w:r>
      <w:r w:rsidRPr="0025728C">
        <w:rPr>
          <w:i/>
          <w:lang w:eastAsia="zh-CN"/>
        </w:rPr>
        <w:t>PDSCH-Config</w:t>
      </w:r>
      <w:r>
        <w:rPr>
          <w:i/>
          <w:lang w:eastAsia="zh-CN"/>
        </w:rPr>
        <w:t xml:space="preserve">. </w:t>
      </w:r>
    </w:p>
    <w:p w14:paraId="14B929F8" w14:textId="49BE3F01" w:rsidR="0009785F" w:rsidRDefault="000C0368" w:rsidP="0009785F">
      <w:pPr>
        <w:pStyle w:val="3"/>
        <w:rPr>
          <w:lang w:eastAsia="zh-CN"/>
        </w:rPr>
      </w:pPr>
      <w:r>
        <w:rPr>
          <w:lang w:eastAsia="zh-CN"/>
        </w:rPr>
        <w:t>Common frequency</w:t>
      </w:r>
      <w:r w:rsidR="0009785F">
        <w:rPr>
          <w:lang w:eastAsia="zh-CN"/>
        </w:rPr>
        <w:t xml:space="preserve"> resources</w:t>
      </w:r>
    </w:p>
    <w:p w14:paraId="18C63089" w14:textId="6C29494B" w:rsidR="00F9494A" w:rsidRPr="00440F96" w:rsidRDefault="00205D47" w:rsidP="00205D47">
      <w:pPr>
        <w:rPr>
          <w:lang w:eastAsia="zh-CN"/>
        </w:rPr>
      </w:pPr>
      <w:r w:rsidRPr="00440F96">
        <w:rPr>
          <w:lang w:eastAsia="zh-CN"/>
        </w:rPr>
        <w:t xml:space="preserve">From UE perspective, whether MCCH and MTCH can be configured with different common frequency resources </w:t>
      </w:r>
      <w:r w:rsidR="00A21405" w:rsidRPr="00440F96">
        <w:rPr>
          <w:lang w:eastAsia="zh-CN"/>
        </w:rPr>
        <w:t xml:space="preserve">was controversial. </w:t>
      </w:r>
      <w:r w:rsidR="00C933FB" w:rsidRPr="00440F96">
        <w:rPr>
          <w:lang w:eastAsia="zh-CN"/>
        </w:rPr>
        <w:t xml:space="preserve">After several rounds of discussion, it was agreed </w:t>
      </w:r>
      <w:r w:rsidR="005D6C38" w:rsidRPr="00440F96">
        <w:rPr>
          <w:lang w:eastAsia="zh-CN"/>
        </w:rPr>
        <w:t xml:space="preserve">firstly that </w:t>
      </w:r>
      <w:r w:rsidR="00C933FB" w:rsidRPr="00440F96">
        <w:rPr>
          <w:lang w:eastAsia="zh-CN"/>
        </w:rPr>
        <w:t>at least</w:t>
      </w:r>
      <w:r w:rsidR="005D6C38" w:rsidRPr="00440F96">
        <w:rPr>
          <w:lang w:eastAsia="zh-CN"/>
        </w:rPr>
        <w:t xml:space="preserve"> MCCH and MTCH can use the same bandwidth configurations for the CFR and then agreed that the CFR </w:t>
      </w:r>
      <w:r w:rsidR="00230ACC" w:rsidRPr="00440F96">
        <w:rPr>
          <w:lang w:eastAsia="zh-CN"/>
        </w:rPr>
        <w:t>frequency resources</w:t>
      </w:r>
      <w:r w:rsidR="005D6C38" w:rsidRPr="00440F96">
        <w:rPr>
          <w:lang w:eastAsia="zh-CN"/>
        </w:rPr>
        <w:t xml:space="preserve"> are configured by SIBx. </w:t>
      </w:r>
    </w:p>
    <w:p w14:paraId="2283E5AD" w14:textId="6F1B5A23" w:rsidR="00205D47" w:rsidRPr="00440F96" w:rsidRDefault="00A21405" w:rsidP="00205D47">
      <w:pPr>
        <w:rPr>
          <w:lang w:eastAsia="zh-CN"/>
        </w:rPr>
      </w:pPr>
      <w:r w:rsidRPr="00440F96">
        <w:rPr>
          <w:lang w:eastAsia="zh-CN"/>
        </w:rPr>
        <w:t>Even though RAN1 has agreed</w:t>
      </w:r>
      <w:r w:rsidR="00230ACC" w:rsidRPr="00440F96">
        <w:rPr>
          <w:lang w:eastAsia="zh-CN"/>
        </w:rPr>
        <w:t xml:space="preserve"> the same CFR frequency resources which is configured by SIBx</w:t>
      </w:r>
      <w:r w:rsidRPr="00440F96">
        <w:rPr>
          <w:lang w:eastAsia="zh-CN"/>
        </w:rPr>
        <w:t xml:space="preserve">, </w:t>
      </w:r>
      <w:r w:rsidR="000D177D" w:rsidRPr="00440F96">
        <w:rPr>
          <w:lang w:eastAsia="zh-CN"/>
        </w:rPr>
        <w:t xml:space="preserve">it was still controversial </w:t>
      </w:r>
      <w:r w:rsidR="00707A2A" w:rsidRPr="00440F96">
        <w:rPr>
          <w:lang w:eastAsia="zh-CN"/>
        </w:rPr>
        <w:t>whether the discussion was closed or</w:t>
      </w:r>
      <w:r w:rsidR="000D177D" w:rsidRPr="00440F96">
        <w:rPr>
          <w:lang w:eastAsia="zh-CN"/>
        </w:rPr>
        <w:t xml:space="preserve"> </w:t>
      </w:r>
      <w:r w:rsidRPr="00440F96">
        <w:rPr>
          <w:lang w:eastAsia="zh-CN"/>
        </w:rPr>
        <w:t xml:space="preserve">whether </w:t>
      </w:r>
      <w:r w:rsidR="00707A2A" w:rsidRPr="00440F96">
        <w:rPr>
          <w:lang w:eastAsia="zh-CN"/>
        </w:rPr>
        <w:t xml:space="preserve">supporting </w:t>
      </w:r>
      <w:r w:rsidRPr="00440F96">
        <w:rPr>
          <w:lang w:eastAsia="zh-CN"/>
        </w:rPr>
        <w:t>different common frequency resources</w:t>
      </w:r>
      <w:r w:rsidR="000D177D" w:rsidRPr="00440F96">
        <w:rPr>
          <w:lang w:eastAsia="zh-CN"/>
        </w:rPr>
        <w:t xml:space="preserve"> for MCCH and MTCH</w:t>
      </w:r>
      <w:r w:rsidR="00707A2A" w:rsidRPr="00440F96">
        <w:rPr>
          <w:lang w:eastAsia="zh-CN"/>
        </w:rPr>
        <w:t xml:space="preserve"> is still open. </w:t>
      </w:r>
    </w:p>
    <w:p w14:paraId="56E0B094" w14:textId="243FFCB8" w:rsidR="00872940" w:rsidRPr="00440F96" w:rsidRDefault="008C40B6" w:rsidP="00205D47">
      <w:pPr>
        <w:rPr>
          <w:lang w:eastAsia="zh-CN"/>
        </w:rPr>
      </w:pPr>
      <w:r w:rsidRPr="00440F96">
        <w:rPr>
          <w:lang w:eastAsia="zh-CN"/>
        </w:rPr>
        <w:t xml:space="preserve">RAN1 further discussed </w:t>
      </w:r>
      <w:r w:rsidR="008F7A3D" w:rsidRPr="00440F96">
        <w:rPr>
          <w:lang w:eastAsia="zh-CN"/>
        </w:rPr>
        <w:t xml:space="preserve">from UE perspective </w:t>
      </w:r>
      <w:r w:rsidRPr="00440F96">
        <w:rPr>
          <w:lang w:eastAsia="zh-CN"/>
        </w:rPr>
        <w:t xml:space="preserve">whether </w:t>
      </w:r>
      <w:r w:rsidR="008F7A3D" w:rsidRPr="00440F96">
        <w:rPr>
          <w:lang w:eastAsia="zh-CN"/>
        </w:rPr>
        <w:t>to support different CFR</w:t>
      </w:r>
      <w:r w:rsidR="004E2394" w:rsidRPr="00440F96">
        <w:rPr>
          <w:lang w:eastAsia="zh-CN"/>
        </w:rPr>
        <w:t>s</w:t>
      </w:r>
      <w:r w:rsidR="008F7A3D" w:rsidRPr="00440F96">
        <w:rPr>
          <w:lang w:eastAsia="zh-CN"/>
        </w:rPr>
        <w:t xml:space="preserve"> for MCCH and MTCH</w:t>
      </w:r>
      <w:r w:rsidR="004E2394" w:rsidRPr="00440F96">
        <w:rPr>
          <w:lang w:eastAsia="zh-CN"/>
        </w:rPr>
        <w:t xml:space="preserve"> in the last meeting</w:t>
      </w:r>
      <w:r w:rsidR="00786C10" w:rsidRPr="00440F96">
        <w:rPr>
          <w:lang w:eastAsia="zh-CN"/>
        </w:rPr>
        <w:t xml:space="preserve">, where CFR could be meaning common frequency resources or </w:t>
      </w:r>
      <w:r w:rsidR="00786C10" w:rsidRPr="00440F96">
        <w:rPr>
          <w:i/>
          <w:lang w:eastAsia="zh-CN"/>
        </w:rPr>
        <w:t>PDCCH-Config</w:t>
      </w:r>
      <w:r w:rsidR="00786C10" w:rsidRPr="00440F96">
        <w:rPr>
          <w:lang w:eastAsia="zh-CN"/>
        </w:rPr>
        <w:t>/</w:t>
      </w:r>
      <w:r w:rsidR="00786C10" w:rsidRPr="00440F96">
        <w:rPr>
          <w:i/>
          <w:lang w:eastAsia="zh-CN"/>
        </w:rPr>
        <w:t>PDSCH-Config</w:t>
      </w:r>
      <w:r w:rsidR="00B2294E" w:rsidRPr="00440F96">
        <w:rPr>
          <w:i/>
          <w:lang w:eastAsia="zh-CN"/>
        </w:rPr>
        <w:t xml:space="preserve">. </w:t>
      </w:r>
      <w:r w:rsidR="00B2294E" w:rsidRPr="00440F96">
        <w:rPr>
          <w:lang w:eastAsia="zh-CN"/>
        </w:rPr>
        <w:t>However, on top of the above</w:t>
      </w:r>
      <w:r w:rsidR="00514E38" w:rsidRPr="00440F96">
        <w:rPr>
          <w:lang w:eastAsia="zh-CN"/>
        </w:rPr>
        <w:t xml:space="preserve"> agreements, nothing was agreeable in the end of the last meeting.</w:t>
      </w:r>
      <w:r w:rsidR="00514E38" w:rsidRPr="00440F96">
        <w:rPr>
          <w:i/>
          <w:lang w:eastAsia="zh-CN"/>
        </w:rPr>
        <w:t xml:space="preserve"> </w:t>
      </w:r>
    </w:p>
    <w:p w14:paraId="73C2C12A" w14:textId="45CED757" w:rsidR="0009785F" w:rsidRDefault="0009785F" w:rsidP="0009785F">
      <w:pPr>
        <w:pStyle w:val="3"/>
        <w:rPr>
          <w:lang w:eastAsia="zh-CN"/>
        </w:rPr>
      </w:pPr>
      <w:r>
        <w:rPr>
          <w:lang w:eastAsia="zh-CN"/>
        </w:rPr>
        <w:t>PDCCH-config/PDSCH-config for MCCH/MTCH</w:t>
      </w:r>
    </w:p>
    <w:p w14:paraId="17070028" w14:textId="77777777" w:rsidR="00440F96" w:rsidRPr="00440F96" w:rsidRDefault="000C66C0" w:rsidP="000C66C0">
      <w:pPr>
        <w:rPr>
          <w:rFonts w:eastAsia="Batang"/>
          <w:lang w:val="en-GB" w:eastAsia="x-none"/>
        </w:rPr>
      </w:pPr>
      <w:r w:rsidRPr="00440F96">
        <w:rPr>
          <w:lang w:eastAsia="zh-CN"/>
        </w:rPr>
        <w:t xml:space="preserve">From the agreements, </w:t>
      </w:r>
      <w:r w:rsidRPr="00D103EC">
        <w:rPr>
          <w:rFonts w:eastAsia="Batang"/>
          <w:i/>
          <w:lang w:val="en-GB" w:eastAsia="x-none"/>
        </w:rPr>
        <w:t>PDCCH-config/PDSCH-config</w:t>
      </w:r>
      <w:r w:rsidRPr="00440F96">
        <w:rPr>
          <w:rFonts w:eastAsia="Batang"/>
          <w:i/>
          <w:lang w:val="en-GB" w:eastAsia="x-none"/>
        </w:rPr>
        <w:t xml:space="preserve"> </w:t>
      </w:r>
      <w:r w:rsidRPr="00440F96">
        <w:rPr>
          <w:rFonts w:eastAsia="Batang"/>
          <w:lang w:val="en-GB" w:eastAsia="x-none"/>
        </w:rPr>
        <w:t xml:space="preserve">for MTCH is configured by MCCH and </w:t>
      </w:r>
      <w:r w:rsidRPr="00D103EC">
        <w:rPr>
          <w:rFonts w:eastAsia="Batang"/>
          <w:i/>
          <w:lang w:val="en-GB" w:eastAsia="x-none"/>
        </w:rPr>
        <w:t>PDCCH-config/PDSCH-config</w:t>
      </w:r>
      <w:r w:rsidRPr="00440F96">
        <w:rPr>
          <w:rFonts w:eastAsia="Batang"/>
          <w:i/>
          <w:lang w:val="en-GB" w:eastAsia="x-none"/>
        </w:rPr>
        <w:t xml:space="preserve"> </w:t>
      </w:r>
      <w:r w:rsidRPr="00440F96">
        <w:rPr>
          <w:rFonts w:eastAsia="Batang"/>
          <w:lang w:val="en-GB" w:eastAsia="x-none"/>
        </w:rPr>
        <w:t xml:space="preserve">for MCCH is configured by SIBx. </w:t>
      </w:r>
      <w:r w:rsidR="00AF79F9" w:rsidRPr="00440F96">
        <w:rPr>
          <w:rFonts w:eastAsia="Batang"/>
          <w:lang w:val="en-GB" w:eastAsia="x-none"/>
        </w:rPr>
        <w:t>The point of the agreement was</w:t>
      </w:r>
      <w:r w:rsidR="006F203B" w:rsidRPr="00440F96">
        <w:rPr>
          <w:rFonts w:eastAsia="Batang"/>
          <w:lang w:val="en-GB" w:eastAsia="x-none"/>
        </w:rPr>
        <w:t xml:space="preserve"> that</w:t>
      </w:r>
      <w:r w:rsidR="00AF79F9" w:rsidRPr="00440F96">
        <w:rPr>
          <w:rFonts w:eastAsia="Batang"/>
          <w:lang w:val="en-GB" w:eastAsia="x-none"/>
        </w:rPr>
        <w:t xml:space="preserve"> the </w:t>
      </w:r>
      <w:r w:rsidR="00AF79F9" w:rsidRPr="00D103EC">
        <w:rPr>
          <w:rFonts w:eastAsia="Batang"/>
          <w:i/>
          <w:lang w:val="en-GB" w:eastAsia="x-none"/>
        </w:rPr>
        <w:t>PDCCH-config/PDSCH-config</w:t>
      </w:r>
      <w:r w:rsidR="00AF79F9" w:rsidRPr="00440F96">
        <w:rPr>
          <w:rFonts w:eastAsia="Batang"/>
          <w:i/>
          <w:lang w:val="en-GB" w:eastAsia="x-none"/>
        </w:rPr>
        <w:t xml:space="preserve"> </w:t>
      </w:r>
      <w:r w:rsidR="00AF79F9" w:rsidRPr="00440F96">
        <w:rPr>
          <w:rFonts w:eastAsia="Batang"/>
          <w:lang w:val="en-GB" w:eastAsia="x-none"/>
        </w:rPr>
        <w:t>for MCCH and MTCH could be separately configured</w:t>
      </w:r>
      <w:r w:rsidR="00CA7E6B" w:rsidRPr="00440F96">
        <w:rPr>
          <w:rFonts w:eastAsia="Batang"/>
          <w:lang w:val="en-GB" w:eastAsia="x-none"/>
        </w:rPr>
        <w:t>.</w:t>
      </w:r>
      <w:r w:rsidR="00CA7E6B" w:rsidRPr="00440F96">
        <w:rPr>
          <w:rFonts w:eastAsia="Batang"/>
          <w:i/>
          <w:lang w:val="en-GB" w:eastAsia="x-none"/>
        </w:rPr>
        <w:t xml:space="preserve"> </w:t>
      </w:r>
      <w:r w:rsidR="00CA7E6B" w:rsidRPr="00440F96">
        <w:rPr>
          <w:rFonts w:eastAsia="Batang"/>
          <w:lang w:val="en-GB" w:eastAsia="x-none"/>
        </w:rPr>
        <w:t xml:space="preserve">It does not mean RAN2 has to formulate the RRC signalling in a particular way. Instead, as RAN2 noted in the LS that RAN2 has decided to include MCCH/MTCH search space configuration of MBS broadcast as part of </w:t>
      </w:r>
      <w:r w:rsidR="00CA7E6B" w:rsidRPr="00440F96">
        <w:rPr>
          <w:rFonts w:eastAsia="Batang"/>
          <w:i/>
          <w:lang w:val="en-GB" w:eastAsia="x-none"/>
        </w:rPr>
        <w:t>PDCCH-ConfigCommon</w:t>
      </w:r>
      <w:r w:rsidR="00E27C1B" w:rsidRPr="00440F96">
        <w:rPr>
          <w:rFonts w:eastAsia="Batang"/>
          <w:i/>
          <w:lang w:val="en-GB" w:eastAsia="x-none"/>
        </w:rPr>
        <w:t xml:space="preserve">. </w:t>
      </w:r>
      <w:r w:rsidR="00792F26" w:rsidRPr="00440F96">
        <w:rPr>
          <w:rFonts w:eastAsia="Batang"/>
          <w:lang w:val="en-GB" w:eastAsia="x-none"/>
        </w:rPr>
        <w:t xml:space="preserve">RAN2 should be qualified to organize the signalling reasonably based on the technical points RAN1 achieved in the agreements. </w:t>
      </w:r>
    </w:p>
    <w:p w14:paraId="3B10FBBC" w14:textId="6A3D350C" w:rsidR="00E25AD3" w:rsidRPr="00E25AD3" w:rsidRDefault="00440F96" w:rsidP="00E25AD3">
      <w:pPr>
        <w:rPr>
          <w:lang w:eastAsia="zh-CN"/>
        </w:rPr>
      </w:pPr>
      <w:r w:rsidRPr="00440F96">
        <w:rPr>
          <w:rFonts w:eastAsia="Batang"/>
          <w:lang w:val="en-GB" w:eastAsia="x-none"/>
        </w:rPr>
        <w:t>In addition, RRC parameters list for NR MBS includes whether a parameter is configured per CFR or per G-RNTI</w:t>
      </w:r>
      <w:r w:rsidR="005A15D4">
        <w:rPr>
          <w:rFonts w:eastAsia="Batang"/>
          <w:lang w:val="en-GB" w:eastAsia="x-none"/>
        </w:rPr>
        <w:t xml:space="preserve">, from which RAN2 can decide how to organize the signalling. </w:t>
      </w:r>
      <w:r w:rsidR="00777946">
        <w:rPr>
          <w:rFonts w:eastAsia="Batang"/>
          <w:lang w:val="en-GB" w:eastAsia="x-none"/>
        </w:rPr>
        <w:t xml:space="preserve">For example, if the parameters for PDSCH are configured per G-RNTI, e.g., </w:t>
      </w:r>
      <w:r w:rsidR="00777946" w:rsidRPr="00777946">
        <w:rPr>
          <w:rFonts w:eastAsia="Batang"/>
          <w:i/>
          <w:lang w:val="en-GB" w:eastAsia="x-none"/>
        </w:rPr>
        <w:t>dataScramblingIdentityPDSCH</w:t>
      </w:r>
      <w:r w:rsidR="00777946">
        <w:rPr>
          <w:rFonts w:eastAsia="Batang"/>
          <w:lang w:val="en-GB" w:eastAsia="x-none"/>
        </w:rPr>
        <w:t xml:space="preserve">, </w:t>
      </w:r>
      <w:r w:rsidR="00777946" w:rsidRPr="00777946">
        <w:rPr>
          <w:rFonts w:eastAsia="Batang"/>
          <w:i/>
          <w:lang w:val="en-GB" w:eastAsia="x-none"/>
        </w:rPr>
        <w:t>dmrsScramblingID0</w:t>
      </w:r>
      <w:r w:rsidR="00777946">
        <w:rPr>
          <w:rFonts w:eastAsia="Batang"/>
          <w:lang w:val="en-GB" w:eastAsia="x-none"/>
        </w:rPr>
        <w:t xml:space="preserve">, and </w:t>
      </w:r>
      <w:r w:rsidR="00777946" w:rsidRPr="00777946">
        <w:rPr>
          <w:rFonts w:eastAsia="Batang"/>
          <w:i/>
          <w:lang w:val="en-GB" w:eastAsia="x-none"/>
        </w:rPr>
        <w:t>pdsch-AggregationFactor</w:t>
      </w:r>
      <w:r w:rsidR="00777946">
        <w:rPr>
          <w:rFonts w:eastAsia="Batang"/>
          <w:lang w:val="en-GB" w:eastAsia="x-none"/>
        </w:rPr>
        <w:t xml:space="preserve">, they can be different for different MTCHs. Other parameters for PDSCH, e.g., </w:t>
      </w:r>
      <w:r w:rsidR="00777946" w:rsidRPr="00777946">
        <w:rPr>
          <w:i/>
        </w:rPr>
        <w:t>mcs-Table</w:t>
      </w:r>
      <w:r w:rsidR="00777946">
        <w:t xml:space="preserve">, </w:t>
      </w:r>
      <w:r w:rsidR="00777946" w:rsidRPr="00777946">
        <w:rPr>
          <w:i/>
        </w:rPr>
        <w:t>xOverhead</w:t>
      </w:r>
      <w:r w:rsidR="00777946">
        <w:t xml:space="preserve">, </w:t>
      </w:r>
      <w:r w:rsidR="005D54F6">
        <w:t xml:space="preserve">are the same for different MTCHs. </w:t>
      </w:r>
      <w:r w:rsidR="00071220">
        <w:t xml:space="preserve">Therefore, there is no need to further discuss whether </w:t>
      </w:r>
      <w:r w:rsidR="00C94006">
        <w:t xml:space="preserve">different </w:t>
      </w:r>
      <w:r w:rsidR="00071220">
        <w:t xml:space="preserve">PDCCH-Config/PDSCH-Config can be </w:t>
      </w:r>
      <w:r w:rsidR="00C94006">
        <w:t>configured</w:t>
      </w:r>
      <w:r w:rsidR="00071220">
        <w:t xml:space="preserve"> for different MTCHs. </w:t>
      </w:r>
      <w:r w:rsidR="00BF5BFA">
        <w:t xml:space="preserve">38.331 running CR </w:t>
      </w:r>
      <w:r w:rsidR="00BF5BFA">
        <w:fldChar w:fldCharType="begin"/>
      </w:r>
      <w:r w:rsidR="00BF5BFA">
        <w:instrText xml:space="preserve"> REF _Ref94705634 \n \h </w:instrText>
      </w:r>
      <w:r w:rsidR="00BF5BFA">
        <w:fldChar w:fldCharType="separate"/>
      </w:r>
      <w:r w:rsidR="00BF5BFA">
        <w:t>[3]</w:t>
      </w:r>
      <w:r w:rsidR="00BF5BFA">
        <w:fldChar w:fldCharType="end"/>
      </w:r>
      <w:r w:rsidR="00BF5BFA">
        <w:t xml:space="preserve"> is correctly reflecting the above. </w:t>
      </w:r>
    </w:p>
    <w:p w14:paraId="60B1FC35" w14:textId="0728D036" w:rsidR="00EF725F" w:rsidRPr="00EF725F" w:rsidRDefault="0009785F" w:rsidP="00EF725F">
      <w:pPr>
        <w:pStyle w:val="3"/>
        <w:rPr>
          <w:lang w:eastAsia="zh-CN"/>
        </w:rPr>
      </w:pPr>
      <w:r>
        <w:rPr>
          <w:lang w:eastAsia="zh-CN"/>
        </w:rPr>
        <w:t>CORESET configured</w:t>
      </w:r>
    </w:p>
    <w:p w14:paraId="6156E7CC" w14:textId="49952F45" w:rsidR="008311D7" w:rsidRDefault="008311D7" w:rsidP="008311D7">
      <w:pPr>
        <w:rPr>
          <w:rFonts w:eastAsia="Batang"/>
          <w:iCs/>
          <w:szCs w:val="20"/>
          <w:lang w:val="en-GB" w:eastAsia="x-none"/>
        </w:rPr>
      </w:pPr>
      <w:r>
        <w:rPr>
          <w:lang w:eastAsia="zh-CN"/>
        </w:rPr>
        <w:t xml:space="preserve">The CORESET </w:t>
      </w:r>
      <w:r w:rsidR="00E82696">
        <w:rPr>
          <w:lang w:eastAsia="zh-CN"/>
        </w:rPr>
        <w:t>is</w:t>
      </w:r>
      <w:r>
        <w:rPr>
          <w:lang w:eastAsia="zh-CN"/>
        </w:rPr>
        <w:t xml:space="preserve"> associated with </w:t>
      </w:r>
      <w:r w:rsidRPr="00494322">
        <w:rPr>
          <w:i/>
          <w:lang w:eastAsia="zh-CN"/>
        </w:rPr>
        <w:t>PDCCH-Config</w:t>
      </w:r>
      <w:r w:rsidR="00EF725F">
        <w:rPr>
          <w:i/>
          <w:lang w:eastAsia="zh-CN"/>
        </w:rPr>
        <w:t xml:space="preserve"> </w:t>
      </w:r>
      <w:r w:rsidR="00EF725F" w:rsidRPr="00EF725F">
        <w:rPr>
          <w:lang w:eastAsia="zh-CN"/>
        </w:rPr>
        <w:t>by configuring the search space ID associating with a CORESET</w:t>
      </w:r>
      <w:r w:rsidR="00E82696">
        <w:rPr>
          <w:lang w:eastAsia="zh-CN"/>
        </w:rPr>
        <w:t xml:space="preserve"> ID. RAN1 has agreed configuring CORESET0 and the other </w:t>
      </w:r>
      <w:r w:rsidR="00E82696" w:rsidRPr="00440F96">
        <w:rPr>
          <w:rFonts w:eastAsia="Batang"/>
          <w:i/>
          <w:iCs/>
          <w:szCs w:val="20"/>
          <w:lang w:val="en-GB" w:eastAsia="x-none"/>
        </w:rPr>
        <w:t>commonControlResourceSet</w:t>
      </w:r>
      <w:r w:rsidR="00E82696">
        <w:rPr>
          <w:rFonts w:eastAsia="Batang"/>
          <w:i/>
          <w:iCs/>
          <w:szCs w:val="20"/>
          <w:lang w:val="en-GB" w:eastAsia="x-none"/>
        </w:rPr>
        <w:t xml:space="preserve"> </w:t>
      </w:r>
      <w:r w:rsidR="00E82696" w:rsidRPr="00E82696">
        <w:rPr>
          <w:rFonts w:eastAsia="Batang"/>
          <w:iCs/>
          <w:szCs w:val="20"/>
          <w:lang w:val="en-GB" w:eastAsia="x-none"/>
        </w:rPr>
        <w:t>smaller than CORESET0</w:t>
      </w:r>
      <w:r w:rsidR="00FE0226">
        <w:rPr>
          <w:rFonts w:eastAsia="Batang"/>
          <w:iCs/>
          <w:szCs w:val="20"/>
          <w:lang w:val="en-GB" w:eastAsia="x-none"/>
        </w:rPr>
        <w:t xml:space="preserve"> for either case A (with bandwidth for the CFR as the same size as CORESET0) or case C (with bandwidth for the CFR as the same size as SIB1 configured initial BWP). It was discussed </w:t>
      </w:r>
      <w:r w:rsidR="00FE0226">
        <w:rPr>
          <w:rFonts w:eastAsia="Batang"/>
          <w:iCs/>
          <w:szCs w:val="20"/>
          <w:lang w:val="en-GB" w:eastAsia="x-none"/>
        </w:rPr>
        <w:lastRenderedPageBreak/>
        <w:t>in RAN1#107bis-e meeting that whether another option of CORESET configured to be larger than CORESET0 is supported</w:t>
      </w:r>
      <w:r w:rsidR="005B1E68">
        <w:rPr>
          <w:rFonts w:eastAsia="Batang"/>
          <w:iCs/>
          <w:szCs w:val="20"/>
          <w:lang w:val="en-GB" w:eastAsia="x-none"/>
        </w:rPr>
        <w:t xml:space="preserve"> but no consensus was </w:t>
      </w:r>
      <w:r w:rsidR="005B1E68" w:rsidRPr="00D23346">
        <w:rPr>
          <w:rFonts w:eastAsia="Batang"/>
          <w:iCs/>
          <w:szCs w:val="20"/>
          <w:lang w:val="en-GB" w:eastAsia="x-none"/>
        </w:rPr>
        <w:t>reached</w:t>
      </w:r>
      <w:r w:rsidR="00D23346" w:rsidRPr="00D23346">
        <w:rPr>
          <w:rFonts w:eastAsia="Batang"/>
          <w:iCs/>
          <w:szCs w:val="20"/>
          <w:lang w:val="en-GB" w:eastAsia="x-none"/>
        </w:rPr>
        <w:t xml:space="preserve"> </w:t>
      </w:r>
      <w:r w:rsidR="00D23346">
        <w:rPr>
          <w:rFonts w:eastAsiaTheme="minorEastAsia"/>
          <w:iCs/>
          <w:szCs w:val="20"/>
          <w:lang w:val="en-GB" w:eastAsia="zh-CN"/>
        </w:rPr>
        <w:t>then</w:t>
      </w:r>
      <w:r w:rsidR="005B1E68" w:rsidRPr="00D23346">
        <w:rPr>
          <w:rFonts w:eastAsia="Batang"/>
          <w:iCs/>
          <w:szCs w:val="20"/>
          <w:lang w:val="en-GB" w:eastAsia="x-none"/>
        </w:rPr>
        <w:t>.</w:t>
      </w:r>
      <w:r w:rsidR="005B1E68">
        <w:rPr>
          <w:rFonts w:eastAsia="Batang"/>
          <w:iCs/>
          <w:szCs w:val="20"/>
          <w:lang w:val="en-GB" w:eastAsia="x-none"/>
        </w:rPr>
        <w:t xml:space="preserve"> </w:t>
      </w:r>
    </w:p>
    <w:p w14:paraId="7FA7BE01" w14:textId="56D8044B" w:rsidR="005B1E68" w:rsidRPr="00E82696" w:rsidRDefault="005B1E68" w:rsidP="008311D7">
      <w:pPr>
        <w:rPr>
          <w:lang w:eastAsia="zh-CN"/>
        </w:rPr>
      </w:pPr>
      <w:r>
        <w:rPr>
          <w:lang w:eastAsia="zh-CN"/>
        </w:rPr>
        <w:t xml:space="preserve">Overall, based on the current situation of the discussions and the agreements RAN1 achieved, </w:t>
      </w:r>
      <w:r w:rsidR="00875BD8">
        <w:rPr>
          <w:lang w:eastAsia="zh-CN"/>
        </w:rPr>
        <w:t xml:space="preserve">it is clear that only one CFR is configured </w:t>
      </w:r>
      <w:r w:rsidR="006525CF">
        <w:rPr>
          <w:lang w:eastAsia="zh-CN"/>
        </w:rPr>
        <w:t>at</w:t>
      </w:r>
      <w:r w:rsidR="00875BD8">
        <w:rPr>
          <w:lang w:eastAsia="zh-CN"/>
        </w:rPr>
        <w:t xml:space="preserve"> a given time</w:t>
      </w:r>
      <w:r w:rsidR="006525CF">
        <w:rPr>
          <w:lang w:eastAsia="zh-CN"/>
        </w:rPr>
        <w:t xml:space="preserve"> for MCCH/MTCH and it is common </w:t>
      </w:r>
      <w:r w:rsidR="006525CF" w:rsidRPr="00537347">
        <w:rPr>
          <w:bCs/>
        </w:rPr>
        <w:t>for MCCH and all MTCHs</w:t>
      </w:r>
      <w:r w:rsidR="00BA16A4">
        <w:rPr>
          <w:bCs/>
        </w:rPr>
        <w:t xml:space="preserve">. </w:t>
      </w:r>
    </w:p>
    <w:p w14:paraId="7C2ACC0C" w14:textId="77DF8BB8" w:rsidR="00D103EC" w:rsidRPr="00BA16A4" w:rsidRDefault="00BA16A4" w:rsidP="00D103EC">
      <w:pPr>
        <w:rPr>
          <w:lang w:val="en-GB" w:eastAsia="zh-CN"/>
        </w:rPr>
      </w:pPr>
      <w:r w:rsidRPr="00D7051C">
        <w:rPr>
          <w:b/>
          <w:i/>
          <w:u w:val="single"/>
        </w:rPr>
        <w:t>Proposa</w:t>
      </w:r>
      <w:r>
        <w:rPr>
          <w:b/>
          <w:i/>
          <w:u w:val="single"/>
        </w:rPr>
        <w:t>l</w:t>
      </w:r>
      <w:r w:rsidRPr="00D7051C">
        <w:rPr>
          <w:b/>
          <w:i/>
        </w:rPr>
        <w:t xml:space="preserve">: Reply LS to RAN2 to confirm that </w:t>
      </w:r>
      <w:r w:rsidR="002E00BA" w:rsidRPr="002E00BA">
        <w:rPr>
          <w:b/>
          <w:i/>
        </w:rPr>
        <w:t>RAN2 running RRC design</w:t>
      </w:r>
      <w:r w:rsidR="002E00BA">
        <w:rPr>
          <w:b/>
          <w:i/>
        </w:rPr>
        <w:t xml:space="preserve"> is aligned with RAN1 agreements</w:t>
      </w:r>
      <w:r w:rsidR="000D0A4C">
        <w:rPr>
          <w:b/>
          <w:i/>
        </w:rPr>
        <w:t>.</w:t>
      </w:r>
    </w:p>
    <w:p w14:paraId="506F1D6F" w14:textId="77777777" w:rsidR="009D5973" w:rsidRPr="00537347" w:rsidRDefault="009D5973" w:rsidP="009D5973"/>
    <w:p w14:paraId="317ED2EC" w14:textId="4CC3EC5D" w:rsidR="00157FC3" w:rsidRPr="00CF195E" w:rsidRDefault="00747F48" w:rsidP="00CF195E">
      <w:pPr>
        <w:pStyle w:val="1"/>
      </w:pPr>
      <w:bookmarkStart w:id="4" w:name="_Ref129681832"/>
      <w:r w:rsidRPr="00CF195E">
        <w:t>Conclusion</w:t>
      </w:r>
      <w:r w:rsidR="006B1FD5" w:rsidRPr="00CF195E">
        <w:t>s</w:t>
      </w:r>
    </w:p>
    <w:p w14:paraId="730209E4" w14:textId="7A8C8B80" w:rsidR="00085457" w:rsidRDefault="009955AA" w:rsidP="001656B3">
      <w:bookmarkStart w:id="5" w:name="_Ref124589665"/>
      <w:bookmarkStart w:id="6" w:name="_Ref71620620"/>
      <w:bookmarkStart w:id="7" w:name="_Ref124671424"/>
      <w:r>
        <w:t>Regarding the question asked in the incoming LS, t</w:t>
      </w:r>
      <w:r w:rsidR="001656B3">
        <w:t>his contribution</w:t>
      </w:r>
      <w:r w:rsidR="00A04750">
        <w:t xml:space="preserve"> </w:t>
      </w:r>
      <w:r w:rsidR="00BB6B1B">
        <w:t xml:space="preserve">discusses the current </w:t>
      </w:r>
      <w:r>
        <w:t xml:space="preserve">discussions </w:t>
      </w:r>
      <w:r w:rsidR="00BB6B1B">
        <w:t>situation</w:t>
      </w:r>
      <w:r>
        <w:t xml:space="preserve"> regarding a single or different CFRs for MCCH/MTCH based on the agreements, which leads to the following proposal:</w:t>
      </w:r>
    </w:p>
    <w:p w14:paraId="7D4FF39D" w14:textId="61F3369B" w:rsidR="00C141D3" w:rsidRPr="009D5973" w:rsidRDefault="004F6BC3" w:rsidP="00477F1C">
      <w:pPr>
        <w:rPr>
          <w:rFonts w:eastAsiaTheme="minorEastAsia"/>
          <w:i/>
          <w:lang w:val="en-GB" w:eastAsia="zh-CN"/>
        </w:rPr>
      </w:pPr>
      <w:r w:rsidRPr="00D7051C">
        <w:rPr>
          <w:b/>
          <w:i/>
          <w:u w:val="single"/>
        </w:rPr>
        <w:t>Proposal</w:t>
      </w:r>
      <w:r w:rsidRPr="00D7051C">
        <w:rPr>
          <w:b/>
          <w:i/>
        </w:rPr>
        <w:t xml:space="preserve">: </w:t>
      </w:r>
      <w:r w:rsidR="00477F1C" w:rsidRPr="00D7051C">
        <w:rPr>
          <w:b/>
          <w:i/>
        </w:rPr>
        <w:t xml:space="preserve">Reply LS to RAN2 to confirm that </w:t>
      </w:r>
      <w:r w:rsidR="00477F1C" w:rsidRPr="002E00BA">
        <w:rPr>
          <w:b/>
          <w:i/>
        </w:rPr>
        <w:t>RAN2 running RRC design</w:t>
      </w:r>
      <w:r w:rsidR="00477F1C">
        <w:rPr>
          <w:b/>
          <w:i/>
        </w:rPr>
        <w:t xml:space="preserve"> is aligned with RAN1 agreements.</w:t>
      </w:r>
    </w:p>
    <w:p w14:paraId="69D1F522" w14:textId="3BC19B4B" w:rsidR="001D780E" w:rsidRPr="00CF195E" w:rsidRDefault="001D780E" w:rsidP="001656B3">
      <w:pPr>
        <w:pStyle w:val="1"/>
        <w:numPr>
          <w:ilvl w:val="0"/>
          <w:numId w:val="0"/>
        </w:numPr>
      </w:pPr>
      <w:r w:rsidRPr="00CF195E">
        <w:t>References</w:t>
      </w:r>
    </w:p>
    <w:p w14:paraId="1E097A2A" w14:textId="1FAA2DFF" w:rsidR="00F15BAA" w:rsidRPr="00475A14" w:rsidRDefault="002310C9" w:rsidP="00F52D3E">
      <w:pPr>
        <w:pStyle w:val="References"/>
      </w:pPr>
      <w:bookmarkStart w:id="8" w:name="OLE_LINK1"/>
      <w:bookmarkStart w:id="9" w:name="_Ref90976717"/>
      <w:bookmarkStart w:id="10" w:name="OLE_LINK18"/>
      <w:bookmarkStart w:id="11" w:name="_Ref82276554"/>
      <w:bookmarkStart w:id="12" w:name="_Ref70263630"/>
      <w:bookmarkEnd w:id="5"/>
      <w:bookmarkEnd w:id="6"/>
      <w:bookmarkEnd w:id="7"/>
      <w:r w:rsidRPr="002310C9">
        <w:rPr>
          <w:lang w:eastAsia="zh-CN"/>
        </w:rPr>
        <w:t>R</w:t>
      </w:r>
      <w:r w:rsidR="002B3C09">
        <w:rPr>
          <w:lang w:eastAsia="zh-CN"/>
        </w:rPr>
        <w:t>2</w:t>
      </w:r>
      <w:r w:rsidRPr="002310C9">
        <w:rPr>
          <w:lang w:eastAsia="zh-CN"/>
        </w:rPr>
        <w:t>-</w:t>
      </w:r>
      <w:r w:rsidR="002B3C09">
        <w:rPr>
          <w:lang w:eastAsia="zh-CN"/>
        </w:rPr>
        <w:t>2201830</w:t>
      </w:r>
      <w:bookmarkEnd w:id="8"/>
      <w:r w:rsidRPr="002310C9">
        <w:rPr>
          <w:lang w:eastAsia="zh-CN"/>
        </w:rPr>
        <w:t xml:space="preserve">, </w:t>
      </w:r>
      <w:r w:rsidR="002B3C09" w:rsidRPr="002B3C09">
        <w:rPr>
          <w:lang w:eastAsia="zh-CN"/>
        </w:rPr>
        <w:t>LS on MBS issues</w:t>
      </w:r>
      <w:r w:rsidR="002B3C09">
        <w:rPr>
          <w:lang w:eastAsia="zh-CN"/>
        </w:rPr>
        <w:t xml:space="preserve">, RAN2, RAN2#116bis-e, Jan 17-25, </w:t>
      </w:r>
      <w:r w:rsidRPr="002310C9">
        <w:rPr>
          <w:lang w:eastAsia="zh-CN"/>
        </w:rPr>
        <w:t>202</w:t>
      </w:r>
      <w:bookmarkEnd w:id="9"/>
      <w:r w:rsidR="002B3C09">
        <w:rPr>
          <w:lang w:eastAsia="zh-CN"/>
        </w:rPr>
        <w:t xml:space="preserve">2. </w:t>
      </w:r>
      <w:r w:rsidR="001559BB">
        <w:rPr>
          <w:bCs/>
          <w:lang w:eastAsia="zh-CN"/>
        </w:rPr>
        <w:t xml:space="preserve"> </w:t>
      </w:r>
    </w:p>
    <w:p w14:paraId="4EB1D8F2" w14:textId="723B52F4" w:rsidR="00475A14" w:rsidRPr="0077393A" w:rsidRDefault="00475A14" w:rsidP="00F52D3E">
      <w:pPr>
        <w:pStyle w:val="References"/>
      </w:pPr>
      <w:bookmarkStart w:id="13" w:name="_Ref94642618"/>
      <w:r w:rsidRPr="0077393A">
        <w:t>R1-220</w:t>
      </w:r>
      <w:r w:rsidR="007C5BB4" w:rsidRPr="0077393A">
        <w:t>2434</w:t>
      </w:r>
      <w:r w:rsidRPr="0077393A">
        <w:t>, DRAFT LS reply about the MBS issues, Huawei, HiSilicon, RAN1#108-e, Feb 21- March 3, 2022.</w:t>
      </w:r>
      <w:bookmarkEnd w:id="13"/>
      <w:r w:rsidRPr="0077393A">
        <w:t xml:space="preserve"> </w:t>
      </w:r>
    </w:p>
    <w:p w14:paraId="19E050D9" w14:textId="32662C0E" w:rsidR="00BA16A4" w:rsidRPr="00F3504D" w:rsidRDefault="00BA16A4" w:rsidP="00F52D3E">
      <w:pPr>
        <w:pStyle w:val="References"/>
      </w:pPr>
      <w:bookmarkStart w:id="14" w:name="_Ref94705634"/>
      <w:r>
        <w:t xml:space="preserve">R2-2201829, </w:t>
      </w:r>
      <w:r w:rsidRPr="00BA16A4">
        <w:t>38.331 running CR for NR MBS</w:t>
      </w:r>
      <w:r>
        <w:t>, Huawei, HiSilicon, RAN2#116bis-e, Jan 17-25, 2022.</w:t>
      </w:r>
      <w:bookmarkEnd w:id="14"/>
      <w:r>
        <w:t xml:space="preserve"> </w:t>
      </w:r>
    </w:p>
    <w:bookmarkEnd w:id="4"/>
    <w:bookmarkEnd w:id="10"/>
    <w:bookmarkEnd w:id="11"/>
    <w:bookmarkEnd w:id="12"/>
    <w:p w14:paraId="77C205BF" w14:textId="44CD571D" w:rsidR="002929B7" w:rsidRDefault="002929B7" w:rsidP="002929B7">
      <w:pPr>
        <w:pStyle w:val="References"/>
        <w:numPr>
          <w:ilvl w:val="0"/>
          <w:numId w:val="0"/>
        </w:numPr>
        <w:ind w:left="360" w:hanging="360"/>
      </w:pPr>
    </w:p>
    <w:sectPr w:rsidR="002929B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C1A1D0" w14:textId="77777777" w:rsidR="00430D9D" w:rsidRDefault="00430D9D">
      <w:r>
        <w:separator/>
      </w:r>
    </w:p>
  </w:endnote>
  <w:endnote w:type="continuationSeparator" w:id="0">
    <w:p w14:paraId="4822C604" w14:textId="77777777" w:rsidR="00430D9D" w:rsidRDefault="00430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5F4B9E" w14:textId="77777777" w:rsidR="00430D9D" w:rsidRDefault="00430D9D">
      <w:r>
        <w:separator/>
      </w:r>
    </w:p>
  </w:footnote>
  <w:footnote w:type="continuationSeparator" w:id="0">
    <w:p w14:paraId="72F41185" w14:textId="77777777" w:rsidR="00430D9D" w:rsidRDefault="00430D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856FB"/>
    <w:multiLevelType w:val="hybridMultilevel"/>
    <w:tmpl w:val="A05C66DA"/>
    <w:lvl w:ilvl="0" w:tplc="B70E26D8">
      <w:numFmt w:val="bullet"/>
      <w:lvlText w:val="-"/>
      <w:lvlJc w:val="left"/>
      <w:pPr>
        <w:ind w:left="1270" w:hanging="420"/>
      </w:pPr>
      <w:rPr>
        <w:rFonts w:ascii="Times New Roman" w:eastAsia="MS Mincho" w:hAnsi="Times New Roman" w:cs="Times New Roman" w:hint="default"/>
      </w:rPr>
    </w:lvl>
    <w:lvl w:ilvl="1" w:tplc="04090003">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 w15:restartNumberingAfterBreak="0">
    <w:nsid w:val="04ED29EE"/>
    <w:multiLevelType w:val="hybridMultilevel"/>
    <w:tmpl w:val="B2D0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BB10CB"/>
    <w:multiLevelType w:val="hybridMultilevel"/>
    <w:tmpl w:val="E6365B6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9611126"/>
    <w:multiLevelType w:val="hybridMultilevel"/>
    <w:tmpl w:val="2202FA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B9C18CE"/>
    <w:multiLevelType w:val="hybridMultilevel"/>
    <w:tmpl w:val="87B483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B2B24"/>
    <w:multiLevelType w:val="hybridMultilevel"/>
    <w:tmpl w:val="FA7E3550"/>
    <w:lvl w:ilvl="0" w:tplc="093A7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1AC0662A"/>
    <w:multiLevelType w:val="hybridMultilevel"/>
    <w:tmpl w:val="CC1E50C0"/>
    <w:lvl w:ilvl="0" w:tplc="25CE9D3A">
      <w:numFmt w:val="bullet"/>
      <w:lvlText w:val="•"/>
      <w:lvlJc w:val="left"/>
      <w:pPr>
        <w:ind w:left="845" w:hanging="420"/>
      </w:pPr>
      <w:rPr>
        <w:rFonts w:ascii="宋体" w:eastAsia="宋体" w:hAnsi="宋体" w:cs="Times New Roman" w:hint="eastAsia"/>
        <w:lang w:val="en-US"/>
      </w:rPr>
    </w:lvl>
    <w:lvl w:ilvl="1" w:tplc="DD0495BA">
      <w:start w:val="1"/>
      <w:numFmt w:val="bullet"/>
      <w:lvlText w:val="‐"/>
      <w:lvlJc w:val="left"/>
      <w:pPr>
        <w:ind w:left="1265" w:hanging="420"/>
      </w:pPr>
      <w:rPr>
        <w:rFonts w:ascii="宋体" w:eastAsia="宋体" w:hAnsi="宋体" w:hint="eastAsia"/>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FA82086"/>
    <w:multiLevelType w:val="hybridMultilevel"/>
    <w:tmpl w:val="C6B009AE"/>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325F1E"/>
    <w:multiLevelType w:val="hybridMultilevel"/>
    <w:tmpl w:val="607CEBAA"/>
    <w:lvl w:ilvl="0" w:tplc="8190F2AA">
      <w:numFmt w:val="bullet"/>
      <w:lvlText w:val="•"/>
      <w:lvlJc w:val="left"/>
      <w:pPr>
        <w:ind w:left="470" w:hanging="420"/>
      </w:pPr>
      <w:rPr>
        <w:rFonts w:ascii="宋体" w:eastAsia="宋体" w:hAnsi="宋体" w:cs="Times New Roman" w:hint="eastAsia"/>
      </w:rPr>
    </w:lvl>
    <w:lvl w:ilvl="1" w:tplc="8190F2AA">
      <w:numFmt w:val="bullet"/>
      <w:lvlText w:val="•"/>
      <w:lvlJc w:val="left"/>
      <w:pPr>
        <w:ind w:left="890" w:hanging="420"/>
      </w:pPr>
      <w:rPr>
        <w:rFonts w:ascii="宋体" w:eastAsia="宋体" w:hAnsi="宋体" w:cs="Times New Roman" w:hint="eastAsia"/>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1655D0"/>
    <w:multiLevelType w:val="hybridMultilevel"/>
    <w:tmpl w:val="907AFE52"/>
    <w:lvl w:ilvl="0" w:tplc="F050F6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DF82E09"/>
    <w:multiLevelType w:val="hybridMultilevel"/>
    <w:tmpl w:val="A98E1A96"/>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04629A8"/>
    <w:multiLevelType w:val="hybridMultilevel"/>
    <w:tmpl w:val="787E0A32"/>
    <w:lvl w:ilvl="0" w:tplc="DB60718C">
      <w:start w:val="1"/>
      <w:numFmt w:val="bullet"/>
      <w:lvlText w:val="•"/>
      <w:lvlJc w:val="left"/>
      <w:pPr>
        <w:ind w:left="420" w:hanging="420"/>
      </w:pPr>
      <w:rPr>
        <w:rFonts w:ascii="Arial" w:hAnsi="Arial"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647DD0"/>
    <w:multiLevelType w:val="hybridMultilevel"/>
    <w:tmpl w:val="CAF0F790"/>
    <w:lvl w:ilvl="0" w:tplc="D0504B00">
      <w:numFmt w:val="bullet"/>
      <w:lvlText w:val="•"/>
      <w:lvlJc w:val="left"/>
      <w:pPr>
        <w:ind w:left="845" w:hanging="420"/>
      </w:pPr>
      <w:rPr>
        <w:rFonts w:ascii="Times New Roman" w:eastAsia="Times New Roman" w:hAnsi="Times New Roman"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B557C1"/>
    <w:multiLevelType w:val="multilevel"/>
    <w:tmpl w:val="F218074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5BD47BB"/>
    <w:multiLevelType w:val="hybridMultilevel"/>
    <w:tmpl w:val="4A5897D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8E01EC9"/>
    <w:multiLevelType w:val="hybridMultilevel"/>
    <w:tmpl w:val="77743AF8"/>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1" w15:restartNumberingAfterBreak="0">
    <w:nsid w:val="39BF2577"/>
    <w:multiLevelType w:val="hybridMultilevel"/>
    <w:tmpl w:val="1C5EB990"/>
    <w:lvl w:ilvl="0" w:tplc="08090001">
      <w:start w:val="1"/>
      <w:numFmt w:val="bullet"/>
      <w:lvlText w:val=""/>
      <w:lvlJc w:val="left"/>
      <w:pPr>
        <w:ind w:left="282" w:hanging="360"/>
      </w:pPr>
      <w:rPr>
        <w:rFonts w:ascii="Symbol" w:hAnsi="Symbol" w:hint="default"/>
      </w:rPr>
    </w:lvl>
    <w:lvl w:ilvl="1" w:tplc="08090003">
      <w:start w:val="1"/>
      <w:numFmt w:val="bullet"/>
      <w:lvlText w:val="o"/>
      <w:lvlJc w:val="left"/>
      <w:pPr>
        <w:ind w:left="1002" w:hanging="360"/>
      </w:pPr>
      <w:rPr>
        <w:rFonts w:ascii="Courier New" w:hAnsi="Courier New" w:cs="Courier New" w:hint="default"/>
      </w:rPr>
    </w:lvl>
    <w:lvl w:ilvl="2" w:tplc="08090005">
      <w:start w:val="1"/>
      <w:numFmt w:val="bullet"/>
      <w:lvlText w:val=""/>
      <w:lvlJc w:val="left"/>
      <w:pPr>
        <w:ind w:left="1722" w:hanging="360"/>
      </w:pPr>
      <w:rPr>
        <w:rFonts w:ascii="Wingdings" w:hAnsi="Wingdings" w:hint="default"/>
      </w:rPr>
    </w:lvl>
    <w:lvl w:ilvl="3" w:tplc="08090001">
      <w:start w:val="1"/>
      <w:numFmt w:val="bullet"/>
      <w:lvlText w:val=""/>
      <w:lvlJc w:val="left"/>
      <w:pPr>
        <w:ind w:left="2442" w:hanging="360"/>
      </w:pPr>
      <w:rPr>
        <w:rFonts w:ascii="Symbol" w:hAnsi="Symbol" w:hint="default"/>
      </w:rPr>
    </w:lvl>
    <w:lvl w:ilvl="4" w:tplc="08090003" w:tentative="1">
      <w:start w:val="1"/>
      <w:numFmt w:val="bullet"/>
      <w:lvlText w:val="o"/>
      <w:lvlJc w:val="left"/>
      <w:pPr>
        <w:ind w:left="3162" w:hanging="360"/>
      </w:pPr>
      <w:rPr>
        <w:rFonts w:ascii="Courier New" w:hAnsi="Courier New" w:cs="Courier New" w:hint="default"/>
      </w:rPr>
    </w:lvl>
    <w:lvl w:ilvl="5" w:tplc="08090005" w:tentative="1">
      <w:start w:val="1"/>
      <w:numFmt w:val="bullet"/>
      <w:lvlText w:val=""/>
      <w:lvlJc w:val="left"/>
      <w:pPr>
        <w:ind w:left="3882" w:hanging="360"/>
      </w:pPr>
      <w:rPr>
        <w:rFonts w:ascii="Wingdings" w:hAnsi="Wingdings" w:hint="default"/>
      </w:rPr>
    </w:lvl>
    <w:lvl w:ilvl="6" w:tplc="08090001" w:tentative="1">
      <w:start w:val="1"/>
      <w:numFmt w:val="bullet"/>
      <w:lvlText w:val=""/>
      <w:lvlJc w:val="left"/>
      <w:pPr>
        <w:ind w:left="4602" w:hanging="360"/>
      </w:pPr>
      <w:rPr>
        <w:rFonts w:ascii="Symbol" w:hAnsi="Symbol" w:hint="default"/>
      </w:rPr>
    </w:lvl>
    <w:lvl w:ilvl="7" w:tplc="08090003" w:tentative="1">
      <w:start w:val="1"/>
      <w:numFmt w:val="bullet"/>
      <w:lvlText w:val="o"/>
      <w:lvlJc w:val="left"/>
      <w:pPr>
        <w:ind w:left="5322" w:hanging="360"/>
      </w:pPr>
      <w:rPr>
        <w:rFonts w:ascii="Courier New" w:hAnsi="Courier New" w:cs="Courier New" w:hint="default"/>
      </w:rPr>
    </w:lvl>
    <w:lvl w:ilvl="8" w:tplc="08090005" w:tentative="1">
      <w:start w:val="1"/>
      <w:numFmt w:val="bullet"/>
      <w:lvlText w:val=""/>
      <w:lvlJc w:val="left"/>
      <w:pPr>
        <w:ind w:left="6042" w:hanging="360"/>
      </w:pPr>
      <w:rPr>
        <w:rFonts w:ascii="Wingdings" w:hAnsi="Wingdings" w:hint="default"/>
      </w:rPr>
    </w:lvl>
  </w:abstractNum>
  <w:abstractNum w:abstractNumId="22"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23"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5" w15:restartNumberingAfterBreak="0">
    <w:nsid w:val="41E66208"/>
    <w:multiLevelType w:val="hybridMultilevel"/>
    <w:tmpl w:val="11B48D26"/>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23408EF"/>
    <w:multiLevelType w:val="hybridMultilevel"/>
    <w:tmpl w:val="B8148268"/>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4744645"/>
    <w:multiLevelType w:val="hybridMultilevel"/>
    <w:tmpl w:val="36907A14"/>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F70368"/>
    <w:multiLevelType w:val="hybridMultilevel"/>
    <w:tmpl w:val="C4F6B876"/>
    <w:lvl w:ilvl="0" w:tplc="D0504B00">
      <w:numFmt w:val="bullet"/>
      <w:lvlText w:val="•"/>
      <w:lvlJc w:val="left"/>
      <w:pPr>
        <w:ind w:left="840" w:hanging="420"/>
      </w:pPr>
      <w:rPr>
        <w:rFonts w:ascii="Times New Roman" w:eastAsia="Times New Roman" w:hAnsi="Times New Roman" w:cs="Times New Roman" w:hint="default"/>
      </w:rPr>
    </w:lvl>
    <w:lvl w:ilvl="1" w:tplc="3CFAD0D4">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30" w15:restartNumberingAfterBreak="0">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B576FE0"/>
    <w:multiLevelType w:val="hybridMultilevel"/>
    <w:tmpl w:val="69EAA674"/>
    <w:lvl w:ilvl="0" w:tplc="8190F2AA">
      <w:numFmt w:val="bullet"/>
      <w:lvlText w:val="•"/>
      <w:lvlJc w:val="left"/>
      <w:pPr>
        <w:ind w:left="840" w:hanging="420"/>
      </w:pPr>
      <w:rPr>
        <w:rFonts w:ascii="宋体" w:eastAsia="宋体" w:hAnsi="宋体" w:cs="Times New Roman" w:hint="eastAsia"/>
      </w:rPr>
    </w:lvl>
    <w:lvl w:ilvl="1" w:tplc="8190F2AA">
      <w:numFmt w:val="bullet"/>
      <w:lvlText w:val="•"/>
      <w:lvlJc w:val="left"/>
      <w:pPr>
        <w:ind w:left="1260" w:hanging="420"/>
      </w:pPr>
      <w:rPr>
        <w:rFonts w:ascii="宋体" w:eastAsia="宋体" w:hAnsi="宋体" w:cs="Times New Roman"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5D82131E"/>
    <w:multiLevelType w:val="hybridMultilevel"/>
    <w:tmpl w:val="E1807020"/>
    <w:lvl w:ilvl="0" w:tplc="04090001">
      <w:start w:val="1"/>
      <w:numFmt w:val="bullet"/>
      <w:lvlText w:val=""/>
      <w:lvlJc w:val="left"/>
      <w:pPr>
        <w:ind w:left="420" w:hanging="420"/>
      </w:pPr>
      <w:rPr>
        <w:rFonts w:ascii="Symbol" w:hAnsi="Symbol" w:hint="default"/>
      </w:rPr>
    </w:lvl>
    <w:lvl w:ilvl="1" w:tplc="DD0495BA">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ED65BC3"/>
    <w:multiLevelType w:val="hybridMultilevel"/>
    <w:tmpl w:val="2556B45E"/>
    <w:lvl w:ilvl="0" w:tplc="D3CA7EE0">
      <w:start w:val="8"/>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left" w:pos="-3063"/>
        </w:tabs>
        <w:ind w:left="-3063" w:hanging="360"/>
      </w:pPr>
      <w:rPr>
        <w:rFonts w:ascii="Symbol" w:hAnsi="Symbol" w:hint="default"/>
        <w:b/>
        <w:i w:val="0"/>
        <w:color w:val="auto"/>
        <w:sz w:val="22"/>
      </w:rPr>
    </w:lvl>
    <w:lvl w:ilvl="1">
      <w:start w:val="1"/>
      <w:numFmt w:val="bullet"/>
      <w:lvlText w:val="o"/>
      <w:lvlJc w:val="left"/>
      <w:pPr>
        <w:tabs>
          <w:tab w:val="left" w:pos="-8823"/>
        </w:tabs>
        <w:ind w:left="-8823" w:hanging="360"/>
      </w:pPr>
      <w:rPr>
        <w:rFonts w:ascii="Courier New" w:hAnsi="Courier New" w:cs="Courier New" w:hint="default"/>
      </w:rPr>
    </w:lvl>
    <w:lvl w:ilvl="2">
      <w:start w:val="1"/>
      <w:numFmt w:val="bullet"/>
      <w:lvlText w:val=""/>
      <w:lvlJc w:val="left"/>
      <w:pPr>
        <w:tabs>
          <w:tab w:val="left" w:pos="-8103"/>
        </w:tabs>
        <w:ind w:left="-8103" w:hanging="360"/>
      </w:pPr>
      <w:rPr>
        <w:rFonts w:ascii="Wingdings" w:hAnsi="Wingdings" w:hint="default"/>
      </w:rPr>
    </w:lvl>
    <w:lvl w:ilvl="3">
      <w:start w:val="1"/>
      <w:numFmt w:val="bullet"/>
      <w:lvlText w:val=""/>
      <w:lvlJc w:val="left"/>
      <w:pPr>
        <w:tabs>
          <w:tab w:val="left" w:pos="-7383"/>
        </w:tabs>
        <w:ind w:left="-7383" w:hanging="360"/>
      </w:pPr>
      <w:rPr>
        <w:rFonts w:ascii="Symbol" w:hAnsi="Symbol" w:hint="default"/>
      </w:rPr>
    </w:lvl>
    <w:lvl w:ilvl="4">
      <w:start w:val="1"/>
      <w:numFmt w:val="bullet"/>
      <w:lvlText w:val="o"/>
      <w:lvlJc w:val="left"/>
      <w:pPr>
        <w:tabs>
          <w:tab w:val="left" w:pos="-6663"/>
        </w:tabs>
        <w:ind w:left="-6663" w:hanging="360"/>
      </w:pPr>
      <w:rPr>
        <w:rFonts w:ascii="Courier New" w:hAnsi="Courier New" w:cs="Courier New" w:hint="default"/>
      </w:rPr>
    </w:lvl>
    <w:lvl w:ilvl="5">
      <w:start w:val="1"/>
      <w:numFmt w:val="bullet"/>
      <w:lvlText w:val=""/>
      <w:lvlJc w:val="left"/>
      <w:pPr>
        <w:tabs>
          <w:tab w:val="left" w:pos="-5943"/>
        </w:tabs>
        <w:ind w:left="-5943" w:hanging="360"/>
      </w:pPr>
      <w:rPr>
        <w:rFonts w:ascii="Wingdings" w:hAnsi="Wingdings" w:hint="default"/>
      </w:rPr>
    </w:lvl>
    <w:lvl w:ilvl="6">
      <w:start w:val="1"/>
      <w:numFmt w:val="bullet"/>
      <w:lvlText w:val=""/>
      <w:lvlJc w:val="left"/>
      <w:pPr>
        <w:tabs>
          <w:tab w:val="left" w:pos="-5223"/>
        </w:tabs>
        <w:ind w:left="-5223" w:hanging="360"/>
      </w:pPr>
      <w:rPr>
        <w:rFonts w:ascii="Symbol" w:hAnsi="Symbol" w:hint="default"/>
      </w:rPr>
    </w:lvl>
    <w:lvl w:ilvl="7">
      <w:start w:val="1"/>
      <w:numFmt w:val="bullet"/>
      <w:lvlText w:val="o"/>
      <w:lvlJc w:val="left"/>
      <w:pPr>
        <w:tabs>
          <w:tab w:val="left" w:pos="-4503"/>
        </w:tabs>
        <w:ind w:left="-4503" w:hanging="360"/>
      </w:pPr>
      <w:rPr>
        <w:rFonts w:ascii="Courier New" w:hAnsi="Courier New" w:cs="Courier New" w:hint="default"/>
      </w:rPr>
    </w:lvl>
    <w:lvl w:ilvl="8">
      <w:start w:val="1"/>
      <w:numFmt w:val="bullet"/>
      <w:lvlText w:val=""/>
      <w:lvlJc w:val="left"/>
      <w:pPr>
        <w:tabs>
          <w:tab w:val="left" w:pos="-3783"/>
        </w:tabs>
        <w:ind w:left="-3783" w:hanging="360"/>
      </w:pPr>
      <w:rPr>
        <w:rFonts w:ascii="Wingdings" w:hAnsi="Wingdings" w:hint="default"/>
      </w:rPr>
    </w:lvl>
  </w:abstractNum>
  <w:abstractNum w:abstractNumId="36" w15:restartNumberingAfterBreak="0">
    <w:nsid w:val="71872AF4"/>
    <w:multiLevelType w:val="hybridMultilevel"/>
    <w:tmpl w:val="3084AD2E"/>
    <w:lvl w:ilvl="0" w:tplc="0409000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3211BD8"/>
    <w:multiLevelType w:val="hybridMultilevel"/>
    <w:tmpl w:val="B8CC23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920BCD"/>
    <w:multiLevelType w:val="hybridMultilevel"/>
    <w:tmpl w:val="AAC4BDAC"/>
    <w:lvl w:ilvl="0" w:tplc="06C89B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95E63E2"/>
    <w:multiLevelType w:val="hybridMultilevel"/>
    <w:tmpl w:val="AC4C52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DD348E1"/>
    <w:multiLevelType w:val="hybridMultilevel"/>
    <w:tmpl w:val="388222A4"/>
    <w:lvl w:ilvl="0" w:tplc="B70E26D8">
      <w:numFmt w:val="bullet"/>
      <w:lvlText w:val="-"/>
      <w:lvlJc w:val="left"/>
      <w:pPr>
        <w:ind w:left="1270" w:hanging="420"/>
      </w:pPr>
      <w:rPr>
        <w:rFonts w:ascii="Times New Roman" w:eastAsia="MS Mincho" w:hAnsi="Times New Roman" w:cs="Times New Roman" w:hint="default"/>
      </w:rPr>
    </w:lvl>
    <w:lvl w:ilvl="1" w:tplc="04090001">
      <w:start w:val="1"/>
      <w:numFmt w:val="bullet"/>
      <w:lvlText w:val=""/>
      <w:lvlJc w:val="left"/>
      <w:pPr>
        <w:ind w:left="1690" w:hanging="420"/>
      </w:pPr>
      <w:rPr>
        <w:rFonts w:ascii="Symbol" w:hAnsi="Symbol"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41" w15:restartNumberingAfterBreak="0">
    <w:nsid w:val="7F105112"/>
    <w:multiLevelType w:val="hybridMultilevel"/>
    <w:tmpl w:val="57D2A7A2"/>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18"/>
  </w:num>
  <w:num w:numId="3">
    <w:abstractNumId w:val="0"/>
  </w:num>
  <w:num w:numId="4">
    <w:abstractNumId w:val="6"/>
  </w:num>
  <w:num w:numId="5">
    <w:abstractNumId w:val="17"/>
  </w:num>
  <w:num w:numId="6">
    <w:abstractNumId w:val="12"/>
  </w:num>
  <w:num w:numId="7">
    <w:abstractNumId w:val="34"/>
  </w:num>
  <w:num w:numId="8">
    <w:abstractNumId w:val="31"/>
  </w:num>
  <w:num w:numId="9">
    <w:abstractNumId w:val="5"/>
  </w:num>
  <w:num w:numId="10">
    <w:abstractNumId w:val="25"/>
  </w:num>
  <w:num w:numId="11">
    <w:abstractNumId w:val="19"/>
  </w:num>
  <w:num w:numId="12">
    <w:abstractNumId w:val="32"/>
  </w:num>
  <w:num w:numId="13">
    <w:abstractNumId w:val="27"/>
  </w:num>
  <w:num w:numId="14">
    <w:abstractNumId w:val="41"/>
  </w:num>
  <w:num w:numId="15">
    <w:abstractNumId w:val="8"/>
  </w:num>
  <w:num w:numId="16">
    <w:abstractNumId w:val="16"/>
  </w:num>
  <w:num w:numId="17">
    <w:abstractNumId w:val="40"/>
  </w:num>
  <w:num w:numId="18">
    <w:abstractNumId w:val="28"/>
  </w:num>
  <w:num w:numId="19">
    <w:abstractNumId w:val="20"/>
  </w:num>
  <w:num w:numId="20">
    <w:abstractNumId w:val="18"/>
  </w:num>
  <w:num w:numId="21">
    <w:abstractNumId w:val="29"/>
  </w:num>
  <w:num w:numId="22">
    <w:abstractNumId w:val="24"/>
  </w:num>
  <w:num w:numId="23">
    <w:abstractNumId w:val="36"/>
  </w:num>
  <w:num w:numId="24">
    <w:abstractNumId w:val="3"/>
  </w:num>
  <w:num w:numId="25">
    <w:abstractNumId w:val="14"/>
  </w:num>
  <w:num w:numId="26">
    <w:abstractNumId w:val="26"/>
  </w:num>
  <w:num w:numId="27">
    <w:abstractNumId w:val="1"/>
  </w:num>
  <w:num w:numId="28">
    <w:abstractNumId w:val="39"/>
  </w:num>
  <w:num w:numId="29">
    <w:abstractNumId w:val="4"/>
  </w:num>
  <w:num w:numId="30">
    <w:abstractNumId w:val="2"/>
  </w:num>
  <w:num w:numId="31">
    <w:abstractNumId w:val="38"/>
  </w:num>
  <w:num w:numId="32">
    <w:abstractNumId w:val="13"/>
  </w:num>
  <w:num w:numId="33">
    <w:abstractNumId w:val="10"/>
  </w:num>
  <w:num w:numId="34">
    <w:abstractNumId w:val="15"/>
  </w:num>
  <w:num w:numId="35">
    <w:abstractNumId w:val="23"/>
  </w:num>
  <w:num w:numId="36">
    <w:abstractNumId w:val="9"/>
  </w:num>
  <w:num w:numId="37">
    <w:abstractNumId w:val="18"/>
  </w:num>
  <w:num w:numId="38">
    <w:abstractNumId w:val="18"/>
  </w:num>
  <w:num w:numId="39">
    <w:abstractNumId w:val="18"/>
  </w:num>
  <w:num w:numId="40">
    <w:abstractNumId w:val="11"/>
  </w:num>
  <w:num w:numId="41">
    <w:abstractNumId w:val="35"/>
  </w:num>
  <w:num w:numId="42">
    <w:abstractNumId w:val="7"/>
  </w:num>
  <w:num w:numId="43">
    <w:abstractNumId w:val="30"/>
  </w:num>
  <w:num w:numId="44">
    <w:abstractNumId w:val="21"/>
  </w:num>
  <w:num w:numId="45">
    <w:abstractNumId w:val="33"/>
  </w:num>
  <w:num w:numId="46">
    <w:abstractNumId w:val="3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5"/>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7D"/>
    <w:rsid w:val="00000D04"/>
    <w:rsid w:val="00000DB2"/>
    <w:rsid w:val="00000FEC"/>
    <w:rsid w:val="00001344"/>
    <w:rsid w:val="000020F6"/>
    <w:rsid w:val="00002893"/>
    <w:rsid w:val="000033A3"/>
    <w:rsid w:val="00003605"/>
    <w:rsid w:val="00003904"/>
    <w:rsid w:val="00003C56"/>
    <w:rsid w:val="00003EC2"/>
    <w:rsid w:val="000040A9"/>
    <w:rsid w:val="0000458E"/>
    <w:rsid w:val="0000467C"/>
    <w:rsid w:val="00004C63"/>
    <w:rsid w:val="00004E70"/>
    <w:rsid w:val="0000573D"/>
    <w:rsid w:val="00005875"/>
    <w:rsid w:val="000059AC"/>
    <w:rsid w:val="00005CCF"/>
    <w:rsid w:val="000067EF"/>
    <w:rsid w:val="000072B6"/>
    <w:rsid w:val="00007813"/>
    <w:rsid w:val="000109E6"/>
    <w:rsid w:val="00011E83"/>
    <w:rsid w:val="00011F67"/>
    <w:rsid w:val="00012862"/>
    <w:rsid w:val="000128E6"/>
    <w:rsid w:val="000145BD"/>
    <w:rsid w:val="00014701"/>
    <w:rsid w:val="00014EB1"/>
    <w:rsid w:val="00015EFB"/>
    <w:rsid w:val="000165E2"/>
    <w:rsid w:val="000169EB"/>
    <w:rsid w:val="00016B2C"/>
    <w:rsid w:val="00016C6E"/>
    <w:rsid w:val="00016DE8"/>
    <w:rsid w:val="000172BE"/>
    <w:rsid w:val="00017D8A"/>
    <w:rsid w:val="00017FDE"/>
    <w:rsid w:val="000201DB"/>
    <w:rsid w:val="0002028E"/>
    <w:rsid w:val="00020765"/>
    <w:rsid w:val="00021E22"/>
    <w:rsid w:val="00022A90"/>
    <w:rsid w:val="00023388"/>
    <w:rsid w:val="00023425"/>
    <w:rsid w:val="00023AFA"/>
    <w:rsid w:val="00023C0C"/>
    <w:rsid w:val="000241BE"/>
    <w:rsid w:val="000242F2"/>
    <w:rsid w:val="0002588C"/>
    <w:rsid w:val="000259CC"/>
    <w:rsid w:val="00025A18"/>
    <w:rsid w:val="00025C2E"/>
    <w:rsid w:val="000260A0"/>
    <w:rsid w:val="0002655B"/>
    <w:rsid w:val="00026D4B"/>
    <w:rsid w:val="00026FC6"/>
    <w:rsid w:val="000275C6"/>
    <w:rsid w:val="00027679"/>
    <w:rsid w:val="00027AD6"/>
    <w:rsid w:val="0003024C"/>
    <w:rsid w:val="00030DF8"/>
    <w:rsid w:val="0003183A"/>
    <w:rsid w:val="00031A51"/>
    <w:rsid w:val="00031ADB"/>
    <w:rsid w:val="00031F55"/>
    <w:rsid w:val="00032056"/>
    <w:rsid w:val="0003217A"/>
    <w:rsid w:val="000328CA"/>
    <w:rsid w:val="00032E40"/>
    <w:rsid w:val="00032ECF"/>
    <w:rsid w:val="0003376B"/>
    <w:rsid w:val="00034348"/>
    <w:rsid w:val="00034676"/>
    <w:rsid w:val="000346E6"/>
    <w:rsid w:val="000347A7"/>
    <w:rsid w:val="00034876"/>
    <w:rsid w:val="00034A7D"/>
    <w:rsid w:val="000352B3"/>
    <w:rsid w:val="00035AA3"/>
    <w:rsid w:val="00035B74"/>
    <w:rsid w:val="0003693B"/>
    <w:rsid w:val="000370B4"/>
    <w:rsid w:val="00037787"/>
    <w:rsid w:val="00037B0C"/>
    <w:rsid w:val="0004023E"/>
    <w:rsid w:val="0004024B"/>
    <w:rsid w:val="0004083E"/>
    <w:rsid w:val="00041C57"/>
    <w:rsid w:val="000423D3"/>
    <w:rsid w:val="000434B7"/>
    <w:rsid w:val="000435E4"/>
    <w:rsid w:val="0004371B"/>
    <w:rsid w:val="00044E54"/>
    <w:rsid w:val="0004537B"/>
    <w:rsid w:val="00045C56"/>
    <w:rsid w:val="00046600"/>
    <w:rsid w:val="00046796"/>
    <w:rsid w:val="000467FD"/>
    <w:rsid w:val="00046AAF"/>
    <w:rsid w:val="00046DB9"/>
    <w:rsid w:val="00046FF3"/>
    <w:rsid w:val="00047225"/>
    <w:rsid w:val="00047E60"/>
    <w:rsid w:val="00050EE3"/>
    <w:rsid w:val="000512E3"/>
    <w:rsid w:val="00052A3C"/>
    <w:rsid w:val="00052AD2"/>
    <w:rsid w:val="000530DF"/>
    <w:rsid w:val="0005393F"/>
    <w:rsid w:val="00053C3C"/>
    <w:rsid w:val="000543F7"/>
    <w:rsid w:val="00054484"/>
    <w:rsid w:val="00054E0C"/>
    <w:rsid w:val="0005541D"/>
    <w:rsid w:val="00055712"/>
    <w:rsid w:val="000565C8"/>
    <w:rsid w:val="00056BA4"/>
    <w:rsid w:val="000572E3"/>
    <w:rsid w:val="00057DC8"/>
    <w:rsid w:val="00057E37"/>
    <w:rsid w:val="00060EA0"/>
    <w:rsid w:val="000612E1"/>
    <w:rsid w:val="000614FE"/>
    <w:rsid w:val="00061F95"/>
    <w:rsid w:val="000628C7"/>
    <w:rsid w:val="000633ED"/>
    <w:rsid w:val="000637B0"/>
    <w:rsid w:val="00063A17"/>
    <w:rsid w:val="000647C1"/>
    <w:rsid w:val="00064D4B"/>
    <w:rsid w:val="00065A5A"/>
    <w:rsid w:val="00065D38"/>
    <w:rsid w:val="00066C8E"/>
    <w:rsid w:val="00067849"/>
    <w:rsid w:val="00067C25"/>
    <w:rsid w:val="00067D79"/>
    <w:rsid w:val="00067DD1"/>
    <w:rsid w:val="0007014F"/>
    <w:rsid w:val="00070447"/>
    <w:rsid w:val="000706E7"/>
    <w:rsid w:val="00070EF8"/>
    <w:rsid w:val="00071192"/>
    <w:rsid w:val="00071220"/>
    <w:rsid w:val="000713A7"/>
    <w:rsid w:val="00071F46"/>
    <w:rsid w:val="00072233"/>
    <w:rsid w:val="00072A80"/>
    <w:rsid w:val="000731A0"/>
    <w:rsid w:val="0007321B"/>
    <w:rsid w:val="000736C1"/>
    <w:rsid w:val="00073797"/>
    <w:rsid w:val="00073940"/>
    <w:rsid w:val="00073DEC"/>
    <w:rsid w:val="00073E10"/>
    <w:rsid w:val="0007447E"/>
    <w:rsid w:val="000745AA"/>
    <w:rsid w:val="00074E86"/>
    <w:rsid w:val="000755BA"/>
    <w:rsid w:val="00075B12"/>
    <w:rsid w:val="00075B31"/>
    <w:rsid w:val="00076097"/>
    <w:rsid w:val="00076541"/>
    <w:rsid w:val="000772F4"/>
    <w:rsid w:val="000776EB"/>
    <w:rsid w:val="0007772F"/>
    <w:rsid w:val="000806C8"/>
    <w:rsid w:val="00080726"/>
    <w:rsid w:val="00080BAB"/>
    <w:rsid w:val="00081541"/>
    <w:rsid w:val="0008175D"/>
    <w:rsid w:val="00082376"/>
    <w:rsid w:val="000823B0"/>
    <w:rsid w:val="00082A70"/>
    <w:rsid w:val="0008335B"/>
    <w:rsid w:val="00083379"/>
    <w:rsid w:val="00083421"/>
    <w:rsid w:val="00083587"/>
    <w:rsid w:val="00083838"/>
    <w:rsid w:val="00083B6A"/>
    <w:rsid w:val="00083FD0"/>
    <w:rsid w:val="00084EC7"/>
    <w:rsid w:val="00085379"/>
    <w:rsid w:val="00085457"/>
    <w:rsid w:val="00085BDD"/>
    <w:rsid w:val="00085C7C"/>
    <w:rsid w:val="00085E04"/>
    <w:rsid w:val="000867EB"/>
    <w:rsid w:val="00086800"/>
    <w:rsid w:val="000871EF"/>
    <w:rsid w:val="00087913"/>
    <w:rsid w:val="000879CE"/>
    <w:rsid w:val="000902DC"/>
    <w:rsid w:val="000911AE"/>
    <w:rsid w:val="0009245F"/>
    <w:rsid w:val="00092632"/>
    <w:rsid w:val="00092DE1"/>
    <w:rsid w:val="000931B3"/>
    <w:rsid w:val="00093697"/>
    <w:rsid w:val="00093769"/>
    <w:rsid w:val="00093D42"/>
    <w:rsid w:val="00093DD0"/>
    <w:rsid w:val="00093E63"/>
    <w:rsid w:val="000943D5"/>
    <w:rsid w:val="000943DD"/>
    <w:rsid w:val="00094A16"/>
    <w:rsid w:val="00094B23"/>
    <w:rsid w:val="00094DE6"/>
    <w:rsid w:val="00095A12"/>
    <w:rsid w:val="00096128"/>
    <w:rsid w:val="00096356"/>
    <w:rsid w:val="0009785F"/>
    <w:rsid w:val="00097A91"/>
    <w:rsid w:val="00097C99"/>
    <w:rsid w:val="000A06DF"/>
    <w:rsid w:val="000A0AD0"/>
    <w:rsid w:val="000A0F14"/>
    <w:rsid w:val="000A1441"/>
    <w:rsid w:val="000A1A06"/>
    <w:rsid w:val="000A1B60"/>
    <w:rsid w:val="000A1B69"/>
    <w:rsid w:val="000A21B4"/>
    <w:rsid w:val="000A2CC7"/>
    <w:rsid w:val="000A2ED6"/>
    <w:rsid w:val="000A4205"/>
    <w:rsid w:val="000A4460"/>
    <w:rsid w:val="000A4A19"/>
    <w:rsid w:val="000A5490"/>
    <w:rsid w:val="000A5C6B"/>
    <w:rsid w:val="000A6351"/>
    <w:rsid w:val="000A63B0"/>
    <w:rsid w:val="000A63D6"/>
    <w:rsid w:val="000A70FF"/>
    <w:rsid w:val="000A7B38"/>
    <w:rsid w:val="000B0343"/>
    <w:rsid w:val="000B03D5"/>
    <w:rsid w:val="000B0E28"/>
    <w:rsid w:val="000B2985"/>
    <w:rsid w:val="000B2ACA"/>
    <w:rsid w:val="000B2C88"/>
    <w:rsid w:val="000B2F0A"/>
    <w:rsid w:val="000B3342"/>
    <w:rsid w:val="000B34D3"/>
    <w:rsid w:val="000B397F"/>
    <w:rsid w:val="000B3DF2"/>
    <w:rsid w:val="000B41B9"/>
    <w:rsid w:val="000B466D"/>
    <w:rsid w:val="000B49B1"/>
    <w:rsid w:val="000B51FA"/>
    <w:rsid w:val="000B52E8"/>
    <w:rsid w:val="000B5905"/>
    <w:rsid w:val="000B5975"/>
    <w:rsid w:val="000B5AE1"/>
    <w:rsid w:val="000B6E2C"/>
    <w:rsid w:val="000B6FAD"/>
    <w:rsid w:val="000B7082"/>
    <w:rsid w:val="000B76C5"/>
    <w:rsid w:val="000B7A10"/>
    <w:rsid w:val="000C0368"/>
    <w:rsid w:val="000C06EC"/>
    <w:rsid w:val="000C0E02"/>
    <w:rsid w:val="000C0EE3"/>
    <w:rsid w:val="000C115D"/>
    <w:rsid w:val="000C1535"/>
    <w:rsid w:val="000C252B"/>
    <w:rsid w:val="000C2FBD"/>
    <w:rsid w:val="000C3A12"/>
    <w:rsid w:val="000C3B0C"/>
    <w:rsid w:val="000C3C1F"/>
    <w:rsid w:val="000C422D"/>
    <w:rsid w:val="000C4A3A"/>
    <w:rsid w:val="000C4DE1"/>
    <w:rsid w:val="000C5930"/>
    <w:rsid w:val="000C5F91"/>
    <w:rsid w:val="000C6025"/>
    <w:rsid w:val="000C618A"/>
    <w:rsid w:val="000C62FF"/>
    <w:rsid w:val="000C6322"/>
    <w:rsid w:val="000C66C0"/>
    <w:rsid w:val="000C66F3"/>
    <w:rsid w:val="000C68CB"/>
    <w:rsid w:val="000C68D7"/>
    <w:rsid w:val="000C6B45"/>
    <w:rsid w:val="000D035A"/>
    <w:rsid w:val="000D0565"/>
    <w:rsid w:val="000D0A4C"/>
    <w:rsid w:val="000D0E4E"/>
    <w:rsid w:val="000D113C"/>
    <w:rsid w:val="000D12D1"/>
    <w:rsid w:val="000D14AB"/>
    <w:rsid w:val="000D159A"/>
    <w:rsid w:val="000D177D"/>
    <w:rsid w:val="000D1796"/>
    <w:rsid w:val="000D1EE4"/>
    <w:rsid w:val="000D22CC"/>
    <w:rsid w:val="000D36AE"/>
    <w:rsid w:val="000D38A1"/>
    <w:rsid w:val="000D3B5F"/>
    <w:rsid w:val="000D4448"/>
    <w:rsid w:val="000D45C0"/>
    <w:rsid w:val="000D493F"/>
    <w:rsid w:val="000D4948"/>
    <w:rsid w:val="000D4C4E"/>
    <w:rsid w:val="000D5077"/>
    <w:rsid w:val="000D5362"/>
    <w:rsid w:val="000D57F8"/>
    <w:rsid w:val="000D5851"/>
    <w:rsid w:val="000D58C6"/>
    <w:rsid w:val="000D5C60"/>
    <w:rsid w:val="000D71E2"/>
    <w:rsid w:val="000D73A5"/>
    <w:rsid w:val="000D7CB9"/>
    <w:rsid w:val="000E07D6"/>
    <w:rsid w:val="000E1380"/>
    <w:rsid w:val="000E150B"/>
    <w:rsid w:val="000E18DF"/>
    <w:rsid w:val="000E25C2"/>
    <w:rsid w:val="000E2E79"/>
    <w:rsid w:val="000E2EAD"/>
    <w:rsid w:val="000E4631"/>
    <w:rsid w:val="000E519D"/>
    <w:rsid w:val="000E5905"/>
    <w:rsid w:val="000E59A0"/>
    <w:rsid w:val="000E5A50"/>
    <w:rsid w:val="000E631E"/>
    <w:rsid w:val="000E63BA"/>
    <w:rsid w:val="000E78E2"/>
    <w:rsid w:val="000E7A84"/>
    <w:rsid w:val="000F0290"/>
    <w:rsid w:val="000F0C2C"/>
    <w:rsid w:val="000F1144"/>
    <w:rsid w:val="000F15BC"/>
    <w:rsid w:val="000F180A"/>
    <w:rsid w:val="000F1C92"/>
    <w:rsid w:val="000F2D94"/>
    <w:rsid w:val="000F2E8E"/>
    <w:rsid w:val="000F2EEE"/>
    <w:rsid w:val="000F3697"/>
    <w:rsid w:val="000F4796"/>
    <w:rsid w:val="000F4F7F"/>
    <w:rsid w:val="000F551C"/>
    <w:rsid w:val="000F552A"/>
    <w:rsid w:val="000F593D"/>
    <w:rsid w:val="000F59CF"/>
    <w:rsid w:val="000F636B"/>
    <w:rsid w:val="000F6739"/>
    <w:rsid w:val="000F7F58"/>
    <w:rsid w:val="00100128"/>
    <w:rsid w:val="00100FF3"/>
    <w:rsid w:val="00101659"/>
    <w:rsid w:val="00102198"/>
    <w:rsid w:val="00102458"/>
    <w:rsid w:val="001026CA"/>
    <w:rsid w:val="00102D6E"/>
    <w:rsid w:val="00102E8A"/>
    <w:rsid w:val="00103095"/>
    <w:rsid w:val="001038CA"/>
    <w:rsid w:val="00103D81"/>
    <w:rsid w:val="0010401C"/>
    <w:rsid w:val="001043C2"/>
    <w:rsid w:val="001043E1"/>
    <w:rsid w:val="0010505A"/>
    <w:rsid w:val="00105CC7"/>
    <w:rsid w:val="0010653A"/>
    <w:rsid w:val="00106AD4"/>
    <w:rsid w:val="0010709D"/>
    <w:rsid w:val="00107779"/>
    <w:rsid w:val="001078C2"/>
    <w:rsid w:val="00107B3B"/>
    <w:rsid w:val="00107E1C"/>
    <w:rsid w:val="00110243"/>
    <w:rsid w:val="0011039A"/>
    <w:rsid w:val="00110520"/>
    <w:rsid w:val="00110B13"/>
    <w:rsid w:val="00110F79"/>
    <w:rsid w:val="001112C4"/>
    <w:rsid w:val="00111444"/>
    <w:rsid w:val="00111723"/>
    <w:rsid w:val="00112757"/>
    <w:rsid w:val="001128E2"/>
    <w:rsid w:val="001129B5"/>
    <w:rsid w:val="00112B3D"/>
    <w:rsid w:val="00112B7B"/>
    <w:rsid w:val="00112BE6"/>
    <w:rsid w:val="0011354D"/>
    <w:rsid w:val="00113C85"/>
    <w:rsid w:val="001141E3"/>
    <w:rsid w:val="00114452"/>
    <w:rsid w:val="001144DF"/>
    <w:rsid w:val="00114EAD"/>
    <w:rsid w:val="001154B6"/>
    <w:rsid w:val="0011551A"/>
    <w:rsid w:val="0011557B"/>
    <w:rsid w:val="00117C85"/>
    <w:rsid w:val="001207AF"/>
    <w:rsid w:val="0012090F"/>
    <w:rsid w:val="00120B13"/>
    <w:rsid w:val="00120DFE"/>
    <w:rsid w:val="00121522"/>
    <w:rsid w:val="00121A6E"/>
    <w:rsid w:val="00122581"/>
    <w:rsid w:val="001225CD"/>
    <w:rsid w:val="00122F81"/>
    <w:rsid w:val="001232AB"/>
    <w:rsid w:val="00123318"/>
    <w:rsid w:val="0012335C"/>
    <w:rsid w:val="00124D84"/>
    <w:rsid w:val="001250DD"/>
    <w:rsid w:val="001252D9"/>
    <w:rsid w:val="001253F0"/>
    <w:rsid w:val="00125733"/>
    <w:rsid w:val="001263AA"/>
    <w:rsid w:val="00127005"/>
    <w:rsid w:val="00127091"/>
    <w:rsid w:val="001273C5"/>
    <w:rsid w:val="00127772"/>
    <w:rsid w:val="00127992"/>
    <w:rsid w:val="00130490"/>
    <w:rsid w:val="0013050D"/>
    <w:rsid w:val="001305E0"/>
    <w:rsid w:val="00130779"/>
    <w:rsid w:val="001307A1"/>
    <w:rsid w:val="00131B03"/>
    <w:rsid w:val="0013207C"/>
    <w:rsid w:val="0013219F"/>
    <w:rsid w:val="001321D3"/>
    <w:rsid w:val="0013346F"/>
    <w:rsid w:val="00133599"/>
    <w:rsid w:val="00133A20"/>
    <w:rsid w:val="00133BF7"/>
    <w:rsid w:val="00134B88"/>
    <w:rsid w:val="00134EAC"/>
    <w:rsid w:val="00136868"/>
    <w:rsid w:val="00136A23"/>
    <w:rsid w:val="00136B99"/>
    <w:rsid w:val="00136C19"/>
    <w:rsid w:val="0013712B"/>
    <w:rsid w:val="0014063E"/>
    <w:rsid w:val="0014087D"/>
    <w:rsid w:val="00140F74"/>
    <w:rsid w:val="00141191"/>
    <w:rsid w:val="0014159C"/>
    <w:rsid w:val="00142665"/>
    <w:rsid w:val="0014384A"/>
    <w:rsid w:val="0014450F"/>
    <w:rsid w:val="00144D8F"/>
    <w:rsid w:val="00145C74"/>
    <w:rsid w:val="001460B0"/>
    <w:rsid w:val="001462E9"/>
    <w:rsid w:val="001465B5"/>
    <w:rsid w:val="00146E32"/>
    <w:rsid w:val="00147067"/>
    <w:rsid w:val="0014773D"/>
    <w:rsid w:val="00147E0E"/>
    <w:rsid w:val="0015034B"/>
    <w:rsid w:val="00151619"/>
    <w:rsid w:val="00152835"/>
    <w:rsid w:val="00153464"/>
    <w:rsid w:val="00153892"/>
    <w:rsid w:val="00154119"/>
    <w:rsid w:val="001559BB"/>
    <w:rsid w:val="001559FA"/>
    <w:rsid w:val="00156374"/>
    <w:rsid w:val="001577D8"/>
    <w:rsid w:val="00157FC3"/>
    <w:rsid w:val="001604DC"/>
    <w:rsid w:val="00160739"/>
    <w:rsid w:val="00160F2C"/>
    <w:rsid w:val="00161F4D"/>
    <w:rsid w:val="0016244C"/>
    <w:rsid w:val="0016271E"/>
    <w:rsid w:val="00162D7A"/>
    <w:rsid w:val="00164646"/>
    <w:rsid w:val="00164C7F"/>
    <w:rsid w:val="00164DAB"/>
    <w:rsid w:val="001656B3"/>
    <w:rsid w:val="00165BBB"/>
    <w:rsid w:val="0016613F"/>
    <w:rsid w:val="00166215"/>
    <w:rsid w:val="00166591"/>
    <w:rsid w:val="001665A5"/>
    <w:rsid w:val="0016666D"/>
    <w:rsid w:val="00166695"/>
    <w:rsid w:val="00170099"/>
    <w:rsid w:val="00170FEB"/>
    <w:rsid w:val="00171143"/>
    <w:rsid w:val="00172864"/>
    <w:rsid w:val="00172B82"/>
    <w:rsid w:val="00172EFA"/>
    <w:rsid w:val="00172FE5"/>
    <w:rsid w:val="00173608"/>
    <w:rsid w:val="001745EC"/>
    <w:rsid w:val="0017461A"/>
    <w:rsid w:val="001747B7"/>
    <w:rsid w:val="00175799"/>
    <w:rsid w:val="00175C30"/>
    <w:rsid w:val="001764DE"/>
    <w:rsid w:val="00176F6B"/>
    <w:rsid w:val="00177069"/>
    <w:rsid w:val="00177977"/>
    <w:rsid w:val="00177DF3"/>
    <w:rsid w:val="00177FC1"/>
    <w:rsid w:val="00180249"/>
    <w:rsid w:val="001807D5"/>
    <w:rsid w:val="0018087A"/>
    <w:rsid w:val="0018103F"/>
    <w:rsid w:val="001815A2"/>
    <w:rsid w:val="00181FC1"/>
    <w:rsid w:val="00182FAD"/>
    <w:rsid w:val="00183034"/>
    <w:rsid w:val="001830F7"/>
    <w:rsid w:val="00183AD7"/>
    <w:rsid w:val="00183EE6"/>
    <w:rsid w:val="00184375"/>
    <w:rsid w:val="001851FD"/>
    <w:rsid w:val="00185356"/>
    <w:rsid w:val="001855B8"/>
    <w:rsid w:val="0018588A"/>
    <w:rsid w:val="00185A34"/>
    <w:rsid w:val="00186097"/>
    <w:rsid w:val="00186379"/>
    <w:rsid w:val="00186CC8"/>
    <w:rsid w:val="00187252"/>
    <w:rsid w:val="0018773A"/>
    <w:rsid w:val="00187A4E"/>
    <w:rsid w:val="00187E3F"/>
    <w:rsid w:val="001902B1"/>
    <w:rsid w:val="00190574"/>
    <w:rsid w:val="00190E75"/>
    <w:rsid w:val="00191409"/>
    <w:rsid w:val="00191C91"/>
    <w:rsid w:val="0019251B"/>
    <w:rsid w:val="00192837"/>
    <w:rsid w:val="00192DD9"/>
    <w:rsid w:val="00193BCF"/>
    <w:rsid w:val="001941D8"/>
    <w:rsid w:val="00194339"/>
    <w:rsid w:val="00194848"/>
    <w:rsid w:val="001958EA"/>
    <w:rsid w:val="001959D7"/>
    <w:rsid w:val="00195A76"/>
    <w:rsid w:val="00195E0E"/>
    <w:rsid w:val="001968D7"/>
    <w:rsid w:val="00196B8E"/>
    <w:rsid w:val="001978C7"/>
    <w:rsid w:val="00197BE6"/>
    <w:rsid w:val="001A1178"/>
    <w:rsid w:val="001A180D"/>
    <w:rsid w:val="001A1BAC"/>
    <w:rsid w:val="001A23CE"/>
    <w:rsid w:val="001A2C89"/>
    <w:rsid w:val="001A334C"/>
    <w:rsid w:val="001A41C2"/>
    <w:rsid w:val="001A45B9"/>
    <w:rsid w:val="001A5064"/>
    <w:rsid w:val="001A5D6F"/>
    <w:rsid w:val="001A5E4B"/>
    <w:rsid w:val="001A673E"/>
    <w:rsid w:val="001A7763"/>
    <w:rsid w:val="001B062B"/>
    <w:rsid w:val="001B0B56"/>
    <w:rsid w:val="001B1191"/>
    <w:rsid w:val="001B1684"/>
    <w:rsid w:val="001B1BFE"/>
    <w:rsid w:val="001B23A2"/>
    <w:rsid w:val="001B25ED"/>
    <w:rsid w:val="001B293D"/>
    <w:rsid w:val="001B3964"/>
    <w:rsid w:val="001B3DE8"/>
    <w:rsid w:val="001B4452"/>
    <w:rsid w:val="001B466C"/>
    <w:rsid w:val="001B4703"/>
    <w:rsid w:val="001B4F34"/>
    <w:rsid w:val="001B5192"/>
    <w:rsid w:val="001B52EC"/>
    <w:rsid w:val="001B554A"/>
    <w:rsid w:val="001B5867"/>
    <w:rsid w:val="001B58CA"/>
    <w:rsid w:val="001B60E6"/>
    <w:rsid w:val="001B6564"/>
    <w:rsid w:val="001B6800"/>
    <w:rsid w:val="001B691A"/>
    <w:rsid w:val="001B7BCB"/>
    <w:rsid w:val="001C02D8"/>
    <w:rsid w:val="001C04E3"/>
    <w:rsid w:val="001C18E9"/>
    <w:rsid w:val="001C2378"/>
    <w:rsid w:val="001C34BB"/>
    <w:rsid w:val="001C3EE9"/>
    <w:rsid w:val="001C3FA4"/>
    <w:rsid w:val="001C40F9"/>
    <w:rsid w:val="001C454C"/>
    <w:rsid w:val="001C458B"/>
    <w:rsid w:val="001C57B0"/>
    <w:rsid w:val="001C5D4F"/>
    <w:rsid w:val="001C64C0"/>
    <w:rsid w:val="001C69DA"/>
    <w:rsid w:val="001C6F06"/>
    <w:rsid w:val="001C7262"/>
    <w:rsid w:val="001C7A36"/>
    <w:rsid w:val="001D0C97"/>
    <w:rsid w:val="001D2360"/>
    <w:rsid w:val="001D3109"/>
    <w:rsid w:val="001D332E"/>
    <w:rsid w:val="001D3D3E"/>
    <w:rsid w:val="001D4EE3"/>
    <w:rsid w:val="001D5033"/>
    <w:rsid w:val="001D524B"/>
    <w:rsid w:val="001D5C88"/>
    <w:rsid w:val="001D5DD2"/>
    <w:rsid w:val="001D6567"/>
    <w:rsid w:val="001D695C"/>
    <w:rsid w:val="001D69EA"/>
    <w:rsid w:val="001D6C82"/>
    <w:rsid w:val="001D6E20"/>
    <w:rsid w:val="001D6FD9"/>
    <w:rsid w:val="001D713C"/>
    <w:rsid w:val="001D7479"/>
    <w:rsid w:val="001D7649"/>
    <w:rsid w:val="001D780E"/>
    <w:rsid w:val="001E05C3"/>
    <w:rsid w:val="001E0AD3"/>
    <w:rsid w:val="001E0FAB"/>
    <w:rsid w:val="001E106C"/>
    <w:rsid w:val="001E113A"/>
    <w:rsid w:val="001E1409"/>
    <w:rsid w:val="001E24B2"/>
    <w:rsid w:val="001E2713"/>
    <w:rsid w:val="001E3173"/>
    <w:rsid w:val="001E338B"/>
    <w:rsid w:val="001E36E4"/>
    <w:rsid w:val="001E3734"/>
    <w:rsid w:val="001E379D"/>
    <w:rsid w:val="001E3A3C"/>
    <w:rsid w:val="001E53CE"/>
    <w:rsid w:val="001E5C23"/>
    <w:rsid w:val="001E60FA"/>
    <w:rsid w:val="001E6EE3"/>
    <w:rsid w:val="001E7504"/>
    <w:rsid w:val="001E75E8"/>
    <w:rsid w:val="001E76DF"/>
    <w:rsid w:val="001E7963"/>
    <w:rsid w:val="001F1308"/>
    <w:rsid w:val="001F1525"/>
    <w:rsid w:val="001F1892"/>
    <w:rsid w:val="001F1A5D"/>
    <w:rsid w:val="001F1B70"/>
    <w:rsid w:val="001F1E87"/>
    <w:rsid w:val="001F1EB6"/>
    <w:rsid w:val="001F2313"/>
    <w:rsid w:val="001F2E23"/>
    <w:rsid w:val="001F341F"/>
    <w:rsid w:val="001F3911"/>
    <w:rsid w:val="001F3F1A"/>
    <w:rsid w:val="001F406B"/>
    <w:rsid w:val="001F439C"/>
    <w:rsid w:val="001F4CBD"/>
    <w:rsid w:val="001F5545"/>
    <w:rsid w:val="001F5777"/>
    <w:rsid w:val="001F5937"/>
    <w:rsid w:val="001F59E3"/>
    <w:rsid w:val="001F59ED"/>
    <w:rsid w:val="001F5AEA"/>
    <w:rsid w:val="001F5D0B"/>
    <w:rsid w:val="001F6693"/>
    <w:rsid w:val="001F7121"/>
    <w:rsid w:val="001F721F"/>
    <w:rsid w:val="001F7B56"/>
    <w:rsid w:val="0020038B"/>
    <w:rsid w:val="00200BD3"/>
    <w:rsid w:val="00200D2C"/>
    <w:rsid w:val="002012A3"/>
    <w:rsid w:val="002019D8"/>
    <w:rsid w:val="00201EC7"/>
    <w:rsid w:val="002021A4"/>
    <w:rsid w:val="00202F8D"/>
    <w:rsid w:val="0020302A"/>
    <w:rsid w:val="0020349A"/>
    <w:rsid w:val="002034B4"/>
    <w:rsid w:val="00203C4B"/>
    <w:rsid w:val="00204032"/>
    <w:rsid w:val="00204BAD"/>
    <w:rsid w:val="00204D60"/>
    <w:rsid w:val="00205627"/>
    <w:rsid w:val="002056D0"/>
    <w:rsid w:val="00205795"/>
    <w:rsid w:val="00205B5D"/>
    <w:rsid w:val="00205D47"/>
    <w:rsid w:val="002062F2"/>
    <w:rsid w:val="00206A24"/>
    <w:rsid w:val="00207700"/>
    <w:rsid w:val="002103D0"/>
    <w:rsid w:val="0021080E"/>
    <w:rsid w:val="00210860"/>
    <w:rsid w:val="00210B6A"/>
    <w:rsid w:val="0021103E"/>
    <w:rsid w:val="002121E2"/>
    <w:rsid w:val="00212758"/>
    <w:rsid w:val="00212CB6"/>
    <w:rsid w:val="00212CDB"/>
    <w:rsid w:val="00212E37"/>
    <w:rsid w:val="00213117"/>
    <w:rsid w:val="0021326B"/>
    <w:rsid w:val="002134FE"/>
    <w:rsid w:val="00213F25"/>
    <w:rsid w:val="002140FF"/>
    <w:rsid w:val="0021437D"/>
    <w:rsid w:val="002167A3"/>
    <w:rsid w:val="00217382"/>
    <w:rsid w:val="00217663"/>
    <w:rsid w:val="00217B2D"/>
    <w:rsid w:val="00220328"/>
    <w:rsid w:val="00220894"/>
    <w:rsid w:val="00220FFB"/>
    <w:rsid w:val="00221353"/>
    <w:rsid w:val="002213C6"/>
    <w:rsid w:val="00222780"/>
    <w:rsid w:val="002234A2"/>
    <w:rsid w:val="002236AB"/>
    <w:rsid w:val="0022370A"/>
    <w:rsid w:val="00224593"/>
    <w:rsid w:val="00224952"/>
    <w:rsid w:val="00224DD2"/>
    <w:rsid w:val="00225A6A"/>
    <w:rsid w:val="00225AC7"/>
    <w:rsid w:val="00225ACC"/>
    <w:rsid w:val="0022610B"/>
    <w:rsid w:val="00226810"/>
    <w:rsid w:val="00226A79"/>
    <w:rsid w:val="002275A2"/>
    <w:rsid w:val="00227F72"/>
    <w:rsid w:val="002304C9"/>
    <w:rsid w:val="00230ACC"/>
    <w:rsid w:val="00230F1D"/>
    <w:rsid w:val="002310C9"/>
    <w:rsid w:val="002319C5"/>
    <w:rsid w:val="00231C25"/>
    <w:rsid w:val="00231C6F"/>
    <w:rsid w:val="002323B9"/>
    <w:rsid w:val="00232A90"/>
    <w:rsid w:val="00232B62"/>
    <w:rsid w:val="00233AFA"/>
    <w:rsid w:val="00234151"/>
    <w:rsid w:val="00234979"/>
    <w:rsid w:val="00234F07"/>
    <w:rsid w:val="00234F12"/>
    <w:rsid w:val="00234F8C"/>
    <w:rsid w:val="00235542"/>
    <w:rsid w:val="00236074"/>
    <w:rsid w:val="002369B0"/>
    <w:rsid w:val="00236A52"/>
    <w:rsid w:val="00236AD8"/>
    <w:rsid w:val="00236F58"/>
    <w:rsid w:val="00237BFB"/>
    <w:rsid w:val="00237DF8"/>
    <w:rsid w:val="00240053"/>
    <w:rsid w:val="002401F5"/>
    <w:rsid w:val="00240991"/>
    <w:rsid w:val="00240E0F"/>
    <w:rsid w:val="00240E45"/>
    <w:rsid w:val="00240E54"/>
    <w:rsid w:val="00241C37"/>
    <w:rsid w:val="00241CDE"/>
    <w:rsid w:val="00242AF4"/>
    <w:rsid w:val="0024358E"/>
    <w:rsid w:val="00243755"/>
    <w:rsid w:val="0024426B"/>
    <w:rsid w:val="00244EDB"/>
    <w:rsid w:val="002451C5"/>
    <w:rsid w:val="00245AED"/>
    <w:rsid w:val="00245BF0"/>
    <w:rsid w:val="00245F1F"/>
    <w:rsid w:val="0024663B"/>
    <w:rsid w:val="002468D5"/>
    <w:rsid w:val="00247103"/>
    <w:rsid w:val="00247420"/>
    <w:rsid w:val="00250067"/>
    <w:rsid w:val="002504B8"/>
    <w:rsid w:val="002504FA"/>
    <w:rsid w:val="00250DFB"/>
    <w:rsid w:val="002510D0"/>
    <w:rsid w:val="002516DE"/>
    <w:rsid w:val="00251F81"/>
    <w:rsid w:val="00252BE0"/>
    <w:rsid w:val="00253333"/>
    <w:rsid w:val="00253588"/>
    <w:rsid w:val="00253E32"/>
    <w:rsid w:val="002546F4"/>
    <w:rsid w:val="00254767"/>
    <w:rsid w:val="002551D0"/>
    <w:rsid w:val="00255374"/>
    <w:rsid w:val="002566CD"/>
    <w:rsid w:val="00257220"/>
    <w:rsid w:val="0025728C"/>
    <w:rsid w:val="00257501"/>
    <w:rsid w:val="00257742"/>
    <w:rsid w:val="00257BF4"/>
    <w:rsid w:val="00257D8B"/>
    <w:rsid w:val="00260003"/>
    <w:rsid w:val="002602C5"/>
    <w:rsid w:val="00260334"/>
    <w:rsid w:val="0026035D"/>
    <w:rsid w:val="002606D6"/>
    <w:rsid w:val="00260755"/>
    <w:rsid w:val="002611AB"/>
    <w:rsid w:val="00261C98"/>
    <w:rsid w:val="00262055"/>
    <w:rsid w:val="00262197"/>
    <w:rsid w:val="0026248E"/>
    <w:rsid w:val="00262914"/>
    <w:rsid w:val="00262C5B"/>
    <w:rsid w:val="00263227"/>
    <w:rsid w:val="002639C6"/>
    <w:rsid w:val="0026437D"/>
    <w:rsid w:val="002647BF"/>
    <w:rsid w:val="002647D5"/>
    <w:rsid w:val="0026484C"/>
    <w:rsid w:val="00265032"/>
    <w:rsid w:val="002651FB"/>
    <w:rsid w:val="00265376"/>
    <w:rsid w:val="0026538C"/>
    <w:rsid w:val="0026575D"/>
    <w:rsid w:val="00265781"/>
    <w:rsid w:val="00265873"/>
    <w:rsid w:val="00265884"/>
    <w:rsid w:val="0026661B"/>
    <w:rsid w:val="0026693F"/>
    <w:rsid w:val="00266B13"/>
    <w:rsid w:val="002706AC"/>
    <w:rsid w:val="00270728"/>
    <w:rsid w:val="00270D42"/>
    <w:rsid w:val="00271654"/>
    <w:rsid w:val="0027195D"/>
    <w:rsid w:val="00272540"/>
    <w:rsid w:val="00272B03"/>
    <w:rsid w:val="00272D51"/>
    <w:rsid w:val="002733E2"/>
    <w:rsid w:val="00273758"/>
    <w:rsid w:val="00274A12"/>
    <w:rsid w:val="00274DF7"/>
    <w:rsid w:val="002750B1"/>
    <w:rsid w:val="00275316"/>
    <w:rsid w:val="002767C2"/>
    <w:rsid w:val="00276A35"/>
    <w:rsid w:val="00276B1A"/>
    <w:rsid w:val="00277751"/>
    <w:rsid w:val="002777D5"/>
    <w:rsid w:val="00277835"/>
    <w:rsid w:val="00277C20"/>
    <w:rsid w:val="00280022"/>
    <w:rsid w:val="00280AB1"/>
    <w:rsid w:val="00281114"/>
    <w:rsid w:val="0028116C"/>
    <w:rsid w:val="00281DAD"/>
    <w:rsid w:val="0028309E"/>
    <w:rsid w:val="00283EDF"/>
    <w:rsid w:val="00284BAE"/>
    <w:rsid w:val="002853DF"/>
    <w:rsid w:val="00285511"/>
    <w:rsid w:val="002859AF"/>
    <w:rsid w:val="00286353"/>
    <w:rsid w:val="00286AE7"/>
    <w:rsid w:val="00286BC3"/>
    <w:rsid w:val="00286DED"/>
    <w:rsid w:val="00286F81"/>
    <w:rsid w:val="00287243"/>
    <w:rsid w:val="00287512"/>
    <w:rsid w:val="00290647"/>
    <w:rsid w:val="00291323"/>
    <w:rsid w:val="00291385"/>
    <w:rsid w:val="00291422"/>
    <w:rsid w:val="00291F87"/>
    <w:rsid w:val="0029237F"/>
    <w:rsid w:val="0029241C"/>
    <w:rsid w:val="00292715"/>
    <w:rsid w:val="002929B7"/>
    <w:rsid w:val="00293E57"/>
    <w:rsid w:val="00294450"/>
    <w:rsid w:val="002947D1"/>
    <w:rsid w:val="00294876"/>
    <w:rsid w:val="002948DF"/>
    <w:rsid w:val="00294D90"/>
    <w:rsid w:val="002956C9"/>
    <w:rsid w:val="00295C71"/>
    <w:rsid w:val="002965E5"/>
    <w:rsid w:val="002967E8"/>
    <w:rsid w:val="00296A3B"/>
    <w:rsid w:val="002A01F3"/>
    <w:rsid w:val="002A114B"/>
    <w:rsid w:val="002A163A"/>
    <w:rsid w:val="002A1E92"/>
    <w:rsid w:val="002A204D"/>
    <w:rsid w:val="002A2616"/>
    <w:rsid w:val="002A26E1"/>
    <w:rsid w:val="002A2CF6"/>
    <w:rsid w:val="002A30EF"/>
    <w:rsid w:val="002A3550"/>
    <w:rsid w:val="002A368A"/>
    <w:rsid w:val="002A4065"/>
    <w:rsid w:val="002A4A44"/>
    <w:rsid w:val="002A5522"/>
    <w:rsid w:val="002A59F0"/>
    <w:rsid w:val="002A6432"/>
    <w:rsid w:val="002A6F25"/>
    <w:rsid w:val="002A6FBA"/>
    <w:rsid w:val="002A6FD3"/>
    <w:rsid w:val="002B0A7D"/>
    <w:rsid w:val="002B0A7F"/>
    <w:rsid w:val="002B0BCA"/>
    <w:rsid w:val="002B1A69"/>
    <w:rsid w:val="002B1B25"/>
    <w:rsid w:val="002B2723"/>
    <w:rsid w:val="002B2C69"/>
    <w:rsid w:val="002B2FB7"/>
    <w:rsid w:val="002B303A"/>
    <w:rsid w:val="002B3535"/>
    <w:rsid w:val="002B3708"/>
    <w:rsid w:val="002B3C09"/>
    <w:rsid w:val="002B48E4"/>
    <w:rsid w:val="002B4E5D"/>
    <w:rsid w:val="002B538E"/>
    <w:rsid w:val="002B5DCA"/>
    <w:rsid w:val="002B6BDC"/>
    <w:rsid w:val="002B72BB"/>
    <w:rsid w:val="002B74E7"/>
    <w:rsid w:val="002B75B0"/>
    <w:rsid w:val="002B7EAF"/>
    <w:rsid w:val="002C099C"/>
    <w:rsid w:val="002C0B74"/>
    <w:rsid w:val="002C0C8B"/>
    <w:rsid w:val="002C0CBB"/>
    <w:rsid w:val="002C1201"/>
    <w:rsid w:val="002C1460"/>
    <w:rsid w:val="002C188F"/>
    <w:rsid w:val="002C203D"/>
    <w:rsid w:val="002C20F2"/>
    <w:rsid w:val="002C2F3C"/>
    <w:rsid w:val="002C38B2"/>
    <w:rsid w:val="002C3F9C"/>
    <w:rsid w:val="002C4B7A"/>
    <w:rsid w:val="002C5519"/>
    <w:rsid w:val="002C5AFA"/>
    <w:rsid w:val="002C5F35"/>
    <w:rsid w:val="002C62C2"/>
    <w:rsid w:val="002C6DBC"/>
    <w:rsid w:val="002C711E"/>
    <w:rsid w:val="002C7198"/>
    <w:rsid w:val="002C7F0A"/>
    <w:rsid w:val="002D0430"/>
    <w:rsid w:val="002D0439"/>
    <w:rsid w:val="002D11B7"/>
    <w:rsid w:val="002D1445"/>
    <w:rsid w:val="002D2006"/>
    <w:rsid w:val="002D24A1"/>
    <w:rsid w:val="002D382B"/>
    <w:rsid w:val="002D3A56"/>
    <w:rsid w:val="002D3BBC"/>
    <w:rsid w:val="002D3D82"/>
    <w:rsid w:val="002D428B"/>
    <w:rsid w:val="002D438A"/>
    <w:rsid w:val="002D5738"/>
    <w:rsid w:val="002D5E53"/>
    <w:rsid w:val="002D6A39"/>
    <w:rsid w:val="002D74C5"/>
    <w:rsid w:val="002D78A8"/>
    <w:rsid w:val="002D7C0A"/>
    <w:rsid w:val="002D7FD2"/>
    <w:rsid w:val="002E00BA"/>
    <w:rsid w:val="002E0319"/>
    <w:rsid w:val="002E041D"/>
    <w:rsid w:val="002E0AA5"/>
    <w:rsid w:val="002E0B36"/>
    <w:rsid w:val="002E179B"/>
    <w:rsid w:val="002E1C9E"/>
    <w:rsid w:val="002E257B"/>
    <w:rsid w:val="002E271A"/>
    <w:rsid w:val="002E3599"/>
    <w:rsid w:val="002E3885"/>
    <w:rsid w:val="002E3C65"/>
    <w:rsid w:val="002E3F5B"/>
    <w:rsid w:val="002E4362"/>
    <w:rsid w:val="002E4C44"/>
    <w:rsid w:val="002E5437"/>
    <w:rsid w:val="002E5620"/>
    <w:rsid w:val="002E56AC"/>
    <w:rsid w:val="002E5971"/>
    <w:rsid w:val="002E63D9"/>
    <w:rsid w:val="002E640E"/>
    <w:rsid w:val="002E652A"/>
    <w:rsid w:val="002E6C96"/>
    <w:rsid w:val="002E7025"/>
    <w:rsid w:val="002E7F4A"/>
    <w:rsid w:val="002F00BD"/>
    <w:rsid w:val="002F079B"/>
    <w:rsid w:val="002F0C28"/>
    <w:rsid w:val="002F110F"/>
    <w:rsid w:val="002F179E"/>
    <w:rsid w:val="002F28E0"/>
    <w:rsid w:val="002F2AA1"/>
    <w:rsid w:val="002F3CDE"/>
    <w:rsid w:val="002F43BA"/>
    <w:rsid w:val="002F4741"/>
    <w:rsid w:val="002F4B89"/>
    <w:rsid w:val="002F4B9C"/>
    <w:rsid w:val="002F5DD6"/>
    <w:rsid w:val="002F5FEA"/>
    <w:rsid w:val="002F6101"/>
    <w:rsid w:val="002F63E7"/>
    <w:rsid w:val="002F678C"/>
    <w:rsid w:val="002F6944"/>
    <w:rsid w:val="002F6A65"/>
    <w:rsid w:val="002F717F"/>
    <w:rsid w:val="002F7BE3"/>
    <w:rsid w:val="002F7E6A"/>
    <w:rsid w:val="00300165"/>
    <w:rsid w:val="003003CF"/>
    <w:rsid w:val="00300C17"/>
    <w:rsid w:val="003010CF"/>
    <w:rsid w:val="0030138C"/>
    <w:rsid w:val="00301521"/>
    <w:rsid w:val="0030182A"/>
    <w:rsid w:val="00301B38"/>
    <w:rsid w:val="003025DD"/>
    <w:rsid w:val="00302665"/>
    <w:rsid w:val="00302C71"/>
    <w:rsid w:val="00302F34"/>
    <w:rsid w:val="00303440"/>
    <w:rsid w:val="003038B5"/>
    <w:rsid w:val="0030455A"/>
    <w:rsid w:val="00304D9B"/>
    <w:rsid w:val="003055AC"/>
    <w:rsid w:val="00305A15"/>
    <w:rsid w:val="00305FF9"/>
    <w:rsid w:val="00306B83"/>
    <w:rsid w:val="00306E6B"/>
    <w:rsid w:val="0030703B"/>
    <w:rsid w:val="00307C73"/>
    <w:rsid w:val="003100C8"/>
    <w:rsid w:val="00310C93"/>
    <w:rsid w:val="00311161"/>
    <w:rsid w:val="00312400"/>
    <w:rsid w:val="00312739"/>
    <w:rsid w:val="00312D10"/>
    <w:rsid w:val="0031521C"/>
    <w:rsid w:val="00315600"/>
    <w:rsid w:val="003159E0"/>
    <w:rsid w:val="00316590"/>
    <w:rsid w:val="00316B8E"/>
    <w:rsid w:val="00316B99"/>
    <w:rsid w:val="003178DA"/>
    <w:rsid w:val="00317DB8"/>
    <w:rsid w:val="00320618"/>
    <w:rsid w:val="003208E0"/>
    <w:rsid w:val="0032100B"/>
    <w:rsid w:val="0032129B"/>
    <w:rsid w:val="00321BD7"/>
    <w:rsid w:val="00321C25"/>
    <w:rsid w:val="0032260F"/>
    <w:rsid w:val="003228B3"/>
    <w:rsid w:val="003228DA"/>
    <w:rsid w:val="00322922"/>
    <w:rsid w:val="00323578"/>
    <w:rsid w:val="003235AF"/>
    <w:rsid w:val="00323803"/>
    <w:rsid w:val="00323D6B"/>
    <w:rsid w:val="0032552C"/>
    <w:rsid w:val="0032578C"/>
    <w:rsid w:val="0032624A"/>
    <w:rsid w:val="00326957"/>
    <w:rsid w:val="00326AE2"/>
    <w:rsid w:val="00326FCE"/>
    <w:rsid w:val="00327703"/>
    <w:rsid w:val="00327DF6"/>
    <w:rsid w:val="003304F3"/>
    <w:rsid w:val="00331426"/>
    <w:rsid w:val="0033171D"/>
    <w:rsid w:val="00331FC3"/>
    <w:rsid w:val="00332064"/>
    <w:rsid w:val="00333404"/>
    <w:rsid w:val="003336B3"/>
    <w:rsid w:val="00333E71"/>
    <w:rsid w:val="003348CB"/>
    <w:rsid w:val="00334A82"/>
    <w:rsid w:val="00335031"/>
    <w:rsid w:val="0033573B"/>
    <w:rsid w:val="00335B75"/>
    <w:rsid w:val="00335D8C"/>
    <w:rsid w:val="0033600E"/>
    <w:rsid w:val="00336072"/>
    <w:rsid w:val="003363A1"/>
    <w:rsid w:val="00336427"/>
    <w:rsid w:val="00337848"/>
    <w:rsid w:val="003417C4"/>
    <w:rsid w:val="00341AD0"/>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866"/>
    <w:rsid w:val="0034638C"/>
    <w:rsid w:val="00346F7F"/>
    <w:rsid w:val="0034723E"/>
    <w:rsid w:val="003475E1"/>
    <w:rsid w:val="00347FC3"/>
    <w:rsid w:val="00350108"/>
    <w:rsid w:val="0035059F"/>
    <w:rsid w:val="00350762"/>
    <w:rsid w:val="003507C4"/>
    <w:rsid w:val="00350EDF"/>
    <w:rsid w:val="003519A1"/>
    <w:rsid w:val="0035222E"/>
    <w:rsid w:val="00352480"/>
    <w:rsid w:val="003530D2"/>
    <w:rsid w:val="0035331A"/>
    <w:rsid w:val="003534E1"/>
    <w:rsid w:val="00353D5F"/>
    <w:rsid w:val="00354061"/>
    <w:rsid w:val="003548D8"/>
    <w:rsid w:val="00354A51"/>
    <w:rsid w:val="003554CA"/>
    <w:rsid w:val="003554DC"/>
    <w:rsid w:val="00355DEF"/>
    <w:rsid w:val="003560C7"/>
    <w:rsid w:val="0035673A"/>
    <w:rsid w:val="00356B64"/>
    <w:rsid w:val="00360232"/>
    <w:rsid w:val="003602E0"/>
    <w:rsid w:val="00360D01"/>
    <w:rsid w:val="003619FF"/>
    <w:rsid w:val="0036215D"/>
    <w:rsid w:val="00362569"/>
    <w:rsid w:val="003625EC"/>
    <w:rsid w:val="00362BE8"/>
    <w:rsid w:val="00363196"/>
    <w:rsid w:val="003634D3"/>
    <w:rsid w:val="003636CD"/>
    <w:rsid w:val="00363D7E"/>
    <w:rsid w:val="0036487C"/>
    <w:rsid w:val="00364AC8"/>
    <w:rsid w:val="00364BBA"/>
    <w:rsid w:val="00364BE8"/>
    <w:rsid w:val="00365411"/>
    <w:rsid w:val="00365FA2"/>
    <w:rsid w:val="00366596"/>
    <w:rsid w:val="003669CD"/>
    <w:rsid w:val="00366C69"/>
    <w:rsid w:val="003672E2"/>
    <w:rsid w:val="00367441"/>
    <w:rsid w:val="003675A1"/>
    <w:rsid w:val="00367666"/>
    <w:rsid w:val="003676C1"/>
    <w:rsid w:val="00367B1D"/>
    <w:rsid w:val="00370184"/>
    <w:rsid w:val="00370B92"/>
    <w:rsid w:val="00370E4F"/>
    <w:rsid w:val="00371215"/>
    <w:rsid w:val="003713E9"/>
    <w:rsid w:val="003717A6"/>
    <w:rsid w:val="00372AF8"/>
    <w:rsid w:val="00372F0D"/>
    <w:rsid w:val="003737C9"/>
    <w:rsid w:val="00373AF7"/>
    <w:rsid w:val="00373C2E"/>
    <w:rsid w:val="0037400C"/>
    <w:rsid w:val="00374059"/>
    <w:rsid w:val="00374A87"/>
    <w:rsid w:val="0037535B"/>
    <w:rsid w:val="0037552D"/>
    <w:rsid w:val="003756DB"/>
    <w:rsid w:val="00376CA0"/>
    <w:rsid w:val="003770BB"/>
    <w:rsid w:val="0037771A"/>
    <w:rsid w:val="003802DC"/>
    <w:rsid w:val="00380E4E"/>
    <w:rsid w:val="00380FBF"/>
    <w:rsid w:val="003818AA"/>
    <w:rsid w:val="00382693"/>
    <w:rsid w:val="00382910"/>
    <w:rsid w:val="00382A43"/>
    <w:rsid w:val="00382D60"/>
    <w:rsid w:val="00382F29"/>
    <w:rsid w:val="00383C8D"/>
    <w:rsid w:val="00384653"/>
    <w:rsid w:val="00384910"/>
    <w:rsid w:val="00384A9F"/>
    <w:rsid w:val="003852FB"/>
    <w:rsid w:val="00385429"/>
    <w:rsid w:val="00385B05"/>
    <w:rsid w:val="00385B3E"/>
    <w:rsid w:val="00385C8E"/>
    <w:rsid w:val="00386382"/>
    <w:rsid w:val="003865EF"/>
    <w:rsid w:val="00386BA9"/>
    <w:rsid w:val="00387DE7"/>
    <w:rsid w:val="00390017"/>
    <w:rsid w:val="003901A3"/>
    <w:rsid w:val="0039058A"/>
    <w:rsid w:val="0039072F"/>
    <w:rsid w:val="00391367"/>
    <w:rsid w:val="0039168C"/>
    <w:rsid w:val="003923E7"/>
    <w:rsid w:val="00393900"/>
    <w:rsid w:val="003940CE"/>
    <w:rsid w:val="00394597"/>
    <w:rsid w:val="00394EF3"/>
    <w:rsid w:val="00395661"/>
    <w:rsid w:val="00396067"/>
    <w:rsid w:val="003965E4"/>
    <w:rsid w:val="003966D7"/>
    <w:rsid w:val="003969DF"/>
    <w:rsid w:val="00397585"/>
    <w:rsid w:val="00397C1D"/>
    <w:rsid w:val="00397D61"/>
    <w:rsid w:val="00397D6E"/>
    <w:rsid w:val="003A0066"/>
    <w:rsid w:val="003A180F"/>
    <w:rsid w:val="003A18DD"/>
    <w:rsid w:val="003A1DCB"/>
    <w:rsid w:val="003A1E6D"/>
    <w:rsid w:val="003A20C8"/>
    <w:rsid w:val="003A2C29"/>
    <w:rsid w:val="003A2EC3"/>
    <w:rsid w:val="003A36F2"/>
    <w:rsid w:val="003A3BD6"/>
    <w:rsid w:val="003A3D39"/>
    <w:rsid w:val="003A3EC7"/>
    <w:rsid w:val="003A40B4"/>
    <w:rsid w:val="003A4824"/>
    <w:rsid w:val="003A58CB"/>
    <w:rsid w:val="003A68FD"/>
    <w:rsid w:val="003A7834"/>
    <w:rsid w:val="003B0B5B"/>
    <w:rsid w:val="003B0E79"/>
    <w:rsid w:val="003B19A2"/>
    <w:rsid w:val="003B1FE5"/>
    <w:rsid w:val="003B25C1"/>
    <w:rsid w:val="003B27BC"/>
    <w:rsid w:val="003B3575"/>
    <w:rsid w:val="003B50BC"/>
    <w:rsid w:val="003B5D97"/>
    <w:rsid w:val="003B63A4"/>
    <w:rsid w:val="003B68FE"/>
    <w:rsid w:val="003B6D7D"/>
    <w:rsid w:val="003B6DE2"/>
    <w:rsid w:val="003B7300"/>
    <w:rsid w:val="003B7D7E"/>
    <w:rsid w:val="003C01A0"/>
    <w:rsid w:val="003C05CB"/>
    <w:rsid w:val="003C08B1"/>
    <w:rsid w:val="003C0931"/>
    <w:rsid w:val="003C1012"/>
    <w:rsid w:val="003C11C9"/>
    <w:rsid w:val="003C1229"/>
    <w:rsid w:val="003C152F"/>
    <w:rsid w:val="003C1FD4"/>
    <w:rsid w:val="003C213D"/>
    <w:rsid w:val="003C25AD"/>
    <w:rsid w:val="003C2D21"/>
    <w:rsid w:val="003C3192"/>
    <w:rsid w:val="003C3E4A"/>
    <w:rsid w:val="003C4009"/>
    <w:rsid w:val="003C4B38"/>
    <w:rsid w:val="003C566D"/>
    <w:rsid w:val="003C5715"/>
    <w:rsid w:val="003C5C70"/>
    <w:rsid w:val="003C5E6B"/>
    <w:rsid w:val="003C67FD"/>
    <w:rsid w:val="003C7107"/>
    <w:rsid w:val="003C7AD7"/>
    <w:rsid w:val="003C7F28"/>
    <w:rsid w:val="003D086E"/>
    <w:rsid w:val="003D0CD2"/>
    <w:rsid w:val="003D0FC3"/>
    <w:rsid w:val="003D105A"/>
    <w:rsid w:val="003D2409"/>
    <w:rsid w:val="003D2C1D"/>
    <w:rsid w:val="003D2C34"/>
    <w:rsid w:val="003D3560"/>
    <w:rsid w:val="003D3960"/>
    <w:rsid w:val="003D3DDD"/>
    <w:rsid w:val="003D415B"/>
    <w:rsid w:val="003D4735"/>
    <w:rsid w:val="003D4770"/>
    <w:rsid w:val="003D4823"/>
    <w:rsid w:val="003D4D1C"/>
    <w:rsid w:val="003D5603"/>
    <w:rsid w:val="003D5CBF"/>
    <w:rsid w:val="003D66D2"/>
    <w:rsid w:val="003D78DF"/>
    <w:rsid w:val="003E018C"/>
    <w:rsid w:val="003E07AE"/>
    <w:rsid w:val="003E0985"/>
    <w:rsid w:val="003E0C68"/>
    <w:rsid w:val="003E10EF"/>
    <w:rsid w:val="003E1428"/>
    <w:rsid w:val="003E14FC"/>
    <w:rsid w:val="003E1555"/>
    <w:rsid w:val="003E1B64"/>
    <w:rsid w:val="003E2976"/>
    <w:rsid w:val="003E367F"/>
    <w:rsid w:val="003E3A33"/>
    <w:rsid w:val="003E3AE3"/>
    <w:rsid w:val="003E4858"/>
    <w:rsid w:val="003E4CE5"/>
    <w:rsid w:val="003E4D7F"/>
    <w:rsid w:val="003E57F4"/>
    <w:rsid w:val="003E6316"/>
    <w:rsid w:val="003E65EC"/>
    <w:rsid w:val="003E6884"/>
    <w:rsid w:val="003E6AC5"/>
    <w:rsid w:val="003F0096"/>
    <w:rsid w:val="003F0171"/>
    <w:rsid w:val="003F0850"/>
    <w:rsid w:val="003F0D12"/>
    <w:rsid w:val="003F0F84"/>
    <w:rsid w:val="003F106F"/>
    <w:rsid w:val="003F160C"/>
    <w:rsid w:val="003F17C8"/>
    <w:rsid w:val="003F1901"/>
    <w:rsid w:val="003F22F0"/>
    <w:rsid w:val="003F270A"/>
    <w:rsid w:val="003F2958"/>
    <w:rsid w:val="003F2A06"/>
    <w:rsid w:val="003F2A7E"/>
    <w:rsid w:val="003F2AF6"/>
    <w:rsid w:val="003F324F"/>
    <w:rsid w:val="003F33BC"/>
    <w:rsid w:val="003F34E8"/>
    <w:rsid w:val="003F3B08"/>
    <w:rsid w:val="003F3D4E"/>
    <w:rsid w:val="003F43C8"/>
    <w:rsid w:val="003F477E"/>
    <w:rsid w:val="003F674B"/>
    <w:rsid w:val="003F6B39"/>
    <w:rsid w:val="003F6CD2"/>
    <w:rsid w:val="003F788D"/>
    <w:rsid w:val="003F79BC"/>
    <w:rsid w:val="0040059B"/>
    <w:rsid w:val="00400E80"/>
    <w:rsid w:val="0040126E"/>
    <w:rsid w:val="0040149F"/>
    <w:rsid w:val="0040157B"/>
    <w:rsid w:val="00401A84"/>
    <w:rsid w:val="00401D15"/>
    <w:rsid w:val="004020D4"/>
    <w:rsid w:val="0040217F"/>
    <w:rsid w:val="004021B6"/>
    <w:rsid w:val="004022FC"/>
    <w:rsid w:val="00402325"/>
    <w:rsid w:val="00402CBA"/>
    <w:rsid w:val="004047C3"/>
    <w:rsid w:val="004047C4"/>
    <w:rsid w:val="0040556E"/>
    <w:rsid w:val="0040570B"/>
    <w:rsid w:val="00405C84"/>
    <w:rsid w:val="00405EDB"/>
    <w:rsid w:val="00405FB1"/>
    <w:rsid w:val="00406460"/>
    <w:rsid w:val="0040670F"/>
    <w:rsid w:val="00407CDA"/>
    <w:rsid w:val="00407D4B"/>
    <w:rsid w:val="00411187"/>
    <w:rsid w:val="00411E4D"/>
    <w:rsid w:val="00412461"/>
    <w:rsid w:val="00412546"/>
    <w:rsid w:val="004128C7"/>
    <w:rsid w:val="00412DF8"/>
    <w:rsid w:val="00412E26"/>
    <w:rsid w:val="00413053"/>
    <w:rsid w:val="0041319C"/>
    <w:rsid w:val="00413317"/>
    <w:rsid w:val="0041347B"/>
    <w:rsid w:val="0041363B"/>
    <w:rsid w:val="004137B6"/>
    <w:rsid w:val="00413A54"/>
    <w:rsid w:val="00413C10"/>
    <w:rsid w:val="00413CD9"/>
    <w:rsid w:val="00413F04"/>
    <w:rsid w:val="00413F9A"/>
    <w:rsid w:val="004140CA"/>
    <w:rsid w:val="00414280"/>
    <w:rsid w:val="00414C65"/>
    <w:rsid w:val="00414FE6"/>
    <w:rsid w:val="004153B5"/>
    <w:rsid w:val="00415511"/>
    <w:rsid w:val="00415D76"/>
    <w:rsid w:val="004163A3"/>
    <w:rsid w:val="00416439"/>
    <w:rsid w:val="004164FD"/>
    <w:rsid w:val="004165A6"/>
    <w:rsid w:val="00416665"/>
    <w:rsid w:val="00416A67"/>
    <w:rsid w:val="00416ACB"/>
    <w:rsid w:val="00416C1F"/>
    <w:rsid w:val="00417C9A"/>
    <w:rsid w:val="004204A7"/>
    <w:rsid w:val="004218B5"/>
    <w:rsid w:val="004218CE"/>
    <w:rsid w:val="004219E2"/>
    <w:rsid w:val="00421DCF"/>
    <w:rsid w:val="00422341"/>
    <w:rsid w:val="00423641"/>
    <w:rsid w:val="0042376A"/>
    <w:rsid w:val="00423FD3"/>
    <w:rsid w:val="00425364"/>
    <w:rsid w:val="00425446"/>
    <w:rsid w:val="00425E5D"/>
    <w:rsid w:val="00425FC6"/>
    <w:rsid w:val="00426266"/>
    <w:rsid w:val="00426FFF"/>
    <w:rsid w:val="004272C3"/>
    <w:rsid w:val="0043012C"/>
    <w:rsid w:val="00430A2D"/>
    <w:rsid w:val="00430D22"/>
    <w:rsid w:val="00430D9D"/>
    <w:rsid w:val="00430DC7"/>
    <w:rsid w:val="004313CD"/>
    <w:rsid w:val="00431505"/>
    <w:rsid w:val="0043178D"/>
    <w:rsid w:val="00431AF0"/>
    <w:rsid w:val="0043213A"/>
    <w:rsid w:val="0043226F"/>
    <w:rsid w:val="004323F4"/>
    <w:rsid w:val="004327C1"/>
    <w:rsid w:val="00432E7A"/>
    <w:rsid w:val="004330F4"/>
    <w:rsid w:val="00433541"/>
    <w:rsid w:val="00433590"/>
    <w:rsid w:val="0043393D"/>
    <w:rsid w:val="00433E12"/>
    <w:rsid w:val="004344C7"/>
    <w:rsid w:val="00434E28"/>
    <w:rsid w:val="00435274"/>
    <w:rsid w:val="004352AD"/>
    <w:rsid w:val="004353FC"/>
    <w:rsid w:val="0043545D"/>
    <w:rsid w:val="00435FE2"/>
    <w:rsid w:val="00436064"/>
    <w:rsid w:val="00436E2F"/>
    <w:rsid w:val="00436EAB"/>
    <w:rsid w:val="00436F02"/>
    <w:rsid w:val="004372FC"/>
    <w:rsid w:val="0043794E"/>
    <w:rsid w:val="00440C8F"/>
    <w:rsid w:val="00440F96"/>
    <w:rsid w:val="00440FCA"/>
    <w:rsid w:val="00441479"/>
    <w:rsid w:val="004418FA"/>
    <w:rsid w:val="00441DB3"/>
    <w:rsid w:val="00441EAE"/>
    <w:rsid w:val="004426C5"/>
    <w:rsid w:val="00442D0F"/>
    <w:rsid w:val="00443540"/>
    <w:rsid w:val="0044358C"/>
    <w:rsid w:val="00443997"/>
    <w:rsid w:val="004444A4"/>
    <w:rsid w:val="004446A4"/>
    <w:rsid w:val="00444E69"/>
    <w:rsid w:val="0044533B"/>
    <w:rsid w:val="00445434"/>
    <w:rsid w:val="00445A81"/>
    <w:rsid w:val="004461D9"/>
    <w:rsid w:val="0044623B"/>
    <w:rsid w:val="004463C0"/>
    <w:rsid w:val="00446A15"/>
    <w:rsid w:val="00446AC6"/>
    <w:rsid w:val="00446CD2"/>
    <w:rsid w:val="0044759B"/>
    <w:rsid w:val="00447868"/>
    <w:rsid w:val="00447F54"/>
    <w:rsid w:val="00450B7E"/>
    <w:rsid w:val="00451350"/>
    <w:rsid w:val="0045136B"/>
    <w:rsid w:val="004519E7"/>
    <w:rsid w:val="00451C7E"/>
    <w:rsid w:val="00451CE6"/>
    <w:rsid w:val="00453BB6"/>
    <w:rsid w:val="00453CAA"/>
    <w:rsid w:val="0045473C"/>
    <w:rsid w:val="00455113"/>
    <w:rsid w:val="004557D4"/>
    <w:rsid w:val="00455E9E"/>
    <w:rsid w:val="00456421"/>
    <w:rsid w:val="00456667"/>
    <w:rsid w:val="00456DAB"/>
    <w:rsid w:val="00456F1F"/>
    <w:rsid w:val="00457690"/>
    <w:rsid w:val="0046073F"/>
    <w:rsid w:val="00460891"/>
    <w:rsid w:val="00460C81"/>
    <w:rsid w:val="00460CC3"/>
    <w:rsid w:val="00460DAF"/>
    <w:rsid w:val="00460E86"/>
    <w:rsid w:val="0046172C"/>
    <w:rsid w:val="004633F8"/>
    <w:rsid w:val="00463F3C"/>
    <w:rsid w:val="004646B4"/>
    <w:rsid w:val="00464A88"/>
    <w:rsid w:val="004651A0"/>
    <w:rsid w:val="00465725"/>
    <w:rsid w:val="0046594C"/>
    <w:rsid w:val="00466532"/>
    <w:rsid w:val="004665F5"/>
    <w:rsid w:val="004667B7"/>
    <w:rsid w:val="00466FA5"/>
    <w:rsid w:val="00467488"/>
    <w:rsid w:val="00467879"/>
    <w:rsid w:val="00467CD9"/>
    <w:rsid w:val="004700E7"/>
    <w:rsid w:val="0047083E"/>
    <w:rsid w:val="00470EB5"/>
    <w:rsid w:val="00471320"/>
    <w:rsid w:val="004713D9"/>
    <w:rsid w:val="00472428"/>
    <w:rsid w:val="0047286B"/>
    <w:rsid w:val="00472E27"/>
    <w:rsid w:val="00473AFE"/>
    <w:rsid w:val="00474085"/>
    <w:rsid w:val="00474220"/>
    <w:rsid w:val="00474330"/>
    <w:rsid w:val="0047497C"/>
    <w:rsid w:val="004752A8"/>
    <w:rsid w:val="004752D3"/>
    <w:rsid w:val="004754E1"/>
    <w:rsid w:val="00475A14"/>
    <w:rsid w:val="00475CE0"/>
    <w:rsid w:val="0047654C"/>
    <w:rsid w:val="00476827"/>
    <w:rsid w:val="00476BD4"/>
    <w:rsid w:val="00476E91"/>
    <w:rsid w:val="00476F4B"/>
    <w:rsid w:val="00477C35"/>
    <w:rsid w:val="00477E78"/>
    <w:rsid w:val="00477F1C"/>
    <w:rsid w:val="00480479"/>
    <w:rsid w:val="00480691"/>
    <w:rsid w:val="00480988"/>
    <w:rsid w:val="00480E05"/>
    <w:rsid w:val="0048142C"/>
    <w:rsid w:val="00482152"/>
    <w:rsid w:val="00482798"/>
    <w:rsid w:val="00482BBE"/>
    <w:rsid w:val="00483050"/>
    <w:rsid w:val="00483171"/>
    <w:rsid w:val="00483878"/>
    <w:rsid w:val="00483A12"/>
    <w:rsid w:val="00483F2F"/>
    <w:rsid w:val="00484A77"/>
    <w:rsid w:val="0048540F"/>
    <w:rsid w:val="00485910"/>
    <w:rsid w:val="00485970"/>
    <w:rsid w:val="00485C0D"/>
    <w:rsid w:val="00486575"/>
    <w:rsid w:val="004866D0"/>
    <w:rsid w:val="00486936"/>
    <w:rsid w:val="00491F7C"/>
    <w:rsid w:val="00494242"/>
    <w:rsid w:val="00494322"/>
    <w:rsid w:val="00494DCB"/>
    <w:rsid w:val="00494E8E"/>
    <w:rsid w:val="004955BC"/>
    <w:rsid w:val="00495D63"/>
    <w:rsid w:val="0049648F"/>
    <w:rsid w:val="00496606"/>
    <w:rsid w:val="004968E1"/>
    <w:rsid w:val="00496BD7"/>
    <w:rsid w:val="00496F05"/>
    <w:rsid w:val="00497370"/>
    <w:rsid w:val="004A0EE6"/>
    <w:rsid w:val="004A0F39"/>
    <w:rsid w:val="004A1F4D"/>
    <w:rsid w:val="004A206E"/>
    <w:rsid w:val="004A251F"/>
    <w:rsid w:val="004A3689"/>
    <w:rsid w:val="004A3BAA"/>
    <w:rsid w:val="004A3BF1"/>
    <w:rsid w:val="004A3E42"/>
    <w:rsid w:val="004A4715"/>
    <w:rsid w:val="004A47EB"/>
    <w:rsid w:val="004A5046"/>
    <w:rsid w:val="004A565E"/>
    <w:rsid w:val="004A5905"/>
    <w:rsid w:val="004A5939"/>
    <w:rsid w:val="004A5DF3"/>
    <w:rsid w:val="004A6134"/>
    <w:rsid w:val="004A6340"/>
    <w:rsid w:val="004A6B77"/>
    <w:rsid w:val="004A6E8A"/>
    <w:rsid w:val="004A6EF2"/>
    <w:rsid w:val="004A7092"/>
    <w:rsid w:val="004B1899"/>
    <w:rsid w:val="004B2ADF"/>
    <w:rsid w:val="004B34C3"/>
    <w:rsid w:val="004B38FC"/>
    <w:rsid w:val="004B3C83"/>
    <w:rsid w:val="004B49E6"/>
    <w:rsid w:val="004B4D69"/>
    <w:rsid w:val="004B4E57"/>
    <w:rsid w:val="004B6421"/>
    <w:rsid w:val="004B687B"/>
    <w:rsid w:val="004B6DF4"/>
    <w:rsid w:val="004B7667"/>
    <w:rsid w:val="004B796D"/>
    <w:rsid w:val="004C017C"/>
    <w:rsid w:val="004C01A8"/>
    <w:rsid w:val="004C0E9E"/>
    <w:rsid w:val="004C1840"/>
    <w:rsid w:val="004C24C9"/>
    <w:rsid w:val="004C31B6"/>
    <w:rsid w:val="004C34CF"/>
    <w:rsid w:val="004C35FF"/>
    <w:rsid w:val="004C36F9"/>
    <w:rsid w:val="004C5319"/>
    <w:rsid w:val="004C5604"/>
    <w:rsid w:val="004C5DA0"/>
    <w:rsid w:val="004C611A"/>
    <w:rsid w:val="004C621F"/>
    <w:rsid w:val="004C7786"/>
    <w:rsid w:val="004C7948"/>
    <w:rsid w:val="004C7BB8"/>
    <w:rsid w:val="004C7C60"/>
    <w:rsid w:val="004C7E8F"/>
    <w:rsid w:val="004D05F0"/>
    <w:rsid w:val="004D0B55"/>
    <w:rsid w:val="004D0DFE"/>
    <w:rsid w:val="004D0E46"/>
    <w:rsid w:val="004D0EEC"/>
    <w:rsid w:val="004D11E0"/>
    <w:rsid w:val="004D1D91"/>
    <w:rsid w:val="004D22C3"/>
    <w:rsid w:val="004D255C"/>
    <w:rsid w:val="004D31B0"/>
    <w:rsid w:val="004D31C4"/>
    <w:rsid w:val="004D4EEF"/>
    <w:rsid w:val="004D5227"/>
    <w:rsid w:val="004D5520"/>
    <w:rsid w:val="004D57AA"/>
    <w:rsid w:val="004D584E"/>
    <w:rsid w:val="004D592A"/>
    <w:rsid w:val="004D597C"/>
    <w:rsid w:val="004D5F09"/>
    <w:rsid w:val="004D66C6"/>
    <w:rsid w:val="004D6F4D"/>
    <w:rsid w:val="004D6F95"/>
    <w:rsid w:val="004D6FB2"/>
    <w:rsid w:val="004D72FE"/>
    <w:rsid w:val="004D7D4C"/>
    <w:rsid w:val="004D7E91"/>
    <w:rsid w:val="004E003A"/>
    <w:rsid w:val="004E0768"/>
    <w:rsid w:val="004E0C70"/>
    <w:rsid w:val="004E1A31"/>
    <w:rsid w:val="004E2394"/>
    <w:rsid w:val="004E26DD"/>
    <w:rsid w:val="004E2DE0"/>
    <w:rsid w:val="004E3E6F"/>
    <w:rsid w:val="004E4060"/>
    <w:rsid w:val="004E409A"/>
    <w:rsid w:val="004E4CB9"/>
    <w:rsid w:val="004E5308"/>
    <w:rsid w:val="004E5560"/>
    <w:rsid w:val="004E5974"/>
    <w:rsid w:val="004E6882"/>
    <w:rsid w:val="004E736E"/>
    <w:rsid w:val="004E7626"/>
    <w:rsid w:val="004F0FB9"/>
    <w:rsid w:val="004F10D1"/>
    <w:rsid w:val="004F2F35"/>
    <w:rsid w:val="004F2F7E"/>
    <w:rsid w:val="004F316A"/>
    <w:rsid w:val="004F3278"/>
    <w:rsid w:val="004F32B5"/>
    <w:rsid w:val="004F39E7"/>
    <w:rsid w:val="004F3D7B"/>
    <w:rsid w:val="004F407E"/>
    <w:rsid w:val="004F44EA"/>
    <w:rsid w:val="004F49E1"/>
    <w:rsid w:val="004F4DBB"/>
    <w:rsid w:val="004F5479"/>
    <w:rsid w:val="004F6BC3"/>
    <w:rsid w:val="004F7528"/>
    <w:rsid w:val="004F7944"/>
    <w:rsid w:val="004F7BCA"/>
    <w:rsid w:val="004F7D89"/>
    <w:rsid w:val="0050058C"/>
    <w:rsid w:val="005005D6"/>
    <w:rsid w:val="00501981"/>
    <w:rsid w:val="00501A85"/>
    <w:rsid w:val="00501BB3"/>
    <w:rsid w:val="005021DD"/>
    <w:rsid w:val="005022F1"/>
    <w:rsid w:val="005026CA"/>
    <w:rsid w:val="00502B72"/>
    <w:rsid w:val="005033BE"/>
    <w:rsid w:val="00503C0C"/>
    <w:rsid w:val="005044FB"/>
    <w:rsid w:val="00504BC1"/>
    <w:rsid w:val="00504E01"/>
    <w:rsid w:val="00505134"/>
    <w:rsid w:val="00505695"/>
    <w:rsid w:val="00505C04"/>
    <w:rsid w:val="00506A89"/>
    <w:rsid w:val="00507605"/>
    <w:rsid w:val="00507709"/>
    <w:rsid w:val="00507A68"/>
    <w:rsid w:val="00511DCC"/>
    <w:rsid w:val="00511F15"/>
    <w:rsid w:val="005123FC"/>
    <w:rsid w:val="00512F1A"/>
    <w:rsid w:val="0051318C"/>
    <w:rsid w:val="00513681"/>
    <w:rsid w:val="0051420D"/>
    <w:rsid w:val="005142CD"/>
    <w:rsid w:val="005143C9"/>
    <w:rsid w:val="00514E38"/>
    <w:rsid w:val="005157A9"/>
    <w:rsid w:val="00515EA1"/>
    <w:rsid w:val="005169D5"/>
    <w:rsid w:val="00516DA1"/>
    <w:rsid w:val="005173A7"/>
    <w:rsid w:val="005177E1"/>
    <w:rsid w:val="00517A41"/>
    <w:rsid w:val="00517C32"/>
    <w:rsid w:val="00520384"/>
    <w:rsid w:val="00520C0A"/>
    <w:rsid w:val="00520C80"/>
    <w:rsid w:val="005217E3"/>
    <w:rsid w:val="005218B6"/>
    <w:rsid w:val="00521A0F"/>
    <w:rsid w:val="00522589"/>
    <w:rsid w:val="005231D6"/>
    <w:rsid w:val="005233F5"/>
    <w:rsid w:val="005235AC"/>
    <w:rsid w:val="0052389D"/>
    <w:rsid w:val="00524545"/>
    <w:rsid w:val="00525083"/>
    <w:rsid w:val="00525590"/>
    <w:rsid w:val="005255BF"/>
    <w:rsid w:val="005257DE"/>
    <w:rsid w:val="0052632B"/>
    <w:rsid w:val="0052692F"/>
    <w:rsid w:val="00527200"/>
    <w:rsid w:val="00527B44"/>
    <w:rsid w:val="00527BD2"/>
    <w:rsid w:val="00527EA0"/>
    <w:rsid w:val="005300AC"/>
    <w:rsid w:val="00530157"/>
    <w:rsid w:val="0053022F"/>
    <w:rsid w:val="005304E5"/>
    <w:rsid w:val="0053051A"/>
    <w:rsid w:val="00531085"/>
    <w:rsid w:val="00531B34"/>
    <w:rsid w:val="00531EBE"/>
    <w:rsid w:val="00532491"/>
    <w:rsid w:val="00532F8B"/>
    <w:rsid w:val="00533737"/>
    <w:rsid w:val="00534000"/>
    <w:rsid w:val="0053498E"/>
    <w:rsid w:val="00535B79"/>
    <w:rsid w:val="00535C48"/>
    <w:rsid w:val="00535D7C"/>
    <w:rsid w:val="00536579"/>
    <w:rsid w:val="005366AE"/>
    <w:rsid w:val="00536C1E"/>
    <w:rsid w:val="00536D1F"/>
    <w:rsid w:val="00536EE8"/>
    <w:rsid w:val="00537347"/>
    <w:rsid w:val="00537F76"/>
    <w:rsid w:val="00540970"/>
    <w:rsid w:val="00541803"/>
    <w:rsid w:val="00541B2B"/>
    <w:rsid w:val="00541F69"/>
    <w:rsid w:val="005423D2"/>
    <w:rsid w:val="00542A43"/>
    <w:rsid w:val="0054343A"/>
    <w:rsid w:val="005437A4"/>
    <w:rsid w:val="005437A6"/>
    <w:rsid w:val="00543974"/>
    <w:rsid w:val="00543EBF"/>
    <w:rsid w:val="005444C5"/>
    <w:rsid w:val="005449BB"/>
    <w:rsid w:val="00544ABA"/>
    <w:rsid w:val="00545248"/>
    <w:rsid w:val="0054593A"/>
    <w:rsid w:val="00545ED8"/>
    <w:rsid w:val="005467FB"/>
    <w:rsid w:val="00546AE9"/>
    <w:rsid w:val="005474FB"/>
    <w:rsid w:val="00547989"/>
    <w:rsid w:val="00547D4A"/>
    <w:rsid w:val="00547FD9"/>
    <w:rsid w:val="00551320"/>
    <w:rsid w:val="005518A4"/>
    <w:rsid w:val="00551C95"/>
    <w:rsid w:val="00551E5A"/>
    <w:rsid w:val="005523D5"/>
    <w:rsid w:val="00552768"/>
    <w:rsid w:val="00552935"/>
    <w:rsid w:val="00553127"/>
    <w:rsid w:val="00553295"/>
    <w:rsid w:val="00553383"/>
    <w:rsid w:val="005537D5"/>
    <w:rsid w:val="00553E3B"/>
    <w:rsid w:val="005540C5"/>
    <w:rsid w:val="005540D4"/>
    <w:rsid w:val="005544B7"/>
    <w:rsid w:val="00554BE7"/>
    <w:rsid w:val="00556D68"/>
    <w:rsid w:val="00556E47"/>
    <w:rsid w:val="00557173"/>
    <w:rsid w:val="00557471"/>
    <w:rsid w:val="005576A1"/>
    <w:rsid w:val="0055777E"/>
    <w:rsid w:val="00557A54"/>
    <w:rsid w:val="00557A64"/>
    <w:rsid w:val="005605C0"/>
    <w:rsid w:val="00560D23"/>
    <w:rsid w:val="005615D8"/>
    <w:rsid w:val="005626CC"/>
    <w:rsid w:val="005626D6"/>
    <w:rsid w:val="00562C62"/>
    <w:rsid w:val="00563461"/>
    <w:rsid w:val="005634C9"/>
    <w:rsid w:val="005638D4"/>
    <w:rsid w:val="00564233"/>
    <w:rsid w:val="0056452E"/>
    <w:rsid w:val="005656ED"/>
    <w:rsid w:val="00565746"/>
    <w:rsid w:val="00566544"/>
    <w:rsid w:val="00566608"/>
    <w:rsid w:val="00566780"/>
    <w:rsid w:val="00566C35"/>
    <w:rsid w:val="00566C83"/>
    <w:rsid w:val="00566EBD"/>
    <w:rsid w:val="0056752B"/>
    <w:rsid w:val="005700FE"/>
    <w:rsid w:val="00570E24"/>
    <w:rsid w:val="00571661"/>
    <w:rsid w:val="005718A2"/>
    <w:rsid w:val="00571C12"/>
    <w:rsid w:val="00571CE3"/>
    <w:rsid w:val="00571D3A"/>
    <w:rsid w:val="00571D4B"/>
    <w:rsid w:val="005723D9"/>
    <w:rsid w:val="00572760"/>
    <w:rsid w:val="005743DE"/>
    <w:rsid w:val="00574E34"/>
    <w:rsid w:val="00574F3F"/>
    <w:rsid w:val="0057562C"/>
    <w:rsid w:val="005759F6"/>
    <w:rsid w:val="00575E3E"/>
    <w:rsid w:val="005763D5"/>
    <w:rsid w:val="005765F5"/>
    <w:rsid w:val="00576D6C"/>
    <w:rsid w:val="005772F8"/>
    <w:rsid w:val="0057771B"/>
    <w:rsid w:val="00577A2E"/>
    <w:rsid w:val="0058080B"/>
    <w:rsid w:val="00580E48"/>
    <w:rsid w:val="00580F0A"/>
    <w:rsid w:val="00581246"/>
    <w:rsid w:val="00581401"/>
    <w:rsid w:val="00581A5F"/>
    <w:rsid w:val="00582C3A"/>
    <w:rsid w:val="00582D48"/>
    <w:rsid w:val="00582E1A"/>
    <w:rsid w:val="00583147"/>
    <w:rsid w:val="00583B21"/>
    <w:rsid w:val="00584416"/>
    <w:rsid w:val="00584B39"/>
    <w:rsid w:val="00585028"/>
    <w:rsid w:val="005854D1"/>
    <w:rsid w:val="0058571E"/>
    <w:rsid w:val="00585F5B"/>
    <w:rsid w:val="0058620A"/>
    <w:rsid w:val="005866D5"/>
    <w:rsid w:val="005870F5"/>
    <w:rsid w:val="005872FF"/>
    <w:rsid w:val="0058776F"/>
    <w:rsid w:val="00587DAD"/>
    <w:rsid w:val="00587DDE"/>
    <w:rsid w:val="00587E12"/>
    <w:rsid w:val="00587FC0"/>
    <w:rsid w:val="005905CE"/>
    <w:rsid w:val="005906AD"/>
    <w:rsid w:val="00590DA6"/>
    <w:rsid w:val="00591265"/>
    <w:rsid w:val="005914DA"/>
    <w:rsid w:val="0059178D"/>
    <w:rsid w:val="005918ED"/>
    <w:rsid w:val="00591C7D"/>
    <w:rsid w:val="005925B3"/>
    <w:rsid w:val="0059292F"/>
    <w:rsid w:val="00592B03"/>
    <w:rsid w:val="00592DCB"/>
    <w:rsid w:val="00592E61"/>
    <w:rsid w:val="005933A2"/>
    <w:rsid w:val="005934EF"/>
    <w:rsid w:val="00593AB9"/>
    <w:rsid w:val="00594238"/>
    <w:rsid w:val="0059449C"/>
    <w:rsid w:val="0059466A"/>
    <w:rsid w:val="00594ABB"/>
    <w:rsid w:val="00594D1C"/>
    <w:rsid w:val="00594E36"/>
    <w:rsid w:val="00594F0A"/>
    <w:rsid w:val="0059525E"/>
    <w:rsid w:val="00595887"/>
    <w:rsid w:val="005961D3"/>
    <w:rsid w:val="005961F7"/>
    <w:rsid w:val="0059650E"/>
    <w:rsid w:val="00596B9C"/>
    <w:rsid w:val="00597118"/>
    <w:rsid w:val="00597AB5"/>
    <w:rsid w:val="005A054D"/>
    <w:rsid w:val="005A0A46"/>
    <w:rsid w:val="005A0D02"/>
    <w:rsid w:val="005A10B9"/>
    <w:rsid w:val="005A11EA"/>
    <w:rsid w:val="005A15D4"/>
    <w:rsid w:val="005A269F"/>
    <w:rsid w:val="005A273A"/>
    <w:rsid w:val="005A290F"/>
    <w:rsid w:val="005A305E"/>
    <w:rsid w:val="005A30BB"/>
    <w:rsid w:val="005A3887"/>
    <w:rsid w:val="005A420E"/>
    <w:rsid w:val="005A45DE"/>
    <w:rsid w:val="005A537E"/>
    <w:rsid w:val="005A74C8"/>
    <w:rsid w:val="005A76E7"/>
    <w:rsid w:val="005B0203"/>
    <w:rsid w:val="005B0542"/>
    <w:rsid w:val="005B1DB8"/>
    <w:rsid w:val="005B1E68"/>
    <w:rsid w:val="005B2225"/>
    <w:rsid w:val="005B2799"/>
    <w:rsid w:val="005B2B77"/>
    <w:rsid w:val="005B3D4A"/>
    <w:rsid w:val="005B4D87"/>
    <w:rsid w:val="005B52BA"/>
    <w:rsid w:val="005B5475"/>
    <w:rsid w:val="005B58ED"/>
    <w:rsid w:val="005B6344"/>
    <w:rsid w:val="005B65D6"/>
    <w:rsid w:val="005B6C7A"/>
    <w:rsid w:val="005B6DCB"/>
    <w:rsid w:val="005B713C"/>
    <w:rsid w:val="005B777B"/>
    <w:rsid w:val="005B795A"/>
    <w:rsid w:val="005B7AF1"/>
    <w:rsid w:val="005B7DD1"/>
    <w:rsid w:val="005C0021"/>
    <w:rsid w:val="005C003B"/>
    <w:rsid w:val="005C00A0"/>
    <w:rsid w:val="005C0565"/>
    <w:rsid w:val="005C0A5C"/>
    <w:rsid w:val="005C10B0"/>
    <w:rsid w:val="005C12E0"/>
    <w:rsid w:val="005C28FA"/>
    <w:rsid w:val="005C33AE"/>
    <w:rsid w:val="005C36A1"/>
    <w:rsid w:val="005C3E40"/>
    <w:rsid w:val="005C40F4"/>
    <w:rsid w:val="005C4122"/>
    <w:rsid w:val="005C43BE"/>
    <w:rsid w:val="005C44F3"/>
    <w:rsid w:val="005C485F"/>
    <w:rsid w:val="005C712D"/>
    <w:rsid w:val="005C736B"/>
    <w:rsid w:val="005C75D9"/>
    <w:rsid w:val="005C7BDE"/>
    <w:rsid w:val="005C7C75"/>
    <w:rsid w:val="005D0E4F"/>
    <w:rsid w:val="005D11BF"/>
    <w:rsid w:val="005D16B4"/>
    <w:rsid w:val="005D1C1A"/>
    <w:rsid w:val="005D1E32"/>
    <w:rsid w:val="005D206B"/>
    <w:rsid w:val="005D22B7"/>
    <w:rsid w:val="005D2BDE"/>
    <w:rsid w:val="005D3AD7"/>
    <w:rsid w:val="005D3D76"/>
    <w:rsid w:val="005D4578"/>
    <w:rsid w:val="005D4729"/>
    <w:rsid w:val="005D4EFA"/>
    <w:rsid w:val="005D52BE"/>
    <w:rsid w:val="005D54F6"/>
    <w:rsid w:val="005D55BA"/>
    <w:rsid w:val="005D5ADB"/>
    <w:rsid w:val="005D5CBE"/>
    <w:rsid w:val="005D648A"/>
    <w:rsid w:val="005D6C38"/>
    <w:rsid w:val="005D7159"/>
    <w:rsid w:val="005D7E0D"/>
    <w:rsid w:val="005E1C6C"/>
    <w:rsid w:val="005E234A"/>
    <w:rsid w:val="005E238A"/>
    <w:rsid w:val="005E250A"/>
    <w:rsid w:val="005E2C2C"/>
    <w:rsid w:val="005E35CC"/>
    <w:rsid w:val="005E3697"/>
    <w:rsid w:val="005E371E"/>
    <w:rsid w:val="005E427F"/>
    <w:rsid w:val="005E5094"/>
    <w:rsid w:val="005E53F9"/>
    <w:rsid w:val="005E55AB"/>
    <w:rsid w:val="005E71E5"/>
    <w:rsid w:val="005E775D"/>
    <w:rsid w:val="005F0690"/>
    <w:rsid w:val="005F0A43"/>
    <w:rsid w:val="005F0EC5"/>
    <w:rsid w:val="005F1C54"/>
    <w:rsid w:val="005F24CB"/>
    <w:rsid w:val="005F27BF"/>
    <w:rsid w:val="005F2CCD"/>
    <w:rsid w:val="005F4171"/>
    <w:rsid w:val="005F46D6"/>
    <w:rsid w:val="005F49EA"/>
    <w:rsid w:val="005F4C1E"/>
    <w:rsid w:val="005F4C42"/>
    <w:rsid w:val="005F4DD6"/>
    <w:rsid w:val="005F50D8"/>
    <w:rsid w:val="005F512E"/>
    <w:rsid w:val="005F53A1"/>
    <w:rsid w:val="005F5C14"/>
    <w:rsid w:val="005F5DE0"/>
    <w:rsid w:val="005F63EA"/>
    <w:rsid w:val="005F6B77"/>
    <w:rsid w:val="005F7487"/>
    <w:rsid w:val="006002C7"/>
    <w:rsid w:val="00600380"/>
    <w:rsid w:val="00600636"/>
    <w:rsid w:val="00600F95"/>
    <w:rsid w:val="00601839"/>
    <w:rsid w:val="00601F69"/>
    <w:rsid w:val="00602759"/>
    <w:rsid w:val="0060277A"/>
    <w:rsid w:val="00602B7C"/>
    <w:rsid w:val="00602B7D"/>
    <w:rsid w:val="006030BE"/>
    <w:rsid w:val="00603312"/>
    <w:rsid w:val="0060412D"/>
    <w:rsid w:val="006045CC"/>
    <w:rsid w:val="0060465B"/>
    <w:rsid w:val="006046E7"/>
    <w:rsid w:val="00604DC7"/>
    <w:rsid w:val="00604E47"/>
    <w:rsid w:val="00605441"/>
    <w:rsid w:val="00605EDE"/>
    <w:rsid w:val="00606970"/>
    <w:rsid w:val="00606A20"/>
    <w:rsid w:val="0060722D"/>
    <w:rsid w:val="006072C6"/>
    <w:rsid w:val="0060745B"/>
    <w:rsid w:val="00607A2E"/>
    <w:rsid w:val="006116EE"/>
    <w:rsid w:val="00611DDA"/>
    <w:rsid w:val="00612427"/>
    <w:rsid w:val="006130F7"/>
    <w:rsid w:val="00613AF8"/>
    <w:rsid w:val="00613D8E"/>
    <w:rsid w:val="006142E0"/>
    <w:rsid w:val="00614B85"/>
    <w:rsid w:val="00615537"/>
    <w:rsid w:val="00616004"/>
    <w:rsid w:val="00616112"/>
    <w:rsid w:val="00616912"/>
    <w:rsid w:val="006169C7"/>
    <w:rsid w:val="00616FF4"/>
    <w:rsid w:val="00617569"/>
    <w:rsid w:val="00617ECF"/>
    <w:rsid w:val="006205CA"/>
    <w:rsid w:val="00621F53"/>
    <w:rsid w:val="006221E1"/>
    <w:rsid w:val="00622447"/>
    <w:rsid w:val="006225D3"/>
    <w:rsid w:val="00622925"/>
    <w:rsid w:val="00622E2A"/>
    <w:rsid w:val="00623089"/>
    <w:rsid w:val="0062308E"/>
    <w:rsid w:val="006234BD"/>
    <w:rsid w:val="006234C4"/>
    <w:rsid w:val="00623821"/>
    <w:rsid w:val="006244C9"/>
    <w:rsid w:val="006245F6"/>
    <w:rsid w:val="00624613"/>
    <w:rsid w:val="0062475D"/>
    <w:rsid w:val="0062495F"/>
    <w:rsid w:val="00624977"/>
    <w:rsid w:val="00625863"/>
    <w:rsid w:val="00625E7D"/>
    <w:rsid w:val="00626028"/>
    <w:rsid w:val="0062660B"/>
    <w:rsid w:val="00626998"/>
    <w:rsid w:val="00626AD1"/>
    <w:rsid w:val="00627149"/>
    <w:rsid w:val="006274E4"/>
    <w:rsid w:val="006301CE"/>
    <w:rsid w:val="006302E7"/>
    <w:rsid w:val="006304BC"/>
    <w:rsid w:val="00630DCE"/>
    <w:rsid w:val="00630EC9"/>
    <w:rsid w:val="0063120A"/>
    <w:rsid w:val="00631260"/>
    <w:rsid w:val="00631400"/>
    <w:rsid w:val="0063150B"/>
    <w:rsid w:val="00631585"/>
    <w:rsid w:val="00631C62"/>
    <w:rsid w:val="00634ACF"/>
    <w:rsid w:val="00635035"/>
    <w:rsid w:val="00635075"/>
    <w:rsid w:val="0063580D"/>
    <w:rsid w:val="00635CAE"/>
    <w:rsid w:val="00636068"/>
    <w:rsid w:val="00637240"/>
    <w:rsid w:val="006374D9"/>
    <w:rsid w:val="00637A3B"/>
    <w:rsid w:val="00637C48"/>
    <w:rsid w:val="00637FD8"/>
    <w:rsid w:val="0064011C"/>
    <w:rsid w:val="006408DD"/>
    <w:rsid w:val="006415DF"/>
    <w:rsid w:val="00641BC4"/>
    <w:rsid w:val="00641D20"/>
    <w:rsid w:val="006435F6"/>
    <w:rsid w:val="00643660"/>
    <w:rsid w:val="00643E2F"/>
    <w:rsid w:val="006457C6"/>
    <w:rsid w:val="00646947"/>
    <w:rsid w:val="00647FA2"/>
    <w:rsid w:val="00650139"/>
    <w:rsid w:val="00651258"/>
    <w:rsid w:val="00651CA7"/>
    <w:rsid w:val="006525CF"/>
    <w:rsid w:val="00652756"/>
    <w:rsid w:val="00652AD8"/>
    <w:rsid w:val="00652B24"/>
    <w:rsid w:val="00652B79"/>
    <w:rsid w:val="00652B8F"/>
    <w:rsid w:val="00652C06"/>
    <w:rsid w:val="006533C3"/>
    <w:rsid w:val="006538B1"/>
    <w:rsid w:val="00654068"/>
    <w:rsid w:val="00654B38"/>
    <w:rsid w:val="00654B83"/>
    <w:rsid w:val="00655061"/>
    <w:rsid w:val="0065510C"/>
    <w:rsid w:val="00655B49"/>
    <w:rsid w:val="00655B63"/>
    <w:rsid w:val="00655E35"/>
    <w:rsid w:val="00656097"/>
    <w:rsid w:val="006562F1"/>
    <w:rsid w:val="00656525"/>
    <w:rsid w:val="0065678E"/>
    <w:rsid w:val="006571F6"/>
    <w:rsid w:val="00657542"/>
    <w:rsid w:val="00657707"/>
    <w:rsid w:val="00657EB9"/>
    <w:rsid w:val="006603E2"/>
    <w:rsid w:val="00661638"/>
    <w:rsid w:val="006618CC"/>
    <w:rsid w:val="00661D1B"/>
    <w:rsid w:val="00662111"/>
    <w:rsid w:val="00662118"/>
    <w:rsid w:val="00662474"/>
    <w:rsid w:val="00662F62"/>
    <w:rsid w:val="00663264"/>
    <w:rsid w:val="006632EF"/>
    <w:rsid w:val="0066360B"/>
    <w:rsid w:val="006638AD"/>
    <w:rsid w:val="00663CB7"/>
    <w:rsid w:val="00663F45"/>
    <w:rsid w:val="00664824"/>
    <w:rsid w:val="00665975"/>
    <w:rsid w:val="0066732C"/>
    <w:rsid w:val="0066736B"/>
    <w:rsid w:val="006679F5"/>
    <w:rsid w:val="00667B77"/>
    <w:rsid w:val="00667C44"/>
    <w:rsid w:val="00670465"/>
    <w:rsid w:val="00670AFD"/>
    <w:rsid w:val="00671052"/>
    <w:rsid w:val="006710B4"/>
    <w:rsid w:val="00671117"/>
    <w:rsid w:val="006716DA"/>
    <w:rsid w:val="00671702"/>
    <w:rsid w:val="00671CE4"/>
    <w:rsid w:val="006721F4"/>
    <w:rsid w:val="00672297"/>
    <w:rsid w:val="006728ED"/>
    <w:rsid w:val="00672DA3"/>
    <w:rsid w:val="006732B1"/>
    <w:rsid w:val="006732D2"/>
    <w:rsid w:val="00673810"/>
    <w:rsid w:val="00673E5A"/>
    <w:rsid w:val="0067446F"/>
    <w:rsid w:val="006746A4"/>
    <w:rsid w:val="00675009"/>
    <w:rsid w:val="00675558"/>
    <w:rsid w:val="00675611"/>
    <w:rsid w:val="00675944"/>
    <w:rsid w:val="00675A60"/>
    <w:rsid w:val="0067697E"/>
    <w:rsid w:val="00676E04"/>
    <w:rsid w:val="00677443"/>
    <w:rsid w:val="0067769A"/>
    <w:rsid w:val="006779B0"/>
    <w:rsid w:val="006806A3"/>
    <w:rsid w:val="006806A6"/>
    <w:rsid w:val="00680A7F"/>
    <w:rsid w:val="0068115F"/>
    <w:rsid w:val="00681211"/>
    <w:rsid w:val="0068132C"/>
    <w:rsid w:val="00681B36"/>
    <w:rsid w:val="006825F0"/>
    <w:rsid w:val="00682E14"/>
    <w:rsid w:val="00682F62"/>
    <w:rsid w:val="00682FD8"/>
    <w:rsid w:val="0068306E"/>
    <w:rsid w:val="006833A0"/>
    <w:rsid w:val="0068436C"/>
    <w:rsid w:val="0068545E"/>
    <w:rsid w:val="00685A0C"/>
    <w:rsid w:val="00685E02"/>
    <w:rsid w:val="00685FD4"/>
    <w:rsid w:val="00686612"/>
    <w:rsid w:val="0068661E"/>
    <w:rsid w:val="00686D22"/>
    <w:rsid w:val="00687037"/>
    <w:rsid w:val="00687C43"/>
    <w:rsid w:val="00690A49"/>
    <w:rsid w:val="00690BB6"/>
    <w:rsid w:val="00691B30"/>
    <w:rsid w:val="00692585"/>
    <w:rsid w:val="00692C85"/>
    <w:rsid w:val="00693BF5"/>
    <w:rsid w:val="00693E1F"/>
    <w:rsid w:val="00693ECB"/>
    <w:rsid w:val="00693EE2"/>
    <w:rsid w:val="00694797"/>
    <w:rsid w:val="006952DC"/>
    <w:rsid w:val="00695887"/>
    <w:rsid w:val="006964E7"/>
    <w:rsid w:val="00696762"/>
    <w:rsid w:val="00696A31"/>
    <w:rsid w:val="0069766F"/>
    <w:rsid w:val="00697733"/>
    <w:rsid w:val="00697E33"/>
    <w:rsid w:val="006A2309"/>
    <w:rsid w:val="006A254E"/>
    <w:rsid w:val="006A27A6"/>
    <w:rsid w:val="006A2C30"/>
    <w:rsid w:val="006A301C"/>
    <w:rsid w:val="006A3E2B"/>
    <w:rsid w:val="006A63FA"/>
    <w:rsid w:val="006A6893"/>
    <w:rsid w:val="006A6E17"/>
    <w:rsid w:val="006B0E52"/>
    <w:rsid w:val="006B120D"/>
    <w:rsid w:val="006B17E7"/>
    <w:rsid w:val="006B19E8"/>
    <w:rsid w:val="006B1A8A"/>
    <w:rsid w:val="006B1FD5"/>
    <w:rsid w:val="006B2186"/>
    <w:rsid w:val="006B23CC"/>
    <w:rsid w:val="006B2640"/>
    <w:rsid w:val="006B2E37"/>
    <w:rsid w:val="006B3956"/>
    <w:rsid w:val="006B3EDF"/>
    <w:rsid w:val="006B45C0"/>
    <w:rsid w:val="006B4617"/>
    <w:rsid w:val="006B49DE"/>
    <w:rsid w:val="006B4F12"/>
    <w:rsid w:val="006B52A4"/>
    <w:rsid w:val="006B555A"/>
    <w:rsid w:val="006B600A"/>
    <w:rsid w:val="006B6463"/>
    <w:rsid w:val="006B6635"/>
    <w:rsid w:val="006B6D35"/>
    <w:rsid w:val="006B703F"/>
    <w:rsid w:val="006B7218"/>
    <w:rsid w:val="006B741B"/>
    <w:rsid w:val="006B7530"/>
    <w:rsid w:val="006B7A20"/>
    <w:rsid w:val="006B7D22"/>
    <w:rsid w:val="006B7D2C"/>
    <w:rsid w:val="006C09B2"/>
    <w:rsid w:val="006C1019"/>
    <w:rsid w:val="006C1451"/>
    <w:rsid w:val="006C1810"/>
    <w:rsid w:val="006C1A3C"/>
    <w:rsid w:val="006C202E"/>
    <w:rsid w:val="006C26FB"/>
    <w:rsid w:val="006C29FC"/>
    <w:rsid w:val="006C2B48"/>
    <w:rsid w:val="006C2BB5"/>
    <w:rsid w:val="006C2BEE"/>
    <w:rsid w:val="006C313A"/>
    <w:rsid w:val="006C3AD8"/>
    <w:rsid w:val="006C3D6D"/>
    <w:rsid w:val="006C400C"/>
    <w:rsid w:val="006C44A6"/>
    <w:rsid w:val="006C4516"/>
    <w:rsid w:val="006C455E"/>
    <w:rsid w:val="006C4BE6"/>
    <w:rsid w:val="006C4E26"/>
    <w:rsid w:val="006C5958"/>
    <w:rsid w:val="006C5B4F"/>
    <w:rsid w:val="006C5ED6"/>
    <w:rsid w:val="006C643C"/>
    <w:rsid w:val="006C66C4"/>
    <w:rsid w:val="006C686C"/>
    <w:rsid w:val="006C6E3A"/>
    <w:rsid w:val="006C6FD7"/>
    <w:rsid w:val="006D00DB"/>
    <w:rsid w:val="006D0361"/>
    <w:rsid w:val="006D0BA2"/>
    <w:rsid w:val="006D0C5E"/>
    <w:rsid w:val="006D16B0"/>
    <w:rsid w:val="006D1AD7"/>
    <w:rsid w:val="006D1D51"/>
    <w:rsid w:val="006D1E6B"/>
    <w:rsid w:val="006D1F0D"/>
    <w:rsid w:val="006D2182"/>
    <w:rsid w:val="006D2444"/>
    <w:rsid w:val="006D254B"/>
    <w:rsid w:val="006D272E"/>
    <w:rsid w:val="006D289B"/>
    <w:rsid w:val="006D28FA"/>
    <w:rsid w:val="006D3966"/>
    <w:rsid w:val="006D3BE1"/>
    <w:rsid w:val="006D3E75"/>
    <w:rsid w:val="006D401F"/>
    <w:rsid w:val="006D4486"/>
    <w:rsid w:val="006D48FC"/>
    <w:rsid w:val="006D5390"/>
    <w:rsid w:val="006D5CD7"/>
    <w:rsid w:val="006D628E"/>
    <w:rsid w:val="006D62BC"/>
    <w:rsid w:val="006D6450"/>
    <w:rsid w:val="006D65EF"/>
    <w:rsid w:val="006D6939"/>
    <w:rsid w:val="006D7EB0"/>
    <w:rsid w:val="006E0138"/>
    <w:rsid w:val="006E0894"/>
    <w:rsid w:val="006E0BB0"/>
    <w:rsid w:val="006E12C3"/>
    <w:rsid w:val="006E2443"/>
    <w:rsid w:val="006E2529"/>
    <w:rsid w:val="006E2537"/>
    <w:rsid w:val="006E2FEF"/>
    <w:rsid w:val="006E45F3"/>
    <w:rsid w:val="006E4A2F"/>
    <w:rsid w:val="006E4ED4"/>
    <w:rsid w:val="006E568E"/>
    <w:rsid w:val="006E5986"/>
    <w:rsid w:val="006E5E19"/>
    <w:rsid w:val="006E5E8B"/>
    <w:rsid w:val="006E61C3"/>
    <w:rsid w:val="006E6AB9"/>
    <w:rsid w:val="006E6E0E"/>
    <w:rsid w:val="006E72C2"/>
    <w:rsid w:val="006E7555"/>
    <w:rsid w:val="006E78F8"/>
    <w:rsid w:val="006E799D"/>
    <w:rsid w:val="006F0137"/>
    <w:rsid w:val="006F02EE"/>
    <w:rsid w:val="006F034A"/>
    <w:rsid w:val="006F0593"/>
    <w:rsid w:val="006F0838"/>
    <w:rsid w:val="006F1064"/>
    <w:rsid w:val="006F1EB7"/>
    <w:rsid w:val="006F2020"/>
    <w:rsid w:val="006F203B"/>
    <w:rsid w:val="006F2425"/>
    <w:rsid w:val="006F2821"/>
    <w:rsid w:val="006F2A63"/>
    <w:rsid w:val="006F39F9"/>
    <w:rsid w:val="006F3E13"/>
    <w:rsid w:val="006F454B"/>
    <w:rsid w:val="006F4C57"/>
    <w:rsid w:val="006F5287"/>
    <w:rsid w:val="006F52E5"/>
    <w:rsid w:val="006F5654"/>
    <w:rsid w:val="006F6066"/>
    <w:rsid w:val="006F63C2"/>
    <w:rsid w:val="006F6850"/>
    <w:rsid w:val="006F6C01"/>
    <w:rsid w:val="006F707E"/>
    <w:rsid w:val="006F790F"/>
    <w:rsid w:val="007001DC"/>
    <w:rsid w:val="00700984"/>
    <w:rsid w:val="00701955"/>
    <w:rsid w:val="007025CB"/>
    <w:rsid w:val="00702828"/>
    <w:rsid w:val="0070331F"/>
    <w:rsid w:val="007034AA"/>
    <w:rsid w:val="0070387F"/>
    <w:rsid w:val="00703C9D"/>
    <w:rsid w:val="00703FCE"/>
    <w:rsid w:val="007047FA"/>
    <w:rsid w:val="0070490C"/>
    <w:rsid w:val="00705797"/>
    <w:rsid w:val="00705B8E"/>
    <w:rsid w:val="00705C38"/>
    <w:rsid w:val="00706465"/>
    <w:rsid w:val="0070695A"/>
    <w:rsid w:val="0070782D"/>
    <w:rsid w:val="00707A2A"/>
    <w:rsid w:val="00710073"/>
    <w:rsid w:val="007109C2"/>
    <w:rsid w:val="00710C3F"/>
    <w:rsid w:val="00711340"/>
    <w:rsid w:val="007115CB"/>
    <w:rsid w:val="00711847"/>
    <w:rsid w:val="00711969"/>
    <w:rsid w:val="00712C42"/>
    <w:rsid w:val="00713AAB"/>
    <w:rsid w:val="00713DE4"/>
    <w:rsid w:val="007146D0"/>
    <w:rsid w:val="00714C47"/>
    <w:rsid w:val="00714EA8"/>
    <w:rsid w:val="0071506A"/>
    <w:rsid w:val="00715143"/>
    <w:rsid w:val="00715734"/>
    <w:rsid w:val="00716462"/>
    <w:rsid w:val="007168FA"/>
    <w:rsid w:val="00716F44"/>
    <w:rsid w:val="0071712B"/>
    <w:rsid w:val="00717849"/>
    <w:rsid w:val="00720A86"/>
    <w:rsid w:val="00721084"/>
    <w:rsid w:val="0072117A"/>
    <w:rsid w:val="00721262"/>
    <w:rsid w:val="007217DF"/>
    <w:rsid w:val="00721D9B"/>
    <w:rsid w:val="00722121"/>
    <w:rsid w:val="007224B9"/>
    <w:rsid w:val="007229A0"/>
    <w:rsid w:val="00722E5C"/>
    <w:rsid w:val="00722F94"/>
    <w:rsid w:val="00722FB1"/>
    <w:rsid w:val="0072318B"/>
    <w:rsid w:val="00723AA7"/>
    <w:rsid w:val="0072432E"/>
    <w:rsid w:val="00725045"/>
    <w:rsid w:val="007251F4"/>
    <w:rsid w:val="007252BC"/>
    <w:rsid w:val="00726036"/>
    <w:rsid w:val="00726279"/>
    <w:rsid w:val="00726A9B"/>
    <w:rsid w:val="00727530"/>
    <w:rsid w:val="00727DBC"/>
    <w:rsid w:val="00731C59"/>
    <w:rsid w:val="00731E7C"/>
    <w:rsid w:val="00731E82"/>
    <w:rsid w:val="00732819"/>
    <w:rsid w:val="007329EF"/>
    <w:rsid w:val="0073327A"/>
    <w:rsid w:val="00733F06"/>
    <w:rsid w:val="007342A9"/>
    <w:rsid w:val="00734BA6"/>
    <w:rsid w:val="00734EBE"/>
    <w:rsid w:val="007350E6"/>
    <w:rsid w:val="007352CA"/>
    <w:rsid w:val="007352EF"/>
    <w:rsid w:val="00736082"/>
    <w:rsid w:val="007365E2"/>
    <w:rsid w:val="007366A7"/>
    <w:rsid w:val="00736DD8"/>
    <w:rsid w:val="00736DE2"/>
    <w:rsid w:val="00737543"/>
    <w:rsid w:val="00737989"/>
    <w:rsid w:val="00740469"/>
    <w:rsid w:val="0074076A"/>
    <w:rsid w:val="00741AF4"/>
    <w:rsid w:val="00741DCC"/>
    <w:rsid w:val="0074203A"/>
    <w:rsid w:val="007425E0"/>
    <w:rsid w:val="007427B5"/>
    <w:rsid w:val="00742865"/>
    <w:rsid w:val="0074296C"/>
    <w:rsid w:val="00742C83"/>
    <w:rsid w:val="0074360F"/>
    <w:rsid w:val="007439EB"/>
    <w:rsid w:val="007442CB"/>
    <w:rsid w:val="00744A64"/>
    <w:rsid w:val="00744D47"/>
    <w:rsid w:val="00744D9C"/>
    <w:rsid w:val="00744EA0"/>
    <w:rsid w:val="00745A61"/>
    <w:rsid w:val="0074638D"/>
    <w:rsid w:val="00746484"/>
    <w:rsid w:val="00746AE9"/>
    <w:rsid w:val="0074704F"/>
    <w:rsid w:val="0074747D"/>
    <w:rsid w:val="00747789"/>
    <w:rsid w:val="00747F48"/>
    <w:rsid w:val="00747F4C"/>
    <w:rsid w:val="007506BD"/>
    <w:rsid w:val="00750AF5"/>
    <w:rsid w:val="00750E32"/>
    <w:rsid w:val="00751091"/>
    <w:rsid w:val="00751B83"/>
    <w:rsid w:val="007521C0"/>
    <w:rsid w:val="0075345C"/>
    <w:rsid w:val="00753F90"/>
    <w:rsid w:val="0075400C"/>
    <w:rsid w:val="007541FB"/>
    <w:rsid w:val="00754359"/>
    <w:rsid w:val="00754411"/>
    <w:rsid w:val="00754BD9"/>
    <w:rsid w:val="00754E7A"/>
    <w:rsid w:val="0075540C"/>
    <w:rsid w:val="00755DB1"/>
    <w:rsid w:val="00756355"/>
    <w:rsid w:val="00756380"/>
    <w:rsid w:val="0075647E"/>
    <w:rsid w:val="00756E7E"/>
    <w:rsid w:val="007574FC"/>
    <w:rsid w:val="00757B51"/>
    <w:rsid w:val="00760975"/>
    <w:rsid w:val="00761AF1"/>
    <w:rsid w:val="00761FDA"/>
    <w:rsid w:val="00762051"/>
    <w:rsid w:val="007621FF"/>
    <w:rsid w:val="007625DA"/>
    <w:rsid w:val="0076331B"/>
    <w:rsid w:val="007634E3"/>
    <w:rsid w:val="00763BBE"/>
    <w:rsid w:val="00763E63"/>
    <w:rsid w:val="00764194"/>
    <w:rsid w:val="007641EA"/>
    <w:rsid w:val="007646A8"/>
    <w:rsid w:val="0076483C"/>
    <w:rsid w:val="00765648"/>
    <w:rsid w:val="00765ED3"/>
    <w:rsid w:val="0076665B"/>
    <w:rsid w:val="0076681D"/>
    <w:rsid w:val="00766A65"/>
    <w:rsid w:val="00766C3C"/>
    <w:rsid w:val="007671F5"/>
    <w:rsid w:val="007676B8"/>
    <w:rsid w:val="00767820"/>
    <w:rsid w:val="00767F1A"/>
    <w:rsid w:val="00770264"/>
    <w:rsid w:val="007706EF"/>
    <w:rsid w:val="00770915"/>
    <w:rsid w:val="00770A0A"/>
    <w:rsid w:val="00770D17"/>
    <w:rsid w:val="00770F30"/>
    <w:rsid w:val="007713D9"/>
    <w:rsid w:val="0077175C"/>
    <w:rsid w:val="00771870"/>
    <w:rsid w:val="00771BF9"/>
    <w:rsid w:val="00771CD1"/>
    <w:rsid w:val="0077219B"/>
    <w:rsid w:val="00772F8A"/>
    <w:rsid w:val="0077368D"/>
    <w:rsid w:val="0077393A"/>
    <w:rsid w:val="007739C6"/>
    <w:rsid w:val="00773D49"/>
    <w:rsid w:val="007741D4"/>
    <w:rsid w:val="00774889"/>
    <w:rsid w:val="00774F4A"/>
    <w:rsid w:val="00774FF5"/>
    <w:rsid w:val="007750B3"/>
    <w:rsid w:val="00775736"/>
    <w:rsid w:val="007758CE"/>
    <w:rsid w:val="00775F76"/>
    <w:rsid w:val="00776258"/>
    <w:rsid w:val="0077666B"/>
    <w:rsid w:val="007767E8"/>
    <w:rsid w:val="0077686D"/>
    <w:rsid w:val="00776AEA"/>
    <w:rsid w:val="00777946"/>
    <w:rsid w:val="00777A73"/>
    <w:rsid w:val="00777BA0"/>
    <w:rsid w:val="007803BD"/>
    <w:rsid w:val="0078078F"/>
    <w:rsid w:val="00780EA3"/>
    <w:rsid w:val="007811DC"/>
    <w:rsid w:val="007820FA"/>
    <w:rsid w:val="0078285F"/>
    <w:rsid w:val="00783067"/>
    <w:rsid w:val="00783207"/>
    <w:rsid w:val="00783A8E"/>
    <w:rsid w:val="00783D6B"/>
    <w:rsid w:val="00783E1D"/>
    <w:rsid w:val="00784464"/>
    <w:rsid w:val="0078483B"/>
    <w:rsid w:val="00784EED"/>
    <w:rsid w:val="00784FCF"/>
    <w:rsid w:val="00785751"/>
    <w:rsid w:val="00785900"/>
    <w:rsid w:val="00785E8C"/>
    <w:rsid w:val="00785FC8"/>
    <w:rsid w:val="0078666F"/>
    <w:rsid w:val="00786958"/>
    <w:rsid w:val="00786C10"/>
    <w:rsid w:val="00786E71"/>
    <w:rsid w:val="00790A65"/>
    <w:rsid w:val="0079150C"/>
    <w:rsid w:val="0079162F"/>
    <w:rsid w:val="00792F26"/>
    <w:rsid w:val="00792F3B"/>
    <w:rsid w:val="00794924"/>
    <w:rsid w:val="0079672F"/>
    <w:rsid w:val="00796D05"/>
    <w:rsid w:val="00796D17"/>
    <w:rsid w:val="00797216"/>
    <w:rsid w:val="007A0BC2"/>
    <w:rsid w:val="007A1054"/>
    <w:rsid w:val="007A1F44"/>
    <w:rsid w:val="007A23C9"/>
    <w:rsid w:val="007A23FF"/>
    <w:rsid w:val="007A295B"/>
    <w:rsid w:val="007A330B"/>
    <w:rsid w:val="007A3424"/>
    <w:rsid w:val="007A35EF"/>
    <w:rsid w:val="007A3C0D"/>
    <w:rsid w:val="007A42CE"/>
    <w:rsid w:val="007A43A2"/>
    <w:rsid w:val="007A4D04"/>
    <w:rsid w:val="007A4F5D"/>
    <w:rsid w:val="007A5943"/>
    <w:rsid w:val="007A64C0"/>
    <w:rsid w:val="007A7A96"/>
    <w:rsid w:val="007B03AF"/>
    <w:rsid w:val="007B069F"/>
    <w:rsid w:val="007B0C4A"/>
    <w:rsid w:val="007B1543"/>
    <w:rsid w:val="007B1663"/>
    <w:rsid w:val="007B17A1"/>
    <w:rsid w:val="007B1AC0"/>
    <w:rsid w:val="007B2587"/>
    <w:rsid w:val="007B26E3"/>
    <w:rsid w:val="007B270A"/>
    <w:rsid w:val="007B2A8E"/>
    <w:rsid w:val="007B2D3B"/>
    <w:rsid w:val="007B2ED5"/>
    <w:rsid w:val="007B52CD"/>
    <w:rsid w:val="007B5D65"/>
    <w:rsid w:val="007B64DF"/>
    <w:rsid w:val="007B6792"/>
    <w:rsid w:val="007B6C91"/>
    <w:rsid w:val="007B7C13"/>
    <w:rsid w:val="007B7DC1"/>
    <w:rsid w:val="007B7EDB"/>
    <w:rsid w:val="007C19AD"/>
    <w:rsid w:val="007C21FB"/>
    <w:rsid w:val="007C2403"/>
    <w:rsid w:val="007C2AE9"/>
    <w:rsid w:val="007C3598"/>
    <w:rsid w:val="007C3FA8"/>
    <w:rsid w:val="007C469A"/>
    <w:rsid w:val="007C49E9"/>
    <w:rsid w:val="007C57C6"/>
    <w:rsid w:val="007C5BB4"/>
    <w:rsid w:val="007C642D"/>
    <w:rsid w:val="007C6450"/>
    <w:rsid w:val="007C6818"/>
    <w:rsid w:val="007C68DA"/>
    <w:rsid w:val="007C6A71"/>
    <w:rsid w:val="007C6F32"/>
    <w:rsid w:val="007D042D"/>
    <w:rsid w:val="007D0BCF"/>
    <w:rsid w:val="007D17EA"/>
    <w:rsid w:val="007D229A"/>
    <w:rsid w:val="007D24E0"/>
    <w:rsid w:val="007D2F44"/>
    <w:rsid w:val="007D2F4D"/>
    <w:rsid w:val="007D33DA"/>
    <w:rsid w:val="007D393D"/>
    <w:rsid w:val="007D4178"/>
    <w:rsid w:val="007D4ACD"/>
    <w:rsid w:val="007D4D33"/>
    <w:rsid w:val="007D518D"/>
    <w:rsid w:val="007D5910"/>
    <w:rsid w:val="007D5DBC"/>
    <w:rsid w:val="007D66FE"/>
    <w:rsid w:val="007D7175"/>
    <w:rsid w:val="007D7B63"/>
    <w:rsid w:val="007E0598"/>
    <w:rsid w:val="007E1369"/>
    <w:rsid w:val="007E1A1B"/>
    <w:rsid w:val="007E1A88"/>
    <w:rsid w:val="007E1E13"/>
    <w:rsid w:val="007E27D9"/>
    <w:rsid w:val="007E32CA"/>
    <w:rsid w:val="007E4414"/>
    <w:rsid w:val="007E4BA5"/>
    <w:rsid w:val="007E4C88"/>
    <w:rsid w:val="007E4D2F"/>
    <w:rsid w:val="007E4DF4"/>
    <w:rsid w:val="007E50D6"/>
    <w:rsid w:val="007E585E"/>
    <w:rsid w:val="007E688A"/>
    <w:rsid w:val="007E7DDF"/>
    <w:rsid w:val="007F0A66"/>
    <w:rsid w:val="007F11A5"/>
    <w:rsid w:val="007F11C8"/>
    <w:rsid w:val="007F1940"/>
    <w:rsid w:val="007F1CFB"/>
    <w:rsid w:val="007F1DEC"/>
    <w:rsid w:val="007F220B"/>
    <w:rsid w:val="007F27DD"/>
    <w:rsid w:val="007F4584"/>
    <w:rsid w:val="007F672E"/>
    <w:rsid w:val="007F6880"/>
    <w:rsid w:val="007F76B4"/>
    <w:rsid w:val="007F798D"/>
    <w:rsid w:val="007F7DE9"/>
    <w:rsid w:val="007F7FEA"/>
    <w:rsid w:val="008001B4"/>
    <w:rsid w:val="00800303"/>
    <w:rsid w:val="00800552"/>
    <w:rsid w:val="00800769"/>
    <w:rsid w:val="00800ED2"/>
    <w:rsid w:val="00801143"/>
    <w:rsid w:val="008019BD"/>
    <w:rsid w:val="008019F4"/>
    <w:rsid w:val="00801C38"/>
    <w:rsid w:val="00802AA6"/>
    <w:rsid w:val="00802E74"/>
    <w:rsid w:val="008037F3"/>
    <w:rsid w:val="0080474F"/>
    <w:rsid w:val="00804B92"/>
    <w:rsid w:val="00804E21"/>
    <w:rsid w:val="00805092"/>
    <w:rsid w:val="008063AC"/>
    <w:rsid w:val="00806807"/>
    <w:rsid w:val="00806AAF"/>
    <w:rsid w:val="008070AC"/>
    <w:rsid w:val="00807C65"/>
    <w:rsid w:val="008101FD"/>
    <w:rsid w:val="00810D8D"/>
    <w:rsid w:val="00810E70"/>
    <w:rsid w:val="00810FE5"/>
    <w:rsid w:val="00811835"/>
    <w:rsid w:val="008128E3"/>
    <w:rsid w:val="00812D28"/>
    <w:rsid w:val="0081312E"/>
    <w:rsid w:val="008136D3"/>
    <w:rsid w:val="00813F29"/>
    <w:rsid w:val="0081424E"/>
    <w:rsid w:val="008143CB"/>
    <w:rsid w:val="0081480C"/>
    <w:rsid w:val="00815396"/>
    <w:rsid w:val="0081581D"/>
    <w:rsid w:val="008158C8"/>
    <w:rsid w:val="008159E2"/>
    <w:rsid w:val="008161F9"/>
    <w:rsid w:val="00816E73"/>
    <w:rsid w:val="008172BE"/>
    <w:rsid w:val="00817B71"/>
    <w:rsid w:val="00817CB4"/>
    <w:rsid w:val="00820244"/>
    <w:rsid w:val="00820479"/>
    <w:rsid w:val="0082200F"/>
    <w:rsid w:val="008221B3"/>
    <w:rsid w:val="0082248E"/>
    <w:rsid w:val="00822D2F"/>
    <w:rsid w:val="008230CC"/>
    <w:rsid w:val="008232D7"/>
    <w:rsid w:val="008234DD"/>
    <w:rsid w:val="00824458"/>
    <w:rsid w:val="00824EB5"/>
    <w:rsid w:val="00824FDF"/>
    <w:rsid w:val="00825125"/>
    <w:rsid w:val="00825419"/>
    <w:rsid w:val="008255B2"/>
    <w:rsid w:val="00825629"/>
    <w:rsid w:val="008257CC"/>
    <w:rsid w:val="00825DF7"/>
    <w:rsid w:val="0082669F"/>
    <w:rsid w:val="00826E2F"/>
    <w:rsid w:val="0082717D"/>
    <w:rsid w:val="008274BF"/>
    <w:rsid w:val="00830DC3"/>
    <w:rsid w:val="008311D7"/>
    <w:rsid w:val="00831555"/>
    <w:rsid w:val="00831699"/>
    <w:rsid w:val="00831755"/>
    <w:rsid w:val="00831A29"/>
    <w:rsid w:val="00831F52"/>
    <w:rsid w:val="00832068"/>
    <w:rsid w:val="00832154"/>
    <w:rsid w:val="00832F5C"/>
    <w:rsid w:val="00834042"/>
    <w:rsid w:val="008343EA"/>
    <w:rsid w:val="00834734"/>
    <w:rsid w:val="0083491F"/>
    <w:rsid w:val="008359E0"/>
    <w:rsid w:val="008376DD"/>
    <w:rsid w:val="008376F6"/>
    <w:rsid w:val="00837C8B"/>
    <w:rsid w:val="00837D5B"/>
    <w:rsid w:val="00840607"/>
    <w:rsid w:val="00840B69"/>
    <w:rsid w:val="00841CD2"/>
    <w:rsid w:val="0084290C"/>
    <w:rsid w:val="00842A46"/>
    <w:rsid w:val="00842B77"/>
    <w:rsid w:val="0084309F"/>
    <w:rsid w:val="0084356E"/>
    <w:rsid w:val="00844C40"/>
    <w:rsid w:val="00844C6B"/>
    <w:rsid w:val="00844F6D"/>
    <w:rsid w:val="00845C12"/>
    <w:rsid w:val="00845C81"/>
    <w:rsid w:val="008469D9"/>
    <w:rsid w:val="00846DC0"/>
    <w:rsid w:val="0084737C"/>
    <w:rsid w:val="008474A7"/>
    <w:rsid w:val="00847D7E"/>
    <w:rsid w:val="008506B6"/>
    <w:rsid w:val="00850AE0"/>
    <w:rsid w:val="00851D5F"/>
    <w:rsid w:val="008524D2"/>
    <w:rsid w:val="008528EE"/>
    <w:rsid w:val="00852A2C"/>
    <w:rsid w:val="00852E19"/>
    <w:rsid w:val="0085394E"/>
    <w:rsid w:val="00854851"/>
    <w:rsid w:val="00854C95"/>
    <w:rsid w:val="0085525F"/>
    <w:rsid w:val="00856833"/>
    <w:rsid w:val="00856840"/>
    <w:rsid w:val="00857260"/>
    <w:rsid w:val="00857403"/>
    <w:rsid w:val="00857B68"/>
    <w:rsid w:val="0086087C"/>
    <w:rsid w:val="00860D8E"/>
    <w:rsid w:val="008611FF"/>
    <w:rsid w:val="0086208A"/>
    <w:rsid w:val="0086226F"/>
    <w:rsid w:val="00862382"/>
    <w:rsid w:val="008626DC"/>
    <w:rsid w:val="0086275E"/>
    <w:rsid w:val="00862F6C"/>
    <w:rsid w:val="00864440"/>
    <w:rsid w:val="008647B1"/>
    <w:rsid w:val="00864D76"/>
    <w:rsid w:val="008650FC"/>
    <w:rsid w:val="00865555"/>
    <w:rsid w:val="00865C2F"/>
    <w:rsid w:val="008664F2"/>
    <w:rsid w:val="00866EB3"/>
    <w:rsid w:val="0086701A"/>
    <w:rsid w:val="00867BD2"/>
    <w:rsid w:val="008712FD"/>
    <w:rsid w:val="008715E5"/>
    <w:rsid w:val="008716A1"/>
    <w:rsid w:val="00871CAA"/>
    <w:rsid w:val="00872940"/>
    <w:rsid w:val="00872D3F"/>
    <w:rsid w:val="00873010"/>
    <w:rsid w:val="0087316B"/>
    <w:rsid w:val="0087333F"/>
    <w:rsid w:val="008733E4"/>
    <w:rsid w:val="008735A5"/>
    <w:rsid w:val="00873CEF"/>
    <w:rsid w:val="00873F15"/>
    <w:rsid w:val="00874096"/>
    <w:rsid w:val="00874B1E"/>
    <w:rsid w:val="00874BC9"/>
    <w:rsid w:val="008756A4"/>
    <w:rsid w:val="00875B8F"/>
    <w:rsid w:val="00875BD8"/>
    <w:rsid w:val="00875EE0"/>
    <w:rsid w:val="00875F73"/>
    <w:rsid w:val="0087705F"/>
    <w:rsid w:val="00877296"/>
    <w:rsid w:val="00877E3A"/>
    <w:rsid w:val="00877F44"/>
    <w:rsid w:val="00880467"/>
    <w:rsid w:val="00880F30"/>
    <w:rsid w:val="008810DD"/>
    <w:rsid w:val="008833E8"/>
    <w:rsid w:val="00883507"/>
    <w:rsid w:val="00884372"/>
    <w:rsid w:val="00884B2A"/>
    <w:rsid w:val="00884DD2"/>
    <w:rsid w:val="008851BC"/>
    <w:rsid w:val="0088568C"/>
    <w:rsid w:val="00886D5C"/>
    <w:rsid w:val="00886F07"/>
    <w:rsid w:val="00886F20"/>
    <w:rsid w:val="00887506"/>
    <w:rsid w:val="00887B48"/>
    <w:rsid w:val="008902F4"/>
    <w:rsid w:val="008912F3"/>
    <w:rsid w:val="0089176E"/>
    <w:rsid w:val="008917E0"/>
    <w:rsid w:val="008917F7"/>
    <w:rsid w:val="00891E05"/>
    <w:rsid w:val="008920F5"/>
    <w:rsid w:val="00892365"/>
    <w:rsid w:val="008926ED"/>
    <w:rsid w:val="00892BE5"/>
    <w:rsid w:val="0089369B"/>
    <w:rsid w:val="0089387C"/>
    <w:rsid w:val="00893A84"/>
    <w:rsid w:val="00893B04"/>
    <w:rsid w:val="008942EF"/>
    <w:rsid w:val="0089444E"/>
    <w:rsid w:val="008949DF"/>
    <w:rsid w:val="00894D85"/>
    <w:rsid w:val="00894DC4"/>
    <w:rsid w:val="008951DB"/>
    <w:rsid w:val="00895962"/>
    <w:rsid w:val="00895BB0"/>
    <w:rsid w:val="00896C81"/>
    <w:rsid w:val="00896D83"/>
    <w:rsid w:val="00897417"/>
    <w:rsid w:val="00897534"/>
    <w:rsid w:val="0089799E"/>
    <w:rsid w:val="008A0AB2"/>
    <w:rsid w:val="008A0CFC"/>
    <w:rsid w:val="008A11BC"/>
    <w:rsid w:val="008A12FE"/>
    <w:rsid w:val="008A1A89"/>
    <w:rsid w:val="008A28B6"/>
    <w:rsid w:val="008A2BB1"/>
    <w:rsid w:val="008A3183"/>
    <w:rsid w:val="008A3466"/>
    <w:rsid w:val="008A359E"/>
    <w:rsid w:val="008A389F"/>
    <w:rsid w:val="008A3A34"/>
    <w:rsid w:val="008A3C4D"/>
    <w:rsid w:val="008A3D02"/>
    <w:rsid w:val="008A4D48"/>
    <w:rsid w:val="008A5940"/>
    <w:rsid w:val="008A6B6F"/>
    <w:rsid w:val="008A70DF"/>
    <w:rsid w:val="008A71EE"/>
    <w:rsid w:val="008A7200"/>
    <w:rsid w:val="008A73B2"/>
    <w:rsid w:val="008B043F"/>
    <w:rsid w:val="008B0808"/>
    <w:rsid w:val="008B0AC9"/>
    <w:rsid w:val="008B0AEC"/>
    <w:rsid w:val="008B1B73"/>
    <w:rsid w:val="008B1D0A"/>
    <w:rsid w:val="008B1E53"/>
    <w:rsid w:val="008B1E5B"/>
    <w:rsid w:val="008B271D"/>
    <w:rsid w:val="008B389D"/>
    <w:rsid w:val="008B3C5C"/>
    <w:rsid w:val="008B5299"/>
    <w:rsid w:val="008B5A5F"/>
    <w:rsid w:val="008B5AB0"/>
    <w:rsid w:val="008B5B06"/>
    <w:rsid w:val="008B6054"/>
    <w:rsid w:val="008B6DA0"/>
    <w:rsid w:val="008B7030"/>
    <w:rsid w:val="008B70E4"/>
    <w:rsid w:val="008B7436"/>
    <w:rsid w:val="008B7B08"/>
    <w:rsid w:val="008C045E"/>
    <w:rsid w:val="008C13F0"/>
    <w:rsid w:val="008C1502"/>
    <w:rsid w:val="008C1DDF"/>
    <w:rsid w:val="008C1F26"/>
    <w:rsid w:val="008C2170"/>
    <w:rsid w:val="008C298A"/>
    <w:rsid w:val="008C2A3A"/>
    <w:rsid w:val="008C2D17"/>
    <w:rsid w:val="008C40B6"/>
    <w:rsid w:val="008C424F"/>
    <w:rsid w:val="008C43FE"/>
    <w:rsid w:val="008C4C7E"/>
    <w:rsid w:val="008C5C46"/>
    <w:rsid w:val="008C6184"/>
    <w:rsid w:val="008C6624"/>
    <w:rsid w:val="008C785E"/>
    <w:rsid w:val="008D0A8A"/>
    <w:rsid w:val="008D0AFB"/>
    <w:rsid w:val="008D0D71"/>
    <w:rsid w:val="008D1511"/>
    <w:rsid w:val="008D2513"/>
    <w:rsid w:val="008D283E"/>
    <w:rsid w:val="008D2E2A"/>
    <w:rsid w:val="008D32DF"/>
    <w:rsid w:val="008D33F0"/>
    <w:rsid w:val="008D35E9"/>
    <w:rsid w:val="008D381A"/>
    <w:rsid w:val="008D3959"/>
    <w:rsid w:val="008D3966"/>
    <w:rsid w:val="008D3F31"/>
    <w:rsid w:val="008D3FFC"/>
    <w:rsid w:val="008D4227"/>
    <w:rsid w:val="008D4352"/>
    <w:rsid w:val="008D4438"/>
    <w:rsid w:val="008D4FB1"/>
    <w:rsid w:val="008D5896"/>
    <w:rsid w:val="008D58C0"/>
    <w:rsid w:val="008D60BC"/>
    <w:rsid w:val="008D6110"/>
    <w:rsid w:val="008D6D7B"/>
    <w:rsid w:val="008D6DD3"/>
    <w:rsid w:val="008D7EB7"/>
    <w:rsid w:val="008E0897"/>
    <w:rsid w:val="008E0EB8"/>
    <w:rsid w:val="008E10A6"/>
    <w:rsid w:val="008E1271"/>
    <w:rsid w:val="008E12FC"/>
    <w:rsid w:val="008E16F1"/>
    <w:rsid w:val="008E2251"/>
    <w:rsid w:val="008E22E1"/>
    <w:rsid w:val="008E24B3"/>
    <w:rsid w:val="008E24CA"/>
    <w:rsid w:val="008E2581"/>
    <w:rsid w:val="008E262D"/>
    <w:rsid w:val="008E2F6E"/>
    <w:rsid w:val="008E310A"/>
    <w:rsid w:val="008E38AD"/>
    <w:rsid w:val="008E3EEC"/>
    <w:rsid w:val="008E4F80"/>
    <w:rsid w:val="008E5144"/>
    <w:rsid w:val="008E5B33"/>
    <w:rsid w:val="008E5BF2"/>
    <w:rsid w:val="008E5C81"/>
    <w:rsid w:val="008E5F8F"/>
    <w:rsid w:val="008E72F3"/>
    <w:rsid w:val="008F0A38"/>
    <w:rsid w:val="008F0F84"/>
    <w:rsid w:val="008F1014"/>
    <w:rsid w:val="008F1164"/>
    <w:rsid w:val="008F11C9"/>
    <w:rsid w:val="008F11FC"/>
    <w:rsid w:val="008F1B76"/>
    <w:rsid w:val="008F23D8"/>
    <w:rsid w:val="008F2BC3"/>
    <w:rsid w:val="008F2CFB"/>
    <w:rsid w:val="008F2FD5"/>
    <w:rsid w:val="008F3288"/>
    <w:rsid w:val="008F37E5"/>
    <w:rsid w:val="008F48C2"/>
    <w:rsid w:val="008F4EFB"/>
    <w:rsid w:val="008F5840"/>
    <w:rsid w:val="008F5904"/>
    <w:rsid w:val="008F5AC4"/>
    <w:rsid w:val="008F5EEF"/>
    <w:rsid w:val="008F612B"/>
    <w:rsid w:val="008F6608"/>
    <w:rsid w:val="008F66FE"/>
    <w:rsid w:val="008F72CC"/>
    <w:rsid w:val="008F72CD"/>
    <w:rsid w:val="008F75DC"/>
    <w:rsid w:val="008F7744"/>
    <w:rsid w:val="008F7A3D"/>
    <w:rsid w:val="008F7D54"/>
    <w:rsid w:val="0090178F"/>
    <w:rsid w:val="00903802"/>
    <w:rsid w:val="0090540E"/>
    <w:rsid w:val="00905673"/>
    <w:rsid w:val="009061DC"/>
    <w:rsid w:val="009064D0"/>
    <w:rsid w:val="0090696D"/>
    <w:rsid w:val="00906CD6"/>
    <w:rsid w:val="00906E4D"/>
    <w:rsid w:val="00906F31"/>
    <w:rsid w:val="00907498"/>
    <w:rsid w:val="009078B3"/>
    <w:rsid w:val="00907A77"/>
    <w:rsid w:val="00907E00"/>
    <w:rsid w:val="00907FE6"/>
    <w:rsid w:val="0091088D"/>
    <w:rsid w:val="00910D37"/>
    <w:rsid w:val="00910FC9"/>
    <w:rsid w:val="009112AB"/>
    <w:rsid w:val="0091291A"/>
    <w:rsid w:val="00913052"/>
    <w:rsid w:val="00913416"/>
    <w:rsid w:val="00913572"/>
    <w:rsid w:val="00913612"/>
    <w:rsid w:val="0091366A"/>
    <w:rsid w:val="00913824"/>
    <w:rsid w:val="0091486A"/>
    <w:rsid w:val="00914BAC"/>
    <w:rsid w:val="00915757"/>
    <w:rsid w:val="0091581F"/>
    <w:rsid w:val="009159B3"/>
    <w:rsid w:val="00915A3C"/>
    <w:rsid w:val="00915CFD"/>
    <w:rsid w:val="00916181"/>
    <w:rsid w:val="00917656"/>
    <w:rsid w:val="009204C5"/>
    <w:rsid w:val="009206DD"/>
    <w:rsid w:val="00920B01"/>
    <w:rsid w:val="00920D0F"/>
    <w:rsid w:val="0092180D"/>
    <w:rsid w:val="009218FC"/>
    <w:rsid w:val="00922F8C"/>
    <w:rsid w:val="009232C9"/>
    <w:rsid w:val="00923452"/>
    <w:rsid w:val="00923608"/>
    <w:rsid w:val="009238E5"/>
    <w:rsid w:val="00923F12"/>
    <w:rsid w:val="0092494B"/>
    <w:rsid w:val="00924FF8"/>
    <w:rsid w:val="00925730"/>
    <w:rsid w:val="00925BA8"/>
    <w:rsid w:val="0092668B"/>
    <w:rsid w:val="00926DA7"/>
    <w:rsid w:val="00927AE4"/>
    <w:rsid w:val="00927F8B"/>
    <w:rsid w:val="009303E0"/>
    <w:rsid w:val="0093094D"/>
    <w:rsid w:val="00930F49"/>
    <w:rsid w:val="00931D39"/>
    <w:rsid w:val="00931DCE"/>
    <w:rsid w:val="009328C7"/>
    <w:rsid w:val="00932993"/>
    <w:rsid w:val="009336EC"/>
    <w:rsid w:val="0093376C"/>
    <w:rsid w:val="00933F56"/>
    <w:rsid w:val="00934635"/>
    <w:rsid w:val="00934C13"/>
    <w:rsid w:val="00934CB9"/>
    <w:rsid w:val="00934DCE"/>
    <w:rsid w:val="00934FAA"/>
    <w:rsid w:val="00935228"/>
    <w:rsid w:val="0093541D"/>
    <w:rsid w:val="009355A2"/>
    <w:rsid w:val="00935DB2"/>
    <w:rsid w:val="00935F9E"/>
    <w:rsid w:val="0093601E"/>
    <w:rsid w:val="009366BD"/>
    <w:rsid w:val="00936D98"/>
    <w:rsid w:val="00937416"/>
    <w:rsid w:val="00937C41"/>
    <w:rsid w:val="00937F92"/>
    <w:rsid w:val="0094159F"/>
    <w:rsid w:val="009418BC"/>
    <w:rsid w:val="00942A69"/>
    <w:rsid w:val="00942C80"/>
    <w:rsid w:val="00943197"/>
    <w:rsid w:val="0094355A"/>
    <w:rsid w:val="009435F2"/>
    <w:rsid w:val="00944903"/>
    <w:rsid w:val="00944CB8"/>
    <w:rsid w:val="00945180"/>
    <w:rsid w:val="0094590C"/>
    <w:rsid w:val="00945CC5"/>
    <w:rsid w:val="00946355"/>
    <w:rsid w:val="0094639F"/>
    <w:rsid w:val="009468B7"/>
    <w:rsid w:val="00946A20"/>
    <w:rsid w:val="0094724E"/>
    <w:rsid w:val="009473A8"/>
    <w:rsid w:val="00947973"/>
    <w:rsid w:val="00947BE6"/>
    <w:rsid w:val="00947F57"/>
    <w:rsid w:val="0095048D"/>
    <w:rsid w:val="00950824"/>
    <w:rsid w:val="00950C81"/>
    <w:rsid w:val="00950FA9"/>
    <w:rsid w:val="0095167B"/>
    <w:rsid w:val="00951ADB"/>
    <w:rsid w:val="009537C9"/>
    <w:rsid w:val="0095380C"/>
    <w:rsid w:val="00953B85"/>
    <w:rsid w:val="00953D93"/>
    <w:rsid w:val="00954353"/>
    <w:rsid w:val="0095472A"/>
    <w:rsid w:val="00954C96"/>
    <w:rsid w:val="00954E11"/>
    <w:rsid w:val="009554E2"/>
    <w:rsid w:val="00955715"/>
    <w:rsid w:val="00955C0A"/>
    <w:rsid w:val="00955C4F"/>
    <w:rsid w:val="00956BCA"/>
    <w:rsid w:val="0095755F"/>
    <w:rsid w:val="009579C9"/>
    <w:rsid w:val="00957F62"/>
    <w:rsid w:val="00960107"/>
    <w:rsid w:val="0096041C"/>
    <w:rsid w:val="00961198"/>
    <w:rsid w:val="00961B38"/>
    <w:rsid w:val="009621DE"/>
    <w:rsid w:val="009623FF"/>
    <w:rsid w:val="00962859"/>
    <w:rsid w:val="009628BC"/>
    <w:rsid w:val="00962A80"/>
    <w:rsid w:val="00963BE6"/>
    <w:rsid w:val="00964F57"/>
    <w:rsid w:val="009657F1"/>
    <w:rsid w:val="00965C43"/>
    <w:rsid w:val="00965D0D"/>
    <w:rsid w:val="00965E6D"/>
    <w:rsid w:val="00966001"/>
    <w:rsid w:val="0096625D"/>
    <w:rsid w:val="0096667A"/>
    <w:rsid w:val="009709F8"/>
    <w:rsid w:val="00972315"/>
    <w:rsid w:val="00972929"/>
    <w:rsid w:val="00972F91"/>
    <w:rsid w:val="0097314C"/>
    <w:rsid w:val="00973827"/>
    <w:rsid w:val="00973FCF"/>
    <w:rsid w:val="009742D3"/>
    <w:rsid w:val="00974445"/>
    <w:rsid w:val="009747CA"/>
    <w:rsid w:val="009749E1"/>
    <w:rsid w:val="00976E48"/>
    <w:rsid w:val="00976FF9"/>
    <w:rsid w:val="00977306"/>
    <w:rsid w:val="00977BA7"/>
    <w:rsid w:val="00980517"/>
    <w:rsid w:val="0098194F"/>
    <w:rsid w:val="0098228A"/>
    <w:rsid w:val="00982511"/>
    <w:rsid w:val="009826C8"/>
    <w:rsid w:val="0098333C"/>
    <w:rsid w:val="009836E4"/>
    <w:rsid w:val="0098412F"/>
    <w:rsid w:val="00984289"/>
    <w:rsid w:val="009848C3"/>
    <w:rsid w:val="00984E99"/>
    <w:rsid w:val="00985F28"/>
    <w:rsid w:val="00986149"/>
    <w:rsid w:val="00986176"/>
    <w:rsid w:val="00986E7F"/>
    <w:rsid w:val="00987275"/>
    <w:rsid w:val="0098727F"/>
    <w:rsid w:val="00987536"/>
    <w:rsid w:val="00987632"/>
    <w:rsid w:val="00990BD5"/>
    <w:rsid w:val="00990C69"/>
    <w:rsid w:val="0099196F"/>
    <w:rsid w:val="00992B98"/>
    <w:rsid w:val="0099359F"/>
    <w:rsid w:val="00994871"/>
    <w:rsid w:val="00994D88"/>
    <w:rsid w:val="00994E08"/>
    <w:rsid w:val="009951F9"/>
    <w:rsid w:val="009953DE"/>
    <w:rsid w:val="009955AA"/>
    <w:rsid w:val="00995A4B"/>
    <w:rsid w:val="00995C95"/>
    <w:rsid w:val="00995E85"/>
    <w:rsid w:val="0099636A"/>
    <w:rsid w:val="00996468"/>
    <w:rsid w:val="00996654"/>
    <w:rsid w:val="00996876"/>
    <w:rsid w:val="009968BE"/>
    <w:rsid w:val="00996D14"/>
    <w:rsid w:val="00996FFA"/>
    <w:rsid w:val="009973F1"/>
    <w:rsid w:val="009973F3"/>
    <w:rsid w:val="009973FE"/>
    <w:rsid w:val="00997D5C"/>
    <w:rsid w:val="00997EE7"/>
    <w:rsid w:val="009A00FB"/>
    <w:rsid w:val="009A010D"/>
    <w:rsid w:val="009A08FB"/>
    <w:rsid w:val="009A0C6F"/>
    <w:rsid w:val="009A14EF"/>
    <w:rsid w:val="009A17E0"/>
    <w:rsid w:val="009A206C"/>
    <w:rsid w:val="009A2454"/>
    <w:rsid w:val="009A27A2"/>
    <w:rsid w:val="009A2BC7"/>
    <w:rsid w:val="009A2DF9"/>
    <w:rsid w:val="009A3A86"/>
    <w:rsid w:val="009A4078"/>
    <w:rsid w:val="009A4869"/>
    <w:rsid w:val="009A4C3C"/>
    <w:rsid w:val="009A4E6D"/>
    <w:rsid w:val="009A4F91"/>
    <w:rsid w:val="009A63E1"/>
    <w:rsid w:val="009A6A6B"/>
    <w:rsid w:val="009A78A3"/>
    <w:rsid w:val="009A7A86"/>
    <w:rsid w:val="009B0637"/>
    <w:rsid w:val="009B0FC4"/>
    <w:rsid w:val="009B15DF"/>
    <w:rsid w:val="009B1EF9"/>
    <w:rsid w:val="009B200A"/>
    <w:rsid w:val="009B26AC"/>
    <w:rsid w:val="009B2818"/>
    <w:rsid w:val="009B30F1"/>
    <w:rsid w:val="009B35FA"/>
    <w:rsid w:val="009B37E2"/>
    <w:rsid w:val="009B43B2"/>
    <w:rsid w:val="009B4519"/>
    <w:rsid w:val="009B506B"/>
    <w:rsid w:val="009B57EF"/>
    <w:rsid w:val="009B5B85"/>
    <w:rsid w:val="009B63F9"/>
    <w:rsid w:val="009B7204"/>
    <w:rsid w:val="009B7239"/>
    <w:rsid w:val="009C0074"/>
    <w:rsid w:val="009C0564"/>
    <w:rsid w:val="009C0736"/>
    <w:rsid w:val="009C096B"/>
    <w:rsid w:val="009C1644"/>
    <w:rsid w:val="009C1ED3"/>
    <w:rsid w:val="009C1FC6"/>
    <w:rsid w:val="009C21EA"/>
    <w:rsid w:val="009C2536"/>
    <w:rsid w:val="009C2685"/>
    <w:rsid w:val="009C269F"/>
    <w:rsid w:val="009C282A"/>
    <w:rsid w:val="009C2C61"/>
    <w:rsid w:val="009C39BC"/>
    <w:rsid w:val="009C3A3F"/>
    <w:rsid w:val="009C46A2"/>
    <w:rsid w:val="009C4BC2"/>
    <w:rsid w:val="009C4D22"/>
    <w:rsid w:val="009C4FE4"/>
    <w:rsid w:val="009C727C"/>
    <w:rsid w:val="009C7320"/>
    <w:rsid w:val="009C792F"/>
    <w:rsid w:val="009D0729"/>
    <w:rsid w:val="009D0B65"/>
    <w:rsid w:val="009D0CF6"/>
    <w:rsid w:val="009D0F66"/>
    <w:rsid w:val="009D1A06"/>
    <w:rsid w:val="009D1BA4"/>
    <w:rsid w:val="009D22E4"/>
    <w:rsid w:val="009D22F7"/>
    <w:rsid w:val="009D319C"/>
    <w:rsid w:val="009D37C5"/>
    <w:rsid w:val="009D3E2E"/>
    <w:rsid w:val="009D3FE6"/>
    <w:rsid w:val="009D44C4"/>
    <w:rsid w:val="009D5053"/>
    <w:rsid w:val="009D532C"/>
    <w:rsid w:val="009D5973"/>
    <w:rsid w:val="009D5978"/>
    <w:rsid w:val="009D5BAB"/>
    <w:rsid w:val="009D65DE"/>
    <w:rsid w:val="009D6A0A"/>
    <w:rsid w:val="009D74EC"/>
    <w:rsid w:val="009D7DEF"/>
    <w:rsid w:val="009E058F"/>
    <w:rsid w:val="009E0A9E"/>
    <w:rsid w:val="009E0DC0"/>
    <w:rsid w:val="009E1810"/>
    <w:rsid w:val="009E19A2"/>
    <w:rsid w:val="009E19E4"/>
    <w:rsid w:val="009E1C84"/>
    <w:rsid w:val="009E20A7"/>
    <w:rsid w:val="009E268A"/>
    <w:rsid w:val="009E26C9"/>
    <w:rsid w:val="009E28AC"/>
    <w:rsid w:val="009E2F8A"/>
    <w:rsid w:val="009E3AFD"/>
    <w:rsid w:val="009E3CDD"/>
    <w:rsid w:val="009E4ABB"/>
    <w:rsid w:val="009E4B16"/>
    <w:rsid w:val="009E5676"/>
    <w:rsid w:val="009E5C60"/>
    <w:rsid w:val="009E64DB"/>
    <w:rsid w:val="009E6794"/>
    <w:rsid w:val="009E6FF2"/>
    <w:rsid w:val="009E7189"/>
    <w:rsid w:val="009E743C"/>
    <w:rsid w:val="009E7E46"/>
    <w:rsid w:val="009E7F62"/>
    <w:rsid w:val="009E7FC1"/>
    <w:rsid w:val="009F01E1"/>
    <w:rsid w:val="009F0B4D"/>
    <w:rsid w:val="009F1096"/>
    <w:rsid w:val="009F10D6"/>
    <w:rsid w:val="009F150E"/>
    <w:rsid w:val="009F18E7"/>
    <w:rsid w:val="009F1AAC"/>
    <w:rsid w:val="009F23AE"/>
    <w:rsid w:val="009F27AD"/>
    <w:rsid w:val="009F2A87"/>
    <w:rsid w:val="009F3E13"/>
    <w:rsid w:val="009F3FB5"/>
    <w:rsid w:val="009F3FBA"/>
    <w:rsid w:val="009F42FB"/>
    <w:rsid w:val="009F43F1"/>
    <w:rsid w:val="009F4519"/>
    <w:rsid w:val="009F521F"/>
    <w:rsid w:val="009F553C"/>
    <w:rsid w:val="009F59F8"/>
    <w:rsid w:val="009F6186"/>
    <w:rsid w:val="009F6DAE"/>
    <w:rsid w:val="00A0008A"/>
    <w:rsid w:val="00A00169"/>
    <w:rsid w:val="00A0020A"/>
    <w:rsid w:val="00A0026F"/>
    <w:rsid w:val="00A005B0"/>
    <w:rsid w:val="00A00616"/>
    <w:rsid w:val="00A01521"/>
    <w:rsid w:val="00A01F17"/>
    <w:rsid w:val="00A01FC4"/>
    <w:rsid w:val="00A021DB"/>
    <w:rsid w:val="00A022A5"/>
    <w:rsid w:val="00A0238F"/>
    <w:rsid w:val="00A02B86"/>
    <w:rsid w:val="00A03A22"/>
    <w:rsid w:val="00A03DD0"/>
    <w:rsid w:val="00A03EAF"/>
    <w:rsid w:val="00A04634"/>
    <w:rsid w:val="00A04750"/>
    <w:rsid w:val="00A06119"/>
    <w:rsid w:val="00A06169"/>
    <w:rsid w:val="00A075FA"/>
    <w:rsid w:val="00A079FF"/>
    <w:rsid w:val="00A07A48"/>
    <w:rsid w:val="00A07C49"/>
    <w:rsid w:val="00A10230"/>
    <w:rsid w:val="00A108EE"/>
    <w:rsid w:val="00A10BB8"/>
    <w:rsid w:val="00A1108D"/>
    <w:rsid w:val="00A117FD"/>
    <w:rsid w:val="00A11ACA"/>
    <w:rsid w:val="00A11B9B"/>
    <w:rsid w:val="00A1200D"/>
    <w:rsid w:val="00A129D5"/>
    <w:rsid w:val="00A137E4"/>
    <w:rsid w:val="00A13810"/>
    <w:rsid w:val="00A13AD3"/>
    <w:rsid w:val="00A14813"/>
    <w:rsid w:val="00A14984"/>
    <w:rsid w:val="00A14A13"/>
    <w:rsid w:val="00A14D12"/>
    <w:rsid w:val="00A14EFB"/>
    <w:rsid w:val="00A1566A"/>
    <w:rsid w:val="00A162FC"/>
    <w:rsid w:val="00A165BF"/>
    <w:rsid w:val="00A16B81"/>
    <w:rsid w:val="00A172E8"/>
    <w:rsid w:val="00A179FF"/>
    <w:rsid w:val="00A17C6D"/>
    <w:rsid w:val="00A2008C"/>
    <w:rsid w:val="00A20C5C"/>
    <w:rsid w:val="00A20ED5"/>
    <w:rsid w:val="00A21405"/>
    <w:rsid w:val="00A21A36"/>
    <w:rsid w:val="00A2340A"/>
    <w:rsid w:val="00A23BB2"/>
    <w:rsid w:val="00A23F3B"/>
    <w:rsid w:val="00A24790"/>
    <w:rsid w:val="00A24900"/>
    <w:rsid w:val="00A25294"/>
    <w:rsid w:val="00A253E3"/>
    <w:rsid w:val="00A254EE"/>
    <w:rsid w:val="00A25BE7"/>
    <w:rsid w:val="00A26702"/>
    <w:rsid w:val="00A26B89"/>
    <w:rsid w:val="00A26BF8"/>
    <w:rsid w:val="00A26C9C"/>
    <w:rsid w:val="00A26E0F"/>
    <w:rsid w:val="00A27008"/>
    <w:rsid w:val="00A27C4B"/>
    <w:rsid w:val="00A27CDF"/>
    <w:rsid w:val="00A27D31"/>
    <w:rsid w:val="00A3025E"/>
    <w:rsid w:val="00A309C6"/>
    <w:rsid w:val="00A309F2"/>
    <w:rsid w:val="00A30AB0"/>
    <w:rsid w:val="00A30D13"/>
    <w:rsid w:val="00A31346"/>
    <w:rsid w:val="00A314F9"/>
    <w:rsid w:val="00A3155B"/>
    <w:rsid w:val="00A319D0"/>
    <w:rsid w:val="00A31C24"/>
    <w:rsid w:val="00A32316"/>
    <w:rsid w:val="00A32574"/>
    <w:rsid w:val="00A33037"/>
    <w:rsid w:val="00A33172"/>
    <w:rsid w:val="00A33303"/>
    <w:rsid w:val="00A336D9"/>
    <w:rsid w:val="00A338F0"/>
    <w:rsid w:val="00A341CC"/>
    <w:rsid w:val="00A3432B"/>
    <w:rsid w:val="00A346BA"/>
    <w:rsid w:val="00A34C67"/>
    <w:rsid w:val="00A34D62"/>
    <w:rsid w:val="00A34F4E"/>
    <w:rsid w:val="00A35638"/>
    <w:rsid w:val="00A36086"/>
    <w:rsid w:val="00A3611D"/>
    <w:rsid w:val="00A3614D"/>
    <w:rsid w:val="00A36339"/>
    <w:rsid w:val="00A366E4"/>
    <w:rsid w:val="00A378B3"/>
    <w:rsid w:val="00A40229"/>
    <w:rsid w:val="00A4071E"/>
    <w:rsid w:val="00A40DF8"/>
    <w:rsid w:val="00A411B4"/>
    <w:rsid w:val="00A41367"/>
    <w:rsid w:val="00A41BA2"/>
    <w:rsid w:val="00A42252"/>
    <w:rsid w:val="00A4308A"/>
    <w:rsid w:val="00A4376F"/>
    <w:rsid w:val="00A4549F"/>
    <w:rsid w:val="00A45B9B"/>
    <w:rsid w:val="00A462FE"/>
    <w:rsid w:val="00A46A52"/>
    <w:rsid w:val="00A46F40"/>
    <w:rsid w:val="00A47E3F"/>
    <w:rsid w:val="00A50068"/>
    <w:rsid w:val="00A500CB"/>
    <w:rsid w:val="00A501C9"/>
    <w:rsid w:val="00A5026D"/>
    <w:rsid w:val="00A50506"/>
    <w:rsid w:val="00A505DD"/>
    <w:rsid w:val="00A50F1C"/>
    <w:rsid w:val="00A51034"/>
    <w:rsid w:val="00A52BB0"/>
    <w:rsid w:val="00A5315C"/>
    <w:rsid w:val="00A53A0F"/>
    <w:rsid w:val="00A53EC5"/>
    <w:rsid w:val="00A53F55"/>
    <w:rsid w:val="00A5417B"/>
    <w:rsid w:val="00A54599"/>
    <w:rsid w:val="00A54A16"/>
    <w:rsid w:val="00A54ABF"/>
    <w:rsid w:val="00A54B82"/>
    <w:rsid w:val="00A55B5A"/>
    <w:rsid w:val="00A56169"/>
    <w:rsid w:val="00A56629"/>
    <w:rsid w:val="00A569D4"/>
    <w:rsid w:val="00A56D7E"/>
    <w:rsid w:val="00A57306"/>
    <w:rsid w:val="00A57E45"/>
    <w:rsid w:val="00A57F1A"/>
    <w:rsid w:val="00A60163"/>
    <w:rsid w:val="00A6038D"/>
    <w:rsid w:val="00A6086F"/>
    <w:rsid w:val="00A60CF0"/>
    <w:rsid w:val="00A60EC5"/>
    <w:rsid w:val="00A61429"/>
    <w:rsid w:val="00A61514"/>
    <w:rsid w:val="00A61645"/>
    <w:rsid w:val="00A62080"/>
    <w:rsid w:val="00A62457"/>
    <w:rsid w:val="00A630A2"/>
    <w:rsid w:val="00A632B8"/>
    <w:rsid w:val="00A6368F"/>
    <w:rsid w:val="00A63BF3"/>
    <w:rsid w:val="00A63C69"/>
    <w:rsid w:val="00A645BF"/>
    <w:rsid w:val="00A64942"/>
    <w:rsid w:val="00A652C9"/>
    <w:rsid w:val="00A65307"/>
    <w:rsid w:val="00A65911"/>
    <w:rsid w:val="00A65E18"/>
    <w:rsid w:val="00A6643C"/>
    <w:rsid w:val="00A66534"/>
    <w:rsid w:val="00A669AD"/>
    <w:rsid w:val="00A67544"/>
    <w:rsid w:val="00A675AE"/>
    <w:rsid w:val="00A705BA"/>
    <w:rsid w:val="00A7075B"/>
    <w:rsid w:val="00A7164F"/>
    <w:rsid w:val="00A71CE6"/>
    <w:rsid w:val="00A71D23"/>
    <w:rsid w:val="00A72305"/>
    <w:rsid w:val="00A72751"/>
    <w:rsid w:val="00A7333A"/>
    <w:rsid w:val="00A7345F"/>
    <w:rsid w:val="00A73D0D"/>
    <w:rsid w:val="00A74A92"/>
    <w:rsid w:val="00A74B29"/>
    <w:rsid w:val="00A74EB4"/>
    <w:rsid w:val="00A75CC1"/>
    <w:rsid w:val="00A75E88"/>
    <w:rsid w:val="00A7660F"/>
    <w:rsid w:val="00A77212"/>
    <w:rsid w:val="00A8048C"/>
    <w:rsid w:val="00A8056E"/>
    <w:rsid w:val="00A8094B"/>
    <w:rsid w:val="00A82257"/>
    <w:rsid w:val="00A827B2"/>
    <w:rsid w:val="00A82D58"/>
    <w:rsid w:val="00A83553"/>
    <w:rsid w:val="00A83968"/>
    <w:rsid w:val="00A8399D"/>
    <w:rsid w:val="00A83E3D"/>
    <w:rsid w:val="00A8443A"/>
    <w:rsid w:val="00A8479C"/>
    <w:rsid w:val="00A847F3"/>
    <w:rsid w:val="00A85197"/>
    <w:rsid w:val="00A8557B"/>
    <w:rsid w:val="00A857AC"/>
    <w:rsid w:val="00A85A05"/>
    <w:rsid w:val="00A862D1"/>
    <w:rsid w:val="00A86378"/>
    <w:rsid w:val="00A86B04"/>
    <w:rsid w:val="00A86D63"/>
    <w:rsid w:val="00A87797"/>
    <w:rsid w:val="00A87BC0"/>
    <w:rsid w:val="00A90E72"/>
    <w:rsid w:val="00A90F50"/>
    <w:rsid w:val="00A922A2"/>
    <w:rsid w:val="00A92504"/>
    <w:rsid w:val="00A9327B"/>
    <w:rsid w:val="00A93B69"/>
    <w:rsid w:val="00A93D6F"/>
    <w:rsid w:val="00A940E4"/>
    <w:rsid w:val="00A951BE"/>
    <w:rsid w:val="00A963C7"/>
    <w:rsid w:val="00A97CB8"/>
    <w:rsid w:val="00AA1626"/>
    <w:rsid w:val="00AA1C25"/>
    <w:rsid w:val="00AA2B9F"/>
    <w:rsid w:val="00AA2E8A"/>
    <w:rsid w:val="00AA32B7"/>
    <w:rsid w:val="00AA379F"/>
    <w:rsid w:val="00AA3DB7"/>
    <w:rsid w:val="00AA51F5"/>
    <w:rsid w:val="00AA54A8"/>
    <w:rsid w:val="00AA56EB"/>
    <w:rsid w:val="00AA5BC1"/>
    <w:rsid w:val="00AA5E3B"/>
    <w:rsid w:val="00AA68B4"/>
    <w:rsid w:val="00AA6E61"/>
    <w:rsid w:val="00AA7227"/>
    <w:rsid w:val="00AA7A66"/>
    <w:rsid w:val="00AB0543"/>
    <w:rsid w:val="00AB0AC9"/>
    <w:rsid w:val="00AB10C5"/>
    <w:rsid w:val="00AB185A"/>
    <w:rsid w:val="00AB1BA7"/>
    <w:rsid w:val="00AB1E04"/>
    <w:rsid w:val="00AB29CF"/>
    <w:rsid w:val="00AB3113"/>
    <w:rsid w:val="00AB348A"/>
    <w:rsid w:val="00AB36A2"/>
    <w:rsid w:val="00AB3AB6"/>
    <w:rsid w:val="00AB3F38"/>
    <w:rsid w:val="00AB43EC"/>
    <w:rsid w:val="00AB4BF4"/>
    <w:rsid w:val="00AB56D3"/>
    <w:rsid w:val="00AB5ADF"/>
    <w:rsid w:val="00AB5E57"/>
    <w:rsid w:val="00AB659D"/>
    <w:rsid w:val="00AB725F"/>
    <w:rsid w:val="00AB77CF"/>
    <w:rsid w:val="00AC0705"/>
    <w:rsid w:val="00AC097F"/>
    <w:rsid w:val="00AC0DB3"/>
    <w:rsid w:val="00AC109B"/>
    <w:rsid w:val="00AC33BD"/>
    <w:rsid w:val="00AC3F6C"/>
    <w:rsid w:val="00AC4749"/>
    <w:rsid w:val="00AC4980"/>
    <w:rsid w:val="00AC5C34"/>
    <w:rsid w:val="00AC5E74"/>
    <w:rsid w:val="00AC74DA"/>
    <w:rsid w:val="00AC7A2B"/>
    <w:rsid w:val="00AC7C25"/>
    <w:rsid w:val="00AD08E5"/>
    <w:rsid w:val="00AD0A51"/>
    <w:rsid w:val="00AD0B37"/>
    <w:rsid w:val="00AD11F7"/>
    <w:rsid w:val="00AD197B"/>
    <w:rsid w:val="00AD1DB7"/>
    <w:rsid w:val="00AD2852"/>
    <w:rsid w:val="00AD34F4"/>
    <w:rsid w:val="00AD3976"/>
    <w:rsid w:val="00AD4BE8"/>
    <w:rsid w:val="00AD4D2A"/>
    <w:rsid w:val="00AD510D"/>
    <w:rsid w:val="00AD541B"/>
    <w:rsid w:val="00AD542F"/>
    <w:rsid w:val="00AD71E0"/>
    <w:rsid w:val="00AD7305"/>
    <w:rsid w:val="00AD7C9E"/>
    <w:rsid w:val="00AD7E64"/>
    <w:rsid w:val="00AE01A6"/>
    <w:rsid w:val="00AE0C56"/>
    <w:rsid w:val="00AE12DC"/>
    <w:rsid w:val="00AE149E"/>
    <w:rsid w:val="00AE1667"/>
    <w:rsid w:val="00AE22F2"/>
    <w:rsid w:val="00AE27D3"/>
    <w:rsid w:val="00AE29FC"/>
    <w:rsid w:val="00AE2F3F"/>
    <w:rsid w:val="00AE3743"/>
    <w:rsid w:val="00AE3B4E"/>
    <w:rsid w:val="00AE4ADF"/>
    <w:rsid w:val="00AE5025"/>
    <w:rsid w:val="00AE59EC"/>
    <w:rsid w:val="00AE5A31"/>
    <w:rsid w:val="00AE5E9C"/>
    <w:rsid w:val="00AE602A"/>
    <w:rsid w:val="00AE67B3"/>
    <w:rsid w:val="00AE689C"/>
    <w:rsid w:val="00AE6D2D"/>
    <w:rsid w:val="00AE7399"/>
    <w:rsid w:val="00AE7864"/>
    <w:rsid w:val="00AE7949"/>
    <w:rsid w:val="00AF03CA"/>
    <w:rsid w:val="00AF0684"/>
    <w:rsid w:val="00AF10FB"/>
    <w:rsid w:val="00AF15B3"/>
    <w:rsid w:val="00AF1A79"/>
    <w:rsid w:val="00AF25D5"/>
    <w:rsid w:val="00AF3370"/>
    <w:rsid w:val="00AF3999"/>
    <w:rsid w:val="00AF3B81"/>
    <w:rsid w:val="00AF3DBB"/>
    <w:rsid w:val="00AF4C2A"/>
    <w:rsid w:val="00AF5194"/>
    <w:rsid w:val="00AF53EF"/>
    <w:rsid w:val="00AF57DC"/>
    <w:rsid w:val="00AF5A01"/>
    <w:rsid w:val="00AF5AD3"/>
    <w:rsid w:val="00AF5E52"/>
    <w:rsid w:val="00AF6BEB"/>
    <w:rsid w:val="00AF723A"/>
    <w:rsid w:val="00AF73C3"/>
    <w:rsid w:val="00AF77ED"/>
    <w:rsid w:val="00AF795C"/>
    <w:rsid w:val="00AF79F0"/>
    <w:rsid w:val="00AF79F9"/>
    <w:rsid w:val="00B00752"/>
    <w:rsid w:val="00B00D3A"/>
    <w:rsid w:val="00B013AA"/>
    <w:rsid w:val="00B019CF"/>
    <w:rsid w:val="00B026C1"/>
    <w:rsid w:val="00B028AC"/>
    <w:rsid w:val="00B02B9C"/>
    <w:rsid w:val="00B02EBF"/>
    <w:rsid w:val="00B03091"/>
    <w:rsid w:val="00B0353B"/>
    <w:rsid w:val="00B0374E"/>
    <w:rsid w:val="00B03BC1"/>
    <w:rsid w:val="00B040B2"/>
    <w:rsid w:val="00B0434C"/>
    <w:rsid w:val="00B04BE8"/>
    <w:rsid w:val="00B054E8"/>
    <w:rsid w:val="00B067B5"/>
    <w:rsid w:val="00B07B98"/>
    <w:rsid w:val="00B10558"/>
    <w:rsid w:val="00B10A20"/>
    <w:rsid w:val="00B11703"/>
    <w:rsid w:val="00B1221A"/>
    <w:rsid w:val="00B1226B"/>
    <w:rsid w:val="00B12409"/>
    <w:rsid w:val="00B126F0"/>
    <w:rsid w:val="00B12AEF"/>
    <w:rsid w:val="00B13D81"/>
    <w:rsid w:val="00B1522B"/>
    <w:rsid w:val="00B156A9"/>
    <w:rsid w:val="00B15969"/>
    <w:rsid w:val="00B15F83"/>
    <w:rsid w:val="00B160FF"/>
    <w:rsid w:val="00B16322"/>
    <w:rsid w:val="00B1662E"/>
    <w:rsid w:val="00B16A52"/>
    <w:rsid w:val="00B16A6F"/>
    <w:rsid w:val="00B170F0"/>
    <w:rsid w:val="00B1754E"/>
    <w:rsid w:val="00B17D75"/>
    <w:rsid w:val="00B17DC7"/>
    <w:rsid w:val="00B20260"/>
    <w:rsid w:val="00B2050C"/>
    <w:rsid w:val="00B211B4"/>
    <w:rsid w:val="00B213CD"/>
    <w:rsid w:val="00B2161B"/>
    <w:rsid w:val="00B21B51"/>
    <w:rsid w:val="00B22070"/>
    <w:rsid w:val="00B224B8"/>
    <w:rsid w:val="00B2294E"/>
    <w:rsid w:val="00B22C0D"/>
    <w:rsid w:val="00B22C39"/>
    <w:rsid w:val="00B23AF4"/>
    <w:rsid w:val="00B23B67"/>
    <w:rsid w:val="00B23C15"/>
    <w:rsid w:val="00B255B3"/>
    <w:rsid w:val="00B25762"/>
    <w:rsid w:val="00B25B40"/>
    <w:rsid w:val="00B25FDE"/>
    <w:rsid w:val="00B26503"/>
    <w:rsid w:val="00B26840"/>
    <w:rsid w:val="00B26AB0"/>
    <w:rsid w:val="00B26AD2"/>
    <w:rsid w:val="00B26CA2"/>
    <w:rsid w:val="00B2707D"/>
    <w:rsid w:val="00B300BF"/>
    <w:rsid w:val="00B301ED"/>
    <w:rsid w:val="00B30A67"/>
    <w:rsid w:val="00B30B4E"/>
    <w:rsid w:val="00B30FF4"/>
    <w:rsid w:val="00B31246"/>
    <w:rsid w:val="00B31978"/>
    <w:rsid w:val="00B326FF"/>
    <w:rsid w:val="00B3338F"/>
    <w:rsid w:val="00B340AA"/>
    <w:rsid w:val="00B340ED"/>
    <w:rsid w:val="00B34A9F"/>
    <w:rsid w:val="00B34AB6"/>
    <w:rsid w:val="00B34B80"/>
    <w:rsid w:val="00B34DF0"/>
    <w:rsid w:val="00B351FB"/>
    <w:rsid w:val="00B35CDA"/>
    <w:rsid w:val="00B35EB8"/>
    <w:rsid w:val="00B36293"/>
    <w:rsid w:val="00B36D91"/>
    <w:rsid w:val="00B36E19"/>
    <w:rsid w:val="00B37196"/>
    <w:rsid w:val="00B371C1"/>
    <w:rsid w:val="00B3740B"/>
    <w:rsid w:val="00B37D97"/>
    <w:rsid w:val="00B411BD"/>
    <w:rsid w:val="00B41559"/>
    <w:rsid w:val="00B418E8"/>
    <w:rsid w:val="00B42285"/>
    <w:rsid w:val="00B42641"/>
    <w:rsid w:val="00B4274B"/>
    <w:rsid w:val="00B42882"/>
    <w:rsid w:val="00B42B78"/>
    <w:rsid w:val="00B42BEE"/>
    <w:rsid w:val="00B435B1"/>
    <w:rsid w:val="00B4367F"/>
    <w:rsid w:val="00B438BA"/>
    <w:rsid w:val="00B44608"/>
    <w:rsid w:val="00B44D30"/>
    <w:rsid w:val="00B44F99"/>
    <w:rsid w:val="00B45876"/>
    <w:rsid w:val="00B470D2"/>
    <w:rsid w:val="00B470FE"/>
    <w:rsid w:val="00B50DCE"/>
    <w:rsid w:val="00B5118A"/>
    <w:rsid w:val="00B51542"/>
    <w:rsid w:val="00B51BAA"/>
    <w:rsid w:val="00B51D1D"/>
    <w:rsid w:val="00B5310E"/>
    <w:rsid w:val="00B544E3"/>
    <w:rsid w:val="00B54ACC"/>
    <w:rsid w:val="00B54DCB"/>
    <w:rsid w:val="00B54E80"/>
    <w:rsid w:val="00B55AC2"/>
    <w:rsid w:val="00B560C9"/>
    <w:rsid w:val="00B5651F"/>
    <w:rsid w:val="00B56533"/>
    <w:rsid w:val="00B56CFC"/>
    <w:rsid w:val="00B57777"/>
    <w:rsid w:val="00B57A17"/>
    <w:rsid w:val="00B57A7B"/>
    <w:rsid w:val="00B57F2D"/>
    <w:rsid w:val="00B60404"/>
    <w:rsid w:val="00B61011"/>
    <w:rsid w:val="00B6102F"/>
    <w:rsid w:val="00B616F5"/>
    <w:rsid w:val="00B61BE2"/>
    <w:rsid w:val="00B6266F"/>
    <w:rsid w:val="00B62C32"/>
    <w:rsid w:val="00B62E0B"/>
    <w:rsid w:val="00B62FFE"/>
    <w:rsid w:val="00B63C32"/>
    <w:rsid w:val="00B63C73"/>
    <w:rsid w:val="00B63EFC"/>
    <w:rsid w:val="00B64004"/>
    <w:rsid w:val="00B64434"/>
    <w:rsid w:val="00B66D80"/>
    <w:rsid w:val="00B70B10"/>
    <w:rsid w:val="00B711CE"/>
    <w:rsid w:val="00B717D4"/>
    <w:rsid w:val="00B71D44"/>
    <w:rsid w:val="00B71DC8"/>
    <w:rsid w:val="00B745F6"/>
    <w:rsid w:val="00B746C6"/>
    <w:rsid w:val="00B752E5"/>
    <w:rsid w:val="00B756D9"/>
    <w:rsid w:val="00B75DDC"/>
    <w:rsid w:val="00B7604C"/>
    <w:rsid w:val="00B7652C"/>
    <w:rsid w:val="00B766BF"/>
    <w:rsid w:val="00B76F7C"/>
    <w:rsid w:val="00B76FA6"/>
    <w:rsid w:val="00B778CE"/>
    <w:rsid w:val="00B77986"/>
    <w:rsid w:val="00B77AE7"/>
    <w:rsid w:val="00B77AE9"/>
    <w:rsid w:val="00B80189"/>
    <w:rsid w:val="00B80338"/>
    <w:rsid w:val="00B80910"/>
    <w:rsid w:val="00B80AD4"/>
    <w:rsid w:val="00B80C5A"/>
    <w:rsid w:val="00B818F4"/>
    <w:rsid w:val="00B81A43"/>
    <w:rsid w:val="00B81BC9"/>
    <w:rsid w:val="00B81D1E"/>
    <w:rsid w:val="00B8222F"/>
    <w:rsid w:val="00B82615"/>
    <w:rsid w:val="00B82C04"/>
    <w:rsid w:val="00B83444"/>
    <w:rsid w:val="00B836ED"/>
    <w:rsid w:val="00B8375A"/>
    <w:rsid w:val="00B8378B"/>
    <w:rsid w:val="00B83B4F"/>
    <w:rsid w:val="00B841BD"/>
    <w:rsid w:val="00B8423F"/>
    <w:rsid w:val="00B84531"/>
    <w:rsid w:val="00B851DE"/>
    <w:rsid w:val="00B853BE"/>
    <w:rsid w:val="00B86476"/>
    <w:rsid w:val="00B86A3D"/>
    <w:rsid w:val="00B86DD5"/>
    <w:rsid w:val="00B875C7"/>
    <w:rsid w:val="00B87E23"/>
    <w:rsid w:val="00B9001F"/>
    <w:rsid w:val="00B90D0C"/>
    <w:rsid w:val="00B90D10"/>
    <w:rsid w:val="00B90F72"/>
    <w:rsid w:val="00B90FE5"/>
    <w:rsid w:val="00B9139E"/>
    <w:rsid w:val="00B919AD"/>
    <w:rsid w:val="00B91A2B"/>
    <w:rsid w:val="00B93204"/>
    <w:rsid w:val="00B9361F"/>
    <w:rsid w:val="00B938B2"/>
    <w:rsid w:val="00B94E17"/>
    <w:rsid w:val="00B95048"/>
    <w:rsid w:val="00B957FE"/>
    <w:rsid w:val="00B95F02"/>
    <w:rsid w:val="00B96B4A"/>
    <w:rsid w:val="00B96BEF"/>
    <w:rsid w:val="00B96FC0"/>
    <w:rsid w:val="00B97260"/>
    <w:rsid w:val="00B97651"/>
    <w:rsid w:val="00B97A69"/>
    <w:rsid w:val="00BA041A"/>
    <w:rsid w:val="00BA05DE"/>
    <w:rsid w:val="00BA0632"/>
    <w:rsid w:val="00BA0AAA"/>
    <w:rsid w:val="00BA0BC5"/>
    <w:rsid w:val="00BA0C6D"/>
    <w:rsid w:val="00BA0DFB"/>
    <w:rsid w:val="00BA16A4"/>
    <w:rsid w:val="00BA2FEF"/>
    <w:rsid w:val="00BA52F0"/>
    <w:rsid w:val="00BA54F0"/>
    <w:rsid w:val="00BA560F"/>
    <w:rsid w:val="00BA786C"/>
    <w:rsid w:val="00BB05F8"/>
    <w:rsid w:val="00BB11BF"/>
    <w:rsid w:val="00BB1548"/>
    <w:rsid w:val="00BB158A"/>
    <w:rsid w:val="00BB1CE7"/>
    <w:rsid w:val="00BB2773"/>
    <w:rsid w:val="00BB2FD3"/>
    <w:rsid w:val="00BB2FDF"/>
    <w:rsid w:val="00BB2FFF"/>
    <w:rsid w:val="00BB3879"/>
    <w:rsid w:val="00BB3921"/>
    <w:rsid w:val="00BB3BF9"/>
    <w:rsid w:val="00BB48F5"/>
    <w:rsid w:val="00BB49C4"/>
    <w:rsid w:val="00BB4A91"/>
    <w:rsid w:val="00BB4E3F"/>
    <w:rsid w:val="00BB4F91"/>
    <w:rsid w:val="00BB50AD"/>
    <w:rsid w:val="00BB5BF4"/>
    <w:rsid w:val="00BB5FCB"/>
    <w:rsid w:val="00BB604B"/>
    <w:rsid w:val="00BB6B1B"/>
    <w:rsid w:val="00BB7B12"/>
    <w:rsid w:val="00BC00EC"/>
    <w:rsid w:val="00BC08C5"/>
    <w:rsid w:val="00BC12FB"/>
    <w:rsid w:val="00BC141E"/>
    <w:rsid w:val="00BC1B34"/>
    <w:rsid w:val="00BC1C3C"/>
    <w:rsid w:val="00BC1D8A"/>
    <w:rsid w:val="00BC1DAD"/>
    <w:rsid w:val="00BC1FC4"/>
    <w:rsid w:val="00BC2367"/>
    <w:rsid w:val="00BC23AE"/>
    <w:rsid w:val="00BC2B9C"/>
    <w:rsid w:val="00BC307F"/>
    <w:rsid w:val="00BC3159"/>
    <w:rsid w:val="00BC3257"/>
    <w:rsid w:val="00BC39DB"/>
    <w:rsid w:val="00BC3A32"/>
    <w:rsid w:val="00BC3A9D"/>
    <w:rsid w:val="00BC3B07"/>
    <w:rsid w:val="00BC46EF"/>
    <w:rsid w:val="00BC54F0"/>
    <w:rsid w:val="00BC5D30"/>
    <w:rsid w:val="00BC5DFA"/>
    <w:rsid w:val="00BC5EAE"/>
    <w:rsid w:val="00BC6076"/>
    <w:rsid w:val="00BC69DC"/>
    <w:rsid w:val="00BC6FD6"/>
    <w:rsid w:val="00BC7839"/>
    <w:rsid w:val="00BD008E"/>
    <w:rsid w:val="00BD07E3"/>
    <w:rsid w:val="00BD12FD"/>
    <w:rsid w:val="00BD1317"/>
    <w:rsid w:val="00BD139C"/>
    <w:rsid w:val="00BD2284"/>
    <w:rsid w:val="00BD2731"/>
    <w:rsid w:val="00BD2AFB"/>
    <w:rsid w:val="00BD2F3B"/>
    <w:rsid w:val="00BD3372"/>
    <w:rsid w:val="00BD444B"/>
    <w:rsid w:val="00BD50AA"/>
    <w:rsid w:val="00BD5135"/>
    <w:rsid w:val="00BD5547"/>
    <w:rsid w:val="00BD5C0F"/>
    <w:rsid w:val="00BD6872"/>
    <w:rsid w:val="00BD68F0"/>
    <w:rsid w:val="00BD6B3A"/>
    <w:rsid w:val="00BD7291"/>
    <w:rsid w:val="00BD7EA3"/>
    <w:rsid w:val="00BD7FE2"/>
    <w:rsid w:val="00BE00BC"/>
    <w:rsid w:val="00BE0684"/>
    <w:rsid w:val="00BE086B"/>
    <w:rsid w:val="00BE0A79"/>
    <w:rsid w:val="00BE0B19"/>
    <w:rsid w:val="00BE0DD8"/>
    <w:rsid w:val="00BE13F0"/>
    <w:rsid w:val="00BE154D"/>
    <w:rsid w:val="00BE15BF"/>
    <w:rsid w:val="00BE1D82"/>
    <w:rsid w:val="00BE1EE4"/>
    <w:rsid w:val="00BE1F8B"/>
    <w:rsid w:val="00BE23B6"/>
    <w:rsid w:val="00BE26E3"/>
    <w:rsid w:val="00BE2B4F"/>
    <w:rsid w:val="00BE2C45"/>
    <w:rsid w:val="00BE2F39"/>
    <w:rsid w:val="00BE332D"/>
    <w:rsid w:val="00BE3CF1"/>
    <w:rsid w:val="00BE3FF8"/>
    <w:rsid w:val="00BE4434"/>
    <w:rsid w:val="00BE4B20"/>
    <w:rsid w:val="00BE52AA"/>
    <w:rsid w:val="00BE5FC4"/>
    <w:rsid w:val="00BE639D"/>
    <w:rsid w:val="00BE6FB4"/>
    <w:rsid w:val="00BE7C4D"/>
    <w:rsid w:val="00BE7F6A"/>
    <w:rsid w:val="00BF0274"/>
    <w:rsid w:val="00BF03A7"/>
    <w:rsid w:val="00BF053C"/>
    <w:rsid w:val="00BF08C4"/>
    <w:rsid w:val="00BF0BAF"/>
    <w:rsid w:val="00BF19CE"/>
    <w:rsid w:val="00BF1DF8"/>
    <w:rsid w:val="00BF2B6F"/>
    <w:rsid w:val="00BF2E60"/>
    <w:rsid w:val="00BF3352"/>
    <w:rsid w:val="00BF351A"/>
    <w:rsid w:val="00BF3786"/>
    <w:rsid w:val="00BF3914"/>
    <w:rsid w:val="00BF397F"/>
    <w:rsid w:val="00BF3D1E"/>
    <w:rsid w:val="00BF49B1"/>
    <w:rsid w:val="00BF526B"/>
    <w:rsid w:val="00BF52A6"/>
    <w:rsid w:val="00BF53A6"/>
    <w:rsid w:val="00BF5457"/>
    <w:rsid w:val="00BF5552"/>
    <w:rsid w:val="00BF5BFA"/>
    <w:rsid w:val="00BF6AA8"/>
    <w:rsid w:val="00BF73F2"/>
    <w:rsid w:val="00C01671"/>
    <w:rsid w:val="00C02419"/>
    <w:rsid w:val="00C025BD"/>
    <w:rsid w:val="00C02766"/>
    <w:rsid w:val="00C031B1"/>
    <w:rsid w:val="00C03C4B"/>
    <w:rsid w:val="00C03EE8"/>
    <w:rsid w:val="00C04E7A"/>
    <w:rsid w:val="00C050A3"/>
    <w:rsid w:val="00C05BEC"/>
    <w:rsid w:val="00C06BF8"/>
    <w:rsid w:val="00C06E7D"/>
    <w:rsid w:val="00C074C7"/>
    <w:rsid w:val="00C1112B"/>
    <w:rsid w:val="00C114FD"/>
    <w:rsid w:val="00C1162D"/>
    <w:rsid w:val="00C11929"/>
    <w:rsid w:val="00C11A88"/>
    <w:rsid w:val="00C11E05"/>
    <w:rsid w:val="00C12012"/>
    <w:rsid w:val="00C12874"/>
    <w:rsid w:val="00C12BC1"/>
    <w:rsid w:val="00C13453"/>
    <w:rsid w:val="00C136D5"/>
    <w:rsid w:val="00C13B6D"/>
    <w:rsid w:val="00C13BDA"/>
    <w:rsid w:val="00C13FFD"/>
    <w:rsid w:val="00C141D3"/>
    <w:rsid w:val="00C14527"/>
    <w:rsid w:val="00C145FA"/>
    <w:rsid w:val="00C14632"/>
    <w:rsid w:val="00C14DC6"/>
    <w:rsid w:val="00C15478"/>
    <w:rsid w:val="00C155A5"/>
    <w:rsid w:val="00C158D8"/>
    <w:rsid w:val="00C16258"/>
    <w:rsid w:val="00C16C30"/>
    <w:rsid w:val="00C17FCB"/>
    <w:rsid w:val="00C2086C"/>
    <w:rsid w:val="00C20A00"/>
    <w:rsid w:val="00C21673"/>
    <w:rsid w:val="00C21960"/>
    <w:rsid w:val="00C21C7A"/>
    <w:rsid w:val="00C2257E"/>
    <w:rsid w:val="00C22F6D"/>
    <w:rsid w:val="00C23105"/>
    <w:rsid w:val="00C23130"/>
    <w:rsid w:val="00C23A86"/>
    <w:rsid w:val="00C23D99"/>
    <w:rsid w:val="00C255A5"/>
    <w:rsid w:val="00C2584B"/>
    <w:rsid w:val="00C25942"/>
    <w:rsid w:val="00C2597E"/>
    <w:rsid w:val="00C25C10"/>
    <w:rsid w:val="00C25DD9"/>
    <w:rsid w:val="00C25F38"/>
    <w:rsid w:val="00C261F8"/>
    <w:rsid w:val="00C2663F"/>
    <w:rsid w:val="00C26B96"/>
    <w:rsid w:val="00C26CD4"/>
    <w:rsid w:val="00C26DB8"/>
    <w:rsid w:val="00C2741E"/>
    <w:rsid w:val="00C309AF"/>
    <w:rsid w:val="00C30BC1"/>
    <w:rsid w:val="00C31118"/>
    <w:rsid w:val="00C33C0C"/>
    <w:rsid w:val="00C3400F"/>
    <w:rsid w:val="00C340FB"/>
    <w:rsid w:val="00C34118"/>
    <w:rsid w:val="00C34348"/>
    <w:rsid w:val="00C34B64"/>
    <w:rsid w:val="00C34C36"/>
    <w:rsid w:val="00C352B3"/>
    <w:rsid w:val="00C355CD"/>
    <w:rsid w:val="00C3654C"/>
    <w:rsid w:val="00C36BF5"/>
    <w:rsid w:val="00C36DBC"/>
    <w:rsid w:val="00C376BA"/>
    <w:rsid w:val="00C37D08"/>
    <w:rsid w:val="00C37ED6"/>
    <w:rsid w:val="00C40373"/>
    <w:rsid w:val="00C4082D"/>
    <w:rsid w:val="00C40AE6"/>
    <w:rsid w:val="00C40B2B"/>
    <w:rsid w:val="00C411AF"/>
    <w:rsid w:val="00C4138D"/>
    <w:rsid w:val="00C41596"/>
    <w:rsid w:val="00C415B3"/>
    <w:rsid w:val="00C41E3A"/>
    <w:rsid w:val="00C425C5"/>
    <w:rsid w:val="00C4272F"/>
    <w:rsid w:val="00C428F0"/>
    <w:rsid w:val="00C42D6E"/>
    <w:rsid w:val="00C4304C"/>
    <w:rsid w:val="00C43315"/>
    <w:rsid w:val="00C44AEE"/>
    <w:rsid w:val="00C45038"/>
    <w:rsid w:val="00C45291"/>
    <w:rsid w:val="00C452F5"/>
    <w:rsid w:val="00C46555"/>
    <w:rsid w:val="00C46B15"/>
    <w:rsid w:val="00C46EBB"/>
    <w:rsid w:val="00C46F7D"/>
    <w:rsid w:val="00C47443"/>
    <w:rsid w:val="00C479B5"/>
    <w:rsid w:val="00C50242"/>
    <w:rsid w:val="00C5034D"/>
    <w:rsid w:val="00C5050E"/>
    <w:rsid w:val="00C50E99"/>
    <w:rsid w:val="00C51AFC"/>
    <w:rsid w:val="00C52408"/>
    <w:rsid w:val="00C525B0"/>
    <w:rsid w:val="00C52744"/>
    <w:rsid w:val="00C5285D"/>
    <w:rsid w:val="00C53EB3"/>
    <w:rsid w:val="00C53F77"/>
    <w:rsid w:val="00C542D4"/>
    <w:rsid w:val="00C543D1"/>
    <w:rsid w:val="00C54C58"/>
    <w:rsid w:val="00C54D71"/>
    <w:rsid w:val="00C563F5"/>
    <w:rsid w:val="00C56F86"/>
    <w:rsid w:val="00C570F7"/>
    <w:rsid w:val="00C5741F"/>
    <w:rsid w:val="00C57B42"/>
    <w:rsid w:val="00C60730"/>
    <w:rsid w:val="00C60814"/>
    <w:rsid w:val="00C6147A"/>
    <w:rsid w:val="00C61C97"/>
    <w:rsid w:val="00C62710"/>
    <w:rsid w:val="00C62732"/>
    <w:rsid w:val="00C62CD5"/>
    <w:rsid w:val="00C636E6"/>
    <w:rsid w:val="00C639D6"/>
    <w:rsid w:val="00C63F8E"/>
    <w:rsid w:val="00C647FB"/>
    <w:rsid w:val="00C64F94"/>
    <w:rsid w:val="00C654E0"/>
    <w:rsid w:val="00C65FA6"/>
    <w:rsid w:val="00C65FE0"/>
    <w:rsid w:val="00C664D0"/>
    <w:rsid w:val="00C66D1A"/>
    <w:rsid w:val="00C674CB"/>
    <w:rsid w:val="00C67BD8"/>
    <w:rsid w:val="00C67EAB"/>
    <w:rsid w:val="00C706D7"/>
    <w:rsid w:val="00C70714"/>
    <w:rsid w:val="00C70AF6"/>
    <w:rsid w:val="00C70DFF"/>
    <w:rsid w:val="00C70EB4"/>
    <w:rsid w:val="00C710F1"/>
    <w:rsid w:val="00C717EE"/>
    <w:rsid w:val="00C71E43"/>
    <w:rsid w:val="00C71E56"/>
    <w:rsid w:val="00C721DA"/>
    <w:rsid w:val="00C725D4"/>
    <w:rsid w:val="00C72C33"/>
    <w:rsid w:val="00C732C7"/>
    <w:rsid w:val="00C73327"/>
    <w:rsid w:val="00C73703"/>
    <w:rsid w:val="00C73C54"/>
    <w:rsid w:val="00C74939"/>
    <w:rsid w:val="00C74ACD"/>
    <w:rsid w:val="00C75906"/>
    <w:rsid w:val="00C75A6B"/>
    <w:rsid w:val="00C763B6"/>
    <w:rsid w:val="00C7644F"/>
    <w:rsid w:val="00C76527"/>
    <w:rsid w:val="00C768F6"/>
    <w:rsid w:val="00C76B09"/>
    <w:rsid w:val="00C76F13"/>
    <w:rsid w:val="00C771D1"/>
    <w:rsid w:val="00C774FD"/>
    <w:rsid w:val="00C7765B"/>
    <w:rsid w:val="00C80073"/>
    <w:rsid w:val="00C80DEA"/>
    <w:rsid w:val="00C81C47"/>
    <w:rsid w:val="00C8295B"/>
    <w:rsid w:val="00C832DC"/>
    <w:rsid w:val="00C8377F"/>
    <w:rsid w:val="00C842A4"/>
    <w:rsid w:val="00C84BCD"/>
    <w:rsid w:val="00C85A8A"/>
    <w:rsid w:val="00C8646D"/>
    <w:rsid w:val="00C86662"/>
    <w:rsid w:val="00C86837"/>
    <w:rsid w:val="00C869B6"/>
    <w:rsid w:val="00C877A7"/>
    <w:rsid w:val="00C87D5D"/>
    <w:rsid w:val="00C90741"/>
    <w:rsid w:val="00C90E0A"/>
    <w:rsid w:val="00C90E80"/>
    <w:rsid w:val="00C91DE3"/>
    <w:rsid w:val="00C92889"/>
    <w:rsid w:val="00C92C7F"/>
    <w:rsid w:val="00C93332"/>
    <w:rsid w:val="00C933FB"/>
    <w:rsid w:val="00C9369D"/>
    <w:rsid w:val="00C94006"/>
    <w:rsid w:val="00C944FA"/>
    <w:rsid w:val="00C95854"/>
    <w:rsid w:val="00C95EFF"/>
    <w:rsid w:val="00C960E7"/>
    <w:rsid w:val="00C961AC"/>
    <w:rsid w:val="00C966F3"/>
    <w:rsid w:val="00C96E6F"/>
    <w:rsid w:val="00C97099"/>
    <w:rsid w:val="00C97872"/>
    <w:rsid w:val="00C97D12"/>
    <w:rsid w:val="00CA0176"/>
    <w:rsid w:val="00CA0532"/>
    <w:rsid w:val="00CA0C6F"/>
    <w:rsid w:val="00CA2241"/>
    <w:rsid w:val="00CA245C"/>
    <w:rsid w:val="00CA251B"/>
    <w:rsid w:val="00CA25D9"/>
    <w:rsid w:val="00CA322F"/>
    <w:rsid w:val="00CA39D5"/>
    <w:rsid w:val="00CA3A3B"/>
    <w:rsid w:val="00CA3CDD"/>
    <w:rsid w:val="00CA403B"/>
    <w:rsid w:val="00CA4838"/>
    <w:rsid w:val="00CA4899"/>
    <w:rsid w:val="00CA505A"/>
    <w:rsid w:val="00CA5719"/>
    <w:rsid w:val="00CA59DD"/>
    <w:rsid w:val="00CA6A79"/>
    <w:rsid w:val="00CA6A98"/>
    <w:rsid w:val="00CA6AB8"/>
    <w:rsid w:val="00CA6BEA"/>
    <w:rsid w:val="00CA70AC"/>
    <w:rsid w:val="00CA7430"/>
    <w:rsid w:val="00CA7B59"/>
    <w:rsid w:val="00CA7E6B"/>
    <w:rsid w:val="00CB008E"/>
    <w:rsid w:val="00CB01FA"/>
    <w:rsid w:val="00CB0737"/>
    <w:rsid w:val="00CB097A"/>
    <w:rsid w:val="00CB0B59"/>
    <w:rsid w:val="00CB26EC"/>
    <w:rsid w:val="00CB2D2A"/>
    <w:rsid w:val="00CB304B"/>
    <w:rsid w:val="00CB3B1B"/>
    <w:rsid w:val="00CB42DA"/>
    <w:rsid w:val="00CB51EF"/>
    <w:rsid w:val="00CB5472"/>
    <w:rsid w:val="00CB599E"/>
    <w:rsid w:val="00CB5B1E"/>
    <w:rsid w:val="00CB6EAF"/>
    <w:rsid w:val="00CB7572"/>
    <w:rsid w:val="00CB75F3"/>
    <w:rsid w:val="00CB787A"/>
    <w:rsid w:val="00CC0C4A"/>
    <w:rsid w:val="00CC17F0"/>
    <w:rsid w:val="00CC182A"/>
    <w:rsid w:val="00CC1853"/>
    <w:rsid w:val="00CC1EAF"/>
    <w:rsid w:val="00CC1F92"/>
    <w:rsid w:val="00CC1FAE"/>
    <w:rsid w:val="00CC2269"/>
    <w:rsid w:val="00CC228D"/>
    <w:rsid w:val="00CC3327"/>
    <w:rsid w:val="00CC3947"/>
    <w:rsid w:val="00CC3A23"/>
    <w:rsid w:val="00CC45EB"/>
    <w:rsid w:val="00CC47E0"/>
    <w:rsid w:val="00CC5504"/>
    <w:rsid w:val="00CC5D53"/>
    <w:rsid w:val="00CC67D0"/>
    <w:rsid w:val="00CC737C"/>
    <w:rsid w:val="00CC787E"/>
    <w:rsid w:val="00CD087D"/>
    <w:rsid w:val="00CD0BD4"/>
    <w:rsid w:val="00CD0D61"/>
    <w:rsid w:val="00CD0F5D"/>
    <w:rsid w:val="00CD176E"/>
    <w:rsid w:val="00CD1C0B"/>
    <w:rsid w:val="00CD239A"/>
    <w:rsid w:val="00CD2FF3"/>
    <w:rsid w:val="00CD4B0C"/>
    <w:rsid w:val="00CD5512"/>
    <w:rsid w:val="00CD5F80"/>
    <w:rsid w:val="00CD636A"/>
    <w:rsid w:val="00CD6918"/>
    <w:rsid w:val="00CD6E3D"/>
    <w:rsid w:val="00CD6FDE"/>
    <w:rsid w:val="00CD7133"/>
    <w:rsid w:val="00CD71AB"/>
    <w:rsid w:val="00CD7AE5"/>
    <w:rsid w:val="00CE0109"/>
    <w:rsid w:val="00CE0BF3"/>
    <w:rsid w:val="00CE19F1"/>
    <w:rsid w:val="00CE1BEE"/>
    <w:rsid w:val="00CE1FC5"/>
    <w:rsid w:val="00CE311B"/>
    <w:rsid w:val="00CE3F35"/>
    <w:rsid w:val="00CE41C1"/>
    <w:rsid w:val="00CE46E5"/>
    <w:rsid w:val="00CE485A"/>
    <w:rsid w:val="00CE5279"/>
    <w:rsid w:val="00CE54B8"/>
    <w:rsid w:val="00CE556B"/>
    <w:rsid w:val="00CE5A78"/>
    <w:rsid w:val="00CE64C2"/>
    <w:rsid w:val="00CE76C2"/>
    <w:rsid w:val="00CE78AE"/>
    <w:rsid w:val="00CE7B5F"/>
    <w:rsid w:val="00CE7CB3"/>
    <w:rsid w:val="00CE7E62"/>
    <w:rsid w:val="00CE7EB8"/>
    <w:rsid w:val="00CF01B2"/>
    <w:rsid w:val="00CF07A9"/>
    <w:rsid w:val="00CF12EC"/>
    <w:rsid w:val="00CF15D2"/>
    <w:rsid w:val="00CF195E"/>
    <w:rsid w:val="00CF19DA"/>
    <w:rsid w:val="00CF1A85"/>
    <w:rsid w:val="00CF1C7F"/>
    <w:rsid w:val="00CF1C87"/>
    <w:rsid w:val="00CF1CC0"/>
    <w:rsid w:val="00CF1CE4"/>
    <w:rsid w:val="00CF20E1"/>
    <w:rsid w:val="00CF24F8"/>
    <w:rsid w:val="00CF2653"/>
    <w:rsid w:val="00CF2EB9"/>
    <w:rsid w:val="00CF4247"/>
    <w:rsid w:val="00CF4D7B"/>
    <w:rsid w:val="00CF5263"/>
    <w:rsid w:val="00CF5300"/>
    <w:rsid w:val="00CF5818"/>
    <w:rsid w:val="00CF60B5"/>
    <w:rsid w:val="00CF61A7"/>
    <w:rsid w:val="00CF692D"/>
    <w:rsid w:val="00D004FA"/>
    <w:rsid w:val="00D00539"/>
    <w:rsid w:val="00D007C0"/>
    <w:rsid w:val="00D01260"/>
    <w:rsid w:val="00D01B21"/>
    <w:rsid w:val="00D01E2F"/>
    <w:rsid w:val="00D0248B"/>
    <w:rsid w:val="00D02D24"/>
    <w:rsid w:val="00D03102"/>
    <w:rsid w:val="00D033F1"/>
    <w:rsid w:val="00D03727"/>
    <w:rsid w:val="00D0378A"/>
    <w:rsid w:val="00D03DB5"/>
    <w:rsid w:val="00D03F03"/>
    <w:rsid w:val="00D04B65"/>
    <w:rsid w:val="00D04F11"/>
    <w:rsid w:val="00D05004"/>
    <w:rsid w:val="00D05132"/>
    <w:rsid w:val="00D0530B"/>
    <w:rsid w:val="00D05DD6"/>
    <w:rsid w:val="00D05EA9"/>
    <w:rsid w:val="00D06A00"/>
    <w:rsid w:val="00D071F8"/>
    <w:rsid w:val="00D07252"/>
    <w:rsid w:val="00D072C4"/>
    <w:rsid w:val="00D074F4"/>
    <w:rsid w:val="00D07CE1"/>
    <w:rsid w:val="00D1026A"/>
    <w:rsid w:val="00D103EC"/>
    <w:rsid w:val="00D107CF"/>
    <w:rsid w:val="00D1094D"/>
    <w:rsid w:val="00D11B0B"/>
    <w:rsid w:val="00D11F66"/>
    <w:rsid w:val="00D12293"/>
    <w:rsid w:val="00D123E7"/>
    <w:rsid w:val="00D12F34"/>
    <w:rsid w:val="00D14236"/>
    <w:rsid w:val="00D14553"/>
    <w:rsid w:val="00D14C7B"/>
    <w:rsid w:val="00D14DB1"/>
    <w:rsid w:val="00D15070"/>
    <w:rsid w:val="00D1508C"/>
    <w:rsid w:val="00D1589D"/>
    <w:rsid w:val="00D15F43"/>
    <w:rsid w:val="00D16407"/>
    <w:rsid w:val="00D168F8"/>
    <w:rsid w:val="00D16E87"/>
    <w:rsid w:val="00D172C4"/>
    <w:rsid w:val="00D173DF"/>
    <w:rsid w:val="00D1745D"/>
    <w:rsid w:val="00D177DA"/>
    <w:rsid w:val="00D17C12"/>
    <w:rsid w:val="00D17F45"/>
    <w:rsid w:val="00D206F2"/>
    <w:rsid w:val="00D20B8B"/>
    <w:rsid w:val="00D2162C"/>
    <w:rsid w:val="00D21A3C"/>
    <w:rsid w:val="00D21C1F"/>
    <w:rsid w:val="00D21F0F"/>
    <w:rsid w:val="00D22C1E"/>
    <w:rsid w:val="00D23346"/>
    <w:rsid w:val="00D233F1"/>
    <w:rsid w:val="00D23CFA"/>
    <w:rsid w:val="00D256F8"/>
    <w:rsid w:val="00D259C2"/>
    <w:rsid w:val="00D25A51"/>
    <w:rsid w:val="00D25A65"/>
    <w:rsid w:val="00D26361"/>
    <w:rsid w:val="00D2685C"/>
    <w:rsid w:val="00D26A3B"/>
    <w:rsid w:val="00D302FD"/>
    <w:rsid w:val="00D3038A"/>
    <w:rsid w:val="00D3098D"/>
    <w:rsid w:val="00D30EA4"/>
    <w:rsid w:val="00D31A02"/>
    <w:rsid w:val="00D3323C"/>
    <w:rsid w:val="00D33456"/>
    <w:rsid w:val="00D3396F"/>
    <w:rsid w:val="00D33D18"/>
    <w:rsid w:val="00D33D4D"/>
    <w:rsid w:val="00D343CD"/>
    <w:rsid w:val="00D3479C"/>
    <w:rsid w:val="00D34A0B"/>
    <w:rsid w:val="00D352C5"/>
    <w:rsid w:val="00D358A2"/>
    <w:rsid w:val="00D36234"/>
    <w:rsid w:val="00D36371"/>
    <w:rsid w:val="00D364F2"/>
    <w:rsid w:val="00D40165"/>
    <w:rsid w:val="00D40EC9"/>
    <w:rsid w:val="00D4107C"/>
    <w:rsid w:val="00D4127F"/>
    <w:rsid w:val="00D42F34"/>
    <w:rsid w:val="00D437D8"/>
    <w:rsid w:val="00D43C12"/>
    <w:rsid w:val="00D44994"/>
    <w:rsid w:val="00D45BC0"/>
    <w:rsid w:val="00D45DF3"/>
    <w:rsid w:val="00D45FF2"/>
    <w:rsid w:val="00D46174"/>
    <w:rsid w:val="00D4632C"/>
    <w:rsid w:val="00D4689C"/>
    <w:rsid w:val="00D46C7B"/>
    <w:rsid w:val="00D471EA"/>
    <w:rsid w:val="00D47DD0"/>
    <w:rsid w:val="00D50183"/>
    <w:rsid w:val="00D50715"/>
    <w:rsid w:val="00D50A9A"/>
    <w:rsid w:val="00D51D12"/>
    <w:rsid w:val="00D5362B"/>
    <w:rsid w:val="00D53A14"/>
    <w:rsid w:val="00D53F6A"/>
    <w:rsid w:val="00D54223"/>
    <w:rsid w:val="00D55072"/>
    <w:rsid w:val="00D55092"/>
    <w:rsid w:val="00D551B5"/>
    <w:rsid w:val="00D557FB"/>
    <w:rsid w:val="00D56B9D"/>
    <w:rsid w:val="00D56DB2"/>
    <w:rsid w:val="00D57145"/>
    <w:rsid w:val="00D5747F"/>
    <w:rsid w:val="00D57495"/>
    <w:rsid w:val="00D574FA"/>
    <w:rsid w:val="00D57FBA"/>
    <w:rsid w:val="00D60C8D"/>
    <w:rsid w:val="00D612DA"/>
    <w:rsid w:val="00D61374"/>
    <w:rsid w:val="00D6168A"/>
    <w:rsid w:val="00D616A5"/>
    <w:rsid w:val="00D61BAC"/>
    <w:rsid w:val="00D61FF0"/>
    <w:rsid w:val="00D6211D"/>
    <w:rsid w:val="00D62C97"/>
    <w:rsid w:val="00D63517"/>
    <w:rsid w:val="00D63B75"/>
    <w:rsid w:val="00D64409"/>
    <w:rsid w:val="00D64B63"/>
    <w:rsid w:val="00D65437"/>
    <w:rsid w:val="00D65800"/>
    <w:rsid w:val="00D659B1"/>
    <w:rsid w:val="00D664C4"/>
    <w:rsid w:val="00D66E18"/>
    <w:rsid w:val="00D6734D"/>
    <w:rsid w:val="00D679CF"/>
    <w:rsid w:val="00D679D3"/>
    <w:rsid w:val="00D67B9B"/>
    <w:rsid w:val="00D70665"/>
    <w:rsid w:val="00D70B36"/>
    <w:rsid w:val="00D70E3A"/>
    <w:rsid w:val="00D71F09"/>
    <w:rsid w:val="00D7324C"/>
    <w:rsid w:val="00D7356F"/>
    <w:rsid w:val="00D73587"/>
    <w:rsid w:val="00D736AE"/>
    <w:rsid w:val="00D73B88"/>
    <w:rsid w:val="00D73EBB"/>
    <w:rsid w:val="00D751EA"/>
    <w:rsid w:val="00D751FB"/>
    <w:rsid w:val="00D754D6"/>
    <w:rsid w:val="00D761AA"/>
    <w:rsid w:val="00D763A6"/>
    <w:rsid w:val="00D764BE"/>
    <w:rsid w:val="00D76FAE"/>
    <w:rsid w:val="00D76FC4"/>
    <w:rsid w:val="00D777D7"/>
    <w:rsid w:val="00D7793B"/>
    <w:rsid w:val="00D807B0"/>
    <w:rsid w:val="00D80AB8"/>
    <w:rsid w:val="00D80C7A"/>
    <w:rsid w:val="00D81792"/>
    <w:rsid w:val="00D819B1"/>
    <w:rsid w:val="00D82494"/>
    <w:rsid w:val="00D83AE9"/>
    <w:rsid w:val="00D83E9C"/>
    <w:rsid w:val="00D84BF6"/>
    <w:rsid w:val="00D857B8"/>
    <w:rsid w:val="00D85D26"/>
    <w:rsid w:val="00D85F70"/>
    <w:rsid w:val="00D86153"/>
    <w:rsid w:val="00D87175"/>
    <w:rsid w:val="00D87ABF"/>
    <w:rsid w:val="00D90CD3"/>
    <w:rsid w:val="00D9163B"/>
    <w:rsid w:val="00D917E8"/>
    <w:rsid w:val="00D919E6"/>
    <w:rsid w:val="00D91BE1"/>
    <w:rsid w:val="00D92C29"/>
    <w:rsid w:val="00D92C62"/>
    <w:rsid w:val="00D92CD8"/>
    <w:rsid w:val="00D936E2"/>
    <w:rsid w:val="00D93CE0"/>
    <w:rsid w:val="00D95104"/>
    <w:rsid w:val="00D95600"/>
    <w:rsid w:val="00D957A5"/>
    <w:rsid w:val="00D95887"/>
    <w:rsid w:val="00D95E33"/>
    <w:rsid w:val="00D9623D"/>
    <w:rsid w:val="00D96259"/>
    <w:rsid w:val="00D96734"/>
    <w:rsid w:val="00D9683C"/>
    <w:rsid w:val="00D968A3"/>
    <w:rsid w:val="00D96C7D"/>
    <w:rsid w:val="00D96CF5"/>
    <w:rsid w:val="00D97884"/>
    <w:rsid w:val="00DA01E7"/>
    <w:rsid w:val="00DA067A"/>
    <w:rsid w:val="00DA0A7F"/>
    <w:rsid w:val="00DA17DE"/>
    <w:rsid w:val="00DA1B73"/>
    <w:rsid w:val="00DA1C31"/>
    <w:rsid w:val="00DA20BC"/>
    <w:rsid w:val="00DA20EB"/>
    <w:rsid w:val="00DA23FD"/>
    <w:rsid w:val="00DA2ED7"/>
    <w:rsid w:val="00DA2FE8"/>
    <w:rsid w:val="00DA3224"/>
    <w:rsid w:val="00DA326B"/>
    <w:rsid w:val="00DA3E7A"/>
    <w:rsid w:val="00DA430C"/>
    <w:rsid w:val="00DA50FA"/>
    <w:rsid w:val="00DA615D"/>
    <w:rsid w:val="00DA6485"/>
    <w:rsid w:val="00DA6598"/>
    <w:rsid w:val="00DA6C0F"/>
    <w:rsid w:val="00DA702F"/>
    <w:rsid w:val="00DA7539"/>
    <w:rsid w:val="00DA77BE"/>
    <w:rsid w:val="00DA7F8A"/>
    <w:rsid w:val="00DB00A3"/>
    <w:rsid w:val="00DB0176"/>
    <w:rsid w:val="00DB0404"/>
    <w:rsid w:val="00DB0643"/>
    <w:rsid w:val="00DB0C3B"/>
    <w:rsid w:val="00DB0DED"/>
    <w:rsid w:val="00DB11F8"/>
    <w:rsid w:val="00DB16C2"/>
    <w:rsid w:val="00DB18F8"/>
    <w:rsid w:val="00DB1C63"/>
    <w:rsid w:val="00DB1F2A"/>
    <w:rsid w:val="00DB297F"/>
    <w:rsid w:val="00DB3153"/>
    <w:rsid w:val="00DB317A"/>
    <w:rsid w:val="00DB31D9"/>
    <w:rsid w:val="00DB36AD"/>
    <w:rsid w:val="00DB3B82"/>
    <w:rsid w:val="00DB40CF"/>
    <w:rsid w:val="00DB485D"/>
    <w:rsid w:val="00DB49CD"/>
    <w:rsid w:val="00DB49DD"/>
    <w:rsid w:val="00DB531F"/>
    <w:rsid w:val="00DB5C72"/>
    <w:rsid w:val="00DB72F5"/>
    <w:rsid w:val="00DB751E"/>
    <w:rsid w:val="00DB78BF"/>
    <w:rsid w:val="00DB7C97"/>
    <w:rsid w:val="00DC05AD"/>
    <w:rsid w:val="00DC06A0"/>
    <w:rsid w:val="00DC0ACB"/>
    <w:rsid w:val="00DC1327"/>
    <w:rsid w:val="00DC1350"/>
    <w:rsid w:val="00DC1601"/>
    <w:rsid w:val="00DC1D9B"/>
    <w:rsid w:val="00DC2315"/>
    <w:rsid w:val="00DC2927"/>
    <w:rsid w:val="00DC2A55"/>
    <w:rsid w:val="00DC2C2E"/>
    <w:rsid w:val="00DC3179"/>
    <w:rsid w:val="00DC3237"/>
    <w:rsid w:val="00DC3501"/>
    <w:rsid w:val="00DC366F"/>
    <w:rsid w:val="00DC40A2"/>
    <w:rsid w:val="00DC41A4"/>
    <w:rsid w:val="00DC426C"/>
    <w:rsid w:val="00DC5672"/>
    <w:rsid w:val="00DC5961"/>
    <w:rsid w:val="00DC60A2"/>
    <w:rsid w:val="00DC6600"/>
    <w:rsid w:val="00DC67BD"/>
    <w:rsid w:val="00DC6924"/>
    <w:rsid w:val="00DC6DC9"/>
    <w:rsid w:val="00DC71F2"/>
    <w:rsid w:val="00DC7612"/>
    <w:rsid w:val="00DC7808"/>
    <w:rsid w:val="00DD06EE"/>
    <w:rsid w:val="00DD2025"/>
    <w:rsid w:val="00DD22EA"/>
    <w:rsid w:val="00DD23A0"/>
    <w:rsid w:val="00DD349E"/>
    <w:rsid w:val="00DD3757"/>
    <w:rsid w:val="00DD3BF3"/>
    <w:rsid w:val="00DD3EF5"/>
    <w:rsid w:val="00DD4DBF"/>
    <w:rsid w:val="00DD53FA"/>
    <w:rsid w:val="00DD5649"/>
    <w:rsid w:val="00DD5753"/>
    <w:rsid w:val="00DD5D93"/>
    <w:rsid w:val="00DD5F42"/>
    <w:rsid w:val="00DD617B"/>
    <w:rsid w:val="00DD6B27"/>
    <w:rsid w:val="00DD6E6E"/>
    <w:rsid w:val="00DD7923"/>
    <w:rsid w:val="00DE002A"/>
    <w:rsid w:val="00DE0DA0"/>
    <w:rsid w:val="00DE0E59"/>
    <w:rsid w:val="00DE0F6C"/>
    <w:rsid w:val="00DE1249"/>
    <w:rsid w:val="00DE219B"/>
    <w:rsid w:val="00DE2AF5"/>
    <w:rsid w:val="00DE3859"/>
    <w:rsid w:val="00DE3F51"/>
    <w:rsid w:val="00DE4E71"/>
    <w:rsid w:val="00DE52E3"/>
    <w:rsid w:val="00DE53C0"/>
    <w:rsid w:val="00DE5D30"/>
    <w:rsid w:val="00DE71CB"/>
    <w:rsid w:val="00DE7736"/>
    <w:rsid w:val="00DE7AA9"/>
    <w:rsid w:val="00DE7C00"/>
    <w:rsid w:val="00DE7E47"/>
    <w:rsid w:val="00DF03E9"/>
    <w:rsid w:val="00DF03ED"/>
    <w:rsid w:val="00DF04EE"/>
    <w:rsid w:val="00DF0A56"/>
    <w:rsid w:val="00DF0BF4"/>
    <w:rsid w:val="00DF1527"/>
    <w:rsid w:val="00DF179D"/>
    <w:rsid w:val="00DF1E9C"/>
    <w:rsid w:val="00DF2F26"/>
    <w:rsid w:val="00DF3954"/>
    <w:rsid w:val="00DF4479"/>
    <w:rsid w:val="00DF4572"/>
    <w:rsid w:val="00DF4658"/>
    <w:rsid w:val="00DF6930"/>
    <w:rsid w:val="00DF6C8B"/>
    <w:rsid w:val="00DF6CE7"/>
    <w:rsid w:val="00DF6F17"/>
    <w:rsid w:val="00DF78FA"/>
    <w:rsid w:val="00DF7CF3"/>
    <w:rsid w:val="00E002F1"/>
    <w:rsid w:val="00E0063D"/>
    <w:rsid w:val="00E0082C"/>
    <w:rsid w:val="00E0174C"/>
    <w:rsid w:val="00E01DAA"/>
    <w:rsid w:val="00E023E5"/>
    <w:rsid w:val="00E02432"/>
    <w:rsid w:val="00E02A71"/>
    <w:rsid w:val="00E04022"/>
    <w:rsid w:val="00E04513"/>
    <w:rsid w:val="00E04C27"/>
    <w:rsid w:val="00E05626"/>
    <w:rsid w:val="00E061F0"/>
    <w:rsid w:val="00E07157"/>
    <w:rsid w:val="00E0728F"/>
    <w:rsid w:val="00E0755C"/>
    <w:rsid w:val="00E0769F"/>
    <w:rsid w:val="00E07934"/>
    <w:rsid w:val="00E1031E"/>
    <w:rsid w:val="00E11487"/>
    <w:rsid w:val="00E12D57"/>
    <w:rsid w:val="00E12EBB"/>
    <w:rsid w:val="00E142F7"/>
    <w:rsid w:val="00E14A7E"/>
    <w:rsid w:val="00E151E1"/>
    <w:rsid w:val="00E1576C"/>
    <w:rsid w:val="00E15C6B"/>
    <w:rsid w:val="00E16117"/>
    <w:rsid w:val="00E1718F"/>
    <w:rsid w:val="00E17619"/>
    <w:rsid w:val="00E17805"/>
    <w:rsid w:val="00E17ABB"/>
    <w:rsid w:val="00E207FF"/>
    <w:rsid w:val="00E20F79"/>
    <w:rsid w:val="00E21278"/>
    <w:rsid w:val="00E21773"/>
    <w:rsid w:val="00E217C5"/>
    <w:rsid w:val="00E2190F"/>
    <w:rsid w:val="00E22CCD"/>
    <w:rsid w:val="00E22D9D"/>
    <w:rsid w:val="00E230D5"/>
    <w:rsid w:val="00E23930"/>
    <w:rsid w:val="00E23A11"/>
    <w:rsid w:val="00E23FB7"/>
    <w:rsid w:val="00E24755"/>
    <w:rsid w:val="00E24A27"/>
    <w:rsid w:val="00E2520D"/>
    <w:rsid w:val="00E25410"/>
    <w:rsid w:val="00E25AD3"/>
    <w:rsid w:val="00E25F89"/>
    <w:rsid w:val="00E26B19"/>
    <w:rsid w:val="00E26C5A"/>
    <w:rsid w:val="00E26FFC"/>
    <w:rsid w:val="00E278B5"/>
    <w:rsid w:val="00E27C1B"/>
    <w:rsid w:val="00E30B11"/>
    <w:rsid w:val="00E31E93"/>
    <w:rsid w:val="00E32D62"/>
    <w:rsid w:val="00E32F7B"/>
    <w:rsid w:val="00E33197"/>
    <w:rsid w:val="00E339DC"/>
    <w:rsid w:val="00E33E15"/>
    <w:rsid w:val="00E33F38"/>
    <w:rsid w:val="00E34A42"/>
    <w:rsid w:val="00E34D65"/>
    <w:rsid w:val="00E35E52"/>
    <w:rsid w:val="00E361B8"/>
    <w:rsid w:val="00E36A1B"/>
    <w:rsid w:val="00E40E66"/>
    <w:rsid w:val="00E40F9D"/>
    <w:rsid w:val="00E429ED"/>
    <w:rsid w:val="00E42A2D"/>
    <w:rsid w:val="00E43F37"/>
    <w:rsid w:val="00E44174"/>
    <w:rsid w:val="00E44C46"/>
    <w:rsid w:val="00E450ED"/>
    <w:rsid w:val="00E471E1"/>
    <w:rsid w:val="00E47457"/>
    <w:rsid w:val="00E4791B"/>
    <w:rsid w:val="00E47E31"/>
    <w:rsid w:val="00E5061E"/>
    <w:rsid w:val="00E5071F"/>
    <w:rsid w:val="00E50AC6"/>
    <w:rsid w:val="00E51273"/>
    <w:rsid w:val="00E5138D"/>
    <w:rsid w:val="00E51C7B"/>
    <w:rsid w:val="00E51DDD"/>
    <w:rsid w:val="00E51FDD"/>
    <w:rsid w:val="00E52435"/>
    <w:rsid w:val="00E5277F"/>
    <w:rsid w:val="00E53122"/>
    <w:rsid w:val="00E53240"/>
    <w:rsid w:val="00E5351B"/>
    <w:rsid w:val="00E53A02"/>
    <w:rsid w:val="00E53FA9"/>
    <w:rsid w:val="00E5414C"/>
    <w:rsid w:val="00E547B3"/>
    <w:rsid w:val="00E54FE8"/>
    <w:rsid w:val="00E55439"/>
    <w:rsid w:val="00E569B7"/>
    <w:rsid w:val="00E5733D"/>
    <w:rsid w:val="00E57CE8"/>
    <w:rsid w:val="00E60364"/>
    <w:rsid w:val="00E603E5"/>
    <w:rsid w:val="00E6052D"/>
    <w:rsid w:val="00E608E5"/>
    <w:rsid w:val="00E61CC0"/>
    <w:rsid w:val="00E6277B"/>
    <w:rsid w:val="00E62C05"/>
    <w:rsid w:val="00E6315A"/>
    <w:rsid w:val="00E642E2"/>
    <w:rsid w:val="00E64424"/>
    <w:rsid w:val="00E64BB4"/>
    <w:rsid w:val="00E64C99"/>
    <w:rsid w:val="00E64CD3"/>
    <w:rsid w:val="00E654F8"/>
    <w:rsid w:val="00E66E6A"/>
    <w:rsid w:val="00E671C9"/>
    <w:rsid w:val="00E6743F"/>
    <w:rsid w:val="00E6758E"/>
    <w:rsid w:val="00E6779C"/>
    <w:rsid w:val="00E67E23"/>
    <w:rsid w:val="00E70016"/>
    <w:rsid w:val="00E709F0"/>
    <w:rsid w:val="00E70B1E"/>
    <w:rsid w:val="00E70BC7"/>
    <w:rsid w:val="00E70FBC"/>
    <w:rsid w:val="00E72C01"/>
    <w:rsid w:val="00E7389A"/>
    <w:rsid w:val="00E741AC"/>
    <w:rsid w:val="00E75174"/>
    <w:rsid w:val="00E75EBA"/>
    <w:rsid w:val="00E763B4"/>
    <w:rsid w:val="00E77848"/>
    <w:rsid w:val="00E77A91"/>
    <w:rsid w:val="00E803BA"/>
    <w:rsid w:val="00E80514"/>
    <w:rsid w:val="00E808E0"/>
    <w:rsid w:val="00E80E5B"/>
    <w:rsid w:val="00E8147D"/>
    <w:rsid w:val="00E816C5"/>
    <w:rsid w:val="00E81B08"/>
    <w:rsid w:val="00E81CE0"/>
    <w:rsid w:val="00E81E7C"/>
    <w:rsid w:val="00E8224D"/>
    <w:rsid w:val="00E82696"/>
    <w:rsid w:val="00E832E4"/>
    <w:rsid w:val="00E837B7"/>
    <w:rsid w:val="00E8519F"/>
    <w:rsid w:val="00E85CC3"/>
    <w:rsid w:val="00E861EE"/>
    <w:rsid w:val="00E86314"/>
    <w:rsid w:val="00E8644A"/>
    <w:rsid w:val="00E864F0"/>
    <w:rsid w:val="00E866D2"/>
    <w:rsid w:val="00E86C82"/>
    <w:rsid w:val="00E86D13"/>
    <w:rsid w:val="00E90279"/>
    <w:rsid w:val="00E90635"/>
    <w:rsid w:val="00E909A1"/>
    <w:rsid w:val="00E90BFF"/>
    <w:rsid w:val="00E914D6"/>
    <w:rsid w:val="00E915C4"/>
    <w:rsid w:val="00E9197A"/>
    <w:rsid w:val="00E91F04"/>
    <w:rsid w:val="00E91F35"/>
    <w:rsid w:val="00E92814"/>
    <w:rsid w:val="00E93CF4"/>
    <w:rsid w:val="00E93EE5"/>
    <w:rsid w:val="00E941F4"/>
    <w:rsid w:val="00E945B9"/>
    <w:rsid w:val="00E9490A"/>
    <w:rsid w:val="00E95BA6"/>
    <w:rsid w:val="00E95CE8"/>
    <w:rsid w:val="00E96260"/>
    <w:rsid w:val="00E968BA"/>
    <w:rsid w:val="00E96F6C"/>
    <w:rsid w:val="00E97147"/>
    <w:rsid w:val="00E97648"/>
    <w:rsid w:val="00E97E3D"/>
    <w:rsid w:val="00EA05E9"/>
    <w:rsid w:val="00EA0CE4"/>
    <w:rsid w:val="00EA0E4A"/>
    <w:rsid w:val="00EA16E2"/>
    <w:rsid w:val="00EA1887"/>
    <w:rsid w:val="00EA1A54"/>
    <w:rsid w:val="00EA20AD"/>
    <w:rsid w:val="00EA2226"/>
    <w:rsid w:val="00EA26FC"/>
    <w:rsid w:val="00EA2944"/>
    <w:rsid w:val="00EA31E6"/>
    <w:rsid w:val="00EA3B5A"/>
    <w:rsid w:val="00EA410E"/>
    <w:rsid w:val="00EA4825"/>
    <w:rsid w:val="00EA4FD1"/>
    <w:rsid w:val="00EA53C2"/>
    <w:rsid w:val="00EA5695"/>
    <w:rsid w:val="00EA5B0A"/>
    <w:rsid w:val="00EA5E3D"/>
    <w:rsid w:val="00EA65AD"/>
    <w:rsid w:val="00EA7866"/>
    <w:rsid w:val="00EA7FCF"/>
    <w:rsid w:val="00EB05B6"/>
    <w:rsid w:val="00EB0CA3"/>
    <w:rsid w:val="00EB104F"/>
    <w:rsid w:val="00EB1B27"/>
    <w:rsid w:val="00EB1DA8"/>
    <w:rsid w:val="00EB2A87"/>
    <w:rsid w:val="00EB2FA6"/>
    <w:rsid w:val="00EB44C2"/>
    <w:rsid w:val="00EB478A"/>
    <w:rsid w:val="00EB4B15"/>
    <w:rsid w:val="00EB4C01"/>
    <w:rsid w:val="00EB4CFF"/>
    <w:rsid w:val="00EB53D6"/>
    <w:rsid w:val="00EB5476"/>
    <w:rsid w:val="00EB600A"/>
    <w:rsid w:val="00EB70B0"/>
    <w:rsid w:val="00EB7401"/>
    <w:rsid w:val="00EB7633"/>
    <w:rsid w:val="00EB7736"/>
    <w:rsid w:val="00EC020B"/>
    <w:rsid w:val="00EC0CA5"/>
    <w:rsid w:val="00EC1671"/>
    <w:rsid w:val="00EC1B0C"/>
    <w:rsid w:val="00EC1B43"/>
    <w:rsid w:val="00EC2117"/>
    <w:rsid w:val="00EC219B"/>
    <w:rsid w:val="00EC255F"/>
    <w:rsid w:val="00EC2DE5"/>
    <w:rsid w:val="00EC2E2D"/>
    <w:rsid w:val="00EC3783"/>
    <w:rsid w:val="00EC3B8D"/>
    <w:rsid w:val="00EC462B"/>
    <w:rsid w:val="00EC4723"/>
    <w:rsid w:val="00EC4AA1"/>
    <w:rsid w:val="00EC4B26"/>
    <w:rsid w:val="00EC4D4F"/>
    <w:rsid w:val="00EC52A8"/>
    <w:rsid w:val="00EC56E0"/>
    <w:rsid w:val="00EC58D9"/>
    <w:rsid w:val="00EC5B41"/>
    <w:rsid w:val="00EC6057"/>
    <w:rsid w:val="00EC6126"/>
    <w:rsid w:val="00EC65B6"/>
    <w:rsid w:val="00EC681A"/>
    <w:rsid w:val="00EC6847"/>
    <w:rsid w:val="00EC6FA0"/>
    <w:rsid w:val="00EC766E"/>
    <w:rsid w:val="00EC7DB6"/>
    <w:rsid w:val="00ED0A74"/>
    <w:rsid w:val="00ED0BDD"/>
    <w:rsid w:val="00ED15BA"/>
    <w:rsid w:val="00ED162F"/>
    <w:rsid w:val="00ED2655"/>
    <w:rsid w:val="00ED2E52"/>
    <w:rsid w:val="00ED3024"/>
    <w:rsid w:val="00ED35A3"/>
    <w:rsid w:val="00ED3951"/>
    <w:rsid w:val="00ED430A"/>
    <w:rsid w:val="00ED5B17"/>
    <w:rsid w:val="00ED5FE4"/>
    <w:rsid w:val="00ED60BC"/>
    <w:rsid w:val="00ED71C5"/>
    <w:rsid w:val="00ED7AD9"/>
    <w:rsid w:val="00EE16FA"/>
    <w:rsid w:val="00EE177C"/>
    <w:rsid w:val="00EE3AEA"/>
    <w:rsid w:val="00EE3C42"/>
    <w:rsid w:val="00EE3D4F"/>
    <w:rsid w:val="00EE3E8B"/>
    <w:rsid w:val="00EE49F9"/>
    <w:rsid w:val="00EE534D"/>
    <w:rsid w:val="00EE545C"/>
    <w:rsid w:val="00EE5560"/>
    <w:rsid w:val="00EE59EB"/>
    <w:rsid w:val="00EE632A"/>
    <w:rsid w:val="00EE6B04"/>
    <w:rsid w:val="00EE6F1E"/>
    <w:rsid w:val="00EE71E1"/>
    <w:rsid w:val="00EE7DB2"/>
    <w:rsid w:val="00EF0041"/>
    <w:rsid w:val="00EF029F"/>
    <w:rsid w:val="00EF0348"/>
    <w:rsid w:val="00EF04E7"/>
    <w:rsid w:val="00EF162D"/>
    <w:rsid w:val="00EF1F9C"/>
    <w:rsid w:val="00EF20C3"/>
    <w:rsid w:val="00EF30A3"/>
    <w:rsid w:val="00EF37AC"/>
    <w:rsid w:val="00EF4366"/>
    <w:rsid w:val="00EF4C16"/>
    <w:rsid w:val="00EF4CD6"/>
    <w:rsid w:val="00EF55A0"/>
    <w:rsid w:val="00EF5A1E"/>
    <w:rsid w:val="00EF6068"/>
    <w:rsid w:val="00EF63D1"/>
    <w:rsid w:val="00EF6513"/>
    <w:rsid w:val="00EF6683"/>
    <w:rsid w:val="00EF6A69"/>
    <w:rsid w:val="00EF7002"/>
    <w:rsid w:val="00EF725F"/>
    <w:rsid w:val="00EF769B"/>
    <w:rsid w:val="00EF7B67"/>
    <w:rsid w:val="00F00583"/>
    <w:rsid w:val="00F0106E"/>
    <w:rsid w:val="00F011A6"/>
    <w:rsid w:val="00F01D7A"/>
    <w:rsid w:val="00F027BA"/>
    <w:rsid w:val="00F03875"/>
    <w:rsid w:val="00F03E79"/>
    <w:rsid w:val="00F043BB"/>
    <w:rsid w:val="00F0628D"/>
    <w:rsid w:val="00F06651"/>
    <w:rsid w:val="00F07723"/>
    <w:rsid w:val="00F07DE6"/>
    <w:rsid w:val="00F1056C"/>
    <w:rsid w:val="00F107F1"/>
    <w:rsid w:val="00F10FC1"/>
    <w:rsid w:val="00F1102B"/>
    <w:rsid w:val="00F112FD"/>
    <w:rsid w:val="00F1185C"/>
    <w:rsid w:val="00F11C79"/>
    <w:rsid w:val="00F11F06"/>
    <w:rsid w:val="00F1268D"/>
    <w:rsid w:val="00F130EE"/>
    <w:rsid w:val="00F133A1"/>
    <w:rsid w:val="00F13ECD"/>
    <w:rsid w:val="00F151E6"/>
    <w:rsid w:val="00F15477"/>
    <w:rsid w:val="00F155CE"/>
    <w:rsid w:val="00F15B3E"/>
    <w:rsid w:val="00F15BAA"/>
    <w:rsid w:val="00F1620A"/>
    <w:rsid w:val="00F16768"/>
    <w:rsid w:val="00F16BF2"/>
    <w:rsid w:val="00F17034"/>
    <w:rsid w:val="00F17247"/>
    <w:rsid w:val="00F1774F"/>
    <w:rsid w:val="00F17EAE"/>
    <w:rsid w:val="00F204C3"/>
    <w:rsid w:val="00F207B6"/>
    <w:rsid w:val="00F20A1D"/>
    <w:rsid w:val="00F214CA"/>
    <w:rsid w:val="00F218D4"/>
    <w:rsid w:val="00F21CD3"/>
    <w:rsid w:val="00F2250A"/>
    <w:rsid w:val="00F22B2D"/>
    <w:rsid w:val="00F237FB"/>
    <w:rsid w:val="00F238C3"/>
    <w:rsid w:val="00F23C04"/>
    <w:rsid w:val="00F23C64"/>
    <w:rsid w:val="00F24788"/>
    <w:rsid w:val="00F24891"/>
    <w:rsid w:val="00F24C83"/>
    <w:rsid w:val="00F257A6"/>
    <w:rsid w:val="00F25966"/>
    <w:rsid w:val="00F2640F"/>
    <w:rsid w:val="00F265CE"/>
    <w:rsid w:val="00F27BE1"/>
    <w:rsid w:val="00F27C34"/>
    <w:rsid w:val="00F27E46"/>
    <w:rsid w:val="00F301C2"/>
    <w:rsid w:val="00F302E1"/>
    <w:rsid w:val="00F30E77"/>
    <w:rsid w:val="00F3134A"/>
    <w:rsid w:val="00F31923"/>
    <w:rsid w:val="00F31B22"/>
    <w:rsid w:val="00F31B49"/>
    <w:rsid w:val="00F3249C"/>
    <w:rsid w:val="00F32F56"/>
    <w:rsid w:val="00F33541"/>
    <w:rsid w:val="00F3379D"/>
    <w:rsid w:val="00F33D4F"/>
    <w:rsid w:val="00F33EC3"/>
    <w:rsid w:val="00F33EFD"/>
    <w:rsid w:val="00F34CD6"/>
    <w:rsid w:val="00F3504D"/>
    <w:rsid w:val="00F350D1"/>
    <w:rsid w:val="00F353F0"/>
    <w:rsid w:val="00F35873"/>
    <w:rsid w:val="00F35920"/>
    <w:rsid w:val="00F35A62"/>
    <w:rsid w:val="00F361E2"/>
    <w:rsid w:val="00F366A5"/>
    <w:rsid w:val="00F36C5F"/>
    <w:rsid w:val="00F37259"/>
    <w:rsid w:val="00F375EE"/>
    <w:rsid w:val="00F404E4"/>
    <w:rsid w:val="00F405A4"/>
    <w:rsid w:val="00F40ED5"/>
    <w:rsid w:val="00F415E5"/>
    <w:rsid w:val="00F41DB4"/>
    <w:rsid w:val="00F41F05"/>
    <w:rsid w:val="00F42B54"/>
    <w:rsid w:val="00F42C33"/>
    <w:rsid w:val="00F42E82"/>
    <w:rsid w:val="00F433BD"/>
    <w:rsid w:val="00F43A0D"/>
    <w:rsid w:val="00F447F2"/>
    <w:rsid w:val="00F44B06"/>
    <w:rsid w:val="00F44D66"/>
    <w:rsid w:val="00F44EC5"/>
    <w:rsid w:val="00F463CC"/>
    <w:rsid w:val="00F46881"/>
    <w:rsid w:val="00F46A4B"/>
    <w:rsid w:val="00F46B23"/>
    <w:rsid w:val="00F46B25"/>
    <w:rsid w:val="00F472C5"/>
    <w:rsid w:val="00F47498"/>
    <w:rsid w:val="00F47675"/>
    <w:rsid w:val="00F4790F"/>
    <w:rsid w:val="00F50328"/>
    <w:rsid w:val="00F5086B"/>
    <w:rsid w:val="00F50A20"/>
    <w:rsid w:val="00F512B2"/>
    <w:rsid w:val="00F52743"/>
    <w:rsid w:val="00F5283D"/>
    <w:rsid w:val="00F52ABA"/>
    <w:rsid w:val="00F52BC7"/>
    <w:rsid w:val="00F52D3E"/>
    <w:rsid w:val="00F53BF4"/>
    <w:rsid w:val="00F54266"/>
    <w:rsid w:val="00F54D3A"/>
    <w:rsid w:val="00F55043"/>
    <w:rsid w:val="00F5505D"/>
    <w:rsid w:val="00F55AE9"/>
    <w:rsid w:val="00F56A08"/>
    <w:rsid w:val="00F56DCF"/>
    <w:rsid w:val="00F57034"/>
    <w:rsid w:val="00F57877"/>
    <w:rsid w:val="00F60934"/>
    <w:rsid w:val="00F60AD8"/>
    <w:rsid w:val="00F60B77"/>
    <w:rsid w:val="00F60BE9"/>
    <w:rsid w:val="00F61671"/>
    <w:rsid w:val="00F61F72"/>
    <w:rsid w:val="00F61FD8"/>
    <w:rsid w:val="00F620B5"/>
    <w:rsid w:val="00F62128"/>
    <w:rsid w:val="00F62DBF"/>
    <w:rsid w:val="00F63173"/>
    <w:rsid w:val="00F641FC"/>
    <w:rsid w:val="00F647F7"/>
    <w:rsid w:val="00F64C03"/>
    <w:rsid w:val="00F65252"/>
    <w:rsid w:val="00F654AF"/>
    <w:rsid w:val="00F6583C"/>
    <w:rsid w:val="00F6589A"/>
    <w:rsid w:val="00F66F9A"/>
    <w:rsid w:val="00F670A6"/>
    <w:rsid w:val="00F6783E"/>
    <w:rsid w:val="00F700A6"/>
    <w:rsid w:val="00F7049C"/>
    <w:rsid w:val="00F70DBE"/>
    <w:rsid w:val="00F71124"/>
    <w:rsid w:val="00F71591"/>
    <w:rsid w:val="00F71888"/>
    <w:rsid w:val="00F719CD"/>
    <w:rsid w:val="00F71BB8"/>
    <w:rsid w:val="00F72584"/>
    <w:rsid w:val="00F72639"/>
    <w:rsid w:val="00F7290D"/>
    <w:rsid w:val="00F72A3D"/>
    <w:rsid w:val="00F72AF2"/>
    <w:rsid w:val="00F7302F"/>
    <w:rsid w:val="00F732EC"/>
    <w:rsid w:val="00F73D08"/>
    <w:rsid w:val="00F7434A"/>
    <w:rsid w:val="00F745CD"/>
    <w:rsid w:val="00F7586B"/>
    <w:rsid w:val="00F75BC6"/>
    <w:rsid w:val="00F75F2F"/>
    <w:rsid w:val="00F7628D"/>
    <w:rsid w:val="00F76445"/>
    <w:rsid w:val="00F7691F"/>
    <w:rsid w:val="00F76980"/>
    <w:rsid w:val="00F76ECC"/>
    <w:rsid w:val="00F7748F"/>
    <w:rsid w:val="00F776F7"/>
    <w:rsid w:val="00F77D42"/>
    <w:rsid w:val="00F77DE5"/>
    <w:rsid w:val="00F80399"/>
    <w:rsid w:val="00F80691"/>
    <w:rsid w:val="00F81122"/>
    <w:rsid w:val="00F812C8"/>
    <w:rsid w:val="00F8132D"/>
    <w:rsid w:val="00F818AE"/>
    <w:rsid w:val="00F81B40"/>
    <w:rsid w:val="00F820C4"/>
    <w:rsid w:val="00F832B5"/>
    <w:rsid w:val="00F83829"/>
    <w:rsid w:val="00F83B96"/>
    <w:rsid w:val="00F83EC9"/>
    <w:rsid w:val="00F84069"/>
    <w:rsid w:val="00F843D7"/>
    <w:rsid w:val="00F8458C"/>
    <w:rsid w:val="00F84F2D"/>
    <w:rsid w:val="00F85536"/>
    <w:rsid w:val="00F86244"/>
    <w:rsid w:val="00F8657A"/>
    <w:rsid w:val="00F8679A"/>
    <w:rsid w:val="00F87117"/>
    <w:rsid w:val="00F8736C"/>
    <w:rsid w:val="00F8775D"/>
    <w:rsid w:val="00F87A55"/>
    <w:rsid w:val="00F9030E"/>
    <w:rsid w:val="00F90ADB"/>
    <w:rsid w:val="00F90D6B"/>
    <w:rsid w:val="00F90E78"/>
    <w:rsid w:val="00F91209"/>
    <w:rsid w:val="00F9221F"/>
    <w:rsid w:val="00F931C7"/>
    <w:rsid w:val="00F93271"/>
    <w:rsid w:val="00F93559"/>
    <w:rsid w:val="00F9374B"/>
    <w:rsid w:val="00F93AD9"/>
    <w:rsid w:val="00F93D72"/>
    <w:rsid w:val="00F93E65"/>
    <w:rsid w:val="00F94070"/>
    <w:rsid w:val="00F9494A"/>
    <w:rsid w:val="00F950B5"/>
    <w:rsid w:val="00F9513F"/>
    <w:rsid w:val="00F95147"/>
    <w:rsid w:val="00F95673"/>
    <w:rsid w:val="00F963C7"/>
    <w:rsid w:val="00F968F9"/>
    <w:rsid w:val="00F97544"/>
    <w:rsid w:val="00F97908"/>
    <w:rsid w:val="00F97B43"/>
    <w:rsid w:val="00FA07F8"/>
    <w:rsid w:val="00FA105C"/>
    <w:rsid w:val="00FA1475"/>
    <w:rsid w:val="00FA148A"/>
    <w:rsid w:val="00FA1BBE"/>
    <w:rsid w:val="00FA229C"/>
    <w:rsid w:val="00FA27C8"/>
    <w:rsid w:val="00FA330E"/>
    <w:rsid w:val="00FA37A7"/>
    <w:rsid w:val="00FA3B76"/>
    <w:rsid w:val="00FA3D83"/>
    <w:rsid w:val="00FA3DC7"/>
    <w:rsid w:val="00FA3E05"/>
    <w:rsid w:val="00FA4D66"/>
    <w:rsid w:val="00FA5A4E"/>
    <w:rsid w:val="00FA5F0C"/>
    <w:rsid w:val="00FA665D"/>
    <w:rsid w:val="00FA6696"/>
    <w:rsid w:val="00FA7003"/>
    <w:rsid w:val="00FA7C0E"/>
    <w:rsid w:val="00FB0082"/>
    <w:rsid w:val="00FB0106"/>
    <w:rsid w:val="00FB0243"/>
    <w:rsid w:val="00FB1205"/>
    <w:rsid w:val="00FB1527"/>
    <w:rsid w:val="00FB227C"/>
    <w:rsid w:val="00FB2537"/>
    <w:rsid w:val="00FB2F33"/>
    <w:rsid w:val="00FB32DA"/>
    <w:rsid w:val="00FB33DC"/>
    <w:rsid w:val="00FB33F6"/>
    <w:rsid w:val="00FB40B3"/>
    <w:rsid w:val="00FB4338"/>
    <w:rsid w:val="00FB466C"/>
    <w:rsid w:val="00FB477E"/>
    <w:rsid w:val="00FB4C9C"/>
    <w:rsid w:val="00FB4F0B"/>
    <w:rsid w:val="00FB6165"/>
    <w:rsid w:val="00FB6872"/>
    <w:rsid w:val="00FB7041"/>
    <w:rsid w:val="00FB76B8"/>
    <w:rsid w:val="00FB7C21"/>
    <w:rsid w:val="00FC0150"/>
    <w:rsid w:val="00FC03AB"/>
    <w:rsid w:val="00FC05CD"/>
    <w:rsid w:val="00FC25A9"/>
    <w:rsid w:val="00FC2E71"/>
    <w:rsid w:val="00FC43AD"/>
    <w:rsid w:val="00FC44D6"/>
    <w:rsid w:val="00FC4729"/>
    <w:rsid w:val="00FC4A8C"/>
    <w:rsid w:val="00FC4B38"/>
    <w:rsid w:val="00FC53DB"/>
    <w:rsid w:val="00FC5D42"/>
    <w:rsid w:val="00FC5D88"/>
    <w:rsid w:val="00FC5FC2"/>
    <w:rsid w:val="00FC6177"/>
    <w:rsid w:val="00FC63D1"/>
    <w:rsid w:val="00FC6A83"/>
    <w:rsid w:val="00FC71C7"/>
    <w:rsid w:val="00FC73D0"/>
    <w:rsid w:val="00FC7528"/>
    <w:rsid w:val="00FC768C"/>
    <w:rsid w:val="00FC7B21"/>
    <w:rsid w:val="00FD0572"/>
    <w:rsid w:val="00FD18C6"/>
    <w:rsid w:val="00FD1A97"/>
    <w:rsid w:val="00FD21E9"/>
    <w:rsid w:val="00FD2D7B"/>
    <w:rsid w:val="00FD37F6"/>
    <w:rsid w:val="00FD4589"/>
    <w:rsid w:val="00FD473E"/>
    <w:rsid w:val="00FD4D6A"/>
    <w:rsid w:val="00FD4F9B"/>
    <w:rsid w:val="00FD7DF9"/>
    <w:rsid w:val="00FD7FC9"/>
    <w:rsid w:val="00FE0226"/>
    <w:rsid w:val="00FE0B51"/>
    <w:rsid w:val="00FE0B78"/>
    <w:rsid w:val="00FE0ED4"/>
    <w:rsid w:val="00FE1113"/>
    <w:rsid w:val="00FE138E"/>
    <w:rsid w:val="00FE1EAB"/>
    <w:rsid w:val="00FE3465"/>
    <w:rsid w:val="00FE3910"/>
    <w:rsid w:val="00FE3BE2"/>
    <w:rsid w:val="00FE5689"/>
    <w:rsid w:val="00FE5AEC"/>
    <w:rsid w:val="00FE62D2"/>
    <w:rsid w:val="00FE67CF"/>
    <w:rsid w:val="00FE6D20"/>
    <w:rsid w:val="00FE6FB9"/>
    <w:rsid w:val="00FE70D3"/>
    <w:rsid w:val="00FE7549"/>
    <w:rsid w:val="00FE78F6"/>
    <w:rsid w:val="00FE7BCC"/>
    <w:rsid w:val="00FF0056"/>
    <w:rsid w:val="00FF042E"/>
    <w:rsid w:val="00FF126D"/>
    <w:rsid w:val="00FF149F"/>
    <w:rsid w:val="00FF1875"/>
    <w:rsid w:val="00FF2310"/>
    <w:rsid w:val="00FF2E73"/>
    <w:rsid w:val="00FF2FA2"/>
    <w:rsid w:val="00FF485D"/>
    <w:rsid w:val="00FF4AE2"/>
    <w:rsid w:val="00FF4DE9"/>
    <w:rsid w:val="00FF50A8"/>
    <w:rsid w:val="00FF571E"/>
    <w:rsid w:val="00FF5FFC"/>
    <w:rsid w:val="00FF641A"/>
    <w:rsid w:val="00FF6BD1"/>
    <w:rsid w:val="00FF6CC0"/>
    <w:rsid w:val="00FF6D5E"/>
    <w:rsid w:val="00FF7512"/>
    <w:rsid w:val="00FF7563"/>
    <w:rsid w:val="00FF7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16A4"/>
    <w:pPr>
      <w:autoSpaceDE w:val="0"/>
      <w:autoSpaceDN w:val="0"/>
      <w:adjustRightInd w:val="0"/>
      <w:snapToGrid w:val="0"/>
      <w:spacing w:after="120"/>
      <w:jc w:val="both"/>
    </w:pPr>
    <w:rPr>
      <w:sz w:val="22"/>
      <w:szCs w:val="22"/>
    </w:rPr>
  </w:style>
  <w:style w:type="paragraph" w:styleId="1">
    <w:name w:val="heading 1"/>
    <w:basedOn w:val="a"/>
    <w:next w:val="a"/>
    <w:link w:val="1Char"/>
    <w:qFormat/>
    <w:pPr>
      <w:keepNext/>
      <w:numPr>
        <w:numId w:val="2"/>
      </w:numPr>
      <w:spacing w:before="120"/>
      <w:outlineLvl w:val="0"/>
    </w:pPr>
    <w:rPr>
      <w:b/>
      <w:bCs/>
      <w:sz w:val="28"/>
      <w:szCs w:val="28"/>
    </w:rPr>
  </w:style>
  <w:style w:type="paragraph" w:styleId="2">
    <w:name w:val="heading 2"/>
    <w:basedOn w:val="a"/>
    <w:next w:val="a"/>
    <w:link w:val="2Char"/>
    <w:qFormat/>
    <w:pPr>
      <w:keepNext/>
      <w:numPr>
        <w:ilvl w:val="1"/>
        <w:numId w:val="2"/>
      </w:numPr>
      <w:spacing w:before="120"/>
      <w:outlineLvl w:val="1"/>
    </w:pPr>
    <w:rPr>
      <w:b/>
      <w:bCs/>
      <w:sz w:val="24"/>
    </w:rPr>
  </w:style>
  <w:style w:type="paragraph" w:styleId="3">
    <w:name w:val="heading 3"/>
    <w:basedOn w:val="a"/>
    <w:next w:val="a"/>
    <w:link w:val="3Char"/>
    <w:qFormat/>
    <w:pPr>
      <w:keepNext/>
      <w:numPr>
        <w:ilvl w:val="2"/>
        <w:numId w:val="2"/>
      </w:numPr>
      <w:spacing w:before="120"/>
      <w:outlineLvl w:val="2"/>
    </w:pPr>
    <w:rPr>
      <w:b/>
    </w:rPr>
  </w:style>
  <w:style w:type="paragraph" w:styleId="4">
    <w:name w:val="heading 4"/>
    <w:basedOn w:val="a"/>
    <w:next w:val="a"/>
    <w:qFormat/>
    <w:pPr>
      <w:keepNext/>
      <w:numPr>
        <w:ilvl w:val="3"/>
        <w:numId w:val="2"/>
      </w:numPr>
      <w:spacing w:before="120"/>
      <w:outlineLvl w:val="3"/>
    </w:pPr>
    <w:rPr>
      <w:b/>
      <w:bCs/>
      <w:szCs w:val="28"/>
    </w:rPr>
  </w:style>
  <w:style w:type="paragraph" w:styleId="5">
    <w:name w:val="heading 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aliases w:val="Table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Intense Quote"/>
    <w:basedOn w:val="a"/>
    <w:next w:val="a"/>
    <w:link w:val="Char3"/>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3">
    <w:name w:val="明显引用 Char"/>
    <w:basedOn w:val="a0"/>
    <w:link w:val="af0"/>
    <w:uiPriority w:val="30"/>
    <w:rsid w:val="00581A5F"/>
    <w:rPr>
      <w:i/>
      <w:iCs/>
      <w:color w:val="4F81BD" w:themeColor="accent1"/>
      <w:sz w:val="22"/>
      <w:szCs w:val="22"/>
    </w:rPr>
  </w:style>
  <w:style w:type="paragraph" w:customStyle="1" w:styleId="TitleText">
    <w:name w:val="Title Text"/>
    <w:basedOn w:val="a"/>
    <w:next w:val="a"/>
    <w:rsid w:val="009C46A2"/>
    <w:pPr>
      <w:autoSpaceDE/>
      <w:autoSpaceDN/>
      <w:adjustRightInd/>
      <w:snapToGrid/>
      <w:spacing w:after="220"/>
      <w:jc w:val="left"/>
    </w:pPr>
    <w:rPr>
      <w:rFonts w:ascii="Arial" w:eastAsia="MS Gothic" w:hAnsi="Arial"/>
      <w:b/>
      <w:szCs w:val="24"/>
      <w:lang w:val="en-GB"/>
    </w:rPr>
  </w:style>
  <w:style w:type="character" w:styleId="af1">
    <w:name w:val="annotation reference"/>
    <w:basedOn w:val="a0"/>
    <w:semiHidden/>
    <w:unhideWhenUsed/>
    <w:rsid w:val="00F72AF2"/>
    <w:rPr>
      <w:sz w:val="21"/>
      <w:szCs w:val="21"/>
    </w:rPr>
  </w:style>
  <w:style w:type="paragraph" w:styleId="af2">
    <w:name w:val="annotation text"/>
    <w:basedOn w:val="a"/>
    <w:link w:val="Char4"/>
    <w:uiPriority w:val="99"/>
    <w:unhideWhenUsed/>
    <w:rsid w:val="00F72AF2"/>
    <w:pPr>
      <w:jc w:val="left"/>
    </w:pPr>
  </w:style>
  <w:style w:type="character" w:customStyle="1" w:styleId="Char4">
    <w:name w:val="批注文字 Char"/>
    <w:basedOn w:val="a0"/>
    <w:link w:val="af2"/>
    <w:uiPriority w:val="99"/>
    <w:rsid w:val="00F72AF2"/>
    <w:rPr>
      <w:sz w:val="22"/>
      <w:szCs w:val="22"/>
    </w:rPr>
  </w:style>
  <w:style w:type="paragraph" w:styleId="af3">
    <w:name w:val="annotation subject"/>
    <w:basedOn w:val="af2"/>
    <w:next w:val="af2"/>
    <w:link w:val="Char5"/>
    <w:semiHidden/>
    <w:unhideWhenUsed/>
    <w:rsid w:val="00F72AF2"/>
    <w:rPr>
      <w:b/>
      <w:bCs/>
    </w:rPr>
  </w:style>
  <w:style w:type="character" w:customStyle="1" w:styleId="Char5">
    <w:name w:val="批注主题 Char"/>
    <w:basedOn w:val="Char4"/>
    <w:link w:val="af3"/>
    <w:semiHidden/>
    <w:rsid w:val="00F72AF2"/>
    <w:rPr>
      <w:b/>
      <w:bCs/>
      <w:sz w:val="22"/>
      <w:szCs w:val="22"/>
    </w:rPr>
  </w:style>
  <w:style w:type="paragraph" w:styleId="af4">
    <w:name w:val="List Paragraph"/>
    <w:aliases w:val="- Bullets,?? ??,?????,????,Lista1,中等深浅网格 1 - 着色 21,列表段落,¥¡¡¡¡ì¬º¥¹¥È¶ÎÂä,ÁÐ³ö¶ÎÂä,¥ê¥¹¥È¶ÎÂä,列表段落1,—ño’i—Ž,목록 단락,リスト段落,列出段落1,1st level - Bullet List Paragraph,Lettre d'introduction,Paragrafo elenco,Normal bullet 2,Bullet list,목록단락,列"/>
    <w:basedOn w:val="a"/>
    <w:link w:val="Char6"/>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Char6">
    <w:name w:val="列出段落 Char"/>
    <w:aliases w:val="- Bullets Char,?? ?? Char,????? Char,???? Char,Lista1 Char,中等深浅网格 1 - 着色 21 Char,列表段落 Char,¥¡¡¡¡ì¬º¥¹¥È¶ÎÂä Char,ÁÐ³ö¶ÎÂä Char,¥ê¥¹¥È¶ÎÂä Char,列表段落1 Char,—ño’i—Ž Char,목록 단락 Char,リスト段落 Char,列出段落1 Char,1st level - Bullet List Paragraph Char"/>
    <w:link w:val="af4"/>
    <w:uiPriority w:val="34"/>
    <w:qFormat/>
    <w:locked/>
    <w:rsid w:val="001232AB"/>
    <w:rPr>
      <w:lang w:val="en-GB" w:eastAsia="ja-JP"/>
    </w:rPr>
  </w:style>
  <w:style w:type="paragraph" w:customStyle="1" w:styleId="LGTdoc">
    <w:name w:val="LGTdoc_본문"/>
    <w:basedOn w:val="a"/>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af5">
    <w:name w:val="Quote"/>
    <w:basedOn w:val="a"/>
    <w:next w:val="a"/>
    <w:link w:val="Char7"/>
    <w:uiPriority w:val="29"/>
    <w:qFormat/>
    <w:rsid w:val="001E53CE"/>
    <w:pPr>
      <w:spacing w:before="200" w:after="160"/>
      <w:ind w:left="864" w:right="864"/>
      <w:jc w:val="center"/>
    </w:pPr>
    <w:rPr>
      <w:i/>
      <w:iCs/>
      <w:color w:val="404040" w:themeColor="text1" w:themeTint="BF"/>
    </w:rPr>
  </w:style>
  <w:style w:type="character" w:customStyle="1" w:styleId="Char7">
    <w:name w:val="引用 Char"/>
    <w:basedOn w:val="a0"/>
    <w:link w:val="af5"/>
    <w:uiPriority w:val="29"/>
    <w:rsid w:val="001E53CE"/>
    <w:rPr>
      <w:i/>
      <w:iCs/>
      <w:color w:val="404040" w:themeColor="text1" w:themeTint="BF"/>
      <w:sz w:val="22"/>
      <w:szCs w:val="22"/>
    </w:rPr>
  </w:style>
  <w:style w:type="character" w:styleId="af6">
    <w:name w:val="Book Title"/>
    <w:basedOn w:val="a0"/>
    <w:uiPriority w:val="33"/>
    <w:qFormat/>
    <w:rsid w:val="001E53CE"/>
    <w:rPr>
      <w:b/>
      <w:bCs/>
      <w:i/>
      <w:iCs/>
      <w:spacing w:val="5"/>
    </w:rPr>
  </w:style>
  <w:style w:type="character" w:customStyle="1" w:styleId="2Char">
    <w:name w:val="标题 2 Char"/>
    <w:basedOn w:val="a0"/>
    <w:link w:val="2"/>
    <w:rsid w:val="003969DF"/>
    <w:rPr>
      <w:b/>
      <w:bCs/>
      <w:sz w:val="24"/>
      <w:szCs w:val="22"/>
    </w:rPr>
  </w:style>
  <w:style w:type="character" w:customStyle="1" w:styleId="1Char">
    <w:name w:val="标题 1 Char"/>
    <w:basedOn w:val="a0"/>
    <w:link w:val="1"/>
    <w:rsid w:val="00F41DB4"/>
    <w:rPr>
      <w:b/>
      <w:bCs/>
      <w:sz w:val="28"/>
      <w:szCs w:val="28"/>
    </w:rPr>
  </w:style>
  <w:style w:type="character" w:customStyle="1" w:styleId="3Char">
    <w:name w:val="标题 3 Char"/>
    <w:basedOn w:val="a0"/>
    <w:link w:val="3"/>
    <w:rsid w:val="005F49EA"/>
    <w:rPr>
      <w:b/>
      <w:sz w:val="22"/>
      <w:szCs w:val="22"/>
    </w:rPr>
  </w:style>
  <w:style w:type="paragraph" w:customStyle="1" w:styleId="3GPPAgreements">
    <w:name w:val="3GPP Agreements"/>
    <w:basedOn w:val="a"/>
    <w:link w:val="3GPPAgreementsChar"/>
    <w:qFormat/>
    <w:rsid w:val="00A24900"/>
    <w:pPr>
      <w:numPr>
        <w:numId w:val="22"/>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A24900"/>
    <w:rPr>
      <w:lang w:eastAsia="zh-CN"/>
    </w:rPr>
  </w:style>
  <w:style w:type="paragraph" w:customStyle="1" w:styleId="Agreement">
    <w:name w:val="Agreement"/>
    <w:basedOn w:val="a"/>
    <w:next w:val="a"/>
    <w:uiPriority w:val="99"/>
    <w:qFormat/>
    <w:rsid w:val="009D5973"/>
    <w:pPr>
      <w:numPr>
        <w:numId w:val="41"/>
      </w:numPr>
      <w:autoSpaceDE/>
      <w:autoSpaceDN/>
      <w:adjustRightInd/>
      <w:snapToGrid/>
      <w:spacing w:before="60" w:after="160" w:line="259" w:lineRule="auto"/>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510267110">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33918861">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281482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539976705">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5999809">
      <w:bodyDiv w:val="1"/>
      <w:marLeft w:val="0"/>
      <w:marRight w:val="0"/>
      <w:marTop w:val="0"/>
      <w:marBottom w:val="0"/>
      <w:divBdr>
        <w:top w:val="none" w:sz="0" w:space="0" w:color="auto"/>
        <w:left w:val="none" w:sz="0" w:space="0" w:color="auto"/>
        <w:bottom w:val="none" w:sz="0" w:space="0" w:color="auto"/>
        <w:right w:val="none" w:sz="0" w:space="0" w:color="auto"/>
      </w:divBdr>
      <w:divsChild>
        <w:div w:id="106773914">
          <w:marLeft w:val="1166"/>
          <w:marRight w:val="0"/>
          <w:marTop w:val="80"/>
          <w:marBottom w:val="0"/>
          <w:divBdr>
            <w:top w:val="none" w:sz="0" w:space="0" w:color="auto"/>
            <w:left w:val="none" w:sz="0" w:space="0" w:color="auto"/>
            <w:bottom w:val="none" w:sz="0" w:space="0" w:color="auto"/>
            <w:right w:val="none" w:sz="0" w:space="0" w:color="auto"/>
          </w:divBdr>
        </w:div>
      </w:divsChild>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41410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8550B5-BEE6-46A2-941E-DE10EFE6E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1140</Words>
  <Characters>6498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2</cp:revision>
  <cp:lastPrinted>2007-06-18T22:08:00Z</cp:lastPrinted>
  <dcterms:created xsi:type="dcterms:W3CDTF">2022-02-14T16:38:00Z</dcterms:created>
  <dcterms:modified xsi:type="dcterms:W3CDTF">2022-02-14T16:38:00Z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(3)lKwCYm1iEH2c/ByMciBP5TgyGC/jMB9HScRbNppbw5OCZ5OkDiJg1D6/Tu2kvfNe5EQsBu/I
iYydwyhqOjlmSajEQ9Vmcny4V5hwjvwQWmRngu0hut6wr4+hVotjICtVxPLOn7fKL7+7EIh/
RANMpT4C0PDdRZciCD0hReo6Gxkpu6Ti6bJFfcNizmOnGpOyRCwcOyvChItX3/phr+jddCHd
4lsEDtuaE4D0j5zkwp</vt:lpwstr>
  </property>
  <property fmtid="{D5CDD505-2E9C-101B-9397-08002B2CF9AE}" pid="13" name="_2015_ms_pID_725343_00">
    <vt:lpwstr>_2015_ms_pID_725343</vt:lpwstr>
  </property>
  <property fmtid="{D5CDD505-2E9C-101B-9397-08002B2CF9AE}" pid="14" name="_2015_ms_pID_7253431">
    <vt:lpwstr>XKrSXsBop6LA1refnE1ISSJXd2UOwsoFH8xGjsAN4zYisK+iocFUHL
8/Ui+96pJw5CI7c6SZFEjxrY0HGKMV9f3D6eTIs70OmvkPYoGlZoOFjcIEDqWjsv/kSV+/OB
T4fOe2w1T/niuxEwFCa+KqCpIJYBsJQswza+GOEr3Svui7AajYPNYrx0aIZ6nkd0lgUm2RlB
I5d6yiCWvf6p3cus9Mho1iKbfk84IWL3eQXH</vt:lpwstr>
  </property>
  <property fmtid="{D5CDD505-2E9C-101B-9397-08002B2CF9AE}" pid="15" name="_2015_ms_pID_7253431_00">
    <vt:lpwstr>_2015_ms_pID_7253431</vt:lpwstr>
  </property>
  <property fmtid="{D5CDD505-2E9C-101B-9397-08002B2CF9AE}" pid="16" name="_2015_ms_pID_7253432">
    <vt:lpwstr>VHMOesq2lXifT0lSBFgfLcKoqNWzG+sW1gzb
u7G8gCLIS5XOoZA3XXr90mTEIpQVvA==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1644804403</vt:lpwstr>
  </property>
</Properties>
</file>