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Ref124589705"/>
    <w:bookmarkStart w:id="1" w:name="_Ref129681862"/>
    <w:p w14:paraId="78A1731B" w14:textId="7877F4A7" w:rsidR="000E3B7B" w:rsidRPr="00F32184" w:rsidRDefault="000E3B7B" w:rsidP="000E3B7B">
      <w:pPr>
        <w:tabs>
          <w:tab w:val="right" w:pos="9216"/>
        </w:tabs>
        <w:spacing w:after="0"/>
        <w:jc w:val="left"/>
        <w:rPr>
          <w:b/>
          <w:lang w:eastAsia="zh-CN"/>
        </w:rPr>
      </w:pPr>
      <w:r w:rsidRPr="00F63711">
        <w:rPr>
          <w:b/>
          <w:noProof/>
          <w:lang w:eastAsia="zh-CN"/>
        </w:rPr>
        <mc:AlternateContent>
          <mc:Choice Requires="wps">
            <w:drawing>
              <wp:anchor distT="0" distB="0" distL="114300" distR="114300" simplePos="0" relativeHeight="251659264" behindDoc="0" locked="1" layoutInCell="1" allowOverlap="1" wp14:anchorId="2CF1F8FB" wp14:editId="59E975B3">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9 w 21600"/>
                            <a:gd name="T1" fmla="*/ 2 h 21600"/>
                            <a:gd name="T2" fmla="*/ 3 w 21600"/>
                            <a:gd name="T3" fmla="*/ 9 h 21600"/>
                            <a:gd name="T4" fmla="*/ 9 w 21600"/>
                            <a:gd name="T5" fmla="*/ 19 h 21600"/>
                            <a:gd name="T6" fmla="*/ 16 w 21600"/>
                            <a:gd name="T7" fmla="*/ 9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14D7B24"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1;0,0" o:connectangles="270,180,90,0" textboxrect="5034,2279,16566,13674"/>
                <w10:anchorlock/>
              </v:shape>
            </w:pict>
          </mc:Fallback>
        </mc:AlternateContent>
      </w:r>
      <w:r w:rsidRPr="00F63711">
        <w:rPr>
          <w:b/>
          <w:lang w:eastAsia="zh-CN"/>
        </w:rPr>
        <w:t>3GPP TSG RAN WG1 Meeting #</w:t>
      </w:r>
      <w:r w:rsidR="00A03645" w:rsidRPr="00F32184">
        <w:rPr>
          <w:b/>
          <w:lang w:eastAsia="zh-CN"/>
        </w:rPr>
        <w:t>108</w:t>
      </w:r>
      <w:r w:rsidRPr="00F32184">
        <w:rPr>
          <w:b/>
          <w:lang w:eastAsia="zh-CN"/>
        </w:rPr>
        <w:t xml:space="preserve">-e </w:t>
      </w:r>
      <w:r w:rsidRPr="00F32184">
        <w:rPr>
          <w:b/>
          <w:lang w:eastAsia="zh-CN"/>
        </w:rPr>
        <w:tab/>
      </w:r>
      <w:r w:rsidR="003A426A" w:rsidRPr="00E12159">
        <w:rPr>
          <w:b/>
          <w:lang w:eastAsia="zh-CN"/>
        </w:rPr>
        <w:t>R1-2202431</w:t>
      </w:r>
      <w:r w:rsidR="004E438A" w:rsidRPr="00F32184">
        <w:rPr>
          <w:b/>
          <w:lang w:eastAsia="zh-CN"/>
        </w:rPr>
        <w:t xml:space="preserve"> </w:t>
      </w:r>
    </w:p>
    <w:p w14:paraId="64C9DABA" w14:textId="1F2437FD" w:rsidR="000E3B7B" w:rsidRPr="00F32184" w:rsidRDefault="004464A7" w:rsidP="00843B4B">
      <w:pPr>
        <w:tabs>
          <w:tab w:val="right" w:pos="9216"/>
        </w:tabs>
        <w:jc w:val="left"/>
        <w:rPr>
          <w:b/>
          <w:kern w:val="2"/>
          <w:lang w:eastAsia="zh-CN"/>
        </w:rPr>
      </w:pPr>
      <w:r w:rsidRPr="00F32184">
        <w:rPr>
          <w:b/>
          <w:lang w:eastAsia="zh-CN"/>
        </w:rPr>
        <w:t>E</w:t>
      </w:r>
      <w:r w:rsidR="000E3B7B" w:rsidRPr="00F32184">
        <w:rPr>
          <w:b/>
          <w:lang w:eastAsia="zh-CN"/>
        </w:rPr>
        <w:t>-</w:t>
      </w:r>
      <w:r w:rsidRPr="00F32184">
        <w:rPr>
          <w:b/>
          <w:lang w:eastAsia="zh-CN"/>
        </w:rPr>
        <w:t>m</w:t>
      </w:r>
      <w:r w:rsidR="000E3B7B" w:rsidRPr="00F32184">
        <w:rPr>
          <w:b/>
          <w:lang w:eastAsia="zh-CN"/>
        </w:rPr>
        <w:t xml:space="preserve">eeting, </w:t>
      </w:r>
      <w:bookmarkStart w:id="2" w:name="OLE_LINK6"/>
      <w:r w:rsidR="00A77D29" w:rsidRPr="00F32184">
        <w:rPr>
          <w:b/>
          <w:bCs/>
          <w:lang w:val="en-GB" w:eastAsia="zh-CN"/>
        </w:rPr>
        <w:t>February 21 –March 3</w:t>
      </w:r>
      <w:r w:rsidR="000E3B7B" w:rsidRPr="00F32184">
        <w:rPr>
          <w:b/>
          <w:lang w:eastAsia="zh-CN"/>
        </w:rPr>
        <w:t>, 202</w:t>
      </w:r>
      <w:bookmarkEnd w:id="2"/>
      <w:r w:rsidR="000E3B7B" w:rsidRPr="00F32184">
        <w:rPr>
          <w:b/>
          <w:lang w:eastAsia="zh-CN"/>
        </w:rPr>
        <w:t>1</w:t>
      </w:r>
    </w:p>
    <w:p w14:paraId="2ED8FE98" w14:textId="77777777" w:rsidR="000E3B7B" w:rsidRPr="00843B4B" w:rsidRDefault="000E3B7B" w:rsidP="000E3B7B">
      <w:pPr>
        <w:pBdr>
          <w:top w:val="single" w:sz="4" w:space="1" w:color="auto"/>
        </w:pBdr>
        <w:spacing w:after="0"/>
        <w:jc w:val="left"/>
        <w:rPr>
          <w:b/>
          <w:kern w:val="2"/>
          <w:lang w:eastAsia="zh-CN"/>
        </w:rPr>
      </w:pPr>
    </w:p>
    <w:p w14:paraId="55ABCBB5" w14:textId="77777777" w:rsidR="000E3B7B" w:rsidRPr="00F32184" w:rsidRDefault="000E3B7B" w:rsidP="000E3B7B">
      <w:pPr>
        <w:spacing w:after="60"/>
        <w:ind w:left="1555" w:hanging="1555"/>
        <w:jc w:val="left"/>
        <w:rPr>
          <w:b/>
          <w:lang w:eastAsia="zh-CN"/>
        </w:rPr>
      </w:pPr>
      <w:r w:rsidRPr="00F32184">
        <w:rPr>
          <w:b/>
          <w:lang w:eastAsia="zh-CN"/>
        </w:rPr>
        <w:t>Agenda Item:</w:t>
      </w:r>
      <w:r w:rsidRPr="00F32184">
        <w:rPr>
          <w:b/>
          <w:lang w:eastAsia="zh-CN"/>
        </w:rPr>
        <w:tab/>
      </w:r>
      <w:r w:rsidR="007873C9" w:rsidRPr="00F32184">
        <w:rPr>
          <w:b/>
          <w:lang w:eastAsia="zh-CN"/>
        </w:rPr>
        <w:t>7.1</w:t>
      </w:r>
    </w:p>
    <w:p w14:paraId="3AB2CB53" w14:textId="77777777" w:rsidR="000E3B7B" w:rsidRPr="00F32184" w:rsidRDefault="000E3B7B" w:rsidP="000E3B7B">
      <w:pPr>
        <w:spacing w:after="60"/>
        <w:ind w:left="1555" w:hanging="1555"/>
        <w:jc w:val="left"/>
        <w:rPr>
          <w:b/>
          <w:kern w:val="2"/>
          <w:lang w:eastAsia="zh-CN"/>
        </w:rPr>
      </w:pPr>
      <w:r w:rsidRPr="00F32184">
        <w:rPr>
          <w:b/>
          <w:kern w:val="2"/>
          <w:lang w:eastAsia="zh-CN"/>
        </w:rPr>
        <w:t>Source:</w:t>
      </w:r>
      <w:r w:rsidRPr="00F32184">
        <w:rPr>
          <w:b/>
          <w:kern w:val="2"/>
          <w:lang w:eastAsia="zh-CN"/>
        </w:rPr>
        <w:tab/>
        <w:t>Huawei, HiSilicon</w:t>
      </w:r>
    </w:p>
    <w:p w14:paraId="782F108E" w14:textId="100F0581" w:rsidR="000E3B7B" w:rsidRPr="00F32184" w:rsidRDefault="000E3B7B" w:rsidP="000E3B7B">
      <w:pPr>
        <w:spacing w:after="60"/>
        <w:ind w:left="1555" w:hanging="1555"/>
        <w:jc w:val="left"/>
        <w:rPr>
          <w:b/>
          <w:kern w:val="2"/>
          <w:lang w:eastAsia="zh-CN"/>
        </w:rPr>
      </w:pPr>
      <w:r w:rsidRPr="00F32184">
        <w:rPr>
          <w:b/>
          <w:kern w:val="2"/>
          <w:lang w:eastAsia="zh-CN"/>
        </w:rPr>
        <w:t>Title:</w:t>
      </w:r>
      <w:r w:rsidRPr="00F32184">
        <w:rPr>
          <w:b/>
          <w:kern w:val="2"/>
          <w:lang w:eastAsia="zh-CN"/>
        </w:rPr>
        <w:tab/>
      </w:r>
      <w:r w:rsidR="006C5873" w:rsidRPr="00F32184">
        <w:rPr>
          <w:b/>
          <w:kern w:val="2"/>
          <w:lang w:eastAsia="zh-CN"/>
        </w:rPr>
        <w:t>Discussion on</w:t>
      </w:r>
      <w:r w:rsidR="00981262" w:rsidRPr="00F32184">
        <w:rPr>
          <w:b/>
          <w:kern w:val="2"/>
          <w:lang w:eastAsia="zh-CN"/>
        </w:rPr>
        <w:t xml:space="preserve"> HARQ-ACK</w:t>
      </w:r>
      <w:r w:rsidR="006C5873" w:rsidRPr="00F32184">
        <w:rPr>
          <w:b/>
          <w:kern w:val="2"/>
          <w:lang w:eastAsia="zh-CN"/>
        </w:rPr>
        <w:t xml:space="preserve"> multiplexing </w:t>
      </w:r>
      <w:r w:rsidR="0006644A" w:rsidRPr="00F32184">
        <w:rPr>
          <w:b/>
          <w:kern w:val="2"/>
          <w:lang w:eastAsia="zh-CN"/>
        </w:rPr>
        <w:t>on</w:t>
      </w:r>
      <w:r w:rsidR="00F978CC" w:rsidRPr="00F32184">
        <w:rPr>
          <w:b/>
          <w:kern w:val="2"/>
          <w:lang w:eastAsia="zh-CN"/>
        </w:rPr>
        <w:t xml:space="preserve"> PUSCH </w:t>
      </w:r>
      <w:r w:rsidR="00656321" w:rsidRPr="00F32184">
        <w:rPr>
          <w:b/>
          <w:kern w:val="2"/>
          <w:lang w:eastAsia="zh-CN"/>
        </w:rPr>
        <w:t>without PUCCH</w:t>
      </w:r>
    </w:p>
    <w:p w14:paraId="409B1CE2" w14:textId="77777777" w:rsidR="000E3B7B" w:rsidRPr="00F32184" w:rsidRDefault="000E3B7B" w:rsidP="000E3B7B">
      <w:pPr>
        <w:spacing w:after="60"/>
        <w:ind w:left="1555" w:hanging="1555"/>
        <w:jc w:val="left"/>
        <w:rPr>
          <w:b/>
          <w:lang w:eastAsia="zh-CN"/>
        </w:rPr>
      </w:pPr>
      <w:r w:rsidRPr="00F32184">
        <w:rPr>
          <w:b/>
          <w:lang w:eastAsia="zh-CN"/>
        </w:rPr>
        <w:t>Document for:</w:t>
      </w:r>
      <w:r w:rsidRPr="00F32184">
        <w:rPr>
          <w:b/>
          <w:lang w:eastAsia="zh-CN"/>
        </w:rPr>
        <w:tab/>
        <w:t>Discussion and Decision</w:t>
      </w:r>
    </w:p>
    <w:p w14:paraId="19AFE957" w14:textId="77777777" w:rsidR="000E3B7B" w:rsidRPr="00843B4B" w:rsidRDefault="000E3B7B" w:rsidP="000E3B7B">
      <w:pPr>
        <w:pBdr>
          <w:bottom w:val="single" w:sz="4" w:space="1" w:color="auto"/>
        </w:pBdr>
        <w:spacing w:after="0"/>
        <w:jc w:val="left"/>
        <w:rPr>
          <w:b/>
          <w:kern w:val="2"/>
          <w:lang w:eastAsia="zh-CN"/>
        </w:rPr>
      </w:pPr>
    </w:p>
    <w:p w14:paraId="0C975CEA" w14:textId="77777777" w:rsidR="000E3B7B" w:rsidRPr="00843B4B" w:rsidRDefault="000E3B7B" w:rsidP="000E3B7B">
      <w:pPr>
        <w:pStyle w:val="1"/>
        <w:rPr>
          <w:sz w:val="22"/>
          <w:szCs w:val="22"/>
        </w:rPr>
      </w:pPr>
      <w:r w:rsidRPr="00843B4B">
        <w:rPr>
          <w:sz w:val="22"/>
          <w:szCs w:val="22"/>
        </w:rPr>
        <w:t>Introduction</w:t>
      </w:r>
      <w:bookmarkEnd w:id="0"/>
      <w:bookmarkEnd w:id="1"/>
    </w:p>
    <w:p w14:paraId="09F7FA32" w14:textId="72B9B288" w:rsidR="00E2497C" w:rsidRPr="00F32184" w:rsidRDefault="00EF116F" w:rsidP="00BD5171">
      <w:pPr>
        <w:rPr>
          <w:rFonts w:eastAsiaTheme="minorEastAsia"/>
          <w:lang w:eastAsia="zh-CN"/>
        </w:rPr>
      </w:pPr>
      <w:bookmarkStart w:id="3" w:name="OLE_LINK7"/>
      <w:bookmarkStart w:id="4" w:name="OLE_LINK8"/>
      <w:r w:rsidRPr="00F32184">
        <w:rPr>
          <w:rFonts w:eastAsiaTheme="minorEastAsia"/>
          <w:lang w:eastAsia="zh-CN"/>
        </w:rPr>
        <w:t xml:space="preserve">In </w:t>
      </w:r>
      <w:r w:rsidR="00624831" w:rsidRPr="00F32184">
        <w:rPr>
          <w:rFonts w:eastAsiaTheme="minorEastAsia"/>
          <w:lang w:eastAsia="zh-CN"/>
        </w:rPr>
        <w:t>RAN1#</w:t>
      </w:r>
      <w:r w:rsidR="00EF16A2" w:rsidRPr="00F32184">
        <w:rPr>
          <w:rFonts w:eastAsiaTheme="minorEastAsia"/>
          <w:lang w:eastAsia="zh-CN"/>
        </w:rPr>
        <w:t>107</w:t>
      </w:r>
      <w:r w:rsidR="00BF5E87" w:rsidRPr="00F32184">
        <w:rPr>
          <w:rFonts w:eastAsiaTheme="minorEastAsia"/>
          <w:lang w:eastAsia="zh-CN"/>
        </w:rPr>
        <w:t>-</w:t>
      </w:r>
      <w:r w:rsidR="00624831" w:rsidRPr="00F32184">
        <w:rPr>
          <w:rFonts w:eastAsiaTheme="minorEastAsia"/>
          <w:lang w:eastAsia="zh-CN"/>
        </w:rPr>
        <w:t>e</w:t>
      </w:r>
      <w:bookmarkEnd w:id="3"/>
      <w:bookmarkEnd w:id="4"/>
      <w:r w:rsidRPr="00F32184">
        <w:rPr>
          <w:rFonts w:eastAsiaTheme="minorEastAsia"/>
          <w:lang w:eastAsia="zh-CN"/>
        </w:rPr>
        <w:t xml:space="preserve">, </w:t>
      </w:r>
      <w:r w:rsidR="00474DA9" w:rsidRPr="00F32184">
        <w:rPr>
          <w:rFonts w:eastAsiaTheme="minorEastAsia"/>
          <w:lang w:eastAsia="zh-CN"/>
        </w:rPr>
        <w:t xml:space="preserve">the handling of HARQ </w:t>
      </w:r>
      <w:r w:rsidRPr="00F32184">
        <w:rPr>
          <w:rFonts w:eastAsiaTheme="minorEastAsia"/>
          <w:lang w:eastAsia="zh-CN"/>
        </w:rPr>
        <w:t xml:space="preserve">multiplexing </w:t>
      </w:r>
      <w:r w:rsidR="00474DA9" w:rsidRPr="00F32184">
        <w:rPr>
          <w:rFonts w:eastAsiaTheme="minorEastAsia"/>
          <w:lang w:eastAsia="zh-CN"/>
        </w:rPr>
        <w:t xml:space="preserve">on PUSCH </w:t>
      </w:r>
      <w:r w:rsidRPr="00F32184">
        <w:rPr>
          <w:rFonts w:eastAsiaTheme="minorEastAsia"/>
          <w:lang w:eastAsia="zh-CN"/>
        </w:rPr>
        <w:t xml:space="preserve">without </w:t>
      </w:r>
      <w:r w:rsidR="00815327" w:rsidRPr="00F32184">
        <w:rPr>
          <w:rFonts w:eastAsiaTheme="minorEastAsia"/>
          <w:lang w:eastAsia="zh-CN"/>
        </w:rPr>
        <w:t>the indication of co</w:t>
      </w:r>
      <w:r w:rsidR="00174861" w:rsidRPr="00F32184">
        <w:rPr>
          <w:rFonts w:eastAsiaTheme="minorEastAsia"/>
          <w:lang w:eastAsia="zh-CN"/>
        </w:rPr>
        <w:t>rresponding</w:t>
      </w:r>
      <w:r w:rsidR="00474DA9" w:rsidRPr="00F32184">
        <w:rPr>
          <w:rFonts w:eastAsiaTheme="minorEastAsia"/>
          <w:lang w:eastAsia="zh-CN"/>
        </w:rPr>
        <w:t xml:space="preserve"> </w:t>
      </w:r>
      <w:r w:rsidR="00E32F37" w:rsidRPr="00F32184">
        <w:rPr>
          <w:rFonts w:eastAsiaTheme="minorEastAsia"/>
          <w:lang w:eastAsia="zh-CN"/>
        </w:rPr>
        <w:t>PUCCH and</w:t>
      </w:r>
      <w:r w:rsidR="00E2497C" w:rsidRPr="00F32184">
        <w:rPr>
          <w:rFonts w:eastAsiaTheme="minorEastAsia"/>
          <w:lang w:eastAsia="zh-CN"/>
        </w:rPr>
        <w:t xml:space="preserve"> the </w:t>
      </w:r>
      <w:r w:rsidR="00AC682B" w:rsidRPr="00F32184">
        <w:rPr>
          <w:rFonts w:eastAsiaTheme="minorEastAsia"/>
          <w:lang w:eastAsia="zh-CN"/>
        </w:rPr>
        <w:t>fol</w:t>
      </w:r>
      <w:r w:rsidR="00E2497C" w:rsidRPr="00F32184">
        <w:rPr>
          <w:rFonts w:eastAsiaTheme="minorEastAsia"/>
          <w:lang w:eastAsia="zh-CN"/>
        </w:rPr>
        <w:t xml:space="preserve">lowing </w:t>
      </w:r>
      <w:r w:rsidR="007648F7">
        <w:rPr>
          <w:rFonts w:eastAsiaTheme="minorEastAsia"/>
          <w:lang w:eastAsia="zh-CN"/>
        </w:rPr>
        <w:t xml:space="preserve">was </w:t>
      </w:r>
      <w:r w:rsidR="00E2497C" w:rsidRPr="00F32184">
        <w:rPr>
          <w:rFonts w:eastAsiaTheme="minorEastAsia"/>
          <w:lang w:eastAsia="zh-CN"/>
        </w:rPr>
        <w:t>agree</w:t>
      </w:r>
      <w:r w:rsidR="007648F7">
        <w:rPr>
          <w:rFonts w:eastAsiaTheme="minorEastAsia"/>
          <w:lang w:eastAsia="zh-CN"/>
        </w:rPr>
        <w:t>d</w:t>
      </w:r>
    </w:p>
    <w:tbl>
      <w:tblPr>
        <w:tblStyle w:val="a6"/>
        <w:tblW w:w="0" w:type="auto"/>
        <w:tblLook w:val="04A0" w:firstRow="1" w:lastRow="0" w:firstColumn="1" w:lastColumn="0" w:noHBand="0" w:noVBand="1"/>
      </w:tblPr>
      <w:tblGrid>
        <w:gridCol w:w="8296"/>
      </w:tblGrid>
      <w:tr w:rsidR="005740BA" w:rsidRPr="00F32184" w14:paraId="41608329" w14:textId="77777777" w:rsidTr="005740BA">
        <w:tc>
          <w:tcPr>
            <w:tcW w:w="8296" w:type="dxa"/>
          </w:tcPr>
          <w:p w14:paraId="57C04746" w14:textId="77777777" w:rsidR="004F77F4" w:rsidRPr="00843B4B" w:rsidRDefault="004F77F4" w:rsidP="004F77F4">
            <w:pPr>
              <w:rPr>
                <w:rFonts w:eastAsia="Gulim"/>
                <w:b/>
                <w:bCs/>
                <w:highlight w:val="green"/>
              </w:rPr>
            </w:pPr>
            <w:r w:rsidRPr="00843B4B">
              <w:rPr>
                <w:b/>
                <w:bCs/>
                <w:highlight w:val="green"/>
              </w:rPr>
              <w:t>Agreement</w:t>
            </w:r>
          </w:p>
          <w:p w14:paraId="067B3947" w14:textId="77777777" w:rsidR="004F77F4" w:rsidRPr="00843B4B" w:rsidRDefault="004F77F4" w:rsidP="004F77F4">
            <w:pPr>
              <w:rPr>
                <w:rFonts w:eastAsia="Gulim"/>
                <w:b/>
                <w:bCs/>
                <w:highlight w:val="green"/>
              </w:rPr>
            </w:pPr>
            <w:r w:rsidRPr="003A426A">
              <w:t>For Rel-16 with multiple overlapping PUSCHs with no overlapping PUCCH with HARQ-ACK within a span of one PUCCH slot, if the UL-TDAI n.e. 4 (for Type 2 codebook) or equal to 1 (for Type 1 codebook) there is no consensus in RAN1 on Rel-16 UE behaviour </w:t>
            </w:r>
            <w:r w:rsidRPr="003A426A">
              <w:br/>
              <w:t> </w:t>
            </w:r>
            <w:r w:rsidRPr="003A426A">
              <w:br/>
            </w:r>
            <w:r w:rsidRPr="003A426A">
              <w:rPr>
                <w:b/>
                <w:bCs/>
                <w:highlight w:val="green"/>
              </w:rPr>
              <w:t>Agreement</w:t>
            </w:r>
          </w:p>
          <w:p w14:paraId="1B811071" w14:textId="799D72E0" w:rsidR="005740BA" w:rsidRPr="00F37665" w:rsidRDefault="004F77F4" w:rsidP="00843B4B">
            <w:pPr>
              <w:rPr>
                <w:iCs/>
              </w:rPr>
            </w:pPr>
            <w:r w:rsidRPr="003A426A">
              <w:t>For Rel-16 with one PUSCH and no overlapping PUCCH with HARQ-ACK within a span of one PUCCH slot (both single carrier and UL CA), if the UL-TDAI is not equal to 4 (for Type 2 codebook) or equal to 1 (for Type 1 codebook), the UE multiplexes HARQ-ACK following the UL-TDAI into the PUSCH.</w:t>
            </w:r>
          </w:p>
        </w:tc>
      </w:tr>
    </w:tbl>
    <w:p w14:paraId="69C453C9" w14:textId="2EA74060" w:rsidR="005E3E49" w:rsidRPr="00843B4B" w:rsidRDefault="00843B4B" w:rsidP="00843B4B">
      <w:pPr>
        <w:spacing w:before="120"/>
        <w:rPr>
          <w:rFonts w:eastAsiaTheme="minorEastAsia"/>
          <w:lang w:eastAsia="zh-CN"/>
        </w:rPr>
      </w:pPr>
      <w:r>
        <w:rPr>
          <w:rFonts w:eastAsiaTheme="minorEastAsia"/>
          <w:lang w:eastAsia="zh-CN"/>
        </w:rPr>
        <w:t>I</w:t>
      </w:r>
      <w:r w:rsidR="00177A0A" w:rsidRPr="00F32184">
        <w:rPr>
          <w:rFonts w:eastAsiaTheme="minorEastAsia"/>
          <w:lang w:eastAsia="zh-CN"/>
        </w:rPr>
        <w:t xml:space="preserve">t </w:t>
      </w:r>
      <w:r>
        <w:rPr>
          <w:rFonts w:eastAsiaTheme="minorEastAsia"/>
          <w:lang w:eastAsia="zh-CN"/>
        </w:rPr>
        <w:t>wa</w:t>
      </w:r>
      <w:r w:rsidR="00177A0A" w:rsidRPr="00F32184">
        <w:rPr>
          <w:rFonts w:eastAsiaTheme="minorEastAsia"/>
          <w:lang w:eastAsia="zh-CN"/>
        </w:rPr>
        <w:t xml:space="preserve">s </w:t>
      </w:r>
      <w:r w:rsidR="00277375" w:rsidRPr="00F32184">
        <w:rPr>
          <w:rFonts w:eastAsiaTheme="minorEastAsia"/>
          <w:lang w:eastAsia="zh-CN"/>
        </w:rPr>
        <w:t xml:space="preserve">also </w:t>
      </w:r>
      <w:r w:rsidR="00177A0A" w:rsidRPr="00F32184">
        <w:rPr>
          <w:rFonts w:eastAsiaTheme="minorEastAsia"/>
          <w:lang w:eastAsia="zh-CN"/>
        </w:rPr>
        <w:t xml:space="preserve">agreed that </w:t>
      </w:r>
      <w:r w:rsidR="005E3E49" w:rsidRPr="00843B4B">
        <w:rPr>
          <w:color w:val="000000"/>
        </w:rPr>
        <w:t>UE behavior f</w:t>
      </w:r>
      <w:r w:rsidR="005E3E49" w:rsidRPr="00F32184">
        <w:rPr>
          <w:color w:val="000000"/>
        </w:rPr>
        <w:t>or the following case in Rel-16</w:t>
      </w:r>
      <w:r w:rsidR="005E3E49" w:rsidRPr="003A426A">
        <w:rPr>
          <w:color w:val="000000"/>
        </w:rPr>
        <w:t xml:space="preserve"> will be discussed</w:t>
      </w:r>
      <w:r>
        <w:rPr>
          <w:rFonts w:eastAsiaTheme="minorEastAsia"/>
          <w:lang w:eastAsia="zh-CN"/>
        </w:rPr>
        <w:t xml:space="preserve"> further</w:t>
      </w:r>
      <w:r w:rsidR="005E3E49" w:rsidRPr="003A426A">
        <w:rPr>
          <w:color w:val="000000"/>
        </w:rPr>
        <w:t>:</w:t>
      </w:r>
    </w:p>
    <w:p w14:paraId="2BCF3EA8" w14:textId="07C63E27" w:rsidR="005E3E49" w:rsidRPr="00F32184" w:rsidRDefault="005E3E49" w:rsidP="00843B4B">
      <w:pPr>
        <w:pStyle w:val="a5"/>
        <w:numPr>
          <w:ilvl w:val="0"/>
          <w:numId w:val="13"/>
        </w:numPr>
        <w:snapToGrid/>
        <w:spacing w:after="0"/>
        <w:ind w:firstLineChars="0"/>
        <w:contextualSpacing/>
        <w:jc w:val="left"/>
      </w:pPr>
      <w:r w:rsidRPr="00F32184">
        <w:rPr>
          <w:color w:val="000000"/>
        </w:rPr>
        <w:t>More than one non-overlapping PUSCH and no overlapping PUCCH with HARQ-ACK within a span on one PUCCH slot (both single carrier and UL CA), if </w:t>
      </w:r>
      <w:r w:rsidRPr="00F32184">
        <w:rPr>
          <w:color w:val="000000" w:themeColor="text1"/>
        </w:rPr>
        <w:t>for at least one of the PUSCHs </w:t>
      </w:r>
      <w:r w:rsidRPr="00F32184">
        <w:rPr>
          <w:color w:val="000000"/>
        </w:rPr>
        <w:t>the UL-TDAI is not equal to 4 (for</w:t>
      </w:r>
      <w:r w:rsidR="009870A9">
        <w:rPr>
          <w:color w:val="000000"/>
        </w:rPr>
        <w:t xml:space="preserve"> Type 2 codebook) or</w:t>
      </w:r>
      <w:r w:rsidRPr="00F32184">
        <w:rPr>
          <w:color w:val="000000"/>
        </w:rPr>
        <w:t> equal to 1 (for Type 1 codebook)</w:t>
      </w:r>
    </w:p>
    <w:p w14:paraId="25D43A3A" w14:textId="761E79A5" w:rsidR="00BD5171" w:rsidRPr="00F32184" w:rsidRDefault="00060464" w:rsidP="00BD5171">
      <w:pPr>
        <w:rPr>
          <w:rFonts w:eastAsiaTheme="minorEastAsia"/>
          <w:lang w:eastAsia="zh-CN"/>
        </w:rPr>
      </w:pPr>
      <w:r w:rsidRPr="00F32184">
        <w:rPr>
          <w:rFonts w:eastAsiaTheme="minorEastAsia"/>
          <w:lang w:eastAsia="zh-CN"/>
        </w:rPr>
        <w:t xml:space="preserve">In this paper, </w:t>
      </w:r>
      <w:r w:rsidR="00CE6FC7" w:rsidRPr="00F32184">
        <w:rPr>
          <w:rFonts w:eastAsiaTheme="minorEastAsia"/>
          <w:lang w:eastAsia="zh-CN"/>
        </w:rPr>
        <w:t>we will discuss</w:t>
      </w:r>
      <w:r w:rsidR="000F02C2" w:rsidRPr="00F32184">
        <w:rPr>
          <w:rFonts w:eastAsiaTheme="minorEastAsia"/>
          <w:lang w:eastAsia="zh-CN"/>
        </w:rPr>
        <w:t xml:space="preserve"> </w:t>
      </w:r>
      <w:r w:rsidR="002D637B" w:rsidRPr="00F32184">
        <w:rPr>
          <w:rFonts w:eastAsiaTheme="minorEastAsia"/>
          <w:lang w:eastAsia="zh-CN"/>
        </w:rPr>
        <w:t xml:space="preserve">the </w:t>
      </w:r>
      <w:r w:rsidR="00092759" w:rsidRPr="00F32184">
        <w:rPr>
          <w:rFonts w:eastAsiaTheme="minorEastAsia"/>
          <w:lang w:eastAsia="zh-CN"/>
        </w:rPr>
        <w:t>UE behavior</w:t>
      </w:r>
      <w:r w:rsidR="002D637B" w:rsidRPr="00F32184">
        <w:rPr>
          <w:rFonts w:eastAsiaTheme="minorEastAsia"/>
          <w:lang w:eastAsia="zh-CN"/>
        </w:rPr>
        <w:t xml:space="preserve"> </w:t>
      </w:r>
      <w:r w:rsidR="0064268D" w:rsidRPr="00F32184">
        <w:rPr>
          <w:rFonts w:eastAsiaTheme="minorEastAsia"/>
          <w:lang w:eastAsia="zh-CN"/>
        </w:rPr>
        <w:t>for</w:t>
      </w:r>
      <w:r w:rsidR="00092759" w:rsidRPr="00F32184">
        <w:rPr>
          <w:rFonts w:eastAsiaTheme="minorEastAsia"/>
          <w:lang w:eastAsia="zh-CN"/>
        </w:rPr>
        <w:t xml:space="preserve"> the </w:t>
      </w:r>
      <w:r w:rsidR="0064268D" w:rsidRPr="00F32184">
        <w:rPr>
          <w:rFonts w:eastAsiaTheme="minorEastAsia"/>
          <w:lang w:eastAsia="zh-CN"/>
        </w:rPr>
        <w:t>remaining</w:t>
      </w:r>
      <w:r w:rsidR="00092759" w:rsidRPr="00F32184">
        <w:rPr>
          <w:rFonts w:eastAsiaTheme="minorEastAsia"/>
          <w:lang w:eastAsia="zh-CN"/>
        </w:rPr>
        <w:t xml:space="preserve"> </w:t>
      </w:r>
      <w:r w:rsidR="002D637B" w:rsidRPr="00F32184">
        <w:rPr>
          <w:rFonts w:eastAsiaTheme="minorEastAsia"/>
          <w:lang w:eastAsia="zh-CN"/>
        </w:rPr>
        <w:t>case.</w:t>
      </w:r>
    </w:p>
    <w:p w14:paraId="3E6E45E8" w14:textId="0735663A" w:rsidR="00AC07D2" w:rsidRPr="003A426A" w:rsidRDefault="00AC07D2" w:rsidP="00843B4B">
      <w:pPr>
        <w:pStyle w:val="1"/>
        <w:rPr>
          <w:lang w:eastAsia="zh-CN"/>
        </w:rPr>
      </w:pPr>
      <w:r w:rsidRPr="00F32184">
        <w:rPr>
          <w:sz w:val="22"/>
          <w:szCs w:val="22"/>
          <w:lang w:eastAsia="zh-CN"/>
        </w:rPr>
        <w:t xml:space="preserve">Discussion </w:t>
      </w:r>
      <w:r w:rsidR="008576EA" w:rsidRPr="00F32184">
        <w:rPr>
          <w:sz w:val="22"/>
          <w:szCs w:val="22"/>
          <w:lang w:eastAsia="zh-CN"/>
        </w:rPr>
        <w:t>on UCI multiplexing on PUSCH without PUCCH</w:t>
      </w:r>
    </w:p>
    <w:p w14:paraId="63427BC3" w14:textId="501799C3" w:rsidR="003E01F5" w:rsidRPr="00843B4B" w:rsidRDefault="005E5E5C">
      <w:pPr>
        <w:rPr>
          <w:b/>
          <w:color w:val="000000"/>
        </w:rPr>
      </w:pPr>
      <w:r>
        <w:rPr>
          <w:b/>
          <w:color w:val="000000"/>
        </w:rPr>
        <w:t xml:space="preserve">Case 1: </w:t>
      </w:r>
      <w:r w:rsidR="009372D4" w:rsidRPr="00F32184">
        <w:rPr>
          <w:b/>
          <w:color w:val="000000"/>
        </w:rPr>
        <w:t>Multiple non-overlapping mini-slot PUSCH(s) without HARQ-ACK within a span on one PUCCH slot for single CC</w:t>
      </w:r>
    </w:p>
    <w:p w14:paraId="0B72B7C9" w14:textId="73CB9919" w:rsidR="003C77E2" w:rsidRPr="00F32184" w:rsidRDefault="0086181E" w:rsidP="00843B4B">
      <w:pPr>
        <w:keepNext/>
        <w:rPr>
          <w:lang w:eastAsia="zh-CN"/>
        </w:rPr>
      </w:pPr>
      <w:r>
        <w:rPr>
          <w:noProof/>
          <w:lang w:eastAsia="zh-CN"/>
        </w:rPr>
        <w:drawing>
          <wp:inline distT="0" distB="0" distL="0" distR="0" wp14:anchorId="64BD5914" wp14:editId="3CF1A51D">
            <wp:extent cx="5274310" cy="1373505"/>
            <wp:effectExtent l="0" t="0" r="254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274310" cy="1373505"/>
                    </a:xfrm>
                    <a:prstGeom prst="rect">
                      <a:avLst/>
                    </a:prstGeom>
                  </pic:spPr>
                </pic:pic>
              </a:graphicData>
            </a:graphic>
          </wp:inline>
        </w:drawing>
      </w:r>
    </w:p>
    <w:p w14:paraId="0892D04B" w14:textId="6D0E2687" w:rsidR="003E01F5" w:rsidRPr="00843B4B" w:rsidRDefault="003C77E2" w:rsidP="00843B4B">
      <w:pPr>
        <w:pStyle w:val="a7"/>
        <w:jc w:val="center"/>
        <w:rPr>
          <w:lang w:eastAsia="zh-CN"/>
        </w:rPr>
      </w:pPr>
      <w:r w:rsidRPr="00843B4B">
        <w:rPr>
          <w:rFonts w:ascii="Times New Roman" w:eastAsia="宋体" w:hAnsi="Times New Roman" w:cs="Times New Roman"/>
          <w:sz w:val="22"/>
          <w:szCs w:val="22"/>
          <w:lang w:eastAsia="zh-CN"/>
        </w:rPr>
        <w:t xml:space="preserve">Figure </w:t>
      </w:r>
      <w:r w:rsidRPr="00843B4B">
        <w:rPr>
          <w:rFonts w:ascii="Times New Roman" w:eastAsia="宋体" w:hAnsi="Times New Roman" w:cs="Times New Roman"/>
          <w:sz w:val="22"/>
          <w:szCs w:val="22"/>
          <w:lang w:eastAsia="zh-CN"/>
        </w:rPr>
        <w:fldChar w:fldCharType="begin"/>
      </w:r>
      <w:r w:rsidRPr="00843B4B">
        <w:rPr>
          <w:rFonts w:ascii="Times New Roman" w:eastAsia="宋体" w:hAnsi="Times New Roman" w:cs="Times New Roman"/>
          <w:sz w:val="22"/>
          <w:szCs w:val="22"/>
          <w:lang w:eastAsia="zh-CN"/>
        </w:rPr>
        <w:instrText xml:space="preserve"> SEQ Figure \* ARABIC </w:instrText>
      </w:r>
      <w:r w:rsidRPr="00843B4B">
        <w:rPr>
          <w:rFonts w:ascii="Times New Roman" w:eastAsia="宋体" w:hAnsi="Times New Roman" w:cs="Times New Roman"/>
          <w:sz w:val="22"/>
          <w:szCs w:val="22"/>
          <w:lang w:eastAsia="zh-CN"/>
        </w:rPr>
        <w:fldChar w:fldCharType="separate"/>
      </w:r>
      <w:r w:rsidR="00243FF7" w:rsidRPr="00F32184">
        <w:rPr>
          <w:rFonts w:ascii="Times New Roman" w:eastAsia="宋体" w:hAnsi="Times New Roman" w:cs="Times New Roman"/>
          <w:noProof/>
          <w:sz w:val="22"/>
          <w:szCs w:val="22"/>
          <w:lang w:eastAsia="zh-CN"/>
        </w:rPr>
        <w:t>1</w:t>
      </w:r>
      <w:r w:rsidRPr="00843B4B">
        <w:rPr>
          <w:rFonts w:ascii="Times New Roman" w:eastAsia="宋体" w:hAnsi="Times New Roman" w:cs="Times New Roman"/>
          <w:sz w:val="22"/>
          <w:szCs w:val="22"/>
          <w:lang w:eastAsia="zh-CN"/>
        </w:rPr>
        <w:fldChar w:fldCharType="end"/>
      </w:r>
      <w:r w:rsidRPr="00843B4B">
        <w:rPr>
          <w:rFonts w:ascii="Times New Roman" w:eastAsia="宋体" w:hAnsi="Times New Roman" w:cs="Times New Roman"/>
          <w:sz w:val="22"/>
          <w:szCs w:val="22"/>
          <w:lang w:eastAsia="zh-CN"/>
        </w:rPr>
        <w:t xml:space="preserve"> multiple mini-slot PUSCHs without PUCCH for single CC</w:t>
      </w:r>
    </w:p>
    <w:p w14:paraId="50C142A8" w14:textId="1A3928CB" w:rsidR="00F65D25" w:rsidRPr="00F32184" w:rsidRDefault="00560526">
      <w:pPr>
        <w:rPr>
          <w:lang w:eastAsia="zh-CN"/>
        </w:rPr>
      </w:pPr>
      <w:r w:rsidRPr="00F32184">
        <w:rPr>
          <w:lang w:eastAsia="zh-CN"/>
        </w:rPr>
        <w:t xml:space="preserve">For single CC, if mini-slot </w:t>
      </w:r>
      <w:r w:rsidR="0031597A">
        <w:rPr>
          <w:lang w:eastAsia="zh-CN"/>
        </w:rPr>
        <w:t>scheduling for</w:t>
      </w:r>
      <w:r w:rsidRPr="00F32184">
        <w:rPr>
          <w:lang w:eastAsia="zh-CN"/>
        </w:rPr>
        <w:t xml:space="preserve"> PUSCH is supported and multiple PUSCHs are overlapped with PUCCH</w:t>
      </w:r>
      <w:r w:rsidR="008C42A8" w:rsidRPr="00F32184">
        <w:rPr>
          <w:lang w:eastAsia="zh-CN"/>
        </w:rPr>
        <w:t>. The UE does not know whether the PUSCH is overlapped with PUCCH if the UE missed the</w:t>
      </w:r>
      <w:r w:rsidR="007361E2">
        <w:rPr>
          <w:lang w:eastAsia="zh-CN"/>
        </w:rPr>
        <w:t xml:space="preserve"> DCI indicating the</w:t>
      </w:r>
      <w:r w:rsidR="008C42A8" w:rsidRPr="00F32184">
        <w:rPr>
          <w:lang w:eastAsia="zh-CN"/>
        </w:rPr>
        <w:t xml:space="preserve"> PUCCH</w:t>
      </w:r>
      <w:r w:rsidR="008E4725">
        <w:rPr>
          <w:lang w:eastAsia="zh-CN"/>
        </w:rPr>
        <w:t xml:space="preserve"> resource</w:t>
      </w:r>
      <w:r w:rsidR="008C42A8" w:rsidRPr="00F32184">
        <w:rPr>
          <w:lang w:eastAsia="zh-CN"/>
        </w:rPr>
        <w:t xml:space="preserve">. Thus only UL-TDAI can be used to determine </w:t>
      </w:r>
      <w:r w:rsidR="00806F28">
        <w:rPr>
          <w:lang w:eastAsia="zh-CN"/>
        </w:rPr>
        <w:t>whether the PUCCH is overlapped with PUCCH</w:t>
      </w:r>
      <w:r w:rsidR="0097273D">
        <w:rPr>
          <w:lang w:eastAsia="zh-CN"/>
        </w:rPr>
        <w:t>, this is the intention to introduce the UL-TDAI</w:t>
      </w:r>
      <w:r w:rsidR="003E27DE">
        <w:rPr>
          <w:lang w:eastAsia="zh-CN"/>
        </w:rPr>
        <w:t xml:space="preserve"> indication</w:t>
      </w:r>
      <w:r w:rsidR="008C42A8" w:rsidRPr="00F32184">
        <w:rPr>
          <w:lang w:eastAsia="zh-CN"/>
        </w:rPr>
        <w:t xml:space="preserve">. </w:t>
      </w:r>
    </w:p>
    <w:p w14:paraId="0320C941" w14:textId="29AD1D3A" w:rsidR="007E297B" w:rsidRPr="00F32184" w:rsidRDefault="00F65D25" w:rsidP="004A1A8F">
      <w:pPr>
        <w:rPr>
          <w:lang w:eastAsia="zh-CN"/>
        </w:rPr>
      </w:pPr>
      <w:r w:rsidRPr="00F32184">
        <w:rPr>
          <w:lang w:eastAsia="zh-CN"/>
        </w:rPr>
        <w:lastRenderedPageBreak/>
        <w:t xml:space="preserve">If only one UL-TDAI of the PUSCHs </w:t>
      </w:r>
      <w:r w:rsidR="00825884">
        <w:rPr>
          <w:lang w:eastAsia="zh-CN"/>
        </w:rPr>
        <w:t xml:space="preserve">is </w:t>
      </w:r>
      <w:r w:rsidRPr="00F32184">
        <w:rPr>
          <w:lang w:eastAsia="zh-CN"/>
        </w:rPr>
        <w:t xml:space="preserve">not equal to 4 (for Type 2 codebook) or equal to 1 (for Type 1 codebook), the UE </w:t>
      </w:r>
      <w:r w:rsidR="00CB7E85">
        <w:rPr>
          <w:lang w:eastAsia="zh-CN"/>
        </w:rPr>
        <w:t>should</w:t>
      </w:r>
      <w:r w:rsidRPr="00F32184">
        <w:rPr>
          <w:lang w:eastAsia="zh-CN"/>
        </w:rPr>
        <w:t xml:space="preserve"> multiple</w:t>
      </w:r>
      <w:r w:rsidR="000245DF">
        <w:rPr>
          <w:lang w:eastAsia="zh-CN"/>
        </w:rPr>
        <w:t>x</w:t>
      </w:r>
      <w:r w:rsidRPr="00F32184">
        <w:rPr>
          <w:lang w:eastAsia="zh-CN"/>
        </w:rPr>
        <w:t xml:space="preserve"> the HARQ</w:t>
      </w:r>
      <w:r w:rsidR="00A76F27">
        <w:rPr>
          <w:lang w:eastAsia="zh-CN"/>
        </w:rPr>
        <w:t>-ACK information</w:t>
      </w:r>
      <w:r w:rsidRPr="00F32184">
        <w:rPr>
          <w:lang w:eastAsia="zh-CN"/>
        </w:rPr>
        <w:t xml:space="preserve"> on the PUSCH following the UL-T</w:t>
      </w:r>
      <w:r w:rsidR="00A90B88">
        <w:rPr>
          <w:lang w:eastAsia="zh-CN"/>
        </w:rPr>
        <w:t>D</w:t>
      </w:r>
      <w:r w:rsidRPr="00F32184">
        <w:rPr>
          <w:lang w:eastAsia="zh-CN"/>
        </w:rPr>
        <w:t xml:space="preserve">AI. If there </w:t>
      </w:r>
      <w:r w:rsidR="00B536BD" w:rsidRPr="00F32184">
        <w:rPr>
          <w:lang w:eastAsia="zh-CN"/>
        </w:rPr>
        <w:t>are more than</w:t>
      </w:r>
      <w:r w:rsidRPr="00F32184">
        <w:rPr>
          <w:lang w:eastAsia="zh-CN"/>
        </w:rPr>
        <w:t xml:space="preserve"> one UL-TDAI of the PUSCHs not equal to 4 (for Type 2 codebook) or equal to 1 (for Type 1 codebook), the UE can multiple</w:t>
      </w:r>
      <w:r w:rsidR="00F9441D">
        <w:rPr>
          <w:lang w:eastAsia="zh-CN"/>
        </w:rPr>
        <w:t>x</w:t>
      </w:r>
      <w:r w:rsidRPr="00F32184">
        <w:rPr>
          <w:lang w:eastAsia="zh-CN"/>
        </w:rPr>
        <w:t xml:space="preserve"> the HARQ</w:t>
      </w:r>
      <w:r w:rsidR="00480CB2">
        <w:rPr>
          <w:lang w:eastAsia="zh-CN"/>
        </w:rPr>
        <w:t>-ACK information</w:t>
      </w:r>
      <w:r w:rsidRPr="00F32184">
        <w:rPr>
          <w:lang w:eastAsia="zh-CN"/>
        </w:rPr>
        <w:t xml:space="preserve"> on the </w:t>
      </w:r>
      <w:r w:rsidR="0033686B">
        <w:rPr>
          <w:lang w:eastAsia="zh-CN"/>
        </w:rPr>
        <w:t xml:space="preserve">selected </w:t>
      </w:r>
      <w:r w:rsidRPr="00F32184">
        <w:rPr>
          <w:lang w:eastAsia="zh-CN"/>
        </w:rPr>
        <w:t>PUSCH following the UL-T</w:t>
      </w:r>
      <w:r w:rsidR="00A90B88">
        <w:rPr>
          <w:lang w:eastAsia="zh-CN"/>
        </w:rPr>
        <w:t>D</w:t>
      </w:r>
      <w:r w:rsidRPr="00F32184">
        <w:rPr>
          <w:lang w:eastAsia="zh-CN"/>
        </w:rPr>
        <w:t xml:space="preserve">AI. </w:t>
      </w:r>
      <w:r w:rsidR="00FF0DDE">
        <w:rPr>
          <w:lang w:eastAsia="zh-CN"/>
        </w:rPr>
        <w:t xml:space="preserve">For the selection of PUSCH, </w:t>
      </w:r>
      <w:r w:rsidR="00825884">
        <w:rPr>
          <w:lang w:eastAsia="zh-CN"/>
        </w:rPr>
        <w:t xml:space="preserve">the </w:t>
      </w:r>
      <w:r w:rsidR="005A1D4C" w:rsidRPr="00F32184">
        <w:rPr>
          <w:lang w:eastAsia="zh-CN"/>
        </w:rPr>
        <w:t>Rel-15 rules should be reused as much as possible</w:t>
      </w:r>
      <w:r w:rsidR="00EB40B0" w:rsidRPr="00F32184">
        <w:rPr>
          <w:lang w:eastAsia="zh-CN"/>
        </w:rPr>
        <w:t xml:space="preserve"> to </w:t>
      </w:r>
      <w:r w:rsidR="00825884">
        <w:rPr>
          <w:lang w:eastAsia="zh-CN"/>
        </w:rPr>
        <w:t>minimize</w:t>
      </w:r>
      <w:r w:rsidR="00034A4D" w:rsidRPr="00F32184">
        <w:rPr>
          <w:lang w:eastAsia="zh-CN"/>
        </w:rPr>
        <w:t xml:space="preserve"> specification change and implementation change</w:t>
      </w:r>
      <w:r w:rsidR="00DD4396" w:rsidRPr="00F32184">
        <w:rPr>
          <w:lang w:eastAsia="zh-CN"/>
        </w:rPr>
        <w:t>.</w:t>
      </w:r>
      <w:r w:rsidR="009A27A2" w:rsidRPr="00F32184">
        <w:rPr>
          <w:lang w:eastAsia="zh-CN"/>
        </w:rPr>
        <w:t xml:space="preserve"> </w:t>
      </w:r>
      <w:r w:rsidR="00387C84" w:rsidRPr="00F32184">
        <w:rPr>
          <w:lang w:eastAsia="zh-CN"/>
        </w:rPr>
        <w:t>It is unnecessary to define a new rule.</w:t>
      </w:r>
      <w:r w:rsidR="0040661D" w:rsidRPr="00F32184">
        <w:rPr>
          <w:lang w:eastAsia="zh-CN"/>
        </w:rPr>
        <w:t xml:space="preserve"> </w:t>
      </w:r>
      <w:r w:rsidR="00946D45" w:rsidRPr="00F32184">
        <w:rPr>
          <w:lang w:eastAsia="zh-CN"/>
        </w:rPr>
        <w:t>And during the time duration between two UL-TDAI, the HARQ information should not be updated following the restriction in the current specification.</w:t>
      </w:r>
    </w:p>
    <w:p w14:paraId="7E795058" w14:textId="46BB314C" w:rsidR="00773E06" w:rsidRPr="00F32184" w:rsidRDefault="00871E4E" w:rsidP="00773E06">
      <w:pPr>
        <w:rPr>
          <w:b/>
          <w:color w:val="000000"/>
        </w:rPr>
      </w:pPr>
      <w:r>
        <w:rPr>
          <w:b/>
          <w:color w:val="000000"/>
        </w:rPr>
        <w:t>Case 2:</w:t>
      </w:r>
      <w:r w:rsidR="00B95F85">
        <w:rPr>
          <w:b/>
          <w:color w:val="000000"/>
        </w:rPr>
        <w:t xml:space="preserve"> </w:t>
      </w:r>
      <w:r w:rsidR="00773E06" w:rsidRPr="00F32184">
        <w:rPr>
          <w:b/>
          <w:color w:val="000000"/>
        </w:rPr>
        <w:t xml:space="preserve">Multiple non-overlapping </w:t>
      </w:r>
      <w:r w:rsidR="00F1459D" w:rsidRPr="00F32184">
        <w:rPr>
          <w:b/>
          <w:color w:val="000000"/>
        </w:rPr>
        <w:t xml:space="preserve">mini-slot </w:t>
      </w:r>
      <w:r w:rsidR="00773E06" w:rsidRPr="00F32184">
        <w:rPr>
          <w:b/>
          <w:color w:val="000000"/>
        </w:rPr>
        <w:t>PUSCH(s) without HARQ-ACK within a span on one PUCCH slot for single CC</w:t>
      </w:r>
    </w:p>
    <w:p w14:paraId="55E48768" w14:textId="32181E25" w:rsidR="002239AF" w:rsidRPr="00F32184" w:rsidRDefault="00ED08BC" w:rsidP="00843B4B">
      <w:pPr>
        <w:keepNext/>
      </w:pPr>
      <w:r>
        <w:rPr>
          <w:noProof/>
          <w:lang w:eastAsia="zh-CN"/>
        </w:rPr>
        <w:drawing>
          <wp:inline distT="0" distB="0" distL="0" distR="0" wp14:anchorId="62492D4F" wp14:editId="4D2438E1">
            <wp:extent cx="5274310" cy="1266825"/>
            <wp:effectExtent l="0" t="0" r="2540" b="952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274310" cy="1266825"/>
                    </a:xfrm>
                    <a:prstGeom prst="rect">
                      <a:avLst/>
                    </a:prstGeom>
                  </pic:spPr>
                </pic:pic>
              </a:graphicData>
            </a:graphic>
          </wp:inline>
        </w:drawing>
      </w:r>
    </w:p>
    <w:p w14:paraId="437F6AD6" w14:textId="1F24BC4A" w:rsidR="006A1D75" w:rsidRPr="003A426A" w:rsidRDefault="002239AF" w:rsidP="00843B4B">
      <w:pPr>
        <w:pStyle w:val="a7"/>
        <w:jc w:val="center"/>
      </w:pPr>
      <w:r w:rsidRPr="00843B4B">
        <w:rPr>
          <w:rFonts w:ascii="Times New Roman" w:hAnsi="Times New Roman" w:cs="Times New Roman"/>
          <w:sz w:val="22"/>
          <w:szCs w:val="22"/>
        </w:rPr>
        <w:t xml:space="preserve">Figure </w:t>
      </w:r>
      <w:r w:rsidRPr="00843B4B">
        <w:rPr>
          <w:rFonts w:ascii="Times New Roman" w:hAnsi="Times New Roman" w:cs="Times New Roman"/>
          <w:sz w:val="22"/>
          <w:szCs w:val="22"/>
        </w:rPr>
        <w:fldChar w:fldCharType="begin"/>
      </w:r>
      <w:r w:rsidRPr="00843B4B">
        <w:rPr>
          <w:rFonts w:ascii="Times New Roman" w:hAnsi="Times New Roman" w:cs="Times New Roman"/>
          <w:sz w:val="22"/>
          <w:szCs w:val="22"/>
        </w:rPr>
        <w:instrText xml:space="preserve"> SEQ Figure \* ARABIC </w:instrText>
      </w:r>
      <w:r w:rsidRPr="00843B4B">
        <w:rPr>
          <w:rFonts w:ascii="Times New Roman" w:hAnsi="Times New Roman" w:cs="Times New Roman"/>
          <w:sz w:val="22"/>
          <w:szCs w:val="22"/>
        </w:rPr>
        <w:fldChar w:fldCharType="separate"/>
      </w:r>
      <w:r w:rsidR="00243FF7" w:rsidRPr="00843B4B">
        <w:rPr>
          <w:rFonts w:ascii="Times New Roman" w:hAnsi="Times New Roman" w:cs="Times New Roman"/>
          <w:noProof/>
          <w:sz w:val="22"/>
          <w:szCs w:val="22"/>
        </w:rPr>
        <w:t>2</w:t>
      </w:r>
      <w:r w:rsidRPr="00843B4B">
        <w:rPr>
          <w:rFonts w:ascii="Times New Roman" w:hAnsi="Times New Roman" w:cs="Times New Roman"/>
          <w:sz w:val="22"/>
          <w:szCs w:val="22"/>
        </w:rPr>
        <w:fldChar w:fldCharType="end"/>
      </w:r>
      <w:r w:rsidRPr="00843B4B">
        <w:rPr>
          <w:rFonts w:ascii="Times New Roman" w:hAnsi="Times New Roman" w:cs="Times New Roman"/>
          <w:sz w:val="22"/>
          <w:szCs w:val="22"/>
        </w:rPr>
        <w:t xml:space="preserve"> multiple mini-slot PUSCHs, each PUSCH without PUCCH for single CC</w:t>
      </w:r>
    </w:p>
    <w:p w14:paraId="7F6525CC" w14:textId="3C06A4B8" w:rsidR="002239AF" w:rsidRPr="00F32184" w:rsidRDefault="00330768" w:rsidP="004A1A8F">
      <w:pPr>
        <w:rPr>
          <w:lang w:eastAsia="zh-CN"/>
        </w:rPr>
      </w:pPr>
      <w:r w:rsidRPr="00F32184">
        <w:rPr>
          <w:lang w:eastAsia="zh-CN"/>
        </w:rPr>
        <w:t>For s</w:t>
      </w:r>
      <w:r w:rsidR="00825884">
        <w:rPr>
          <w:lang w:eastAsia="zh-CN"/>
        </w:rPr>
        <w:t>ingle CC, if mini-slot scheduling for</w:t>
      </w:r>
      <w:r w:rsidRPr="00F32184">
        <w:rPr>
          <w:lang w:eastAsia="zh-CN"/>
        </w:rPr>
        <w:t xml:space="preserve"> PUSCH and multiple PUCCH transmission in a slot is supported.</w:t>
      </w:r>
      <w:r w:rsidR="002239AF" w:rsidRPr="00F32184">
        <w:rPr>
          <w:lang w:eastAsia="zh-CN"/>
        </w:rPr>
        <w:t xml:space="preserve"> And each PUSCH is overlapped with one PUCCH, in this case, the UE should multiple</w:t>
      </w:r>
      <w:r w:rsidR="00F9441D">
        <w:rPr>
          <w:lang w:eastAsia="zh-CN"/>
        </w:rPr>
        <w:t>x</w:t>
      </w:r>
      <w:r w:rsidR="002239AF" w:rsidRPr="00F32184">
        <w:rPr>
          <w:lang w:eastAsia="zh-CN"/>
        </w:rPr>
        <w:t xml:space="preserve"> HARQ</w:t>
      </w:r>
      <w:r w:rsidR="00316D0A">
        <w:rPr>
          <w:lang w:eastAsia="zh-CN"/>
        </w:rPr>
        <w:t>-ACK information</w:t>
      </w:r>
      <w:r w:rsidR="002239AF" w:rsidRPr="00F32184">
        <w:rPr>
          <w:lang w:eastAsia="zh-CN"/>
        </w:rPr>
        <w:t xml:space="preserve"> on </w:t>
      </w:r>
      <w:r w:rsidR="00316D0A">
        <w:rPr>
          <w:lang w:eastAsia="zh-CN"/>
        </w:rPr>
        <w:t xml:space="preserve">the </w:t>
      </w:r>
      <w:r w:rsidR="002239AF" w:rsidRPr="00F32184">
        <w:rPr>
          <w:lang w:eastAsia="zh-CN"/>
        </w:rPr>
        <w:t xml:space="preserve">PUSCH following the </w:t>
      </w:r>
      <w:r w:rsidR="00BF2F97">
        <w:rPr>
          <w:lang w:eastAsia="zh-CN"/>
        </w:rPr>
        <w:t xml:space="preserve">indication of </w:t>
      </w:r>
      <w:r w:rsidR="002239AF" w:rsidRPr="00F32184">
        <w:rPr>
          <w:lang w:eastAsia="zh-CN"/>
        </w:rPr>
        <w:t xml:space="preserve">UL-TDAI. </w:t>
      </w:r>
      <w:r w:rsidR="00085AFF">
        <w:rPr>
          <w:lang w:eastAsia="zh-CN"/>
        </w:rPr>
        <w:t xml:space="preserve">But if the UE missed the indication of PUCCH, the UE cannot distinguish </w:t>
      </w:r>
      <w:r w:rsidR="00EC52AB">
        <w:rPr>
          <w:lang w:eastAsia="zh-CN"/>
        </w:rPr>
        <w:t>the above C</w:t>
      </w:r>
      <w:r w:rsidR="00085AFF">
        <w:rPr>
          <w:lang w:eastAsia="zh-CN"/>
        </w:rPr>
        <w:t>ase</w:t>
      </w:r>
      <w:r w:rsidR="00E6405E">
        <w:rPr>
          <w:lang w:eastAsia="zh-CN"/>
        </w:rPr>
        <w:t xml:space="preserve"> 1</w:t>
      </w:r>
      <w:r w:rsidR="00EC52AB">
        <w:rPr>
          <w:lang w:eastAsia="zh-CN"/>
        </w:rPr>
        <w:t xml:space="preserve"> and C</w:t>
      </w:r>
      <w:r w:rsidR="00085AFF">
        <w:rPr>
          <w:lang w:eastAsia="zh-CN"/>
        </w:rPr>
        <w:t>ase</w:t>
      </w:r>
      <w:r w:rsidR="00E6405E">
        <w:rPr>
          <w:lang w:eastAsia="zh-CN"/>
        </w:rPr>
        <w:t xml:space="preserve"> 2</w:t>
      </w:r>
      <w:r w:rsidR="00085AFF">
        <w:rPr>
          <w:lang w:eastAsia="zh-CN"/>
        </w:rPr>
        <w:t>.</w:t>
      </w:r>
    </w:p>
    <w:p w14:paraId="2302E7BC" w14:textId="0E612D9E" w:rsidR="004643D7" w:rsidRDefault="00E6405E" w:rsidP="004643D7">
      <w:pPr>
        <w:rPr>
          <w:b/>
          <w:color w:val="000000"/>
        </w:rPr>
      </w:pPr>
      <w:r>
        <w:rPr>
          <w:b/>
          <w:color w:val="000000"/>
        </w:rPr>
        <w:t xml:space="preserve">Case 3: </w:t>
      </w:r>
      <w:r w:rsidR="004643D7" w:rsidRPr="00F32184">
        <w:rPr>
          <w:b/>
          <w:color w:val="000000"/>
        </w:rPr>
        <w:t>Multiple non-overlapping PUSCH(s) without HARQ-ACK within a span on one PUCCH slot for UL CA</w:t>
      </w:r>
    </w:p>
    <w:p w14:paraId="3D764D74" w14:textId="3F4B50D4" w:rsidR="00A0478D" w:rsidRPr="00F32184" w:rsidRDefault="00A0478D" w:rsidP="004643D7">
      <w:pPr>
        <w:rPr>
          <w:b/>
          <w:color w:val="000000"/>
        </w:rPr>
      </w:pPr>
      <w:r>
        <w:rPr>
          <w:b/>
          <w:color w:val="000000"/>
        </w:rPr>
        <w:t>Case 3-1:</w:t>
      </w:r>
    </w:p>
    <w:p w14:paraId="4180D197" w14:textId="23E7C864" w:rsidR="004643D7" w:rsidRPr="00F32184" w:rsidRDefault="004643D7" w:rsidP="004643D7">
      <w:pPr>
        <w:keepNext/>
        <w:jc w:val="center"/>
      </w:pPr>
      <w:r w:rsidRPr="00F32184">
        <w:rPr>
          <w:noProof/>
          <w:lang w:eastAsia="zh-CN"/>
        </w:rPr>
        <w:t xml:space="preserve">                                                  </w:t>
      </w:r>
      <w:r w:rsidR="003C4DC3">
        <w:rPr>
          <w:noProof/>
          <w:lang w:eastAsia="zh-CN"/>
        </w:rPr>
        <w:drawing>
          <wp:inline distT="0" distB="0" distL="0" distR="0" wp14:anchorId="0DFF76AD" wp14:editId="25B97BE8">
            <wp:extent cx="5274310" cy="915035"/>
            <wp:effectExtent l="0" t="0" r="254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274310" cy="915035"/>
                    </a:xfrm>
                    <a:prstGeom prst="rect">
                      <a:avLst/>
                    </a:prstGeom>
                  </pic:spPr>
                </pic:pic>
              </a:graphicData>
            </a:graphic>
          </wp:inline>
        </w:drawing>
      </w:r>
    </w:p>
    <w:p w14:paraId="05F573D6" w14:textId="569971F6" w:rsidR="004643D7" w:rsidRPr="00843B4B" w:rsidRDefault="004643D7" w:rsidP="004643D7">
      <w:pPr>
        <w:pStyle w:val="a7"/>
        <w:jc w:val="center"/>
        <w:rPr>
          <w:rFonts w:ascii="Times New Roman" w:hAnsi="Times New Roman" w:cs="Times New Roman"/>
          <w:b/>
          <w:color w:val="000000"/>
          <w:sz w:val="22"/>
          <w:szCs w:val="22"/>
        </w:rPr>
      </w:pPr>
      <w:r w:rsidRPr="00843B4B">
        <w:rPr>
          <w:rFonts w:ascii="Times New Roman" w:hAnsi="Times New Roman" w:cs="Times New Roman"/>
          <w:sz w:val="22"/>
          <w:szCs w:val="22"/>
        </w:rPr>
        <w:t xml:space="preserve">Figure </w:t>
      </w:r>
      <w:r w:rsidRPr="00843B4B">
        <w:rPr>
          <w:rFonts w:ascii="Times New Roman" w:hAnsi="Times New Roman" w:cs="Times New Roman"/>
          <w:sz w:val="22"/>
          <w:szCs w:val="22"/>
        </w:rPr>
        <w:fldChar w:fldCharType="begin"/>
      </w:r>
      <w:r w:rsidRPr="00843B4B">
        <w:rPr>
          <w:rFonts w:ascii="Times New Roman" w:hAnsi="Times New Roman" w:cs="Times New Roman"/>
          <w:sz w:val="22"/>
          <w:szCs w:val="22"/>
        </w:rPr>
        <w:instrText xml:space="preserve"> SEQ Figure \* ARABIC </w:instrText>
      </w:r>
      <w:r w:rsidRPr="00843B4B">
        <w:rPr>
          <w:rFonts w:ascii="Times New Roman" w:hAnsi="Times New Roman" w:cs="Times New Roman"/>
          <w:sz w:val="22"/>
          <w:szCs w:val="22"/>
        </w:rPr>
        <w:fldChar w:fldCharType="separate"/>
      </w:r>
      <w:r w:rsidR="00243FF7" w:rsidRPr="00843B4B">
        <w:rPr>
          <w:rFonts w:ascii="Times New Roman" w:hAnsi="Times New Roman" w:cs="Times New Roman"/>
          <w:noProof/>
          <w:sz w:val="22"/>
          <w:szCs w:val="22"/>
        </w:rPr>
        <w:t>3</w:t>
      </w:r>
      <w:r w:rsidRPr="00843B4B">
        <w:rPr>
          <w:rFonts w:ascii="Times New Roman" w:hAnsi="Times New Roman" w:cs="Times New Roman"/>
          <w:sz w:val="22"/>
          <w:szCs w:val="22"/>
        </w:rPr>
        <w:fldChar w:fldCharType="end"/>
      </w:r>
      <w:r w:rsidRPr="00843B4B">
        <w:rPr>
          <w:rFonts w:ascii="Times New Roman" w:hAnsi="Times New Roman" w:cs="Times New Roman"/>
          <w:sz w:val="22"/>
          <w:szCs w:val="22"/>
        </w:rPr>
        <w:t xml:space="preserve"> Multiple PUSCHs overlapping with one PUCCH for UL CA</w:t>
      </w:r>
      <w:r w:rsidR="00243FF7" w:rsidRPr="00843B4B">
        <w:rPr>
          <w:rFonts w:ascii="Times New Roman" w:hAnsi="Times New Roman" w:cs="Times New Roman"/>
          <w:sz w:val="22"/>
          <w:szCs w:val="22"/>
        </w:rPr>
        <w:t xml:space="preserve"> for mixed </w:t>
      </w:r>
      <w:r w:rsidR="00DF0489" w:rsidRPr="00843B4B">
        <w:rPr>
          <w:rFonts w:ascii="Times New Roman" w:hAnsi="Times New Roman" w:cs="Times New Roman"/>
          <w:sz w:val="22"/>
          <w:szCs w:val="22"/>
        </w:rPr>
        <w:t>numerologies</w:t>
      </w:r>
    </w:p>
    <w:p w14:paraId="34699463" w14:textId="166198B2" w:rsidR="004643D7" w:rsidRDefault="004643D7" w:rsidP="004643D7">
      <w:pPr>
        <w:rPr>
          <w:lang w:eastAsia="zh-CN"/>
        </w:rPr>
      </w:pPr>
      <w:r w:rsidRPr="00F32184">
        <w:rPr>
          <w:lang w:eastAsia="zh-CN"/>
        </w:rPr>
        <w:t>F</w:t>
      </w:r>
      <w:r w:rsidR="003E0748" w:rsidRPr="00F32184">
        <w:rPr>
          <w:lang w:eastAsia="zh-CN"/>
        </w:rPr>
        <w:t xml:space="preserve">or this </w:t>
      </w:r>
      <w:r w:rsidR="00FC4A23">
        <w:rPr>
          <w:lang w:eastAsia="zh-CN"/>
        </w:rPr>
        <w:t xml:space="preserve">mixed numerologies </w:t>
      </w:r>
      <w:r w:rsidR="003E0748" w:rsidRPr="00F32184">
        <w:rPr>
          <w:lang w:eastAsia="zh-CN"/>
        </w:rPr>
        <w:t>case</w:t>
      </w:r>
      <w:r w:rsidRPr="00F32184">
        <w:rPr>
          <w:lang w:eastAsia="zh-CN"/>
        </w:rPr>
        <w:t xml:space="preserve">, one PUCCH would overlap with multiple PUSCHs, </w:t>
      </w:r>
      <w:r w:rsidR="00ED3AE3" w:rsidRPr="00F32184">
        <w:rPr>
          <w:lang w:eastAsia="zh-CN"/>
        </w:rPr>
        <w:t>f</w:t>
      </w:r>
      <w:r w:rsidR="00825884">
        <w:rPr>
          <w:lang w:eastAsia="zh-CN"/>
        </w:rPr>
        <w:t>rom the</w:t>
      </w:r>
      <w:r w:rsidRPr="00F32184">
        <w:rPr>
          <w:lang w:eastAsia="zh-CN"/>
        </w:rPr>
        <w:t xml:space="preserve"> UE</w:t>
      </w:r>
      <w:r w:rsidR="00825884">
        <w:rPr>
          <w:lang w:eastAsia="zh-CN"/>
        </w:rPr>
        <w:t xml:space="preserve"> side</w:t>
      </w:r>
      <w:r w:rsidRPr="00F32184">
        <w:rPr>
          <w:lang w:eastAsia="zh-CN"/>
        </w:rPr>
        <w:t xml:space="preserve">, the UE </w:t>
      </w:r>
      <w:r w:rsidR="0074641A" w:rsidRPr="00F32184">
        <w:rPr>
          <w:lang w:eastAsia="zh-CN"/>
        </w:rPr>
        <w:t xml:space="preserve">does not know </w:t>
      </w:r>
      <w:r w:rsidRPr="00F32184">
        <w:rPr>
          <w:lang w:eastAsia="zh-CN"/>
        </w:rPr>
        <w:t xml:space="preserve">whether PUSCH is overlapped and PUCCH without PUCCH. Thus </w:t>
      </w:r>
      <w:r w:rsidR="0074641A" w:rsidRPr="00F32184">
        <w:rPr>
          <w:lang w:eastAsia="zh-CN"/>
        </w:rPr>
        <w:t xml:space="preserve">only UL-TDAI can be used. </w:t>
      </w:r>
      <w:r w:rsidR="00156420" w:rsidRPr="00F32184">
        <w:rPr>
          <w:lang w:eastAsia="zh-CN"/>
        </w:rPr>
        <w:t>T</w:t>
      </w:r>
      <w:r w:rsidR="0074641A" w:rsidRPr="00F32184">
        <w:rPr>
          <w:lang w:eastAsia="zh-CN"/>
        </w:rPr>
        <w:t xml:space="preserve">he UE </w:t>
      </w:r>
      <w:r w:rsidR="00F9441D">
        <w:rPr>
          <w:lang w:eastAsia="zh-CN"/>
        </w:rPr>
        <w:t>should</w:t>
      </w:r>
      <w:r w:rsidR="0074641A" w:rsidRPr="00F32184">
        <w:rPr>
          <w:lang w:eastAsia="zh-CN"/>
        </w:rPr>
        <w:t xml:space="preserve"> multiple</w:t>
      </w:r>
      <w:r w:rsidR="00F9441D">
        <w:rPr>
          <w:lang w:eastAsia="zh-CN"/>
        </w:rPr>
        <w:t>x</w:t>
      </w:r>
      <w:r w:rsidR="0074641A" w:rsidRPr="00F32184">
        <w:rPr>
          <w:lang w:eastAsia="zh-CN"/>
        </w:rPr>
        <w:t xml:space="preserve"> HARQ</w:t>
      </w:r>
      <w:r w:rsidR="00F9441D">
        <w:rPr>
          <w:lang w:eastAsia="zh-CN"/>
        </w:rPr>
        <w:t>-ACK information</w:t>
      </w:r>
      <w:r w:rsidR="0074641A" w:rsidRPr="00F32184">
        <w:rPr>
          <w:lang w:eastAsia="zh-CN"/>
        </w:rPr>
        <w:t xml:space="preserve"> on PUSCH following the </w:t>
      </w:r>
      <w:r w:rsidR="00F9441D">
        <w:rPr>
          <w:lang w:eastAsia="zh-CN"/>
        </w:rPr>
        <w:t xml:space="preserve">indication </w:t>
      </w:r>
      <w:r w:rsidR="0074641A" w:rsidRPr="00F32184">
        <w:rPr>
          <w:lang w:eastAsia="zh-CN"/>
        </w:rPr>
        <w:t xml:space="preserve">UL-TDAI. </w:t>
      </w:r>
      <w:r w:rsidR="00E6405E">
        <w:rPr>
          <w:lang w:eastAsia="zh-CN"/>
        </w:rPr>
        <w:t>The solutions can be the same as Case 1.</w:t>
      </w:r>
    </w:p>
    <w:p w14:paraId="4768B1B4" w14:textId="2AD23C23" w:rsidR="00A0478D" w:rsidRPr="00843B4B" w:rsidRDefault="00A0478D" w:rsidP="004643D7">
      <w:pPr>
        <w:rPr>
          <w:b/>
          <w:lang w:eastAsia="zh-CN"/>
        </w:rPr>
      </w:pPr>
      <w:r w:rsidRPr="00843B4B">
        <w:rPr>
          <w:b/>
          <w:lang w:eastAsia="zh-CN"/>
        </w:rPr>
        <w:t>Case 3-2</w:t>
      </w:r>
      <w:r>
        <w:rPr>
          <w:b/>
          <w:lang w:eastAsia="zh-CN"/>
        </w:rPr>
        <w:t>:</w:t>
      </w:r>
    </w:p>
    <w:p w14:paraId="52FF37D5" w14:textId="3462643B" w:rsidR="00243FF7" w:rsidRPr="00F32184" w:rsidRDefault="00F25D52" w:rsidP="00843B4B">
      <w:pPr>
        <w:keepNext/>
      </w:pPr>
      <w:r>
        <w:rPr>
          <w:noProof/>
          <w:lang w:eastAsia="zh-CN"/>
        </w:rPr>
        <w:lastRenderedPageBreak/>
        <w:drawing>
          <wp:inline distT="0" distB="0" distL="0" distR="0" wp14:anchorId="3DABE8BA" wp14:editId="2E433F56">
            <wp:extent cx="5274310" cy="1345565"/>
            <wp:effectExtent l="0" t="0" r="2540" b="6985"/>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274310" cy="1345565"/>
                    </a:xfrm>
                    <a:prstGeom prst="rect">
                      <a:avLst/>
                    </a:prstGeom>
                  </pic:spPr>
                </pic:pic>
              </a:graphicData>
            </a:graphic>
          </wp:inline>
        </w:drawing>
      </w:r>
    </w:p>
    <w:p w14:paraId="3F07FA33" w14:textId="40C305DF" w:rsidR="00923036" w:rsidRPr="003A426A" w:rsidRDefault="00243FF7" w:rsidP="00843B4B">
      <w:pPr>
        <w:pStyle w:val="a7"/>
        <w:jc w:val="center"/>
        <w:rPr>
          <w:lang w:eastAsia="zh-CN"/>
        </w:rPr>
      </w:pPr>
      <w:r w:rsidRPr="00843B4B">
        <w:rPr>
          <w:rFonts w:ascii="Times New Roman" w:hAnsi="Times New Roman" w:cs="Times New Roman"/>
          <w:sz w:val="22"/>
          <w:szCs w:val="22"/>
        </w:rPr>
        <w:t xml:space="preserve">Figure </w:t>
      </w:r>
      <w:r w:rsidRPr="00843B4B">
        <w:rPr>
          <w:rFonts w:ascii="Times New Roman" w:hAnsi="Times New Roman" w:cs="Times New Roman"/>
          <w:sz w:val="22"/>
          <w:szCs w:val="22"/>
        </w:rPr>
        <w:fldChar w:fldCharType="begin"/>
      </w:r>
      <w:r w:rsidRPr="00843B4B">
        <w:rPr>
          <w:rFonts w:ascii="Times New Roman" w:hAnsi="Times New Roman" w:cs="Times New Roman"/>
          <w:sz w:val="22"/>
          <w:szCs w:val="22"/>
        </w:rPr>
        <w:instrText xml:space="preserve"> SEQ Figure \* ARABIC </w:instrText>
      </w:r>
      <w:r w:rsidRPr="00843B4B">
        <w:rPr>
          <w:rFonts w:ascii="Times New Roman" w:hAnsi="Times New Roman" w:cs="Times New Roman"/>
          <w:sz w:val="22"/>
          <w:szCs w:val="22"/>
        </w:rPr>
        <w:fldChar w:fldCharType="separate"/>
      </w:r>
      <w:r w:rsidRPr="00843B4B">
        <w:rPr>
          <w:rFonts w:ascii="Times New Roman" w:hAnsi="Times New Roman" w:cs="Times New Roman"/>
          <w:noProof/>
          <w:sz w:val="22"/>
          <w:szCs w:val="22"/>
        </w:rPr>
        <w:t>4</w:t>
      </w:r>
      <w:r w:rsidRPr="00843B4B">
        <w:rPr>
          <w:rFonts w:ascii="Times New Roman" w:hAnsi="Times New Roman" w:cs="Times New Roman"/>
          <w:sz w:val="22"/>
          <w:szCs w:val="22"/>
        </w:rPr>
        <w:fldChar w:fldCharType="end"/>
      </w:r>
      <w:r w:rsidR="003305CD" w:rsidRPr="00843B4B">
        <w:rPr>
          <w:rFonts w:ascii="Times New Roman" w:hAnsi="Times New Roman" w:cs="Times New Roman"/>
          <w:sz w:val="22"/>
          <w:szCs w:val="22"/>
        </w:rPr>
        <w:t xml:space="preserve"> </w:t>
      </w:r>
      <w:r w:rsidRPr="00843B4B">
        <w:rPr>
          <w:rFonts w:ascii="Times New Roman" w:hAnsi="Times New Roman" w:cs="Times New Roman"/>
          <w:sz w:val="22"/>
          <w:szCs w:val="22"/>
        </w:rPr>
        <w:t>Multiple PUSCHs overlapping with one PUCCH for UL CA</w:t>
      </w:r>
    </w:p>
    <w:p w14:paraId="55570478" w14:textId="299AA68F" w:rsidR="00373404" w:rsidRPr="00F32184" w:rsidRDefault="00243FF7" w:rsidP="004A1A8F">
      <w:pPr>
        <w:rPr>
          <w:lang w:eastAsia="zh-CN"/>
        </w:rPr>
      </w:pPr>
      <w:r w:rsidRPr="00F32184">
        <w:rPr>
          <w:lang w:eastAsia="zh-CN"/>
        </w:rPr>
        <w:t xml:space="preserve">For this case, </w:t>
      </w:r>
      <w:r w:rsidR="001A12C7" w:rsidRPr="00F32184">
        <w:rPr>
          <w:lang w:eastAsia="zh-CN"/>
        </w:rPr>
        <w:t xml:space="preserve">if only one </w:t>
      </w:r>
      <w:r w:rsidR="0001344F" w:rsidRPr="00F32184">
        <w:rPr>
          <w:lang w:eastAsia="zh-CN"/>
        </w:rPr>
        <w:t xml:space="preserve">the UL-TDAI </w:t>
      </w:r>
      <w:r w:rsidR="001A12C7" w:rsidRPr="00F32184">
        <w:rPr>
          <w:lang w:eastAsia="zh-CN"/>
        </w:rPr>
        <w:t xml:space="preserve">of the PUSCHs is not equal to 4 (for Type 2 codebook) or equal to 1 </w:t>
      </w:r>
      <w:r w:rsidR="008F1509">
        <w:rPr>
          <w:lang w:eastAsia="zh-CN"/>
        </w:rPr>
        <w:t>(for Type 1 codebook), the UE should</w:t>
      </w:r>
      <w:r w:rsidR="001A12C7" w:rsidRPr="00F32184">
        <w:rPr>
          <w:lang w:eastAsia="zh-CN"/>
        </w:rPr>
        <w:t xml:space="preserve"> multiplex HARQ</w:t>
      </w:r>
      <w:r w:rsidR="008F1509">
        <w:rPr>
          <w:lang w:eastAsia="zh-CN"/>
        </w:rPr>
        <w:t>-ACK information</w:t>
      </w:r>
      <w:r w:rsidR="001A12C7" w:rsidRPr="00F32184">
        <w:rPr>
          <w:lang w:eastAsia="zh-CN"/>
        </w:rPr>
        <w:t xml:space="preserve"> on the PUSCH. </w:t>
      </w:r>
      <w:r w:rsidR="00595B00">
        <w:rPr>
          <w:lang w:eastAsia="zh-CN"/>
        </w:rPr>
        <w:t>But there is still a case when</w:t>
      </w:r>
      <w:r w:rsidR="00FB7080" w:rsidRPr="00F32184">
        <w:rPr>
          <w:lang w:eastAsia="zh-CN"/>
        </w:rPr>
        <w:t xml:space="preserve"> </w:t>
      </w:r>
      <w:r w:rsidR="001A12C7" w:rsidRPr="00F32184">
        <w:rPr>
          <w:lang w:eastAsia="zh-CN"/>
        </w:rPr>
        <w:t xml:space="preserve">more than one UL-TDAI </w:t>
      </w:r>
      <w:r w:rsidR="00903A4C">
        <w:rPr>
          <w:lang w:eastAsia="zh-CN"/>
        </w:rPr>
        <w:t xml:space="preserve">of </w:t>
      </w:r>
      <w:r w:rsidR="00903A4C" w:rsidRPr="00F32184">
        <w:rPr>
          <w:lang w:eastAsia="zh-CN"/>
        </w:rPr>
        <w:t xml:space="preserve">the PUSCHs </w:t>
      </w:r>
      <w:r w:rsidR="001623CF">
        <w:rPr>
          <w:lang w:eastAsia="zh-CN"/>
        </w:rPr>
        <w:t>are</w:t>
      </w:r>
      <w:r w:rsidR="001A12C7" w:rsidRPr="00F32184">
        <w:rPr>
          <w:lang w:eastAsia="zh-CN"/>
        </w:rPr>
        <w:t xml:space="preserve"> not equal to 4 (for Type 2 codebook) or equal to 1 (for Type 1 codebook)</w:t>
      </w:r>
      <w:r w:rsidR="00FB7080" w:rsidRPr="00F32184">
        <w:rPr>
          <w:lang w:eastAsia="zh-CN"/>
        </w:rPr>
        <w:t xml:space="preserve">. For example, </w:t>
      </w:r>
      <w:r w:rsidR="00DF1EB1" w:rsidRPr="00F32184">
        <w:rPr>
          <w:lang w:eastAsia="zh-CN"/>
        </w:rPr>
        <w:t xml:space="preserve">gNB cannot always know what traffic is coming in advance, after the gNB schedules a UCI multiplexing PUSCH, there may be another PUSCH overlapping with PUCCH and with higher priority. </w:t>
      </w:r>
      <w:r w:rsidR="00595B00">
        <w:rPr>
          <w:lang w:eastAsia="zh-CN"/>
        </w:rPr>
        <w:t>In</w:t>
      </w:r>
      <w:r w:rsidR="00803D93" w:rsidRPr="00F32184">
        <w:rPr>
          <w:lang w:eastAsia="zh-CN"/>
        </w:rPr>
        <w:t xml:space="preserve"> this case, Rel-15 rules should be reused as much </w:t>
      </w:r>
      <w:r w:rsidR="00595B00">
        <w:rPr>
          <w:lang w:eastAsia="zh-CN"/>
        </w:rPr>
        <w:t>as possible to minimize</w:t>
      </w:r>
      <w:r w:rsidR="00803D93" w:rsidRPr="00F32184">
        <w:rPr>
          <w:lang w:eastAsia="zh-CN"/>
        </w:rPr>
        <w:t xml:space="preserve"> specification change and implementation change. </w:t>
      </w:r>
    </w:p>
    <w:p w14:paraId="7A198313" w14:textId="558AAB2C" w:rsidR="001F5B8D" w:rsidRPr="00F32184" w:rsidRDefault="00301D1E" w:rsidP="004A1A8F">
      <w:pPr>
        <w:rPr>
          <w:lang w:eastAsia="zh-CN"/>
        </w:rPr>
      </w:pPr>
      <w:r>
        <w:rPr>
          <w:b/>
          <w:color w:val="000000"/>
        </w:rPr>
        <w:t>Case 4:</w:t>
      </w:r>
      <w:r w:rsidR="00196A4D">
        <w:rPr>
          <w:b/>
          <w:color w:val="000000"/>
        </w:rPr>
        <w:t xml:space="preserve"> </w:t>
      </w:r>
      <w:r w:rsidR="00373404" w:rsidRPr="00F32184">
        <w:rPr>
          <w:b/>
          <w:color w:val="000000"/>
        </w:rPr>
        <w:t>Multiple non-overlapping PUSCH(s) without HARQ-ACK within a span on one PUCCH slot for UL CA</w:t>
      </w:r>
    </w:p>
    <w:p w14:paraId="3F41A6A7" w14:textId="44F5CEA9" w:rsidR="003305CD" w:rsidRPr="00F32184" w:rsidRDefault="000E2293" w:rsidP="00843B4B">
      <w:pPr>
        <w:keepNext/>
      </w:pPr>
      <w:r>
        <w:rPr>
          <w:noProof/>
          <w:lang w:eastAsia="zh-CN"/>
        </w:rPr>
        <w:drawing>
          <wp:inline distT="0" distB="0" distL="0" distR="0" wp14:anchorId="2506094E" wp14:editId="03F3FB51">
            <wp:extent cx="5274310" cy="1149350"/>
            <wp:effectExtent l="0" t="0" r="254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274310" cy="1149350"/>
                    </a:xfrm>
                    <a:prstGeom prst="rect">
                      <a:avLst/>
                    </a:prstGeom>
                  </pic:spPr>
                </pic:pic>
              </a:graphicData>
            </a:graphic>
          </wp:inline>
        </w:drawing>
      </w:r>
    </w:p>
    <w:p w14:paraId="54A32391" w14:textId="458DDD3D" w:rsidR="003305CD" w:rsidRPr="00843B4B" w:rsidRDefault="003305CD" w:rsidP="00843B4B">
      <w:pPr>
        <w:pStyle w:val="a7"/>
        <w:jc w:val="center"/>
        <w:rPr>
          <w:rFonts w:ascii="Times New Roman" w:hAnsi="Times New Roman" w:cs="Times New Roman"/>
          <w:sz w:val="22"/>
          <w:szCs w:val="22"/>
        </w:rPr>
      </w:pPr>
      <w:r w:rsidRPr="00843B4B">
        <w:rPr>
          <w:rFonts w:ascii="Times New Roman" w:hAnsi="Times New Roman" w:cs="Times New Roman"/>
          <w:sz w:val="22"/>
          <w:szCs w:val="22"/>
        </w:rPr>
        <w:t xml:space="preserve">Figure </w:t>
      </w:r>
      <w:r w:rsidRPr="00843B4B">
        <w:rPr>
          <w:rFonts w:ascii="Times New Roman" w:hAnsi="Times New Roman" w:cs="Times New Roman"/>
          <w:sz w:val="22"/>
          <w:szCs w:val="22"/>
        </w:rPr>
        <w:fldChar w:fldCharType="begin"/>
      </w:r>
      <w:r w:rsidRPr="00843B4B">
        <w:rPr>
          <w:rFonts w:ascii="Times New Roman" w:hAnsi="Times New Roman" w:cs="Times New Roman"/>
          <w:sz w:val="22"/>
          <w:szCs w:val="22"/>
        </w:rPr>
        <w:instrText xml:space="preserve"> SEQ Figure \* ARABIC </w:instrText>
      </w:r>
      <w:r w:rsidRPr="00843B4B">
        <w:rPr>
          <w:rFonts w:ascii="Times New Roman" w:hAnsi="Times New Roman" w:cs="Times New Roman"/>
          <w:sz w:val="22"/>
          <w:szCs w:val="22"/>
        </w:rPr>
        <w:fldChar w:fldCharType="separate"/>
      </w:r>
      <w:r w:rsidRPr="00843B4B">
        <w:rPr>
          <w:rFonts w:ascii="Times New Roman" w:hAnsi="Times New Roman" w:cs="Times New Roman"/>
          <w:noProof/>
          <w:sz w:val="22"/>
          <w:szCs w:val="22"/>
        </w:rPr>
        <w:t>5</w:t>
      </w:r>
      <w:r w:rsidRPr="00843B4B">
        <w:rPr>
          <w:rFonts w:ascii="Times New Roman" w:hAnsi="Times New Roman" w:cs="Times New Roman"/>
          <w:sz w:val="22"/>
          <w:szCs w:val="22"/>
        </w:rPr>
        <w:fldChar w:fldCharType="end"/>
      </w:r>
      <w:r w:rsidRPr="00843B4B">
        <w:rPr>
          <w:rFonts w:ascii="Times New Roman" w:hAnsi="Times New Roman" w:cs="Times New Roman"/>
          <w:sz w:val="22"/>
          <w:szCs w:val="22"/>
        </w:rPr>
        <w:t xml:space="preserve"> Multiple </w:t>
      </w:r>
      <w:r w:rsidR="00D920D6" w:rsidRPr="00843B4B">
        <w:rPr>
          <w:rFonts w:ascii="Times New Roman" w:hAnsi="Times New Roman" w:cs="Times New Roman"/>
          <w:sz w:val="22"/>
          <w:szCs w:val="22"/>
        </w:rPr>
        <w:t xml:space="preserve">mini-slot </w:t>
      </w:r>
      <w:r w:rsidRPr="00843B4B">
        <w:rPr>
          <w:rFonts w:ascii="Times New Roman" w:hAnsi="Times New Roman" w:cs="Times New Roman"/>
          <w:sz w:val="22"/>
          <w:szCs w:val="22"/>
        </w:rPr>
        <w:t>PUSCHs overlapping with multiple PUCCH for UL CA</w:t>
      </w:r>
    </w:p>
    <w:p w14:paraId="1D43406C" w14:textId="770DACD3" w:rsidR="00AC1DD8" w:rsidRPr="00F32184" w:rsidRDefault="00706F35">
      <w:pPr>
        <w:rPr>
          <w:lang w:eastAsia="zh-CN"/>
        </w:rPr>
      </w:pPr>
      <w:r w:rsidRPr="00F32184">
        <w:rPr>
          <w:lang w:eastAsia="zh-CN"/>
        </w:rPr>
        <w:t>If multiple PUCCH in a slot is supported, the UE has no idea there is one PUCCH overlapped two PUSCHs or the case in Figure 5, each PUSCH overlapped with one PUCCH. Thus this case should be an error case.</w:t>
      </w:r>
    </w:p>
    <w:p w14:paraId="678A80D4" w14:textId="471B7B9A" w:rsidR="00AC07D2" w:rsidRPr="00F32184" w:rsidRDefault="004B149D" w:rsidP="00843B4B">
      <w:pPr>
        <w:rPr>
          <w:lang w:eastAsia="zh-CN"/>
        </w:rPr>
      </w:pPr>
      <w:r w:rsidRPr="00F32184">
        <w:rPr>
          <w:lang w:eastAsia="zh-CN"/>
        </w:rPr>
        <w:t xml:space="preserve">In </w:t>
      </w:r>
      <w:r w:rsidR="00AC07D2" w:rsidRPr="00F32184">
        <w:rPr>
          <w:lang w:eastAsia="zh-CN"/>
        </w:rPr>
        <w:t>conclusion, we find different cases need different solutions:</w:t>
      </w:r>
    </w:p>
    <w:p w14:paraId="6DBFE0F3" w14:textId="18191E63" w:rsidR="008E427C" w:rsidRPr="00F37665" w:rsidRDefault="00874355" w:rsidP="00843B4B">
      <w:pPr>
        <w:pStyle w:val="a5"/>
        <w:numPr>
          <w:ilvl w:val="0"/>
          <w:numId w:val="13"/>
        </w:numPr>
        <w:ind w:firstLineChars="0"/>
        <w:rPr>
          <w:lang w:eastAsia="zh-CN"/>
        </w:rPr>
      </w:pPr>
      <w:r w:rsidRPr="003A426A">
        <w:rPr>
          <w:lang w:eastAsia="zh-CN"/>
        </w:rPr>
        <w:t>F</w:t>
      </w:r>
      <w:r w:rsidR="00E703CD" w:rsidRPr="003A426A">
        <w:rPr>
          <w:lang w:eastAsia="zh-CN"/>
        </w:rPr>
        <w:t xml:space="preserve">or </w:t>
      </w:r>
      <w:r w:rsidR="0080746C" w:rsidRPr="00F37665">
        <w:rPr>
          <w:lang w:eastAsia="zh-CN"/>
        </w:rPr>
        <w:t>UL CA</w:t>
      </w:r>
    </w:p>
    <w:p w14:paraId="4418688D" w14:textId="77777777" w:rsidR="008E427C" w:rsidRPr="00843B4B" w:rsidRDefault="008E427C" w:rsidP="00843B4B">
      <w:pPr>
        <w:pStyle w:val="a5"/>
        <w:numPr>
          <w:ilvl w:val="1"/>
          <w:numId w:val="13"/>
        </w:numPr>
        <w:ind w:firstLineChars="0"/>
        <w:rPr>
          <w:lang w:eastAsia="zh-CN"/>
        </w:rPr>
      </w:pPr>
      <w:r w:rsidRPr="00F37665">
        <w:rPr>
          <w:lang w:eastAsia="zh-CN"/>
        </w:rPr>
        <w:t>Support of multiple PUCCHs in a slot (URLLC case)</w:t>
      </w:r>
    </w:p>
    <w:p w14:paraId="03A9A798" w14:textId="355573DF" w:rsidR="008E427C" w:rsidRPr="00843B4B" w:rsidRDefault="002B5A0C" w:rsidP="00843B4B">
      <w:pPr>
        <w:pStyle w:val="a5"/>
        <w:numPr>
          <w:ilvl w:val="2"/>
          <w:numId w:val="13"/>
        </w:numPr>
        <w:ind w:firstLineChars="0"/>
        <w:rPr>
          <w:lang w:eastAsia="zh-CN"/>
        </w:rPr>
      </w:pPr>
      <w:r w:rsidRPr="00843B4B">
        <w:rPr>
          <w:lang w:eastAsia="zh-CN"/>
        </w:rPr>
        <w:t>T</w:t>
      </w:r>
      <w:r w:rsidR="008E427C" w:rsidRPr="00843B4B">
        <w:rPr>
          <w:lang w:eastAsia="zh-CN"/>
        </w:rPr>
        <w:t xml:space="preserve">his issue can leave to UE implementation. </w:t>
      </w:r>
    </w:p>
    <w:p w14:paraId="6E107954" w14:textId="22D6961E" w:rsidR="008E427C" w:rsidRPr="00F32184" w:rsidRDefault="008E427C" w:rsidP="008E427C">
      <w:pPr>
        <w:pStyle w:val="a5"/>
        <w:numPr>
          <w:ilvl w:val="1"/>
          <w:numId w:val="13"/>
        </w:numPr>
        <w:ind w:firstLineChars="0"/>
        <w:rPr>
          <w:lang w:eastAsia="zh-CN"/>
        </w:rPr>
      </w:pPr>
      <w:r w:rsidRPr="00F32184">
        <w:rPr>
          <w:lang w:eastAsia="zh-CN"/>
        </w:rPr>
        <w:t>Not support of multiple PUCCHs in a slot</w:t>
      </w:r>
    </w:p>
    <w:p w14:paraId="179EEF40" w14:textId="779C3E21" w:rsidR="008E427C" w:rsidRPr="003A426A" w:rsidRDefault="007C2396" w:rsidP="00843B4B">
      <w:pPr>
        <w:pStyle w:val="a5"/>
        <w:numPr>
          <w:ilvl w:val="2"/>
          <w:numId w:val="13"/>
        </w:numPr>
        <w:ind w:firstLineChars="0"/>
        <w:rPr>
          <w:lang w:eastAsia="zh-CN"/>
        </w:rPr>
      </w:pPr>
      <w:r w:rsidRPr="003A426A">
        <w:rPr>
          <w:lang w:eastAsia="zh-CN"/>
        </w:rPr>
        <w:t>Follow the indication of UL-TDAI</w:t>
      </w:r>
    </w:p>
    <w:p w14:paraId="3739BE67" w14:textId="2423C2D1" w:rsidR="007C2396" w:rsidRPr="00843B4B" w:rsidRDefault="007C2396" w:rsidP="00843B4B">
      <w:pPr>
        <w:pStyle w:val="a5"/>
        <w:numPr>
          <w:ilvl w:val="3"/>
          <w:numId w:val="13"/>
        </w:numPr>
        <w:ind w:firstLineChars="0"/>
        <w:rPr>
          <w:lang w:eastAsia="zh-CN"/>
        </w:rPr>
      </w:pPr>
      <w:r w:rsidRPr="00F37665">
        <w:rPr>
          <w:lang w:eastAsia="zh-CN"/>
        </w:rPr>
        <w:t xml:space="preserve">One UL-TDAI is not equal to 4 (for Type 2 codebook) or equal to 1 (for Type 1 codebook), </w:t>
      </w:r>
      <w:r w:rsidRPr="00843B4B">
        <w:rPr>
          <w:lang w:eastAsia="zh-CN"/>
        </w:rPr>
        <w:t>multiple on PUSCH</w:t>
      </w:r>
    </w:p>
    <w:p w14:paraId="51192D1D" w14:textId="4B449897" w:rsidR="008578B8" w:rsidRPr="00F32184" w:rsidRDefault="007C2396" w:rsidP="00843B4B">
      <w:pPr>
        <w:pStyle w:val="a5"/>
        <w:numPr>
          <w:ilvl w:val="3"/>
          <w:numId w:val="13"/>
        </w:numPr>
        <w:ind w:firstLineChars="0"/>
        <w:rPr>
          <w:lang w:eastAsia="zh-CN"/>
        </w:rPr>
      </w:pPr>
      <w:r w:rsidRPr="00F32184">
        <w:rPr>
          <w:lang w:eastAsia="zh-CN"/>
        </w:rPr>
        <w:t xml:space="preserve">More than one, reuse R15 mechanism and select one PUSCH to </w:t>
      </w:r>
    </w:p>
    <w:p w14:paraId="09160FDF" w14:textId="407E4688" w:rsidR="007C2396" w:rsidRPr="003A426A" w:rsidRDefault="007C2396" w:rsidP="00843B4B">
      <w:pPr>
        <w:pStyle w:val="a5"/>
        <w:numPr>
          <w:ilvl w:val="0"/>
          <w:numId w:val="13"/>
        </w:numPr>
        <w:ind w:firstLineChars="0"/>
        <w:rPr>
          <w:lang w:eastAsia="zh-CN"/>
        </w:rPr>
      </w:pPr>
      <w:r w:rsidRPr="003A426A">
        <w:rPr>
          <w:lang w:eastAsia="zh-CN"/>
        </w:rPr>
        <w:t>For single CC</w:t>
      </w:r>
    </w:p>
    <w:p w14:paraId="639B197C" w14:textId="77777777" w:rsidR="003F71FC" w:rsidRPr="001C0D82" w:rsidRDefault="003F71FC" w:rsidP="003F71FC">
      <w:pPr>
        <w:pStyle w:val="a5"/>
        <w:numPr>
          <w:ilvl w:val="1"/>
          <w:numId w:val="13"/>
        </w:numPr>
        <w:ind w:firstLineChars="0"/>
        <w:rPr>
          <w:lang w:eastAsia="zh-CN"/>
        </w:rPr>
      </w:pPr>
      <w:r w:rsidRPr="001C0D82">
        <w:rPr>
          <w:lang w:eastAsia="zh-CN"/>
        </w:rPr>
        <w:t>Support of multiple PUCCHs in a slot (URLLC case)</w:t>
      </w:r>
    </w:p>
    <w:p w14:paraId="502D98F1" w14:textId="77777777" w:rsidR="003F71FC" w:rsidRPr="001C0D82" w:rsidRDefault="003F71FC" w:rsidP="003F71FC">
      <w:pPr>
        <w:pStyle w:val="a5"/>
        <w:numPr>
          <w:ilvl w:val="2"/>
          <w:numId w:val="13"/>
        </w:numPr>
        <w:ind w:firstLineChars="0"/>
        <w:rPr>
          <w:lang w:eastAsia="zh-CN"/>
        </w:rPr>
      </w:pPr>
      <w:r w:rsidRPr="001C0D82">
        <w:rPr>
          <w:lang w:eastAsia="zh-CN"/>
        </w:rPr>
        <w:t xml:space="preserve">This issue can leave to UE implementation. </w:t>
      </w:r>
    </w:p>
    <w:p w14:paraId="3E1BA5A8" w14:textId="77777777" w:rsidR="007C2396" w:rsidRPr="00F32184" w:rsidRDefault="007C2396" w:rsidP="00843B4B">
      <w:pPr>
        <w:pStyle w:val="a5"/>
        <w:numPr>
          <w:ilvl w:val="1"/>
          <w:numId w:val="13"/>
        </w:numPr>
        <w:ind w:firstLineChars="0"/>
        <w:rPr>
          <w:lang w:eastAsia="zh-CN"/>
        </w:rPr>
      </w:pPr>
      <w:r w:rsidRPr="00F32184">
        <w:rPr>
          <w:lang w:eastAsia="zh-CN"/>
        </w:rPr>
        <w:t>Follow the indication of UL-TDAI</w:t>
      </w:r>
    </w:p>
    <w:p w14:paraId="45AEF1A7" w14:textId="5B933A03" w:rsidR="007C2396" w:rsidRPr="00F32184" w:rsidRDefault="007C2396" w:rsidP="00843B4B">
      <w:pPr>
        <w:pStyle w:val="a5"/>
        <w:numPr>
          <w:ilvl w:val="2"/>
          <w:numId w:val="13"/>
        </w:numPr>
        <w:ind w:firstLineChars="0"/>
        <w:rPr>
          <w:lang w:eastAsia="zh-CN"/>
        </w:rPr>
      </w:pPr>
      <w:r w:rsidRPr="00F32184">
        <w:rPr>
          <w:lang w:eastAsia="zh-CN"/>
        </w:rPr>
        <w:t>One UL-TDAI is not equal to 4 (for Type 2 codebook) or equal to 1 (for Type 1 codebook), multiple</w:t>
      </w:r>
      <w:r w:rsidR="00F9441D">
        <w:rPr>
          <w:lang w:eastAsia="zh-CN"/>
        </w:rPr>
        <w:t>x</w:t>
      </w:r>
      <w:r w:rsidRPr="00F32184">
        <w:rPr>
          <w:lang w:eastAsia="zh-CN"/>
        </w:rPr>
        <w:t xml:space="preserve"> on PUSCH</w:t>
      </w:r>
    </w:p>
    <w:p w14:paraId="4764A294" w14:textId="3A2568D2" w:rsidR="007C2396" w:rsidRPr="003A426A" w:rsidRDefault="007C2396" w:rsidP="00843B4B">
      <w:pPr>
        <w:pStyle w:val="a5"/>
        <w:numPr>
          <w:ilvl w:val="2"/>
          <w:numId w:val="13"/>
        </w:numPr>
        <w:ind w:firstLineChars="0"/>
        <w:rPr>
          <w:lang w:eastAsia="zh-CN"/>
        </w:rPr>
      </w:pPr>
      <w:r w:rsidRPr="003A426A">
        <w:rPr>
          <w:lang w:eastAsia="zh-CN"/>
        </w:rPr>
        <w:lastRenderedPageBreak/>
        <w:t>More than one, reuse R15 mechanism and select one PUSCH to multiple</w:t>
      </w:r>
      <w:r w:rsidR="00F9441D">
        <w:rPr>
          <w:lang w:eastAsia="zh-CN"/>
        </w:rPr>
        <w:t>x</w:t>
      </w:r>
    </w:p>
    <w:p w14:paraId="2A32DD13" w14:textId="77E17C3E" w:rsidR="00977C2D" w:rsidRPr="005B6B5C" w:rsidRDefault="00353EE4" w:rsidP="00843B4B">
      <w:pPr>
        <w:pStyle w:val="a5"/>
        <w:ind w:firstLineChars="0" w:firstLine="0"/>
        <w:rPr>
          <w:lang w:eastAsia="zh-CN"/>
        </w:rPr>
      </w:pPr>
      <w:r w:rsidRPr="003A426A">
        <w:rPr>
          <w:b/>
          <w:i/>
          <w:lang w:eastAsia="zh-CN"/>
        </w:rPr>
        <w:t>Proposal</w:t>
      </w:r>
      <w:r w:rsidR="00E057A6" w:rsidRPr="003A426A">
        <w:rPr>
          <w:b/>
          <w:i/>
          <w:lang w:eastAsia="zh-CN"/>
        </w:rPr>
        <w:t xml:space="preserve"> </w:t>
      </w:r>
      <w:r w:rsidR="002E5905" w:rsidRPr="00F37665">
        <w:rPr>
          <w:rFonts w:eastAsia="宋体"/>
          <w:b/>
          <w:i/>
          <w:lang w:eastAsia="zh-CN"/>
        </w:rPr>
        <w:t>1</w:t>
      </w:r>
      <w:r w:rsidRPr="00F37665">
        <w:rPr>
          <w:rFonts w:eastAsia="宋体"/>
          <w:b/>
          <w:i/>
          <w:lang w:eastAsia="zh-CN"/>
        </w:rPr>
        <w:t xml:space="preserve">: </w:t>
      </w:r>
      <w:r w:rsidR="005B6B5C" w:rsidRPr="005B6B5C">
        <w:rPr>
          <w:rFonts w:eastAsia="宋体"/>
          <w:i/>
          <w:lang w:eastAsia="zh-CN"/>
        </w:rPr>
        <w:t>In case of m</w:t>
      </w:r>
      <w:r w:rsidR="00977C2D" w:rsidRPr="005B6B5C">
        <w:rPr>
          <w:rFonts w:eastAsia="宋体"/>
          <w:i/>
          <w:lang w:eastAsia="zh-CN"/>
        </w:rPr>
        <w:t>ore than one non-overlapping PUSCH and no overlapping PUCCH with HARQ-ACK within a span on one PUCCH slot (both single carrier and UL CA), if for at least one of the PUSCHs the UL-TDAI is not equal</w:t>
      </w:r>
      <w:r w:rsidR="00C12DDD" w:rsidRPr="005B6B5C">
        <w:rPr>
          <w:rFonts w:eastAsia="宋体"/>
          <w:i/>
          <w:lang w:eastAsia="zh-CN"/>
        </w:rPr>
        <w:t xml:space="preserve"> to 4 (for Type 2 codebook) or </w:t>
      </w:r>
      <w:r w:rsidR="00977C2D" w:rsidRPr="005B6B5C">
        <w:rPr>
          <w:rFonts w:eastAsia="宋体"/>
          <w:i/>
          <w:lang w:eastAsia="zh-CN"/>
        </w:rPr>
        <w:t>equal to 1 (for Type 1 codebook)</w:t>
      </w:r>
      <w:r w:rsidR="00E73C39">
        <w:rPr>
          <w:rFonts w:eastAsia="宋体"/>
          <w:i/>
          <w:lang w:eastAsia="zh-CN"/>
        </w:rPr>
        <w:t>, and</w:t>
      </w:r>
      <w:r w:rsidR="00C12DDD" w:rsidRPr="005B6B5C">
        <w:rPr>
          <w:rFonts w:eastAsia="宋体"/>
          <w:i/>
          <w:lang w:eastAsia="zh-CN"/>
        </w:rPr>
        <w:t xml:space="preserve"> </w:t>
      </w:r>
      <w:r w:rsidR="00E73C39">
        <w:rPr>
          <w:i/>
          <w:lang w:eastAsia="zh-CN"/>
        </w:rPr>
        <w:t>i</w:t>
      </w:r>
      <w:r w:rsidR="002D6159" w:rsidRPr="005B6B5C">
        <w:rPr>
          <w:i/>
          <w:lang w:eastAsia="zh-CN"/>
        </w:rPr>
        <w:t>f sub-slot feedback is not supported</w:t>
      </w:r>
      <w:r w:rsidR="00E73C39">
        <w:rPr>
          <w:i/>
          <w:lang w:eastAsia="zh-CN"/>
        </w:rPr>
        <w:t>,</w:t>
      </w:r>
    </w:p>
    <w:p w14:paraId="09193D9D" w14:textId="033BEC3B" w:rsidR="00977C2D" w:rsidRPr="005B6B5C" w:rsidRDefault="00977C2D" w:rsidP="00843B4B">
      <w:pPr>
        <w:pStyle w:val="a5"/>
        <w:numPr>
          <w:ilvl w:val="0"/>
          <w:numId w:val="16"/>
        </w:numPr>
        <w:ind w:firstLineChars="0"/>
        <w:rPr>
          <w:i/>
          <w:lang w:eastAsia="zh-CN"/>
        </w:rPr>
      </w:pPr>
      <w:r w:rsidRPr="005B6B5C">
        <w:rPr>
          <w:i/>
          <w:lang w:eastAsia="zh-CN"/>
        </w:rPr>
        <w:t>The UE shall multiplex HARQ-ACK in PUSCH according to UL DAI if there is only one PUSCH with UL DAI not equal</w:t>
      </w:r>
      <w:r w:rsidR="00C12DDD" w:rsidRPr="005B6B5C">
        <w:rPr>
          <w:i/>
          <w:lang w:eastAsia="zh-CN"/>
        </w:rPr>
        <w:t xml:space="preserve"> to 4 (for Type 2 codebook) or </w:t>
      </w:r>
      <w:r w:rsidRPr="005B6B5C">
        <w:rPr>
          <w:i/>
          <w:lang w:eastAsia="zh-CN"/>
        </w:rPr>
        <w:t>equal to 1 (for Type 1 codebook)</w:t>
      </w:r>
    </w:p>
    <w:p w14:paraId="39FF8C7A" w14:textId="5926243B" w:rsidR="00977C2D" w:rsidRPr="005B6B5C" w:rsidRDefault="00977C2D" w:rsidP="00843B4B">
      <w:pPr>
        <w:pStyle w:val="a5"/>
        <w:numPr>
          <w:ilvl w:val="0"/>
          <w:numId w:val="16"/>
        </w:numPr>
        <w:ind w:firstLineChars="0"/>
        <w:rPr>
          <w:i/>
          <w:lang w:eastAsia="zh-CN"/>
        </w:rPr>
      </w:pPr>
      <w:r w:rsidRPr="005B6B5C">
        <w:rPr>
          <w:i/>
          <w:lang w:eastAsia="zh-CN"/>
        </w:rPr>
        <w:t xml:space="preserve">The UE shall multiplex HARQ-ACK in PUSCH according to UL DAI if there are more than one PUSCH with UL DAI not equal </w:t>
      </w:r>
      <w:r w:rsidR="00C12DDD" w:rsidRPr="005B6B5C">
        <w:rPr>
          <w:i/>
          <w:lang w:eastAsia="zh-CN"/>
        </w:rPr>
        <w:t xml:space="preserve">to 4 (for Type 2 codebook) or </w:t>
      </w:r>
      <w:r w:rsidRPr="005B6B5C">
        <w:rPr>
          <w:i/>
          <w:lang w:eastAsia="zh-CN"/>
        </w:rPr>
        <w:t>equal to 1 (for Type 1 codebook) according to Rel-15</w:t>
      </w:r>
      <w:r w:rsidR="002D6159" w:rsidRPr="005B6B5C">
        <w:rPr>
          <w:i/>
          <w:lang w:eastAsia="zh-CN"/>
        </w:rPr>
        <w:t xml:space="preserve"> mechanism</w:t>
      </w:r>
    </w:p>
    <w:p w14:paraId="04C64963" w14:textId="44956104" w:rsidR="00D945F8" w:rsidRPr="005B6B5C" w:rsidRDefault="00F703B6" w:rsidP="00843B4B">
      <w:pPr>
        <w:pStyle w:val="a5"/>
        <w:numPr>
          <w:ilvl w:val="0"/>
          <w:numId w:val="19"/>
        </w:numPr>
        <w:ind w:firstLineChars="0"/>
        <w:rPr>
          <w:i/>
          <w:lang w:eastAsia="zh-CN"/>
        </w:rPr>
      </w:pPr>
      <w:r w:rsidRPr="005B6B5C">
        <w:rPr>
          <w:i/>
          <w:lang w:eastAsia="zh-CN"/>
        </w:rPr>
        <w:t>The DAI field</w:t>
      </w:r>
      <w:r w:rsidR="00075BF4" w:rsidRPr="005B6B5C">
        <w:rPr>
          <w:i/>
          <w:lang w:eastAsia="zh-CN"/>
        </w:rPr>
        <w:t xml:space="preserve"> value</w:t>
      </w:r>
      <w:r w:rsidRPr="005B6B5C">
        <w:rPr>
          <w:i/>
          <w:lang w:eastAsia="zh-CN"/>
        </w:rPr>
        <w:t xml:space="preserve"> of multiple PUSCH</w:t>
      </w:r>
      <w:r w:rsidR="00F9441D" w:rsidRPr="005B6B5C">
        <w:rPr>
          <w:i/>
          <w:lang w:eastAsia="zh-CN"/>
        </w:rPr>
        <w:t>(s)</w:t>
      </w:r>
      <w:r w:rsidR="001D04FE" w:rsidRPr="005B6B5C">
        <w:rPr>
          <w:i/>
          <w:lang w:eastAsia="zh-CN"/>
        </w:rPr>
        <w:t xml:space="preserve"> should be the same</w:t>
      </w:r>
    </w:p>
    <w:p w14:paraId="5DBCD06B" w14:textId="77777777" w:rsidR="004251E4" w:rsidRPr="00843B4B" w:rsidRDefault="004251E4" w:rsidP="004251E4">
      <w:pPr>
        <w:pStyle w:val="1"/>
        <w:tabs>
          <w:tab w:val="clear" w:pos="432"/>
        </w:tabs>
        <w:rPr>
          <w:sz w:val="22"/>
          <w:szCs w:val="22"/>
        </w:rPr>
      </w:pPr>
      <w:r w:rsidRPr="00843B4B">
        <w:rPr>
          <w:sz w:val="22"/>
          <w:szCs w:val="22"/>
        </w:rPr>
        <w:t>Conclusions</w:t>
      </w:r>
    </w:p>
    <w:p w14:paraId="2F947BED" w14:textId="0BFC4E52" w:rsidR="00AC4751" w:rsidRPr="00F32184" w:rsidRDefault="004251E4" w:rsidP="004251E4">
      <w:pPr>
        <w:spacing w:afterLines="50" w:after="156"/>
        <w:rPr>
          <w:lang w:eastAsia="zh-CN"/>
        </w:rPr>
      </w:pPr>
      <w:bookmarkStart w:id="5" w:name="_Ref124589665"/>
      <w:bookmarkStart w:id="6" w:name="_Ref71620620"/>
      <w:bookmarkStart w:id="7" w:name="_Ref124671424"/>
      <w:r w:rsidRPr="00F32184">
        <w:rPr>
          <w:lang w:eastAsia="zh-CN"/>
        </w:rPr>
        <w:t xml:space="preserve">In this contribution, </w:t>
      </w:r>
      <w:r w:rsidR="004D67C3" w:rsidRPr="00F32184">
        <w:rPr>
          <w:lang w:eastAsia="zh-CN"/>
        </w:rPr>
        <w:t xml:space="preserve">we discuss the </w:t>
      </w:r>
      <w:r w:rsidR="00BB7807" w:rsidRPr="00F32184">
        <w:rPr>
          <w:lang w:eastAsia="zh-CN"/>
        </w:rPr>
        <w:t xml:space="preserve">questions left for UCI multiplexing without PUCCH for Rel-16 in </w:t>
      </w:r>
      <w:r w:rsidR="00E3256D" w:rsidRPr="00F32184">
        <w:rPr>
          <w:lang w:eastAsia="zh-CN"/>
        </w:rPr>
        <w:t xml:space="preserve">RAN1#107-e </w:t>
      </w:r>
      <w:r w:rsidR="00BB7807" w:rsidRPr="00F32184">
        <w:rPr>
          <w:lang w:eastAsia="zh-CN"/>
        </w:rPr>
        <w:t xml:space="preserve">meeting. </w:t>
      </w:r>
      <w:r w:rsidRPr="00F32184">
        <w:rPr>
          <w:kern w:val="2"/>
          <w:lang w:eastAsia="zh-CN"/>
        </w:rPr>
        <w:t>Based on above discussions, the following proposal</w:t>
      </w:r>
      <w:r w:rsidR="00BB7807" w:rsidRPr="00F32184">
        <w:rPr>
          <w:kern w:val="2"/>
          <w:lang w:eastAsia="zh-CN"/>
        </w:rPr>
        <w:t>s</w:t>
      </w:r>
      <w:r w:rsidRPr="00F32184">
        <w:rPr>
          <w:kern w:val="2"/>
          <w:lang w:eastAsia="zh-CN"/>
        </w:rPr>
        <w:t xml:space="preserve"> </w:t>
      </w:r>
      <w:r w:rsidR="00BB7807" w:rsidRPr="00F32184">
        <w:rPr>
          <w:kern w:val="2"/>
          <w:lang w:eastAsia="zh-CN"/>
        </w:rPr>
        <w:t>are</w:t>
      </w:r>
      <w:r w:rsidRPr="00F32184">
        <w:rPr>
          <w:kern w:val="2"/>
          <w:lang w:eastAsia="zh-CN"/>
        </w:rPr>
        <w:t xml:space="preserve"> given.</w:t>
      </w:r>
    </w:p>
    <w:p w14:paraId="27EBA569" w14:textId="5CEB19DE" w:rsidR="0099022B" w:rsidRPr="005B6B5C" w:rsidRDefault="0099022B" w:rsidP="0099022B">
      <w:pPr>
        <w:pStyle w:val="a5"/>
        <w:ind w:firstLineChars="0" w:firstLine="0"/>
        <w:rPr>
          <w:lang w:eastAsia="zh-CN"/>
        </w:rPr>
      </w:pPr>
      <w:r w:rsidRPr="00961B97">
        <w:rPr>
          <w:b/>
          <w:i/>
          <w:lang w:eastAsia="zh-CN"/>
        </w:rPr>
        <w:t xml:space="preserve">Proposal 1: </w:t>
      </w:r>
      <w:r w:rsidR="005B6B5C" w:rsidRPr="005B6B5C">
        <w:rPr>
          <w:i/>
          <w:lang w:eastAsia="zh-CN"/>
        </w:rPr>
        <w:t>In case of m</w:t>
      </w:r>
      <w:r w:rsidRPr="005B6B5C">
        <w:rPr>
          <w:i/>
          <w:lang w:eastAsia="zh-CN"/>
        </w:rPr>
        <w:t>ore than one non-overlapping PUSCH and no overlapping PUCCH with HARQ-ACK within a span on one PUCCH slot (both single carrier and UL CA), if for at least one of the PUSCHs the UL-TDAI is not equal to 4 (for Type 2 codebook) or equal to 1 (for Type 1 codebook)</w:t>
      </w:r>
      <w:r w:rsidR="00E73C39">
        <w:rPr>
          <w:rFonts w:eastAsia="宋体"/>
          <w:i/>
          <w:lang w:eastAsia="zh-CN"/>
        </w:rPr>
        <w:t>, and</w:t>
      </w:r>
      <w:r w:rsidR="00E73C39" w:rsidRPr="005B6B5C">
        <w:rPr>
          <w:rFonts w:eastAsia="宋体"/>
          <w:i/>
          <w:lang w:eastAsia="zh-CN"/>
        </w:rPr>
        <w:t xml:space="preserve"> </w:t>
      </w:r>
      <w:r w:rsidR="00E73C39">
        <w:rPr>
          <w:i/>
          <w:lang w:eastAsia="zh-CN"/>
        </w:rPr>
        <w:t>i</w:t>
      </w:r>
      <w:r w:rsidRPr="005B6B5C">
        <w:rPr>
          <w:i/>
          <w:lang w:eastAsia="zh-CN"/>
        </w:rPr>
        <w:t>f sub-slot feedback is not supported</w:t>
      </w:r>
      <w:r w:rsidR="00E73C39">
        <w:rPr>
          <w:i/>
          <w:lang w:eastAsia="zh-CN"/>
        </w:rPr>
        <w:t>,</w:t>
      </w:r>
      <w:bookmarkStart w:id="8" w:name="_GoBack"/>
      <w:bookmarkEnd w:id="8"/>
    </w:p>
    <w:p w14:paraId="163572FB" w14:textId="77777777" w:rsidR="0099022B" w:rsidRPr="005B6B5C" w:rsidRDefault="0099022B" w:rsidP="0099022B">
      <w:pPr>
        <w:pStyle w:val="a5"/>
        <w:numPr>
          <w:ilvl w:val="0"/>
          <w:numId w:val="16"/>
        </w:numPr>
        <w:ind w:firstLineChars="0"/>
        <w:rPr>
          <w:i/>
          <w:lang w:eastAsia="zh-CN"/>
        </w:rPr>
      </w:pPr>
      <w:r w:rsidRPr="005B6B5C">
        <w:rPr>
          <w:i/>
          <w:lang w:eastAsia="zh-CN"/>
        </w:rPr>
        <w:t>The UE shall multiplex HARQ-ACK in PUSCH according to UL DAI if there is only one PUSCH with UL DAI not equal to 4 (for Type 2 codebook) or equal to 1 (for Type 1 codebook)</w:t>
      </w:r>
    </w:p>
    <w:p w14:paraId="1B88C5C0" w14:textId="77777777" w:rsidR="0099022B" w:rsidRPr="005B6B5C" w:rsidRDefault="0099022B" w:rsidP="0099022B">
      <w:pPr>
        <w:pStyle w:val="a5"/>
        <w:numPr>
          <w:ilvl w:val="0"/>
          <w:numId w:val="16"/>
        </w:numPr>
        <w:ind w:firstLineChars="0"/>
        <w:rPr>
          <w:i/>
          <w:lang w:eastAsia="zh-CN"/>
        </w:rPr>
      </w:pPr>
      <w:r w:rsidRPr="005B6B5C">
        <w:rPr>
          <w:i/>
          <w:lang w:eastAsia="zh-CN"/>
        </w:rPr>
        <w:t>The UE shall multiplex HARQ-ACK in PUSCH according to UL DAI if there are more than one PUSCH with UL DAI not equal to 4 (for Type 2 codebook) or equal to 1 (for Type 1 codebook) according to Rel-15 mechanism</w:t>
      </w:r>
    </w:p>
    <w:p w14:paraId="691723ED" w14:textId="6A4BA549" w:rsidR="0099022B" w:rsidRPr="005B6B5C" w:rsidRDefault="0099022B" w:rsidP="0099022B">
      <w:pPr>
        <w:pStyle w:val="a5"/>
        <w:numPr>
          <w:ilvl w:val="0"/>
          <w:numId w:val="19"/>
        </w:numPr>
        <w:ind w:firstLineChars="0"/>
        <w:rPr>
          <w:i/>
          <w:lang w:eastAsia="zh-CN"/>
        </w:rPr>
      </w:pPr>
      <w:r w:rsidRPr="005B6B5C">
        <w:rPr>
          <w:i/>
          <w:lang w:eastAsia="zh-CN"/>
        </w:rPr>
        <w:t>The DAI field value of multiple PUSCH</w:t>
      </w:r>
      <w:r w:rsidR="00F9441D" w:rsidRPr="005B6B5C">
        <w:rPr>
          <w:i/>
          <w:lang w:eastAsia="zh-CN"/>
        </w:rPr>
        <w:t>(s)</w:t>
      </w:r>
      <w:r w:rsidRPr="005B6B5C">
        <w:rPr>
          <w:i/>
          <w:lang w:eastAsia="zh-CN"/>
        </w:rPr>
        <w:t xml:space="preserve"> should be the same</w:t>
      </w:r>
    </w:p>
    <w:p w14:paraId="44A3A605" w14:textId="77777777" w:rsidR="004251E4" w:rsidRPr="00843B4B" w:rsidRDefault="004251E4" w:rsidP="004251E4">
      <w:pPr>
        <w:pStyle w:val="1"/>
        <w:numPr>
          <w:ilvl w:val="0"/>
          <w:numId w:val="0"/>
        </w:numPr>
        <w:ind w:left="432" w:hanging="432"/>
        <w:rPr>
          <w:sz w:val="22"/>
          <w:szCs w:val="22"/>
        </w:rPr>
      </w:pPr>
      <w:r w:rsidRPr="00843B4B">
        <w:rPr>
          <w:sz w:val="22"/>
          <w:szCs w:val="22"/>
        </w:rPr>
        <w:t>References</w:t>
      </w:r>
      <w:bookmarkEnd w:id="5"/>
      <w:bookmarkEnd w:id="6"/>
      <w:bookmarkEnd w:id="7"/>
    </w:p>
    <w:p w14:paraId="2D08DD91" w14:textId="5A0F5376" w:rsidR="00C966F0" w:rsidRPr="00F32184" w:rsidRDefault="000525F1" w:rsidP="004251E4">
      <w:pPr>
        <w:pStyle w:val="a5"/>
        <w:numPr>
          <w:ilvl w:val="0"/>
          <w:numId w:val="3"/>
        </w:numPr>
        <w:autoSpaceDE w:val="0"/>
        <w:autoSpaceDN w:val="0"/>
        <w:spacing w:after="60"/>
        <w:ind w:firstLineChars="0"/>
        <w:rPr>
          <w:bCs/>
          <w:lang w:eastAsia="zh-CN"/>
        </w:rPr>
      </w:pPr>
      <w:bookmarkStart w:id="9" w:name="_Ref78220822"/>
      <w:r w:rsidRPr="00F32184">
        <w:rPr>
          <w:bCs/>
          <w:lang w:eastAsia="zh-CN"/>
        </w:rPr>
        <w:t>3GPP; NR; Physical layer procedures for control(Release 16)</w:t>
      </w:r>
      <w:r w:rsidR="00EA49AB" w:rsidRPr="00F32184">
        <w:rPr>
          <w:bCs/>
          <w:lang w:eastAsia="zh-CN"/>
        </w:rPr>
        <w:t>; 38.213(16.6.0)</w:t>
      </w:r>
      <w:bookmarkEnd w:id="9"/>
    </w:p>
    <w:p w14:paraId="37044D77" w14:textId="6B1020FA" w:rsidR="001D2FA3" w:rsidRPr="00F32184" w:rsidRDefault="001D2FA3">
      <w:pPr>
        <w:pStyle w:val="a5"/>
        <w:numPr>
          <w:ilvl w:val="0"/>
          <w:numId w:val="3"/>
        </w:numPr>
        <w:autoSpaceDE w:val="0"/>
        <w:autoSpaceDN w:val="0"/>
        <w:spacing w:after="60"/>
        <w:ind w:firstLineChars="0"/>
        <w:rPr>
          <w:lang w:eastAsia="zh-CN"/>
        </w:rPr>
      </w:pPr>
      <w:bookmarkStart w:id="10" w:name="_Ref79153098"/>
      <w:r w:rsidRPr="00F32184">
        <w:rPr>
          <w:bCs/>
          <w:lang w:eastAsia="zh-CN"/>
        </w:rPr>
        <w:t>R1-</w:t>
      </w:r>
      <w:r w:rsidR="00030245" w:rsidRPr="00F32184">
        <w:rPr>
          <w:bCs/>
          <w:lang w:eastAsia="zh-CN"/>
        </w:rPr>
        <w:t xml:space="preserve">2112859 </w:t>
      </w:r>
      <w:r w:rsidRPr="00F32184">
        <w:rPr>
          <w:bCs/>
          <w:lang w:eastAsia="zh-CN"/>
        </w:rPr>
        <w:t>summary of [</w:t>
      </w:r>
      <w:r w:rsidR="00136E5E" w:rsidRPr="00F32184">
        <w:rPr>
          <w:bCs/>
          <w:lang w:eastAsia="zh-CN"/>
        </w:rPr>
        <w:t>10</w:t>
      </w:r>
      <w:r w:rsidR="00430BB9" w:rsidRPr="00F32184">
        <w:rPr>
          <w:bCs/>
          <w:lang w:eastAsia="zh-CN"/>
        </w:rPr>
        <w:t>7</w:t>
      </w:r>
      <w:r w:rsidRPr="00F32184">
        <w:rPr>
          <w:bCs/>
          <w:lang w:eastAsia="zh-CN"/>
        </w:rPr>
        <w:t>-e-NR-7.1CRs-</w:t>
      </w:r>
      <w:r w:rsidR="00430BB9" w:rsidRPr="00F32184">
        <w:rPr>
          <w:bCs/>
          <w:lang w:eastAsia="zh-CN"/>
        </w:rPr>
        <w:t>6</w:t>
      </w:r>
      <w:r w:rsidRPr="00F32184">
        <w:rPr>
          <w:bCs/>
          <w:lang w:eastAsia="zh-CN"/>
        </w:rPr>
        <w:t>]</w:t>
      </w:r>
      <w:r w:rsidR="007F00A6" w:rsidRPr="00F32184">
        <w:rPr>
          <w:bCs/>
          <w:lang w:eastAsia="zh-CN"/>
        </w:rPr>
        <w:t xml:space="preserve"> in RNA1#</w:t>
      </w:r>
      <w:r w:rsidR="00430BB9" w:rsidRPr="00F32184">
        <w:rPr>
          <w:bCs/>
          <w:lang w:eastAsia="zh-CN"/>
        </w:rPr>
        <w:t xml:space="preserve">107e </w:t>
      </w:r>
      <w:r w:rsidR="007F00A6" w:rsidRPr="00F32184">
        <w:rPr>
          <w:bCs/>
          <w:lang w:eastAsia="zh-CN"/>
        </w:rPr>
        <w:t>meeting</w:t>
      </w:r>
      <w:bookmarkEnd w:id="10"/>
    </w:p>
    <w:p w14:paraId="02485BAF" w14:textId="77777777" w:rsidR="001E5F9F" w:rsidRPr="00F32184" w:rsidRDefault="001E5F9F"/>
    <w:sectPr w:rsidR="001E5F9F" w:rsidRPr="00F3218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256D8E8" w14:textId="77777777" w:rsidR="00717F59" w:rsidRDefault="00717F59" w:rsidP="000E3B7B">
      <w:pPr>
        <w:spacing w:after="0"/>
      </w:pPr>
      <w:r>
        <w:separator/>
      </w:r>
    </w:p>
  </w:endnote>
  <w:endnote w:type="continuationSeparator" w:id="0">
    <w:p w14:paraId="53F0292E" w14:textId="77777777" w:rsidR="00717F59" w:rsidRDefault="00717F59" w:rsidP="000E3B7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Gulim">
    <w:altName w:val="Arial Unicode MS"/>
    <w:panose1 w:val="020B0600000101010101"/>
    <w:charset w:val="81"/>
    <w:family w:val="roman"/>
    <w:notTrueType/>
    <w:pitch w:val="fixed"/>
    <w:sig w:usb0="00000000"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E74DEA" w14:textId="77777777" w:rsidR="00717F59" w:rsidRDefault="00717F59" w:rsidP="000E3B7B">
      <w:pPr>
        <w:spacing w:after="0"/>
      </w:pPr>
      <w:r>
        <w:separator/>
      </w:r>
    </w:p>
  </w:footnote>
  <w:footnote w:type="continuationSeparator" w:id="0">
    <w:p w14:paraId="0FA8B7C8" w14:textId="77777777" w:rsidR="00717F59" w:rsidRDefault="00717F59" w:rsidP="000E3B7B">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970AB0"/>
    <w:multiLevelType w:val="hybridMultilevel"/>
    <w:tmpl w:val="477CE4E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A3056C9"/>
    <w:multiLevelType w:val="hybridMultilevel"/>
    <w:tmpl w:val="70B09512"/>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403517F"/>
    <w:multiLevelType w:val="hybridMultilevel"/>
    <w:tmpl w:val="81669102"/>
    <w:lvl w:ilvl="0" w:tplc="1512D308">
      <w:start w:val="1"/>
      <w:numFmt w:val="bullet"/>
      <w:lvlText w:val=""/>
      <w:lvlJc w:val="left"/>
      <w:pPr>
        <w:ind w:left="860" w:hanging="420"/>
      </w:pPr>
      <w:rPr>
        <w:rFonts w:ascii="Wingdings" w:hAnsi="Wingdings" w:hint="default"/>
      </w:rPr>
    </w:lvl>
    <w:lvl w:ilvl="1" w:tplc="04090003">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3" w15:restartNumberingAfterBreak="0">
    <w:nsid w:val="33B557C1"/>
    <w:multiLevelType w:val="multilevel"/>
    <w:tmpl w:val="03902EC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 w15:restartNumberingAfterBreak="0">
    <w:nsid w:val="396F1B80"/>
    <w:multiLevelType w:val="hybridMultilevel"/>
    <w:tmpl w:val="6680C98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15:restartNumberingAfterBreak="0">
    <w:nsid w:val="45DD7381"/>
    <w:multiLevelType w:val="hybridMultilevel"/>
    <w:tmpl w:val="BDC81E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519F06A3"/>
    <w:multiLevelType w:val="hybridMultilevel"/>
    <w:tmpl w:val="AA18F7D6"/>
    <w:lvl w:ilvl="0" w:tplc="AF5CE698">
      <w:start w:val="1"/>
      <w:numFmt w:val="decimal"/>
      <w:lvlText w:val="[%1]"/>
      <w:lvlJc w:val="left"/>
      <w:pPr>
        <w:ind w:left="420" w:hanging="420"/>
      </w:pPr>
      <w:rPr>
        <w:rFonts w:ascii="Times New Roman" w:hAnsi="Times New Roman" w:cs="Times New Roman" w:hint="default"/>
        <w:b w:val="0"/>
        <w:i w:val="0"/>
        <w:sz w:val="20"/>
        <w:lang w:val="en-GB"/>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8" w15:restartNumberingAfterBreak="0">
    <w:nsid w:val="5B4530C2"/>
    <w:multiLevelType w:val="hybridMultilevel"/>
    <w:tmpl w:val="8C1C9A88"/>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9" w15:restartNumberingAfterBreak="0">
    <w:nsid w:val="5BF6482A"/>
    <w:multiLevelType w:val="hybridMultilevel"/>
    <w:tmpl w:val="9184F678"/>
    <w:lvl w:ilvl="0" w:tplc="4D4A7E44">
      <w:start w:val="5"/>
      <w:numFmt w:val="bullet"/>
      <w:lvlText w:val="-"/>
      <w:lvlJc w:val="left"/>
      <w:pPr>
        <w:ind w:left="420" w:hanging="420"/>
      </w:pPr>
      <w:rPr>
        <w:rFonts w:ascii="Times New Roman" w:eastAsia="宋体" w:hAnsi="Times New Roman" w:cs="Times New Roman" w:hint="default"/>
      </w:rPr>
    </w:lvl>
    <w:lvl w:ilvl="1" w:tplc="113A498E">
      <w:start w:val="11"/>
      <w:numFmt w:val="bullet"/>
      <w:lvlText w:val="·"/>
      <w:lvlJc w:val="left"/>
      <w:pPr>
        <w:ind w:left="840" w:hanging="420"/>
      </w:pPr>
      <w:rPr>
        <w:rFonts w:ascii="宋体" w:eastAsia="宋体" w:hAnsi="宋体" w:cs="Times New Roman" w:hint="eastAsia"/>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61F6782A"/>
    <w:multiLevelType w:val="multilevel"/>
    <w:tmpl w:val="61F678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66591F8F"/>
    <w:multiLevelType w:val="hybridMultilevel"/>
    <w:tmpl w:val="C6BCC662"/>
    <w:lvl w:ilvl="0" w:tplc="04090001">
      <w:start w:val="1"/>
      <w:numFmt w:val="bullet"/>
      <w:lvlText w:val=""/>
      <w:lvlJc w:val="left"/>
      <w:pPr>
        <w:ind w:left="862" w:hanging="420"/>
      </w:pPr>
      <w:rPr>
        <w:rFonts w:ascii="Symbol" w:hAnsi="Symbol" w:hint="default"/>
      </w:rPr>
    </w:lvl>
    <w:lvl w:ilvl="1" w:tplc="04090003" w:tentative="1">
      <w:start w:val="1"/>
      <w:numFmt w:val="bullet"/>
      <w:lvlText w:val=""/>
      <w:lvlJc w:val="left"/>
      <w:pPr>
        <w:ind w:left="1282" w:hanging="420"/>
      </w:pPr>
      <w:rPr>
        <w:rFonts w:ascii="Wingdings" w:hAnsi="Wingdings" w:hint="default"/>
      </w:rPr>
    </w:lvl>
    <w:lvl w:ilvl="2" w:tplc="04090005" w:tentative="1">
      <w:start w:val="1"/>
      <w:numFmt w:val="bullet"/>
      <w:lvlText w:val=""/>
      <w:lvlJc w:val="left"/>
      <w:pPr>
        <w:ind w:left="1702" w:hanging="420"/>
      </w:pPr>
      <w:rPr>
        <w:rFonts w:ascii="Wingdings" w:hAnsi="Wingdings" w:hint="default"/>
      </w:rPr>
    </w:lvl>
    <w:lvl w:ilvl="3" w:tplc="04090001" w:tentative="1">
      <w:start w:val="1"/>
      <w:numFmt w:val="bullet"/>
      <w:lvlText w:val=""/>
      <w:lvlJc w:val="left"/>
      <w:pPr>
        <w:ind w:left="2122" w:hanging="420"/>
      </w:pPr>
      <w:rPr>
        <w:rFonts w:ascii="Wingdings" w:hAnsi="Wingdings" w:hint="default"/>
      </w:rPr>
    </w:lvl>
    <w:lvl w:ilvl="4" w:tplc="04090003" w:tentative="1">
      <w:start w:val="1"/>
      <w:numFmt w:val="bullet"/>
      <w:lvlText w:val=""/>
      <w:lvlJc w:val="left"/>
      <w:pPr>
        <w:ind w:left="2542" w:hanging="420"/>
      </w:pPr>
      <w:rPr>
        <w:rFonts w:ascii="Wingdings" w:hAnsi="Wingdings" w:hint="default"/>
      </w:rPr>
    </w:lvl>
    <w:lvl w:ilvl="5" w:tplc="04090005" w:tentative="1">
      <w:start w:val="1"/>
      <w:numFmt w:val="bullet"/>
      <w:lvlText w:val=""/>
      <w:lvlJc w:val="left"/>
      <w:pPr>
        <w:ind w:left="2962" w:hanging="420"/>
      </w:pPr>
      <w:rPr>
        <w:rFonts w:ascii="Wingdings" w:hAnsi="Wingdings" w:hint="default"/>
      </w:rPr>
    </w:lvl>
    <w:lvl w:ilvl="6" w:tplc="04090001" w:tentative="1">
      <w:start w:val="1"/>
      <w:numFmt w:val="bullet"/>
      <w:lvlText w:val=""/>
      <w:lvlJc w:val="left"/>
      <w:pPr>
        <w:ind w:left="3382" w:hanging="420"/>
      </w:pPr>
      <w:rPr>
        <w:rFonts w:ascii="Wingdings" w:hAnsi="Wingdings" w:hint="default"/>
      </w:rPr>
    </w:lvl>
    <w:lvl w:ilvl="7" w:tplc="04090003" w:tentative="1">
      <w:start w:val="1"/>
      <w:numFmt w:val="bullet"/>
      <w:lvlText w:val=""/>
      <w:lvlJc w:val="left"/>
      <w:pPr>
        <w:ind w:left="3802" w:hanging="420"/>
      </w:pPr>
      <w:rPr>
        <w:rFonts w:ascii="Wingdings" w:hAnsi="Wingdings" w:hint="default"/>
      </w:rPr>
    </w:lvl>
    <w:lvl w:ilvl="8" w:tplc="04090005" w:tentative="1">
      <w:start w:val="1"/>
      <w:numFmt w:val="bullet"/>
      <w:lvlText w:val=""/>
      <w:lvlJc w:val="left"/>
      <w:pPr>
        <w:ind w:left="4222" w:hanging="420"/>
      </w:pPr>
      <w:rPr>
        <w:rFonts w:ascii="Wingdings" w:hAnsi="Wingdings" w:hint="default"/>
      </w:rPr>
    </w:lvl>
  </w:abstractNum>
  <w:abstractNum w:abstractNumId="12" w15:restartNumberingAfterBreak="0">
    <w:nsid w:val="66BF77D3"/>
    <w:multiLevelType w:val="hybridMultilevel"/>
    <w:tmpl w:val="777C2BEE"/>
    <w:lvl w:ilvl="0" w:tplc="4D4A7E44">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9F768BB"/>
    <w:multiLevelType w:val="multilevel"/>
    <w:tmpl w:val="69F768BB"/>
    <w:lvl w:ilvl="0">
      <w:start w:val="1"/>
      <w:numFmt w:val="bullet"/>
      <w:lvlText w:val=""/>
      <w:lvlJc w:val="left"/>
      <w:pPr>
        <w:ind w:left="0" w:hanging="360"/>
      </w:pPr>
      <w:rPr>
        <w:rFonts w:ascii="Symbol" w:hAnsi="Symbol" w:hint="default"/>
      </w:rPr>
    </w:lvl>
    <w:lvl w:ilvl="1">
      <w:start w:val="1"/>
      <w:numFmt w:val="bullet"/>
      <w:lvlText w:val="o"/>
      <w:lvlJc w:val="left"/>
      <w:pPr>
        <w:ind w:left="720" w:hanging="360"/>
      </w:pPr>
      <w:rPr>
        <w:rFonts w:ascii="Courier New" w:hAnsi="Courier New" w:cs="Courier New" w:hint="default"/>
      </w:rPr>
    </w:lvl>
    <w:lvl w:ilvl="2">
      <w:start w:val="1"/>
      <w:numFmt w:val="bullet"/>
      <w:lvlText w:val=""/>
      <w:lvlJc w:val="left"/>
      <w:pPr>
        <w:ind w:left="1440" w:hanging="360"/>
      </w:pPr>
      <w:rPr>
        <w:rFonts w:ascii="Wingdings" w:hAnsi="Wingdings" w:hint="default"/>
      </w:rPr>
    </w:lvl>
    <w:lvl w:ilvl="3">
      <w:start w:val="1"/>
      <w:numFmt w:val="bullet"/>
      <w:lvlText w:val=""/>
      <w:lvlJc w:val="left"/>
      <w:pPr>
        <w:ind w:left="2160" w:hanging="360"/>
      </w:pPr>
      <w:rPr>
        <w:rFonts w:ascii="Symbol" w:hAnsi="Symbol" w:hint="default"/>
      </w:rPr>
    </w:lvl>
    <w:lvl w:ilvl="4">
      <w:start w:val="1"/>
      <w:numFmt w:val="bullet"/>
      <w:lvlText w:val="o"/>
      <w:lvlJc w:val="left"/>
      <w:pPr>
        <w:ind w:left="2880" w:hanging="360"/>
      </w:pPr>
      <w:rPr>
        <w:rFonts w:ascii="Courier New" w:hAnsi="Courier New" w:cs="Courier New" w:hint="default"/>
      </w:rPr>
    </w:lvl>
    <w:lvl w:ilvl="5">
      <w:start w:val="1"/>
      <w:numFmt w:val="bullet"/>
      <w:lvlText w:val=""/>
      <w:lvlJc w:val="left"/>
      <w:pPr>
        <w:ind w:left="3600" w:hanging="360"/>
      </w:pPr>
      <w:rPr>
        <w:rFonts w:ascii="Wingdings" w:hAnsi="Wingdings" w:hint="default"/>
      </w:rPr>
    </w:lvl>
    <w:lvl w:ilvl="6">
      <w:start w:val="1"/>
      <w:numFmt w:val="bullet"/>
      <w:lvlText w:val=""/>
      <w:lvlJc w:val="left"/>
      <w:pPr>
        <w:ind w:left="4320" w:hanging="360"/>
      </w:pPr>
      <w:rPr>
        <w:rFonts w:ascii="Symbol" w:hAnsi="Symbol" w:hint="default"/>
      </w:rPr>
    </w:lvl>
    <w:lvl w:ilvl="7">
      <w:start w:val="1"/>
      <w:numFmt w:val="bullet"/>
      <w:lvlText w:val="o"/>
      <w:lvlJc w:val="left"/>
      <w:pPr>
        <w:ind w:left="5040" w:hanging="360"/>
      </w:pPr>
      <w:rPr>
        <w:rFonts w:ascii="Courier New" w:hAnsi="Courier New" w:cs="Courier New" w:hint="default"/>
      </w:rPr>
    </w:lvl>
    <w:lvl w:ilvl="8">
      <w:start w:val="1"/>
      <w:numFmt w:val="bullet"/>
      <w:lvlText w:val=""/>
      <w:lvlJc w:val="left"/>
      <w:pPr>
        <w:ind w:left="5760" w:hanging="360"/>
      </w:pPr>
      <w:rPr>
        <w:rFonts w:ascii="Wingdings" w:hAnsi="Wingdings" w:hint="default"/>
      </w:rPr>
    </w:lvl>
  </w:abstractNum>
  <w:abstractNum w:abstractNumId="14" w15:restartNumberingAfterBreak="0">
    <w:nsid w:val="6A42471F"/>
    <w:multiLevelType w:val="hybridMultilevel"/>
    <w:tmpl w:val="88B4C0A8"/>
    <w:lvl w:ilvl="0" w:tplc="1512D308">
      <w:start w:val="1"/>
      <w:numFmt w:val="bullet"/>
      <w:lvlText w:val=""/>
      <w:lvlJc w:val="left"/>
      <w:pPr>
        <w:ind w:left="1265" w:hanging="420"/>
      </w:pPr>
      <w:rPr>
        <w:rFonts w:ascii="Wingdings" w:hAnsi="Wingdings" w:hint="default"/>
      </w:rPr>
    </w:lvl>
    <w:lvl w:ilvl="1" w:tplc="04090003" w:tentative="1">
      <w:start w:val="1"/>
      <w:numFmt w:val="bullet"/>
      <w:lvlText w:val=""/>
      <w:lvlJc w:val="left"/>
      <w:pPr>
        <w:ind w:left="1685" w:hanging="420"/>
      </w:pPr>
      <w:rPr>
        <w:rFonts w:ascii="Wingdings" w:hAnsi="Wingdings" w:hint="default"/>
      </w:rPr>
    </w:lvl>
    <w:lvl w:ilvl="2" w:tplc="04090005" w:tentative="1">
      <w:start w:val="1"/>
      <w:numFmt w:val="bullet"/>
      <w:lvlText w:val=""/>
      <w:lvlJc w:val="left"/>
      <w:pPr>
        <w:ind w:left="2105" w:hanging="420"/>
      </w:pPr>
      <w:rPr>
        <w:rFonts w:ascii="Wingdings" w:hAnsi="Wingdings" w:hint="default"/>
      </w:rPr>
    </w:lvl>
    <w:lvl w:ilvl="3" w:tplc="04090001" w:tentative="1">
      <w:start w:val="1"/>
      <w:numFmt w:val="bullet"/>
      <w:lvlText w:val=""/>
      <w:lvlJc w:val="left"/>
      <w:pPr>
        <w:ind w:left="2525" w:hanging="420"/>
      </w:pPr>
      <w:rPr>
        <w:rFonts w:ascii="Wingdings" w:hAnsi="Wingdings" w:hint="default"/>
      </w:rPr>
    </w:lvl>
    <w:lvl w:ilvl="4" w:tplc="04090003" w:tentative="1">
      <w:start w:val="1"/>
      <w:numFmt w:val="bullet"/>
      <w:lvlText w:val=""/>
      <w:lvlJc w:val="left"/>
      <w:pPr>
        <w:ind w:left="2945" w:hanging="420"/>
      </w:pPr>
      <w:rPr>
        <w:rFonts w:ascii="Wingdings" w:hAnsi="Wingdings" w:hint="default"/>
      </w:rPr>
    </w:lvl>
    <w:lvl w:ilvl="5" w:tplc="04090005" w:tentative="1">
      <w:start w:val="1"/>
      <w:numFmt w:val="bullet"/>
      <w:lvlText w:val=""/>
      <w:lvlJc w:val="left"/>
      <w:pPr>
        <w:ind w:left="3365" w:hanging="420"/>
      </w:pPr>
      <w:rPr>
        <w:rFonts w:ascii="Wingdings" w:hAnsi="Wingdings" w:hint="default"/>
      </w:rPr>
    </w:lvl>
    <w:lvl w:ilvl="6" w:tplc="04090001" w:tentative="1">
      <w:start w:val="1"/>
      <w:numFmt w:val="bullet"/>
      <w:lvlText w:val=""/>
      <w:lvlJc w:val="left"/>
      <w:pPr>
        <w:ind w:left="3785" w:hanging="420"/>
      </w:pPr>
      <w:rPr>
        <w:rFonts w:ascii="Wingdings" w:hAnsi="Wingdings" w:hint="default"/>
      </w:rPr>
    </w:lvl>
    <w:lvl w:ilvl="7" w:tplc="04090003" w:tentative="1">
      <w:start w:val="1"/>
      <w:numFmt w:val="bullet"/>
      <w:lvlText w:val=""/>
      <w:lvlJc w:val="left"/>
      <w:pPr>
        <w:ind w:left="4205" w:hanging="420"/>
      </w:pPr>
      <w:rPr>
        <w:rFonts w:ascii="Wingdings" w:hAnsi="Wingdings" w:hint="default"/>
      </w:rPr>
    </w:lvl>
    <w:lvl w:ilvl="8" w:tplc="04090005" w:tentative="1">
      <w:start w:val="1"/>
      <w:numFmt w:val="bullet"/>
      <w:lvlText w:val=""/>
      <w:lvlJc w:val="left"/>
      <w:pPr>
        <w:ind w:left="4625" w:hanging="420"/>
      </w:pPr>
      <w:rPr>
        <w:rFonts w:ascii="Wingdings" w:hAnsi="Wingdings" w:hint="default"/>
      </w:rPr>
    </w:lvl>
  </w:abstractNum>
  <w:abstractNum w:abstractNumId="15" w15:restartNumberingAfterBreak="0">
    <w:nsid w:val="6B207BB8"/>
    <w:multiLevelType w:val="hybridMultilevel"/>
    <w:tmpl w:val="43F68610"/>
    <w:lvl w:ilvl="0" w:tplc="04090003">
      <w:start w:val="1"/>
      <w:numFmt w:val="bullet"/>
      <w:lvlText w:val=""/>
      <w:lvlJc w:val="left"/>
      <w:pPr>
        <w:ind w:left="1705" w:hanging="420"/>
      </w:pPr>
      <w:rPr>
        <w:rFonts w:ascii="Wingdings" w:hAnsi="Wingdings" w:hint="default"/>
      </w:rPr>
    </w:lvl>
    <w:lvl w:ilvl="1" w:tplc="04090003" w:tentative="1">
      <w:start w:val="1"/>
      <w:numFmt w:val="bullet"/>
      <w:lvlText w:val=""/>
      <w:lvlJc w:val="left"/>
      <w:pPr>
        <w:ind w:left="2125" w:hanging="420"/>
      </w:pPr>
      <w:rPr>
        <w:rFonts w:ascii="Wingdings" w:hAnsi="Wingdings" w:hint="default"/>
      </w:rPr>
    </w:lvl>
    <w:lvl w:ilvl="2" w:tplc="04090005" w:tentative="1">
      <w:start w:val="1"/>
      <w:numFmt w:val="bullet"/>
      <w:lvlText w:val=""/>
      <w:lvlJc w:val="left"/>
      <w:pPr>
        <w:ind w:left="2545" w:hanging="420"/>
      </w:pPr>
      <w:rPr>
        <w:rFonts w:ascii="Wingdings" w:hAnsi="Wingdings" w:hint="default"/>
      </w:rPr>
    </w:lvl>
    <w:lvl w:ilvl="3" w:tplc="04090001" w:tentative="1">
      <w:start w:val="1"/>
      <w:numFmt w:val="bullet"/>
      <w:lvlText w:val=""/>
      <w:lvlJc w:val="left"/>
      <w:pPr>
        <w:ind w:left="2965" w:hanging="420"/>
      </w:pPr>
      <w:rPr>
        <w:rFonts w:ascii="Wingdings" w:hAnsi="Wingdings" w:hint="default"/>
      </w:rPr>
    </w:lvl>
    <w:lvl w:ilvl="4" w:tplc="04090003" w:tentative="1">
      <w:start w:val="1"/>
      <w:numFmt w:val="bullet"/>
      <w:lvlText w:val=""/>
      <w:lvlJc w:val="left"/>
      <w:pPr>
        <w:ind w:left="3385" w:hanging="420"/>
      </w:pPr>
      <w:rPr>
        <w:rFonts w:ascii="Wingdings" w:hAnsi="Wingdings" w:hint="default"/>
      </w:rPr>
    </w:lvl>
    <w:lvl w:ilvl="5" w:tplc="04090005" w:tentative="1">
      <w:start w:val="1"/>
      <w:numFmt w:val="bullet"/>
      <w:lvlText w:val=""/>
      <w:lvlJc w:val="left"/>
      <w:pPr>
        <w:ind w:left="3805" w:hanging="420"/>
      </w:pPr>
      <w:rPr>
        <w:rFonts w:ascii="Wingdings" w:hAnsi="Wingdings" w:hint="default"/>
      </w:rPr>
    </w:lvl>
    <w:lvl w:ilvl="6" w:tplc="04090001" w:tentative="1">
      <w:start w:val="1"/>
      <w:numFmt w:val="bullet"/>
      <w:lvlText w:val=""/>
      <w:lvlJc w:val="left"/>
      <w:pPr>
        <w:ind w:left="4225" w:hanging="420"/>
      </w:pPr>
      <w:rPr>
        <w:rFonts w:ascii="Wingdings" w:hAnsi="Wingdings" w:hint="default"/>
      </w:rPr>
    </w:lvl>
    <w:lvl w:ilvl="7" w:tplc="04090003" w:tentative="1">
      <w:start w:val="1"/>
      <w:numFmt w:val="bullet"/>
      <w:lvlText w:val=""/>
      <w:lvlJc w:val="left"/>
      <w:pPr>
        <w:ind w:left="4645" w:hanging="420"/>
      </w:pPr>
      <w:rPr>
        <w:rFonts w:ascii="Wingdings" w:hAnsi="Wingdings" w:hint="default"/>
      </w:rPr>
    </w:lvl>
    <w:lvl w:ilvl="8" w:tplc="04090005" w:tentative="1">
      <w:start w:val="1"/>
      <w:numFmt w:val="bullet"/>
      <w:lvlText w:val=""/>
      <w:lvlJc w:val="left"/>
      <w:pPr>
        <w:ind w:left="5065" w:hanging="420"/>
      </w:pPr>
      <w:rPr>
        <w:rFonts w:ascii="Wingdings" w:hAnsi="Wingdings" w:hint="default"/>
      </w:rPr>
    </w:lvl>
  </w:abstractNum>
  <w:abstractNum w:abstractNumId="16" w15:restartNumberingAfterBreak="0">
    <w:nsid w:val="70E97C2A"/>
    <w:multiLevelType w:val="hybridMultilevel"/>
    <w:tmpl w:val="504E1216"/>
    <w:lvl w:ilvl="0" w:tplc="4D4A7E44">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610097C"/>
    <w:multiLevelType w:val="hybridMultilevel"/>
    <w:tmpl w:val="F230A5CC"/>
    <w:lvl w:ilvl="0" w:tplc="4D4A7E44">
      <w:start w:val="5"/>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
  </w:num>
  <w:num w:numId="2">
    <w:abstractNumId w:val="5"/>
  </w:num>
  <w:num w:numId="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num>
  <w:num w:numId="5">
    <w:abstractNumId w:val="4"/>
  </w:num>
  <w:num w:numId="6">
    <w:abstractNumId w:val="0"/>
  </w:num>
  <w:num w:numId="7">
    <w:abstractNumId w:val="17"/>
  </w:num>
  <w:num w:numId="8">
    <w:abstractNumId w:val="12"/>
  </w:num>
  <w:num w:numId="9">
    <w:abstractNumId w:val="16"/>
  </w:num>
  <w:num w:numId="10">
    <w:abstractNumId w:val="9"/>
  </w:num>
  <w:num w:numId="11">
    <w:abstractNumId w:val="6"/>
  </w:num>
  <w:num w:numId="12">
    <w:abstractNumId w:val="13"/>
  </w:num>
  <w:num w:numId="13">
    <w:abstractNumId w:val="8"/>
  </w:num>
  <w:num w:numId="14">
    <w:abstractNumId w:val="10"/>
  </w:num>
  <w:num w:numId="15">
    <w:abstractNumId w:val="1"/>
  </w:num>
  <w:num w:numId="16">
    <w:abstractNumId w:val="11"/>
  </w:num>
  <w:num w:numId="17">
    <w:abstractNumId w:val="2"/>
  </w:num>
  <w:num w:numId="18">
    <w:abstractNumId w:val="14"/>
  </w:num>
  <w:num w:numId="1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5"/>
  <w:bordersDoNotSurroundHeader/>
  <w:bordersDoNotSurroundFooter/>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10761"/>
    <w:rsid w:val="00000E8D"/>
    <w:rsid w:val="00002DB6"/>
    <w:rsid w:val="00005680"/>
    <w:rsid w:val="00005A92"/>
    <w:rsid w:val="00006044"/>
    <w:rsid w:val="0000611A"/>
    <w:rsid w:val="00006720"/>
    <w:rsid w:val="00010282"/>
    <w:rsid w:val="00011BFA"/>
    <w:rsid w:val="0001344F"/>
    <w:rsid w:val="000143D2"/>
    <w:rsid w:val="00015326"/>
    <w:rsid w:val="00020140"/>
    <w:rsid w:val="000219B3"/>
    <w:rsid w:val="00022B5A"/>
    <w:rsid w:val="000245DF"/>
    <w:rsid w:val="00025AA2"/>
    <w:rsid w:val="00026E5A"/>
    <w:rsid w:val="000273B3"/>
    <w:rsid w:val="00030245"/>
    <w:rsid w:val="00031CEA"/>
    <w:rsid w:val="00031D71"/>
    <w:rsid w:val="00032AC2"/>
    <w:rsid w:val="00034815"/>
    <w:rsid w:val="00034A4D"/>
    <w:rsid w:val="0003754F"/>
    <w:rsid w:val="0004375A"/>
    <w:rsid w:val="000468E4"/>
    <w:rsid w:val="00050BB7"/>
    <w:rsid w:val="000514EC"/>
    <w:rsid w:val="00051F19"/>
    <w:rsid w:val="000525F1"/>
    <w:rsid w:val="00053F90"/>
    <w:rsid w:val="0005622A"/>
    <w:rsid w:val="0005640D"/>
    <w:rsid w:val="00057485"/>
    <w:rsid w:val="000574B5"/>
    <w:rsid w:val="00060464"/>
    <w:rsid w:val="000610CB"/>
    <w:rsid w:val="00061307"/>
    <w:rsid w:val="000637A7"/>
    <w:rsid w:val="0006408E"/>
    <w:rsid w:val="00064757"/>
    <w:rsid w:val="000652C4"/>
    <w:rsid w:val="0006644A"/>
    <w:rsid w:val="00067A2C"/>
    <w:rsid w:val="0007361E"/>
    <w:rsid w:val="00073976"/>
    <w:rsid w:val="0007510C"/>
    <w:rsid w:val="00075BF4"/>
    <w:rsid w:val="000763B7"/>
    <w:rsid w:val="00077575"/>
    <w:rsid w:val="000803A3"/>
    <w:rsid w:val="00081693"/>
    <w:rsid w:val="00083648"/>
    <w:rsid w:val="00085AFF"/>
    <w:rsid w:val="00085C8E"/>
    <w:rsid w:val="0008604D"/>
    <w:rsid w:val="00090939"/>
    <w:rsid w:val="00092554"/>
    <w:rsid w:val="00092759"/>
    <w:rsid w:val="00093AF2"/>
    <w:rsid w:val="00093BCD"/>
    <w:rsid w:val="00095570"/>
    <w:rsid w:val="000A230E"/>
    <w:rsid w:val="000A277D"/>
    <w:rsid w:val="000A32F2"/>
    <w:rsid w:val="000A4B18"/>
    <w:rsid w:val="000A5D13"/>
    <w:rsid w:val="000A642A"/>
    <w:rsid w:val="000A7ECD"/>
    <w:rsid w:val="000B06C9"/>
    <w:rsid w:val="000B4F8C"/>
    <w:rsid w:val="000B53FF"/>
    <w:rsid w:val="000C3B5C"/>
    <w:rsid w:val="000D1892"/>
    <w:rsid w:val="000D2B6E"/>
    <w:rsid w:val="000D3D73"/>
    <w:rsid w:val="000E1A02"/>
    <w:rsid w:val="000E2293"/>
    <w:rsid w:val="000E3B7B"/>
    <w:rsid w:val="000E555E"/>
    <w:rsid w:val="000E63B5"/>
    <w:rsid w:val="000E76AD"/>
    <w:rsid w:val="000F02C2"/>
    <w:rsid w:val="000F15A7"/>
    <w:rsid w:val="000F22CE"/>
    <w:rsid w:val="000F2310"/>
    <w:rsid w:val="000F542B"/>
    <w:rsid w:val="000F685E"/>
    <w:rsid w:val="000F693B"/>
    <w:rsid w:val="000F6FDF"/>
    <w:rsid w:val="000F710E"/>
    <w:rsid w:val="00103A72"/>
    <w:rsid w:val="0010410F"/>
    <w:rsid w:val="00107DD0"/>
    <w:rsid w:val="00110D22"/>
    <w:rsid w:val="0011431E"/>
    <w:rsid w:val="001148AE"/>
    <w:rsid w:val="00117402"/>
    <w:rsid w:val="00123FE8"/>
    <w:rsid w:val="001259E1"/>
    <w:rsid w:val="00134D98"/>
    <w:rsid w:val="001354AE"/>
    <w:rsid w:val="00136E5E"/>
    <w:rsid w:val="001408F2"/>
    <w:rsid w:val="00141D2A"/>
    <w:rsid w:val="0015014F"/>
    <w:rsid w:val="001507EC"/>
    <w:rsid w:val="00151C4B"/>
    <w:rsid w:val="00151DB8"/>
    <w:rsid w:val="00152A24"/>
    <w:rsid w:val="00153A39"/>
    <w:rsid w:val="00156420"/>
    <w:rsid w:val="00161F11"/>
    <w:rsid w:val="001623CF"/>
    <w:rsid w:val="00163BB1"/>
    <w:rsid w:val="00167C1A"/>
    <w:rsid w:val="00170268"/>
    <w:rsid w:val="0017091D"/>
    <w:rsid w:val="0017138A"/>
    <w:rsid w:val="00174861"/>
    <w:rsid w:val="001772EE"/>
    <w:rsid w:val="00177A0A"/>
    <w:rsid w:val="0018465B"/>
    <w:rsid w:val="00185287"/>
    <w:rsid w:val="00186363"/>
    <w:rsid w:val="00186AD4"/>
    <w:rsid w:val="0019121F"/>
    <w:rsid w:val="0019353C"/>
    <w:rsid w:val="00193ABA"/>
    <w:rsid w:val="00196346"/>
    <w:rsid w:val="00196A4D"/>
    <w:rsid w:val="001A12C7"/>
    <w:rsid w:val="001A1753"/>
    <w:rsid w:val="001A3843"/>
    <w:rsid w:val="001A4391"/>
    <w:rsid w:val="001A5907"/>
    <w:rsid w:val="001A7296"/>
    <w:rsid w:val="001B2A67"/>
    <w:rsid w:val="001B3ECC"/>
    <w:rsid w:val="001B434C"/>
    <w:rsid w:val="001B520E"/>
    <w:rsid w:val="001C0AC3"/>
    <w:rsid w:val="001C0EBE"/>
    <w:rsid w:val="001C25D5"/>
    <w:rsid w:val="001C3E25"/>
    <w:rsid w:val="001C5F94"/>
    <w:rsid w:val="001C6243"/>
    <w:rsid w:val="001C6870"/>
    <w:rsid w:val="001C7911"/>
    <w:rsid w:val="001D04FE"/>
    <w:rsid w:val="001D0754"/>
    <w:rsid w:val="001D0765"/>
    <w:rsid w:val="001D2FA3"/>
    <w:rsid w:val="001D4327"/>
    <w:rsid w:val="001D50EB"/>
    <w:rsid w:val="001D6511"/>
    <w:rsid w:val="001D721A"/>
    <w:rsid w:val="001D7996"/>
    <w:rsid w:val="001E0B63"/>
    <w:rsid w:val="001E2D01"/>
    <w:rsid w:val="001E5644"/>
    <w:rsid w:val="001E5F9F"/>
    <w:rsid w:val="001E79B6"/>
    <w:rsid w:val="001F2265"/>
    <w:rsid w:val="001F2691"/>
    <w:rsid w:val="001F40CC"/>
    <w:rsid w:val="001F5B8D"/>
    <w:rsid w:val="001F68A8"/>
    <w:rsid w:val="001F73B8"/>
    <w:rsid w:val="0020112E"/>
    <w:rsid w:val="00205AA9"/>
    <w:rsid w:val="0020623B"/>
    <w:rsid w:val="002076E1"/>
    <w:rsid w:val="002118E8"/>
    <w:rsid w:val="002133D4"/>
    <w:rsid w:val="002167E4"/>
    <w:rsid w:val="0022070B"/>
    <w:rsid w:val="00220985"/>
    <w:rsid w:val="002239AF"/>
    <w:rsid w:val="00223D38"/>
    <w:rsid w:val="00226302"/>
    <w:rsid w:val="00226AAF"/>
    <w:rsid w:val="00233DA1"/>
    <w:rsid w:val="002403CC"/>
    <w:rsid w:val="00240C39"/>
    <w:rsid w:val="00242DD6"/>
    <w:rsid w:val="00242F95"/>
    <w:rsid w:val="00243FF7"/>
    <w:rsid w:val="002447B8"/>
    <w:rsid w:val="00245C25"/>
    <w:rsid w:val="00245FC7"/>
    <w:rsid w:val="00246A4F"/>
    <w:rsid w:val="00247BFD"/>
    <w:rsid w:val="00251269"/>
    <w:rsid w:val="00253A5B"/>
    <w:rsid w:val="002554C4"/>
    <w:rsid w:val="002617BF"/>
    <w:rsid w:val="00263389"/>
    <w:rsid w:val="00263B72"/>
    <w:rsid w:val="00264972"/>
    <w:rsid w:val="00264EF8"/>
    <w:rsid w:val="002655D7"/>
    <w:rsid w:val="00267B36"/>
    <w:rsid w:val="00270AC1"/>
    <w:rsid w:val="0027394A"/>
    <w:rsid w:val="00273D10"/>
    <w:rsid w:val="00274543"/>
    <w:rsid w:val="00274727"/>
    <w:rsid w:val="00275B20"/>
    <w:rsid w:val="00276C0E"/>
    <w:rsid w:val="00277375"/>
    <w:rsid w:val="00277625"/>
    <w:rsid w:val="00281028"/>
    <w:rsid w:val="00285954"/>
    <w:rsid w:val="002875ED"/>
    <w:rsid w:val="002901B8"/>
    <w:rsid w:val="00290A6E"/>
    <w:rsid w:val="00295DD8"/>
    <w:rsid w:val="002A0218"/>
    <w:rsid w:val="002A0742"/>
    <w:rsid w:val="002B287E"/>
    <w:rsid w:val="002B2C2A"/>
    <w:rsid w:val="002B315B"/>
    <w:rsid w:val="002B46AE"/>
    <w:rsid w:val="002B5A0C"/>
    <w:rsid w:val="002C6114"/>
    <w:rsid w:val="002C6F94"/>
    <w:rsid w:val="002D0AA5"/>
    <w:rsid w:val="002D1E2E"/>
    <w:rsid w:val="002D2510"/>
    <w:rsid w:val="002D44FB"/>
    <w:rsid w:val="002D451E"/>
    <w:rsid w:val="002D6159"/>
    <w:rsid w:val="002D637B"/>
    <w:rsid w:val="002D712F"/>
    <w:rsid w:val="002E0D16"/>
    <w:rsid w:val="002E2A95"/>
    <w:rsid w:val="002E319E"/>
    <w:rsid w:val="002E3A66"/>
    <w:rsid w:val="002E4389"/>
    <w:rsid w:val="002E4E02"/>
    <w:rsid w:val="002E5905"/>
    <w:rsid w:val="002E59EC"/>
    <w:rsid w:val="002E7574"/>
    <w:rsid w:val="002F03D8"/>
    <w:rsid w:val="002F4313"/>
    <w:rsid w:val="002F715E"/>
    <w:rsid w:val="00301D1E"/>
    <w:rsid w:val="003035D9"/>
    <w:rsid w:val="00303A5F"/>
    <w:rsid w:val="003040AA"/>
    <w:rsid w:val="003047A5"/>
    <w:rsid w:val="00304A1E"/>
    <w:rsid w:val="00305661"/>
    <w:rsid w:val="003104AA"/>
    <w:rsid w:val="00311013"/>
    <w:rsid w:val="0031319E"/>
    <w:rsid w:val="00315905"/>
    <w:rsid w:val="0031597A"/>
    <w:rsid w:val="00316D0A"/>
    <w:rsid w:val="0032113E"/>
    <w:rsid w:val="0032438C"/>
    <w:rsid w:val="003266E0"/>
    <w:rsid w:val="00327790"/>
    <w:rsid w:val="0032786F"/>
    <w:rsid w:val="003305CD"/>
    <w:rsid w:val="00330768"/>
    <w:rsid w:val="0033430E"/>
    <w:rsid w:val="0033686B"/>
    <w:rsid w:val="00342253"/>
    <w:rsid w:val="00342D69"/>
    <w:rsid w:val="0034348D"/>
    <w:rsid w:val="0034616A"/>
    <w:rsid w:val="003502C6"/>
    <w:rsid w:val="003503C9"/>
    <w:rsid w:val="00350DD1"/>
    <w:rsid w:val="00351367"/>
    <w:rsid w:val="0035228E"/>
    <w:rsid w:val="0035237F"/>
    <w:rsid w:val="0035264F"/>
    <w:rsid w:val="0035270F"/>
    <w:rsid w:val="00353EE4"/>
    <w:rsid w:val="003564E8"/>
    <w:rsid w:val="0035678B"/>
    <w:rsid w:val="00361383"/>
    <w:rsid w:val="00361D0E"/>
    <w:rsid w:val="00364889"/>
    <w:rsid w:val="00366CC1"/>
    <w:rsid w:val="00370BBF"/>
    <w:rsid w:val="00373404"/>
    <w:rsid w:val="00375013"/>
    <w:rsid w:val="0038038D"/>
    <w:rsid w:val="00384057"/>
    <w:rsid w:val="00387C84"/>
    <w:rsid w:val="003906CC"/>
    <w:rsid w:val="003906F0"/>
    <w:rsid w:val="003921C5"/>
    <w:rsid w:val="00392A19"/>
    <w:rsid w:val="00392F66"/>
    <w:rsid w:val="00394590"/>
    <w:rsid w:val="0039641E"/>
    <w:rsid w:val="003A426A"/>
    <w:rsid w:val="003A5F77"/>
    <w:rsid w:val="003A77BD"/>
    <w:rsid w:val="003B1D38"/>
    <w:rsid w:val="003C13C1"/>
    <w:rsid w:val="003C1846"/>
    <w:rsid w:val="003C3616"/>
    <w:rsid w:val="003C3932"/>
    <w:rsid w:val="003C4DC3"/>
    <w:rsid w:val="003C4F5A"/>
    <w:rsid w:val="003C5843"/>
    <w:rsid w:val="003C6C0B"/>
    <w:rsid w:val="003C77E2"/>
    <w:rsid w:val="003C7FE9"/>
    <w:rsid w:val="003D1777"/>
    <w:rsid w:val="003D2052"/>
    <w:rsid w:val="003D3F7F"/>
    <w:rsid w:val="003D5C95"/>
    <w:rsid w:val="003E01F5"/>
    <w:rsid w:val="003E0410"/>
    <w:rsid w:val="003E0748"/>
    <w:rsid w:val="003E27DE"/>
    <w:rsid w:val="003E7BE4"/>
    <w:rsid w:val="003F0D0F"/>
    <w:rsid w:val="003F11E9"/>
    <w:rsid w:val="003F2136"/>
    <w:rsid w:val="003F71FC"/>
    <w:rsid w:val="00400B8A"/>
    <w:rsid w:val="00401E59"/>
    <w:rsid w:val="00402AD9"/>
    <w:rsid w:val="00403954"/>
    <w:rsid w:val="004048BF"/>
    <w:rsid w:val="00405912"/>
    <w:rsid w:val="0040661D"/>
    <w:rsid w:val="0040731E"/>
    <w:rsid w:val="004075FC"/>
    <w:rsid w:val="00407CD9"/>
    <w:rsid w:val="00412FED"/>
    <w:rsid w:val="00413464"/>
    <w:rsid w:val="004231B0"/>
    <w:rsid w:val="004251E4"/>
    <w:rsid w:val="0042549B"/>
    <w:rsid w:val="00425B8A"/>
    <w:rsid w:val="00430BB9"/>
    <w:rsid w:val="004339D5"/>
    <w:rsid w:val="00433DC9"/>
    <w:rsid w:val="00433F24"/>
    <w:rsid w:val="00434766"/>
    <w:rsid w:val="00434809"/>
    <w:rsid w:val="0044037B"/>
    <w:rsid w:val="004419ED"/>
    <w:rsid w:val="004464A7"/>
    <w:rsid w:val="00447276"/>
    <w:rsid w:val="00447E27"/>
    <w:rsid w:val="00456457"/>
    <w:rsid w:val="00461562"/>
    <w:rsid w:val="00461A68"/>
    <w:rsid w:val="00462B7F"/>
    <w:rsid w:val="00462F5C"/>
    <w:rsid w:val="004643D7"/>
    <w:rsid w:val="004664D2"/>
    <w:rsid w:val="0046770F"/>
    <w:rsid w:val="00470740"/>
    <w:rsid w:val="00470B1B"/>
    <w:rsid w:val="004722DF"/>
    <w:rsid w:val="00473157"/>
    <w:rsid w:val="0047352C"/>
    <w:rsid w:val="00474DA9"/>
    <w:rsid w:val="00476138"/>
    <w:rsid w:val="004773FD"/>
    <w:rsid w:val="00480CB2"/>
    <w:rsid w:val="00484196"/>
    <w:rsid w:val="004844EB"/>
    <w:rsid w:val="00486119"/>
    <w:rsid w:val="00486498"/>
    <w:rsid w:val="004869E8"/>
    <w:rsid w:val="004904BA"/>
    <w:rsid w:val="00490A77"/>
    <w:rsid w:val="00492350"/>
    <w:rsid w:val="00493156"/>
    <w:rsid w:val="00493215"/>
    <w:rsid w:val="00494F1F"/>
    <w:rsid w:val="00496F30"/>
    <w:rsid w:val="004A1A8F"/>
    <w:rsid w:val="004A2BCD"/>
    <w:rsid w:val="004A3238"/>
    <w:rsid w:val="004A784F"/>
    <w:rsid w:val="004B00AD"/>
    <w:rsid w:val="004B149D"/>
    <w:rsid w:val="004B270B"/>
    <w:rsid w:val="004C021E"/>
    <w:rsid w:val="004C1B91"/>
    <w:rsid w:val="004D0F37"/>
    <w:rsid w:val="004D3B02"/>
    <w:rsid w:val="004D5D2C"/>
    <w:rsid w:val="004D67C3"/>
    <w:rsid w:val="004D72C4"/>
    <w:rsid w:val="004D79B8"/>
    <w:rsid w:val="004D7A18"/>
    <w:rsid w:val="004E1813"/>
    <w:rsid w:val="004E438A"/>
    <w:rsid w:val="004E666B"/>
    <w:rsid w:val="004E6AB5"/>
    <w:rsid w:val="004E75C3"/>
    <w:rsid w:val="004F0F85"/>
    <w:rsid w:val="004F5D18"/>
    <w:rsid w:val="004F77F4"/>
    <w:rsid w:val="005008F6"/>
    <w:rsid w:val="00500DDB"/>
    <w:rsid w:val="00502093"/>
    <w:rsid w:val="005032D6"/>
    <w:rsid w:val="00506801"/>
    <w:rsid w:val="005123CD"/>
    <w:rsid w:val="00512464"/>
    <w:rsid w:val="00515D04"/>
    <w:rsid w:val="005178DE"/>
    <w:rsid w:val="00517992"/>
    <w:rsid w:val="00520E5C"/>
    <w:rsid w:val="005218E6"/>
    <w:rsid w:val="00522DA6"/>
    <w:rsid w:val="0053107E"/>
    <w:rsid w:val="005350C2"/>
    <w:rsid w:val="00542677"/>
    <w:rsid w:val="00542CD4"/>
    <w:rsid w:val="00543D10"/>
    <w:rsid w:val="005468D2"/>
    <w:rsid w:val="00546E9E"/>
    <w:rsid w:val="00547410"/>
    <w:rsid w:val="00547992"/>
    <w:rsid w:val="00547DC4"/>
    <w:rsid w:val="00550055"/>
    <w:rsid w:val="00550377"/>
    <w:rsid w:val="0055242A"/>
    <w:rsid w:val="00556FA6"/>
    <w:rsid w:val="00560526"/>
    <w:rsid w:val="00560BBB"/>
    <w:rsid w:val="00560BDB"/>
    <w:rsid w:val="005615D1"/>
    <w:rsid w:val="00561B7D"/>
    <w:rsid w:val="005627B6"/>
    <w:rsid w:val="0056484D"/>
    <w:rsid w:val="00571EFA"/>
    <w:rsid w:val="0057277F"/>
    <w:rsid w:val="005740BA"/>
    <w:rsid w:val="005779B6"/>
    <w:rsid w:val="0058338D"/>
    <w:rsid w:val="00583B30"/>
    <w:rsid w:val="005855F2"/>
    <w:rsid w:val="00585B9F"/>
    <w:rsid w:val="005925E1"/>
    <w:rsid w:val="005954FC"/>
    <w:rsid w:val="00595AC0"/>
    <w:rsid w:val="00595B00"/>
    <w:rsid w:val="005A0D5D"/>
    <w:rsid w:val="005A126B"/>
    <w:rsid w:val="005A1D4C"/>
    <w:rsid w:val="005A25D0"/>
    <w:rsid w:val="005A2723"/>
    <w:rsid w:val="005A4253"/>
    <w:rsid w:val="005A67F2"/>
    <w:rsid w:val="005B1445"/>
    <w:rsid w:val="005B6B5C"/>
    <w:rsid w:val="005C462A"/>
    <w:rsid w:val="005D118A"/>
    <w:rsid w:val="005D1397"/>
    <w:rsid w:val="005D4DF5"/>
    <w:rsid w:val="005D694A"/>
    <w:rsid w:val="005D789A"/>
    <w:rsid w:val="005E28A9"/>
    <w:rsid w:val="005E384C"/>
    <w:rsid w:val="005E3E49"/>
    <w:rsid w:val="005E4ACE"/>
    <w:rsid w:val="005E5513"/>
    <w:rsid w:val="005E5658"/>
    <w:rsid w:val="005E5E5C"/>
    <w:rsid w:val="005E6A43"/>
    <w:rsid w:val="005F10A3"/>
    <w:rsid w:val="005F2B06"/>
    <w:rsid w:val="005F5FDC"/>
    <w:rsid w:val="005F6816"/>
    <w:rsid w:val="005F7789"/>
    <w:rsid w:val="00606616"/>
    <w:rsid w:val="0061214C"/>
    <w:rsid w:val="0061426D"/>
    <w:rsid w:val="00614C20"/>
    <w:rsid w:val="00617DAD"/>
    <w:rsid w:val="00622342"/>
    <w:rsid w:val="00624831"/>
    <w:rsid w:val="006248F5"/>
    <w:rsid w:val="00627A00"/>
    <w:rsid w:val="00631A1F"/>
    <w:rsid w:val="0063272F"/>
    <w:rsid w:val="006336EB"/>
    <w:rsid w:val="00634185"/>
    <w:rsid w:val="00634D37"/>
    <w:rsid w:val="006414DC"/>
    <w:rsid w:val="00641D8D"/>
    <w:rsid w:val="00642425"/>
    <w:rsid w:val="0064268D"/>
    <w:rsid w:val="00643428"/>
    <w:rsid w:val="00643A74"/>
    <w:rsid w:val="00653301"/>
    <w:rsid w:val="00654764"/>
    <w:rsid w:val="00655E3D"/>
    <w:rsid w:val="00656321"/>
    <w:rsid w:val="006567F0"/>
    <w:rsid w:val="006570AF"/>
    <w:rsid w:val="006622D0"/>
    <w:rsid w:val="0066569E"/>
    <w:rsid w:val="00670B0B"/>
    <w:rsid w:val="006732E8"/>
    <w:rsid w:val="006739CD"/>
    <w:rsid w:val="00673A58"/>
    <w:rsid w:val="00673DDE"/>
    <w:rsid w:val="00676080"/>
    <w:rsid w:val="00676150"/>
    <w:rsid w:val="0068139C"/>
    <w:rsid w:val="006816A2"/>
    <w:rsid w:val="00682661"/>
    <w:rsid w:val="006838C0"/>
    <w:rsid w:val="00687C21"/>
    <w:rsid w:val="00690B1E"/>
    <w:rsid w:val="0069382D"/>
    <w:rsid w:val="006947D5"/>
    <w:rsid w:val="006A04F7"/>
    <w:rsid w:val="006A1D75"/>
    <w:rsid w:val="006A1DE2"/>
    <w:rsid w:val="006A377B"/>
    <w:rsid w:val="006A50D2"/>
    <w:rsid w:val="006A517A"/>
    <w:rsid w:val="006A6D8C"/>
    <w:rsid w:val="006A7B70"/>
    <w:rsid w:val="006A7FB2"/>
    <w:rsid w:val="006B1E80"/>
    <w:rsid w:val="006B4423"/>
    <w:rsid w:val="006C0186"/>
    <w:rsid w:val="006C155B"/>
    <w:rsid w:val="006C2D82"/>
    <w:rsid w:val="006C3866"/>
    <w:rsid w:val="006C5873"/>
    <w:rsid w:val="006C5976"/>
    <w:rsid w:val="006C6C67"/>
    <w:rsid w:val="006D22C5"/>
    <w:rsid w:val="006D6380"/>
    <w:rsid w:val="006D7305"/>
    <w:rsid w:val="006E0FCE"/>
    <w:rsid w:val="006E122A"/>
    <w:rsid w:val="006E1BC9"/>
    <w:rsid w:val="006E27B2"/>
    <w:rsid w:val="006E5BC8"/>
    <w:rsid w:val="006E5D2C"/>
    <w:rsid w:val="006F1C98"/>
    <w:rsid w:val="006F32B5"/>
    <w:rsid w:val="00700925"/>
    <w:rsid w:val="00702159"/>
    <w:rsid w:val="00703E71"/>
    <w:rsid w:val="00703EA8"/>
    <w:rsid w:val="00705B38"/>
    <w:rsid w:val="00706F35"/>
    <w:rsid w:val="00707D0C"/>
    <w:rsid w:val="00712AE6"/>
    <w:rsid w:val="00716E64"/>
    <w:rsid w:val="00717F2D"/>
    <w:rsid w:val="00717F59"/>
    <w:rsid w:val="00721138"/>
    <w:rsid w:val="007257A4"/>
    <w:rsid w:val="0072787B"/>
    <w:rsid w:val="007321D6"/>
    <w:rsid w:val="00732EDC"/>
    <w:rsid w:val="007361E2"/>
    <w:rsid w:val="00736F0B"/>
    <w:rsid w:val="00740E7A"/>
    <w:rsid w:val="0074641A"/>
    <w:rsid w:val="00747F2A"/>
    <w:rsid w:val="00751AE2"/>
    <w:rsid w:val="00752375"/>
    <w:rsid w:val="00754DCC"/>
    <w:rsid w:val="00756176"/>
    <w:rsid w:val="00760580"/>
    <w:rsid w:val="00762BCC"/>
    <w:rsid w:val="007648AE"/>
    <w:rsid w:val="007648F7"/>
    <w:rsid w:val="007666F3"/>
    <w:rsid w:val="0077071E"/>
    <w:rsid w:val="007707EB"/>
    <w:rsid w:val="00773E06"/>
    <w:rsid w:val="00775B81"/>
    <w:rsid w:val="00776858"/>
    <w:rsid w:val="00777F16"/>
    <w:rsid w:val="00780436"/>
    <w:rsid w:val="00780938"/>
    <w:rsid w:val="00781DDF"/>
    <w:rsid w:val="00784357"/>
    <w:rsid w:val="007873C9"/>
    <w:rsid w:val="007902DA"/>
    <w:rsid w:val="007918FB"/>
    <w:rsid w:val="00792BE8"/>
    <w:rsid w:val="00795194"/>
    <w:rsid w:val="007957E5"/>
    <w:rsid w:val="007A08FB"/>
    <w:rsid w:val="007A1AEA"/>
    <w:rsid w:val="007A3E58"/>
    <w:rsid w:val="007A4445"/>
    <w:rsid w:val="007A4CDA"/>
    <w:rsid w:val="007A604B"/>
    <w:rsid w:val="007B0927"/>
    <w:rsid w:val="007B1730"/>
    <w:rsid w:val="007B17C5"/>
    <w:rsid w:val="007B4D8D"/>
    <w:rsid w:val="007B53FE"/>
    <w:rsid w:val="007C15F8"/>
    <w:rsid w:val="007C2396"/>
    <w:rsid w:val="007C6533"/>
    <w:rsid w:val="007C6601"/>
    <w:rsid w:val="007D082A"/>
    <w:rsid w:val="007D0E00"/>
    <w:rsid w:val="007D1FE0"/>
    <w:rsid w:val="007D255F"/>
    <w:rsid w:val="007D2AF0"/>
    <w:rsid w:val="007D3A04"/>
    <w:rsid w:val="007D418C"/>
    <w:rsid w:val="007D6370"/>
    <w:rsid w:val="007D6C6C"/>
    <w:rsid w:val="007E297B"/>
    <w:rsid w:val="007E40AF"/>
    <w:rsid w:val="007E4CF8"/>
    <w:rsid w:val="007E5529"/>
    <w:rsid w:val="007E6CAC"/>
    <w:rsid w:val="007F00A6"/>
    <w:rsid w:val="007F20D0"/>
    <w:rsid w:val="007F26BF"/>
    <w:rsid w:val="007F2AB7"/>
    <w:rsid w:val="007F4E4F"/>
    <w:rsid w:val="00800A62"/>
    <w:rsid w:val="0080204B"/>
    <w:rsid w:val="00802260"/>
    <w:rsid w:val="00802498"/>
    <w:rsid w:val="00803D93"/>
    <w:rsid w:val="0080553A"/>
    <w:rsid w:val="00806F28"/>
    <w:rsid w:val="0080746C"/>
    <w:rsid w:val="008116CF"/>
    <w:rsid w:val="00811EFD"/>
    <w:rsid w:val="00814F45"/>
    <w:rsid w:val="008152F6"/>
    <w:rsid w:val="00815327"/>
    <w:rsid w:val="00815ADB"/>
    <w:rsid w:val="00820121"/>
    <w:rsid w:val="00820760"/>
    <w:rsid w:val="008214F0"/>
    <w:rsid w:val="00822D5C"/>
    <w:rsid w:val="008237D0"/>
    <w:rsid w:val="00825018"/>
    <w:rsid w:val="00825884"/>
    <w:rsid w:val="00826785"/>
    <w:rsid w:val="008267F8"/>
    <w:rsid w:val="008302DD"/>
    <w:rsid w:val="008303E6"/>
    <w:rsid w:val="00830AE7"/>
    <w:rsid w:val="00831076"/>
    <w:rsid w:val="008334B0"/>
    <w:rsid w:val="0083630B"/>
    <w:rsid w:val="0083762A"/>
    <w:rsid w:val="00837AA7"/>
    <w:rsid w:val="00840BCE"/>
    <w:rsid w:val="008423D7"/>
    <w:rsid w:val="00842915"/>
    <w:rsid w:val="00842A16"/>
    <w:rsid w:val="00843B4B"/>
    <w:rsid w:val="008453EE"/>
    <w:rsid w:val="00846B28"/>
    <w:rsid w:val="008502F4"/>
    <w:rsid w:val="00856DBC"/>
    <w:rsid w:val="00857594"/>
    <w:rsid w:val="008576EA"/>
    <w:rsid w:val="008578B8"/>
    <w:rsid w:val="0086181E"/>
    <w:rsid w:val="00862116"/>
    <w:rsid w:val="0086252F"/>
    <w:rsid w:val="00866C68"/>
    <w:rsid w:val="0086757B"/>
    <w:rsid w:val="00871E4E"/>
    <w:rsid w:val="00872021"/>
    <w:rsid w:val="00872924"/>
    <w:rsid w:val="008732AC"/>
    <w:rsid w:val="00874355"/>
    <w:rsid w:val="00885A82"/>
    <w:rsid w:val="0088658A"/>
    <w:rsid w:val="00886BC4"/>
    <w:rsid w:val="00891BC4"/>
    <w:rsid w:val="0089796F"/>
    <w:rsid w:val="008A0E2A"/>
    <w:rsid w:val="008A142D"/>
    <w:rsid w:val="008A17CF"/>
    <w:rsid w:val="008A6A55"/>
    <w:rsid w:val="008A708E"/>
    <w:rsid w:val="008B1546"/>
    <w:rsid w:val="008B2346"/>
    <w:rsid w:val="008B4E1C"/>
    <w:rsid w:val="008B70E6"/>
    <w:rsid w:val="008C0DF3"/>
    <w:rsid w:val="008C24D9"/>
    <w:rsid w:val="008C2ED8"/>
    <w:rsid w:val="008C3E8C"/>
    <w:rsid w:val="008C42A8"/>
    <w:rsid w:val="008D5F93"/>
    <w:rsid w:val="008E1828"/>
    <w:rsid w:val="008E3141"/>
    <w:rsid w:val="008E3A56"/>
    <w:rsid w:val="008E4255"/>
    <w:rsid w:val="008E427C"/>
    <w:rsid w:val="008E4725"/>
    <w:rsid w:val="008F0ECC"/>
    <w:rsid w:val="008F1509"/>
    <w:rsid w:val="008F1E3E"/>
    <w:rsid w:val="00900237"/>
    <w:rsid w:val="0090218B"/>
    <w:rsid w:val="009021DE"/>
    <w:rsid w:val="00903A4C"/>
    <w:rsid w:val="00903B92"/>
    <w:rsid w:val="009049F4"/>
    <w:rsid w:val="0090571F"/>
    <w:rsid w:val="0090692B"/>
    <w:rsid w:val="009076E7"/>
    <w:rsid w:val="00914223"/>
    <w:rsid w:val="00915FC1"/>
    <w:rsid w:val="009163A0"/>
    <w:rsid w:val="00921FF1"/>
    <w:rsid w:val="00922A11"/>
    <w:rsid w:val="00923036"/>
    <w:rsid w:val="0092333B"/>
    <w:rsid w:val="0092528D"/>
    <w:rsid w:val="00925713"/>
    <w:rsid w:val="00927C80"/>
    <w:rsid w:val="00927EA5"/>
    <w:rsid w:val="009309F1"/>
    <w:rsid w:val="00935211"/>
    <w:rsid w:val="00936030"/>
    <w:rsid w:val="009371BB"/>
    <w:rsid w:val="009372D4"/>
    <w:rsid w:val="00941C96"/>
    <w:rsid w:val="009432CD"/>
    <w:rsid w:val="00943CFB"/>
    <w:rsid w:val="009447B3"/>
    <w:rsid w:val="009450DD"/>
    <w:rsid w:val="009464B8"/>
    <w:rsid w:val="009466D1"/>
    <w:rsid w:val="00946D45"/>
    <w:rsid w:val="009503A9"/>
    <w:rsid w:val="009506EA"/>
    <w:rsid w:val="00951146"/>
    <w:rsid w:val="00951BF6"/>
    <w:rsid w:val="009633D4"/>
    <w:rsid w:val="0096409B"/>
    <w:rsid w:val="009640C3"/>
    <w:rsid w:val="00967E7E"/>
    <w:rsid w:val="00967EE9"/>
    <w:rsid w:val="00971C1A"/>
    <w:rsid w:val="0097273D"/>
    <w:rsid w:val="00973CAA"/>
    <w:rsid w:val="0097582A"/>
    <w:rsid w:val="00975C7F"/>
    <w:rsid w:val="00977C2D"/>
    <w:rsid w:val="00981262"/>
    <w:rsid w:val="009849DC"/>
    <w:rsid w:val="009857A1"/>
    <w:rsid w:val="009870A9"/>
    <w:rsid w:val="0099022B"/>
    <w:rsid w:val="00995ED1"/>
    <w:rsid w:val="00997C9D"/>
    <w:rsid w:val="009A27A2"/>
    <w:rsid w:val="009A3008"/>
    <w:rsid w:val="009A3467"/>
    <w:rsid w:val="009A46A3"/>
    <w:rsid w:val="009A6307"/>
    <w:rsid w:val="009B08DA"/>
    <w:rsid w:val="009B2B4C"/>
    <w:rsid w:val="009B2C60"/>
    <w:rsid w:val="009B2D72"/>
    <w:rsid w:val="009B3315"/>
    <w:rsid w:val="009C07FE"/>
    <w:rsid w:val="009C11E4"/>
    <w:rsid w:val="009C16CE"/>
    <w:rsid w:val="009C1EE5"/>
    <w:rsid w:val="009C2150"/>
    <w:rsid w:val="009C2471"/>
    <w:rsid w:val="009C2A90"/>
    <w:rsid w:val="009D011E"/>
    <w:rsid w:val="009D0DDB"/>
    <w:rsid w:val="009D18FC"/>
    <w:rsid w:val="009E4B1F"/>
    <w:rsid w:val="009E7F1B"/>
    <w:rsid w:val="009F0FB1"/>
    <w:rsid w:val="009F4359"/>
    <w:rsid w:val="009F4C59"/>
    <w:rsid w:val="009F5FF1"/>
    <w:rsid w:val="009F6821"/>
    <w:rsid w:val="00A01500"/>
    <w:rsid w:val="00A019D8"/>
    <w:rsid w:val="00A03645"/>
    <w:rsid w:val="00A0478D"/>
    <w:rsid w:val="00A07171"/>
    <w:rsid w:val="00A125CD"/>
    <w:rsid w:val="00A1286E"/>
    <w:rsid w:val="00A1296D"/>
    <w:rsid w:val="00A15E4B"/>
    <w:rsid w:val="00A1637D"/>
    <w:rsid w:val="00A16863"/>
    <w:rsid w:val="00A20253"/>
    <w:rsid w:val="00A2109A"/>
    <w:rsid w:val="00A21857"/>
    <w:rsid w:val="00A21D99"/>
    <w:rsid w:val="00A2280A"/>
    <w:rsid w:val="00A23166"/>
    <w:rsid w:val="00A23610"/>
    <w:rsid w:val="00A24FC1"/>
    <w:rsid w:val="00A270A1"/>
    <w:rsid w:val="00A276E3"/>
    <w:rsid w:val="00A332D7"/>
    <w:rsid w:val="00A336F9"/>
    <w:rsid w:val="00A337E3"/>
    <w:rsid w:val="00A359D6"/>
    <w:rsid w:val="00A41627"/>
    <w:rsid w:val="00A42F61"/>
    <w:rsid w:val="00A5709E"/>
    <w:rsid w:val="00A575BA"/>
    <w:rsid w:val="00A604EA"/>
    <w:rsid w:val="00A64BC7"/>
    <w:rsid w:val="00A64FA2"/>
    <w:rsid w:val="00A657E7"/>
    <w:rsid w:val="00A7259B"/>
    <w:rsid w:val="00A74434"/>
    <w:rsid w:val="00A7551B"/>
    <w:rsid w:val="00A76F27"/>
    <w:rsid w:val="00A76FAF"/>
    <w:rsid w:val="00A77D29"/>
    <w:rsid w:val="00A81C8D"/>
    <w:rsid w:val="00A82550"/>
    <w:rsid w:val="00A83E59"/>
    <w:rsid w:val="00A84399"/>
    <w:rsid w:val="00A90B88"/>
    <w:rsid w:val="00A916D4"/>
    <w:rsid w:val="00A95899"/>
    <w:rsid w:val="00A9691C"/>
    <w:rsid w:val="00A97ECE"/>
    <w:rsid w:val="00AA25CE"/>
    <w:rsid w:val="00AA291E"/>
    <w:rsid w:val="00AA2DEE"/>
    <w:rsid w:val="00AA484A"/>
    <w:rsid w:val="00AA76A6"/>
    <w:rsid w:val="00AB24D7"/>
    <w:rsid w:val="00AB2A07"/>
    <w:rsid w:val="00AB31F5"/>
    <w:rsid w:val="00AB37BA"/>
    <w:rsid w:val="00AB54BB"/>
    <w:rsid w:val="00AC07D2"/>
    <w:rsid w:val="00AC0DBF"/>
    <w:rsid w:val="00AC167F"/>
    <w:rsid w:val="00AC1BDE"/>
    <w:rsid w:val="00AC1D6F"/>
    <w:rsid w:val="00AC1DD8"/>
    <w:rsid w:val="00AC227D"/>
    <w:rsid w:val="00AC2538"/>
    <w:rsid w:val="00AC2EB2"/>
    <w:rsid w:val="00AC4751"/>
    <w:rsid w:val="00AC682B"/>
    <w:rsid w:val="00AD1035"/>
    <w:rsid w:val="00AE1CE3"/>
    <w:rsid w:val="00AE70C5"/>
    <w:rsid w:val="00AE75DF"/>
    <w:rsid w:val="00AF643A"/>
    <w:rsid w:val="00B013B9"/>
    <w:rsid w:val="00B02D8C"/>
    <w:rsid w:val="00B03DB9"/>
    <w:rsid w:val="00B06719"/>
    <w:rsid w:val="00B06831"/>
    <w:rsid w:val="00B0779D"/>
    <w:rsid w:val="00B10B6D"/>
    <w:rsid w:val="00B113E4"/>
    <w:rsid w:val="00B208F5"/>
    <w:rsid w:val="00B227C0"/>
    <w:rsid w:val="00B23683"/>
    <w:rsid w:val="00B23A1C"/>
    <w:rsid w:val="00B24E15"/>
    <w:rsid w:val="00B3003A"/>
    <w:rsid w:val="00B32433"/>
    <w:rsid w:val="00B33048"/>
    <w:rsid w:val="00B33C8F"/>
    <w:rsid w:val="00B34168"/>
    <w:rsid w:val="00B34DFE"/>
    <w:rsid w:val="00B355BC"/>
    <w:rsid w:val="00B363E1"/>
    <w:rsid w:val="00B37198"/>
    <w:rsid w:val="00B373BB"/>
    <w:rsid w:val="00B37A35"/>
    <w:rsid w:val="00B40A35"/>
    <w:rsid w:val="00B413B5"/>
    <w:rsid w:val="00B42A93"/>
    <w:rsid w:val="00B43CDD"/>
    <w:rsid w:val="00B44020"/>
    <w:rsid w:val="00B44C09"/>
    <w:rsid w:val="00B451DA"/>
    <w:rsid w:val="00B47000"/>
    <w:rsid w:val="00B47DD4"/>
    <w:rsid w:val="00B47F9F"/>
    <w:rsid w:val="00B51289"/>
    <w:rsid w:val="00B51537"/>
    <w:rsid w:val="00B52663"/>
    <w:rsid w:val="00B5289D"/>
    <w:rsid w:val="00B536BD"/>
    <w:rsid w:val="00B5653A"/>
    <w:rsid w:val="00B5679C"/>
    <w:rsid w:val="00B606C0"/>
    <w:rsid w:val="00B61DA9"/>
    <w:rsid w:val="00B636D6"/>
    <w:rsid w:val="00B64AE1"/>
    <w:rsid w:val="00B71E38"/>
    <w:rsid w:val="00B72680"/>
    <w:rsid w:val="00B7359A"/>
    <w:rsid w:val="00B82852"/>
    <w:rsid w:val="00B84A42"/>
    <w:rsid w:val="00B869F6"/>
    <w:rsid w:val="00B9307D"/>
    <w:rsid w:val="00B93765"/>
    <w:rsid w:val="00B93943"/>
    <w:rsid w:val="00B95F85"/>
    <w:rsid w:val="00B97AEA"/>
    <w:rsid w:val="00BA0874"/>
    <w:rsid w:val="00BB1CE5"/>
    <w:rsid w:val="00BB2932"/>
    <w:rsid w:val="00BB2EC2"/>
    <w:rsid w:val="00BB4BD2"/>
    <w:rsid w:val="00BB52A6"/>
    <w:rsid w:val="00BB7807"/>
    <w:rsid w:val="00BB7849"/>
    <w:rsid w:val="00BC081F"/>
    <w:rsid w:val="00BC10CD"/>
    <w:rsid w:val="00BC1D2E"/>
    <w:rsid w:val="00BC420F"/>
    <w:rsid w:val="00BC5761"/>
    <w:rsid w:val="00BC5FCA"/>
    <w:rsid w:val="00BD3B92"/>
    <w:rsid w:val="00BD4F8A"/>
    <w:rsid w:val="00BD5171"/>
    <w:rsid w:val="00BD675F"/>
    <w:rsid w:val="00BD7644"/>
    <w:rsid w:val="00BE50FD"/>
    <w:rsid w:val="00BE55EB"/>
    <w:rsid w:val="00BE5E7B"/>
    <w:rsid w:val="00BE66A6"/>
    <w:rsid w:val="00BF0BD6"/>
    <w:rsid w:val="00BF1918"/>
    <w:rsid w:val="00BF1D21"/>
    <w:rsid w:val="00BF2F97"/>
    <w:rsid w:val="00BF2FB5"/>
    <w:rsid w:val="00BF3F42"/>
    <w:rsid w:val="00BF5E87"/>
    <w:rsid w:val="00BF6B6F"/>
    <w:rsid w:val="00C0004B"/>
    <w:rsid w:val="00C003D8"/>
    <w:rsid w:val="00C03880"/>
    <w:rsid w:val="00C04DBF"/>
    <w:rsid w:val="00C067B8"/>
    <w:rsid w:val="00C10E3B"/>
    <w:rsid w:val="00C11F3B"/>
    <w:rsid w:val="00C12DDD"/>
    <w:rsid w:val="00C14943"/>
    <w:rsid w:val="00C2017C"/>
    <w:rsid w:val="00C21975"/>
    <w:rsid w:val="00C240BD"/>
    <w:rsid w:val="00C24459"/>
    <w:rsid w:val="00C24F2E"/>
    <w:rsid w:val="00C2550B"/>
    <w:rsid w:val="00C25D8C"/>
    <w:rsid w:val="00C25DB3"/>
    <w:rsid w:val="00C30FE5"/>
    <w:rsid w:val="00C3245B"/>
    <w:rsid w:val="00C329E1"/>
    <w:rsid w:val="00C3315A"/>
    <w:rsid w:val="00C331F5"/>
    <w:rsid w:val="00C354BD"/>
    <w:rsid w:val="00C35556"/>
    <w:rsid w:val="00C44D5D"/>
    <w:rsid w:val="00C46573"/>
    <w:rsid w:val="00C46789"/>
    <w:rsid w:val="00C50F07"/>
    <w:rsid w:val="00C51AFF"/>
    <w:rsid w:val="00C5722C"/>
    <w:rsid w:val="00C57692"/>
    <w:rsid w:val="00C611A6"/>
    <w:rsid w:val="00C615FE"/>
    <w:rsid w:val="00C618D5"/>
    <w:rsid w:val="00C63BC1"/>
    <w:rsid w:val="00C64C8B"/>
    <w:rsid w:val="00C6551B"/>
    <w:rsid w:val="00C7366E"/>
    <w:rsid w:val="00C749C6"/>
    <w:rsid w:val="00C74FE0"/>
    <w:rsid w:val="00C75EC2"/>
    <w:rsid w:val="00C7658D"/>
    <w:rsid w:val="00C76F8B"/>
    <w:rsid w:val="00C77C4B"/>
    <w:rsid w:val="00C81EE0"/>
    <w:rsid w:val="00C82F47"/>
    <w:rsid w:val="00C839B0"/>
    <w:rsid w:val="00C8590A"/>
    <w:rsid w:val="00C8664D"/>
    <w:rsid w:val="00C90359"/>
    <w:rsid w:val="00C9139F"/>
    <w:rsid w:val="00C923A4"/>
    <w:rsid w:val="00C938DC"/>
    <w:rsid w:val="00C94582"/>
    <w:rsid w:val="00C94EAA"/>
    <w:rsid w:val="00C95468"/>
    <w:rsid w:val="00C966F0"/>
    <w:rsid w:val="00C9709F"/>
    <w:rsid w:val="00C97268"/>
    <w:rsid w:val="00C9737B"/>
    <w:rsid w:val="00CA0135"/>
    <w:rsid w:val="00CA06BF"/>
    <w:rsid w:val="00CA0EB9"/>
    <w:rsid w:val="00CA0FE2"/>
    <w:rsid w:val="00CB0EFE"/>
    <w:rsid w:val="00CB2B66"/>
    <w:rsid w:val="00CB5831"/>
    <w:rsid w:val="00CB5E32"/>
    <w:rsid w:val="00CB6E11"/>
    <w:rsid w:val="00CB7E85"/>
    <w:rsid w:val="00CC1A7E"/>
    <w:rsid w:val="00CC3B74"/>
    <w:rsid w:val="00CC41B8"/>
    <w:rsid w:val="00CC4428"/>
    <w:rsid w:val="00CC4623"/>
    <w:rsid w:val="00CC6D06"/>
    <w:rsid w:val="00CD72E6"/>
    <w:rsid w:val="00CE4D68"/>
    <w:rsid w:val="00CE5D07"/>
    <w:rsid w:val="00CE6FC7"/>
    <w:rsid w:val="00CF0B46"/>
    <w:rsid w:val="00CF0C05"/>
    <w:rsid w:val="00CF1A20"/>
    <w:rsid w:val="00CF27EF"/>
    <w:rsid w:val="00CF4949"/>
    <w:rsid w:val="00CF57DF"/>
    <w:rsid w:val="00CF6021"/>
    <w:rsid w:val="00CF6E55"/>
    <w:rsid w:val="00CF71C4"/>
    <w:rsid w:val="00D00258"/>
    <w:rsid w:val="00D00DD5"/>
    <w:rsid w:val="00D029C1"/>
    <w:rsid w:val="00D02A1A"/>
    <w:rsid w:val="00D034DF"/>
    <w:rsid w:val="00D06CCB"/>
    <w:rsid w:val="00D071D9"/>
    <w:rsid w:val="00D15685"/>
    <w:rsid w:val="00D22983"/>
    <w:rsid w:val="00D2315C"/>
    <w:rsid w:val="00D2392B"/>
    <w:rsid w:val="00D271CF"/>
    <w:rsid w:val="00D3043B"/>
    <w:rsid w:val="00D32678"/>
    <w:rsid w:val="00D36EDC"/>
    <w:rsid w:val="00D37F68"/>
    <w:rsid w:val="00D400F2"/>
    <w:rsid w:val="00D402D0"/>
    <w:rsid w:val="00D40668"/>
    <w:rsid w:val="00D422A6"/>
    <w:rsid w:val="00D427A4"/>
    <w:rsid w:val="00D427E1"/>
    <w:rsid w:val="00D4553C"/>
    <w:rsid w:val="00D4680A"/>
    <w:rsid w:val="00D50C5F"/>
    <w:rsid w:val="00D54813"/>
    <w:rsid w:val="00D54A0E"/>
    <w:rsid w:val="00D5593E"/>
    <w:rsid w:val="00D56025"/>
    <w:rsid w:val="00D6044E"/>
    <w:rsid w:val="00D63013"/>
    <w:rsid w:val="00D70B4F"/>
    <w:rsid w:val="00D712EF"/>
    <w:rsid w:val="00D71621"/>
    <w:rsid w:val="00D71634"/>
    <w:rsid w:val="00D73195"/>
    <w:rsid w:val="00D73BEE"/>
    <w:rsid w:val="00D73EA1"/>
    <w:rsid w:val="00D74905"/>
    <w:rsid w:val="00D77071"/>
    <w:rsid w:val="00D775A8"/>
    <w:rsid w:val="00D7782A"/>
    <w:rsid w:val="00D8158D"/>
    <w:rsid w:val="00D81EC7"/>
    <w:rsid w:val="00D81FCF"/>
    <w:rsid w:val="00D8307E"/>
    <w:rsid w:val="00D87C06"/>
    <w:rsid w:val="00D90AC5"/>
    <w:rsid w:val="00D91151"/>
    <w:rsid w:val="00D920D6"/>
    <w:rsid w:val="00D92E02"/>
    <w:rsid w:val="00D93BE9"/>
    <w:rsid w:val="00D945F8"/>
    <w:rsid w:val="00DA1645"/>
    <w:rsid w:val="00DA3265"/>
    <w:rsid w:val="00DA4029"/>
    <w:rsid w:val="00DA6B46"/>
    <w:rsid w:val="00DB3822"/>
    <w:rsid w:val="00DB4D55"/>
    <w:rsid w:val="00DB53A3"/>
    <w:rsid w:val="00DB5C06"/>
    <w:rsid w:val="00DB6CEC"/>
    <w:rsid w:val="00DC326D"/>
    <w:rsid w:val="00DC3424"/>
    <w:rsid w:val="00DC5345"/>
    <w:rsid w:val="00DC7B96"/>
    <w:rsid w:val="00DD1333"/>
    <w:rsid w:val="00DD1384"/>
    <w:rsid w:val="00DD4396"/>
    <w:rsid w:val="00DD5DAC"/>
    <w:rsid w:val="00DE1D3B"/>
    <w:rsid w:val="00DE5493"/>
    <w:rsid w:val="00DF027B"/>
    <w:rsid w:val="00DF0489"/>
    <w:rsid w:val="00DF1EB1"/>
    <w:rsid w:val="00DF3475"/>
    <w:rsid w:val="00DF35F1"/>
    <w:rsid w:val="00DF43B1"/>
    <w:rsid w:val="00DF54D8"/>
    <w:rsid w:val="00DF5574"/>
    <w:rsid w:val="00DF6984"/>
    <w:rsid w:val="00E00A29"/>
    <w:rsid w:val="00E00CDC"/>
    <w:rsid w:val="00E04911"/>
    <w:rsid w:val="00E04EB8"/>
    <w:rsid w:val="00E057A6"/>
    <w:rsid w:val="00E079F6"/>
    <w:rsid w:val="00E1300C"/>
    <w:rsid w:val="00E1368E"/>
    <w:rsid w:val="00E146A7"/>
    <w:rsid w:val="00E14713"/>
    <w:rsid w:val="00E2497C"/>
    <w:rsid w:val="00E30485"/>
    <w:rsid w:val="00E32374"/>
    <w:rsid w:val="00E3256D"/>
    <w:rsid w:val="00E32F37"/>
    <w:rsid w:val="00E340D6"/>
    <w:rsid w:val="00E352DF"/>
    <w:rsid w:val="00E36BA5"/>
    <w:rsid w:val="00E37FE0"/>
    <w:rsid w:val="00E41869"/>
    <w:rsid w:val="00E41D99"/>
    <w:rsid w:val="00E420B7"/>
    <w:rsid w:val="00E45259"/>
    <w:rsid w:val="00E465B2"/>
    <w:rsid w:val="00E47A9D"/>
    <w:rsid w:val="00E54CDA"/>
    <w:rsid w:val="00E559DE"/>
    <w:rsid w:val="00E569F5"/>
    <w:rsid w:val="00E57B1E"/>
    <w:rsid w:val="00E57B61"/>
    <w:rsid w:val="00E605F7"/>
    <w:rsid w:val="00E6405E"/>
    <w:rsid w:val="00E640A1"/>
    <w:rsid w:val="00E644DD"/>
    <w:rsid w:val="00E644FE"/>
    <w:rsid w:val="00E65337"/>
    <w:rsid w:val="00E67A88"/>
    <w:rsid w:val="00E67F1C"/>
    <w:rsid w:val="00E67FFD"/>
    <w:rsid w:val="00E703CD"/>
    <w:rsid w:val="00E70750"/>
    <w:rsid w:val="00E70CD4"/>
    <w:rsid w:val="00E73C39"/>
    <w:rsid w:val="00E747EC"/>
    <w:rsid w:val="00E85E44"/>
    <w:rsid w:val="00E86113"/>
    <w:rsid w:val="00E95168"/>
    <w:rsid w:val="00E97285"/>
    <w:rsid w:val="00EA09AE"/>
    <w:rsid w:val="00EA263C"/>
    <w:rsid w:val="00EA41C8"/>
    <w:rsid w:val="00EA49AB"/>
    <w:rsid w:val="00EA4A7E"/>
    <w:rsid w:val="00EA6260"/>
    <w:rsid w:val="00EB0B2C"/>
    <w:rsid w:val="00EB32AA"/>
    <w:rsid w:val="00EB40B0"/>
    <w:rsid w:val="00EC26DC"/>
    <w:rsid w:val="00EC2FD3"/>
    <w:rsid w:val="00EC3E52"/>
    <w:rsid w:val="00EC4D0A"/>
    <w:rsid w:val="00EC52AB"/>
    <w:rsid w:val="00EC569A"/>
    <w:rsid w:val="00EC578C"/>
    <w:rsid w:val="00ED08BC"/>
    <w:rsid w:val="00ED23C4"/>
    <w:rsid w:val="00ED3AE3"/>
    <w:rsid w:val="00ED669F"/>
    <w:rsid w:val="00EE643E"/>
    <w:rsid w:val="00EF014B"/>
    <w:rsid w:val="00EF0FD9"/>
    <w:rsid w:val="00EF116F"/>
    <w:rsid w:val="00EF16A2"/>
    <w:rsid w:val="00EF1B15"/>
    <w:rsid w:val="00EF267E"/>
    <w:rsid w:val="00F017B1"/>
    <w:rsid w:val="00F02099"/>
    <w:rsid w:val="00F05B9B"/>
    <w:rsid w:val="00F05BC0"/>
    <w:rsid w:val="00F07500"/>
    <w:rsid w:val="00F07E39"/>
    <w:rsid w:val="00F10761"/>
    <w:rsid w:val="00F1459D"/>
    <w:rsid w:val="00F146FB"/>
    <w:rsid w:val="00F14F9B"/>
    <w:rsid w:val="00F20BB5"/>
    <w:rsid w:val="00F2505A"/>
    <w:rsid w:val="00F25710"/>
    <w:rsid w:val="00F25D52"/>
    <w:rsid w:val="00F302B7"/>
    <w:rsid w:val="00F3167A"/>
    <w:rsid w:val="00F32184"/>
    <w:rsid w:val="00F37665"/>
    <w:rsid w:val="00F40F9D"/>
    <w:rsid w:val="00F42566"/>
    <w:rsid w:val="00F430D5"/>
    <w:rsid w:val="00F43E9F"/>
    <w:rsid w:val="00F45247"/>
    <w:rsid w:val="00F46BFC"/>
    <w:rsid w:val="00F524B9"/>
    <w:rsid w:val="00F5257D"/>
    <w:rsid w:val="00F53F9D"/>
    <w:rsid w:val="00F54C1C"/>
    <w:rsid w:val="00F56EB5"/>
    <w:rsid w:val="00F615C3"/>
    <w:rsid w:val="00F61E80"/>
    <w:rsid w:val="00F62A40"/>
    <w:rsid w:val="00F63711"/>
    <w:rsid w:val="00F64870"/>
    <w:rsid w:val="00F648E6"/>
    <w:rsid w:val="00F65D25"/>
    <w:rsid w:val="00F67088"/>
    <w:rsid w:val="00F700FE"/>
    <w:rsid w:val="00F703B6"/>
    <w:rsid w:val="00F70625"/>
    <w:rsid w:val="00F72F80"/>
    <w:rsid w:val="00F76CDC"/>
    <w:rsid w:val="00F82433"/>
    <w:rsid w:val="00F8262B"/>
    <w:rsid w:val="00F843D6"/>
    <w:rsid w:val="00F906DA"/>
    <w:rsid w:val="00F9164C"/>
    <w:rsid w:val="00F93F27"/>
    <w:rsid w:val="00F9441D"/>
    <w:rsid w:val="00F978CC"/>
    <w:rsid w:val="00FA0E8B"/>
    <w:rsid w:val="00FA4290"/>
    <w:rsid w:val="00FA47C8"/>
    <w:rsid w:val="00FA5E2F"/>
    <w:rsid w:val="00FB2529"/>
    <w:rsid w:val="00FB3932"/>
    <w:rsid w:val="00FB7080"/>
    <w:rsid w:val="00FC0ADB"/>
    <w:rsid w:val="00FC43E5"/>
    <w:rsid w:val="00FC45A9"/>
    <w:rsid w:val="00FC4A23"/>
    <w:rsid w:val="00FC67CA"/>
    <w:rsid w:val="00FC69DA"/>
    <w:rsid w:val="00FC6C0D"/>
    <w:rsid w:val="00FD0974"/>
    <w:rsid w:val="00FE07DE"/>
    <w:rsid w:val="00FE122F"/>
    <w:rsid w:val="00FE1AEA"/>
    <w:rsid w:val="00FE5613"/>
    <w:rsid w:val="00FE6DE6"/>
    <w:rsid w:val="00FE7B63"/>
    <w:rsid w:val="00FF0DDE"/>
    <w:rsid w:val="00FF2169"/>
    <w:rsid w:val="00FF44A9"/>
    <w:rsid w:val="00FF58F8"/>
    <w:rsid w:val="00FF6A4F"/>
    <w:rsid w:val="00FF6CF9"/>
    <w:rsid w:val="00FF79CA"/>
    <w:rsid w:val="00FF79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931F60"/>
  <w15:chartTrackingRefBased/>
  <w15:docId w15:val="{4152CFDE-94EC-49FF-9719-DBE0B4196A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E3B7B"/>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basedOn w:val="a"/>
    <w:next w:val="a"/>
    <w:link w:val="1Char"/>
    <w:qFormat/>
    <w:rsid w:val="000E3B7B"/>
    <w:pPr>
      <w:keepNext/>
      <w:numPr>
        <w:numId w:val="1"/>
      </w:numPr>
      <w:spacing w:before="120"/>
      <w:outlineLvl w:val="0"/>
    </w:pPr>
    <w:rPr>
      <w:b/>
      <w:bCs/>
      <w:sz w:val="28"/>
      <w:szCs w:val="28"/>
    </w:rPr>
  </w:style>
  <w:style w:type="paragraph" w:styleId="2">
    <w:name w:val="heading 2"/>
    <w:basedOn w:val="a"/>
    <w:next w:val="a"/>
    <w:link w:val="2Char"/>
    <w:qFormat/>
    <w:rsid w:val="000E3B7B"/>
    <w:pPr>
      <w:keepNext/>
      <w:numPr>
        <w:ilvl w:val="1"/>
        <w:numId w:val="1"/>
      </w:numPr>
      <w:spacing w:before="120"/>
      <w:outlineLvl w:val="1"/>
    </w:pPr>
    <w:rPr>
      <w:b/>
      <w:bCs/>
      <w:sz w:val="24"/>
    </w:rPr>
  </w:style>
  <w:style w:type="paragraph" w:styleId="3">
    <w:name w:val="heading 3"/>
    <w:basedOn w:val="a"/>
    <w:next w:val="a"/>
    <w:link w:val="3Char"/>
    <w:qFormat/>
    <w:rsid w:val="000E3B7B"/>
    <w:pPr>
      <w:keepNext/>
      <w:numPr>
        <w:ilvl w:val="2"/>
        <w:numId w:val="1"/>
      </w:numPr>
      <w:tabs>
        <w:tab w:val="clear" w:pos="720"/>
      </w:tabs>
      <w:spacing w:before="120"/>
      <w:outlineLvl w:val="2"/>
    </w:pPr>
    <w:rPr>
      <w:b/>
    </w:rPr>
  </w:style>
  <w:style w:type="paragraph" w:styleId="4">
    <w:name w:val="heading 4"/>
    <w:basedOn w:val="a"/>
    <w:next w:val="a"/>
    <w:link w:val="4Char"/>
    <w:qFormat/>
    <w:rsid w:val="000E3B7B"/>
    <w:pPr>
      <w:keepNext/>
      <w:numPr>
        <w:ilvl w:val="3"/>
        <w:numId w:val="1"/>
      </w:numPr>
      <w:tabs>
        <w:tab w:val="clear" w:pos="864"/>
      </w:tabs>
      <w:spacing w:before="120"/>
      <w:ind w:left="720" w:hanging="720"/>
      <w:outlineLvl w:val="3"/>
    </w:pPr>
    <w:rPr>
      <w:b/>
      <w:bCs/>
      <w:szCs w:val="28"/>
    </w:rPr>
  </w:style>
  <w:style w:type="paragraph" w:styleId="5">
    <w:name w:val="heading 5"/>
    <w:basedOn w:val="a"/>
    <w:next w:val="a"/>
    <w:link w:val="5Char"/>
    <w:qFormat/>
    <w:rsid w:val="000E3B7B"/>
    <w:pPr>
      <w:keepNext/>
      <w:numPr>
        <w:ilvl w:val="4"/>
        <w:numId w:val="1"/>
      </w:numPr>
      <w:tabs>
        <w:tab w:val="clear" w:pos="1008"/>
      </w:tabs>
      <w:spacing w:before="120"/>
      <w:ind w:left="720" w:hanging="720"/>
      <w:outlineLvl w:val="4"/>
    </w:pPr>
    <w:rPr>
      <w:b/>
      <w:bCs/>
      <w:i/>
      <w:iCs/>
      <w:szCs w:val="26"/>
    </w:rPr>
  </w:style>
  <w:style w:type="paragraph" w:styleId="6">
    <w:name w:val="heading 6"/>
    <w:basedOn w:val="a"/>
    <w:next w:val="a"/>
    <w:link w:val="6Char"/>
    <w:qFormat/>
    <w:rsid w:val="000E3B7B"/>
    <w:pPr>
      <w:numPr>
        <w:ilvl w:val="5"/>
        <w:numId w:val="1"/>
      </w:numPr>
      <w:spacing w:before="240" w:after="60"/>
      <w:outlineLvl w:val="5"/>
    </w:pPr>
    <w:rPr>
      <w:b/>
      <w:bCs/>
    </w:rPr>
  </w:style>
  <w:style w:type="paragraph" w:styleId="7">
    <w:name w:val="heading 7"/>
    <w:basedOn w:val="a"/>
    <w:next w:val="a"/>
    <w:link w:val="7Char"/>
    <w:uiPriority w:val="99"/>
    <w:qFormat/>
    <w:rsid w:val="000E3B7B"/>
    <w:pPr>
      <w:numPr>
        <w:ilvl w:val="6"/>
        <w:numId w:val="1"/>
      </w:numPr>
      <w:spacing w:before="240" w:after="60"/>
      <w:outlineLvl w:val="6"/>
    </w:pPr>
    <w:rPr>
      <w:sz w:val="24"/>
      <w:szCs w:val="24"/>
    </w:rPr>
  </w:style>
  <w:style w:type="paragraph" w:styleId="8">
    <w:name w:val="heading 8"/>
    <w:basedOn w:val="a"/>
    <w:next w:val="a"/>
    <w:link w:val="8Char"/>
    <w:uiPriority w:val="99"/>
    <w:qFormat/>
    <w:rsid w:val="000E3B7B"/>
    <w:pPr>
      <w:numPr>
        <w:ilvl w:val="7"/>
        <w:numId w:val="1"/>
      </w:numPr>
      <w:spacing w:before="240" w:after="60"/>
      <w:outlineLvl w:val="7"/>
    </w:pPr>
    <w:rPr>
      <w:i/>
      <w:iCs/>
      <w:sz w:val="24"/>
      <w:szCs w:val="24"/>
    </w:rPr>
  </w:style>
  <w:style w:type="paragraph" w:styleId="9">
    <w:name w:val="heading 9"/>
    <w:basedOn w:val="a"/>
    <w:next w:val="a"/>
    <w:link w:val="9Char"/>
    <w:uiPriority w:val="99"/>
    <w:qFormat/>
    <w:rsid w:val="000E3B7B"/>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E3B7B"/>
    <w:pPr>
      <w:pBdr>
        <w:bottom w:val="single" w:sz="6" w:space="1" w:color="auto"/>
      </w:pBdr>
      <w:tabs>
        <w:tab w:val="center" w:pos="4153"/>
        <w:tab w:val="right" w:pos="8306"/>
      </w:tabs>
      <w:jc w:val="center"/>
    </w:pPr>
    <w:rPr>
      <w:sz w:val="18"/>
      <w:szCs w:val="18"/>
    </w:rPr>
  </w:style>
  <w:style w:type="character" w:customStyle="1" w:styleId="Char">
    <w:name w:val="页眉 Char"/>
    <w:basedOn w:val="a0"/>
    <w:link w:val="a3"/>
    <w:uiPriority w:val="99"/>
    <w:rsid w:val="000E3B7B"/>
    <w:rPr>
      <w:sz w:val="18"/>
      <w:szCs w:val="18"/>
    </w:rPr>
  </w:style>
  <w:style w:type="paragraph" w:styleId="a4">
    <w:name w:val="footer"/>
    <w:basedOn w:val="a"/>
    <w:link w:val="Char0"/>
    <w:uiPriority w:val="99"/>
    <w:unhideWhenUsed/>
    <w:rsid w:val="000E3B7B"/>
    <w:pPr>
      <w:tabs>
        <w:tab w:val="center" w:pos="4153"/>
        <w:tab w:val="right" w:pos="8306"/>
      </w:tabs>
      <w:jc w:val="left"/>
    </w:pPr>
    <w:rPr>
      <w:sz w:val="18"/>
      <w:szCs w:val="18"/>
    </w:rPr>
  </w:style>
  <w:style w:type="character" w:customStyle="1" w:styleId="Char0">
    <w:name w:val="页脚 Char"/>
    <w:basedOn w:val="a0"/>
    <w:link w:val="a4"/>
    <w:uiPriority w:val="99"/>
    <w:rsid w:val="000E3B7B"/>
    <w:rPr>
      <w:sz w:val="18"/>
      <w:szCs w:val="18"/>
    </w:rPr>
  </w:style>
  <w:style w:type="character" w:customStyle="1" w:styleId="1Char">
    <w:name w:val="标题 1 Char"/>
    <w:basedOn w:val="a0"/>
    <w:link w:val="1"/>
    <w:rsid w:val="000E3B7B"/>
    <w:rPr>
      <w:rFonts w:ascii="Times New Roman" w:eastAsia="宋体" w:hAnsi="Times New Roman" w:cs="Times New Roman"/>
      <w:b/>
      <w:bCs/>
      <w:kern w:val="0"/>
      <w:sz w:val="28"/>
      <w:szCs w:val="28"/>
      <w:lang w:eastAsia="en-US"/>
    </w:rPr>
  </w:style>
  <w:style w:type="character" w:customStyle="1" w:styleId="2Char">
    <w:name w:val="标题 2 Char"/>
    <w:basedOn w:val="a0"/>
    <w:link w:val="2"/>
    <w:rsid w:val="000E3B7B"/>
    <w:rPr>
      <w:rFonts w:ascii="Times New Roman" w:eastAsia="宋体" w:hAnsi="Times New Roman" w:cs="Times New Roman"/>
      <w:b/>
      <w:bCs/>
      <w:kern w:val="0"/>
      <w:sz w:val="24"/>
      <w:lang w:eastAsia="en-US"/>
    </w:rPr>
  </w:style>
  <w:style w:type="character" w:customStyle="1" w:styleId="3Char">
    <w:name w:val="标题 3 Char"/>
    <w:basedOn w:val="a0"/>
    <w:link w:val="3"/>
    <w:rsid w:val="000E3B7B"/>
    <w:rPr>
      <w:rFonts w:ascii="Times New Roman" w:eastAsia="宋体" w:hAnsi="Times New Roman" w:cs="Times New Roman"/>
      <w:b/>
      <w:kern w:val="0"/>
      <w:sz w:val="22"/>
      <w:lang w:eastAsia="en-US"/>
    </w:rPr>
  </w:style>
  <w:style w:type="character" w:customStyle="1" w:styleId="4Char">
    <w:name w:val="标题 4 Char"/>
    <w:basedOn w:val="a0"/>
    <w:link w:val="4"/>
    <w:rsid w:val="000E3B7B"/>
    <w:rPr>
      <w:rFonts w:ascii="Times New Roman" w:eastAsia="宋体" w:hAnsi="Times New Roman" w:cs="Times New Roman"/>
      <w:b/>
      <w:bCs/>
      <w:kern w:val="0"/>
      <w:sz w:val="22"/>
      <w:szCs w:val="28"/>
      <w:lang w:eastAsia="en-US"/>
    </w:rPr>
  </w:style>
  <w:style w:type="character" w:customStyle="1" w:styleId="5Char">
    <w:name w:val="标题 5 Char"/>
    <w:basedOn w:val="a0"/>
    <w:link w:val="5"/>
    <w:rsid w:val="000E3B7B"/>
    <w:rPr>
      <w:rFonts w:ascii="Times New Roman" w:eastAsia="宋体" w:hAnsi="Times New Roman" w:cs="Times New Roman"/>
      <w:b/>
      <w:bCs/>
      <w:i/>
      <w:iCs/>
      <w:kern w:val="0"/>
      <w:sz w:val="22"/>
      <w:szCs w:val="26"/>
      <w:lang w:eastAsia="en-US"/>
    </w:rPr>
  </w:style>
  <w:style w:type="character" w:customStyle="1" w:styleId="6Char">
    <w:name w:val="标题 6 Char"/>
    <w:basedOn w:val="a0"/>
    <w:link w:val="6"/>
    <w:rsid w:val="000E3B7B"/>
    <w:rPr>
      <w:rFonts w:ascii="Times New Roman" w:eastAsia="宋体" w:hAnsi="Times New Roman" w:cs="Times New Roman"/>
      <w:b/>
      <w:bCs/>
      <w:kern w:val="0"/>
      <w:sz w:val="22"/>
      <w:lang w:eastAsia="en-US"/>
    </w:rPr>
  </w:style>
  <w:style w:type="character" w:customStyle="1" w:styleId="7Char">
    <w:name w:val="标题 7 Char"/>
    <w:basedOn w:val="a0"/>
    <w:link w:val="7"/>
    <w:uiPriority w:val="99"/>
    <w:rsid w:val="000E3B7B"/>
    <w:rPr>
      <w:rFonts w:ascii="Times New Roman" w:eastAsia="宋体" w:hAnsi="Times New Roman" w:cs="Times New Roman"/>
      <w:kern w:val="0"/>
      <w:sz w:val="24"/>
      <w:szCs w:val="24"/>
      <w:lang w:eastAsia="en-US"/>
    </w:rPr>
  </w:style>
  <w:style w:type="character" w:customStyle="1" w:styleId="8Char">
    <w:name w:val="标题 8 Char"/>
    <w:basedOn w:val="a0"/>
    <w:link w:val="8"/>
    <w:uiPriority w:val="99"/>
    <w:rsid w:val="000E3B7B"/>
    <w:rPr>
      <w:rFonts w:ascii="Times New Roman" w:eastAsia="宋体" w:hAnsi="Times New Roman" w:cs="Times New Roman"/>
      <w:i/>
      <w:iCs/>
      <w:kern w:val="0"/>
      <w:sz w:val="24"/>
      <w:szCs w:val="24"/>
      <w:lang w:eastAsia="en-US"/>
    </w:rPr>
  </w:style>
  <w:style w:type="character" w:customStyle="1" w:styleId="9Char">
    <w:name w:val="标题 9 Char"/>
    <w:basedOn w:val="a0"/>
    <w:link w:val="9"/>
    <w:uiPriority w:val="99"/>
    <w:rsid w:val="000E3B7B"/>
    <w:rPr>
      <w:rFonts w:ascii="Arial" w:eastAsia="宋体" w:hAnsi="Arial" w:cs="Arial"/>
      <w:kern w:val="0"/>
      <w:sz w:val="22"/>
      <w:lang w:eastAsia="en-US"/>
    </w:rPr>
  </w:style>
  <w:style w:type="paragraph" w:customStyle="1" w:styleId="References">
    <w:name w:val="References"/>
    <w:basedOn w:val="a"/>
    <w:rsid w:val="004251E4"/>
    <w:pPr>
      <w:numPr>
        <w:numId w:val="2"/>
      </w:numPr>
      <w:adjustRightInd/>
      <w:spacing w:after="60"/>
    </w:pPr>
    <w:rPr>
      <w:sz w:val="20"/>
      <w:szCs w:val="16"/>
    </w:rPr>
  </w:style>
  <w:style w:type="paragraph" w:styleId="a5">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表段落11,列,列表段,—ñ弌"/>
    <w:basedOn w:val="a"/>
    <w:link w:val="Char1"/>
    <w:uiPriority w:val="34"/>
    <w:qFormat/>
    <w:rsid w:val="004251E4"/>
    <w:pPr>
      <w:autoSpaceDE/>
      <w:autoSpaceDN/>
      <w:adjustRightInd/>
      <w:ind w:firstLineChars="200" w:firstLine="420"/>
    </w:pPr>
    <w:rPr>
      <w:rFonts w:eastAsiaTheme="minorEastAsia"/>
    </w:rPr>
  </w:style>
  <w:style w:type="character" w:customStyle="1" w:styleId="Char1">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5"/>
    <w:uiPriority w:val="34"/>
    <w:qFormat/>
    <w:rsid w:val="004251E4"/>
    <w:rPr>
      <w:rFonts w:ascii="Times New Roman" w:hAnsi="Times New Roman" w:cs="Times New Roman"/>
      <w:kern w:val="0"/>
      <w:sz w:val="22"/>
      <w:lang w:eastAsia="en-US"/>
    </w:rPr>
  </w:style>
  <w:style w:type="table" w:styleId="a6">
    <w:name w:val="Table Grid"/>
    <w:basedOn w:val="a1"/>
    <w:uiPriority w:val="39"/>
    <w:rsid w:val="002B31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caption"/>
    <w:basedOn w:val="a"/>
    <w:next w:val="a"/>
    <w:uiPriority w:val="35"/>
    <w:unhideWhenUsed/>
    <w:qFormat/>
    <w:rsid w:val="002B287E"/>
    <w:rPr>
      <w:rFonts w:asciiTheme="majorHAnsi" w:eastAsia="黑体" w:hAnsiTheme="majorHAnsi" w:cstheme="majorBidi"/>
      <w:sz w:val="20"/>
      <w:szCs w:val="20"/>
    </w:rPr>
  </w:style>
  <w:style w:type="paragraph" w:styleId="a8">
    <w:name w:val="Balloon Text"/>
    <w:basedOn w:val="a"/>
    <w:link w:val="Char2"/>
    <w:uiPriority w:val="99"/>
    <w:semiHidden/>
    <w:unhideWhenUsed/>
    <w:rsid w:val="001A4391"/>
    <w:pPr>
      <w:spacing w:after="0"/>
    </w:pPr>
    <w:rPr>
      <w:sz w:val="18"/>
      <w:szCs w:val="18"/>
    </w:rPr>
  </w:style>
  <w:style w:type="character" w:customStyle="1" w:styleId="Char2">
    <w:name w:val="批注框文本 Char"/>
    <w:basedOn w:val="a0"/>
    <w:link w:val="a8"/>
    <w:uiPriority w:val="99"/>
    <w:semiHidden/>
    <w:rsid w:val="001A4391"/>
    <w:rPr>
      <w:rFonts w:ascii="Times New Roman" w:eastAsia="宋体" w:hAnsi="Times New Roman" w:cs="Times New Roman"/>
      <w:kern w:val="0"/>
      <w:sz w:val="18"/>
      <w:szCs w:val="18"/>
      <w:lang w:eastAsia="en-US"/>
    </w:rPr>
  </w:style>
  <w:style w:type="character" w:styleId="a9">
    <w:name w:val="annotation reference"/>
    <w:basedOn w:val="a0"/>
    <w:uiPriority w:val="99"/>
    <w:semiHidden/>
    <w:unhideWhenUsed/>
    <w:rsid w:val="00474DA9"/>
    <w:rPr>
      <w:sz w:val="16"/>
      <w:szCs w:val="16"/>
    </w:rPr>
  </w:style>
  <w:style w:type="paragraph" w:styleId="aa">
    <w:name w:val="annotation text"/>
    <w:basedOn w:val="a"/>
    <w:link w:val="Char3"/>
    <w:uiPriority w:val="99"/>
    <w:semiHidden/>
    <w:unhideWhenUsed/>
    <w:rsid w:val="00474DA9"/>
    <w:rPr>
      <w:sz w:val="20"/>
      <w:szCs w:val="20"/>
    </w:rPr>
  </w:style>
  <w:style w:type="character" w:customStyle="1" w:styleId="Char3">
    <w:name w:val="批注文字 Char"/>
    <w:basedOn w:val="a0"/>
    <w:link w:val="aa"/>
    <w:uiPriority w:val="99"/>
    <w:semiHidden/>
    <w:rsid w:val="00474DA9"/>
    <w:rPr>
      <w:rFonts w:ascii="Times New Roman" w:eastAsia="宋体" w:hAnsi="Times New Roman" w:cs="Times New Roman"/>
      <w:kern w:val="0"/>
      <w:sz w:val="20"/>
      <w:szCs w:val="20"/>
      <w:lang w:eastAsia="en-US"/>
    </w:rPr>
  </w:style>
  <w:style w:type="paragraph" w:styleId="ab">
    <w:name w:val="annotation subject"/>
    <w:basedOn w:val="aa"/>
    <w:next w:val="aa"/>
    <w:link w:val="Char4"/>
    <w:uiPriority w:val="99"/>
    <w:semiHidden/>
    <w:unhideWhenUsed/>
    <w:rsid w:val="00474DA9"/>
    <w:rPr>
      <w:b/>
      <w:bCs/>
    </w:rPr>
  </w:style>
  <w:style w:type="character" w:customStyle="1" w:styleId="Char4">
    <w:name w:val="批注主题 Char"/>
    <w:basedOn w:val="Char3"/>
    <w:link w:val="ab"/>
    <w:uiPriority w:val="99"/>
    <w:semiHidden/>
    <w:rsid w:val="00474DA9"/>
    <w:rPr>
      <w:rFonts w:ascii="Times New Roman" w:eastAsia="宋体" w:hAnsi="Times New Roman" w:cs="Times New Roman"/>
      <w:b/>
      <w:bCs/>
      <w:kern w:val="0"/>
      <w:sz w:val="20"/>
      <w:szCs w:val="20"/>
      <w:lang w:eastAsia="en-US"/>
    </w:rPr>
  </w:style>
  <w:style w:type="paragraph" w:styleId="ac">
    <w:name w:val="Normal (Web)"/>
    <w:basedOn w:val="a"/>
    <w:uiPriority w:val="99"/>
    <w:semiHidden/>
    <w:unhideWhenUsed/>
    <w:rsid w:val="00A64FA2"/>
    <w:pPr>
      <w:autoSpaceDE/>
      <w:autoSpaceDN/>
      <w:adjustRightInd/>
      <w:snapToGrid/>
      <w:spacing w:before="100" w:beforeAutospacing="1" w:after="100" w:afterAutospacing="1"/>
      <w:jc w:val="left"/>
    </w:pPr>
    <w:rPr>
      <w:rFonts w:ascii="宋体" w:hAnsi="宋体" w:cs="宋体"/>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6449648">
      <w:bodyDiv w:val="1"/>
      <w:marLeft w:val="0"/>
      <w:marRight w:val="0"/>
      <w:marTop w:val="0"/>
      <w:marBottom w:val="0"/>
      <w:divBdr>
        <w:top w:val="none" w:sz="0" w:space="0" w:color="auto"/>
        <w:left w:val="none" w:sz="0" w:space="0" w:color="auto"/>
        <w:bottom w:val="none" w:sz="0" w:space="0" w:color="auto"/>
        <w:right w:val="none" w:sz="0" w:space="0" w:color="auto"/>
      </w:divBdr>
    </w:div>
    <w:div w:id="832994501">
      <w:bodyDiv w:val="1"/>
      <w:marLeft w:val="0"/>
      <w:marRight w:val="0"/>
      <w:marTop w:val="0"/>
      <w:marBottom w:val="0"/>
      <w:divBdr>
        <w:top w:val="none" w:sz="0" w:space="0" w:color="auto"/>
        <w:left w:val="none" w:sz="0" w:space="0" w:color="auto"/>
        <w:bottom w:val="none" w:sz="0" w:space="0" w:color="auto"/>
        <w:right w:val="none" w:sz="0" w:space="0" w:color="auto"/>
      </w:divBdr>
    </w:div>
    <w:div w:id="1117721621">
      <w:bodyDiv w:val="1"/>
      <w:marLeft w:val="0"/>
      <w:marRight w:val="0"/>
      <w:marTop w:val="0"/>
      <w:marBottom w:val="0"/>
      <w:divBdr>
        <w:top w:val="none" w:sz="0" w:space="0" w:color="auto"/>
        <w:left w:val="none" w:sz="0" w:space="0" w:color="auto"/>
        <w:bottom w:val="none" w:sz="0" w:space="0" w:color="auto"/>
        <w:right w:val="none" w:sz="0" w:space="0" w:color="auto"/>
      </w:divBdr>
    </w:div>
    <w:div w:id="1151360473">
      <w:bodyDiv w:val="1"/>
      <w:marLeft w:val="0"/>
      <w:marRight w:val="0"/>
      <w:marTop w:val="0"/>
      <w:marBottom w:val="0"/>
      <w:divBdr>
        <w:top w:val="none" w:sz="0" w:space="0" w:color="auto"/>
        <w:left w:val="none" w:sz="0" w:space="0" w:color="auto"/>
        <w:bottom w:val="none" w:sz="0" w:space="0" w:color="auto"/>
        <w:right w:val="none" w:sz="0" w:space="0" w:color="auto"/>
      </w:divBdr>
    </w:div>
    <w:div w:id="1165974550">
      <w:bodyDiv w:val="1"/>
      <w:marLeft w:val="0"/>
      <w:marRight w:val="0"/>
      <w:marTop w:val="0"/>
      <w:marBottom w:val="0"/>
      <w:divBdr>
        <w:top w:val="none" w:sz="0" w:space="0" w:color="auto"/>
        <w:left w:val="none" w:sz="0" w:space="0" w:color="auto"/>
        <w:bottom w:val="none" w:sz="0" w:space="0" w:color="auto"/>
        <w:right w:val="none" w:sz="0" w:space="0" w:color="auto"/>
      </w:divBdr>
    </w:div>
    <w:div w:id="1326860212">
      <w:bodyDiv w:val="1"/>
      <w:marLeft w:val="0"/>
      <w:marRight w:val="0"/>
      <w:marTop w:val="0"/>
      <w:marBottom w:val="0"/>
      <w:divBdr>
        <w:top w:val="none" w:sz="0" w:space="0" w:color="auto"/>
        <w:left w:val="none" w:sz="0" w:space="0" w:color="auto"/>
        <w:bottom w:val="none" w:sz="0" w:space="0" w:color="auto"/>
        <w:right w:val="none" w:sz="0" w:space="0" w:color="auto"/>
      </w:divBdr>
    </w:div>
    <w:div w:id="1461874945">
      <w:bodyDiv w:val="1"/>
      <w:marLeft w:val="0"/>
      <w:marRight w:val="0"/>
      <w:marTop w:val="0"/>
      <w:marBottom w:val="0"/>
      <w:divBdr>
        <w:top w:val="none" w:sz="0" w:space="0" w:color="auto"/>
        <w:left w:val="none" w:sz="0" w:space="0" w:color="auto"/>
        <w:bottom w:val="none" w:sz="0" w:space="0" w:color="auto"/>
        <w:right w:val="none" w:sz="0" w:space="0" w:color="auto"/>
      </w:divBdr>
    </w:div>
    <w:div w:id="19309654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330696-1872-4118-8BF1-1D5FF14A3F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1150</Words>
  <Characters>6560</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7695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3</cp:revision>
  <dcterms:created xsi:type="dcterms:W3CDTF">2022-02-14T17:45:00Z</dcterms:created>
  <dcterms:modified xsi:type="dcterms:W3CDTF">2022-02-14T17:45:00Z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(3)yb4tCVUiMN+ZtUJ/l25fsMo7Cf2rjExXr152W7xLshlphK27814+rZbbq3vu4lnM5GVfvY3N
sWbcZ4EekdAo9FXU9EL85xeOPcX6vIMhoXrRGqozl+ivSYEqwAzekzqRn8W1D0rk2drr+kie
EtidY0BcMqojD69AoIp7J1PdZYUYulS+4q8LgO/ZBYUl2hhuz0lwCfAzb0FUvacF0I1nVNXV
apocRDRIeBzF7DARQ5</vt:lpwstr>
  </property>
  <property fmtid="{D5CDD505-2E9C-101B-9397-08002B2CF9AE}" pid="3" name="_2015_ms_pID_7253431">
    <vt:lpwstr>963rmPiN014CbJOwFB81H/cRtwPtaS66UDsXOYSsXijXIyOU0eKgfW
QSlRfKJYx1bpvhApmUo0LYhbZCduTXBdEsX7kMUez90mRDr+LmBwigHerEpZaunjAVq2WtHF
b3ywggMNVACFIKcToZ6eEExxuI5O2X3kuPPztrL8zNl/eZXdVDxk6WZ+sod1dqDQhABhT99T
olrKvay90Bfrgrqu1AeaVSZy9WtbeN/HaFfj</vt:lpwstr>
  </property>
  <property fmtid="{D5CDD505-2E9C-101B-9397-08002B2CF9AE}" pid="4" name="_2015_ms_pID_7253432">
    <vt:lpwstr>fg==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1644804766</vt:lpwstr>
  </property>
</Properties>
</file>