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6C30F275" w:rsidR="00F110CD" w:rsidRPr="00905B78" w:rsidRDefault="00F110CD" w:rsidP="00F110CD">
      <w:pPr>
        <w:pStyle w:val="Header"/>
        <w:tabs>
          <w:tab w:val="right" w:pos="9639"/>
        </w:tabs>
        <w:rPr>
          <w:bCs/>
          <w:noProof w:val="0"/>
          <w:sz w:val="24"/>
          <w:szCs w:val="24"/>
          <w:lang w:val="en-GB"/>
        </w:rPr>
      </w:pPr>
      <w:bookmarkStart w:id="0" w:name="_Hlk37418177"/>
      <w:r w:rsidRPr="00905B78">
        <w:rPr>
          <w:bCs/>
          <w:noProof w:val="0"/>
          <w:sz w:val="24"/>
          <w:szCs w:val="24"/>
          <w:lang w:val="en-GB"/>
        </w:rPr>
        <w:t>3GPP TSG RA</w:t>
      </w:r>
      <w:r w:rsidR="00BA1872" w:rsidRPr="00905B78">
        <w:rPr>
          <w:bCs/>
          <w:noProof w:val="0"/>
          <w:sz w:val="24"/>
          <w:szCs w:val="24"/>
          <w:lang w:val="en-GB"/>
        </w:rPr>
        <w:t xml:space="preserve">N WG1 </w:t>
      </w:r>
      <w:r w:rsidR="00B65452" w:rsidRPr="00905B78">
        <w:rPr>
          <w:bCs/>
          <w:noProof w:val="0"/>
          <w:sz w:val="24"/>
          <w:szCs w:val="24"/>
          <w:lang w:val="en-GB"/>
        </w:rPr>
        <w:t>#</w:t>
      </w:r>
      <w:r w:rsidR="00191E79" w:rsidRPr="00905B78">
        <w:rPr>
          <w:bCs/>
          <w:noProof w:val="0"/>
          <w:sz w:val="24"/>
          <w:szCs w:val="24"/>
          <w:lang w:val="en-GB"/>
        </w:rPr>
        <w:t>10</w:t>
      </w:r>
      <w:r w:rsidR="00CC0AD3">
        <w:rPr>
          <w:bCs/>
          <w:noProof w:val="0"/>
          <w:sz w:val="24"/>
          <w:szCs w:val="24"/>
          <w:lang w:val="en-GB"/>
        </w:rPr>
        <w:t>8</w:t>
      </w:r>
      <w:r w:rsidR="00564824" w:rsidRPr="00905B78">
        <w:rPr>
          <w:bCs/>
          <w:noProof w:val="0"/>
          <w:sz w:val="24"/>
          <w:szCs w:val="24"/>
          <w:lang w:val="en-GB"/>
        </w:rPr>
        <w:t>-e</w:t>
      </w:r>
      <w:r w:rsidR="001348FE" w:rsidRPr="00905B78">
        <w:rPr>
          <w:bCs/>
          <w:noProof w:val="0"/>
          <w:sz w:val="24"/>
          <w:szCs w:val="24"/>
          <w:lang w:val="en-GB"/>
        </w:rPr>
        <w:tab/>
      </w:r>
      <w:r w:rsidR="008C6B8E" w:rsidRPr="008C6B8E">
        <w:rPr>
          <w:bCs/>
          <w:noProof w:val="0"/>
          <w:sz w:val="24"/>
          <w:szCs w:val="24"/>
          <w:lang w:val="en-GB"/>
        </w:rPr>
        <w:t>R1-2202329</w:t>
      </w:r>
    </w:p>
    <w:bookmarkEnd w:id="0"/>
    <w:p w14:paraId="2CFE1919" w14:textId="7DA12F8A" w:rsidR="00850D96" w:rsidRPr="00905B78" w:rsidRDefault="002159D1" w:rsidP="00CA26CE">
      <w:pPr>
        <w:pStyle w:val="Header"/>
        <w:rPr>
          <w:bCs/>
          <w:noProof w:val="0"/>
          <w:sz w:val="24"/>
          <w:szCs w:val="24"/>
          <w:lang w:val="en-GB"/>
        </w:rPr>
      </w:pPr>
      <w:r w:rsidRPr="00905B78">
        <w:rPr>
          <w:bCs/>
          <w:noProof w:val="0"/>
          <w:sz w:val="24"/>
          <w:szCs w:val="24"/>
          <w:lang w:val="en-GB"/>
        </w:rPr>
        <w:t xml:space="preserve">e-Meeting, </w:t>
      </w:r>
      <w:r w:rsidR="00CC0AD3">
        <w:rPr>
          <w:bCs/>
          <w:noProof w:val="0"/>
          <w:sz w:val="24"/>
          <w:szCs w:val="24"/>
          <w:lang w:val="en-GB"/>
        </w:rPr>
        <w:t>Febr</w:t>
      </w:r>
      <w:r w:rsidR="00C73412" w:rsidRPr="00C73412">
        <w:rPr>
          <w:bCs/>
          <w:noProof w:val="0"/>
          <w:sz w:val="24"/>
          <w:szCs w:val="24"/>
          <w:lang w:val="en-GB"/>
        </w:rPr>
        <w:t>uary</w:t>
      </w:r>
      <w:r w:rsidR="00CC0AD3">
        <w:rPr>
          <w:bCs/>
          <w:noProof w:val="0"/>
          <w:sz w:val="24"/>
          <w:szCs w:val="24"/>
          <w:lang w:val="en-GB"/>
        </w:rPr>
        <w:t xml:space="preserve"> 21</w:t>
      </w:r>
      <w:r w:rsidR="00CC0AD3" w:rsidRPr="00CC0AD3">
        <w:rPr>
          <w:bCs/>
          <w:noProof w:val="0"/>
          <w:sz w:val="24"/>
          <w:szCs w:val="24"/>
          <w:vertAlign w:val="superscript"/>
          <w:lang w:val="en-GB"/>
        </w:rPr>
        <w:t>st</w:t>
      </w:r>
      <w:r w:rsidR="00CC0AD3">
        <w:rPr>
          <w:bCs/>
          <w:noProof w:val="0"/>
          <w:sz w:val="24"/>
          <w:szCs w:val="24"/>
          <w:lang w:val="en-GB"/>
        </w:rPr>
        <w:t xml:space="preserve"> – March 3</w:t>
      </w:r>
      <w:r w:rsidR="00CC0AD3" w:rsidRPr="00CC0AD3">
        <w:rPr>
          <w:bCs/>
          <w:noProof w:val="0"/>
          <w:sz w:val="24"/>
          <w:szCs w:val="24"/>
          <w:vertAlign w:val="superscript"/>
          <w:lang w:val="en-GB"/>
        </w:rPr>
        <w:t>rd</w:t>
      </w:r>
      <w:r w:rsidR="00C73412" w:rsidRPr="00C73412">
        <w:rPr>
          <w:bCs/>
          <w:noProof w:val="0"/>
          <w:sz w:val="24"/>
          <w:szCs w:val="24"/>
          <w:lang w:val="en-GB"/>
        </w:rPr>
        <w:t>, 2022</w:t>
      </w:r>
    </w:p>
    <w:p w14:paraId="3E947C53" w14:textId="77777777" w:rsidR="002159D1" w:rsidRPr="00905B78" w:rsidRDefault="002159D1" w:rsidP="00CA26CE">
      <w:pPr>
        <w:pStyle w:val="Header"/>
        <w:rPr>
          <w:bCs/>
          <w:noProof w:val="0"/>
          <w:sz w:val="24"/>
          <w:lang w:val="en-GB" w:eastAsia="ja-JP"/>
        </w:rPr>
      </w:pPr>
    </w:p>
    <w:p w14:paraId="30E02941" w14:textId="21FE22F0" w:rsidR="0034111C" w:rsidRPr="00905B78" w:rsidRDefault="0034111C" w:rsidP="16512788">
      <w:pPr>
        <w:pStyle w:val="CRCoverPage"/>
        <w:rPr>
          <w:rFonts w:cs="Arial"/>
          <w:b/>
          <w:bCs/>
          <w:sz w:val="24"/>
          <w:szCs w:val="24"/>
          <w:lang w:eastAsia="ja-JP"/>
        </w:rPr>
      </w:pPr>
      <w:r w:rsidRPr="00905B78">
        <w:rPr>
          <w:rFonts w:cs="Arial"/>
          <w:b/>
          <w:bCs/>
          <w:sz w:val="24"/>
          <w:szCs w:val="24"/>
        </w:rPr>
        <w:t>Agenda item:</w:t>
      </w:r>
      <w:r w:rsidRPr="00905B78">
        <w:rPr>
          <w:rFonts w:cs="Arial"/>
          <w:b/>
          <w:bCs/>
          <w:sz w:val="24"/>
        </w:rPr>
        <w:tab/>
      </w:r>
      <w:r w:rsidRPr="00905B78">
        <w:rPr>
          <w:rFonts w:cs="Arial"/>
          <w:b/>
          <w:bCs/>
          <w:sz w:val="24"/>
        </w:rPr>
        <w:tab/>
      </w:r>
      <w:r w:rsidR="00564824" w:rsidRPr="00905B78">
        <w:rPr>
          <w:rFonts w:cs="Arial"/>
          <w:b/>
          <w:bCs/>
          <w:sz w:val="24"/>
        </w:rPr>
        <w:t>8</w:t>
      </w:r>
      <w:r w:rsidR="001F201D" w:rsidRPr="00905B78">
        <w:rPr>
          <w:rFonts w:cs="Arial"/>
          <w:b/>
          <w:bCs/>
          <w:sz w:val="24"/>
          <w:szCs w:val="24"/>
        </w:rPr>
        <w:t>.</w:t>
      </w:r>
      <w:r w:rsidR="00564824" w:rsidRPr="00905B78">
        <w:rPr>
          <w:rFonts w:cs="Arial"/>
          <w:b/>
          <w:bCs/>
          <w:sz w:val="24"/>
          <w:szCs w:val="24"/>
        </w:rPr>
        <w:t>7.1.2</w:t>
      </w:r>
    </w:p>
    <w:p w14:paraId="30E02942" w14:textId="11CBDC88" w:rsidR="00E128F2" w:rsidRPr="00905B78" w:rsidRDefault="0034111C" w:rsidP="16512788">
      <w:pPr>
        <w:tabs>
          <w:tab w:val="left" w:pos="1985"/>
        </w:tabs>
        <w:spacing w:after="120"/>
        <w:ind w:left="1985" w:hanging="1985"/>
        <w:rPr>
          <w:rFonts w:ascii="Arial" w:hAnsi="Arial" w:cs="Arial"/>
          <w:b/>
          <w:bCs/>
          <w:sz w:val="24"/>
          <w:szCs w:val="24"/>
        </w:rPr>
      </w:pPr>
      <w:r w:rsidRPr="00905B78">
        <w:rPr>
          <w:rFonts w:ascii="Arial" w:hAnsi="Arial" w:cs="Arial"/>
          <w:b/>
          <w:bCs/>
          <w:sz w:val="24"/>
          <w:szCs w:val="24"/>
        </w:rPr>
        <w:t>Source:</w:t>
      </w:r>
      <w:r w:rsidRPr="00905B78">
        <w:rPr>
          <w:rFonts w:ascii="Arial" w:hAnsi="Arial" w:cs="Arial"/>
          <w:b/>
          <w:bCs/>
          <w:sz w:val="24"/>
        </w:rPr>
        <w:tab/>
      </w:r>
      <w:r w:rsidR="00013455" w:rsidRPr="00905B78">
        <w:rPr>
          <w:rFonts w:ascii="Arial" w:hAnsi="Arial" w:cs="Arial"/>
          <w:b/>
          <w:bCs/>
          <w:sz w:val="24"/>
          <w:szCs w:val="24"/>
        </w:rPr>
        <w:t xml:space="preserve">Nokia, </w:t>
      </w:r>
      <w:r w:rsidR="00E67802" w:rsidRPr="00905B78">
        <w:rPr>
          <w:rFonts w:ascii="Arial" w:hAnsi="Arial" w:cs="Arial"/>
          <w:b/>
          <w:bCs/>
          <w:sz w:val="24"/>
          <w:szCs w:val="24"/>
        </w:rPr>
        <w:t>Nokia</w:t>
      </w:r>
      <w:r w:rsidR="00013455" w:rsidRPr="00905B78">
        <w:rPr>
          <w:rFonts w:ascii="Arial" w:hAnsi="Arial" w:cs="Arial"/>
          <w:b/>
          <w:bCs/>
          <w:sz w:val="24"/>
          <w:szCs w:val="24"/>
        </w:rPr>
        <w:t xml:space="preserve"> Shanghai Bell</w:t>
      </w:r>
    </w:p>
    <w:p w14:paraId="30E02943" w14:textId="4C9960CF" w:rsidR="0034111C" w:rsidRPr="00905B78" w:rsidRDefault="0034111C" w:rsidP="16512788">
      <w:pPr>
        <w:ind w:left="1985" w:hanging="1985"/>
        <w:rPr>
          <w:rFonts w:ascii="Arial" w:hAnsi="Arial" w:cs="Arial"/>
          <w:b/>
          <w:bCs/>
          <w:sz w:val="24"/>
          <w:szCs w:val="24"/>
        </w:rPr>
      </w:pPr>
      <w:r w:rsidRPr="00905B78">
        <w:rPr>
          <w:rFonts w:ascii="Arial" w:hAnsi="Arial" w:cs="Arial"/>
          <w:b/>
          <w:bCs/>
          <w:sz w:val="24"/>
          <w:szCs w:val="24"/>
        </w:rPr>
        <w:t>Title:</w:t>
      </w:r>
      <w:r w:rsidRPr="00905B78">
        <w:rPr>
          <w:rFonts w:ascii="Arial" w:hAnsi="Arial" w:cs="Arial"/>
          <w:b/>
          <w:bCs/>
          <w:sz w:val="24"/>
        </w:rPr>
        <w:tab/>
      </w:r>
      <w:bookmarkStart w:id="1" w:name="_Hlk54197252"/>
      <w:r w:rsidR="006729F1" w:rsidRPr="00905B78">
        <w:rPr>
          <w:rFonts w:ascii="Arial" w:hAnsi="Arial" w:cs="Arial"/>
          <w:b/>
          <w:bCs/>
          <w:sz w:val="24"/>
        </w:rPr>
        <w:t>O</w:t>
      </w:r>
      <w:r w:rsidR="00AF1279">
        <w:rPr>
          <w:rFonts w:ascii="Arial" w:hAnsi="Arial" w:cs="Arial"/>
          <w:b/>
          <w:bCs/>
          <w:sz w:val="24"/>
        </w:rPr>
        <w:t>pen issues on T</w:t>
      </w:r>
      <w:r w:rsidR="006729F1" w:rsidRPr="00905B78">
        <w:rPr>
          <w:rFonts w:ascii="Arial" w:hAnsi="Arial" w:cs="Arial"/>
          <w:b/>
          <w:bCs/>
          <w:sz w:val="24"/>
        </w:rPr>
        <w:t xml:space="preserve">RS information </w:t>
      </w:r>
      <w:r w:rsidR="00AF1279">
        <w:rPr>
          <w:rFonts w:ascii="Arial" w:hAnsi="Arial" w:cs="Arial"/>
          <w:b/>
          <w:bCs/>
          <w:sz w:val="24"/>
        </w:rPr>
        <w:t>for</w:t>
      </w:r>
      <w:r w:rsidR="006729F1" w:rsidRPr="00905B78">
        <w:rPr>
          <w:rFonts w:ascii="Arial" w:hAnsi="Arial" w:cs="Arial"/>
          <w:b/>
          <w:bCs/>
          <w:sz w:val="24"/>
        </w:rPr>
        <w:t xml:space="preserve"> IDLE/</w:t>
      </w:r>
      <w:r w:rsidR="00AD718D" w:rsidRPr="00905B78">
        <w:rPr>
          <w:rFonts w:ascii="Arial" w:hAnsi="Arial" w:cs="Arial"/>
          <w:b/>
          <w:bCs/>
          <w:sz w:val="24"/>
        </w:rPr>
        <w:t xml:space="preserve">INACTIVE </w:t>
      </w:r>
      <w:r w:rsidR="006729F1" w:rsidRPr="00905B78">
        <w:rPr>
          <w:rFonts w:ascii="Arial" w:hAnsi="Arial" w:cs="Arial"/>
          <w:b/>
          <w:bCs/>
          <w:sz w:val="24"/>
        </w:rPr>
        <w:t>mode UEs</w:t>
      </w:r>
      <w:bookmarkEnd w:id="1"/>
    </w:p>
    <w:p w14:paraId="30E02944" w14:textId="60B6B0C7" w:rsidR="0034111C" w:rsidRPr="00905B78" w:rsidRDefault="0034111C" w:rsidP="16512788">
      <w:pPr>
        <w:rPr>
          <w:rFonts w:ascii="Arial" w:hAnsi="Arial" w:cs="Arial"/>
          <w:b/>
          <w:bCs/>
          <w:sz w:val="24"/>
          <w:szCs w:val="24"/>
        </w:rPr>
      </w:pPr>
      <w:r w:rsidRPr="00905B78">
        <w:rPr>
          <w:rFonts w:ascii="Arial" w:hAnsi="Arial" w:cs="Arial"/>
          <w:b/>
          <w:bCs/>
          <w:sz w:val="24"/>
          <w:szCs w:val="24"/>
        </w:rPr>
        <w:t xml:space="preserve">Document </w:t>
      </w:r>
      <w:r w:rsidR="3E61DC49" w:rsidRPr="00905B78">
        <w:rPr>
          <w:rFonts w:ascii="Arial" w:hAnsi="Arial" w:cs="Arial"/>
          <w:b/>
          <w:bCs/>
          <w:sz w:val="24"/>
          <w:szCs w:val="24"/>
        </w:rPr>
        <w:t>for:</w:t>
      </w:r>
      <w:r w:rsidRPr="00905B78">
        <w:rPr>
          <w:rFonts w:ascii="Arial" w:hAnsi="Arial" w:cs="Arial"/>
          <w:b/>
          <w:bCs/>
          <w:sz w:val="24"/>
        </w:rPr>
        <w:tab/>
      </w:r>
      <w:r w:rsidR="00220615" w:rsidRPr="00905B78">
        <w:rPr>
          <w:rFonts w:ascii="Arial" w:hAnsi="Arial" w:cs="Arial"/>
          <w:b/>
          <w:bCs/>
          <w:sz w:val="24"/>
        </w:rPr>
        <w:tab/>
      </w:r>
      <w:r w:rsidRPr="00905B78">
        <w:rPr>
          <w:rFonts w:ascii="Arial" w:hAnsi="Arial" w:cs="Arial"/>
          <w:b/>
          <w:bCs/>
          <w:sz w:val="24"/>
          <w:szCs w:val="24"/>
        </w:rPr>
        <w:t>Discussion and Decision</w:t>
      </w:r>
    </w:p>
    <w:p w14:paraId="7CF7938E" w14:textId="7E19F756" w:rsidR="00ED1327" w:rsidRPr="00905B78" w:rsidRDefault="00EE7FA7" w:rsidP="00ED1327">
      <w:pPr>
        <w:pStyle w:val="Heading1"/>
      </w:pPr>
      <w:r w:rsidRPr="00905B78">
        <w:t>Introduction</w:t>
      </w:r>
    </w:p>
    <w:p w14:paraId="0EF085F2" w14:textId="6651A5B3" w:rsidR="004A77B1" w:rsidRPr="00905B78" w:rsidRDefault="0066209F" w:rsidP="00A64A6E">
      <w:bookmarkStart w:id="2" w:name="_Hlk510705081"/>
      <w:r w:rsidRPr="00905B78">
        <w:rPr>
          <w:noProof/>
        </w:rPr>
        <mc:AlternateContent>
          <mc:Choice Requires="wps">
            <w:drawing>
              <wp:anchor distT="45720" distB="45720" distL="114300" distR="114300" simplePos="0" relativeHeight="251658240" behindDoc="0" locked="0" layoutInCell="1" allowOverlap="1" wp14:anchorId="66A8FBC6" wp14:editId="40608390">
                <wp:simplePos x="0" y="0"/>
                <wp:positionH relativeFrom="margin">
                  <wp:align>center</wp:align>
                </wp:positionH>
                <wp:positionV relativeFrom="paragraph">
                  <wp:posOffset>295910</wp:posOffset>
                </wp:positionV>
                <wp:extent cx="5974080" cy="1404620"/>
                <wp:effectExtent l="0" t="0" r="2667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4080" cy="1404620"/>
                        </a:xfrm>
                        <a:prstGeom prst="rect">
                          <a:avLst/>
                        </a:prstGeom>
                        <a:solidFill>
                          <a:srgbClr val="FFFFFF"/>
                        </a:solidFill>
                        <a:ln w="9525">
                          <a:solidFill>
                            <a:srgbClr val="000000"/>
                          </a:solidFill>
                          <a:miter lim="800000"/>
                          <a:headEnd/>
                          <a:tailEnd/>
                        </a:ln>
                      </wps:spPr>
                      <wps:txbx>
                        <w:txbxContent>
                          <w:p w14:paraId="445B73FF" w14:textId="77777777" w:rsidR="0003140D" w:rsidRPr="00A418D8" w:rsidRDefault="0003140D" w:rsidP="00706328">
                            <w:pPr>
                              <w:pStyle w:val="ListParagraph"/>
                              <w:numPr>
                                <w:ilvl w:val="0"/>
                                <w:numId w:val="27"/>
                              </w:numPr>
                            </w:pPr>
                            <w:r w:rsidRPr="00A418D8">
                              <w:t>Specify enhancements for idle/inactive-mode UE power saving, considering system performance aspects [RAN2, RAN1]</w:t>
                            </w:r>
                          </w:p>
                          <w:p w14:paraId="6AA73C19" w14:textId="32676A08" w:rsidR="0003140D" w:rsidRPr="00A418D8" w:rsidRDefault="0003140D" w:rsidP="0066209F">
                            <w:pPr>
                              <w:pStyle w:val="ListParagraph"/>
                              <w:numPr>
                                <w:ilvl w:val="1"/>
                                <w:numId w:val="27"/>
                              </w:numPr>
                            </w:pPr>
                            <w:r w:rsidRPr="00A418D8">
                              <w:t>Study and specify paging enhancement(s) to reduce unnecessary UE paging receptions, subject to no impact to legacy UEs [RAN2, RAN1]</w:t>
                            </w:r>
                          </w:p>
                          <w:p w14:paraId="0CD82901" w14:textId="1AEDE0A8" w:rsidR="0003140D" w:rsidRPr="00A418D8" w:rsidRDefault="0003140D" w:rsidP="00FB465F">
                            <w:pPr>
                              <w:ind w:left="796" w:firstLine="284"/>
                            </w:pPr>
                            <w:r w:rsidRPr="00A418D8">
                              <w:t>NOTE: RAN1 to check and update, if needed, evaluation methodology in RAN1 #100 meeting</w:t>
                            </w:r>
                          </w:p>
                          <w:p w14:paraId="5E12BDA7" w14:textId="194593B8" w:rsidR="0003140D" w:rsidRPr="00A418D8" w:rsidRDefault="0003140D" w:rsidP="00FB465F">
                            <w:pPr>
                              <w:pStyle w:val="ListParagraph"/>
                              <w:numPr>
                                <w:ilvl w:val="1"/>
                                <w:numId w:val="27"/>
                              </w:numPr>
                            </w:pPr>
                            <w:r w:rsidRPr="00A418D8">
                              <w:t>Specify means to provide potential TRS/CSI-RS occasion(s) available in connected mode to idle/inactive-mode UEs, minimizing system overhead impact [RAN1]</w:t>
                            </w:r>
                          </w:p>
                          <w:p w14:paraId="32D05B55" w14:textId="1002AB01" w:rsidR="0003140D" w:rsidRPr="00A418D8" w:rsidRDefault="0003140D" w:rsidP="00FB465F">
                            <w:pPr>
                              <w:ind w:left="796" w:firstLine="284"/>
                            </w:pPr>
                            <w:r w:rsidRPr="00A418D8">
                              <w:t>NOTE: Always-on TRS/CSI-RS transmission by gNodeB is not required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8FBC6" id="_x0000_t202" coordsize="21600,21600" o:spt="202" path="m,l,21600r21600,l21600,xe">
                <v:stroke joinstyle="miter"/>
                <v:path gradientshapeok="t" o:connecttype="rect"/>
              </v:shapetype>
              <v:shape id="Text Box 2" o:spid="_x0000_s1026" type="#_x0000_t202" style="position:absolute;margin-left:0;margin-top:23.3pt;width:470.4pt;height:110.6pt;z-index:25165824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">
                <v:textbox style="mso-fit-shape-to-text:t">
                  <w:txbxContent>
                    <w:p w14:paraId="445B73FF" w14:textId="77777777" w:rsidR="0003140D" w:rsidRPr="00A418D8" w:rsidRDefault="0003140D" w:rsidP="00706328">
                      <w:pPr>
                        <w:pStyle w:val="ListParagraph"/>
                        <w:numPr>
                          <w:ilvl w:val="0"/>
                          <w:numId w:val="27"/>
                        </w:numPr>
                      </w:pPr>
                      <w:r w:rsidRPr="00A418D8">
                        <w:t>Specify enhancements for idle/inactive-mode UE power saving, considering system performance aspects [RAN2, RAN1]</w:t>
                      </w:r>
                    </w:p>
                    <w:p w14:paraId="6AA73C19" w14:textId="32676A08" w:rsidR="0003140D" w:rsidRPr="00A418D8" w:rsidRDefault="0003140D" w:rsidP="0066209F">
                      <w:pPr>
                        <w:pStyle w:val="ListParagraph"/>
                        <w:numPr>
                          <w:ilvl w:val="1"/>
                          <w:numId w:val="27"/>
                        </w:numPr>
                      </w:pPr>
                      <w:r w:rsidRPr="00A418D8">
                        <w:t>Study and specify paging enhancement(s) to reduce unnecessary UE paging receptions, subject to no impact to legacy UEs [RAN2, RAN1]</w:t>
                      </w:r>
                    </w:p>
                    <w:p w14:paraId="0CD82901" w14:textId="1AEDE0A8" w:rsidR="0003140D" w:rsidRPr="00A418D8" w:rsidRDefault="0003140D" w:rsidP="00FB465F">
                      <w:pPr>
                        <w:ind w:left="796" w:firstLine="284"/>
                      </w:pPr>
                      <w:r w:rsidRPr="00A418D8">
                        <w:t>NOTE: RAN1 to check and update, if needed, evaluation methodology in RAN1 #100 meeting</w:t>
                      </w:r>
                    </w:p>
                    <w:p w14:paraId="5E12BDA7" w14:textId="194593B8" w:rsidR="0003140D" w:rsidRPr="00A418D8" w:rsidRDefault="0003140D" w:rsidP="00FB465F">
                      <w:pPr>
                        <w:pStyle w:val="ListParagraph"/>
                        <w:numPr>
                          <w:ilvl w:val="1"/>
                          <w:numId w:val="27"/>
                        </w:numPr>
                      </w:pPr>
                      <w:r w:rsidRPr="00A418D8">
                        <w:t>Specify means to provide potential TRS/CSI-RS occasion(s) available in connected mode to idle/inactive-mode UEs, minimizing system overhead impact [RAN1]</w:t>
                      </w:r>
                    </w:p>
                    <w:p w14:paraId="32D05B55" w14:textId="1002AB01" w:rsidR="0003140D" w:rsidRPr="00A418D8" w:rsidRDefault="0003140D" w:rsidP="00FB465F">
                      <w:pPr>
                        <w:ind w:left="796" w:firstLine="284"/>
                      </w:pPr>
                      <w:r w:rsidRPr="00A418D8">
                        <w:t>NOTE: Always-on TRS/CSI-RS transmission by gNodeB is not required</w:t>
                      </w:r>
                    </w:p>
                  </w:txbxContent>
                </v:textbox>
                <w10:wrap type="square" anchorx="margin"/>
              </v:shape>
            </w:pict>
          </mc:Fallback>
        </mc:AlternateContent>
      </w:r>
      <w:r w:rsidR="00211CD3" w:rsidRPr="00905B78">
        <w:t>The release 17 work item</w:t>
      </w:r>
      <w:r w:rsidR="00CE184E" w:rsidRPr="00905B78">
        <w:t xml:space="preserve"> </w:t>
      </w:r>
      <w:r w:rsidR="00CE184E" w:rsidRPr="00905B78">
        <w:fldChar w:fldCharType="begin"/>
      </w:r>
      <w:r w:rsidR="00CE184E" w:rsidRPr="00905B78">
        <w:instrText xml:space="preserve"> REF _Ref44586051 \r \h </w:instrText>
      </w:r>
      <w:r w:rsidR="00CE184E" w:rsidRPr="00905B78">
        <w:fldChar w:fldCharType="separate"/>
      </w:r>
      <w:r w:rsidR="00994148">
        <w:t>[1]</w:t>
      </w:r>
      <w:r w:rsidR="00CE184E" w:rsidRPr="00905B78">
        <w:fldChar w:fldCharType="end"/>
      </w:r>
      <w:r w:rsidR="00211CD3" w:rsidRPr="00905B78">
        <w:t xml:space="preserve"> on UE power saving includes the following objective</w:t>
      </w:r>
    </w:p>
    <w:p w14:paraId="18657718" w14:textId="1B99C7B5" w:rsidR="0066209F" w:rsidRPr="00905B78" w:rsidRDefault="0066209F" w:rsidP="00A64A6E">
      <w:r w:rsidRPr="00905B78">
        <w:t>In this contribution</w:t>
      </w:r>
      <w:r w:rsidR="00530CE8">
        <w:t>,</w:t>
      </w:r>
      <w:r w:rsidRPr="00905B78">
        <w:t xml:space="preserve"> </w:t>
      </w:r>
      <w:proofErr w:type="gramStart"/>
      <w:r w:rsidRPr="00905B78">
        <w:t>assumptions</w:t>
      </w:r>
      <w:proofErr w:type="gramEnd"/>
      <w:r w:rsidRPr="00905B78">
        <w:t xml:space="preserve"> </w:t>
      </w:r>
      <w:r w:rsidR="00D43C41" w:rsidRPr="00905B78">
        <w:t>and evaluation results</w:t>
      </w:r>
      <w:r w:rsidRPr="00905B78">
        <w:t xml:space="preserve"> relevant to the objective 1</w:t>
      </w:r>
      <w:r w:rsidR="00564824" w:rsidRPr="00905B78">
        <w:t>b</w:t>
      </w:r>
      <w:r w:rsidRPr="00905B78">
        <w:t xml:space="preserve"> are discussed.</w:t>
      </w:r>
      <w:r w:rsidR="007406D2" w:rsidRPr="00905B78">
        <w:t xml:space="preserve"> </w:t>
      </w:r>
    </w:p>
    <w:p w14:paraId="2CD25004" w14:textId="124E5D0B" w:rsidR="00AB25DD" w:rsidRPr="00905B78" w:rsidRDefault="00381636" w:rsidP="00965455">
      <w:pPr>
        <w:pStyle w:val="Heading1"/>
      </w:pPr>
      <w:proofErr w:type="spellStart"/>
      <w:r w:rsidRPr="00905B78">
        <w:t>B</w:t>
      </w:r>
      <w:r w:rsidR="00286794" w:rsidRPr="00905B78">
        <w:t>ehavi</w:t>
      </w:r>
      <w:r w:rsidR="00550DE2" w:rsidRPr="00905B78">
        <w:t>o</w:t>
      </w:r>
      <w:r w:rsidR="00286794" w:rsidRPr="00905B78">
        <w:t>r</w:t>
      </w:r>
      <w:proofErr w:type="spellEnd"/>
      <w:r w:rsidR="00286794" w:rsidRPr="00905B78">
        <w:t xml:space="preserve"> </w:t>
      </w:r>
      <w:r w:rsidR="00A46EBD" w:rsidRPr="00905B78">
        <w:t xml:space="preserve">and </w:t>
      </w:r>
      <w:proofErr w:type="spellStart"/>
      <w:r w:rsidR="00A46EBD" w:rsidRPr="00905B78">
        <w:t>signaling</w:t>
      </w:r>
      <w:proofErr w:type="spellEnd"/>
      <w:r w:rsidR="00A46EBD" w:rsidRPr="00905B78">
        <w:t xml:space="preserve"> </w:t>
      </w:r>
      <w:r w:rsidR="00286794" w:rsidRPr="00905B78">
        <w:t xml:space="preserve">related to TRS/CSI-RS </w:t>
      </w:r>
      <w:proofErr w:type="spellStart"/>
      <w:r w:rsidR="00286794" w:rsidRPr="00905B78">
        <w:t>occassions</w:t>
      </w:r>
      <w:proofErr w:type="spellEnd"/>
    </w:p>
    <w:p w14:paraId="2AE15C60" w14:textId="4CF9DBB6" w:rsidR="00F61B52" w:rsidRPr="00905B78" w:rsidRDefault="0081740C" w:rsidP="00684E43">
      <w:pPr>
        <w:pStyle w:val="Heading2"/>
      </w:pPr>
      <w:r w:rsidRPr="00905B78">
        <w:rPr>
          <w:rFonts w:eastAsia="SimSun" w:cs="Times New Roman"/>
          <w:szCs w:val="20"/>
        </w:rPr>
        <w:t>Availability</w:t>
      </w:r>
      <w:r w:rsidR="00F61B52" w:rsidRPr="00905B78">
        <w:rPr>
          <w:rFonts w:eastAsia="SimSun" w:cs="Times New Roman"/>
          <w:szCs w:val="20"/>
        </w:rPr>
        <w:t xml:space="preserve"> indication</w:t>
      </w:r>
    </w:p>
    <w:p w14:paraId="444AFDA1" w14:textId="5B4EFDDB" w:rsidR="00AA4B71" w:rsidRPr="00905B78" w:rsidRDefault="00AA4B71" w:rsidP="006308D9">
      <w:r w:rsidRPr="00905B78">
        <w:t xml:space="preserve">The aspects related to presence indication or </w:t>
      </w:r>
      <w:r w:rsidR="006D4FBA" w:rsidRPr="00905B78">
        <w:t>g</w:t>
      </w:r>
      <w:r w:rsidRPr="00905B78">
        <w:t xml:space="preserve">uarantee for the IDLE/Inactive UEs for potential TRS/CSI-RS occasions(s) </w:t>
      </w:r>
      <w:proofErr w:type="gramStart"/>
      <w:r w:rsidRPr="00905B78">
        <w:t>was</w:t>
      </w:r>
      <w:proofErr w:type="gramEnd"/>
      <w:r w:rsidRPr="00905B78">
        <w:t xml:space="preserve"> discussed in RAN1#10</w:t>
      </w:r>
      <w:r w:rsidR="000A08BA" w:rsidRPr="00905B78">
        <w:t>4</w:t>
      </w:r>
      <w:r w:rsidRPr="00905B78">
        <w:t xml:space="preserve">e with </w:t>
      </w:r>
      <w:r w:rsidR="000A08BA" w:rsidRPr="00905B78">
        <w:t xml:space="preserve">following </w:t>
      </w:r>
      <w:r w:rsidRPr="00905B78">
        <w:t>agree</w:t>
      </w:r>
      <w:r w:rsidR="000A08BA" w:rsidRPr="00905B78">
        <w:t>ment</w:t>
      </w:r>
      <w:r w:rsidRPr="00905B78">
        <w:t>:</w:t>
      </w:r>
    </w:p>
    <w:tbl>
      <w:tblPr>
        <w:tblStyle w:val="TableGrid"/>
        <w:tblW w:w="0" w:type="auto"/>
        <w:tblLook w:val="04A0" w:firstRow="1" w:lastRow="0" w:firstColumn="1" w:lastColumn="0" w:noHBand="0" w:noVBand="1"/>
      </w:tblPr>
      <w:tblGrid>
        <w:gridCol w:w="9629"/>
      </w:tblGrid>
      <w:tr w:rsidR="00AA4B71" w:rsidRPr="00905B78" w14:paraId="2315FA94" w14:textId="77777777" w:rsidTr="00AA4B71">
        <w:tc>
          <w:tcPr>
            <w:tcW w:w="9629" w:type="dxa"/>
          </w:tcPr>
          <w:p w14:paraId="217DF2C6" w14:textId="77777777" w:rsidR="000A08BA" w:rsidRPr="00905B78" w:rsidRDefault="000A08BA" w:rsidP="000A08BA">
            <w:pPr>
              <w:spacing w:before="60" w:after="0" w:line="288" w:lineRule="auto"/>
              <w:jc w:val="both"/>
              <w:rPr>
                <w:rFonts w:ascii="Times" w:eastAsia="SimSun" w:hAnsi="Times" w:cs="Times New Roman"/>
                <w:sz w:val="20"/>
                <w:szCs w:val="20"/>
                <w:lang w:eastAsia="x-none"/>
              </w:rPr>
            </w:pPr>
            <w:bookmarkStart w:id="3" w:name="_Hlk56167136"/>
            <w:r w:rsidRPr="00905B78">
              <w:rPr>
                <w:rFonts w:ascii="Times" w:eastAsia="SimSun" w:hAnsi="Times" w:cs="Times New Roman"/>
                <w:sz w:val="20"/>
                <w:szCs w:val="20"/>
                <w:highlight w:val="green"/>
                <w:lang w:eastAsia="x-none"/>
              </w:rPr>
              <w:t>Agreements:</w:t>
            </w:r>
          </w:p>
          <w:p w14:paraId="77D7687F" w14:textId="77777777" w:rsidR="000A08BA" w:rsidRPr="00905B78" w:rsidRDefault="000A08BA" w:rsidP="000A08BA">
            <w:pPr>
              <w:spacing w:after="60" w:line="264" w:lineRule="atLeast"/>
              <w:jc w:val="both"/>
              <w:rPr>
                <w:rFonts w:ascii="Calibri" w:eastAsia="Batang" w:hAnsi="Calibri" w:cs="Times New Roman"/>
                <w:sz w:val="20"/>
              </w:rPr>
            </w:pPr>
            <w:r w:rsidRPr="00905B78">
              <w:rPr>
                <w:rFonts w:ascii="Times New Roman" w:eastAsia="Batang" w:hAnsi="Times New Roman" w:cs="Times New Roman"/>
                <w:sz w:val="20"/>
                <w:szCs w:val="20"/>
              </w:rPr>
              <w:t>For a cell with TRS/CSI-RS occasions configured for IDLE/Inactive UEs, IDLE/Inactive UE’s assumption on the availability of TRS/CSI-RS at the configured occasion(s) is informed to the idle/inactive UE based on explicit indication.</w:t>
            </w:r>
          </w:p>
          <w:p w14:paraId="1DD0D6C9" w14:textId="77777777" w:rsidR="000A08BA" w:rsidRPr="00905B78" w:rsidRDefault="000A08BA" w:rsidP="000A08BA">
            <w:pPr>
              <w:numPr>
                <w:ilvl w:val="0"/>
                <w:numId w:val="51"/>
              </w:numPr>
              <w:spacing w:before="60" w:after="0" w:line="240" w:lineRule="auto"/>
              <w:jc w:val="both"/>
              <w:rPr>
                <w:rFonts w:ascii="Times" w:eastAsia="Times New Roman" w:hAnsi="Times" w:cs="Times New Roman"/>
                <w:sz w:val="20"/>
                <w:szCs w:val="24"/>
              </w:rPr>
            </w:pPr>
            <w:r w:rsidRPr="00905B78">
              <w:rPr>
                <w:rFonts w:ascii="Times New Roman" w:eastAsia="Times New Roman" w:hAnsi="Times New Roman" w:cs="Times New Roman"/>
                <w:sz w:val="20"/>
                <w:szCs w:val="20"/>
              </w:rPr>
              <w:t>FFS details (e.g., the signalling, detailed information for the TRS/CSI-RS, etc.)</w:t>
            </w:r>
          </w:p>
          <w:p w14:paraId="466EC8B1" w14:textId="7423EE04" w:rsidR="00AA4B71" w:rsidRPr="00905B78" w:rsidRDefault="000A08BA" w:rsidP="001E4B6E">
            <w:pPr>
              <w:numPr>
                <w:ilvl w:val="0"/>
                <w:numId w:val="51"/>
              </w:numPr>
              <w:spacing w:before="60" w:after="0" w:line="240" w:lineRule="auto"/>
              <w:jc w:val="both"/>
            </w:pPr>
            <w:r w:rsidRPr="00905B78">
              <w:rPr>
                <w:rFonts w:ascii="Times New Roman" w:eastAsia="Times New Roman" w:hAnsi="Times New Roman" w:cs="Times New Roman"/>
                <w:sz w:val="20"/>
                <w:szCs w:val="20"/>
              </w:rPr>
              <w:t>There is no intended blind detection of the presence/absence of TRS/CSI-RS at the UE side in this feature. That is, the UE assumes TRS/CSI-RS is not present if the network does not indicate it is available (or indicates it is unavailable).</w:t>
            </w:r>
            <w:bookmarkEnd w:id="3"/>
          </w:p>
        </w:tc>
      </w:tr>
    </w:tbl>
    <w:p w14:paraId="6F65AE46" w14:textId="6760FB7C" w:rsidR="00AA4B71" w:rsidRPr="00905B78" w:rsidRDefault="00AA4B71" w:rsidP="006308D9"/>
    <w:p w14:paraId="02C27E51" w14:textId="2B5943F7" w:rsidR="00634F69" w:rsidRPr="00905B78" w:rsidRDefault="00634F69" w:rsidP="006308D9"/>
    <w:p w14:paraId="416D8619" w14:textId="75F26BB4" w:rsidR="00005682" w:rsidRPr="00905B78" w:rsidRDefault="00005682" w:rsidP="006308D9"/>
    <w:p w14:paraId="1CCBC734" w14:textId="536C353B" w:rsidR="00052855" w:rsidRPr="00905B78" w:rsidRDefault="00052855" w:rsidP="006308D9"/>
    <w:p w14:paraId="2C5E1E20" w14:textId="502678CB" w:rsidR="00947E5D" w:rsidRDefault="00905B78" w:rsidP="00732ADB">
      <w:pPr>
        <w:pStyle w:val="Heading3"/>
        <w:jc w:val="both"/>
      </w:pPr>
      <w:r>
        <w:lastRenderedPageBreak/>
        <w:t>Validity duration and reference point</w:t>
      </w:r>
    </w:p>
    <w:p w14:paraId="136D89CC" w14:textId="659A0EFD" w:rsidR="00DF50F6" w:rsidRDefault="00DF50F6" w:rsidP="00732ADB">
      <w:pPr>
        <w:jc w:val="both"/>
      </w:pPr>
      <w:r>
        <w:t>The reference point for the start of the validity duration was agreed in last meeting to match to the SFN of the first PF of the default paging cycle:</w:t>
      </w:r>
    </w:p>
    <w:tbl>
      <w:tblPr>
        <w:tblStyle w:val="TableGrid"/>
        <w:tblW w:w="0" w:type="auto"/>
        <w:tblLook w:val="04A0" w:firstRow="1" w:lastRow="0" w:firstColumn="1" w:lastColumn="0" w:noHBand="0" w:noVBand="1"/>
      </w:tblPr>
      <w:tblGrid>
        <w:gridCol w:w="9629"/>
      </w:tblGrid>
      <w:tr w:rsidR="00DF50F6" w14:paraId="4F098B14" w14:textId="77777777" w:rsidTr="00DF50F6">
        <w:tc>
          <w:tcPr>
            <w:tcW w:w="9629" w:type="dxa"/>
          </w:tcPr>
          <w:p w14:paraId="3B315461" w14:textId="77777777" w:rsidR="00DF50F6" w:rsidRPr="00DF50F6" w:rsidRDefault="00DF50F6" w:rsidP="00DF50F6">
            <w:pPr>
              <w:autoSpaceDE w:val="0"/>
              <w:autoSpaceDN w:val="0"/>
              <w:snapToGrid w:val="0"/>
              <w:spacing w:after="0" w:line="252" w:lineRule="auto"/>
              <w:rPr>
                <w:rFonts w:ascii="Times" w:eastAsia="DengXian" w:hAnsi="Times" w:cs="Times New Roman"/>
                <w:b/>
                <w:bCs/>
                <w:color w:val="000000"/>
                <w:sz w:val="20"/>
                <w:szCs w:val="20"/>
                <w:highlight w:val="green"/>
              </w:rPr>
            </w:pPr>
            <w:r w:rsidRPr="00DF50F6">
              <w:rPr>
                <w:rFonts w:ascii="Times" w:eastAsia="DengXian" w:hAnsi="Times" w:cs="Times New Roman"/>
                <w:b/>
                <w:bCs/>
                <w:color w:val="000000"/>
                <w:sz w:val="20"/>
                <w:szCs w:val="20"/>
                <w:highlight w:val="green"/>
              </w:rPr>
              <w:t>Agreement</w:t>
            </w:r>
          </w:p>
          <w:p w14:paraId="6E7EDA7D" w14:textId="77777777" w:rsidR="00DF50F6" w:rsidRPr="00DF50F6" w:rsidRDefault="00DF50F6" w:rsidP="00DF50F6">
            <w:pPr>
              <w:shd w:val="clear" w:color="auto" w:fill="FFFFFF"/>
              <w:spacing w:after="0" w:line="252" w:lineRule="auto"/>
              <w:rPr>
                <w:rFonts w:ascii="Times" w:eastAsia="DengXian" w:hAnsi="Times" w:cs="Times New Roman"/>
                <w:sz w:val="20"/>
                <w:szCs w:val="20"/>
              </w:rPr>
            </w:pPr>
            <w:r w:rsidRPr="00DF50F6">
              <w:rPr>
                <w:rFonts w:ascii="Times" w:eastAsia="DengXian" w:hAnsi="Times" w:cs="Times New Roman"/>
                <w:sz w:val="20"/>
                <w:szCs w:val="20"/>
              </w:rPr>
              <w:t>The reference point for start of the validity duration is SFN of the first PF from the current default DRX cycle where UE receives the availability indication</w:t>
            </w:r>
          </w:p>
          <w:p w14:paraId="1390D1AB" w14:textId="77777777" w:rsidR="00DF50F6" w:rsidRPr="00DF50F6" w:rsidRDefault="00DF50F6" w:rsidP="00DF50F6">
            <w:pPr>
              <w:numPr>
                <w:ilvl w:val="0"/>
                <w:numId w:val="75"/>
              </w:numPr>
              <w:shd w:val="clear" w:color="auto" w:fill="FFFFFF"/>
              <w:spacing w:after="0" w:line="252" w:lineRule="auto"/>
              <w:rPr>
                <w:rFonts w:ascii="Times" w:eastAsia="Times New Roman" w:hAnsi="Times" w:cs="Times New Roman"/>
                <w:sz w:val="20"/>
                <w:szCs w:val="20"/>
              </w:rPr>
            </w:pPr>
            <w:r w:rsidRPr="00DF50F6">
              <w:rPr>
                <w:rFonts w:ascii="Times" w:eastAsia="Times New Roman" w:hAnsi="Times" w:cs="Times New Roman"/>
                <w:sz w:val="20"/>
                <w:szCs w:val="20"/>
              </w:rPr>
              <w:t xml:space="preserve">FFS: Whether the availability indication is transmitted </w:t>
            </w:r>
            <w:r w:rsidRPr="00DF50F6">
              <w:rPr>
                <w:rFonts w:ascii="SimSun" w:eastAsia="SimSun" w:hAnsi="SimSun" w:cs="SimSun" w:hint="eastAsia"/>
                <w:sz w:val="20"/>
                <w:szCs w:val="20"/>
                <w:lang w:eastAsia="zh-CN"/>
              </w:rPr>
              <w:t>[</w:t>
            </w:r>
            <w:r w:rsidRPr="00DF50F6">
              <w:rPr>
                <w:rFonts w:ascii="Times" w:eastAsia="Times New Roman" w:hAnsi="Times" w:cs="Times New Roman"/>
                <w:sz w:val="20"/>
                <w:szCs w:val="20"/>
              </w:rPr>
              <w:t xml:space="preserve">only once] during the validity duration </w:t>
            </w:r>
          </w:p>
          <w:p w14:paraId="3827197C" w14:textId="77777777" w:rsidR="00DF50F6" w:rsidRDefault="00DF50F6" w:rsidP="00732ADB">
            <w:pPr>
              <w:jc w:val="both"/>
            </w:pPr>
          </w:p>
        </w:tc>
      </w:tr>
    </w:tbl>
    <w:p w14:paraId="3D728054" w14:textId="56C9EE3F" w:rsidR="00DF50F6" w:rsidRDefault="00DF50F6" w:rsidP="00732ADB">
      <w:pPr>
        <w:jc w:val="both"/>
      </w:pPr>
    </w:p>
    <w:p w14:paraId="1BC5DC74" w14:textId="43D74B62" w:rsidR="00DB0AA7" w:rsidRDefault="00DB0AA7" w:rsidP="00732ADB">
      <w:pPr>
        <w:jc w:val="both"/>
      </w:pPr>
      <w:r>
        <w:t>In RAN1#107bis-e, it was further clarified the UE interpretation and on the presence of the L1 indication:</w:t>
      </w:r>
    </w:p>
    <w:tbl>
      <w:tblPr>
        <w:tblStyle w:val="TableGrid"/>
        <w:tblW w:w="0" w:type="auto"/>
        <w:tblLook w:val="04A0" w:firstRow="1" w:lastRow="0" w:firstColumn="1" w:lastColumn="0" w:noHBand="0" w:noVBand="1"/>
      </w:tblPr>
      <w:tblGrid>
        <w:gridCol w:w="9629"/>
      </w:tblGrid>
      <w:tr w:rsidR="00DB0AA7" w14:paraId="3E2CE1E5" w14:textId="77777777" w:rsidTr="00DB0AA7">
        <w:tc>
          <w:tcPr>
            <w:tcW w:w="9629" w:type="dxa"/>
          </w:tcPr>
          <w:p w14:paraId="2A9C5EA9" w14:textId="77777777" w:rsidR="00DB0AA7" w:rsidRPr="00DB0AA7" w:rsidRDefault="00DB0AA7" w:rsidP="00DB0AA7">
            <w:pPr>
              <w:autoSpaceDE w:val="0"/>
              <w:autoSpaceDN w:val="0"/>
              <w:snapToGrid w:val="0"/>
              <w:spacing w:after="0" w:line="240" w:lineRule="auto"/>
              <w:rPr>
                <w:rFonts w:ascii="Times" w:eastAsia="Gulim" w:hAnsi="Times" w:cs="Times New Roman"/>
                <w:b/>
                <w:bCs/>
                <w:color w:val="000000"/>
                <w:sz w:val="20"/>
                <w:szCs w:val="20"/>
                <w:highlight w:val="green"/>
              </w:rPr>
            </w:pPr>
            <w:r w:rsidRPr="00DB0AA7">
              <w:rPr>
                <w:rFonts w:ascii="Times" w:eastAsia="Gulim" w:hAnsi="Times" w:cs="Times New Roman"/>
                <w:b/>
                <w:bCs/>
                <w:color w:val="000000"/>
                <w:sz w:val="20"/>
                <w:szCs w:val="20"/>
                <w:highlight w:val="green"/>
              </w:rPr>
              <w:t>Agreement</w:t>
            </w:r>
          </w:p>
          <w:p w14:paraId="4BE8491E" w14:textId="77777777" w:rsidR="00DB0AA7" w:rsidRPr="00DB0AA7" w:rsidRDefault="00DB0AA7" w:rsidP="00DB0AA7">
            <w:pPr>
              <w:spacing w:after="0"/>
              <w:rPr>
                <w:rFonts w:ascii="Times" w:eastAsia="Malgun Gothic" w:hAnsi="Times" w:cs="Times New Roman"/>
                <w:bCs/>
                <w:sz w:val="20"/>
                <w:szCs w:val="20"/>
              </w:rPr>
            </w:pPr>
            <w:r w:rsidRPr="00DB0AA7">
              <w:rPr>
                <w:rFonts w:ascii="Times" w:eastAsia="Batang" w:hAnsi="Times" w:cs="Times New Roman"/>
                <w:sz w:val="20"/>
                <w:szCs w:val="20"/>
              </w:rPr>
              <w:t xml:space="preserve">UE can receive </w:t>
            </w:r>
            <w:r w:rsidRPr="00DB0AA7">
              <w:rPr>
                <w:rFonts w:ascii="Times" w:eastAsia="Batang" w:hAnsi="Times" w:cs="Times New Roman"/>
                <w:color w:val="FF0000"/>
                <w:sz w:val="20"/>
                <w:szCs w:val="20"/>
                <w:u w:val="single"/>
              </w:rPr>
              <w:t xml:space="preserve">L1 based </w:t>
            </w:r>
            <w:proofErr w:type="spellStart"/>
            <w:r w:rsidRPr="00DB0AA7">
              <w:rPr>
                <w:rFonts w:ascii="Times" w:eastAsia="Batang" w:hAnsi="Times" w:cs="Times New Roman"/>
                <w:color w:val="FF0000"/>
                <w:sz w:val="20"/>
                <w:szCs w:val="20"/>
                <w:u w:val="single"/>
              </w:rPr>
              <w:t>signaling</w:t>
            </w:r>
            <w:proofErr w:type="spellEnd"/>
            <w:r w:rsidRPr="00DB0AA7">
              <w:rPr>
                <w:rFonts w:ascii="Times" w:eastAsia="Batang" w:hAnsi="Times" w:cs="Times New Roman"/>
                <w:color w:val="FF0000"/>
                <w:sz w:val="20"/>
                <w:szCs w:val="20"/>
                <w:u w:val="single"/>
              </w:rPr>
              <w:t xml:space="preserve"> for</w:t>
            </w:r>
            <w:r w:rsidRPr="00DB0AA7">
              <w:rPr>
                <w:rFonts w:ascii="Times" w:eastAsia="Batang" w:hAnsi="Times" w:cs="Times New Roman"/>
                <w:color w:val="FF0000"/>
                <w:sz w:val="20"/>
                <w:szCs w:val="20"/>
              </w:rPr>
              <w:t xml:space="preserve"> </w:t>
            </w:r>
            <w:r w:rsidRPr="00DB0AA7">
              <w:rPr>
                <w:rFonts w:ascii="Times" w:eastAsia="Batang" w:hAnsi="Times" w:cs="Times New Roman"/>
                <w:sz w:val="20"/>
                <w:szCs w:val="20"/>
              </w:rPr>
              <w:t xml:space="preserve">TRS availability indication before the expiration/end of validity duration associated with previous </w:t>
            </w:r>
            <w:r w:rsidRPr="00DB0AA7">
              <w:rPr>
                <w:rFonts w:ascii="Times" w:eastAsia="Batang" w:hAnsi="Times" w:cs="Times New Roman"/>
                <w:color w:val="FF0000"/>
                <w:sz w:val="20"/>
                <w:szCs w:val="20"/>
                <w:u w:val="single"/>
              </w:rPr>
              <w:t xml:space="preserve">L1 based </w:t>
            </w:r>
            <w:proofErr w:type="spellStart"/>
            <w:r w:rsidRPr="00DB0AA7">
              <w:rPr>
                <w:rFonts w:ascii="Times" w:eastAsia="Batang" w:hAnsi="Times" w:cs="Times New Roman"/>
                <w:color w:val="FF0000"/>
                <w:sz w:val="20"/>
                <w:szCs w:val="20"/>
                <w:u w:val="single"/>
              </w:rPr>
              <w:t>signaling</w:t>
            </w:r>
            <w:proofErr w:type="spellEnd"/>
            <w:r w:rsidRPr="00DB0AA7">
              <w:rPr>
                <w:rFonts w:ascii="Times" w:eastAsia="Batang" w:hAnsi="Times" w:cs="Times New Roman"/>
                <w:color w:val="FF0000"/>
                <w:sz w:val="20"/>
                <w:szCs w:val="20"/>
                <w:u w:val="single"/>
              </w:rPr>
              <w:t xml:space="preserve"> for </w:t>
            </w:r>
            <w:r w:rsidRPr="00DB0AA7">
              <w:rPr>
                <w:rFonts w:ascii="Times" w:eastAsia="Batang" w:hAnsi="Times" w:cs="Times New Roman"/>
                <w:sz w:val="20"/>
                <w:szCs w:val="20"/>
              </w:rPr>
              <w:t xml:space="preserve">TRS availability indication </w:t>
            </w:r>
          </w:p>
          <w:p w14:paraId="2949E7EE" w14:textId="77777777" w:rsidR="00DB0AA7" w:rsidRPr="00DB0AA7" w:rsidRDefault="00DB0AA7" w:rsidP="00DB0AA7">
            <w:pPr>
              <w:numPr>
                <w:ilvl w:val="0"/>
                <w:numId w:val="80"/>
              </w:numPr>
              <w:spacing w:after="0" w:line="240" w:lineRule="auto"/>
              <w:rPr>
                <w:rFonts w:ascii="Times New Roman" w:eastAsia="Yu Mincho" w:hAnsi="Times New Roman" w:cs="Times New Roman"/>
                <w:bCs/>
                <w:sz w:val="20"/>
                <w:szCs w:val="20"/>
              </w:rPr>
            </w:pPr>
            <w:r w:rsidRPr="00DB0AA7">
              <w:rPr>
                <w:rFonts w:ascii="Times New Roman" w:eastAsia="Batang" w:hAnsi="Times New Roman" w:cs="Times New Roman"/>
                <w:bCs/>
                <w:sz w:val="20"/>
                <w:szCs w:val="20"/>
              </w:rPr>
              <w:t xml:space="preserve">For each bit indicated as ‘1’ in the availability indication field of the current </w:t>
            </w:r>
            <w:r w:rsidRPr="00DB0AA7">
              <w:rPr>
                <w:rFonts w:ascii="Times New Roman" w:eastAsia="DengXian" w:hAnsi="Times New Roman" w:cs="Times New Roman"/>
                <w:color w:val="FF0000"/>
                <w:sz w:val="20"/>
                <w:szCs w:val="20"/>
                <w:u w:val="single"/>
              </w:rPr>
              <w:t xml:space="preserve">L1 based </w:t>
            </w:r>
            <w:proofErr w:type="spellStart"/>
            <w:r w:rsidRPr="00DB0AA7">
              <w:rPr>
                <w:rFonts w:ascii="Times New Roman" w:eastAsia="DengXian" w:hAnsi="Times New Roman" w:cs="Times New Roman"/>
                <w:color w:val="FF0000"/>
                <w:sz w:val="20"/>
                <w:szCs w:val="20"/>
                <w:u w:val="single"/>
              </w:rPr>
              <w:t>signaling</w:t>
            </w:r>
            <w:proofErr w:type="spellEnd"/>
            <w:r w:rsidRPr="00DB0AA7">
              <w:rPr>
                <w:rFonts w:ascii="Times New Roman" w:eastAsia="DengXian" w:hAnsi="Times New Roman" w:cs="Times New Roman"/>
                <w:color w:val="FF0000"/>
                <w:sz w:val="20"/>
                <w:szCs w:val="20"/>
                <w:u w:val="single"/>
              </w:rPr>
              <w:t xml:space="preserve"> </w:t>
            </w:r>
            <w:r w:rsidRPr="00DB0AA7">
              <w:rPr>
                <w:rFonts w:ascii="Times New Roman" w:eastAsia="Batang" w:hAnsi="Times New Roman" w:cs="Times New Roman"/>
                <w:bCs/>
                <w:strike/>
                <w:color w:val="FF0000"/>
                <w:sz w:val="20"/>
                <w:szCs w:val="20"/>
              </w:rPr>
              <w:t>TRS availability indication</w:t>
            </w:r>
            <w:r w:rsidRPr="00DB0AA7">
              <w:rPr>
                <w:rFonts w:ascii="Times New Roman" w:eastAsia="Batang" w:hAnsi="Times New Roman" w:cs="Times New Roman"/>
                <w:bCs/>
                <w:sz w:val="20"/>
                <w:szCs w:val="20"/>
              </w:rPr>
              <w:t>, the</w:t>
            </w:r>
            <w:r w:rsidRPr="00DB0AA7">
              <w:rPr>
                <w:rFonts w:ascii="Times New Roman" w:eastAsia="Batang" w:hAnsi="Times New Roman" w:cs="Times New Roman"/>
                <w:bCs/>
                <w:color w:val="000000"/>
                <w:sz w:val="20"/>
                <w:szCs w:val="20"/>
              </w:rPr>
              <w:t xml:space="preserve"> UE assumes the corresponding TRS resource set(s) are available</w:t>
            </w:r>
            <w:r w:rsidRPr="00DB0AA7">
              <w:rPr>
                <w:rFonts w:ascii="Times New Roman" w:eastAsia="Batang" w:hAnsi="Times New Roman" w:cs="Times New Roman"/>
                <w:bCs/>
                <w:sz w:val="20"/>
                <w:szCs w:val="20"/>
              </w:rPr>
              <w:t xml:space="preserve"> from the reference point until the end of the validity duration associated with the current L1 </w:t>
            </w:r>
            <w:r w:rsidRPr="00DB0AA7">
              <w:rPr>
                <w:rFonts w:ascii="Times New Roman" w:eastAsia="Batang" w:hAnsi="Times New Roman" w:cs="Times New Roman"/>
                <w:bCs/>
                <w:color w:val="FF0000"/>
                <w:sz w:val="20"/>
                <w:szCs w:val="20"/>
                <w:u w:val="single"/>
              </w:rPr>
              <w:t xml:space="preserve">based </w:t>
            </w:r>
            <w:proofErr w:type="spellStart"/>
            <w:r w:rsidRPr="00DB0AA7">
              <w:rPr>
                <w:rFonts w:ascii="Times New Roman" w:eastAsia="Batang" w:hAnsi="Times New Roman" w:cs="Times New Roman"/>
                <w:bCs/>
                <w:color w:val="FF0000"/>
                <w:sz w:val="20"/>
                <w:szCs w:val="20"/>
                <w:u w:val="single"/>
              </w:rPr>
              <w:t>signaling</w:t>
            </w:r>
            <w:proofErr w:type="spellEnd"/>
            <w:r w:rsidRPr="00DB0AA7">
              <w:rPr>
                <w:rFonts w:ascii="Times New Roman" w:eastAsia="Batang" w:hAnsi="Times New Roman" w:cs="Times New Roman"/>
                <w:bCs/>
                <w:color w:val="FF0000"/>
                <w:sz w:val="20"/>
                <w:szCs w:val="20"/>
                <w:u w:val="single"/>
              </w:rPr>
              <w:t xml:space="preserve"> </w:t>
            </w:r>
            <w:r w:rsidRPr="00DB0AA7">
              <w:rPr>
                <w:rFonts w:ascii="Times New Roman" w:eastAsia="Batang" w:hAnsi="Times New Roman" w:cs="Times New Roman"/>
                <w:bCs/>
                <w:strike/>
                <w:color w:val="FF0000"/>
                <w:sz w:val="20"/>
                <w:szCs w:val="20"/>
              </w:rPr>
              <w:t>indication</w:t>
            </w:r>
            <w:r w:rsidRPr="00DB0AA7">
              <w:rPr>
                <w:rFonts w:ascii="Times New Roman" w:eastAsia="Batang" w:hAnsi="Times New Roman" w:cs="Times New Roman"/>
                <w:bCs/>
                <w:sz w:val="20"/>
                <w:szCs w:val="20"/>
              </w:rPr>
              <w:t>.</w:t>
            </w:r>
          </w:p>
          <w:p w14:paraId="13535BBF" w14:textId="77777777" w:rsidR="00DB0AA7" w:rsidRPr="00DB0AA7" w:rsidRDefault="00DB0AA7" w:rsidP="00DB0AA7">
            <w:pPr>
              <w:numPr>
                <w:ilvl w:val="0"/>
                <w:numId w:val="80"/>
              </w:numPr>
              <w:spacing w:after="0" w:line="240" w:lineRule="auto"/>
              <w:rPr>
                <w:rFonts w:ascii="Times New Roman" w:eastAsia="Batang" w:hAnsi="Times New Roman" w:cs="Times New Roman"/>
                <w:sz w:val="20"/>
                <w:szCs w:val="20"/>
              </w:rPr>
            </w:pPr>
            <w:r w:rsidRPr="00DB0AA7">
              <w:rPr>
                <w:rFonts w:ascii="Times New Roman" w:eastAsia="Batang" w:hAnsi="Times New Roman" w:cs="Times New Roman"/>
                <w:sz w:val="20"/>
                <w:szCs w:val="20"/>
              </w:rPr>
              <w:t xml:space="preserve">For each bit indicated as ‘0’ in the availability indication field </w:t>
            </w:r>
            <w:r w:rsidRPr="00DB0AA7">
              <w:rPr>
                <w:rFonts w:ascii="Times New Roman" w:eastAsia="Batang" w:hAnsi="Times New Roman" w:cs="Times New Roman"/>
                <w:bCs/>
                <w:color w:val="FF0000"/>
                <w:sz w:val="20"/>
                <w:szCs w:val="20"/>
                <w:u w:val="single"/>
              </w:rPr>
              <w:t xml:space="preserve">of the current </w:t>
            </w:r>
            <w:r w:rsidRPr="00DB0AA7">
              <w:rPr>
                <w:rFonts w:ascii="Times New Roman" w:eastAsia="DengXian" w:hAnsi="Times New Roman" w:cs="Times New Roman"/>
                <w:color w:val="FF0000"/>
                <w:sz w:val="20"/>
                <w:szCs w:val="20"/>
                <w:u w:val="single"/>
              </w:rPr>
              <w:t xml:space="preserve">L1 based </w:t>
            </w:r>
            <w:proofErr w:type="spellStart"/>
            <w:r w:rsidRPr="00DB0AA7">
              <w:rPr>
                <w:rFonts w:ascii="Times New Roman" w:eastAsia="DengXian" w:hAnsi="Times New Roman" w:cs="Times New Roman"/>
                <w:color w:val="FF0000"/>
                <w:sz w:val="20"/>
                <w:szCs w:val="20"/>
                <w:u w:val="single"/>
              </w:rPr>
              <w:t>signaling</w:t>
            </w:r>
            <w:proofErr w:type="spellEnd"/>
            <w:r w:rsidRPr="00DB0AA7">
              <w:rPr>
                <w:rFonts w:ascii="Times New Roman" w:eastAsia="Batang" w:hAnsi="Times New Roman" w:cs="Times New Roman"/>
                <w:sz w:val="20"/>
                <w:szCs w:val="20"/>
              </w:rPr>
              <w:t xml:space="preserve">, the UE keeps the </w:t>
            </w:r>
            <w:r w:rsidRPr="00DB0AA7">
              <w:rPr>
                <w:rFonts w:ascii="Times New Roman" w:eastAsia="Batang" w:hAnsi="Times New Roman" w:cs="Times New Roman"/>
                <w:color w:val="FF0000"/>
                <w:sz w:val="20"/>
                <w:szCs w:val="20"/>
                <w:u w:val="single"/>
              </w:rPr>
              <w:t>existing</w:t>
            </w:r>
            <w:r w:rsidRPr="00DB0AA7">
              <w:rPr>
                <w:rFonts w:ascii="Times New Roman" w:eastAsia="Batang" w:hAnsi="Times New Roman" w:cs="Times New Roman"/>
                <w:color w:val="FF0000"/>
                <w:sz w:val="20"/>
                <w:szCs w:val="20"/>
              </w:rPr>
              <w:t xml:space="preserve"> </w:t>
            </w:r>
            <w:r w:rsidRPr="00DB0AA7">
              <w:rPr>
                <w:rFonts w:ascii="Times New Roman" w:eastAsia="Batang" w:hAnsi="Times New Roman" w:cs="Times New Roman"/>
                <w:strike/>
                <w:color w:val="FF0000"/>
                <w:sz w:val="20"/>
                <w:szCs w:val="20"/>
              </w:rPr>
              <w:t>current</w:t>
            </w:r>
            <w:r w:rsidRPr="00DB0AA7">
              <w:rPr>
                <w:rFonts w:ascii="Times New Roman" w:eastAsia="Batang" w:hAnsi="Times New Roman" w:cs="Times New Roman"/>
                <w:color w:val="FF0000"/>
                <w:sz w:val="20"/>
                <w:szCs w:val="20"/>
              </w:rPr>
              <w:t xml:space="preserve"> </w:t>
            </w:r>
            <w:r w:rsidRPr="00DB0AA7">
              <w:rPr>
                <w:rFonts w:ascii="Times New Roman" w:eastAsia="Batang" w:hAnsi="Times New Roman" w:cs="Times New Roman"/>
                <w:sz w:val="20"/>
                <w:szCs w:val="20"/>
              </w:rPr>
              <w:t xml:space="preserve">assumption on the availability </w:t>
            </w:r>
            <w:r w:rsidRPr="00DB0AA7">
              <w:rPr>
                <w:rFonts w:ascii="Times New Roman" w:eastAsia="Batang" w:hAnsi="Times New Roman" w:cs="Times New Roman"/>
                <w:color w:val="FF0000"/>
                <w:sz w:val="20"/>
                <w:szCs w:val="20"/>
                <w:u w:val="single"/>
              </w:rPr>
              <w:t xml:space="preserve">or unavailability </w:t>
            </w:r>
            <w:r w:rsidRPr="00DB0AA7">
              <w:rPr>
                <w:rFonts w:ascii="Times New Roman" w:eastAsia="Batang" w:hAnsi="Times New Roman" w:cs="Times New Roman"/>
                <w:sz w:val="20"/>
                <w:szCs w:val="20"/>
              </w:rPr>
              <w:t>of the corresponding TRS resource set(s).</w:t>
            </w:r>
          </w:p>
          <w:p w14:paraId="7FF37065" w14:textId="77777777" w:rsidR="00DB0AA7" w:rsidRPr="00DB0AA7" w:rsidRDefault="00DB0AA7" w:rsidP="00DB0AA7">
            <w:pPr>
              <w:autoSpaceDE w:val="0"/>
              <w:autoSpaceDN w:val="0"/>
              <w:snapToGrid w:val="0"/>
              <w:spacing w:after="0" w:line="257" w:lineRule="auto"/>
              <w:rPr>
                <w:rFonts w:ascii="Times" w:eastAsia="Batang" w:hAnsi="Times" w:cs="Times New Roman"/>
                <w:color w:val="FF0000"/>
                <w:sz w:val="20"/>
                <w:szCs w:val="20"/>
                <w:u w:val="single"/>
              </w:rPr>
            </w:pPr>
            <w:r w:rsidRPr="00DB0AA7">
              <w:rPr>
                <w:rFonts w:ascii="Times" w:eastAsia="Batang" w:hAnsi="Times" w:cs="Times New Roman"/>
                <w:color w:val="FF0000"/>
                <w:sz w:val="20"/>
                <w:szCs w:val="20"/>
                <w:u w:val="single"/>
              </w:rPr>
              <w:t xml:space="preserve">Note: the validity duration for different group of TRS resources sets correspond to different bits in the availability indication field can be different and are maintained independently. </w:t>
            </w:r>
          </w:p>
          <w:p w14:paraId="34EBF396" w14:textId="77777777" w:rsidR="00DB0AA7" w:rsidRDefault="00DB0AA7" w:rsidP="00732ADB">
            <w:pPr>
              <w:jc w:val="both"/>
            </w:pPr>
          </w:p>
          <w:p w14:paraId="24BBDCB4" w14:textId="77777777" w:rsidR="00DB0AA7" w:rsidRPr="00DB0AA7" w:rsidRDefault="00DB0AA7" w:rsidP="00DB0AA7">
            <w:pPr>
              <w:autoSpaceDE w:val="0"/>
              <w:autoSpaceDN w:val="0"/>
              <w:snapToGrid w:val="0"/>
              <w:spacing w:after="0" w:line="240" w:lineRule="auto"/>
              <w:rPr>
                <w:rFonts w:ascii="Times" w:eastAsia="Gulim" w:hAnsi="Times" w:cs="Times New Roman"/>
                <w:b/>
                <w:bCs/>
                <w:color w:val="000000"/>
                <w:sz w:val="20"/>
                <w:szCs w:val="20"/>
                <w:highlight w:val="green"/>
              </w:rPr>
            </w:pPr>
            <w:r w:rsidRPr="00DB0AA7">
              <w:rPr>
                <w:rFonts w:ascii="Times" w:eastAsia="Gulim" w:hAnsi="Times" w:cs="Times New Roman"/>
                <w:b/>
                <w:bCs/>
                <w:color w:val="000000"/>
                <w:sz w:val="20"/>
                <w:szCs w:val="20"/>
                <w:highlight w:val="green"/>
              </w:rPr>
              <w:t>Agreement</w:t>
            </w:r>
          </w:p>
          <w:p w14:paraId="560EA827" w14:textId="77777777" w:rsidR="00DB0AA7" w:rsidRPr="00DB0AA7" w:rsidRDefault="00DB0AA7" w:rsidP="00DB0AA7">
            <w:pPr>
              <w:spacing w:after="0"/>
              <w:rPr>
                <w:rFonts w:ascii="Times" w:eastAsia="SimSun" w:hAnsi="Times" w:cs="Times New Roman"/>
                <w:bCs/>
                <w:sz w:val="20"/>
                <w:szCs w:val="20"/>
              </w:rPr>
            </w:pPr>
            <w:r w:rsidRPr="00DB0AA7">
              <w:rPr>
                <w:rFonts w:ascii="Times" w:eastAsia="SimSun" w:hAnsi="Times" w:cs="Times New Roman"/>
                <w:sz w:val="20"/>
                <w:szCs w:val="20"/>
              </w:rPr>
              <w:t>If SIB configures TRS resource</w:t>
            </w:r>
            <w:r w:rsidRPr="00DB0AA7">
              <w:rPr>
                <w:rFonts w:ascii="Times" w:eastAsia="Yu Mincho" w:hAnsi="Times" w:cs="Times New Roman"/>
                <w:bCs/>
                <w:sz w:val="20"/>
                <w:szCs w:val="20"/>
              </w:rPr>
              <w:t xml:space="preserve">, </w:t>
            </w:r>
            <w:r w:rsidRPr="00DB0AA7">
              <w:rPr>
                <w:rFonts w:ascii="Times" w:eastAsia="SimSun" w:hAnsi="Times" w:cs="Times New Roman"/>
                <w:bCs/>
                <w:sz w:val="20"/>
                <w:szCs w:val="20"/>
              </w:rPr>
              <w:t>TRS availability indication field is present in DCI format 2_7 (if configured) with CRC scrambled by PEI-RNTI and DCI format 1_0 with CRC scrambled by P-RNTI</w:t>
            </w:r>
          </w:p>
          <w:p w14:paraId="3300BBAE" w14:textId="3573C226" w:rsidR="00DB0AA7" w:rsidRDefault="00DB0AA7" w:rsidP="00732ADB">
            <w:pPr>
              <w:jc w:val="both"/>
            </w:pPr>
          </w:p>
        </w:tc>
      </w:tr>
    </w:tbl>
    <w:p w14:paraId="5D513390" w14:textId="77777777" w:rsidR="00DB0AA7" w:rsidRDefault="00DB0AA7" w:rsidP="00732ADB">
      <w:pPr>
        <w:jc w:val="both"/>
      </w:pPr>
    </w:p>
    <w:p w14:paraId="1C522C57" w14:textId="67AAE3FE" w:rsidR="00EB129B" w:rsidRDefault="00EB129B" w:rsidP="00732ADB">
      <w:pPr>
        <w:jc w:val="both"/>
      </w:pPr>
      <w:r>
        <w:t>As described in 38.213, the reference frame for the start of the validity duration is determined by (</w:t>
      </w:r>
      <w:proofErr w:type="spellStart"/>
      <w:r>
        <w:t>SFN+PF_offset</w:t>
      </w:r>
      <w:proofErr w:type="spellEnd"/>
      <w:r>
        <w:t xml:space="preserve">) mod </w:t>
      </w:r>
      <w:r w:rsidRPr="004661F0">
        <w:rPr>
          <w:i/>
          <w:iCs/>
        </w:rPr>
        <w:t>T</w:t>
      </w:r>
      <w:r>
        <w:t xml:space="preserve"> =0</w:t>
      </w:r>
      <w:proofErr w:type="gramStart"/>
      <w:r>
        <w:t xml:space="preserve"> </w:t>
      </w:r>
      <w:r w:rsidR="006B5A8B">
        <w:t xml:space="preserve">  (</w:t>
      </w:r>
      <w:proofErr w:type="gramEnd"/>
      <w:r w:rsidR="006B5A8B">
        <w:t xml:space="preserve">where T= default paging cycle) </w:t>
      </w:r>
      <w:r>
        <w:t>that corresponds to the frame the includes the PDCCH carrying the indication</w:t>
      </w:r>
      <w:r w:rsidR="006B5A8B">
        <w:t>.</w:t>
      </w:r>
    </w:p>
    <w:tbl>
      <w:tblPr>
        <w:tblStyle w:val="TableGrid"/>
        <w:tblW w:w="0" w:type="auto"/>
        <w:tblLook w:val="04A0" w:firstRow="1" w:lastRow="0" w:firstColumn="1" w:lastColumn="0" w:noHBand="0" w:noVBand="1"/>
      </w:tblPr>
      <w:tblGrid>
        <w:gridCol w:w="9629"/>
      </w:tblGrid>
      <w:tr w:rsidR="00EB129B" w14:paraId="61B3584D" w14:textId="77777777" w:rsidTr="00EB129B">
        <w:tc>
          <w:tcPr>
            <w:tcW w:w="9629" w:type="dxa"/>
          </w:tcPr>
          <w:p w14:paraId="524CA719" w14:textId="11FE5DC6" w:rsidR="00EB129B" w:rsidRDefault="00EB129B" w:rsidP="00732ADB">
            <w:pPr>
              <w:jc w:val="both"/>
            </w:pPr>
            <w:r>
              <w:rPr>
                <w:noProof/>
              </w:rPr>
              <w:drawing>
                <wp:inline distT="0" distB="0" distL="0" distR="0" wp14:anchorId="6660361E" wp14:editId="1408F7CA">
                  <wp:extent cx="6120765" cy="1930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765" cy="1930400"/>
                          </a:xfrm>
                          <a:prstGeom prst="rect">
                            <a:avLst/>
                          </a:prstGeom>
                        </pic:spPr>
                      </pic:pic>
                    </a:graphicData>
                  </a:graphic>
                </wp:inline>
              </w:drawing>
            </w:r>
          </w:p>
        </w:tc>
      </w:tr>
    </w:tbl>
    <w:p w14:paraId="589A25D5" w14:textId="7A58D8DC" w:rsidR="00EB129B" w:rsidRDefault="00EB129B" w:rsidP="00732ADB">
      <w:pPr>
        <w:jc w:val="both"/>
      </w:pPr>
    </w:p>
    <w:p w14:paraId="1B6457B2" w14:textId="63C782CB" w:rsidR="00EB129B" w:rsidRDefault="006B5A8B" w:rsidP="00732ADB">
      <w:pPr>
        <w:jc w:val="both"/>
      </w:pPr>
      <w:r>
        <w:t>The aspect of ‘consistency of the indication’ has been discussed</w:t>
      </w:r>
      <w:r w:rsidR="00DB0AA7">
        <w:t xml:space="preserve"> in past </w:t>
      </w:r>
      <w:proofErr w:type="spellStart"/>
      <w:r w:rsidR="00DB0AA7">
        <w:t>metings</w:t>
      </w:r>
      <w:proofErr w:type="spellEnd"/>
      <w:r>
        <w:t>. Now following the agreements made, upon rece</w:t>
      </w:r>
      <w:r w:rsidR="009326A3">
        <w:t>i</w:t>
      </w:r>
      <w:r>
        <w:t xml:space="preserve">ving </w:t>
      </w:r>
      <w:proofErr w:type="gramStart"/>
      <w:r>
        <w:t>a</w:t>
      </w:r>
      <w:proofErr w:type="gramEnd"/>
      <w:r>
        <w:t xml:space="preserve"> availability indication</w:t>
      </w:r>
      <w:r w:rsidR="00DD1F6C">
        <w:t>(s)</w:t>
      </w:r>
      <w:r w:rsidR="009326A3">
        <w:t xml:space="preserve"> with value ‘1’</w:t>
      </w:r>
      <w:r w:rsidR="00DD1F6C">
        <w:t xml:space="preserve"> (in the bit map)</w:t>
      </w:r>
      <w:r>
        <w:t>, UE would assume</w:t>
      </w:r>
      <w:r w:rsidR="009326A3">
        <w:t xml:space="preserve"> that the TRS </w:t>
      </w:r>
      <w:r w:rsidR="00DB0AA7">
        <w:t xml:space="preserve">resource set </w:t>
      </w:r>
      <w:r w:rsidR="00DD1F6C">
        <w:t xml:space="preserve">(associated to the bit in the bitmap) </w:t>
      </w:r>
      <w:r w:rsidR="009326A3">
        <w:t xml:space="preserve">would be present starting from the </w:t>
      </w:r>
      <w:r w:rsidR="009326A3">
        <w:lastRenderedPageBreak/>
        <w:t xml:space="preserve">corresponding </w:t>
      </w:r>
      <w:r w:rsidR="00DB0AA7">
        <w:t>reference point (</w:t>
      </w:r>
      <w:r w:rsidR="009326A3">
        <w:t>at (</w:t>
      </w:r>
      <w:proofErr w:type="spellStart"/>
      <w:r w:rsidR="009326A3">
        <w:t>SFN+PF_offset</w:t>
      </w:r>
      <w:proofErr w:type="spellEnd"/>
      <w:r w:rsidR="009326A3">
        <w:t xml:space="preserve">) mod </w:t>
      </w:r>
      <w:r w:rsidR="009326A3" w:rsidRPr="00AF4A02">
        <w:rPr>
          <w:i/>
          <w:iCs/>
        </w:rPr>
        <w:t>T</w:t>
      </w:r>
      <w:r w:rsidR="009326A3">
        <w:t xml:space="preserve"> =0) for the duration of the validity duration (i.e</w:t>
      </w:r>
      <w:r w:rsidR="00DD1F6C">
        <w:t>.</w:t>
      </w:r>
      <w:r w:rsidR="009326A3">
        <w:t xml:space="preserve"> </w:t>
      </w:r>
      <w:r w:rsidR="009326A3" w:rsidRPr="004661F0">
        <w:rPr>
          <w:i/>
          <w:iCs/>
        </w:rPr>
        <w:t>N</w:t>
      </w:r>
      <w:r w:rsidR="009326A3">
        <w:t>*default paging cycle). Hence, after receiving first availability indication, UE would not need further availability indications to confirm the availability. If a new L1 availability indication with value ‘1’</w:t>
      </w:r>
      <w:r>
        <w:t xml:space="preserve"> </w:t>
      </w:r>
      <w:r w:rsidR="009326A3">
        <w:t xml:space="preserve">is </w:t>
      </w:r>
      <w:proofErr w:type="spellStart"/>
      <w:r w:rsidR="009326A3">
        <w:t>receveived</w:t>
      </w:r>
      <w:proofErr w:type="spellEnd"/>
      <w:r w:rsidR="009326A3">
        <w:t xml:space="preserve"> and the reception would occur within </w:t>
      </w:r>
      <w:r w:rsidR="00B47CA6">
        <w:t xml:space="preserve">a </w:t>
      </w:r>
      <w:r w:rsidR="009326A3">
        <w:t>different paging cycle</w:t>
      </w:r>
      <w:r w:rsidR="00DB0AA7">
        <w:t xml:space="preserve">, </w:t>
      </w:r>
      <w:proofErr w:type="gramStart"/>
      <w:r w:rsidR="00DB0AA7">
        <w:t>i.e.</w:t>
      </w:r>
      <w:proofErr w:type="gramEnd"/>
      <w:r w:rsidR="00DB0AA7">
        <w:t xml:space="preserve"> later reference point</w:t>
      </w:r>
      <w:r w:rsidR="009326A3">
        <w:t>, UE would assume the availability starting from that default paging cycle till end of validity duration</w:t>
      </w:r>
      <w:r w:rsidR="00DD1F6C">
        <w:t xml:space="preserve">, as illustrated in </w:t>
      </w:r>
      <w:r w:rsidR="00DD1F6C">
        <w:fldChar w:fldCharType="begin"/>
      </w:r>
      <w:r w:rsidR="00DD1F6C">
        <w:instrText xml:space="preserve"> REF _Ref91062035 \h </w:instrText>
      </w:r>
      <w:r w:rsidR="00DD1F6C">
        <w:fldChar w:fldCharType="separate"/>
      </w:r>
      <w:r w:rsidR="00994148">
        <w:t xml:space="preserve">Figure </w:t>
      </w:r>
      <w:r w:rsidR="00994148">
        <w:rPr>
          <w:noProof/>
        </w:rPr>
        <w:t>1</w:t>
      </w:r>
      <w:r w:rsidR="00DD1F6C">
        <w:fldChar w:fldCharType="end"/>
      </w:r>
      <w:r w:rsidR="00DD1F6C">
        <w:t xml:space="preserve">. </w:t>
      </w:r>
      <w:proofErr w:type="gramStart"/>
      <w:r w:rsidR="00DB0AA7">
        <w:t>If,</w:t>
      </w:r>
      <w:proofErr w:type="gramEnd"/>
      <w:r w:rsidR="00DB0AA7">
        <w:t xml:space="preserve"> alternatively an ‘0’ is received, the UE would keep its earlier assumption of the presence. </w:t>
      </w:r>
    </w:p>
    <w:p w14:paraId="225D97A7" w14:textId="5483A3D0" w:rsidR="001948D1" w:rsidRDefault="001948D1" w:rsidP="00732ADB">
      <w:pPr>
        <w:jc w:val="both"/>
      </w:pPr>
    </w:p>
    <w:p w14:paraId="3CE16BF9" w14:textId="2EF80986" w:rsidR="006B5A8B" w:rsidRDefault="006B5A8B" w:rsidP="00732ADB">
      <w:pPr>
        <w:jc w:val="both"/>
      </w:pPr>
    </w:p>
    <w:p w14:paraId="7C9219E4" w14:textId="5535639E" w:rsidR="006B5A8B" w:rsidRDefault="001948D1" w:rsidP="00732ADB">
      <w:pPr>
        <w:jc w:val="both"/>
      </w:pPr>
      <w:r w:rsidRPr="001948D1">
        <w:rPr>
          <w:noProof/>
        </w:rPr>
        <w:drawing>
          <wp:inline distT="0" distB="0" distL="0" distR="0" wp14:anchorId="003ACB44" wp14:editId="2972EBCB">
            <wp:extent cx="6120765" cy="27819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2781935"/>
                    </a:xfrm>
                    <a:prstGeom prst="rect">
                      <a:avLst/>
                    </a:prstGeom>
                    <a:noFill/>
                    <a:ln>
                      <a:noFill/>
                    </a:ln>
                  </pic:spPr>
                </pic:pic>
              </a:graphicData>
            </a:graphic>
          </wp:inline>
        </w:drawing>
      </w:r>
    </w:p>
    <w:p w14:paraId="0CDE12E8" w14:textId="3B41E7DE" w:rsidR="00DD1F6C" w:rsidRDefault="00DD1F6C" w:rsidP="004661F0">
      <w:pPr>
        <w:pStyle w:val="Caption"/>
        <w:jc w:val="center"/>
      </w:pPr>
      <w:bookmarkStart w:id="4" w:name="_Ref91062035"/>
      <w:r>
        <w:t xml:space="preserve">Figure </w:t>
      </w:r>
      <w:r w:rsidR="008C6B8E">
        <w:fldChar w:fldCharType="begin"/>
      </w:r>
      <w:r w:rsidR="008C6B8E">
        <w:instrText xml:space="preserve"> SEQ Figure \* ARABIC </w:instrText>
      </w:r>
      <w:r w:rsidR="008C6B8E">
        <w:fldChar w:fldCharType="separate"/>
      </w:r>
      <w:r w:rsidR="00994148">
        <w:rPr>
          <w:noProof/>
        </w:rPr>
        <w:t>1</w:t>
      </w:r>
      <w:r w:rsidR="008C6B8E">
        <w:rPr>
          <w:noProof/>
        </w:rPr>
        <w:fldChar w:fldCharType="end"/>
      </w:r>
      <w:bookmarkEnd w:id="4"/>
      <w:r>
        <w:t>. Illustration of TRS availability assumption based on the L1 availability indication.</w:t>
      </w:r>
    </w:p>
    <w:p w14:paraId="177EEA80" w14:textId="5A33C931" w:rsidR="00C01B43" w:rsidRDefault="00DF50F6" w:rsidP="00732ADB">
      <w:pPr>
        <w:jc w:val="both"/>
        <w:rPr>
          <w:rFonts w:cstheme="minorHAnsi"/>
        </w:rPr>
      </w:pPr>
      <w:r>
        <w:t>It was also confirmed that both paging DCI and PEI (DCI format 2_7) can be configured to indicate the availability. The PEI monitoring occasions are expected to occur in a frame before PO (</w:t>
      </w:r>
      <w:proofErr w:type="gramStart"/>
      <w:r>
        <w:t>i.e.</w:t>
      </w:r>
      <w:proofErr w:type="gramEnd"/>
      <w:r>
        <w:t xml:space="preserve"> set by </w:t>
      </w:r>
      <w:proofErr w:type="spellStart"/>
      <w:r>
        <w:t>by</w:t>
      </w:r>
      <w:proofErr w:type="spellEnd"/>
      <w:r>
        <w:t xml:space="preserve"> </w:t>
      </w:r>
      <w:r w:rsidRPr="004661F0">
        <w:rPr>
          <w:rFonts w:ascii="Times New Roman" w:hAnsi="Times New Roman" w:cs="Times New Roman"/>
          <w:i/>
          <w:iCs/>
        </w:rPr>
        <w:t>PEI-</w:t>
      </w:r>
      <w:proofErr w:type="spellStart"/>
      <w:r w:rsidRPr="004661F0">
        <w:rPr>
          <w:rFonts w:ascii="Times New Roman" w:hAnsi="Times New Roman" w:cs="Times New Roman"/>
          <w:i/>
          <w:iCs/>
        </w:rPr>
        <w:t>F_offset</w:t>
      </w:r>
      <w:proofErr w:type="spellEnd"/>
      <w:r>
        <w:rPr>
          <w:rFonts w:ascii="Times New Roman" w:hAnsi="Times New Roman" w:cs="Times New Roman"/>
        </w:rPr>
        <w:t xml:space="preserve">) as illustrated by </w:t>
      </w:r>
      <w:r w:rsidR="00EB129B">
        <w:rPr>
          <w:rFonts w:ascii="Times New Roman" w:hAnsi="Times New Roman" w:cs="Times New Roman"/>
        </w:rPr>
        <w:fldChar w:fldCharType="begin"/>
      </w:r>
      <w:r w:rsidR="00EB129B">
        <w:rPr>
          <w:rFonts w:ascii="Times New Roman" w:hAnsi="Times New Roman" w:cs="Times New Roman"/>
        </w:rPr>
        <w:instrText xml:space="preserve"> REF _Ref89948482 \h </w:instrText>
      </w:r>
      <w:r w:rsidR="00EB129B">
        <w:rPr>
          <w:rFonts w:ascii="Times New Roman" w:hAnsi="Times New Roman" w:cs="Times New Roman"/>
        </w:rPr>
      </w:r>
      <w:r w:rsidR="00EB129B">
        <w:rPr>
          <w:rFonts w:ascii="Times New Roman" w:hAnsi="Times New Roman" w:cs="Times New Roman"/>
        </w:rPr>
        <w:fldChar w:fldCharType="separate"/>
      </w:r>
      <w:r w:rsidR="00994148">
        <w:t xml:space="preserve">Figure </w:t>
      </w:r>
      <w:r w:rsidR="00994148">
        <w:rPr>
          <w:noProof/>
        </w:rPr>
        <w:t>2</w:t>
      </w:r>
      <w:r w:rsidR="00EB129B">
        <w:rPr>
          <w:rFonts w:ascii="Times New Roman" w:hAnsi="Times New Roman" w:cs="Times New Roman"/>
        </w:rPr>
        <w:fldChar w:fldCharType="end"/>
      </w:r>
      <w:r w:rsidR="00DA1597" w:rsidRPr="004661F0">
        <w:rPr>
          <w:rFonts w:cstheme="minorHAnsi"/>
        </w:rPr>
        <w:t>. Hence</w:t>
      </w:r>
      <w:r w:rsidR="00DA1597">
        <w:rPr>
          <w:rFonts w:cstheme="minorHAnsi"/>
        </w:rPr>
        <w:t>, the reference frame for validity duration can be different for PEI and paging DCI</w:t>
      </w:r>
      <w:r w:rsidR="009B37B3">
        <w:rPr>
          <w:rFonts w:cstheme="minorHAnsi"/>
        </w:rPr>
        <w:t xml:space="preserve"> could be different if the PEI-</w:t>
      </w:r>
      <w:proofErr w:type="spellStart"/>
      <w:r w:rsidR="00C01B43">
        <w:rPr>
          <w:rFonts w:cstheme="minorHAnsi"/>
        </w:rPr>
        <w:t>F</w:t>
      </w:r>
      <w:r w:rsidR="009B37B3">
        <w:rPr>
          <w:rFonts w:cstheme="minorHAnsi"/>
        </w:rPr>
        <w:t>_offset</w:t>
      </w:r>
      <w:proofErr w:type="spellEnd"/>
      <w:r w:rsidR="009B37B3">
        <w:rPr>
          <w:rFonts w:cstheme="minorHAnsi"/>
        </w:rPr>
        <w:t xml:space="preserve"> is larger than </w:t>
      </w:r>
      <w:proofErr w:type="spellStart"/>
      <w:r w:rsidR="009B37B3">
        <w:rPr>
          <w:rFonts w:cstheme="minorHAnsi"/>
        </w:rPr>
        <w:t>PF_offset</w:t>
      </w:r>
      <w:proofErr w:type="spellEnd"/>
      <w:r w:rsidR="009B37B3">
        <w:rPr>
          <w:rFonts w:cstheme="minorHAnsi"/>
        </w:rPr>
        <w:t xml:space="preserve"> and the UE is associated to the first PF (e.g. (SFN + </w:t>
      </w:r>
      <w:proofErr w:type="spellStart"/>
      <w:r w:rsidR="009B37B3">
        <w:rPr>
          <w:rFonts w:cstheme="minorHAnsi"/>
        </w:rPr>
        <w:t>PF_offset</w:t>
      </w:r>
      <w:proofErr w:type="spellEnd"/>
      <w:r w:rsidR="009B37B3">
        <w:rPr>
          <w:rFonts w:cstheme="minorHAnsi"/>
        </w:rPr>
        <w:t xml:space="preserve">) mod T). </w:t>
      </w:r>
      <w:r w:rsidR="00C01B43">
        <w:rPr>
          <w:rFonts w:cstheme="minorHAnsi"/>
        </w:rPr>
        <w:t xml:space="preserve">Hence, PEI would for example indicate the availability for status for default DRX cycle n, while paging DCI would indicate the availability status for default </w:t>
      </w:r>
      <w:proofErr w:type="spellStart"/>
      <w:r w:rsidR="00C01B43">
        <w:rPr>
          <w:rFonts w:cstheme="minorHAnsi"/>
        </w:rPr>
        <w:t>paing</w:t>
      </w:r>
      <w:proofErr w:type="spellEnd"/>
      <w:r w:rsidR="00C01B43">
        <w:rPr>
          <w:rFonts w:cstheme="minorHAnsi"/>
        </w:rPr>
        <w:t xml:space="preserve"> cycle n+1. </w:t>
      </w:r>
      <w:proofErr w:type="gramStart"/>
      <w:r w:rsidR="009B37B3">
        <w:rPr>
          <w:rFonts w:cstheme="minorHAnsi"/>
        </w:rPr>
        <w:t>Th</w:t>
      </w:r>
      <w:r w:rsidR="00C01B43">
        <w:rPr>
          <w:rFonts w:cstheme="minorHAnsi"/>
        </w:rPr>
        <w:t>us</w:t>
      </w:r>
      <w:proofErr w:type="gramEnd"/>
      <w:r w:rsidR="00C01B43">
        <w:rPr>
          <w:rFonts w:cstheme="minorHAnsi"/>
        </w:rPr>
        <w:t xml:space="preserve"> th</w:t>
      </w:r>
      <w:r w:rsidR="009B37B3">
        <w:rPr>
          <w:rFonts w:cstheme="minorHAnsi"/>
        </w:rPr>
        <w:t xml:space="preserve">is could result the </w:t>
      </w:r>
      <w:r w:rsidR="00C01B43">
        <w:rPr>
          <w:rFonts w:cstheme="minorHAnsi"/>
        </w:rPr>
        <w:t xml:space="preserve">L1 availability </w:t>
      </w:r>
      <w:r w:rsidR="009B37B3">
        <w:rPr>
          <w:rFonts w:cstheme="minorHAnsi"/>
        </w:rPr>
        <w:t>indication to be different for PEI and paging DCI</w:t>
      </w:r>
      <w:r w:rsidR="00C01B43">
        <w:rPr>
          <w:rFonts w:cstheme="minorHAnsi"/>
        </w:rPr>
        <w:t>.</w:t>
      </w:r>
    </w:p>
    <w:p w14:paraId="4D665DE7" w14:textId="0407FFCA" w:rsidR="00994148" w:rsidRDefault="00994148" w:rsidP="00732ADB">
      <w:pPr>
        <w:jc w:val="both"/>
        <w:rPr>
          <w:rFonts w:cstheme="minorHAnsi"/>
        </w:rPr>
      </w:pPr>
      <w:r w:rsidRPr="004661F0">
        <w:rPr>
          <w:rFonts w:cstheme="minorHAnsi"/>
          <w:b/>
          <w:bCs/>
        </w:rPr>
        <w:t>Observation:</w:t>
      </w:r>
      <w:r>
        <w:rPr>
          <w:rFonts w:cstheme="minorHAnsi"/>
        </w:rPr>
        <w:t xml:space="preserve"> </w:t>
      </w:r>
      <w:r w:rsidRPr="004661F0">
        <w:rPr>
          <w:rFonts w:cstheme="minorHAnsi"/>
          <w:i/>
          <w:iCs/>
        </w:rPr>
        <w:t>If PO and associated PEI fall to different default paging cycles, the L1 availability indication could be different in the paging DCI and PEI</w:t>
      </w:r>
      <w:r w:rsidR="006D6114">
        <w:rPr>
          <w:rFonts w:cstheme="minorHAnsi"/>
          <w:i/>
          <w:iCs/>
        </w:rPr>
        <w:t>.</w:t>
      </w:r>
    </w:p>
    <w:p w14:paraId="547292CA" w14:textId="6C2F27C3" w:rsidR="00994148" w:rsidRDefault="00994148" w:rsidP="00FF0692">
      <w:pPr>
        <w:jc w:val="both"/>
        <w:rPr>
          <w:rFonts w:cstheme="minorHAnsi"/>
        </w:rPr>
      </w:pPr>
      <w:r>
        <w:rPr>
          <w:rFonts w:cstheme="minorHAnsi"/>
        </w:rPr>
        <w:t xml:space="preserve">Following the discussion above, this would not be a problem from UE perspective as UE can always determine </w:t>
      </w:r>
      <w:proofErr w:type="gramStart"/>
      <w:r>
        <w:rPr>
          <w:rFonts w:cstheme="minorHAnsi"/>
        </w:rPr>
        <w:t>it’s</w:t>
      </w:r>
      <w:proofErr w:type="gramEnd"/>
      <w:r>
        <w:rPr>
          <w:rFonts w:cstheme="minorHAnsi"/>
        </w:rPr>
        <w:t xml:space="preserve"> assumption of TRS availability on the timing of latest L1 availability indication with value ‘1’. Hence, if UE receives L1 availability indicati</w:t>
      </w:r>
      <w:r w:rsidR="00B7667F">
        <w:rPr>
          <w:rFonts w:cstheme="minorHAnsi"/>
        </w:rPr>
        <w:t>o</w:t>
      </w:r>
      <w:r>
        <w:rPr>
          <w:rFonts w:cstheme="minorHAnsi"/>
        </w:rPr>
        <w:t>n with value ‘1’</w:t>
      </w:r>
      <w:r w:rsidR="00C1287F">
        <w:rPr>
          <w:rFonts w:cstheme="minorHAnsi"/>
        </w:rPr>
        <w:t xml:space="preserve"> in PEI, it can assume the availability based on the associated default paging cycle (</w:t>
      </w:r>
      <w:proofErr w:type="gramStart"/>
      <w:r w:rsidR="00C1287F">
        <w:rPr>
          <w:rFonts w:cstheme="minorHAnsi"/>
        </w:rPr>
        <w:t>i.e.</w:t>
      </w:r>
      <w:proofErr w:type="gramEnd"/>
      <w:r w:rsidR="00C1287F">
        <w:rPr>
          <w:rFonts w:cstheme="minorHAnsi"/>
        </w:rPr>
        <w:t xml:space="preserve"> that contains the indication) and </w:t>
      </w:r>
      <w:r w:rsidR="00C30FB5">
        <w:rPr>
          <w:rFonts w:cstheme="minorHAnsi"/>
        </w:rPr>
        <w:t xml:space="preserve">correspondingly </w:t>
      </w:r>
      <w:r w:rsidR="00C1287F">
        <w:rPr>
          <w:rFonts w:cstheme="minorHAnsi"/>
        </w:rPr>
        <w:t xml:space="preserve">if UE receives paging DCI (e.g. based on PEI indication) </w:t>
      </w:r>
      <w:r w:rsidR="00C30FB5">
        <w:rPr>
          <w:rFonts w:cstheme="minorHAnsi"/>
        </w:rPr>
        <w:t>it can determine the availability assumption accordingly.</w:t>
      </w:r>
    </w:p>
    <w:p w14:paraId="240EAA69" w14:textId="08A97BFD" w:rsidR="00C30FB5" w:rsidRDefault="00C30FB5" w:rsidP="00FF0692">
      <w:pPr>
        <w:jc w:val="both"/>
        <w:rPr>
          <w:rFonts w:cstheme="minorHAnsi"/>
        </w:rPr>
      </w:pPr>
      <w:r w:rsidRPr="00AF4A02">
        <w:rPr>
          <w:rFonts w:cstheme="minorHAnsi"/>
          <w:b/>
          <w:bCs/>
        </w:rPr>
        <w:t>Observation:</w:t>
      </w:r>
      <w:r>
        <w:rPr>
          <w:rFonts w:cstheme="minorHAnsi"/>
        </w:rPr>
        <w:t xml:space="preserve"> </w:t>
      </w:r>
      <w:r>
        <w:rPr>
          <w:rFonts w:cstheme="minorHAnsi"/>
          <w:i/>
          <w:iCs/>
        </w:rPr>
        <w:t xml:space="preserve">Having different L1 indication value in paging DCI and associated PEI would not cause any UE </w:t>
      </w:r>
      <w:proofErr w:type="spellStart"/>
      <w:r>
        <w:rPr>
          <w:rFonts w:cstheme="minorHAnsi"/>
          <w:i/>
          <w:iCs/>
        </w:rPr>
        <w:t>ambiquity</w:t>
      </w:r>
      <w:proofErr w:type="spellEnd"/>
      <w:r>
        <w:rPr>
          <w:rFonts w:cstheme="minorHAnsi"/>
          <w:i/>
          <w:iCs/>
        </w:rPr>
        <w:t xml:space="preserve"> as UE can determine the availability assumption based on the latest L1 </w:t>
      </w:r>
      <w:proofErr w:type="spellStart"/>
      <w:r>
        <w:rPr>
          <w:rFonts w:cstheme="minorHAnsi"/>
          <w:i/>
          <w:iCs/>
        </w:rPr>
        <w:t>availabilty</w:t>
      </w:r>
      <w:proofErr w:type="spellEnd"/>
      <w:r>
        <w:rPr>
          <w:rFonts w:cstheme="minorHAnsi"/>
          <w:i/>
          <w:iCs/>
        </w:rPr>
        <w:t xml:space="preserve"> indication with value ‘1’.</w:t>
      </w:r>
    </w:p>
    <w:p w14:paraId="29346975" w14:textId="4E1B6B5B" w:rsidR="00FF0692" w:rsidRDefault="00C01B43" w:rsidP="00FF0692">
      <w:pPr>
        <w:jc w:val="both"/>
        <w:rPr>
          <w:rFonts w:cstheme="minorHAnsi"/>
        </w:rPr>
      </w:pPr>
      <w:r>
        <w:rPr>
          <w:rFonts w:cstheme="minorHAnsi"/>
        </w:rPr>
        <w:t xml:space="preserve">It could </w:t>
      </w:r>
      <w:r w:rsidR="00994148">
        <w:rPr>
          <w:rFonts w:cstheme="minorHAnsi"/>
        </w:rPr>
        <w:t xml:space="preserve">also </w:t>
      </w:r>
      <w:r>
        <w:rPr>
          <w:rFonts w:cstheme="minorHAnsi"/>
        </w:rPr>
        <w:t xml:space="preserve">be considered that if the L1 availability is in PEI that the reference point for the validity duration </w:t>
      </w:r>
      <w:r w:rsidR="00FF0692">
        <w:rPr>
          <w:rFonts w:cstheme="minorHAnsi"/>
        </w:rPr>
        <w:t>is determined always based on the associated PO.</w:t>
      </w:r>
      <w:r>
        <w:rPr>
          <w:rFonts w:cstheme="minorHAnsi"/>
        </w:rPr>
        <w:t xml:space="preserve"> </w:t>
      </w:r>
      <w:r w:rsidR="00FF0692">
        <w:rPr>
          <w:rFonts w:cstheme="minorHAnsi"/>
        </w:rPr>
        <w:t xml:space="preserve">This would </w:t>
      </w:r>
      <w:r w:rsidR="00C30FB5">
        <w:rPr>
          <w:rFonts w:cstheme="minorHAnsi"/>
        </w:rPr>
        <w:t>ensure alignment of the indications (while it is not required</w:t>
      </w:r>
      <w:proofErr w:type="gramStart"/>
      <w:r w:rsidR="00C30FB5">
        <w:rPr>
          <w:rFonts w:cstheme="minorHAnsi"/>
        </w:rPr>
        <w:t>)</w:t>
      </w:r>
      <w:r w:rsidR="00FF0692">
        <w:rPr>
          <w:rFonts w:cstheme="minorHAnsi"/>
        </w:rPr>
        <w:t>, but</w:t>
      </w:r>
      <w:proofErr w:type="gramEnd"/>
      <w:r w:rsidR="00FF0692">
        <w:rPr>
          <w:rFonts w:cstheme="minorHAnsi"/>
        </w:rPr>
        <w:t xml:space="preserve"> could result </w:t>
      </w:r>
      <w:r w:rsidR="00C30FB5">
        <w:rPr>
          <w:rFonts w:cstheme="minorHAnsi"/>
        </w:rPr>
        <w:t xml:space="preserve">an </w:t>
      </w:r>
      <w:proofErr w:type="spellStart"/>
      <w:r w:rsidR="00FF0692">
        <w:rPr>
          <w:rFonts w:cstheme="minorHAnsi"/>
        </w:rPr>
        <w:t>ambiquity</w:t>
      </w:r>
      <w:proofErr w:type="spellEnd"/>
      <w:r w:rsidR="00FF0692">
        <w:rPr>
          <w:rFonts w:cstheme="minorHAnsi"/>
        </w:rPr>
        <w:t xml:space="preserve"> case. In the case that paging cycle of the UE is longer tha</w:t>
      </w:r>
      <w:r w:rsidR="006E47D5">
        <w:rPr>
          <w:rFonts w:cstheme="minorHAnsi"/>
        </w:rPr>
        <w:t>n</w:t>
      </w:r>
      <w:r w:rsidR="00FF0692">
        <w:rPr>
          <w:rFonts w:cstheme="minorHAnsi"/>
        </w:rPr>
        <w:t xml:space="preserve"> the </w:t>
      </w:r>
      <w:r w:rsidR="00FF0692">
        <w:rPr>
          <w:rFonts w:cstheme="minorHAnsi"/>
        </w:rPr>
        <w:lastRenderedPageBreak/>
        <w:t xml:space="preserve">default DRX cycle, and two PF, </w:t>
      </w:r>
      <w:proofErr w:type="gramStart"/>
      <w:r w:rsidR="00FF0692" w:rsidRPr="004661F0">
        <w:rPr>
          <w:rFonts w:cstheme="minorHAnsi"/>
          <w:i/>
          <w:iCs/>
        </w:rPr>
        <w:t>n</w:t>
      </w:r>
      <w:proofErr w:type="gramEnd"/>
      <w:r w:rsidR="00FF0692">
        <w:rPr>
          <w:rFonts w:cstheme="minorHAnsi"/>
        </w:rPr>
        <w:t xml:space="preserve"> and </w:t>
      </w:r>
      <w:r w:rsidR="00FF0692" w:rsidRPr="004661F0">
        <w:rPr>
          <w:rFonts w:cstheme="minorHAnsi"/>
          <w:i/>
          <w:iCs/>
        </w:rPr>
        <w:t>n</w:t>
      </w:r>
      <w:r w:rsidR="00FF0692">
        <w:rPr>
          <w:rFonts w:cstheme="minorHAnsi"/>
        </w:rPr>
        <w:t>+1, are associated to same PEI, it could be that the PF’s (and corresponding POs) fall to different default paging cycles and hence the availability status could be different</w:t>
      </w:r>
      <w:r w:rsidR="00C30FB5">
        <w:rPr>
          <w:rFonts w:cstheme="minorHAnsi"/>
        </w:rPr>
        <w:t xml:space="preserve"> for these and therefore ‘aligned’ indication would not be necessary. </w:t>
      </w:r>
      <w:r w:rsidR="00FF0692">
        <w:rPr>
          <w:rFonts w:cstheme="minorHAnsi"/>
        </w:rPr>
        <w:t xml:space="preserve">In principle there is no problem </w:t>
      </w:r>
      <w:r w:rsidR="00C30FB5">
        <w:rPr>
          <w:rFonts w:cstheme="minorHAnsi"/>
        </w:rPr>
        <w:t xml:space="preserve">with this approach either </w:t>
      </w:r>
      <w:r w:rsidR="00FF0692">
        <w:rPr>
          <w:rFonts w:cstheme="minorHAnsi"/>
        </w:rPr>
        <w:t>as network can choose whether it indicates the availability</w:t>
      </w:r>
      <w:r w:rsidR="00C30FB5">
        <w:rPr>
          <w:rFonts w:cstheme="minorHAnsi"/>
        </w:rPr>
        <w:t xml:space="preserve"> in the first place</w:t>
      </w:r>
      <w:r w:rsidR="00FF0692">
        <w:rPr>
          <w:rFonts w:cstheme="minorHAnsi"/>
        </w:rPr>
        <w:t>. Hence, if TRS would not be present in the latter default paging cycle</w:t>
      </w:r>
      <w:r w:rsidR="00C30FB5">
        <w:rPr>
          <w:rFonts w:cstheme="minorHAnsi"/>
        </w:rPr>
        <w:t xml:space="preserve"> associated to PF </w:t>
      </w:r>
      <w:r w:rsidR="00C30FB5" w:rsidRPr="004661F0">
        <w:rPr>
          <w:rFonts w:cstheme="minorHAnsi"/>
          <w:i/>
          <w:iCs/>
        </w:rPr>
        <w:t>n</w:t>
      </w:r>
      <w:r w:rsidR="00C30FB5">
        <w:rPr>
          <w:rFonts w:cstheme="minorHAnsi"/>
        </w:rPr>
        <w:t>+1</w:t>
      </w:r>
      <w:r w:rsidR="00FF0692">
        <w:rPr>
          <w:rFonts w:cstheme="minorHAnsi"/>
        </w:rPr>
        <w:t xml:space="preserve">, network could choose to indicate no availability in the PEI (nor in the paging DCI) or choose to make the TRS present upon the PEI transmission or at the next default paging cycle. </w:t>
      </w:r>
      <w:r w:rsidR="00C30FB5">
        <w:rPr>
          <w:rFonts w:cstheme="minorHAnsi"/>
        </w:rPr>
        <w:t xml:space="preserve">However, as the current approach would allow </w:t>
      </w:r>
      <w:r w:rsidR="00BF0ADF">
        <w:rPr>
          <w:rFonts w:cstheme="minorHAnsi"/>
        </w:rPr>
        <w:t>better flexibility, it is preferred.</w:t>
      </w:r>
    </w:p>
    <w:p w14:paraId="0AD9DFE1" w14:textId="77777777" w:rsidR="00FF0692" w:rsidRPr="004661F0" w:rsidRDefault="00FF0692" w:rsidP="00FF0692">
      <w:pPr>
        <w:jc w:val="both"/>
        <w:rPr>
          <w:rFonts w:cstheme="minorHAnsi"/>
        </w:rPr>
      </w:pPr>
    </w:p>
    <w:p w14:paraId="47EB8CDA" w14:textId="77777777" w:rsidR="00DF50F6" w:rsidRDefault="00DF50F6" w:rsidP="00732ADB">
      <w:pPr>
        <w:jc w:val="both"/>
        <w:rPr>
          <w:rFonts w:ascii="Times New Roman" w:hAnsi="Times New Roman" w:cs="Times New Roman"/>
        </w:rPr>
      </w:pPr>
    </w:p>
    <w:p w14:paraId="7AF11FBF" w14:textId="3FE74CE1" w:rsidR="00DF50F6" w:rsidRDefault="00DA1597" w:rsidP="00EB129B">
      <w:pPr>
        <w:jc w:val="center"/>
        <w:rPr>
          <w:rFonts w:ascii="Times New Roman" w:hAnsi="Times New Roman" w:cs="Times New Roman"/>
        </w:rPr>
      </w:pPr>
      <w:r w:rsidRPr="00DA1597">
        <w:rPr>
          <w:noProof/>
        </w:rPr>
        <w:drawing>
          <wp:inline distT="0" distB="0" distL="0" distR="0" wp14:anchorId="1137B187" wp14:editId="4625585E">
            <wp:extent cx="5007600" cy="180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07600" cy="1800000"/>
                    </a:xfrm>
                    <a:prstGeom prst="rect">
                      <a:avLst/>
                    </a:prstGeom>
                    <a:noFill/>
                    <a:ln>
                      <a:noFill/>
                    </a:ln>
                  </pic:spPr>
                </pic:pic>
              </a:graphicData>
            </a:graphic>
          </wp:inline>
        </w:drawing>
      </w:r>
    </w:p>
    <w:p w14:paraId="273D97B3" w14:textId="0291F8E1" w:rsidR="00EB129B" w:rsidRPr="00DF50F6" w:rsidRDefault="00EB129B" w:rsidP="004661F0">
      <w:pPr>
        <w:pStyle w:val="Caption"/>
      </w:pPr>
      <w:bookmarkStart w:id="5" w:name="_Ref89948482"/>
      <w:r>
        <w:t xml:space="preserve">Figure </w:t>
      </w:r>
      <w:r w:rsidR="008C6B8E">
        <w:fldChar w:fldCharType="begin"/>
      </w:r>
      <w:r w:rsidR="008C6B8E">
        <w:instrText xml:space="preserve"> SEQ Figure \* ARABIC </w:instrText>
      </w:r>
      <w:r w:rsidR="008C6B8E">
        <w:fldChar w:fldCharType="separate"/>
      </w:r>
      <w:r w:rsidR="00994148">
        <w:rPr>
          <w:noProof/>
        </w:rPr>
        <w:t>2</w:t>
      </w:r>
      <w:r w:rsidR="008C6B8E">
        <w:rPr>
          <w:noProof/>
        </w:rPr>
        <w:fldChar w:fldCharType="end"/>
      </w:r>
      <w:bookmarkEnd w:id="5"/>
      <w:r>
        <w:t>. Illustration of PEI monitoring configuration</w:t>
      </w:r>
    </w:p>
    <w:p w14:paraId="75D7D784" w14:textId="60C2FEF5" w:rsidR="00EF09CA" w:rsidRPr="00905B78" w:rsidDel="008A3613" w:rsidRDefault="00EF09CA" w:rsidP="00732ADB">
      <w:pPr>
        <w:jc w:val="both"/>
      </w:pPr>
    </w:p>
    <w:p w14:paraId="15BB663D" w14:textId="3DE8D0A2" w:rsidR="00374B71" w:rsidRPr="00905B78" w:rsidRDefault="00FB6B7A" w:rsidP="00684E43">
      <w:pPr>
        <w:pStyle w:val="Heading1"/>
      </w:pPr>
      <w:r w:rsidRPr="00905B78">
        <w:rPr>
          <w:rFonts w:eastAsia="SimSun" w:cs="Times New Roman"/>
          <w:szCs w:val="20"/>
        </w:rPr>
        <w:t>TRS/CSI-RS occasions configuration</w:t>
      </w:r>
    </w:p>
    <w:p w14:paraId="0BB7C648" w14:textId="07B43DC6" w:rsidR="00CE3560" w:rsidRDefault="00536D44" w:rsidP="0092227F">
      <w:pPr>
        <w:rPr>
          <w:b/>
          <w:bCs/>
        </w:rPr>
      </w:pPr>
      <w:r w:rsidRPr="00905B78">
        <w:t xml:space="preserve">The TRS configuration for IDLE/Inactive mode UEs </w:t>
      </w:r>
      <w:r w:rsidR="00634F69" w:rsidRPr="00905B78">
        <w:t>has been</w:t>
      </w:r>
      <w:r w:rsidRPr="00905B78">
        <w:t xml:space="preserve"> discussed in </w:t>
      </w:r>
      <w:r w:rsidR="00634F69" w:rsidRPr="00905B78">
        <w:t>the past</w:t>
      </w:r>
      <w:r w:rsidRPr="00905B78">
        <w:t xml:space="preserve"> meeting</w:t>
      </w:r>
      <w:r w:rsidR="00634F69" w:rsidRPr="00905B78">
        <w:t>s.</w:t>
      </w:r>
      <w:r w:rsidR="00DC2A40">
        <w:t xml:space="preserve"> </w:t>
      </w:r>
    </w:p>
    <w:p w14:paraId="553C56A2" w14:textId="62ACF245" w:rsidR="00901DA7" w:rsidRDefault="00901DA7" w:rsidP="00732ADB">
      <w:pPr>
        <w:jc w:val="both"/>
      </w:pPr>
      <w:r>
        <w:t xml:space="preserve">In </w:t>
      </w:r>
      <w:r w:rsidRPr="00901DA7">
        <w:t>RAN1#104e</w:t>
      </w:r>
      <w:r>
        <w:t xml:space="preserve">, discussion was started whether TRS resource set configuration is constrained within the initial BWP or not. In RAN1#104bis-e, it was agreed that the frequency location is not </w:t>
      </w:r>
      <w:proofErr w:type="spellStart"/>
      <w:r>
        <w:t>costrained</w:t>
      </w:r>
      <w:proofErr w:type="spellEnd"/>
      <w:r>
        <w:t xml:space="preserve"> by the initial DL BWP: </w:t>
      </w:r>
    </w:p>
    <w:tbl>
      <w:tblPr>
        <w:tblStyle w:val="TableGrid"/>
        <w:tblW w:w="0" w:type="auto"/>
        <w:tblLook w:val="04A0" w:firstRow="1" w:lastRow="0" w:firstColumn="1" w:lastColumn="0" w:noHBand="0" w:noVBand="1"/>
      </w:tblPr>
      <w:tblGrid>
        <w:gridCol w:w="9629"/>
      </w:tblGrid>
      <w:tr w:rsidR="00901DA7" w14:paraId="1C100C15" w14:textId="77777777" w:rsidTr="00901DA7">
        <w:tc>
          <w:tcPr>
            <w:tcW w:w="9629" w:type="dxa"/>
          </w:tcPr>
          <w:p w14:paraId="165C1828" w14:textId="3CE878CD" w:rsidR="00901DA7" w:rsidRPr="00901DA7" w:rsidRDefault="00901DA7" w:rsidP="00901DA7">
            <w:pPr>
              <w:spacing w:after="0" w:line="240" w:lineRule="auto"/>
              <w:ind w:left="1440" w:hanging="1440"/>
              <w:rPr>
                <w:rFonts w:ascii="Times" w:eastAsia="Batang" w:hAnsi="Times" w:cs="Times New Roman"/>
                <w:sz w:val="20"/>
                <w:szCs w:val="20"/>
              </w:rPr>
            </w:pPr>
            <w:r w:rsidRPr="00901DA7">
              <w:rPr>
                <w:rFonts w:ascii="Times" w:eastAsia="Batang" w:hAnsi="Times" w:cs="Times New Roman"/>
                <w:sz w:val="20"/>
                <w:szCs w:val="20"/>
                <w:highlight w:val="green"/>
              </w:rPr>
              <w:t>Agreement:</w:t>
            </w:r>
          </w:p>
          <w:p w14:paraId="66178401" w14:textId="77777777" w:rsidR="00901DA7" w:rsidRPr="00901DA7" w:rsidRDefault="00901DA7" w:rsidP="00901DA7">
            <w:pPr>
              <w:spacing w:after="0" w:line="240" w:lineRule="auto"/>
              <w:ind w:left="1440" w:hanging="1440"/>
              <w:rPr>
                <w:rFonts w:ascii="Times" w:eastAsia="Batang" w:hAnsi="Times" w:cs="Times New Roman"/>
                <w:sz w:val="20"/>
                <w:szCs w:val="20"/>
              </w:rPr>
            </w:pPr>
            <w:r w:rsidRPr="00901DA7">
              <w:rPr>
                <w:rFonts w:ascii="Times" w:eastAsia="Batang" w:hAnsi="Times" w:cs="Times New Roman"/>
                <w:sz w:val="20"/>
                <w:szCs w:val="20"/>
              </w:rPr>
              <w:t>IDLE/INACTIVE mode UE is not expected to receive TRS/CSI-RS outside the initial DL BWP.</w:t>
            </w:r>
          </w:p>
          <w:p w14:paraId="2F301386" w14:textId="77777777" w:rsidR="00901DA7" w:rsidRPr="00901DA7" w:rsidRDefault="00901DA7" w:rsidP="00901DA7">
            <w:pPr>
              <w:numPr>
                <w:ilvl w:val="0"/>
                <w:numId w:val="53"/>
              </w:numPr>
              <w:spacing w:after="0" w:line="240" w:lineRule="auto"/>
              <w:rPr>
                <w:rFonts w:ascii="Times" w:eastAsia="Batang" w:hAnsi="Times" w:cs="Times New Roman"/>
                <w:sz w:val="20"/>
                <w:szCs w:val="20"/>
              </w:rPr>
            </w:pPr>
            <w:r w:rsidRPr="00901DA7">
              <w:rPr>
                <w:rFonts w:ascii="Times" w:eastAsia="Batang" w:hAnsi="Times" w:cs="Times New Roman"/>
                <w:sz w:val="20"/>
                <w:szCs w:val="20"/>
              </w:rPr>
              <w:t xml:space="preserve">Configuration of the frequency location of TRS/CSI-RS occasion(s) for idle/inactive UEs is not restricted by initial BWP. </w:t>
            </w:r>
          </w:p>
          <w:p w14:paraId="1C1CE87F" w14:textId="77777777" w:rsidR="00901DA7" w:rsidRDefault="00901DA7" w:rsidP="00732ADB">
            <w:pPr>
              <w:jc w:val="both"/>
            </w:pPr>
          </w:p>
        </w:tc>
      </w:tr>
    </w:tbl>
    <w:p w14:paraId="7B2072BB" w14:textId="3C9F45F9" w:rsidR="00901DA7" w:rsidRDefault="00901DA7" w:rsidP="00732ADB">
      <w:pPr>
        <w:jc w:val="both"/>
      </w:pPr>
    </w:p>
    <w:p w14:paraId="454C41E4" w14:textId="721CD25E" w:rsidR="00901DA7" w:rsidRDefault="00901DA7" w:rsidP="00732ADB">
      <w:pPr>
        <w:jc w:val="both"/>
      </w:pPr>
      <w:r>
        <w:t>This is reflected in 38.214v17.0.0 Section 5.1.6.1.1 as follows:</w:t>
      </w:r>
    </w:p>
    <w:tbl>
      <w:tblPr>
        <w:tblStyle w:val="TableGrid"/>
        <w:tblW w:w="0" w:type="auto"/>
        <w:tblLook w:val="04A0" w:firstRow="1" w:lastRow="0" w:firstColumn="1" w:lastColumn="0" w:noHBand="0" w:noVBand="1"/>
      </w:tblPr>
      <w:tblGrid>
        <w:gridCol w:w="9629"/>
      </w:tblGrid>
      <w:tr w:rsidR="00901DA7" w14:paraId="7D8462BB" w14:textId="77777777" w:rsidTr="00901DA7">
        <w:tc>
          <w:tcPr>
            <w:tcW w:w="9629" w:type="dxa"/>
          </w:tcPr>
          <w:p w14:paraId="5795A199" w14:textId="77777777" w:rsidR="00901DA7" w:rsidRPr="00901DA7" w:rsidRDefault="00901DA7" w:rsidP="00901DA7">
            <w:pPr>
              <w:keepNext/>
              <w:keepLines/>
              <w:spacing w:before="120" w:after="180" w:line="240" w:lineRule="auto"/>
              <w:ind w:left="1701" w:hanging="1701"/>
              <w:outlineLvl w:val="4"/>
              <w:rPr>
                <w:rFonts w:ascii="Arial" w:eastAsia="SimSun" w:hAnsi="Arial" w:cs="Times New Roman"/>
                <w:color w:val="000000"/>
                <w:szCs w:val="20"/>
                <w:lang w:val="x-none"/>
              </w:rPr>
            </w:pPr>
            <w:bookmarkStart w:id="6" w:name="_Toc11352099"/>
            <w:bookmarkStart w:id="7" w:name="_Toc20317989"/>
            <w:bookmarkStart w:id="8" w:name="_Toc27299887"/>
            <w:bookmarkStart w:id="9" w:name="_Toc29673152"/>
            <w:bookmarkStart w:id="10" w:name="_Toc29673293"/>
            <w:bookmarkStart w:id="11" w:name="_Toc29674286"/>
            <w:bookmarkStart w:id="12" w:name="_Toc36645516"/>
            <w:bookmarkStart w:id="13" w:name="_Toc45810561"/>
            <w:bookmarkStart w:id="14" w:name="_Toc91695428"/>
            <w:bookmarkStart w:id="15" w:name="_Hlk94968068"/>
            <w:r w:rsidRPr="00901DA7">
              <w:rPr>
                <w:rFonts w:ascii="Arial" w:eastAsia="SimSun" w:hAnsi="Arial" w:cs="Times New Roman"/>
                <w:color w:val="000000"/>
                <w:szCs w:val="20"/>
                <w:lang w:val="x-none"/>
              </w:rPr>
              <w:lastRenderedPageBreak/>
              <w:t>5.1.6.1.1</w:t>
            </w:r>
            <w:r w:rsidRPr="00901DA7">
              <w:rPr>
                <w:rFonts w:ascii="Arial" w:eastAsia="SimSun" w:hAnsi="Arial" w:cs="Times New Roman"/>
                <w:color w:val="000000"/>
                <w:szCs w:val="20"/>
                <w:lang w:val="x-none"/>
              </w:rPr>
              <w:tab/>
              <w:t xml:space="preserve">CSI-RS for </w:t>
            </w:r>
            <w:proofErr w:type="spellStart"/>
            <w:r w:rsidRPr="00901DA7">
              <w:rPr>
                <w:rFonts w:ascii="Arial" w:eastAsia="SimSun" w:hAnsi="Arial" w:cs="Times New Roman"/>
                <w:color w:val="000000"/>
                <w:szCs w:val="20"/>
                <w:lang w:val="x-none"/>
              </w:rPr>
              <w:t>tracking</w:t>
            </w:r>
            <w:bookmarkEnd w:id="6"/>
            <w:bookmarkEnd w:id="7"/>
            <w:bookmarkEnd w:id="8"/>
            <w:bookmarkEnd w:id="9"/>
            <w:bookmarkEnd w:id="10"/>
            <w:bookmarkEnd w:id="11"/>
            <w:bookmarkEnd w:id="12"/>
            <w:bookmarkEnd w:id="13"/>
            <w:bookmarkEnd w:id="14"/>
            <w:proofErr w:type="spellEnd"/>
          </w:p>
          <w:p w14:paraId="1DC3AB5D" w14:textId="1CFA2231" w:rsidR="00901DA7" w:rsidRDefault="00901DA7" w:rsidP="00732ADB">
            <w:pPr>
              <w:jc w:val="both"/>
            </w:pPr>
            <w:r>
              <w:t>[text omitted]</w:t>
            </w:r>
          </w:p>
          <w:p w14:paraId="2071152F" w14:textId="77777777" w:rsidR="00901DA7" w:rsidRPr="00901DA7" w:rsidRDefault="00901DA7" w:rsidP="00901DA7">
            <w:pPr>
              <w:spacing w:after="180" w:line="240" w:lineRule="auto"/>
              <w:ind w:left="568" w:hanging="284"/>
              <w:rPr>
                <w:rFonts w:ascii="Times New Roman" w:eastAsia="SimSun" w:hAnsi="Times New Roman" w:cs="Times New Roman"/>
                <w:sz w:val="20"/>
                <w:szCs w:val="20"/>
                <w:lang w:val="x-none"/>
              </w:rPr>
            </w:pPr>
            <w:r w:rsidRPr="00901DA7">
              <w:rPr>
                <w:rFonts w:ascii="Times New Roman" w:eastAsia="SimSun" w:hAnsi="Times New Roman" w:cs="Times New Roman"/>
                <w:sz w:val="20"/>
                <w:szCs w:val="20"/>
                <w:lang w:val="x-none"/>
              </w:rPr>
              <w:t>-</w:t>
            </w:r>
            <w:r w:rsidRPr="00901DA7">
              <w:rPr>
                <w:rFonts w:ascii="Times New Roman" w:eastAsia="SimSun" w:hAnsi="Times New Roman" w:cs="Times New Roman"/>
                <w:sz w:val="20"/>
                <w:szCs w:val="20"/>
                <w:lang w:val="x-none"/>
              </w:rPr>
              <w:tab/>
            </w:r>
            <w:proofErr w:type="spellStart"/>
            <w:r w:rsidRPr="00901DA7">
              <w:rPr>
                <w:rFonts w:ascii="Times New Roman" w:eastAsia="SimSun" w:hAnsi="Times New Roman" w:cs="Times New Roman"/>
                <w:sz w:val="20"/>
                <w:szCs w:val="20"/>
                <w:lang w:val="x-none"/>
              </w:rPr>
              <w:t>the</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sz w:val="20"/>
                <w:szCs w:val="20"/>
                <w:lang w:val="x-none"/>
              </w:rPr>
              <w:t>bandwidth</w:t>
            </w:r>
            <w:proofErr w:type="spellEnd"/>
            <w:r w:rsidRPr="00901DA7">
              <w:rPr>
                <w:rFonts w:ascii="Times New Roman" w:eastAsia="SimSun" w:hAnsi="Times New Roman" w:cs="Times New Roman"/>
                <w:sz w:val="20"/>
                <w:szCs w:val="20"/>
                <w:lang w:val="x-none"/>
              </w:rPr>
              <w:t xml:space="preserve"> and </w:t>
            </w:r>
            <w:proofErr w:type="spellStart"/>
            <w:r w:rsidRPr="00901DA7">
              <w:rPr>
                <w:rFonts w:ascii="Times New Roman" w:eastAsia="SimSun" w:hAnsi="Times New Roman" w:cs="Times New Roman"/>
                <w:sz w:val="20"/>
                <w:szCs w:val="20"/>
                <w:lang w:val="x-none"/>
              </w:rPr>
              <w:t>the</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sz w:val="20"/>
                <w:szCs w:val="20"/>
                <w:lang w:val="x-none"/>
              </w:rPr>
              <w:t>frequency</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sz w:val="20"/>
                <w:szCs w:val="20"/>
                <w:lang w:val="x-none"/>
              </w:rPr>
              <w:t>location</w:t>
            </w:r>
            <w:proofErr w:type="spellEnd"/>
            <w:r w:rsidRPr="00901DA7">
              <w:rPr>
                <w:rFonts w:ascii="Times New Roman" w:eastAsia="SimSun" w:hAnsi="Times New Roman" w:cs="Times New Roman"/>
                <w:sz w:val="20"/>
                <w:szCs w:val="20"/>
                <w:lang w:val="x-none"/>
              </w:rPr>
              <w:t xml:space="preserve"> of </w:t>
            </w:r>
            <w:proofErr w:type="spellStart"/>
            <w:r w:rsidRPr="00901DA7">
              <w:rPr>
                <w:rFonts w:ascii="Times New Roman" w:eastAsia="SimSun" w:hAnsi="Times New Roman" w:cs="Times New Roman"/>
                <w:sz w:val="20"/>
                <w:szCs w:val="20"/>
                <w:lang w:val="x-none"/>
              </w:rPr>
              <w:t>the</w:t>
            </w:r>
            <w:proofErr w:type="spellEnd"/>
            <w:r w:rsidRPr="00901DA7">
              <w:rPr>
                <w:rFonts w:ascii="Times New Roman" w:eastAsia="SimSun" w:hAnsi="Times New Roman" w:cs="Times New Roman"/>
                <w:sz w:val="20"/>
                <w:szCs w:val="20"/>
                <w:lang w:val="x-none"/>
              </w:rPr>
              <w:t xml:space="preserve"> NZP CSI-RS </w:t>
            </w:r>
            <w:proofErr w:type="spellStart"/>
            <w:r w:rsidRPr="00901DA7">
              <w:rPr>
                <w:rFonts w:ascii="Times New Roman" w:eastAsia="SimSun" w:hAnsi="Times New Roman" w:cs="Times New Roman"/>
                <w:sz w:val="20"/>
                <w:szCs w:val="20"/>
                <w:lang w:val="x-none"/>
              </w:rPr>
              <w:t>resource</w:t>
            </w:r>
            <w:proofErr w:type="spellEnd"/>
            <w:r w:rsidRPr="00901DA7">
              <w:rPr>
                <w:rFonts w:ascii="Times New Roman" w:eastAsia="SimSun" w:hAnsi="Times New Roman" w:cs="Times New Roman"/>
                <w:sz w:val="20"/>
                <w:szCs w:val="20"/>
                <w:lang w:val="x-none"/>
              </w:rPr>
              <w:t xml:space="preserve">, is </w:t>
            </w:r>
            <w:proofErr w:type="spellStart"/>
            <w:r w:rsidRPr="00901DA7">
              <w:rPr>
                <w:rFonts w:ascii="Times New Roman" w:eastAsia="SimSun" w:hAnsi="Times New Roman" w:cs="Times New Roman"/>
                <w:sz w:val="20"/>
                <w:szCs w:val="20"/>
                <w:lang w:val="x-none"/>
              </w:rPr>
              <w:t>given</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sz w:val="20"/>
                <w:szCs w:val="20"/>
                <w:lang w:val="x-none"/>
              </w:rPr>
              <w:t>by</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sz w:val="20"/>
                <w:szCs w:val="20"/>
                <w:lang w:val="x-none"/>
              </w:rPr>
              <w:t>the</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sz w:val="20"/>
                <w:szCs w:val="20"/>
                <w:lang w:val="x-none"/>
              </w:rPr>
              <w:t>higher</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sz w:val="20"/>
                <w:szCs w:val="20"/>
                <w:lang w:val="x-none"/>
              </w:rPr>
              <w:t>layer</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sz w:val="20"/>
                <w:szCs w:val="20"/>
                <w:lang w:val="x-none"/>
              </w:rPr>
              <w:t>parameter</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i/>
                <w:iCs/>
                <w:sz w:val="20"/>
                <w:szCs w:val="20"/>
                <w:lang w:val="x-none"/>
              </w:rPr>
              <w:t>nrofRBs</w:t>
            </w:r>
            <w:proofErr w:type="spellEnd"/>
            <w:r w:rsidRPr="00901DA7">
              <w:rPr>
                <w:rFonts w:ascii="Times New Roman" w:eastAsia="SimSun" w:hAnsi="Times New Roman" w:cs="Times New Roman"/>
                <w:sz w:val="20"/>
                <w:szCs w:val="20"/>
                <w:lang w:val="x-none"/>
              </w:rPr>
              <w:t>], [</w:t>
            </w:r>
            <w:proofErr w:type="spellStart"/>
            <w:r w:rsidRPr="00901DA7">
              <w:rPr>
                <w:rFonts w:ascii="Times New Roman" w:eastAsia="SimSun" w:hAnsi="Times New Roman" w:cs="Times New Roman"/>
                <w:i/>
                <w:iCs/>
                <w:sz w:val="20"/>
                <w:szCs w:val="20"/>
                <w:lang w:val="x-none"/>
              </w:rPr>
              <w:t>startingRB</w:t>
            </w:r>
            <w:proofErr w:type="spellEnd"/>
            <w:r w:rsidRPr="00901DA7">
              <w:rPr>
                <w:rFonts w:ascii="Times New Roman" w:eastAsia="SimSun" w:hAnsi="Times New Roman" w:cs="Times New Roman"/>
                <w:sz w:val="20"/>
                <w:szCs w:val="20"/>
                <w:lang w:val="x-none"/>
              </w:rPr>
              <w:t>] and [</w:t>
            </w:r>
            <w:proofErr w:type="spellStart"/>
            <w:r w:rsidRPr="00901DA7">
              <w:rPr>
                <w:rFonts w:ascii="Times New Roman" w:eastAsia="SimSun" w:hAnsi="Times New Roman" w:cs="Times New Roman"/>
                <w:i/>
                <w:iCs/>
                <w:sz w:val="20"/>
                <w:szCs w:val="20"/>
                <w:lang w:val="x-none"/>
              </w:rPr>
              <w:t>frequencyDomainAllocation</w:t>
            </w:r>
            <w:proofErr w:type="spellEnd"/>
            <w:r w:rsidRPr="00901DA7">
              <w:rPr>
                <w:rFonts w:ascii="Times New Roman" w:eastAsia="SimSun" w:hAnsi="Times New Roman" w:cs="Times New Roman"/>
                <w:sz w:val="20"/>
                <w:szCs w:val="20"/>
                <w:lang w:val="x-none"/>
              </w:rPr>
              <w:t>] in a [</w:t>
            </w:r>
            <w:r w:rsidRPr="00901DA7">
              <w:rPr>
                <w:rFonts w:ascii="Times New Roman" w:eastAsia="SimSun" w:hAnsi="Times New Roman" w:cs="Times New Roman"/>
                <w:i/>
                <w:iCs/>
                <w:sz w:val="20"/>
                <w:szCs w:val="20"/>
                <w:lang w:val="x-none"/>
              </w:rPr>
              <w:t>TRS-</w:t>
            </w:r>
            <w:proofErr w:type="spellStart"/>
            <w:r w:rsidRPr="00901DA7">
              <w:rPr>
                <w:rFonts w:ascii="Times New Roman" w:eastAsia="SimSun" w:hAnsi="Times New Roman" w:cs="Times New Roman"/>
                <w:i/>
                <w:iCs/>
                <w:sz w:val="20"/>
                <w:szCs w:val="20"/>
                <w:lang w:val="x-none"/>
              </w:rPr>
              <w:t>ResourceSet</w:t>
            </w:r>
            <w:proofErr w:type="spellEnd"/>
            <w:r w:rsidRPr="00901DA7">
              <w:rPr>
                <w:rFonts w:ascii="Times New Roman" w:eastAsia="SimSun" w:hAnsi="Times New Roman" w:cs="Times New Roman"/>
                <w:sz w:val="20"/>
                <w:szCs w:val="20"/>
                <w:lang w:val="x-none"/>
              </w:rPr>
              <w:t xml:space="preserve">] and </w:t>
            </w:r>
            <w:proofErr w:type="spellStart"/>
            <w:r w:rsidRPr="00901DA7">
              <w:rPr>
                <w:rFonts w:ascii="Times New Roman" w:eastAsia="SimSun" w:hAnsi="Times New Roman" w:cs="Times New Roman"/>
                <w:sz w:val="20"/>
                <w:szCs w:val="20"/>
                <w:lang w:val="x-none"/>
              </w:rPr>
              <w:t>applies</w:t>
            </w:r>
            <w:proofErr w:type="spellEnd"/>
            <w:r w:rsidRPr="00901DA7">
              <w:rPr>
                <w:rFonts w:ascii="Times New Roman" w:eastAsia="SimSun" w:hAnsi="Times New Roman" w:cs="Times New Roman"/>
                <w:sz w:val="20"/>
                <w:szCs w:val="20"/>
                <w:lang w:val="x-none"/>
              </w:rPr>
              <w:t xml:space="preserve"> to </w:t>
            </w:r>
            <w:proofErr w:type="spellStart"/>
            <w:r w:rsidRPr="00901DA7">
              <w:rPr>
                <w:rFonts w:ascii="Times New Roman" w:eastAsia="SimSun" w:hAnsi="Times New Roman" w:cs="Times New Roman"/>
                <w:sz w:val="20"/>
                <w:szCs w:val="20"/>
                <w:lang w:val="x-none"/>
              </w:rPr>
              <w:t>all</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sz w:val="20"/>
                <w:szCs w:val="20"/>
                <w:lang w:val="x-none"/>
              </w:rPr>
              <w:t>resources</w:t>
            </w:r>
            <w:proofErr w:type="spellEnd"/>
            <w:r w:rsidRPr="00901DA7">
              <w:rPr>
                <w:rFonts w:ascii="Times New Roman" w:eastAsia="SimSun" w:hAnsi="Times New Roman" w:cs="Times New Roman"/>
                <w:sz w:val="20"/>
                <w:szCs w:val="20"/>
                <w:lang w:val="x-none"/>
              </w:rPr>
              <w:t xml:space="preserve"> in a [</w:t>
            </w:r>
            <w:r w:rsidRPr="00901DA7">
              <w:rPr>
                <w:rFonts w:ascii="Times New Roman" w:eastAsia="SimSun" w:hAnsi="Times New Roman" w:cs="Times New Roman"/>
                <w:i/>
                <w:iCs/>
                <w:sz w:val="20"/>
                <w:szCs w:val="20"/>
                <w:lang w:val="x-none"/>
              </w:rPr>
              <w:t>TRS-</w:t>
            </w:r>
            <w:proofErr w:type="spellStart"/>
            <w:r w:rsidRPr="00901DA7">
              <w:rPr>
                <w:rFonts w:ascii="Times New Roman" w:eastAsia="SimSun" w:hAnsi="Times New Roman" w:cs="Times New Roman"/>
                <w:i/>
                <w:iCs/>
                <w:sz w:val="20"/>
                <w:szCs w:val="20"/>
                <w:lang w:val="x-none"/>
              </w:rPr>
              <w:t>ResourceSet</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sz w:val="20"/>
                <w:szCs w:val="20"/>
                <w:lang w:val="x-none"/>
              </w:rPr>
              <w:t>The</w:t>
            </w:r>
            <w:proofErr w:type="spellEnd"/>
            <w:r w:rsidRPr="00901DA7">
              <w:rPr>
                <w:rFonts w:ascii="Times New Roman" w:eastAsia="SimSun" w:hAnsi="Times New Roman" w:cs="Times New Roman"/>
                <w:sz w:val="20"/>
                <w:szCs w:val="20"/>
                <w:lang w:val="x-none"/>
              </w:rPr>
              <w:t xml:space="preserve"> [</w:t>
            </w:r>
            <w:bookmarkStart w:id="16" w:name="_Hlk94968245"/>
            <w:proofErr w:type="spellStart"/>
            <w:r w:rsidRPr="00901DA7">
              <w:rPr>
                <w:rFonts w:ascii="Times New Roman" w:eastAsia="SimSun" w:hAnsi="Times New Roman" w:cs="Times New Roman"/>
                <w:sz w:val="20"/>
                <w:szCs w:val="20"/>
                <w:lang w:val="x-none"/>
              </w:rPr>
              <w:t>frequencyDomainAllocation</w:t>
            </w:r>
            <w:bookmarkEnd w:id="16"/>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sz w:val="20"/>
                <w:szCs w:val="20"/>
                <w:lang w:val="x-none"/>
              </w:rPr>
              <w:t>configuration</w:t>
            </w:r>
            <w:proofErr w:type="spellEnd"/>
            <w:r w:rsidRPr="00901DA7">
              <w:rPr>
                <w:rFonts w:ascii="Times New Roman" w:eastAsia="SimSun" w:hAnsi="Times New Roman" w:cs="Times New Roman"/>
                <w:sz w:val="20"/>
                <w:szCs w:val="20"/>
                <w:lang w:val="x-none"/>
              </w:rPr>
              <w:t xml:space="preserve"> is </w:t>
            </w:r>
            <w:proofErr w:type="spellStart"/>
            <w:r w:rsidRPr="00901DA7">
              <w:rPr>
                <w:rFonts w:ascii="Times New Roman" w:eastAsia="SimSun" w:hAnsi="Times New Roman" w:cs="Times New Roman"/>
                <w:sz w:val="20"/>
                <w:szCs w:val="20"/>
                <w:lang w:val="x-none"/>
              </w:rPr>
              <w:t>not</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sz w:val="20"/>
                <w:szCs w:val="20"/>
                <w:lang w:val="x-none"/>
              </w:rPr>
              <w:t>restricted</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sz w:val="20"/>
                <w:szCs w:val="20"/>
                <w:lang w:val="x-none"/>
              </w:rPr>
              <w:t>by</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sz w:val="20"/>
                <w:szCs w:val="20"/>
                <w:lang w:val="x-none"/>
              </w:rPr>
              <w:t>initial</w:t>
            </w:r>
            <w:proofErr w:type="spellEnd"/>
            <w:r w:rsidRPr="00901DA7">
              <w:rPr>
                <w:rFonts w:ascii="Times New Roman" w:eastAsia="SimSun" w:hAnsi="Times New Roman" w:cs="Times New Roman"/>
                <w:sz w:val="20"/>
                <w:szCs w:val="20"/>
                <w:lang w:val="x-none"/>
              </w:rPr>
              <w:t xml:space="preserve"> DL BWP.</w:t>
            </w:r>
          </w:p>
          <w:p w14:paraId="38DFD1E7" w14:textId="485270F1" w:rsidR="00901DA7" w:rsidRDefault="00901DA7" w:rsidP="00732ADB">
            <w:pPr>
              <w:jc w:val="both"/>
            </w:pPr>
          </w:p>
        </w:tc>
      </w:tr>
      <w:bookmarkEnd w:id="15"/>
    </w:tbl>
    <w:p w14:paraId="4826CFF3" w14:textId="29416218" w:rsidR="00901DA7" w:rsidRDefault="00901DA7" w:rsidP="00732ADB">
      <w:pPr>
        <w:jc w:val="both"/>
      </w:pPr>
    </w:p>
    <w:p w14:paraId="4C5CEB4A" w14:textId="5B8B1344" w:rsidR="006525B2" w:rsidRDefault="009046B8" w:rsidP="00732ADB">
      <w:pPr>
        <w:jc w:val="both"/>
      </w:pPr>
      <w:r>
        <w:t xml:space="preserve">As per RRC, the </w:t>
      </w:r>
      <w:proofErr w:type="spellStart"/>
      <w:r w:rsidRPr="0092227F">
        <w:rPr>
          <w:i/>
          <w:iCs/>
        </w:rPr>
        <w:t>frequencyDomainAllocation</w:t>
      </w:r>
      <w:proofErr w:type="spellEnd"/>
      <w:r>
        <w:t xml:space="preserve"> indicates the location of the first RE within PRB {0,1,23})</w:t>
      </w:r>
      <w:r w:rsidR="00E9770C">
        <w:t>, not the configuration of the bandwidth and starting location</w:t>
      </w:r>
      <w:r>
        <w:t xml:space="preserve">. </w:t>
      </w:r>
      <w:proofErr w:type="gramStart"/>
      <w:r>
        <w:t>Thus</w:t>
      </w:r>
      <w:proofErr w:type="gramEnd"/>
      <w:r>
        <w:t xml:space="preserve"> to alig</w:t>
      </w:r>
      <w:r w:rsidR="00F63DB1">
        <w:t>n</w:t>
      </w:r>
      <w:r>
        <w:t xml:space="preserve"> the text in 38.214 with the agreement</w:t>
      </w:r>
      <w:r w:rsidR="00E9770C">
        <w:t xml:space="preserve"> made in </w:t>
      </w:r>
      <w:r w:rsidR="00131392">
        <w:t>RAN1#104</w:t>
      </w:r>
      <w:r w:rsidR="0032136E">
        <w:t>bis-e</w:t>
      </w:r>
      <w:r w:rsidR="00131392">
        <w:t>, change would be required</w:t>
      </w:r>
      <w:r w:rsidR="00AF04C3">
        <w:t>.</w:t>
      </w:r>
    </w:p>
    <w:p w14:paraId="7EBCA17A" w14:textId="69EA0061" w:rsidR="0032136E" w:rsidRDefault="0032136E" w:rsidP="00732ADB">
      <w:pPr>
        <w:jc w:val="both"/>
      </w:pPr>
      <w:r w:rsidRPr="00AF4A02">
        <w:rPr>
          <w:rFonts w:cstheme="minorHAnsi"/>
          <w:b/>
          <w:bCs/>
        </w:rPr>
        <w:t>Observation:</w:t>
      </w:r>
      <w:r>
        <w:rPr>
          <w:rFonts w:cstheme="minorHAnsi"/>
        </w:rPr>
        <w:t xml:space="preserve"> </w:t>
      </w:r>
      <w:r w:rsidRPr="0032136E">
        <w:rPr>
          <w:rFonts w:cstheme="minorHAnsi"/>
        </w:rPr>
        <w:t>RAN1#104</w:t>
      </w:r>
      <w:r>
        <w:rPr>
          <w:rFonts w:cstheme="minorHAnsi"/>
        </w:rPr>
        <w:t>bis</w:t>
      </w:r>
      <w:r w:rsidRPr="0032136E">
        <w:rPr>
          <w:rFonts w:cstheme="minorHAnsi"/>
        </w:rPr>
        <w:t>-e</w:t>
      </w:r>
      <w:r w:rsidR="000F3103">
        <w:rPr>
          <w:rFonts w:cstheme="minorHAnsi"/>
        </w:rPr>
        <w:t xml:space="preserve"> agreement on initial BWP not </w:t>
      </w:r>
      <w:proofErr w:type="spellStart"/>
      <w:r w:rsidR="000F3103">
        <w:rPr>
          <w:rFonts w:cstheme="minorHAnsi"/>
        </w:rPr>
        <w:t>restrictin</w:t>
      </w:r>
      <w:proofErr w:type="spellEnd"/>
      <w:r w:rsidR="000F3103">
        <w:rPr>
          <w:rFonts w:cstheme="minorHAnsi"/>
        </w:rPr>
        <w:t xml:space="preserve"> </w:t>
      </w:r>
      <w:r w:rsidR="000F3103" w:rsidRPr="0092227F">
        <w:rPr>
          <w:rFonts w:cstheme="minorHAnsi"/>
          <w:i/>
          <w:iCs/>
        </w:rPr>
        <w:t>TRS-</w:t>
      </w:r>
      <w:proofErr w:type="spellStart"/>
      <w:r w:rsidR="000F3103" w:rsidRPr="0092227F">
        <w:rPr>
          <w:rFonts w:cstheme="minorHAnsi"/>
          <w:i/>
          <w:iCs/>
        </w:rPr>
        <w:t>Resou</w:t>
      </w:r>
      <w:r w:rsidR="000F3103">
        <w:rPr>
          <w:rFonts w:cstheme="minorHAnsi"/>
          <w:i/>
          <w:iCs/>
        </w:rPr>
        <w:t>r</w:t>
      </w:r>
      <w:r w:rsidR="000F3103" w:rsidRPr="0092227F">
        <w:rPr>
          <w:rFonts w:cstheme="minorHAnsi"/>
          <w:i/>
          <w:iCs/>
        </w:rPr>
        <w:t>ceSet</w:t>
      </w:r>
      <w:proofErr w:type="spellEnd"/>
      <w:r w:rsidR="000F3103">
        <w:rPr>
          <w:rFonts w:cstheme="minorHAnsi"/>
        </w:rPr>
        <w:t xml:space="preserve"> configuration is not correctly captured in TS38.214</w:t>
      </w:r>
    </w:p>
    <w:p w14:paraId="2FAAFFF4" w14:textId="2B8C1D1E" w:rsidR="00AF04C3" w:rsidRPr="00901DA7" w:rsidRDefault="00901DA7" w:rsidP="000E0811">
      <w:pPr>
        <w:jc w:val="both"/>
      </w:pPr>
      <w:r>
        <w:t xml:space="preserve">In this context, in Section 5.2.2.3.1 is captured </w:t>
      </w:r>
      <w:r w:rsidR="0050426F">
        <w:t xml:space="preserve">for the CONNECTED mode operation </w:t>
      </w:r>
      <w:r>
        <w:t xml:space="preserve">that if the </w:t>
      </w:r>
      <m:oMath>
        <m:r>
          <w:rPr>
            <w:rFonts w:ascii="Cambria Math" w:eastAsia="MS Mincho" w:hAnsi="Cambria Math" w:cs="Times New Roman"/>
            <w:sz w:val="20"/>
            <w:szCs w:val="20"/>
            <w:lang w:val="fi-FI"/>
          </w:rPr>
          <m:t>startingRB</m:t>
        </m:r>
        <m:r>
          <w:rPr>
            <w:rFonts w:ascii="Cambria Math" w:eastAsia="MS Mincho" w:hAnsi="Cambria Math" w:cs="Times New Roman"/>
            <w:sz w:val="20"/>
            <w:szCs w:val="20"/>
          </w:rPr>
          <m:t>&lt;</m:t>
        </m:r>
        <m:sSubSup>
          <m:sSubSupPr>
            <m:ctrlPr>
              <w:rPr>
                <w:rFonts w:ascii="Cambria Math" w:eastAsia="MS Mincho" w:hAnsi="Cambria Math" w:cs="Times New Roman"/>
                <w:i/>
                <w:sz w:val="20"/>
                <w:szCs w:val="20"/>
                <w:lang w:val="fi-FI"/>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BWP</m:t>
            </m:r>
          </m:sub>
          <m:sup>
            <m:r>
              <w:rPr>
                <w:rFonts w:ascii="Cambria Math" w:eastAsia="MS Mincho" w:hAnsi="Cambria Math" w:cs="Times New Roman"/>
                <w:sz w:val="20"/>
                <w:szCs w:val="20"/>
                <w:lang w:val="fi-FI"/>
              </w:rPr>
              <m:t>start</m:t>
            </m:r>
          </m:sup>
        </m:sSubSup>
      </m:oMath>
      <w:r w:rsidR="000E0811">
        <w:rPr>
          <w:rFonts w:eastAsiaTheme="minorEastAsia"/>
          <w:sz w:val="20"/>
          <w:szCs w:val="20"/>
          <w:lang w:val="fi-FI"/>
        </w:rPr>
        <w:t xml:space="preserve">, </w:t>
      </w:r>
      <w:r w:rsidR="000E0811">
        <w:t>where</w:t>
      </w:r>
      <w:r w:rsidRPr="0092227F">
        <w:t xml:space="preserve"> </w:t>
      </w:r>
      <m:oMath>
        <m:r>
          <w:rPr>
            <w:rFonts w:ascii="Cambria Math" w:eastAsia="MS Mincho" w:hAnsi="Cambria Math" w:cs="Times New Roman"/>
            <w:sz w:val="20"/>
            <w:szCs w:val="20"/>
            <w:lang w:val="fi-FI"/>
          </w:rPr>
          <m:t>startingRB</m:t>
        </m:r>
      </m:oMath>
      <w:r w:rsidR="000E0811">
        <w:t xml:space="preserve"> is the starting CRB index of the CSI-RS resource provided by </w:t>
      </w:r>
      <w:proofErr w:type="spellStart"/>
      <w:r w:rsidR="000E0811" w:rsidRPr="0092227F">
        <w:rPr>
          <w:rFonts w:ascii="Times New Roman" w:eastAsia="SimSun" w:hAnsi="Times New Roman" w:cs="Times New Roman"/>
          <w:i/>
          <w:iCs/>
          <w:lang w:val="x-none"/>
        </w:rPr>
        <w:t>frequencyDomainAllocation</w:t>
      </w:r>
      <w:proofErr w:type="spellEnd"/>
      <w:r w:rsidR="000E0811">
        <w:t xml:space="preserve"> and </w:t>
      </w:r>
      <m:oMath>
        <m:sSubSup>
          <m:sSubSupPr>
            <m:ctrlPr>
              <w:rPr>
                <w:rFonts w:ascii="Cambria Math" w:eastAsia="MS Mincho" w:hAnsi="Cambria Math" w:cs="Times New Roman"/>
                <w:i/>
                <w:sz w:val="20"/>
                <w:szCs w:val="20"/>
                <w:lang w:val="fi-FI"/>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BWP</m:t>
            </m:r>
          </m:sub>
          <m:sup>
            <m:r>
              <w:rPr>
                <w:rFonts w:ascii="Cambria Math" w:eastAsia="MS Mincho" w:hAnsi="Cambria Math" w:cs="Times New Roman"/>
                <w:sz w:val="20"/>
                <w:szCs w:val="20"/>
                <w:lang w:val="fi-FI"/>
              </w:rPr>
              <m:t>start</m:t>
            </m:r>
          </m:sup>
        </m:sSubSup>
      </m:oMath>
      <w:r w:rsidR="000E0811">
        <w:t xml:space="preserve"> is the BWP starting CRB. </w:t>
      </w:r>
      <w:proofErr w:type="gramStart"/>
      <w:r w:rsidR="000E0811">
        <w:t>I.e.</w:t>
      </w:r>
      <w:proofErr w:type="gramEnd"/>
      <w:r w:rsidR="000E0811">
        <w:t xml:space="preserve"> the CSI-RS start position is aliged with BWP start position. Correspondingly, the bandwith</w:t>
      </w:r>
      <w:r w:rsidR="00FE2E73">
        <w:t xml:space="preserve"> of the CSI-RS is aligned with the active BWP (</w:t>
      </w:r>
      <w:r w:rsidR="006525B2">
        <w:t>i.e. i</w:t>
      </w:r>
      <w:r w:rsidR="00FE2E73" w:rsidRPr="0092227F">
        <w:t>f</w:t>
      </w:r>
      <w:r w:rsidR="00FE2E73" w:rsidRPr="00901DA7">
        <w:rPr>
          <w:rFonts w:ascii="Times New Roman" w:eastAsia="MS Mincho" w:hAnsi="Times New Roman" w:cs="Times New Roman"/>
          <w:sz w:val="20"/>
          <w:szCs w:val="20"/>
        </w:rPr>
        <w:t xml:space="preserve"> </w:t>
      </w:r>
      <m:oMath>
        <m:r>
          <w:rPr>
            <w:rFonts w:ascii="Cambria Math" w:eastAsia="MS Mincho" w:hAnsi="Cambria Math" w:cs="Times New Roman"/>
            <w:sz w:val="20"/>
            <w:szCs w:val="20"/>
            <w:lang w:val="fi-FI"/>
          </w:rPr>
          <m:t>nrofRBs</m:t>
        </m:r>
        <m:r>
          <w:rPr>
            <w:rFonts w:ascii="Cambria Math" w:eastAsia="MS Mincho" w:hAnsi="Cambria Math" w:cs="Times New Roman"/>
            <w:sz w:val="20"/>
            <w:szCs w:val="20"/>
          </w:rPr>
          <m:t>&gt;</m:t>
        </m:r>
        <m:sSubSup>
          <m:sSubSupPr>
            <m:ctrlPr>
              <w:rPr>
                <w:rFonts w:ascii="Cambria Math" w:eastAsia="MS Mincho" w:hAnsi="Cambria Math" w:cs="Times New Roman"/>
                <w:i/>
                <w:sz w:val="20"/>
                <w:szCs w:val="20"/>
                <w:lang w:val="fi-FI"/>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BWP</m:t>
            </m:r>
          </m:sub>
          <m:sup>
            <m:r>
              <w:rPr>
                <w:rFonts w:ascii="Cambria Math" w:eastAsia="MS Mincho" w:hAnsi="Cambria Math" w:cs="Times New Roman"/>
                <w:sz w:val="20"/>
                <w:szCs w:val="20"/>
                <w:lang w:val="fi-FI"/>
              </w:rPr>
              <m:t>size</m:t>
            </m:r>
          </m:sup>
        </m:sSubSup>
        <m:r>
          <w:rPr>
            <w:rFonts w:ascii="Cambria Math" w:eastAsia="MS Mincho" w:hAnsi="Cambria Math" w:cs="Times New Roman"/>
            <w:sz w:val="20"/>
            <w:szCs w:val="20"/>
          </w:rPr>
          <m:t>+</m:t>
        </m:r>
        <m:sSubSup>
          <m:sSubSupPr>
            <m:ctrlPr>
              <w:rPr>
                <w:rFonts w:ascii="Cambria Math" w:eastAsia="MS Mincho" w:hAnsi="Cambria Math" w:cs="Times New Roman"/>
                <w:i/>
                <w:sz w:val="20"/>
                <w:szCs w:val="20"/>
                <w:lang w:val="fi-FI"/>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BWP</m:t>
            </m:r>
          </m:sub>
          <m:sup>
            <m:r>
              <w:rPr>
                <w:rFonts w:ascii="Cambria Math" w:eastAsia="MS Mincho" w:hAnsi="Cambria Math" w:cs="Times New Roman"/>
                <w:sz w:val="20"/>
                <w:szCs w:val="20"/>
                <w:lang w:val="fi-FI"/>
              </w:rPr>
              <m:t>start</m:t>
            </m:r>
          </m:sup>
        </m:sSubSup>
        <m:r>
          <w:rPr>
            <w:rFonts w:ascii="Cambria Math" w:eastAsia="MS Mincho" w:hAnsi="Cambria Math" w:cs="Times New Roman"/>
            <w:sz w:val="20"/>
            <w:szCs w:val="20"/>
          </w:rPr>
          <m:t>-</m:t>
        </m:r>
        <m:sSub>
          <m:sSubPr>
            <m:ctrlPr>
              <w:rPr>
                <w:rFonts w:ascii="Cambria Math" w:eastAsia="MS Mincho" w:hAnsi="Cambria Math" w:cs="Times New Roman"/>
                <w:i/>
                <w:sz w:val="20"/>
                <w:szCs w:val="20"/>
                <w:lang w:val="fi-FI"/>
              </w:rPr>
            </m:ctrlPr>
          </m:sSub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initial</m:t>
            </m:r>
            <m:r>
              <w:rPr>
                <w:rFonts w:ascii="Cambria Math" w:eastAsia="MS Mincho" w:hAnsi="Cambria Math" w:cs="Times New Roman"/>
                <w:sz w:val="20"/>
                <w:szCs w:val="20"/>
              </w:rPr>
              <m:t xml:space="preserve"> </m:t>
            </m:r>
            <m:r>
              <w:rPr>
                <w:rFonts w:ascii="Cambria Math" w:eastAsia="MS Mincho" w:hAnsi="Cambria Math" w:cs="Times New Roman"/>
                <w:sz w:val="20"/>
                <w:szCs w:val="20"/>
                <w:lang w:val="fi-FI"/>
              </w:rPr>
              <m:t>RB</m:t>
            </m:r>
          </m:sub>
        </m:sSub>
      </m:oMath>
      <w:r w:rsidR="00FE2E73" w:rsidRPr="00901DA7">
        <w:rPr>
          <w:rFonts w:ascii="Times New Roman" w:eastAsia="MS Mincho" w:hAnsi="Times New Roman" w:cs="Times New Roman"/>
          <w:sz w:val="20"/>
          <w:szCs w:val="20"/>
        </w:rPr>
        <w:t>,</w:t>
      </w:r>
      <w:r w:rsidR="00FE2E73" w:rsidRPr="0092227F">
        <w:t>then</w:t>
      </w:r>
      <w:r w:rsidR="00FE2E73" w:rsidRPr="00901DA7">
        <w:rPr>
          <w:rFonts w:ascii="Times New Roman" w:eastAsia="MS Mincho" w:hAnsi="Times New Roman" w:cs="Times New Roman"/>
          <w:sz w:val="20"/>
          <w:szCs w:val="20"/>
        </w:rPr>
        <w:t xml:space="preserve"> </w:t>
      </w:r>
      <m:oMath>
        <m:sSubSup>
          <m:sSubSupPr>
            <m:ctrlPr>
              <w:rPr>
                <w:rFonts w:ascii="Cambria Math" w:eastAsia="MS Mincho" w:hAnsi="Cambria Math" w:cs="Times New Roman"/>
                <w:i/>
                <w:sz w:val="20"/>
                <w:szCs w:val="20"/>
                <w:lang w:val="fi-FI"/>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CSI</m:t>
            </m:r>
            <m:r>
              <w:rPr>
                <w:rFonts w:ascii="Cambria Math" w:eastAsia="MS Mincho" w:hAnsi="Cambria Math" w:cs="Times New Roman"/>
                <w:sz w:val="20"/>
                <w:szCs w:val="20"/>
              </w:rPr>
              <m:t>-</m:t>
            </m:r>
            <m:r>
              <w:rPr>
                <w:rFonts w:ascii="Cambria Math" w:eastAsia="MS Mincho" w:hAnsi="Cambria Math" w:cs="Times New Roman"/>
                <w:sz w:val="20"/>
                <w:szCs w:val="20"/>
                <w:lang w:val="fi-FI"/>
              </w:rPr>
              <m:t>RS</m:t>
            </m:r>
          </m:sub>
          <m:sup>
            <m:r>
              <w:rPr>
                <w:rFonts w:ascii="Cambria Math" w:eastAsia="MS Mincho" w:hAnsi="Cambria Math" w:cs="Times New Roman"/>
                <w:sz w:val="20"/>
                <w:szCs w:val="20"/>
                <w:lang w:val="fi-FI"/>
              </w:rPr>
              <m:t>BW</m:t>
            </m:r>
          </m:sup>
        </m:sSubSup>
        <m:r>
          <w:rPr>
            <w:rFonts w:ascii="Cambria Math" w:eastAsia="MS Mincho" w:hAnsi="Cambria Math" w:cs="Times New Roman"/>
            <w:sz w:val="20"/>
            <w:szCs w:val="20"/>
          </w:rPr>
          <m:t>=</m:t>
        </m:r>
        <m:sSubSup>
          <m:sSubSupPr>
            <m:ctrlPr>
              <w:rPr>
                <w:rFonts w:ascii="Cambria Math" w:eastAsia="MS Mincho" w:hAnsi="Cambria Math" w:cs="Times New Roman"/>
                <w:i/>
                <w:sz w:val="20"/>
                <w:szCs w:val="20"/>
                <w:lang w:val="fi-FI"/>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BWP</m:t>
            </m:r>
          </m:sub>
          <m:sup>
            <m:r>
              <w:rPr>
                <w:rFonts w:ascii="Cambria Math" w:eastAsia="MS Mincho" w:hAnsi="Cambria Math" w:cs="Times New Roman"/>
                <w:sz w:val="20"/>
                <w:szCs w:val="20"/>
                <w:lang w:val="fi-FI"/>
              </w:rPr>
              <m:t>size</m:t>
            </m:r>
          </m:sup>
        </m:sSubSup>
        <m:r>
          <w:rPr>
            <w:rFonts w:ascii="Cambria Math" w:eastAsia="MS Mincho" w:hAnsi="Cambria Math" w:cs="Times New Roman"/>
            <w:sz w:val="20"/>
            <w:szCs w:val="20"/>
          </w:rPr>
          <m:t>+</m:t>
        </m:r>
        <m:sSubSup>
          <m:sSubSupPr>
            <m:ctrlPr>
              <w:rPr>
                <w:rFonts w:ascii="Cambria Math" w:eastAsia="MS Mincho" w:hAnsi="Cambria Math" w:cs="Times New Roman"/>
                <w:i/>
                <w:sz w:val="20"/>
                <w:szCs w:val="20"/>
                <w:lang w:val="fi-FI"/>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BWP</m:t>
            </m:r>
          </m:sub>
          <m:sup>
            <m:r>
              <w:rPr>
                <w:rFonts w:ascii="Cambria Math" w:eastAsia="MS Mincho" w:hAnsi="Cambria Math" w:cs="Times New Roman"/>
                <w:sz w:val="20"/>
                <w:szCs w:val="20"/>
                <w:lang w:val="fi-FI"/>
              </w:rPr>
              <m:t>start</m:t>
            </m:r>
          </m:sup>
        </m:sSubSup>
        <m:r>
          <w:rPr>
            <w:rFonts w:ascii="Cambria Math" w:eastAsia="MS Mincho" w:hAnsi="Cambria Math" w:cs="Times New Roman"/>
            <w:sz w:val="20"/>
            <w:szCs w:val="20"/>
          </w:rPr>
          <m:t>-</m:t>
        </m:r>
        <m:sSub>
          <m:sSubPr>
            <m:ctrlPr>
              <w:rPr>
                <w:rFonts w:ascii="Cambria Math" w:eastAsia="MS Mincho" w:hAnsi="Cambria Math" w:cs="Times New Roman"/>
                <w:i/>
                <w:sz w:val="20"/>
                <w:szCs w:val="20"/>
                <w:lang w:val="fi-FI"/>
              </w:rPr>
            </m:ctrlPr>
          </m:sSub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initial</m:t>
            </m:r>
            <m:r>
              <w:rPr>
                <w:rFonts w:ascii="Cambria Math" w:eastAsia="MS Mincho" w:hAnsi="Cambria Math" w:cs="Times New Roman"/>
                <w:sz w:val="20"/>
                <w:szCs w:val="20"/>
              </w:rPr>
              <m:t xml:space="preserve"> </m:t>
            </m:r>
            <m:r>
              <w:rPr>
                <w:rFonts w:ascii="Cambria Math" w:eastAsia="MS Mincho" w:hAnsi="Cambria Math" w:cs="Times New Roman"/>
                <w:sz w:val="20"/>
                <w:szCs w:val="20"/>
                <w:lang w:val="fi-FI"/>
              </w:rPr>
              <m:t>RB</m:t>
            </m:r>
          </m:sub>
        </m:sSub>
      </m:oMath>
      <w:r w:rsidR="00FE2E73" w:rsidRPr="00901DA7">
        <w:rPr>
          <w:rFonts w:ascii="Times New Roman" w:eastAsia="MS Mincho" w:hAnsi="Times New Roman" w:cs="Times New Roman"/>
          <w:sz w:val="20"/>
          <w:szCs w:val="20"/>
        </w:rPr>
        <w:t>,</w:t>
      </w:r>
      <w:r w:rsidR="00FE2E73">
        <w:t>)</w:t>
      </w:r>
      <w:r w:rsidR="00B754B9">
        <w:t>.</w:t>
      </w:r>
      <w:r w:rsidR="000E0811">
        <w:t xml:space="preserve"> </w:t>
      </w:r>
    </w:p>
    <w:tbl>
      <w:tblPr>
        <w:tblStyle w:val="TableGrid"/>
        <w:tblW w:w="0" w:type="auto"/>
        <w:tblLook w:val="04A0" w:firstRow="1" w:lastRow="0" w:firstColumn="1" w:lastColumn="0" w:noHBand="0" w:noVBand="1"/>
      </w:tblPr>
      <w:tblGrid>
        <w:gridCol w:w="9629"/>
      </w:tblGrid>
      <w:tr w:rsidR="00AF04C3" w14:paraId="792BA4BA" w14:textId="77777777" w:rsidTr="00981F36">
        <w:tc>
          <w:tcPr>
            <w:tcW w:w="9629" w:type="dxa"/>
          </w:tcPr>
          <w:p w14:paraId="4E2A1246" w14:textId="77777777" w:rsidR="00AF04C3" w:rsidRPr="00901DA7" w:rsidRDefault="00AF04C3" w:rsidP="00981F36">
            <w:pPr>
              <w:keepNext/>
              <w:keepLines/>
              <w:spacing w:before="120" w:after="180" w:line="240" w:lineRule="auto"/>
              <w:ind w:left="1701" w:hanging="1701"/>
              <w:outlineLvl w:val="4"/>
              <w:rPr>
                <w:rFonts w:ascii="Arial" w:eastAsia="SimSun" w:hAnsi="Arial" w:cs="Times New Roman"/>
                <w:color w:val="000000"/>
                <w:szCs w:val="20"/>
                <w:lang w:val="x-none"/>
              </w:rPr>
            </w:pPr>
            <w:r w:rsidRPr="00901DA7">
              <w:rPr>
                <w:rFonts w:ascii="Arial" w:eastAsia="SimSun" w:hAnsi="Arial" w:cs="Times New Roman"/>
                <w:color w:val="000000"/>
                <w:szCs w:val="20"/>
                <w:lang w:val="x-none"/>
              </w:rPr>
              <w:t>5.2.2.3.1</w:t>
            </w:r>
            <w:r w:rsidRPr="00901DA7">
              <w:rPr>
                <w:rFonts w:ascii="Arial" w:eastAsia="SimSun" w:hAnsi="Arial" w:cs="Times New Roman"/>
                <w:color w:val="000000"/>
                <w:szCs w:val="20"/>
                <w:lang w:val="x-none"/>
              </w:rPr>
              <w:tab/>
              <w:t>NZP CSI-RS</w:t>
            </w:r>
          </w:p>
          <w:p w14:paraId="3F0BF114" w14:textId="77777777" w:rsidR="00AF04C3" w:rsidRDefault="00AF04C3" w:rsidP="00981F36">
            <w:pPr>
              <w:jc w:val="both"/>
            </w:pPr>
            <w:r>
              <w:t>[text omitted]</w:t>
            </w:r>
          </w:p>
          <w:p w14:paraId="482C6A73" w14:textId="3FB8F840" w:rsidR="00AF04C3" w:rsidRPr="00901DA7" w:rsidRDefault="00AF04C3" w:rsidP="00981F36">
            <w:pPr>
              <w:spacing w:after="180" w:line="240" w:lineRule="auto"/>
              <w:rPr>
                <w:rFonts w:ascii="Times New Roman" w:eastAsia="MS Mincho" w:hAnsi="Times New Roman" w:cs="Times New Roman"/>
                <w:sz w:val="20"/>
                <w:szCs w:val="20"/>
              </w:rPr>
            </w:pPr>
            <w:r w:rsidRPr="00901DA7">
              <w:rPr>
                <w:rFonts w:ascii="Times New Roman" w:eastAsia="MS Mincho" w:hAnsi="Times New Roman" w:cs="Times New Roman"/>
                <w:sz w:val="20"/>
                <w:szCs w:val="20"/>
              </w:rPr>
              <w:t xml:space="preserve">The bandwidth and initial common resource block (CRB) index of a CSI-RS resource within a BWP, as defined in Clause 7.4.1.5 of [4, TS 38.211], are determined based on the higher layer parameters </w:t>
            </w:r>
            <w:proofErr w:type="spellStart"/>
            <w:r w:rsidRPr="00901DA7">
              <w:rPr>
                <w:rFonts w:ascii="Times New Roman" w:eastAsia="MS Mincho" w:hAnsi="Times New Roman" w:cs="Times New Roman"/>
                <w:i/>
                <w:sz w:val="20"/>
                <w:szCs w:val="20"/>
              </w:rPr>
              <w:t>nrofRBs</w:t>
            </w:r>
            <w:proofErr w:type="spellEnd"/>
            <w:r w:rsidRPr="00901DA7">
              <w:rPr>
                <w:rFonts w:ascii="Times New Roman" w:eastAsia="MS Mincho" w:hAnsi="Times New Roman" w:cs="Times New Roman"/>
                <w:sz w:val="20"/>
                <w:szCs w:val="20"/>
              </w:rPr>
              <w:t xml:space="preserve"> and </w:t>
            </w:r>
            <w:proofErr w:type="spellStart"/>
            <w:r w:rsidRPr="00901DA7">
              <w:rPr>
                <w:rFonts w:ascii="Times New Roman" w:eastAsia="MS Mincho" w:hAnsi="Times New Roman" w:cs="Times New Roman"/>
                <w:i/>
                <w:sz w:val="20"/>
                <w:szCs w:val="20"/>
              </w:rPr>
              <w:t>startingRB</w:t>
            </w:r>
            <w:proofErr w:type="spellEnd"/>
            <w:r w:rsidRPr="00901DA7">
              <w:rPr>
                <w:rFonts w:ascii="Times New Roman" w:eastAsia="MS Mincho" w:hAnsi="Times New Roman" w:cs="Times New Roman"/>
                <w:sz w:val="20"/>
                <w:szCs w:val="20"/>
              </w:rPr>
              <w:t>, respectively, within the CSI-</w:t>
            </w:r>
            <w:proofErr w:type="spellStart"/>
            <w:r w:rsidRPr="00901DA7">
              <w:rPr>
                <w:rFonts w:ascii="Times New Roman" w:eastAsia="MS Mincho" w:hAnsi="Times New Roman" w:cs="Times New Roman"/>
                <w:sz w:val="20"/>
                <w:szCs w:val="20"/>
              </w:rPr>
              <w:t>FrequencyOccupation</w:t>
            </w:r>
            <w:proofErr w:type="spellEnd"/>
            <w:r w:rsidRPr="00901DA7">
              <w:rPr>
                <w:rFonts w:ascii="Times New Roman" w:eastAsia="MS Mincho" w:hAnsi="Times New Roman" w:cs="Times New Roman"/>
                <w:sz w:val="20"/>
                <w:szCs w:val="20"/>
              </w:rPr>
              <w:t xml:space="preserve"> IE configured by the higher layer parameter </w:t>
            </w:r>
            <w:proofErr w:type="spellStart"/>
            <w:r w:rsidRPr="00901DA7">
              <w:rPr>
                <w:rFonts w:ascii="Times New Roman" w:eastAsia="MS Mincho" w:hAnsi="Times New Roman" w:cs="Times New Roman"/>
                <w:i/>
                <w:sz w:val="20"/>
                <w:szCs w:val="20"/>
              </w:rPr>
              <w:t>freqBand</w:t>
            </w:r>
            <w:proofErr w:type="spellEnd"/>
            <w:r w:rsidRPr="00901DA7">
              <w:rPr>
                <w:rFonts w:ascii="Times New Roman" w:eastAsia="MS Mincho" w:hAnsi="Times New Roman" w:cs="Times New Roman"/>
                <w:sz w:val="20"/>
                <w:szCs w:val="20"/>
              </w:rPr>
              <w:t xml:space="preserve"> within the </w:t>
            </w:r>
            <w:r w:rsidRPr="00901DA7">
              <w:rPr>
                <w:rFonts w:ascii="Times New Roman" w:eastAsia="MS Mincho" w:hAnsi="Times New Roman" w:cs="Times New Roman"/>
                <w:i/>
                <w:sz w:val="20"/>
                <w:szCs w:val="20"/>
              </w:rPr>
              <w:t>CSI-RS-</w:t>
            </w:r>
            <w:proofErr w:type="spellStart"/>
            <w:r w:rsidRPr="00901DA7">
              <w:rPr>
                <w:rFonts w:ascii="Times New Roman" w:eastAsia="MS Mincho" w:hAnsi="Times New Roman" w:cs="Times New Roman"/>
                <w:i/>
                <w:sz w:val="20"/>
                <w:szCs w:val="20"/>
              </w:rPr>
              <w:t>ResourceMapping</w:t>
            </w:r>
            <w:proofErr w:type="spellEnd"/>
            <w:r w:rsidRPr="00901DA7">
              <w:rPr>
                <w:rFonts w:ascii="Times New Roman" w:eastAsia="MS Mincho" w:hAnsi="Times New Roman" w:cs="Times New Roman"/>
                <w:sz w:val="20"/>
                <w:szCs w:val="20"/>
              </w:rPr>
              <w:t xml:space="preserve"> IE. Both </w:t>
            </w:r>
            <w:proofErr w:type="spellStart"/>
            <w:r w:rsidRPr="00901DA7">
              <w:rPr>
                <w:rFonts w:ascii="Times New Roman" w:eastAsia="MS Mincho" w:hAnsi="Times New Roman" w:cs="Times New Roman"/>
                <w:i/>
                <w:sz w:val="20"/>
                <w:szCs w:val="20"/>
              </w:rPr>
              <w:t>nrofRBs</w:t>
            </w:r>
            <w:proofErr w:type="spellEnd"/>
            <w:r w:rsidRPr="00901DA7">
              <w:rPr>
                <w:rFonts w:ascii="Times New Roman" w:eastAsia="MS Mincho" w:hAnsi="Times New Roman" w:cs="Times New Roman"/>
                <w:sz w:val="20"/>
                <w:szCs w:val="20"/>
              </w:rPr>
              <w:t xml:space="preserve"> and </w:t>
            </w:r>
            <w:proofErr w:type="spellStart"/>
            <w:r w:rsidRPr="00901DA7">
              <w:rPr>
                <w:rFonts w:ascii="Times New Roman" w:eastAsia="MS Mincho" w:hAnsi="Times New Roman" w:cs="Times New Roman"/>
                <w:i/>
                <w:sz w:val="20"/>
                <w:szCs w:val="20"/>
              </w:rPr>
              <w:t>startingRB</w:t>
            </w:r>
            <w:proofErr w:type="spellEnd"/>
            <w:r w:rsidRPr="00901DA7">
              <w:rPr>
                <w:rFonts w:ascii="Times New Roman" w:eastAsia="MS Mincho" w:hAnsi="Times New Roman" w:cs="Times New Roman"/>
                <w:sz w:val="20"/>
                <w:szCs w:val="20"/>
              </w:rPr>
              <w:t xml:space="preserve"> are configured as integer multiples of 4 RBs, and the reference point for </w:t>
            </w:r>
            <w:proofErr w:type="spellStart"/>
            <w:r w:rsidRPr="00901DA7">
              <w:rPr>
                <w:rFonts w:ascii="Times New Roman" w:eastAsia="MS Mincho" w:hAnsi="Times New Roman" w:cs="Times New Roman"/>
                <w:i/>
                <w:sz w:val="20"/>
                <w:szCs w:val="20"/>
              </w:rPr>
              <w:t>startingRB</w:t>
            </w:r>
            <w:proofErr w:type="spellEnd"/>
            <w:r w:rsidRPr="00901DA7">
              <w:rPr>
                <w:rFonts w:ascii="Times New Roman" w:eastAsia="MS Mincho" w:hAnsi="Times New Roman" w:cs="Times New Roman"/>
                <w:sz w:val="20"/>
                <w:szCs w:val="20"/>
              </w:rPr>
              <w:t xml:space="preserve"> is CRB 0 on the common resource block grid.</w:t>
            </w:r>
            <w:r w:rsidRPr="0092227F">
              <w:rPr>
                <w:rFonts w:ascii="Times New Roman" w:eastAsia="MS Mincho" w:hAnsi="Times New Roman" w:cs="Times New Roman"/>
                <w:sz w:val="20"/>
                <w:szCs w:val="20"/>
              </w:rPr>
              <w:t xml:space="preserve"> I</w:t>
            </w:r>
            <w:r w:rsidRPr="00901DA7">
              <w:rPr>
                <w:rFonts w:ascii="Times New Roman" w:eastAsia="MS Mincho" w:hAnsi="Times New Roman" w:cs="Times New Roman"/>
                <w:sz w:val="20"/>
                <w:szCs w:val="20"/>
              </w:rPr>
              <w:t xml:space="preserve">f </w:t>
            </w:r>
            <m:oMath>
              <m:r>
                <w:rPr>
                  <w:rFonts w:ascii="Cambria Math" w:eastAsia="MS Mincho" w:hAnsi="Cambria Math" w:cs="Times New Roman"/>
                  <w:sz w:val="20"/>
                  <w:szCs w:val="20"/>
                  <w:lang w:val="fi-FI"/>
                </w:rPr>
                <m:t>startingRB</m:t>
              </m:r>
              <m:r>
                <w:rPr>
                  <w:rFonts w:ascii="Cambria Math" w:eastAsia="MS Mincho" w:hAnsi="Cambria Math" w:cs="Times New Roman"/>
                  <w:sz w:val="20"/>
                  <w:szCs w:val="20"/>
                </w:rPr>
                <m:t>&lt;</m:t>
              </m:r>
              <m:sSubSup>
                <m:sSubSupPr>
                  <m:ctrlPr>
                    <w:rPr>
                      <w:rFonts w:ascii="Cambria Math" w:eastAsia="MS Mincho" w:hAnsi="Cambria Math" w:cs="Times New Roman"/>
                      <w:i/>
                      <w:sz w:val="20"/>
                      <w:szCs w:val="20"/>
                      <w:lang w:val="fi-FI"/>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BWP</m:t>
                  </m:r>
                </m:sub>
                <m:sup>
                  <m:r>
                    <w:rPr>
                      <w:rFonts w:ascii="Cambria Math" w:eastAsia="MS Mincho" w:hAnsi="Cambria Math" w:cs="Times New Roman"/>
                      <w:sz w:val="20"/>
                      <w:szCs w:val="20"/>
                      <w:lang w:val="fi-FI"/>
                    </w:rPr>
                    <m:t>start</m:t>
                  </m:r>
                </m:sup>
              </m:sSubSup>
              <m:r>
                <w:rPr>
                  <w:rFonts w:ascii="Cambria Math" w:eastAsia="MS Mincho" w:hAnsi="Cambria Math" w:cs="Times New Roman"/>
                  <w:sz w:val="20"/>
                  <w:szCs w:val="20"/>
                </w:rPr>
                <m:t>,</m:t>
              </m:r>
            </m:oMath>
            <w:r w:rsidRPr="00901DA7">
              <w:rPr>
                <w:rFonts w:ascii="Times New Roman" w:eastAsia="MS Mincho" w:hAnsi="Times New Roman" w:cs="Times New Roman"/>
                <w:sz w:val="20"/>
                <w:szCs w:val="20"/>
              </w:rPr>
              <w:t xml:space="preserve"> the UE shall assume that the initial CRB index of the CSI-RS resource is </w:t>
            </w:r>
            <m:oMath>
              <m:sSub>
                <m:sSubPr>
                  <m:ctrlPr>
                    <w:rPr>
                      <w:rFonts w:ascii="Cambria Math" w:eastAsia="MS Mincho" w:hAnsi="Cambria Math" w:cs="Times New Roman"/>
                      <w:i/>
                      <w:sz w:val="20"/>
                      <w:szCs w:val="20"/>
                      <w:lang w:val="fi-FI"/>
                    </w:rPr>
                  </m:ctrlPr>
                </m:sSub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initial</m:t>
                  </m:r>
                  <m:r>
                    <w:rPr>
                      <w:rFonts w:ascii="Cambria Math" w:eastAsia="MS Mincho" w:hAnsi="Cambria Math" w:cs="Times New Roman"/>
                      <w:sz w:val="20"/>
                      <w:szCs w:val="20"/>
                    </w:rPr>
                    <m:t xml:space="preserve"> </m:t>
                  </m:r>
                  <m:r>
                    <w:rPr>
                      <w:rFonts w:ascii="Cambria Math" w:eastAsia="MS Mincho" w:hAnsi="Cambria Math" w:cs="Times New Roman"/>
                      <w:sz w:val="20"/>
                      <w:szCs w:val="20"/>
                      <w:lang w:val="fi-FI"/>
                    </w:rPr>
                    <m:t>RB</m:t>
                  </m:r>
                </m:sub>
              </m:sSub>
              <m:r>
                <w:rPr>
                  <w:rFonts w:ascii="Cambria Math" w:eastAsia="MS Mincho" w:hAnsi="Cambria Math" w:cs="Times New Roman"/>
                  <w:sz w:val="20"/>
                  <w:szCs w:val="20"/>
                </w:rPr>
                <m:t>=</m:t>
              </m:r>
              <m:sSubSup>
                <m:sSubSupPr>
                  <m:ctrlPr>
                    <w:rPr>
                      <w:rFonts w:ascii="Cambria Math" w:eastAsia="MS Mincho" w:hAnsi="Cambria Math" w:cs="Times New Roman"/>
                      <w:i/>
                      <w:sz w:val="20"/>
                      <w:szCs w:val="20"/>
                      <w:lang w:val="fi-FI"/>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BWP</m:t>
                  </m:r>
                </m:sub>
                <m:sup>
                  <m:r>
                    <w:rPr>
                      <w:rFonts w:ascii="Cambria Math" w:eastAsia="MS Mincho" w:hAnsi="Cambria Math" w:cs="Times New Roman"/>
                      <w:sz w:val="20"/>
                      <w:szCs w:val="20"/>
                      <w:lang w:val="fi-FI"/>
                    </w:rPr>
                    <m:t>start</m:t>
                  </m:r>
                </m:sup>
              </m:sSubSup>
            </m:oMath>
            <w:r w:rsidRPr="00901DA7">
              <w:rPr>
                <w:rFonts w:ascii="Times New Roman" w:eastAsia="MS Mincho" w:hAnsi="Times New Roman" w:cs="Times New Roman"/>
                <w:sz w:val="20"/>
                <w:szCs w:val="20"/>
              </w:rPr>
              <w:t xml:space="preserve">, otherwise </w:t>
            </w:r>
            <m:oMath>
              <m:sSub>
                <m:sSubPr>
                  <m:ctrlPr>
                    <w:rPr>
                      <w:rFonts w:ascii="Cambria Math" w:eastAsia="MS Mincho" w:hAnsi="Cambria Math" w:cs="Times New Roman"/>
                      <w:i/>
                      <w:sz w:val="20"/>
                      <w:szCs w:val="20"/>
                      <w:lang w:val="fi-FI"/>
                    </w:rPr>
                  </m:ctrlPr>
                </m:sSub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initial</m:t>
                  </m:r>
                  <m:r>
                    <w:rPr>
                      <w:rFonts w:ascii="Cambria Math" w:eastAsia="MS Mincho" w:hAnsi="Cambria Math" w:cs="Times New Roman"/>
                      <w:sz w:val="20"/>
                      <w:szCs w:val="20"/>
                    </w:rPr>
                    <m:t xml:space="preserve"> </m:t>
                  </m:r>
                  <m:r>
                    <w:rPr>
                      <w:rFonts w:ascii="Cambria Math" w:eastAsia="MS Mincho" w:hAnsi="Cambria Math" w:cs="Times New Roman"/>
                      <w:sz w:val="20"/>
                      <w:szCs w:val="20"/>
                      <w:lang w:val="fi-FI"/>
                    </w:rPr>
                    <m:t>RB</m:t>
                  </m:r>
                </m:sub>
              </m:sSub>
              <m:r>
                <w:rPr>
                  <w:rFonts w:ascii="Cambria Math" w:eastAsia="MS Mincho" w:hAnsi="Cambria Math" w:cs="Times New Roman"/>
                  <w:sz w:val="20"/>
                  <w:szCs w:val="20"/>
                </w:rPr>
                <m:t>=</m:t>
              </m:r>
              <m:r>
                <w:rPr>
                  <w:rFonts w:ascii="Cambria Math" w:eastAsia="MS Mincho" w:hAnsi="Cambria Math" w:cs="Times New Roman"/>
                  <w:sz w:val="20"/>
                  <w:szCs w:val="20"/>
                  <w:lang w:val="fi-FI"/>
                </w:rPr>
                <m:t>startingRB</m:t>
              </m:r>
            </m:oMath>
            <w:r w:rsidRPr="00901DA7">
              <w:rPr>
                <w:rFonts w:ascii="Times New Roman" w:eastAsia="MS Mincho" w:hAnsi="Times New Roman" w:cs="Times New Roman"/>
                <w:sz w:val="20"/>
                <w:szCs w:val="20"/>
              </w:rPr>
              <w:t xml:space="preserve">. If </w:t>
            </w:r>
            <m:oMath>
              <m:r>
                <w:rPr>
                  <w:rFonts w:ascii="Cambria Math" w:eastAsia="MS Mincho" w:hAnsi="Cambria Math" w:cs="Times New Roman"/>
                  <w:sz w:val="20"/>
                  <w:szCs w:val="20"/>
                  <w:lang w:val="fi-FI"/>
                </w:rPr>
                <m:t>nrofRBs</m:t>
              </m:r>
              <m:r>
                <w:rPr>
                  <w:rFonts w:ascii="Cambria Math" w:eastAsia="MS Mincho" w:hAnsi="Cambria Math" w:cs="Times New Roman"/>
                  <w:sz w:val="20"/>
                  <w:szCs w:val="20"/>
                </w:rPr>
                <m:t>&gt;</m:t>
              </m:r>
              <m:sSubSup>
                <m:sSubSupPr>
                  <m:ctrlPr>
                    <w:rPr>
                      <w:rFonts w:ascii="Cambria Math" w:eastAsia="MS Mincho" w:hAnsi="Cambria Math" w:cs="Times New Roman"/>
                      <w:i/>
                      <w:sz w:val="20"/>
                      <w:szCs w:val="20"/>
                      <w:lang w:val="fi-FI"/>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BWP</m:t>
                  </m:r>
                </m:sub>
                <m:sup>
                  <m:r>
                    <w:rPr>
                      <w:rFonts w:ascii="Cambria Math" w:eastAsia="MS Mincho" w:hAnsi="Cambria Math" w:cs="Times New Roman"/>
                      <w:sz w:val="20"/>
                      <w:szCs w:val="20"/>
                      <w:lang w:val="fi-FI"/>
                    </w:rPr>
                    <m:t>size</m:t>
                  </m:r>
                </m:sup>
              </m:sSubSup>
              <m:r>
                <w:rPr>
                  <w:rFonts w:ascii="Cambria Math" w:eastAsia="MS Mincho" w:hAnsi="Cambria Math" w:cs="Times New Roman"/>
                  <w:sz w:val="20"/>
                  <w:szCs w:val="20"/>
                </w:rPr>
                <m:t>+</m:t>
              </m:r>
              <m:sSubSup>
                <m:sSubSupPr>
                  <m:ctrlPr>
                    <w:rPr>
                      <w:rFonts w:ascii="Cambria Math" w:eastAsia="MS Mincho" w:hAnsi="Cambria Math" w:cs="Times New Roman"/>
                      <w:i/>
                      <w:sz w:val="20"/>
                      <w:szCs w:val="20"/>
                      <w:lang w:val="fi-FI"/>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BWP</m:t>
                  </m:r>
                </m:sub>
                <m:sup>
                  <m:r>
                    <w:rPr>
                      <w:rFonts w:ascii="Cambria Math" w:eastAsia="MS Mincho" w:hAnsi="Cambria Math" w:cs="Times New Roman"/>
                      <w:sz w:val="20"/>
                      <w:szCs w:val="20"/>
                      <w:lang w:val="fi-FI"/>
                    </w:rPr>
                    <m:t>start</m:t>
                  </m:r>
                </m:sup>
              </m:sSubSup>
              <m:r>
                <w:rPr>
                  <w:rFonts w:ascii="Cambria Math" w:eastAsia="MS Mincho" w:hAnsi="Cambria Math" w:cs="Times New Roman"/>
                  <w:sz w:val="20"/>
                  <w:szCs w:val="20"/>
                </w:rPr>
                <m:t>-</m:t>
              </m:r>
              <m:sSub>
                <m:sSubPr>
                  <m:ctrlPr>
                    <w:rPr>
                      <w:rFonts w:ascii="Cambria Math" w:eastAsia="MS Mincho" w:hAnsi="Cambria Math" w:cs="Times New Roman"/>
                      <w:i/>
                      <w:sz w:val="20"/>
                      <w:szCs w:val="20"/>
                      <w:lang w:val="fi-FI"/>
                    </w:rPr>
                  </m:ctrlPr>
                </m:sSub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initial</m:t>
                  </m:r>
                  <m:r>
                    <w:rPr>
                      <w:rFonts w:ascii="Cambria Math" w:eastAsia="MS Mincho" w:hAnsi="Cambria Math" w:cs="Times New Roman"/>
                      <w:sz w:val="20"/>
                      <w:szCs w:val="20"/>
                    </w:rPr>
                    <m:t xml:space="preserve"> </m:t>
                  </m:r>
                  <m:r>
                    <w:rPr>
                      <w:rFonts w:ascii="Cambria Math" w:eastAsia="MS Mincho" w:hAnsi="Cambria Math" w:cs="Times New Roman"/>
                      <w:sz w:val="20"/>
                      <w:szCs w:val="20"/>
                      <w:lang w:val="fi-FI"/>
                    </w:rPr>
                    <m:t>RB</m:t>
                  </m:r>
                </m:sub>
              </m:sSub>
            </m:oMath>
            <w:r w:rsidRPr="00901DA7">
              <w:rPr>
                <w:rFonts w:ascii="Times New Roman" w:eastAsia="MS Mincho" w:hAnsi="Times New Roman" w:cs="Times New Roman"/>
                <w:sz w:val="20"/>
                <w:szCs w:val="20"/>
              </w:rPr>
              <w:t xml:space="preserve">, the UE shall assume that the bandwidth of the CSI-RS resource is </w:t>
            </w:r>
            <m:oMath>
              <m:sSubSup>
                <m:sSubSupPr>
                  <m:ctrlPr>
                    <w:rPr>
                      <w:rFonts w:ascii="Cambria Math" w:eastAsia="MS Mincho" w:hAnsi="Cambria Math" w:cs="Times New Roman"/>
                      <w:i/>
                      <w:sz w:val="20"/>
                      <w:szCs w:val="20"/>
                      <w:lang w:val="fi-FI"/>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CSI</m:t>
                  </m:r>
                  <m:r>
                    <w:rPr>
                      <w:rFonts w:ascii="Cambria Math" w:eastAsia="MS Mincho" w:hAnsi="Cambria Math" w:cs="Times New Roman"/>
                      <w:sz w:val="20"/>
                      <w:szCs w:val="20"/>
                    </w:rPr>
                    <m:t>-</m:t>
                  </m:r>
                  <m:r>
                    <w:rPr>
                      <w:rFonts w:ascii="Cambria Math" w:eastAsia="MS Mincho" w:hAnsi="Cambria Math" w:cs="Times New Roman"/>
                      <w:sz w:val="20"/>
                      <w:szCs w:val="20"/>
                      <w:lang w:val="fi-FI"/>
                    </w:rPr>
                    <m:t>RS</m:t>
                  </m:r>
                </m:sub>
                <m:sup>
                  <m:r>
                    <w:rPr>
                      <w:rFonts w:ascii="Cambria Math" w:eastAsia="MS Mincho" w:hAnsi="Cambria Math" w:cs="Times New Roman"/>
                      <w:sz w:val="20"/>
                      <w:szCs w:val="20"/>
                      <w:lang w:val="fi-FI"/>
                    </w:rPr>
                    <m:t>BW</m:t>
                  </m:r>
                </m:sup>
              </m:sSubSup>
              <m:r>
                <w:rPr>
                  <w:rFonts w:ascii="Cambria Math" w:eastAsia="MS Mincho" w:hAnsi="Cambria Math" w:cs="Times New Roman"/>
                  <w:sz w:val="20"/>
                  <w:szCs w:val="20"/>
                </w:rPr>
                <m:t>=</m:t>
              </m:r>
              <m:sSubSup>
                <m:sSubSupPr>
                  <m:ctrlPr>
                    <w:rPr>
                      <w:rFonts w:ascii="Cambria Math" w:eastAsia="MS Mincho" w:hAnsi="Cambria Math" w:cs="Times New Roman"/>
                      <w:i/>
                      <w:sz w:val="20"/>
                      <w:szCs w:val="20"/>
                      <w:lang w:val="fi-FI"/>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BWP</m:t>
                  </m:r>
                </m:sub>
                <m:sup>
                  <m:r>
                    <w:rPr>
                      <w:rFonts w:ascii="Cambria Math" w:eastAsia="MS Mincho" w:hAnsi="Cambria Math" w:cs="Times New Roman"/>
                      <w:sz w:val="20"/>
                      <w:szCs w:val="20"/>
                      <w:lang w:val="fi-FI"/>
                    </w:rPr>
                    <m:t>size</m:t>
                  </m:r>
                </m:sup>
              </m:sSubSup>
              <m:r>
                <w:rPr>
                  <w:rFonts w:ascii="Cambria Math" w:eastAsia="MS Mincho" w:hAnsi="Cambria Math" w:cs="Times New Roman"/>
                  <w:sz w:val="20"/>
                  <w:szCs w:val="20"/>
                </w:rPr>
                <m:t>+</m:t>
              </m:r>
              <m:sSubSup>
                <m:sSubSupPr>
                  <m:ctrlPr>
                    <w:rPr>
                      <w:rFonts w:ascii="Cambria Math" w:eastAsia="MS Mincho" w:hAnsi="Cambria Math" w:cs="Times New Roman"/>
                      <w:i/>
                      <w:sz w:val="20"/>
                      <w:szCs w:val="20"/>
                      <w:lang w:val="fi-FI"/>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BWP</m:t>
                  </m:r>
                </m:sub>
                <m:sup>
                  <m:r>
                    <w:rPr>
                      <w:rFonts w:ascii="Cambria Math" w:eastAsia="MS Mincho" w:hAnsi="Cambria Math" w:cs="Times New Roman"/>
                      <w:sz w:val="20"/>
                      <w:szCs w:val="20"/>
                      <w:lang w:val="fi-FI"/>
                    </w:rPr>
                    <m:t>start</m:t>
                  </m:r>
                </m:sup>
              </m:sSubSup>
              <m:r>
                <w:rPr>
                  <w:rFonts w:ascii="Cambria Math" w:eastAsia="MS Mincho" w:hAnsi="Cambria Math" w:cs="Times New Roman"/>
                  <w:sz w:val="20"/>
                  <w:szCs w:val="20"/>
                </w:rPr>
                <m:t>-</m:t>
              </m:r>
              <m:sSub>
                <m:sSubPr>
                  <m:ctrlPr>
                    <w:rPr>
                      <w:rFonts w:ascii="Cambria Math" w:eastAsia="MS Mincho" w:hAnsi="Cambria Math" w:cs="Times New Roman"/>
                      <w:i/>
                      <w:sz w:val="20"/>
                      <w:szCs w:val="20"/>
                      <w:lang w:val="fi-FI"/>
                    </w:rPr>
                  </m:ctrlPr>
                </m:sSub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initial</m:t>
                  </m:r>
                  <m:r>
                    <w:rPr>
                      <w:rFonts w:ascii="Cambria Math" w:eastAsia="MS Mincho" w:hAnsi="Cambria Math" w:cs="Times New Roman"/>
                      <w:sz w:val="20"/>
                      <w:szCs w:val="20"/>
                    </w:rPr>
                    <m:t xml:space="preserve"> </m:t>
                  </m:r>
                  <m:r>
                    <w:rPr>
                      <w:rFonts w:ascii="Cambria Math" w:eastAsia="MS Mincho" w:hAnsi="Cambria Math" w:cs="Times New Roman"/>
                      <w:sz w:val="20"/>
                      <w:szCs w:val="20"/>
                      <w:lang w:val="fi-FI"/>
                    </w:rPr>
                    <m:t>RB</m:t>
                  </m:r>
                </m:sub>
              </m:sSub>
            </m:oMath>
            <w:r w:rsidRPr="00901DA7">
              <w:rPr>
                <w:rFonts w:ascii="Times New Roman" w:eastAsia="MS Mincho" w:hAnsi="Times New Roman" w:cs="Times New Roman"/>
                <w:sz w:val="20"/>
                <w:szCs w:val="20"/>
              </w:rPr>
              <w:t xml:space="preserve">, otherwise </w:t>
            </w:r>
            <m:oMath>
              <m:sSubSup>
                <m:sSubSupPr>
                  <m:ctrlPr>
                    <w:rPr>
                      <w:rFonts w:ascii="Cambria Math" w:eastAsia="MS Mincho" w:hAnsi="Cambria Math" w:cs="Times New Roman"/>
                      <w:i/>
                      <w:sz w:val="20"/>
                      <w:szCs w:val="20"/>
                      <w:lang w:val="fi-FI"/>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CSI</m:t>
                  </m:r>
                  <m:r>
                    <w:rPr>
                      <w:rFonts w:ascii="Cambria Math" w:eastAsia="MS Mincho" w:hAnsi="Cambria Math" w:cs="Times New Roman"/>
                      <w:sz w:val="20"/>
                      <w:szCs w:val="20"/>
                    </w:rPr>
                    <m:t>-</m:t>
                  </m:r>
                  <m:r>
                    <w:rPr>
                      <w:rFonts w:ascii="Cambria Math" w:eastAsia="MS Mincho" w:hAnsi="Cambria Math" w:cs="Times New Roman"/>
                      <w:sz w:val="20"/>
                      <w:szCs w:val="20"/>
                      <w:lang w:val="fi-FI"/>
                    </w:rPr>
                    <m:t>RS</m:t>
                  </m:r>
                </m:sub>
                <m:sup>
                  <m:r>
                    <w:rPr>
                      <w:rFonts w:ascii="Cambria Math" w:eastAsia="MS Mincho" w:hAnsi="Cambria Math" w:cs="Times New Roman"/>
                      <w:sz w:val="20"/>
                      <w:szCs w:val="20"/>
                      <w:lang w:val="fi-FI"/>
                    </w:rPr>
                    <m:t>BW</m:t>
                  </m:r>
                </m:sup>
              </m:sSubSup>
              <m:r>
                <w:rPr>
                  <w:rFonts w:ascii="Cambria Math" w:eastAsia="MS Mincho" w:hAnsi="Cambria Math" w:cs="Times New Roman"/>
                  <w:sz w:val="20"/>
                  <w:szCs w:val="20"/>
                </w:rPr>
                <m:t>=</m:t>
              </m:r>
              <m:r>
                <w:rPr>
                  <w:rFonts w:ascii="Cambria Math" w:eastAsia="MS Mincho" w:hAnsi="Cambria Math" w:cs="Times New Roman"/>
                  <w:sz w:val="20"/>
                  <w:szCs w:val="20"/>
                  <w:lang w:val="fi-FI"/>
                </w:rPr>
                <m:t>nrofRBs</m:t>
              </m:r>
            </m:oMath>
            <w:r w:rsidRPr="00901DA7">
              <w:rPr>
                <w:rFonts w:ascii="Times New Roman" w:eastAsia="MS Mincho" w:hAnsi="Times New Roman" w:cs="Times New Roman"/>
                <w:sz w:val="20"/>
                <w:szCs w:val="20"/>
              </w:rPr>
              <w:t xml:space="preserve">. In all cases, the UE shall expect that </w:t>
            </w:r>
            <m:oMath>
              <m:sSubSup>
                <m:sSubSupPr>
                  <m:ctrlPr>
                    <w:rPr>
                      <w:rFonts w:ascii="Cambria Math" w:eastAsia="MS Mincho" w:hAnsi="Cambria Math" w:cs="Times New Roman"/>
                      <w:i/>
                      <w:sz w:val="20"/>
                      <w:szCs w:val="20"/>
                      <w:lang w:val="fi-FI"/>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CSI</m:t>
                  </m:r>
                  <m:r>
                    <w:rPr>
                      <w:rFonts w:ascii="Cambria Math" w:eastAsia="MS Mincho" w:hAnsi="Cambria Math" w:cs="Times New Roman"/>
                      <w:sz w:val="20"/>
                      <w:szCs w:val="20"/>
                    </w:rPr>
                    <m:t>-</m:t>
                  </m:r>
                  <m:r>
                    <w:rPr>
                      <w:rFonts w:ascii="Cambria Math" w:eastAsia="MS Mincho" w:hAnsi="Cambria Math" w:cs="Times New Roman"/>
                      <w:sz w:val="20"/>
                      <w:szCs w:val="20"/>
                      <w:lang w:val="fi-FI"/>
                    </w:rPr>
                    <m:t>RS</m:t>
                  </m:r>
                </m:sub>
                <m:sup>
                  <m:r>
                    <w:rPr>
                      <w:rFonts w:ascii="Cambria Math" w:eastAsia="MS Mincho" w:hAnsi="Cambria Math" w:cs="Times New Roman"/>
                      <w:sz w:val="20"/>
                      <w:szCs w:val="20"/>
                      <w:lang w:val="fi-FI"/>
                    </w:rPr>
                    <m:t>BW</m:t>
                  </m:r>
                </m:sup>
              </m:sSubSup>
              <m:r>
                <w:rPr>
                  <w:rFonts w:ascii="Cambria Math" w:eastAsia="MS Mincho" w:hAnsi="Cambria Math" w:cs="Times New Roman"/>
                  <w:sz w:val="20"/>
                  <w:szCs w:val="20"/>
                </w:rPr>
                <m:t>≥</m:t>
              </m:r>
              <m:r>
                <m:rPr>
                  <m:sty m:val="p"/>
                </m:rPr>
                <w:rPr>
                  <w:rFonts w:ascii="Cambria Math" w:eastAsia="MS Mincho" w:hAnsi="Cambria Math" w:cs="Times New Roman"/>
                  <w:sz w:val="20"/>
                  <w:szCs w:val="20"/>
                </w:rPr>
                <m:t>min⁡</m:t>
              </m:r>
              <m:r>
                <w:rPr>
                  <w:rFonts w:ascii="Cambria Math" w:eastAsia="MS Mincho" w:hAnsi="Cambria Math" w:cs="Times New Roman"/>
                  <w:sz w:val="20"/>
                  <w:szCs w:val="20"/>
                </w:rPr>
                <m:t xml:space="preserve">(24, </m:t>
              </m:r>
              <m:sSubSup>
                <m:sSubSupPr>
                  <m:ctrlPr>
                    <w:rPr>
                      <w:rFonts w:ascii="Cambria Math" w:eastAsia="MS Mincho" w:hAnsi="Cambria Math" w:cs="Times New Roman"/>
                      <w:i/>
                      <w:sz w:val="20"/>
                      <w:szCs w:val="20"/>
                    </w:rPr>
                  </m:ctrlPr>
                </m:sSubSupPr>
                <m:e>
                  <m:r>
                    <w:rPr>
                      <w:rFonts w:ascii="Cambria Math" w:eastAsia="MS Mincho" w:hAnsi="Cambria Math" w:cs="Times New Roman"/>
                      <w:sz w:val="20"/>
                      <w:szCs w:val="20"/>
                    </w:rPr>
                    <m:t>N</m:t>
                  </m:r>
                </m:e>
                <m:sub>
                  <m:r>
                    <w:rPr>
                      <w:rFonts w:ascii="Cambria Math" w:eastAsia="MS Mincho" w:hAnsi="Cambria Math" w:cs="Times New Roman"/>
                      <w:sz w:val="20"/>
                      <w:szCs w:val="20"/>
                    </w:rPr>
                    <m:t>BWP</m:t>
                  </m:r>
                </m:sub>
                <m:sup>
                  <m:r>
                    <w:rPr>
                      <w:rFonts w:ascii="Cambria Math" w:eastAsia="MS Mincho" w:hAnsi="Cambria Math" w:cs="Times New Roman"/>
                      <w:sz w:val="20"/>
                      <w:szCs w:val="20"/>
                    </w:rPr>
                    <m:t>size</m:t>
                  </m:r>
                </m:sup>
              </m:sSubSup>
              <m:r>
                <w:rPr>
                  <w:rFonts w:ascii="Cambria Math" w:eastAsia="MS Mincho" w:hAnsi="Cambria Math" w:cs="Times New Roman"/>
                  <w:sz w:val="20"/>
                  <w:szCs w:val="20"/>
                </w:rPr>
                <m:t>)</m:t>
              </m:r>
            </m:oMath>
            <w:r w:rsidRPr="00901DA7">
              <w:rPr>
                <w:rFonts w:ascii="Times New Roman" w:eastAsia="MS Mincho" w:hAnsi="Times New Roman" w:cs="Times New Roman"/>
                <w:sz w:val="20"/>
                <w:szCs w:val="20"/>
              </w:rPr>
              <w:t>.</w:t>
            </w:r>
          </w:p>
          <w:p w14:paraId="6AFCA3FA" w14:textId="77777777" w:rsidR="00AF04C3" w:rsidRDefault="00AF04C3" w:rsidP="00981F36">
            <w:pPr>
              <w:jc w:val="both"/>
            </w:pPr>
          </w:p>
        </w:tc>
      </w:tr>
    </w:tbl>
    <w:p w14:paraId="51F087EB" w14:textId="459DB40F" w:rsidR="00E80BDB" w:rsidRDefault="00E80BDB" w:rsidP="00732ADB">
      <w:pPr>
        <w:jc w:val="both"/>
      </w:pPr>
    </w:p>
    <w:p w14:paraId="0C3A15A4" w14:textId="58C5B531" w:rsidR="00E9770C" w:rsidRDefault="006525B2" w:rsidP="00732ADB">
      <w:pPr>
        <w:jc w:val="both"/>
      </w:pPr>
      <w:r>
        <w:t xml:space="preserve">It is good to note that Section 5.2.2.3.1 considers frequency allocation given </w:t>
      </w:r>
      <w:proofErr w:type="spellStart"/>
      <w:r w:rsidRPr="0092227F">
        <w:rPr>
          <w:i/>
          <w:iCs/>
        </w:rPr>
        <w:t>freqBand</w:t>
      </w:r>
      <w:proofErr w:type="spellEnd"/>
      <w:r w:rsidRPr="006525B2">
        <w:t xml:space="preserve"> within the </w:t>
      </w:r>
      <w:r w:rsidRPr="0092227F">
        <w:rPr>
          <w:i/>
          <w:iCs/>
        </w:rPr>
        <w:t>CSI-RS-</w:t>
      </w:r>
      <w:proofErr w:type="spellStart"/>
      <w:r w:rsidRPr="0092227F">
        <w:rPr>
          <w:i/>
          <w:iCs/>
        </w:rPr>
        <w:t>ResourceMapping</w:t>
      </w:r>
      <w:proofErr w:type="spellEnd"/>
      <w:r w:rsidRPr="006525B2">
        <w:t xml:space="preserve"> IE</w:t>
      </w:r>
      <w:r>
        <w:t xml:space="preserve">, while Section 5.1.6.1.1 for </w:t>
      </w:r>
      <w:r w:rsidRPr="006525B2">
        <w:t xml:space="preserve">RRC_IDLE or RRC_INACTIVE </w:t>
      </w:r>
      <w:r>
        <w:t>UE discusses about</w:t>
      </w:r>
      <w:r w:rsidR="00E9770C">
        <w:t xml:space="preserve"> </w:t>
      </w:r>
      <w:proofErr w:type="spellStart"/>
      <w:r w:rsidR="00E9770C" w:rsidRPr="0092227F">
        <w:rPr>
          <w:i/>
          <w:iCs/>
        </w:rPr>
        <w:t>nrofRBs</w:t>
      </w:r>
      <w:proofErr w:type="spellEnd"/>
      <w:r w:rsidR="00E9770C" w:rsidRPr="00E9770C">
        <w:t xml:space="preserve"> and </w:t>
      </w:r>
      <w:proofErr w:type="spellStart"/>
      <w:r w:rsidR="00E9770C" w:rsidRPr="0092227F">
        <w:rPr>
          <w:i/>
          <w:iCs/>
        </w:rPr>
        <w:t>startingRB</w:t>
      </w:r>
      <w:proofErr w:type="spellEnd"/>
      <w:r>
        <w:t xml:space="preserve"> </w:t>
      </w:r>
      <w:r w:rsidRPr="006525B2">
        <w:t xml:space="preserve">within the </w:t>
      </w:r>
      <w:r w:rsidRPr="0092227F">
        <w:rPr>
          <w:i/>
          <w:iCs/>
        </w:rPr>
        <w:t>TRS-</w:t>
      </w:r>
      <w:proofErr w:type="spellStart"/>
      <w:r w:rsidRPr="0092227F">
        <w:rPr>
          <w:i/>
          <w:iCs/>
        </w:rPr>
        <w:t>ResourceSet</w:t>
      </w:r>
      <w:proofErr w:type="spellEnd"/>
      <w:r>
        <w:t xml:space="preserve"> IE, thus there should not be confusion, but </w:t>
      </w:r>
      <w:proofErr w:type="gramStart"/>
      <w:r>
        <w:t>in order to</w:t>
      </w:r>
      <w:proofErr w:type="gramEnd"/>
      <w:r>
        <w:t xml:space="preserve"> ensure proper understanding </w:t>
      </w:r>
      <w:r w:rsidR="00AF04C3">
        <w:t xml:space="preserve">this could also be </w:t>
      </w:r>
      <w:proofErr w:type="spellStart"/>
      <w:r w:rsidR="00AF04C3">
        <w:t>claried</w:t>
      </w:r>
      <w:proofErr w:type="spellEnd"/>
      <w:r w:rsidR="00AF04C3">
        <w:t xml:space="preserve"> as a part of the TP. Hence </w:t>
      </w:r>
      <w:r>
        <w:t>following TP</w:t>
      </w:r>
      <w:r w:rsidR="00AF04C3">
        <w:t xml:space="preserve"> is proposed to</w:t>
      </w:r>
      <w:r>
        <w:t xml:space="preserve"> be considered</w:t>
      </w:r>
      <w:r w:rsidR="00E9770C">
        <w:t>:</w:t>
      </w:r>
    </w:p>
    <w:p w14:paraId="090B1B49" w14:textId="1AA9CC3D" w:rsidR="008A1863" w:rsidRPr="0092227F" w:rsidRDefault="0050426F" w:rsidP="0050426F">
      <w:pPr>
        <w:jc w:val="both"/>
        <w:rPr>
          <w:b/>
          <w:bCs/>
        </w:rPr>
      </w:pPr>
      <w:r w:rsidRPr="00032034">
        <w:rPr>
          <w:b/>
          <w:bCs/>
        </w:rPr>
        <w:t xml:space="preserve">Proposal: </w:t>
      </w:r>
      <w:r>
        <w:rPr>
          <w:b/>
          <w:bCs/>
        </w:rPr>
        <w:t>Adopt following TP</w:t>
      </w:r>
      <w:r w:rsidR="008A1863">
        <w:rPr>
          <w:b/>
          <w:bCs/>
        </w:rPr>
        <w:t xml:space="preserve"> </w:t>
      </w:r>
      <w:r>
        <w:rPr>
          <w:b/>
          <w:bCs/>
        </w:rPr>
        <w:t>to 38.214 Section 5.1.6.1.1</w:t>
      </w:r>
      <w:r w:rsidR="008A1863">
        <w:rPr>
          <w:b/>
          <w:bCs/>
        </w:rPr>
        <w:t>:</w:t>
      </w:r>
    </w:p>
    <w:tbl>
      <w:tblPr>
        <w:tblStyle w:val="TableGrid"/>
        <w:tblW w:w="0" w:type="auto"/>
        <w:tblLook w:val="04A0" w:firstRow="1" w:lastRow="0" w:firstColumn="1" w:lastColumn="0" w:noHBand="0" w:noVBand="1"/>
      </w:tblPr>
      <w:tblGrid>
        <w:gridCol w:w="9629"/>
      </w:tblGrid>
      <w:tr w:rsidR="0050426F" w14:paraId="04E0C33A" w14:textId="77777777" w:rsidTr="00981F36">
        <w:tc>
          <w:tcPr>
            <w:tcW w:w="9629" w:type="dxa"/>
          </w:tcPr>
          <w:p w14:paraId="6A1B4471" w14:textId="77777777" w:rsidR="0050426F" w:rsidRPr="00901DA7" w:rsidRDefault="0050426F" w:rsidP="00981F36">
            <w:pPr>
              <w:keepNext/>
              <w:keepLines/>
              <w:spacing w:before="120" w:after="180" w:line="240" w:lineRule="auto"/>
              <w:ind w:left="1701" w:hanging="1701"/>
              <w:outlineLvl w:val="4"/>
              <w:rPr>
                <w:rFonts w:ascii="Arial" w:eastAsia="SimSun" w:hAnsi="Arial" w:cs="Times New Roman"/>
                <w:color w:val="000000"/>
                <w:szCs w:val="20"/>
                <w:lang w:val="x-none"/>
              </w:rPr>
            </w:pPr>
            <w:r w:rsidRPr="00901DA7">
              <w:rPr>
                <w:rFonts w:ascii="Arial" w:eastAsia="SimSun" w:hAnsi="Arial" w:cs="Times New Roman"/>
                <w:color w:val="000000"/>
                <w:szCs w:val="20"/>
                <w:lang w:val="x-none"/>
              </w:rPr>
              <w:lastRenderedPageBreak/>
              <w:t>5.1.6.1.1</w:t>
            </w:r>
            <w:r w:rsidRPr="00901DA7">
              <w:rPr>
                <w:rFonts w:ascii="Arial" w:eastAsia="SimSun" w:hAnsi="Arial" w:cs="Times New Roman"/>
                <w:color w:val="000000"/>
                <w:szCs w:val="20"/>
                <w:lang w:val="x-none"/>
              </w:rPr>
              <w:tab/>
              <w:t xml:space="preserve">CSI-RS for </w:t>
            </w:r>
            <w:proofErr w:type="spellStart"/>
            <w:r w:rsidRPr="00901DA7">
              <w:rPr>
                <w:rFonts w:ascii="Arial" w:eastAsia="SimSun" w:hAnsi="Arial" w:cs="Times New Roman"/>
                <w:color w:val="000000"/>
                <w:szCs w:val="20"/>
                <w:lang w:val="x-none"/>
              </w:rPr>
              <w:t>tracking</w:t>
            </w:r>
            <w:proofErr w:type="spellEnd"/>
          </w:p>
          <w:p w14:paraId="331D9731" w14:textId="77777777" w:rsidR="0050426F" w:rsidRDefault="0050426F" w:rsidP="00981F36">
            <w:pPr>
              <w:jc w:val="both"/>
            </w:pPr>
            <w:r>
              <w:t>[text omitted]</w:t>
            </w:r>
          </w:p>
          <w:p w14:paraId="113DFB1C" w14:textId="0C5F897E" w:rsidR="0050426F" w:rsidRPr="00901DA7" w:rsidRDefault="0050426F" w:rsidP="00981F36">
            <w:pPr>
              <w:spacing w:after="180" w:line="240" w:lineRule="auto"/>
              <w:ind w:left="568" w:hanging="284"/>
              <w:rPr>
                <w:rFonts w:ascii="Times New Roman" w:eastAsia="SimSun" w:hAnsi="Times New Roman" w:cs="Times New Roman"/>
                <w:sz w:val="20"/>
                <w:szCs w:val="20"/>
                <w:lang w:val="x-none"/>
              </w:rPr>
            </w:pPr>
            <w:r w:rsidRPr="00901DA7">
              <w:rPr>
                <w:rFonts w:ascii="Times New Roman" w:eastAsia="SimSun" w:hAnsi="Times New Roman" w:cs="Times New Roman"/>
                <w:sz w:val="20"/>
                <w:szCs w:val="20"/>
                <w:lang w:val="x-none"/>
              </w:rPr>
              <w:t>-</w:t>
            </w:r>
            <w:r w:rsidRPr="00901DA7">
              <w:rPr>
                <w:rFonts w:ascii="Times New Roman" w:eastAsia="SimSun" w:hAnsi="Times New Roman" w:cs="Times New Roman"/>
                <w:sz w:val="20"/>
                <w:szCs w:val="20"/>
                <w:lang w:val="x-none"/>
              </w:rPr>
              <w:tab/>
            </w:r>
            <w:proofErr w:type="spellStart"/>
            <w:r w:rsidRPr="00901DA7">
              <w:rPr>
                <w:rFonts w:ascii="Times New Roman" w:eastAsia="SimSun" w:hAnsi="Times New Roman" w:cs="Times New Roman"/>
                <w:sz w:val="20"/>
                <w:szCs w:val="20"/>
                <w:lang w:val="x-none"/>
              </w:rPr>
              <w:t>the</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sz w:val="20"/>
                <w:szCs w:val="20"/>
                <w:lang w:val="x-none"/>
              </w:rPr>
              <w:t>bandwidth</w:t>
            </w:r>
            <w:proofErr w:type="spellEnd"/>
            <w:r w:rsidRPr="00901DA7">
              <w:rPr>
                <w:rFonts w:ascii="Times New Roman" w:eastAsia="SimSun" w:hAnsi="Times New Roman" w:cs="Times New Roman"/>
                <w:sz w:val="20"/>
                <w:szCs w:val="20"/>
                <w:lang w:val="x-none"/>
              </w:rPr>
              <w:t xml:space="preserve"> and </w:t>
            </w:r>
            <w:proofErr w:type="spellStart"/>
            <w:r w:rsidRPr="00901DA7">
              <w:rPr>
                <w:rFonts w:ascii="Times New Roman" w:eastAsia="SimSun" w:hAnsi="Times New Roman" w:cs="Times New Roman"/>
                <w:sz w:val="20"/>
                <w:szCs w:val="20"/>
                <w:lang w:val="x-none"/>
              </w:rPr>
              <w:t>the</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sz w:val="20"/>
                <w:szCs w:val="20"/>
                <w:lang w:val="x-none"/>
              </w:rPr>
              <w:t>frequency</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sz w:val="20"/>
                <w:szCs w:val="20"/>
                <w:lang w:val="x-none"/>
              </w:rPr>
              <w:t>location</w:t>
            </w:r>
            <w:proofErr w:type="spellEnd"/>
            <w:r w:rsidRPr="00901DA7">
              <w:rPr>
                <w:rFonts w:ascii="Times New Roman" w:eastAsia="SimSun" w:hAnsi="Times New Roman" w:cs="Times New Roman"/>
                <w:sz w:val="20"/>
                <w:szCs w:val="20"/>
                <w:lang w:val="x-none"/>
              </w:rPr>
              <w:t xml:space="preserve"> of </w:t>
            </w:r>
            <w:proofErr w:type="spellStart"/>
            <w:r w:rsidRPr="00901DA7">
              <w:rPr>
                <w:rFonts w:ascii="Times New Roman" w:eastAsia="SimSun" w:hAnsi="Times New Roman" w:cs="Times New Roman"/>
                <w:sz w:val="20"/>
                <w:szCs w:val="20"/>
                <w:lang w:val="x-none"/>
              </w:rPr>
              <w:t>the</w:t>
            </w:r>
            <w:proofErr w:type="spellEnd"/>
            <w:r w:rsidRPr="00901DA7">
              <w:rPr>
                <w:rFonts w:ascii="Times New Roman" w:eastAsia="SimSun" w:hAnsi="Times New Roman" w:cs="Times New Roman"/>
                <w:sz w:val="20"/>
                <w:szCs w:val="20"/>
                <w:lang w:val="x-none"/>
              </w:rPr>
              <w:t xml:space="preserve"> NZP CSI-RS </w:t>
            </w:r>
            <w:proofErr w:type="spellStart"/>
            <w:r w:rsidRPr="00901DA7">
              <w:rPr>
                <w:rFonts w:ascii="Times New Roman" w:eastAsia="SimSun" w:hAnsi="Times New Roman" w:cs="Times New Roman"/>
                <w:sz w:val="20"/>
                <w:szCs w:val="20"/>
                <w:lang w:val="x-none"/>
              </w:rPr>
              <w:t>resource</w:t>
            </w:r>
            <w:proofErr w:type="spellEnd"/>
            <w:r w:rsidRPr="00901DA7">
              <w:rPr>
                <w:rFonts w:ascii="Times New Roman" w:eastAsia="SimSun" w:hAnsi="Times New Roman" w:cs="Times New Roman"/>
                <w:sz w:val="20"/>
                <w:szCs w:val="20"/>
                <w:lang w:val="x-none"/>
              </w:rPr>
              <w:t xml:space="preserve">, is </w:t>
            </w:r>
            <w:proofErr w:type="spellStart"/>
            <w:r w:rsidRPr="00901DA7">
              <w:rPr>
                <w:rFonts w:ascii="Times New Roman" w:eastAsia="SimSun" w:hAnsi="Times New Roman" w:cs="Times New Roman"/>
                <w:sz w:val="20"/>
                <w:szCs w:val="20"/>
                <w:lang w:val="x-none"/>
              </w:rPr>
              <w:t>given</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sz w:val="20"/>
                <w:szCs w:val="20"/>
                <w:lang w:val="x-none"/>
              </w:rPr>
              <w:t>by</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sz w:val="20"/>
                <w:szCs w:val="20"/>
                <w:lang w:val="x-none"/>
              </w:rPr>
              <w:t>the</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sz w:val="20"/>
                <w:szCs w:val="20"/>
                <w:lang w:val="x-none"/>
              </w:rPr>
              <w:t>higher</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sz w:val="20"/>
                <w:szCs w:val="20"/>
                <w:lang w:val="x-none"/>
              </w:rPr>
              <w:t>layer</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sz w:val="20"/>
                <w:szCs w:val="20"/>
                <w:lang w:val="x-none"/>
              </w:rPr>
              <w:t>parameter</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i/>
                <w:iCs/>
                <w:sz w:val="20"/>
                <w:szCs w:val="20"/>
                <w:lang w:val="x-none"/>
              </w:rPr>
              <w:t>nrofRBs</w:t>
            </w:r>
            <w:proofErr w:type="spellEnd"/>
            <w:r w:rsidRPr="00901DA7">
              <w:rPr>
                <w:rFonts w:ascii="Times New Roman" w:eastAsia="SimSun" w:hAnsi="Times New Roman" w:cs="Times New Roman"/>
                <w:sz w:val="20"/>
                <w:szCs w:val="20"/>
                <w:lang w:val="x-none"/>
              </w:rPr>
              <w:t>], [</w:t>
            </w:r>
            <w:proofErr w:type="spellStart"/>
            <w:r w:rsidRPr="00901DA7">
              <w:rPr>
                <w:rFonts w:ascii="Times New Roman" w:eastAsia="SimSun" w:hAnsi="Times New Roman" w:cs="Times New Roman"/>
                <w:i/>
                <w:iCs/>
                <w:sz w:val="20"/>
                <w:szCs w:val="20"/>
                <w:lang w:val="x-none"/>
              </w:rPr>
              <w:t>startingRB</w:t>
            </w:r>
            <w:proofErr w:type="spellEnd"/>
            <w:r w:rsidRPr="00901DA7">
              <w:rPr>
                <w:rFonts w:ascii="Times New Roman" w:eastAsia="SimSun" w:hAnsi="Times New Roman" w:cs="Times New Roman"/>
                <w:sz w:val="20"/>
                <w:szCs w:val="20"/>
                <w:lang w:val="x-none"/>
              </w:rPr>
              <w:t>] and [</w:t>
            </w:r>
            <w:proofErr w:type="spellStart"/>
            <w:r w:rsidRPr="00901DA7">
              <w:rPr>
                <w:rFonts w:ascii="Times New Roman" w:eastAsia="SimSun" w:hAnsi="Times New Roman" w:cs="Times New Roman"/>
                <w:i/>
                <w:iCs/>
                <w:sz w:val="20"/>
                <w:szCs w:val="20"/>
                <w:lang w:val="x-none"/>
              </w:rPr>
              <w:t>frequencyDomainAllocation</w:t>
            </w:r>
            <w:proofErr w:type="spellEnd"/>
            <w:r w:rsidRPr="00901DA7">
              <w:rPr>
                <w:rFonts w:ascii="Times New Roman" w:eastAsia="SimSun" w:hAnsi="Times New Roman" w:cs="Times New Roman"/>
                <w:sz w:val="20"/>
                <w:szCs w:val="20"/>
                <w:lang w:val="x-none"/>
              </w:rPr>
              <w:t>] in a [</w:t>
            </w:r>
            <w:r w:rsidRPr="00901DA7">
              <w:rPr>
                <w:rFonts w:ascii="Times New Roman" w:eastAsia="SimSun" w:hAnsi="Times New Roman" w:cs="Times New Roman"/>
                <w:i/>
                <w:iCs/>
                <w:sz w:val="20"/>
                <w:szCs w:val="20"/>
                <w:lang w:val="x-none"/>
              </w:rPr>
              <w:t>TRS-</w:t>
            </w:r>
            <w:proofErr w:type="spellStart"/>
            <w:r w:rsidRPr="00901DA7">
              <w:rPr>
                <w:rFonts w:ascii="Times New Roman" w:eastAsia="SimSun" w:hAnsi="Times New Roman" w:cs="Times New Roman"/>
                <w:i/>
                <w:iCs/>
                <w:sz w:val="20"/>
                <w:szCs w:val="20"/>
                <w:lang w:val="x-none"/>
              </w:rPr>
              <w:t>ResourceSet</w:t>
            </w:r>
            <w:proofErr w:type="spellEnd"/>
            <w:r w:rsidRPr="00901DA7">
              <w:rPr>
                <w:rFonts w:ascii="Times New Roman" w:eastAsia="SimSun" w:hAnsi="Times New Roman" w:cs="Times New Roman"/>
                <w:sz w:val="20"/>
                <w:szCs w:val="20"/>
                <w:lang w:val="x-none"/>
              </w:rPr>
              <w:t xml:space="preserve">] and </w:t>
            </w:r>
            <w:proofErr w:type="spellStart"/>
            <w:r w:rsidRPr="00901DA7">
              <w:rPr>
                <w:rFonts w:ascii="Times New Roman" w:eastAsia="SimSun" w:hAnsi="Times New Roman" w:cs="Times New Roman"/>
                <w:sz w:val="20"/>
                <w:szCs w:val="20"/>
                <w:lang w:val="x-none"/>
              </w:rPr>
              <w:t>applies</w:t>
            </w:r>
            <w:proofErr w:type="spellEnd"/>
            <w:r w:rsidRPr="00901DA7">
              <w:rPr>
                <w:rFonts w:ascii="Times New Roman" w:eastAsia="SimSun" w:hAnsi="Times New Roman" w:cs="Times New Roman"/>
                <w:sz w:val="20"/>
                <w:szCs w:val="20"/>
                <w:lang w:val="x-none"/>
              </w:rPr>
              <w:t xml:space="preserve"> to </w:t>
            </w:r>
            <w:proofErr w:type="spellStart"/>
            <w:r w:rsidRPr="00901DA7">
              <w:rPr>
                <w:rFonts w:ascii="Times New Roman" w:eastAsia="SimSun" w:hAnsi="Times New Roman" w:cs="Times New Roman"/>
                <w:sz w:val="20"/>
                <w:szCs w:val="20"/>
                <w:lang w:val="x-none"/>
              </w:rPr>
              <w:t>all</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sz w:val="20"/>
                <w:szCs w:val="20"/>
                <w:lang w:val="x-none"/>
              </w:rPr>
              <w:t>resources</w:t>
            </w:r>
            <w:proofErr w:type="spellEnd"/>
            <w:r w:rsidRPr="00901DA7">
              <w:rPr>
                <w:rFonts w:ascii="Times New Roman" w:eastAsia="SimSun" w:hAnsi="Times New Roman" w:cs="Times New Roman"/>
                <w:sz w:val="20"/>
                <w:szCs w:val="20"/>
                <w:lang w:val="x-none"/>
              </w:rPr>
              <w:t xml:space="preserve"> in a [</w:t>
            </w:r>
            <w:r w:rsidRPr="00901DA7">
              <w:rPr>
                <w:rFonts w:ascii="Times New Roman" w:eastAsia="SimSun" w:hAnsi="Times New Roman" w:cs="Times New Roman"/>
                <w:i/>
                <w:iCs/>
                <w:sz w:val="20"/>
                <w:szCs w:val="20"/>
                <w:lang w:val="x-none"/>
              </w:rPr>
              <w:t>TRS-</w:t>
            </w:r>
            <w:proofErr w:type="spellStart"/>
            <w:r w:rsidRPr="00901DA7">
              <w:rPr>
                <w:rFonts w:ascii="Times New Roman" w:eastAsia="SimSun" w:hAnsi="Times New Roman" w:cs="Times New Roman"/>
                <w:i/>
                <w:iCs/>
                <w:sz w:val="20"/>
                <w:szCs w:val="20"/>
                <w:lang w:val="x-none"/>
              </w:rPr>
              <w:t>ResourceSet</w:t>
            </w:r>
            <w:proofErr w:type="spellEnd"/>
            <w:r w:rsidRPr="00901DA7">
              <w:rPr>
                <w:rFonts w:ascii="Times New Roman" w:eastAsia="SimSun" w:hAnsi="Times New Roman" w:cs="Times New Roman"/>
                <w:sz w:val="20"/>
                <w:szCs w:val="20"/>
                <w:lang w:val="x-none"/>
              </w:rPr>
              <w:t xml:space="preserve">]. </w:t>
            </w:r>
            <w:proofErr w:type="spellStart"/>
            <w:r w:rsidRPr="00981F36">
              <w:rPr>
                <w:rFonts w:ascii="Times New Roman" w:eastAsia="SimSun" w:hAnsi="Times New Roman" w:cs="Times New Roman"/>
                <w:strike/>
                <w:color w:val="FF0000"/>
                <w:sz w:val="20"/>
                <w:szCs w:val="20"/>
                <w:lang w:val="x-none"/>
              </w:rPr>
              <w:t>The</w:t>
            </w:r>
            <w:proofErr w:type="spellEnd"/>
            <w:r w:rsidRPr="00981F36">
              <w:rPr>
                <w:rFonts w:ascii="Times New Roman" w:eastAsia="SimSun" w:hAnsi="Times New Roman" w:cs="Times New Roman"/>
                <w:strike/>
                <w:color w:val="FF0000"/>
                <w:sz w:val="20"/>
                <w:szCs w:val="20"/>
                <w:lang w:val="x-none"/>
              </w:rPr>
              <w:t xml:space="preserve"> [</w:t>
            </w:r>
            <w:proofErr w:type="spellStart"/>
            <w:r w:rsidRPr="00981F36">
              <w:rPr>
                <w:rFonts w:ascii="Times New Roman" w:eastAsia="SimSun" w:hAnsi="Times New Roman" w:cs="Times New Roman"/>
                <w:strike/>
                <w:color w:val="FF0000"/>
                <w:sz w:val="20"/>
                <w:szCs w:val="20"/>
                <w:lang w:val="x-none"/>
              </w:rPr>
              <w:t>frequencyDomainAllocation</w:t>
            </w:r>
            <w:proofErr w:type="spellEnd"/>
            <w:r w:rsidRPr="00981F36">
              <w:rPr>
                <w:rFonts w:ascii="Times New Roman" w:eastAsia="SimSun" w:hAnsi="Times New Roman" w:cs="Times New Roman"/>
                <w:strike/>
                <w:color w:val="FF0000"/>
                <w:sz w:val="20"/>
                <w:szCs w:val="20"/>
                <w:lang w:val="x-none"/>
              </w:rPr>
              <w:t xml:space="preserve">] </w:t>
            </w:r>
            <w:proofErr w:type="spellStart"/>
            <w:r w:rsidRPr="00981F36">
              <w:rPr>
                <w:rFonts w:ascii="Times New Roman" w:eastAsia="SimSun" w:hAnsi="Times New Roman" w:cs="Times New Roman"/>
                <w:strike/>
                <w:color w:val="FF0000"/>
                <w:sz w:val="20"/>
                <w:szCs w:val="20"/>
                <w:lang w:val="x-none"/>
              </w:rPr>
              <w:t>configuration</w:t>
            </w:r>
            <w:proofErr w:type="spellEnd"/>
            <w:r w:rsidRPr="00981F36">
              <w:rPr>
                <w:rFonts w:ascii="Times New Roman" w:eastAsia="SimSun" w:hAnsi="Times New Roman" w:cs="Times New Roman"/>
                <w:strike/>
                <w:color w:val="FF0000"/>
                <w:sz w:val="20"/>
                <w:szCs w:val="20"/>
                <w:lang w:val="x-none"/>
              </w:rPr>
              <w:t xml:space="preserve"> is</w:t>
            </w:r>
            <w:r w:rsidRPr="00901DA7">
              <w:rPr>
                <w:rFonts w:ascii="Times New Roman" w:eastAsia="SimSun" w:hAnsi="Times New Roman" w:cs="Times New Roman"/>
                <w:sz w:val="20"/>
                <w:szCs w:val="20"/>
                <w:lang w:val="x-none"/>
              </w:rPr>
              <w:t xml:space="preserve"> </w:t>
            </w:r>
            <w:r w:rsidRPr="0092227F">
              <w:rPr>
                <w:rFonts w:ascii="Times New Roman" w:eastAsia="SimSun" w:hAnsi="Times New Roman" w:cs="Times New Roman"/>
                <w:color w:val="0000FF"/>
                <w:sz w:val="20"/>
                <w:szCs w:val="20"/>
                <w:u w:val="single"/>
                <w:lang w:val="fi-FI"/>
              </w:rPr>
              <w:t>B</w:t>
            </w:r>
            <w:proofErr w:type="spellStart"/>
            <w:r w:rsidRPr="0092227F">
              <w:rPr>
                <w:rFonts w:ascii="Times New Roman" w:eastAsia="SimSun" w:hAnsi="Times New Roman" w:cs="Times New Roman"/>
                <w:color w:val="0000FF"/>
                <w:sz w:val="20"/>
                <w:szCs w:val="20"/>
                <w:u w:val="single"/>
                <w:lang w:val="x-none"/>
              </w:rPr>
              <w:t>andwidth</w:t>
            </w:r>
            <w:proofErr w:type="spellEnd"/>
            <w:r w:rsidR="0066778F" w:rsidRPr="0092227F">
              <w:rPr>
                <w:rFonts w:ascii="Times New Roman" w:eastAsia="SimSun" w:hAnsi="Times New Roman" w:cs="Times New Roman"/>
                <w:color w:val="0000FF"/>
                <w:sz w:val="20"/>
                <w:szCs w:val="20"/>
                <w:u w:val="single"/>
                <w:lang w:val="fi-FI"/>
              </w:rPr>
              <w:t xml:space="preserve">, </w:t>
            </w:r>
            <w:proofErr w:type="spellStart"/>
            <w:r w:rsidR="0066778F" w:rsidRPr="0066778F">
              <w:rPr>
                <w:rFonts w:ascii="Times New Roman" w:eastAsia="SimSun" w:hAnsi="Times New Roman" w:cs="Times New Roman"/>
                <w:i/>
                <w:iCs/>
                <w:color w:val="0000FF"/>
                <w:sz w:val="20"/>
                <w:szCs w:val="20"/>
                <w:u w:val="single"/>
                <w:lang w:val="x-none"/>
              </w:rPr>
              <w:t>nrofRBs</w:t>
            </w:r>
            <w:proofErr w:type="spellEnd"/>
            <w:r w:rsidR="0066778F" w:rsidRPr="0092227F">
              <w:rPr>
                <w:rFonts w:ascii="Times New Roman" w:eastAsia="SimSun" w:hAnsi="Times New Roman" w:cs="Times New Roman"/>
                <w:color w:val="0000FF"/>
                <w:sz w:val="20"/>
                <w:szCs w:val="20"/>
                <w:u w:val="single"/>
                <w:lang w:val="fi-FI"/>
              </w:rPr>
              <w:t>,</w:t>
            </w:r>
            <w:r w:rsidRPr="0092227F">
              <w:rPr>
                <w:rFonts w:ascii="Times New Roman" w:eastAsia="SimSun" w:hAnsi="Times New Roman" w:cs="Times New Roman"/>
                <w:color w:val="0000FF"/>
                <w:sz w:val="20"/>
                <w:szCs w:val="20"/>
                <w:u w:val="single"/>
                <w:lang w:val="x-none"/>
              </w:rPr>
              <w:t xml:space="preserve"> and </w:t>
            </w:r>
            <w:proofErr w:type="spellStart"/>
            <w:r w:rsidRPr="0092227F">
              <w:rPr>
                <w:rFonts w:ascii="Times New Roman" w:eastAsia="SimSun" w:hAnsi="Times New Roman" w:cs="Times New Roman"/>
                <w:color w:val="0000FF"/>
                <w:sz w:val="20"/>
                <w:szCs w:val="20"/>
                <w:u w:val="single"/>
                <w:lang w:val="x-none"/>
              </w:rPr>
              <w:t>the</w:t>
            </w:r>
            <w:proofErr w:type="spellEnd"/>
            <w:r w:rsidRPr="0092227F">
              <w:rPr>
                <w:rFonts w:ascii="Times New Roman" w:eastAsia="SimSun" w:hAnsi="Times New Roman" w:cs="Times New Roman"/>
                <w:color w:val="0000FF"/>
                <w:sz w:val="20"/>
                <w:szCs w:val="20"/>
                <w:u w:val="single"/>
                <w:lang w:val="x-none"/>
              </w:rPr>
              <w:t xml:space="preserve"> </w:t>
            </w:r>
            <w:proofErr w:type="spellStart"/>
            <w:r w:rsidR="00AF04C3" w:rsidRPr="0092227F">
              <w:rPr>
                <w:rFonts w:ascii="Times New Roman" w:eastAsia="SimSun" w:hAnsi="Times New Roman" w:cs="Times New Roman"/>
                <w:color w:val="0000FF"/>
                <w:sz w:val="20"/>
                <w:szCs w:val="20"/>
                <w:u w:val="single"/>
                <w:lang w:val="fi-FI"/>
              </w:rPr>
              <w:t>initial</w:t>
            </w:r>
            <w:proofErr w:type="spellEnd"/>
            <w:r w:rsidR="00AF04C3" w:rsidRPr="0092227F">
              <w:rPr>
                <w:rFonts w:ascii="Times New Roman" w:eastAsia="SimSun" w:hAnsi="Times New Roman" w:cs="Times New Roman"/>
                <w:color w:val="0000FF"/>
                <w:sz w:val="20"/>
                <w:szCs w:val="20"/>
                <w:u w:val="single"/>
                <w:lang w:val="fi-FI"/>
              </w:rPr>
              <w:t xml:space="preserve"> CRB </w:t>
            </w:r>
            <w:proofErr w:type="spellStart"/>
            <w:r w:rsidR="00AF04C3" w:rsidRPr="0092227F">
              <w:rPr>
                <w:rFonts w:ascii="Times New Roman" w:eastAsia="SimSun" w:hAnsi="Times New Roman" w:cs="Times New Roman"/>
                <w:color w:val="0000FF"/>
                <w:sz w:val="20"/>
                <w:szCs w:val="20"/>
                <w:u w:val="single"/>
                <w:lang w:val="fi-FI"/>
              </w:rPr>
              <w:t>index</w:t>
            </w:r>
            <w:proofErr w:type="spellEnd"/>
            <w:r w:rsidR="0066778F" w:rsidRPr="0092227F">
              <w:rPr>
                <w:rFonts w:ascii="Times New Roman" w:eastAsia="SimSun" w:hAnsi="Times New Roman" w:cs="Times New Roman"/>
                <w:color w:val="0000FF"/>
                <w:sz w:val="20"/>
                <w:szCs w:val="20"/>
                <w:u w:val="single"/>
                <w:lang w:val="fi-FI"/>
              </w:rPr>
              <w:t xml:space="preserve">, </w:t>
            </w:r>
            <w:proofErr w:type="spellStart"/>
            <w:r w:rsidR="0066778F" w:rsidRPr="0066778F">
              <w:rPr>
                <w:rFonts w:ascii="Times New Roman" w:eastAsia="SimSun" w:hAnsi="Times New Roman" w:cs="Times New Roman"/>
                <w:i/>
                <w:iCs/>
                <w:color w:val="0000FF"/>
                <w:sz w:val="20"/>
                <w:szCs w:val="20"/>
                <w:u w:val="single"/>
                <w:lang w:val="x-none"/>
              </w:rPr>
              <w:t>startingRB</w:t>
            </w:r>
            <w:proofErr w:type="spellEnd"/>
            <w:r w:rsidR="0066778F" w:rsidRPr="0092227F">
              <w:rPr>
                <w:rFonts w:ascii="Times New Roman" w:eastAsia="SimSun" w:hAnsi="Times New Roman" w:cs="Times New Roman"/>
                <w:color w:val="0000FF"/>
                <w:sz w:val="20"/>
                <w:szCs w:val="20"/>
                <w:u w:val="single"/>
                <w:lang w:val="fi-FI"/>
              </w:rPr>
              <w:t>,</w:t>
            </w:r>
            <w:r w:rsidR="00AF04C3" w:rsidRPr="0092227F">
              <w:rPr>
                <w:rFonts w:ascii="Times New Roman" w:eastAsia="SimSun" w:hAnsi="Times New Roman" w:cs="Times New Roman"/>
                <w:color w:val="0000FF"/>
                <w:sz w:val="20"/>
                <w:szCs w:val="20"/>
                <w:u w:val="single"/>
                <w:lang w:val="fi-FI"/>
              </w:rPr>
              <w:t xml:space="preserve"> </w:t>
            </w:r>
            <w:r w:rsidRPr="0092227F">
              <w:rPr>
                <w:rFonts w:ascii="Times New Roman" w:eastAsia="SimSun" w:hAnsi="Times New Roman" w:cs="Times New Roman"/>
                <w:color w:val="0000FF"/>
                <w:sz w:val="20"/>
                <w:szCs w:val="20"/>
                <w:u w:val="single"/>
                <w:lang w:val="x-none"/>
              </w:rPr>
              <w:t xml:space="preserve">of </w:t>
            </w:r>
            <w:proofErr w:type="spellStart"/>
            <w:r w:rsidRPr="0092227F">
              <w:rPr>
                <w:rFonts w:ascii="Times New Roman" w:eastAsia="SimSun" w:hAnsi="Times New Roman" w:cs="Times New Roman"/>
                <w:color w:val="0000FF"/>
                <w:sz w:val="20"/>
                <w:szCs w:val="20"/>
                <w:u w:val="single"/>
                <w:lang w:val="x-none"/>
              </w:rPr>
              <w:t>the</w:t>
            </w:r>
            <w:proofErr w:type="spellEnd"/>
            <w:r w:rsidRPr="0092227F">
              <w:rPr>
                <w:rFonts w:ascii="Times New Roman" w:eastAsia="SimSun" w:hAnsi="Times New Roman" w:cs="Times New Roman"/>
                <w:color w:val="0000FF"/>
                <w:sz w:val="20"/>
                <w:szCs w:val="20"/>
                <w:u w:val="single"/>
                <w:lang w:val="x-none"/>
              </w:rPr>
              <w:t xml:space="preserve"> NZP CSI-RS </w:t>
            </w:r>
            <w:proofErr w:type="spellStart"/>
            <w:r w:rsidRPr="0092227F">
              <w:rPr>
                <w:rFonts w:ascii="Times New Roman" w:eastAsia="SimSun" w:hAnsi="Times New Roman" w:cs="Times New Roman"/>
                <w:color w:val="0000FF"/>
                <w:sz w:val="20"/>
                <w:szCs w:val="20"/>
                <w:u w:val="single"/>
                <w:lang w:val="x-none"/>
              </w:rPr>
              <w:t>resource</w:t>
            </w:r>
            <w:proofErr w:type="spellEnd"/>
            <w:r w:rsidRPr="0092227F">
              <w:rPr>
                <w:rFonts w:ascii="Times New Roman" w:eastAsia="SimSun" w:hAnsi="Times New Roman" w:cs="Times New Roman"/>
                <w:color w:val="0000FF"/>
                <w:sz w:val="20"/>
                <w:szCs w:val="20"/>
                <w:u w:val="single"/>
                <w:lang w:val="fi-FI"/>
              </w:rPr>
              <w:t xml:space="preserve"> </w:t>
            </w:r>
            <w:proofErr w:type="spellStart"/>
            <w:r w:rsidRPr="0092227F">
              <w:rPr>
                <w:rFonts w:ascii="Times New Roman" w:eastAsia="SimSun" w:hAnsi="Times New Roman" w:cs="Times New Roman"/>
                <w:color w:val="0000FF"/>
                <w:sz w:val="20"/>
                <w:szCs w:val="20"/>
                <w:u w:val="single"/>
                <w:lang w:val="fi-FI"/>
              </w:rPr>
              <w:t>configured</w:t>
            </w:r>
            <w:proofErr w:type="spellEnd"/>
            <w:r w:rsidRPr="0092227F">
              <w:rPr>
                <w:rFonts w:ascii="Times New Roman" w:eastAsia="SimSun" w:hAnsi="Times New Roman" w:cs="Times New Roman"/>
                <w:color w:val="0000FF"/>
                <w:sz w:val="20"/>
                <w:szCs w:val="20"/>
                <w:u w:val="single"/>
                <w:lang w:val="fi-FI"/>
              </w:rPr>
              <w:t xml:space="preserve"> </w:t>
            </w:r>
            <w:proofErr w:type="spellStart"/>
            <w:r w:rsidRPr="0092227F">
              <w:rPr>
                <w:rFonts w:ascii="Times New Roman" w:eastAsia="SimSun" w:hAnsi="Times New Roman" w:cs="Times New Roman"/>
                <w:color w:val="0000FF"/>
                <w:sz w:val="20"/>
                <w:szCs w:val="20"/>
                <w:u w:val="single"/>
                <w:lang w:val="fi-FI"/>
              </w:rPr>
              <w:t>by</w:t>
            </w:r>
            <w:proofErr w:type="spellEnd"/>
            <w:r w:rsidRPr="0092227F">
              <w:rPr>
                <w:rFonts w:ascii="Times New Roman" w:eastAsia="SimSun" w:hAnsi="Times New Roman" w:cs="Times New Roman"/>
                <w:color w:val="0000FF"/>
                <w:sz w:val="20"/>
                <w:szCs w:val="20"/>
                <w:u w:val="single"/>
                <w:lang w:val="fi-FI"/>
              </w:rPr>
              <w:t xml:space="preserve"> </w:t>
            </w:r>
            <w:r w:rsidRPr="0092227F">
              <w:rPr>
                <w:rFonts w:ascii="Times New Roman" w:eastAsia="SimSun" w:hAnsi="Times New Roman" w:cs="Times New Roman"/>
                <w:i/>
                <w:iCs/>
                <w:color w:val="0000FF"/>
                <w:sz w:val="20"/>
                <w:szCs w:val="20"/>
                <w:u w:val="single"/>
                <w:lang w:val="x-none"/>
              </w:rPr>
              <w:t>TRS-</w:t>
            </w:r>
            <w:proofErr w:type="spellStart"/>
            <w:r w:rsidRPr="0092227F">
              <w:rPr>
                <w:rFonts w:ascii="Times New Roman" w:eastAsia="SimSun" w:hAnsi="Times New Roman" w:cs="Times New Roman"/>
                <w:i/>
                <w:iCs/>
                <w:color w:val="0000FF"/>
                <w:sz w:val="20"/>
                <w:szCs w:val="20"/>
                <w:u w:val="single"/>
                <w:lang w:val="x-none"/>
              </w:rPr>
              <w:t>ResourceSet</w:t>
            </w:r>
            <w:proofErr w:type="spellEnd"/>
            <w:r w:rsidRPr="0092227F">
              <w:rPr>
                <w:rFonts w:ascii="Times New Roman" w:eastAsia="SimSun" w:hAnsi="Times New Roman" w:cs="Times New Roman"/>
                <w:color w:val="0000FF"/>
                <w:sz w:val="20"/>
                <w:szCs w:val="20"/>
                <w:u w:val="single"/>
                <w:lang w:val="fi-FI"/>
              </w:rPr>
              <w:t xml:space="preserve"> </w:t>
            </w:r>
            <w:proofErr w:type="spellStart"/>
            <w:r w:rsidRPr="0092227F">
              <w:rPr>
                <w:rFonts w:ascii="Times New Roman" w:eastAsia="SimSun" w:hAnsi="Times New Roman" w:cs="Times New Roman"/>
                <w:color w:val="0000FF"/>
                <w:sz w:val="20"/>
                <w:szCs w:val="20"/>
                <w:u w:val="single"/>
                <w:lang w:val="fi-FI"/>
              </w:rPr>
              <w:t>are</w:t>
            </w:r>
            <w:proofErr w:type="spellEnd"/>
            <w:r w:rsidRPr="00981F36">
              <w:rPr>
                <w:rFonts w:ascii="Times New Roman" w:eastAsia="SimSun" w:hAnsi="Times New Roman" w:cs="Times New Roman"/>
                <w:color w:val="FF0000"/>
                <w:sz w:val="20"/>
                <w:szCs w:val="20"/>
                <w:u w:val="single"/>
                <w:lang w:val="x-none"/>
              </w:rPr>
              <w:t xml:space="preserve"> </w:t>
            </w:r>
            <w:proofErr w:type="spellStart"/>
            <w:r w:rsidRPr="00901DA7">
              <w:rPr>
                <w:rFonts w:ascii="Times New Roman" w:eastAsia="SimSun" w:hAnsi="Times New Roman" w:cs="Times New Roman"/>
                <w:sz w:val="20"/>
                <w:szCs w:val="20"/>
                <w:lang w:val="x-none"/>
              </w:rPr>
              <w:t>not</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sz w:val="20"/>
                <w:szCs w:val="20"/>
                <w:lang w:val="x-none"/>
              </w:rPr>
              <w:t>restricted</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sz w:val="20"/>
                <w:szCs w:val="20"/>
                <w:lang w:val="x-none"/>
              </w:rPr>
              <w:t>by</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sz w:val="20"/>
                <w:szCs w:val="20"/>
                <w:lang w:val="x-none"/>
              </w:rPr>
              <w:t>initial</w:t>
            </w:r>
            <w:proofErr w:type="spellEnd"/>
            <w:r w:rsidRPr="00901DA7">
              <w:rPr>
                <w:rFonts w:ascii="Times New Roman" w:eastAsia="SimSun" w:hAnsi="Times New Roman" w:cs="Times New Roman"/>
                <w:sz w:val="20"/>
                <w:szCs w:val="20"/>
                <w:lang w:val="x-none"/>
              </w:rPr>
              <w:t xml:space="preserve"> DL BWP</w:t>
            </w:r>
            <w:r w:rsidR="008A1863">
              <w:rPr>
                <w:rFonts w:ascii="Times New Roman" w:eastAsia="SimSun" w:hAnsi="Times New Roman" w:cs="Times New Roman"/>
                <w:sz w:val="20"/>
                <w:szCs w:val="20"/>
                <w:lang w:val="fi-FI"/>
              </w:rPr>
              <w:t>.</w:t>
            </w:r>
            <w:r>
              <w:rPr>
                <w:rFonts w:ascii="Times New Roman" w:eastAsia="SimSun" w:hAnsi="Times New Roman" w:cs="Times New Roman"/>
                <w:sz w:val="20"/>
                <w:szCs w:val="20"/>
                <w:lang w:val="fi-FI"/>
              </w:rPr>
              <w:t xml:space="preserve"> </w:t>
            </w:r>
          </w:p>
          <w:p w14:paraId="11D71F84" w14:textId="77777777" w:rsidR="0050426F" w:rsidRDefault="0050426F" w:rsidP="00981F36">
            <w:pPr>
              <w:jc w:val="both"/>
            </w:pPr>
          </w:p>
        </w:tc>
      </w:tr>
    </w:tbl>
    <w:p w14:paraId="08F7A7DC" w14:textId="2D1DB8F6" w:rsidR="00F83198" w:rsidRPr="00905B78" w:rsidRDefault="00F83198"/>
    <w:p w14:paraId="0632D947" w14:textId="77777777" w:rsidR="00184A85" w:rsidRPr="00905B78" w:rsidRDefault="00184A85" w:rsidP="001264C7"/>
    <w:bookmarkEnd w:id="2"/>
    <w:p w14:paraId="10445A01" w14:textId="5538BD83" w:rsidR="00885580" w:rsidRPr="00905B78" w:rsidRDefault="007820D0" w:rsidP="00885580">
      <w:pPr>
        <w:pStyle w:val="Heading1"/>
      </w:pPr>
      <w:r w:rsidRPr="00905B78">
        <w:t>Conclusion</w:t>
      </w:r>
    </w:p>
    <w:p w14:paraId="03C17B5B" w14:textId="761F6377" w:rsidR="00BC0070" w:rsidRPr="00905B78" w:rsidRDefault="00B73DDF" w:rsidP="00732ADB">
      <w:pPr>
        <w:jc w:val="both"/>
      </w:pPr>
      <w:r w:rsidRPr="00905B78">
        <w:t xml:space="preserve">In this contribution we have discussed the </w:t>
      </w:r>
      <w:proofErr w:type="spellStart"/>
      <w:r w:rsidRPr="00905B78">
        <w:t>the</w:t>
      </w:r>
      <w:proofErr w:type="spellEnd"/>
      <w:r w:rsidRPr="00905B78">
        <w:t xml:space="preserve"> aspects related to </w:t>
      </w:r>
      <w:r w:rsidR="00BC0070" w:rsidRPr="00905B78">
        <w:t xml:space="preserve">providing potential TRS/CSI-RS occasion(s) available in connected mode to </w:t>
      </w:r>
      <w:r w:rsidR="00286794" w:rsidRPr="00905B78">
        <w:t>IDLE</w:t>
      </w:r>
      <w:r w:rsidR="00BC0070" w:rsidRPr="00905B78">
        <w:t>/</w:t>
      </w:r>
      <w:r w:rsidR="00C51129" w:rsidRPr="00905B78">
        <w:t>INACTIVE</w:t>
      </w:r>
      <w:r w:rsidR="00BC0070" w:rsidRPr="00905B78">
        <w:t>-mode UEs</w:t>
      </w:r>
      <w:r w:rsidR="00492957" w:rsidRPr="00905B78">
        <w:t>.</w:t>
      </w:r>
    </w:p>
    <w:p w14:paraId="1E5D6056" w14:textId="33ACC53A" w:rsidR="00A353C2" w:rsidRPr="00905B78" w:rsidRDefault="00492957" w:rsidP="00732ADB">
      <w:pPr>
        <w:jc w:val="both"/>
      </w:pPr>
      <w:r w:rsidRPr="00905B78">
        <w:t xml:space="preserve">In section 2 we have considered the possible use cases as well the presence indication related </w:t>
      </w:r>
      <w:proofErr w:type="spellStart"/>
      <w:r w:rsidRPr="00905B78">
        <w:t>behavior</w:t>
      </w:r>
      <w:proofErr w:type="spellEnd"/>
      <w:r w:rsidRPr="00905B78">
        <w:t xml:space="preserve"> and </w:t>
      </w:r>
      <w:r w:rsidR="000860CA" w:rsidRPr="00905B78">
        <w:t xml:space="preserve">assumptions. </w:t>
      </w:r>
      <w:r w:rsidR="00A353C2" w:rsidRPr="00905B78">
        <w:t xml:space="preserve">First we make following proposal and </w:t>
      </w:r>
      <w:proofErr w:type="gramStart"/>
      <w:r w:rsidR="00A353C2" w:rsidRPr="00905B78">
        <w:t>observation:-</w:t>
      </w:r>
      <w:proofErr w:type="gramEnd"/>
      <w:r w:rsidR="00A353C2" w:rsidRPr="00905B78">
        <w:t xml:space="preserve"> </w:t>
      </w:r>
    </w:p>
    <w:p w14:paraId="41C02995" w14:textId="2F3F2689" w:rsidR="006D6114" w:rsidRDefault="006D6114" w:rsidP="006D6114">
      <w:pPr>
        <w:jc w:val="both"/>
        <w:rPr>
          <w:rFonts w:cstheme="minorHAnsi"/>
          <w:i/>
          <w:iCs/>
        </w:rPr>
      </w:pPr>
      <w:r w:rsidRPr="00AF4A02">
        <w:rPr>
          <w:rFonts w:cstheme="minorHAnsi"/>
          <w:b/>
          <w:bCs/>
        </w:rPr>
        <w:t>Observation:</w:t>
      </w:r>
      <w:r>
        <w:rPr>
          <w:rFonts w:cstheme="minorHAnsi"/>
        </w:rPr>
        <w:t xml:space="preserve"> </w:t>
      </w:r>
      <w:r w:rsidRPr="00AF4A02">
        <w:rPr>
          <w:rFonts w:cstheme="minorHAnsi"/>
          <w:i/>
          <w:iCs/>
        </w:rPr>
        <w:t>If PO and associated PEI fall to different default paging cycles, the L1 availability indication could be different in the paging DCI and PEI</w:t>
      </w:r>
      <w:r>
        <w:rPr>
          <w:rFonts w:cstheme="minorHAnsi"/>
          <w:i/>
          <w:iCs/>
        </w:rPr>
        <w:t>.</w:t>
      </w:r>
    </w:p>
    <w:p w14:paraId="420C8732" w14:textId="733C5952" w:rsidR="00875897" w:rsidRPr="004661F0" w:rsidRDefault="006D6114" w:rsidP="00732ADB">
      <w:pPr>
        <w:jc w:val="both"/>
        <w:rPr>
          <w:rFonts w:cstheme="minorHAnsi"/>
        </w:rPr>
      </w:pPr>
      <w:r w:rsidRPr="00AF4A02">
        <w:rPr>
          <w:rFonts w:cstheme="minorHAnsi"/>
          <w:b/>
          <w:bCs/>
        </w:rPr>
        <w:t>Observation:</w:t>
      </w:r>
      <w:r>
        <w:rPr>
          <w:rFonts w:cstheme="minorHAnsi"/>
        </w:rPr>
        <w:t xml:space="preserve"> </w:t>
      </w:r>
      <w:r>
        <w:rPr>
          <w:rFonts w:cstheme="minorHAnsi"/>
          <w:i/>
          <w:iCs/>
        </w:rPr>
        <w:t xml:space="preserve">Having different L1 indication value in paging DCI and associated PEI would not cause any UE </w:t>
      </w:r>
      <w:proofErr w:type="spellStart"/>
      <w:r>
        <w:rPr>
          <w:rFonts w:cstheme="minorHAnsi"/>
          <w:i/>
          <w:iCs/>
        </w:rPr>
        <w:t>ambiquity</w:t>
      </w:r>
      <w:proofErr w:type="spellEnd"/>
      <w:r>
        <w:rPr>
          <w:rFonts w:cstheme="minorHAnsi"/>
          <w:i/>
          <w:iCs/>
        </w:rPr>
        <w:t xml:space="preserve"> as UE can determine the availability assumption based on the latest L1 </w:t>
      </w:r>
      <w:proofErr w:type="spellStart"/>
      <w:r>
        <w:rPr>
          <w:rFonts w:cstheme="minorHAnsi"/>
          <w:i/>
          <w:iCs/>
        </w:rPr>
        <w:t>availabilty</w:t>
      </w:r>
      <w:proofErr w:type="spellEnd"/>
      <w:r>
        <w:rPr>
          <w:rFonts w:cstheme="minorHAnsi"/>
          <w:i/>
          <w:iCs/>
        </w:rPr>
        <w:t xml:space="preserve"> indication with value ‘1’.</w:t>
      </w:r>
    </w:p>
    <w:p w14:paraId="72E5D347" w14:textId="22D7CEB0" w:rsidR="007820C6" w:rsidRDefault="007820C6" w:rsidP="00732ADB">
      <w:pPr>
        <w:jc w:val="both"/>
      </w:pPr>
      <w:r w:rsidRPr="00905B78">
        <w:t xml:space="preserve">In section 3 we discussed the </w:t>
      </w:r>
      <w:r w:rsidR="00314DDC">
        <w:t xml:space="preserve">remaining open items </w:t>
      </w:r>
      <w:proofErr w:type="spellStart"/>
      <w:r w:rsidR="00314DDC">
        <w:t>relared</w:t>
      </w:r>
      <w:proofErr w:type="spellEnd"/>
      <w:r w:rsidR="00314DDC">
        <w:t xml:space="preserve"> to the </w:t>
      </w:r>
      <w:r w:rsidRPr="00905B78">
        <w:t xml:space="preserve">TRS </w:t>
      </w:r>
      <w:r w:rsidR="00314DDC">
        <w:t xml:space="preserve">occasion </w:t>
      </w:r>
      <w:r w:rsidRPr="00905B78">
        <w:t>configuration for the IDLE/INACTIVE mode</w:t>
      </w:r>
      <w:r w:rsidR="00314DDC">
        <w:t xml:space="preserve"> </w:t>
      </w:r>
      <w:proofErr w:type="gramStart"/>
      <w:r w:rsidR="00314DDC">
        <w:t>UEs</w:t>
      </w:r>
      <w:r w:rsidRPr="00905B78">
        <w:t>:-</w:t>
      </w:r>
      <w:proofErr w:type="gramEnd"/>
    </w:p>
    <w:p w14:paraId="27ACC1E7" w14:textId="77777777" w:rsidR="000F3103" w:rsidRDefault="000F3103" w:rsidP="000F3103">
      <w:pPr>
        <w:jc w:val="both"/>
      </w:pPr>
      <w:r w:rsidRPr="00AF4A02">
        <w:rPr>
          <w:rFonts w:cstheme="minorHAnsi"/>
          <w:b/>
          <w:bCs/>
        </w:rPr>
        <w:t>Observation:</w:t>
      </w:r>
      <w:r>
        <w:rPr>
          <w:rFonts w:cstheme="minorHAnsi"/>
        </w:rPr>
        <w:t xml:space="preserve"> </w:t>
      </w:r>
      <w:r w:rsidRPr="0032136E">
        <w:rPr>
          <w:rFonts w:cstheme="minorHAnsi"/>
        </w:rPr>
        <w:t>RAN1#104</w:t>
      </w:r>
      <w:r>
        <w:rPr>
          <w:rFonts w:cstheme="minorHAnsi"/>
        </w:rPr>
        <w:t>bis</w:t>
      </w:r>
      <w:r w:rsidRPr="0032136E">
        <w:rPr>
          <w:rFonts w:cstheme="minorHAnsi"/>
        </w:rPr>
        <w:t>-e</w:t>
      </w:r>
      <w:r>
        <w:rPr>
          <w:rFonts w:cstheme="minorHAnsi"/>
        </w:rPr>
        <w:t xml:space="preserve"> agreement on initial BWP not </w:t>
      </w:r>
      <w:proofErr w:type="spellStart"/>
      <w:r>
        <w:rPr>
          <w:rFonts w:cstheme="minorHAnsi"/>
        </w:rPr>
        <w:t>restrictin</w:t>
      </w:r>
      <w:proofErr w:type="spellEnd"/>
      <w:r>
        <w:rPr>
          <w:rFonts w:cstheme="minorHAnsi"/>
        </w:rPr>
        <w:t xml:space="preserve"> </w:t>
      </w:r>
      <w:r w:rsidRPr="00981F36">
        <w:rPr>
          <w:rFonts w:cstheme="minorHAnsi"/>
          <w:i/>
          <w:iCs/>
        </w:rPr>
        <w:t>TRS-</w:t>
      </w:r>
      <w:proofErr w:type="spellStart"/>
      <w:r w:rsidRPr="00981F36">
        <w:rPr>
          <w:rFonts w:cstheme="minorHAnsi"/>
          <w:i/>
          <w:iCs/>
        </w:rPr>
        <w:t>Resou</w:t>
      </w:r>
      <w:r>
        <w:rPr>
          <w:rFonts w:cstheme="minorHAnsi"/>
          <w:i/>
          <w:iCs/>
        </w:rPr>
        <w:t>r</w:t>
      </w:r>
      <w:r w:rsidRPr="00981F36">
        <w:rPr>
          <w:rFonts w:cstheme="minorHAnsi"/>
          <w:i/>
          <w:iCs/>
        </w:rPr>
        <w:t>ceSet</w:t>
      </w:r>
      <w:proofErr w:type="spellEnd"/>
      <w:r>
        <w:rPr>
          <w:rFonts w:cstheme="minorHAnsi"/>
        </w:rPr>
        <w:t xml:space="preserve"> configuration is not correctly captured in TS38.214</w:t>
      </w:r>
    </w:p>
    <w:p w14:paraId="32981FA7" w14:textId="77777777" w:rsidR="000F3103" w:rsidRPr="00981F36" w:rsidRDefault="000F3103" w:rsidP="000F3103">
      <w:pPr>
        <w:jc w:val="both"/>
        <w:rPr>
          <w:b/>
          <w:bCs/>
        </w:rPr>
      </w:pPr>
      <w:r w:rsidRPr="00032034">
        <w:rPr>
          <w:b/>
          <w:bCs/>
        </w:rPr>
        <w:t xml:space="preserve">Proposal: </w:t>
      </w:r>
      <w:r>
        <w:rPr>
          <w:b/>
          <w:bCs/>
        </w:rPr>
        <w:t>Adopt following TP to 38.214 Section 5.1.6.1.1:</w:t>
      </w:r>
    </w:p>
    <w:tbl>
      <w:tblPr>
        <w:tblStyle w:val="TableGrid"/>
        <w:tblW w:w="0" w:type="auto"/>
        <w:tblLook w:val="04A0" w:firstRow="1" w:lastRow="0" w:firstColumn="1" w:lastColumn="0" w:noHBand="0" w:noVBand="1"/>
      </w:tblPr>
      <w:tblGrid>
        <w:gridCol w:w="9629"/>
      </w:tblGrid>
      <w:tr w:rsidR="000F3103" w14:paraId="7786E6DB" w14:textId="77777777" w:rsidTr="00981F36">
        <w:tc>
          <w:tcPr>
            <w:tcW w:w="9629" w:type="dxa"/>
          </w:tcPr>
          <w:p w14:paraId="11032010" w14:textId="77777777" w:rsidR="000F3103" w:rsidRPr="00901DA7" w:rsidRDefault="000F3103" w:rsidP="00981F36">
            <w:pPr>
              <w:keepNext/>
              <w:keepLines/>
              <w:spacing w:before="120" w:after="180" w:line="240" w:lineRule="auto"/>
              <w:ind w:left="1701" w:hanging="1701"/>
              <w:outlineLvl w:val="4"/>
              <w:rPr>
                <w:rFonts w:ascii="Arial" w:eastAsia="SimSun" w:hAnsi="Arial" w:cs="Times New Roman"/>
                <w:color w:val="000000"/>
                <w:szCs w:val="20"/>
                <w:lang w:val="x-none"/>
              </w:rPr>
            </w:pPr>
            <w:r w:rsidRPr="00901DA7">
              <w:rPr>
                <w:rFonts w:ascii="Arial" w:eastAsia="SimSun" w:hAnsi="Arial" w:cs="Times New Roman"/>
                <w:color w:val="000000"/>
                <w:szCs w:val="20"/>
                <w:lang w:val="x-none"/>
              </w:rPr>
              <w:t>5.1.6.1.1</w:t>
            </w:r>
            <w:r w:rsidRPr="00901DA7">
              <w:rPr>
                <w:rFonts w:ascii="Arial" w:eastAsia="SimSun" w:hAnsi="Arial" w:cs="Times New Roman"/>
                <w:color w:val="000000"/>
                <w:szCs w:val="20"/>
                <w:lang w:val="x-none"/>
              </w:rPr>
              <w:tab/>
              <w:t xml:space="preserve">CSI-RS for </w:t>
            </w:r>
            <w:proofErr w:type="spellStart"/>
            <w:r w:rsidRPr="00901DA7">
              <w:rPr>
                <w:rFonts w:ascii="Arial" w:eastAsia="SimSun" w:hAnsi="Arial" w:cs="Times New Roman"/>
                <w:color w:val="000000"/>
                <w:szCs w:val="20"/>
                <w:lang w:val="x-none"/>
              </w:rPr>
              <w:t>tracking</w:t>
            </w:r>
            <w:proofErr w:type="spellEnd"/>
          </w:p>
          <w:p w14:paraId="3FF1C9D9" w14:textId="77777777" w:rsidR="000F3103" w:rsidRDefault="000F3103" w:rsidP="00981F36">
            <w:pPr>
              <w:jc w:val="both"/>
            </w:pPr>
            <w:r>
              <w:t>[text omitted]</w:t>
            </w:r>
          </w:p>
          <w:p w14:paraId="39D960F9" w14:textId="77777777" w:rsidR="000F3103" w:rsidRPr="00901DA7" w:rsidRDefault="000F3103" w:rsidP="00981F36">
            <w:pPr>
              <w:spacing w:after="180" w:line="240" w:lineRule="auto"/>
              <w:ind w:left="568" w:hanging="284"/>
              <w:rPr>
                <w:rFonts w:ascii="Times New Roman" w:eastAsia="SimSun" w:hAnsi="Times New Roman" w:cs="Times New Roman"/>
                <w:sz w:val="20"/>
                <w:szCs w:val="20"/>
                <w:lang w:val="x-none"/>
              </w:rPr>
            </w:pPr>
            <w:r w:rsidRPr="00901DA7">
              <w:rPr>
                <w:rFonts w:ascii="Times New Roman" w:eastAsia="SimSun" w:hAnsi="Times New Roman" w:cs="Times New Roman"/>
                <w:sz w:val="20"/>
                <w:szCs w:val="20"/>
                <w:lang w:val="x-none"/>
              </w:rPr>
              <w:t>-</w:t>
            </w:r>
            <w:r w:rsidRPr="00901DA7">
              <w:rPr>
                <w:rFonts w:ascii="Times New Roman" w:eastAsia="SimSun" w:hAnsi="Times New Roman" w:cs="Times New Roman"/>
                <w:sz w:val="20"/>
                <w:szCs w:val="20"/>
                <w:lang w:val="x-none"/>
              </w:rPr>
              <w:tab/>
            </w:r>
            <w:proofErr w:type="spellStart"/>
            <w:r w:rsidRPr="00901DA7">
              <w:rPr>
                <w:rFonts w:ascii="Times New Roman" w:eastAsia="SimSun" w:hAnsi="Times New Roman" w:cs="Times New Roman"/>
                <w:sz w:val="20"/>
                <w:szCs w:val="20"/>
                <w:lang w:val="x-none"/>
              </w:rPr>
              <w:t>the</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sz w:val="20"/>
                <w:szCs w:val="20"/>
                <w:lang w:val="x-none"/>
              </w:rPr>
              <w:t>bandwidth</w:t>
            </w:r>
            <w:proofErr w:type="spellEnd"/>
            <w:r w:rsidRPr="00901DA7">
              <w:rPr>
                <w:rFonts w:ascii="Times New Roman" w:eastAsia="SimSun" w:hAnsi="Times New Roman" w:cs="Times New Roman"/>
                <w:sz w:val="20"/>
                <w:szCs w:val="20"/>
                <w:lang w:val="x-none"/>
              </w:rPr>
              <w:t xml:space="preserve"> and </w:t>
            </w:r>
            <w:proofErr w:type="spellStart"/>
            <w:r w:rsidRPr="00901DA7">
              <w:rPr>
                <w:rFonts w:ascii="Times New Roman" w:eastAsia="SimSun" w:hAnsi="Times New Roman" w:cs="Times New Roman"/>
                <w:sz w:val="20"/>
                <w:szCs w:val="20"/>
                <w:lang w:val="x-none"/>
              </w:rPr>
              <w:t>the</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sz w:val="20"/>
                <w:szCs w:val="20"/>
                <w:lang w:val="x-none"/>
              </w:rPr>
              <w:t>frequency</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sz w:val="20"/>
                <w:szCs w:val="20"/>
                <w:lang w:val="x-none"/>
              </w:rPr>
              <w:t>location</w:t>
            </w:r>
            <w:proofErr w:type="spellEnd"/>
            <w:r w:rsidRPr="00901DA7">
              <w:rPr>
                <w:rFonts w:ascii="Times New Roman" w:eastAsia="SimSun" w:hAnsi="Times New Roman" w:cs="Times New Roman"/>
                <w:sz w:val="20"/>
                <w:szCs w:val="20"/>
                <w:lang w:val="x-none"/>
              </w:rPr>
              <w:t xml:space="preserve"> of </w:t>
            </w:r>
            <w:proofErr w:type="spellStart"/>
            <w:r w:rsidRPr="00901DA7">
              <w:rPr>
                <w:rFonts w:ascii="Times New Roman" w:eastAsia="SimSun" w:hAnsi="Times New Roman" w:cs="Times New Roman"/>
                <w:sz w:val="20"/>
                <w:szCs w:val="20"/>
                <w:lang w:val="x-none"/>
              </w:rPr>
              <w:t>the</w:t>
            </w:r>
            <w:proofErr w:type="spellEnd"/>
            <w:r w:rsidRPr="00901DA7">
              <w:rPr>
                <w:rFonts w:ascii="Times New Roman" w:eastAsia="SimSun" w:hAnsi="Times New Roman" w:cs="Times New Roman"/>
                <w:sz w:val="20"/>
                <w:szCs w:val="20"/>
                <w:lang w:val="x-none"/>
              </w:rPr>
              <w:t xml:space="preserve"> NZP CSI-RS </w:t>
            </w:r>
            <w:proofErr w:type="spellStart"/>
            <w:r w:rsidRPr="00901DA7">
              <w:rPr>
                <w:rFonts w:ascii="Times New Roman" w:eastAsia="SimSun" w:hAnsi="Times New Roman" w:cs="Times New Roman"/>
                <w:sz w:val="20"/>
                <w:szCs w:val="20"/>
                <w:lang w:val="x-none"/>
              </w:rPr>
              <w:t>resource</w:t>
            </w:r>
            <w:proofErr w:type="spellEnd"/>
            <w:r w:rsidRPr="00901DA7">
              <w:rPr>
                <w:rFonts w:ascii="Times New Roman" w:eastAsia="SimSun" w:hAnsi="Times New Roman" w:cs="Times New Roman"/>
                <w:sz w:val="20"/>
                <w:szCs w:val="20"/>
                <w:lang w:val="x-none"/>
              </w:rPr>
              <w:t xml:space="preserve">, is </w:t>
            </w:r>
            <w:proofErr w:type="spellStart"/>
            <w:r w:rsidRPr="00901DA7">
              <w:rPr>
                <w:rFonts w:ascii="Times New Roman" w:eastAsia="SimSun" w:hAnsi="Times New Roman" w:cs="Times New Roman"/>
                <w:sz w:val="20"/>
                <w:szCs w:val="20"/>
                <w:lang w:val="x-none"/>
              </w:rPr>
              <w:t>given</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sz w:val="20"/>
                <w:szCs w:val="20"/>
                <w:lang w:val="x-none"/>
              </w:rPr>
              <w:t>by</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sz w:val="20"/>
                <w:szCs w:val="20"/>
                <w:lang w:val="x-none"/>
              </w:rPr>
              <w:t>the</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sz w:val="20"/>
                <w:szCs w:val="20"/>
                <w:lang w:val="x-none"/>
              </w:rPr>
              <w:t>higher</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sz w:val="20"/>
                <w:szCs w:val="20"/>
                <w:lang w:val="x-none"/>
              </w:rPr>
              <w:t>layer</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sz w:val="20"/>
                <w:szCs w:val="20"/>
                <w:lang w:val="x-none"/>
              </w:rPr>
              <w:t>parameter</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i/>
                <w:iCs/>
                <w:sz w:val="20"/>
                <w:szCs w:val="20"/>
                <w:lang w:val="x-none"/>
              </w:rPr>
              <w:t>nrofRBs</w:t>
            </w:r>
            <w:proofErr w:type="spellEnd"/>
            <w:r w:rsidRPr="00901DA7">
              <w:rPr>
                <w:rFonts w:ascii="Times New Roman" w:eastAsia="SimSun" w:hAnsi="Times New Roman" w:cs="Times New Roman"/>
                <w:sz w:val="20"/>
                <w:szCs w:val="20"/>
                <w:lang w:val="x-none"/>
              </w:rPr>
              <w:t>], [</w:t>
            </w:r>
            <w:proofErr w:type="spellStart"/>
            <w:r w:rsidRPr="00901DA7">
              <w:rPr>
                <w:rFonts w:ascii="Times New Roman" w:eastAsia="SimSun" w:hAnsi="Times New Roman" w:cs="Times New Roman"/>
                <w:i/>
                <w:iCs/>
                <w:sz w:val="20"/>
                <w:szCs w:val="20"/>
                <w:lang w:val="x-none"/>
              </w:rPr>
              <w:t>startingRB</w:t>
            </w:r>
            <w:proofErr w:type="spellEnd"/>
            <w:r w:rsidRPr="00901DA7">
              <w:rPr>
                <w:rFonts w:ascii="Times New Roman" w:eastAsia="SimSun" w:hAnsi="Times New Roman" w:cs="Times New Roman"/>
                <w:sz w:val="20"/>
                <w:szCs w:val="20"/>
                <w:lang w:val="x-none"/>
              </w:rPr>
              <w:t>] and [</w:t>
            </w:r>
            <w:proofErr w:type="spellStart"/>
            <w:r w:rsidRPr="00901DA7">
              <w:rPr>
                <w:rFonts w:ascii="Times New Roman" w:eastAsia="SimSun" w:hAnsi="Times New Roman" w:cs="Times New Roman"/>
                <w:i/>
                <w:iCs/>
                <w:sz w:val="20"/>
                <w:szCs w:val="20"/>
                <w:lang w:val="x-none"/>
              </w:rPr>
              <w:t>frequencyDomainAllocation</w:t>
            </w:r>
            <w:proofErr w:type="spellEnd"/>
            <w:r w:rsidRPr="00901DA7">
              <w:rPr>
                <w:rFonts w:ascii="Times New Roman" w:eastAsia="SimSun" w:hAnsi="Times New Roman" w:cs="Times New Roman"/>
                <w:sz w:val="20"/>
                <w:szCs w:val="20"/>
                <w:lang w:val="x-none"/>
              </w:rPr>
              <w:t>] in a [</w:t>
            </w:r>
            <w:r w:rsidRPr="00901DA7">
              <w:rPr>
                <w:rFonts w:ascii="Times New Roman" w:eastAsia="SimSun" w:hAnsi="Times New Roman" w:cs="Times New Roman"/>
                <w:i/>
                <w:iCs/>
                <w:sz w:val="20"/>
                <w:szCs w:val="20"/>
                <w:lang w:val="x-none"/>
              </w:rPr>
              <w:t>TRS-</w:t>
            </w:r>
            <w:proofErr w:type="spellStart"/>
            <w:r w:rsidRPr="00901DA7">
              <w:rPr>
                <w:rFonts w:ascii="Times New Roman" w:eastAsia="SimSun" w:hAnsi="Times New Roman" w:cs="Times New Roman"/>
                <w:i/>
                <w:iCs/>
                <w:sz w:val="20"/>
                <w:szCs w:val="20"/>
                <w:lang w:val="x-none"/>
              </w:rPr>
              <w:t>ResourceSet</w:t>
            </w:r>
            <w:proofErr w:type="spellEnd"/>
            <w:r w:rsidRPr="00901DA7">
              <w:rPr>
                <w:rFonts w:ascii="Times New Roman" w:eastAsia="SimSun" w:hAnsi="Times New Roman" w:cs="Times New Roman"/>
                <w:sz w:val="20"/>
                <w:szCs w:val="20"/>
                <w:lang w:val="x-none"/>
              </w:rPr>
              <w:t xml:space="preserve">] and </w:t>
            </w:r>
            <w:proofErr w:type="spellStart"/>
            <w:r w:rsidRPr="00901DA7">
              <w:rPr>
                <w:rFonts w:ascii="Times New Roman" w:eastAsia="SimSun" w:hAnsi="Times New Roman" w:cs="Times New Roman"/>
                <w:sz w:val="20"/>
                <w:szCs w:val="20"/>
                <w:lang w:val="x-none"/>
              </w:rPr>
              <w:t>applies</w:t>
            </w:r>
            <w:proofErr w:type="spellEnd"/>
            <w:r w:rsidRPr="00901DA7">
              <w:rPr>
                <w:rFonts w:ascii="Times New Roman" w:eastAsia="SimSun" w:hAnsi="Times New Roman" w:cs="Times New Roman"/>
                <w:sz w:val="20"/>
                <w:szCs w:val="20"/>
                <w:lang w:val="x-none"/>
              </w:rPr>
              <w:t xml:space="preserve"> to </w:t>
            </w:r>
            <w:proofErr w:type="spellStart"/>
            <w:r w:rsidRPr="00901DA7">
              <w:rPr>
                <w:rFonts w:ascii="Times New Roman" w:eastAsia="SimSun" w:hAnsi="Times New Roman" w:cs="Times New Roman"/>
                <w:sz w:val="20"/>
                <w:szCs w:val="20"/>
                <w:lang w:val="x-none"/>
              </w:rPr>
              <w:t>all</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sz w:val="20"/>
                <w:szCs w:val="20"/>
                <w:lang w:val="x-none"/>
              </w:rPr>
              <w:t>resources</w:t>
            </w:r>
            <w:proofErr w:type="spellEnd"/>
            <w:r w:rsidRPr="00901DA7">
              <w:rPr>
                <w:rFonts w:ascii="Times New Roman" w:eastAsia="SimSun" w:hAnsi="Times New Roman" w:cs="Times New Roman"/>
                <w:sz w:val="20"/>
                <w:szCs w:val="20"/>
                <w:lang w:val="x-none"/>
              </w:rPr>
              <w:t xml:space="preserve"> in a [</w:t>
            </w:r>
            <w:r w:rsidRPr="00901DA7">
              <w:rPr>
                <w:rFonts w:ascii="Times New Roman" w:eastAsia="SimSun" w:hAnsi="Times New Roman" w:cs="Times New Roman"/>
                <w:i/>
                <w:iCs/>
                <w:sz w:val="20"/>
                <w:szCs w:val="20"/>
                <w:lang w:val="x-none"/>
              </w:rPr>
              <w:t>TRS-</w:t>
            </w:r>
            <w:proofErr w:type="spellStart"/>
            <w:r w:rsidRPr="00901DA7">
              <w:rPr>
                <w:rFonts w:ascii="Times New Roman" w:eastAsia="SimSun" w:hAnsi="Times New Roman" w:cs="Times New Roman"/>
                <w:i/>
                <w:iCs/>
                <w:sz w:val="20"/>
                <w:szCs w:val="20"/>
                <w:lang w:val="x-none"/>
              </w:rPr>
              <w:t>ResourceSet</w:t>
            </w:r>
            <w:proofErr w:type="spellEnd"/>
            <w:r w:rsidRPr="00901DA7">
              <w:rPr>
                <w:rFonts w:ascii="Times New Roman" w:eastAsia="SimSun" w:hAnsi="Times New Roman" w:cs="Times New Roman"/>
                <w:sz w:val="20"/>
                <w:szCs w:val="20"/>
                <w:lang w:val="x-none"/>
              </w:rPr>
              <w:t xml:space="preserve">]. </w:t>
            </w:r>
            <w:proofErr w:type="spellStart"/>
            <w:r w:rsidRPr="00981F36">
              <w:rPr>
                <w:rFonts w:ascii="Times New Roman" w:eastAsia="SimSun" w:hAnsi="Times New Roman" w:cs="Times New Roman"/>
                <w:strike/>
                <w:color w:val="FF0000"/>
                <w:sz w:val="20"/>
                <w:szCs w:val="20"/>
                <w:lang w:val="x-none"/>
              </w:rPr>
              <w:t>The</w:t>
            </w:r>
            <w:proofErr w:type="spellEnd"/>
            <w:r w:rsidRPr="00981F36">
              <w:rPr>
                <w:rFonts w:ascii="Times New Roman" w:eastAsia="SimSun" w:hAnsi="Times New Roman" w:cs="Times New Roman"/>
                <w:strike/>
                <w:color w:val="FF0000"/>
                <w:sz w:val="20"/>
                <w:szCs w:val="20"/>
                <w:lang w:val="x-none"/>
              </w:rPr>
              <w:t xml:space="preserve"> [</w:t>
            </w:r>
            <w:proofErr w:type="spellStart"/>
            <w:r w:rsidRPr="00981F36">
              <w:rPr>
                <w:rFonts w:ascii="Times New Roman" w:eastAsia="SimSun" w:hAnsi="Times New Roman" w:cs="Times New Roman"/>
                <w:strike/>
                <w:color w:val="FF0000"/>
                <w:sz w:val="20"/>
                <w:szCs w:val="20"/>
                <w:lang w:val="x-none"/>
              </w:rPr>
              <w:t>frequencyDomainAllocation</w:t>
            </w:r>
            <w:proofErr w:type="spellEnd"/>
            <w:r w:rsidRPr="00981F36">
              <w:rPr>
                <w:rFonts w:ascii="Times New Roman" w:eastAsia="SimSun" w:hAnsi="Times New Roman" w:cs="Times New Roman"/>
                <w:strike/>
                <w:color w:val="FF0000"/>
                <w:sz w:val="20"/>
                <w:szCs w:val="20"/>
                <w:lang w:val="x-none"/>
              </w:rPr>
              <w:t xml:space="preserve">] </w:t>
            </w:r>
            <w:proofErr w:type="spellStart"/>
            <w:r w:rsidRPr="00981F36">
              <w:rPr>
                <w:rFonts w:ascii="Times New Roman" w:eastAsia="SimSun" w:hAnsi="Times New Roman" w:cs="Times New Roman"/>
                <w:strike/>
                <w:color w:val="FF0000"/>
                <w:sz w:val="20"/>
                <w:szCs w:val="20"/>
                <w:lang w:val="x-none"/>
              </w:rPr>
              <w:t>configuration</w:t>
            </w:r>
            <w:proofErr w:type="spellEnd"/>
            <w:r w:rsidRPr="00981F36">
              <w:rPr>
                <w:rFonts w:ascii="Times New Roman" w:eastAsia="SimSun" w:hAnsi="Times New Roman" w:cs="Times New Roman"/>
                <w:strike/>
                <w:color w:val="FF0000"/>
                <w:sz w:val="20"/>
                <w:szCs w:val="20"/>
                <w:lang w:val="x-none"/>
              </w:rPr>
              <w:t xml:space="preserve"> is</w:t>
            </w:r>
            <w:r w:rsidRPr="00901DA7">
              <w:rPr>
                <w:rFonts w:ascii="Times New Roman" w:eastAsia="SimSun" w:hAnsi="Times New Roman" w:cs="Times New Roman"/>
                <w:sz w:val="20"/>
                <w:szCs w:val="20"/>
                <w:lang w:val="x-none"/>
              </w:rPr>
              <w:t xml:space="preserve"> </w:t>
            </w:r>
            <w:r w:rsidRPr="00981F36">
              <w:rPr>
                <w:rFonts w:ascii="Times New Roman" w:eastAsia="SimSun" w:hAnsi="Times New Roman" w:cs="Times New Roman"/>
                <w:color w:val="0000FF"/>
                <w:sz w:val="20"/>
                <w:szCs w:val="20"/>
                <w:u w:val="single"/>
                <w:lang w:val="fi-FI"/>
              </w:rPr>
              <w:t>B</w:t>
            </w:r>
            <w:proofErr w:type="spellStart"/>
            <w:r w:rsidRPr="00981F36">
              <w:rPr>
                <w:rFonts w:ascii="Times New Roman" w:eastAsia="SimSun" w:hAnsi="Times New Roman" w:cs="Times New Roman"/>
                <w:color w:val="0000FF"/>
                <w:sz w:val="20"/>
                <w:szCs w:val="20"/>
                <w:u w:val="single"/>
                <w:lang w:val="x-none"/>
              </w:rPr>
              <w:t>andwidth</w:t>
            </w:r>
            <w:proofErr w:type="spellEnd"/>
            <w:r w:rsidRPr="00981F36">
              <w:rPr>
                <w:rFonts w:ascii="Times New Roman" w:eastAsia="SimSun" w:hAnsi="Times New Roman" w:cs="Times New Roman"/>
                <w:color w:val="0000FF"/>
                <w:sz w:val="20"/>
                <w:szCs w:val="20"/>
                <w:u w:val="single"/>
                <w:lang w:val="fi-FI"/>
              </w:rPr>
              <w:t xml:space="preserve">, </w:t>
            </w:r>
            <w:proofErr w:type="spellStart"/>
            <w:r w:rsidRPr="00981F36">
              <w:rPr>
                <w:rFonts w:ascii="Times New Roman" w:eastAsia="SimSun" w:hAnsi="Times New Roman" w:cs="Times New Roman"/>
                <w:i/>
                <w:iCs/>
                <w:color w:val="0000FF"/>
                <w:sz w:val="20"/>
                <w:szCs w:val="20"/>
                <w:u w:val="single"/>
                <w:lang w:val="x-none"/>
              </w:rPr>
              <w:t>nrofRBs</w:t>
            </w:r>
            <w:proofErr w:type="spellEnd"/>
            <w:r w:rsidRPr="00981F36">
              <w:rPr>
                <w:rFonts w:ascii="Times New Roman" w:eastAsia="SimSun" w:hAnsi="Times New Roman" w:cs="Times New Roman"/>
                <w:color w:val="0000FF"/>
                <w:sz w:val="20"/>
                <w:szCs w:val="20"/>
                <w:u w:val="single"/>
                <w:lang w:val="fi-FI"/>
              </w:rPr>
              <w:t>,</w:t>
            </w:r>
            <w:r w:rsidRPr="00981F36">
              <w:rPr>
                <w:rFonts w:ascii="Times New Roman" w:eastAsia="SimSun" w:hAnsi="Times New Roman" w:cs="Times New Roman"/>
                <w:color w:val="0000FF"/>
                <w:sz w:val="20"/>
                <w:szCs w:val="20"/>
                <w:u w:val="single"/>
                <w:lang w:val="x-none"/>
              </w:rPr>
              <w:t xml:space="preserve"> and </w:t>
            </w:r>
            <w:proofErr w:type="spellStart"/>
            <w:r w:rsidRPr="00981F36">
              <w:rPr>
                <w:rFonts w:ascii="Times New Roman" w:eastAsia="SimSun" w:hAnsi="Times New Roman" w:cs="Times New Roman"/>
                <w:color w:val="0000FF"/>
                <w:sz w:val="20"/>
                <w:szCs w:val="20"/>
                <w:u w:val="single"/>
                <w:lang w:val="x-none"/>
              </w:rPr>
              <w:t>the</w:t>
            </w:r>
            <w:proofErr w:type="spellEnd"/>
            <w:r w:rsidRPr="00981F36">
              <w:rPr>
                <w:rFonts w:ascii="Times New Roman" w:eastAsia="SimSun" w:hAnsi="Times New Roman" w:cs="Times New Roman"/>
                <w:color w:val="0000FF"/>
                <w:sz w:val="20"/>
                <w:szCs w:val="20"/>
                <w:u w:val="single"/>
                <w:lang w:val="x-none"/>
              </w:rPr>
              <w:t xml:space="preserve"> </w:t>
            </w:r>
            <w:proofErr w:type="spellStart"/>
            <w:r w:rsidRPr="00981F36">
              <w:rPr>
                <w:rFonts w:ascii="Times New Roman" w:eastAsia="SimSun" w:hAnsi="Times New Roman" w:cs="Times New Roman"/>
                <w:color w:val="0000FF"/>
                <w:sz w:val="20"/>
                <w:szCs w:val="20"/>
                <w:u w:val="single"/>
                <w:lang w:val="fi-FI"/>
              </w:rPr>
              <w:t>initial</w:t>
            </w:r>
            <w:proofErr w:type="spellEnd"/>
            <w:r w:rsidRPr="00981F36">
              <w:rPr>
                <w:rFonts w:ascii="Times New Roman" w:eastAsia="SimSun" w:hAnsi="Times New Roman" w:cs="Times New Roman"/>
                <w:color w:val="0000FF"/>
                <w:sz w:val="20"/>
                <w:szCs w:val="20"/>
                <w:u w:val="single"/>
                <w:lang w:val="fi-FI"/>
              </w:rPr>
              <w:t xml:space="preserve"> CRB </w:t>
            </w:r>
            <w:proofErr w:type="spellStart"/>
            <w:r w:rsidRPr="00981F36">
              <w:rPr>
                <w:rFonts w:ascii="Times New Roman" w:eastAsia="SimSun" w:hAnsi="Times New Roman" w:cs="Times New Roman"/>
                <w:color w:val="0000FF"/>
                <w:sz w:val="20"/>
                <w:szCs w:val="20"/>
                <w:u w:val="single"/>
                <w:lang w:val="fi-FI"/>
              </w:rPr>
              <w:t>index</w:t>
            </w:r>
            <w:proofErr w:type="spellEnd"/>
            <w:r w:rsidRPr="00981F36">
              <w:rPr>
                <w:rFonts w:ascii="Times New Roman" w:eastAsia="SimSun" w:hAnsi="Times New Roman" w:cs="Times New Roman"/>
                <w:color w:val="0000FF"/>
                <w:sz w:val="20"/>
                <w:szCs w:val="20"/>
                <w:u w:val="single"/>
                <w:lang w:val="fi-FI"/>
              </w:rPr>
              <w:t xml:space="preserve">, </w:t>
            </w:r>
            <w:proofErr w:type="spellStart"/>
            <w:r w:rsidRPr="00981F36">
              <w:rPr>
                <w:rFonts w:ascii="Times New Roman" w:eastAsia="SimSun" w:hAnsi="Times New Roman" w:cs="Times New Roman"/>
                <w:i/>
                <w:iCs/>
                <w:color w:val="0000FF"/>
                <w:sz w:val="20"/>
                <w:szCs w:val="20"/>
                <w:u w:val="single"/>
                <w:lang w:val="x-none"/>
              </w:rPr>
              <w:t>startingRB</w:t>
            </w:r>
            <w:proofErr w:type="spellEnd"/>
            <w:r w:rsidRPr="00981F36">
              <w:rPr>
                <w:rFonts w:ascii="Times New Roman" w:eastAsia="SimSun" w:hAnsi="Times New Roman" w:cs="Times New Roman"/>
                <w:color w:val="0000FF"/>
                <w:sz w:val="20"/>
                <w:szCs w:val="20"/>
                <w:u w:val="single"/>
                <w:lang w:val="fi-FI"/>
              </w:rPr>
              <w:t xml:space="preserve">, </w:t>
            </w:r>
            <w:r w:rsidRPr="00981F36">
              <w:rPr>
                <w:rFonts w:ascii="Times New Roman" w:eastAsia="SimSun" w:hAnsi="Times New Roman" w:cs="Times New Roman"/>
                <w:color w:val="0000FF"/>
                <w:sz w:val="20"/>
                <w:szCs w:val="20"/>
                <w:u w:val="single"/>
                <w:lang w:val="x-none"/>
              </w:rPr>
              <w:t xml:space="preserve">of </w:t>
            </w:r>
            <w:proofErr w:type="spellStart"/>
            <w:r w:rsidRPr="00981F36">
              <w:rPr>
                <w:rFonts w:ascii="Times New Roman" w:eastAsia="SimSun" w:hAnsi="Times New Roman" w:cs="Times New Roman"/>
                <w:color w:val="0000FF"/>
                <w:sz w:val="20"/>
                <w:szCs w:val="20"/>
                <w:u w:val="single"/>
                <w:lang w:val="x-none"/>
              </w:rPr>
              <w:t>the</w:t>
            </w:r>
            <w:proofErr w:type="spellEnd"/>
            <w:r w:rsidRPr="00981F36">
              <w:rPr>
                <w:rFonts w:ascii="Times New Roman" w:eastAsia="SimSun" w:hAnsi="Times New Roman" w:cs="Times New Roman"/>
                <w:color w:val="0000FF"/>
                <w:sz w:val="20"/>
                <w:szCs w:val="20"/>
                <w:u w:val="single"/>
                <w:lang w:val="x-none"/>
              </w:rPr>
              <w:t xml:space="preserve"> NZP CSI-RS </w:t>
            </w:r>
            <w:proofErr w:type="spellStart"/>
            <w:r w:rsidRPr="00981F36">
              <w:rPr>
                <w:rFonts w:ascii="Times New Roman" w:eastAsia="SimSun" w:hAnsi="Times New Roman" w:cs="Times New Roman"/>
                <w:color w:val="0000FF"/>
                <w:sz w:val="20"/>
                <w:szCs w:val="20"/>
                <w:u w:val="single"/>
                <w:lang w:val="x-none"/>
              </w:rPr>
              <w:t>resource</w:t>
            </w:r>
            <w:proofErr w:type="spellEnd"/>
            <w:r w:rsidRPr="00981F36">
              <w:rPr>
                <w:rFonts w:ascii="Times New Roman" w:eastAsia="SimSun" w:hAnsi="Times New Roman" w:cs="Times New Roman"/>
                <w:color w:val="0000FF"/>
                <w:sz w:val="20"/>
                <w:szCs w:val="20"/>
                <w:u w:val="single"/>
                <w:lang w:val="fi-FI"/>
              </w:rPr>
              <w:t xml:space="preserve"> </w:t>
            </w:r>
            <w:proofErr w:type="spellStart"/>
            <w:r w:rsidRPr="00981F36">
              <w:rPr>
                <w:rFonts w:ascii="Times New Roman" w:eastAsia="SimSun" w:hAnsi="Times New Roman" w:cs="Times New Roman"/>
                <w:color w:val="0000FF"/>
                <w:sz w:val="20"/>
                <w:szCs w:val="20"/>
                <w:u w:val="single"/>
                <w:lang w:val="fi-FI"/>
              </w:rPr>
              <w:t>configured</w:t>
            </w:r>
            <w:proofErr w:type="spellEnd"/>
            <w:r w:rsidRPr="00981F36">
              <w:rPr>
                <w:rFonts w:ascii="Times New Roman" w:eastAsia="SimSun" w:hAnsi="Times New Roman" w:cs="Times New Roman"/>
                <w:color w:val="0000FF"/>
                <w:sz w:val="20"/>
                <w:szCs w:val="20"/>
                <w:u w:val="single"/>
                <w:lang w:val="fi-FI"/>
              </w:rPr>
              <w:t xml:space="preserve"> </w:t>
            </w:r>
            <w:proofErr w:type="spellStart"/>
            <w:r w:rsidRPr="00981F36">
              <w:rPr>
                <w:rFonts w:ascii="Times New Roman" w:eastAsia="SimSun" w:hAnsi="Times New Roman" w:cs="Times New Roman"/>
                <w:color w:val="0000FF"/>
                <w:sz w:val="20"/>
                <w:szCs w:val="20"/>
                <w:u w:val="single"/>
                <w:lang w:val="fi-FI"/>
              </w:rPr>
              <w:t>by</w:t>
            </w:r>
            <w:proofErr w:type="spellEnd"/>
            <w:r w:rsidRPr="00981F36">
              <w:rPr>
                <w:rFonts w:ascii="Times New Roman" w:eastAsia="SimSun" w:hAnsi="Times New Roman" w:cs="Times New Roman"/>
                <w:color w:val="0000FF"/>
                <w:sz w:val="20"/>
                <w:szCs w:val="20"/>
                <w:u w:val="single"/>
                <w:lang w:val="fi-FI"/>
              </w:rPr>
              <w:t xml:space="preserve"> </w:t>
            </w:r>
            <w:r w:rsidRPr="00981F36">
              <w:rPr>
                <w:rFonts w:ascii="Times New Roman" w:eastAsia="SimSun" w:hAnsi="Times New Roman" w:cs="Times New Roman"/>
                <w:i/>
                <w:iCs/>
                <w:color w:val="0000FF"/>
                <w:sz w:val="20"/>
                <w:szCs w:val="20"/>
                <w:u w:val="single"/>
                <w:lang w:val="x-none"/>
              </w:rPr>
              <w:t>TRS-</w:t>
            </w:r>
            <w:proofErr w:type="spellStart"/>
            <w:r w:rsidRPr="00981F36">
              <w:rPr>
                <w:rFonts w:ascii="Times New Roman" w:eastAsia="SimSun" w:hAnsi="Times New Roman" w:cs="Times New Roman"/>
                <w:i/>
                <w:iCs/>
                <w:color w:val="0000FF"/>
                <w:sz w:val="20"/>
                <w:szCs w:val="20"/>
                <w:u w:val="single"/>
                <w:lang w:val="x-none"/>
              </w:rPr>
              <w:t>ResourceSet</w:t>
            </w:r>
            <w:proofErr w:type="spellEnd"/>
            <w:r w:rsidRPr="00981F36">
              <w:rPr>
                <w:rFonts w:ascii="Times New Roman" w:eastAsia="SimSun" w:hAnsi="Times New Roman" w:cs="Times New Roman"/>
                <w:color w:val="0000FF"/>
                <w:sz w:val="20"/>
                <w:szCs w:val="20"/>
                <w:u w:val="single"/>
                <w:lang w:val="fi-FI"/>
              </w:rPr>
              <w:t xml:space="preserve"> </w:t>
            </w:r>
            <w:proofErr w:type="spellStart"/>
            <w:r w:rsidRPr="00981F36">
              <w:rPr>
                <w:rFonts w:ascii="Times New Roman" w:eastAsia="SimSun" w:hAnsi="Times New Roman" w:cs="Times New Roman"/>
                <w:color w:val="0000FF"/>
                <w:sz w:val="20"/>
                <w:szCs w:val="20"/>
                <w:u w:val="single"/>
                <w:lang w:val="fi-FI"/>
              </w:rPr>
              <w:t>are</w:t>
            </w:r>
            <w:proofErr w:type="spellEnd"/>
            <w:r w:rsidRPr="00981F36">
              <w:rPr>
                <w:rFonts w:ascii="Times New Roman" w:eastAsia="SimSun" w:hAnsi="Times New Roman" w:cs="Times New Roman"/>
                <w:color w:val="FF0000"/>
                <w:sz w:val="20"/>
                <w:szCs w:val="20"/>
                <w:u w:val="single"/>
                <w:lang w:val="x-none"/>
              </w:rPr>
              <w:t xml:space="preserve"> </w:t>
            </w:r>
            <w:proofErr w:type="spellStart"/>
            <w:r w:rsidRPr="00901DA7">
              <w:rPr>
                <w:rFonts w:ascii="Times New Roman" w:eastAsia="SimSun" w:hAnsi="Times New Roman" w:cs="Times New Roman"/>
                <w:sz w:val="20"/>
                <w:szCs w:val="20"/>
                <w:lang w:val="x-none"/>
              </w:rPr>
              <w:t>not</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sz w:val="20"/>
                <w:szCs w:val="20"/>
                <w:lang w:val="x-none"/>
              </w:rPr>
              <w:t>restricted</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sz w:val="20"/>
                <w:szCs w:val="20"/>
                <w:lang w:val="x-none"/>
              </w:rPr>
              <w:t>by</w:t>
            </w:r>
            <w:proofErr w:type="spellEnd"/>
            <w:r w:rsidRPr="00901DA7">
              <w:rPr>
                <w:rFonts w:ascii="Times New Roman" w:eastAsia="SimSun" w:hAnsi="Times New Roman" w:cs="Times New Roman"/>
                <w:sz w:val="20"/>
                <w:szCs w:val="20"/>
                <w:lang w:val="x-none"/>
              </w:rPr>
              <w:t xml:space="preserve"> </w:t>
            </w:r>
            <w:proofErr w:type="spellStart"/>
            <w:r w:rsidRPr="00901DA7">
              <w:rPr>
                <w:rFonts w:ascii="Times New Roman" w:eastAsia="SimSun" w:hAnsi="Times New Roman" w:cs="Times New Roman"/>
                <w:sz w:val="20"/>
                <w:szCs w:val="20"/>
                <w:lang w:val="x-none"/>
              </w:rPr>
              <w:t>initial</w:t>
            </w:r>
            <w:proofErr w:type="spellEnd"/>
            <w:r w:rsidRPr="00901DA7">
              <w:rPr>
                <w:rFonts w:ascii="Times New Roman" w:eastAsia="SimSun" w:hAnsi="Times New Roman" w:cs="Times New Roman"/>
                <w:sz w:val="20"/>
                <w:szCs w:val="20"/>
                <w:lang w:val="x-none"/>
              </w:rPr>
              <w:t xml:space="preserve"> DL BWP</w:t>
            </w:r>
            <w:r>
              <w:rPr>
                <w:rFonts w:ascii="Times New Roman" w:eastAsia="SimSun" w:hAnsi="Times New Roman" w:cs="Times New Roman"/>
                <w:sz w:val="20"/>
                <w:szCs w:val="20"/>
                <w:lang w:val="fi-FI"/>
              </w:rPr>
              <w:t xml:space="preserve">. </w:t>
            </w:r>
          </w:p>
          <w:p w14:paraId="636A13CF" w14:textId="77777777" w:rsidR="000F3103" w:rsidRDefault="000F3103" w:rsidP="00981F36">
            <w:pPr>
              <w:jc w:val="both"/>
            </w:pPr>
          </w:p>
        </w:tc>
      </w:tr>
    </w:tbl>
    <w:p w14:paraId="4C20F6E6" w14:textId="77777777" w:rsidR="000F3103" w:rsidRDefault="000F3103" w:rsidP="00732ADB">
      <w:pPr>
        <w:jc w:val="both"/>
      </w:pPr>
    </w:p>
    <w:p w14:paraId="7DEC2821" w14:textId="77777777" w:rsidR="00B73DDF" w:rsidRPr="00905B78" w:rsidRDefault="00B73DDF" w:rsidP="001F201D"/>
    <w:p w14:paraId="53CD9119" w14:textId="48C3049E" w:rsidR="00885580" w:rsidRPr="00905B78" w:rsidRDefault="00885580" w:rsidP="00885580">
      <w:pPr>
        <w:pStyle w:val="Heading1"/>
        <w:numPr>
          <w:ilvl w:val="0"/>
          <w:numId w:val="0"/>
        </w:numPr>
      </w:pPr>
      <w:r w:rsidRPr="00905B78">
        <w:t>References</w:t>
      </w:r>
    </w:p>
    <w:p w14:paraId="7C950739" w14:textId="27B13FAB" w:rsidR="00211CD3" w:rsidRDefault="00CE184E" w:rsidP="00CE184E">
      <w:pPr>
        <w:pStyle w:val="ListParagraph"/>
        <w:numPr>
          <w:ilvl w:val="0"/>
          <w:numId w:val="30"/>
        </w:numPr>
      </w:pPr>
      <w:bookmarkStart w:id="17" w:name="_Ref44586051"/>
      <w:proofErr w:type="spellStart"/>
      <w:r w:rsidRPr="00905B78">
        <w:t>Mediatek</w:t>
      </w:r>
      <w:proofErr w:type="spellEnd"/>
      <w:proofErr w:type="gramStart"/>
      <w:r w:rsidRPr="00905B78">
        <w:t>, ”</w:t>
      </w:r>
      <w:proofErr w:type="gramEnd"/>
      <w:r w:rsidRPr="00905B78">
        <w:t xml:space="preserve"> New WI: UE Power Saving Enhancements”, </w:t>
      </w:r>
      <w:r w:rsidR="00211CD3" w:rsidRPr="00905B78">
        <w:t>RP-193239</w:t>
      </w:r>
      <w:r w:rsidRPr="00905B78">
        <w:t>, December 2019</w:t>
      </w:r>
      <w:bookmarkEnd w:id="17"/>
    </w:p>
    <w:p w14:paraId="55E447AE" w14:textId="3283C9EF" w:rsidR="0051141B" w:rsidRPr="00905B78" w:rsidRDefault="0051141B" w:rsidP="00CE184E">
      <w:pPr>
        <w:pStyle w:val="ListParagraph"/>
        <w:numPr>
          <w:ilvl w:val="0"/>
          <w:numId w:val="30"/>
        </w:numPr>
      </w:pPr>
      <w:bookmarkStart w:id="18" w:name="_Ref91065070"/>
      <w:r w:rsidRPr="0051141B">
        <w:lastRenderedPageBreak/>
        <w:t>R1-2112943</w:t>
      </w:r>
      <w:r>
        <w:t xml:space="preserve">, </w:t>
      </w:r>
      <w:r w:rsidRPr="0051141B">
        <w:t>Introduction of Rel-17 UE power saving enhancements</w:t>
      </w:r>
      <w:r>
        <w:t>, CR to 38.212</w:t>
      </w:r>
      <w:bookmarkEnd w:id="18"/>
    </w:p>
    <w:p w14:paraId="10E3F945" w14:textId="023EA4E5" w:rsidR="0051141B" w:rsidRDefault="0051141B" w:rsidP="00CE184E">
      <w:pPr>
        <w:pStyle w:val="ListParagraph"/>
        <w:numPr>
          <w:ilvl w:val="0"/>
          <w:numId w:val="30"/>
        </w:numPr>
      </w:pPr>
      <w:bookmarkStart w:id="19" w:name="_Ref83389940"/>
      <w:r w:rsidRPr="0051141B">
        <w:t>R1-21129</w:t>
      </w:r>
      <w:r>
        <w:t xml:space="preserve">36, </w:t>
      </w:r>
      <w:r w:rsidRPr="0051141B">
        <w:t>Introduction of UE power savings enhancements in NR</w:t>
      </w:r>
      <w:r>
        <w:t>, CR to 38.213</w:t>
      </w:r>
    </w:p>
    <w:p w14:paraId="3848A901" w14:textId="7197B751" w:rsidR="0051141B" w:rsidRDefault="0051141B" w:rsidP="00CE184E">
      <w:pPr>
        <w:pStyle w:val="ListParagraph"/>
        <w:numPr>
          <w:ilvl w:val="0"/>
          <w:numId w:val="30"/>
        </w:numPr>
      </w:pPr>
      <w:r w:rsidRPr="0051141B">
        <w:t>R1-21129</w:t>
      </w:r>
      <w:r>
        <w:t xml:space="preserve">57, </w:t>
      </w:r>
      <w:r w:rsidRPr="0051141B">
        <w:t xml:space="preserve">Introduction of </w:t>
      </w:r>
      <w:r>
        <w:t xml:space="preserve">NR </w:t>
      </w:r>
      <w:r w:rsidRPr="0051141B">
        <w:t>UE power savings enhancements</w:t>
      </w:r>
      <w:r>
        <w:t>, CR to 38.214</w:t>
      </w:r>
    </w:p>
    <w:bookmarkEnd w:id="19"/>
    <w:p w14:paraId="5D63228C" w14:textId="77777777" w:rsidR="00520E24" w:rsidRPr="00905B78" w:rsidRDefault="00520E24" w:rsidP="000A7A5B">
      <w:pPr>
        <w:ind w:left="360"/>
      </w:pPr>
    </w:p>
    <w:p w14:paraId="48CBFBDF" w14:textId="560D1473" w:rsidR="000C5B5B" w:rsidRPr="00905B78" w:rsidRDefault="000C5B5B">
      <w:pPr>
        <w:spacing w:after="0"/>
      </w:pPr>
    </w:p>
    <w:sectPr w:rsidR="000C5B5B" w:rsidRPr="00905B7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FA0F41" w14:textId="77777777" w:rsidR="00C1722F" w:rsidRDefault="00C1722F">
      <w:r>
        <w:separator/>
      </w:r>
    </w:p>
  </w:endnote>
  <w:endnote w:type="continuationSeparator" w:id="0">
    <w:p w14:paraId="44E746B3" w14:textId="77777777" w:rsidR="00C1722F" w:rsidRDefault="00C1722F">
      <w:r>
        <w:continuationSeparator/>
      </w:r>
    </w:p>
  </w:endnote>
  <w:endnote w:type="continuationNotice" w:id="1">
    <w:p w14:paraId="6C0DA338" w14:textId="77777777" w:rsidR="00C1722F" w:rsidRDefault="00C172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1E6789" w14:textId="77777777" w:rsidR="00C1722F" w:rsidRDefault="00C1722F">
      <w:r>
        <w:separator/>
      </w:r>
    </w:p>
  </w:footnote>
  <w:footnote w:type="continuationSeparator" w:id="0">
    <w:p w14:paraId="678BDA3D" w14:textId="77777777" w:rsidR="00C1722F" w:rsidRDefault="00C1722F">
      <w:r>
        <w:continuationSeparator/>
      </w:r>
    </w:p>
  </w:footnote>
  <w:footnote w:type="continuationNotice" w:id="1">
    <w:p w14:paraId="6D805374" w14:textId="77777777" w:rsidR="00C1722F" w:rsidRDefault="00C172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02AB1"/>
    <w:multiLevelType w:val="hybridMultilevel"/>
    <w:tmpl w:val="20F820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7B5693E"/>
    <w:multiLevelType w:val="hybridMultilevel"/>
    <w:tmpl w:val="0B202F9A"/>
    <w:lvl w:ilvl="0" w:tplc="CE9E009E">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6B24C8"/>
    <w:multiLevelType w:val="hybridMultilevel"/>
    <w:tmpl w:val="E1483D12"/>
    <w:lvl w:ilvl="0" w:tplc="905A44B2">
      <w:start w:val="5"/>
      <w:numFmt w:val="bullet"/>
      <w:lvlText w:val="-"/>
      <w:lvlJc w:val="left"/>
      <w:pPr>
        <w:ind w:left="720" w:hanging="360"/>
      </w:pPr>
      <w:rPr>
        <w:rFonts w:ascii="Calibri" w:eastAsia="MS Mincho"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23B0EDD"/>
    <w:multiLevelType w:val="hybridMultilevel"/>
    <w:tmpl w:val="BC70C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83530A"/>
    <w:multiLevelType w:val="multilevel"/>
    <w:tmpl w:val="5A9802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A735D5F"/>
    <w:multiLevelType w:val="hybridMultilevel"/>
    <w:tmpl w:val="C55AA3FE"/>
    <w:lvl w:ilvl="0" w:tplc="B53A1F2A">
      <w:start w:val="1"/>
      <w:numFmt w:val="bullet"/>
      <w:lvlText w:val="•"/>
      <w:lvlJc w:val="left"/>
      <w:pPr>
        <w:tabs>
          <w:tab w:val="num" w:pos="720"/>
        </w:tabs>
        <w:ind w:left="720" w:hanging="360"/>
      </w:pPr>
      <w:rPr>
        <w:rFonts w:ascii="Arial" w:hAnsi="Arial" w:hint="default"/>
      </w:rPr>
    </w:lvl>
    <w:lvl w:ilvl="1" w:tplc="DB062582" w:tentative="1">
      <w:start w:val="1"/>
      <w:numFmt w:val="bullet"/>
      <w:lvlText w:val="•"/>
      <w:lvlJc w:val="left"/>
      <w:pPr>
        <w:tabs>
          <w:tab w:val="num" w:pos="1440"/>
        </w:tabs>
        <w:ind w:left="1440" w:hanging="360"/>
      </w:pPr>
      <w:rPr>
        <w:rFonts w:ascii="Arial" w:hAnsi="Arial" w:hint="default"/>
      </w:rPr>
    </w:lvl>
    <w:lvl w:ilvl="2" w:tplc="6F1CE686" w:tentative="1">
      <w:start w:val="1"/>
      <w:numFmt w:val="bullet"/>
      <w:lvlText w:val="•"/>
      <w:lvlJc w:val="left"/>
      <w:pPr>
        <w:tabs>
          <w:tab w:val="num" w:pos="2160"/>
        </w:tabs>
        <w:ind w:left="2160" w:hanging="360"/>
      </w:pPr>
      <w:rPr>
        <w:rFonts w:ascii="Arial" w:hAnsi="Arial" w:hint="default"/>
      </w:rPr>
    </w:lvl>
    <w:lvl w:ilvl="3" w:tplc="504CCB66" w:tentative="1">
      <w:start w:val="1"/>
      <w:numFmt w:val="bullet"/>
      <w:lvlText w:val="•"/>
      <w:lvlJc w:val="left"/>
      <w:pPr>
        <w:tabs>
          <w:tab w:val="num" w:pos="2880"/>
        </w:tabs>
        <w:ind w:left="2880" w:hanging="360"/>
      </w:pPr>
      <w:rPr>
        <w:rFonts w:ascii="Arial" w:hAnsi="Arial" w:hint="default"/>
      </w:rPr>
    </w:lvl>
    <w:lvl w:ilvl="4" w:tplc="A41A023A" w:tentative="1">
      <w:start w:val="1"/>
      <w:numFmt w:val="bullet"/>
      <w:lvlText w:val="•"/>
      <w:lvlJc w:val="left"/>
      <w:pPr>
        <w:tabs>
          <w:tab w:val="num" w:pos="3600"/>
        </w:tabs>
        <w:ind w:left="3600" w:hanging="360"/>
      </w:pPr>
      <w:rPr>
        <w:rFonts w:ascii="Arial" w:hAnsi="Arial" w:hint="default"/>
      </w:rPr>
    </w:lvl>
    <w:lvl w:ilvl="5" w:tplc="A9FE07E4" w:tentative="1">
      <w:start w:val="1"/>
      <w:numFmt w:val="bullet"/>
      <w:lvlText w:val="•"/>
      <w:lvlJc w:val="left"/>
      <w:pPr>
        <w:tabs>
          <w:tab w:val="num" w:pos="4320"/>
        </w:tabs>
        <w:ind w:left="4320" w:hanging="360"/>
      </w:pPr>
      <w:rPr>
        <w:rFonts w:ascii="Arial" w:hAnsi="Arial" w:hint="default"/>
      </w:rPr>
    </w:lvl>
    <w:lvl w:ilvl="6" w:tplc="12E64E3E" w:tentative="1">
      <w:start w:val="1"/>
      <w:numFmt w:val="bullet"/>
      <w:lvlText w:val="•"/>
      <w:lvlJc w:val="left"/>
      <w:pPr>
        <w:tabs>
          <w:tab w:val="num" w:pos="5040"/>
        </w:tabs>
        <w:ind w:left="5040" w:hanging="360"/>
      </w:pPr>
      <w:rPr>
        <w:rFonts w:ascii="Arial" w:hAnsi="Arial" w:hint="default"/>
      </w:rPr>
    </w:lvl>
    <w:lvl w:ilvl="7" w:tplc="2A404934" w:tentative="1">
      <w:start w:val="1"/>
      <w:numFmt w:val="bullet"/>
      <w:lvlText w:val="•"/>
      <w:lvlJc w:val="left"/>
      <w:pPr>
        <w:tabs>
          <w:tab w:val="num" w:pos="5760"/>
        </w:tabs>
        <w:ind w:left="5760" w:hanging="360"/>
      </w:pPr>
      <w:rPr>
        <w:rFonts w:ascii="Arial" w:hAnsi="Arial" w:hint="default"/>
      </w:rPr>
    </w:lvl>
    <w:lvl w:ilvl="8" w:tplc="E676C53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0"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B5F0C8D"/>
    <w:multiLevelType w:val="hybridMultilevel"/>
    <w:tmpl w:val="61D6EE6E"/>
    <w:lvl w:ilvl="0" w:tplc="74D6AF62">
      <w:start w:val="2"/>
      <w:numFmt w:val="bullet"/>
      <w:lvlText w:val="-"/>
      <w:lvlJc w:val="left"/>
      <w:pPr>
        <w:tabs>
          <w:tab w:val="num" w:pos="0"/>
        </w:tabs>
        <w:ind w:left="560" w:hanging="360"/>
      </w:pPr>
      <w:rPr>
        <w:rFonts w:ascii="Times New Roman" w:hAnsi="Times New Roman" w:cs="Times New Roman" w:hint="default"/>
      </w:rPr>
    </w:lvl>
    <w:lvl w:ilvl="1" w:tplc="B906BF78">
      <w:start w:val="1"/>
      <w:numFmt w:val="bullet"/>
      <w:lvlText w:val=""/>
      <w:lvlJc w:val="left"/>
      <w:pPr>
        <w:tabs>
          <w:tab w:val="num" w:pos="0"/>
        </w:tabs>
        <w:ind w:left="1000" w:hanging="400"/>
      </w:pPr>
      <w:rPr>
        <w:rFonts w:ascii="Wingdings" w:hAnsi="Wingdings" w:cs="Wingdings" w:hint="default"/>
      </w:rPr>
    </w:lvl>
    <w:lvl w:ilvl="2" w:tplc="EC1EE0DE">
      <w:start w:val="1"/>
      <w:numFmt w:val="bullet"/>
      <w:lvlText w:val=""/>
      <w:lvlJc w:val="left"/>
      <w:pPr>
        <w:tabs>
          <w:tab w:val="num" w:pos="0"/>
        </w:tabs>
        <w:ind w:left="1400" w:hanging="400"/>
      </w:pPr>
      <w:rPr>
        <w:rFonts w:ascii="Wingdings" w:hAnsi="Wingdings" w:cs="Wingdings" w:hint="default"/>
      </w:rPr>
    </w:lvl>
    <w:lvl w:ilvl="3" w:tplc="2DE4CA7C">
      <w:start w:val="1"/>
      <w:numFmt w:val="bullet"/>
      <w:lvlText w:val=""/>
      <w:lvlJc w:val="left"/>
      <w:pPr>
        <w:tabs>
          <w:tab w:val="num" w:pos="0"/>
        </w:tabs>
        <w:ind w:left="1800" w:hanging="400"/>
      </w:pPr>
      <w:rPr>
        <w:rFonts w:ascii="Wingdings" w:hAnsi="Wingdings" w:cs="Wingdings" w:hint="default"/>
      </w:rPr>
    </w:lvl>
    <w:lvl w:ilvl="4" w:tplc="AF724210">
      <w:start w:val="1"/>
      <w:numFmt w:val="bullet"/>
      <w:lvlText w:val=""/>
      <w:lvlJc w:val="left"/>
      <w:pPr>
        <w:tabs>
          <w:tab w:val="num" w:pos="0"/>
        </w:tabs>
        <w:ind w:left="2200" w:hanging="400"/>
      </w:pPr>
      <w:rPr>
        <w:rFonts w:ascii="Wingdings" w:hAnsi="Wingdings" w:cs="Wingdings" w:hint="default"/>
      </w:rPr>
    </w:lvl>
    <w:lvl w:ilvl="5" w:tplc="D702FEF4">
      <w:start w:val="1"/>
      <w:numFmt w:val="bullet"/>
      <w:lvlText w:val=""/>
      <w:lvlJc w:val="left"/>
      <w:pPr>
        <w:tabs>
          <w:tab w:val="num" w:pos="0"/>
        </w:tabs>
        <w:ind w:left="2600" w:hanging="400"/>
      </w:pPr>
      <w:rPr>
        <w:rFonts w:ascii="Wingdings" w:hAnsi="Wingdings" w:cs="Wingdings" w:hint="default"/>
      </w:rPr>
    </w:lvl>
    <w:lvl w:ilvl="6" w:tplc="9796F836">
      <w:start w:val="1"/>
      <w:numFmt w:val="bullet"/>
      <w:lvlText w:val=""/>
      <w:lvlJc w:val="left"/>
      <w:pPr>
        <w:tabs>
          <w:tab w:val="num" w:pos="0"/>
        </w:tabs>
        <w:ind w:left="3000" w:hanging="400"/>
      </w:pPr>
      <w:rPr>
        <w:rFonts w:ascii="Wingdings" w:hAnsi="Wingdings" w:cs="Wingdings" w:hint="default"/>
      </w:rPr>
    </w:lvl>
    <w:lvl w:ilvl="7" w:tplc="EE560476">
      <w:start w:val="1"/>
      <w:numFmt w:val="bullet"/>
      <w:lvlText w:val=""/>
      <w:lvlJc w:val="left"/>
      <w:pPr>
        <w:tabs>
          <w:tab w:val="num" w:pos="0"/>
        </w:tabs>
        <w:ind w:left="3400" w:hanging="400"/>
      </w:pPr>
      <w:rPr>
        <w:rFonts w:ascii="Wingdings" w:hAnsi="Wingdings" w:cs="Wingdings" w:hint="default"/>
      </w:rPr>
    </w:lvl>
    <w:lvl w:ilvl="8" w:tplc="88D02134">
      <w:start w:val="1"/>
      <w:numFmt w:val="bullet"/>
      <w:lvlText w:val=""/>
      <w:lvlJc w:val="left"/>
      <w:pPr>
        <w:tabs>
          <w:tab w:val="num" w:pos="0"/>
        </w:tabs>
        <w:ind w:left="3800" w:hanging="400"/>
      </w:pPr>
      <w:rPr>
        <w:rFonts w:ascii="Wingdings" w:hAnsi="Wingdings" w:cs="Wingdings" w:hint="default"/>
      </w:rPr>
    </w:lvl>
  </w:abstractNum>
  <w:abstractNum w:abstractNumId="23" w15:restartNumberingAfterBreak="0">
    <w:nsid w:val="2CD77464"/>
    <w:multiLevelType w:val="hybridMultilevel"/>
    <w:tmpl w:val="D00CFD4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DDF0E1C"/>
    <w:multiLevelType w:val="hybridMultilevel"/>
    <w:tmpl w:val="C3D66AE2"/>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1F18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7353B99"/>
    <w:multiLevelType w:val="hybridMultilevel"/>
    <w:tmpl w:val="3A263F4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B2A69FA"/>
    <w:multiLevelType w:val="hybridMultilevel"/>
    <w:tmpl w:val="BE08DB82"/>
    <w:lvl w:ilvl="0" w:tplc="040B0011">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9" w15:restartNumberingAfterBreak="0">
    <w:nsid w:val="3C69373D"/>
    <w:multiLevelType w:val="hybridMultilevel"/>
    <w:tmpl w:val="B42CA2FC"/>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40" w15:restartNumberingAfterBreak="0">
    <w:nsid w:val="3CA666E2"/>
    <w:multiLevelType w:val="hybridMultilevel"/>
    <w:tmpl w:val="819E2134"/>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424061FE"/>
    <w:multiLevelType w:val="hybridMultilevel"/>
    <w:tmpl w:val="992828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4BF42559"/>
    <w:multiLevelType w:val="hybridMultilevel"/>
    <w:tmpl w:val="ED882F18"/>
    <w:lvl w:ilvl="0" w:tplc="2D44D5E8">
      <w:start w:val="5"/>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4EF83DD9"/>
    <w:multiLevelType w:val="hybridMultilevel"/>
    <w:tmpl w:val="FE941CA0"/>
    <w:lvl w:ilvl="0" w:tplc="9A121A10">
      <w:start w:val="1"/>
      <w:numFmt w:val="decimal"/>
      <w:lvlText w:val="%1."/>
      <w:lvlJc w:val="left"/>
      <w:pPr>
        <w:ind w:left="720" w:hanging="360"/>
      </w:pPr>
      <w:rPr>
        <w:lang w:val="en-U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4"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1C826CC"/>
    <w:multiLevelType w:val="hybridMultilevel"/>
    <w:tmpl w:val="9E383098"/>
    <w:lvl w:ilvl="0" w:tplc="9E828C94">
      <w:start w:val="1"/>
      <w:numFmt w:val="lowerLetter"/>
      <w:lvlText w:val="(%1)"/>
      <w:lvlJc w:val="left"/>
      <w:pPr>
        <w:ind w:left="1080" w:hanging="360"/>
      </w:pPr>
      <w:rPr>
        <w:rFonts w:hint="default"/>
      </w:r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56" w15:restartNumberingAfterBreak="0">
    <w:nsid w:val="54161BDD"/>
    <w:multiLevelType w:val="hybridMultilevel"/>
    <w:tmpl w:val="50C02CFC"/>
    <w:lvl w:ilvl="0" w:tplc="25E424E4">
      <w:start w:val="1"/>
      <w:numFmt w:val="bullet"/>
      <w:lvlText w:val=""/>
      <w:lvlJc w:val="left"/>
      <w:pPr>
        <w:tabs>
          <w:tab w:val="num" w:pos="720"/>
        </w:tabs>
        <w:ind w:left="720" w:hanging="360"/>
      </w:pPr>
      <w:rPr>
        <w:rFonts w:ascii="Symbol" w:hAnsi="Symbol" w:hint="default"/>
      </w:rPr>
    </w:lvl>
    <w:lvl w:ilvl="1" w:tplc="B62C3CB4" w:tentative="1">
      <w:start w:val="1"/>
      <w:numFmt w:val="bullet"/>
      <w:lvlText w:val=""/>
      <w:lvlJc w:val="left"/>
      <w:pPr>
        <w:tabs>
          <w:tab w:val="num" w:pos="1440"/>
        </w:tabs>
        <w:ind w:left="1440" w:hanging="360"/>
      </w:pPr>
      <w:rPr>
        <w:rFonts w:ascii="Symbol" w:hAnsi="Symbol" w:hint="default"/>
      </w:rPr>
    </w:lvl>
    <w:lvl w:ilvl="2" w:tplc="3F92233C" w:tentative="1">
      <w:start w:val="1"/>
      <w:numFmt w:val="bullet"/>
      <w:lvlText w:val=""/>
      <w:lvlJc w:val="left"/>
      <w:pPr>
        <w:tabs>
          <w:tab w:val="num" w:pos="2160"/>
        </w:tabs>
        <w:ind w:left="2160" w:hanging="360"/>
      </w:pPr>
      <w:rPr>
        <w:rFonts w:ascii="Symbol" w:hAnsi="Symbol" w:hint="default"/>
      </w:rPr>
    </w:lvl>
    <w:lvl w:ilvl="3" w:tplc="36DC1280" w:tentative="1">
      <w:start w:val="1"/>
      <w:numFmt w:val="bullet"/>
      <w:lvlText w:val=""/>
      <w:lvlJc w:val="left"/>
      <w:pPr>
        <w:tabs>
          <w:tab w:val="num" w:pos="2880"/>
        </w:tabs>
        <w:ind w:left="2880" w:hanging="360"/>
      </w:pPr>
      <w:rPr>
        <w:rFonts w:ascii="Symbol" w:hAnsi="Symbol" w:hint="default"/>
      </w:rPr>
    </w:lvl>
    <w:lvl w:ilvl="4" w:tplc="18CA7D22" w:tentative="1">
      <w:start w:val="1"/>
      <w:numFmt w:val="bullet"/>
      <w:lvlText w:val=""/>
      <w:lvlJc w:val="left"/>
      <w:pPr>
        <w:tabs>
          <w:tab w:val="num" w:pos="3600"/>
        </w:tabs>
        <w:ind w:left="3600" w:hanging="360"/>
      </w:pPr>
      <w:rPr>
        <w:rFonts w:ascii="Symbol" w:hAnsi="Symbol" w:hint="default"/>
      </w:rPr>
    </w:lvl>
    <w:lvl w:ilvl="5" w:tplc="EDA2174E" w:tentative="1">
      <w:start w:val="1"/>
      <w:numFmt w:val="bullet"/>
      <w:lvlText w:val=""/>
      <w:lvlJc w:val="left"/>
      <w:pPr>
        <w:tabs>
          <w:tab w:val="num" w:pos="4320"/>
        </w:tabs>
        <w:ind w:left="4320" w:hanging="360"/>
      </w:pPr>
      <w:rPr>
        <w:rFonts w:ascii="Symbol" w:hAnsi="Symbol" w:hint="default"/>
      </w:rPr>
    </w:lvl>
    <w:lvl w:ilvl="6" w:tplc="7ED8A1B4" w:tentative="1">
      <w:start w:val="1"/>
      <w:numFmt w:val="bullet"/>
      <w:lvlText w:val=""/>
      <w:lvlJc w:val="left"/>
      <w:pPr>
        <w:tabs>
          <w:tab w:val="num" w:pos="5040"/>
        </w:tabs>
        <w:ind w:left="5040" w:hanging="360"/>
      </w:pPr>
      <w:rPr>
        <w:rFonts w:ascii="Symbol" w:hAnsi="Symbol" w:hint="default"/>
      </w:rPr>
    </w:lvl>
    <w:lvl w:ilvl="7" w:tplc="07BE6050" w:tentative="1">
      <w:start w:val="1"/>
      <w:numFmt w:val="bullet"/>
      <w:lvlText w:val=""/>
      <w:lvlJc w:val="left"/>
      <w:pPr>
        <w:tabs>
          <w:tab w:val="num" w:pos="5760"/>
        </w:tabs>
        <w:ind w:left="5760" w:hanging="360"/>
      </w:pPr>
      <w:rPr>
        <w:rFonts w:ascii="Symbol" w:hAnsi="Symbol" w:hint="default"/>
      </w:rPr>
    </w:lvl>
    <w:lvl w:ilvl="8" w:tplc="30327DFE"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55B42F63"/>
    <w:multiLevelType w:val="hybridMultilevel"/>
    <w:tmpl w:val="FC90BE5A"/>
    <w:lvl w:ilvl="0" w:tplc="1D2A5898">
      <w:start w:val="1"/>
      <w:numFmt w:val="bullet"/>
      <w:lvlText w:val="•"/>
      <w:lvlJc w:val="left"/>
      <w:pPr>
        <w:tabs>
          <w:tab w:val="num" w:pos="720"/>
        </w:tabs>
        <w:ind w:left="720" w:hanging="360"/>
      </w:pPr>
      <w:rPr>
        <w:rFonts w:ascii="Arial" w:hAnsi="Arial" w:hint="default"/>
        <w:lang w:val="en-US"/>
      </w:rPr>
    </w:lvl>
    <w:lvl w:ilvl="1" w:tplc="CA8626EA">
      <w:start w:val="1"/>
      <w:numFmt w:val="bullet"/>
      <w:lvlText w:val="•"/>
      <w:lvlJc w:val="left"/>
      <w:pPr>
        <w:tabs>
          <w:tab w:val="num" w:pos="1440"/>
        </w:tabs>
        <w:ind w:left="1440" w:hanging="360"/>
      </w:pPr>
      <w:rPr>
        <w:rFonts w:ascii="Arial" w:hAnsi="Arial" w:hint="default"/>
      </w:rPr>
    </w:lvl>
    <w:lvl w:ilvl="2" w:tplc="3D10100A" w:tentative="1">
      <w:start w:val="1"/>
      <w:numFmt w:val="bullet"/>
      <w:lvlText w:val="•"/>
      <w:lvlJc w:val="left"/>
      <w:pPr>
        <w:tabs>
          <w:tab w:val="num" w:pos="2160"/>
        </w:tabs>
        <w:ind w:left="2160" w:hanging="360"/>
      </w:pPr>
      <w:rPr>
        <w:rFonts w:ascii="Arial" w:hAnsi="Arial" w:hint="default"/>
      </w:rPr>
    </w:lvl>
    <w:lvl w:ilvl="3" w:tplc="B08685E8" w:tentative="1">
      <w:start w:val="1"/>
      <w:numFmt w:val="bullet"/>
      <w:lvlText w:val="•"/>
      <w:lvlJc w:val="left"/>
      <w:pPr>
        <w:tabs>
          <w:tab w:val="num" w:pos="2880"/>
        </w:tabs>
        <w:ind w:left="2880" w:hanging="360"/>
      </w:pPr>
      <w:rPr>
        <w:rFonts w:ascii="Arial" w:hAnsi="Arial" w:hint="default"/>
      </w:rPr>
    </w:lvl>
    <w:lvl w:ilvl="4" w:tplc="8690E0C8" w:tentative="1">
      <w:start w:val="1"/>
      <w:numFmt w:val="bullet"/>
      <w:lvlText w:val="•"/>
      <w:lvlJc w:val="left"/>
      <w:pPr>
        <w:tabs>
          <w:tab w:val="num" w:pos="3600"/>
        </w:tabs>
        <w:ind w:left="3600" w:hanging="360"/>
      </w:pPr>
      <w:rPr>
        <w:rFonts w:ascii="Arial" w:hAnsi="Arial" w:hint="default"/>
      </w:rPr>
    </w:lvl>
    <w:lvl w:ilvl="5" w:tplc="13203A54" w:tentative="1">
      <w:start w:val="1"/>
      <w:numFmt w:val="bullet"/>
      <w:lvlText w:val="•"/>
      <w:lvlJc w:val="left"/>
      <w:pPr>
        <w:tabs>
          <w:tab w:val="num" w:pos="4320"/>
        </w:tabs>
        <w:ind w:left="4320" w:hanging="360"/>
      </w:pPr>
      <w:rPr>
        <w:rFonts w:ascii="Arial" w:hAnsi="Arial" w:hint="default"/>
      </w:rPr>
    </w:lvl>
    <w:lvl w:ilvl="6" w:tplc="20E8C872" w:tentative="1">
      <w:start w:val="1"/>
      <w:numFmt w:val="bullet"/>
      <w:lvlText w:val="•"/>
      <w:lvlJc w:val="left"/>
      <w:pPr>
        <w:tabs>
          <w:tab w:val="num" w:pos="5040"/>
        </w:tabs>
        <w:ind w:left="5040" w:hanging="360"/>
      </w:pPr>
      <w:rPr>
        <w:rFonts w:ascii="Arial" w:hAnsi="Arial" w:hint="default"/>
      </w:rPr>
    </w:lvl>
    <w:lvl w:ilvl="7" w:tplc="70AA8C4A" w:tentative="1">
      <w:start w:val="1"/>
      <w:numFmt w:val="bullet"/>
      <w:lvlText w:val="•"/>
      <w:lvlJc w:val="left"/>
      <w:pPr>
        <w:tabs>
          <w:tab w:val="num" w:pos="5760"/>
        </w:tabs>
        <w:ind w:left="5760" w:hanging="360"/>
      </w:pPr>
      <w:rPr>
        <w:rFonts w:ascii="Arial" w:hAnsi="Arial" w:hint="default"/>
      </w:rPr>
    </w:lvl>
    <w:lvl w:ilvl="8" w:tplc="64020100"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63" w15:restartNumberingAfterBreak="0">
    <w:nsid w:val="61721BBE"/>
    <w:multiLevelType w:val="hybridMultilevel"/>
    <w:tmpl w:val="E7846504"/>
    <w:lvl w:ilvl="0" w:tplc="36D6006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2906FAC"/>
    <w:multiLevelType w:val="hybridMultilevel"/>
    <w:tmpl w:val="0B202F9A"/>
    <w:lvl w:ilvl="0" w:tplc="CE9E009E">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6" w15:restartNumberingAfterBreak="0">
    <w:nsid w:val="63882ADA"/>
    <w:multiLevelType w:val="hybridMultilevel"/>
    <w:tmpl w:val="BD4491D8"/>
    <w:lvl w:ilvl="0" w:tplc="2D44D5E8">
      <w:start w:val="5"/>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23F34AA"/>
    <w:multiLevelType w:val="hybridMultilevel"/>
    <w:tmpl w:val="F416AA64"/>
    <w:lvl w:ilvl="0" w:tplc="AA4EF412">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0" w15:restartNumberingAfterBreak="0">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1"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3" w15:restartNumberingAfterBreak="0">
    <w:nsid w:val="79ED3904"/>
    <w:multiLevelType w:val="hybridMultilevel"/>
    <w:tmpl w:val="F5986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77"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61"/>
  </w:num>
  <w:num w:numId="3">
    <w:abstractNumId w:val="0"/>
  </w:num>
  <w:num w:numId="4">
    <w:abstractNumId w:val="10"/>
  </w:num>
  <w:num w:numId="5">
    <w:abstractNumId w:val="33"/>
  </w:num>
  <w:num w:numId="6">
    <w:abstractNumId w:val="62"/>
  </w:num>
  <w:num w:numId="7">
    <w:abstractNumId w:val="43"/>
  </w:num>
  <w:num w:numId="8">
    <w:abstractNumId w:val="32"/>
  </w:num>
  <w:num w:numId="9">
    <w:abstractNumId w:val="74"/>
  </w:num>
  <w:num w:numId="10">
    <w:abstractNumId w:val="14"/>
  </w:num>
  <w:num w:numId="11">
    <w:abstractNumId w:val="46"/>
  </w:num>
  <w:num w:numId="12">
    <w:abstractNumId w:val="13"/>
  </w:num>
  <w:num w:numId="13">
    <w:abstractNumId w:val="26"/>
  </w:num>
  <w:num w:numId="14">
    <w:abstractNumId w:val="53"/>
  </w:num>
  <w:num w:numId="15">
    <w:abstractNumId w:val="36"/>
  </w:num>
  <w:num w:numId="16">
    <w:abstractNumId w:val="3"/>
  </w:num>
  <w:num w:numId="17">
    <w:abstractNumId w:val="50"/>
  </w:num>
  <w:num w:numId="18">
    <w:abstractNumId w:val="29"/>
  </w:num>
  <w:num w:numId="19">
    <w:abstractNumId w:val="44"/>
  </w:num>
  <w:num w:numId="20">
    <w:abstractNumId w:val="72"/>
  </w:num>
  <w:num w:numId="21">
    <w:abstractNumId w:val="76"/>
  </w:num>
  <w:num w:numId="22">
    <w:abstractNumId w:val="48"/>
  </w:num>
  <w:num w:numId="23">
    <w:abstractNumId w:val="24"/>
  </w:num>
  <w:num w:numId="24">
    <w:abstractNumId w:val="18"/>
  </w:num>
  <w:num w:numId="25">
    <w:abstractNumId w:val="67"/>
  </w:num>
  <w:num w:numId="26">
    <w:abstractNumId w:val="60"/>
  </w:num>
  <w:num w:numId="27">
    <w:abstractNumId w:val="40"/>
  </w:num>
  <w:num w:numId="28">
    <w:abstractNumId w:val="57"/>
  </w:num>
  <w:num w:numId="29">
    <w:abstractNumId w:val="35"/>
  </w:num>
  <w:num w:numId="30">
    <w:abstractNumId w:val="69"/>
  </w:num>
  <w:num w:numId="31">
    <w:abstractNumId w:val="52"/>
  </w:num>
  <w:num w:numId="32">
    <w:abstractNumId w:val="17"/>
  </w:num>
  <w:num w:numId="33">
    <w:abstractNumId w:val="11"/>
  </w:num>
  <w:num w:numId="34">
    <w:abstractNumId w:val="64"/>
  </w:num>
  <w:num w:numId="35">
    <w:abstractNumId w:val="66"/>
  </w:num>
  <w:num w:numId="36">
    <w:abstractNumId w:val="49"/>
  </w:num>
  <w:num w:numId="37">
    <w:abstractNumId w:val="63"/>
  </w:num>
  <w:num w:numId="38">
    <w:abstractNumId w:val="73"/>
  </w:num>
  <w:num w:numId="39">
    <w:abstractNumId w:val="12"/>
  </w:num>
  <w:num w:numId="40">
    <w:abstractNumId w:val="25"/>
  </w:num>
  <w:num w:numId="41">
    <w:abstractNumId w:val="22"/>
  </w:num>
  <w:num w:numId="42">
    <w:abstractNumId w:val="41"/>
  </w:num>
  <w:num w:numId="43">
    <w:abstractNumId w:val="23"/>
  </w:num>
  <w:num w:numId="44">
    <w:abstractNumId w:val="4"/>
  </w:num>
  <w:num w:numId="45">
    <w:abstractNumId w:val="30"/>
  </w:num>
  <w:num w:numId="46">
    <w:abstractNumId w:val="31"/>
  </w:num>
  <w:num w:numId="47">
    <w:abstractNumId w:val="58"/>
  </w:num>
  <w:num w:numId="48">
    <w:abstractNumId w:val="77"/>
  </w:num>
  <w:num w:numId="49">
    <w:abstractNumId w:val="42"/>
  </w:num>
  <w:num w:numId="50">
    <w:abstractNumId w:val="2"/>
  </w:num>
  <w:num w:numId="51">
    <w:abstractNumId w:val="75"/>
  </w:num>
  <w:num w:numId="52">
    <w:abstractNumId w:val="27"/>
  </w:num>
  <w:num w:numId="53">
    <w:abstractNumId w:val="15"/>
  </w:num>
  <w:num w:numId="54">
    <w:abstractNumId w:val="6"/>
  </w:num>
  <w:num w:numId="55">
    <w:abstractNumId w:val="41"/>
  </w:num>
  <w:num w:numId="56">
    <w:abstractNumId w:val="34"/>
  </w:num>
  <w:num w:numId="57">
    <w:abstractNumId w:val="8"/>
  </w:num>
  <w:num w:numId="58">
    <w:abstractNumId w:val="47"/>
  </w:num>
  <w:num w:numId="59">
    <w:abstractNumId w:val="38"/>
  </w:num>
  <w:num w:numId="60">
    <w:abstractNumId w:val="47"/>
  </w:num>
  <w:num w:numId="61">
    <w:abstractNumId w:val="16"/>
  </w:num>
  <w:num w:numId="62">
    <w:abstractNumId w:val="9"/>
  </w:num>
  <w:num w:numId="63">
    <w:abstractNumId w:val="54"/>
  </w:num>
  <w:num w:numId="6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9"/>
  </w:num>
  <w:num w:numId="66">
    <w:abstractNumId w:val="51"/>
  </w:num>
  <w:num w:numId="67">
    <w:abstractNumId w:val="20"/>
  </w:num>
  <w:num w:numId="68">
    <w:abstractNumId w:val="39"/>
  </w:num>
  <w:num w:numId="69">
    <w:abstractNumId w:val="45"/>
  </w:num>
  <w:num w:numId="70">
    <w:abstractNumId w:val="71"/>
  </w:num>
  <w:num w:numId="71">
    <w:abstractNumId w:val="5"/>
  </w:num>
  <w:num w:numId="72">
    <w:abstractNumId w:val="65"/>
  </w:num>
  <w:num w:numId="73">
    <w:abstractNumId w:val="7"/>
  </w:num>
  <w:num w:numId="74">
    <w:abstractNumId w:val="55"/>
  </w:num>
  <w:num w:numId="75">
    <w:abstractNumId w:val="37"/>
  </w:num>
  <w:num w:numId="76">
    <w:abstractNumId w:val="56"/>
  </w:num>
  <w:num w:numId="77">
    <w:abstractNumId w:val="1"/>
  </w:num>
  <w:num w:numId="78">
    <w:abstractNumId w:val="70"/>
  </w:num>
  <w:num w:numId="79">
    <w:abstractNumId w:val="21"/>
  </w:num>
  <w:num w:numId="80">
    <w:abstractNumId w:val="6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hideSpellingErrors/>
  <w:hideGrammaticalErrors/>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48C"/>
    <w:rsid w:val="00003E20"/>
    <w:rsid w:val="00004AC8"/>
    <w:rsid w:val="000053BA"/>
    <w:rsid w:val="00005682"/>
    <w:rsid w:val="00006055"/>
    <w:rsid w:val="00006717"/>
    <w:rsid w:val="00006AD4"/>
    <w:rsid w:val="00006C39"/>
    <w:rsid w:val="00006CB9"/>
    <w:rsid w:val="00006EAB"/>
    <w:rsid w:val="00007139"/>
    <w:rsid w:val="00007164"/>
    <w:rsid w:val="000074C4"/>
    <w:rsid w:val="000075B3"/>
    <w:rsid w:val="000079A6"/>
    <w:rsid w:val="00010E2C"/>
    <w:rsid w:val="00011BB2"/>
    <w:rsid w:val="00012505"/>
    <w:rsid w:val="00012685"/>
    <w:rsid w:val="00012C4F"/>
    <w:rsid w:val="000130E4"/>
    <w:rsid w:val="000131D1"/>
    <w:rsid w:val="00013455"/>
    <w:rsid w:val="000134E3"/>
    <w:rsid w:val="00013632"/>
    <w:rsid w:val="00013F5E"/>
    <w:rsid w:val="0001403F"/>
    <w:rsid w:val="0001487F"/>
    <w:rsid w:val="00014F35"/>
    <w:rsid w:val="00015BA5"/>
    <w:rsid w:val="00015F98"/>
    <w:rsid w:val="000166AC"/>
    <w:rsid w:val="00016A0A"/>
    <w:rsid w:val="00017B7F"/>
    <w:rsid w:val="00017EDA"/>
    <w:rsid w:val="000201CD"/>
    <w:rsid w:val="000212A5"/>
    <w:rsid w:val="0002235C"/>
    <w:rsid w:val="00022B8C"/>
    <w:rsid w:val="00022F70"/>
    <w:rsid w:val="00023742"/>
    <w:rsid w:val="00024AEF"/>
    <w:rsid w:val="00024CFB"/>
    <w:rsid w:val="0002521D"/>
    <w:rsid w:val="000255E6"/>
    <w:rsid w:val="00025941"/>
    <w:rsid w:val="00026ADF"/>
    <w:rsid w:val="00026C65"/>
    <w:rsid w:val="00027755"/>
    <w:rsid w:val="00027864"/>
    <w:rsid w:val="0002789E"/>
    <w:rsid w:val="00030048"/>
    <w:rsid w:val="0003072D"/>
    <w:rsid w:val="00031168"/>
    <w:rsid w:val="000312B8"/>
    <w:rsid w:val="0003140D"/>
    <w:rsid w:val="000314CD"/>
    <w:rsid w:val="0003332B"/>
    <w:rsid w:val="00033544"/>
    <w:rsid w:val="0003479E"/>
    <w:rsid w:val="00035691"/>
    <w:rsid w:val="00036520"/>
    <w:rsid w:val="00036D76"/>
    <w:rsid w:val="0003767C"/>
    <w:rsid w:val="00037EA5"/>
    <w:rsid w:val="00040F4F"/>
    <w:rsid w:val="00041024"/>
    <w:rsid w:val="0004132D"/>
    <w:rsid w:val="00041A89"/>
    <w:rsid w:val="00041C9D"/>
    <w:rsid w:val="00041E1F"/>
    <w:rsid w:val="00044CFA"/>
    <w:rsid w:val="000459C7"/>
    <w:rsid w:val="00046630"/>
    <w:rsid w:val="00046C80"/>
    <w:rsid w:val="00050112"/>
    <w:rsid w:val="00050276"/>
    <w:rsid w:val="00050466"/>
    <w:rsid w:val="000505CC"/>
    <w:rsid w:val="000511F9"/>
    <w:rsid w:val="00051B32"/>
    <w:rsid w:val="0005230E"/>
    <w:rsid w:val="0005241F"/>
    <w:rsid w:val="000526DD"/>
    <w:rsid w:val="00052850"/>
    <w:rsid w:val="00052855"/>
    <w:rsid w:val="000528A2"/>
    <w:rsid w:val="00052958"/>
    <w:rsid w:val="00052BBA"/>
    <w:rsid w:val="00053588"/>
    <w:rsid w:val="00054D9D"/>
    <w:rsid w:val="00055676"/>
    <w:rsid w:val="000557B9"/>
    <w:rsid w:val="00056270"/>
    <w:rsid w:val="00056544"/>
    <w:rsid w:val="00056E63"/>
    <w:rsid w:val="0005741B"/>
    <w:rsid w:val="00057FC9"/>
    <w:rsid w:val="00060944"/>
    <w:rsid w:val="00060D8E"/>
    <w:rsid w:val="00061DCE"/>
    <w:rsid w:val="00062159"/>
    <w:rsid w:val="00062174"/>
    <w:rsid w:val="00062B9A"/>
    <w:rsid w:val="00063D9E"/>
    <w:rsid w:val="00063EF5"/>
    <w:rsid w:val="00064AD3"/>
    <w:rsid w:val="00065088"/>
    <w:rsid w:val="000652D3"/>
    <w:rsid w:val="00065340"/>
    <w:rsid w:val="000654A0"/>
    <w:rsid w:val="00065813"/>
    <w:rsid w:val="00065E94"/>
    <w:rsid w:val="00066719"/>
    <w:rsid w:val="000701AD"/>
    <w:rsid w:val="000707CA"/>
    <w:rsid w:val="00070D21"/>
    <w:rsid w:val="000717FB"/>
    <w:rsid w:val="00071960"/>
    <w:rsid w:val="000719BF"/>
    <w:rsid w:val="00071E8A"/>
    <w:rsid w:val="00071F58"/>
    <w:rsid w:val="0007208A"/>
    <w:rsid w:val="0007213C"/>
    <w:rsid w:val="00072BBA"/>
    <w:rsid w:val="00072FF5"/>
    <w:rsid w:val="000730DC"/>
    <w:rsid w:val="000749BD"/>
    <w:rsid w:val="00075965"/>
    <w:rsid w:val="00075FDA"/>
    <w:rsid w:val="00076386"/>
    <w:rsid w:val="00076D82"/>
    <w:rsid w:val="0007703F"/>
    <w:rsid w:val="00080281"/>
    <w:rsid w:val="00080E85"/>
    <w:rsid w:val="00081E1F"/>
    <w:rsid w:val="00081EC2"/>
    <w:rsid w:val="00082154"/>
    <w:rsid w:val="000825B4"/>
    <w:rsid w:val="00082CF6"/>
    <w:rsid w:val="00083800"/>
    <w:rsid w:val="00084A65"/>
    <w:rsid w:val="0008559A"/>
    <w:rsid w:val="00085A16"/>
    <w:rsid w:val="000860CA"/>
    <w:rsid w:val="0009003E"/>
    <w:rsid w:val="000900D2"/>
    <w:rsid w:val="000902C2"/>
    <w:rsid w:val="00090343"/>
    <w:rsid w:val="00091A92"/>
    <w:rsid w:val="00091C90"/>
    <w:rsid w:val="00091FF8"/>
    <w:rsid w:val="00093C49"/>
    <w:rsid w:val="0009466B"/>
    <w:rsid w:val="00095A80"/>
    <w:rsid w:val="00096F17"/>
    <w:rsid w:val="00097325"/>
    <w:rsid w:val="000973E1"/>
    <w:rsid w:val="0009762B"/>
    <w:rsid w:val="000A08BA"/>
    <w:rsid w:val="000A1402"/>
    <w:rsid w:val="000A18FB"/>
    <w:rsid w:val="000A20BA"/>
    <w:rsid w:val="000A262C"/>
    <w:rsid w:val="000A371E"/>
    <w:rsid w:val="000A3C8D"/>
    <w:rsid w:val="000A3DFE"/>
    <w:rsid w:val="000A40EC"/>
    <w:rsid w:val="000A4472"/>
    <w:rsid w:val="000A54EE"/>
    <w:rsid w:val="000A6A23"/>
    <w:rsid w:val="000A6EF5"/>
    <w:rsid w:val="000A7A5B"/>
    <w:rsid w:val="000A7BC5"/>
    <w:rsid w:val="000B0C45"/>
    <w:rsid w:val="000B13E1"/>
    <w:rsid w:val="000B16DB"/>
    <w:rsid w:val="000B1C5E"/>
    <w:rsid w:val="000B1DCD"/>
    <w:rsid w:val="000B2282"/>
    <w:rsid w:val="000B22A2"/>
    <w:rsid w:val="000B27E9"/>
    <w:rsid w:val="000B2A11"/>
    <w:rsid w:val="000B2A5B"/>
    <w:rsid w:val="000B2AE4"/>
    <w:rsid w:val="000B364D"/>
    <w:rsid w:val="000B3B91"/>
    <w:rsid w:val="000B3D7E"/>
    <w:rsid w:val="000B4207"/>
    <w:rsid w:val="000B45C4"/>
    <w:rsid w:val="000B4B1B"/>
    <w:rsid w:val="000B50C3"/>
    <w:rsid w:val="000B58A6"/>
    <w:rsid w:val="000B5AC9"/>
    <w:rsid w:val="000B5F0A"/>
    <w:rsid w:val="000B62C3"/>
    <w:rsid w:val="000B6D65"/>
    <w:rsid w:val="000B7DE9"/>
    <w:rsid w:val="000C0312"/>
    <w:rsid w:val="000C1D59"/>
    <w:rsid w:val="000C2B09"/>
    <w:rsid w:val="000C30CF"/>
    <w:rsid w:val="000C34A1"/>
    <w:rsid w:val="000C501D"/>
    <w:rsid w:val="000C57BD"/>
    <w:rsid w:val="000C5B5B"/>
    <w:rsid w:val="000C5CBA"/>
    <w:rsid w:val="000C5D2C"/>
    <w:rsid w:val="000C6421"/>
    <w:rsid w:val="000C706F"/>
    <w:rsid w:val="000C74BA"/>
    <w:rsid w:val="000C7531"/>
    <w:rsid w:val="000C7A62"/>
    <w:rsid w:val="000C7BA7"/>
    <w:rsid w:val="000C7C3F"/>
    <w:rsid w:val="000D0BD6"/>
    <w:rsid w:val="000D0C61"/>
    <w:rsid w:val="000D1440"/>
    <w:rsid w:val="000D27AD"/>
    <w:rsid w:val="000D29D1"/>
    <w:rsid w:val="000D2B0A"/>
    <w:rsid w:val="000D3286"/>
    <w:rsid w:val="000D344D"/>
    <w:rsid w:val="000D3801"/>
    <w:rsid w:val="000D40E7"/>
    <w:rsid w:val="000D4D40"/>
    <w:rsid w:val="000D584F"/>
    <w:rsid w:val="000D595F"/>
    <w:rsid w:val="000D61F0"/>
    <w:rsid w:val="000D76BC"/>
    <w:rsid w:val="000D7750"/>
    <w:rsid w:val="000E071E"/>
    <w:rsid w:val="000E0811"/>
    <w:rsid w:val="000E0DEE"/>
    <w:rsid w:val="000E1527"/>
    <w:rsid w:val="000E181D"/>
    <w:rsid w:val="000E27AA"/>
    <w:rsid w:val="000E2CB8"/>
    <w:rsid w:val="000E337A"/>
    <w:rsid w:val="000E34FD"/>
    <w:rsid w:val="000E4350"/>
    <w:rsid w:val="000E4376"/>
    <w:rsid w:val="000E4408"/>
    <w:rsid w:val="000E53AB"/>
    <w:rsid w:val="000E5716"/>
    <w:rsid w:val="000E6337"/>
    <w:rsid w:val="000E6AC1"/>
    <w:rsid w:val="000E7A79"/>
    <w:rsid w:val="000F1390"/>
    <w:rsid w:val="000F15B2"/>
    <w:rsid w:val="000F19DE"/>
    <w:rsid w:val="000F2E1F"/>
    <w:rsid w:val="000F3103"/>
    <w:rsid w:val="000F37B0"/>
    <w:rsid w:val="000F4290"/>
    <w:rsid w:val="000F4595"/>
    <w:rsid w:val="000F4CB2"/>
    <w:rsid w:val="000F4E44"/>
    <w:rsid w:val="000F4E90"/>
    <w:rsid w:val="000F568D"/>
    <w:rsid w:val="000F5D31"/>
    <w:rsid w:val="000F68D0"/>
    <w:rsid w:val="000F6B15"/>
    <w:rsid w:val="000F7232"/>
    <w:rsid w:val="001011C4"/>
    <w:rsid w:val="0010170B"/>
    <w:rsid w:val="00101C4F"/>
    <w:rsid w:val="00102BE5"/>
    <w:rsid w:val="00102C9F"/>
    <w:rsid w:val="00103661"/>
    <w:rsid w:val="00103FC9"/>
    <w:rsid w:val="001067B1"/>
    <w:rsid w:val="001068D2"/>
    <w:rsid w:val="001069F2"/>
    <w:rsid w:val="0010740D"/>
    <w:rsid w:val="001103BD"/>
    <w:rsid w:val="0011048B"/>
    <w:rsid w:val="00111208"/>
    <w:rsid w:val="001115E4"/>
    <w:rsid w:val="00111808"/>
    <w:rsid w:val="00112220"/>
    <w:rsid w:val="001124CE"/>
    <w:rsid w:val="0011339F"/>
    <w:rsid w:val="00113695"/>
    <w:rsid w:val="00113B8F"/>
    <w:rsid w:val="00113EC8"/>
    <w:rsid w:val="00114E96"/>
    <w:rsid w:val="001152C7"/>
    <w:rsid w:val="00115C88"/>
    <w:rsid w:val="0011644A"/>
    <w:rsid w:val="00116DED"/>
    <w:rsid w:val="001170AB"/>
    <w:rsid w:val="00117332"/>
    <w:rsid w:val="0011784B"/>
    <w:rsid w:val="001204DD"/>
    <w:rsid w:val="00122839"/>
    <w:rsid w:val="00122CA0"/>
    <w:rsid w:val="001237AC"/>
    <w:rsid w:val="00124E12"/>
    <w:rsid w:val="00124E75"/>
    <w:rsid w:val="001264C7"/>
    <w:rsid w:val="0012673D"/>
    <w:rsid w:val="001269B8"/>
    <w:rsid w:val="00126AB7"/>
    <w:rsid w:val="00127099"/>
    <w:rsid w:val="00127577"/>
    <w:rsid w:val="00131392"/>
    <w:rsid w:val="00132830"/>
    <w:rsid w:val="001328E8"/>
    <w:rsid w:val="00132B71"/>
    <w:rsid w:val="00132C3D"/>
    <w:rsid w:val="00133714"/>
    <w:rsid w:val="001337A5"/>
    <w:rsid w:val="0013427A"/>
    <w:rsid w:val="001348FE"/>
    <w:rsid w:val="00134B36"/>
    <w:rsid w:val="00134D55"/>
    <w:rsid w:val="0013504C"/>
    <w:rsid w:val="001360BC"/>
    <w:rsid w:val="001360F3"/>
    <w:rsid w:val="001362C2"/>
    <w:rsid w:val="001365F9"/>
    <w:rsid w:val="0013678C"/>
    <w:rsid w:val="00136955"/>
    <w:rsid w:val="00136E19"/>
    <w:rsid w:val="00136F3F"/>
    <w:rsid w:val="001371B2"/>
    <w:rsid w:val="00137AB9"/>
    <w:rsid w:val="00137D78"/>
    <w:rsid w:val="0014060C"/>
    <w:rsid w:val="001409A0"/>
    <w:rsid w:val="001414D2"/>
    <w:rsid w:val="001416D9"/>
    <w:rsid w:val="00141A13"/>
    <w:rsid w:val="00141E40"/>
    <w:rsid w:val="00141F08"/>
    <w:rsid w:val="00141FF2"/>
    <w:rsid w:val="0014287A"/>
    <w:rsid w:val="00142DE2"/>
    <w:rsid w:val="00143172"/>
    <w:rsid w:val="00144C87"/>
    <w:rsid w:val="00145AC4"/>
    <w:rsid w:val="00146706"/>
    <w:rsid w:val="001467B1"/>
    <w:rsid w:val="0014754C"/>
    <w:rsid w:val="00147B67"/>
    <w:rsid w:val="00150175"/>
    <w:rsid w:val="001502C8"/>
    <w:rsid w:val="001506A1"/>
    <w:rsid w:val="00151011"/>
    <w:rsid w:val="00151224"/>
    <w:rsid w:val="0015130F"/>
    <w:rsid w:val="0015186B"/>
    <w:rsid w:val="001519CD"/>
    <w:rsid w:val="00152821"/>
    <w:rsid w:val="001532BA"/>
    <w:rsid w:val="0015347C"/>
    <w:rsid w:val="00153FED"/>
    <w:rsid w:val="00155BFD"/>
    <w:rsid w:val="00156ABA"/>
    <w:rsid w:val="00157029"/>
    <w:rsid w:val="001571EA"/>
    <w:rsid w:val="00157390"/>
    <w:rsid w:val="00160184"/>
    <w:rsid w:val="001602CA"/>
    <w:rsid w:val="00160998"/>
    <w:rsid w:val="00160CD6"/>
    <w:rsid w:val="00160F5F"/>
    <w:rsid w:val="00162024"/>
    <w:rsid w:val="00162308"/>
    <w:rsid w:val="001625E5"/>
    <w:rsid w:val="00163071"/>
    <w:rsid w:val="0016316A"/>
    <w:rsid w:val="00163539"/>
    <w:rsid w:val="0016381F"/>
    <w:rsid w:val="001639A2"/>
    <w:rsid w:val="00163D1D"/>
    <w:rsid w:val="001640C0"/>
    <w:rsid w:val="00164171"/>
    <w:rsid w:val="00164E58"/>
    <w:rsid w:val="00165033"/>
    <w:rsid w:val="00165258"/>
    <w:rsid w:val="00165926"/>
    <w:rsid w:val="001663E4"/>
    <w:rsid w:val="001665EB"/>
    <w:rsid w:val="001670EA"/>
    <w:rsid w:val="001674A0"/>
    <w:rsid w:val="00167668"/>
    <w:rsid w:val="0016782C"/>
    <w:rsid w:val="00170A50"/>
    <w:rsid w:val="00171468"/>
    <w:rsid w:val="00174FFD"/>
    <w:rsid w:val="001751F4"/>
    <w:rsid w:val="001759CA"/>
    <w:rsid w:val="00176868"/>
    <w:rsid w:val="0017697D"/>
    <w:rsid w:val="0017726A"/>
    <w:rsid w:val="00177DD3"/>
    <w:rsid w:val="00180278"/>
    <w:rsid w:val="001807F2"/>
    <w:rsid w:val="00181819"/>
    <w:rsid w:val="001818A7"/>
    <w:rsid w:val="001826E5"/>
    <w:rsid w:val="00182725"/>
    <w:rsid w:val="001829C8"/>
    <w:rsid w:val="00184A85"/>
    <w:rsid w:val="00186904"/>
    <w:rsid w:val="00186B0A"/>
    <w:rsid w:val="001905BD"/>
    <w:rsid w:val="00190BAA"/>
    <w:rsid w:val="00191E79"/>
    <w:rsid w:val="00192FE6"/>
    <w:rsid w:val="0019360B"/>
    <w:rsid w:val="001936B6"/>
    <w:rsid w:val="00193986"/>
    <w:rsid w:val="00193B08"/>
    <w:rsid w:val="00194570"/>
    <w:rsid w:val="001948D1"/>
    <w:rsid w:val="00196BF4"/>
    <w:rsid w:val="001972DA"/>
    <w:rsid w:val="001976AA"/>
    <w:rsid w:val="0019780E"/>
    <w:rsid w:val="001979B7"/>
    <w:rsid w:val="001A02B8"/>
    <w:rsid w:val="001A02F6"/>
    <w:rsid w:val="001A063C"/>
    <w:rsid w:val="001A0B9C"/>
    <w:rsid w:val="001A15C6"/>
    <w:rsid w:val="001A3514"/>
    <w:rsid w:val="001A4659"/>
    <w:rsid w:val="001A48B9"/>
    <w:rsid w:val="001A4CCF"/>
    <w:rsid w:val="001A5510"/>
    <w:rsid w:val="001A5AA5"/>
    <w:rsid w:val="001A5C7B"/>
    <w:rsid w:val="001A5E19"/>
    <w:rsid w:val="001A63D8"/>
    <w:rsid w:val="001A7E63"/>
    <w:rsid w:val="001B01FA"/>
    <w:rsid w:val="001B0832"/>
    <w:rsid w:val="001B18A7"/>
    <w:rsid w:val="001B1B52"/>
    <w:rsid w:val="001B2762"/>
    <w:rsid w:val="001B2CAA"/>
    <w:rsid w:val="001B354B"/>
    <w:rsid w:val="001B36FC"/>
    <w:rsid w:val="001B41ED"/>
    <w:rsid w:val="001B43A8"/>
    <w:rsid w:val="001B4607"/>
    <w:rsid w:val="001B4E88"/>
    <w:rsid w:val="001B564C"/>
    <w:rsid w:val="001B6390"/>
    <w:rsid w:val="001B7E0C"/>
    <w:rsid w:val="001C0674"/>
    <w:rsid w:val="001C08E5"/>
    <w:rsid w:val="001C1405"/>
    <w:rsid w:val="001C1B93"/>
    <w:rsid w:val="001C226F"/>
    <w:rsid w:val="001C23AD"/>
    <w:rsid w:val="001C4C02"/>
    <w:rsid w:val="001C4C06"/>
    <w:rsid w:val="001C4D9B"/>
    <w:rsid w:val="001C5296"/>
    <w:rsid w:val="001C5DB7"/>
    <w:rsid w:val="001C65F1"/>
    <w:rsid w:val="001C66AC"/>
    <w:rsid w:val="001C6754"/>
    <w:rsid w:val="001C77F0"/>
    <w:rsid w:val="001D0C21"/>
    <w:rsid w:val="001D2511"/>
    <w:rsid w:val="001D29E9"/>
    <w:rsid w:val="001D30C9"/>
    <w:rsid w:val="001D398F"/>
    <w:rsid w:val="001D445B"/>
    <w:rsid w:val="001D45B5"/>
    <w:rsid w:val="001D46A0"/>
    <w:rsid w:val="001D50C2"/>
    <w:rsid w:val="001D753C"/>
    <w:rsid w:val="001D7CA4"/>
    <w:rsid w:val="001D7E58"/>
    <w:rsid w:val="001E0425"/>
    <w:rsid w:val="001E13B3"/>
    <w:rsid w:val="001E1E2D"/>
    <w:rsid w:val="001E30A0"/>
    <w:rsid w:val="001E3B73"/>
    <w:rsid w:val="001E3DE1"/>
    <w:rsid w:val="001E4B6E"/>
    <w:rsid w:val="001E4D4F"/>
    <w:rsid w:val="001E4EFB"/>
    <w:rsid w:val="001E54F9"/>
    <w:rsid w:val="001E57CF"/>
    <w:rsid w:val="001E5981"/>
    <w:rsid w:val="001E5BE7"/>
    <w:rsid w:val="001E5D6E"/>
    <w:rsid w:val="001E6381"/>
    <w:rsid w:val="001E67D3"/>
    <w:rsid w:val="001E6826"/>
    <w:rsid w:val="001E6D33"/>
    <w:rsid w:val="001E6D54"/>
    <w:rsid w:val="001E6E8E"/>
    <w:rsid w:val="001E74BA"/>
    <w:rsid w:val="001E7B9F"/>
    <w:rsid w:val="001F01FB"/>
    <w:rsid w:val="001F0658"/>
    <w:rsid w:val="001F0A4E"/>
    <w:rsid w:val="001F0C29"/>
    <w:rsid w:val="001F0E92"/>
    <w:rsid w:val="001F1987"/>
    <w:rsid w:val="001F1ED1"/>
    <w:rsid w:val="001F201D"/>
    <w:rsid w:val="001F21BC"/>
    <w:rsid w:val="001F22D5"/>
    <w:rsid w:val="001F23BD"/>
    <w:rsid w:val="001F26F8"/>
    <w:rsid w:val="001F2F4C"/>
    <w:rsid w:val="001F34DA"/>
    <w:rsid w:val="001F3C37"/>
    <w:rsid w:val="001F4D6C"/>
    <w:rsid w:val="001F4DAC"/>
    <w:rsid w:val="001F5019"/>
    <w:rsid w:val="001F505D"/>
    <w:rsid w:val="001F51C5"/>
    <w:rsid w:val="001F65B0"/>
    <w:rsid w:val="001F67AA"/>
    <w:rsid w:val="001F6AFD"/>
    <w:rsid w:val="001F6E2B"/>
    <w:rsid w:val="001F738D"/>
    <w:rsid w:val="001F7599"/>
    <w:rsid w:val="002025E5"/>
    <w:rsid w:val="002039CB"/>
    <w:rsid w:val="00203E39"/>
    <w:rsid w:val="00204A2A"/>
    <w:rsid w:val="00204B22"/>
    <w:rsid w:val="00204B3A"/>
    <w:rsid w:val="0020535A"/>
    <w:rsid w:val="002055CB"/>
    <w:rsid w:val="002059EF"/>
    <w:rsid w:val="00205BDB"/>
    <w:rsid w:val="002067F9"/>
    <w:rsid w:val="00206955"/>
    <w:rsid w:val="00206A79"/>
    <w:rsid w:val="00210309"/>
    <w:rsid w:val="00210A62"/>
    <w:rsid w:val="00210DEF"/>
    <w:rsid w:val="0021127B"/>
    <w:rsid w:val="00211519"/>
    <w:rsid w:val="002119F7"/>
    <w:rsid w:val="00211C73"/>
    <w:rsid w:val="00211CD3"/>
    <w:rsid w:val="00212067"/>
    <w:rsid w:val="0021224B"/>
    <w:rsid w:val="0021256D"/>
    <w:rsid w:val="00212950"/>
    <w:rsid w:val="00212FB8"/>
    <w:rsid w:val="002136F0"/>
    <w:rsid w:val="00213709"/>
    <w:rsid w:val="00213BE7"/>
    <w:rsid w:val="002144DF"/>
    <w:rsid w:val="002149AF"/>
    <w:rsid w:val="002149D2"/>
    <w:rsid w:val="00214A86"/>
    <w:rsid w:val="002159D1"/>
    <w:rsid w:val="00215AAA"/>
    <w:rsid w:val="00215CC0"/>
    <w:rsid w:val="0021683C"/>
    <w:rsid w:val="00216DD9"/>
    <w:rsid w:val="00216F5F"/>
    <w:rsid w:val="0022032F"/>
    <w:rsid w:val="00220615"/>
    <w:rsid w:val="00221985"/>
    <w:rsid w:val="00221A47"/>
    <w:rsid w:val="00221EC5"/>
    <w:rsid w:val="00222A7A"/>
    <w:rsid w:val="00224328"/>
    <w:rsid w:val="002244F5"/>
    <w:rsid w:val="00224A2C"/>
    <w:rsid w:val="00225217"/>
    <w:rsid w:val="00225695"/>
    <w:rsid w:val="002256D9"/>
    <w:rsid w:val="00225F29"/>
    <w:rsid w:val="00226577"/>
    <w:rsid w:val="0022687C"/>
    <w:rsid w:val="00227086"/>
    <w:rsid w:val="002306F8"/>
    <w:rsid w:val="002312F4"/>
    <w:rsid w:val="002313A2"/>
    <w:rsid w:val="00231FC7"/>
    <w:rsid w:val="00232930"/>
    <w:rsid w:val="00232A95"/>
    <w:rsid w:val="00232C3F"/>
    <w:rsid w:val="00232DD9"/>
    <w:rsid w:val="0023308F"/>
    <w:rsid w:val="002332B3"/>
    <w:rsid w:val="00233403"/>
    <w:rsid w:val="00233440"/>
    <w:rsid w:val="00233D0E"/>
    <w:rsid w:val="00234E13"/>
    <w:rsid w:val="00236450"/>
    <w:rsid w:val="00236CC4"/>
    <w:rsid w:val="0023749A"/>
    <w:rsid w:val="0023765A"/>
    <w:rsid w:val="00237921"/>
    <w:rsid w:val="00240342"/>
    <w:rsid w:val="00240C27"/>
    <w:rsid w:val="00240CEE"/>
    <w:rsid w:val="0024115A"/>
    <w:rsid w:val="00241311"/>
    <w:rsid w:val="002418E8"/>
    <w:rsid w:val="00242231"/>
    <w:rsid w:val="002429C0"/>
    <w:rsid w:val="00242DC3"/>
    <w:rsid w:val="00242E22"/>
    <w:rsid w:val="0024336B"/>
    <w:rsid w:val="00244111"/>
    <w:rsid w:val="00244194"/>
    <w:rsid w:val="0024424F"/>
    <w:rsid w:val="00244D28"/>
    <w:rsid w:val="002450CD"/>
    <w:rsid w:val="00245169"/>
    <w:rsid w:val="00245689"/>
    <w:rsid w:val="00245720"/>
    <w:rsid w:val="00245729"/>
    <w:rsid w:val="00245903"/>
    <w:rsid w:val="0024596E"/>
    <w:rsid w:val="00245A6F"/>
    <w:rsid w:val="00245FD5"/>
    <w:rsid w:val="002477DF"/>
    <w:rsid w:val="00247A5A"/>
    <w:rsid w:val="0025018B"/>
    <w:rsid w:val="00251AD6"/>
    <w:rsid w:val="00251AE6"/>
    <w:rsid w:val="00252C17"/>
    <w:rsid w:val="0025307F"/>
    <w:rsid w:val="0025348B"/>
    <w:rsid w:val="002551BD"/>
    <w:rsid w:val="0025521B"/>
    <w:rsid w:val="00255972"/>
    <w:rsid w:val="00255BA7"/>
    <w:rsid w:val="00256048"/>
    <w:rsid w:val="0025668B"/>
    <w:rsid w:val="002568D0"/>
    <w:rsid w:val="00257011"/>
    <w:rsid w:val="00260020"/>
    <w:rsid w:val="00260AEE"/>
    <w:rsid w:val="00260D50"/>
    <w:rsid w:val="00261B66"/>
    <w:rsid w:val="002621A6"/>
    <w:rsid w:val="00262661"/>
    <w:rsid w:val="002627E0"/>
    <w:rsid w:val="00262CE7"/>
    <w:rsid w:val="00262D18"/>
    <w:rsid w:val="00262D9D"/>
    <w:rsid w:val="002632DF"/>
    <w:rsid w:val="00263946"/>
    <w:rsid w:val="00263F42"/>
    <w:rsid w:val="002640BA"/>
    <w:rsid w:val="00264CF2"/>
    <w:rsid w:val="00264D59"/>
    <w:rsid w:val="00265368"/>
    <w:rsid w:val="002667A8"/>
    <w:rsid w:val="00266949"/>
    <w:rsid w:val="00267587"/>
    <w:rsid w:val="002675C8"/>
    <w:rsid w:val="00267760"/>
    <w:rsid w:val="00271589"/>
    <w:rsid w:val="0027185A"/>
    <w:rsid w:val="00273177"/>
    <w:rsid w:val="00273C43"/>
    <w:rsid w:val="0027455B"/>
    <w:rsid w:val="00275074"/>
    <w:rsid w:val="002750D8"/>
    <w:rsid w:val="002763E9"/>
    <w:rsid w:val="00276736"/>
    <w:rsid w:val="00276F4E"/>
    <w:rsid w:val="0027773D"/>
    <w:rsid w:val="002778BD"/>
    <w:rsid w:val="00280F55"/>
    <w:rsid w:val="0028103B"/>
    <w:rsid w:val="00281246"/>
    <w:rsid w:val="002815FA"/>
    <w:rsid w:val="002821D3"/>
    <w:rsid w:val="002824C2"/>
    <w:rsid w:val="0028303E"/>
    <w:rsid w:val="002835B3"/>
    <w:rsid w:val="00284452"/>
    <w:rsid w:val="00284936"/>
    <w:rsid w:val="00284E32"/>
    <w:rsid w:val="002851EB"/>
    <w:rsid w:val="00285510"/>
    <w:rsid w:val="00285BD1"/>
    <w:rsid w:val="00285DE2"/>
    <w:rsid w:val="0028616D"/>
    <w:rsid w:val="00286794"/>
    <w:rsid w:val="00286965"/>
    <w:rsid w:val="00290628"/>
    <w:rsid w:val="0029136E"/>
    <w:rsid w:val="00292399"/>
    <w:rsid w:val="00292DB0"/>
    <w:rsid w:val="00294445"/>
    <w:rsid w:val="00294B4D"/>
    <w:rsid w:val="00294C4D"/>
    <w:rsid w:val="0029537E"/>
    <w:rsid w:val="002960D5"/>
    <w:rsid w:val="002960E2"/>
    <w:rsid w:val="00297926"/>
    <w:rsid w:val="00297EBF"/>
    <w:rsid w:val="002A02C9"/>
    <w:rsid w:val="002A1062"/>
    <w:rsid w:val="002A1F44"/>
    <w:rsid w:val="002A2012"/>
    <w:rsid w:val="002A2413"/>
    <w:rsid w:val="002A2F5E"/>
    <w:rsid w:val="002A352A"/>
    <w:rsid w:val="002A3DCF"/>
    <w:rsid w:val="002A57EB"/>
    <w:rsid w:val="002A5D74"/>
    <w:rsid w:val="002A607D"/>
    <w:rsid w:val="002A6B0D"/>
    <w:rsid w:val="002A730A"/>
    <w:rsid w:val="002B132E"/>
    <w:rsid w:val="002B1499"/>
    <w:rsid w:val="002B14D8"/>
    <w:rsid w:val="002B1CD6"/>
    <w:rsid w:val="002B1D10"/>
    <w:rsid w:val="002B2522"/>
    <w:rsid w:val="002B2573"/>
    <w:rsid w:val="002B2813"/>
    <w:rsid w:val="002B2D29"/>
    <w:rsid w:val="002B3B31"/>
    <w:rsid w:val="002B3BBD"/>
    <w:rsid w:val="002B40E6"/>
    <w:rsid w:val="002B4E83"/>
    <w:rsid w:val="002B6FAF"/>
    <w:rsid w:val="002B7931"/>
    <w:rsid w:val="002C0A3D"/>
    <w:rsid w:val="002C0C4B"/>
    <w:rsid w:val="002C1ACC"/>
    <w:rsid w:val="002C1EEA"/>
    <w:rsid w:val="002C2766"/>
    <w:rsid w:val="002C2B66"/>
    <w:rsid w:val="002C30B6"/>
    <w:rsid w:val="002C323D"/>
    <w:rsid w:val="002C47AD"/>
    <w:rsid w:val="002C5510"/>
    <w:rsid w:val="002C6034"/>
    <w:rsid w:val="002C635B"/>
    <w:rsid w:val="002C65D3"/>
    <w:rsid w:val="002C6A8D"/>
    <w:rsid w:val="002C7276"/>
    <w:rsid w:val="002C770F"/>
    <w:rsid w:val="002C7CFF"/>
    <w:rsid w:val="002D0BC6"/>
    <w:rsid w:val="002D12DB"/>
    <w:rsid w:val="002D1382"/>
    <w:rsid w:val="002D17C5"/>
    <w:rsid w:val="002D1AE8"/>
    <w:rsid w:val="002D2806"/>
    <w:rsid w:val="002D2921"/>
    <w:rsid w:val="002D365F"/>
    <w:rsid w:val="002D51DF"/>
    <w:rsid w:val="002D6892"/>
    <w:rsid w:val="002D68C2"/>
    <w:rsid w:val="002D7C86"/>
    <w:rsid w:val="002E0692"/>
    <w:rsid w:val="002E0FB0"/>
    <w:rsid w:val="002E152D"/>
    <w:rsid w:val="002E1AD5"/>
    <w:rsid w:val="002E1D74"/>
    <w:rsid w:val="002E2428"/>
    <w:rsid w:val="002E2685"/>
    <w:rsid w:val="002E26D9"/>
    <w:rsid w:val="002E2714"/>
    <w:rsid w:val="002E2943"/>
    <w:rsid w:val="002E2CF1"/>
    <w:rsid w:val="002E34AF"/>
    <w:rsid w:val="002E4AAC"/>
    <w:rsid w:val="002E53DE"/>
    <w:rsid w:val="002E563B"/>
    <w:rsid w:val="002E5A90"/>
    <w:rsid w:val="002E5B7D"/>
    <w:rsid w:val="002E62D2"/>
    <w:rsid w:val="002E734F"/>
    <w:rsid w:val="002E74AF"/>
    <w:rsid w:val="002E758C"/>
    <w:rsid w:val="002E7B35"/>
    <w:rsid w:val="002F1038"/>
    <w:rsid w:val="002F21C0"/>
    <w:rsid w:val="002F22FF"/>
    <w:rsid w:val="002F2D8F"/>
    <w:rsid w:val="002F3E5B"/>
    <w:rsid w:val="002F433D"/>
    <w:rsid w:val="002F5577"/>
    <w:rsid w:val="002F5BE4"/>
    <w:rsid w:val="002F5F39"/>
    <w:rsid w:val="002F695B"/>
    <w:rsid w:val="002F72DA"/>
    <w:rsid w:val="002F76B1"/>
    <w:rsid w:val="002F7D66"/>
    <w:rsid w:val="002F7DBE"/>
    <w:rsid w:val="00300843"/>
    <w:rsid w:val="0030090B"/>
    <w:rsid w:val="00302837"/>
    <w:rsid w:val="00302AE8"/>
    <w:rsid w:val="00302BB1"/>
    <w:rsid w:val="003030F0"/>
    <w:rsid w:val="0030404B"/>
    <w:rsid w:val="00304210"/>
    <w:rsid w:val="003048D7"/>
    <w:rsid w:val="00304A1B"/>
    <w:rsid w:val="00304AD2"/>
    <w:rsid w:val="00304EAA"/>
    <w:rsid w:val="00305297"/>
    <w:rsid w:val="003053B2"/>
    <w:rsid w:val="003062E6"/>
    <w:rsid w:val="003068B6"/>
    <w:rsid w:val="0030693D"/>
    <w:rsid w:val="003071F6"/>
    <w:rsid w:val="003071FC"/>
    <w:rsid w:val="00307590"/>
    <w:rsid w:val="00307FE0"/>
    <w:rsid w:val="003107EB"/>
    <w:rsid w:val="00310D7C"/>
    <w:rsid w:val="00310E66"/>
    <w:rsid w:val="00311C08"/>
    <w:rsid w:val="003125E0"/>
    <w:rsid w:val="00312ECE"/>
    <w:rsid w:val="0031393C"/>
    <w:rsid w:val="00313CB0"/>
    <w:rsid w:val="00313F96"/>
    <w:rsid w:val="00314B0A"/>
    <w:rsid w:val="00314C32"/>
    <w:rsid w:val="00314DDC"/>
    <w:rsid w:val="003150CE"/>
    <w:rsid w:val="003159EC"/>
    <w:rsid w:val="00315AAB"/>
    <w:rsid w:val="003175E1"/>
    <w:rsid w:val="00320299"/>
    <w:rsid w:val="00320DBE"/>
    <w:rsid w:val="00321154"/>
    <w:rsid w:val="003211B0"/>
    <w:rsid w:val="0032136E"/>
    <w:rsid w:val="00321B21"/>
    <w:rsid w:val="00321EDA"/>
    <w:rsid w:val="003224AA"/>
    <w:rsid w:val="003224E7"/>
    <w:rsid w:val="0032283C"/>
    <w:rsid w:val="003231CA"/>
    <w:rsid w:val="0032326E"/>
    <w:rsid w:val="003243CE"/>
    <w:rsid w:val="00324440"/>
    <w:rsid w:val="003259A3"/>
    <w:rsid w:val="00325D7A"/>
    <w:rsid w:val="00326145"/>
    <w:rsid w:val="00326491"/>
    <w:rsid w:val="00326DDD"/>
    <w:rsid w:val="00327163"/>
    <w:rsid w:val="00327305"/>
    <w:rsid w:val="00327531"/>
    <w:rsid w:val="00327834"/>
    <w:rsid w:val="00327C9D"/>
    <w:rsid w:val="00330187"/>
    <w:rsid w:val="00330601"/>
    <w:rsid w:val="00331C77"/>
    <w:rsid w:val="00331DB6"/>
    <w:rsid w:val="00331F96"/>
    <w:rsid w:val="00332B55"/>
    <w:rsid w:val="003336B9"/>
    <w:rsid w:val="00334455"/>
    <w:rsid w:val="003344C0"/>
    <w:rsid w:val="0033476C"/>
    <w:rsid w:val="00335350"/>
    <w:rsid w:val="00335EA8"/>
    <w:rsid w:val="003363DD"/>
    <w:rsid w:val="00336EE9"/>
    <w:rsid w:val="00337810"/>
    <w:rsid w:val="00337B3F"/>
    <w:rsid w:val="00340361"/>
    <w:rsid w:val="00340795"/>
    <w:rsid w:val="0034111C"/>
    <w:rsid w:val="00341947"/>
    <w:rsid w:val="00341E60"/>
    <w:rsid w:val="0034217F"/>
    <w:rsid w:val="003422A1"/>
    <w:rsid w:val="00342AD2"/>
    <w:rsid w:val="00343954"/>
    <w:rsid w:val="00344818"/>
    <w:rsid w:val="00344A6F"/>
    <w:rsid w:val="00345405"/>
    <w:rsid w:val="00345DDD"/>
    <w:rsid w:val="00346FED"/>
    <w:rsid w:val="00350B5B"/>
    <w:rsid w:val="00351E01"/>
    <w:rsid w:val="0035284D"/>
    <w:rsid w:val="00352968"/>
    <w:rsid w:val="0035298B"/>
    <w:rsid w:val="00352CF6"/>
    <w:rsid w:val="00352D21"/>
    <w:rsid w:val="003542BB"/>
    <w:rsid w:val="0035443D"/>
    <w:rsid w:val="00354AA2"/>
    <w:rsid w:val="00354FEE"/>
    <w:rsid w:val="00356275"/>
    <w:rsid w:val="00356C0B"/>
    <w:rsid w:val="00357B9C"/>
    <w:rsid w:val="00360734"/>
    <w:rsid w:val="00361412"/>
    <w:rsid w:val="003615CA"/>
    <w:rsid w:val="00362A9D"/>
    <w:rsid w:val="00363850"/>
    <w:rsid w:val="00363B2C"/>
    <w:rsid w:val="003642A6"/>
    <w:rsid w:val="00364715"/>
    <w:rsid w:val="00364763"/>
    <w:rsid w:val="00365272"/>
    <w:rsid w:val="00365810"/>
    <w:rsid w:val="00365C3D"/>
    <w:rsid w:val="00366C1B"/>
    <w:rsid w:val="0036722D"/>
    <w:rsid w:val="00367337"/>
    <w:rsid w:val="00367367"/>
    <w:rsid w:val="00367FD8"/>
    <w:rsid w:val="0037004E"/>
    <w:rsid w:val="00370B63"/>
    <w:rsid w:val="00370FCC"/>
    <w:rsid w:val="0037119D"/>
    <w:rsid w:val="003711AF"/>
    <w:rsid w:val="00371A36"/>
    <w:rsid w:val="0037219F"/>
    <w:rsid w:val="0037271D"/>
    <w:rsid w:val="003735C6"/>
    <w:rsid w:val="00374669"/>
    <w:rsid w:val="00374848"/>
    <w:rsid w:val="00374B71"/>
    <w:rsid w:val="00374FC1"/>
    <w:rsid w:val="003757A1"/>
    <w:rsid w:val="00375D09"/>
    <w:rsid w:val="003762DC"/>
    <w:rsid w:val="003762DE"/>
    <w:rsid w:val="00376408"/>
    <w:rsid w:val="00376703"/>
    <w:rsid w:val="0037739D"/>
    <w:rsid w:val="0037751C"/>
    <w:rsid w:val="00377D61"/>
    <w:rsid w:val="00380B66"/>
    <w:rsid w:val="00380F3F"/>
    <w:rsid w:val="0038145C"/>
    <w:rsid w:val="00381636"/>
    <w:rsid w:val="00381953"/>
    <w:rsid w:val="00382232"/>
    <w:rsid w:val="00382F1A"/>
    <w:rsid w:val="00382F9A"/>
    <w:rsid w:val="00383282"/>
    <w:rsid w:val="00383422"/>
    <w:rsid w:val="00383658"/>
    <w:rsid w:val="00383E01"/>
    <w:rsid w:val="003840BF"/>
    <w:rsid w:val="0038412E"/>
    <w:rsid w:val="00386053"/>
    <w:rsid w:val="00386223"/>
    <w:rsid w:val="00386465"/>
    <w:rsid w:val="00386823"/>
    <w:rsid w:val="00386E06"/>
    <w:rsid w:val="00386E86"/>
    <w:rsid w:val="00387459"/>
    <w:rsid w:val="0038771D"/>
    <w:rsid w:val="00390935"/>
    <w:rsid w:val="00391069"/>
    <w:rsid w:val="003914DF"/>
    <w:rsid w:val="00391EFE"/>
    <w:rsid w:val="0039241F"/>
    <w:rsid w:val="00392491"/>
    <w:rsid w:val="0039299A"/>
    <w:rsid w:val="003935B0"/>
    <w:rsid w:val="0039385C"/>
    <w:rsid w:val="00393C47"/>
    <w:rsid w:val="00393D9E"/>
    <w:rsid w:val="00393E44"/>
    <w:rsid w:val="00394301"/>
    <w:rsid w:val="00396612"/>
    <w:rsid w:val="0039684F"/>
    <w:rsid w:val="0039747B"/>
    <w:rsid w:val="00397A6D"/>
    <w:rsid w:val="00397AB6"/>
    <w:rsid w:val="00397ACA"/>
    <w:rsid w:val="00397C21"/>
    <w:rsid w:val="003A018B"/>
    <w:rsid w:val="003A10C3"/>
    <w:rsid w:val="003A14BA"/>
    <w:rsid w:val="003A1A7A"/>
    <w:rsid w:val="003A495D"/>
    <w:rsid w:val="003A4A40"/>
    <w:rsid w:val="003A4A7E"/>
    <w:rsid w:val="003A4C7C"/>
    <w:rsid w:val="003A5611"/>
    <w:rsid w:val="003A5844"/>
    <w:rsid w:val="003A597F"/>
    <w:rsid w:val="003A71A8"/>
    <w:rsid w:val="003A71D2"/>
    <w:rsid w:val="003A78E6"/>
    <w:rsid w:val="003A7D83"/>
    <w:rsid w:val="003B00CA"/>
    <w:rsid w:val="003B030B"/>
    <w:rsid w:val="003B0432"/>
    <w:rsid w:val="003B0821"/>
    <w:rsid w:val="003B0BE9"/>
    <w:rsid w:val="003B0F4B"/>
    <w:rsid w:val="003B19A1"/>
    <w:rsid w:val="003B24A2"/>
    <w:rsid w:val="003B2972"/>
    <w:rsid w:val="003B2E9B"/>
    <w:rsid w:val="003B2F8D"/>
    <w:rsid w:val="003B3C64"/>
    <w:rsid w:val="003B3E91"/>
    <w:rsid w:val="003B468B"/>
    <w:rsid w:val="003B4FAA"/>
    <w:rsid w:val="003B547A"/>
    <w:rsid w:val="003B6EC0"/>
    <w:rsid w:val="003B73C5"/>
    <w:rsid w:val="003B74F2"/>
    <w:rsid w:val="003B75B9"/>
    <w:rsid w:val="003C0842"/>
    <w:rsid w:val="003C087B"/>
    <w:rsid w:val="003C0DA2"/>
    <w:rsid w:val="003C15A7"/>
    <w:rsid w:val="003C1A18"/>
    <w:rsid w:val="003C5C41"/>
    <w:rsid w:val="003C669D"/>
    <w:rsid w:val="003C6877"/>
    <w:rsid w:val="003C7062"/>
    <w:rsid w:val="003C7461"/>
    <w:rsid w:val="003C79D2"/>
    <w:rsid w:val="003C7F55"/>
    <w:rsid w:val="003D0313"/>
    <w:rsid w:val="003D0788"/>
    <w:rsid w:val="003D132A"/>
    <w:rsid w:val="003D13FD"/>
    <w:rsid w:val="003D1517"/>
    <w:rsid w:val="003D1D50"/>
    <w:rsid w:val="003D232D"/>
    <w:rsid w:val="003D266F"/>
    <w:rsid w:val="003D286B"/>
    <w:rsid w:val="003D2938"/>
    <w:rsid w:val="003D2E22"/>
    <w:rsid w:val="003D3A29"/>
    <w:rsid w:val="003D3FBA"/>
    <w:rsid w:val="003D402B"/>
    <w:rsid w:val="003D4DCE"/>
    <w:rsid w:val="003D54B0"/>
    <w:rsid w:val="003D5B9C"/>
    <w:rsid w:val="003D68B5"/>
    <w:rsid w:val="003D72AC"/>
    <w:rsid w:val="003D764F"/>
    <w:rsid w:val="003D7690"/>
    <w:rsid w:val="003D76EF"/>
    <w:rsid w:val="003D7F19"/>
    <w:rsid w:val="003E0042"/>
    <w:rsid w:val="003E0667"/>
    <w:rsid w:val="003E08E5"/>
    <w:rsid w:val="003E0BCE"/>
    <w:rsid w:val="003E0DF3"/>
    <w:rsid w:val="003E13E0"/>
    <w:rsid w:val="003E14BD"/>
    <w:rsid w:val="003E1660"/>
    <w:rsid w:val="003E1CD1"/>
    <w:rsid w:val="003E2A2D"/>
    <w:rsid w:val="003E47D4"/>
    <w:rsid w:val="003E4D79"/>
    <w:rsid w:val="003E4F24"/>
    <w:rsid w:val="003E50B9"/>
    <w:rsid w:val="003E579E"/>
    <w:rsid w:val="003E64A9"/>
    <w:rsid w:val="003E7905"/>
    <w:rsid w:val="003F0336"/>
    <w:rsid w:val="003F0BEB"/>
    <w:rsid w:val="003F0CAD"/>
    <w:rsid w:val="003F3FCC"/>
    <w:rsid w:val="003F40D5"/>
    <w:rsid w:val="003F5167"/>
    <w:rsid w:val="003F5547"/>
    <w:rsid w:val="003F57C4"/>
    <w:rsid w:val="003F5C40"/>
    <w:rsid w:val="003F6D3E"/>
    <w:rsid w:val="003F6E12"/>
    <w:rsid w:val="003F6F8B"/>
    <w:rsid w:val="003F75ED"/>
    <w:rsid w:val="0040020B"/>
    <w:rsid w:val="004002B7"/>
    <w:rsid w:val="00400A39"/>
    <w:rsid w:val="00400F31"/>
    <w:rsid w:val="00401D9B"/>
    <w:rsid w:val="004023BA"/>
    <w:rsid w:val="00402D55"/>
    <w:rsid w:val="00406B4D"/>
    <w:rsid w:val="00407180"/>
    <w:rsid w:val="004076A7"/>
    <w:rsid w:val="0041036F"/>
    <w:rsid w:val="0041229A"/>
    <w:rsid w:val="0041279E"/>
    <w:rsid w:val="00412875"/>
    <w:rsid w:val="0041443C"/>
    <w:rsid w:val="00414465"/>
    <w:rsid w:val="0041488F"/>
    <w:rsid w:val="004154F7"/>
    <w:rsid w:val="00416D44"/>
    <w:rsid w:val="004176FF"/>
    <w:rsid w:val="00417A1E"/>
    <w:rsid w:val="0042139E"/>
    <w:rsid w:val="00421A27"/>
    <w:rsid w:val="00421D0A"/>
    <w:rsid w:val="004226C3"/>
    <w:rsid w:val="004228BA"/>
    <w:rsid w:val="00422EAB"/>
    <w:rsid w:val="0042377A"/>
    <w:rsid w:val="004241C5"/>
    <w:rsid w:val="004242B4"/>
    <w:rsid w:val="00424879"/>
    <w:rsid w:val="00424913"/>
    <w:rsid w:val="00424966"/>
    <w:rsid w:val="00424FA7"/>
    <w:rsid w:val="00425D2C"/>
    <w:rsid w:val="00426A87"/>
    <w:rsid w:val="00427007"/>
    <w:rsid w:val="004309D8"/>
    <w:rsid w:val="004313D1"/>
    <w:rsid w:val="0043207D"/>
    <w:rsid w:val="00432110"/>
    <w:rsid w:val="0043240F"/>
    <w:rsid w:val="00432503"/>
    <w:rsid w:val="004328EE"/>
    <w:rsid w:val="0043381A"/>
    <w:rsid w:val="00433EBE"/>
    <w:rsid w:val="00434406"/>
    <w:rsid w:val="004348ED"/>
    <w:rsid w:val="00435488"/>
    <w:rsid w:val="00440FED"/>
    <w:rsid w:val="00441B92"/>
    <w:rsid w:val="00443A9F"/>
    <w:rsid w:val="0044422E"/>
    <w:rsid w:val="0044474B"/>
    <w:rsid w:val="00445FF7"/>
    <w:rsid w:val="004470FC"/>
    <w:rsid w:val="004508A8"/>
    <w:rsid w:val="00451BAE"/>
    <w:rsid w:val="00452231"/>
    <w:rsid w:val="00452CA7"/>
    <w:rsid w:val="004532A1"/>
    <w:rsid w:val="00453341"/>
    <w:rsid w:val="0045379C"/>
    <w:rsid w:val="004545C6"/>
    <w:rsid w:val="00454DCA"/>
    <w:rsid w:val="00454E26"/>
    <w:rsid w:val="004556DD"/>
    <w:rsid w:val="004561DE"/>
    <w:rsid w:val="00456544"/>
    <w:rsid w:val="00456649"/>
    <w:rsid w:val="004567B7"/>
    <w:rsid w:val="004567DC"/>
    <w:rsid w:val="00456856"/>
    <w:rsid w:val="0045685F"/>
    <w:rsid w:val="00456A9C"/>
    <w:rsid w:val="004571D5"/>
    <w:rsid w:val="004571EF"/>
    <w:rsid w:val="0046047A"/>
    <w:rsid w:val="0046055E"/>
    <w:rsid w:val="00461210"/>
    <w:rsid w:val="00461700"/>
    <w:rsid w:val="00461AAC"/>
    <w:rsid w:val="00462490"/>
    <w:rsid w:val="004628B7"/>
    <w:rsid w:val="00462AC9"/>
    <w:rsid w:val="00463DC3"/>
    <w:rsid w:val="00465299"/>
    <w:rsid w:val="00465711"/>
    <w:rsid w:val="004660EC"/>
    <w:rsid w:val="004661F0"/>
    <w:rsid w:val="00466A0F"/>
    <w:rsid w:val="0046795B"/>
    <w:rsid w:val="004708C0"/>
    <w:rsid w:val="004708D2"/>
    <w:rsid w:val="00470CB7"/>
    <w:rsid w:val="0047103F"/>
    <w:rsid w:val="0047115F"/>
    <w:rsid w:val="004715CB"/>
    <w:rsid w:val="00471863"/>
    <w:rsid w:val="00471BFB"/>
    <w:rsid w:val="00471CF3"/>
    <w:rsid w:val="00473069"/>
    <w:rsid w:val="00473777"/>
    <w:rsid w:val="00473A14"/>
    <w:rsid w:val="004744A2"/>
    <w:rsid w:val="004745A9"/>
    <w:rsid w:val="0047462B"/>
    <w:rsid w:val="00474871"/>
    <w:rsid w:val="00474CA8"/>
    <w:rsid w:val="00474E43"/>
    <w:rsid w:val="004766DA"/>
    <w:rsid w:val="00476A55"/>
    <w:rsid w:val="004771CC"/>
    <w:rsid w:val="004771CF"/>
    <w:rsid w:val="00477438"/>
    <w:rsid w:val="0048076D"/>
    <w:rsid w:val="0048134D"/>
    <w:rsid w:val="004814DB"/>
    <w:rsid w:val="00481624"/>
    <w:rsid w:val="00481765"/>
    <w:rsid w:val="00481D90"/>
    <w:rsid w:val="00482700"/>
    <w:rsid w:val="00482CD4"/>
    <w:rsid w:val="00483261"/>
    <w:rsid w:val="0048328A"/>
    <w:rsid w:val="00484377"/>
    <w:rsid w:val="00485B23"/>
    <w:rsid w:val="00485B50"/>
    <w:rsid w:val="00485BC8"/>
    <w:rsid w:val="004874E4"/>
    <w:rsid w:val="00487D95"/>
    <w:rsid w:val="00490407"/>
    <w:rsid w:val="0049070D"/>
    <w:rsid w:val="00490A39"/>
    <w:rsid w:val="00490C93"/>
    <w:rsid w:val="00490E82"/>
    <w:rsid w:val="00491967"/>
    <w:rsid w:val="00491BE4"/>
    <w:rsid w:val="00491DB2"/>
    <w:rsid w:val="004925C5"/>
    <w:rsid w:val="00492877"/>
    <w:rsid w:val="00492957"/>
    <w:rsid w:val="00492C9A"/>
    <w:rsid w:val="004950F4"/>
    <w:rsid w:val="0049579F"/>
    <w:rsid w:val="00495BA6"/>
    <w:rsid w:val="00496DC2"/>
    <w:rsid w:val="00496E75"/>
    <w:rsid w:val="00497836"/>
    <w:rsid w:val="00497B0A"/>
    <w:rsid w:val="004A014C"/>
    <w:rsid w:val="004A037F"/>
    <w:rsid w:val="004A0AA8"/>
    <w:rsid w:val="004A1FE4"/>
    <w:rsid w:val="004A2103"/>
    <w:rsid w:val="004A2406"/>
    <w:rsid w:val="004A2664"/>
    <w:rsid w:val="004A2CA9"/>
    <w:rsid w:val="004A2EC1"/>
    <w:rsid w:val="004A30E8"/>
    <w:rsid w:val="004A33EF"/>
    <w:rsid w:val="004A34C9"/>
    <w:rsid w:val="004A394F"/>
    <w:rsid w:val="004A3CB5"/>
    <w:rsid w:val="004A537D"/>
    <w:rsid w:val="004A5CFD"/>
    <w:rsid w:val="004A67F0"/>
    <w:rsid w:val="004A71C3"/>
    <w:rsid w:val="004A7769"/>
    <w:rsid w:val="004A77B1"/>
    <w:rsid w:val="004A7A3A"/>
    <w:rsid w:val="004B0196"/>
    <w:rsid w:val="004B0C80"/>
    <w:rsid w:val="004B1B65"/>
    <w:rsid w:val="004B23AD"/>
    <w:rsid w:val="004B2965"/>
    <w:rsid w:val="004B2C9C"/>
    <w:rsid w:val="004B2CBE"/>
    <w:rsid w:val="004B3265"/>
    <w:rsid w:val="004B3545"/>
    <w:rsid w:val="004B4224"/>
    <w:rsid w:val="004B4297"/>
    <w:rsid w:val="004B4647"/>
    <w:rsid w:val="004B4676"/>
    <w:rsid w:val="004B6B25"/>
    <w:rsid w:val="004B7455"/>
    <w:rsid w:val="004B74FF"/>
    <w:rsid w:val="004B7CE4"/>
    <w:rsid w:val="004C0401"/>
    <w:rsid w:val="004C0C49"/>
    <w:rsid w:val="004C1096"/>
    <w:rsid w:val="004C1301"/>
    <w:rsid w:val="004C183D"/>
    <w:rsid w:val="004C1A82"/>
    <w:rsid w:val="004C1F86"/>
    <w:rsid w:val="004C394F"/>
    <w:rsid w:val="004C3EC7"/>
    <w:rsid w:val="004C3EEE"/>
    <w:rsid w:val="004C483D"/>
    <w:rsid w:val="004C49EA"/>
    <w:rsid w:val="004C4C17"/>
    <w:rsid w:val="004C4D15"/>
    <w:rsid w:val="004C5D5D"/>
    <w:rsid w:val="004C6756"/>
    <w:rsid w:val="004C6DA5"/>
    <w:rsid w:val="004C795A"/>
    <w:rsid w:val="004C7F93"/>
    <w:rsid w:val="004D2629"/>
    <w:rsid w:val="004D26B8"/>
    <w:rsid w:val="004D2C2C"/>
    <w:rsid w:val="004D38C2"/>
    <w:rsid w:val="004D41DC"/>
    <w:rsid w:val="004D41DE"/>
    <w:rsid w:val="004D4FBD"/>
    <w:rsid w:val="004D4FC0"/>
    <w:rsid w:val="004D5CE7"/>
    <w:rsid w:val="004D6381"/>
    <w:rsid w:val="004D78E3"/>
    <w:rsid w:val="004D7BA2"/>
    <w:rsid w:val="004D7C36"/>
    <w:rsid w:val="004D7DA8"/>
    <w:rsid w:val="004D7FA9"/>
    <w:rsid w:val="004E0680"/>
    <w:rsid w:val="004E10CD"/>
    <w:rsid w:val="004E1401"/>
    <w:rsid w:val="004E2892"/>
    <w:rsid w:val="004E322A"/>
    <w:rsid w:val="004E362B"/>
    <w:rsid w:val="004E3681"/>
    <w:rsid w:val="004E37A5"/>
    <w:rsid w:val="004E3D74"/>
    <w:rsid w:val="004E4E1A"/>
    <w:rsid w:val="004E5DE1"/>
    <w:rsid w:val="004E69B2"/>
    <w:rsid w:val="004E6A10"/>
    <w:rsid w:val="004E6F1A"/>
    <w:rsid w:val="004E784B"/>
    <w:rsid w:val="004F0224"/>
    <w:rsid w:val="004F02AB"/>
    <w:rsid w:val="004F04B9"/>
    <w:rsid w:val="004F0DB4"/>
    <w:rsid w:val="004F0E04"/>
    <w:rsid w:val="004F1528"/>
    <w:rsid w:val="004F1CD3"/>
    <w:rsid w:val="004F1EBC"/>
    <w:rsid w:val="004F20E8"/>
    <w:rsid w:val="004F3172"/>
    <w:rsid w:val="004F3B71"/>
    <w:rsid w:val="004F3FE5"/>
    <w:rsid w:val="004F5154"/>
    <w:rsid w:val="004F5835"/>
    <w:rsid w:val="004F6417"/>
    <w:rsid w:val="004F661C"/>
    <w:rsid w:val="004F6635"/>
    <w:rsid w:val="004F6D99"/>
    <w:rsid w:val="004F721F"/>
    <w:rsid w:val="004F7DDA"/>
    <w:rsid w:val="004F7EBF"/>
    <w:rsid w:val="00500572"/>
    <w:rsid w:val="00500701"/>
    <w:rsid w:val="00500A7D"/>
    <w:rsid w:val="00501304"/>
    <w:rsid w:val="00501425"/>
    <w:rsid w:val="0050318B"/>
    <w:rsid w:val="00503CF2"/>
    <w:rsid w:val="0050426F"/>
    <w:rsid w:val="00504311"/>
    <w:rsid w:val="0050485C"/>
    <w:rsid w:val="00504AC6"/>
    <w:rsid w:val="00504D75"/>
    <w:rsid w:val="005050F0"/>
    <w:rsid w:val="00505678"/>
    <w:rsid w:val="005058F6"/>
    <w:rsid w:val="00505D51"/>
    <w:rsid w:val="00506AE1"/>
    <w:rsid w:val="00507538"/>
    <w:rsid w:val="00510877"/>
    <w:rsid w:val="00510ABC"/>
    <w:rsid w:val="00511079"/>
    <w:rsid w:val="00511411"/>
    <w:rsid w:val="0051141B"/>
    <w:rsid w:val="00511CDF"/>
    <w:rsid w:val="00512829"/>
    <w:rsid w:val="00513839"/>
    <w:rsid w:val="00513DEF"/>
    <w:rsid w:val="0051423C"/>
    <w:rsid w:val="005148D4"/>
    <w:rsid w:val="00514C91"/>
    <w:rsid w:val="005153CE"/>
    <w:rsid w:val="00516241"/>
    <w:rsid w:val="005164C7"/>
    <w:rsid w:val="00516FD9"/>
    <w:rsid w:val="0051701F"/>
    <w:rsid w:val="005174AC"/>
    <w:rsid w:val="0051791D"/>
    <w:rsid w:val="00517A08"/>
    <w:rsid w:val="00520D6D"/>
    <w:rsid w:val="00520E24"/>
    <w:rsid w:val="00520FD7"/>
    <w:rsid w:val="005212FD"/>
    <w:rsid w:val="005213C8"/>
    <w:rsid w:val="00521425"/>
    <w:rsid w:val="00522251"/>
    <w:rsid w:val="00523E75"/>
    <w:rsid w:val="005243E0"/>
    <w:rsid w:val="005256F3"/>
    <w:rsid w:val="005265A3"/>
    <w:rsid w:val="00526783"/>
    <w:rsid w:val="00526870"/>
    <w:rsid w:val="0052773A"/>
    <w:rsid w:val="00527FB1"/>
    <w:rsid w:val="00530423"/>
    <w:rsid w:val="00530CE8"/>
    <w:rsid w:val="00530DE3"/>
    <w:rsid w:val="0053107E"/>
    <w:rsid w:val="005312CB"/>
    <w:rsid w:val="0053162F"/>
    <w:rsid w:val="00531777"/>
    <w:rsid w:val="0053281C"/>
    <w:rsid w:val="00532AD0"/>
    <w:rsid w:val="0053311D"/>
    <w:rsid w:val="0053316A"/>
    <w:rsid w:val="00533B93"/>
    <w:rsid w:val="00533FFE"/>
    <w:rsid w:val="005340C9"/>
    <w:rsid w:val="00535C12"/>
    <w:rsid w:val="00536698"/>
    <w:rsid w:val="005366F0"/>
    <w:rsid w:val="00536D44"/>
    <w:rsid w:val="005375FE"/>
    <w:rsid w:val="00540A0B"/>
    <w:rsid w:val="00540BFC"/>
    <w:rsid w:val="00541895"/>
    <w:rsid w:val="0054195A"/>
    <w:rsid w:val="00541DE4"/>
    <w:rsid w:val="005420DE"/>
    <w:rsid w:val="00542249"/>
    <w:rsid w:val="00542CF1"/>
    <w:rsid w:val="00542D74"/>
    <w:rsid w:val="00542FAA"/>
    <w:rsid w:val="005431F5"/>
    <w:rsid w:val="00543707"/>
    <w:rsid w:val="005439D2"/>
    <w:rsid w:val="00543EBB"/>
    <w:rsid w:val="00544213"/>
    <w:rsid w:val="00544454"/>
    <w:rsid w:val="0054486D"/>
    <w:rsid w:val="005453F3"/>
    <w:rsid w:val="00545549"/>
    <w:rsid w:val="0054558C"/>
    <w:rsid w:val="00546275"/>
    <w:rsid w:val="005462B5"/>
    <w:rsid w:val="005469E2"/>
    <w:rsid w:val="005469F5"/>
    <w:rsid w:val="00546D50"/>
    <w:rsid w:val="00546F36"/>
    <w:rsid w:val="00547218"/>
    <w:rsid w:val="00550DE2"/>
    <w:rsid w:val="005518ED"/>
    <w:rsid w:val="00552093"/>
    <w:rsid w:val="0055294B"/>
    <w:rsid w:val="00553655"/>
    <w:rsid w:val="00554C49"/>
    <w:rsid w:val="00554E06"/>
    <w:rsid w:val="00554E4B"/>
    <w:rsid w:val="0055519C"/>
    <w:rsid w:val="005554C1"/>
    <w:rsid w:val="00555F67"/>
    <w:rsid w:val="0055622A"/>
    <w:rsid w:val="0055656B"/>
    <w:rsid w:val="00556E32"/>
    <w:rsid w:val="005573A6"/>
    <w:rsid w:val="005604F1"/>
    <w:rsid w:val="005606A4"/>
    <w:rsid w:val="005607B8"/>
    <w:rsid w:val="00560AE2"/>
    <w:rsid w:val="00560CF5"/>
    <w:rsid w:val="00560F91"/>
    <w:rsid w:val="0056106A"/>
    <w:rsid w:val="00561590"/>
    <w:rsid w:val="0056272D"/>
    <w:rsid w:val="00562BAB"/>
    <w:rsid w:val="00563047"/>
    <w:rsid w:val="0056308E"/>
    <w:rsid w:val="005638C1"/>
    <w:rsid w:val="00563F16"/>
    <w:rsid w:val="0056415C"/>
    <w:rsid w:val="005646E3"/>
    <w:rsid w:val="00564824"/>
    <w:rsid w:val="005649BF"/>
    <w:rsid w:val="00564E14"/>
    <w:rsid w:val="005650ED"/>
    <w:rsid w:val="00565869"/>
    <w:rsid w:val="00567402"/>
    <w:rsid w:val="00567415"/>
    <w:rsid w:val="00567531"/>
    <w:rsid w:val="00567610"/>
    <w:rsid w:val="00570BD4"/>
    <w:rsid w:val="00570D9F"/>
    <w:rsid w:val="0057185C"/>
    <w:rsid w:val="00571CA8"/>
    <w:rsid w:val="00572947"/>
    <w:rsid w:val="00573138"/>
    <w:rsid w:val="005734A7"/>
    <w:rsid w:val="005746C4"/>
    <w:rsid w:val="00574886"/>
    <w:rsid w:val="00574B50"/>
    <w:rsid w:val="0057668B"/>
    <w:rsid w:val="00576720"/>
    <w:rsid w:val="00577835"/>
    <w:rsid w:val="00580793"/>
    <w:rsid w:val="00581470"/>
    <w:rsid w:val="00581B62"/>
    <w:rsid w:val="00581B83"/>
    <w:rsid w:val="00581BAD"/>
    <w:rsid w:val="00581D62"/>
    <w:rsid w:val="00581F5B"/>
    <w:rsid w:val="00582087"/>
    <w:rsid w:val="00582F21"/>
    <w:rsid w:val="005831DD"/>
    <w:rsid w:val="00583CA7"/>
    <w:rsid w:val="00584320"/>
    <w:rsid w:val="005845AC"/>
    <w:rsid w:val="00585176"/>
    <w:rsid w:val="00585484"/>
    <w:rsid w:val="00586916"/>
    <w:rsid w:val="00586976"/>
    <w:rsid w:val="00586EAE"/>
    <w:rsid w:val="00586F9A"/>
    <w:rsid w:val="00587229"/>
    <w:rsid w:val="00587503"/>
    <w:rsid w:val="00587F0F"/>
    <w:rsid w:val="00587F7F"/>
    <w:rsid w:val="00590D8F"/>
    <w:rsid w:val="00590E8D"/>
    <w:rsid w:val="00591511"/>
    <w:rsid w:val="00591E50"/>
    <w:rsid w:val="0059267F"/>
    <w:rsid w:val="00592CDA"/>
    <w:rsid w:val="00592E09"/>
    <w:rsid w:val="0059331A"/>
    <w:rsid w:val="00593A72"/>
    <w:rsid w:val="00593FDB"/>
    <w:rsid w:val="00594553"/>
    <w:rsid w:val="00595479"/>
    <w:rsid w:val="005954F9"/>
    <w:rsid w:val="00595A8C"/>
    <w:rsid w:val="00595C2C"/>
    <w:rsid w:val="00596B2F"/>
    <w:rsid w:val="00596BBA"/>
    <w:rsid w:val="00597386"/>
    <w:rsid w:val="005975C4"/>
    <w:rsid w:val="00597ED8"/>
    <w:rsid w:val="005A0064"/>
    <w:rsid w:val="005A07A2"/>
    <w:rsid w:val="005A1340"/>
    <w:rsid w:val="005A17AE"/>
    <w:rsid w:val="005A2B20"/>
    <w:rsid w:val="005A34D5"/>
    <w:rsid w:val="005A356B"/>
    <w:rsid w:val="005A38EC"/>
    <w:rsid w:val="005A3943"/>
    <w:rsid w:val="005A4904"/>
    <w:rsid w:val="005A515A"/>
    <w:rsid w:val="005A51FC"/>
    <w:rsid w:val="005A5375"/>
    <w:rsid w:val="005A5674"/>
    <w:rsid w:val="005A6CC5"/>
    <w:rsid w:val="005A704D"/>
    <w:rsid w:val="005A766B"/>
    <w:rsid w:val="005A7B80"/>
    <w:rsid w:val="005B07B9"/>
    <w:rsid w:val="005B3B5A"/>
    <w:rsid w:val="005B3C6D"/>
    <w:rsid w:val="005B4045"/>
    <w:rsid w:val="005B40EE"/>
    <w:rsid w:val="005B609E"/>
    <w:rsid w:val="005B6DF6"/>
    <w:rsid w:val="005B7B7D"/>
    <w:rsid w:val="005C01F2"/>
    <w:rsid w:val="005C152B"/>
    <w:rsid w:val="005C18ED"/>
    <w:rsid w:val="005C1948"/>
    <w:rsid w:val="005C1F77"/>
    <w:rsid w:val="005C22F9"/>
    <w:rsid w:val="005C263C"/>
    <w:rsid w:val="005C2679"/>
    <w:rsid w:val="005C298C"/>
    <w:rsid w:val="005C2BEB"/>
    <w:rsid w:val="005C4878"/>
    <w:rsid w:val="005C4BFB"/>
    <w:rsid w:val="005C5870"/>
    <w:rsid w:val="005D059A"/>
    <w:rsid w:val="005D0765"/>
    <w:rsid w:val="005D07C5"/>
    <w:rsid w:val="005D21B7"/>
    <w:rsid w:val="005D2DAD"/>
    <w:rsid w:val="005D4302"/>
    <w:rsid w:val="005D5A20"/>
    <w:rsid w:val="005D786C"/>
    <w:rsid w:val="005E000D"/>
    <w:rsid w:val="005E00E5"/>
    <w:rsid w:val="005E0148"/>
    <w:rsid w:val="005E049F"/>
    <w:rsid w:val="005E0BB6"/>
    <w:rsid w:val="005E217B"/>
    <w:rsid w:val="005E295A"/>
    <w:rsid w:val="005E3073"/>
    <w:rsid w:val="005E316A"/>
    <w:rsid w:val="005E3600"/>
    <w:rsid w:val="005E381F"/>
    <w:rsid w:val="005E40B7"/>
    <w:rsid w:val="005E4994"/>
    <w:rsid w:val="005E5269"/>
    <w:rsid w:val="005E7088"/>
    <w:rsid w:val="005E74D0"/>
    <w:rsid w:val="005E7E1B"/>
    <w:rsid w:val="005F0108"/>
    <w:rsid w:val="005F0291"/>
    <w:rsid w:val="005F0ECC"/>
    <w:rsid w:val="005F21A5"/>
    <w:rsid w:val="005F2470"/>
    <w:rsid w:val="005F28C6"/>
    <w:rsid w:val="005F3F16"/>
    <w:rsid w:val="005F4251"/>
    <w:rsid w:val="005F52CC"/>
    <w:rsid w:val="005F5E6F"/>
    <w:rsid w:val="005F6510"/>
    <w:rsid w:val="005F681C"/>
    <w:rsid w:val="005F6BD4"/>
    <w:rsid w:val="005F7188"/>
    <w:rsid w:val="005F74ED"/>
    <w:rsid w:val="005F777C"/>
    <w:rsid w:val="005F7985"/>
    <w:rsid w:val="00600690"/>
    <w:rsid w:val="00600CEB"/>
    <w:rsid w:val="00602A78"/>
    <w:rsid w:val="00602A84"/>
    <w:rsid w:val="00602AA1"/>
    <w:rsid w:val="00602C9F"/>
    <w:rsid w:val="00603123"/>
    <w:rsid w:val="00603226"/>
    <w:rsid w:val="0060344F"/>
    <w:rsid w:val="006036F4"/>
    <w:rsid w:val="00604151"/>
    <w:rsid w:val="006041AA"/>
    <w:rsid w:val="00604367"/>
    <w:rsid w:val="006044BE"/>
    <w:rsid w:val="0060475F"/>
    <w:rsid w:val="006047DF"/>
    <w:rsid w:val="00604804"/>
    <w:rsid w:val="00604D26"/>
    <w:rsid w:val="00604DE1"/>
    <w:rsid w:val="006060C2"/>
    <w:rsid w:val="00606A26"/>
    <w:rsid w:val="006071FB"/>
    <w:rsid w:val="00607D81"/>
    <w:rsid w:val="006104BC"/>
    <w:rsid w:val="00610747"/>
    <w:rsid w:val="00610C6F"/>
    <w:rsid w:val="00610E03"/>
    <w:rsid w:val="0061176E"/>
    <w:rsid w:val="00611D91"/>
    <w:rsid w:val="00612E36"/>
    <w:rsid w:val="00613624"/>
    <w:rsid w:val="00613EA5"/>
    <w:rsid w:val="00614812"/>
    <w:rsid w:val="00614CD1"/>
    <w:rsid w:val="006151F2"/>
    <w:rsid w:val="0061567B"/>
    <w:rsid w:val="00615AC8"/>
    <w:rsid w:val="00616012"/>
    <w:rsid w:val="006171E8"/>
    <w:rsid w:val="0062079D"/>
    <w:rsid w:val="0062152A"/>
    <w:rsid w:val="00621753"/>
    <w:rsid w:val="006223AB"/>
    <w:rsid w:val="00623583"/>
    <w:rsid w:val="0062462F"/>
    <w:rsid w:val="00624BA1"/>
    <w:rsid w:val="00624C3A"/>
    <w:rsid w:val="00625940"/>
    <w:rsid w:val="00625BF8"/>
    <w:rsid w:val="0062661B"/>
    <w:rsid w:val="006274B8"/>
    <w:rsid w:val="00627832"/>
    <w:rsid w:val="00630118"/>
    <w:rsid w:val="006303E6"/>
    <w:rsid w:val="00630514"/>
    <w:rsid w:val="006308D9"/>
    <w:rsid w:val="00630F74"/>
    <w:rsid w:val="006310AE"/>
    <w:rsid w:val="00631762"/>
    <w:rsid w:val="00632196"/>
    <w:rsid w:val="00632941"/>
    <w:rsid w:val="00632BA2"/>
    <w:rsid w:val="00633535"/>
    <w:rsid w:val="00633B0B"/>
    <w:rsid w:val="00633BF2"/>
    <w:rsid w:val="00633F67"/>
    <w:rsid w:val="006345C3"/>
    <w:rsid w:val="00634F69"/>
    <w:rsid w:val="0063530F"/>
    <w:rsid w:val="006361CC"/>
    <w:rsid w:val="006362F9"/>
    <w:rsid w:val="006369A9"/>
    <w:rsid w:val="00637339"/>
    <w:rsid w:val="006373CD"/>
    <w:rsid w:val="00637477"/>
    <w:rsid w:val="00641283"/>
    <w:rsid w:val="006413CF"/>
    <w:rsid w:val="00641413"/>
    <w:rsid w:val="00641465"/>
    <w:rsid w:val="0064165D"/>
    <w:rsid w:val="00641CD0"/>
    <w:rsid w:val="00642E8C"/>
    <w:rsid w:val="006433BD"/>
    <w:rsid w:val="00643424"/>
    <w:rsid w:val="00643562"/>
    <w:rsid w:val="00643784"/>
    <w:rsid w:val="00643F56"/>
    <w:rsid w:val="00644186"/>
    <w:rsid w:val="00644A21"/>
    <w:rsid w:val="0064567D"/>
    <w:rsid w:val="00645C89"/>
    <w:rsid w:val="00645C9F"/>
    <w:rsid w:val="00646305"/>
    <w:rsid w:val="00646448"/>
    <w:rsid w:val="00646864"/>
    <w:rsid w:val="00646A6C"/>
    <w:rsid w:val="00646EED"/>
    <w:rsid w:val="006475E6"/>
    <w:rsid w:val="006508B9"/>
    <w:rsid w:val="006508DC"/>
    <w:rsid w:val="00650CA1"/>
    <w:rsid w:val="00651345"/>
    <w:rsid w:val="0065143C"/>
    <w:rsid w:val="00651854"/>
    <w:rsid w:val="00651E02"/>
    <w:rsid w:val="00651F62"/>
    <w:rsid w:val="00652578"/>
    <w:rsid w:val="006525B2"/>
    <w:rsid w:val="00652F98"/>
    <w:rsid w:val="00652F9E"/>
    <w:rsid w:val="006539E8"/>
    <w:rsid w:val="006554AB"/>
    <w:rsid w:val="00656307"/>
    <w:rsid w:val="006565D8"/>
    <w:rsid w:val="00656B96"/>
    <w:rsid w:val="00656F79"/>
    <w:rsid w:val="0065736B"/>
    <w:rsid w:val="006578E4"/>
    <w:rsid w:val="00657AE5"/>
    <w:rsid w:val="00657D4D"/>
    <w:rsid w:val="0066093A"/>
    <w:rsid w:val="006619B0"/>
    <w:rsid w:val="00662012"/>
    <w:rsid w:val="0066209F"/>
    <w:rsid w:val="006622F1"/>
    <w:rsid w:val="00662543"/>
    <w:rsid w:val="006626D0"/>
    <w:rsid w:val="006628E9"/>
    <w:rsid w:val="00662AD3"/>
    <w:rsid w:val="0066358E"/>
    <w:rsid w:val="00663D0A"/>
    <w:rsid w:val="006641F4"/>
    <w:rsid w:val="006644CC"/>
    <w:rsid w:val="006649A8"/>
    <w:rsid w:val="00664E8C"/>
    <w:rsid w:val="00665F7C"/>
    <w:rsid w:val="0066618A"/>
    <w:rsid w:val="0066642C"/>
    <w:rsid w:val="00666629"/>
    <w:rsid w:val="0066699A"/>
    <w:rsid w:val="00666DFC"/>
    <w:rsid w:val="00666EBB"/>
    <w:rsid w:val="006671F1"/>
    <w:rsid w:val="0066746C"/>
    <w:rsid w:val="0066778F"/>
    <w:rsid w:val="0066779E"/>
    <w:rsid w:val="00667FAF"/>
    <w:rsid w:val="00670199"/>
    <w:rsid w:val="0067096D"/>
    <w:rsid w:val="00670AF4"/>
    <w:rsid w:val="00670B15"/>
    <w:rsid w:val="006719E0"/>
    <w:rsid w:val="0067269D"/>
    <w:rsid w:val="00672988"/>
    <w:rsid w:val="006729F1"/>
    <w:rsid w:val="00672C64"/>
    <w:rsid w:val="00674198"/>
    <w:rsid w:val="006747EA"/>
    <w:rsid w:val="00674E6A"/>
    <w:rsid w:val="00675CF4"/>
    <w:rsid w:val="006760EC"/>
    <w:rsid w:val="00676111"/>
    <w:rsid w:val="0067686A"/>
    <w:rsid w:val="00676A64"/>
    <w:rsid w:val="00676E01"/>
    <w:rsid w:val="00677925"/>
    <w:rsid w:val="006779BF"/>
    <w:rsid w:val="00680F46"/>
    <w:rsid w:val="00681FDC"/>
    <w:rsid w:val="00682B53"/>
    <w:rsid w:val="00682F27"/>
    <w:rsid w:val="00684E43"/>
    <w:rsid w:val="0068533B"/>
    <w:rsid w:val="006859DB"/>
    <w:rsid w:val="0068678D"/>
    <w:rsid w:val="006870DA"/>
    <w:rsid w:val="00687488"/>
    <w:rsid w:val="006904ED"/>
    <w:rsid w:val="00690DE2"/>
    <w:rsid w:val="00690E2E"/>
    <w:rsid w:val="006915D7"/>
    <w:rsid w:val="0069207F"/>
    <w:rsid w:val="00692814"/>
    <w:rsid w:val="006932E7"/>
    <w:rsid w:val="00693347"/>
    <w:rsid w:val="0069334C"/>
    <w:rsid w:val="00694294"/>
    <w:rsid w:val="0069479D"/>
    <w:rsid w:val="006948EF"/>
    <w:rsid w:val="00695B4B"/>
    <w:rsid w:val="006969F0"/>
    <w:rsid w:val="00696D63"/>
    <w:rsid w:val="00696EDE"/>
    <w:rsid w:val="006A032F"/>
    <w:rsid w:val="006A0DD3"/>
    <w:rsid w:val="006A146E"/>
    <w:rsid w:val="006A1BEB"/>
    <w:rsid w:val="006A2755"/>
    <w:rsid w:val="006A2ED2"/>
    <w:rsid w:val="006A3022"/>
    <w:rsid w:val="006A35D0"/>
    <w:rsid w:val="006A41AE"/>
    <w:rsid w:val="006A4856"/>
    <w:rsid w:val="006A5430"/>
    <w:rsid w:val="006A5474"/>
    <w:rsid w:val="006A564B"/>
    <w:rsid w:val="006A6A6C"/>
    <w:rsid w:val="006A7EA9"/>
    <w:rsid w:val="006B05B5"/>
    <w:rsid w:val="006B1541"/>
    <w:rsid w:val="006B1545"/>
    <w:rsid w:val="006B1B63"/>
    <w:rsid w:val="006B23B9"/>
    <w:rsid w:val="006B2DA7"/>
    <w:rsid w:val="006B2F4D"/>
    <w:rsid w:val="006B306B"/>
    <w:rsid w:val="006B318E"/>
    <w:rsid w:val="006B3682"/>
    <w:rsid w:val="006B3974"/>
    <w:rsid w:val="006B4352"/>
    <w:rsid w:val="006B48CB"/>
    <w:rsid w:val="006B564D"/>
    <w:rsid w:val="006B5A8B"/>
    <w:rsid w:val="006B5DF2"/>
    <w:rsid w:val="006B68CB"/>
    <w:rsid w:val="006C0227"/>
    <w:rsid w:val="006C1445"/>
    <w:rsid w:val="006C2FC6"/>
    <w:rsid w:val="006C3AB0"/>
    <w:rsid w:val="006C3BE3"/>
    <w:rsid w:val="006C4FC1"/>
    <w:rsid w:val="006C51A5"/>
    <w:rsid w:val="006C529D"/>
    <w:rsid w:val="006C6798"/>
    <w:rsid w:val="006C6DF7"/>
    <w:rsid w:val="006D0826"/>
    <w:rsid w:val="006D0C12"/>
    <w:rsid w:val="006D0D3A"/>
    <w:rsid w:val="006D0E6B"/>
    <w:rsid w:val="006D1133"/>
    <w:rsid w:val="006D1240"/>
    <w:rsid w:val="006D1C55"/>
    <w:rsid w:val="006D2146"/>
    <w:rsid w:val="006D218F"/>
    <w:rsid w:val="006D2834"/>
    <w:rsid w:val="006D2EA5"/>
    <w:rsid w:val="006D34E5"/>
    <w:rsid w:val="006D3A34"/>
    <w:rsid w:val="006D40D0"/>
    <w:rsid w:val="006D4534"/>
    <w:rsid w:val="006D4FBA"/>
    <w:rsid w:val="006D5D9A"/>
    <w:rsid w:val="006D6114"/>
    <w:rsid w:val="006D632E"/>
    <w:rsid w:val="006D6C9C"/>
    <w:rsid w:val="006D738D"/>
    <w:rsid w:val="006E073C"/>
    <w:rsid w:val="006E078C"/>
    <w:rsid w:val="006E094A"/>
    <w:rsid w:val="006E0CDD"/>
    <w:rsid w:val="006E12B1"/>
    <w:rsid w:val="006E13D1"/>
    <w:rsid w:val="006E17C3"/>
    <w:rsid w:val="006E2009"/>
    <w:rsid w:val="006E2653"/>
    <w:rsid w:val="006E2869"/>
    <w:rsid w:val="006E47D5"/>
    <w:rsid w:val="006E4D0C"/>
    <w:rsid w:val="006E4D1B"/>
    <w:rsid w:val="006E5B78"/>
    <w:rsid w:val="006E67BA"/>
    <w:rsid w:val="006E699D"/>
    <w:rsid w:val="006E6BA3"/>
    <w:rsid w:val="006F09F8"/>
    <w:rsid w:val="006F1116"/>
    <w:rsid w:val="006F2654"/>
    <w:rsid w:val="006F2F8E"/>
    <w:rsid w:val="006F3196"/>
    <w:rsid w:val="006F35FE"/>
    <w:rsid w:val="006F3C54"/>
    <w:rsid w:val="006F418C"/>
    <w:rsid w:val="006F5990"/>
    <w:rsid w:val="006F5E64"/>
    <w:rsid w:val="006F60DE"/>
    <w:rsid w:val="006F65FB"/>
    <w:rsid w:val="006F7914"/>
    <w:rsid w:val="006F7C0B"/>
    <w:rsid w:val="006F7E46"/>
    <w:rsid w:val="0070012F"/>
    <w:rsid w:val="00700AB4"/>
    <w:rsid w:val="00700FCA"/>
    <w:rsid w:val="007015C6"/>
    <w:rsid w:val="00701645"/>
    <w:rsid w:val="00701B38"/>
    <w:rsid w:val="00701BBC"/>
    <w:rsid w:val="00702D5A"/>
    <w:rsid w:val="00702EF7"/>
    <w:rsid w:val="007031BB"/>
    <w:rsid w:val="00703571"/>
    <w:rsid w:val="00703989"/>
    <w:rsid w:val="00704254"/>
    <w:rsid w:val="007042E9"/>
    <w:rsid w:val="00704495"/>
    <w:rsid w:val="00704B95"/>
    <w:rsid w:val="007058C6"/>
    <w:rsid w:val="00706328"/>
    <w:rsid w:val="00707751"/>
    <w:rsid w:val="0070784F"/>
    <w:rsid w:val="007108A1"/>
    <w:rsid w:val="007108D3"/>
    <w:rsid w:val="007109CC"/>
    <w:rsid w:val="0071118B"/>
    <w:rsid w:val="0071129D"/>
    <w:rsid w:val="00711C66"/>
    <w:rsid w:val="00711E13"/>
    <w:rsid w:val="00712EDA"/>
    <w:rsid w:val="007136D0"/>
    <w:rsid w:val="007155A9"/>
    <w:rsid w:val="007158E1"/>
    <w:rsid w:val="00716680"/>
    <w:rsid w:val="00716AA6"/>
    <w:rsid w:val="0071705B"/>
    <w:rsid w:val="00717AA6"/>
    <w:rsid w:val="00720188"/>
    <w:rsid w:val="00720505"/>
    <w:rsid w:val="00723596"/>
    <w:rsid w:val="007236A3"/>
    <w:rsid w:val="007239B6"/>
    <w:rsid w:val="00724359"/>
    <w:rsid w:val="0072490A"/>
    <w:rsid w:val="00724A48"/>
    <w:rsid w:val="00724B64"/>
    <w:rsid w:val="00724C8D"/>
    <w:rsid w:val="0072517D"/>
    <w:rsid w:val="007255E6"/>
    <w:rsid w:val="00726878"/>
    <w:rsid w:val="0073124A"/>
    <w:rsid w:val="00731271"/>
    <w:rsid w:val="00731976"/>
    <w:rsid w:val="00731B79"/>
    <w:rsid w:val="007320A2"/>
    <w:rsid w:val="007327CE"/>
    <w:rsid w:val="00732ADB"/>
    <w:rsid w:val="00732E9A"/>
    <w:rsid w:val="00732FF0"/>
    <w:rsid w:val="00733893"/>
    <w:rsid w:val="00734A05"/>
    <w:rsid w:val="00734ECC"/>
    <w:rsid w:val="00735C6F"/>
    <w:rsid w:val="00737A31"/>
    <w:rsid w:val="007406D2"/>
    <w:rsid w:val="00742A6A"/>
    <w:rsid w:val="00742B44"/>
    <w:rsid w:val="007442F4"/>
    <w:rsid w:val="007450C1"/>
    <w:rsid w:val="00745962"/>
    <w:rsid w:val="0074656E"/>
    <w:rsid w:val="007472D5"/>
    <w:rsid w:val="007500EC"/>
    <w:rsid w:val="00752B03"/>
    <w:rsid w:val="00753454"/>
    <w:rsid w:val="00753BB5"/>
    <w:rsid w:val="007544F1"/>
    <w:rsid w:val="00754D61"/>
    <w:rsid w:val="00755E4A"/>
    <w:rsid w:val="00755E6D"/>
    <w:rsid w:val="00756832"/>
    <w:rsid w:val="00757F0B"/>
    <w:rsid w:val="007626D0"/>
    <w:rsid w:val="007644B0"/>
    <w:rsid w:val="007651CA"/>
    <w:rsid w:val="00766A54"/>
    <w:rsid w:val="00766FBC"/>
    <w:rsid w:val="00767519"/>
    <w:rsid w:val="007704E1"/>
    <w:rsid w:val="00770E5C"/>
    <w:rsid w:val="00771A1C"/>
    <w:rsid w:val="00771EBE"/>
    <w:rsid w:val="007720EC"/>
    <w:rsid w:val="00772461"/>
    <w:rsid w:val="00772569"/>
    <w:rsid w:val="00772E8C"/>
    <w:rsid w:val="00772FDB"/>
    <w:rsid w:val="0077316B"/>
    <w:rsid w:val="007736D3"/>
    <w:rsid w:val="007744BC"/>
    <w:rsid w:val="0077500F"/>
    <w:rsid w:val="0077548E"/>
    <w:rsid w:val="00776B75"/>
    <w:rsid w:val="00777315"/>
    <w:rsid w:val="00777584"/>
    <w:rsid w:val="007802E4"/>
    <w:rsid w:val="00780919"/>
    <w:rsid w:val="00781589"/>
    <w:rsid w:val="00781B12"/>
    <w:rsid w:val="007820C6"/>
    <w:rsid w:val="007820D0"/>
    <w:rsid w:val="007826C8"/>
    <w:rsid w:val="00782A9E"/>
    <w:rsid w:val="00784190"/>
    <w:rsid w:val="0078457B"/>
    <w:rsid w:val="00784756"/>
    <w:rsid w:val="00784A70"/>
    <w:rsid w:val="0078539D"/>
    <w:rsid w:val="007856C1"/>
    <w:rsid w:val="00785B0F"/>
    <w:rsid w:val="00785F6F"/>
    <w:rsid w:val="00786808"/>
    <w:rsid w:val="00786990"/>
    <w:rsid w:val="00787051"/>
    <w:rsid w:val="0079018D"/>
    <w:rsid w:val="007901DC"/>
    <w:rsid w:val="00791A00"/>
    <w:rsid w:val="00791DDB"/>
    <w:rsid w:val="00792CEE"/>
    <w:rsid w:val="0079324A"/>
    <w:rsid w:val="007936A8"/>
    <w:rsid w:val="00794819"/>
    <w:rsid w:val="0079485E"/>
    <w:rsid w:val="007953AC"/>
    <w:rsid w:val="007962B4"/>
    <w:rsid w:val="00796F15"/>
    <w:rsid w:val="00797DB0"/>
    <w:rsid w:val="00797E22"/>
    <w:rsid w:val="007A138F"/>
    <w:rsid w:val="007A1640"/>
    <w:rsid w:val="007A1AE4"/>
    <w:rsid w:val="007A2B53"/>
    <w:rsid w:val="007A39DF"/>
    <w:rsid w:val="007A43ED"/>
    <w:rsid w:val="007A4BDD"/>
    <w:rsid w:val="007A6CFD"/>
    <w:rsid w:val="007A7051"/>
    <w:rsid w:val="007A72EE"/>
    <w:rsid w:val="007A78DB"/>
    <w:rsid w:val="007B0397"/>
    <w:rsid w:val="007B05B0"/>
    <w:rsid w:val="007B0ADB"/>
    <w:rsid w:val="007B0C7B"/>
    <w:rsid w:val="007B1750"/>
    <w:rsid w:val="007B26EE"/>
    <w:rsid w:val="007B314E"/>
    <w:rsid w:val="007B3502"/>
    <w:rsid w:val="007B3B31"/>
    <w:rsid w:val="007B3B39"/>
    <w:rsid w:val="007B3E6D"/>
    <w:rsid w:val="007B44ED"/>
    <w:rsid w:val="007B491A"/>
    <w:rsid w:val="007B5370"/>
    <w:rsid w:val="007B61F5"/>
    <w:rsid w:val="007B6298"/>
    <w:rsid w:val="007B63FA"/>
    <w:rsid w:val="007B6C9A"/>
    <w:rsid w:val="007B7496"/>
    <w:rsid w:val="007C0802"/>
    <w:rsid w:val="007C12BE"/>
    <w:rsid w:val="007C1A5F"/>
    <w:rsid w:val="007C2189"/>
    <w:rsid w:val="007C2739"/>
    <w:rsid w:val="007C3DD9"/>
    <w:rsid w:val="007C4B0F"/>
    <w:rsid w:val="007C4DAD"/>
    <w:rsid w:val="007C5830"/>
    <w:rsid w:val="007C5933"/>
    <w:rsid w:val="007C599E"/>
    <w:rsid w:val="007C5DB8"/>
    <w:rsid w:val="007C5DCE"/>
    <w:rsid w:val="007C6A12"/>
    <w:rsid w:val="007C6BDD"/>
    <w:rsid w:val="007C6CA2"/>
    <w:rsid w:val="007D05B2"/>
    <w:rsid w:val="007D05FA"/>
    <w:rsid w:val="007D08BF"/>
    <w:rsid w:val="007D0C44"/>
    <w:rsid w:val="007D1064"/>
    <w:rsid w:val="007D1972"/>
    <w:rsid w:val="007D1CF4"/>
    <w:rsid w:val="007D1F33"/>
    <w:rsid w:val="007D2177"/>
    <w:rsid w:val="007D3307"/>
    <w:rsid w:val="007D330E"/>
    <w:rsid w:val="007D44CE"/>
    <w:rsid w:val="007D4ABB"/>
    <w:rsid w:val="007D54F8"/>
    <w:rsid w:val="007D5DB2"/>
    <w:rsid w:val="007D5E27"/>
    <w:rsid w:val="007D6F64"/>
    <w:rsid w:val="007E1782"/>
    <w:rsid w:val="007E25AB"/>
    <w:rsid w:val="007E2F41"/>
    <w:rsid w:val="007E44FC"/>
    <w:rsid w:val="007E5696"/>
    <w:rsid w:val="007E5A14"/>
    <w:rsid w:val="007E5AC2"/>
    <w:rsid w:val="007E7249"/>
    <w:rsid w:val="007E79C5"/>
    <w:rsid w:val="007F0798"/>
    <w:rsid w:val="007F18B8"/>
    <w:rsid w:val="007F21AA"/>
    <w:rsid w:val="007F2845"/>
    <w:rsid w:val="007F2A69"/>
    <w:rsid w:val="007F2AB7"/>
    <w:rsid w:val="007F33CF"/>
    <w:rsid w:val="007F38A2"/>
    <w:rsid w:val="007F43BC"/>
    <w:rsid w:val="007F4589"/>
    <w:rsid w:val="007F4740"/>
    <w:rsid w:val="007F66A1"/>
    <w:rsid w:val="007F6F26"/>
    <w:rsid w:val="008006C6"/>
    <w:rsid w:val="008009BC"/>
    <w:rsid w:val="00800C52"/>
    <w:rsid w:val="00800CD2"/>
    <w:rsid w:val="0080153E"/>
    <w:rsid w:val="008018C8"/>
    <w:rsid w:val="0080263A"/>
    <w:rsid w:val="0080329D"/>
    <w:rsid w:val="00803A46"/>
    <w:rsid w:val="00804313"/>
    <w:rsid w:val="0080455A"/>
    <w:rsid w:val="0080511A"/>
    <w:rsid w:val="008055A9"/>
    <w:rsid w:val="008057AA"/>
    <w:rsid w:val="00805FCC"/>
    <w:rsid w:val="008071F6"/>
    <w:rsid w:val="0080742D"/>
    <w:rsid w:val="00807D5F"/>
    <w:rsid w:val="008100AC"/>
    <w:rsid w:val="00810786"/>
    <w:rsid w:val="0081091C"/>
    <w:rsid w:val="00810BAD"/>
    <w:rsid w:val="00810C05"/>
    <w:rsid w:val="0081151E"/>
    <w:rsid w:val="00811A5F"/>
    <w:rsid w:val="00811EB5"/>
    <w:rsid w:val="00812498"/>
    <w:rsid w:val="008127E6"/>
    <w:rsid w:val="0081336E"/>
    <w:rsid w:val="00813928"/>
    <w:rsid w:val="008154EC"/>
    <w:rsid w:val="00815632"/>
    <w:rsid w:val="00815B75"/>
    <w:rsid w:val="00815F6A"/>
    <w:rsid w:val="00816937"/>
    <w:rsid w:val="0081740C"/>
    <w:rsid w:val="00820623"/>
    <w:rsid w:val="00820DC7"/>
    <w:rsid w:val="00820FFB"/>
    <w:rsid w:val="00821698"/>
    <w:rsid w:val="008221FE"/>
    <w:rsid w:val="00822BF5"/>
    <w:rsid w:val="008232C3"/>
    <w:rsid w:val="008239A4"/>
    <w:rsid w:val="008246E3"/>
    <w:rsid w:val="00824894"/>
    <w:rsid w:val="00824FFF"/>
    <w:rsid w:val="00825366"/>
    <w:rsid w:val="00825E84"/>
    <w:rsid w:val="00826C7B"/>
    <w:rsid w:val="00826DD9"/>
    <w:rsid w:val="00826E01"/>
    <w:rsid w:val="008277A8"/>
    <w:rsid w:val="00827893"/>
    <w:rsid w:val="008278B6"/>
    <w:rsid w:val="008307ED"/>
    <w:rsid w:val="00830B3B"/>
    <w:rsid w:val="00831757"/>
    <w:rsid w:val="0083350F"/>
    <w:rsid w:val="00834358"/>
    <w:rsid w:val="008346BD"/>
    <w:rsid w:val="00834923"/>
    <w:rsid w:val="008359EB"/>
    <w:rsid w:val="00836340"/>
    <w:rsid w:val="00836B7A"/>
    <w:rsid w:val="008371AC"/>
    <w:rsid w:val="00837B90"/>
    <w:rsid w:val="008406F7"/>
    <w:rsid w:val="008409AA"/>
    <w:rsid w:val="00840FB8"/>
    <w:rsid w:val="008419D6"/>
    <w:rsid w:val="00842B63"/>
    <w:rsid w:val="00842E0C"/>
    <w:rsid w:val="00843A7A"/>
    <w:rsid w:val="008447F5"/>
    <w:rsid w:val="00846292"/>
    <w:rsid w:val="00847D5D"/>
    <w:rsid w:val="008506E1"/>
    <w:rsid w:val="00850D1A"/>
    <w:rsid w:val="00850D96"/>
    <w:rsid w:val="008515EE"/>
    <w:rsid w:val="00851A8E"/>
    <w:rsid w:val="00851D94"/>
    <w:rsid w:val="00851EC7"/>
    <w:rsid w:val="008528D3"/>
    <w:rsid w:val="00852FDB"/>
    <w:rsid w:val="0085434B"/>
    <w:rsid w:val="00854553"/>
    <w:rsid w:val="00855B86"/>
    <w:rsid w:val="00856D47"/>
    <w:rsid w:val="0086003C"/>
    <w:rsid w:val="00860874"/>
    <w:rsid w:val="008609A3"/>
    <w:rsid w:val="00862008"/>
    <w:rsid w:val="00862720"/>
    <w:rsid w:val="008627D5"/>
    <w:rsid w:val="008628C8"/>
    <w:rsid w:val="00862B2A"/>
    <w:rsid w:val="008630B9"/>
    <w:rsid w:val="008637F2"/>
    <w:rsid w:val="00863F37"/>
    <w:rsid w:val="0086406B"/>
    <w:rsid w:val="00864C8C"/>
    <w:rsid w:val="008659FB"/>
    <w:rsid w:val="00866B9C"/>
    <w:rsid w:val="0086709D"/>
    <w:rsid w:val="00867651"/>
    <w:rsid w:val="00867B5A"/>
    <w:rsid w:val="00867C21"/>
    <w:rsid w:val="00871D93"/>
    <w:rsid w:val="008726EC"/>
    <w:rsid w:val="00872C6F"/>
    <w:rsid w:val="00874009"/>
    <w:rsid w:val="00874158"/>
    <w:rsid w:val="008743F3"/>
    <w:rsid w:val="0087444A"/>
    <w:rsid w:val="00875139"/>
    <w:rsid w:val="008753CD"/>
    <w:rsid w:val="00875410"/>
    <w:rsid w:val="008754C3"/>
    <w:rsid w:val="00875897"/>
    <w:rsid w:val="008805B8"/>
    <w:rsid w:val="00880706"/>
    <w:rsid w:val="00880EDF"/>
    <w:rsid w:val="008811FD"/>
    <w:rsid w:val="00882DE6"/>
    <w:rsid w:val="00883A20"/>
    <w:rsid w:val="00883D4D"/>
    <w:rsid w:val="00884B59"/>
    <w:rsid w:val="008850BA"/>
    <w:rsid w:val="00885580"/>
    <w:rsid w:val="00885876"/>
    <w:rsid w:val="00885D82"/>
    <w:rsid w:val="00886185"/>
    <w:rsid w:val="008861D9"/>
    <w:rsid w:val="0088626A"/>
    <w:rsid w:val="0088638C"/>
    <w:rsid w:val="008867A2"/>
    <w:rsid w:val="00886EDF"/>
    <w:rsid w:val="008901E4"/>
    <w:rsid w:val="008908E5"/>
    <w:rsid w:val="00891216"/>
    <w:rsid w:val="00892B92"/>
    <w:rsid w:val="00893508"/>
    <w:rsid w:val="00893DCF"/>
    <w:rsid w:val="00894432"/>
    <w:rsid w:val="00894B58"/>
    <w:rsid w:val="00894FDC"/>
    <w:rsid w:val="008957D3"/>
    <w:rsid w:val="00896414"/>
    <w:rsid w:val="0089710F"/>
    <w:rsid w:val="0089716F"/>
    <w:rsid w:val="008975F8"/>
    <w:rsid w:val="00897C71"/>
    <w:rsid w:val="008A0A55"/>
    <w:rsid w:val="008A0F54"/>
    <w:rsid w:val="008A16F9"/>
    <w:rsid w:val="008A1863"/>
    <w:rsid w:val="008A1D3E"/>
    <w:rsid w:val="008A3038"/>
    <w:rsid w:val="008A3613"/>
    <w:rsid w:val="008A3CE0"/>
    <w:rsid w:val="008A3D40"/>
    <w:rsid w:val="008A3D6C"/>
    <w:rsid w:val="008A4B16"/>
    <w:rsid w:val="008A4D63"/>
    <w:rsid w:val="008A4E01"/>
    <w:rsid w:val="008A4E11"/>
    <w:rsid w:val="008A6543"/>
    <w:rsid w:val="008A6D62"/>
    <w:rsid w:val="008B095B"/>
    <w:rsid w:val="008B09F9"/>
    <w:rsid w:val="008B13E9"/>
    <w:rsid w:val="008B1B83"/>
    <w:rsid w:val="008B1C15"/>
    <w:rsid w:val="008B2257"/>
    <w:rsid w:val="008B2436"/>
    <w:rsid w:val="008B3091"/>
    <w:rsid w:val="008B3B51"/>
    <w:rsid w:val="008B4057"/>
    <w:rsid w:val="008B4145"/>
    <w:rsid w:val="008B5071"/>
    <w:rsid w:val="008B5290"/>
    <w:rsid w:val="008B53DF"/>
    <w:rsid w:val="008B6A40"/>
    <w:rsid w:val="008B72EC"/>
    <w:rsid w:val="008C2CFD"/>
    <w:rsid w:val="008C38D6"/>
    <w:rsid w:val="008C3FDC"/>
    <w:rsid w:val="008C47AD"/>
    <w:rsid w:val="008C51A7"/>
    <w:rsid w:val="008C603A"/>
    <w:rsid w:val="008C63E3"/>
    <w:rsid w:val="008C6B8E"/>
    <w:rsid w:val="008C71C8"/>
    <w:rsid w:val="008D01DC"/>
    <w:rsid w:val="008D1436"/>
    <w:rsid w:val="008D167D"/>
    <w:rsid w:val="008D202C"/>
    <w:rsid w:val="008D2AB6"/>
    <w:rsid w:val="008D3116"/>
    <w:rsid w:val="008D492A"/>
    <w:rsid w:val="008D4B58"/>
    <w:rsid w:val="008D4B7F"/>
    <w:rsid w:val="008D4B8A"/>
    <w:rsid w:val="008D55CD"/>
    <w:rsid w:val="008D5876"/>
    <w:rsid w:val="008D6242"/>
    <w:rsid w:val="008D6541"/>
    <w:rsid w:val="008D6604"/>
    <w:rsid w:val="008D796E"/>
    <w:rsid w:val="008D7D7B"/>
    <w:rsid w:val="008E0ECC"/>
    <w:rsid w:val="008E0F52"/>
    <w:rsid w:val="008E216C"/>
    <w:rsid w:val="008E2316"/>
    <w:rsid w:val="008E3063"/>
    <w:rsid w:val="008E34BE"/>
    <w:rsid w:val="008E39D2"/>
    <w:rsid w:val="008E3AA8"/>
    <w:rsid w:val="008E3E57"/>
    <w:rsid w:val="008E3EDE"/>
    <w:rsid w:val="008E415B"/>
    <w:rsid w:val="008E42CE"/>
    <w:rsid w:val="008E42F4"/>
    <w:rsid w:val="008E4333"/>
    <w:rsid w:val="008E45AD"/>
    <w:rsid w:val="008E4A31"/>
    <w:rsid w:val="008E5657"/>
    <w:rsid w:val="008E5E51"/>
    <w:rsid w:val="008E7550"/>
    <w:rsid w:val="008F00DB"/>
    <w:rsid w:val="008F1264"/>
    <w:rsid w:val="008F20B7"/>
    <w:rsid w:val="008F2908"/>
    <w:rsid w:val="008F47C6"/>
    <w:rsid w:val="008F4EC5"/>
    <w:rsid w:val="008F6647"/>
    <w:rsid w:val="008F6F5C"/>
    <w:rsid w:val="008F700E"/>
    <w:rsid w:val="008F791B"/>
    <w:rsid w:val="00900343"/>
    <w:rsid w:val="009006A2"/>
    <w:rsid w:val="0090102B"/>
    <w:rsid w:val="00901448"/>
    <w:rsid w:val="00901DA7"/>
    <w:rsid w:val="009022B5"/>
    <w:rsid w:val="00903421"/>
    <w:rsid w:val="009036BC"/>
    <w:rsid w:val="00903D30"/>
    <w:rsid w:val="00904414"/>
    <w:rsid w:val="00904648"/>
    <w:rsid w:val="009046B8"/>
    <w:rsid w:val="00904D86"/>
    <w:rsid w:val="00904F31"/>
    <w:rsid w:val="00905197"/>
    <w:rsid w:val="00905B78"/>
    <w:rsid w:val="00905C47"/>
    <w:rsid w:val="00906379"/>
    <w:rsid w:val="00906A8C"/>
    <w:rsid w:val="009101EA"/>
    <w:rsid w:val="009106FC"/>
    <w:rsid w:val="009108E5"/>
    <w:rsid w:val="009118BB"/>
    <w:rsid w:val="0091191F"/>
    <w:rsid w:val="00911E7D"/>
    <w:rsid w:val="009120A9"/>
    <w:rsid w:val="009134C3"/>
    <w:rsid w:val="00914519"/>
    <w:rsid w:val="00915801"/>
    <w:rsid w:val="00915B81"/>
    <w:rsid w:val="00915D6B"/>
    <w:rsid w:val="009160DF"/>
    <w:rsid w:val="009162C7"/>
    <w:rsid w:val="0091664D"/>
    <w:rsid w:val="00916EC2"/>
    <w:rsid w:val="00917056"/>
    <w:rsid w:val="009174DC"/>
    <w:rsid w:val="00920D92"/>
    <w:rsid w:val="009213BD"/>
    <w:rsid w:val="0092227F"/>
    <w:rsid w:val="0092233A"/>
    <w:rsid w:val="009223A5"/>
    <w:rsid w:val="009230A6"/>
    <w:rsid w:val="00924627"/>
    <w:rsid w:val="00924686"/>
    <w:rsid w:val="009250A8"/>
    <w:rsid w:val="00925482"/>
    <w:rsid w:val="00925BE6"/>
    <w:rsid w:val="00926697"/>
    <w:rsid w:val="00926852"/>
    <w:rsid w:val="009269C2"/>
    <w:rsid w:val="00926F61"/>
    <w:rsid w:val="00926FA9"/>
    <w:rsid w:val="00931178"/>
    <w:rsid w:val="0093123D"/>
    <w:rsid w:val="00931466"/>
    <w:rsid w:val="009326A3"/>
    <w:rsid w:val="00932CBB"/>
    <w:rsid w:val="00933040"/>
    <w:rsid w:val="009330E9"/>
    <w:rsid w:val="009332C6"/>
    <w:rsid w:val="009345C1"/>
    <w:rsid w:val="00934D97"/>
    <w:rsid w:val="00935D15"/>
    <w:rsid w:val="00936A0C"/>
    <w:rsid w:val="009411FB"/>
    <w:rsid w:val="009414A9"/>
    <w:rsid w:val="00941934"/>
    <w:rsid w:val="00941A3B"/>
    <w:rsid w:val="00941B71"/>
    <w:rsid w:val="00941DF9"/>
    <w:rsid w:val="009421AD"/>
    <w:rsid w:val="0094221C"/>
    <w:rsid w:val="00943096"/>
    <w:rsid w:val="00943DF6"/>
    <w:rsid w:val="0094409C"/>
    <w:rsid w:val="00944159"/>
    <w:rsid w:val="009449B2"/>
    <w:rsid w:val="00944A82"/>
    <w:rsid w:val="00944BA5"/>
    <w:rsid w:val="00946C4D"/>
    <w:rsid w:val="00947E5D"/>
    <w:rsid w:val="0095019A"/>
    <w:rsid w:val="0095059A"/>
    <w:rsid w:val="00950694"/>
    <w:rsid w:val="00951BA6"/>
    <w:rsid w:val="00951C89"/>
    <w:rsid w:val="0095285B"/>
    <w:rsid w:val="00953FE9"/>
    <w:rsid w:val="00954417"/>
    <w:rsid w:val="0095481C"/>
    <w:rsid w:val="0095526F"/>
    <w:rsid w:val="00955677"/>
    <w:rsid w:val="009567E6"/>
    <w:rsid w:val="0095691B"/>
    <w:rsid w:val="0095704E"/>
    <w:rsid w:val="00957076"/>
    <w:rsid w:val="00957079"/>
    <w:rsid w:val="00957132"/>
    <w:rsid w:val="009576FD"/>
    <w:rsid w:val="009578EB"/>
    <w:rsid w:val="009578FF"/>
    <w:rsid w:val="00960446"/>
    <w:rsid w:val="009610ED"/>
    <w:rsid w:val="00961137"/>
    <w:rsid w:val="00961306"/>
    <w:rsid w:val="00961EE9"/>
    <w:rsid w:val="00962679"/>
    <w:rsid w:val="00962BB0"/>
    <w:rsid w:val="009633BB"/>
    <w:rsid w:val="0096349F"/>
    <w:rsid w:val="00963A36"/>
    <w:rsid w:val="009641A3"/>
    <w:rsid w:val="009643DA"/>
    <w:rsid w:val="0096485F"/>
    <w:rsid w:val="00964C5F"/>
    <w:rsid w:val="00965455"/>
    <w:rsid w:val="00965C40"/>
    <w:rsid w:val="00965D67"/>
    <w:rsid w:val="00967354"/>
    <w:rsid w:val="00971592"/>
    <w:rsid w:val="00971617"/>
    <w:rsid w:val="009717F8"/>
    <w:rsid w:val="00971DDF"/>
    <w:rsid w:val="0097225C"/>
    <w:rsid w:val="0097237E"/>
    <w:rsid w:val="009723B7"/>
    <w:rsid w:val="009729F0"/>
    <w:rsid w:val="00972E6B"/>
    <w:rsid w:val="009731D6"/>
    <w:rsid w:val="00973C93"/>
    <w:rsid w:val="00973FC6"/>
    <w:rsid w:val="00974449"/>
    <w:rsid w:val="00974746"/>
    <w:rsid w:val="00975119"/>
    <w:rsid w:val="009763ED"/>
    <w:rsid w:val="00976413"/>
    <w:rsid w:val="00976C35"/>
    <w:rsid w:val="00976F04"/>
    <w:rsid w:val="009774DB"/>
    <w:rsid w:val="009777F4"/>
    <w:rsid w:val="00977AD8"/>
    <w:rsid w:val="00980A10"/>
    <w:rsid w:val="00981130"/>
    <w:rsid w:val="0098229C"/>
    <w:rsid w:val="0098247B"/>
    <w:rsid w:val="0098285B"/>
    <w:rsid w:val="0098289D"/>
    <w:rsid w:val="009835E0"/>
    <w:rsid w:val="00983BA3"/>
    <w:rsid w:val="00983D46"/>
    <w:rsid w:val="00983DCA"/>
    <w:rsid w:val="00984388"/>
    <w:rsid w:val="009848E2"/>
    <w:rsid w:val="00985EF7"/>
    <w:rsid w:val="00986093"/>
    <w:rsid w:val="0098609B"/>
    <w:rsid w:val="00986146"/>
    <w:rsid w:val="0098679C"/>
    <w:rsid w:val="00986CF9"/>
    <w:rsid w:val="00986EA1"/>
    <w:rsid w:val="0098700F"/>
    <w:rsid w:val="009870F6"/>
    <w:rsid w:val="0098727B"/>
    <w:rsid w:val="00987416"/>
    <w:rsid w:val="0098792D"/>
    <w:rsid w:val="00987A51"/>
    <w:rsid w:val="00990C0E"/>
    <w:rsid w:val="00990D75"/>
    <w:rsid w:val="00991093"/>
    <w:rsid w:val="0099163B"/>
    <w:rsid w:val="00991A36"/>
    <w:rsid w:val="00992343"/>
    <w:rsid w:val="0099383D"/>
    <w:rsid w:val="009938B1"/>
    <w:rsid w:val="00994148"/>
    <w:rsid w:val="009954F1"/>
    <w:rsid w:val="00995DDF"/>
    <w:rsid w:val="00996258"/>
    <w:rsid w:val="00996306"/>
    <w:rsid w:val="00996744"/>
    <w:rsid w:val="00997CF4"/>
    <w:rsid w:val="009A1169"/>
    <w:rsid w:val="009A164C"/>
    <w:rsid w:val="009A1AAC"/>
    <w:rsid w:val="009A2779"/>
    <w:rsid w:val="009A2BB6"/>
    <w:rsid w:val="009A2CB8"/>
    <w:rsid w:val="009A3789"/>
    <w:rsid w:val="009A45A2"/>
    <w:rsid w:val="009A53A9"/>
    <w:rsid w:val="009A6919"/>
    <w:rsid w:val="009A6AC7"/>
    <w:rsid w:val="009A739E"/>
    <w:rsid w:val="009A743C"/>
    <w:rsid w:val="009A7A17"/>
    <w:rsid w:val="009A7F82"/>
    <w:rsid w:val="009B0408"/>
    <w:rsid w:val="009B0843"/>
    <w:rsid w:val="009B0DEE"/>
    <w:rsid w:val="009B1335"/>
    <w:rsid w:val="009B176D"/>
    <w:rsid w:val="009B1E47"/>
    <w:rsid w:val="009B2CED"/>
    <w:rsid w:val="009B3054"/>
    <w:rsid w:val="009B335D"/>
    <w:rsid w:val="009B37B3"/>
    <w:rsid w:val="009B3C90"/>
    <w:rsid w:val="009B3FAE"/>
    <w:rsid w:val="009B4180"/>
    <w:rsid w:val="009B510B"/>
    <w:rsid w:val="009B76E3"/>
    <w:rsid w:val="009B76F9"/>
    <w:rsid w:val="009B7A72"/>
    <w:rsid w:val="009B7BB8"/>
    <w:rsid w:val="009C0E9B"/>
    <w:rsid w:val="009C0F35"/>
    <w:rsid w:val="009C126A"/>
    <w:rsid w:val="009C1D4C"/>
    <w:rsid w:val="009C2DD2"/>
    <w:rsid w:val="009C3982"/>
    <w:rsid w:val="009C441F"/>
    <w:rsid w:val="009C4A07"/>
    <w:rsid w:val="009C4B8E"/>
    <w:rsid w:val="009C51D5"/>
    <w:rsid w:val="009C538F"/>
    <w:rsid w:val="009C543C"/>
    <w:rsid w:val="009C599A"/>
    <w:rsid w:val="009C5D68"/>
    <w:rsid w:val="009C5EFF"/>
    <w:rsid w:val="009C650E"/>
    <w:rsid w:val="009C693E"/>
    <w:rsid w:val="009C70DB"/>
    <w:rsid w:val="009C760C"/>
    <w:rsid w:val="009C774A"/>
    <w:rsid w:val="009C785C"/>
    <w:rsid w:val="009D0D68"/>
    <w:rsid w:val="009D19BC"/>
    <w:rsid w:val="009D2348"/>
    <w:rsid w:val="009D2EA8"/>
    <w:rsid w:val="009D2F0C"/>
    <w:rsid w:val="009D3306"/>
    <w:rsid w:val="009D3578"/>
    <w:rsid w:val="009D3A5F"/>
    <w:rsid w:val="009D4F88"/>
    <w:rsid w:val="009D5193"/>
    <w:rsid w:val="009D5957"/>
    <w:rsid w:val="009D5BEE"/>
    <w:rsid w:val="009D5C32"/>
    <w:rsid w:val="009D5C56"/>
    <w:rsid w:val="009D6472"/>
    <w:rsid w:val="009D7043"/>
    <w:rsid w:val="009D79F4"/>
    <w:rsid w:val="009D7D19"/>
    <w:rsid w:val="009E07C9"/>
    <w:rsid w:val="009E126D"/>
    <w:rsid w:val="009E321D"/>
    <w:rsid w:val="009E33D7"/>
    <w:rsid w:val="009E3CD1"/>
    <w:rsid w:val="009E3EA9"/>
    <w:rsid w:val="009E5520"/>
    <w:rsid w:val="009E5AF5"/>
    <w:rsid w:val="009E5EB5"/>
    <w:rsid w:val="009E74F0"/>
    <w:rsid w:val="009F0768"/>
    <w:rsid w:val="009F102A"/>
    <w:rsid w:val="009F121E"/>
    <w:rsid w:val="009F1489"/>
    <w:rsid w:val="009F151C"/>
    <w:rsid w:val="009F258A"/>
    <w:rsid w:val="009F2A19"/>
    <w:rsid w:val="009F2B7F"/>
    <w:rsid w:val="009F4918"/>
    <w:rsid w:val="009F49AC"/>
    <w:rsid w:val="009F514E"/>
    <w:rsid w:val="009F57C2"/>
    <w:rsid w:val="009F59A7"/>
    <w:rsid w:val="009F5AEA"/>
    <w:rsid w:val="009F7867"/>
    <w:rsid w:val="009F7D66"/>
    <w:rsid w:val="00A00B62"/>
    <w:rsid w:val="00A00BD2"/>
    <w:rsid w:val="00A00DC8"/>
    <w:rsid w:val="00A00E56"/>
    <w:rsid w:val="00A0182B"/>
    <w:rsid w:val="00A027F3"/>
    <w:rsid w:val="00A02F3E"/>
    <w:rsid w:val="00A03978"/>
    <w:rsid w:val="00A03AAC"/>
    <w:rsid w:val="00A03AB1"/>
    <w:rsid w:val="00A03CDD"/>
    <w:rsid w:val="00A04D7E"/>
    <w:rsid w:val="00A04E16"/>
    <w:rsid w:val="00A051D9"/>
    <w:rsid w:val="00A05DF3"/>
    <w:rsid w:val="00A0628C"/>
    <w:rsid w:val="00A06F8A"/>
    <w:rsid w:val="00A075AB"/>
    <w:rsid w:val="00A07879"/>
    <w:rsid w:val="00A07E08"/>
    <w:rsid w:val="00A10584"/>
    <w:rsid w:val="00A10D79"/>
    <w:rsid w:val="00A11077"/>
    <w:rsid w:val="00A11535"/>
    <w:rsid w:val="00A11E56"/>
    <w:rsid w:val="00A11FFC"/>
    <w:rsid w:val="00A12798"/>
    <w:rsid w:val="00A13A09"/>
    <w:rsid w:val="00A14F4B"/>
    <w:rsid w:val="00A153BE"/>
    <w:rsid w:val="00A15DEE"/>
    <w:rsid w:val="00A161B0"/>
    <w:rsid w:val="00A16462"/>
    <w:rsid w:val="00A167B5"/>
    <w:rsid w:val="00A16DBE"/>
    <w:rsid w:val="00A16DC9"/>
    <w:rsid w:val="00A179E0"/>
    <w:rsid w:val="00A17C4F"/>
    <w:rsid w:val="00A200B0"/>
    <w:rsid w:val="00A20653"/>
    <w:rsid w:val="00A20A39"/>
    <w:rsid w:val="00A21C8C"/>
    <w:rsid w:val="00A238BD"/>
    <w:rsid w:val="00A23DCA"/>
    <w:rsid w:val="00A240D8"/>
    <w:rsid w:val="00A243E4"/>
    <w:rsid w:val="00A2459D"/>
    <w:rsid w:val="00A24E23"/>
    <w:rsid w:val="00A2566C"/>
    <w:rsid w:val="00A25C3F"/>
    <w:rsid w:val="00A25F05"/>
    <w:rsid w:val="00A26491"/>
    <w:rsid w:val="00A266CC"/>
    <w:rsid w:val="00A30B2D"/>
    <w:rsid w:val="00A30B59"/>
    <w:rsid w:val="00A311AE"/>
    <w:rsid w:val="00A312A6"/>
    <w:rsid w:val="00A3130E"/>
    <w:rsid w:val="00A3193B"/>
    <w:rsid w:val="00A31CAC"/>
    <w:rsid w:val="00A324CF"/>
    <w:rsid w:val="00A32E8B"/>
    <w:rsid w:val="00A32ED6"/>
    <w:rsid w:val="00A33541"/>
    <w:rsid w:val="00A33776"/>
    <w:rsid w:val="00A344A5"/>
    <w:rsid w:val="00A346C3"/>
    <w:rsid w:val="00A34A15"/>
    <w:rsid w:val="00A34D4A"/>
    <w:rsid w:val="00A353C2"/>
    <w:rsid w:val="00A36155"/>
    <w:rsid w:val="00A3629E"/>
    <w:rsid w:val="00A36374"/>
    <w:rsid w:val="00A365AD"/>
    <w:rsid w:val="00A3686C"/>
    <w:rsid w:val="00A418D8"/>
    <w:rsid w:val="00A41F62"/>
    <w:rsid w:val="00A421A3"/>
    <w:rsid w:val="00A426CD"/>
    <w:rsid w:val="00A4271A"/>
    <w:rsid w:val="00A42A85"/>
    <w:rsid w:val="00A42D07"/>
    <w:rsid w:val="00A43CC5"/>
    <w:rsid w:val="00A442A1"/>
    <w:rsid w:val="00A44B43"/>
    <w:rsid w:val="00A4503E"/>
    <w:rsid w:val="00A450C0"/>
    <w:rsid w:val="00A45468"/>
    <w:rsid w:val="00A461D3"/>
    <w:rsid w:val="00A46DF8"/>
    <w:rsid w:val="00A46EBD"/>
    <w:rsid w:val="00A471A8"/>
    <w:rsid w:val="00A4791B"/>
    <w:rsid w:val="00A47BF8"/>
    <w:rsid w:val="00A50A48"/>
    <w:rsid w:val="00A51180"/>
    <w:rsid w:val="00A51242"/>
    <w:rsid w:val="00A51522"/>
    <w:rsid w:val="00A51573"/>
    <w:rsid w:val="00A51A5E"/>
    <w:rsid w:val="00A51DBE"/>
    <w:rsid w:val="00A52824"/>
    <w:rsid w:val="00A52895"/>
    <w:rsid w:val="00A52BF1"/>
    <w:rsid w:val="00A52D7D"/>
    <w:rsid w:val="00A53237"/>
    <w:rsid w:val="00A5337C"/>
    <w:rsid w:val="00A539A5"/>
    <w:rsid w:val="00A53DA0"/>
    <w:rsid w:val="00A5404D"/>
    <w:rsid w:val="00A541E7"/>
    <w:rsid w:val="00A54D4C"/>
    <w:rsid w:val="00A555A7"/>
    <w:rsid w:val="00A55E7A"/>
    <w:rsid w:val="00A5765D"/>
    <w:rsid w:val="00A579BD"/>
    <w:rsid w:val="00A607CB"/>
    <w:rsid w:val="00A611FA"/>
    <w:rsid w:val="00A61311"/>
    <w:rsid w:val="00A62DA5"/>
    <w:rsid w:val="00A6351F"/>
    <w:rsid w:val="00A636B8"/>
    <w:rsid w:val="00A63809"/>
    <w:rsid w:val="00A64278"/>
    <w:rsid w:val="00A64629"/>
    <w:rsid w:val="00A64A6E"/>
    <w:rsid w:val="00A6519F"/>
    <w:rsid w:val="00A65931"/>
    <w:rsid w:val="00A65A70"/>
    <w:rsid w:val="00A66501"/>
    <w:rsid w:val="00A6665F"/>
    <w:rsid w:val="00A66F36"/>
    <w:rsid w:val="00A676D9"/>
    <w:rsid w:val="00A67887"/>
    <w:rsid w:val="00A67EFC"/>
    <w:rsid w:val="00A7031E"/>
    <w:rsid w:val="00A70D0A"/>
    <w:rsid w:val="00A70DF3"/>
    <w:rsid w:val="00A70EF8"/>
    <w:rsid w:val="00A71140"/>
    <w:rsid w:val="00A7205E"/>
    <w:rsid w:val="00A72639"/>
    <w:rsid w:val="00A72C13"/>
    <w:rsid w:val="00A74692"/>
    <w:rsid w:val="00A754D5"/>
    <w:rsid w:val="00A75679"/>
    <w:rsid w:val="00A75730"/>
    <w:rsid w:val="00A75A52"/>
    <w:rsid w:val="00A7618B"/>
    <w:rsid w:val="00A7640B"/>
    <w:rsid w:val="00A773A8"/>
    <w:rsid w:val="00A7778B"/>
    <w:rsid w:val="00A803BC"/>
    <w:rsid w:val="00A80969"/>
    <w:rsid w:val="00A82D84"/>
    <w:rsid w:val="00A8308A"/>
    <w:rsid w:val="00A83B1C"/>
    <w:rsid w:val="00A83CB5"/>
    <w:rsid w:val="00A83E20"/>
    <w:rsid w:val="00A8427B"/>
    <w:rsid w:val="00A853C7"/>
    <w:rsid w:val="00A85798"/>
    <w:rsid w:val="00A8609D"/>
    <w:rsid w:val="00A86EA7"/>
    <w:rsid w:val="00A91244"/>
    <w:rsid w:val="00A91774"/>
    <w:rsid w:val="00A91C7F"/>
    <w:rsid w:val="00A92066"/>
    <w:rsid w:val="00A92776"/>
    <w:rsid w:val="00A929B4"/>
    <w:rsid w:val="00A93181"/>
    <w:rsid w:val="00A938E6"/>
    <w:rsid w:val="00A93CCF"/>
    <w:rsid w:val="00A943CD"/>
    <w:rsid w:val="00A94E4E"/>
    <w:rsid w:val="00A95514"/>
    <w:rsid w:val="00A955E5"/>
    <w:rsid w:val="00A95972"/>
    <w:rsid w:val="00A95BD5"/>
    <w:rsid w:val="00A95C53"/>
    <w:rsid w:val="00A96F78"/>
    <w:rsid w:val="00A97559"/>
    <w:rsid w:val="00A979E1"/>
    <w:rsid w:val="00AA03FB"/>
    <w:rsid w:val="00AA068C"/>
    <w:rsid w:val="00AA0B9E"/>
    <w:rsid w:val="00AA0CB2"/>
    <w:rsid w:val="00AA1087"/>
    <w:rsid w:val="00AA12EB"/>
    <w:rsid w:val="00AA22E4"/>
    <w:rsid w:val="00AA247C"/>
    <w:rsid w:val="00AA25A9"/>
    <w:rsid w:val="00AA26D9"/>
    <w:rsid w:val="00AA278A"/>
    <w:rsid w:val="00AA3183"/>
    <w:rsid w:val="00AA3FEB"/>
    <w:rsid w:val="00AA4605"/>
    <w:rsid w:val="00AA4AD0"/>
    <w:rsid w:val="00AA4B71"/>
    <w:rsid w:val="00AA51AD"/>
    <w:rsid w:val="00AA591E"/>
    <w:rsid w:val="00AA59AA"/>
    <w:rsid w:val="00AA5DF4"/>
    <w:rsid w:val="00AA65C9"/>
    <w:rsid w:val="00AA66CB"/>
    <w:rsid w:val="00AA7E80"/>
    <w:rsid w:val="00AA7FE4"/>
    <w:rsid w:val="00AB0A32"/>
    <w:rsid w:val="00AB0B90"/>
    <w:rsid w:val="00AB0CDB"/>
    <w:rsid w:val="00AB0E56"/>
    <w:rsid w:val="00AB0ED5"/>
    <w:rsid w:val="00AB18AC"/>
    <w:rsid w:val="00AB1EB7"/>
    <w:rsid w:val="00AB242F"/>
    <w:rsid w:val="00AB25DD"/>
    <w:rsid w:val="00AB3A15"/>
    <w:rsid w:val="00AB47D0"/>
    <w:rsid w:val="00AB4ECC"/>
    <w:rsid w:val="00AB4F0F"/>
    <w:rsid w:val="00AB53E3"/>
    <w:rsid w:val="00AB5A2B"/>
    <w:rsid w:val="00AB60E2"/>
    <w:rsid w:val="00AB6601"/>
    <w:rsid w:val="00AB674E"/>
    <w:rsid w:val="00AB6D79"/>
    <w:rsid w:val="00AB709E"/>
    <w:rsid w:val="00AB763B"/>
    <w:rsid w:val="00AB7806"/>
    <w:rsid w:val="00AC02C1"/>
    <w:rsid w:val="00AC0713"/>
    <w:rsid w:val="00AC0AB6"/>
    <w:rsid w:val="00AC10AD"/>
    <w:rsid w:val="00AC17B1"/>
    <w:rsid w:val="00AC1E55"/>
    <w:rsid w:val="00AC3D06"/>
    <w:rsid w:val="00AC429F"/>
    <w:rsid w:val="00AC4DBA"/>
    <w:rsid w:val="00AC5207"/>
    <w:rsid w:val="00AC6096"/>
    <w:rsid w:val="00AC60B4"/>
    <w:rsid w:val="00AC67B6"/>
    <w:rsid w:val="00AC696E"/>
    <w:rsid w:val="00AC7D98"/>
    <w:rsid w:val="00AD00C5"/>
    <w:rsid w:val="00AD08E3"/>
    <w:rsid w:val="00AD0A72"/>
    <w:rsid w:val="00AD0B3E"/>
    <w:rsid w:val="00AD165F"/>
    <w:rsid w:val="00AD21B8"/>
    <w:rsid w:val="00AD21E9"/>
    <w:rsid w:val="00AD2794"/>
    <w:rsid w:val="00AD2DC5"/>
    <w:rsid w:val="00AD3455"/>
    <w:rsid w:val="00AD3CAD"/>
    <w:rsid w:val="00AD5A99"/>
    <w:rsid w:val="00AD69FF"/>
    <w:rsid w:val="00AD702B"/>
    <w:rsid w:val="00AD718D"/>
    <w:rsid w:val="00AD72E6"/>
    <w:rsid w:val="00AD7C95"/>
    <w:rsid w:val="00AD7D98"/>
    <w:rsid w:val="00AD7FCD"/>
    <w:rsid w:val="00AE2BED"/>
    <w:rsid w:val="00AE313D"/>
    <w:rsid w:val="00AE3DE1"/>
    <w:rsid w:val="00AE5439"/>
    <w:rsid w:val="00AE61B2"/>
    <w:rsid w:val="00AE78D1"/>
    <w:rsid w:val="00AE7F89"/>
    <w:rsid w:val="00AF04C3"/>
    <w:rsid w:val="00AF1279"/>
    <w:rsid w:val="00AF1AAA"/>
    <w:rsid w:val="00AF2180"/>
    <w:rsid w:val="00AF22F6"/>
    <w:rsid w:val="00AF2D54"/>
    <w:rsid w:val="00AF3458"/>
    <w:rsid w:val="00AF37DE"/>
    <w:rsid w:val="00AF3F7B"/>
    <w:rsid w:val="00AF42B4"/>
    <w:rsid w:val="00AF4B8A"/>
    <w:rsid w:val="00AF4F1B"/>
    <w:rsid w:val="00AF5ACB"/>
    <w:rsid w:val="00AF5EC6"/>
    <w:rsid w:val="00AF6C38"/>
    <w:rsid w:val="00AF6E8A"/>
    <w:rsid w:val="00AF7213"/>
    <w:rsid w:val="00AF74F1"/>
    <w:rsid w:val="00AF7771"/>
    <w:rsid w:val="00AF7D92"/>
    <w:rsid w:val="00AF7F57"/>
    <w:rsid w:val="00B00548"/>
    <w:rsid w:val="00B0105D"/>
    <w:rsid w:val="00B011CC"/>
    <w:rsid w:val="00B024F4"/>
    <w:rsid w:val="00B03174"/>
    <w:rsid w:val="00B04048"/>
    <w:rsid w:val="00B04F3D"/>
    <w:rsid w:val="00B05702"/>
    <w:rsid w:val="00B06792"/>
    <w:rsid w:val="00B06DD9"/>
    <w:rsid w:val="00B06E53"/>
    <w:rsid w:val="00B07CD6"/>
    <w:rsid w:val="00B07E52"/>
    <w:rsid w:val="00B10010"/>
    <w:rsid w:val="00B10201"/>
    <w:rsid w:val="00B11775"/>
    <w:rsid w:val="00B12F75"/>
    <w:rsid w:val="00B1302D"/>
    <w:rsid w:val="00B146EA"/>
    <w:rsid w:val="00B14713"/>
    <w:rsid w:val="00B1513F"/>
    <w:rsid w:val="00B152FD"/>
    <w:rsid w:val="00B15B89"/>
    <w:rsid w:val="00B165B8"/>
    <w:rsid w:val="00B1746F"/>
    <w:rsid w:val="00B20725"/>
    <w:rsid w:val="00B2087E"/>
    <w:rsid w:val="00B20B11"/>
    <w:rsid w:val="00B20B94"/>
    <w:rsid w:val="00B217AA"/>
    <w:rsid w:val="00B223DC"/>
    <w:rsid w:val="00B2385B"/>
    <w:rsid w:val="00B247C1"/>
    <w:rsid w:val="00B248B7"/>
    <w:rsid w:val="00B248D0"/>
    <w:rsid w:val="00B24D8C"/>
    <w:rsid w:val="00B25321"/>
    <w:rsid w:val="00B2573E"/>
    <w:rsid w:val="00B2628E"/>
    <w:rsid w:val="00B266B0"/>
    <w:rsid w:val="00B27193"/>
    <w:rsid w:val="00B27921"/>
    <w:rsid w:val="00B27927"/>
    <w:rsid w:val="00B3000E"/>
    <w:rsid w:val="00B326A8"/>
    <w:rsid w:val="00B3291A"/>
    <w:rsid w:val="00B329EB"/>
    <w:rsid w:val="00B32FCD"/>
    <w:rsid w:val="00B33035"/>
    <w:rsid w:val="00B332BE"/>
    <w:rsid w:val="00B33508"/>
    <w:rsid w:val="00B3377E"/>
    <w:rsid w:val="00B341FF"/>
    <w:rsid w:val="00B34E63"/>
    <w:rsid w:val="00B3515A"/>
    <w:rsid w:val="00B35DA4"/>
    <w:rsid w:val="00B36346"/>
    <w:rsid w:val="00B40A96"/>
    <w:rsid w:val="00B4184B"/>
    <w:rsid w:val="00B422A7"/>
    <w:rsid w:val="00B42A32"/>
    <w:rsid w:val="00B42F29"/>
    <w:rsid w:val="00B42FA6"/>
    <w:rsid w:val="00B43517"/>
    <w:rsid w:val="00B4399E"/>
    <w:rsid w:val="00B43A16"/>
    <w:rsid w:val="00B4415E"/>
    <w:rsid w:val="00B44369"/>
    <w:rsid w:val="00B44C02"/>
    <w:rsid w:val="00B45CE1"/>
    <w:rsid w:val="00B46A75"/>
    <w:rsid w:val="00B470A7"/>
    <w:rsid w:val="00B47253"/>
    <w:rsid w:val="00B476AD"/>
    <w:rsid w:val="00B47CA6"/>
    <w:rsid w:val="00B500CD"/>
    <w:rsid w:val="00B5109D"/>
    <w:rsid w:val="00B5239C"/>
    <w:rsid w:val="00B53259"/>
    <w:rsid w:val="00B53893"/>
    <w:rsid w:val="00B54222"/>
    <w:rsid w:val="00B548C2"/>
    <w:rsid w:val="00B54B6A"/>
    <w:rsid w:val="00B55428"/>
    <w:rsid w:val="00B56E3A"/>
    <w:rsid w:val="00B570BF"/>
    <w:rsid w:val="00B5719A"/>
    <w:rsid w:val="00B60471"/>
    <w:rsid w:val="00B60B8F"/>
    <w:rsid w:val="00B625CC"/>
    <w:rsid w:val="00B63337"/>
    <w:rsid w:val="00B6369F"/>
    <w:rsid w:val="00B63708"/>
    <w:rsid w:val="00B6396C"/>
    <w:rsid w:val="00B639D7"/>
    <w:rsid w:val="00B64AA7"/>
    <w:rsid w:val="00B65452"/>
    <w:rsid w:val="00B66330"/>
    <w:rsid w:val="00B664C8"/>
    <w:rsid w:val="00B66594"/>
    <w:rsid w:val="00B6719B"/>
    <w:rsid w:val="00B672DC"/>
    <w:rsid w:val="00B6739D"/>
    <w:rsid w:val="00B67725"/>
    <w:rsid w:val="00B67805"/>
    <w:rsid w:val="00B701FE"/>
    <w:rsid w:val="00B7055E"/>
    <w:rsid w:val="00B721CD"/>
    <w:rsid w:val="00B7267A"/>
    <w:rsid w:val="00B726FF"/>
    <w:rsid w:val="00B7293B"/>
    <w:rsid w:val="00B72A5B"/>
    <w:rsid w:val="00B72AA4"/>
    <w:rsid w:val="00B73DDF"/>
    <w:rsid w:val="00B75454"/>
    <w:rsid w:val="00B754B9"/>
    <w:rsid w:val="00B75B4B"/>
    <w:rsid w:val="00B75BC7"/>
    <w:rsid w:val="00B7667F"/>
    <w:rsid w:val="00B76BCD"/>
    <w:rsid w:val="00B76EE9"/>
    <w:rsid w:val="00B77231"/>
    <w:rsid w:val="00B775DD"/>
    <w:rsid w:val="00B77880"/>
    <w:rsid w:val="00B778C5"/>
    <w:rsid w:val="00B779E9"/>
    <w:rsid w:val="00B77B84"/>
    <w:rsid w:val="00B80D90"/>
    <w:rsid w:val="00B811A0"/>
    <w:rsid w:val="00B814D9"/>
    <w:rsid w:val="00B81668"/>
    <w:rsid w:val="00B819E8"/>
    <w:rsid w:val="00B82613"/>
    <w:rsid w:val="00B828B5"/>
    <w:rsid w:val="00B82ED8"/>
    <w:rsid w:val="00B83E1B"/>
    <w:rsid w:val="00B845D0"/>
    <w:rsid w:val="00B84A80"/>
    <w:rsid w:val="00B84E9C"/>
    <w:rsid w:val="00B85522"/>
    <w:rsid w:val="00B85C14"/>
    <w:rsid w:val="00B86ADB"/>
    <w:rsid w:val="00B90645"/>
    <w:rsid w:val="00B90E2A"/>
    <w:rsid w:val="00B90F2A"/>
    <w:rsid w:val="00B9198D"/>
    <w:rsid w:val="00B92CEA"/>
    <w:rsid w:val="00B92D25"/>
    <w:rsid w:val="00B92DFB"/>
    <w:rsid w:val="00B93008"/>
    <w:rsid w:val="00B9406D"/>
    <w:rsid w:val="00B94BA7"/>
    <w:rsid w:val="00B94E0E"/>
    <w:rsid w:val="00B96413"/>
    <w:rsid w:val="00B973D2"/>
    <w:rsid w:val="00B97CA3"/>
    <w:rsid w:val="00BA086A"/>
    <w:rsid w:val="00BA1104"/>
    <w:rsid w:val="00BA1872"/>
    <w:rsid w:val="00BA1913"/>
    <w:rsid w:val="00BA2BC9"/>
    <w:rsid w:val="00BA3E5B"/>
    <w:rsid w:val="00BA4641"/>
    <w:rsid w:val="00BA4741"/>
    <w:rsid w:val="00BA4A54"/>
    <w:rsid w:val="00BA4D20"/>
    <w:rsid w:val="00BA5257"/>
    <w:rsid w:val="00BA54DF"/>
    <w:rsid w:val="00BA5F96"/>
    <w:rsid w:val="00BA6923"/>
    <w:rsid w:val="00BA7205"/>
    <w:rsid w:val="00BA74C2"/>
    <w:rsid w:val="00BA76A9"/>
    <w:rsid w:val="00BB0595"/>
    <w:rsid w:val="00BB1767"/>
    <w:rsid w:val="00BB1DDC"/>
    <w:rsid w:val="00BB2F36"/>
    <w:rsid w:val="00BB34F2"/>
    <w:rsid w:val="00BB3E2B"/>
    <w:rsid w:val="00BB44ED"/>
    <w:rsid w:val="00BB5D1C"/>
    <w:rsid w:val="00BB6552"/>
    <w:rsid w:val="00BB65E0"/>
    <w:rsid w:val="00BB6B9B"/>
    <w:rsid w:val="00BB72C1"/>
    <w:rsid w:val="00BB754F"/>
    <w:rsid w:val="00BC0058"/>
    <w:rsid w:val="00BC0070"/>
    <w:rsid w:val="00BC07D4"/>
    <w:rsid w:val="00BC0A5D"/>
    <w:rsid w:val="00BC0BE3"/>
    <w:rsid w:val="00BC0C63"/>
    <w:rsid w:val="00BC1AA7"/>
    <w:rsid w:val="00BC1AD9"/>
    <w:rsid w:val="00BC1B68"/>
    <w:rsid w:val="00BC2BA1"/>
    <w:rsid w:val="00BC3257"/>
    <w:rsid w:val="00BC32E7"/>
    <w:rsid w:val="00BC4F81"/>
    <w:rsid w:val="00BC5670"/>
    <w:rsid w:val="00BC58B9"/>
    <w:rsid w:val="00BC5E28"/>
    <w:rsid w:val="00BD095F"/>
    <w:rsid w:val="00BD2F13"/>
    <w:rsid w:val="00BD3056"/>
    <w:rsid w:val="00BD3846"/>
    <w:rsid w:val="00BD3E68"/>
    <w:rsid w:val="00BD4E05"/>
    <w:rsid w:val="00BD598A"/>
    <w:rsid w:val="00BD5C7A"/>
    <w:rsid w:val="00BD655A"/>
    <w:rsid w:val="00BD723F"/>
    <w:rsid w:val="00BD75B4"/>
    <w:rsid w:val="00BD7D14"/>
    <w:rsid w:val="00BE02B4"/>
    <w:rsid w:val="00BE0A44"/>
    <w:rsid w:val="00BE1A52"/>
    <w:rsid w:val="00BE28C1"/>
    <w:rsid w:val="00BE3492"/>
    <w:rsid w:val="00BE3B62"/>
    <w:rsid w:val="00BE4044"/>
    <w:rsid w:val="00BE4B0B"/>
    <w:rsid w:val="00BE4EC9"/>
    <w:rsid w:val="00BE631E"/>
    <w:rsid w:val="00BE6BEC"/>
    <w:rsid w:val="00BE6F21"/>
    <w:rsid w:val="00BE6F34"/>
    <w:rsid w:val="00BE7619"/>
    <w:rsid w:val="00BF0ADF"/>
    <w:rsid w:val="00BF0CCF"/>
    <w:rsid w:val="00BF0FC5"/>
    <w:rsid w:val="00BF10BC"/>
    <w:rsid w:val="00BF21AC"/>
    <w:rsid w:val="00BF2E53"/>
    <w:rsid w:val="00BF2F4E"/>
    <w:rsid w:val="00BF352A"/>
    <w:rsid w:val="00BF3669"/>
    <w:rsid w:val="00BF3C0D"/>
    <w:rsid w:val="00BF44C8"/>
    <w:rsid w:val="00BF4BC7"/>
    <w:rsid w:val="00BF52C2"/>
    <w:rsid w:val="00BF6252"/>
    <w:rsid w:val="00BF711C"/>
    <w:rsid w:val="00BF748E"/>
    <w:rsid w:val="00BF789B"/>
    <w:rsid w:val="00BF7D7C"/>
    <w:rsid w:val="00C001C4"/>
    <w:rsid w:val="00C0124F"/>
    <w:rsid w:val="00C01B43"/>
    <w:rsid w:val="00C022C8"/>
    <w:rsid w:val="00C02876"/>
    <w:rsid w:val="00C02D3D"/>
    <w:rsid w:val="00C03309"/>
    <w:rsid w:val="00C037E0"/>
    <w:rsid w:val="00C03A70"/>
    <w:rsid w:val="00C03D91"/>
    <w:rsid w:val="00C040FA"/>
    <w:rsid w:val="00C04C91"/>
    <w:rsid w:val="00C05728"/>
    <w:rsid w:val="00C06473"/>
    <w:rsid w:val="00C06AD3"/>
    <w:rsid w:val="00C072FE"/>
    <w:rsid w:val="00C07F01"/>
    <w:rsid w:val="00C11ADE"/>
    <w:rsid w:val="00C126E0"/>
    <w:rsid w:val="00C1287F"/>
    <w:rsid w:val="00C128BC"/>
    <w:rsid w:val="00C12E39"/>
    <w:rsid w:val="00C13D47"/>
    <w:rsid w:val="00C14164"/>
    <w:rsid w:val="00C14C53"/>
    <w:rsid w:val="00C15D8E"/>
    <w:rsid w:val="00C17012"/>
    <w:rsid w:val="00C1722F"/>
    <w:rsid w:val="00C176FC"/>
    <w:rsid w:val="00C178FB"/>
    <w:rsid w:val="00C17DEF"/>
    <w:rsid w:val="00C17DF9"/>
    <w:rsid w:val="00C201EB"/>
    <w:rsid w:val="00C20764"/>
    <w:rsid w:val="00C2095B"/>
    <w:rsid w:val="00C20ACC"/>
    <w:rsid w:val="00C22B28"/>
    <w:rsid w:val="00C2354E"/>
    <w:rsid w:val="00C2377A"/>
    <w:rsid w:val="00C257B7"/>
    <w:rsid w:val="00C2719F"/>
    <w:rsid w:val="00C272E8"/>
    <w:rsid w:val="00C30ABC"/>
    <w:rsid w:val="00C30B60"/>
    <w:rsid w:val="00C30FB5"/>
    <w:rsid w:val="00C3110B"/>
    <w:rsid w:val="00C317EA"/>
    <w:rsid w:val="00C31F8E"/>
    <w:rsid w:val="00C31FAA"/>
    <w:rsid w:val="00C32AC4"/>
    <w:rsid w:val="00C33359"/>
    <w:rsid w:val="00C33FE2"/>
    <w:rsid w:val="00C348D6"/>
    <w:rsid w:val="00C3496A"/>
    <w:rsid w:val="00C3504C"/>
    <w:rsid w:val="00C3622D"/>
    <w:rsid w:val="00C365E7"/>
    <w:rsid w:val="00C36E34"/>
    <w:rsid w:val="00C40388"/>
    <w:rsid w:val="00C404D7"/>
    <w:rsid w:val="00C404EE"/>
    <w:rsid w:val="00C41529"/>
    <w:rsid w:val="00C4171B"/>
    <w:rsid w:val="00C424B3"/>
    <w:rsid w:val="00C42689"/>
    <w:rsid w:val="00C42988"/>
    <w:rsid w:val="00C42BD4"/>
    <w:rsid w:val="00C42C0A"/>
    <w:rsid w:val="00C43F0C"/>
    <w:rsid w:val="00C43FF0"/>
    <w:rsid w:val="00C44124"/>
    <w:rsid w:val="00C44641"/>
    <w:rsid w:val="00C44764"/>
    <w:rsid w:val="00C4588E"/>
    <w:rsid w:val="00C459BA"/>
    <w:rsid w:val="00C45EF5"/>
    <w:rsid w:val="00C46B7E"/>
    <w:rsid w:val="00C474D6"/>
    <w:rsid w:val="00C47538"/>
    <w:rsid w:val="00C47DB6"/>
    <w:rsid w:val="00C47E55"/>
    <w:rsid w:val="00C506E8"/>
    <w:rsid w:val="00C5099B"/>
    <w:rsid w:val="00C50A4E"/>
    <w:rsid w:val="00C51129"/>
    <w:rsid w:val="00C51C37"/>
    <w:rsid w:val="00C520B1"/>
    <w:rsid w:val="00C522D6"/>
    <w:rsid w:val="00C52C52"/>
    <w:rsid w:val="00C5352B"/>
    <w:rsid w:val="00C54020"/>
    <w:rsid w:val="00C5406F"/>
    <w:rsid w:val="00C545C5"/>
    <w:rsid w:val="00C5474B"/>
    <w:rsid w:val="00C54817"/>
    <w:rsid w:val="00C54F35"/>
    <w:rsid w:val="00C55566"/>
    <w:rsid w:val="00C55B82"/>
    <w:rsid w:val="00C55DF7"/>
    <w:rsid w:val="00C55FED"/>
    <w:rsid w:val="00C566EB"/>
    <w:rsid w:val="00C5731A"/>
    <w:rsid w:val="00C575A7"/>
    <w:rsid w:val="00C577A9"/>
    <w:rsid w:val="00C57A01"/>
    <w:rsid w:val="00C57A2D"/>
    <w:rsid w:val="00C60B07"/>
    <w:rsid w:val="00C61D4B"/>
    <w:rsid w:val="00C62670"/>
    <w:rsid w:val="00C62B0A"/>
    <w:rsid w:val="00C62D02"/>
    <w:rsid w:val="00C63C52"/>
    <w:rsid w:val="00C63F08"/>
    <w:rsid w:val="00C6528C"/>
    <w:rsid w:val="00C661E8"/>
    <w:rsid w:val="00C66F54"/>
    <w:rsid w:val="00C70084"/>
    <w:rsid w:val="00C7090B"/>
    <w:rsid w:val="00C7090E"/>
    <w:rsid w:val="00C7235B"/>
    <w:rsid w:val="00C72E18"/>
    <w:rsid w:val="00C73128"/>
    <w:rsid w:val="00C731AD"/>
    <w:rsid w:val="00C73412"/>
    <w:rsid w:val="00C7380B"/>
    <w:rsid w:val="00C74421"/>
    <w:rsid w:val="00C75F0A"/>
    <w:rsid w:val="00C75F2F"/>
    <w:rsid w:val="00C75FEE"/>
    <w:rsid w:val="00C76F1D"/>
    <w:rsid w:val="00C77937"/>
    <w:rsid w:val="00C77ADA"/>
    <w:rsid w:val="00C77CA4"/>
    <w:rsid w:val="00C77D26"/>
    <w:rsid w:val="00C77DB1"/>
    <w:rsid w:val="00C77EB3"/>
    <w:rsid w:val="00C80839"/>
    <w:rsid w:val="00C80BDF"/>
    <w:rsid w:val="00C80C9E"/>
    <w:rsid w:val="00C815DF"/>
    <w:rsid w:val="00C81819"/>
    <w:rsid w:val="00C81A1E"/>
    <w:rsid w:val="00C82FEE"/>
    <w:rsid w:val="00C8426A"/>
    <w:rsid w:val="00C84434"/>
    <w:rsid w:val="00C84D39"/>
    <w:rsid w:val="00C851F9"/>
    <w:rsid w:val="00C85277"/>
    <w:rsid w:val="00C85806"/>
    <w:rsid w:val="00C85D76"/>
    <w:rsid w:val="00C873AC"/>
    <w:rsid w:val="00C87DA6"/>
    <w:rsid w:val="00C87EF0"/>
    <w:rsid w:val="00C902D5"/>
    <w:rsid w:val="00C91857"/>
    <w:rsid w:val="00C9213B"/>
    <w:rsid w:val="00C93462"/>
    <w:rsid w:val="00C93951"/>
    <w:rsid w:val="00C93F99"/>
    <w:rsid w:val="00C94384"/>
    <w:rsid w:val="00C94A34"/>
    <w:rsid w:val="00C94C2B"/>
    <w:rsid w:val="00C94F73"/>
    <w:rsid w:val="00C954D9"/>
    <w:rsid w:val="00C95609"/>
    <w:rsid w:val="00C96F79"/>
    <w:rsid w:val="00C970CA"/>
    <w:rsid w:val="00C97CF9"/>
    <w:rsid w:val="00CA1364"/>
    <w:rsid w:val="00CA17DD"/>
    <w:rsid w:val="00CA1863"/>
    <w:rsid w:val="00CA1941"/>
    <w:rsid w:val="00CA2641"/>
    <w:rsid w:val="00CA26CE"/>
    <w:rsid w:val="00CA2979"/>
    <w:rsid w:val="00CA3848"/>
    <w:rsid w:val="00CA391D"/>
    <w:rsid w:val="00CA3ACD"/>
    <w:rsid w:val="00CA4F8B"/>
    <w:rsid w:val="00CA5445"/>
    <w:rsid w:val="00CA5E8C"/>
    <w:rsid w:val="00CB0007"/>
    <w:rsid w:val="00CB09DA"/>
    <w:rsid w:val="00CB0BD9"/>
    <w:rsid w:val="00CB1CAC"/>
    <w:rsid w:val="00CB1DE8"/>
    <w:rsid w:val="00CB1E3B"/>
    <w:rsid w:val="00CB1F1D"/>
    <w:rsid w:val="00CB376E"/>
    <w:rsid w:val="00CB3F41"/>
    <w:rsid w:val="00CB4436"/>
    <w:rsid w:val="00CB50E9"/>
    <w:rsid w:val="00CB6795"/>
    <w:rsid w:val="00CB71F8"/>
    <w:rsid w:val="00CB7764"/>
    <w:rsid w:val="00CB7B1A"/>
    <w:rsid w:val="00CC0AD3"/>
    <w:rsid w:val="00CC1443"/>
    <w:rsid w:val="00CC156E"/>
    <w:rsid w:val="00CC180A"/>
    <w:rsid w:val="00CC26DB"/>
    <w:rsid w:val="00CC300C"/>
    <w:rsid w:val="00CC35AE"/>
    <w:rsid w:val="00CC37B8"/>
    <w:rsid w:val="00CC3DAA"/>
    <w:rsid w:val="00CC3FDF"/>
    <w:rsid w:val="00CC4C2C"/>
    <w:rsid w:val="00CC4DA0"/>
    <w:rsid w:val="00CC5057"/>
    <w:rsid w:val="00CC5231"/>
    <w:rsid w:val="00CC6520"/>
    <w:rsid w:val="00CD0453"/>
    <w:rsid w:val="00CD078F"/>
    <w:rsid w:val="00CD121E"/>
    <w:rsid w:val="00CD14BC"/>
    <w:rsid w:val="00CD185D"/>
    <w:rsid w:val="00CD1C91"/>
    <w:rsid w:val="00CD28F0"/>
    <w:rsid w:val="00CD3ED8"/>
    <w:rsid w:val="00CD4886"/>
    <w:rsid w:val="00CD497A"/>
    <w:rsid w:val="00CD535A"/>
    <w:rsid w:val="00CD5D58"/>
    <w:rsid w:val="00CD6E80"/>
    <w:rsid w:val="00CD761D"/>
    <w:rsid w:val="00CD76B5"/>
    <w:rsid w:val="00CD77AC"/>
    <w:rsid w:val="00CD78B9"/>
    <w:rsid w:val="00CE09E4"/>
    <w:rsid w:val="00CE0B7A"/>
    <w:rsid w:val="00CE184E"/>
    <w:rsid w:val="00CE1D01"/>
    <w:rsid w:val="00CE2091"/>
    <w:rsid w:val="00CE2323"/>
    <w:rsid w:val="00CE2346"/>
    <w:rsid w:val="00CE26BE"/>
    <w:rsid w:val="00CE3316"/>
    <w:rsid w:val="00CE3560"/>
    <w:rsid w:val="00CE3AC6"/>
    <w:rsid w:val="00CE57D6"/>
    <w:rsid w:val="00CE6F0F"/>
    <w:rsid w:val="00CF002F"/>
    <w:rsid w:val="00CF0246"/>
    <w:rsid w:val="00CF08E3"/>
    <w:rsid w:val="00CF0A94"/>
    <w:rsid w:val="00CF0D65"/>
    <w:rsid w:val="00CF1154"/>
    <w:rsid w:val="00CF1D5D"/>
    <w:rsid w:val="00CF2483"/>
    <w:rsid w:val="00CF24E2"/>
    <w:rsid w:val="00CF393D"/>
    <w:rsid w:val="00CF3B09"/>
    <w:rsid w:val="00CF4ABD"/>
    <w:rsid w:val="00CF4CF2"/>
    <w:rsid w:val="00CF5A53"/>
    <w:rsid w:val="00CF5D28"/>
    <w:rsid w:val="00CF68B8"/>
    <w:rsid w:val="00CF6EAD"/>
    <w:rsid w:val="00CF6F1E"/>
    <w:rsid w:val="00CF7961"/>
    <w:rsid w:val="00D001F9"/>
    <w:rsid w:val="00D0036E"/>
    <w:rsid w:val="00D007A6"/>
    <w:rsid w:val="00D00BB7"/>
    <w:rsid w:val="00D01EAD"/>
    <w:rsid w:val="00D02BDC"/>
    <w:rsid w:val="00D035B9"/>
    <w:rsid w:val="00D040B7"/>
    <w:rsid w:val="00D060FF"/>
    <w:rsid w:val="00D0621E"/>
    <w:rsid w:val="00D0635F"/>
    <w:rsid w:val="00D064E6"/>
    <w:rsid w:val="00D064E8"/>
    <w:rsid w:val="00D06546"/>
    <w:rsid w:val="00D06572"/>
    <w:rsid w:val="00D065CD"/>
    <w:rsid w:val="00D0724B"/>
    <w:rsid w:val="00D12325"/>
    <w:rsid w:val="00D12761"/>
    <w:rsid w:val="00D13EE5"/>
    <w:rsid w:val="00D13FDF"/>
    <w:rsid w:val="00D14487"/>
    <w:rsid w:val="00D15769"/>
    <w:rsid w:val="00D15E7E"/>
    <w:rsid w:val="00D16058"/>
    <w:rsid w:val="00D16383"/>
    <w:rsid w:val="00D16FDD"/>
    <w:rsid w:val="00D20016"/>
    <w:rsid w:val="00D20383"/>
    <w:rsid w:val="00D2043C"/>
    <w:rsid w:val="00D207A7"/>
    <w:rsid w:val="00D21DD9"/>
    <w:rsid w:val="00D2279F"/>
    <w:rsid w:val="00D2291E"/>
    <w:rsid w:val="00D22AF1"/>
    <w:rsid w:val="00D22E93"/>
    <w:rsid w:val="00D242DA"/>
    <w:rsid w:val="00D247EC"/>
    <w:rsid w:val="00D26448"/>
    <w:rsid w:val="00D264CE"/>
    <w:rsid w:val="00D26670"/>
    <w:rsid w:val="00D2670E"/>
    <w:rsid w:val="00D26910"/>
    <w:rsid w:val="00D27B8B"/>
    <w:rsid w:val="00D30CF0"/>
    <w:rsid w:val="00D31198"/>
    <w:rsid w:val="00D31681"/>
    <w:rsid w:val="00D3191C"/>
    <w:rsid w:val="00D31B6E"/>
    <w:rsid w:val="00D3232B"/>
    <w:rsid w:val="00D3239F"/>
    <w:rsid w:val="00D324A4"/>
    <w:rsid w:val="00D3250C"/>
    <w:rsid w:val="00D328F6"/>
    <w:rsid w:val="00D3379E"/>
    <w:rsid w:val="00D337AC"/>
    <w:rsid w:val="00D345D4"/>
    <w:rsid w:val="00D3462C"/>
    <w:rsid w:val="00D34DEB"/>
    <w:rsid w:val="00D35198"/>
    <w:rsid w:val="00D3539A"/>
    <w:rsid w:val="00D35718"/>
    <w:rsid w:val="00D3584B"/>
    <w:rsid w:val="00D35A85"/>
    <w:rsid w:val="00D35F97"/>
    <w:rsid w:val="00D36964"/>
    <w:rsid w:val="00D374B1"/>
    <w:rsid w:val="00D37A1A"/>
    <w:rsid w:val="00D37F5B"/>
    <w:rsid w:val="00D4081B"/>
    <w:rsid w:val="00D40E1A"/>
    <w:rsid w:val="00D413C3"/>
    <w:rsid w:val="00D41C9E"/>
    <w:rsid w:val="00D42240"/>
    <w:rsid w:val="00D427C3"/>
    <w:rsid w:val="00D42D69"/>
    <w:rsid w:val="00D42EB8"/>
    <w:rsid w:val="00D43C41"/>
    <w:rsid w:val="00D43D3C"/>
    <w:rsid w:val="00D43E0B"/>
    <w:rsid w:val="00D441E2"/>
    <w:rsid w:val="00D444F7"/>
    <w:rsid w:val="00D44932"/>
    <w:rsid w:val="00D46111"/>
    <w:rsid w:val="00D4662F"/>
    <w:rsid w:val="00D46F1B"/>
    <w:rsid w:val="00D4724A"/>
    <w:rsid w:val="00D475FB"/>
    <w:rsid w:val="00D47C16"/>
    <w:rsid w:val="00D47F90"/>
    <w:rsid w:val="00D502AF"/>
    <w:rsid w:val="00D502B3"/>
    <w:rsid w:val="00D50546"/>
    <w:rsid w:val="00D50764"/>
    <w:rsid w:val="00D50C12"/>
    <w:rsid w:val="00D50E4E"/>
    <w:rsid w:val="00D51034"/>
    <w:rsid w:val="00D51470"/>
    <w:rsid w:val="00D514A9"/>
    <w:rsid w:val="00D51A77"/>
    <w:rsid w:val="00D5267B"/>
    <w:rsid w:val="00D52B6F"/>
    <w:rsid w:val="00D52C85"/>
    <w:rsid w:val="00D53294"/>
    <w:rsid w:val="00D53649"/>
    <w:rsid w:val="00D53830"/>
    <w:rsid w:val="00D54FB3"/>
    <w:rsid w:val="00D55889"/>
    <w:rsid w:val="00D559B2"/>
    <w:rsid w:val="00D56468"/>
    <w:rsid w:val="00D56A28"/>
    <w:rsid w:val="00D56B5F"/>
    <w:rsid w:val="00D5712D"/>
    <w:rsid w:val="00D579A8"/>
    <w:rsid w:val="00D57A3F"/>
    <w:rsid w:val="00D57AF0"/>
    <w:rsid w:val="00D601BA"/>
    <w:rsid w:val="00D6085A"/>
    <w:rsid w:val="00D61815"/>
    <w:rsid w:val="00D6187A"/>
    <w:rsid w:val="00D627E3"/>
    <w:rsid w:val="00D62ECD"/>
    <w:rsid w:val="00D62FA4"/>
    <w:rsid w:val="00D64426"/>
    <w:rsid w:val="00D64475"/>
    <w:rsid w:val="00D6469C"/>
    <w:rsid w:val="00D646D4"/>
    <w:rsid w:val="00D65D78"/>
    <w:rsid w:val="00D66AAA"/>
    <w:rsid w:val="00D66B04"/>
    <w:rsid w:val="00D66D96"/>
    <w:rsid w:val="00D6723F"/>
    <w:rsid w:val="00D67BC5"/>
    <w:rsid w:val="00D67C40"/>
    <w:rsid w:val="00D67DE1"/>
    <w:rsid w:val="00D7021B"/>
    <w:rsid w:val="00D70D33"/>
    <w:rsid w:val="00D70E59"/>
    <w:rsid w:val="00D715AC"/>
    <w:rsid w:val="00D71862"/>
    <w:rsid w:val="00D719B3"/>
    <w:rsid w:val="00D71E7F"/>
    <w:rsid w:val="00D71FBA"/>
    <w:rsid w:val="00D7202C"/>
    <w:rsid w:val="00D7239B"/>
    <w:rsid w:val="00D729E6"/>
    <w:rsid w:val="00D72C43"/>
    <w:rsid w:val="00D73077"/>
    <w:rsid w:val="00D736A2"/>
    <w:rsid w:val="00D73C57"/>
    <w:rsid w:val="00D742FF"/>
    <w:rsid w:val="00D74BD9"/>
    <w:rsid w:val="00D758B3"/>
    <w:rsid w:val="00D762A3"/>
    <w:rsid w:val="00D76ADC"/>
    <w:rsid w:val="00D77413"/>
    <w:rsid w:val="00D77767"/>
    <w:rsid w:val="00D7789B"/>
    <w:rsid w:val="00D77AB4"/>
    <w:rsid w:val="00D77CB1"/>
    <w:rsid w:val="00D80012"/>
    <w:rsid w:val="00D80B04"/>
    <w:rsid w:val="00D81F10"/>
    <w:rsid w:val="00D82798"/>
    <w:rsid w:val="00D82BF2"/>
    <w:rsid w:val="00D82DAC"/>
    <w:rsid w:val="00D84A57"/>
    <w:rsid w:val="00D84C6C"/>
    <w:rsid w:val="00D85E6A"/>
    <w:rsid w:val="00D86EEE"/>
    <w:rsid w:val="00D87307"/>
    <w:rsid w:val="00D874DF"/>
    <w:rsid w:val="00D87A12"/>
    <w:rsid w:val="00D90F1F"/>
    <w:rsid w:val="00D911A2"/>
    <w:rsid w:val="00D91293"/>
    <w:rsid w:val="00D920FE"/>
    <w:rsid w:val="00D92675"/>
    <w:rsid w:val="00D930E1"/>
    <w:rsid w:val="00D9354D"/>
    <w:rsid w:val="00D93B81"/>
    <w:rsid w:val="00D9415C"/>
    <w:rsid w:val="00D942CC"/>
    <w:rsid w:val="00D944E4"/>
    <w:rsid w:val="00D94D87"/>
    <w:rsid w:val="00D954E0"/>
    <w:rsid w:val="00D958CF"/>
    <w:rsid w:val="00D95B31"/>
    <w:rsid w:val="00D95DCC"/>
    <w:rsid w:val="00D962DC"/>
    <w:rsid w:val="00DA1597"/>
    <w:rsid w:val="00DA180C"/>
    <w:rsid w:val="00DA18A2"/>
    <w:rsid w:val="00DA3E7B"/>
    <w:rsid w:val="00DA3F17"/>
    <w:rsid w:val="00DA418E"/>
    <w:rsid w:val="00DA4419"/>
    <w:rsid w:val="00DA451D"/>
    <w:rsid w:val="00DA470D"/>
    <w:rsid w:val="00DA4A78"/>
    <w:rsid w:val="00DA4CC5"/>
    <w:rsid w:val="00DA508B"/>
    <w:rsid w:val="00DA56DB"/>
    <w:rsid w:val="00DA6452"/>
    <w:rsid w:val="00DA6FE9"/>
    <w:rsid w:val="00DA7925"/>
    <w:rsid w:val="00DA7FFA"/>
    <w:rsid w:val="00DB031E"/>
    <w:rsid w:val="00DB040B"/>
    <w:rsid w:val="00DB07C2"/>
    <w:rsid w:val="00DB07FA"/>
    <w:rsid w:val="00DB0AA7"/>
    <w:rsid w:val="00DB0AB8"/>
    <w:rsid w:val="00DB0D2A"/>
    <w:rsid w:val="00DB11CD"/>
    <w:rsid w:val="00DB149E"/>
    <w:rsid w:val="00DB1BDE"/>
    <w:rsid w:val="00DB1DAB"/>
    <w:rsid w:val="00DB39D4"/>
    <w:rsid w:val="00DB3A47"/>
    <w:rsid w:val="00DB46D0"/>
    <w:rsid w:val="00DB46DF"/>
    <w:rsid w:val="00DB49B6"/>
    <w:rsid w:val="00DB4E06"/>
    <w:rsid w:val="00DB647E"/>
    <w:rsid w:val="00DB6A80"/>
    <w:rsid w:val="00DB6B5D"/>
    <w:rsid w:val="00DB6C06"/>
    <w:rsid w:val="00DB72B6"/>
    <w:rsid w:val="00DB73DA"/>
    <w:rsid w:val="00DB7B06"/>
    <w:rsid w:val="00DC043D"/>
    <w:rsid w:val="00DC12C1"/>
    <w:rsid w:val="00DC2811"/>
    <w:rsid w:val="00DC2A40"/>
    <w:rsid w:val="00DC2C42"/>
    <w:rsid w:val="00DC318A"/>
    <w:rsid w:val="00DC3A9D"/>
    <w:rsid w:val="00DC4004"/>
    <w:rsid w:val="00DC4243"/>
    <w:rsid w:val="00DC5584"/>
    <w:rsid w:val="00DC6C1E"/>
    <w:rsid w:val="00DC7255"/>
    <w:rsid w:val="00DC72CE"/>
    <w:rsid w:val="00DC7951"/>
    <w:rsid w:val="00DD151E"/>
    <w:rsid w:val="00DD1C4B"/>
    <w:rsid w:val="00DD1F6C"/>
    <w:rsid w:val="00DD1F7B"/>
    <w:rsid w:val="00DD229E"/>
    <w:rsid w:val="00DD3029"/>
    <w:rsid w:val="00DD4BC6"/>
    <w:rsid w:val="00DD55E0"/>
    <w:rsid w:val="00DD5B8D"/>
    <w:rsid w:val="00DD7650"/>
    <w:rsid w:val="00DD79DA"/>
    <w:rsid w:val="00DD7BB3"/>
    <w:rsid w:val="00DE0713"/>
    <w:rsid w:val="00DE10F0"/>
    <w:rsid w:val="00DE18A3"/>
    <w:rsid w:val="00DE1904"/>
    <w:rsid w:val="00DE1DAA"/>
    <w:rsid w:val="00DE3DBB"/>
    <w:rsid w:val="00DE43A2"/>
    <w:rsid w:val="00DE4A74"/>
    <w:rsid w:val="00DE4B05"/>
    <w:rsid w:val="00DE4B90"/>
    <w:rsid w:val="00DE4EE9"/>
    <w:rsid w:val="00DE541C"/>
    <w:rsid w:val="00DE6326"/>
    <w:rsid w:val="00DE66FD"/>
    <w:rsid w:val="00DE737B"/>
    <w:rsid w:val="00DF0B02"/>
    <w:rsid w:val="00DF100B"/>
    <w:rsid w:val="00DF11B7"/>
    <w:rsid w:val="00DF32E2"/>
    <w:rsid w:val="00DF39F1"/>
    <w:rsid w:val="00DF4359"/>
    <w:rsid w:val="00DF50F6"/>
    <w:rsid w:val="00DF73C1"/>
    <w:rsid w:val="00DF7511"/>
    <w:rsid w:val="00DF7751"/>
    <w:rsid w:val="00E009B1"/>
    <w:rsid w:val="00E00BC3"/>
    <w:rsid w:val="00E011D7"/>
    <w:rsid w:val="00E0181F"/>
    <w:rsid w:val="00E0257A"/>
    <w:rsid w:val="00E031BB"/>
    <w:rsid w:val="00E03D4B"/>
    <w:rsid w:val="00E0417B"/>
    <w:rsid w:val="00E0576C"/>
    <w:rsid w:val="00E05824"/>
    <w:rsid w:val="00E068BC"/>
    <w:rsid w:val="00E07375"/>
    <w:rsid w:val="00E073F0"/>
    <w:rsid w:val="00E07E1E"/>
    <w:rsid w:val="00E10150"/>
    <w:rsid w:val="00E10761"/>
    <w:rsid w:val="00E11D7A"/>
    <w:rsid w:val="00E11EEB"/>
    <w:rsid w:val="00E121E0"/>
    <w:rsid w:val="00E128F2"/>
    <w:rsid w:val="00E13E5A"/>
    <w:rsid w:val="00E13EE4"/>
    <w:rsid w:val="00E16463"/>
    <w:rsid w:val="00E16F82"/>
    <w:rsid w:val="00E17BC1"/>
    <w:rsid w:val="00E17F6F"/>
    <w:rsid w:val="00E20B20"/>
    <w:rsid w:val="00E20B33"/>
    <w:rsid w:val="00E21B52"/>
    <w:rsid w:val="00E239D1"/>
    <w:rsid w:val="00E246B9"/>
    <w:rsid w:val="00E250C5"/>
    <w:rsid w:val="00E250DD"/>
    <w:rsid w:val="00E25418"/>
    <w:rsid w:val="00E25992"/>
    <w:rsid w:val="00E2623C"/>
    <w:rsid w:val="00E26727"/>
    <w:rsid w:val="00E26970"/>
    <w:rsid w:val="00E2728F"/>
    <w:rsid w:val="00E27791"/>
    <w:rsid w:val="00E27852"/>
    <w:rsid w:val="00E30A32"/>
    <w:rsid w:val="00E30F2D"/>
    <w:rsid w:val="00E319DB"/>
    <w:rsid w:val="00E31AFC"/>
    <w:rsid w:val="00E3250F"/>
    <w:rsid w:val="00E332A8"/>
    <w:rsid w:val="00E33577"/>
    <w:rsid w:val="00E33984"/>
    <w:rsid w:val="00E3409E"/>
    <w:rsid w:val="00E34F76"/>
    <w:rsid w:val="00E37327"/>
    <w:rsid w:val="00E37BE5"/>
    <w:rsid w:val="00E37EA1"/>
    <w:rsid w:val="00E41A27"/>
    <w:rsid w:val="00E41AB4"/>
    <w:rsid w:val="00E42737"/>
    <w:rsid w:val="00E43D7B"/>
    <w:rsid w:val="00E44906"/>
    <w:rsid w:val="00E45C77"/>
    <w:rsid w:val="00E4608B"/>
    <w:rsid w:val="00E46D7F"/>
    <w:rsid w:val="00E501D3"/>
    <w:rsid w:val="00E53623"/>
    <w:rsid w:val="00E53A01"/>
    <w:rsid w:val="00E55BC9"/>
    <w:rsid w:val="00E564C4"/>
    <w:rsid w:val="00E567C9"/>
    <w:rsid w:val="00E56CD6"/>
    <w:rsid w:val="00E56DA2"/>
    <w:rsid w:val="00E5748C"/>
    <w:rsid w:val="00E57511"/>
    <w:rsid w:val="00E57E1A"/>
    <w:rsid w:val="00E604C4"/>
    <w:rsid w:val="00E60809"/>
    <w:rsid w:val="00E61300"/>
    <w:rsid w:val="00E628D9"/>
    <w:rsid w:val="00E635B9"/>
    <w:rsid w:val="00E63727"/>
    <w:rsid w:val="00E63928"/>
    <w:rsid w:val="00E645F2"/>
    <w:rsid w:val="00E64C92"/>
    <w:rsid w:val="00E65D15"/>
    <w:rsid w:val="00E65D5A"/>
    <w:rsid w:val="00E66CD8"/>
    <w:rsid w:val="00E67802"/>
    <w:rsid w:val="00E67DB8"/>
    <w:rsid w:val="00E67EE5"/>
    <w:rsid w:val="00E7013A"/>
    <w:rsid w:val="00E7251D"/>
    <w:rsid w:val="00E72C6B"/>
    <w:rsid w:val="00E72E8B"/>
    <w:rsid w:val="00E73049"/>
    <w:rsid w:val="00E73AB7"/>
    <w:rsid w:val="00E74C2A"/>
    <w:rsid w:val="00E74F5D"/>
    <w:rsid w:val="00E75D7A"/>
    <w:rsid w:val="00E76034"/>
    <w:rsid w:val="00E76EEB"/>
    <w:rsid w:val="00E801E8"/>
    <w:rsid w:val="00E8033F"/>
    <w:rsid w:val="00E80440"/>
    <w:rsid w:val="00E80BDB"/>
    <w:rsid w:val="00E80E10"/>
    <w:rsid w:val="00E817E0"/>
    <w:rsid w:val="00E81CAE"/>
    <w:rsid w:val="00E82EE4"/>
    <w:rsid w:val="00E831E7"/>
    <w:rsid w:val="00E843B5"/>
    <w:rsid w:val="00E84508"/>
    <w:rsid w:val="00E84A3B"/>
    <w:rsid w:val="00E85307"/>
    <w:rsid w:val="00E85B0A"/>
    <w:rsid w:val="00E87742"/>
    <w:rsid w:val="00E87770"/>
    <w:rsid w:val="00E907E4"/>
    <w:rsid w:val="00E90A24"/>
    <w:rsid w:val="00E90C34"/>
    <w:rsid w:val="00E919AC"/>
    <w:rsid w:val="00E92989"/>
    <w:rsid w:val="00E9321C"/>
    <w:rsid w:val="00E93499"/>
    <w:rsid w:val="00E93CB3"/>
    <w:rsid w:val="00E93FE5"/>
    <w:rsid w:val="00E946A6"/>
    <w:rsid w:val="00E947E4"/>
    <w:rsid w:val="00E9480A"/>
    <w:rsid w:val="00E94B26"/>
    <w:rsid w:val="00E9616B"/>
    <w:rsid w:val="00E96324"/>
    <w:rsid w:val="00E96360"/>
    <w:rsid w:val="00E96A29"/>
    <w:rsid w:val="00E96B28"/>
    <w:rsid w:val="00E96FE6"/>
    <w:rsid w:val="00E973A1"/>
    <w:rsid w:val="00E974EE"/>
    <w:rsid w:val="00E9770C"/>
    <w:rsid w:val="00E97CD2"/>
    <w:rsid w:val="00EA04AF"/>
    <w:rsid w:val="00EA0F54"/>
    <w:rsid w:val="00EA1059"/>
    <w:rsid w:val="00EA1D43"/>
    <w:rsid w:val="00EA216A"/>
    <w:rsid w:val="00EA3652"/>
    <w:rsid w:val="00EA4C04"/>
    <w:rsid w:val="00EA4EC9"/>
    <w:rsid w:val="00EA5647"/>
    <w:rsid w:val="00EA568E"/>
    <w:rsid w:val="00EA5E0F"/>
    <w:rsid w:val="00EA6C15"/>
    <w:rsid w:val="00EA6FE4"/>
    <w:rsid w:val="00EA798D"/>
    <w:rsid w:val="00EA7CC6"/>
    <w:rsid w:val="00EA7F4C"/>
    <w:rsid w:val="00EB129B"/>
    <w:rsid w:val="00EB1D47"/>
    <w:rsid w:val="00EB2146"/>
    <w:rsid w:val="00EB2317"/>
    <w:rsid w:val="00EB26C6"/>
    <w:rsid w:val="00EB279B"/>
    <w:rsid w:val="00EB2ABB"/>
    <w:rsid w:val="00EB2B18"/>
    <w:rsid w:val="00EB2DD4"/>
    <w:rsid w:val="00EB4F83"/>
    <w:rsid w:val="00EB5109"/>
    <w:rsid w:val="00EB584C"/>
    <w:rsid w:val="00EB5863"/>
    <w:rsid w:val="00EB5D88"/>
    <w:rsid w:val="00EB6D14"/>
    <w:rsid w:val="00EB7247"/>
    <w:rsid w:val="00EB7307"/>
    <w:rsid w:val="00EB772D"/>
    <w:rsid w:val="00EC03B9"/>
    <w:rsid w:val="00EC14B0"/>
    <w:rsid w:val="00EC1609"/>
    <w:rsid w:val="00EC2011"/>
    <w:rsid w:val="00EC204E"/>
    <w:rsid w:val="00EC249E"/>
    <w:rsid w:val="00EC2CFF"/>
    <w:rsid w:val="00EC2DFB"/>
    <w:rsid w:val="00EC37EE"/>
    <w:rsid w:val="00EC457D"/>
    <w:rsid w:val="00EC4904"/>
    <w:rsid w:val="00EC4DF6"/>
    <w:rsid w:val="00EC5F2F"/>
    <w:rsid w:val="00EC651E"/>
    <w:rsid w:val="00EC65E5"/>
    <w:rsid w:val="00EC6801"/>
    <w:rsid w:val="00EC692E"/>
    <w:rsid w:val="00EC71A4"/>
    <w:rsid w:val="00EC7387"/>
    <w:rsid w:val="00EC7395"/>
    <w:rsid w:val="00EC745E"/>
    <w:rsid w:val="00EC775C"/>
    <w:rsid w:val="00EC7EAF"/>
    <w:rsid w:val="00ED0F2D"/>
    <w:rsid w:val="00ED1327"/>
    <w:rsid w:val="00ED27C3"/>
    <w:rsid w:val="00ED27DA"/>
    <w:rsid w:val="00ED28A7"/>
    <w:rsid w:val="00ED2AE2"/>
    <w:rsid w:val="00ED2C5A"/>
    <w:rsid w:val="00ED33AE"/>
    <w:rsid w:val="00ED3775"/>
    <w:rsid w:val="00ED4315"/>
    <w:rsid w:val="00ED4A6D"/>
    <w:rsid w:val="00ED5104"/>
    <w:rsid w:val="00ED6027"/>
    <w:rsid w:val="00ED6D4A"/>
    <w:rsid w:val="00ED721A"/>
    <w:rsid w:val="00ED738C"/>
    <w:rsid w:val="00ED7918"/>
    <w:rsid w:val="00ED792F"/>
    <w:rsid w:val="00ED7FD3"/>
    <w:rsid w:val="00EE01F0"/>
    <w:rsid w:val="00EE0E5D"/>
    <w:rsid w:val="00EE11C2"/>
    <w:rsid w:val="00EE2A61"/>
    <w:rsid w:val="00EE3663"/>
    <w:rsid w:val="00EE3A39"/>
    <w:rsid w:val="00EE41C4"/>
    <w:rsid w:val="00EE4C47"/>
    <w:rsid w:val="00EE5A27"/>
    <w:rsid w:val="00EE6E77"/>
    <w:rsid w:val="00EE7093"/>
    <w:rsid w:val="00EE76A9"/>
    <w:rsid w:val="00EE799E"/>
    <w:rsid w:val="00EE7CA8"/>
    <w:rsid w:val="00EE7D02"/>
    <w:rsid w:val="00EE7FA7"/>
    <w:rsid w:val="00EF0322"/>
    <w:rsid w:val="00EF0687"/>
    <w:rsid w:val="00EF09CA"/>
    <w:rsid w:val="00EF1093"/>
    <w:rsid w:val="00EF1FCB"/>
    <w:rsid w:val="00EF21C3"/>
    <w:rsid w:val="00EF2C14"/>
    <w:rsid w:val="00EF2E6B"/>
    <w:rsid w:val="00EF3350"/>
    <w:rsid w:val="00EF3EE5"/>
    <w:rsid w:val="00EF54D1"/>
    <w:rsid w:val="00EF642C"/>
    <w:rsid w:val="00EF67BB"/>
    <w:rsid w:val="00EF72F9"/>
    <w:rsid w:val="00F0021E"/>
    <w:rsid w:val="00F0030E"/>
    <w:rsid w:val="00F004B7"/>
    <w:rsid w:val="00F007D0"/>
    <w:rsid w:val="00F00CD1"/>
    <w:rsid w:val="00F01E6B"/>
    <w:rsid w:val="00F0241C"/>
    <w:rsid w:val="00F031EE"/>
    <w:rsid w:val="00F04696"/>
    <w:rsid w:val="00F05759"/>
    <w:rsid w:val="00F064EC"/>
    <w:rsid w:val="00F06A9E"/>
    <w:rsid w:val="00F0720B"/>
    <w:rsid w:val="00F07F39"/>
    <w:rsid w:val="00F1004A"/>
    <w:rsid w:val="00F10658"/>
    <w:rsid w:val="00F10752"/>
    <w:rsid w:val="00F10CB9"/>
    <w:rsid w:val="00F110CD"/>
    <w:rsid w:val="00F110D5"/>
    <w:rsid w:val="00F11654"/>
    <w:rsid w:val="00F11C8A"/>
    <w:rsid w:val="00F12351"/>
    <w:rsid w:val="00F13A7F"/>
    <w:rsid w:val="00F15193"/>
    <w:rsid w:val="00F153C0"/>
    <w:rsid w:val="00F16739"/>
    <w:rsid w:val="00F16DE2"/>
    <w:rsid w:val="00F16ECC"/>
    <w:rsid w:val="00F1713D"/>
    <w:rsid w:val="00F17273"/>
    <w:rsid w:val="00F2052B"/>
    <w:rsid w:val="00F21258"/>
    <w:rsid w:val="00F214DD"/>
    <w:rsid w:val="00F22183"/>
    <w:rsid w:val="00F2260F"/>
    <w:rsid w:val="00F242AD"/>
    <w:rsid w:val="00F2446E"/>
    <w:rsid w:val="00F24570"/>
    <w:rsid w:val="00F247F2"/>
    <w:rsid w:val="00F2518F"/>
    <w:rsid w:val="00F252A8"/>
    <w:rsid w:val="00F255D9"/>
    <w:rsid w:val="00F26255"/>
    <w:rsid w:val="00F264CF"/>
    <w:rsid w:val="00F265F7"/>
    <w:rsid w:val="00F26AF5"/>
    <w:rsid w:val="00F27306"/>
    <w:rsid w:val="00F27FA6"/>
    <w:rsid w:val="00F304EE"/>
    <w:rsid w:val="00F31AE4"/>
    <w:rsid w:val="00F31F4D"/>
    <w:rsid w:val="00F32006"/>
    <w:rsid w:val="00F3333D"/>
    <w:rsid w:val="00F33DC8"/>
    <w:rsid w:val="00F34444"/>
    <w:rsid w:val="00F34965"/>
    <w:rsid w:val="00F357A0"/>
    <w:rsid w:val="00F378F1"/>
    <w:rsid w:val="00F37FEC"/>
    <w:rsid w:val="00F40057"/>
    <w:rsid w:val="00F40263"/>
    <w:rsid w:val="00F403A1"/>
    <w:rsid w:val="00F403DB"/>
    <w:rsid w:val="00F4065A"/>
    <w:rsid w:val="00F40D68"/>
    <w:rsid w:val="00F40D8A"/>
    <w:rsid w:val="00F41BBA"/>
    <w:rsid w:val="00F4275C"/>
    <w:rsid w:val="00F434B2"/>
    <w:rsid w:val="00F438C6"/>
    <w:rsid w:val="00F44CE8"/>
    <w:rsid w:val="00F45693"/>
    <w:rsid w:val="00F467FB"/>
    <w:rsid w:val="00F51133"/>
    <w:rsid w:val="00F52339"/>
    <w:rsid w:val="00F5277A"/>
    <w:rsid w:val="00F52AE3"/>
    <w:rsid w:val="00F532E8"/>
    <w:rsid w:val="00F537FF"/>
    <w:rsid w:val="00F54142"/>
    <w:rsid w:val="00F546A5"/>
    <w:rsid w:val="00F54E36"/>
    <w:rsid w:val="00F560FE"/>
    <w:rsid w:val="00F5625E"/>
    <w:rsid w:val="00F6061F"/>
    <w:rsid w:val="00F60CD6"/>
    <w:rsid w:val="00F6111C"/>
    <w:rsid w:val="00F614C0"/>
    <w:rsid w:val="00F61647"/>
    <w:rsid w:val="00F61B52"/>
    <w:rsid w:val="00F63D40"/>
    <w:rsid w:val="00F63DB1"/>
    <w:rsid w:val="00F63FFF"/>
    <w:rsid w:val="00F64279"/>
    <w:rsid w:val="00F648A6"/>
    <w:rsid w:val="00F65532"/>
    <w:rsid w:val="00F657CF"/>
    <w:rsid w:val="00F65808"/>
    <w:rsid w:val="00F6587D"/>
    <w:rsid w:val="00F66A00"/>
    <w:rsid w:val="00F66C52"/>
    <w:rsid w:val="00F66CFB"/>
    <w:rsid w:val="00F67C74"/>
    <w:rsid w:val="00F70C73"/>
    <w:rsid w:val="00F713A3"/>
    <w:rsid w:val="00F71A8F"/>
    <w:rsid w:val="00F7486B"/>
    <w:rsid w:val="00F74927"/>
    <w:rsid w:val="00F74CE0"/>
    <w:rsid w:val="00F75330"/>
    <w:rsid w:val="00F75B66"/>
    <w:rsid w:val="00F76BD9"/>
    <w:rsid w:val="00F77224"/>
    <w:rsid w:val="00F77368"/>
    <w:rsid w:val="00F778BC"/>
    <w:rsid w:val="00F77FE0"/>
    <w:rsid w:val="00F80222"/>
    <w:rsid w:val="00F80318"/>
    <w:rsid w:val="00F803D0"/>
    <w:rsid w:val="00F80703"/>
    <w:rsid w:val="00F80877"/>
    <w:rsid w:val="00F80948"/>
    <w:rsid w:val="00F811AE"/>
    <w:rsid w:val="00F81387"/>
    <w:rsid w:val="00F82134"/>
    <w:rsid w:val="00F822E3"/>
    <w:rsid w:val="00F82866"/>
    <w:rsid w:val="00F8288C"/>
    <w:rsid w:val="00F83198"/>
    <w:rsid w:val="00F841FB"/>
    <w:rsid w:val="00F84421"/>
    <w:rsid w:val="00F8449B"/>
    <w:rsid w:val="00F848AC"/>
    <w:rsid w:val="00F84B44"/>
    <w:rsid w:val="00F85691"/>
    <w:rsid w:val="00F87032"/>
    <w:rsid w:val="00F87094"/>
    <w:rsid w:val="00F87AB3"/>
    <w:rsid w:val="00F87DD6"/>
    <w:rsid w:val="00F91286"/>
    <w:rsid w:val="00F913DC"/>
    <w:rsid w:val="00F91C65"/>
    <w:rsid w:val="00F91DDA"/>
    <w:rsid w:val="00F91E2C"/>
    <w:rsid w:val="00F936A9"/>
    <w:rsid w:val="00F9397A"/>
    <w:rsid w:val="00F93A37"/>
    <w:rsid w:val="00F94182"/>
    <w:rsid w:val="00F9431F"/>
    <w:rsid w:val="00F944D9"/>
    <w:rsid w:val="00F94761"/>
    <w:rsid w:val="00F9488B"/>
    <w:rsid w:val="00F94D14"/>
    <w:rsid w:val="00F94DB3"/>
    <w:rsid w:val="00F958F9"/>
    <w:rsid w:val="00F96500"/>
    <w:rsid w:val="00F968AC"/>
    <w:rsid w:val="00F97E4F"/>
    <w:rsid w:val="00FA1B45"/>
    <w:rsid w:val="00FA2C35"/>
    <w:rsid w:val="00FA2D94"/>
    <w:rsid w:val="00FA31E7"/>
    <w:rsid w:val="00FA413A"/>
    <w:rsid w:val="00FA4144"/>
    <w:rsid w:val="00FA4DDF"/>
    <w:rsid w:val="00FA5C71"/>
    <w:rsid w:val="00FA645E"/>
    <w:rsid w:val="00FA6A01"/>
    <w:rsid w:val="00FA6E7F"/>
    <w:rsid w:val="00FA7114"/>
    <w:rsid w:val="00FB052D"/>
    <w:rsid w:val="00FB16C3"/>
    <w:rsid w:val="00FB1DF8"/>
    <w:rsid w:val="00FB22D7"/>
    <w:rsid w:val="00FB2379"/>
    <w:rsid w:val="00FB35FF"/>
    <w:rsid w:val="00FB3CB7"/>
    <w:rsid w:val="00FB465F"/>
    <w:rsid w:val="00FB4B8A"/>
    <w:rsid w:val="00FB5152"/>
    <w:rsid w:val="00FB5F8F"/>
    <w:rsid w:val="00FB680E"/>
    <w:rsid w:val="00FB6B73"/>
    <w:rsid w:val="00FB6B7A"/>
    <w:rsid w:val="00FB7A0B"/>
    <w:rsid w:val="00FB7EF7"/>
    <w:rsid w:val="00FC0065"/>
    <w:rsid w:val="00FC062F"/>
    <w:rsid w:val="00FC0754"/>
    <w:rsid w:val="00FC0F42"/>
    <w:rsid w:val="00FC181E"/>
    <w:rsid w:val="00FC3AEE"/>
    <w:rsid w:val="00FC6238"/>
    <w:rsid w:val="00FC7951"/>
    <w:rsid w:val="00FC7EAE"/>
    <w:rsid w:val="00FD0D09"/>
    <w:rsid w:val="00FD1857"/>
    <w:rsid w:val="00FD236B"/>
    <w:rsid w:val="00FD2785"/>
    <w:rsid w:val="00FD33FC"/>
    <w:rsid w:val="00FD3730"/>
    <w:rsid w:val="00FD3ADE"/>
    <w:rsid w:val="00FD3B08"/>
    <w:rsid w:val="00FD4806"/>
    <w:rsid w:val="00FD4853"/>
    <w:rsid w:val="00FD4BA4"/>
    <w:rsid w:val="00FD534E"/>
    <w:rsid w:val="00FD56C7"/>
    <w:rsid w:val="00FD5CBB"/>
    <w:rsid w:val="00FD6564"/>
    <w:rsid w:val="00FD6AD3"/>
    <w:rsid w:val="00FD6B74"/>
    <w:rsid w:val="00FD70AE"/>
    <w:rsid w:val="00FD731E"/>
    <w:rsid w:val="00FE002E"/>
    <w:rsid w:val="00FE080F"/>
    <w:rsid w:val="00FE1AC5"/>
    <w:rsid w:val="00FE2398"/>
    <w:rsid w:val="00FE24A2"/>
    <w:rsid w:val="00FE2B05"/>
    <w:rsid w:val="00FE2E73"/>
    <w:rsid w:val="00FE3098"/>
    <w:rsid w:val="00FE31F2"/>
    <w:rsid w:val="00FE4090"/>
    <w:rsid w:val="00FE515A"/>
    <w:rsid w:val="00FE5421"/>
    <w:rsid w:val="00FE5624"/>
    <w:rsid w:val="00FE5D2C"/>
    <w:rsid w:val="00FE5FBF"/>
    <w:rsid w:val="00FE6C25"/>
    <w:rsid w:val="00FE737A"/>
    <w:rsid w:val="00FF033A"/>
    <w:rsid w:val="00FF0525"/>
    <w:rsid w:val="00FF0692"/>
    <w:rsid w:val="00FF0964"/>
    <w:rsid w:val="00FF0F67"/>
    <w:rsid w:val="00FF16F2"/>
    <w:rsid w:val="00FF1AAE"/>
    <w:rsid w:val="00FF1F9B"/>
    <w:rsid w:val="00FF2B42"/>
    <w:rsid w:val="00FF2D5B"/>
    <w:rsid w:val="00FF2E49"/>
    <w:rsid w:val="00FF3B7F"/>
    <w:rsid w:val="00FF4F92"/>
    <w:rsid w:val="00FF54EB"/>
    <w:rsid w:val="00FF5960"/>
    <w:rsid w:val="00FF5D69"/>
    <w:rsid w:val="00FF6822"/>
    <w:rsid w:val="00FF73D0"/>
    <w:rsid w:val="09686D1F"/>
    <w:rsid w:val="0B63504F"/>
    <w:rsid w:val="0FCA56D4"/>
    <w:rsid w:val="10E807B4"/>
    <w:rsid w:val="1219A87F"/>
    <w:rsid w:val="141204DA"/>
    <w:rsid w:val="1483E18E"/>
    <w:rsid w:val="16512788"/>
    <w:rsid w:val="17DB22B7"/>
    <w:rsid w:val="1A219784"/>
    <w:rsid w:val="1C046D54"/>
    <w:rsid w:val="1D57BF4D"/>
    <w:rsid w:val="1F8DE37D"/>
    <w:rsid w:val="283C6EE2"/>
    <w:rsid w:val="2B86C830"/>
    <w:rsid w:val="2D539A4E"/>
    <w:rsid w:val="32975CEE"/>
    <w:rsid w:val="39CF4960"/>
    <w:rsid w:val="3CAA4A3E"/>
    <w:rsid w:val="3E61DC49"/>
    <w:rsid w:val="4139FD25"/>
    <w:rsid w:val="442E45F6"/>
    <w:rsid w:val="4463B662"/>
    <w:rsid w:val="475AF999"/>
    <w:rsid w:val="4931F69A"/>
    <w:rsid w:val="514215B0"/>
    <w:rsid w:val="575CE623"/>
    <w:rsid w:val="5E51C197"/>
    <w:rsid w:val="61EF0C11"/>
    <w:rsid w:val="743D51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6417"/>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basedOn w:val="Normal"/>
    <w:next w:val="Normal"/>
    <w:link w:val="Heading1Char"/>
    <w:autoRedefine/>
    <w:qFormat/>
    <w:rsid w:val="0040020B"/>
    <w:pPr>
      <w:keepNext/>
      <w:keepLines/>
      <w:numPr>
        <w:numId w:val="39"/>
      </w:numPr>
      <w:pBdr>
        <w:top w:val="single" w:sz="12" w:space="1" w:color="auto"/>
      </w:pBdr>
      <w:spacing w:before="18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40020B"/>
    <w:pPr>
      <w:numPr>
        <w:ilvl w:val="1"/>
      </w:numPr>
      <w:pBdr>
        <w:top w:val="none" w:sz="0" w:space="0" w:color="auto"/>
      </w:pBdr>
      <w:outlineLvl w:val="1"/>
    </w:pPr>
    <w:rPr>
      <w:sz w:val="32"/>
    </w:rPr>
  </w:style>
  <w:style w:type="paragraph" w:styleId="Heading3">
    <w:name w:val="heading 3"/>
    <w:aliases w:val="Heading 3 3GPP"/>
    <w:basedOn w:val="Heading2"/>
    <w:next w:val="Normal"/>
    <w:link w:val="Heading3Char"/>
    <w:qFormat/>
    <w:rsid w:val="0040020B"/>
    <w:pPr>
      <w:numPr>
        <w:ilvl w:val="0"/>
        <w:numId w:val="0"/>
      </w:numPr>
      <w:spacing w:before="120"/>
      <w:ind w:left="720" w:hanging="720"/>
      <w:outlineLvl w:val="2"/>
    </w:pPr>
    <w:rPr>
      <w:sz w:val="28"/>
    </w:rPr>
  </w:style>
  <w:style w:type="paragraph" w:styleId="Heading4">
    <w:name w:val="heading 4"/>
    <w:basedOn w:val="Heading3"/>
    <w:next w:val="Normal"/>
    <w:link w:val="Heading4Char"/>
    <w:qFormat/>
    <w:rsid w:val="0040020B"/>
    <w:pPr>
      <w:ind w:left="864" w:hanging="864"/>
      <w:outlineLvl w:val="3"/>
    </w:pPr>
    <w:rPr>
      <w:sz w:val="24"/>
    </w:rPr>
  </w:style>
  <w:style w:type="paragraph" w:styleId="Heading5">
    <w:name w:val="heading 5"/>
    <w:basedOn w:val="Heading4"/>
    <w:next w:val="Normal"/>
    <w:link w:val="Heading5Char"/>
    <w:qFormat/>
    <w:rsid w:val="0040020B"/>
    <w:pPr>
      <w:ind w:left="1008" w:hanging="1008"/>
      <w:outlineLvl w:val="4"/>
    </w:pPr>
    <w:rPr>
      <w:sz w:val="22"/>
    </w:rPr>
  </w:style>
  <w:style w:type="paragraph" w:styleId="Heading6">
    <w:name w:val="heading 6"/>
    <w:basedOn w:val="Normal"/>
    <w:next w:val="Normal"/>
    <w:link w:val="Heading6Char"/>
    <w:qFormat/>
    <w:rsid w:val="0040020B"/>
    <w:pPr>
      <w:keepNext/>
      <w:keepLines/>
      <w:spacing w:before="120"/>
      <w:ind w:left="1152" w:hanging="1152"/>
      <w:mirrorIndents/>
      <w:outlineLvl w:val="5"/>
    </w:pPr>
    <w:rPr>
      <w:rFonts w:ascii="Arial" w:hAnsi="Arial"/>
    </w:rPr>
  </w:style>
  <w:style w:type="paragraph" w:styleId="Heading7">
    <w:name w:val="heading 7"/>
    <w:basedOn w:val="Normal"/>
    <w:next w:val="Normal"/>
    <w:link w:val="Heading7Char"/>
    <w:qFormat/>
    <w:rsid w:val="0040020B"/>
    <w:pPr>
      <w:keepNext/>
      <w:keepLines/>
      <w:spacing w:before="120"/>
      <w:ind w:left="1296" w:hanging="1296"/>
      <w:mirrorIndents/>
      <w:outlineLvl w:val="6"/>
    </w:pPr>
    <w:rPr>
      <w:rFonts w:ascii="Arial" w:hAnsi="Arial"/>
    </w:rPr>
  </w:style>
  <w:style w:type="paragraph" w:styleId="Heading8">
    <w:name w:val="heading 8"/>
    <w:basedOn w:val="Heading1"/>
    <w:next w:val="Normal"/>
    <w:link w:val="Heading8Char"/>
    <w:qFormat/>
    <w:rsid w:val="0040020B"/>
    <w:pPr>
      <w:numPr>
        <w:numId w:val="0"/>
      </w:numPr>
      <w:ind w:left="1440" w:hanging="1440"/>
      <w:outlineLvl w:val="7"/>
    </w:pPr>
  </w:style>
  <w:style w:type="paragraph" w:styleId="Heading9">
    <w:name w:val="heading 9"/>
    <w:basedOn w:val="Heading8"/>
    <w:next w:val="Normal"/>
    <w:link w:val="Heading9Char"/>
    <w:qFormat/>
    <w:rsid w:val="0040020B"/>
    <w:pPr>
      <w:ind w:left="1584" w:hanging="1584"/>
      <w:outlineLvl w:val="8"/>
    </w:pPr>
  </w:style>
  <w:style w:type="character" w:default="1" w:styleId="DefaultParagraphFont">
    <w:name w:val="Default Paragraph Font"/>
    <w:uiPriority w:val="1"/>
    <w:semiHidden/>
    <w:unhideWhenUsed/>
    <w:rsid w:val="004F64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6417"/>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40020B"/>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40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cstheme="minorBidi"/>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40020B"/>
    <w:rPr>
      <w:sz w:val="16"/>
    </w:rPr>
  </w:style>
  <w:style w:type="paragraph" w:styleId="CommentText">
    <w:name w:val="annotation text"/>
    <w:basedOn w:val="Normal"/>
    <w:link w:val="CommentTextChar"/>
    <w:uiPriority w:val="99"/>
    <w:qFormat/>
    <w:rsid w:val="0040020B"/>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40020B"/>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40020B"/>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40020B"/>
    <w:rPr>
      <w:rFonts w:ascii="Times New Roman" w:eastAsiaTheme="minorHAnsi" w:hAnsi="Times New Roman" w:cstheme="minorBidi"/>
      <w:b/>
    </w:rPr>
  </w:style>
  <w:style w:type="paragraph" w:customStyle="1" w:styleId="Doc-text2">
    <w:name w:val="Doc-text2"/>
    <w:basedOn w:val="Normal"/>
    <w:link w:val="Doc-text2Char"/>
    <w:qFormat/>
    <w:rsid w:val="0040020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0020B"/>
    <w:rPr>
      <w:rFonts w:ascii="Arial" w:eastAsia="MS Mincho" w:hAnsi="Arial" w:cstheme="minorBidi"/>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0020B"/>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0020B"/>
    <w:rPr>
      <w:rFonts w:ascii="Times New Roman" w:eastAsia="MS Mincho" w:hAnsi="Times New Roman" w:cstheme="minorBidi"/>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0020B"/>
    <w:rPr>
      <w:rFonts w:ascii="Times New Roman" w:eastAsiaTheme="minorHAnsi" w:hAnsi="Times New Roman" w:cstheme="minorBidi"/>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link w:val="Heading1"/>
    <w:rsid w:val="0040020B"/>
    <w:rPr>
      <w:rFonts w:ascii="Arial" w:eastAsiaTheme="minorHAnsi" w:hAnsi="Arial" w:cstheme="minorBidi"/>
      <w:sz w:val="36"/>
      <w:lang w:val="en-GB"/>
    </w:rPr>
  </w:style>
  <w:style w:type="character" w:customStyle="1" w:styleId="Heading2Char">
    <w:name w:val="Heading 2 Char"/>
    <w:aliases w:val="H2 Char,h2 Char,DO NOT USE_h2 Char,h21 Char,Heading 2 3GPP Char"/>
    <w:link w:val="Heading2"/>
    <w:rsid w:val="0040020B"/>
    <w:rPr>
      <w:rFonts w:ascii="Arial" w:eastAsiaTheme="minorHAnsi" w:hAnsi="Arial" w:cstheme="minorBidi"/>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40020B"/>
    <w:rPr>
      <w:rFonts w:ascii="Arial" w:eastAsiaTheme="minorHAnsi" w:hAnsi="Arial" w:cstheme="minorBidi"/>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40020B"/>
    <w:pPr>
      <w:overflowPunct w:val="0"/>
      <w:autoSpaceDE w:val="0"/>
      <w:autoSpaceDN w:val="0"/>
      <w:adjustRightInd w:val="0"/>
      <w:textAlignment w:val="baseline"/>
    </w:pPr>
    <w:rPr>
      <w:rFonts w:ascii="Times New Roman" w:eastAsiaTheme="minorHAnsi" w:hAnsi="Times New Roman"/>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Default">
    <w:name w:val="Default"/>
    <w:rsid w:val="001936B6"/>
    <w:pPr>
      <w:autoSpaceDE w:val="0"/>
      <w:autoSpaceDN w:val="0"/>
      <w:adjustRightInd w:val="0"/>
    </w:pPr>
    <w:rPr>
      <w:rFonts w:ascii="Arial" w:hAnsi="Arial" w:cs="Arial"/>
      <w:color w:val="000000"/>
      <w:sz w:val="24"/>
      <w:szCs w:val="24"/>
      <w:lang w:val="en-GB"/>
    </w:rPr>
  </w:style>
  <w:style w:type="character" w:customStyle="1" w:styleId="Heading3Char">
    <w:name w:val="Heading 3 Char"/>
    <w:aliases w:val="Heading 3 3GPP Char"/>
    <w:link w:val="Heading3"/>
    <w:rsid w:val="0040020B"/>
    <w:rPr>
      <w:rFonts w:ascii="Arial" w:eastAsiaTheme="minorHAnsi" w:hAnsi="Arial" w:cstheme="minorBidi"/>
      <w:sz w:val="28"/>
      <w:lang w:val="en-GB"/>
    </w:rPr>
  </w:style>
  <w:style w:type="character" w:customStyle="1" w:styleId="Heading4Char">
    <w:name w:val="Heading 4 Char"/>
    <w:link w:val="Heading4"/>
    <w:rsid w:val="0040020B"/>
    <w:rPr>
      <w:rFonts w:ascii="Arial" w:eastAsiaTheme="minorHAnsi" w:hAnsi="Arial" w:cstheme="minorBidi"/>
      <w:sz w:val="24"/>
      <w:lang w:val="en-GB"/>
    </w:rPr>
  </w:style>
  <w:style w:type="character" w:customStyle="1" w:styleId="PLChar">
    <w:name w:val="PL Char"/>
    <w:link w:val="PL"/>
    <w:qFormat/>
    <w:locked/>
    <w:rsid w:val="0040020B"/>
    <w:rPr>
      <w:rFonts w:ascii="Courier New" w:eastAsiaTheme="minorHAnsi" w:hAnsi="Courier New" w:cstheme="minorBidi"/>
      <w:noProof/>
      <w:sz w:val="16"/>
    </w:rPr>
  </w:style>
  <w:style w:type="paragraph" w:customStyle="1" w:styleId="bullet">
    <w:name w:val="bullet"/>
    <w:basedOn w:val="ListParagraph"/>
    <w:link w:val="bulletChar"/>
    <w:qFormat/>
    <w:rsid w:val="0040020B"/>
    <w:pPr>
      <w:widowControl w:val="0"/>
      <w:numPr>
        <w:numId w:val="40"/>
      </w:numPr>
      <w:spacing w:after="60"/>
      <w:jc w:val="both"/>
    </w:pPr>
    <w:rPr>
      <w:rFonts w:eastAsia="Times New Roman"/>
      <w:kern w:val="2"/>
      <w:sz w:val="20"/>
      <w:lang w:eastAsia="en-US"/>
    </w:rPr>
  </w:style>
  <w:style w:type="character" w:customStyle="1" w:styleId="bulletChar">
    <w:name w:val="bullet Char"/>
    <w:link w:val="bullet"/>
    <w:rsid w:val="0040020B"/>
    <w:rPr>
      <w:rFonts w:ascii="Times New Roman" w:eastAsia="Times New Roman" w:hAnsi="Times New Roman" w:cstheme="minorBidi"/>
      <w:kern w:val="2"/>
      <w:szCs w:val="24"/>
      <w:lang w:val="en-GB"/>
    </w:rPr>
  </w:style>
  <w:style w:type="character" w:customStyle="1" w:styleId="Heading5Char">
    <w:name w:val="Heading 5 Char"/>
    <w:link w:val="Heading5"/>
    <w:rsid w:val="0040020B"/>
    <w:rPr>
      <w:rFonts w:ascii="Arial" w:eastAsiaTheme="minorHAnsi" w:hAnsi="Arial" w:cstheme="minorBidi"/>
      <w:sz w:val="22"/>
      <w:lang w:val="en-GB"/>
    </w:rPr>
  </w:style>
  <w:style w:type="character" w:customStyle="1" w:styleId="Heading6Char">
    <w:name w:val="Heading 6 Char"/>
    <w:link w:val="Heading6"/>
    <w:rsid w:val="0040020B"/>
    <w:rPr>
      <w:rFonts w:ascii="Arial" w:eastAsiaTheme="minorHAnsi" w:hAnsi="Arial" w:cstheme="minorBidi"/>
      <w:lang w:val="en-GB"/>
    </w:rPr>
  </w:style>
  <w:style w:type="character" w:customStyle="1" w:styleId="Heading7Char">
    <w:name w:val="Heading 7 Char"/>
    <w:link w:val="Heading7"/>
    <w:rsid w:val="0040020B"/>
    <w:rPr>
      <w:rFonts w:ascii="Arial" w:eastAsiaTheme="minorHAnsi" w:hAnsi="Arial" w:cstheme="minorBidi"/>
      <w:lang w:val="en-GB"/>
    </w:rPr>
  </w:style>
  <w:style w:type="character" w:customStyle="1" w:styleId="Heading8Char">
    <w:name w:val="Heading 8 Char"/>
    <w:link w:val="Heading8"/>
    <w:rsid w:val="0040020B"/>
    <w:rPr>
      <w:rFonts w:ascii="Arial" w:eastAsiaTheme="minorHAnsi" w:hAnsi="Arial" w:cstheme="minorBidi"/>
      <w:sz w:val="36"/>
      <w:lang w:val="en-GB"/>
    </w:rPr>
  </w:style>
  <w:style w:type="character" w:customStyle="1" w:styleId="Heading9Char">
    <w:name w:val="Heading 9 Char"/>
    <w:link w:val="Heading9"/>
    <w:rsid w:val="0040020B"/>
    <w:rPr>
      <w:rFonts w:ascii="Arial" w:eastAsiaTheme="minorHAnsi" w:hAnsi="Arial" w:cstheme="minorBidi"/>
      <w:sz w:val="36"/>
      <w:lang w:val="en-GB"/>
    </w:rPr>
  </w:style>
  <w:style w:type="table" w:styleId="GridTable4-Accent5">
    <w:name w:val="Grid Table 4 Accent 5"/>
    <w:basedOn w:val="TableNormal"/>
    <w:uiPriority w:val="49"/>
    <w:rsid w:val="00732E9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Mention">
    <w:name w:val="Mention"/>
    <w:basedOn w:val="DefaultParagraphFont"/>
    <w:uiPriority w:val="99"/>
    <w:unhideWhenUsed/>
    <w:rsid w:val="00FD1857"/>
    <w:rPr>
      <w:color w:val="2B579A"/>
      <w:shd w:val="clear" w:color="auto" w:fill="E1DFDD"/>
    </w:rPr>
  </w:style>
  <w:style w:type="paragraph" w:customStyle="1" w:styleId="TBKBFlietextZA19">
    <w:name w:val="TBK B Fließtext ZA 19"/>
    <w:basedOn w:val="Normal"/>
    <w:rsid w:val="00DB07FA"/>
    <w:pPr>
      <w:spacing w:after="0" w:line="380" w:lineRule="exact"/>
    </w:pPr>
    <w:rPr>
      <w:rFonts w:ascii="Verdana" w:eastAsia="Times New Roman" w:hAnsi="Verdana" w:cs="Times New Roman"/>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819592">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2057733">
      <w:bodyDiv w:val="1"/>
      <w:marLeft w:val="0"/>
      <w:marRight w:val="0"/>
      <w:marTop w:val="0"/>
      <w:marBottom w:val="0"/>
      <w:divBdr>
        <w:top w:val="none" w:sz="0" w:space="0" w:color="auto"/>
        <w:left w:val="none" w:sz="0" w:space="0" w:color="auto"/>
        <w:bottom w:val="none" w:sz="0" w:space="0" w:color="auto"/>
        <w:right w:val="none" w:sz="0" w:space="0" w:color="auto"/>
      </w:divBdr>
      <w:divsChild>
        <w:div w:id="1140152599">
          <w:marLeft w:val="1166"/>
          <w:marRight w:val="0"/>
          <w:marTop w:val="0"/>
          <w:marBottom w:val="100"/>
          <w:divBdr>
            <w:top w:val="none" w:sz="0" w:space="0" w:color="auto"/>
            <w:left w:val="none" w:sz="0" w:space="0" w:color="auto"/>
            <w:bottom w:val="none" w:sz="0" w:space="0" w:color="auto"/>
            <w:right w:val="none" w:sz="0" w:space="0" w:color="auto"/>
          </w:divBdr>
        </w:div>
        <w:div w:id="1843662786">
          <w:marLeft w:val="1267"/>
          <w:marRight w:val="0"/>
          <w:marTop w:val="0"/>
          <w:marBottom w:val="10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8510579">
      <w:bodyDiv w:val="1"/>
      <w:marLeft w:val="0"/>
      <w:marRight w:val="0"/>
      <w:marTop w:val="0"/>
      <w:marBottom w:val="0"/>
      <w:divBdr>
        <w:top w:val="none" w:sz="0" w:space="0" w:color="auto"/>
        <w:left w:val="none" w:sz="0" w:space="0" w:color="auto"/>
        <w:bottom w:val="none" w:sz="0" w:space="0" w:color="auto"/>
        <w:right w:val="none" w:sz="0" w:space="0" w:color="auto"/>
      </w:divBdr>
    </w:div>
    <w:div w:id="89936908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27766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1075607">
      <w:bodyDiv w:val="1"/>
      <w:marLeft w:val="0"/>
      <w:marRight w:val="0"/>
      <w:marTop w:val="0"/>
      <w:marBottom w:val="0"/>
      <w:divBdr>
        <w:top w:val="none" w:sz="0" w:space="0" w:color="auto"/>
        <w:left w:val="none" w:sz="0" w:space="0" w:color="auto"/>
        <w:bottom w:val="none" w:sz="0" w:space="0" w:color="auto"/>
        <w:right w:val="none" w:sz="0" w:space="0" w:color="auto"/>
      </w:divBdr>
      <w:divsChild>
        <w:div w:id="866211159">
          <w:marLeft w:val="446"/>
          <w:marRight w:val="0"/>
          <w:marTop w:val="0"/>
          <w:marBottom w:val="120"/>
          <w:divBdr>
            <w:top w:val="none" w:sz="0" w:space="0" w:color="auto"/>
            <w:left w:val="none" w:sz="0" w:space="0" w:color="auto"/>
            <w:bottom w:val="none" w:sz="0" w:space="0" w:color="auto"/>
            <w:right w:val="none" w:sz="0" w:space="0" w:color="auto"/>
          </w:divBdr>
        </w:div>
        <w:div w:id="1187986303">
          <w:marLeft w:val="446"/>
          <w:marRight w:val="0"/>
          <w:marTop w:val="0"/>
          <w:marBottom w:val="120"/>
          <w:divBdr>
            <w:top w:val="none" w:sz="0" w:space="0" w:color="auto"/>
            <w:left w:val="none" w:sz="0" w:space="0" w:color="auto"/>
            <w:bottom w:val="none" w:sz="0" w:space="0" w:color="auto"/>
            <w:right w:val="none" w:sz="0" w:space="0" w:color="auto"/>
          </w:divBdr>
        </w:div>
        <w:div w:id="1189293702">
          <w:marLeft w:val="446"/>
          <w:marRight w:val="0"/>
          <w:marTop w:val="0"/>
          <w:marBottom w:val="120"/>
          <w:divBdr>
            <w:top w:val="none" w:sz="0" w:space="0" w:color="auto"/>
            <w:left w:val="none" w:sz="0" w:space="0" w:color="auto"/>
            <w:bottom w:val="none" w:sz="0" w:space="0" w:color="auto"/>
            <w:right w:val="none" w:sz="0" w:space="0" w:color="auto"/>
          </w:divBdr>
        </w:div>
        <w:div w:id="1435713228">
          <w:marLeft w:val="446"/>
          <w:marRight w:val="0"/>
          <w:marTop w:val="0"/>
          <w:marBottom w:val="120"/>
          <w:divBdr>
            <w:top w:val="none" w:sz="0" w:space="0" w:color="auto"/>
            <w:left w:val="none" w:sz="0" w:space="0" w:color="auto"/>
            <w:bottom w:val="none" w:sz="0" w:space="0" w:color="auto"/>
            <w:right w:val="none" w:sz="0" w:space="0" w:color="auto"/>
          </w:divBdr>
        </w:div>
        <w:div w:id="1593391331">
          <w:marLeft w:val="44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12599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205056">
      <w:bodyDiv w:val="1"/>
      <w:marLeft w:val="0"/>
      <w:marRight w:val="0"/>
      <w:marTop w:val="0"/>
      <w:marBottom w:val="0"/>
      <w:divBdr>
        <w:top w:val="none" w:sz="0" w:space="0" w:color="auto"/>
        <w:left w:val="none" w:sz="0" w:space="0" w:color="auto"/>
        <w:bottom w:val="none" w:sz="0" w:space="0" w:color="auto"/>
        <w:right w:val="none" w:sz="0" w:space="0" w:color="auto"/>
      </w:divBdr>
    </w:div>
    <w:div w:id="136918033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8072262">
      <w:bodyDiv w:val="1"/>
      <w:marLeft w:val="0"/>
      <w:marRight w:val="0"/>
      <w:marTop w:val="0"/>
      <w:marBottom w:val="0"/>
      <w:divBdr>
        <w:top w:val="none" w:sz="0" w:space="0" w:color="auto"/>
        <w:left w:val="none" w:sz="0" w:space="0" w:color="auto"/>
        <w:bottom w:val="none" w:sz="0" w:space="0" w:color="auto"/>
        <w:right w:val="none" w:sz="0" w:space="0" w:color="auto"/>
      </w:divBdr>
      <w:divsChild>
        <w:div w:id="26377600">
          <w:marLeft w:val="547"/>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1327841">
      <w:bodyDiv w:val="1"/>
      <w:marLeft w:val="0"/>
      <w:marRight w:val="0"/>
      <w:marTop w:val="0"/>
      <w:marBottom w:val="0"/>
      <w:divBdr>
        <w:top w:val="none" w:sz="0" w:space="0" w:color="auto"/>
        <w:left w:val="none" w:sz="0" w:space="0" w:color="auto"/>
        <w:bottom w:val="none" w:sz="0" w:space="0" w:color="auto"/>
        <w:right w:val="none" w:sz="0" w:space="0" w:color="auto"/>
      </w:divBdr>
      <w:divsChild>
        <w:div w:id="219754986">
          <w:marLeft w:val="274"/>
          <w:marRight w:val="0"/>
          <w:marTop w:val="0"/>
          <w:marBottom w:val="0"/>
          <w:divBdr>
            <w:top w:val="none" w:sz="0" w:space="0" w:color="auto"/>
            <w:left w:val="none" w:sz="0" w:space="0" w:color="auto"/>
            <w:bottom w:val="none" w:sz="0" w:space="0" w:color="auto"/>
            <w:right w:val="none" w:sz="0" w:space="0" w:color="auto"/>
          </w:divBdr>
        </w:div>
        <w:div w:id="287974047">
          <w:marLeft w:val="274"/>
          <w:marRight w:val="0"/>
          <w:marTop w:val="0"/>
          <w:marBottom w:val="0"/>
          <w:divBdr>
            <w:top w:val="none" w:sz="0" w:space="0" w:color="auto"/>
            <w:left w:val="none" w:sz="0" w:space="0" w:color="auto"/>
            <w:bottom w:val="none" w:sz="0" w:space="0" w:color="auto"/>
            <w:right w:val="none" w:sz="0" w:space="0" w:color="auto"/>
          </w:divBdr>
        </w:div>
        <w:div w:id="694960759">
          <w:marLeft w:val="274"/>
          <w:marRight w:val="0"/>
          <w:marTop w:val="0"/>
          <w:marBottom w:val="0"/>
          <w:divBdr>
            <w:top w:val="none" w:sz="0" w:space="0" w:color="auto"/>
            <w:left w:val="none" w:sz="0" w:space="0" w:color="auto"/>
            <w:bottom w:val="none" w:sz="0" w:space="0" w:color="auto"/>
            <w:right w:val="none" w:sz="0" w:space="0" w:color="auto"/>
          </w:divBdr>
        </w:div>
        <w:div w:id="1402022772">
          <w:marLeft w:val="274"/>
          <w:marRight w:val="0"/>
          <w:marTop w:val="0"/>
          <w:marBottom w:val="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103210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4577936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0982911">
      <w:bodyDiv w:val="1"/>
      <w:marLeft w:val="0"/>
      <w:marRight w:val="0"/>
      <w:marTop w:val="0"/>
      <w:marBottom w:val="0"/>
      <w:divBdr>
        <w:top w:val="none" w:sz="0" w:space="0" w:color="auto"/>
        <w:left w:val="none" w:sz="0" w:space="0" w:color="auto"/>
        <w:bottom w:val="none" w:sz="0" w:space="0" w:color="auto"/>
        <w:right w:val="none" w:sz="0" w:space="0" w:color="auto"/>
      </w:divBdr>
      <w:divsChild>
        <w:div w:id="250967691">
          <w:marLeft w:val="547"/>
          <w:marRight w:val="0"/>
          <w:marTop w:val="0"/>
          <w:marBottom w:val="100"/>
          <w:divBdr>
            <w:top w:val="none" w:sz="0" w:space="0" w:color="auto"/>
            <w:left w:val="none" w:sz="0" w:space="0" w:color="auto"/>
            <w:bottom w:val="none" w:sz="0" w:space="0" w:color="auto"/>
            <w:right w:val="none" w:sz="0" w:space="0" w:color="auto"/>
          </w:divBdr>
        </w:div>
        <w:div w:id="1477380877">
          <w:marLeft w:val="1166"/>
          <w:marRight w:val="0"/>
          <w:marTop w:val="0"/>
          <w:marBottom w:val="100"/>
          <w:divBdr>
            <w:top w:val="none" w:sz="0" w:space="0" w:color="auto"/>
            <w:left w:val="none" w:sz="0" w:space="0" w:color="auto"/>
            <w:bottom w:val="none" w:sz="0" w:space="0" w:color="auto"/>
            <w:right w:val="none" w:sz="0" w:space="0" w:color="auto"/>
          </w:divBdr>
        </w:div>
        <w:div w:id="1571382088">
          <w:marLeft w:val="1267"/>
          <w:marRight w:val="0"/>
          <w:marTop w:val="0"/>
          <w:marBottom w:val="10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0462648">
      <w:bodyDiv w:val="1"/>
      <w:marLeft w:val="0"/>
      <w:marRight w:val="0"/>
      <w:marTop w:val="0"/>
      <w:marBottom w:val="0"/>
      <w:divBdr>
        <w:top w:val="none" w:sz="0" w:space="0" w:color="auto"/>
        <w:left w:val="none" w:sz="0" w:space="0" w:color="auto"/>
        <w:bottom w:val="none" w:sz="0" w:space="0" w:color="auto"/>
        <w:right w:val="none" w:sz="0" w:space="0" w:color="auto"/>
      </w:divBdr>
      <w:divsChild>
        <w:div w:id="255480090">
          <w:marLeft w:val="274"/>
          <w:marRight w:val="0"/>
          <w:marTop w:val="0"/>
          <w:marBottom w:val="0"/>
          <w:divBdr>
            <w:top w:val="none" w:sz="0" w:space="0" w:color="auto"/>
            <w:left w:val="none" w:sz="0" w:space="0" w:color="auto"/>
            <w:bottom w:val="none" w:sz="0" w:space="0" w:color="auto"/>
            <w:right w:val="none" w:sz="0" w:space="0" w:color="auto"/>
          </w:divBdr>
        </w:div>
        <w:div w:id="750539238">
          <w:marLeft w:val="274"/>
          <w:marRight w:val="0"/>
          <w:marTop w:val="0"/>
          <w:marBottom w:val="0"/>
          <w:divBdr>
            <w:top w:val="none" w:sz="0" w:space="0" w:color="auto"/>
            <w:left w:val="none" w:sz="0" w:space="0" w:color="auto"/>
            <w:bottom w:val="none" w:sz="0" w:space="0" w:color="auto"/>
            <w:right w:val="none" w:sz="0" w:space="0" w:color="auto"/>
          </w:divBdr>
        </w:div>
        <w:div w:id="1262831688">
          <w:marLeft w:val="274"/>
          <w:marRight w:val="0"/>
          <w:marTop w:val="0"/>
          <w:marBottom w:val="0"/>
          <w:divBdr>
            <w:top w:val="none" w:sz="0" w:space="0" w:color="auto"/>
            <w:left w:val="none" w:sz="0" w:space="0" w:color="auto"/>
            <w:bottom w:val="none" w:sz="0" w:space="0" w:color="auto"/>
            <w:right w:val="none" w:sz="0" w:space="0" w:color="auto"/>
          </w:divBdr>
        </w:div>
        <w:div w:id="171915792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1927</Words>
  <Characters>11360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2022-02-14T14:21:00Z</dcterms:created>
  <dcterms:modified xsi:type="dcterms:W3CDTF">2022-02-14T14:21:00Z</dcterms:modified>
</cp:coreProperties>
</file>