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848D3" w14:textId="345817D1" w:rsidR="00A94FB1" w:rsidRPr="00443018" w:rsidRDefault="00A94FB1" w:rsidP="0086729F">
      <w:pPr>
        <w:tabs>
          <w:tab w:val="center" w:pos="4536"/>
          <w:tab w:val="right" w:pos="9180"/>
          <w:tab w:val="right" w:pos="9639"/>
        </w:tabs>
        <w:ind w:right="2"/>
        <w:rPr>
          <w:rFonts w:ascii="Arial" w:hAnsi="Arial" w:cs="Arial"/>
          <w:b/>
          <w:bCs/>
          <w:lang w:val="de-DE"/>
        </w:rPr>
      </w:pPr>
      <w:r w:rsidRPr="00443018">
        <w:rPr>
          <w:rFonts w:ascii="Arial" w:hAnsi="Arial" w:cs="Arial"/>
          <w:b/>
          <w:bCs/>
          <w:lang w:val="de-DE"/>
        </w:rPr>
        <w:t>3GPP TSG RAN WG1 #10</w:t>
      </w:r>
      <w:r w:rsidR="001F7EFE">
        <w:rPr>
          <w:rFonts w:ascii="Arial" w:hAnsi="Arial" w:cs="Arial"/>
          <w:b/>
          <w:bCs/>
          <w:lang w:val="de-DE" w:eastAsia="zh-CN"/>
        </w:rPr>
        <w:t>8</w:t>
      </w:r>
      <w:r w:rsidR="00640F99" w:rsidRPr="00443018">
        <w:rPr>
          <w:rFonts w:ascii="Arial" w:hAnsi="Arial" w:cs="Arial"/>
          <w:b/>
          <w:bCs/>
          <w:lang w:val="de-DE"/>
        </w:rPr>
        <w:t>-e</w:t>
      </w:r>
      <w:r w:rsidRPr="00443018">
        <w:rPr>
          <w:rFonts w:ascii="Arial" w:hAnsi="Arial" w:cs="Arial"/>
          <w:b/>
          <w:bCs/>
          <w:lang w:val="de-DE"/>
        </w:rPr>
        <w:tab/>
      </w:r>
      <w:r w:rsidRPr="00443018">
        <w:rPr>
          <w:rFonts w:ascii="Arial" w:hAnsi="Arial" w:cs="Arial"/>
          <w:b/>
          <w:bCs/>
          <w:lang w:val="de-DE"/>
        </w:rPr>
        <w:tab/>
      </w:r>
      <w:r w:rsidR="00443018">
        <w:rPr>
          <w:rFonts w:ascii="Arial" w:hAnsi="Arial" w:cs="Arial"/>
          <w:b/>
          <w:bCs/>
          <w:lang w:val="de-DE"/>
        </w:rPr>
        <w:t xml:space="preserve"> </w:t>
      </w:r>
      <w:r w:rsidR="00A53358" w:rsidRPr="00443018">
        <w:rPr>
          <w:rFonts w:ascii="Arial" w:hAnsi="Arial" w:cs="Arial"/>
          <w:b/>
          <w:bCs/>
          <w:lang w:val="de-DE"/>
        </w:rPr>
        <w:t>R1-2</w:t>
      </w:r>
      <w:r w:rsidR="00B51AC7">
        <w:rPr>
          <w:rFonts w:ascii="Arial" w:hAnsi="Arial" w:cs="Arial"/>
          <w:b/>
          <w:bCs/>
          <w:lang w:val="de-DE" w:eastAsia="zh-CN"/>
        </w:rPr>
        <w:t>2</w:t>
      </w:r>
      <w:r w:rsidR="006A5FF6">
        <w:rPr>
          <w:rFonts w:ascii="Arial" w:hAnsi="Arial" w:cs="Arial"/>
          <w:b/>
          <w:bCs/>
          <w:lang w:val="de-DE" w:eastAsia="zh-CN"/>
        </w:rPr>
        <w:t>02231</w:t>
      </w:r>
    </w:p>
    <w:p w14:paraId="144E8ED0" w14:textId="48A37C54" w:rsidR="00A94FB1" w:rsidRPr="00443018" w:rsidRDefault="00443018" w:rsidP="0086729F">
      <w:pPr>
        <w:tabs>
          <w:tab w:val="center" w:pos="4536"/>
          <w:tab w:val="right" w:pos="9072"/>
        </w:tabs>
        <w:rPr>
          <w:rFonts w:ascii="Arial" w:hAnsi="Arial" w:cs="Arial"/>
          <w:b/>
          <w:bCs/>
        </w:rPr>
      </w:pPr>
      <w:bookmarkStart w:id="0" w:name="_Hlk61342301"/>
      <w:r w:rsidRPr="00443018">
        <w:rPr>
          <w:rFonts w:ascii="Arial" w:eastAsia="MS Mincho" w:hAnsi="Arial" w:cs="Arial"/>
          <w:b/>
          <w:bCs/>
          <w:lang w:eastAsia="ja-JP"/>
        </w:rPr>
        <w:t>e-Meeting,</w:t>
      </w:r>
      <w:r w:rsidR="00B6218C">
        <w:rPr>
          <w:rFonts w:ascii="Arial" w:eastAsia="MS Mincho" w:hAnsi="Arial" w:cs="Arial"/>
          <w:b/>
          <w:bCs/>
          <w:vertAlign w:val="superscript"/>
          <w:lang w:eastAsia="ja-JP"/>
        </w:rPr>
        <w:t xml:space="preserve"> </w:t>
      </w:r>
      <w:r w:rsidR="00B6218C">
        <w:rPr>
          <w:rFonts w:ascii="Arial" w:eastAsia="MS Mincho" w:hAnsi="Arial" w:cs="Arial"/>
          <w:b/>
          <w:bCs/>
          <w:lang w:eastAsia="ja-JP"/>
        </w:rPr>
        <w:t>February 21</w:t>
      </w:r>
      <w:r w:rsidR="00B6218C" w:rsidRPr="00B6218C">
        <w:rPr>
          <w:rFonts w:ascii="Arial" w:eastAsia="MS Mincho" w:hAnsi="Arial" w:cs="Arial"/>
          <w:b/>
          <w:bCs/>
          <w:vertAlign w:val="superscript"/>
          <w:lang w:eastAsia="ja-JP"/>
        </w:rPr>
        <w:t>st</w:t>
      </w:r>
      <w:r w:rsidR="00B6218C">
        <w:rPr>
          <w:rFonts w:ascii="Arial" w:eastAsia="MS Mincho" w:hAnsi="Arial" w:cs="Arial"/>
          <w:b/>
          <w:bCs/>
          <w:lang w:eastAsia="ja-JP"/>
        </w:rPr>
        <w:t>-March 3</w:t>
      </w:r>
      <w:r w:rsidR="00B6218C" w:rsidRPr="00B6218C">
        <w:rPr>
          <w:rFonts w:ascii="Arial" w:eastAsia="MS Mincho" w:hAnsi="Arial" w:cs="Arial"/>
          <w:b/>
          <w:bCs/>
          <w:vertAlign w:val="superscript"/>
          <w:lang w:eastAsia="ja-JP"/>
        </w:rPr>
        <w:t>rd</w:t>
      </w:r>
      <w:r w:rsidR="00B6218C">
        <w:rPr>
          <w:rFonts w:ascii="Arial" w:eastAsia="MS Mincho" w:hAnsi="Arial" w:cs="Arial"/>
          <w:b/>
          <w:bCs/>
          <w:lang w:eastAsia="ja-JP"/>
        </w:rPr>
        <w:t xml:space="preserve"> </w:t>
      </w:r>
      <w:r w:rsidR="008E5FF3" w:rsidRPr="001A15D4">
        <w:rPr>
          <w:rFonts w:ascii="Arial" w:eastAsia="MS Mincho" w:hAnsi="Arial" w:cs="Arial"/>
          <w:b/>
          <w:bCs/>
          <w:lang w:eastAsia="ja-JP"/>
        </w:rPr>
        <w:t>,2022</w:t>
      </w:r>
      <w:bookmarkEnd w:id="0"/>
    </w:p>
    <w:p w14:paraId="3559EF7B" w14:textId="77777777" w:rsidR="009C0564" w:rsidRPr="00443018" w:rsidRDefault="009C0564" w:rsidP="0086729F">
      <w:pPr>
        <w:pBdr>
          <w:top w:val="single" w:sz="4" w:space="1" w:color="auto"/>
        </w:pBdr>
        <w:spacing w:after="0"/>
        <w:rPr>
          <w:b/>
          <w:kern w:val="2"/>
          <w:lang w:eastAsia="zh-CN"/>
        </w:rPr>
      </w:pPr>
    </w:p>
    <w:p w14:paraId="56450CD6" w14:textId="6B3E83BE" w:rsidR="009C0564" w:rsidRPr="00443018" w:rsidRDefault="009C0564" w:rsidP="0086729F">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Agenda Item:</w:t>
      </w:r>
      <w:r w:rsidR="00F31B49" w:rsidRPr="00443018">
        <w:rPr>
          <w:rFonts w:ascii="Arial" w:hAnsi="Arial" w:cs="Arial"/>
          <w:b/>
          <w:bCs/>
          <w:lang w:val="en-GB" w:eastAsia="zh-CN"/>
        </w:rPr>
        <w:tab/>
      </w:r>
      <w:r w:rsidR="003A76AD" w:rsidRPr="00443018">
        <w:rPr>
          <w:rFonts w:ascii="Arial" w:hAnsi="Arial" w:cs="Arial"/>
          <w:b/>
          <w:bCs/>
          <w:lang w:val="en-GB" w:eastAsia="zh-CN"/>
        </w:rPr>
        <w:t>8.11.</w:t>
      </w:r>
      <w:r w:rsidR="00A94FB1" w:rsidRPr="00443018">
        <w:rPr>
          <w:rFonts w:ascii="Arial" w:hAnsi="Arial" w:cs="Arial"/>
          <w:b/>
          <w:bCs/>
          <w:lang w:val="en-GB" w:eastAsia="zh-CN"/>
        </w:rPr>
        <w:t>1</w:t>
      </w:r>
      <w:r w:rsidR="003A76AD" w:rsidRPr="00443018">
        <w:rPr>
          <w:rFonts w:ascii="Arial" w:hAnsi="Arial" w:cs="Arial"/>
          <w:b/>
          <w:bCs/>
          <w:lang w:val="en-GB" w:eastAsia="zh-CN"/>
        </w:rPr>
        <w:t>.</w:t>
      </w:r>
      <w:r w:rsidR="00500C7E" w:rsidRPr="00443018">
        <w:rPr>
          <w:rFonts w:ascii="Arial" w:hAnsi="Arial" w:cs="Arial"/>
          <w:b/>
          <w:bCs/>
          <w:lang w:val="en-GB" w:eastAsia="zh-CN"/>
        </w:rPr>
        <w:t>2</w:t>
      </w:r>
    </w:p>
    <w:p w14:paraId="320A4EB3" w14:textId="77777777" w:rsidR="00BC1C3C" w:rsidRPr="00443018" w:rsidRDefault="00305FF9" w:rsidP="0086729F">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Source:</w:t>
      </w:r>
      <w:r w:rsidRPr="00443018">
        <w:rPr>
          <w:rFonts w:ascii="Arial" w:hAnsi="Arial" w:cs="Arial"/>
          <w:b/>
          <w:bCs/>
          <w:lang w:val="en-GB" w:eastAsia="zh-CN"/>
        </w:rPr>
        <w:tab/>
      </w:r>
      <w:r w:rsidR="0098380C" w:rsidRPr="00443018">
        <w:rPr>
          <w:rFonts w:ascii="Arial" w:hAnsi="Arial" w:cs="Arial"/>
          <w:b/>
          <w:bCs/>
          <w:lang w:val="en-GB" w:eastAsia="zh-CN"/>
        </w:rPr>
        <w:t>Lenovo</w:t>
      </w:r>
      <w:r w:rsidR="002F0EDA" w:rsidRPr="00443018">
        <w:rPr>
          <w:rFonts w:ascii="Arial" w:hAnsi="Arial" w:cs="Arial"/>
          <w:b/>
          <w:bCs/>
          <w:lang w:val="en-GB" w:eastAsia="zh-CN"/>
        </w:rPr>
        <w:t>,</w:t>
      </w:r>
      <w:r w:rsidR="00865157" w:rsidRPr="00443018">
        <w:rPr>
          <w:rFonts w:ascii="Arial" w:hAnsi="Arial" w:cs="Arial"/>
          <w:b/>
          <w:bCs/>
          <w:lang w:val="en-GB" w:eastAsia="zh-CN"/>
        </w:rPr>
        <w:t xml:space="preserve"> Motorola Mobility</w:t>
      </w:r>
    </w:p>
    <w:p w14:paraId="507A0484" w14:textId="643FC520" w:rsidR="0026538C" w:rsidRPr="00443018" w:rsidRDefault="009C0564" w:rsidP="0086729F">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Title:</w:t>
      </w:r>
      <w:r w:rsidRPr="00443018">
        <w:rPr>
          <w:rFonts w:ascii="Arial" w:hAnsi="Arial" w:cs="Arial"/>
          <w:b/>
          <w:bCs/>
          <w:lang w:val="en-GB" w:eastAsia="zh-CN"/>
        </w:rPr>
        <w:tab/>
      </w:r>
      <w:r w:rsidR="00443018">
        <w:rPr>
          <w:rFonts w:ascii="Arial" w:hAnsi="Arial" w:cs="Arial"/>
          <w:b/>
          <w:bCs/>
          <w:lang w:val="en-GB" w:eastAsia="zh-CN"/>
        </w:rPr>
        <w:t>I</w:t>
      </w:r>
      <w:r w:rsidR="00A76C61" w:rsidRPr="00443018">
        <w:rPr>
          <w:rFonts w:ascii="Arial" w:hAnsi="Arial" w:cs="Arial" w:hint="eastAsia"/>
          <w:b/>
          <w:bCs/>
          <w:lang w:val="en-GB" w:eastAsia="zh-CN"/>
        </w:rPr>
        <w:t>nter-UE</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coordination</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for</w:t>
      </w:r>
      <w:r w:rsidR="00A76C61" w:rsidRPr="00443018">
        <w:rPr>
          <w:rFonts w:ascii="Arial" w:hAnsi="Arial" w:cs="Arial"/>
          <w:b/>
          <w:bCs/>
          <w:lang w:val="en-GB" w:eastAsia="zh-CN"/>
        </w:rPr>
        <w:t xml:space="preserve"> </w:t>
      </w:r>
      <w:r w:rsidR="00A76C61" w:rsidRPr="00443018">
        <w:rPr>
          <w:rFonts w:ascii="Arial" w:hAnsi="Arial" w:cs="Arial" w:hint="eastAsia"/>
          <w:b/>
          <w:bCs/>
          <w:lang w:val="en-GB" w:eastAsia="zh-CN"/>
        </w:rPr>
        <w:t>Mode</w:t>
      </w:r>
      <w:r w:rsidR="00A76C61" w:rsidRPr="00443018">
        <w:rPr>
          <w:rFonts w:ascii="Arial" w:hAnsi="Arial" w:cs="Arial"/>
          <w:b/>
          <w:bCs/>
          <w:lang w:val="en-GB" w:eastAsia="zh-CN"/>
        </w:rPr>
        <w:t xml:space="preserve"> 2 </w:t>
      </w:r>
      <w:r w:rsidR="00A76C61" w:rsidRPr="00443018">
        <w:rPr>
          <w:rFonts w:ascii="Arial" w:hAnsi="Arial" w:cs="Arial" w:hint="eastAsia"/>
          <w:b/>
          <w:bCs/>
          <w:lang w:val="en-GB" w:eastAsia="zh-CN"/>
        </w:rPr>
        <w:t>enhancement</w:t>
      </w:r>
      <w:r w:rsidR="00BC5C7F" w:rsidRPr="00443018">
        <w:rPr>
          <w:rFonts w:ascii="Arial" w:hAnsi="Arial" w:cs="Arial" w:hint="eastAsia"/>
          <w:b/>
          <w:bCs/>
          <w:lang w:val="en-GB" w:eastAsia="zh-CN"/>
        </w:rPr>
        <w:t>s</w:t>
      </w:r>
    </w:p>
    <w:p w14:paraId="740C0D79" w14:textId="05826F95" w:rsidR="009C0564" w:rsidRPr="00443018" w:rsidRDefault="009C0564" w:rsidP="0086729F">
      <w:pPr>
        <w:tabs>
          <w:tab w:val="left" w:pos="1985"/>
        </w:tabs>
        <w:overflowPunct w:val="0"/>
        <w:snapToGrid/>
        <w:ind w:left="1985" w:hanging="1985"/>
        <w:textAlignment w:val="baseline"/>
        <w:rPr>
          <w:rFonts w:ascii="Arial" w:hAnsi="Arial" w:cs="Arial"/>
          <w:b/>
          <w:bCs/>
          <w:lang w:val="en-GB" w:eastAsia="zh-CN"/>
        </w:rPr>
      </w:pPr>
      <w:r w:rsidRPr="00443018">
        <w:rPr>
          <w:rFonts w:ascii="Arial" w:hAnsi="Arial" w:cs="Arial"/>
          <w:b/>
          <w:bCs/>
          <w:lang w:val="en-GB" w:eastAsia="zh-CN"/>
        </w:rPr>
        <w:t>Document for:</w:t>
      </w:r>
      <w:r w:rsidRPr="00443018">
        <w:rPr>
          <w:rFonts w:ascii="Arial" w:hAnsi="Arial" w:cs="Arial"/>
          <w:b/>
          <w:bCs/>
          <w:lang w:val="en-GB" w:eastAsia="zh-CN"/>
        </w:rPr>
        <w:tab/>
      </w:r>
      <w:r w:rsidR="00103745" w:rsidRPr="00443018">
        <w:rPr>
          <w:rFonts w:ascii="Arial" w:hAnsi="Arial" w:cs="Arial"/>
          <w:b/>
          <w:bCs/>
          <w:lang w:val="en-GB" w:eastAsia="zh-CN"/>
        </w:rPr>
        <w:t>Discussion</w:t>
      </w:r>
    </w:p>
    <w:p w14:paraId="0D6DCCC7" w14:textId="7E926FA4" w:rsidR="009C0564" w:rsidRPr="00E83F1E" w:rsidRDefault="009C0564" w:rsidP="0086729F">
      <w:pPr>
        <w:pBdr>
          <w:bottom w:val="single" w:sz="4" w:space="0" w:color="auto"/>
        </w:pBdr>
        <w:spacing w:after="0"/>
        <w:rPr>
          <w:b/>
          <w:kern w:val="2"/>
          <w:lang w:eastAsia="zh-CN"/>
        </w:rPr>
      </w:pPr>
    </w:p>
    <w:p w14:paraId="48559E79" w14:textId="41AAAED7" w:rsidR="005C6EB8" w:rsidRPr="00E83F1E" w:rsidRDefault="004845AB" w:rsidP="0086729F">
      <w:pPr>
        <w:pStyle w:val="1"/>
        <w:rPr>
          <w:lang w:eastAsia="zh-CN"/>
        </w:rPr>
      </w:pPr>
      <w:bookmarkStart w:id="1" w:name="_Ref124589705"/>
      <w:bookmarkStart w:id="2" w:name="_Ref129681862"/>
      <w:r w:rsidRPr="00E83F1E">
        <w:rPr>
          <w:lang w:eastAsia="zh-CN"/>
        </w:rPr>
        <w:t>Introduction</w:t>
      </w:r>
      <w:bookmarkEnd w:id="1"/>
      <w:bookmarkEnd w:id="2"/>
    </w:p>
    <w:p w14:paraId="4FEF93B8" w14:textId="12BAF2B1" w:rsidR="00A24D56" w:rsidRPr="00293B03" w:rsidRDefault="00A24D56" w:rsidP="0086729F">
      <w:pPr>
        <w:spacing w:beforeLines="50" w:before="120"/>
        <w:rPr>
          <w:lang w:eastAsia="zh-CN"/>
        </w:rPr>
      </w:pPr>
      <w:r w:rsidRPr="000F16B5">
        <w:rPr>
          <w:lang w:eastAsia="zh-CN"/>
        </w:rPr>
        <w:t>In RAN#</w:t>
      </w:r>
      <w:r>
        <w:rPr>
          <w:lang w:eastAsia="zh-CN"/>
        </w:rPr>
        <w:t>90e</w:t>
      </w:r>
      <w:r w:rsidRPr="000F16B5">
        <w:rPr>
          <w:lang w:eastAsia="zh-CN"/>
        </w:rPr>
        <w:t>, a</w:t>
      </w:r>
      <w:r>
        <w:rPr>
          <w:lang w:eastAsia="zh-CN"/>
        </w:rPr>
        <w:t>n</w:t>
      </w:r>
      <w:r w:rsidRPr="000F16B5">
        <w:rPr>
          <w:lang w:eastAsia="zh-CN"/>
        </w:rPr>
        <w:t xml:space="preserve"> </w:t>
      </w:r>
      <w:r>
        <w:rPr>
          <w:lang w:eastAsia="zh-CN"/>
        </w:rPr>
        <w:t>updated</w:t>
      </w:r>
      <w:r w:rsidRPr="000F16B5">
        <w:rPr>
          <w:lang w:eastAsia="zh-CN"/>
        </w:rPr>
        <w:t xml:space="preserve"> WI has been approved for supporting NR Sidelink general enhancement in </w:t>
      </w:r>
      <w:r w:rsidRPr="00293B03">
        <w:rPr>
          <w:lang w:eastAsia="zh-CN"/>
        </w:rPr>
        <w:t>NR Rel. 17 with following objectives on</w:t>
      </w:r>
      <w:r w:rsidRPr="00D55EAD">
        <w:rPr>
          <w:rFonts w:eastAsia="MS Mincho"/>
          <w:lang w:eastAsia="ja-JP"/>
        </w:rPr>
        <w:t xml:space="preserve"> </w:t>
      </w:r>
      <w:r>
        <w:rPr>
          <w:rFonts w:eastAsia="MS Mincho"/>
          <w:lang w:eastAsia="ja-JP"/>
        </w:rPr>
        <w:t>reliability enhancement and latency reduction as</w:t>
      </w:r>
      <w:r w:rsidRPr="00293B03">
        <w:rPr>
          <w:lang w:eastAsia="zh-CN"/>
        </w:rPr>
        <w:t xml:space="preserve"> captured in RP-202846</w:t>
      </w:r>
      <w:r w:rsidR="00013DA9">
        <w:rPr>
          <w:lang w:eastAsia="zh-CN"/>
        </w:rPr>
        <w:t>[1]</w:t>
      </w:r>
      <w:r w:rsidRPr="00293B03">
        <w:rPr>
          <w:lang w:eastAsia="zh-CN"/>
        </w:rPr>
        <w:t>:</w:t>
      </w:r>
    </w:p>
    <w:tbl>
      <w:tblPr>
        <w:tblStyle w:val="12"/>
        <w:tblW w:w="0" w:type="auto"/>
        <w:tblLook w:val="04A0" w:firstRow="1" w:lastRow="0" w:firstColumn="1" w:lastColumn="0" w:noHBand="0" w:noVBand="1"/>
      </w:tblPr>
      <w:tblGrid>
        <w:gridCol w:w="9307"/>
      </w:tblGrid>
      <w:tr w:rsidR="00EA2E7A" w:rsidRPr="006879F0" w14:paraId="65B3E399" w14:textId="77777777" w:rsidTr="00757252">
        <w:tc>
          <w:tcPr>
            <w:tcW w:w="9629" w:type="dxa"/>
          </w:tcPr>
          <w:p w14:paraId="23540AB8" w14:textId="77777777" w:rsidR="00754B99" w:rsidRPr="00CA1BBB" w:rsidRDefault="00754B99" w:rsidP="0086729F">
            <w:pPr>
              <w:numPr>
                <w:ilvl w:val="1"/>
                <w:numId w:val="6"/>
              </w:numPr>
              <w:autoSpaceDE/>
              <w:autoSpaceDN/>
              <w:adjustRightInd/>
              <w:snapToGrid/>
              <w:spacing w:after="0"/>
              <w:ind w:left="400"/>
              <w:rPr>
                <w:lang w:val="en-GB"/>
              </w:rPr>
            </w:pPr>
            <w:r w:rsidRPr="00CA1BBB">
              <w:rPr>
                <w:lang w:val="en-GB"/>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6A2BF5A8" w14:textId="77777777" w:rsidR="00754B99" w:rsidRPr="00CA1BBB" w:rsidRDefault="00754B99" w:rsidP="0086729F">
            <w:pPr>
              <w:numPr>
                <w:ilvl w:val="2"/>
                <w:numId w:val="6"/>
              </w:numPr>
              <w:autoSpaceDE/>
              <w:autoSpaceDN/>
              <w:adjustRightInd/>
              <w:snapToGrid/>
              <w:spacing w:after="0"/>
              <w:ind w:left="826"/>
              <w:rPr>
                <w:lang w:val="en-GB"/>
              </w:rPr>
            </w:pPr>
            <w:r w:rsidRPr="00CA1BBB">
              <w:rPr>
                <w:lang w:val="en-GB"/>
              </w:rPr>
              <w:t>Inter-UE coordination with the following.</w:t>
            </w:r>
          </w:p>
          <w:p w14:paraId="337C0C71" w14:textId="77777777" w:rsidR="00754B99" w:rsidRPr="005C75AB" w:rsidRDefault="00754B99" w:rsidP="0086729F">
            <w:pPr>
              <w:numPr>
                <w:ilvl w:val="2"/>
                <w:numId w:val="6"/>
              </w:numPr>
              <w:overflowPunct w:val="0"/>
              <w:snapToGrid/>
              <w:spacing w:after="180"/>
              <w:textAlignment w:val="baseline"/>
              <w:rPr>
                <w:lang w:eastAsia="ko-KR"/>
              </w:rPr>
            </w:pPr>
            <w:r w:rsidRPr="005C75AB">
              <w:rPr>
                <w:lang w:eastAsia="ko-KR"/>
              </w:rPr>
              <w:t>A set of resources is determined at UE-A. This set is sent to UE-B in mode 2, and UE-B takes this into account in the resource selection for its own transmission.</w:t>
            </w:r>
          </w:p>
          <w:p w14:paraId="38F61FCC" w14:textId="77777777" w:rsidR="00754B99" w:rsidRPr="00CA1BBB" w:rsidRDefault="00754B99" w:rsidP="0086729F">
            <w:pPr>
              <w:numPr>
                <w:ilvl w:val="2"/>
                <w:numId w:val="6"/>
              </w:numPr>
              <w:autoSpaceDE/>
              <w:autoSpaceDN/>
              <w:adjustRightInd/>
              <w:snapToGrid/>
              <w:spacing w:after="0"/>
              <w:ind w:left="826"/>
              <w:rPr>
                <w:lang w:val="en-GB"/>
              </w:rPr>
            </w:pPr>
            <w:r w:rsidRPr="00CA1BBB">
              <w:rPr>
                <w:lang w:val="en-GB"/>
              </w:rPr>
              <w:t>Note: The solution should be able to operate in-coverage, partial coverage, and out-of-coverage and to address consecutive packet loss in all coverage scenarios.</w:t>
            </w:r>
          </w:p>
          <w:p w14:paraId="320ADC58" w14:textId="18009BD8" w:rsidR="00EA2E7A" w:rsidRPr="008409AC" w:rsidRDefault="00754B99" w:rsidP="0086729F">
            <w:pPr>
              <w:numPr>
                <w:ilvl w:val="2"/>
                <w:numId w:val="6"/>
              </w:numPr>
              <w:autoSpaceDE/>
              <w:autoSpaceDN/>
              <w:adjustRightInd/>
              <w:snapToGrid/>
              <w:spacing w:after="0"/>
              <w:ind w:left="826"/>
              <w:rPr>
                <w:i/>
                <w:iCs/>
                <w:lang w:eastAsia="ko-KR"/>
              </w:rPr>
            </w:pPr>
            <w:r w:rsidRPr="00CA1BBB">
              <w:rPr>
                <w:lang w:val="en-GB"/>
              </w:rPr>
              <w:t>Note: RAN2 work will start after RAN#89.</w:t>
            </w:r>
          </w:p>
        </w:tc>
      </w:tr>
    </w:tbl>
    <w:p w14:paraId="59F8BE9E" w14:textId="77777777" w:rsidR="00FE16FE" w:rsidRDefault="00FE16FE" w:rsidP="0086729F">
      <w:pPr>
        <w:widowControl w:val="0"/>
        <w:snapToGrid/>
        <w:contextualSpacing/>
        <w:rPr>
          <w:rFonts w:eastAsiaTheme="minorEastAsia"/>
          <w:iCs/>
          <w:lang w:eastAsia="zh-CN"/>
        </w:rPr>
      </w:pPr>
    </w:p>
    <w:p w14:paraId="7D0F46E3" w14:textId="77777777" w:rsidR="008D7F8A" w:rsidRPr="008D7F8A" w:rsidRDefault="008D7F8A" w:rsidP="0086729F">
      <w:pPr>
        <w:widowControl w:val="0"/>
        <w:snapToGrid/>
        <w:contextualSpacing/>
        <w:rPr>
          <w:rFonts w:eastAsiaTheme="minorEastAsia"/>
          <w:iCs/>
        </w:rPr>
      </w:pPr>
    </w:p>
    <w:p w14:paraId="5D6E0D94" w14:textId="2E5404D9" w:rsidR="007A3EA5" w:rsidRPr="00636E9F" w:rsidRDefault="007A3EA5" w:rsidP="0086729F">
      <w:pPr>
        <w:rPr>
          <w:lang w:eastAsia="zh-CN"/>
        </w:rPr>
      </w:pPr>
      <w:r w:rsidRPr="00636E9F">
        <w:rPr>
          <w:rFonts w:hint="eastAsia"/>
          <w:lang w:eastAsia="zh-CN"/>
        </w:rPr>
        <w:t>I</w:t>
      </w:r>
      <w:r w:rsidRPr="00636E9F">
        <w:rPr>
          <w:lang w:eastAsia="zh-CN"/>
        </w:rPr>
        <w:t xml:space="preserve">n this contribution we provide our views on </w:t>
      </w:r>
      <w:r w:rsidR="00B87C98" w:rsidRPr="00636E9F">
        <w:rPr>
          <w:lang w:eastAsia="zh-CN"/>
        </w:rPr>
        <w:t>different types of inter-UE coordination</w:t>
      </w:r>
      <w:r w:rsidR="009B6F60" w:rsidRPr="00636E9F">
        <w:rPr>
          <w:lang w:eastAsia="zh-CN"/>
        </w:rPr>
        <w:t>.</w:t>
      </w:r>
    </w:p>
    <w:p w14:paraId="3D75EFD6" w14:textId="77777777" w:rsidR="00AD53FD" w:rsidRPr="00E83F1E" w:rsidRDefault="00AD53FD" w:rsidP="0086729F">
      <w:pPr>
        <w:rPr>
          <w:b/>
          <w:sz w:val="24"/>
          <w:szCs w:val="20"/>
          <w:u w:val="single"/>
          <w:lang w:eastAsia="zh-CN"/>
        </w:rPr>
      </w:pPr>
      <w:r>
        <w:rPr>
          <w:b/>
          <w:sz w:val="24"/>
          <w:szCs w:val="20"/>
          <w:u w:val="single"/>
          <w:lang w:eastAsia="zh-CN"/>
        </w:rPr>
        <w:t>_____________________________________________________________________________</w:t>
      </w:r>
    </w:p>
    <w:p w14:paraId="26C268F9" w14:textId="7B8A08A0" w:rsidR="00DA6E77" w:rsidRDefault="00AD53FD" w:rsidP="0086729F">
      <w:pPr>
        <w:pStyle w:val="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r w:rsidR="006F5C4C">
        <w:rPr>
          <w:lang w:eastAsia="zh-CN"/>
        </w:rPr>
        <w:t xml:space="preserve"> </w:t>
      </w:r>
      <w:r w:rsidR="005C691A">
        <w:rPr>
          <w:lang w:eastAsia="zh-CN"/>
        </w:rPr>
        <w:t xml:space="preserve"> </w:t>
      </w:r>
    </w:p>
    <w:p w14:paraId="139E645C" w14:textId="5D5C2166" w:rsidR="00A218EC" w:rsidRDefault="00B2763D" w:rsidP="0086729F">
      <w:pPr>
        <w:pStyle w:val="2"/>
        <w:rPr>
          <w:lang w:eastAsia="zh-CN"/>
        </w:rPr>
      </w:pPr>
      <w:r>
        <w:rPr>
          <w:lang w:eastAsia="zh-CN"/>
        </w:rPr>
        <w:t>Inter-UE coordination Scheme 1</w:t>
      </w:r>
    </w:p>
    <w:p w14:paraId="135ACBE1" w14:textId="257A6B69" w:rsidR="00635BB4" w:rsidRDefault="000E7075" w:rsidP="0086729F">
      <w:pPr>
        <w:pStyle w:val="a3"/>
        <w:rPr>
          <w:b/>
          <w:iCs/>
          <w:lang w:eastAsia="zh-CN"/>
        </w:rPr>
      </w:pPr>
      <w:r w:rsidRPr="006E2684">
        <w:rPr>
          <w:rFonts w:hint="eastAsia"/>
          <w:lang w:eastAsia="zh-CN"/>
        </w:rPr>
        <w:t>I</w:t>
      </w:r>
      <w:r w:rsidRPr="006E2684">
        <w:rPr>
          <w:lang w:eastAsia="zh-CN"/>
        </w:rPr>
        <w:t>n this section we provide our views on some remaining issues of inter-UE coordination Scheme 1.</w:t>
      </w:r>
    </w:p>
    <w:p w14:paraId="549FBF51" w14:textId="381C99F7" w:rsidR="00880DF6" w:rsidRDefault="00880DF6" w:rsidP="0086729F">
      <w:pPr>
        <w:pStyle w:val="B1"/>
        <w:numPr>
          <w:ilvl w:val="0"/>
          <w:numId w:val="9"/>
        </w:numPr>
        <w:jc w:val="both"/>
        <w:rPr>
          <w:b/>
          <w:bCs/>
          <w:sz w:val="22"/>
          <w:szCs w:val="22"/>
          <w:u w:val="single"/>
          <w:lang w:val="en-US" w:eastAsia="zh-CN"/>
        </w:rPr>
      </w:pPr>
      <w:r w:rsidRPr="00494756">
        <w:rPr>
          <w:b/>
          <w:bCs/>
          <w:sz w:val="22"/>
          <w:szCs w:val="22"/>
          <w:u w:val="single"/>
          <w:lang w:val="en-US" w:eastAsia="zh-CN"/>
        </w:rPr>
        <w:t>Transmission of</w:t>
      </w:r>
      <w:r w:rsidR="00CF662C">
        <w:rPr>
          <w:b/>
          <w:bCs/>
          <w:sz w:val="22"/>
          <w:szCs w:val="22"/>
          <w:u w:val="single"/>
          <w:lang w:val="en-US" w:eastAsia="zh-CN"/>
        </w:rPr>
        <w:t xml:space="preserve"> inter-UE</w:t>
      </w:r>
      <w:r w:rsidRPr="00494756">
        <w:rPr>
          <w:b/>
          <w:bCs/>
          <w:sz w:val="22"/>
          <w:szCs w:val="22"/>
          <w:u w:val="single"/>
          <w:lang w:val="en-US" w:eastAsia="zh-CN"/>
        </w:rPr>
        <w:t xml:space="preserve"> coordination information</w:t>
      </w:r>
      <w:r w:rsidR="00101426">
        <w:rPr>
          <w:b/>
          <w:bCs/>
          <w:sz w:val="22"/>
          <w:szCs w:val="22"/>
          <w:u w:val="single"/>
          <w:lang w:val="en-US" w:eastAsia="zh-CN"/>
        </w:rPr>
        <w:t xml:space="preserve"> </w:t>
      </w:r>
    </w:p>
    <w:p w14:paraId="7316D8E6" w14:textId="28D3E456" w:rsidR="0054472F" w:rsidRPr="00834841" w:rsidRDefault="0054472F" w:rsidP="0086729F">
      <w:pPr>
        <w:pStyle w:val="B1"/>
        <w:ind w:left="0" w:firstLine="0"/>
        <w:jc w:val="both"/>
        <w:rPr>
          <w:sz w:val="22"/>
          <w:szCs w:val="22"/>
          <w:lang w:val="en-US" w:eastAsia="zh-CN"/>
        </w:rPr>
      </w:pPr>
      <w:r w:rsidRPr="00834841">
        <w:rPr>
          <w:rFonts w:hint="eastAsia"/>
          <w:sz w:val="22"/>
          <w:szCs w:val="22"/>
          <w:lang w:val="en-US" w:eastAsia="zh-CN"/>
        </w:rPr>
        <w:t>I</w:t>
      </w:r>
      <w:r w:rsidRPr="00834841">
        <w:rPr>
          <w:sz w:val="22"/>
          <w:szCs w:val="22"/>
          <w:lang w:val="en-US" w:eastAsia="zh-CN"/>
        </w:rPr>
        <w:t>n 3GPP RAN1#107-e</w:t>
      </w:r>
      <w:r w:rsidR="004C0FC5" w:rsidRPr="00834841">
        <w:rPr>
          <w:sz w:val="22"/>
          <w:szCs w:val="22"/>
          <w:lang w:val="en-US" w:eastAsia="zh-CN"/>
        </w:rPr>
        <w:t xml:space="preserve"> followed agreements were made on the transmission of inter-UE coordination </w:t>
      </w:r>
      <w:r w:rsidR="003359B1" w:rsidRPr="00834841">
        <w:rPr>
          <w:sz w:val="22"/>
          <w:szCs w:val="22"/>
          <w:lang w:val="en-US" w:eastAsia="zh-CN"/>
        </w:rPr>
        <w:t>information</w:t>
      </w:r>
    </w:p>
    <w:tbl>
      <w:tblPr>
        <w:tblStyle w:val="ae"/>
        <w:tblW w:w="0" w:type="auto"/>
        <w:tblLook w:val="04A0" w:firstRow="1" w:lastRow="0" w:firstColumn="1" w:lastColumn="0" w:noHBand="0" w:noVBand="1"/>
      </w:tblPr>
      <w:tblGrid>
        <w:gridCol w:w="9307"/>
      </w:tblGrid>
      <w:tr w:rsidR="00770B54" w14:paraId="62276020" w14:textId="77777777" w:rsidTr="00770B54">
        <w:tc>
          <w:tcPr>
            <w:tcW w:w="9307" w:type="dxa"/>
          </w:tcPr>
          <w:p w14:paraId="17EA8B0D" w14:textId="77777777" w:rsidR="00770B54" w:rsidRPr="003350FF" w:rsidRDefault="00770B54" w:rsidP="0086729F">
            <w:pPr>
              <w:rPr>
                <w:rFonts w:cs="Times"/>
                <w:b/>
                <w:bCs/>
                <w:szCs w:val="20"/>
                <w:highlight w:val="green"/>
                <w:lang w:eastAsia="x-none"/>
              </w:rPr>
            </w:pPr>
            <w:r w:rsidRPr="003350FF">
              <w:rPr>
                <w:rFonts w:cs="Times"/>
                <w:b/>
                <w:bCs/>
                <w:szCs w:val="20"/>
                <w:highlight w:val="green"/>
                <w:lang w:eastAsia="x-none"/>
              </w:rPr>
              <w:t>Agreement</w:t>
            </w:r>
          </w:p>
          <w:p w14:paraId="1BE540A0" w14:textId="77777777" w:rsidR="00770B54" w:rsidRPr="003350FF" w:rsidRDefault="00770B54" w:rsidP="0086729F">
            <w:pPr>
              <w:rPr>
                <w:rFonts w:cs="Times"/>
                <w:iCs/>
                <w:szCs w:val="20"/>
                <w:lang w:eastAsia="ko-KR"/>
              </w:rPr>
            </w:pPr>
            <w:r w:rsidRPr="003350FF">
              <w:rPr>
                <w:rFonts w:cs="Times"/>
                <w:iCs/>
                <w:szCs w:val="20"/>
              </w:rPr>
              <w:t xml:space="preserve">For inter-UE coordination information triggered by an explicit request in </w:t>
            </w:r>
            <w:r w:rsidRPr="002C2FC9">
              <w:rPr>
                <w:rFonts w:cs="Times"/>
                <w:iCs/>
                <w:szCs w:val="20"/>
              </w:rPr>
              <w:t>Scheme 1,</w:t>
            </w:r>
          </w:p>
          <w:p w14:paraId="51EDCCE6" w14:textId="2DAF9095" w:rsidR="00770B54" w:rsidRPr="000D2EAE" w:rsidRDefault="00770B54" w:rsidP="0086729F">
            <w:pPr>
              <w:numPr>
                <w:ilvl w:val="0"/>
                <w:numId w:val="23"/>
              </w:numPr>
              <w:autoSpaceDE/>
              <w:autoSpaceDN/>
              <w:adjustRightInd/>
              <w:snapToGrid/>
              <w:spacing w:after="0"/>
              <w:rPr>
                <w:rFonts w:cs="Times"/>
                <w:iCs/>
                <w:szCs w:val="20"/>
                <w:lang w:eastAsia="ja-JP"/>
              </w:rPr>
            </w:pPr>
            <w:r w:rsidRPr="003350FF">
              <w:rPr>
                <w:rFonts w:cs="Times"/>
                <w:iCs/>
                <w:szCs w:val="20"/>
              </w:rPr>
              <w:t>UE-A uses a TX resource pool used for UE-B’s request transmission to determine the set of resources and to transmit the set of resources to UE-B</w:t>
            </w:r>
          </w:p>
          <w:p w14:paraId="2ADA77CF" w14:textId="77777777" w:rsidR="00770B54" w:rsidRPr="003350FF" w:rsidRDefault="00770B54" w:rsidP="0086729F">
            <w:pPr>
              <w:rPr>
                <w:rFonts w:cs="Times"/>
                <w:b/>
                <w:bCs/>
                <w:szCs w:val="20"/>
                <w:highlight w:val="green"/>
                <w:lang w:eastAsia="x-none"/>
              </w:rPr>
            </w:pPr>
            <w:r w:rsidRPr="003350FF">
              <w:rPr>
                <w:rFonts w:cs="Times"/>
                <w:b/>
                <w:bCs/>
                <w:szCs w:val="20"/>
                <w:highlight w:val="green"/>
                <w:lang w:eastAsia="x-none"/>
              </w:rPr>
              <w:t>Agreement</w:t>
            </w:r>
          </w:p>
          <w:p w14:paraId="1A331B64" w14:textId="77777777" w:rsidR="00770B54" w:rsidRPr="003350FF" w:rsidRDefault="00770B54" w:rsidP="0086729F">
            <w:pPr>
              <w:pStyle w:val="af3"/>
              <w:ind w:left="0"/>
              <w:jc w:val="both"/>
              <w:rPr>
                <w:rFonts w:cs="Times"/>
                <w:iCs/>
                <w:szCs w:val="20"/>
                <w:lang w:eastAsia="ko-KR"/>
              </w:rPr>
            </w:pPr>
            <w:r w:rsidRPr="003350FF">
              <w:rPr>
                <w:rFonts w:cs="Times"/>
                <w:iCs/>
                <w:szCs w:val="20"/>
              </w:rPr>
              <w:t xml:space="preserve">For inter-UE coordination information triggered by a condition rather than request reception in </w:t>
            </w:r>
            <w:r w:rsidRPr="002C2FC9">
              <w:rPr>
                <w:rFonts w:cs="Times"/>
                <w:iCs/>
                <w:szCs w:val="20"/>
              </w:rPr>
              <w:t>Scheme 1,</w:t>
            </w:r>
          </w:p>
          <w:p w14:paraId="358C4B09" w14:textId="3E865112" w:rsidR="00770B54" w:rsidRPr="002C2FC9" w:rsidRDefault="00770B54" w:rsidP="0086729F">
            <w:pPr>
              <w:pStyle w:val="af3"/>
              <w:numPr>
                <w:ilvl w:val="0"/>
                <w:numId w:val="23"/>
              </w:numPr>
              <w:snapToGrid/>
              <w:jc w:val="both"/>
              <w:rPr>
                <w:rFonts w:cs="Times"/>
                <w:iCs/>
                <w:szCs w:val="20"/>
                <w:lang w:eastAsia="en-US"/>
              </w:rPr>
            </w:pPr>
            <w:r w:rsidRPr="003350FF">
              <w:rPr>
                <w:rFonts w:cs="Times"/>
                <w:iCs/>
                <w:szCs w:val="20"/>
              </w:rPr>
              <w:t>UE-A transmitting in a resource pool provides inter-UE coordination information associated with the same resource pool</w:t>
            </w:r>
          </w:p>
        </w:tc>
      </w:tr>
    </w:tbl>
    <w:p w14:paraId="63EB749B" w14:textId="2DB978D5" w:rsidR="00CD30C5" w:rsidRDefault="002C0EA5" w:rsidP="0086729F">
      <w:pPr>
        <w:pStyle w:val="B1"/>
        <w:ind w:left="0" w:firstLine="0"/>
        <w:jc w:val="both"/>
        <w:rPr>
          <w:sz w:val="22"/>
          <w:szCs w:val="22"/>
          <w:lang w:val="en-US" w:eastAsia="zh-CN"/>
        </w:rPr>
      </w:pPr>
      <w:r w:rsidRPr="002C0EA5">
        <w:rPr>
          <w:sz w:val="22"/>
          <w:szCs w:val="22"/>
          <w:lang w:val="en-US" w:eastAsia="zh-CN"/>
        </w:rPr>
        <w:t xml:space="preserve">For inter-UE coordination </w:t>
      </w:r>
      <w:r>
        <w:rPr>
          <w:sz w:val="22"/>
          <w:szCs w:val="22"/>
          <w:lang w:val="en-US" w:eastAsia="zh-CN"/>
        </w:rPr>
        <w:t xml:space="preserve">UE-B should work with sidelink resource allocation mode 2, however for UE-A it may work with sidelink resource allocation mode 1 or sidelink resource allocation mode 2. </w:t>
      </w:r>
      <w:r w:rsidR="00A07298">
        <w:rPr>
          <w:sz w:val="22"/>
          <w:szCs w:val="22"/>
          <w:lang w:val="en-US" w:eastAsia="zh-CN"/>
        </w:rPr>
        <w:t xml:space="preserve">We think above agreements </w:t>
      </w:r>
      <w:r w:rsidR="00043FC9">
        <w:rPr>
          <w:sz w:val="22"/>
          <w:szCs w:val="22"/>
          <w:lang w:val="en-US" w:eastAsia="zh-CN"/>
        </w:rPr>
        <w:t>are feasibl</w:t>
      </w:r>
      <w:r w:rsidR="00E15337">
        <w:rPr>
          <w:sz w:val="22"/>
          <w:szCs w:val="22"/>
          <w:lang w:val="en-US" w:eastAsia="zh-CN"/>
        </w:rPr>
        <w:t>e</w:t>
      </w:r>
      <w:r w:rsidR="00043FC9">
        <w:rPr>
          <w:sz w:val="22"/>
          <w:szCs w:val="22"/>
          <w:lang w:val="en-US" w:eastAsia="zh-CN"/>
        </w:rPr>
        <w:t xml:space="preserve"> only when UE-A works with resource allocation mode 2</w:t>
      </w:r>
      <w:r w:rsidR="005637D4">
        <w:rPr>
          <w:sz w:val="22"/>
          <w:szCs w:val="22"/>
          <w:lang w:val="en-US" w:eastAsia="zh-CN"/>
        </w:rPr>
        <w:t xml:space="preserve">. Simultaneous </w:t>
      </w:r>
      <w:r w:rsidR="005637D4">
        <w:rPr>
          <w:sz w:val="22"/>
          <w:szCs w:val="22"/>
          <w:lang w:val="en-US" w:eastAsia="zh-CN"/>
        </w:rPr>
        <w:lastRenderedPageBreak/>
        <w:t>support of mode 1 and mode 2</w:t>
      </w:r>
      <w:r w:rsidR="00F51137">
        <w:rPr>
          <w:sz w:val="22"/>
          <w:szCs w:val="22"/>
          <w:lang w:val="en-US" w:eastAsia="zh-CN"/>
        </w:rPr>
        <w:t xml:space="preserve"> for one UE</w:t>
      </w:r>
      <w:r w:rsidR="005637D4">
        <w:rPr>
          <w:sz w:val="22"/>
          <w:szCs w:val="22"/>
          <w:lang w:val="en-US" w:eastAsia="zh-CN"/>
        </w:rPr>
        <w:t xml:space="preserve"> is not supported even from R16 sidelink,</w:t>
      </w:r>
      <w:r w:rsidR="004E094E">
        <w:rPr>
          <w:sz w:val="22"/>
          <w:szCs w:val="22"/>
          <w:lang w:val="en-US" w:eastAsia="zh-CN"/>
        </w:rPr>
        <w:t xml:space="preserve"> </w:t>
      </w:r>
      <w:r w:rsidR="005637D4">
        <w:rPr>
          <w:sz w:val="22"/>
          <w:szCs w:val="22"/>
          <w:lang w:val="en-US" w:eastAsia="zh-CN"/>
        </w:rPr>
        <w:t xml:space="preserve">so </w:t>
      </w:r>
      <w:r w:rsidR="00043FC9">
        <w:rPr>
          <w:sz w:val="22"/>
          <w:szCs w:val="22"/>
          <w:lang w:val="en-US" w:eastAsia="zh-CN"/>
        </w:rPr>
        <w:t>if UE-A works with resource allocation mode 1 the resource for inter-UE coordination information should be granted/allocated by network.</w:t>
      </w:r>
    </w:p>
    <w:p w14:paraId="0D9FEA2C" w14:textId="5026FA66" w:rsidR="00F5734C" w:rsidRDefault="00F5734C" w:rsidP="0086729F">
      <w:pPr>
        <w:pStyle w:val="a3"/>
        <w:rPr>
          <w:b/>
          <w:iCs/>
          <w:lang w:eastAsia="zh-CN"/>
        </w:rPr>
      </w:pPr>
      <w:r w:rsidRPr="00F32599">
        <w:rPr>
          <w:rFonts w:hint="eastAsia"/>
          <w:b/>
          <w:iCs/>
          <w:lang w:eastAsia="zh-CN"/>
        </w:rPr>
        <w:t>Proposal</w:t>
      </w:r>
      <w:r w:rsidRPr="00F32599">
        <w:rPr>
          <w:b/>
          <w:iCs/>
          <w:lang w:eastAsia="zh-CN"/>
        </w:rPr>
        <w:t xml:space="preserve"> </w:t>
      </w:r>
      <w:r w:rsidR="00A94608">
        <w:rPr>
          <w:b/>
          <w:iCs/>
          <w:lang w:eastAsia="zh-CN"/>
        </w:rPr>
        <w:t>1</w:t>
      </w:r>
      <w:r w:rsidRPr="00F32599">
        <w:rPr>
          <w:b/>
          <w:iCs/>
          <w:lang w:eastAsia="zh-CN"/>
        </w:rPr>
        <w:t>:</w:t>
      </w:r>
      <w:r w:rsidR="004E22FC" w:rsidRPr="00F32599">
        <w:rPr>
          <w:b/>
          <w:iCs/>
          <w:lang w:eastAsia="zh-CN"/>
        </w:rPr>
        <w:t xml:space="preserve"> </w:t>
      </w:r>
      <w:r w:rsidR="00691C6E">
        <w:rPr>
          <w:rFonts w:hint="eastAsia"/>
          <w:b/>
          <w:iCs/>
          <w:lang w:eastAsia="zh-CN"/>
        </w:rPr>
        <w:t>When</w:t>
      </w:r>
      <w:r w:rsidR="00691C6E">
        <w:rPr>
          <w:b/>
          <w:iCs/>
          <w:lang w:eastAsia="zh-CN"/>
        </w:rPr>
        <w:t xml:space="preserve"> </w:t>
      </w:r>
      <w:r w:rsidR="00691C6E">
        <w:rPr>
          <w:rFonts w:hint="eastAsia"/>
          <w:b/>
          <w:iCs/>
          <w:lang w:eastAsia="zh-CN"/>
        </w:rPr>
        <w:t>UE-A</w:t>
      </w:r>
      <w:r w:rsidR="00691C6E">
        <w:rPr>
          <w:b/>
          <w:iCs/>
          <w:lang w:eastAsia="zh-CN"/>
        </w:rPr>
        <w:t xml:space="preserve"> </w:t>
      </w:r>
      <w:r w:rsidR="00691C6E">
        <w:rPr>
          <w:rFonts w:hint="eastAsia"/>
          <w:b/>
          <w:iCs/>
          <w:lang w:eastAsia="zh-CN"/>
        </w:rPr>
        <w:t>is</w:t>
      </w:r>
      <w:r w:rsidR="00691C6E">
        <w:rPr>
          <w:b/>
          <w:iCs/>
          <w:lang w:eastAsia="zh-CN"/>
        </w:rPr>
        <w:t xml:space="preserve"> </w:t>
      </w:r>
      <w:r w:rsidR="00691C6E">
        <w:rPr>
          <w:rFonts w:hint="eastAsia"/>
          <w:b/>
          <w:iCs/>
          <w:lang w:eastAsia="zh-CN"/>
        </w:rPr>
        <w:t>configured</w:t>
      </w:r>
      <w:r w:rsidR="00691C6E">
        <w:rPr>
          <w:b/>
          <w:iCs/>
          <w:lang w:eastAsia="zh-CN"/>
        </w:rPr>
        <w:t xml:space="preserve"> </w:t>
      </w:r>
      <w:r w:rsidR="00691C6E">
        <w:rPr>
          <w:rFonts w:hint="eastAsia"/>
          <w:b/>
          <w:iCs/>
          <w:lang w:eastAsia="zh-CN"/>
        </w:rPr>
        <w:t>with</w:t>
      </w:r>
      <w:r w:rsidR="00691C6E">
        <w:rPr>
          <w:b/>
          <w:iCs/>
          <w:lang w:eastAsia="zh-CN"/>
        </w:rPr>
        <w:t xml:space="preserve"> </w:t>
      </w:r>
      <w:r w:rsidR="00691C6E">
        <w:rPr>
          <w:rFonts w:hint="eastAsia"/>
          <w:b/>
          <w:iCs/>
          <w:lang w:eastAsia="zh-CN"/>
        </w:rPr>
        <w:t>mode</w:t>
      </w:r>
      <w:r w:rsidR="00691C6E">
        <w:rPr>
          <w:b/>
          <w:iCs/>
          <w:lang w:eastAsia="zh-CN"/>
        </w:rPr>
        <w:t xml:space="preserve"> 1</w:t>
      </w:r>
      <w:r w:rsidR="0086063E">
        <w:rPr>
          <w:rFonts w:hint="eastAsia"/>
          <w:b/>
          <w:iCs/>
          <w:lang w:eastAsia="zh-CN"/>
        </w:rPr>
        <w:t>,</w:t>
      </w:r>
      <w:r w:rsidR="0086063E">
        <w:rPr>
          <w:b/>
          <w:iCs/>
          <w:lang w:eastAsia="zh-CN"/>
        </w:rPr>
        <w:t xml:space="preserve"> </w:t>
      </w:r>
      <w:r w:rsidR="00691C6E">
        <w:rPr>
          <w:rFonts w:hint="eastAsia"/>
          <w:b/>
          <w:iCs/>
          <w:lang w:eastAsia="zh-CN"/>
        </w:rPr>
        <w:t>t</w:t>
      </w:r>
      <w:r w:rsidR="004E22FC" w:rsidRPr="00F32599">
        <w:rPr>
          <w:b/>
          <w:iCs/>
          <w:lang w:eastAsia="zh-CN"/>
        </w:rPr>
        <w:t xml:space="preserve">he resource for inter-UE coordination information transmission </w:t>
      </w:r>
      <w:r w:rsidR="00DA0BB2" w:rsidRPr="00F32599">
        <w:rPr>
          <w:b/>
          <w:iCs/>
          <w:lang w:eastAsia="zh-CN"/>
        </w:rPr>
        <w:t>should be allocated/granted by network.</w:t>
      </w:r>
    </w:p>
    <w:p w14:paraId="6E5EBA6B" w14:textId="3741035F" w:rsidR="007C57F5" w:rsidRDefault="00024BC5" w:rsidP="0086729F">
      <w:pPr>
        <w:pStyle w:val="a3"/>
        <w:rPr>
          <w:lang w:eastAsia="zh-CN"/>
        </w:rPr>
      </w:pPr>
      <w:r w:rsidRPr="00024BC5">
        <w:rPr>
          <w:rFonts w:hint="eastAsia"/>
          <w:sz w:val="22"/>
          <w:szCs w:val="22"/>
          <w:lang w:eastAsia="zh-CN"/>
        </w:rPr>
        <w:t>S</w:t>
      </w:r>
      <w:r w:rsidRPr="00024BC5">
        <w:rPr>
          <w:sz w:val="22"/>
          <w:szCs w:val="22"/>
          <w:lang w:eastAsia="zh-CN"/>
        </w:rPr>
        <w:t xml:space="preserve">imilar </w:t>
      </w:r>
      <w:r>
        <w:rPr>
          <w:sz w:val="22"/>
          <w:szCs w:val="22"/>
          <w:lang w:eastAsia="zh-CN"/>
        </w:rPr>
        <w:t xml:space="preserve">with sidelink CSI reporting as specified in R-16 sidelink, dedicated SR can be configured for UE-A with mode 1 to request the sidelink resource for inter-UE coordination transmission. </w:t>
      </w:r>
      <w:r w:rsidR="00101426" w:rsidRPr="00101426">
        <w:rPr>
          <w:rFonts w:hint="eastAsia"/>
          <w:lang w:eastAsia="zh-CN"/>
        </w:rPr>
        <w:t>T</w:t>
      </w:r>
      <w:r w:rsidR="00101426" w:rsidRPr="00101426">
        <w:rPr>
          <w:lang w:eastAsia="zh-CN"/>
        </w:rPr>
        <w:t>he</w:t>
      </w:r>
      <w:r w:rsidR="00101426">
        <w:rPr>
          <w:lang w:eastAsia="zh-CN"/>
        </w:rPr>
        <w:t xml:space="preserve"> resource pools used for mode 1 are separated configured which are different to the resource pools of mode 2</w:t>
      </w:r>
      <w:r w:rsidR="00290CFC">
        <w:rPr>
          <w:lang w:eastAsia="zh-CN"/>
        </w:rPr>
        <w:t>. When UE transmits the inter-UE coordination information to UE-B in the resource pool of mode 1</w:t>
      </w:r>
      <w:r w:rsidR="00515640">
        <w:rPr>
          <w:lang w:eastAsia="zh-CN"/>
        </w:rPr>
        <w:t>, it may also need to indicate the resource pool identity which the set of resources are associated with.</w:t>
      </w:r>
    </w:p>
    <w:p w14:paraId="71F8ECA0" w14:textId="5D5D7E54" w:rsidR="00A016E6" w:rsidRDefault="007C57F5" w:rsidP="0086729F">
      <w:pPr>
        <w:pStyle w:val="a3"/>
        <w:rPr>
          <w:b/>
          <w:iCs/>
          <w:lang w:eastAsia="zh-CN"/>
        </w:rPr>
      </w:pPr>
      <w:r w:rsidRPr="00691C6E">
        <w:rPr>
          <w:rFonts w:hint="eastAsia"/>
          <w:b/>
          <w:iCs/>
          <w:lang w:eastAsia="zh-CN"/>
        </w:rPr>
        <w:t>Proposal</w:t>
      </w:r>
      <w:r w:rsidRPr="00691C6E">
        <w:rPr>
          <w:b/>
          <w:iCs/>
          <w:lang w:eastAsia="zh-CN"/>
        </w:rPr>
        <w:t xml:space="preserve"> </w:t>
      </w:r>
      <w:r w:rsidR="00A94608">
        <w:rPr>
          <w:b/>
          <w:iCs/>
          <w:lang w:eastAsia="zh-CN"/>
        </w:rPr>
        <w:t>2</w:t>
      </w:r>
      <w:r w:rsidR="00CC2C9B">
        <w:rPr>
          <w:rFonts w:hint="eastAsia"/>
          <w:b/>
          <w:iCs/>
          <w:lang w:eastAsia="zh-CN"/>
        </w:rPr>
        <w:t>:</w:t>
      </w:r>
      <w:r w:rsidR="0086063E">
        <w:rPr>
          <w:b/>
          <w:iCs/>
          <w:lang w:eastAsia="zh-CN"/>
        </w:rPr>
        <w:t xml:space="preserve"> When UE-A is configured with mode 1, dedicated SR can be configured to request the sidelink resource for inter-UE coordination information </w:t>
      </w:r>
      <w:r w:rsidR="005637D4">
        <w:rPr>
          <w:b/>
          <w:iCs/>
          <w:lang w:eastAsia="zh-CN"/>
        </w:rPr>
        <w:t>transmission</w:t>
      </w:r>
      <w:r w:rsidR="0086063E">
        <w:rPr>
          <w:b/>
          <w:iCs/>
          <w:lang w:eastAsia="zh-CN"/>
        </w:rPr>
        <w:t>.</w:t>
      </w:r>
    </w:p>
    <w:p w14:paraId="2E3F32D8" w14:textId="2BAFE737" w:rsidR="00A016E6" w:rsidRDefault="00A016E6" w:rsidP="0086729F">
      <w:pPr>
        <w:pStyle w:val="a3"/>
        <w:rPr>
          <w:bCs/>
          <w:iCs/>
          <w:lang w:eastAsia="zh-CN"/>
        </w:rPr>
      </w:pPr>
      <w:r>
        <w:rPr>
          <w:rFonts w:hint="eastAsia"/>
          <w:bCs/>
          <w:iCs/>
          <w:lang w:eastAsia="zh-CN"/>
        </w:rPr>
        <w:t>E</w:t>
      </w:r>
      <w:r>
        <w:rPr>
          <w:bCs/>
          <w:iCs/>
          <w:lang w:eastAsia="zh-CN"/>
        </w:rPr>
        <w:t>ven if UE-A supports mode 1 and mode 2 simultaneously which means that inter</w:t>
      </w:r>
      <w:r>
        <w:rPr>
          <w:rFonts w:hint="eastAsia"/>
          <w:bCs/>
          <w:iCs/>
          <w:lang w:eastAsia="zh-CN"/>
        </w:rPr>
        <w:t>-UE</w:t>
      </w:r>
      <w:r>
        <w:rPr>
          <w:bCs/>
          <w:iCs/>
          <w:lang w:eastAsia="zh-CN"/>
        </w:rPr>
        <w:t xml:space="preserve"> coordination </w:t>
      </w:r>
      <w:r>
        <w:rPr>
          <w:rFonts w:hint="eastAsia"/>
          <w:bCs/>
          <w:iCs/>
          <w:lang w:eastAsia="zh-CN"/>
        </w:rPr>
        <w:t>information</w:t>
      </w:r>
      <w:r>
        <w:rPr>
          <w:bCs/>
          <w:iCs/>
          <w:lang w:eastAsia="zh-CN"/>
        </w:rPr>
        <w:t xml:space="preserve"> </w:t>
      </w:r>
      <w:r>
        <w:rPr>
          <w:rFonts w:hint="eastAsia"/>
          <w:bCs/>
          <w:iCs/>
          <w:lang w:eastAsia="zh-CN"/>
        </w:rPr>
        <w:t>is</w:t>
      </w:r>
      <w:r>
        <w:rPr>
          <w:bCs/>
          <w:iCs/>
          <w:lang w:eastAsia="zh-CN"/>
        </w:rPr>
        <w:t xml:space="preserve"> </w:t>
      </w:r>
      <w:r w:rsidR="00E71104">
        <w:rPr>
          <w:bCs/>
          <w:iCs/>
          <w:lang w:eastAsia="zh-CN"/>
        </w:rPr>
        <w:t xml:space="preserve">transmitted in </w:t>
      </w:r>
      <w:r>
        <w:rPr>
          <w:rFonts w:hint="eastAsia"/>
          <w:bCs/>
          <w:iCs/>
          <w:lang w:eastAsia="zh-CN"/>
        </w:rPr>
        <w:t>the</w:t>
      </w:r>
      <w:r>
        <w:rPr>
          <w:bCs/>
          <w:iCs/>
          <w:lang w:eastAsia="zh-CN"/>
        </w:rPr>
        <w:t xml:space="preserve"> </w:t>
      </w:r>
      <w:r>
        <w:rPr>
          <w:rFonts w:hint="eastAsia"/>
          <w:bCs/>
          <w:iCs/>
          <w:lang w:eastAsia="zh-CN"/>
        </w:rPr>
        <w:t>resource</w:t>
      </w:r>
      <w:r>
        <w:rPr>
          <w:bCs/>
          <w:iCs/>
          <w:lang w:eastAsia="zh-CN"/>
        </w:rPr>
        <w:t xml:space="preserve"> </w:t>
      </w:r>
      <w:r>
        <w:rPr>
          <w:rFonts w:hint="eastAsia"/>
          <w:bCs/>
          <w:iCs/>
          <w:lang w:eastAsia="zh-CN"/>
        </w:rPr>
        <w:t>pool</w:t>
      </w:r>
      <w:r>
        <w:rPr>
          <w:bCs/>
          <w:iCs/>
          <w:lang w:eastAsia="zh-CN"/>
        </w:rPr>
        <w:t xml:space="preserve"> of</w:t>
      </w:r>
      <w:r>
        <w:rPr>
          <w:rFonts w:hint="eastAsia"/>
          <w:bCs/>
          <w:iCs/>
          <w:lang w:eastAsia="zh-CN"/>
        </w:rPr>
        <w:t xml:space="preserve"> </w:t>
      </w:r>
      <w:r>
        <w:rPr>
          <w:bCs/>
          <w:iCs/>
          <w:lang w:eastAsia="zh-CN"/>
        </w:rPr>
        <w:t>mode 2 as in the above agreements,</w:t>
      </w:r>
      <w:r w:rsidR="00524CC3">
        <w:rPr>
          <w:bCs/>
          <w:iCs/>
          <w:lang w:eastAsia="zh-CN"/>
        </w:rPr>
        <w:t xml:space="preserve"> the transmission conflict between mode 1 and mode 2 should be addressed</w:t>
      </w:r>
      <w:r w:rsidR="00B20523">
        <w:rPr>
          <w:bCs/>
          <w:iCs/>
          <w:lang w:eastAsia="zh-CN"/>
        </w:rPr>
        <w:t xml:space="preserve"> if there are some overlapping in time domain between resource pool of mode 1 and resource pool of mode 2</w:t>
      </w:r>
      <w:r w:rsidR="00524CC3">
        <w:rPr>
          <w:bCs/>
          <w:iCs/>
          <w:lang w:eastAsia="zh-CN"/>
        </w:rPr>
        <w:t xml:space="preserve">. </w:t>
      </w:r>
      <w:r w:rsidR="008A51BC">
        <w:rPr>
          <w:bCs/>
          <w:iCs/>
          <w:lang w:eastAsia="zh-CN"/>
        </w:rPr>
        <w:t xml:space="preserve">gNB may allocate the sidelink resource for transmission in the same slot </w:t>
      </w:r>
      <w:r w:rsidR="00EE0AF3">
        <w:rPr>
          <w:bCs/>
          <w:iCs/>
          <w:lang w:eastAsia="zh-CN"/>
        </w:rPr>
        <w:t>at which</w:t>
      </w:r>
      <w:r w:rsidR="008A51BC">
        <w:rPr>
          <w:bCs/>
          <w:iCs/>
          <w:lang w:eastAsia="zh-CN"/>
        </w:rPr>
        <w:t xml:space="preserve"> UE-A would transmit inter-</w:t>
      </w:r>
      <w:r w:rsidR="008A51BC">
        <w:rPr>
          <w:rFonts w:hint="eastAsia"/>
          <w:bCs/>
          <w:iCs/>
          <w:lang w:eastAsia="zh-CN"/>
        </w:rPr>
        <w:t>UE</w:t>
      </w:r>
      <w:r w:rsidR="008A51BC">
        <w:rPr>
          <w:bCs/>
          <w:iCs/>
          <w:lang w:eastAsia="zh-CN"/>
        </w:rPr>
        <w:t xml:space="preserve"> </w:t>
      </w:r>
      <w:r w:rsidR="008A51BC">
        <w:rPr>
          <w:rFonts w:hint="eastAsia"/>
          <w:bCs/>
          <w:iCs/>
          <w:lang w:eastAsia="zh-CN"/>
        </w:rPr>
        <w:t>coordination</w:t>
      </w:r>
      <w:r w:rsidR="008A51BC">
        <w:rPr>
          <w:bCs/>
          <w:iCs/>
          <w:lang w:eastAsia="zh-CN"/>
        </w:rPr>
        <w:t xml:space="preserve"> information based on its sensing, in such case UE-A may need to select one sidelink transmission in that slot.</w:t>
      </w:r>
    </w:p>
    <w:p w14:paraId="3F38B664" w14:textId="0FD0B076" w:rsidR="008A51BC" w:rsidRDefault="008A51BC" w:rsidP="0086729F">
      <w:pPr>
        <w:pStyle w:val="a3"/>
        <w:rPr>
          <w:b/>
          <w:iCs/>
          <w:lang w:eastAsia="zh-CN"/>
        </w:rPr>
      </w:pPr>
      <w:r w:rsidRPr="008E69F4">
        <w:rPr>
          <w:rFonts w:hint="eastAsia"/>
          <w:b/>
          <w:iCs/>
          <w:lang w:eastAsia="zh-CN"/>
        </w:rPr>
        <w:t>P</w:t>
      </w:r>
      <w:r w:rsidRPr="008E69F4">
        <w:rPr>
          <w:b/>
          <w:iCs/>
          <w:lang w:eastAsia="zh-CN"/>
        </w:rPr>
        <w:t xml:space="preserve">roposal </w:t>
      </w:r>
      <w:r w:rsidR="00A94608">
        <w:rPr>
          <w:b/>
          <w:iCs/>
          <w:lang w:eastAsia="zh-CN"/>
        </w:rPr>
        <w:t>3</w:t>
      </w:r>
      <w:r w:rsidRPr="008E69F4">
        <w:rPr>
          <w:b/>
          <w:iCs/>
          <w:lang w:eastAsia="zh-CN"/>
        </w:rPr>
        <w:t xml:space="preserve">: When UE-A is configured with mode </w:t>
      </w:r>
      <w:r w:rsidR="00B25820">
        <w:rPr>
          <w:b/>
          <w:iCs/>
          <w:lang w:eastAsia="zh-CN"/>
        </w:rPr>
        <w:t>1</w:t>
      </w:r>
      <w:r w:rsidRPr="008E69F4">
        <w:rPr>
          <w:b/>
          <w:iCs/>
          <w:lang w:eastAsia="zh-CN"/>
        </w:rPr>
        <w:t>, the transmission conflict between transmission granted by network and transmission of inter-UE coordination information should be addressed</w:t>
      </w:r>
      <w:r w:rsidR="00217FD9" w:rsidRPr="008E69F4">
        <w:rPr>
          <w:b/>
          <w:iCs/>
          <w:lang w:eastAsia="zh-CN"/>
        </w:rPr>
        <w:t>, e.g., UE-A selects one sidelink transmission based on the priority.</w:t>
      </w:r>
    </w:p>
    <w:p w14:paraId="0A215715" w14:textId="5661FEB3" w:rsidR="003E6724" w:rsidRDefault="003E6724" w:rsidP="0086729F">
      <w:pPr>
        <w:pStyle w:val="a3"/>
        <w:rPr>
          <w:b/>
          <w:iCs/>
          <w:lang w:eastAsia="zh-CN"/>
        </w:rPr>
      </w:pPr>
    </w:p>
    <w:p w14:paraId="087503E1" w14:textId="57F9527D" w:rsidR="00523B02" w:rsidRPr="00A0694E" w:rsidRDefault="00523B02" w:rsidP="0086729F">
      <w:pPr>
        <w:pStyle w:val="a3"/>
        <w:rPr>
          <w:bCs/>
          <w:iCs/>
          <w:lang w:eastAsia="zh-CN"/>
        </w:rPr>
      </w:pPr>
      <w:r w:rsidRPr="00A0694E">
        <w:rPr>
          <w:rFonts w:hint="eastAsia"/>
          <w:bCs/>
          <w:iCs/>
          <w:lang w:eastAsia="zh-CN"/>
        </w:rPr>
        <w:t>I</w:t>
      </w:r>
      <w:r w:rsidRPr="00A0694E">
        <w:rPr>
          <w:bCs/>
          <w:iCs/>
          <w:lang w:eastAsia="zh-CN"/>
        </w:rPr>
        <w:t xml:space="preserve">n 3GPP RAN1#107bis-e meeting following agreement on </w:t>
      </w:r>
      <w:r w:rsidR="004570F7" w:rsidRPr="00A0694E">
        <w:rPr>
          <w:bCs/>
          <w:iCs/>
          <w:lang w:eastAsia="zh-CN"/>
        </w:rPr>
        <w:t xml:space="preserve">the transmission of inter-UE coordination information in Scheme 1 was </w:t>
      </w:r>
      <w:r w:rsidR="00A0694E" w:rsidRPr="00A0694E">
        <w:rPr>
          <w:bCs/>
          <w:iCs/>
          <w:lang w:eastAsia="zh-CN"/>
        </w:rPr>
        <w:t>achieved</w:t>
      </w:r>
      <w:r w:rsidR="004570F7" w:rsidRPr="00A0694E">
        <w:rPr>
          <w:bCs/>
          <w:iCs/>
          <w:lang w:eastAsia="zh-CN"/>
        </w:rPr>
        <w:t>:</w:t>
      </w:r>
    </w:p>
    <w:tbl>
      <w:tblPr>
        <w:tblStyle w:val="ae"/>
        <w:tblW w:w="0" w:type="auto"/>
        <w:tblLook w:val="04A0" w:firstRow="1" w:lastRow="0" w:firstColumn="1" w:lastColumn="0" w:noHBand="0" w:noVBand="1"/>
      </w:tblPr>
      <w:tblGrid>
        <w:gridCol w:w="9307"/>
      </w:tblGrid>
      <w:tr w:rsidR="003E6724" w14:paraId="51D2B0D3" w14:textId="77777777" w:rsidTr="003E6724">
        <w:tc>
          <w:tcPr>
            <w:tcW w:w="9307" w:type="dxa"/>
          </w:tcPr>
          <w:p w14:paraId="1AD66A5E" w14:textId="77777777" w:rsidR="003E6724" w:rsidRPr="00C73E35" w:rsidRDefault="003E6724" w:rsidP="0086729F">
            <w:pPr>
              <w:rPr>
                <w:rFonts w:cs="Times"/>
                <w:b/>
                <w:bCs/>
                <w:highlight w:val="green"/>
                <w:lang w:eastAsia="x-none"/>
              </w:rPr>
            </w:pPr>
            <w:r w:rsidRPr="00C73E35">
              <w:rPr>
                <w:rFonts w:cs="Times"/>
                <w:b/>
                <w:bCs/>
                <w:highlight w:val="green"/>
                <w:lang w:eastAsia="x-none"/>
              </w:rPr>
              <w:t>Agreement</w:t>
            </w:r>
          </w:p>
          <w:p w14:paraId="2EBB5837" w14:textId="77777777" w:rsidR="003E6724" w:rsidRDefault="003E6724" w:rsidP="0086729F">
            <w:pPr>
              <w:numPr>
                <w:ilvl w:val="0"/>
                <w:numId w:val="24"/>
              </w:numPr>
              <w:autoSpaceDE/>
              <w:adjustRightInd/>
              <w:snapToGrid/>
              <w:spacing w:after="0"/>
              <w:rPr>
                <w:rFonts w:eastAsia="Gulim" w:cs="Times"/>
                <w:lang w:eastAsia="ja-JP"/>
              </w:rPr>
            </w:pPr>
            <w:r w:rsidRPr="00E83599">
              <w:rPr>
                <w:rFonts w:eastAsia="Gulim" w:cs="Times"/>
                <w:lang w:eastAsia="ja-JP"/>
              </w:rPr>
              <w:t xml:space="preserve">For sidelink transmission carrying inter-UE coordination information in Scheme 1, </w:t>
            </w:r>
          </w:p>
          <w:p w14:paraId="6433F511" w14:textId="77777777" w:rsidR="003E6724" w:rsidRPr="00E83599" w:rsidRDefault="003E6724" w:rsidP="0086729F">
            <w:pPr>
              <w:numPr>
                <w:ilvl w:val="1"/>
                <w:numId w:val="24"/>
              </w:numPr>
              <w:autoSpaceDE/>
              <w:adjustRightInd/>
              <w:snapToGrid/>
              <w:spacing w:after="0"/>
              <w:rPr>
                <w:rFonts w:eastAsia="Gulim" w:cs="Times"/>
                <w:lang w:eastAsia="ja-JP"/>
              </w:rPr>
            </w:pPr>
            <w:r w:rsidRPr="00E83599">
              <w:rPr>
                <w:rFonts w:eastAsia="Malgun Gothic" w:cs="Times"/>
                <w:szCs w:val="20"/>
                <w:lang w:eastAsia="ja-JP"/>
              </w:rPr>
              <w:t>UE-A performs its resource (re)selection according to the same procedure in TS 38.214 Section 8.1.4 to transmit the inter-UE coordination information to UE-B.</w:t>
            </w:r>
          </w:p>
          <w:p w14:paraId="384D8B22" w14:textId="77777777" w:rsidR="003E6724" w:rsidRDefault="003E6724" w:rsidP="0086729F">
            <w:pPr>
              <w:numPr>
                <w:ilvl w:val="0"/>
                <w:numId w:val="24"/>
              </w:numPr>
              <w:autoSpaceDE/>
              <w:adjustRightInd/>
              <w:snapToGrid/>
              <w:spacing w:after="0"/>
              <w:rPr>
                <w:rFonts w:eastAsia="Gulim" w:cs="Times"/>
                <w:lang w:eastAsia="ja-JP"/>
              </w:rPr>
            </w:pPr>
            <w:r w:rsidRPr="00E83599">
              <w:rPr>
                <w:rFonts w:eastAsia="Gulim" w:cs="Times"/>
                <w:lang w:eastAsia="ja-JP"/>
              </w:rPr>
              <w:t xml:space="preserve">For sidelink transmission carrying request in Scheme 1, </w:t>
            </w:r>
          </w:p>
          <w:p w14:paraId="11DF57CB" w14:textId="77777777" w:rsidR="003E6724" w:rsidRPr="00E83599" w:rsidRDefault="003E6724" w:rsidP="0086729F">
            <w:pPr>
              <w:numPr>
                <w:ilvl w:val="1"/>
                <w:numId w:val="24"/>
              </w:numPr>
              <w:autoSpaceDE/>
              <w:adjustRightInd/>
              <w:snapToGrid/>
              <w:spacing w:after="0"/>
              <w:rPr>
                <w:rFonts w:eastAsia="Gulim" w:cs="Times"/>
                <w:lang w:eastAsia="ja-JP"/>
              </w:rPr>
            </w:pPr>
            <w:r w:rsidRPr="00E83599">
              <w:rPr>
                <w:rFonts w:eastAsia="Malgun Gothic" w:cs="Times"/>
                <w:szCs w:val="20"/>
                <w:lang w:eastAsia="ja-JP"/>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455E6843" w14:textId="28386F0B" w:rsidR="003E6724" w:rsidRPr="009379D8" w:rsidRDefault="003E6724" w:rsidP="0086729F">
            <w:pPr>
              <w:numPr>
                <w:ilvl w:val="0"/>
                <w:numId w:val="24"/>
              </w:numPr>
              <w:autoSpaceDE/>
              <w:adjustRightInd/>
              <w:snapToGrid/>
              <w:spacing w:after="0"/>
              <w:rPr>
                <w:rFonts w:eastAsia="Gulim" w:cs="Times"/>
                <w:lang w:eastAsia="ja-JP"/>
              </w:rPr>
            </w:pPr>
            <w:r w:rsidRPr="00E83599">
              <w:rPr>
                <w:rFonts w:eastAsia="Gulim" w:cs="Times"/>
                <w:lang w:eastAsia="ja-JP"/>
              </w:rPr>
              <w:t>Note: RAN1 does not pursue specific enhancement of Rel-17 resource (re)selection for the transmission of inter-UE coordination information and its request.</w:t>
            </w:r>
          </w:p>
        </w:tc>
      </w:tr>
    </w:tbl>
    <w:p w14:paraId="44C17DDC" w14:textId="6ADFF2AF" w:rsidR="003E6724" w:rsidRPr="00AD333D" w:rsidRDefault="00DE05C6" w:rsidP="0086729F">
      <w:pPr>
        <w:pStyle w:val="B1"/>
        <w:ind w:left="0" w:firstLine="0"/>
        <w:jc w:val="both"/>
        <w:rPr>
          <w:sz w:val="22"/>
          <w:szCs w:val="22"/>
          <w:lang w:val="en-US" w:eastAsia="zh-CN"/>
        </w:rPr>
      </w:pPr>
      <w:r w:rsidRPr="00AD333D">
        <w:rPr>
          <w:rFonts w:hint="eastAsia"/>
          <w:sz w:val="22"/>
          <w:szCs w:val="22"/>
          <w:lang w:val="en-US" w:eastAsia="zh-CN"/>
        </w:rPr>
        <w:t>In</w:t>
      </w:r>
      <w:r w:rsidRPr="00AD333D">
        <w:rPr>
          <w:sz w:val="22"/>
          <w:szCs w:val="22"/>
          <w:lang w:val="en-US" w:eastAsia="zh-CN"/>
        </w:rPr>
        <w:t xml:space="preserve"> </w:t>
      </w:r>
      <w:r w:rsidRPr="00AD333D">
        <w:rPr>
          <w:rFonts w:hint="eastAsia"/>
          <w:sz w:val="22"/>
          <w:szCs w:val="22"/>
          <w:lang w:val="en-US" w:eastAsia="zh-CN"/>
        </w:rPr>
        <w:t>the</w:t>
      </w:r>
      <w:r w:rsidRPr="00AD333D">
        <w:rPr>
          <w:sz w:val="22"/>
          <w:szCs w:val="22"/>
          <w:lang w:val="en-US" w:eastAsia="zh-CN"/>
        </w:rPr>
        <w:t xml:space="preserve"> </w:t>
      </w:r>
      <w:r w:rsidRPr="00AD333D">
        <w:rPr>
          <w:rFonts w:hint="eastAsia"/>
          <w:sz w:val="22"/>
          <w:szCs w:val="22"/>
          <w:lang w:val="en-US" w:eastAsia="zh-CN"/>
        </w:rPr>
        <w:t>above</w:t>
      </w:r>
      <w:r w:rsidRPr="00AD333D">
        <w:rPr>
          <w:sz w:val="22"/>
          <w:szCs w:val="22"/>
          <w:lang w:val="en-US" w:eastAsia="zh-CN"/>
        </w:rPr>
        <w:t xml:space="preserve"> </w:t>
      </w:r>
      <w:r w:rsidRPr="00AD333D">
        <w:rPr>
          <w:rFonts w:hint="eastAsia"/>
          <w:sz w:val="22"/>
          <w:szCs w:val="22"/>
          <w:lang w:val="en-US" w:eastAsia="zh-CN"/>
        </w:rPr>
        <w:t>agreement</w:t>
      </w:r>
      <w:r w:rsidRPr="00AD333D">
        <w:rPr>
          <w:sz w:val="22"/>
          <w:szCs w:val="22"/>
          <w:lang w:val="en-US" w:eastAsia="zh-CN"/>
        </w:rPr>
        <w:t xml:space="preserve"> </w:t>
      </w:r>
      <w:r w:rsidRPr="00AD333D">
        <w:rPr>
          <w:rFonts w:hint="eastAsia"/>
          <w:sz w:val="22"/>
          <w:szCs w:val="22"/>
          <w:lang w:val="en-US" w:eastAsia="zh-CN"/>
        </w:rPr>
        <w:t>UE-A</w:t>
      </w:r>
      <w:r w:rsidRPr="00AD333D">
        <w:rPr>
          <w:sz w:val="22"/>
          <w:szCs w:val="22"/>
          <w:lang w:val="en-US" w:eastAsia="zh-CN"/>
        </w:rPr>
        <w:t xml:space="preserve"> </w:t>
      </w:r>
      <w:r w:rsidRPr="00AD333D">
        <w:rPr>
          <w:rFonts w:hint="eastAsia"/>
          <w:sz w:val="22"/>
          <w:szCs w:val="22"/>
          <w:lang w:val="en-US" w:eastAsia="zh-CN"/>
        </w:rPr>
        <w:t>performs</w:t>
      </w:r>
      <w:r w:rsidRPr="00AD333D">
        <w:rPr>
          <w:sz w:val="22"/>
          <w:szCs w:val="22"/>
          <w:lang w:val="en-US" w:eastAsia="zh-CN"/>
        </w:rPr>
        <w:t xml:space="preserve"> </w:t>
      </w:r>
      <w:r w:rsidRPr="00AD333D">
        <w:rPr>
          <w:rFonts w:hint="eastAsia"/>
          <w:sz w:val="22"/>
          <w:szCs w:val="22"/>
          <w:lang w:val="en-US" w:eastAsia="zh-CN"/>
        </w:rPr>
        <w:t>legacy</w:t>
      </w:r>
      <w:r w:rsidRPr="00AD333D">
        <w:rPr>
          <w:sz w:val="22"/>
          <w:szCs w:val="22"/>
          <w:lang w:val="en-US" w:eastAsia="zh-CN"/>
        </w:rPr>
        <w:t xml:space="preserve"> </w:t>
      </w:r>
      <w:r w:rsidRPr="00AD333D">
        <w:rPr>
          <w:rFonts w:hint="eastAsia"/>
          <w:sz w:val="22"/>
          <w:szCs w:val="22"/>
          <w:lang w:val="en-US" w:eastAsia="zh-CN"/>
        </w:rPr>
        <w:t>resource</w:t>
      </w:r>
      <w:r w:rsidRPr="00AD333D">
        <w:rPr>
          <w:sz w:val="22"/>
          <w:szCs w:val="22"/>
          <w:lang w:val="en-US" w:eastAsia="zh-CN"/>
        </w:rPr>
        <w:t xml:space="preserve"> </w:t>
      </w:r>
      <w:r w:rsidRPr="00AD333D">
        <w:rPr>
          <w:rFonts w:hint="eastAsia"/>
          <w:sz w:val="22"/>
          <w:szCs w:val="22"/>
          <w:lang w:val="en-US" w:eastAsia="zh-CN"/>
        </w:rPr>
        <w:t>(</w:t>
      </w:r>
      <w:r w:rsidRPr="00AD333D">
        <w:rPr>
          <w:sz w:val="22"/>
          <w:szCs w:val="22"/>
          <w:lang w:val="en-US" w:eastAsia="zh-CN"/>
        </w:rPr>
        <w:t>re)selection procedure to transmit the inter-UE coordination information to UE-B</w:t>
      </w:r>
      <w:r w:rsidR="0042497F" w:rsidRPr="00AD333D">
        <w:rPr>
          <w:sz w:val="22"/>
          <w:szCs w:val="22"/>
          <w:lang w:val="en-US" w:eastAsia="zh-CN"/>
        </w:rPr>
        <w:t>. For inter-UE coordination Scheme 1</w:t>
      </w:r>
      <w:r w:rsidR="00CE0517" w:rsidRPr="00AD333D">
        <w:rPr>
          <w:sz w:val="22"/>
          <w:szCs w:val="22"/>
          <w:lang w:val="en-US" w:eastAsia="zh-CN"/>
        </w:rPr>
        <w:t xml:space="preserve"> we have agreed that starting/ending time locations of resource selection window is provided by UE-B’s explicit request.</w:t>
      </w:r>
      <w:r w:rsidR="0047632B" w:rsidRPr="00AD333D">
        <w:rPr>
          <w:sz w:val="22"/>
          <w:szCs w:val="22"/>
          <w:lang w:val="en-US" w:eastAsia="zh-CN"/>
        </w:rPr>
        <w:t xml:space="preserve"> When UE-A performs </w:t>
      </w:r>
      <w:r w:rsidR="0047632B" w:rsidRPr="00AD333D">
        <w:rPr>
          <w:rFonts w:hint="eastAsia"/>
          <w:sz w:val="22"/>
          <w:szCs w:val="22"/>
          <w:lang w:val="en-US" w:eastAsia="zh-CN"/>
        </w:rPr>
        <w:t>resource</w:t>
      </w:r>
      <w:r w:rsidR="0047632B" w:rsidRPr="00AD333D">
        <w:rPr>
          <w:sz w:val="22"/>
          <w:szCs w:val="22"/>
          <w:lang w:val="en-US" w:eastAsia="zh-CN"/>
        </w:rPr>
        <w:t xml:space="preserve"> (re)selection </w:t>
      </w:r>
      <w:r w:rsidR="00CB7782" w:rsidRPr="00AD333D">
        <w:rPr>
          <w:sz w:val="22"/>
          <w:szCs w:val="22"/>
          <w:lang w:val="en-US" w:eastAsia="zh-CN"/>
        </w:rPr>
        <w:t>the resource selection window,</w:t>
      </w:r>
      <w:r w:rsidR="00841097" w:rsidRPr="00AD333D">
        <w:rPr>
          <w:sz w:val="22"/>
          <w:szCs w:val="22"/>
          <w:lang w:val="en-US" w:eastAsia="zh-CN"/>
        </w:rPr>
        <w:t xml:space="preserve"> </w:t>
      </w:r>
      <w:r w:rsidR="00CB7782" w:rsidRPr="00AD333D">
        <w:rPr>
          <w:sz w:val="22"/>
          <w:szCs w:val="22"/>
          <w:lang w:val="en-US" w:eastAsia="zh-CN"/>
        </w:rPr>
        <w:t xml:space="preserve">e.g., n+T_1 and n+T_2, should be </w:t>
      </w:r>
      <w:r w:rsidR="00ED104E" w:rsidRPr="00AD333D">
        <w:rPr>
          <w:sz w:val="22"/>
          <w:szCs w:val="22"/>
          <w:lang w:val="en-US" w:eastAsia="zh-CN"/>
        </w:rPr>
        <w:t xml:space="preserve">determined. For </w:t>
      </w:r>
      <w:r w:rsidR="00841097" w:rsidRPr="00AD333D">
        <w:rPr>
          <w:sz w:val="22"/>
          <w:szCs w:val="22"/>
          <w:lang w:val="en-US" w:eastAsia="zh-CN"/>
        </w:rPr>
        <w:t xml:space="preserve">inter-UE coordination Scheme 1 triggered by UE-B’s request, we think the resource selection window of UE-A should be determined </w:t>
      </w:r>
      <w:r w:rsidR="00C90F63" w:rsidRPr="00AD333D">
        <w:rPr>
          <w:sz w:val="22"/>
          <w:szCs w:val="22"/>
          <w:lang w:val="en-US" w:eastAsia="zh-CN"/>
        </w:rPr>
        <w:t xml:space="preserve">according to the received starting/ending time locations of resource selection window provided by UE-B’s explicit request. Two alternatives can be considered. One is that the ending of resource selection window of UE-A should </w:t>
      </w:r>
      <w:r w:rsidR="003829AF" w:rsidRPr="00AD333D">
        <w:rPr>
          <w:rFonts w:hint="eastAsia"/>
          <w:sz w:val="22"/>
          <w:szCs w:val="22"/>
          <w:lang w:val="en-US" w:eastAsia="zh-CN"/>
        </w:rPr>
        <w:t>be</w:t>
      </w:r>
      <w:r w:rsidR="003829AF" w:rsidRPr="00AD333D">
        <w:rPr>
          <w:sz w:val="22"/>
          <w:szCs w:val="22"/>
          <w:lang w:val="en-US" w:eastAsia="zh-CN"/>
        </w:rPr>
        <w:t xml:space="preserve"> </w:t>
      </w:r>
      <w:r w:rsidR="00C90F63" w:rsidRPr="00AD333D">
        <w:rPr>
          <w:sz w:val="22"/>
          <w:szCs w:val="22"/>
          <w:lang w:val="en-US" w:eastAsia="zh-CN"/>
        </w:rPr>
        <w:t>not after the staring time of resource selection window of UE-B</w:t>
      </w:r>
      <w:r w:rsidR="003829AF" w:rsidRPr="00AD333D">
        <w:rPr>
          <w:sz w:val="22"/>
          <w:szCs w:val="22"/>
          <w:lang w:val="en-US" w:eastAsia="zh-CN"/>
        </w:rPr>
        <w:t xml:space="preserve">, the other one is that the ending of resource selection window of </w:t>
      </w:r>
      <w:r w:rsidR="003829AF" w:rsidRPr="00AD333D">
        <w:rPr>
          <w:rFonts w:hint="eastAsia"/>
          <w:sz w:val="22"/>
          <w:szCs w:val="22"/>
          <w:lang w:val="en-US" w:eastAsia="zh-CN"/>
        </w:rPr>
        <w:t>UE-A</w:t>
      </w:r>
      <w:r w:rsidR="003829AF" w:rsidRPr="00AD333D">
        <w:rPr>
          <w:sz w:val="22"/>
          <w:szCs w:val="22"/>
          <w:lang w:val="en-US" w:eastAsia="zh-CN"/>
        </w:rPr>
        <w:t xml:space="preserve"> should </w:t>
      </w:r>
      <w:r w:rsidR="003829AF" w:rsidRPr="00AD333D">
        <w:rPr>
          <w:rFonts w:hint="eastAsia"/>
          <w:sz w:val="22"/>
          <w:szCs w:val="22"/>
          <w:lang w:val="en-US" w:eastAsia="zh-CN"/>
        </w:rPr>
        <w:t>be</w:t>
      </w:r>
      <w:r w:rsidR="003829AF" w:rsidRPr="00AD333D">
        <w:rPr>
          <w:sz w:val="22"/>
          <w:szCs w:val="22"/>
          <w:lang w:val="en-US" w:eastAsia="zh-CN"/>
        </w:rPr>
        <w:t xml:space="preserve"> </w:t>
      </w:r>
      <w:r w:rsidR="003829AF" w:rsidRPr="00AD333D">
        <w:rPr>
          <w:rFonts w:hint="eastAsia"/>
          <w:sz w:val="22"/>
          <w:szCs w:val="22"/>
          <w:lang w:val="en-US" w:eastAsia="zh-CN"/>
        </w:rPr>
        <w:t>not</w:t>
      </w:r>
      <w:r w:rsidR="003829AF" w:rsidRPr="00AD333D">
        <w:rPr>
          <w:sz w:val="22"/>
          <w:szCs w:val="22"/>
          <w:lang w:val="en-US" w:eastAsia="zh-CN"/>
        </w:rPr>
        <w:t xml:space="preserve"> </w:t>
      </w:r>
      <w:r w:rsidR="003829AF" w:rsidRPr="00AD333D">
        <w:rPr>
          <w:rFonts w:hint="eastAsia"/>
          <w:sz w:val="22"/>
          <w:szCs w:val="22"/>
          <w:lang w:val="en-US" w:eastAsia="zh-CN"/>
        </w:rPr>
        <w:t>after</w:t>
      </w:r>
      <w:r w:rsidR="003829AF" w:rsidRPr="00AD333D">
        <w:rPr>
          <w:sz w:val="22"/>
          <w:szCs w:val="22"/>
          <w:lang w:val="en-US" w:eastAsia="zh-CN"/>
        </w:rPr>
        <w:t xml:space="preserve"> </w:t>
      </w:r>
      <w:r w:rsidR="003829AF" w:rsidRPr="00AD333D">
        <w:rPr>
          <w:rFonts w:hint="eastAsia"/>
          <w:sz w:val="22"/>
          <w:szCs w:val="22"/>
          <w:lang w:val="en-US" w:eastAsia="zh-CN"/>
        </w:rPr>
        <w:t>the</w:t>
      </w:r>
      <w:r w:rsidR="003829AF" w:rsidRPr="00AD333D">
        <w:rPr>
          <w:sz w:val="22"/>
          <w:szCs w:val="22"/>
          <w:lang w:val="en-US" w:eastAsia="zh-CN"/>
        </w:rPr>
        <w:t xml:space="preserve"> </w:t>
      </w:r>
      <w:r w:rsidR="003829AF" w:rsidRPr="00AD333D">
        <w:rPr>
          <w:rFonts w:hint="eastAsia"/>
          <w:sz w:val="22"/>
          <w:szCs w:val="22"/>
          <w:lang w:val="en-US" w:eastAsia="zh-CN"/>
        </w:rPr>
        <w:t>ending</w:t>
      </w:r>
      <w:r w:rsidR="003829AF" w:rsidRPr="00AD333D">
        <w:rPr>
          <w:sz w:val="22"/>
          <w:szCs w:val="22"/>
          <w:lang w:val="en-US" w:eastAsia="zh-CN"/>
        </w:rPr>
        <w:t xml:space="preserve"> </w:t>
      </w:r>
      <w:r w:rsidR="003829AF" w:rsidRPr="00AD333D">
        <w:rPr>
          <w:rFonts w:hint="eastAsia"/>
          <w:sz w:val="22"/>
          <w:szCs w:val="22"/>
          <w:lang w:val="en-US" w:eastAsia="zh-CN"/>
        </w:rPr>
        <w:t>time</w:t>
      </w:r>
      <w:r w:rsidR="003829AF" w:rsidRPr="00AD333D">
        <w:rPr>
          <w:sz w:val="22"/>
          <w:szCs w:val="22"/>
          <w:lang w:val="en-US" w:eastAsia="zh-CN"/>
        </w:rPr>
        <w:t xml:space="preserve"> </w:t>
      </w:r>
      <w:r w:rsidR="003829AF" w:rsidRPr="00AD333D">
        <w:rPr>
          <w:rFonts w:hint="eastAsia"/>
          <w:sz w:val="22"/>
          <w:szCs w:val="22"/>
          <w:lang w:val="en-US" w:eastAsia="zh-CN"/>
        </w:rPr>
        <w:t>of</w:t>
      </w:r>
      <w:r w:rsidR="003829AF" w:rsidRPr="00AD333D">
        <w:rPr>
          <w:sz w:val="22"/>
          <w:szCs w:val="22"/>
          <w:lang w:val="en-US" w:eastAsia="zh-CN"/>
        </w:rPr>
        <w:t xml:space="preserve"> </w:t>
      </w:r>
      <w:r w:rsidR="003829AF" w:rsidRPr="00AD333D">
        <w:rPr>
          <w:rFonts w:hint="eastAsia"/>
          <w:sz w:val="22"/>
          <w:szCs w:val="22"/>
          <w:lang w:val="en-US" w:eastAsia="zh-CN"/>
        </w:rPr>
        <w:t>resource</w:t>
      </w:r>
      <w:r w:rsidR="003829AF" w:rsidRPr="00AD333D">
        <w:rPr>
          <w:sz w:val="22"/>
          <w:szCs w:val="22"/>
          <w:lang w:val="en-US" w:eastAsia="zh-CN"/>
        </w:rPr>
        <w:t xml:space="preserve"> </w:t>
      </w:r>
      <w:r w:rsidR="003829AF" w:rsidRPr="00AD333D">
        <w:rPr>
          <w:rFonts w:hint="eastAsia"/>
          <w:sz w:val="22"/>
          <w:szCs w:val="22"/>
          <w:lang w:val="en-US" w:eastAsia="zh-CN"/>
        </w:rPr>
        <w:t>selection</w:t>
      </w:r>
      <w:r w:rsidR="003829AF" w:rsidRPr="00AD333D">
        <w:rPr>
          <w:sz w:val="22"/>
          <w:szCs w:val="22"/>
          <w:lang w:val="en-US" w:eastAsia="zh-CN"/>
        </w:rPr>
        <w:t xml:space="preserve"> </w:t>
      </w:r>
      <w:r w:rsidR="003829AF" w:rsidRPr="00AD333D">
        <w:rPr>
          <w:rFonts w:hint="eastAsia"/>
          <w:sz w:val="22"/>
          <w:szCs w:val="22"/>
          <w:lang w:val="en-US" w:eastAsia="zh-CN"/>
        </w:rPr>
        <w:t>window</w:t>
      </w:r>
      <w:r w:rsidR="003829AF" w:rsidRPr="00AD333D">
        <w:rPr>
          <w:sz w:val="22"/>
          <w:szCs w:val="22"/>
          <w:lang w:val="en-US" w:eastAsia="zh-CN"/>
        </w:rPr>
        <w:t xml:space="preserve"> </w:t>
      </w:r>
      <w:r w:rsidR="003829AF" w:rsidRPr="00AD333D">
        <w:rPr>
          <w:rFonts w:hint="eastAsia"/>
          <w:sz w:val="22"/>
          <w:szCs w:val="22"/>
          <w:lang w:val="en-US" w:eastAsia="zh-CN"/>
        </w:rPr>
        <w:t>of</w:t>
      </w:r>
      <w:r w:rsidR="003829AF" w:rsidRPr="00AD333D">
        <w:rPr>
          <w:sz w:val="22"/>
          <w:szCs w:val="22"/>
          <w:lang w:val="en-US" w:eastAsia="zh-CN"/>
        </w:rPr>
        <w:t xml:space="preserve"> </w:t>
      </w:r>
      <w:r w:rsidR="003829AF" w:rsidRPr="00AD333D">
        <w:rPr>
          <w:rFonts w:hint="eastAsia"/>
          <w:sz w:val="22"/>
          <w:szCs w:val="22"/>
          <w:lang w:val="en-US" w:eastAsia="zh-CN"/>
        </w:rPr>
        <w:t>UE-B.</w:t>
      </w:r>
      <w:r w:rsidR="00C14FCB" w:rsidRPr="00AD333D">
        <w:rPr>
          <w:sz w:val="22"/>
          <w:szCs w:val="22"/>
          <w:lang w:val="en-US" w:eastAsia="zh-CN"/>
        </w:rPr>
        <w:t xml:space="preserve"> </w:t>
      </w:r>
    </w:p>
    <w:p w14:paraId="2C6E1BD6" w14:textId="6E5A55CE" w:rsidR="004C44B5" w:rsidRDefault="004C44B5" w:rsidP="0086729F">
      <w:pPr>
        <w:pStyle w:val="a3"/>
        <w:rPr>
          <w:b/>
          <w:iCs/>
          <w:lang w:eastAsia="zh-CN"/>
        </w:rPr>
      </w:pPr>
      <w:r w:rsidRPr="00A0694E">
        <w:rPr>
          <w:rFonts w:hint="eastAsia"/>
          <w:b/>
          <w:iCs/>
          <w:lang w:eastAsia="zh-CN"/>
        </w:rPr>
        <w:t>P</w:t>
      </w:r>
      <w:r w:rsidRPr="00A0694E">
        <w:rPr>
          <w:b/>
          <w:iCs/>
          <w:lang w:eastAsia="zh-CN"/>
        </w:rPr>
        <w:t xml:space="preserve">roposal </w:t>
      </w:r>
      <w:r w:rsidR="00A94608">
        <w:rPr>
          <w:b/>
          <w:iCs/>
          <w:lang w:eastAsia="zh-CN"/>
        </w:rPr>
        <w:t>4</w:t>
      </w:r>
      <w:r w:rsidRPr="00A0694E">
        <w:rPr>
          <w:b/>
          <w:iCs/>
          <w:lang w:eastAsia="zh-CN"/>
        </w:rPr>
        <w:t>: For inter-UE coordination Scheme 1 triggered by UE-B’s expl</w:t>
      </w:r>
      <w:r w:rsidR="002B22C6" w:rsidRPr="00A0694E">
        <w:rPr>
          <w:b/>
          <w:iCs/>
          <w:lang w:eastAsia="zh-CN"/>
        </w:rPr>
        <w:t>icit request</w:t>
      </w:r>
      <w:r w:rsidR="00352401">
        <w:rPr>
          <w:b/>
          <w:iCs/>
          <w:lang w:eastAsia="zh-CN"/>
        </w:rPr>
        <w:t>, the resource selection window of UE-A for the transmission of inter-UE coordination information is determined by staring/ending time of resource selection window of UE-B, f</w:t>
      </w:r>
      <w:r w:rsidR="00996ABE">
        <w:rPr>
          <w:b/>
          <w:iCs/>
          <w:lang w:eastAsia="zh-CN"/>
        </w:rPr>
        <w:t>ollowed alternatives can be considered</w:t>
      </w:r>
    </w:p>
    <w:p w14:paraId="14C3E420" w14:textId="03C8E2BF" w:rsidR="00352401" w:rsidRDefault="003C3441" w:rsidP="0086729F">
      <w:pPr>
        <w:pStyle w:val="a3"/>
        <w:numPr>
          <w:ilvl w:val="0"/>
          <w:numId w:val="9"/>
        </w:numPr>
        <w:rPr>
          <w:b/>
          <w:iCs/>
          <w:lang w:eastAsia="zh-CN"/>
        </w:rPr>
      </w:pPr>
      <w:r>
        <w:rPr>
          <w:b/>
          <w:iCs/>
          <w:lang w:eastAsia="zh-CN"/>
        </w:rPr>
        <w:t>T</w:t>
      </w:r>
      <w:r>
        <w:rPr>
          <w:rFonts w:hint="eastAsia"/>
          <w:b/>
          <w:iCs/>
          <w:lang w:eastAsia="zh-CN"/>
        </w:rPr>
        <w:t>he</w:t>
      </w:r>
      <w:r>
        <w:rPr>
          <w:b/>
          <w:iCs/>
          <w:lang w:eastAsia="zh-CN"/>
        </w:rPr>
        <w:t xml:space="preserve"> </w:t>
      </w:r>
      <w:r>
        <w:rPr>
          <w:rFonts w:hint="eastAsia"/>
          <w:b/>
          <w:iCs/>
          <w:lang w:eastAsia="zh-CN"/>
        </w:rPr>
        <w:t>ending</w:t>
      </w:r>
      <w:r>
        <w:rPr>
          <w:b/>
          <w:iCs/>
          <w:lang w:eastAsia="zh-CN"/>
        </w:rPr>
        <w:t xml:space="preserve"> </w:t>
      </w:r>
      <w:r>
        <w:rPr>
          <w:rFonts w:hint="eastAsia"/>
          <w:b/>
          <w:iCs/>
          <w:lang w:eastAsia="zh-CN"/>
        </w:rPr>
        <w:t>of</w:t>
      </w:r>
      <w:r>
        <w:rPr>
          <w:b/>
          <w:iCs/>
          <w:lang w:eastAsia="zh-CN"/>
        </w:rPr>
        <w:t xml:space="preserve"> </w:t>
      </w:r>
      <w:r w:rsidR="00986062">
        <w:rPr>
          <w:b/>
          <w:iCs/>
          <w:lang w:eastAsia="zh-CN"/>
        </w:rPr>
        <w:t xml:space="preserve">UE-A’s </w:t>
      </w:r>
      <w:r>
        <w:rPr>
          <w:rFonts w:hint="eastAsia"/>
          <w:b/>
          <w:iCs/>
          <w:lang w:eastAsia="zh-CN"/>
        </w:rPr>
        <w:t>resource</w:t>
      </w:r>
      <w:r>
        <w:rPr>
          <w:b/>
          <w:iCs/>
          <w:lang w:eastAsia="zh-CN"/>
        </w:rPr>
        <w:t xml:space="preserve"> </w:t>
      </w:r>
      <w:r>
        <w:rPr>
          <w:rFonts w:hint="eastAsia"/>
          <w:b/>
          <w:iCs/>
          <w:lang w:eastAsia="zh-CN"/>
        </w:rPr>
        <w:t>selection</w:t>
      </w:r>
      <w:r>
        <w:rPr>
          <w:b/>
          <w:iCs/>
          <w:lang w:eastAsia="zh-CN"/>
        </w:rPr>
        <w:t xml:space="preserve"> </w:t>
      </w:r>
      <w:r>
        <w:rPr>
          <w:rFonts w:hint="eastAsia"/>
          <w:b/>
          <w:iCs/>
          <w:lang w:eastAsia="zh-CN"/>
        </w:rPr>
        <w:t>window</w:t>
      </w:r>
      <w:r>
        <w:rPr>
          <w:b/>
          <w:iCs/>
          <w:lang w:eastAsia="zh-CN"/>
        </w:rPr>
        <w:t xml:space="preserve"> should </w:t>
      </w:r>
      <w:r>
        <w:rPr>
          <w:rFonts w:hint="eastAsia"/>
          <w:b/>
          <w:iCs/>
          <w:lang w:eastAsia="zh-CN"/>
        </w:rPr>
        <w:t>be</w:t>
      </w:r>
      <w:r>
        <w:rPr>
          <w:b/>
          <w:iCs/>
          <w:lang w:eastAsia="zh-CN"/>
        </w:rPr>
        <w:t xml:space="preserve"> </w:t>
      </w:r>
      <w:r>
        <w:rPr>
          <w:rFonts w:hint="eastAsia"/>
          <w:b/>
          <w:iCs/>
          <w:lang w:eastAsia="zh-CN"/>
        </w:rPr>
        <w:t>not</w:t>
      </w:r>
      <w:r>
        <w:rPr>
          <w:b/>
          <w:iCs/>
          <w:lang w:eastAsia="zh-CN"/>
        </w:rPr>
        <w:t xml:space="preserve"> </w:t>
      </w:r>
      <w:r w:rsidR="003F2DC9">
        <w:rPr>
          <w:rFonts w:hint="eastAsia"/>
          <w:b/>
          <w:iCs/>
          <w:lang w:eastAsia="zh-CN"/>
        </w:rPr>
        <w:t>after</w:t>
      </w:r>
      <w:r w:rsidR="003F2DC9">
        <w:rPr>
          <w:b/>
          <w:iCs/>
          <w:lang w:eastAsia="zh-CN"/>
        </w:rPr>
        <w:t xml:space="preserve"> </w:t>
      </w:r>
      <w:r w:rsidR="00781943">
        <w:rPr>
          <w:rFonts w:hint="eastAsia"/>
          <w:b/>
          <w:iCs/>
          <w:lang w:eastAsia="zh-CN"/>
        </w:rPr>
        <w:t>the</w:t>
      </w:r>
      <w:r w:rsidR="00781943">
        <w:rPr>
          <w:b/>
          <w:iCs/>
          <w:lang w:eastAsia="zh-CN"/>
        </w:rPr>
        <w:t xml:space="preserve"> </w:t>
      </w:r>
      <w:r w:rsidR="00781943">
        <w:rPr>
          <w:rFonts w:hint="eastAsia"/>
          <w:b/>
          <w:iCs/>
          <w:lang w:eastAsia="zh-CN"/>
        </w:rPr>
        <w:t>starting</w:t>
      </w:r>
      <w:r w:rsidR="00781943">
        <w:rPr>
          <w:b/>
          <w:iCs/>
          <w:lang w:eastAsia="zh-CN"/>
        </w:rPr>
        <w:t xml:space="preserve"> </w:t>
      </w:r>
      <w:r w:rsidR="00781943">
        <w:rPr>
          <w:rFonts w:hint="eastAsia"/>
          <w:b/>
          <w:iCs/>
          <w:lang w:eastAsia="zh-CN"/>
        </w:rPr>
        <w:t>time</w:t>
      </w:r>
      <w:r w:rsidR="00781943">
        <w:rPr>
          <w:b/>
          <w:iCs/>
          <w:lang w:eastAsia="zh-CN"/>
        </w:rPr>
        <w:t xml:space="preserve"> </w:t>
      </w:r>
      <w:r w:rsidR="00781943">
        <w:rPr>
          <w:rFonts w:hint="eastAsia"/>
          <w:b/>
          <w:iCs/>
          <w:lang w:eastAsia="zh-CN"/>
        </w:rPr>
        <w:t>of</w:t>
      </w:r>
      <w:r w:rsidR="00781943">
        <w:rPr>
          <w:b/>
          <w:iCs/>
          <w:lang w:eastAsia="zh-CN"/>
        </w:rPr>
        <w:t xml:space="preserve"> </w:t>
      </w:r>
      <w:r w:rsidR="00781943">
        <w:rPr>
          <w:rFonts w:hint="eastAsia"/>
          <w:b/>
          <w:iCs/>
          <w:lang w:eastAsia="zh-CN"/>
        </w:rPr>
        <w:t>UE-B</w:t>
      </w:r>
      <w:r w:rsidR="00781943">
        <w:rPr>
          <w:b/>
          <w:iCs/>
          <w:lang w:eastAsia="zh-CN"/>
        </w:rPr>
        <w:t>’s resource selection window</w:t>
      </w:r>
    </w:p>
    <w:p w14:paraId="49DDBF8E" w14:textId="33769258" w:rsidR="002817BC" w:rsidRPr="00435FA9" w:rsidRDefault="002817BC" w:rsidP="0086729F">
      <w:pPr>
        <w:pStyle w:val="a3"/>
        <w:numPr>
          <w:ilvl w:val="0"/>
          <w:numId w:val="9"/>
        </w:numPr>
        <w:rPr>
          <w:b/>
          <w:iCs/>
          <w:lang w:eastAsia="zh-CN"/>
        </w:rPr>
      </w:pPr>
      <w:r>
        <w:rPr>
          <w:b/>
          <w:iCs/>
          <w:lang w:eastAsia="zh-CN"/>
        </w:rPr>
        <w:lastRenderedPageBreak/>
        <w:t>T</w:t>
      </w:r>
      <w:r>
        <w:rPr>
          <w:rFonts w:hint="eastAsia"/>
          <w:b/>
          <w:iCs/>
          <w:lang w:eastAsia="zh-CN"/>
        </w:rPr>
        <w:t>he</w:t>
      </w:r>
      <w:r>
        <w:rPr>
          <w:b/>
          <w:iCs/>
          <w:lang w:eastAsia="zh-CN"/>
        </w:rPr>
        <w:t xml:space="preserve"> </w:t>
      </w:r>
      <w:r>
        <w:rPr>
          <w:rFonts w:hint="eastAsia"/>
          <w:b/>
          <w:iCs/>
          <w:lang w:eastAsia="zh-CN"/>
        </w:rPr>
        <w:t>ending</w:t>
      </w:r>
      <w:r>
        <w:rPr>
          <w:b/>
          <w:iCs/>
          <w:lang w:eastAsia="zh-CN"/>
        </w:rPr>
        <w:t xml:space="preserve"> </w:t>
      </w:r>
      <w:r>
        <w:rPr>
          <w:rFonts w:hint="eastAsia"/>
          <w:b/>
          <w:iCs/>
          <w:lang w:eastAsia="zh-CN"/>
        </w:rPr>
        <w:t>of</w:t>
      </w:r>
      <w:r>
        <w:rPr>
          <w:b/>
          <w:iCs/>
          <w:lang w:eastAsia="zh-CN"/>
        </w:rPr>
        <w:t xml:space="preserve"> UE-A’</w:t>
      </w:r>
      <w:r w:rsidR="00986062">
        <w:rPr>
          <w:b/>
          <w:iCs/>
          <w:lang w:eastAsia="zh-CN"/>
        </w:rPr>
        <w:t xml:space="preserve">s </w:t>
      </w:r>
      <w:r>
        <w:rPr>
          <w:rFonts w:hint="eastAsia"/>
          <w:b/>
          <w:iCs/>
          <w:lang w:eastAsia="zh-CN"/>
        </w:rPr>
        <w:t>resource</w:t>
      </w:r>
      <w:r>
        <w:rPr>
          <w:b/>
          <w:iCs/>
          <w:lang w:eastAsia="zh-CN"/>
        </w:rPr>
        <w:t xml:space="preserve"> </w:t>
      </w:r>
      <w:r>
        <w:rPr>
          <w:rFonts w:hint="eastAsia"/>
          <w:b/>
          <w:iCs/>
          <w:lang w:eastAsia="zh-CN"/>
        </w:rPr>
        <w:t>selection</w:t>
      </w:r>
      <w:r>
        <w:rPr>
          <w:b/>
          <w:iCs/>
          <w:lang w:eastAsia="zh-CN"/>
        </w:rPr>
        <w:t xml:space="preserve"> </w:t>
      </w:r>
      <w:r>
        <w:rPr>
          <w:rFonts w:hint="eastAsia"/>
          <w:b/>
          <w:iCs/>
          <w:lang w:eastAsia="zh-CN"/>
        </w:rPr>
        <w:t>window</w:t>
      </w:r>
      <w:r>
        <w:rPr>
          <w:b/>
          <w:iCs/>
          <w:lang w:eastAsia="zh-CN"/>
        </w:rPr>
        <w:t xml:space="preserve"> should </w:t>
      </w:r>
      <w:r>
        <w:rPr>
          <w:rFonts w:hint="eastAsia"/>
          <w:b/>
          <w:iCs/>
          <w:lang w:eastAsia="zh-CN"/>
        </w:rPr>
        <w:t>be</w:t>
      </w:r>
      <w:r>
        <w:rPr>
          <w:b/>
          <w:iCs/>
          <w:lang w:eastAsia="zh-CN"/>
        </w:rPr>
        <w:t xml:space="preserve"> </w:t>
      </w:r>
      <w:r>
        <w:rPr>
          <w:rFonts w:hint="eastAsia"/>
          <w:b/>
          <w:iCs/>
          <w:lang w:eastAsia="zh-CN"/>
        </w:rPr>
        <w:t>not</w:t>
      </w:r>
      <w:r>
        <w:rPr>
          <w:b/>
          <w:iCs/>
          <w:lang w:eastAsia="zh-CN"/>
        </w:rPr>
        <w:t xml:space="preserve"> </w:t>
      </w:r>
      <w:r>
        <w:rPr>
          <w:rFonts w:hint="eastAsia"/>
          <w:b/>
          <w:iCs/>
          <w:lang w:eastAsia="zh-CN"/>
        </w:rPr>
        <w:t>after</w:t>
      </w:r>
      <w:r>
        <w:rPr>
          <w:b/>
          <w:iCs/>
          <w:lang w:eastAsia="zh-CN"/>
        </w:rPr>
        <w:t xml:space="preserve"> </w:t>
      </w:r>
      <w:r>
        <w:rPr>
          <w:rFonts w:hint="eastAsia"/>
          <w:b/>
          <w:iCs/>
          <w:lang w:eastAsia="zh-CN"/>
        </w:rPr>
        <w:t>the</w:t>
      </w:r>
      <w:r>
        <w:rPr>
          <w:b/>
          <w:iCs/>
          <w:lang w:eastAsia="zh-CN"/>
        </w:rPr>
        <w:t xml:space="preserve"> </w:t>
      </w:r>
      <w:r w:rsidR="001C7B6F">
        <w:rPr>
          <w:b/>
          <w:iCs/>
          <w:lang w:eastAsia="zh-CN"/>
        </w:rPr>
        <w:t>end</w:t>
      </w:r>
      <w:r>
        <w:rPr>
          <w:rFonts w:hint="eastAsia"/>
          <w:b/>
          <w:iCs/>
          <w:lang w:eastAsia="zh-CN"/>
        </w:rPr>
        <w:t>ing</w:t>
      </w:r>
      <w:r>
        <w:rPr>
          <w:b/>
          <w:iCs/>
          <w:lang w:eastAsia="zh-CN"/>
        </w:rPr>
        <w:t xml:space="preserve"> </w:t>
      </w:r>
      <w:r>
        <w:rPr>
          <w:rFonts w:hint="eastAsia"/>
          <w:b/>
          <w:iCs/>
          <w:lang w:eastAsia="zh-CN"/>
        </w:rPr>
        <w:t>time</w:t>
      </w:r>
      <w:r>
        <w:rPr>
          <w:b/>
          <w:iCs/>
          <w:lang w:eastAsia="zh-CN"/>
        </w:rPr>
        <w:t xml:space="preserve"> </w:t>
      </w:r>
      <w:r>
        <w:rPr>
          <w:rFonts w:hint="eastAsia"/>
          <w:b/>
          <w:iCs/>
          <w:lang w:eastAsia="zh-CN"/>
        </w:rPr>
        <w:t>of</w:t>
      </w:r>
      <w:r>
        <w:rPr>
          <w:b/>
          <w:iCs/>
          <w:lang w:eastAsia="zh-CN"/>
        </w:rPr>
        <w:t xml:space="preserve"> </w:t>
      </w:r>
      <w:r>
        <w:rPr>
          <w:rFonts w:hint="eastAsia"/>
          <w:b/>
          <w:iCs/>
          <w:lang w:eastAsia="zh-CN"/>
        </w:rPr>
        <w:t>UE-B</w:t>
      </w:r>
      <w:r>
        <w:rPr>
          <w:b/>
          <w:iCs/>
          <w:lang w:eastAsia="zh-CN"/>
        </w:rPr>
        <w:t>’s resource selection window</w:t>
      </w:r>
    </w:p>
    <w:p w14:paraId="0D023CE8" w14:textId="77777777" w:rsidR="00635BB4" w:rsidRPr="008E69F4" w:rsidRDefault="00635BB4" w:rsidP="0086729F">
      <w:pPr>
        <w:pStyle w:val="a3"/>
        <w:rPr>
          <w:b/>
          <w:iCs/>
          <w:lang w:eastAsia="zh-CN"/>
        </w:rPr>
      </w:pPr>
    </w:p>
    <w:p w14:paraId="31F873D1" w14:textId="0C544934" w:rsidR="009B0E7C" w:rsidRDefault="00111938" w:rsidP="0086729F">
      <w:pPr>
        <w:pStyle w:val="2"/>
        <w:rPr>
          <w:lang w:eastAsia="zh-CN"/>
        </w:rPr>
      </w:pPr>
      <w:r>
        <w:rPr>
          <w:lang w:eastAsia="zh-CN"/>
        </w:rPr>
        <w:t>Inter-UE coordination Scheme 2</w:t>
      </w:r>
    </w:p>
    <w:p w14:paraId="322B7FE1" w14:textId="77777777" w:rsidR="00BE35BB" w:rsidRPr="00BE35BB" w:rsidRDefault="00BE35BB" w:rsidP="0086729F">
      <w:pPr>
        <w:rPr>
          <w:lang w:eastAsia="zh-CN"/>
        </w:rPr>
      </w:pPr>
    </w:p>
    <w:p w14:paraId="722CE2B9" w14:textId="1EBC3CF3" w:rsidR="00A24719" w:rsidRDefault="004F0F82" w:rsidP="0086729F">
      <w:pPr>
        <w:pStyle w:val="B1"/>
        <w:ind w:left="0" w:firstLine="0"/>
        <w:jc w:val="both"/>
        <w:rPr>
          <w:sz w:val="22"/>
          <w:szCs w:val="22"/>
          <w:lang w:val="en-US" w:eastAsia="zh-CN"/>
        </w:rPr>
      </w:pPr>
      <w:r>
        <w:rPr>
          <w:sz w:val="22"/>
          <w:szCs w:val="22"/>
          <w:lang w:val="en-US" w:eastAsia="zh-CN"/>
        </w:rPr>
        <w:t xml:space="preserve">On the condition of </w:t>
      </w:r>
      <w:r w:rsidRPr="00E42547">
        <w:rPr>
          <w:sz w:val="22"/>
          <w:szCs w:val="22"/>
          <w:lang w:val="en-US" w:eastAsia="zh-CN"/>
        </w:rPr>
        <w:t>expected/potential resource conflict</w:t>
      </w:r>
      <w:r>
        <w:rPr>
          <w:rFonts w:hint="eastAsia"/>
          <w:sz w:val="22"/>
          <w:szCs w:val="22"/>
          <w:lang w:val="en-US" w:eastAsia="zh-CN"/>
        </w:rPr>
        <w:t xml:space="preserve"> </w:t>
      </w:r>
      <w:r w:rsidR="00B76585">
        <w:rPr>
          <w:sz w:val="22"/>
          <w:szCs w:val="22"/>
          <w:lang w:val="en-US" w:eastAsia="zh-CN"/>
        </w:rPr>
        <w:t>r</w:t>
      </w:r>
      <w:r w:rsidR="00642BD5">
        <w:rPr>
          <w:rFonts w:hint="eastAsia"/>
          <w:sz w:val="22"/>
          <w:szCs w:val="22"/>
          <w:lang w:val="en-US" w:eastAsia="zh-CN"/>
        </w:rPr>
        <w:t>eserved</w:t>
      </w:r>
      <w:r w:rsidR="00642BD5">
        <w:rPr>
          <w:sz w:val="22"/>
          <w:szCs w:val="22"/>
          <w:lang w:val="en-US" w:eastAsia="zh-CN"/>
        </w:rPr>
        <w:t xml:space="preserve"> </w:t>
      </w:r>
      <w:r w:rsidR="00642BD5">
        <w:rPr>
          <w:rFonts w:hint="eastAsia"/>
          <w:sz w:val="22"/>
          <w:szCs w:val="22"/>
          <w:lang w:val="en-US" w:eastAsia="zh-CN"/>
        </w:rPr>
        <w:t>resource</w:t>
      </w:r>
      <w:r w:rsidR="00642BD5">
        <w:rPr>
          <w:sz w:val="22"/>
          <w:szCs w:val="22"/>
          <w:lang w:val="en-US" w:eastAsia="zh-CN"/>
        </w:rPr>
        <w:t xml:space="preserve"> </w:t>
      </w:r>
      <w:r w:rsidR="00642BD5">
        <w:rPr>
          <w:rFonts w:hint="eastAsia"/>
          <w:sz w:val="22"/>
          <w:szCs w:val="22"/>
          <w:lang w:val="en-US" w:eastAsia="zh-CN"/>
        </w:rPr>
        <w:t>conflict</w:t>
      </w:r>
      <w:r w:rsidR="00642BD5">
        <w:rPr>
          <w:sz w:val="22"/>
          <w:szCs w:val="22"/>
          <w:lang w:val="en-US" w:eastAsia="zh-CN"/>
        </w:rPr>
        <w:t xml:space="preserve"> </w:t>
      </w:r>
      <w:r w:rsidR="00642BD5">
        <w:rPr>
          <w:rFonts w:hint="eastAsia"/>
          <w:sz w:val="22"/>
          <w:szCs w:val="22"/>
          <w:lang w:val="en-US" w:eastAsia="zh-CN"/>
        </w:rPr>
        <w:t>may</w:t>
      </w:r>
      <w:r w:rsidR="00642BD5">
        <w:rPr>
          <w:sz w:val="22"/>
          <w:szCs w:val="22"/>
          <w:lang w:val="en-US" w:eastAsia="zh-CN"/>
        </w:rPr>
        <w:t xml:space="preserve"> </w:t>
      </w:r>
      <w:r w:rsidR="00642BD5">
        <w:rPr>
          <w:rFonts w:hint="eastAsia"/>
          <w:sz w:val="22"/>
          <w:szCs w:val="22"/>
          <w:lang w:val="en-US" w:eastAsia="zh-CN"/>
        </w:rPr>
        <w:t>be</w:t>
      </w:r>
      <w:r w:rsidR="00642BD5">
        <w:rPr>
          <w:sz w:val="22"/>
          <w:szCs w:val="22"/>
          <w:lang w:val="en-US" w:eastAsia="zh-CN"/>
        </w:rPr>
        <w:t xml:space="preserve"> </w:t>
      </w:r>
      <w:r w:rsidR="00642BD5">
        <w:rPr>
          <w:rFonts w:hint="eastAsia"/>
          <w:sz w:val="22"/>
          <w:szCs w:val="22"/>
          <w:lang w:val="en-US" w:eastAsia="zh-CN"/>
        </w:rPr>
        <w:t>caused</w:t>
      </w:r>
      <w:r w:rsidR="00642BD5">
        <w:rPr>
          <w:sz w:val="22"/>
          <w:szCs w:val="22"/>
          <w:lang w:val="en-US" w:eastAsia="zh-CN"/>
        </w:rPr>
        <w:t xml:space="preserve"> </w:t>
      </w:r>
      <w:r w:rsidR="00642BD5">
        <w:rPr>
          <w:rFonts w:hint="eastAsia"/>
          <w:sz w:val="22"/>
          <w:szCs w:val="22"/>
          <w:lang w:val="en-US" w:eastAsia="zh-CN"/>
        </w:rPr>
        <w:t>by</w:t>
      </w:r>
      <w:r w:rsidR="00642BD5">
        <w:rPr>
          <w:sz w:val="22"/>
          <w:szCs w:val="22"/>
          <w:lang w:val="en-US" w:eastAsia="zh-CN"/>
        </w:rPr>
        <w:t xml:space="preserve"> </w:t>
      </w:r>
      <w:r w:rsidR="00642BD5">
        <w:rPr>
          <w:rFonts w:hint="eastAsia"/>
          <w:sz w:val="22"/>
          <w:szCs w:val="22"/>
          <w:lang w:val="en-US" w:eastAsia="zh-CN"/>
        </w:rPr>
        <w:t>the</w:t>
      </w:r>
      <w:r w:rsidR="00642BD5">
        <w:rPr>
          <w:sz w:val="22"/>
          <w:szCs w:val="22"/>
          <w:lang w:val="en-US" w:eastAsia="zh-CN"/>
        </w:rPr>
        <w:t xml:space="preserve"> </w:t>
      </w:r>
      <w:r w:rsidR="00642BD5">
        <w:rPr>
          <w:rFonts w:hint="eastAsia"/>
          <w:sz w:val="22"/>
          <w:szCs w:val="22"/>
          <w:lang w:val="en-US" w:eastAsia="zh-CN"/>
        </w:rPr>
        <w:t>processing</w:t>
      </w:r>
      <w:r w:rsidR="00642BD5">
        <w:rPr>
          <w:sz w:val="22"/>
          <w:szCs w:val="22"/>
          <w:lang w:val="en-US" w:eastAsia="zh-CN"/>
        </w:rPr>
        <w:t xml:space="preserve"> </w:t>
      </w:r>
      <w:r w:rsidR="00642BD5">
        <w:rPr>
          <w:rFonts w:hint="eastAsia"/>
          <w:sz w:val="22"/>
          <w:szCs w:val="22"/>
          <w:lang w:val="en-US" w:eastAsia="zh-CN"/>
        </w:rPr>
        <w:t>delay</w:t>
      </w:r>
      <w:r w:rsidR="00C138A9">
        <w:rPr>
          <w:rFonts w:hint="eastAsia"/>
          <w:sz w:val="22"/>
          <w:szCs w:val="22"/>
          <w:lang w:val="en-US" w:eastAsia="zh-CN"/>
        </w:rPr>
        <w:t>,</w:t>
      </w:r>
      <w:r w:rsidR="00C138A9">
        <w:rPr>
          <w:sz w:val="22"/>
          <w:szCs w:val="22"/>
          <w:lang w:val="en-US" w:eastAsia="zh-CN"/>
        </w:rPr>
        <w:t xml:space="preserve"> so if UE-A detects two SCIs </w:t>
      </w:r>
      <w:r w:rsidR="008727E6">
        <w:rPr>
          <w:sz w:val="22"/>
          <w:szCs w:val="22"/>
          <w:lang w:val="en-US" w:eastAsia="zh-CN"/>
        </w:rPr>
        <w:t xml:space="preserve">with </w:t>
      </w:r>
      <w:r w:rsidR="006E6DA8">
        <w:rPr>
          <w:sz w:val="22"/>
          <w:szCs w:val="22"/>
          <w:lang w:val="en-US" w:eastAsia="zh-CN"/>
        </w:rPr>
        <w:t>the</w:t>
      </w:r>
      <w:r w:rsidR="008727E6">
        <w:rPr>
          <w:sz w:val="22"/>
          <w:szCs w:val="22"/>
          <w:lang w:val="en-US" w:eastAsia="zh-CN"/>
        </w:rPr>
        <w:t xml:space="preserve"> time gap </w:t>
      </w:r>
      <w:r w:rsidR="006E6DA8">
        <w:rPr>
          <w:sz w:val="22"/>
          <w:szCs w:val="22"/>
          <w:lang w:val="en-US" w:eastAsia="zh-CN"/>
        </w:rPr>
        <w:t xml:space="preserve">larger than the processing delay </w:t>
      </w:r>
      <w:r w:rsidR="002A5BC5">
        <w:rPr>
          <w:sz w:val="22"/>
          <w:szCs w:val="22"/>
          <w:lang w:val="en-US" w:eastAsia="zh-CN"/>
        </w:rPr>
        <w:t xml:space="preserve">it may not trigger resource conflict indicator transmission even if the reserved resources are overlapped, </w:t>
      </w:r>
      <w:r w:rsidR="00CA10B1">
        <w:rPr>
          <w:sz w:val="22"/>
          <w:szCs w:val="22"/>
          <w:lang w:val="en-US" w:eastAsia="zh-CN"/>
        </w:rPr>
        <w:t xml:space="preserve">because </w:t>
      </w:r>
      <w:r w:rsidR="00064CD8">
        <w:rPr>
          <w:sz w:val="22"/>
          <w:szCs w:val="22"/>
          <w:lang w:val="en-US" w:eastAsia="zh-CN"/>
        </w:rPr>
        <w:t>as defined in Rel-16 sidelink</w:t>
      </w:r>
      <w:r w:rsidR="00623BDB">
        <w:rPr>
          <w:sz w:val="22"/>
          <w:szCs w:val="22"/>
          <w:lang w:val="en-US" w:eastAsia="zh-CN"/>
        </w:rPr>
        <w:t xml:space="preserve"> re-evaluation and </w:t>
      </w:r>
      <w:r w:rsidR="00AF71C6">
        <w:rPr>
          <w:sz w:val="22"/>
          <w:szCs w:val="22"/>
          <w:lang w:val="en-US" w:eastAsia="zh-CN"/>
        </w:rPr>
        <w:t xml:space="preserve">pre-emption checking </w:t>
      </w:r>
      <w:r w:rsidR="00734568">
        <w:rPr>
          <w:sz w:val="22"/>
          <w:szCs w:val="22"/>
          <w:lang w:val="en-US" w:eastAsia="zh-CN"/>
        </w:rPr>
        <w:t xml:space="preserve">will be performed before the transmission. If the </w:t>
      </w:r>
      <w:r w:rsidR="00DE583C">
        <w:rPr>
          <w:sz w:val="22"/>
          <w:szCs w:val="22"/>
          <w:lang w:val="en-US" w:eastAsia="zh-CN"/>
        </w:rPr>
        <w:t>time gap of SCIs from UE0 and UE1 is larger than the processing delay</w:t>
      </w:r>
      <w:r w:rsidR="006D099E">
        <w:rPr>
          <w:sz w:val="22"/>
          <w:szCs w:val="22"/>
          <w:lang w:val="en-US" w:eastAsia="zh-CN"/>
        </w:rPr>
        <w:t>, it is expected that UE0 and UE1 will perform re-evaluation and pre-emption checking to avoid the resource conflict.</w:t>
      </w:r>
      <w:r w:rsidR="002A578B">
        <w:rPr>
          <w:sz w:val="22"/>
          <w:szCs w:val="22"/>
          <w:lang w:val="en-US" w:eastAsia="zh-CN"/>
        </w:rPr>
        <w:t xml:space="preserve"> </w:t>
      </w:r>
    </w:p>
    <w:p w14:paraId="3D9290B8" w14:textId="34D87B61" w:rsidR="006629D9" w:rsidRPr="00D713F8" w:rsidRDefault="006629D9" w:rsidP="0086729F">
      <w:pPr>
        <w:pStyle w:val="a3"/>
        <w:rPr>
          <w:b/>
          <w:iCs/>
          <w:lang w:eastAsia="zh-CN"/>
        </w:rPr>
      </w:pPr>
      <w:r w:rsidRPr="00D713F8">
        <w:rPr>
          <w:rFonts w:hint="eastAsia"/>
          <w:b/>
          <w:iCs/>
          <w:lang w:eastAsia="zh-CN"/>
        </w:rPr>
        <w:t>P</w:t>
      </w:r>
      <w:r w:rsidRPr="00D713F8">
        <w:rPr>
          <w:b/>
          <w:iCs/>
          <w:lang w:eastAsia="zh-CN"/>
        </w:rPr>
        <w:t xml:space="preserve">roposal </w:t>
      </w:r>
      <w:r w:rsidR="00A94608">
        <w:rPr>
          <w:b/>
          <w:iCs/>
          <w:lang w:eastAsia="zh-CN"/>
        </w:rPr>
        <w:t>5</w:t>
      </w:r>
      <w:r w:rsidRPr="00D713F8">
        <w:rPr>
          <w:b/>
          <w:iCs/>
          <w:lang w:eastAsia="zh-CN"/>
        </w:rPr>
        <w:t>:</w:t>
      </w:r>
      <w:r w:rsidR="00F372C1" w:rsidRPr="00D713F8">
        <w:rPr>
          <w:b/>
          <w:iCs/>
          <w:lang w:eastAsia="zh-CN"/>
        </w:rPr>
        <w:t xml:space="preserve"> </w:t>
      </w:r>
      <w:r w:rsidR="00E42547" w:rsidRPr="00D713F8">
        <w:rPr>
          <w:b/>
          <w:iCs/>
          <w:lang w:eastAsia="zh-CN"/>
        </w:rPr>
        <w:t>On the condition of expected/potential resource conflict</w:t>
      </w:r>
      <w:r w:rsidR="005069BD" w:rsidRPr="00D713F8">
        <w:rPr>
          <w:b/>
          <w:iCs/>
          <w:lang w:eastAsia="zh-CN"/>
        </w:rPr>
        <w:t xml:space="preserve"> followed conditions may be </w:t>
      </w:r>
      <w:r w:rsidR="001D3492" w:rsidRPr="00D713F8">
        <w:rPr>
          <w:b/>
          <w:iCs/>
          <w:lang w:eastAsia="zh-CN"/>
        </w:rPr>
        <w:t xml:space="preserve">further </w:t>
      </w:r>
      <w:r w:rsidR="005069BD" w:rsidRPr="00D713F8">
        <w:rPr>
          <w:b/>
          <w:iCs/>
          <w:lang w:eastAsia="zh-CN"/>
        </w:rPr>
        <w:t>considered to trigger resource conflict indicator transmission:</w:t>
      </w:r>
    </w:p>
    <w:p w14:paraId="2A52FCB0" w14:textId="044B11D1" w:rsidR="00A570E2" w:rsidRPr="00D713F8" w:rsidRDefault="00A570E2" w:rsidP="0086729F">
      <w:pPr>
        <w:pStyle w:val="a3"/>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6D04FEBF" w14:textId="5DFE8F33" w:rsidR="00E45C72" w:rsidRDefault="0085352E" w:rsidP="0086729F">
      <w:pPr>
        <w:pStyle w:val="B1"/>
        <w:ind w:left="0" w:firstLine="0"/>
        <w:jc w:val="both"/>
        <w:rPr>
          <w:sz w:val="22"/>
          <w:szCs w:val="22"/>
          <w:lang w:val="en-US" w:eastAsia="zh-CN"/>
        </w:rPr>
      </w:pPr>
      <w:r w:rsidRPr="0085352E">
        <w:rPr>
          <w:rFonts w:hint="eastAsia"/>
          <w:sz w:val="22"/>
          <w:szCs w:val="22"/>
          <w:lang w:val="en-US" w:eastAsia="zh-CN"/>
        </w:rPr>
        <w:t>A</w:t>
      </w:r>
      <w:r w:rsidRPr="0085352E">
        <w:rPr>
          <w:sz w:val="22"/>
          <w:szCs w:val="22"/>
          <w:lang w:val="en-US" w:eastAsia="zh-CN"/>
        </w:rPr>
        <w:t xml:space="preserve">s </w:t>
      </w:r>
      <w:r w:rsidR="00AD212B">
        <w:rPr>
          <w:sz w:val="22"/>
          <w:szCs w:val="22"/>
          <w:lang w:val="en-US" w:eastAsia="zh-CN"/>
        </w:rPr>
        <w:t xml:space="preserve">defined in Rel-16 sidelink </w:t>
      </w:r>
      <w:r w:rsidR="009F28AA">
        <w:rPr>
          <w:sz w:val="22"/>
          <w:szCs w:val="22"/>
          <w:lang w:val="en-US" w:eastAsia="zh-CN"/>
        </w:rPr>
        <w:t xml:space="preserve">one UE may select some PSFCHs for transmission if it would like to transmit multiple </w:t>
      </w:r>
      <w:r w:rsidR="00587A35">
        <w:rPr>
          <w:sz w:val="22"/>
          <w:szCs w:val="22"/>
          <w:lang w:val="en-US" w:eastAsia="zh-CN"/>
        </w:rPr>
        <w:t>PSFCHs</w:t>
      </w:r>
      <w:r w:rsidR="007937AD">
        <w:rPr>
          <w:sz w:val="22"/>
          <w:szCs w:val="22"/>
          <w:lang w:val="en-US" w:eastAsia="zh-CN"/>
        </w:rPr>
        <w:t xml:space="preserve">. The selection of </w:t>
      </w:r>
      <w:r w:rsidR="00254810">
        <w:rPr>
          <w:sz w:val="22"/>
          <w:szCs w:val="22"/>
          <w:lang w:val="en-US" w:eastAsia="zh-CN"/>
        </w:rPr>
        <w:t>transmitted</w:t>
      </w:r>
      <w:r w:rsidR="007937AD">
        <w:rPr>
          <w:sz w:val="22"/>
          <w:szCs w:val="22"/>
          <w:lang w:val="en-US" w:eastAsia="zh-CN"/>
        </w:rPr>
        <w:t xml:space="preserve"> PSFCHs is determined by the priority value, capability of </w:t>
      </w:r>
      <w:r w:rsidR="007937AD">
        <w:rPr>
          <w:rFonts w:hint="eastAsia"/>
          <w:sz w:val="22"/>
          <w:szCs w:val="22"/>
          <w:lang w:val="en-US" w:eastAsia="zh-CN"/>
        </w:rPr>
        <w:t>UE</w:t>
      </w:r>
      <w:r w:rsidR="007937AD">
        <w:rPr>
          <w:sz w:val="22"/>
          <w:szCs w:val="22"/>
          <w:lang w:val="en-US" w:eastAsia="zh-CN"/>
        </w:rPr>
        <w:t xml:space="preserve"> </w:t>
      </w:r>
      <w:r w:rsidR="007937AD">
        <w:rPr>
          <w:rFonts w:hint="eastAsia"/>
          <w:sz w:val="22"/>
          <w:szCs w:val="22"/>
          <w:lang w:val="en-US" w:eastAsia="zh-CN"/>
        </w:rPr>
        <w:t>on</w:t>
      </w:r>
      <w:r w:rsidR="007937AD">
        <w:rPr>
          <w:sz w:val="22"/>
          <w:szCs w:val="22"/>
          <w:lang w:val="en-US" w:eastAsia="zh-CN"/>
        </w:rPr>
        <w:t xml:space="preserve"> </w:t>
      </w:r>
      <w:r w:rsidR="007937AD">
        <w:rPr>
          <w:rFonts w:hint="eastAsia"/>
          <w:sz w:val="22"/>
          <w:szCs w:val="22"/>
          <w:lang w:val="en-US" w:eastAsia="zh-CN"/>
        </w:rPr>
        <w:t>maximum</w:t>
      </w:r>
      <w:r w:rsidR="007937AD">
        <w:rPr>
          <w:sz w:val="22"/>
          <w:szCs w:val="22"/>
          <w:lang w:val="en-US" w:eastAsia="zh-CN"/>
        </w:rPr>
        <w:t xml:space="preserve"> </w:t>
      </w:r>
      <w:r w:rsidR="007937AD">
        <w:rPr>
          <w:rFonts w:hint="eastAsia"/>
          <w:sz w:val="22"/>
          <w:szCs w:val="22"/>
          <w:lang w:val="en-US" w:eastAsia="zh-CN"/>
        </w:rPr>
        <w:t>simultaneous</w:t>
      </w:r>
      <w:r w:rsidR="007937AD">
        <w:rPr>
          <w:sz w:val="22"/>
          <w:szCs w:val="22"/>
          <w:lang w:val="en-US" w:eastAsia="zh-CN"/>
        </w:rPr>
        <w:t xml:space="preserve"> </w:t>
      </w:r>
      <w:r w:rsidR="007937AD">
        <w:rPr>
          <w:rFonts w:hint="eastAsia"/>
          <w:sz w:val="22"/>
          <w:szCs w:val="22"/>
          <w:lang w:val="en-US" w:eastAsia="zh-CN"/>
        </w:rPr>
        <w:t>PSFCH</w:t>
      </w:r>
      <w:r w:rsidR="007937AD">
        <w:rPr>
          <w:sz w:val="22"/>
          <w:szCs w:val="22"/>
          <w:lang w:val="en-US" w:eastAsia="zh-CN"/>
        </w:rPr>
        <w:t xml:space="preserve"> </w:t>
      </w:r>
      <w:r w:rsidR="007937AD">
        <w:rPr>
          <w:rFonts w:hint="eastAsia"/>
          <w:sz w:val="22"/>
          <w:szCs w:val="22"/>
          <w:lang w:val="en-US" w:eastAsia="zh-CN"/>
        </w:rPr>
        <w:t>transmissions</w:t>
      </w:r>
      <w:r w:rsidR="007937AD">
        <w:rPr>
          <w:sz w:val="22"/>
          <w:szCs w:val="22"/>
          <w:lang w:val="en-US" w:eastAsia="zh-CN"/>
        </w:rPr>
        <w:t xml:space="preserve"> </w:t>
      </w:r>
      <w:r w:rsidR="007937AD">
        <w:rPr>
          <w:rFonts w:hint="eastAsia"/>
          <w:sz w:val="22"/>
          <w:szCs w:val="22"/>
          <w:lang w:val="en-US" w:eastAsia="zh-CN"/>
        </w:rPr>
        <w:t>and</w:t>
      </w:r>
      <w:r w:rsidR="007937AD">
        <w:rPr>
          <w:sz w:val="22"/>
          <w:szCs w:val="22"/>
          <w:lang w:val="en-US" w:eastAsia="zh-CN"/>
        </w:rPr>
        <w:t xml:space="preserve"> </w:t>
      </w:r>
      <w:r w:rsidR="007937AD">
        <w:rPr>
          <w:rFonts w:hint="eastAsia"/>
          <w:sz w:val="22"/>
          <w:szCs w:val="22"/>
          <w:lang w:val="en-US" w:eastAsia="zh-CN"/>
        </w:rPr>
        <w:t>the</w:t>
      </w:r>
      <w:r w:rsidR="007937AD">
        <w:rPr>
          <w:sz w:val="22"/>
          <w:szCs w:val="22"/>
          <w:lang w:val="en-US" w:eastAsia="zh-CN"/>
        </w:rPr>
        <w:t xml:space="preserve"> </w:t>
      </w:r>
      <w:r w:rsidR="007937AD">
        <w:rPr>
          <w:rFonts w:hint="eastAsia"/>
          <w:sz w:val="22"/>
          <w:szCs w:val="22"/>
          <w:lang w:val="en-US" w:eastAsia="zh-CN"/>
        </w:rPr>
        <w:t>transmitting</w:t>
      </w:r>
      <w:r w:rsidR="007937AD">
        <w:rPr>
          <w:sz w:val="22"/>
          <w:szCs w:val="22"/>
          <w:lang w:val="en-US" w:eastAsia="zh-CN"/>
        </w:rPr>
        <w:t xml:space="preserve"> </w:t>
      </w:r>
      <w:r w:rsidR="007937AD">
        <w:rPr>
          <w:rFonts w:hint="eastAsia"/>
          <w:sz w:val="22"/>
          <w:szCs w:val="22"/>
          <w:lang w:val="en-US" w:eastAsia="zh-CN"/>
        </w:rPr>
        <w:t>power</w:t>
      </w:r>
      <w:r w:rsidR="00254810">
        <w:rPr>
          <w:rFonts w:hint="eastAsia"/>
          <w:sz w:val="22"/>
          <w:szCs w:val="22"/>
          <w:lang w:val="en-US" w:eastAsia="zh-CN"/>
        </w:rPr>
        <w:t>.</w:t>
      </w:r>
      <w:r w:rsidR="00254810">
        <w:rPr>
          <w:sz w:val="22"/>
          <w:szCs w:val="22"/>
          <w:lang w:val="en-US" w:eastAsia="zh-CN"/>
        </w:rPr>
        <w:t xml:space="preserve"> </w:t>
      </w:r>
      <w:r w:rsidR="009518A7">
        <w:rPr>
          <w:sz w:val="22"/>
          <w:szCs w:val="22"/>
          <w:lang w:val="en-US" w:eastAsia="zh-CN"/>
        </w:rPr>
        <w:t>If the resource conflict indicator is transmitted in the PSFCH occasion</w:t>
      </w:r>
      <w:r w:rsidR="007635AA">
        <w:rPr>
          <w:sz w:val="22"/>
          <w:szCs w:val="22"/>
          <w:lang w:val="en-US" w:eastAsia="zh-CN"/>
        </w:rPr>
        <w:t>, there will be two types of transmission in the PSFCH occasion, one is the HARQ feedback and the other one is for resource conflict indicator.</w:t>
      </w:r>
      <w:r w:rsidR="00BD5402">
        <w:rPr>
          <w:sz w:val="22"/>
          <w:szCs w:val="22"/>
          <w:lang w:val="en-US" w:eastAsia="zh-CN"/>
        </w:rPr>
        <w:t xml:space="preserve"> </w:t>
      </w:r>
      <w:proofErr w:type="gramStart"/>
      <w:r w:rsidR="00BD5402">
        <w:rPr>
          <w:sz w:val="22"/>
          <w:szCs w:val="22"/>
          <w:lang w:val="en-US" w:eastAsia="zh-CN"/>
        </w:rPr>
        <w:t>So</w:t>
      </w:r>
      <w:proofErr w:type="gramEnd"/>
      <w:r w:rsidR="00BD5402">
        <w:rPr>
          <w:sz w:val="22"/>
          <w:szCs w:val="22"/>
          <w:lang w:val="en-US" w:eastAsia="zh-CN"/>
        </w:rPr>
        <w:t xml:space="preserve"> the selection of actually transmitted resources should be further studied considering the difference between the two types of transmissions, e.g.,</w:t>
      </w:r>
      <w:r w:rsidR="00596DFF">
        <w:rPr>
          <w:sz w:val="22"/>
          <w:szCs w:val="22"/>
          <w:lang w:val="en-US" w:eastAsia="zh-CN"/>
        </w:rPr>
        <w:t xml:space="preserve"> the transmissions for resource conflict indicator are prioritized to the transmissions for HARQ feedback</w:t>
      </w:r>
      <w:r w:rsidR="004B6C6B">
        <w:rPr>
          <w:sz w:val="22"/>
          <w:szCs w:val="22"/>
          <w:lang w:val="en-US" w:eastAsia="zh-CN"/>
        </w:rPr>
        <w:t>.</w:t>
      </w:r>
    </w:p>
    <w:p w14:paraId="5324686A" w14:textId="2C44EAF7" w:rsidR="009F10C7" w:rsidRPr="00064934" w:rsidRDefault="009F10C7" w:rsidP="0086729F">
      <w:pPr>
        <w:pStyle w:val="B1"/>
        <w:ind w:left="0" w:firstLine="0"/>
        <w:jc w:val="both"/>
        <w:rPr>
          <w:sz w:val="22"/>
          <w:szCs w:val="22"/>
          <w:lang w:val="en-US" w:eastAsia="zh-CN"/>
        </w:rPr>
      </w:pPr>
      <w:bookmarkStart w:id="3" w:name="OLE_LINK3"/>
      <w:bookmarkStart w:id="4" w:name="OLE_LINK4"/>
      <w:r w:rsidRPr="00064934">
        <w:rPr>
          <w:sz w:val="22"/>
          <w:szCs w:val="22"/>
          <w:lang w:val="en-US" w:eastAsia="zh-CN"/>
        </w:rPr>
        <w:t xml:space="preserve">Group member UE(s)/RSU acting as a third UE could periodically monitor destination group identifier and the corresponding Sidelink resource transmitted by TX UE(s) from their SCIs. If their destination group identifier </w:t>
      </w:r>
      <w:r w:rsidR="00443018">
        <w:rPr>
          <w:sz w:val="22"/>
          <w:szCs w:val="22"/>
          <w:lang w:val="en-US" w:eastAsia="zh-CN"/>
        </w:rPr>
        <w:t>is</w:t>
      </w:r>
      <w:r w:rsidRPr="00064934">
        <w:rPr>
          <w:sz w:val="22"/>
          <w:szCs w:val="22"/>
          <w:lang w:val="en-US" w:eastAsia="zh-CN"/>
        </w:rPr>
        <w:t xml:space="preserve"> identical and the corresponding resource selected by these TX UE(s) occupies the same time slot i.e., Half duplex problem </w:t>
      </w:r>
      <w:r w:rsidR="0017595E">
        <w:rPr>
          <w:sz w:val="22"/>
          <w:szCs w:val="22"/>
          <w:lang w:val="en-US" w:eastAsia="zh-CN"/>
        </w:rPr>
        <w:t xml:space="preserve">(time only overlap) </w:t>
      </w:r>
      <w:r w:rsidRPr="00064934">
        <w:rPr>
          <w:sz w:val="22"/>
          <w:szCs w:val="22"/>
          <w:lang w:val="en-US" w:eastAsia="zh-CN"/>
        </w:rPr>
        <w:t xml:space="preserve">or time/frequency </w:t>
      </w:r>
      <w:r w:rsidR="0017595E">
        <w:rPr>
          <w:sz w:val="22"/>
          <w:szCs w:val="22"/>
          <w:lang w:val="en-US" w:eastAsia="zh-CN"/>
        </w:rPr>
        <w:t>overlap</w:t>
      </w:r>
      <w:r w:rsidRPr="00064934">
        <w:rPr>
          <w:sz w:val="22"/>
          <w:szCs w:val="22"/>
          <w:lang w:val="en-US" w:eastAsia="zh-CN"/>
        </w:rPr>
        <w:t xml:space="preserve">, then </w:t>
      </w:r>
      <w:proofErr w:type="gramStart"/>
      <w:r w:rsidRPr="00064934">
        <w:rPr>
          <w:sz w:val="22"/>
          <w:szCs w:val="22"/>
          <w:lang w:val="en-US" w:eastAsia="zh-CN"/>
        </w:rPr>
        <w:t>a potential feedback</w:t>
      </w:r>
      <w:proofErr w:type="gramEnd"/>
      <w:r w:rsidRPr="00064934">
        <w:rPr>
          <w:sz w:val="22"/>
          <w:szCs w:val="22"/>
          <w:lang w:val="en-US" w:eastAsia="zh-CN"/>
        </w:rPr>
        <w:t xml:space="preserve"> transmitted from group member UEs to the corresponding TX UE(s) could be helpful.  Otherwise, group member UE(s) can also (re)transmit the data to those TX UE(s) and the selection of RX UE in a group to (re)transmit the data can be based on SUE, relay UE etc.</w:t>
      </w:r>
    </w:p>
    <w:p w14:paraId="6A713EFF" w14:textId="53E8F898" w:rsidR="009F10C7" w:rsidRPr="00064934" w:rsidRDefault="0017595E" w:rsidP="0086729F">
      <w:pPr>
        <w:pStyle w:val="B1"/>
        <w:ind w:left="0" w:firstLine="0"/>
        <w:jc w:val="both"/>
        <w:rPr>
          <w:sz w:val="22"/>
          <w:szCs w:val="22"/>
          <w:lang w:val="en-US" w:eastAsia="zh-CN"/>
        </w:rPr>
      </w:pPr>
      <w:r>
        <w:rPr>
          <w:sz w:val="22"/>
          <w:szCs w:val="22"/>
          <w:lang w:val="en-US" w:eastAsia="zh-CN"/>
        </w:rPr>
        <w:t xml:space="preserve">Using groupcast </w:t>
      </w:r>
      <w:proofErr w:type="gramStart"/>
      <w:r>
        <w:rPr>
          <w:sz w:val="22"/>
          <w:szCs w:val="22"/>
          <w:lang w:val="en-US" w:eastAsia="zh-CN"/>
        </w:rPr>
        <w:t>option-1</w:t>
      </w:r>
      <w:proofErr w:type="gramEnd"/>
      <w:r>
        <w:rPr>
          <w:sz w:val="22"/>
          <w:szCs w:val="22"/>
          <w:lang w:val="en-US" w:eastAsia="zh-CN"/>
        </w:rPr>
        <w:t>,</w:t>
      </w:r>
      <w:r w:rsidR="009F10C7" w:rsidRPr="00064934">
        <w:rPr>
          <w:sz w:val="22"/>
          <w:szCs w:val="22"/>
          <w:lang w:val="en-US" w:eastAsia="zh-CN"/>
        </w:rPr>
        <w:t xml:space="preserve"> even if the PSSCH from TX UE(s) are successfully decoded by the group member UE(s), group member UE(s) could report NACK(s) on the feedback resource to implicitly indicate potential half duplex</w:t>
      </w:r>
      <w:r>
        <w:rPr>
          <w:sz w:val="22"/>
          <w:szCs w:val="22"/>
          <w:lang w:val="en-US" w:eastAsia="zh-CN"/>
        </w:rPr>
        <w:t>, time/frequency overlap</w:t>
      </w:r>
      <w:r w:rsidR="009F10C7" w:rsidRPr="00064934">
        <w:rPr>
          <w:sz w:val="22"/>
          <w:szCs w:val="22"/>
          <w:lang w:val="en-US" w:eastAsia="zh-CN"/>
        </w:rPr>
        <w:t xml:space="preserve"> problem to respective TX UE(s)</w:t>
      </w:r>
      <w:r>
        <w:rPr>
          <w:sz w:val="22"/>
          <w:szCs w:val="22"/>
          <w:lang w:val="en-US" w:eastAsia="zh-CN"/>
        </w:rPr>
        <w:t>.</w:t>
      </w:r>
    </w:p>
    <w:p w14:paraId="5C1B4621" w14:textId="6509AD9F" w:rsidR="009F10C7" w:rsidRPr="00D713F8" w:rsidRDefault="009F10C7" w:rsidP="0086729F">
      <w:pPr>
        <w:pStyle w:val="B1"/>
        <w:ind w:left="0" w:firstLine="0"/>
        <w:jc w:val="both"/>
        <w:rPr>
          <w:b/>
          <w:iCs/>
          <w:lang w:val="en-US" w:eastAsia="zh-CN"/>
        </w:rPr>
      </w:pPr>
      <w:r w:rsidRPr="00D713F8">
        <w:rPr>
          <w:b/>
          <w:iCs/>
          <w:lang w:val="en-US" w:eastAsia="zh-CN"/>
        </w:rPr>
        <w:t xml:space="preserve">Proposal </w:t>
      </w:r>
      <w:r w:rsidR="00A94608">
        <w:rPr>
          <w:b/>
          <w:iCs/>
          <w:lang w:val="en-US" w:eastAsia="zh-CN"/>
        </w:rPr>
        <w:t>6</w:t>
      </w:r>
      <w:r w:rsidRPr="00D713F8">
        <w:rPr>
          <w:b/>
          <w:iCs/>
          <w:lang w:val="en-US" w:eastAsia="zh-CN"/>
        </w:rPr>
        <w:t xml:space="preserve">: </w:t>
      </w:r>
      <w:r w:rsidR="00D20126" w:rsidRPr="00D713F8">
        <w:rPr>
          <w:b/>
          <w:iCs/>
          <w:lang w:val="en-US" w:eastAsia="zh-CN"/>
        </w:rPr>
        <w:t xml:space="preserve">Support presence of detected resource conflict on the resources indicated by UE-B’s SCI </w:t>
      </w:r>
      <w:r w:rsidR="00E9215F" w:rsidRPr="00D713F8">
        <w:rPr>
          <w:b/>
          <w:iCs/>
          <w:lang w:val="en-US" w:eastAsia="zh-CN"/>
        </w:rPr>
        <w:t xml:space="preserve">using PSFCH resource </w:t>
      </w:r>
      <w:r w:rsidR="00D20126" w:rsidRPr="00D713F8">
        <w:rPr>
          <w:b/>
          <w:iCs/>
          <w:lang w:val="en-US" w:eastAsia="zh-CN"/>
        </w:rPr>
        <w:t>by</w:t>
      </w:r>
      <w:r w:rsidR="00E9215F" w:rsidRPr="00D713F8">
        <w:rPr>
          <w:b/>
          <w:iCs/>
          <w:lang w:val="en-US" w:eastAsia="zh-CN"/>
        </w:rPr>
        <w:t xml:space="preserve"> report</w:t>
      </w:r>
      <w:r w:rsidR="00D20126" w:rsidRPr="00D713F8">
        <w:rPr>
          <w:b/>
          <w:iCs/>
          <w:lang w:val="en-US" w:eastAsia="zh-CN"/>
        </w:rPr>
        <w:t>ing</w:t>
      </w:r>
      <w:r w:rsidR="00E9215F" w:rsidRPr="00D713F8">
        <w:rPr>
          <w:b/>
          <w:iCs/>
          <w:lang w:val="en-US" w:eastAsia="zh-CN"/>
        </w:rPr>
        <w:t xml:space="preserve"> NACK on the PSFCH resource irrespective of the PSSCH decoding result</w:t>
      </w:r>
      <w:r w:rsidR="00D20126" w:rsidRPr="00D713F8">
        <w:rPr>
          <w:b/>
          <w:iCs/>
          <w:lang w:val="en-US" w:eastAsia="zh-CN"/>
        </w:rPr>
        <w:t>.</w:t>
      </w:r>
    </w:p>
    <w:bookmarkEnd w:id="3"/>
    <w:bookmarkEnd w:id="4"/>
    <w:p w14:paraId="3D160A23" w14:textId="48560673" w:rsidR="00AD53FD" w:rsidRPr="00E83F1E" w:rsidRDefault="00AD53FD" w:rsidP="0086729F">
      <w:pPr>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86729F">
      <w:pPr>
        <w:pStyle w:val="1"/>
        <w:rPr>
          <w:lang w:eastAsia="zh-CN"/>
        </w:rPr>
      </w:pPr>
      <w:r w:rsidRPr="00E83F1E">
        <w:rPr>
          <w:lang w:eastAsia="zh-CN"/>
        </w:rPr>
        <w:t>Conclusion</w:t>
      </w:r>
    </w:p>
    <w:p w14:paraId="4701033A" w14:textId="206543F7" w:rsidR="00F3105D" w:rsidRPr="00753AC1" w:rsidRDefault="004D7610" w:rsidP="0086729F">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3925266F" w:rsidR="004D7610" w:rsidRDefault="008C3B3B" w:rsidP="0086729F">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7AE5995E" w14:textId="77777777" w:rsidR="00465D2D" w:rsidRDefault="00465D2D" w:rsidP="0086729F">
      <w:pPr>
        <w:pStyle w:val="a3"/>
        <w:rPr>
          <w:b/>
          <w:iCs/>
          <w:lang w:eastAsia="zh-CN"/>
        </w:rPr>
      </w:pPr>
      <w:r w:rsidRPr="00F32599">
        <w:rPr>
          <w:rFonts w:hint="eastAsia"/>
          <w:b/>
          <w:iCs/>
          <w:lang w:eastAsia="zh-CN"/>
        </w:rPr>
        <w:t>Proposal</w:t>
      </w:r>
      <w:r w:rsidRPr="00F32599">
        <w:rPr>
          <w:b/>
          <w:iCs/>
          <w:lang w:eastAsia="zh-CN"/>
        </w:rPr>
        <w:t xml:space="preserve"> </w:t>
      </w:r>
      <w:r>
        <w:rPr>
          <w:b/>
          <w:iCs/>
          <w:lang w:eastAsia="zh-CN"/>
        </w:rPr>
        <w:t>1</w:t>
      </w:r>
      <w:r w:rsidRPr="00F32599">
        <w:rPr>
          <w:b/>
          <w:iCs/>
          <w:lang w:eastAsia="zh-CN"/>
        </w:rPr>
        <w:t xml:space="preserve">: </w:t>
      </w:r>
      <w:r>
        <w:rPr>
          <w:rFonts w:hint="eastAsia"/>
          <w:b/>
          <w:iCs/>
          <w:lang w:eastAsia="zh-CN"/>
        </w:rPr>
        <w:t>When</w:t>
      </w:r>
      <w:r>
        <w:rPr>
          <w:b/>
          <w:iCs/>
          <w:lang w:eastAsia="zh-CN"/>
        </w:rPr>
        <w:t xml:space="preserve"> </w:t>
      </w:r>
      <w:r>
        <w:rPr>
          <w:rFonts w:hint="eastAsia"/>
          <w:b/>
          <w:iCs/>
          <w:lang w:eastAsia="zh-CN"/>
        </w:rPr>
        <w:t>UE-A</w:t>
      </w:r>
      <w:r>
        <w:rPr>
          <w:b/>
          <w:iCs/>
          <w:lang w:eastAsia="zh-CN"/>
        </w:rPr>
        <w:t xml:space="preserve"> </w:t>
      </w:r>
      <w:r>
        <w:rPr>
          <w:rFonts w:hint="eastAsia"/>
          <w:b/>
          <w:iCs/>
          <w:lang w:eastAsia="zh-CN"/>
        </w:rPr>
        <w:t>is</w:t>
      </w:r>
      <w:r>
        <w:rPr>
          <w:b/>
          <w:iCs/>
          <w:lang w:eastAsia="zh-CN"/>
        </w:rPr>
        <w:t xml:space="preserve"> </w:t>
      </w:r>
      <w:r>
        <w:rPr>
          <w:rFonts w:hint="eastAsia"/>
          <w:b/>
          <w:iCs/>
          <w:lang w:eastAsia="zh-CN"/>
        </w:rPr>
        <w:t>configured</w:t>
      </w:r>
      <w:r>
        <w:rPr>
          <w:b/>
          <w:iCs/>
          <w:lang w:eastAsia="zh-CN"/>
        </w:rPr>
        <w:t xml:space="preserve"> </w:t>
      </w:r>
      <w:r>
        <w:rPr>
          <w:rFonts w:hint="eastAsia"/>
          <w:b/>
          <w:iCs/>
          <w:lang w:eastAsia="zh-CN"/>
        </w:rPr>
        <w:t>with</w:t>
      </w:r>
      <w:r>
        <w:rPr>
          <w:b/>
          <w:iCs/>
          <w:lang w:eastAsia="zh-CN"/>
        </w:rPr>
        <w:t xml:space="preserve"> </w:t>
      </w:r>
      <w:r>
        <w:rPr>
          <w:rFonts w:hint="eastAsia"/>
          <w:b/>
          <w:iCs/>
          <w:lang w:eastAsia="zh-CN"/>
        </w:rPr>
        <w:t>mode</w:t>
      </w:r>
      <w:r>
        <w:rPr>
          <w:b/>
          <w:iCs/>
          <w:lang w:eastAsia="zh-CN"/>
        </w:rPr>
        <w:t xml:space="preserve"> 1</w:t>
      </w:r>
      <w:r>
        <w:rPr>
          <w:rFonts w:hint="eastAsia"/>
          <w:b/>
          <w:iCs/>
          <w:lang w:eastAsia="zh-CN"/>
        </w:rPr>
        <w:t>,</w:t>
      </w:r>
      <w:r>
        <w:rPr>
          <w:b/>
          <w:iCs/>
          <w:lang w:eastAsia="zh-CN"/>
        </w:rPr>
        <w:t xml:space="preserve"> </w:t>
      </w:r>
      <w:r>
        <w:rPr>
          <w:rFonts w:hint="eastAsia"/>
          <w:b/>
          <w:iCs/>
          <w:lang w:eastAsia="zh-CN"/>
        </w:rPr>
        <w:t>t</w:t>
      </w:r>
      <w:r w:rsidRPr="00F32599">
        <w:rPr>
          <w:b/>
          <w:iCs/>
          <w:lang w:eastAsia="zh-CN"/>
        </w:rPr>
        <w:t>he resource for inter-UE coordination information transmission should be allocated/granted by network.</w:t>
      </w:r>
    </w:p>
    <w:p w14:paraId="5B435E8F" w14:textId="77777777" w:rsidR="00DD4339" w:rsidRDefault="00DD4339" w:rsidP="0086729F">
      <w:pPr>
        <w:pStyle w:val="a3"/>
        <w:rPr>
          <w:b/>
          <w:iCs/>
          <w:lang w:eastAsia="zh-CN"/>
        </w:rPr>
      </w:pPr>
      <w:r w:rsidRPr="00691C6E">
        <w:rPr>
          <w:rFonts w:hint="eastAsia"/>
          <w:b/>
          <w:iCs/>
          <w:lang w:eastAsia="zh-CN"/>
        </w:rPr>
        <w:t>Proposal</w:t>
      </w:r>
      <w:r w:rsidRPr="00691C6E">
        <w:rPr>
          <w:b/>
          <w:iCs/>
          <w:lang w:eastAsia="zh-CN"/>
        </w:rPr>
        <w:t xml:space="preserve"> </w:t>
      </w:r>
      <w:r>
        <w:rPr>
          <w:b/>
          <w:iCs/>
          <w:lang w:eastAsia="zh-CN"/>
        </w:rPr>
        <w:t>2</w:t>
      </w:r>
      <w:r>
        <w:rPr>
          <w:rFonts w:hint="eastAsia"/>
          <w:b/>
          <w:iCs/>
          <w:lang w:eastAsia="zh-CN"/>
        </w:rPr>
        <w:t>:</w:t>
      </w:r>
      <w:r>
        <w:rPr>
          <w:b/>
          <w:iCs/>
          <w:lang w:eastAsia="zh-CN"/>
        </w:rPr>
        <w:t xml:space="preserve"> When UE-A is configured with mode 1, dedicated SR can be configured to request the sidelink resource for inter-UE coordination information transmission.</w:t>
      </w:r>
    </w:p>
    <w:p w14:paraId="6D04742F" w14:textId="4CC54CEC" w:rsidR="00B976BB" w:rsidRDefault="00B976BB" w:rsidP="0086729F">
      <w:pPr>
        <w:pStyle w:val="a3"/>
        <w:rPr>
          <w:b/>
          <w:iCs/>
          <w:lang w:eastAsia="zh-CN"/>
        </w:rPr>
      </w:pPr>
      <w:r w:rsidRPr="008E69F4">
        <w:rPr>
          <w:rFonts w:hint="eastAsia"/>
          <w:b/>
          <w:iCs/>
          <w:lang w:eastAsia="zh-CN"/>
        </w:rPr>
        <w:t>P</w:t>
      </w:r>
      <w:r w:rsidRPr="008E69F4">
        <w:rPr>
          <w:b/>
          <w:iCs/>
          <w:lang w:eastAsia="zh-CN"/>
        </w:rPr>
        <w:t xml:space="preserve">roposal </w:t>
      </w:r>
      <w:r>
        <w:rPr>
          <w:b/>
          <w:iCs/>
          <w:lang w:eastAsia="zh-CN"/>
        </w:rPr>
        <w:t>3</w:t>
      </w:r>
      <w:r w:rsidRPr="008E69F4">
        <w:rPr>
          <w:b/>
          <w:iCs/>
          <w:lang w:eastAsia="zh-CN"/>
        </w:rPr>
        <w:t xml:space="preserve">: When UE-A is configured with mode </w:t>
      </w:r>
      <w:r>
        <w:rPr>
          <w:b/>
          <w:iCs/>
          <w:lang w:eastAsia="zh-CN"/>
        </w:rPr>
        <w:t>1</w:t>
      </w:r>
      <w:r w:rsidRPr="008E69F4">
        <w:rPr>
          <w:b/>
          <w:iCs/>
          <w:lang w:eastAsia="zh-CN"/>
        </w:rPr>
        <w:t>, the transmission conflict between transmission granted by network and transmission of inter-UE coordination information should be addressed, e.g., UE-A selects one sidelink transmission based on the priority.</w:t>
      </w:r>
    </w:p>
    <w:p w14:paraId="49B2AA9B" w14:textId="77777777" w:rsidR="001E39ED" w:rsidRDefault="001E39ED" w:rsidP="0086729F">
      <w:pPr>
        <w:pStyle w:val="a3"/>
        <w:rPr>
          <w:b/>
          <w:iCs/>
          <w:lang w:eastAsia="zh-CN"/>
        </w:rPr>
      </w:pPr>
      <w:r w:rsidRPr="00A0694E">
        <w:rPr>
          <w:rFonts w:hint="eastAsia"/>
          <w:b/>
          <w:iCs/>
          <w:lang w:eastAsia="zh-CN"/>
        </w:rPr>
        <w:lastRenderedPageBreak/>
        <w:t>P</w:t>
      </w:r>
      <w:r w:rsidRPr="00A0694E">
        <w:rPr>
          <w:b/>
          <w:iCs/>
          <w:lang w:eastAsia="zh-CN"/>
        </w:rPr>
        <w:t xml:space="preserve">roposal </w:t>
      </w:r>
      <w:r>
        <w:rPr>
          <w:b/>
          <w:iCs/>
          <w:lang w:eastAsia="zh-CN"/>
        </w:rPr>
        <w:t>4</w:t>
      </w:r>
      <w:r w:rsidRPr="00A0694E">
        <w:rPr>
          <w:b/>
          <w:iCs/>
          <w:lang w:eastAsia="zh-CN"/>
        </w:rPr>
        <w:t>: For inter-UE coordination Scheme 1 triggered by UE-B’s explicit request</w:t>
      </w:r>
      <w:r>
        <w:rPr>
          <w:b/>
          <w:iCs/>
          <w:lang w:eastAsia="zh-CN"/>
        </w:rPr>
        <w:t>, the resource selection window of UE-A for the transmission of inter-UE coordination information is determined by staring/ending time of resource selection window of UE-B, followed alternatives can be considered</w:t>
      </w:r>
    </w:p>
    <w:p w14:paraId="6647DC24" w14:textId="77777777" w:rsidR="001E39ED" w:rsidRDefault="001E39ED" w:rsidP="0086729F">
      <w:pPr>
        <w:pStyle w:val="a3"/>
        <w:numPr>
          <w:ilvl w:val="0"/>
          <w:numId w:val="9"/>
        </w:numPr>
        <w:rPr>
          <w:b/>
          <w:iCs/>
          <w:lang w:eastAsia="zh-CN"/>
        </w:rPr>
      </w:pPr>
      <w:r>
        <w:rPr>
          <w:b/>
          <w:iCs/>
          <w:lang w:eastAsia="zh-CN"/>
        </w:rPr>
        <w:t>T</w:t>
      </w:r>
      <w:r>
        <w:rPr>
          <w:rFonts w:hint="eastAsia"/>
          <w:b/>
          <w:iCs/>
          <w:lang w:eastAsia="zh-CN"/>
        </w:rPr>
        <w:t>he</w:t>
      </w:r>
      <w:r>
        <w:rPr>
          <w:b/>
          <w:iCs/>
          <w:lang w:eastAsia="zh-CN"/>
        </w:rPr>
        <w:t xml:space="preserve"> </w:t>
      </w:r>
      <w:r>
        <w:rPr>
          <w:rFonts w:hint="eastAsia"/>
          <w:b/>
          <w:iCs/>
          <w:lang w:eastAsia="zh-CN"/>
        </w:rPr>
        <w:t>ending</w:t>
      </w:r>
      <w:r>
        <w:rPr>
          <w:b/>
          <w:iCs/>
          <w:lang w:eastAsia="zh-CN"/>
        </w:rPr>
        <w:t xml:space="preserve"> </w:t>
      </w:r>
      <w:r>
        <w:rPr>
          <w:rFonts w:hint="eastAsia"/>
          <w:b/>
          <w:iCs/>
          <w:lang w:eastAsia="zh-CN"/>
        </w:rPr>
        <w:t>of</w:t>
      </w:r>
      <w:r>
        <w:rPr>
          <w:b/>
          <w:iCs/>
          <w:lang w:eastAsia="zh-CN"/>
        </w:rPr>
        <w:t xml:space="preserve"> UE-A’s </w:t>
      </w:r>
      <w:r>
        <w:rPr>
          <w:rFonts w:hint="eastAsia"/>
          <w:b/>
          <w:iCs/>
          <w:lang w:eastAsia="zh-CN"/>
        </w:rPr>
        <w:t>resource</w:t>
      </w:r>
      <w:r>
        <w:rPr>
          <w:b/>
          <w:iCs/>
          <w:lang w:eastAsia="zh-CN"/>
        </w:rPr>
        <w:t xml:space="preserve"> </w:t>
      </w:r>
      <w:r>
        <w:rPr>
          <w:rFonts w:hint="eastAsia"/>
          <w:b/>
          <w:iCs/>
          <w:lang w:eastAsia="zh-CN"/>
        </w:rPr>
        <w:t>selection</w:t>
      </w:r>
      <w:r>
        <w:rPr>
          <w:b/>
          <w:iCs/>
          <w:lang w:eastAsia="zh-CN"/>
        </w:rPr>
        <w:t xml:space="preserve"> </w:t>
      </w:r>
      <w:r>
        <w:rPr>
          <w:rFonts w:hint="eastAsia"/>
          <w:b/>
          <w:iCs/>
          <w:lang w:eastAsia="zh-CN"/>
        </w:rPr>
        <w:t>window</w:t>
      </w:r>
      <w:r>
        <w:rPr>
          <w:b/>
          <w:iCs/>
          <w:lang w:eastAsia="zh-CN"/>
        </w:rPr>
        <w:t xml:space="preserve"> should </w:t>
      </w:r>
      <w:r>
        <w:rPr>
          <w:rFonts w:hint="eastAsia"/>
          <w:b/>
          <w:iCs/>
          <w:lang w:eastAsia="zh-CN"/>
        </w:rPr>
        <w:t>be</w:t>
      </w:r>
      <w:r>
        <w:rPr>
          <w:b/>
          <w:iCs/>
          <w:lang w:eastAsia="zh-CN"/>
        </w:rPr>
        <w:t xml:space="preserve"> </w:t>
      </w:r>
      <w:r>
        <w:rPr>
          <w:rFonts w:hint="eastAsia"/>
          <w:b/>
          <w:iCs/>
          <w:lang w:eastAsia="zh-CN"/>
        </w:rPr>
        <w:t>not</w:t>
      </w:r>
      <w:r>
        <w:rPr>
          <w:b/>
          <w:iCs/>
          <w:lang w:eastAsia="zh-CN"/>
        </w:rPr>
        <w:t xml:space="preserve"> </w:t>
      </w:r>
      <w:r>
        <w:rPr>
          <w:rFonts w:hint="eastAsia"/>
          <w:b/>
          <w:iCs/>
          <w:lang w:eastAsia="zh-CN"/>
        </w:rPr>
        <w:t>after</w:t>
      </w:r>
      <w:r>
        <w:rPr>
          <w:b/>
          <w:iCs/>
          <w:lang w:eastAsia="zh-CN"/>
        </w:rPr>
        <w:t xml:space="preserve"> </w:t>
      </w:r>
      <w:r>
        <w:rPr>
          <w:rFonts w:hint="eastAsia"/>
          <w:b/>
          <w:iCs/>
          <w:lang w:eastAsia="zh-CN"/>
        </w:rPr>
        <w:t>the</w:t>
      </w:r>
      <w:r>
        <w:rPr>
          <w:b/>
          <w:iCs/>
          <w:lang w:eastAsia="zh-CN"/>
        </w:rPr>
        <w:t xml:space="preserve"> </w:t>
      </w:r>
      <w:r>
        <w:rPr>
          <w:rFonts w:hint="eastAsia"/>
          <w:b/>
          <w:iCs/>
          <w:lang w:eastAsia="zh-CN"/>
        </w:rPr>
        <w:t>starting</w:t>
      </w:r>
      <w:r>
        <w:rPr>
          <w:b/>
          <w:iCs/>
          <w:lang w:eastAsia="zh-CN"/>
        </w:rPr>
        <w:t xml:space="preserve"> </w:t>
      </w:r>
      <w:r>
        <w:rPr>
          <w:rFonts w:hint="eastAsia"/>
          <w:b/>
          <w:iCs/>
          <w:lang w:eastAsia="zh-CN"/>
        </w:rPr>
        <w:t>time</w:t>
      </w:r>
      <w:r>
        <w:rPr>
          <w:b/>
          <w:iCs/>
          <w:lang w:eastAsia="zh-CN"/>
        </w:rPr>
        <w:t xml:space="preserve"> </w:t>
      </w:r>
      <w:r>
        <w:rPr>
          <w:rFonts w:hint="eastAsia"/>
          <w:b/>
          <w:iCs/>
          <w:lang w:eastAsia="zh-CN"/>
        </w:rPr>
        <w:t>of</w:t>
      </w:r>
      <w:r>
        <w:rPr>
          <w:b/>
          <w:iCs/>
          <w:lang w:eastAsia="zh-CN"/>
        </w:rPr>
        <w:t xml:space="preserve"> </w:t>
      </w:r>
      <w:r>
        <w:rPr>
          <w:rFonts w:hint="eastAsia"/>
          <w:b/>
          <w:iCs/>
          <w:lang w:eastAsia="zh-CN"/>
        </w:rPr>
        <w:t>UE-B</w:t>
      </w:r>
      <w:r>
        <w:rPr>
          <w:b/>
          <w:iCs/>
          <w:lang w:eastAsia="zh-CN"/>
        </w:rPr>
        <w:t>’s resource selection window</w:t>
      </w:r>
    </w:p>
    <w:p w14:paraId="6DD53721" w14:textId="77777777" w:rsidR="001E39ED" w:rsidRPr="00435FA9" w:rsidRDefault="001E39ED" w:rsidP="0086729F">
      <w:pPr>
        <w:pStyle w:val="a3"/>
        <w:numPr>
          <w:ilvl w:val="0"/>
          <w:numId w:val="9"/>
        </w:numPr>
        <w:rPr>
          <w:b/>
          <w:iCs/>
          <w:lang w:eastAsia="zh-CN"/>
        </w:rPr>
      </w:pPr>
      <w:r>
        <w:rPr>
          <w:b/>
          <w:iCs/>
          <w:lang w:eastAsia="zh-CN"/>
        </w:rPr>
        <w:t>T</w:t>
      </w:r>
      <w:r>
        <w:rPr>
          <w:rFonts w:hint="eastAsia"/>
          <w:b/>
          <w:iCs/>
          <w:lang w:eastAsia="zh-CN"/>
        </w:rPr>
        <w:t>he</w:t>
      </w:r>
      <w:r>
        <w:rPr>
          <w:b/>
          <w:iCs/>
          <w:lang w:eastAsia="zh-CN"/>
        </w:rPr>
        <w:t xml:space="preserve"> </w:t>
      </w:r>
      <w:r>
        <w:rPr>
          <w:rFonts w:hint="eastAsia"/>
          <w:b/>
          <w:iCs/>
          <w:lang w:eastAsia="zh-CN"/>
        </w:rPr>
        <w:t>ending</w:t>
      </w:r>
      <w:r>
        <w:rPr>
          <w:b/>
          <w:iCs/>
          <w:lang w:eastAsia="zh-CN"/>
        </w:rPr>
        <w:t xml:space="preserve"> </w:t>
      </w:r>
      <w:r>
        <w:rPr>
          <w:rFonts w:hint="eastAsia"/>
          <w:b/>
          <w:iCs/>
          <w:lang w:eastAsia="zh-CN"/>
        </w:rPr>
        <w:t>of</w:t>
      </w:r>
      <w:r>
        <w:rPr>
          <w:b/>
          <w:iCs/>
          <w:lang w:eastAsia="zh-CN"/>
        </w:rPr>
        <w:t xml:space="preserve"> UE-A’s </w:t>
      </w:r>
      <w:r>
        <w:rPr>
          <w:rFonts w:hint="eastAsia"/>
          <w:b/>
          <w:iCs/>
          <w:lang w:eastAsia="zh-CN"/>
        </w:rPr>
        <w:t>resource</w:t>
      </w:r>
      <w:r>
        <w:rPr>
          <w:b/>
          <w:iCs/>
          <w:lang w:eastAsia="zh-CN"/>
        </w:rPr>
        <w:t xml:space="preserve"> </w:t>
      </w:r>
      <w:r>
        <w:rPr>
          <w:rFonts w:hint="eastAsia"/>
          <w:b/>
          <w:iCs/>
          <w:lang w:eastAsia="zh-CN"/>
        </w:rPr>
        <w:t>selection</w:t>
      </w:r>
      <w:r>
        <w:rPr>
          <w:b/>
          <w:iCs/>
          <w:lang w:eastAsia="zh-CN"/>
        </w:rPr>
        <w:t xml:space="preserve"> </w:t>
      </w:r>
      <w:r>
        <w:rPr>
          <w:rFonts w:hint="eastAsia"/>
          <w:b/>
          <w:iCs/>
          <w:lang w:eastAsia="zh-CN"/>
        </w:rPr>
        <w:t>window</w:t>
      </w:r>
      <w:r>
        <w:rPr>
          <w:b/>
          <w:iCs/>
          <w:lang w:eastAsia="zh-CN"/>
        </w:rPr>
        <w:t xml:space="preserve"> should </w:t>
      </w:r>
      <w:r>
        <w:rPr>
          <w:rFonts w:hint="eastAsia"/>
          <w:b/>
          <w:iCs/>
          <w:lang w:eastAsia="zh-CN"/>
        </w:rPr>
        <w:t>be</w:t>
      </w:r>
      <w:r>
        <w:rPr>
          <w:b/>
          <w:iCs/>
          <w:lang w:eastAsia="zh-CN"/>
        </w:rPr>
        <w:t xml:space="preserve"> </w:t>
      </w:r>
      <w:r>
        <w:rPr>
          <w:rFonts w:hint="eastAsia"/>
          <w:b/>
          <w:iCs/>
          <w:lang w:eastAsia="zh-CN"/>
        </w:rPr>
        <w:t>not</w:t>
      </w:r>
      <w:r>
        <w:rPr>
          <w:b/>
          <w:iCs/>
          <w:lang w:eastAsia="zh-CN"/>
        </w:rPr>
        <w:t xml:space="preserve"> </w:t>
      </w:r>
      <w:r>
        <w:rPr>
          <w:rFonts w:hint="eastAsia"/>
          <w:b/>
          <w:iCs/>
          <w:lang w:eastAsia="zh-CN"/>
        </w:rPr>
        <w:t>after</w:t>
      </w:r>
      <w:r>
        <w:rPr>
          <w:b/>
          <w:iCs/>
          <w:lang w:eastAsia="zh-CN"/>
        </w:rPr>
        <w:t xml:space="preserve"> </w:t>
      </w:r>
      <w:r>
        <w:rPr>
          <w:rFonts w:hint="eastAsia"/>
          <w:b/>
          <w:iCs/>
          <w:lang w:eastAsia="zh-CN"/>
        </w:rPr>
        <w:t>the</w:t>
      </w:r>
      <w:r>
        <w:rPr>
          <w:b/>
          <w:iCs/>
          <w:lang w:eastAsia="zh-CN"/>
        </w:rPr>
        <w:t xml:space="preserve"> end</w:t>
      </w:r>
      <w:r>
        <w:rPr>
          <w:rFonts w:hint="eastAsia"/>
          <w:b/>
          <w:iCs/>
          <w:lang w:eastAsia="zh-CN"/>
        </w:rPr>
        <w:t>ing</w:t>
      </w:r>
      <w:r>
        <w:rPr>
          <w:b/>
          <w:iCs/>
          <w:lang w:eastAsia="zh-CN"/>
        </w:rPr>
        <w:t xml:space="preserve"> </w:t>
      </w:r>
      <w:r>
        <w:rPr>
          <w:rFonts w:hint="eastAsia"/>
          <w:b/>
          <w:iCs/>
          <w:lang w:eastAsia="zh-CN"/>
        </w:rPr>
        <w:t>time</w:t>
      </w:r>
      <w:r>
        <w:rPr>
          <w:b/>
          <w:iCs/>
          <w:lang w:eastAsia="zh-CN"/>
        </w:rPr>
        <w:t xml:space="preserve"> </w:t>
      </w:r>
      <w:r>
        <w:rPr>
          <w:rFonts w:hint="eastAsia"/>
          <w:b/>
          <w:iCs/>
          <w:lang w:eastAsia="zh-CN"/>
        </w:rPr>
        <w:t>of</w:t>
      </w:r>
      <w:r>
        <w:rPr>
          <w:b/>
          <w:iCs/>
          <w:lang w:eastAsia="zh-CN"/>
        </w:rPr>
        <w:t xml:space="preserve"> </w:t>
      </w:r>
      <w:r>
        <w:rPr>
          <w:rFonts w:hint="eastAsia"/>
          <w:b/>
          <w:iCs/>
          <w:lang w:eastAsia="zh-CN"/>
        </w:rPr>
        <w:t>UE-B</w:t>
      </w:r>
      <w:r>
        <w:rPr>
          <w:b/>
          <w:iCs/>
          <w:lang w:eastAsia="zh-CN"/>
        </w:rPr>
        <w:t>’s resource selection window</w:t>
      </w:r>
    </w:p>
    <w:p w14:paraId="5FE49CFC" w14:textId="77777777" w:rsidR="00733727" w:rsidRPr="00D713F8" w:rsidRDefault="00733727" w:rsidP="0086729F">
      <w:pPr>
        <w:pStyle w:val="a3"/>
        <w:rPr>
          <w:b/>
          <w:iCs/>
          <w:lang w:eastAsia="zh-CN"/>
        </w:rPr>
      </w:pPr>
      <w:r w:rsidRPr="00D713F8">
        <w:rPr>
          <w:rFonts w:hint="eastAsia"/>
          <w:b/>
          <w:iCs/>
          <w:lang w:eastAsia="zh-CN"/>
        </w:rPr>
        <w:t>P</w:t>
      </w:r>
      <w:r w:rsidRPr="00D713F8">
        <w:rPr>
          <w:b/>
          <w:iCs/>
          <w:lang w:eastAsia="zh-CN"/>
        </w:rPr>
        <w:t xml:space="preserve">roposal </w:t>
      </w:r>
      <w:r>
        <w:rPr>
          <w:b/>
          <w:iCs/>
          <w:lang w:eastAsia="zh-CN"/>
        </w:rPr>
        <w:t>5</w:t>
      </w:r>
      <w:r w:rsidRPr="00D713F8">
        <w:rPr>
          <w:b/>
          <w:iCs/>
          <w:lang w:eastAsia="zh-CN"/>
        </w:rPr>
        <w:t>: On the condition of expected/potential resource conflict followed conditions may be further considered to trigger resource conflict indicator transmission:</w:t>
      </w:r>
    </w:p>
    <w:p w14:paraId="60675646" w14:textId="77777777" w:rsidR="00733727" w:rsidRPr="00D713F8" w:rsidRDefault="00733727" w:rsidP="0086729F">
      <w:pPr>
        <w:pStyle w:val="a3"/>
        <w:numPr>
          <w:ilvl w:val="0"/>
          <w:numId w:val="10"/>
        </w:numPr>
        <w:rPr>
          <w:b/>
          <w:iCs/>
          <w:lang w:eastAsia="zh-CN"/>
        </w:rPr>
      </w:pPr>
      <w:r w:rsidRPr="00D713F8">
        <w:rPr>
          <w:rFonts w:hint="eastAsia"/>
          <w:b/>
          <w:iCs/>
          <w:lang w:eastAsia="zh-CN"/>
        </w:rPr>
        <w:t>T</w:t>
      </w:r>
      <w:r w:rsidRPr="00D713F8">
        <w:rPr>
          <w:b/>
          <w:iCs/>
          <w:lang w:eastAsia="zh-CN"/>
        </w:rPr>
        <w:t>he time gap between detected SCIs with reserved resources should be smaller than the processing delay</w:t>
      </w:r>
    </w:p>
    <w:p w14:paraId="4824E003" w14:textId="3989104F" w:rsidR="001E39ED" w:rsidRPr="00733727" w:rsidRDefault="00733727" w:rsidP="0086729F">
      <w:pPr>
        <w:pStyle w:val="B1"/>
        <w:ind w:left="0" w:firstLine="0"/>
        <w:jc w:val="both"/>
        <w:rPr>
          <w:rFonts w:hint="eastAsia"/>
          <w:b/>
          <w:iCs/>
          <w:lang w:val="en-US" w:eastAsia="zh-CN"/>
        </w:rPr>
      </w:pPr>
      <w:r w:rsidRPr="00D713F8">
        <w:rPr>
          <w:b/>
          <w:iCs/>
          <w:lang w:val="en-US" w:eastAsia="zh-CN"/>
        </w:rPr>
        <w:t xml:space="preserve">Proposal </w:t>
      </w:r>
      <w:r>
        <w:rPr>
          <w:b/>
          <w:iCs/>
          <w:lang w:val="en-US" w:eastAsia="zh-CN"/>
        </w:rPr>
        <w:t>6</w:t>
      </w:r>
      <w:r w:rsidRPr="00D713F8">
        <w:rPr>
          <w:b/>
          <w:iCs/>
          <w:lang w:val="en-US" w:eastAsia="zh-CN"/>
        </w:rPr>
        <w:t>: Support presence of detected resource conflict on the resources indicated by UE-B’s SCI using PSFCH resource by reporting NACK on the PSFCH resource irrespective of the PSSCH decoding result</w:t>
      </w:r>
      <w:r w:rsidR="007B0C62">
        <w:rPr>
          <w:b/>
          <w:iCs/>
          <w:lang w:val="en-US" w:eastAsia="zh-CN"/>
        </w:rPr>
        <w:t>.</w:t>
      </w:r>
    </w:p>
    <w:p w14:paraId="61404D62" w14:textId="77777777" w:rsidR="00465D2D" w:rsidRPr="00B976BB" w:rsidRDefault="00465D2D" w:rsidP="0086729F">
      <w:pPr>
        <w:spacing w:before="120"/>
        <w:rPr>
          <w:szCs w:val="20"/>
          <w:lang w:eastAsia="zh-CN"/>
        </w:rPr>
      </w:pPr>
    </w:p>
    <w:p w14:paraId="1413F4AF" w14:textId="77777777" w:rsidR="00111C6E" w:rsidRPr="00E83F1E" w:rsidRDefault="00111C6E" w:rsidP="0086729F">
      <w:pPr>
        <w:pStyle w:val="1"/>
        <w:rPr>
          <w:lang w:eastAsia="zh-CN"/>
        </w:rPr>
      </w:pPr>
      <w:r w:rsidRPr="00E83F1E">
        <w:rPr>
          <w:lang w:eastAsia="zh-CN"/>
        </w:rPr>
        <w:t>Reference</w:t>
      </w:r>
      <w:r w:rsidR="00971F76" w:rsidRPr="00E83F1E">
        <w:rPr>
          <w:lang w:eastAsia="zh-CN"/>
        </w:rPr>
        <w:t>s</w:t>
      </w:r>
    </w:p>
    <w:p w14:paraId="6A8FC321" w14:textId="77777777" w:rsidR="00F75F38" w:rsidRPr="00A32652" w:rsidRDefault="00F75F38" w:rsidP="0086729F">
      <w:pPr>
        <w:pStyle w:val="af3"/>
        <w:numPr>
          <w:ilvl w:val="0"/>
          <w:numId w:val="7"/>
        </w:numPr>
        <w:kinsoku w:val="0"/>
        <w:snapToGrid/>
        <w:spacing w:before="120" w:after="120"/>
        <w:contextualSpacing/>
        <w:jc w:val="both"/>
        <w:rPr>
          <w:rFonts w:ascii="Times New Roman" w:hAnsi="Times New Roman" w:cs="Times New Roman"/>
        </w:rPr>
      </w:pPr>
      <w:bookmarkStart w:id="5" w:name="_Ref56624203"/>
      <w:bookmarkStart w:id="6" w:name="_Ref34235304"/>
      <w:r w:rsidRPr="00A32652">
        <w:rPr>
          <w:rFonts w:ascii="Times New Roman" w:hAnsi="Times New Roman" w:cs="Times New Roman"/>
        </w:rPr>
        <w:t>RP-202846, “Revised WID on NR Sidelink enhancement”, LG Electronics, RAN#90e, December 2020</w:t>
      </w:r>
      <w:bookmarkEnd w:id="5"/>
      <w:r w:rsidRPr="00A32652">
        <w:rPr>
          <w:rFonts w:ascii="Times New Roman" w:hAnsi="Times New Roman" w:cs="Times New Roman"/>
        </w:rPr>
        <w:t>.</w:t>
      </w:r>
    </w:p>
    <w:p w14:paraId="283DB0C4" w14:textId="77777777" w:rsidR="00F75F38" w:rsidRPr="00A32652" w:rsidRDefault="00F75F38" w:rsidP="0086729F">
      <w:pPr>
        <w:pStyle w:val="af3"/>
        <w:numPr>
          <w:ilvl w:val="0"/>
          <w:numId w:val="7"/>
        </w:numPr>
        <w:kinsoku w:val="0"/>
        <w:snapToGrid/>
        <w:spacing w:before="120" w:after="120"/>
        <w:contextualSpacing/>
        <w:jc w:val="both"/>
        <w:rPr>
          <w:rFonts w:ascii="Times New Roman" w:hAnsi="Times New Roman" w:cs="Times New Roman"/>
        </w:rPr>
      </w:pPr>
      <w:bookmarkStart w:id="7" w:name="_Ref56697610"/>
      <w:bookmarkStart w:id="8" w:name="_Ref64725553"/>
      <w:r w:rsidRPr="00A32652">
        <w:rPr>
          <w:rFonts w:ascii="Times New Roman" w:hAnsi="Times New Roman" w:cs="Times New Roman"/>
        </w:rPr>
        <w:t>RP-210032, “LS on Mode 2 enhancements in NR sidelink”, RAN WG1, RAN1#104-e, February 202</w:t>
      </w:r>
      <w:bookmarkEnd w:id="7"/>
      <w:r w:rsidRPr="00A32652">
        <w:rPr>
          <w:rFonts w:ascii="Times New Roman" w:hAnsi="Times New Roman" w:cs="Times New Roman"/>
        </w:rPr>
        <w:t>1.</w:t>
      </w:r>
      <w:bookmarkEnd w:id="6"/>
      <w:bookmarkEnd w:id="8"/>
    </w:p>
    <w:p w14:paraId="61B318A2" w14:textId="4893626E" w:rsidR="00F75F38" w:rsidRPr="00A32652" w:rsidRDefault="00F75F38" w:rsidP="0086729F">
      <w:pPr>
        <w:pStyle w:val="af3"/>
        <w:numPr>
          <w:ilvl w:val="0"/>
          <w:numId w:val="7"/>
        </w:numPr>
        <w:kinsoku w:val="0"/>
        <w:snapToGrid/>
        <w:spacing w:before="120" w:after="120"/>
        <w:contextualSpacing/>
        <w:jc w:val="both"/>
        <w:rPr>
          <w:rFonts w:ascii="Times New Roman" w:hAnsi="Times New Roman" w:cs="Times New Roman"/>
        </w:rPr>
      </w:pPr>
      <w:r w:rsidRPr="00A32652">
        <w:rPr>
          <w:rFonts w:ascii="Times New Roman" w:hAnsi="Times New Roman" w:cs="Times New Roman"/>
        </w:rPr>
        <w:t>R1-2</w:t>
      </w:r>
      <w:r w:rsidR="006703DB" w:rsidRPr="00A32652">
        <w:rPr>
          <w:rFonts w:ascii="Times New Roman" w:hAnsi="Times New Roman" w:cs="Times New Roman"/>
        </w:rPr>
        <w:t>1</w:t>
      </w:r>
      <w:r w:rsidRPr="00A32652">
        <w:rPr>
          <w:rFonts w:ascii="Times New Roman" w:hAnsi="Times New Roman" w:cs="Times New Roman"/>
        </w:rPr>
        <w:t>2166, “Detailed observations from evaluation results”, RAN1, RAN1#104-e, February 2021.</w:t>
      </w:r>
    </w:p>
    <w:sectPr w:rsidR="00F75F38" w:rsidRPr="00A326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2F16C" w14:textId="77777777" w:rsidR="00CE01B2" w:rsidRDefault="00CE01B2">
      <w:r>
        <w:separator/>
      </w:r>
    </w:p>
  </w:endnote>
  <w:endnote w:type="continuationSeparator" w:id="0">
    <w:p w14:paraId="6D67CB6B" w14:textId="77777777" w:rsidR="00CE01B2" w:rsidRDefault="00CE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8E980" w14:textId="77777777" w:rsidR="00CE01B2" w:rsidRDefault="00CE01B2">
      <w:r>
        <w:separator/>
      </w:r>
    </w:p>
  </w:footnote>
  <w:footnote w:type="continuationSeparator" w:id="0">
    <w:p w14:paraId="35B01F24" w14:textId="77777777" w:rsidR="00CE01B2" w:rsidRDefault="00CE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2E31"/>
    <w:multiLevelType w:val="hybridMultilevel"/>
    <w:tmpl w:val="60F298E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BD33EB9"/>
    <w:multiLevelType w:val="hybridMultilevel"/>
    <w:tmpl w:val="DB607C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CA34424"/>
    <w:multiLevelType w:val="hybridMultilevel"/>
    <w:tmpl w:val="AD701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E1B0C62"/>
    <w:multiLevelType w:val="hybridMultilevel"/>
    <w:tmpl w:val="8C4A63E0"/>
    <w:lvl w:ilvl="0" w:tplc="B3A2F74A">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1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04F4E46"/>
    <w:multiLevelType w:val="hybridMultilevel"/>
    <w:tmpl w:val="506225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3"/>
  </w:num>
  <w:num w:numId="4">
    <w:abstractNumId w:val="7"/>
  </w:num>
  <w:num w:numId="5">
    <w:abstractNumId w:val="13"/>
  </w:num>
  <w:num w:numId="6">
    <w:abstractNumId w:val="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21"/>
  </w:num>
  <w:num w:numId="11">
    <w:abstractNumId w:val="6"/>
  </w:num>
  <w:num w:numId="12">
    <w:abstractNumId w:val="1"/>
  </w:num>
  <w:num w:numId="13">
    <w:abstractNumId w:val="15"/>
  </w:num>
  <w:num w:numId="14">
    <w:abstractNumId w:val="12"/>
  </w:num>
  <w:num w:numId="15">
    <w:abstractNumId w:val="22"/>
  </w:num>
  <w:num w:numId="16">
    <w:abstractNumId w:val="5"/>
  </w:num>
  <w:num w:numId="17">
    <w:abstractNumId w:val="19"/>
  </w:num>
  <w:num w:numId="18">
    <w:abstractNumId w:val="10"/>
  </w:num>
  <w:num w:numId="19">
    <w:abstractNumId w:val="17"/>
  </w:num>
  <w:num w:numId="20">
    <w:abstractNumId w:val="18"/>
  </w:num>
  <w:num w:numId="21">
    <w:abstractNumId w:val="14"/>
  </w:num>
  <w:num w:numId="22">
    <w:abstractNumId w:val="20"/>
  </w:num>
  <w:num w:numId="23">
    <w:abstractNumId w:val="11"/>
  </w:num>
  <w:num w:numId="24">
    <w:abstractNumId w:val="8"/>
  </w:num>
  <w:num w:numId="2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3DA9"/>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4DF"/>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4D"/>
    <w:rsid w:val="000241BE"/>
    <w:rsid w:val="000242DF"/>
    <w:rsid w:val="000242F2"/>
    <w:rsid w:val="00024730"/>
    <w:rsid w:val="00024769"/>
    <w:rsid w:val="00024BC5"/>
    <w:rsid w:val="00024C82"/>
    <w:rsid w:val="00024DAD"/>
    <w:rsid w:val="00024DCE"/>
    <w:rsid w:val="000254E1"/>
    <w:rsid w:val="000256B4"/>
    <w:rsid w:val="00025A11"/>
    <w:rsid w:val="00025A37"/>
    <w:rsid w:val="00025EA6"/>
    <w:rsid w:val="00026BD4"/>
    <w:rsid w:val="00026D4B"/>
    <w:rsid w:val="00026E22"/>
    <w:rsid w:val="00027442"/>
    <w:rsid w:val="000274E2"/>
    <w:rsid w:val="000275C6"/>
    <w:rsid w:val="000276C4"/>
    <w:rsid w:val="000278E6"/>
    <w:rsid w:val="00027AD6"/>
    <w:rsid w:val="00027C41"/>
    <w:rsid w:val="0003024C"/>
    <w:rsid w:val="00030280"/>
    <w:rsid w:val="000302BC"/>
    <w:rsid w:val="00030AA9"/>
    <w:rsid w:val="00030C3F"/>
    <w:rsid w:val="000312EF"/>
    <w:rsid w:val="00031983"/>
    <w:rsid w:val="00031ADB"/>
    <w:rsid w:val="00032056"/>
    <w:rsid w:val="000328CA"/>
    <w:rsid w:val="00032E40"/>
    <w:rsid w:val="00032E6F"/>
    <w:rsid w:val="00032F72"/>
    <w:rsid w:val="00033162"/>
    <w:rsid w:val="00033519"/>
    <w:rsid w:val="000336A2"/>
    <w:rsid w:val="0003376B"/>
    <w:rsid w:val="000338D8"/>
    <w:rsid w:val="00033A03"/>
    <w:rsid w:val="00034676"/>
    <w:rsid w:val="000346E6"/>
    <w:rsid w:val="000348E2"/>
    <w:rsid w:val="00034B6B"/>
    <w:rsid w:val="00034C57"/>
    <w:rsid w:val="00034CAF"/>
    <w:rsid w:val="00034DAD"/>
    <w:rsid w:val="00034FB1"/>
    <w:rsid w:val="000351C7"/>
    <w:rsid w:val="000352B3"/>
    <w:rsid w:val="00036121"/>
    <w:rsid w:val="000365AC"/>
    <w:rsid w:val="000365DC"/>
    <w:rsid w:val="000368CC"/>
    <w:rsid w:val="00036CB7"/>
    <w:rsid w:val="00036F2F"/>
    <w:rsid w:val="0004023E"/>
    <w:rsid w:val="0004024B"/>
    <w:rsid w:val="0004039F"/>
    <w:rsid w:val="0004079C"/>
    <w:rsid w:val="00040EDB"/>
    <w:rsid w:val="00041248"/>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3FC9"/>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2B9D"/>
    <w:rsid w:val="000530DF"/>
    <w:rsid w:val="0005338E"/>
    <w:rsid w:val="0005379D"/>
    <w:rsid w:val="00054265"/>
    <w:rsid w:val="00054E0C"/>
    <w:rsid w:val="0005541D"/>
    <w:rsid w:val="0005552D"/>
    <w:rsid w:val="00055711"/>
    <w:rsid w:val="000559B0"/>
    <w:rsid w:val="000565C8"/>
    <w:rsid w:val="00056AC0"/>
    <w:rsid w:val="00056F6D"/>
    <w:rsid w:val="00056FDD"/>
    <w:rsid w:val="0005716A"/>
    <w:rsid w:val="000576BD"/>
    <w:rsid w:val="00057A03"/>
    <w:rsid w:val="00057C32"/>
    <w:rsid w:val="00057DC8"/>
    <w:rsid w:val="00060675"/>
    <w:rsid w:val="00060B7F"/>
    <w:rsid w:val="00060E75"/>
    <w:rsid w:val="00060E9D"/>
    <w:rsid w:val="0006105C"/>
    <w:rsid w:val="000612E1"/>
    <w:rsid w:val="000613BD"/>
    <w:rsid w:val="000614FE"/>
    <w:rsid w:val="00061858"/>
    <w:rsid w:val="00061AA0"/>
    <w:rsid w:val="00061B98"/>
    <w:rsid w:val="00061CB2"/>
    <w:rsid w:val="00062C1C"/>
    <w:rsid w:val="00062D79"/>
    <w:rsid w:val="00063677"/>
    <w:rsid w:val="00063A10"/>
    <w:rsid w:val="00063F27"/>
    <w:rsid w:val="00064060"/>
    <w:rsid w:val="00064817"/>
    <w:rsid w:val="00064934"/>
    <w:rsid w:val="00064CD8"/>
    <w:rsid w:val="00065685"/>
    <w:rsid w:val="00065B30"/>
    <w:rsid w:val="00065D38"/>
    <w:rsid w:val="00065F19"/>
    <w:rsid w:val="0006640F"/>
    <w:rsid w:val="0006648D"/>
    <w:rsid w:val="00066704"/>
    <w:rsid w:val="000668E2"/>
    <w:rsid w:val="00066F22"/>
    <w:rsid w:val="0006703A"/>
    <w:rsid w:val="000670CF"/>
    <w:rsid w:val="000672BF"/>
    <w:rsid w:val="00067DA2"/>
    <w:rsid w:val="00067DD1"/>
    <w:rsid w:val="00070221"/>
    <w:rsid w:val="00070399"/>
    <w:rsid w:val="00070447"/>
    <w:rsid w:val="00070480"/>
    <w:rsid w:val="000706E7"/>
    <w:rsid w:val="00070899"/>
    <w:rsid w:val="00070AEC"/>
    <w:rsid w:val="00070B2C"/>
    <w:rsid w:val="00070EF8"/>
    <w:rsid w:val="00071192"/>
    <w:rsid w:val="000713A7"/>
    <w:rsid w:val="00071961"/>
    <w:rsid w:val="00071CAD"/>
    <w:rsid w:val="00071D7D"/>
    <w:rsid w:val="00071D9A"/>
    <w:rsid w:val="00071E02"/>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4CC"/>
    <w:rsid w:val="00075956"/>
    <w:rsid w:val="00075B76"/>
    <w:rsid w:val="00076097"/>
    <w:rsid w:val="00076541"/>
    <w:rsid w:val="000772B2"/>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1E4"/>
    <w:rsid w:val="0008471D"/>
    <w:rsid w:val="000848E2"/>
    <w:rsid w:val="00084CF1"/>
    <w:rsid w:val="00085510"/>
    <w:rsid w:val="000855EA"/>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18E1"/>
    <w:rsid w:val="0009269F"/>
    <w:rsid w:val="00092A30"/>
    <w:rsid w:val="00092E1A"/>
    <w:rsid w:val="00093357"/>
    <w:rsid w:val="00093697"/>
    <w:rsid w:val="000939A2"/>
    <w:rsid w:val="00093D42"/>
    <w:rsid w:val="00093D46"/>
    <w:rsid w:val="00093ECE"/>
    <w:rsid w:val="00094034"/>
    <w:rsid w:val="000944D5"/>
    <w:rsid w:val="00094550"/>
    <w:rsid w:val="00094A16"/>
    <w:rsid w:val="00094C82"/>
    <w:rsid w:val="00094DE6"/>
    <w:rsid w:val="00095677"/>
    <w:rsid w:val="000957C2"/>
    <w:rsid w:val="00095816"/>
    <w:rsid w:val="000960F9"/>
    <w:rsid w:val="00096356"/>
    <w:rsid w:val="0009643F"/>
    <w:rsid w:val="00096E21"/>
    <w:rsid w:val="000970A3"/>
    <w:rsid w:val="000973D4"/>
    <w:rsid w:val="00097A93"/>
    <w:rsid w:val="00097C99"/>
    <w:rsid w:val="00097EA3"/>
    <w:rsid w:val="000A0139"/>
    <w:rsid w:val="000A02BC"/>
    <w:rsid w:val="000A05B5"/>
    <w:rsid w:val="000A0611"/>
    <w:rsid w:val="000A0DB5"/>
    <w:rsid w:val="000A0F14"/>
    <w:rsid w:val="000A1231"/>
    <w:rsid w:val="000A1441"/>
    <w:rsid w:val="000A16A0"/>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60D"/>
    <w:rsid w:val="000A3A02"/>
    <w:rsid w:val="000A3C95"/>
    <w:rsid w:val="000A4205"/>
    <w:rsid w:val="000A45D0"/>
    <w:rsid w:val="000A4A19"/>
    <w:rsid w:val="000A4D06"/>
    <w:rsid w:val="000A4E66"/>
    <w:rsid w:val="000A5321"/>
    <w:rsid w:val="000A539A"/>
    <w:rsid w:val="000A59C7"/>
    <w:rsid w:val="000A60DA"/>
    <w:rsid w:val="000A62AF"/>
    <w:rsid w:val="000A630F"/>
    <w:rsid w:val="000A6351"/>
    <w:rsid w:val="000A63D6"/>
    <w:rsid w:val="000A6457"/>
    <w:rsid w:val="000A64C6"/>
    <w:rsid w:val="000A64E7"/>
    <w:rsid w:val="000A6522"/>
    <w:rsid w:val="000A6732"/>
    <w:rsid w:val="000A716C"/>
    <w:rsid w:val="000A7329"/>
    <w:rsid w:val="000A75BF"/>
    <w:rsid w:val="000A7628"/>
    <w:rsid w:val="000A7747"/>
    <w:rsid w:val="000A7A21"/>
    <w:rsid w:val="000A7B38"/>
    <w:rsid w:val="000A7F9B"/>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460"/>
    <w:rsid w:val="000B5905"/>
    <w:rsid w:val="000B5975"/>
    <w:rsid w:val="000B59CC"/>
    <w:rsid w:val="000B5C43"/>
    <w:rsid w:val="000B5D44"/>
    <w:rsid w:val="000B6230"/>
    <w:rsid w:val="000B63DD"/>
    <w:rsid w:val="000B6743"/>
    <w:rsid w:val="000B6E2C"/>
    <w:rsid w:val="000B6EF3"/>
    <w:rsid w:val="000B7018"/>
    <w:rsid w:val="000B7389"/>
    <w:rsid w:val="000B76C5"/>
    <w:rsid w:val="000B786E"/>
    <w:rsid w:val="000B7A10"/>
    <w:rsid w:val="000B7A45"/>
    <w:rsid w:val="000B7FE1"/>
    <w:rsid w:val="000C06F3"/>
    <w:rsid w:val="000C0A23"/>
    <w:rsid w:val="000C0D56"/>
    <w:rsid w:val="000C107C"/>
    <w:rsid w:val="000C115D"/>
    <w:rsid w:val="000C1535"/>
    <w:rsid w:val="000C17A0"/>
    <w:rsid w:val="000C1909"/>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47D"/>
    <w:rsid w:val="000D27A5"/>
    <w:rsid w:val="000D2A10"/>
    <w:rsid w:val="000D2E83"/>
    <w:rsid w:val="000D2EAE"/>
    <w:rsid w:val="000D32E7"/>
    <w:rsid w:val="000D36AE"/>
    <w:rsid w:val="000D38A1"/>
    <w:rsid w:val="000D3EF2"/>
    <w:rsid w:val="000D4B72"/>
    <w:rsid w:val="000D4C4E"/>
    <w:rsid w:val="000D4D28"/>
    <w:rsid w:val="000D5077"/>
    <w:rsid w:val="000D5362"/>
    <w:rsid w:val="000D54BA"/>
    <w:rsid w:val="000D56AD"/>
    <w:rsid w:val="000D57F8"/>
    <w:rsid w:val="000D5851"/>
    <w:rsid w:val="000D5905"/>
    <w:rsid w:val="000D5B42"/>
    <w:rsid w:val="000D5C60"/>
    <w:rsid w:val="000D5D04"/>
    <w:rsid w:val="000D61EE"/>
    <w:rsid w:val="000D6ABB"/>
    <w:rsid w:val="000D71E2"/>
    <w:rsid w:val="000D71EF"/>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075"/>
    <w:rsid w:val="000E71C7"/>
    <w:rsid w:val="000E7855"/>
    <w:rsid w:val="000E7917"/>
    <w:rsid w:val="000E7A84"/>
    <w:rsid w:val="000E7B39"/>
    <w:rsid w:val="000F006F"/>
    <w:rsid w:val="000F09F9"/>
    <w:rsid w:val="000F0D75"/>
    <w:rsid w:val="000F12F1"/>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76E"/>
    <w:rsid w:val="000F4F82"/>
    <w:rsid w:val="000F522C"/>
    <w:rsid w:val="000F598A"/>
    <w:rsid w:val="000F5D15"/>
    <w:rsid w:val="000F5F0A"/>
    <w:rsid w:val="000F5FEA"/>
    <w:rsid w:val="000F6343"/>
    <w:rsid w:val="000F6895"/>
    <w:rsid w:val="000F6C87"/>
    <w:rsid w:val="000F6FCE"/>
    <w:rsid w:val="000F7152"/>
    <w:rsid w:val="000F77B7"/>
    <w:rsid w:val="000F7F58"/>
    <w:rsid w:val="00100128"/>
    <w:rsid w:val="00100347"/>
    <w:rsid w:val="00100A38"/>
    <w:rsid w:val="00100D87"/>
    <w:rsid w:val="00100DDD"/>
    <w:rsid w:val="00100FF3"/>
    <w:rsid w:val="00101426"/>
    <w:rsid w:val="0010167C"/>
    <w:rsid w:val="0010172A"/>
    <w:rsid w:val="00101753"/>
    <w:rsid w:val="00101BDF"/>
    <w:rsid w:val="001021D5"/>
    <w:rsid w:val="001026CA"/>
    <w:rsid w:val="00102AC1"/>
    <w:rsid w:val="00102D58"/>
    <w:rsid w:val="00103039"/>
    <w:rsid w:val="00103745"/>
    <w:rsid w:val="00103946"/>
    <w:rsid w:val="001039F3"/>
    <w:rsid w:val="00103ACF"/>
    <w:rsid w:val="001043C2"/>
    <w:rsid w:val="001043E1"/>
    <w:rsid w:val="00104B18"/>
    <w:rsid w:val="00104C36"/>
    <w:rsid w:val="00104D39"/>
    <w:rsid w:val="00104D6B"/>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38"/>
    <w:rsid w:val="001119A0"/>
    <w:rsid w:val="00111C6E"/>
    <w:rsid w:val="0011214A"/>
    <w:rsid w:val="0011241E"/>
    <w:rsid w:val="001124B7"/>
    <w:rsid w:val="001129B5"/>
    <w:rsid w:val="00112A23"/>
    <w:rsid w:val="00112AE5"/>
    <w:rsid w:val="0011368C"/>
    <w:rsid w:val="0011393B"/>
    <w:rsid w:val="00113BE9"/>
    <w:rsid w:val="00113FA7"/>
    <w:rsid w:val="001141E3"/>
    <w:rsid w:val="00114223"/>
    <w:rsid w:val="0011422C"/>
    <w:rsid w:val="001144DF"/>
    <w:rsid w:val="00114D08"/>
    <w:rsid w:val="00115027"/>
    <w:rsid w:val="0011557B"/>
    <w:rsid w:val="001155C0"/>
    <w:rsid w:val="00115F43"/>
    <w:rsid w:val="00116E07"/>
    <w:rsid w:val="00117047"/>
    <w:rsid w:val="001172AF"/>
    <w:rsid w:val="001173CC"/>
    <w:rsid w:val="0011740B"/>
    <w:rsid w:val="00117C85"/>
    <w:rsid w:val="00120463"/>
    <w:rsid w:val="00120491"/>
    <w:rsid w:val="001205FC"/>
    <w:rsid w:val="00120A1B"/>
    <w:rsid w:val="00120B13"/>
    <w:rsid w:val="00121134"/>
    <w:rsid w:val="001215BA"/>
    <w:rsid w:val="001219DB"/>
    <w:rsid w:val="00121AD2"/>
    <w:rsid w:val="001228D9"/>
    <w:rsid w:val="0012297E"/>
    <w:rsid w:val="00122A22"/>
    <w:rsid w:val="00122AC6"/>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AF0"/>
    <w:rsid w:val="00130B6A"/>
    <w:rsid w:val="00130DC3"/>
    <w:rsid w:val="00131040"/>
    <w:rsid w:val="00131149"/>
    <w:rsid w:val="00131184"/>
    <w:rsid w:val="001311CC"/>
    <w:rsid w:val="00131307"/>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627"/>
    <w:rsid w:val="001347E0"/>
    <w:rsid w:val="00134B88"/>
    <w:rsid w:val="00134D67"/>
    <w:rsid w:val="00135D00"/>
    <w:rsid w:val="001362C0"/>
    <w:rsid w:val="00136321"/>
    <w:rsid w:val="00136A23"/>
    <w:rsid w:val="00136B99"/>
    <w:rsid w:val="00136DD7"/>
    <w:rsid w:val="00137B46"/>
    <w:rsid w:val="00137C16"/>
    <w:rsid w:val="00137F9D"/>
    <w:rsid w:val="0014052C"/>
    <w:rsid w:val="0014053C"/>
    <w:rsid w:val="0014063E"/>
    <w:rsid w:val="0014087D"/>
    <w:rsid w:val="0014087F"/>
    <w:rsid w:val="001408F7"/>
    <w:rsid w:val="00140C8E"/>
    <w:rsid w:val="00140DF4"/>
    <w:rsid w:val="00140E07"/>
    <w:rsid w:val="00140F74"/>
    <w:rsid w:val="00141191"/>
    <w:rsid w:val="00141508"/>
    <w:rsid w:val="0014150F"/>
    <w:rsid w:val="0014155F"/>
    <w:rsid w:val="0014159C"/>
    <w:rsid w:val="001416B8"/>
    <w:rsid w:val="00141BD2"/>
    <w:rsid w:val="00141FF3"/>
    <w:rsid w:val="001424D8"/>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6CE"/>
    <w:rsid w:val="001467A1"/>
    <w:rsid w:val="00146B3E"/>
    <w:rsid w:val="00146E32"/>
    <w:rsid w:val="00146EC2"/>
    <w:rsid w:val="00147200"/>
    <w:rsid w:val="00147475"/>
    <w:rsid w:val="001477E2"/>
    <w:rsid w:val="00147929"/>
    <w:rsid w:val="001479F4"/>
    <w:rsid w:val="00147A0D"/>
    <w:rsid w:val="00150143"/>
    <w:rsid w:val="001501D1"/>
    <w:rsid w:val="001502DB"/>
    <w:rsid w:val="00150CDB"/>
    <w:rsid w:val="00150D21"/>
    <w:rsid w:val="001510FF"/>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0C6B"/>
    <w:rsid w:val="00161480"/>
    <w:rsid w:val="001617AE"/>
    <w:rsid w:val="001620B7"/>
    <w:rsid w:val="00162547"/>
    <w:rsid w:val="0016271E"/>
    <w:rsid w:val="00162AB4"/>
    <w:rsid w:val="00162D7A"/>
    <w:rsid w:val="00163053"/>
    <w:rsid w:val="001633B1"/>
    <w:rsid w:val="0016368A"/>
    <w:rsid w:val="00163B6D"/>
    <w:rsid w:val="001641B6"/>
    <w:rsid w:val="00164DAB"/>
    <w:rsid w:val="00164ECB"/>
    <w:rsid w:val="0016536B"/>
    <w:rsid w:val="00165755"/>
    <w:rsid w:val="00165BBB"/>
    <w:rsid w:val="0016613F"/>
    <w:rsid w:val="00166215"/>
    <w:rsid w:val="001664B5"/>
    <w:rsid w:val="00166591"/>
    <w:rsid w:val="0016742B"/>
    <w:rsid w:val="00167A80"/>
    <w:rsid w:val="00167F82"/>
    <w:rsid w:val="00170597"/>
    <w:rsid w:val="00171102"/>
    <w:rsid w:val="00171143"/>
    <w:rsid w:val="00171367"/>
    <w:rsid w:val="00171A0A"/>
    <w:rsid w:val="00171A54"/>
    <w:rsid w:val="00171EB3"/>
    <w:rsid w:val="00172093"/>
    <w:rsid w:val="00172864"/>
    <w:rsid w:val="001729C7"/>
    <w:rsid w:val="00172B82"/>
    <w:rsid w:val="00172DFB"/>
    <w:rsid w:val="00172ED1"/>
    <w:rsid w:val="00172EFA"/>
    <w:rsid w:val="00172F6F"/>
    <w:rsid w:val="00173608"/>
    <w:rsid w:val="00173B15"/>
    <w:rsid w:val="00173C15"/>
    <w:rsid w:val="00173EF5"/>
    <w:rsid w:val="0017415D"/>
    <w:rsid w:val="00174300"/>
    <w:rsid w:val="00174340"/>
    <w:rsid w:val="001745EC"/>
    <w:rsid w:val="00174763"/>
    <w:rsid w:val="001747B7"/>
    <w:rsid w:val="001748A9"/>
    <w:rsid w:val="001756DE"/>
    <w:rsid w:val="0017595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A6E"/>
    <w:rsid w:val="00182F3D"/>
    <w:rsid w:val="00183034"/>
    <w:rsid w:val="001830F7"/>
    <w:rsid w:val="001834F0"/>
    <w:rsid w:val="00183EE6"/>
    <w:rsid w:val="00184322"/>
    <w:rsid w:val="0018471A"/>
    <w:rsid w:val="001849D5"/>
    <w:rsid w:val="00184CA2"/>
    <w:rsid w:val="0018533C"/>
    <w:rsid w:val="0018555D"/>
    <w:rsid w:val="0018588A"/>
    <w:rsid w:val="0018591C"/>
    <w:rsid w:val="00185CA1"/>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054"/>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5D4"/>
    <w:rsid w:val="001A180D"/>
    <w:rsid w:val="001A1AB0"/>
    <w:rsid w:val="001A1BAC"/>
    <w:rsid w:val="001A1E62"/>
    <w:rsid w:val="001A20A8"/>
    <w:rsid w:val="001A2135"/>
    <w:rsid w:val="001A23CE"/>
    <w:rsid w:val="001A2ABF"/>
    <w:rsid w:val="001A2AEA"/>
    <w:rsid w:val="001A2C89"/>
    <w:rsid w:val="001A2F01"/>
    <w:rsid w:val="001A351E"/>
    <w:rsid w:val="001A3CD4"/>
    <w:rsid w:val="001A3ED8"/>
    <w:rsid w:val="001A4A61"/>
    <w:rsid w:val="001A4B76"/>
    <w:rsid w:val="001A4EE9"/>
    <w:rsid w:val="001A525E"/>
    <w:rsid w:val="001A54F4"/>
    <w:rsid w:val="001A5AF5"/>
    <w:rsid w:val="001A642A"/>
    <w:rsid w:val="001A673E"/>
    <w:rsid w:val="001A6772"/>
    <w:rsid w:val="001A7492"/>
    <w:rsid w:val="001A7763"/>
    <w:rsid w:val="001B0BD9"/>
    <w:rsid w:val="001B1503"/>
    <w:rsid w:val="001B18FE"/>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811"/>
    <w:rsid w:val="001C281E"/>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9A"/>
    <w:rsid w:val="001C69DA"/>
    <w:rsid w:val="001C6F06"/>
    <w:rsid w:val="001C779A"/>
    <w:rsid w:val="001C794D"/>
    <w:rsid w:val="001C7B6F"/>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1B2"/>
    <w:rsid w:val="001D332E"/>
    <w:rsid w:val="001D3492"/>
    <w:rsid w:val="001D3806"/>
    <w:rsid w:val="001D3F62"/>
    <w:rsid w:val="001D42ED"/>
    <w:rsid w:val="001D4328"/>
    <w:rsid w:val="001D4C16"/>
    <w:rsid w:val="001D5033"/>
    <w:rsid w:val="001D52C7"/>
    <w:rsid w:val="001D5C88"/>
    <w:rsid w:val="001D5D67"/>
    <w:rsid w:val="001D5E7E"/>
    <w:rsid w:val="001D62A8"/>
    <w:rsid w:val="001D6422"/>
    <w:rsid w:val="001D6567"/>
    <w:rsid w:val="001D693B"/>
    <w:rsid w:val="001D695C"/>
    <w:rsid w:val="001D6FD9"/>
    <w:rsid w:val="001D73A7"/>
    <w:rsid w:val="001D73D3"/>
    <w:rsid w:val="001D780E"/>
    <w:rsid w:val="001D7829"/>
    <w:rsid w:val="001D7E2F"/>
    <w:rsid w:val="001E05C3"/>
    <w:rsid w:val="001E0AD3"/>
    <w:rsid w:val="001E0DBB"/>
    <w:rsid w:val="001E0E13"/>
    <w:rsid w:val="001E1412"/>
    <w:rsid w:val="001E1771"/>
    <w:rsid w:val="001E1D39"/>
    <w:rsid w:val="001E241C"/>
    <w:rsid w:val="001E2BE3"/>
    <w:rsid w:val="001E345E"/>
    <w:rsid w:val="001E36BA"/>
    <w:rsid w:val="001E36E4"/>
    <w:rsid w:val="001E379D"/>
    <w:rsid w:val="001E396A"/>
    <w:rsid w:val="001E39ED"/>
    <w:rsid w:val="001E3A3C"/>
    <w:rsid w:val="001E3D90"/>
    <w:rsid w:val="001E3E3C"/>
    <w:rsid w:val="001E4039"/>
    <w:rsid w:val="001E4126"/>
    <w:rsid w:val="001E4541"/>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12"/>
    <w:rsid w:val="001F053E"/>
    <w:rsid w:val="001F0FA9"/>
    <w:rsid w:val="001F1130"/>
    <w:rsid w:val="001F1308"/>
    <w:rsid w:val="001F1525"/>
    <w:rsid w:val="001F1E87"/>
    <w:rsid w:val="001F1EB6"/>
    <w:rsid w:val="001F27AE"/>
    <w:rsid w:val="001F2811"/>
    <w:rsid w:val="001F28DD"/>
    <w:rsid w:val="001F2C92"/>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AA2"/>
    <w:rsid w:val="001F5CAA"/>
    <w:rsid w:val="001F61EF"/>
    <w:rsid w:val="001F66A4"/>
    <w:rsid w:val="001F672F"/>
    <w:rsid w:val="001F6804"/>
    <w:rsid w:val="001F6E26"/>
    <w:rsid w:val="001F6E4D"/>
    <w:rsid w:val="001F7121"/>
    <w:rsid w:val="001F7530"/>
    <w:rsid w:val="001F799B"/>
    <w:rsid w:val="001F7EFE"/>
    <w:rsid w:val="002006EF"/>
    <w:rsid w:val="00200A6F"/>
    <w:rsid w:val="00200AEF"/>
    <w:rsid w:val="00200D2C"/>
    <w:rsid w:val="00200FD8"/>
    <w:rsid w:val="00201053"/>
    <w:rsid w:val="0020156E"/>
    <w:rsid w:val="002019D8"/>
    <w:rsid w:val="00201C34"/>
    <w:rsid w:val="00201EC7"/>
    <w:rsid w:val="002020C9"/>
    <w:rsid w:val="00202A6F"/>
    <w:rsid w:val="00202B5B"/>
    <w:rsid w:val="00202D53"/>
    <w:rsid w:val="00202E6C"/>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046"/>
    <w:rsid w:val="00213917"/>
    <w:rsid w:val="00213EAF"/>
    <w:rsid w:val="002140FF"/>
    <w:rsid w:val="00214538"/>
    <w:rsid w:val="002146D9"/>
    <w:rsid w:val="00214C8B"/>
    <w:rsid w:val="00214FF1"/>
    <w:rsid w:val="002151E9"/>
    <w:rsid w:val="002152E0"/>
    <w:rsid w:val="00216BA6"/>
    <w:rsid w:val="00216CF0"/>
    <w:rsid w:val="00217510"/>
    <w:rsid w:val="00217FD9"/>
    <w:rsid w:val="00217FE0"/>
    <w:rsid w:val="00220894"/>
    <w:rsid w:val="0022134B"/>
    <w:rsid w:val="00221D1B"/>
    <w:rsid w:val="00221D96"/>
    <w:rsid w:val="00221DE9"/>
    <w:rsid w:val="00222F1E"/>
    <w:rsid w:val="0022332E"/>
    <w:rsid w:val="002235AD"/>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2DBE"/>
    <w:rsid w:val="00233991"/>
    <w:rsid w:val="00233C84"/>
    <w:rsid w:val="00234151"/>
    <w:rsid w:val="002344D3"/>
    <w:rsid w:val="002346FF"/>
    <w:rsid w:val="00234914"/>
    <w:rsid w:val="00234F8C"/>
    <w:rsid w:val="0023535E"/>
    <w:rsid w:val="00235542"/>
    <w:rsid w:val="00235AF6"/>
    <w:rsid w:val="00235AFF"/>
    <w:rsid w:val="00236183"/>
    <w:rsid w:val="00236289"/>
    <w:rsid w:val="0023636A"/>
    <w:rsid w:val="0023657C"/>
    <w:rsid w:val="0023690D"/>
    <w:rsid w:val="002369B0"/>
    <w:rsid w:val="00236AD8"/>
    <w:rsid w:val="00236CFE"/>
    <w:rsid w:val="00236D8B"/>
    <w:rsid w:val="002374DC"/>
    <w:rsid w:val="00237729"/>
    <w:rsid w:val="00237769"/>
    <w:rsid w:val="00237C15"/>
    <w:rsid w:val="00237CE4"/>
    <w:rsid w:val="002401AF"/>
    <w:rsid w:val="002401F5"/>
    <w:rsid w:val="00240817"/>
    <w:rsid w:val="00240E54"/>
    <w:rsid w:val="00240F07"/>
    <w:rsid w:val="0024157D"/>
    <w:rsid w:val="002419A9"/>
    <w:rsid w:val="00241BCC"/>
    <w:rsid w:val="00241D37"/>
    <w:rsid w:val="0024201C"/>
    <w:rsid w:val="0024227C"/>
    <w:rsid w:val="002425C8"/>
    <w:rsid w:val="00242EF1"/>
    <w:rsid w:val="00243584"/>
    <w:rsid w:val="002442B5"/>
    <w:rsid w:val="00244552"/>
    <w:rsid w:val="002448DE"/>
    <w:rsid w:val="00244F6B"/>
    <w:rsid w:val="0024509D"/>
    <w:rsid w:val="002451C5"/>
    <w:rsid w:val="00245898"/>
    <w:rsid w:val="00245D08"/>
    <w:rsid w:val="00245F1F"/>
    <w:rsid w:val="00245F2E"/>
    <w:rsid w:val="0024663B"/>
    <w:rsid w:val="00246863"/>
    <w:rsid w:val="00246AF2"/>
    <w:rsid w:val="00246D06"/>
    <w:rsid w:val="00247103"/>
    <w:rsid w:val="0024724C"/>
    <w:rsid w:val="00247396"/>
    <w:rsid w:val="00247570"/>
    <w:rsid w:val="00247876"/>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810"/>
    <w:rsid w:val="00254CA9"/>
    <w:rsid w:val="002551D0"/>
    <w:rsid w:val="00255374"/>
    <w:rsid w:val="00255A88"/>
    <w:rsid w:val="00255D73"/>
    <w:rsid w:val="00255E2A"/>
    <w:rsid w:val="00257329"/>
    <w:rsid w:val="002573D2"/>
    <w:rsid w:val="002577F2"/>
    <w:rsid w:val="00257BF4"/>
    <w:rsid w:val="00257C9A"/>
    <w:rsid w:val="00260003"/>
    <w:rsid w:val="00260160"/>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3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7BC"/>
    <w:rsid w:val="00281979"/>
    <w:rsid w:val="00281B2F"/>
    <w:rsid w:val="00281DD4"/>
    <w:rsid w:val="00281E95"/>
    <w:rsid w:val="0028246F"/>
    <w:rsid w:val="00283403"/>
    <w:rsid w:val="0028376B"/>
    <w:rsid w:val="00283821"/>
    <w:rsid w:val="0028389E"/>
    <w:rsid w:val="00283BFB"/>
    <w:rsid w:val="00283F09"/>
    <w:rsid w:val="002841F0"/>
    <w:rsid w:val="002845E5"/>
    <w:rsid w:val="00284676"/>
    <w:rsid w:val="002847F5"/>
    <w:rsid w:val="00284BAE"/>
    <w:rsid w:val="00284BEF"/>
    <w:rsid w:val="00284E22"/>
    <w:rsid w:val="002853BC"/>
    <w:rsid w:val="002856DB"/>
    <w:rsid w:val="002859AF"/>
    <w:rsid w:val="00285CB3"/>
    <w:rsid w:val="0028695A"/>
    <w:rsid w:val="00286AE7"/>
    <w:rsid w:val="00286B65"/>
    <w:rsid w:val="00286BD0"/>
    <w:rsid w:val="00286D43"/>
    <w:rsid w:val="00287102"/>
    <w:rsid w:val="00287243"/>
    <w:rsid w:val="0028730C"/>
    <w:rsid w:val="002876E7"/>
    <w:rsid w:val="00287C4E"/>
    <w:rsid w:val="00287D65"/>
    <w:rsid w:val="0029007A"/>
    <w:rsid w:val="00290647"/>
    <w:rsid w:val="00290A4F"/>
    <w:rsid w:val="00290C4A"/>
    <w:rsid w:val="00290C83"/>
    <w:rsid w:val="00290CFC"/>
    <w:rsid w:val="00291385"/>
    <w:rsid w:val="00291422"/>
    <w:rsid w:val="00291754"/>
    <w:rsid w:val="002918CA"/>
    <w:rsid w:val="00291E17"/>
    <w:rsid w:val="00292344"/>
    <w:rsid w:val="0029237F"/>
    <w:rsid w:val="00292715"/>
    <w:rsid w:val="00292D5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B69"/>
    <w:rsid w:val="00296EA5"/>
    <w:rsid w:val="00296F2F"/>
    <w:rsid w:val="0029730E"/>
    <w:rsid w:val="0029745E"/>
    <w:rsid w:val="00297E4A"/>
    <w:rsid w:val="00297F1F"/>
    <w:rsid w:val="002A0805"/>
    <w:rsid w:val="002A0A57"/>
    <w:rsid w:val="002A0D10"/>
    <w:rsid w:val="002A0D25"/>
    <w:rsid w:val="002A0DEF"/>
    <w:rsid w:val="002A109E"/>
    <w:rsid w:val="002A1296"/>
    <w:rsid w:val="002A19CD"/>
    <w:rsid w:val="002A1B1B"/>
    <w:rsid w:val="002A1B1E"/>
    <w:rsid w:val="002A1C48"/>
    <w:rsid w:val="002A1DFA"/>
    <w:rsid w:val="002A1E92"/>
    <w:rsid w:val="002A204D"/>
    <w:rsid w:val="002A2616"/>
    <w:rsid w:val="002A26E1"/>
    <w:rsid w:val="002A2803"/>
    <w:rsid w:val="002A2A37"/>
    <w:rsid w:val="002A300F"/>
    <w:rsid w:val="002A32A6"/>
    <w:rsid w:val="002A368A"/>
    <w:rsid w:val="002A4065"/>
    <w:rsid w:val="002A465F"/>
    <w:rsid w:val="002A51DD"/>
    <w:rsid w:val="002A578B"/>
    <w:rsid w:val="002A5849"/>
    <w:rsid w:val="002A59F0"/>
    <w:rsid w:val="002A5A92"/>
    <w:rsid w:val="002A5BC5"/>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6D6"/>
    <w:rsid w:val="002B1731"/>
    <w:rsid w:val="002B1A69"/>
    <w:rsid w:val="002B1BA7"/>
    <w:rsid w:val="002B1D71"/>
    <w:rsid w:val="002B2278"/>
    <w:rsid w:val="002B22C6"/>
    <w:rsid w:val="002B2723"/>
    <w:rsid w:val="002B2746"/>
    <w:rsid w:val="002B293A"/>
    <w:rsid w:val="002B303A"/>
    <w:rsid w:val="002B3067"/>
    <w:rsid w:val="002B384B"/>
    <w:rsid w:val="002B39C0"/>
    <w:rsid w:val="002B3ADC"/>
    <w:rsid w:val="002B3BB0"/>
    <w:rsid w:val="002B3E8C"/>
    <w:rsid w:val="002B3EB1"/>
    <w:rsid w:val="002B3F17"/>
    <w:rsid w:val="002B4398"/>
    <w:rsid w:val="002B45CD"/>
    <w:rsid w:val="002B4881"/>
    <w:rsid w:val="002B50D2"/>
    <w:rsid w:val="002B538E"/>
    <w:rsid w:val="002B5474"/>
    <w:rsid w:val="002B5666"/>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8B4"/>
    <w:rsid w:val="002C099C"/>
    <w:rsid w:val="002C0B74"/>
    <w:rsid w:val="002C0C8B"/>
    <w:rsid w:val="002C0CBB"/>
    <w:rsid w:val="002C0EA5"/>
    <w:rsid w:val="002C1201"/>
    <w:rsid w:val="002C1460"/>
    <w:rsid w:val="002C182F"/>
    <w:rsid w:val="002C1E4E"/>
    <w:rsid w:val="002C204C"/>
    <w:rsid w:val="002C20DC"/>
    <w:rsid w:val="002C20F2"/>
    <w:rsid w:val="002C2221"/>
    <w:rsid w:val="002C2C08"/>
    <w:rsid w:val="002C2FC9"/>
    <w:rsid w:val="002C387C"/>
    <w:rsid w:val="002C38B2"/>
    <w:rsid w:val="002C3F4B"/>
    <w:rsid w:val="002C3F9C"/>
    <w:rsid w:val="002C4039"/>
    <w:rsid w:val="002C420E"/>
    <w:rsid w:val="002C4264"/>
    <w:rsid w:val="002C5558"/>
    <w:rsid w:val="002C58EA"/>
    <w:rsid w:val="002C5AFA"/>
    <w:rsid w:val="002C5CAE"/>
    <w:rsid w:val="002C62A6"/>
    <w:rsid w:val="002C642F"/>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5D2"/>
    <w:rsid w:val="002D5738"/>
    <w:rsid w:val="002D5B3E"/>
    <w:rsid w:val="002D5C63"/>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556"/>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8D7"/>
    <w:rsid w:val="002E593D"/>
    <w:rsid w:val="002E63D7"/>
    <w:rsid w:val="002E63D9"/>
    <w:rsid w:val="002E640E"/>
    <w:rsid w:val="002E6712"/>
    <w:rsid w:val="002E6AC4"/>
    <w:rsid w:val="002E6B1E"/>
    <w:rsid w:val="002E6CE0"/>
    <w:rsid w:val="002E6D29"/>
    <w:rsid w:val="002E6F84"/>
    <w:rsid w:val="002E7420"/>
    <w:rsid w:val="002E7538"/>
    <w:rsid w:val="002E753D"/>
    <w:rsid w:val="002E77FB"/>
    <w:rsid w:val="002E793A"/>
    <w:rsid w:val="002F0C28"/>
    <w:rsid w:val="002F0E86"/>
    <w:rsid w:val="002F0EDA"/>
    <w:rsid w:val="002F1250"/>
    <w:rsid w:val="002F15D9"/>
    <w:rsid w:val="002F186B"/>
    <w:rsid w:val="002F18EF"/>
    <w:rsid w:val="002F1957"/>
    <w:rsid w:val="002F1E2C"/>
    <w:rsid w:val="002F1E5A"/>
    <w:rsid w:val="002F20BE"/>
    <w:rsid w:val="002F2577"/>
    <w:rsid w:val="002F2662"/>
    <w:rsid w:val="002F3168"/>
    <w:rsid w:val="002F3CDE"/>
    <w:rsid w:val="002F3E13"/>
    <w:rsid w:val="002F40F2"/>
    <w:rsid w:val="002F4922"/>
    <w:rsid w:val="002F5351"/>
    <w:rsid w:val="002F5464"/>
    <w:rsid w:val="002F5625"/>
    <w:rsid w:val="002F56DE"/>
    <w:rsid w:val="002F58CD"/>
    <w:rsid w:val="002F5A59"/>
    <w:rsid w:val="002F5DD6"/>
    <w:rsid w:val="002F5FEA"/>
    <w:rsid w:val="002F63E7"/>
    <w:rsid w:val="002F6998"/>
    <w:rsid w:val="002F7A7B"/>
    <w:rsid w:val="002F7BE3"/>
    <w:rsid w:val="002F7E6A"/>
    <w:rsid w:val="002F7E6C"/>
    <w:rsid w:val="002F7F82"/>
    <w:rsid w:val="002F7FDA"/>
    <w:rsid w:val="00300165"/>
    <w:rsid w:val="003002AC"/>
    <w:rsid w:val="003005A1"/>
    <w:rsid w:val="003005D4"/>
    <w:rsid w:val="00300724"/>
    <w:rsid w:val="003008FC"/>
    <w:rsid w:val="003009AC"/>
    <w:rsid w:val="003009EF"/>
    <w:rsid w:val="003010CF"/>
    <w:rsid w:val="003013AB"/>
    <w:rsid w:val="00301617"/>
    <w:rsid w:val="00301C35"/>
    <w:rsid w:val="0030202E"/>
    <w:rsid w:val="00303440"/>
    <w:rsid w:val="003035D1"/>
    <w:rsid w:val="003038C6"/>
    <w:rsid w:val="0030390C"/>
    <w:rsid w:val="00303C1E"/>
    <w:rsid w:val="0030433B"/>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4AC"/>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1C5"/>
    <w:rsid w:val="00313280"/>
    <w:rsid w:val="0031336F"/>
    <w:rsid w:val="00313375"/>
    <w:rsid w:val="003140A5"/>
    <w:rsid w:val="0031414B"/>
    <w:rsid w:val="003144E3"/>
    <w:rsid w:val="0031479C"/>
    <w:rsid w:val="003156C4"/>
    <w:rsid w:val="003156F9"/>
    <w:rsid w:val="00315727"/>
    <w:rsid w:val="003158DE"/>
    <w:rsid w:val="00315BC9"/>
    <w:rsid w:val="00315F63"/>
    <w:rsid w:val="00316565"/>
    <w:rsid w:val="0031674C"/>
    <w:rsid w:val="00316840"/>
    <w:rsid w:val="00316EB5"/>
    <w:rsid w:val="00317656"/>
    <w:rsid w:val="003178DA"/>
    <w:rsid w:val="00317966"/>
    <w:rsid w:val="00317A11"/>
    <w:rsid w:val="00317C91"/>
    <w:rsid w:val="00317DB8"/>
    <w:rsid w:val="00317E99"/>
    <w:rsid w:val="00317F51"/>
    <w:rsid w:val="0032040A"/>
    <w:rsid w:val="00320618"/>
    <w:rsid w:val="003209A4"/>
    <w:rsid w:val="00320BA6"/>
    <w:rsid w:val="00320EBE"/>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D69"/>
    <w:rsid w:val="00324E6A"/>
    <w:rsid w:val="003255C6"/>
    <w:rsid w:val="003257FD"/>
    <w:rsid w:val="003260A6"/>
    <w:rsid w:val="00326553"/>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56C"/>
    <w:rsid w:val="00332F3B"/>
    <w:rsid w:val="00332F3D"/>
    <w:rsid w:val="0033309D"/>
    <w:rsid w:val="003336B3"/>
    <w:rsid w:val="00333F5E"/>
    <w:rsid w:val="0033428F"/>
    <w:rsid w:val="003346C3"/>
    <w:rsid w:val="00334BA9"/>
    <w:rsid w:val="003356C0"/>
    <w:rsid w:val="00335799"/>
    <w:rsid w:val="003359B1"/>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00E"/>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898"/>
    <w:rsid w:val="00346F7F"/>
    <w:rsid w:val="00347252"/>
    <w:rsid w:val="00347394"/>
    <w:rsid w:val="003476D4"/>
    <w:rsid w:val="0034786A"/>
    <w:rsid w:val="003478A8"/>
    <w:rsid w:val="00350108"/>
    <w:rsid w:val="003502A8"/>
    <w:rsid w:val="00350762"/>
    <w:rsid w:val="003507C4"/>
    <w:rsid w:val="00350AC0"/>
    <w:rsid w:val="00350C10"/>
    <w:rsid w:val="00350E38"/>
    <w:rsid w:val="00351026"/>
    <w:rsid w:val="00351029"/>
    <w:rsid w:val="00351110"/>
    <w:rsid w:val="00351186"/>
    <w:rsid w:val="0035177A"/>
    <w:rsid w:val="003519A1"/>
    <w:rsid w:val="00352046"/>
    <w:rsid w:val="0035240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57D95"/>
    <w:rsid w:val="00360232"/>
    <w:rsid w:val="0036024F"/>
    <w:rsid w:val="003602E0"/>
    <w:rsid w:val="003608E8"/>
    <w:rsid w:val="00360922"/>
    <w:rsid w:val="00360D01"/>
    <w:rsid w:val="00361539"/>
    <w:rsid w:val="00361DD0"/>
    <w:rsid w:val="00361E81"/>
    <w:rsid w:val="0036208A"/>
    <w:rsid w:val="003621F9"/>
    <w:rsid w:val="00362425"/>
    <w:rsid w:val="00362523"/>
    <w:rsid w:val="00362569"/>
    <w:rsid w:val="0036275D"/>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7F0"/>
    <w:rsid w:val="0036487C"/>
    <w:rsid w:val="00365060"/>
    <w:rsid w:val="00365088"/>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562"/>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635"/>
    <w:rsid w:val="0038095E"/>
    <w:rsid w:val="00380AED"/>
    <w:rsid w:val="00380DD7"/>
    <w:rsid w:val="00380E4E"/>
    <w:rsid w:val="00380FBF"/>
    <w:rsid w:val="003812F9"/>
    <w:rsid w:val="003815D1"/>
    <w:rsid w:val="003818C7"/>
    <w:rsid w:val="0038191F"/>
    <w:rsid w:val="003829AF"/>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597"/>
    <w:rsid w:val="00385B05"/>
    <w:rsid w:val="00385C52"/>
    <w:rsid w:val="00386382"/>
    <w:rsid w:val="003865EF"/>
    <w:rsid w:val="00386BA9"/>
    <w:rsid w:val="00386D85"/>
    <w:rsid w:val="0038706D"/>
    <w:rsid w:val="003871B3"/>
    <w:rsid w:val="00387A25"/>
    <w:rsid w:val="00387B23"/>
    <w:rsid w:val="00390017"/>
    <w:rsid w:val="003901A3"/>
    <w:rsid w:val="00390452"/>
    <w:rsid w:val="003905D9"/>
    <w:rsid w:val="0039072F"/>
    <w:rsid w:val="00391324"/>
    <w:rsid w:val="00391431"/>
    <w:rsid w:val="0039164F"/>
    <w:rsid w:val="00392DD1"/>
    <w:rsid w:val="00392FDD"/>
    <w:rsid w:val="0039303C"/>
    <w:rsid w:val="00393360"/>
    <w:rsid w:val="003940CE"/>
    <w:rsid w:val="0039452F"/>
    <w:rsid w:val="00394776"/>
    <w:rsid w:val="00395545"/>
    <w:rsid w:val="003955BF"/>
    <w:rsid w:val="003955DE"/>
    <w:rsid w:val="00395784"/>
    <w:rsid w:val="00396915"/>
    <w:rsid w:val="00396A51"/>
    <w:rsid w:val="00396CDF"/>
    <w:rsid w:val="00396E7A"/>
    <w:rsid w:val="00396F5B"/>
    <w:rsid w:val="0039790F"/>
    <w:rsid w:val="00397C1D"/>
    <w:rsid w:val="003A0C3D"/>
    <w:rsid w:val="003A0C68"/>
    <w:rsid w:val="003A0CD0"/>
    <w:rsid w:val="003A0D48"/>
    <w:rsid w:val="003A0E1C"/>
    <w:rsid w:val="003A180F"/>
    <w:rsid w:val="003A18DD"/>
    <w:rsid w:val="003A195F"/>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9E6"/>
    <w:rsid w:val="003A6A00"/>
    <w:rsid w:val="003A6CCB"/>
    <w:rsid w:val="003A6D21"/>
    <w:rsid w:val="003A7095"/>
    <w:rsid w:val="003A710B"/>
    <w:rsid w:val="003A725A"/>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3F52"/>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5D"/>
    <w:rsid w:val="003B6D7D"/>
    <w:rsid w:val="003B706F"/>
    <w:rsid w:val="003B7569"/>
    <w:rsid w:val="003B7CC1"/>
    <w:rsid w:val="003B7D7E"/>
    <w:rsid w:val="003B7F9C"/>
    <w:rsid w:val="003C0CB4"/>
    <w:rsid w:val="003C0FA2"/>
    <w:rsid w:val="003C1012"/>
    <w:rsid w:val="003C11C9"/>
    <w:rsid w:val="003C1229"/>
    <w:rsid w:val="003C14CF"/>
    <w:rsid w:val="003C1511"/>
    <w:rsid w:val="003C1AC4"/>
    <w:rsid w:val="003C1FD4"/>
    <w:rsid w:val="003C213D"/>
    <w:rsid w:val="003C25AD"/>
    <w:rsid w:val="003C285D"/>
    <w:rsid w:val="003C2D21"/>
    <w:rsid w:val="003C2FB1"/>
    <w:rsid w:val="003C3441"/>
    <w:rsid w:val="003C3F77"/>
    <w:rsid w:val="003C42DC"/>
    <w:rsid w:val="003C4878"/>
    <w:rsid w:val="003C4CAA"/>
    <w:rsid w:val="003C56C8"/>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851"/>
    <w:rsid w:val="003D3AB5"/>
    <w:rsid w:val="003D3C95"/>
    <w:rsid w:val="003D3DDD"/>
    <w:rsid w:val="003D40C3"/>
    <w:rsid w:val="003D41BF"/>
    <w:rsid w:val="003D4FA5"/>
    <w:rsid w:val="003D536B"/>
    <w:rsid w:val="003D5539"/>
    <w:rsid w:val="003D5CBF"/>
    <w:rsid w:val="003D5D51"/>
    <w:rsid w:val="003D638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2C1D"/>
    <w:rsid w:val="003E32CB"/>
    <w:rsid w:val="003E3484"/>
    <w:rsid w:val="003E35FA"/>
    <w:rsid w:val="003E3920"/>
    <w:rsid w:val="003E3C50"/>
    <w:rsid w:val="003E3E99"/>
    <w:rsid w:val="003E4858"/>
    <w:rsid w:val="003E4CC0"/>
    <w:rsid w:val="003E4FB4"/>
    <w:rsid w:val="003E5064"/>
    <w:rsid w:val="003E508C"/>
    <w:rsid w:val="003E50DB"/>
    <w:rsid w:val="003E55B8"/>
    <w:rsid w:val="003E5933"/>
    <w:rsid w:val="003E5A7E"/>
    <w:rsid w:val="003E5A8F"/>
    <w:rsid w:val="003E61F0"/>
    <w:rsid w:val="003E6247"/>
    <w:rsid w:val="003E6316"/>
    <w:rsid w:val="003E6724"/>
    <w:rsid w:val="003E6884"/>
    <w:rsid w:val="003E6AC5"/>
    <w:rsid w:val="003E6B72"/>
    <w:rsid w:val="003E6E53"/>
    <w:rsid w:val="003E6EF4"/>
    <w:rsid w:val="003E77BA"/>
    <w:rsid w:val="003E7E70"/>
    <w:rsid w:val="003F0096"/>
    <w:rsid w:val="003F00FF"/>
    <w:rsid w:val="003F01DF"/>
    <w:rsid w:val="003F04B0"/>
    <w:rsid w:val="003F0850"/>
    <w:rsid w:val="003F0C2D"/>
    <w:rsid w:val="003F0D12"/>
    <w:rsid w:val="003F0E52"/>
    <w:rsid w:val="003F0E67"/>
    <w:rsid w:val="003F1175"/>
    <w:rsid w:val="003F1228"/>
    <w:rsid w:val="003F129C"/>
    <w:rsid w:val="003F160C"/>
    <w:rsid w:val="003F1C30"/>
    <w:rsid w:val="003F1F1E"/>
    <w:rsid w:val="003F22A7"/>
    <w:rsid w:val="003F283D"/>
    <w:rsid w:val="003F2A09"/>
    <w:rsid w:val="003F2B3D"/>
    <w:rsid w:val="003F2DC9"/>
    <w:rsid w:val="003F2E34"/>
    <w:rsid w:val="003F324F"/>
    <w:rsid w:val="003F33BC"/>
    <w:rsid w:val="003F3D4E"/>
    <w:rsid w:val="003F3DFF"/>
    <w:rsid w:val="003F3E38"/>
    <w:rsid w:val="003F3F62"/>
    <w:rsid w:val="003F4469"/>
    <w:rsid w:val="003F4529"/>
    <w:rsid w:val="003F460C"/>
    <w:rsid w:val="003F469E"/>
    <w:rsid w:val="003F477E"/>
    <w:rsid w:val="003F4900"/>
    <w:rsid w:val="003F4906"/>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47"/>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621"/>
    <w:rsid w:val="00403861"/>
    <w:rsid w:val="00403B7E"/>
    <w:rsid w:val="00403CB2"/>
    <w:rsid w:val="00404178"/>
    <w:rsid w:val="00404262"/>
    <w:rsid w:val="0040469E"/>
    <w:rsid w:val="0040470C"/>
    <w:rsid w:val="004047C4"/>
    <w:rsid w:val="004047E4"/>
    <w:rsid w:val="0040570B"/>
    <w:rsid w:val="00405B32"/>
    <w:rsid w:val="00405CC6"/>
    <w:rsid w:val="00405EDB"/>
    <w:rsid w:val="00405FB1"/>
    <w:rsid w:val="00406023"/>
    <w:rsid w:val="004060D6"/>
    <w:rsid w:val="00406460"/>
    <w:rsid w:val="0040683C"/>
    <w:rsid w:val="00407309"/>
    <w:rsid w:val="00407847"/>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633"/>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37"/>
    <w:rsid w:val="004175B1"/>
    <w:rsid w:val="00417D60"/>
    <w:rsid w:val="00420375"/>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97F"/>
    <w:rsid w:val="00424F38"/>
    <w:rsid w:val="00424FF0"/>
    <w:rsid w:val="00425060"/>
    <w:rsid w:val="00425740"/>
    <w:rsid w:val="00425FEA"/>
    <w:rsid w:val="00426266"/>
    <w:rsid w:val="0042652C"/>
    <w:rsid w:val="00426664"/>
    <w:rsid w:val="004267D0"/>
    <w:rsid w:val="00426CA0"/>
    <w:rsid w:val="00426E27"/>
    <w:rsid w:val="00427239"/>
    <w:rsid w:val="0042742F"/>
    <w:rsid w:val="0042777C"/>
    <w:rsid w:val="00430221"/>
    <w:rsid w:val="00430950"/>
    <w:rsid w:val="004309E0"/>
    <w:rsid w:val="004309FA"/>
    <w:rsid w:val="00430A2D"/>
    <w:rsid w:val="00430A5F"/>
    <w:rsid w:val="00431350"/>
    <w:rsid w:val="00431481"/>
    <w:rsid w:val="00431505"/>
    <w:rsid w:val="004317D9"/>
    <w:rsid w:val="004319EF"/>
    <w:rsid w:val="00431AF0"/>
    <w:rsid w:val="00431BA7"/>
    <w:rsid w:val="00431E2C"/>
    <w:rsid w:val="00431EE1"/>
    <w:rsid w:val="0043213A"/>
    <w:rsid w:val="00432684"/>
    <w:rsid w:val="0043272E"/>
    <w:rsid w:val="00432AA4"/>
    <w:rsid w:val="00432C49"/>
    <w:rsid w:val="004330F4"/>
    <w:rsid w:val="00433134"/>
    <w:rsid w:val="00433318"/>
    <w:rsid w:val="00433590"/>
    <w:rsid w:val="00433854"/>
    <w:rsid w:val="0043393D"/>
    <w:rsid w:val="00433A77"/>
    <w:rsid w:val="00433FA6"/>
    <w:rsid w:val="00434095"/>
    <w:rsid w:val="0043409A"/>
    <w:rsid w:val="00434464"/>
    <w:rsid w:val="004344C7"/>
    <w:rsid w:val="004349F4"/>
    <w:rsid w:val="00434BCD"/>
    <w:rsid w:val="00434F8A"/>
    <w:rsid w:val="00434FB0"/>
    <w:rsid w:val="00435274"/>
    <w:rsid w:val="004352AD"/>
    <w:rsid w:val="0043545D"/>
    <w:rsid w:val="004354EE"/>
    <w:rsid w:val="00435FA9"/>
    <w:rsid w:val="00435FE2"/>
    <w:rsid w:val="00436382"/>
    <w:rsid w:val="0043676F"/>
    <w:rsid w:val="00436B60"/>
    <w:rsid w:val="00436E2F"/>
    <w:rsid w:val="00436EAB"/>
    <w:rsid w:val="00437A11"/>
    <w:rsid w:val="00437BAF"/>
    <w:rsid w:val="00437E2C"/>
    <w:rsid w:val="0044047C"/>
    <w:rsid w:val="0044085B"/>
    <w:rsid w:val="004412C2"/>
    <w:rsid w:val="004412FA"/>
    <w:rsid w:val="00441651"/>
    <w:rsid w:val="004418D9"/>
    <w:rsid w:val="00441CB9"/>
    <w:rsid w:val="00441E35"/>
    <w:rsid w:val="00442470"/>
    <w:rsid w:val="004424DA"/>
    <w:rsid w:val="00442A3D"/>
    <w:rsid w:val="00443018"/>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7E3"/>
    <w:rsid w:val="00453BB6"/>
    <w:rsid w:val="00453CAA"/>
    <w:rsid w:val="00453CDE"/>
    <w:rsid w:val="00453F17"/>
    <w:rsid w:val="004544E0"/>
    <w:rsid w:val="004549FE"/>
    <w:rsid w:val="00454B35"/>
    <w:rsid w:val="00454BE8"/>
    <w:rsid w:val="00454CFA"/>
    <w:rsid w:val="00455113"/>
    <w:rsid w:val="004552BB"/>
    <w:rsid w:val="004556EB"/>
    <w:rsid w:val="00455A34"/>
    <w:rsid w:val="00455B78"/>
    <w:rsid w:val="00455BC2"/>
    <w:rsid w:val="00455EED"/>
    <w:rsid w:val="00456183"/>
    <w:rsid w:val="00456421"/>
    <w:rsid w:val="00456580"/>
    <w:rsid w:val="004568D8"/>
    <w:rsid w:val="00456A0D"/>
    <w:rsid w:val="00456DAB"/>
    <w:rsid w:val="00456FD3"/>
    <w:rsid w:val="004570F7"/>
    <w:rsid w:val="004573E9"/>
    <w:rsid w:val="00460435"/>
    <w:rsid w:val="00460C57"/>
    <w:rsid w:val="00460CC3"/>
    <w:rsid w:val="00460E86"/>
    <w:rsid w:val="00460FFA"/>
    <w:rsid w:val="0046111A"/>
    <w:rsid w:val="00461536"/>
    <w:rsid w:val="0046157A"/>
    <w:rsid w:val="00461626"/>
    <w:rsid w:val="0046199B"/>
    <w:rsid w:val="00462165"/>
    <w:rsid w:val="0046232A"/>
    <w:rsid w:val="004624E6"/>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377"/>
    <w:rsid w:val="0046586C"/>
    <w:rsid w:val="004659A8"/>
    <w:rsid w:val="004659B3"/>
    <w:rsid w:val="00465CFA"/>
    <w:rsid w:val="00465D2D"/>
    <w:rsid w:val="00465E51"/>
    <w:rsid w:val="004663EE"/>
    <w:rsid w:val="00466532"/>
    <w:rsid w:val="0046656B"/>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4B8"/>
    <w:rsid w:val="00472595"/>
    <w:rsid w:val="0047286B"/>
    <w:rsid w:val="00472BC0"/>
    <w:rsid w:val="00472E27"/>
    <w:rsid w:val="004730C7"/>
    <w:rsid w:val="004731D2"/>
    <w:rsid w:val="00474220"/>
    <w:rsid w:val="00474569"/>
    <w:rsid w:val="00474A9A"/>
    <w:rsid w:val="00474B75"/>
    <w:rsid w:val="0047512C"/>
    <w:rsid w:val="0047529A"/>
    <w:rsid w:val="0047529E"/>
    <w:rsid w:val="004752D3"/>
    <w:rsid w:val="004754E1"/>
    <w:rsid w:val="00475C2C"/>
    <w:rsid w:val="00475CE0"/>
    <w:rsid w:val="0047632B"/>
    <w:rsid w:val="004763B1"/>
    <w:rsid w:val="00476827"/>
    <w:rsid w:val="00476BD4"/>
    <w:rsid w:val="00476D1C"/>
    <w:rsid w:val="004772E8"/>
    <w:rsid w:val="0047737F"/>
    <w:rsid w:val="004775D7"/>
    <w:rsid w:val="0047779F"/>
    <w:rsid w:val="00477C35"/>
    <w:rsid w:val="0048033D"/>
    <w:rsid w:val="004804A6"/>
    <w:rsid w:val="004808C8"/>
    <w:rsid w:val="004808DC"/>
    <w:rsid w:val="00480942"/>
    <w:rsid w:val="00480988"/>
    <w:rsid w:val="00480CBA"/>
    <w:rsid w:val="00480E05"/>
    <w:rsid w:val="0048144B"/>
    <w:rsid w:val="00481E59"/>
    <w:rsid w:val="0048231F"/>
    <w:rsid w:val="004828E0"/>
    <w:rsid w:val="00482BB8"/>
    <w:rsid w:val="00482BBE"/>
    <w:rsid w:val="004832A5"/>
    <w:rsid w:val="00483A12"/>
    <w:rsid w:val="00483A1A"/>
    <w:rsid w:val="0048406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7D"/>
    <w:rsid w:val="00486F92"/>
    <w:rsid w:val="00487AE5"/>
    <w:rsid w:val="00487E15"/>
    <w:rsid w:val="00490376"/>
    <w:rsid w:val="00490999"/>
    <w:rsid w:val="00490CAC"/>
    <w:rsid w:val="00490F46"/>
    <w:rsid w:val="00491188"/>
    <w:rsid w:val="0049149F"/>
    <w:rsid w:val="004915C2"/>
    <w:rsid w:val="0049165B"/>
    <w:rsid w:val="00491883"/>
    <w:rsid w:val="004919CA"/>
    <w:rsid w:val="00491B04"/>
    <w:rsid w:val="00492509"/>
    <w:rsid w:val="004925E0"/>
    <w:rsid w:val="00493292"/>
    <w:rsid w:val="00493737"/>
    <w:rsid w:val="00493B6D"/>
    <w:rsid w:val="00493E3F"/>
    <w:rsid w:val="00494242"/>
    <w:rsid w:val="0049466A"/>
    <w:rsid w:val="00494756"/>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07F"/>
    <w:rsid w:val="004A565E"/>
    <w:rsid w:val="004A5D67"/>
    <w:rsid w:val="004A5DF3"/>
    <w:rsid w:val="004A612C"/>
    <w:rsid w:val="004A6134"/>
    <w:rsid w:val="004A691D"/>
    <w:rsid w:val="004A69BE"/>
    <w:rsid w:val="004A6A04"/>
    <w:rsid w:val="004A6B6F"/>
    <w:rsid w:val="004A7092"/>
    <w:rsid w:val="004A7A24"/>
    <w:rsid w:val="004B01CB"/>
    <w:rsid w:val="004B0239"/>
    <w:rsid w:val="004B0541"/>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CBC"/>
    <w:rsid w:val="004B3E69"/>
    <w:rsid w:val="004B3F40"/>
    <w:rsid w:val="004B49E6"/>
    <w:rsid w:val="004B4B39"/>
    <w:rsid w:val="004B4BEB"/>
    <w:rsid w:val="004B4D69"/>
    <w:rsid w:val="004B4F45"/>
    <w:rsid w:val="004B531A"/>
    <w:rsid w:val="004B5ED2"/>
    <w:rsid w:val="004B60FC"/>
    <w:rsid w:val="004B683A"/>
    <w:rsid w:val="004B6A15"/>
    <w:rsid w:val="004B6C6B"/>
    <w:rsid w:val="004B6E03"/>
    <w:rsid w:val="004B6F9D"/>
    <w:rsid w:val="004B771A"/>
    <w:rsid w:val="004B792F"/>
    <w:rsid w:val="004B7F15"/>
    <w:rsid w:val="004C01A8"/>
    <w:rsid w:val="004C0264"/>
    <w:rsid w:val="004C0BBE"/>
    <w:rsid w:val="004C0E6E"/>
    <w:rsid w:val="004C0FC5"/>
    <w:rsid w:val="004C0FCB"/>
    <w:rsid w:val="004C12B2"/>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4B5"/>
    <w:rsid w:val="004C4BAC"/>
    <w:rsid w:val="004C4D7F"/>
    <w:rsid w:val="004C50CA"/>
    <w:rsid w:val="004C5178"/>
    <w:rsid w:val="004C5319"/>
    <w:rsid w:val="004C5325"/>
    <w:rsid w:val="004C53FC"/>
    <w:rsid w:val="004C621F"/>
    <w:rsid w:val="004C644B"/>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62"/>
    <w:rsid w:val="004C7FBA"/>
    <w:rsid w:val="004D0482"/>
    <w:rsid w:val="004D04A5"/>
    <w:rsid w:val="004D070D"/>
    <w:rsid w:val="004D07D4"/>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3E1F"/>
    <w:rsid w:val="004D46E2"/>
    <w:rsid w:val="004D48FE"/>
    <w:rsid w:val="004D5622"/>
    <w:rsid w:val="004D5B75"/>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052"/>
    <w:rsid w:val="004E0196"/>
    <w:rsid w:val="004E04C0"/>
    <w:rsid w:val="004E0610"/>
    <w:rsid w:val="004E0768"/>
    <w:rsid w:val="004E094E"/>
    <w:rsid w:val="004E0A0C"/>
    <w:rsid w:val="004E0B71"/>
    <w:rsid w:val="004E0B8E"/>
    <w:rsid w:val="004E0D03"/>
    <w:rsid w:val="004E13E5"/>
    <w:rsid w:val="004E1435"/>
    <w:rsid w:val="004E1A31"/>
    <w:rsid w:val="004E22FC"/>
    <w:rsid w:val="004E259D"/>
    <w:rsid w:val="004E2826"/>
    <w:rsid w:val="004E2D34"/>
    <w:rsid w:val="004E2DE0"/>
    <w:rsid w:val="004E3237"/>
    <w:rsid w:val="004E33CF"/>
    <w:rsid w:val="004E3605"/>
    <w:rsid w:val="004E3A22"/>
    <w:rsid w:val="004E3F2A"/>
    <w:rsid w:val="004E4060"/>
    <w:rsid w:val="004E409A"/>
    <w:rsid w:val="004E4931"/>
    <w:rsid w:val="004E4A81"/>
    <w:rsid w:val="004E4B9D"/>
    <w:rsid w:val="004E4F8E"/>
    <w:rsid w:val="004E548D"/>
    <w:rsid w:val="004E59B2"/>
    <w:rsid w:val="004E5FDD"/>
    <w:rsid w:val="004E61F5"/>
    <w:rsid w:val="004E66FE"/>
    <w:rsid w:val="004E6B62"/>
    <w:rsid w:val="004E72EA"/>
    <w:rsid w:val="004E7707"/>
    <w:rsid w:val="004E7773"/>
    <w:rsid w:val="004F0D99"/>
    <w:rsid w:val="004F0F82"/>
    <w:rsid w:val="004F0FB9"/>
    <w:rsid w:val="004F13A1"/>
    <w:rsid w:val="004F162B"/>
    <w:rsid w:val="004F16E8"/>
    <w:rsid w:val="004F1C13"/>
    <w:rsid w:val="004F1C1D"/>
    <w:rsid w:val="004F2153"/>
    <w:rsid w:val="004F22DF"/>
    <w:rsid w:val="004F23D9"/>
    <w:rsid w:val="004F291F"/>
    <w:rsid w:val="004F29EC"/>
    <w:rsid w:val="004F2A38"/>
    <w:rsid w:val="004F2A6D"/>
    <w:rsid w:val="004F2A8C"/>
    <w:rsid w:val="004F2F7E"/>
    <w:rsid w:val="004F32B5"/>
    <w:rsid w:val="004F36E7"/>
    <w:rsid w:val="004F3A3B"/>
    <w:rsid w:val="004F3E58"/>
    <w:rsid w:val="004F4021"/>
    <w:rsid w:val="004F407E"/>
    <w:rsid w:val="004F41FC"/>
    <w:rsid w:val="004F4533"/>
    <w:rsid w:val="004F453E"/>
    <w:rsid w:val="004F4714"/>
    <w:rsid w:val="004F4B64"/>
    <w:rsid w:val="004F4B89"/>
    <w:rsid w:val="004F4C12"/>
    <w:rsid w:val="004F4EFB"/>
    <w:rsid w:val="004F52C6"/>
    <w:rsid w:val="004F5479"/>
    <w:rsid w:val="004F5629"/>
    <w:rsid w:val="004F5898"/>
    <w:rsid w:val="004F5D30"/>
    <w:rsid w:val="004F5FBA"/>
    <w:rsid w:val="004F63A5"/>
    <w:rsid w:val="004F6859"/>
    <w:rsid w:val="004F6B6F"/>
    <w:rsid w:val="004F7528"/>
    <w:rsid w:val="004F759A"/>
    <w:rsid w:val="004F7BCA"/>
    <w:rsid w:val="004F7D89"/>
    <w:rsid w:val="005003FF"/>
    <w:rsid w:val="00500635"/>
    <w:rsid w:val="00500892"/>
    <w:rsid w:val="00500ACB"/>
    <w:rsid w:val="00500B1B"/>
    <w:rsid w:val="00500C7E"/>
    <w:rsid w:val="00500DB1"/>
    <w:rsid w:val="00500E2E"/>
    <w:rsid w:val="00501706"/>
    <w:rsid w:val="0050190F"/>
    <w:rsid w:val="00501981"/>
    <w:rsid w:val="00501A85"/>
    <w:rsid w:val="00501BB3"/>
    <w:rsid w:val="0050213C"/>
    <w:rsid w:val="005021DD"/>
    <w:rsid w:val="00502202"/>
    <w:rsid w:val="00502696"/>
    <w:rsid w:val="005026CA"/>
    <w:rsid w:val="00502B72"/>
    <w:rsid w:val="00502D55"/>
    <w:rsid w:val="00502ED6"/>
    <w:rsid w:val="00502FBD"/>
    <w:rsid w:val="00503437"/>
    <w:rsid w:val="00503518"/>
    <w:rsid w:val="00503725"/>
    <w:rsid w:val="00503B41"/>
    <w:rsid w:val="00503F2C"/>
    <w:rsid w:val="0050415F"/>
    <w:rsid w:val="00504382"/>
    <w:rsid w:val="00504773"/>
    <w:rsid w:val="00504BC1"/>
    <w:rsid w:val="00504EAD"/>
    <w:rsid w:val="00505134"/>
    <w:rsid w:val="0050549E"/>
    <w:rsid w:val="00505C04"/>
    <w:rsid w:val="0050645F"/>
    <w:rsid w:val="005069BD"/>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D3F"/>
    <w:rsid w:val="00511E59"/>
    <w:rsid w:val="00511F15"/>
    <w:rsid w:val="0051259B"/>
    <w:rsid w:val="00512765"/>
    <w:rsid w:val="00512918"/>
    <w:rsid w:val="005129C6"/>
    <w:rsid w:val="0051318C"/>
    <w:rsid w:val="0051328F"/>
    <w:rsid w:val="005133DD"/>
    <w:rsid w:val="0051340B"/>
    <w:rsid w:val="00513413"/>
    <w:rsid w:val="00513527"/>
    <w:rsid w:val="005135D6"/>
    <w:rsid w:val="005141E0"/>
    <w:rsid w:val="005142CD"/>
    <w:rsid w:val="005143C9"/>
    <w:rsid w:val="00514D36"/>
    <w:rsid w:val="00514D89"/>
    <w:rsid w:val="00514E6C"/>
    <w:rsid w:val="00514EA8"/>
    <w:rsid w:val="005152E0"/>
    <w:rsid w:val="0051545D"/>
    <w:rsid w:val="00515640"/>
    <w:rsid w:val="005157A9"/>
    <w:rsid w:val="005173A7"/>
    <w:rsid w:val="005177E1"/>
    <w:rsid w:val="00517978"/>
    <w:rsid w:val="00517F53"/>
    <w:rsid w:val="0052012E"/>
    <w:rsid w:val="00520C0A"/>
    <w:rsid w:val="00521027"/>
    <w:rsid w:val="00521087"/>
    <w:rsid w:val="005217DD"/>
    <w:rsid w:val="005218B6"/>
    <w:rsid w:val="0052201B"/>
    <w:rsid w:val="0052242E"/>
    <w:rsid w:val="00522508"/>
    <w:rsid w:val="00522589"/>
    <w:rsid w:val="00522A49"/>
    <w:rsid w:val="00522EF9"/>
    <w:rsid w:val="005236FF"/>
    <w:rsid w:val="0052384C"/>
    <w:rsid w:val="005238D8"/>
    <w:rsid w:val="00523B02"/>
    <w:rsid w:val="00524545"/>
    <w:rsid w:val="00524CC3"/>
    <w:rsid w:val="00525053"/>
    <w:rsid w:val="005251A9"/>
    <w:rsid w:val="005251DD"/>
    <w:rsid w:val="005254EC"/>
    <w:rsid w:val="00525598"/>
    <w:rsid w:val="005255BF"/>
    <w:rsid w:val="0052565E"/>
    <w:rsid w:val="005257DE"/>
    <w:rsid w:val="00525E97"/>
    <w:rsid w:val="005260A0"/>
    <w:rsid w:val="0052651F"/>
    <w:rsid w:val="00526E6D"/>
    <w:rsid w:val="00526EEA"/>
    <w:rsid w:val="00527097"/>
    <w:rsid w:val="00527200"/>
    <w:rsid w:val="005272E7"/>
    <w:rsid w:val="00530157"/>
    <w:rsid w:val="005305FE"/>
    <w:rsid w:val="005306AC"/>
    <w:rsid w:val="00530BDA"/>
    <w:rsid w:val="00531213"/>
    <w:rsid w:val="005312FB"/>
    <w:rsid w:val="0053135A"/>
    <w:rsid w:val="0053154A"/>
    <w:rsid w:val="00531EBE"/>
    <w:rsid w:val="005322C2"/>
    <w:rsid w:val="00532EF2"/>
    <w:rsid w:val="00532F8B"/>
    <w:rsid w:val="00533170"/>
    <w:rsid w:val="005332FA"/>
    <w:rsid w:val="005334ED"/>
    <w:rsid w:val="00533737"/>
    <w:rsid w:val="00533D02"/>
    <w:rsid w:val="00533FC3"/>
    <w:rsid w:val="00534419"/>
    <w:rsid w:val="005345D1"/>
    <w:rsid w:val="0053487B"/>
    <w:rsid w:val="005354B5"/>
    <w:rsid w:val="005355C1"/>
    <w:rsid w:val="0053592C"/>
    <w:rsid w:val="005359BA"/>
    <w:rsid w:val="00535A06"/>
    <w:rsid w:val="00535B79"/>
    <w:rsid w:val="00535BE7"/>
    <w:rsid w:val="00535D7C"/>
    <w:rsid w:val="0053629F"/>
    <w:rsid w:val="00536579"/>
    <w:rsid w:val="005368E3"/>
    <w:rsid w:val="00536A4B"/>
    <w:rsid w:val="00536B27"/>
    <w:rsid w:val="00536C1E"/>
    <w:rsid w:val="00536CDF"/>
    <w:rsid w:val="00536DE4"/>
    <w:rsid w:val="005376AF"/>
    <w:rsid w:val="0053777B"/>
    <w:rsid w:val="00537920"/>
    <w:rsid w:val="00537E07"/>
    <w:rsid w:val="00537E75"/>
    <w:rsid w:val="0054102D"/>
    <w:rsid w:val="00541C91"/>
    <w:rsid w:val="00541C95"/>
    <w:rsid w:val="00542128"/>
    <w:rsid w:val="0054212E"/>
    <w:rsid w:val="0054237A"/>
    <w:rsid w:val="00542812"/>
    <w:rsid w:val="00542C77"/>
    <w:rsid w:val="0054343A"/>
    <w:rsid w:val="005436BE"/>
    <w:rsid w:val="005437C5"/>
    <w:rsid w:val="00543974"/>
    <w:rsid w:val="00543EBF"/>
    <w:rsid w:val="00544492"/>
    <w:rsid w:val="005446BF"/>
    <w:rsid w:val="0054472F"/>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669"/>
    <w:rsid w:val="0055094B"/>
    <w:rsid w:val="00550A1E"/>
    <w:rsid w:val="00551125"/>
    <w:rsid w:val="00551320"/>
    <w:rsid w:val="00551373"/>
    <w:rsid w:val="005518A4"/>
    <w:rsid w:val="00551AC8"/>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3B6F"/>
    <w:rsid w:val="00554510"/>
    <w:rsid w:val="00554BE7"/>
    <w:rsid w:val="00554D73"/>
    <w:rsid w:val="00554E03"/>
    <w:rsid w:val="00555362"/>
    <w:rsid w:val="00555902"/>
    <w:rsid w:val="005560CB"/>
    <w:rsid w:val="00556B52"/>
    <w:rsid w:val="00556B6A"/>
    <w:rsid w:val="00556D57"/>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157"/>
    <w:rsid w:val="00563646"/>
    <w:rsid w:val="00563793"/>
    <w:rsid w:val="005637D4"/>
    <w:rsid w:val="005638D4"/>
    <w:rsid w:val="0056457B"/>
    <w:rsid w:val="005649AF"/>
    <w:rsid w:val="00564F30"/>
    <w:rsid w:val="005656ED"/>
    <w:rsid w:val="005657E8"/>
    <w:rsid w:val="0056613E"/>
    <w:rsid w:val="0056626D"/>
    <w:rsid w:val="005664B5"/>
    <w:rsid w:val="00566544"/>
    <w:rsid w:val="00566608"/>
    <w:rsid w:val="00566707"/>
    <w:rsid w:val="00566C83"/>
    <w:rsid w:val="00566DC4"/>
    <w:rsid w:val="00566ED6"/>
    <w:rsid w:val="00567086"/>
    <w:rsid w:val="00567291"/>
    <w:rsid w:val="0056749D"/>
    <w:rsid w:val="00567815"/>
    <w:rsid w:val="00567D20"/>
    <w:rsid w:val="00567DA3"/>
    <w:rsid w:val="005700FE"/>
    <w:rsid w:val="00570150"/>
    <w:rsid w:val="00570E24"/>
    <w:rsid w:val="00570F75"/>
    <w:rsid w:val="00570F7C"/>
    <w:rsid w:val="005710B3"/>
    <w:rsid w:val="005711CA"/>
    <w:rsid w:val="00571722"/>
    <w:rsid w:val="0057175D"/>
    <w:rsid w:val="00571790"/>
    <w:rsid w:val="00571B88"/>
    <w:rsid w:val="00571D9C"/>
    <w:rsid w:val="00572068"/>
    <w:rsid w:val="00572705"/>
    <w:rsid w:val="00572760"/>
    <w:rsid w:val="00572D82"/>
    <w:rsid w:val="0057305B"/>
    <w:rsid w:val="005732F9"/>
    <w:rsid w:val="00573904"/>
    <w:rsid w:val="00573E9D"/>
    <w:rsid w:val="00574132"/>
    <w:rsid w:val="005743DE"/>
    <w:rsid w:val="00574ACF"/>
    <w:rsid w:val="00574C08"/>
    <w:rsid w:val="00574C21"/>
    <w:rsid w:val="00574D78"/>
    <w:rsid w:val="00574F3F"/>
    <w:rsid w:val="005751B2"/>
    <w:rsid w:val="0057562C"/>
    <w:rsid w:val="005759F6"/>
    <w:rsid w:val="00575A52"/>
    <w:rsid w:val="00575E3E"/>
    <w:rsid w:val="00576034"/>
    <w:rsid w:val="00576589"/>
    <w:rsid w:val="005765F5"/>
    <w:rsid w:val="00576AA5"/>
    <w:rsid w:val="00576AB3"/>
    <w:rsid w:val="00576D6C"/>
    <w:rsid w:val="00576DBE"/>
    <w:rsid w:val="0057710D"/>
    <w:rsid w:val="00577490"/>
    <w:rsid w:val="005779D3"/>
    <w:rsid w:val="00577A2E"/>
    <w:rsid w:val="00577AEC"/>
    <w:rsid w:val="00577FC0"/>
    <w:rsid w:val="00580395"/>
    <w:rsid w:val="00580501"/>
    <w:rsid w:val="0058054B"/>
    <w:rsid w:val="005808F4"/>
    <w:rsid w:val="00580953"/>
    <w:rsid w:val="005809F9"/>
    <w:rsid w:val="00580E48"/>
    <w:rsid w:val="00580F0A"/>
    <w:rsid w:val="00580F92"/>
    <w:rsid w:val="00581246"/>
    <w:rsid w:val="00581418"/>
    <w:rsid w:val="00581B67"/>
    <w:rsid w:val="00581C9F"/>
    <w:rsid w:val="00581F05"/>
    <w:rsid w:val="0058260D"/>
    <w:rsid w:val="00582663"/>
    <w:rsid w:val="00582C3A"/>
    <w:rsid w:val="00582E1A"/>
    <w:rsid w:val="00583147"/>
    <w:rsid w:val="00583505"/>
    <w:rsid w:val="00583AC0"/>
    <w:rsid w:val="005842DC"/>
    <w:rsid w:val="00584416"/>
    <w:rsid w:val="00584956"/>
    <w:rsid w:val="00584B39"/>
    <w:rsid w:val="00585028"/>
    <w:rsid w:val="005854D1"/>
    <w:rsid w:val="00585A39"/>
    <w:rsid w:val="00585AE7"/>
    <w:rsid w:val="00585F5B"/>
    <w:rsid w:val="00586149"/>
    <w:rsid w:val="0058620A"/>
    <w:rsid w:val="005862CE"/>
    <w:rsid w:val="005867B8"/>
    <w:rsid w:val="005873B0"/>
    <w:rsid w:val="005878D3"/>
    <w:rsid w:val="00587A35"/>
    <w:rsid w:val="00587B9C"/>
    <w:rsid w:val="00587FC0"/>
    <w:rsid w:val="0059021E"/>
    <w:rsid w:val="005906AD"/>
    <w:rsid w:val="00590BCD"/>
    <w:rsid w:val="00590DA6"/>
    <w:rsid w:val="0059144E"/>
    <w:rsid w:val="00591824"/>
    <w:rsid w:val="0059199F"/>
    <w:rsid w:val="00591A74"/>
    <w:rsid w:val="00591C7D"/>
    <w:rsid w:val="00592115"/>
    <w:rsid w:val="00592125"/>
    <w:rsid w:val="00592A7D"/>
    <w:rsid w:val="00592B03"/>
    <w:rsid w:val="00592F0C"/>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DFF"/>
    <w:rsid w:val="00596E0C"/>
    <w:rsid w:val="00597248"/>
    <w:rsid w:val="0059725F"/>
    <w:rsid w:val="005972D7"/>
    <w:rsid w:val="00597448"/>
    <w:rsid w:val="00597644"/>
    <w:rsid w:val="0059765F"/>
    <w:rsid w:val="00597AFD"/>
    <w:rsid w:val="005A034E"/>
    <w:rsid w:val="005A054D"/>
    <w:rsid w:val="005A0659"/>
    <w:rsid w:val="005A065D"/>
    <w:rsid w:val="005A06BC"/>
    <w:rsid w:val="005A0766"/>
    <w:rsid w:val="005A0A0D"/>
    <w:rsid w:val="005A0A46"/>
    <w:rsid w:val="005A0BAF"/>
    <w:rsid w:val="005A10B9"/>
    <w:rsid w:val="005A11EA"/>
    <w:rsid w:val="005A1764"/>
    <w:rsid w:val="005A1E18"/>
    <w:rsid w:val="005A1F25"/>
    <w:rsid w:val="005A1FEB"/>
    <w:rsid w:val="005A213C"/>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4D59"/>
    <w:rsid w:val="005A5348"/>
    <w:rsid w:val="005A5407"/>
    <w:rsid w:val="005A5768"/>
    <w:rsid w:val="005A57E3"/>
    <w:rsid w:val="005A58CD"/>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5F6F"/>
    <w:rsid w:val="005B6174"/>
    <w:rsid w:val="005B656C"/>
    <w:rsid w:val="005B6AC9"/>
    <w:rsid w:val="005B6E78"/>
    <w:rsid w:val="005B6FF6"/>
    <w:rsid w:val="005B76D9"/>
    <w:rsid w:val="005B77F3"/>
    <w:rsid w:val="005B7DD1"/>
    <w:rsid w:val="005C00A0"/>
    <w:rsid w:val="005C07F6"/>
    <w:rsid w:val="005C08B4"/>
    <w:rsid w:val="005C0E4C"/>
    <w:rsid w:val="005C12D0"/>
    <w:rsid w:val="005C1503"/>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54B"/>
    <w:rsid w:val="005C75AB"/>
    <w:rsid w:val="005C77DD"/>
    <w:rsid w:val="005C79A4"/>
    <w:rsid w:val="005C7C75"/>
    <w:rsid w:val="005D0172"/>
    <w:rsid w:val="005D0B8F"/>
    <w:rsid w:val="005D0CEA"/>
    <w:rsid w:val="005D0E4F"/>
    <w:rsid w:val="005D16F6"/>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3FE0"/>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5A"/>
    <w:rsid w:val="005E1ADD"/>
    <w:rsid w:val="005E1BCC"/>
    <w:rsid w:val="005E234A"/>
    <w:rsid w:val="005E2A27"/>
    <w:rsid w:val="005E2AE9"/>
    <w:rsid w:val="005E2D01"/>
    <w:rsid w:val="005E2E19"/>
    <w:rsid w:val="005E2EDD"/>
    <w:rsid w:val="005E3200"/>
    <w:rsid w:val="005E35CC"/>
    <w:rsid w:val="005E371E"/>
    <w:rsid w:val="005E3778"/>
    <w:rsid w:val="005E4119"/>
    <w:rsid w:val="005E439B"/>
    <w:rsid w:val="005E45B7"/>
    <w:rsid w:val="005E46B9"/>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9E2"/>
    <w:rsid w:val="005E6AA5"/>
    <w:rsid w:val="005E6C31"/>
    <w:rsid w:val="005E775D"/>
    <w:rsid w:val="005F0A43"/>
    <w:rsid w:val="005F0AB4"/>
    <w:rsid w:val="005F0AC0"/>
    <w:rsid w:val="005F1496"/>
    <w:rsid w:val="005F1C60"/>
    <w:rsid w:val="005F1D60"/>
    <w:rsid w:val="005F1DEC"/>
    <w:rsid w:val="005F20C4"/>
    <w:rsid w:val="005F2173"/>
    <w:rsid w:val="005F2572"/>
    <w:rsid w:val="005F267F"/>
    <w:rsid w:val="005F27BF"/>
    <w:rsid w:val="005F2D9A"/>
    <w:rsid w:val="005F3275"/>
    <w:rsid w:val="005F4171"/>
    <w:rsid w:val="005F43A3"/>
    <w:rsid w:val="005F4600"/>
    <w:rsid w:val="005F460E"/>
    <w:rsid w:val="005F46D6"/>
    <w:rsid w:val="005F48B8"/>
    <w:rsid w:val="005F495D"/>
    <w:rsid w:val="005F4DD6"/>
    <w:rsid w:val="005F50D8"/>
    <w:rsid w:val="005F53A1"/>
    <w:rsid w:val="005F5645"/>
    <w:rsid w:val="005F5801"/>
    <w:rsid w:val="005F5B1F"/>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AA5"/>
    <w:rsid w:val="00600F95"/>
    <w:rsid w:val="0060102A"/>
    <w:rsid w:val="006012AA"/>
    <w:rsid w:val="0060133E"/>
    <w:rsid w:val="00601651"/>
    <w:rsid w:val="00601839"/>
    <w:rsid w:val="00601929"/>
    <w:rsid w:val="00602759"/>
    <w:rsid w:val="0060277A"/>
    <w:rsid w:val="00602B7C"/>
    <w:rsid w:val="00603101"/>
    <w:rsid w:val="006031FA"/>
    <w:rsid w:val="00603312"/>
    <w:rsid w:val="00603839"/>
    <w:rsid w:val="0060414E"/>
    <w:rsid w:val="00604636"/>
    <w:rsid w:val="0060478C"/>
    <w:rsid w:val="006048B6"/>
    <w:rsid w:val="00604DC7"/>
    <w:rsid w:val="00604E47"/>
    <w:rsid w:val="00604FB9"/>
    <w:rsid w:val="006051E9"/>
    <w:rsid w:val="00605441"/>
    <w:rsid w:val="00605705"/>
    <w:rsid w:val="0060585A"/>
    <w:rsid w:val="0060598B"/>
    <w:rsid w:val="00605C81"/>
    <w:rsid w:val="00605D44"/>
    <w:rsid w:val="00605D76"/>
    <w:rsid w:val="00606539"/>
    <w:rsid w:val="00606970"/>
    <w:rsid w:val="0060697C"/>
    <w:rsid w:val="00606A20"/>
    <w:rsid w:val="00606B75"/>
    <w:rsid w:val="00606CD6"/>
    <w:rsid w:val="00606E74"/>
    <w:rsid w:val="006070A4"/>
    <w:rsid w:val="00607116"/>
    <w:rsid w:val="0060728D"/>
    <w:rsid w:val="006072C6"/>
    <w:rsid w:val="006073B6"/>
    <w:rsid w:val="0060785D"/>
    <w:rsid w:val="00607A2E"/>
    <w:rsid w:val="00607F38"/>
    <w:rsid w:val="00610063"/>
    <w:rsid w:val="00610A8E"/>
    <w:rsid w:val="00610F3E"/>
    <w:rsid w:val="00611317"/>
    <w:rsid w:val="00611CD6"/>
    <w:rsid w:val="00611D2D"/>
    <w:rsid w:val="006123A6"/>
    <w:rsid w:val="0061257A"/>
    <w:rsid w:val="00612905"/>
    <w:rsid w:val="00612976"/>
    <w:rsid w:val="00612DDA"/>
    <w:rsid w:val="00612F0C"/>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44D"/>
    <w:rsid w:val="00616634"/>
    <w:rsid w:val="006169BE"/>
    <w:rsid w:val="00616C9B"/>
    <w:rsid w:val="00616EAC"/>
    <w:rsid w:val="00617028"/>
    <w:rsid w:val="00617951"/>
    <w:rsid w:val="00617B6A"/>
    <w:rsid w:val="00617E14"/>
    <w:rsid w:val="00617E96"/>
    <w:rsid w:val="006200CB"/>
    <w:rsid w:val="00620144"/>
    <w:rsid w:val="00620248"/>
    <w:rsid w:val="006203FD"/>
    <w:rsid w:val="006204F4"/>
    <w:rsid w:val="0062054C"/>
    <w:rsid w:val="006205CA"/>
    <w:rsid w:val="0062089F"/>
    <w:rsid w:val="00620BA2"/>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BDB"/>
    <w:rsid w:val="00623EDB"/>
    <w:rsid w:val="00623F50"/>
    <w:rsid w:val="00624046"/>
    <w:rsid w:val="006242A1"/>
    <w:rsid w:val="00624336"/>
    <w:rsid w:val="006244C9"/>
    <w:rsid w:val="006245F6"/>
    <w:rsid w:val="0062475D"/>
    <w:rsid w:val="00624771"/>
    <w:rsid w:val="00624855"/>
    <w:rsid w:val="0062495F"/>
    <w:rsid w:val="006256E5"/>
    <w:rsid w:val="00625DEA"/>
    <w:rsid w:val="0062660B"/>
    <w:rsid w:val="00626662"/>
    <w:rsid w:val="00626AD1"/>
    <w:rsid w:val="00626D15"/>
    <w:rsid w:val="00626F4C"/>
    <w:rsid w:val="0062790A"/>
    <w:rsid w:val="00627CE8"/>
    <w:rsid w:val="006302B7"/>
    <w:rsid w:val="006304BC"/>
    <w:rsid w:val="00630619"/>
    <w:rsid w:val="0063099F"/>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BB4"/>
    <w:rsid w:val="00635CAE"/>
    <w:rsid w:val="00635D22"/>
    <w:rsid w:val="0063606C"/>
    <w:rsid w:val="00636258"/>
    <w:rsid w:val="00636E9F"/>
    <w:rsid w:val="00637240"/>
    <w:rsid w:val="006377CE"/>
    <w:rsid w:val="006406B0"/>
    <w:rsid w:val="00640776"/>
    <w:rsid w:val="0064080C"/>
    <w:rsid w:val="00640856"/>
    <w:rsid w:val="00640BED"/>
    <w:rsid w:val="00640F99"/>
    <w:rsid w:val="006411C4"/>
    <w:rsid w:val="0064236E"/>
    <w:rsid w:val="006423A2"/>
    <w:rsid w:val="006424FE"/>
    <w:rsid w:val="00642940"/>
    <w:rsid w:val="00642BD5"/>
    <w:rsid w:val="00642C95"/>
    <w:rsid w:val="00642CD6"/>
    <w:rsid w:val="00643202"/>
    <w:rsid w:val="00643270"/>
    <w:rsid w:val="0064358F"/>
    <w:rsid w:val="00643660"/>
    <w:rsid w:val="00643908"/>
    <w:rsid w:val="00643BB2"/>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997"/>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1E96"/>
    <w:rsid w:val="00662111"/>
    <w:rsid w:val="00662117"/>
    <w:rsid w:val="00662118"/>
    <w:rsid w:val="00662337"/>
    <w:rsid w:val="006626F5"/>
    <w:rsid w:val="006629D9"/>
    <w:rsid w:val="00662A79"/>
    <w:rsid w:val="00663197"/>
    <w:rsid w:val="006638AD"/>
    <w:rsid w:val="00663A15"/>
    <w:rsid w:val="00663F75"/>
    <w:rsid w:val="0066405C"/>
    <w:rsid w:val="0066474C"/>
    <w:rsid w:val="00664809"/>
    <w:rsid w:val="006648B0"/>
    <w:rsid w:val="00664B28"/>
    <w:rsid w:val="00664F4F"/>
    <w:rsid w:val="0066507A"/>
    <w:rsid w:val="00665229"/>
    <w:rsid w:val="006652DE"/>
    <w:rsid w:val="00666DE2"/>
    <w:rsid w:val="00667028"/>
    <w:rsid w:val="0066732C"/>
    <w:rsid w:val="006679F5"/>
    <w:rsid w:val="00667B77"/>
    <w:rsid w:val="0067016E"/>
    <w:rsid w:val="00670179"/>
    <w:rsid w:val="00670388"/>
    <w:rsid w:val="006703DB"/>
    <w:rsid w:val="00670EC1"/>
    <w:rsid w:val="006716DA"/>
    <w:rsid w:val="00671784"/>
    <w:rsid w:val="0067195A"/>
    <w:rsid w:val="00671C6D"/>
    <w:rsid w:val="00671ED0"/>
    <w:rsid w:val="006720B0"/>
    <w:rsid w:val="00672832"/>
    <w:rsid w:val="006728D8"/>
    <w:rsid w:val="006728ED"/>
    <w:rsid w:val="006732B1"/>
    <w:rsid w:val="006733AE"/>
    <w:rsid w:val="00673454"/>
    <w:rsid w:val="00673578"/>
    <w:rsid w:val="00673E10"/>
    <w:rsid w:val="006742CE"/>
    <w:rsid w:val="0067446F"/>
    <w:rsid w:val="006745B4"/>
    <w:rsid w:val="006745E1"/>
    <w:rsid w:val="006746A4"/>
    <w:rsid w:val="006746EC"/>
    <w:rsid w:val="00674A80"/>
    <w:rsid w:val="00674CD8"/>
    <w:rsid w:val="00674FE3"/>
    <w:rsid w:val="0067542D"/>
    <w:rsid w:val="00675558"/>
    <w:rsid w:val="00675611"/>
    <w:rsid w:val="0067564A"/>
    <w:rsid w:val="00675A60"/>
    <w:rsid w:val="00675B1D"/>
    <w:rsid w:val="00675B9A"/>
    <w:rsid w:val="0067618B"/>
    <w:rsid w:val="00676521"/>
    <w:rsid w:val="0067697E"/>
    <w:rsid w:val="00676B38"/>
    <w:rsid w:val="00676DD0"/>
    <w:rsid w:val="006771A8"/>
    <w:rsid w:val="006772B2"/>
    <w:rsid w:val="00677443"/>
    <w:rsid w:val="0067769A"/>
    <w:rsid w:val="00677B10"/>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86E3B"/>
    <w:rsid w:val="006879FE"/>
    <w:rsid w:val="00690089"/>
    <w:rsid w:val="006905AF"/>
    <w:rsid w:val="006905C4"/>
    <w:rsid w:val="006907D7"/>
    <w:rsid w:val="00690901"/>
    <w:rsid w:val="00690A49"/>
    <w:rsid w:val="00690B21"/>
    <w:rsid w:val="00690BB6"/>
    <w:rsid w:val="00690DFC"/>
    <w:rsid w:val="00690FFC"/>
    <w:rsid w:val="00691677"/>
    <w:rsid w:val="00691B30"/>
    <w:rsid w:val="00691C6E"/>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3C8"/>
    <w:rsid w:val="00695887"/>
    <w:rsid w:val="0069599C"/>
    <w:rsid w:val="00695E86"/>
    <w:rsid w:val="006960D9"/>
    <w:rsid w:val="0069631C"/>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46"/>
    <w:rsid w:val="006A2694"/>
    <w:rsid w:val="006A2AF3"/>
    <w:rsid w:val="006A2C30"/>
    <w:rsid w:val="006A2E1C"/>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5FF6"/>
    <w:rsid w:val="006A625D"/>
    <w:rsid w:val="006A679E"/>
    <w:rsid w:val="006A6BFF"/>
    <w:rsid w:val="006A6E17"/>
    <w:rsid w:val="006A7AEC"/>
    <w:rsid w:val="006A7DBB"/>
    <w:rsid w:val="006A7F87"/>
    <w:rsid w:val="006B00B2"/>
    <w:rsid w:val="006B0556"/>
    <w:rsid w:val="006B0640"/>
    <w:rsid w:val="006B074A"/>
    <w:rsid w:val="006B0A6D"/>
    <w:rsid w:val="006B0E09"/>
    <w:rsid w:val="006B120D"/>
    <w:rsid w:val="006B16E4"/>
    <w:rsid w:val="006B17E7"/>
    <w:rsid w:val="006B19E8"/>
    <w:rsid w:val="006B1A8A"/>
    <w:rsid w:val="006B1D79"/>
    <w:rsid w:val="006B1EA7"/>
    <w:rsid w:val="006B1FD5"/>
    <w:rsid w:val="006B2454"/>
    <w:rsid w:val="006B272B"/>
    <w:rsid w:val="006B2897"/>
    <w:rsid w:val="006B2917"/>
    <w:rsid w:val="006B2D5E"/>
    <w:rsid w:val="006B2D79"/>
    <w:rsid w:val="006B38A4"/>
    <w:rsid w:val="006B394F"/>
    <w:rsid w:val="006B39D7"/>
    <w:rsid w:val="006B3AF9"/>
    <w:rsid w:val="006B42DD"/>
    <w:rsid w:val="006B4376"/>
    <w:rsid w:val="006B4855"/>
    <w:rsid w:val="006B4BA3"/>
    <w:rsid w:val="006B4D34"/>
    <w:rsid w:val="006B555A"/>
    <w:rsid w:val="006B5C79"/>
    <w:rsid w:val="006B5D94"/>
    <w:rsid w:val="006B5E80"/>
    <w:rsid w:val="006B5F5D"/>
    <w:rsid w:val="006B600A"/>
    <w:rsid w:val="006B64FB"/>
    <w:rsid w:val="006B6635"/>
    <w:rsid w:val="006B6B08"/>
    <w:rsid w:val="006B700D"/>
    <w:rsid w:val="006B774B"/>
    <w:rsid w:val="006B77E6"/>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3EB8"/>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669"/>
    <w:rsid w:val="006D099E"/>
    <w:rsid w:val="006D0A13"/>
    <w:rsid w:val="006D0A38"/>
    <w:rsid w:val="006D0EC5"/>
    <w:rsid w:val="006D16B0"/>
    <w:rsid w:val="006D1A5A"/>
    <w:rsid w:val="006D1A9E"/>
    <w:rsid w:val="006D1ABF"/>
    <w:rsid w:val="006D1C9D"/>
    <w:rsid w:val="006D2182"/>
    <w:rsid w:val="006D2444"/>
    <w:rsid w:val="006D254B"/>
    <w:rsid w:val="006D289B"/>
    <w:rsid w:val="006D2CFE"/>
    <w:rsid w:val="006D2E54"/>
    <w:rsid w:val="006D2E56"/>
    <w:rsid w:val="006D307C"/>
    <w:rsid w:val="006D3820"/>
    <w:rsid w:val="006D3879"/>
    <w:rsid w:val="006D3BE1"/>
    <w:rsid w:val="006D4201"/>
    <w:rsid w:val="006D4248"/>
    <w:rsid w:val="006D42BD"/>
    <w:rsid w:val="006D46B2"/>
    <w:rsid w:val="006D476F"/>
    <w:rsid w:val="006D48FC"/>
    <w:rsid w:val="006D4BFE"/>
    <w:rsid w:val="006D5069"/>
    <w:rsid w:val="006D5119"/>
    <w:rsid w:val="006D5315"/>
    <w:rsid w:val="006D5462"/>
    <w:rsid w:val="006D6196"/>
    <w:rsid w:val="006D6229"/>
    <w:rsid w:val="006D62BC"/>
    <w:rsid w:val="006D6450"/>
    <w:rsid w:val="006D6939"/>
    <w:rsid w:val="006D77AA"/>
    <w:rsid w:val="006D7D75"/>
    <w:rsid w:val="006D7EB0"/>
    <w:rsid w:val="006E0138"/>
    <w:rsid w:val="006E04EF"/>
    <w:rsid w:val="006E0533"/>
    <w:rsid w:val="006E0573"/>
    <w:rsid w:val="006E0616"/>
    <w:rsid w:val="006E061A"/>
    <w:rsid w:val="006E0BB0"/>
    <w:rsid w:val="006E0C3F"/>
    <w:rsid w:val="006E0D26"/>
    <w:rsid w:val="006E12C3"/>
    <w:rsid w:val="006E1935"/>
    <w:rsid w:val="006E1AC0"/>
    <w:rsid w:val="006E1B6F"/>
    <w:rsid w:val="006E2529"/>
    <w:rsid w:val="006E2684"/>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C3"/>
    <w:rsid w:val="006E68DF"/>
    <w:rsid w:val="006E6DA8"/>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1B"/>
    <w:rsid w:val="00701F61"/>
    <w:rsid w:val="00702065"/>
    <w:rsid w:val="00702244"/>
    <w:rsid w:val="00702278"/>
    <w:rsid w:val="007025CB"/>
    <w:rsid w:val="00702654"/>
    <w:rsid w:val="0070267E"/>
    <w:rsid w:val="007027F6"/>
    <w:rsid w:val="00702A43"/>
    <w:rsid w:val="00702A6C"/>
    <w:rsid w:val="00702B12"/>
    <w:rsid w:val="00702CA0"/>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8F5"/>
    <w:rsid w:val="0070695A"/>
    <w:rsid w:val="0070782D"/>
    <w:rsid w:val="00707DAC"/>
    <w:rsid w:val="007108D8"/>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4FE"/>
    <w:rsid w:val="007168EB"/>
    <w:rsid w:val="00716C7E"/>
    <w:rsid w:val="00716E92"/>
    <w:rsid w:val="00716FB8"/>
    <w:rsid w:val="0071735E"/>
    <w:rsid w:val="007179D9"/>
    <w:rsid w:val="00717C3D"/>
    <w:rsid w:val="00717EAD"/>
    <w:rsid w:val="007205F8"/>
    <w:rsid w:val="00720960"/>
    <w:rsid w:val="00720A8D"/>
    <w:rsid w:val="00721084"/>
    <w:rsid w:val="00721262"/>
    <w:rsid w:val="00721D21"/>
    <w:rsid w:val="00721D9B"/>
    <w:rsid w:val="00722121"/>
    <w:rsid w:val="00722318"/>
    <w:rsid w:val="007224B9"/>
    <w:rsid w:val="00722F94"/>
    <w:rsid w:val="00723136"/>
    <w:rsid w:val="0072332E"/>
    <w:rsid w:val="00723748"/>
    <w:rsid w:val="0072379D"/>
    <w:rsid w:val="007237FD"/>
    <w:rsid w:val="00723AA7"/>
    <w:rsid w:val="00723CD1"/>
    <w:rsid w:val="00723D66"/>
    <w:rsid w:val="0072432E"/>
    <w:rsid w:val="007244D5"/>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B22"/>
    <w:rsid w:val="00732D60"/>
    <w:rsid w:val="0073325F"/>
    <w:rsid w:val="0073327A"/>
    <w:rsid w:val="00733328"/>
    <w:rsid w:val="00733727"/>
    <w:rsid w:val="00733CD5"/>
    <w:rsid w:val="00733D89"/>
    <w:rsid w:val="00734100"/>
    <w:rsid w:val="00734568"/>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6B1"/>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881"/>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53D"/>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99"/>
    <w:rsid w:val="00754BD9"/>
    <w:rsid w:val="00754E7A"/>
    <w:rsid w:val="0075540C"/>
    <w:rsid w:val="0075552C"/>
    <w:rsid w:val="00755AD0"/>
    <w:rsid w:val="00755DB1"/>
    <w:rsid w:val="00756C58"/>
    <w:rsid w:val="00756FAD"/>
    <w:rsid w:val="00757252"/>
    <w:rsid w:val="007574FC"/>
    <w:rsid w:val="0075757A"/>
    <w:rsid w:val="00757632"/>
    <w:rsid w:val="007576C9"/>
    <w:rsid w:val="00757800"/>
    <w:rsid w:val="00757A54"/>
    <w:rsid w:val="00757B96"/>
    <w:rsid w:val="00760975"/>
    <w:rsid w:val="00761063"/>
    <w:rsid w:val="007611B9"/>
    <w:rsid w:val="0076146B"/>
    <w:rsid w:val="007617B9"/>
    <w:rsid w:val="0076189E"/>
    <w:rsid w:val="00761FDA"/>
    <w:rsid w:val="007621FF"/>
    <w:rsid w:val="007623A9"/>
    <w:rsid w:val="00762544"/>
    <w:rsid w:val="00762798"/>
    <w:rsid w:val="007627ED"/>
    <w:rsid w:val="007634E3"/>
    <w:rsid w:val="007635AA"/>
    <w:rsid w:val="00763669"/>
    <w:rsid w:val="007639EB"/>
    <w:rsid w:val="00763A0E"/>
    <w:rsid w:val="00763B61"/>
    <w:rsid w:val="00763D6A"/>
    <w:rsid w:val="0076412E"/>
    <w:rsid w:val="00764194"/>
    <w:rsid w:val="007642D4"/>
    <w:rsid w:val="00764582"/>
    <w:rsid w:val="007647EE"/>
    <w:rsid w:val="007654E3"/>
    <w:rsid w:val="007659DA"/>
    <w:rsid w:val="007659DC"/>
    <w:rsid w:val="00765C0F"/>
    <w:rsid w:val="00765E27"/>
    <w:rsid w:val="00765ED3"/>
    <w:rsid w:val="0076607C"/>
    <w:rsid w:val="007660E4"/>
    <w:rsid w:val="00766359"/>
    <w:rsid w:val="00766661"/>
    <w:rsid w:val="00766752"/>
    <w:rsid w:val="0076681D"/>
    <w:rsid w:val="007669BD"/>
    <w:rsid w:val="00766A65"/>
    <w:rsid w:val="00767011"/>
    <w:rsid w:val="007671F5"/>
    <w:rsid w:val="007676B8"/>
    <w:rsid w:val="00767B80"/>
    <w:rsid w:val="007700FD"/>
    <w:rsid w:val="0077064A"/>
    <w:rsid w:val="00770704"/>
    <w:rsid w:val="00770B5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3D6"/>
    <w:rsid w:val="00774644"/>
    <w:rsid w:val="00774759"/>
    <w:rsid w:val="007747B1"/>
    <w:rsid w:val="00774889"/>
    <w:rsid w:val="00774DA5"/>
    <w:rsid w:val="00774FF5"/>
    <w:rsid w:val="007750B3"/>
    <w:rsid w:val="007752EF"/>
    <w:rsid w:val="00775769"/>
    <w:rsid w:val="0077588C"/>
    <w:rsid w:val="00775BD3"/>
    <w:rsid w:val="00775F76"/>
    <w:rsid w:val="00775FFA"/>
    <w:rsid w:val="007761DF"/>
    <w:rsid w:val="007763A6"/>
    <w:rsid w:val="00776AEA"/>
    <w:rsid w:val="0077719E"/>
    <w:rsid w:val="007776A9"/>
    <w:rsid w:val="00777B17"/>
    <w:rsid w:val="00777B33"/>
    <w:rsid w:val="00777BA0"/>
    <w:rsid w:val="00777E33"/>
    <w:rsid w:val="00777FBF"/>
    <w:rsid w:val="007803BD"/>
    <w:rsid w:val="007803C9"/>
    <w:rsid w:val="0078058E"/>
    <w:rsid w:val="0078085D"/>
    <w:rsid w:val="007811DC"/>
    <w:rsid w:val="00781943"/>
    <w:rsid w:val="007820FA"/>
    <w:rsid w:val="0078229B"/>
    <w:rsid w:val="007822C0"/>
    <w:rsid w:val="00782489"/>
    <w:rsid w:val="007827E2"/>
    <w:rsid w:val="0078285F"/>
    <w:rsid w:val="00782E4B"/>
    <w:rsid w:val="00782FDB"/>
    <w:rsid w:val="007830F1"/>
    <w:rsid w:val="00783207"/>
    <w:rsid w:val="007835D9"/>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6F6B"/>
    <w:rsid w:val="007870AA"/>
    <w:rsid w:val="00787815"/>
    <w:rsid w:val="00787D84"/>
    <w:rsid w:val="00787DC5"/>
    <w:rsid w:val="00790562"/>
    <w:rsid w:val="00790F6E"/>
    <w:rsid w:val="00791603"/>
    <w:rsid w:val="0079162F"/>
    <w:rsid w:val="007919CE"/>
    <w:rsid w:val="00791A9A"/>
    <w:rsid w:val="00791C98"/>
    <w:rsid w:val="00791D90"/>
    <w:rsid w:val="00791F8A"/>
    <w:rsid w:val="00791FFC"/>
    <w:rsid w:val="00792466"/>
    <w:rsid w:val="00792F9D"/>
    <w:rsid w:val="0079315F"/>
    <w:rsid w:val="00793688"/>
    <w:rsid w:val="00793703"/>
    <w:rsid w:val="007937AD"/>
    <w:rsid w:val="00793B56"/>
    <w:rsid w:val="00793CB4"/>
    <w:rsid w:val="00793F26"/>
    <w:rsid w:val="007940E1"/>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6ADD"/>
    <w:rsid w:val="00797409"/>
    <w:rsid w:val="00797A8A"/>
    <w:rsid w:val="007A002C"/>
    <w:rsid w:val="007A05FB"/>
    <w:rsid w:val="007A0658"/>
    <w:rsid w:val="007A0BAC"/>
    <w:rsid w:val="007A0BC2"/>
    <w:rsid w:val="007A13E3"/>
    <w:rsid w:val="007A13F8"/>
    <w:rsid w:val="007A17C2"/>
    <w:rsid w:val="007A1E86"/>
    <w:rsid w:val="007A1F44"/>
    <w:rsid w:val="007A23FF"/>
    <w:rsid w:val="007A26F2"/>
    <w:rsid w:val="007A2827"/>
    <w:rsid w:val="007A295B"/>
    <w:rsid w:val="007A2B30"/>
    <w:rsid w:val="007A30C4"/>
    <w:rsid w:val="007A3424"/>
    <w:rsid w:val="007A35EF"/>
    <w:rsid w:val="007A3EA5"/>
    <w:rsid w:val="007A4220"/>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C62"/>
    <w:rsid w:val="007B0D1F"/>
    <w:rsid w:val="007B1139"/>
    <w:rsid w:val="007B1543"/>
    <w:rsid w:val="007B1696"/>
    <w:rsid w:val="007B178D"/>
    <w:rsid w:val="007B194B"/>
    <w:rsid w:val="007B1AC0"/>
    <w:rsid w:val="007B1AD1"/>
    <w:rsid w:val="007B1D64"/>
    <w:rsid w:val="007B247C"/>
    <w:rsid w:val="007B2487"/>
    <w:rsid w:val="007B2582"/>
    <w:rsid w:val="007B270A"/>
    <w:rsid w:val="007B2CE2"/>
    <w:rsid w:val="007B2D3B"/>
    <w:rsid w:val="007B34FF"/>
    <w:rsid w:val="007B3A81"/>
    <w:rsid w:val="007B406F"/>
    <w:rsid w:val="007B425D"/>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B8A"/>
    <w:rsid w:val="007C1FCA"/>
    <w:rsid w:val="007C24B0"/>
    <w:rsid w:val="007C24C5"/>
    <w:rsid w:val="007C2978"/>
    <w:rsid w:val="007C3460"/>
    <w:rsid w:val="007C3598"/>
    <w:rsid w:val="007C39EB"/>
    <w:rsid w:val="007C3D1C"/>
    <w:rsid w:val="007C3FA8"/>
    <w:rsid w:val="007C4850"/>
    <w:rsid w:val="007C5173"/>
    <w:rsid w:val="007C5675"/>
    <w:rsid w:val="007C5764"/>
    <w:rsid w:val="007C57D5"/>
    <w:rsid w:val="007C57F5"/>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1F47"/>
    <w:rsid w:val="007D2124"/>
    <w:rsid w:val="007D229A"/>
    <w:rsid w:val="007D24FA"/>
    <w:rsid w:val="007D2D8D"/>
    <w:rsid w:val="007D2F44"/>
    <w:rsid w:val="007D2F4D"/>
    <w:rsid w:val="007D402B"/>
    <w:rsid w:val="007D413F"/>
    <w:rsid w:val="007D4178"/>
    <w:rsid w:val="007D41C6"/>
    <w:rsid w:val="007D453B"/>
    <w:rsid w:val="007D46C3"/>
    <w:rsid w:val="007D48BB"/>
    <w:rsid w:val="007D4D33"/>
    <w:rsid w:val="007D51CA"/>
    <w:rsid w:val="007D543D"/>
    <w:rsid w:val="007D55A0"/>
    <w:rsid w:val="007D5B81"/>
    <w:rsid w:val="007D6064"/>
    <w:rsid w:val="007D637E"/>
    <w:rsid w:val="007D7175"/>
    <w:rsid w:val="007D7A9A"/>
    <w:rsid w:val="007E03E6"/>
    <w:rsid w:val="007E070F"/>
    <w:rsid w:val="007E1369"/>
    <w:rsid w:val="007E15E3"/>
    <w:rsid w:val="007E1927"/>
    <w:rsid w:val="007E1A1B"/>
    <w:rsid w:val="007E1A88"/>
    <w:rsid w:val="007E1C1C"/>
    <w:rsid w:val="007E21B2"/>
    <w:rsid w:val="007E2570"/>
    <w:rsid w:val="007E2919"/>
    <w:rsid w:val="007E2DBE"/>
    <w:rsid w:val="007E2EA6"/>
    <w:rsid w:val="007E2F40"/>
    <w:rsid w:val="007E2FC7"/>
    <w:rsid w:val="007E3292"/>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D61"/>
    <w:rsid w:val="007F0F1A"/>
    <w:rsid w:val="007F0F52"/>
    <w:rsid w:val="007F10B0"/>
    <w:rsid w:val="007F11C8"/>
    <w:rsid w:val="007F132F"/>
    <w:rsid w:val="007F158F"/>
    <w:rsid w:val="007F15A3"/>
    <w:rsid w:val="007F1608"/>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CC0"/>
    <w:rsid w:val="007F4DFB"/>
    <w:rsid w:val="007F4F39"/>
    <w:rsid w:val="007F5022"/>
    <w:rsid w:val="007F5570"/>
    <w:rsid w:val="007F5DF3"/>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249"/>
    <w:rsid w:val="0080140A"/>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525"/>
    <w:rsid w:val="0081581D"/>
    <w:rsid w:val="008159C8"/>
    <w:rsid w:val="00815AD8"/>
    <w:rsid w:val="0081623E"/>
    <w:rsid w:val="00816835"/>
    <w:rsid w:val="00816C92"/>
    <w:rsid w:val="00817165"/>
    <w:rsid w:val="008172BE"/>
    <w:rsid w:val="00817B71"/>
    <w:rsid w:val="00820244"/>
    <w:rsid w:val="00820410"/>
    <w:rsid w:val="008205DA"/>
    <w:rsid w:val="00820C24"/>
    <w:rsid w:val="008212B0"/>
    <w:rsid w:val="00821CB1"/>
    <w:rsid w:val="00821DE2"/>
    <w:rsid w:val="008221B3"/>
    <w:rsid w:val="0082248E"/>
    <w:rsid w:val="008225B5"/>
    <w:rsid w:val="0082262F"/>
    <w:rsid w:val="008226A7"/>
    <w:rsid w:val="00822926"/>
    <w:rsid w:val="00822A08"/>
    <w:rsid w:val="00822D59"/>
    <w:rsid w:val="00823E38"/>
    <w:rsid w:val="008240B7"/>
    <w:rsid w:val="00824321"/>
    <w:rsid w:val="00824D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21D"/>
    <w:rsid w:val="00830BBB"/>
    <w:rsid w:val="00830DC3"/>
    <w:rsid w:val="00830E4B"/>
    <w:rsid w:val="008311A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841"/>
    <w:rsid w:val="00834CF5"/>
    <w:rsid w:val="00834F86"/>
    <w:rsid w:val="008350EE"/>
    <w:rsid w:val="008358C2"/>
    <w:rsid w:val="0083599D"/>
    <w:rsid w:val="008359D3"/>
    <w:rsid w:val="008359E0"/>
    <w:rsid w:val="00835B2E"/>
    <w:rsid w:val="00836E2F"/>
    <w:rsid w:val="008373BA"/>
    <w:rsid w:val="0083749F"/>
    <w:rsid w:val="0083755A"/>
    <w:rsid w:val="008376F6"/>
    <w:rsid w:val="00837D5B"/>
    <w:rsid w:val="00837E02"/>
    <w:rsid w:val="00837EA6"/>
    <w:rsid w:val="00837F35"/>
    <w:rsid w:val="00837F9C"/>
    <w:rsid w:val="00840032"/>
    <w:rsid w:val="008405A3"/>
    <w:rsid w:val="008405DE"/>
    <w:rsid w:val="00840607"/>
    <w:rsid w:val="008409AC"/>
    <w:rsid w:val="008409ED"/>
    <w:rsid w:val="00840E0A"/>
    <w:rsid w:val="00840FCC"/>
    <w:rsid w:val="00841097"/>
    <w:rsid w:val="0084125F"/>
    <w:rsid w:val="008415F4"/>
    <w:rsid w:val="00841721"/>
    <w:rsid w:val="00841783"/>
    <w:rsid w:val="008419A7"/>
    <w:rsid w:val="00841CD2"/>
    <w:rsid w:val="00841F6B"/>
    <w:rsid w:val="00842058"/>
    <w:rsid w:val="008423F2"/>
    <w:rsid w:val="00842736"/>
    <w:rsid w:val="00842B77"/>
    <w:rsid w:val="00842CA3"/>
    <w:rsid w:val="00843057"/>
    <w:rsid w:val="0084309F"/>
    <w:rsid w:val="008430AC"/>
    <w:rsid w:val="0084322D"/>
    <w:rsid w:val="0084338F"/>
    <w:rsid w:val="00843451"/>
    <w:rsid w:val="008434F9"/>
    <w:rsid w:val="00843EC8"/>
    <w:rsid w:val="00844B7E"/>
    <w:rsid w:val="00845C12"/>
    <w:rsid w:val="008462FA"/>
    <w:rsid w:val="008463A5"/>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52E"/>
    <w:rsid w:val="0085360F"/>
    <w:rsid w:val="0085378B"/>
    <w:rsid w:val="008538DD"/>
    <w:rsid w:val="00853AA8"/>
    <w:rsid w:val="008541AF"/>
    <w:rsid w:val="008544DD"/>
    <w:rsid w:val="008548AB"/>
    <w:rsid w:val="008549BB"/>
    <w:rsid w:val="00854F1C"/>
    <w:rsid w:val="00855A13"/>
    <w:rsid w:val="00855E0F"/>
    <w:rsid w:val="008561A0"/>
    <w:rsid w:val="008563DE"/>
    <w:rsid w:val="00856799"/>
    <w:rsid w:val="00856833"/>
    <w:rsid w:val="00856840"/>
    <w:rsid w:val="008569B5"/>
    <w:rsid w:val="00856DCE"/>
    <w:rsid w:val="00857659"/>
    <w:rsid w:val="0085792B"/>
    <w:rsid w:val="00857A0A"/>
    <w:rsid w:val="00857ED3"/>
    <w:rsid w:val="00860420"/>
    <w:rsid w:val="0086063E"/>
    <w:rsid w:val="008606D3"/>
    <w:rsid w:val="0086087C"/>
    <w:rsid w:val="00860D8E"/>
    <w:rsid w:val="00860DFA"/>
    <w:rsid w:val="0086161E"/>
    <w:rsid w:val="0086275E"/>
    <w:rsid w:val="00862C81"/>
    <w:rsid w:val="00863297"/>
    <w:rsid w:val="00863636"/>
    <w:rsid w:val="008636AB"/>
    <w:rsid w:val="00863778"/>
    <w:rsid w:val="0086404C"/>
    <w:rsid w:val="00864099"/>
    <w:rsid w:val="0086440E"/>
    <w:rsid w:val="00864440"/>
    <w:rsid w:val="0086469D"/>
    <w:rsid w:val="0086499A"/>
    <w:rsid w:val="00864B4A"/>
    <w:rsid w:val="00864D76"/>
    <w:rsid w:val="008650FC"/>
    <w:rsid w:val="00865157"/>
    <w:rsid w:val="00865327"/>
    <w:rsid w:val="0086574A"/>
    <w:rsid w:val="008659B6"/>
    <w:rsid w:val="00865AE4"/>
    <w:rsid w:val="00865FA0"/>
    <w:rsid w:val="00866318"/>
    <w:rsid w:val="008666E7"/>
    <w:rsid w:val="008667A6"/>
    <w:rsid w:val="008669BA"/>
    <w:rsid w:val="00866EB3"/>
    <w:rsid w:val="00866EF5"/>
    <w:rsid w:val="0086701A"/>
    <w:rsid w:val="00867281"/>
    <w:rsid w:val="0086729F"/>
    <w:rsid w:val="00867BD2"/>
    <w:rsid w:val="00867C96"/>
    <w:rsid w:val="00867E42"/>
    <w:rsid w:val="00867F85"/>
    <w:rsid w:val="00867FF3"/>
    <w:rsid w:val="008704AF"/>
    <w:rsid w:val="00870C23"/>
    <w:rsid w:val="008712FD"/>
    <w:rsid w:val="0087138E"/>
    <w:rsid w:val="008713A6"/>
    <w:rsid w:val="008716A1"/>
    <w:rsid w:val="00871EDC"/>
    <w:rsid w:val="0087221C"/>
    <w:rsid w:val="00872284"/>
    <w:rsid w:val="00872644"/>
    <w:rsid w:val="008727E6"/>
    <w:rsid w:val="008728CB"/>
    <w:rsid w:val="00872D3F"/>
    <w:rsid w:val="00873132"/>
    <w:rsid w:val="008731D4"/>
    <w:rsid w:val="008733E4"/>
    <w:rsid w:val="00873692"/>
    <w:rsid w:val="0087377F"/>
    <w:rsid w:val="00873F15"/>
    <w:rsid w:val="00873F8A"/>
    <w:rsid w:val="00874096"/>
    <w:rsid w:val="0087441F"/>
    <w:rsid w:val="00874488"/>
    <w:rsid w:val="008747D3"/>
    <w:rsid w:val="00874B9A"/>
    <w:rsid w:val="00874F84"/>
    <w:rsid w:val="0087511A"/>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DF6"/>
    <w:rsid w:val="00880F30"/>
    <w:rsid w:val="008811B1"/>
    <w:rsid w:val="008811E4"/>
    <w:rsid w:val="00881490"/>
    <w:rsid w:val="00881D7E"/>
    <w:rsid w:val="00881DA0"/>
    <w:rsid w:val="008820AD"/>
    <w:rsid w:val="00882269"/>
    <w:rsid w:val="008823A1"/>
    <w:rsid w:val="00882580"/>
    <w:rsid w:val="008828A4"/>
    <w:rsid w:val="00882B2E"/>
    <w:rsid w:val="00882D39"/>
    <w:rsid w:val="00883055"/>
    <w:rsid w:val="008833E8"/>
    <w:rsid w:val="00883462"/>
    <w:rsid w:val="00883F7D"/>
    <w:rsid w:val="00884C69"/>
    <w:rsid w:val="00885032"/>
    <w:rsid w:val="008851B5"/>
    <w:rsid w:val="00886030"/>
    <w:rsid w:val="00886378"/>
    <w:rsid w:val="0088701C"/>
    <w:rsid w:val="0088743B"/>
    <w:rsid w:val="008874EA"/>
    <w:rsid w:val="00887B48"/>
    <w:rsid w:val="00890056"/>
    <w:rsid w:val="0089012B"/>
    <w:rsid w:val="00890277"/>
    <w:rsid w:val="00890990"/>
    <w:rsid w:val="008911FC"/>
    <w:rsid w:val="008914A8"/>
    <w:rsid w:val="0089176E"/>
    <w:rsid w:val="008917CE"/>
    <w:rsid w:val="008917E0"/>
    <w:rsid w:val="00891AE5"/>
    <w:rsid w:val="00892027"/>
    <w:rsid w:val="0089224F"/>
    <w:rsid w:val="00892365"/>
    <w:rsid w:val="00892A5E"/>
    <w:rsid w:val="00892BE5"/>
    <w:rsid w:val="0089387C"/>
    <w:rsid w:val="00893A21"/>
    <w:rsid w:val="00893AD9"/>
    <w:rsid w:val="00893C2D"/>
    <w:rsid w:val="00894298"/>
    <w:rsid w:val="008942EE"/>
    <w:rsid w:val="0089444E"/>
    <w:rsid w:val="0089494F"/>
    <w:rsid w:val="008949DF"/>
    <w:rsid w:val="00894AF0"/>
    <w:rsid w:val="008951D4"/>
    <w:rsid w:val="008951DB"/>
    <w:rsid w:val="00895270"/>
    <w:rsid w:val="00895663"/>
    <w:rsid w:val="008956DD"/>
    <w:rsid w:val="00895B8A"/>
    <w:rsid w:val="008962E4"/>
    <w:rsid w:val="0089660C"/>
    <w:rsid w:val="008966EF"/>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1EDF"/>
    <w:rsid w:val="008A2055"/>
    <w:rsid w:val="008A2434"/>
    <w:rsid w:val="008A28B6"/>
    <w:rsid w:val="008A2BB1"/>
    <w:rsid w:val="008A3187"/>
    <w:rsid w:val="008A3265"/>
    <w:rsid w:val="008A3387"/>
    <w:rsid w:val="008A3415"/>
    <w:rsid w:val="008A3466"/>
    <w:rsid w:val="008A389F"/>
    <w:rsid w:val="008A3A85"/>
    <w:rsid w:val="008A3D02"/>
    <w:rsid w:val="008A40F7"/>
    <w:rsid w:val="008A42E3"/>
    <w:rsid w:val="008A45C5"/>
    <w:rsid w:val="008A4717"/>
    <w:rsid w:val="008A48D4"/>
    <w:rsid w:val="008A51BC"/>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4F5"/>
    <w:rsid w:val="008B1BE0"/>
    <w:rsid w:val="008B1C2D"/>
    <w:rsid w:val="008B1E29"/>
    <w:rsid w:val="008B1E53"/>
    <w:rsid w:val="008B1E5B"/>
    <w:rsid w:val="008B2052"/>
    <w:rsid w:val="008B20BF"/>
    <w:rsid w:val="008B23E6"/>
    <w:rsid w:val="008B2975"/>
    <w:rsid w:val="008B2D65"/>
    <w:rsid w:val="008B317C"/>
    <w:rsid w:val="008B31C8"/>
    <w:rsid w:val="008B3825"/>
    <w:rsid w:val="008B385F"/>
    <w:rsid w:val="008B389D"/>
    <w:rsid w:val="008B3C5C"/>
    <w:rsid w:val="008B436D"/>
    <w:rsid w:val="008B5099"/>
    <w:rsid w:val="008B5299"/>
    <w:rsid w:val="008B5A5F"/>
    <w:rsid w:val="008B5AB0"/>
    <w:rsid w:val="008B5AFB"/>
    <w:rsid w:val="008B6051"/>
    <w:rsid w:val="008B6054"/>
    <w:rsid w:val="008B64BB"/>
    <w:rsid w:val="008B6A78"/>
    <w:rsid w:val="008B74A1"/>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45E"/>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D7F8A"/>
    <w:rsid w:val="008E018B"/>
    <w:rsid w:val="008E03D6"/>
    <w:rsid w:val="008E0513"/>
    <w:rsid w:val="008E062A"/>
    <w:rsid w:val="008E08E0"/>
    <w:rsid w:val="008E09DB"/>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21"/>
    <w:rsid w:val="008E38AD"/>
    <w:rsid w:val="008E39C3"/>
    <w:rsid w:val="008E3E48"/>
    <w:rsid w:val="008E3EAF"/>
    <w:rsid w:val="008E3EEC"/>
    <w:rsid w:val="008E4526"/>
    <w:rsid w:val="008E4DE6"/>
    <w:rsid w:val="008E4DFB"/>
    <w:rsid w:val="008E52A6"/>
    <w:rsid w:val="008E53E6"/>
    <w:rsid w:val="008E54A3"/>
    <w:rsid w:val="008E5BF2"/>
    <w:rsid w:val="008E5C81"/>
    <w:rsid w:val="008E5FF3"/>
    <w:rsid w:val="008E69F4"/>
    <w:rsid w:val="008E6A05"/>
    <w:rsid w:val="008E6A7E"/>
    <w:rsid w:val="008E73D6"/>
    <w:rsid w:val="008E73FA"/>
    <w:rsid w:val="008E7470"/>
    <w:rsid w:val="008E7663"/>
    <w:rsid w:val="008E78E8"/>
    <w:rsid w:val="008E7DA7"/>
    <w:rsid w:val="008E7E82"/>
    <w:rsid w:val="008E7F12"/>
    <w:rsid w:val="008F0475"/>
    <w:rsid w:val="008F04C2"/>
    <w:rsid w:val="008F0A38"/>
    <w:rsid w:val="008F0F84"/>
    <w:rsid w:val="008F1014"/>
    <w:rsid w:val="008F118F"/>
    <w:rsid w:val="008F11B9"/>
    <w:rsid w:val="008F11C9"/>
    <w:rsid w:val="008F14EA"/>
    <w:rsid w:val="008F1924"/>
    <w:rsid w:val="008F23D8"/>
    <w:rsid w:val="008F2FD5"/>
    <w:rsid w:val="008F338C"/>
    <w:rsid w:val="008F37E5"/>
    <w:rsid w:val="008F3864"/>
    <w:rsid w:val="008F4387"/>
    <w:rsid w:val="008F48C2"/>
    <w:rsid w:val="008F4D34"/>
    <w:rsid w:val="008F5202"/>
    <w:rsid w:val="008F582B"/>
    <w:rsid w:val="008F5840"/>
    <w:rsid w:val="008F5AB9"/>
    <w:rsid w:val="008F5B7D"/>
    <w:rsid w:val="008F5CEE"/>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0814"/>
    <w:rsid w:val="00900C16"/>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35A"/>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1F62"/>
    <w:rsid w:val="00912568"/>
    <w:rsid w:val="0091282F"/>
    <w:rsid w:val="00912841"/>
    <w:rsid w:val="00912893"/>
    <w:rsid w:val="0091291A"/>
    <w:rsid w:val="0091294B"/>
    <w:rsid w:val="009129D7"/>
    <w:rsid w:val="00912A4F"/>
    <w:rsid w:val="00912B01"/>
    <w:rsid w:val="009135F0"/>
    <w:rsid w:val="00913612"/>
    <w:rsid w:val="0091366A"/>
    <w:rsid w:val="00913699"/>
    <w:rsid w:val="00913824"/>
    <w:rsid w:val="009139F9"/>
    <w:rsid w:val="009139FA"/>
    <w:rsid w:val="00913CD0"/>
    <w:rsid w:val="00913FC0"/>
    <w:rsid w:val="00914348"/>
    <w:rsid w:val="009148EC"/>
    <w:rsid w:val="00914B9E"/>
    <w:rsid w:val="0091500A"/>
    <w:rsid w:val="009154AC"/>
    <w:rsid w:val="0091571E"/>
    <w:rsid w:val="00915757"/>
    <w:rsid w:val="00915816"/>
    <w:rsid w:val="009159B3"/>
    <w:rsid w:val="00915BBA"/>
    <w:rsid w:val="00916181"/>
    <w:rsid w:val="00916AB1"/>
    <w:rsid w:val="00916BE7"/>
    <w:rsid w:val="009170FF"/>
    <w:rsid w:val="00917180"/>
    <w:rsid w:val="0091743F"/>
    <w:rsid w:val="00917851"/>
    <w:rsid w:val="00917984"/>
    <w:rsid w:val="00920498"/>
    <w:rsid w:val="009204C5"/>
    <w:rsid w:val="0092054E"/>
    <w:rsid w:val="00920AE0"/>
    <w:rsid w:val="009212AB"/>
    <w:rsid w:val="0092140F"/>
    <w:rsid w:val="00921762"/>
    <w:rsid w:val="0092180D"/>
    <w:rsid w:val="00921B6B"/>
    <w:rsid w:val="00921EC3"/>
    <w:rsid w:val="00922495"/>
    <w:rsid w:val="00922902"/>
    <w:rsid w:val="00922A6A"/>
    <w:rsid w:val="00922DEE"/>
    <w:rsid w:val="00922FCB"/>
    <w:rsid w:val="009232C9"/>
    <w:rsid w:val="00923608"/>
    <w:rsid w:val="009236F2"/>
    <w:rsid w:val="009238E5"/>
    <w:rsid w:val="00923F12"/>
    <w:rsid w:val="009243AE"/>
    <w:rsid w:val="00924652"/>
    <w:rsid w:val="009246B3"/>
    <w:rsid w:val="00924AE9"/>
    <w:rsid w:val="00924B18"/>
    <w:rsid w:val="00924C53"/>
    <w:rsid w:val="00924FF8"/>
    <w:rsid w:val="009250BB"/>
    <w:rsid w:val="009252DD"/>
    <w:rsid w:val="00925BA8"/>
    <w:rsid w:val="00925D1D"/>
    <w:rsid w:val="00925E4C"/>
    <w:rsid w:val="00925FCC"/>
    <w:rsid w:val="009266E7"/>
    <w:rsid w:val="00926DA7"/>
    <w:rsid w:val="00926F0B"/>
    <w:rsid w:val="009275E8"/>
    <w:rsid w:val="009279AF"/>
    <w:rsid w:val="00927AC8"/>
    <w:rsid w:val="00927D47"/>
    <w:rsid w:val="00927F8B"/>
    <w:rsid w:val="00930007"/>
    <w:rsid w:val="009302D0"/>
    <w:rsid w:val="0093094D"/>
    <w:rsid w:val="0093097D"/>
    <w:rsid w:val="00931522"/>
    <w:rsid w:val="00931672"/>
    <w:rsid w:val="00932432"/>
    <w:rsid w:val="009328C7"/>
    <w:rsid w:val="00932D07"/>
    <w:rsid w:val="00932F69"/>
    <w:rsid w:val="0093334B"/>
    <w:rsid w:val="009333C1"/>
    <w:rsid w:val="009336EC"/>
    <w:rsid w:val="00933997"/>
    <w:rsid w:val="00933F56"/>
    <w:rsid w:val="009342F3"/>
    <w:rsid w:val="009349A7"/>
    <w:rsid w:val="00934B12"/>
    <w:rsid w:val="00934C13"/>
    <w:rsid w:val="00934C90"/>
    <w:rsid w:val="00934CF7"/>
    <w:rsid w:val="00934D2F"/>
    <w:rsid w:val="00935228"/>
    <w:rsid w:val="009355A2"/>
    <w:rsid w:val="00935665"/>
    <w:rsid w:val="00935D20"/>
    <w:rsid w:val="00935F9E"/>
    <w:rsid w:val="0093654C"/>
    <w:rsid w:val="00936D98"/>
    <w:rsid w:val="00936EBF"/>
    <w:rsid w:val="00937571"/>
    <w:rsid w:val="00937779"/>
    <w:rsid w:val="009379D8"/>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9"/>
    <w:rsid w:val="0094542C"/>
    <w:rsid w:val="0094590C"/>
    <w:rsid w:val="00945B56"/>
    <w:rsid w:val="00945D9A"/>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8A7"/>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0F6E"/>
    <w:rsid w:val="00961094"/>
    <w:rsid w:val="0096142F"/>
    <w:rsid w:val="00961BCC"/>
    <w:rsid w:val="009628D1"/>
    <w:rsid w:val="00963040"/>
    <w:rsid w:val="009635BA"/>
    <w:rsid w:val="00963690"/>
    <w:rsid w:val="00963C5D"/>
    <w:rsid w:val="009647A9"/>
    <w:rsid w:val="00964C4A"/>
    <w:rsid w:val="00964EC8"/>
    <w:rsid w:val="009654A8"/>
    <w:rsid w:val="00965564"/>
    <w:rsid w:val="009657F1"/>
    <w:rsid w:val="00965EE8"/>
    <w:rsid w:val="0096625D"/>
    <w:rsid w:val="0096628D"/>
    <w:rsid w:val="0096632C"/>
    <w:rsid w:val="0096691B"/>
    <w:rsid w:val="00966AFE"/>
    <w:rsid w:val="00966BC5"/>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E2E"/>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572C"/>
    <w:rsid w:val="00976068"/>
    <w:rsid w:val="009760D0"/>
    <w:rsid w:val="009762D3"/>
    <w:rsid w:val="009768BD"/>
    <w:rsid w:val="009768EC"/>
    <w:rsid w:val="00976D7A"/>
    <w:rsid w:val="00977059"/>
    <w:rsid w:val="009773B5"/>
    <w:rsid w:val="00977BA7"/>
    <w:rsid w:val="009800CE"/>
    <w:rsid w:val="00980520"/>
    <w:rsid w:val="00980D7B"/>
    <w:rsid w:val="00980DD9"/>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062"/>
    <w:rsid w:val="00986149"/>
    <w:rsid w:val="00986157"/>
    <w:rsid w:val="00986176"/>
    <w:rsid w:val="009868C8"/>
    <w:rsid w:val="00986A1A"/>
    <w:rsid w:val="00986E7F"/>
    <w:rsid w:val="00986E88"/>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5EA"/>
    <w:rsid w:val="00991651"/>
    <w:rsid w:val="00991860"/>
    <w:rsid w:val="0099196F"/>
    <w:rsid w:val="009919CA"/>
    <w:rsid w:val="00992B98"/>
    <w:rsid w:val="0099359F"/>
    <w:rsid w:val="00993ECA"/>
    <w:rsid w:val="009941CB"/>
    <w:rsid w:val="009945E5"/>
    <w:rsid w:val="0099482C"/>
    <w:rsid w:val="00994871"/>
    <w:rsid w:val="00994A08"/>
    <w:rsid w:val="00994C1D"/>
    <w:rsid w:val="00994E08"/>
    <w:rsid w:val="00995103"/>
    <w:rsid w:val="009951F9"/>
    <w:rsid w:val="009952FE"/>
    <w:rsid w:val="0099537A"/>
    <w:rsid w:val="0099544C"/>
    <w:rsid w:val="0099599E"/>
    <w:rsid w:val="00995C13"/>
    <w:rsid w:val="00995C95"/>
    <w:rsid w:val="00995E85"/>
    <w:rsid w:val="00996468"/>
    <w:rsid w:val="0099664D"/>
    <w:rsid w:val="00996876"/>
    <w:rsid w:val="00996ABE"/>
    <w:rsid w:val="00996D35"/>
    <w:rsid w:val="00996DD4"/>
    <w:rsid w:val="00996FFA"/>
    <w:rsid w:val="009973F1"/>
    <w:rsid w:val="009973F3"/>
    <w:rsid w:val="00997AD6"/>
    <w:rsid w:val="00997D39"/>
    <w:rsid w:val="009A010D"/>
    <w:rsid w:val="009A0130"/>
    <w:rsid w:val="009A03E1"/>
    <w:rsid w:val="009A0496"/>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EB9"/>
    <w:rsid w:val="009A2FA2"/>
    <w:rsid w:val="009A333E"/>
    <w:rsid w:val="009A348C"/>
    <w:rsid w:val="009A3A86"/>
    <w:rsid w:val="009A3BC1"/>
    <w:rsid w:val="009A3E78"/>
    <w:rsid w:val="009A3ECF"/>
    <w:rsid w:val="009A3F44"/>
    <w:rsid w:val="009A44D0"/>
    <w:rsid w:val="009A44D3"/>
    <w:rsid w:val="009A4869"/>
    <w:rsid w:val="009A5520"/>
    <w:rsid w:val="009A55DD"/>
    <w:rsid w:val="009A560C"/>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886"/>
    <w:rsid w:val="009B0DDF"/>
    <w:rsid w:val="009B0E7C"/>
    <w:rsid w:val="009B1675"/>
    <w:rsid w:val="009B1EF9"/>
    <w:rsid w:val="009B1F63"/>
    <w:rsid w:val="009B26AC"/>
    <w:rsid w:val="009B2907"/>
    <w:rsid w:val="009B2AB8"/>
    <w:rsid w:val="009B32B4"/>
    <w:rsid w:val="009B350D"/>
    <w:rsid w:val="009B37E2"/>
    <w:rsid w:val="009B3824"/>
    <w:rsid w:val="009B3E26"/>
    <w:rsid w:val="009B40E6"/>
    <w:rsid w:val="009B446A"/>
    <w:rsid w:val="009B4519"/>
    <w:rsid w:val="009B47F3"/>
    <w:rsid w:val="009B486F"/>
    <w:rsid w:val="009B4BC3"/>
    <w:rsid w:val="009B506B"/>
    <w:rsid w:val="009B52B5"/>
    <w:rsid w:val="009B567A"/>
    <w:rsid w:val="009B57EF"/>
    <w:rsid w:val="009B58CA"/>
    <w:rsid w:val="009B5B85"/>
    <w:rsid w:val="009B5F52"/>
    <w:rsid w:val="009B617F"/>
    <w:rsid w:val="009B6F60"/>
    <w:rsid w:val="009B7204"/>
    <w:rsid w:val="009B781F"/>
    <w:rsid w:val="009C0074"/>
    <w:rsid w:val="009C0564"/>
    <w:rsid w:val="009C15DC"/>
    <w:rsid w:val="009C15E6"/>
    <w:rsid w:val="009C1D3A"/>
    <w:rsid w:val="009C22F6"/>
    <w:rsid w:val="009C2685"/>
    <w:rsid w:val="009C2934"/>
    <w:rsid w:val="009C2D43"/>
    <w:rsid w:val="009C2ED6"/>
    <w:rsid w:val="009C316E"/>
    <w:rsid w:val="009C37A3"/>
    <w:rsid w:val="009C39BC"/>
    <w:rsid w:val="009C3B5F"/>
    <w:rsid w:val="009C3E20"/>
    <w:rsid w:val="009C4048"/>
    <w:rsid w:val="009C44FB"/>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D01"/>
    <w:rsid w:val="009D2F83"/>
    <w:rsid w:val="009D2FBE"/>
    <w:rsid w:val="009D319C"/>
    <w:rsid w:val="009D36CE"/>
    <w:rsid w:val="009D3B30"/>
    <w:rsid w:val="009D5098"/>
    <w:rsid w:val="009D50E3"/>
    <w:rsid w:val="009D511C"/>
    <w:rsid w:val="009D54F1"/>
    <w:rsid w:val="009D5931"/>
    <w:rsid w:val="009D5964"/>
    <w:rsid w:val="009D5BAB"/>
    <w:rsid w:val="009D64CF"/>
    <w:rsid w:val="009D6A0A"/>
    <w:rsid w:val="009D6BD6"/>
    <w:rsid w:val="009D6FF7"/>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4F6D"/>
    <w:rsid w:val="009E54CB"/>
    <w:rsid w:val="009E5774"/>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E7FFA"/>
    <w:rsid w:val="009F013D"/>
    <w:rsid w:val="009F01E1"/>
    <w:rsid w:val="009F0B4D"/>
    <w:rsid w:val="009F0ECB"/>
    <w:rsid w:val="009F1096"/>
    <w:rsid w:val="009F10C7"/>
    <w:rsid w:val="009F10D5"/>
    <w:rsid w:val="009F12EF"/>
    <w:rsid w:val="009F1388"/>
    <w:rsid w:val="009F1507"/>
    <w:rsid w:val="009F150E"/>
    <w:rsid w:val="009F17C9"/>
    <w:rsid w:val="009F1B11"/>
    <w:rsid w:val="009F2318"/>
    <w:rsid w:val="009F25E3"/>
    <w:rsid w:val="009F26B5"/>
    <w:rsid w:val="009F27AD"/>
    <w:rsid w:val="009F28AA"/>
    <w:rsid w:val="009F36CC"/>
    <w:rsid w:val="009F38B5"/>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AA3"/>
    <w:rsid w:val="00A00DE6"/>
    <w:rsid w:val="00A00EEA"/>
    <w:rsid w:val="00A01102"/>
    <w:rsid w:val="00A01350"/>
    <w:rsid w:val="00A013BA"/>
    <w:rsid w:val="00A01448"/>
    <w:rsid w:val="00A016E6"/>
    <w:rsid w:val="00A01D8E"/>
    <w:rsid w:val="00A01F17"/>
    <w:rsid w:val="00A022A5"/>
    <w:rsid w:val="00A025F8"/>
    <w:rsid w:val="00A025FB"/>
    <w:rsid w:val="00A02D3B"/>
    <w:rsid w:val="00A02EA5"/>
    <w:rsid w:val="00A03961"/>
    <w:rsid w:val="00A03A22"/>
    <w:rsid w:val="00A03CDA"/>
    <w:rsid w:val="00A04634"/>
    <w:rsid w:val="00A050C1"/>
    <w:rsid w:val="00A05123"/>
    <w:rsid w:val="00A05265"/>
    <w:rsid w:val="00A05622"/>
    <w:rsid w:val="00A05648"/>
    <w:rsid w:val="00A05737"/>
    <w:rsid w:val="00A06119"/>
    <w:rsid w:val="00A065ED"/>
    <w:rsid w:val="00A0667A"/>
    <w:rsid w:val="00A0681C"/>
    <w:rsid w:val="00A06831"/>
    <w:rsid w:val="00A0683D"/>
    <w:rsid w:val="00A06920"/>
    <w:rsid w:val="00A0694E"/>
    <w:rsid w:val="00A07015"/>
    <w:rsid w:val="00A07286"/>
    <w:rsid w:val="00A07298"/>
    <w:rsid w:val="00A07556"/>
    <w:rsid w:val="00A07A48"/>
    <w:rsid w:val="00A07D4F"/>
    <w:rsid w:val="00A100CF"/>
    <w:rsid w:val="00A10517"/>
    <w:rsid w:val="00A108EE"/>
    <w:rsid w:val="00A10BB8"/>
    <w:rsid w:val="00A10FF0"/>
    <w:rsid w:val="00A11361"/>
    <w:rsid w:val="00A11367"/>
    <w:rsid w:val="00A117E2"/>
    <w:rsid w:val="00A119D8"/>
    <w:rsid w:val="00A11F54"/>
    <w:rsid w:val="00A12028"/>
    <w:rsid w:val="00A1252C"/>
    <w:rsid w:val="00A1287B"/>
    <w:rsid w:val="00A12AE8"/>
    <w:rsid w:val="00A12F31"/>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329"/>
    <w:rsid w:val="00A22794"/>
    <w:rsid w:val="00A227D3"/>
    <w:rsid w:val="00A2285B"/>
    <w:rsid w:val="00A22939"/>
    <w:rsid w:val="00A229FF"/>
    <w:rsid w:val="00A22F4F"/>
    <w:rsid w:val="00A23283"/>
    <w:rsid w:val="00A237A2"/>
    <w:rsid w:val="00A23952"/>
    <w:rsid w:val="00A23F84"/>
    <w:rsid w:val="00A2461C"/>
    <w:rsid w:val="00A24719"/>
    <w:rsid w:val="00A24833"/>
    <w:rsid w:val="00A248A0"/>
    <w:rsid w:val="00A24C05"/>
    <w:rsid w:val="00A24D56"/>
    <w:rsid w:val="00A24EB4"/>
    <w:rsid w:val="00A25294"/>
    <w:rsid w:val="00A254B9"/>
    <w:rsid w:val="00A254EE"/>
    <w:rsid w:val="00A25A75"/>
    <w:rsid w:val="00A25BE7"/>
    <w:rsid w:val="00A26CBD"/>
    <w:rsid w:val="00A26F64"/>
    <w:rsid w:val="00A27008"/>
    <w:rsid w:val="00A27284"/>
    <w:rsid w:val="00A27620"/>
    <w:rsid w:val="00A27692"/>
    <w:rsid w:val="00A27850"/>
    <w:rsid w:val="00A27ABE"/>
    <w:rsid w:val="00A27CDF"/>
    <w:rsid w:val="00A27D20"/>
    <w:rsid w:val="00A304E2"/>
    <w:rsid w:val="00A3098E"/>
    <w:rsid w:val="00A309C6"/>
    <w:rsid w:val="00A30A5E"/>
    <w:rsid w:val="00A30D13"/>
    <w:rsid w:val="00A31068"/>
    <w:rsid w:val="00A310FC"/>
    <w:rsid w:val="00A31142"/>
    <w:rsid w:val="00A312CD"/>
    <w:rsid w:val="00A31489"/>
    <w:rsid w:val="00A31622"/>
    <w:rsid w:val="00A319D0"/>
    <w:rsid w:val="00A32316"/>
    <w:rsid w:val="00A32652"/>
    <w:rsid w:val="00A32CBB"/>
    <w:rsid w:val="00A32F6B"/>
    <w:rsid w:val="00A33172"/>
    <w:rsid w:val="00A333C1"/>
    <w:rsid w:val="00A335AB"/>
    <w:rsid w:val="00A33CDB"/>
    <w:rsid w:val="00A33D7A"/>
    <w:rsid w:val="00A33F56"/>
    <w:rsid w:val="00A33FC1"/>
    <w:rsid w:val="00A3401C"/>
    <w:rsid w:val="00A34041"/>
    <w:rsid w:val="00A34121"/>
    <w:rsid w:val="00A3432B"/>
    <w:rsid w:val="00A3466B"/>
    <w:rsid w:val="00A346BA"/>
    <w:rsid w:val="00A34BD1"/>
    <w:rsid w:val="00A34C67"/>
    <w:rsid w:val="00A34D62"/>
    <w:rsid w:val="00A350B6"/>
    <w:rsid w:val="00A35411"/>
    <w:rsid w:val="00A35734"/>
    <w:rsid w:val="00A3588E"/>
    <w:rsid w:val="00A3596F"/>
    <w:rsid w:val="00A35B4A"/>
    <w:rsid w:val="00A35BBE"/>
    <w:rsid w:val="00A35FE5"/>
    <w:rsid w:val="00A3611D"/>
    <w:rsid w:val="00A36138"/>
    <w:rsid w:val="00A36339"/>
    <w:rsid w:val="00A365F1"/>
    <w:rsid w:val="00A36631"/>
    <w:rsid w:val="00A366E4"/>
    <w:rsid w:val="00A368B4"/>
    <w:rsid w:val="00A36C2E"/>
    <w:rsid w:val="00A37185"/>
    <w:rsid w:val="00A371B4"/>
    <w:rsid w:val="00A37630"/>
    <w:rsid w:val="00A377C4"/>
    <w:rsid w:val="00A377F2"/>
    <w:rsid w:val="00A402E9"/>
    <w:rsid w:val="00A40607"/>
    <w:rsid w:val="00A407A1"/>
    <w:rsid w:val="00A407DF"/>
    <w:rsid w:val="00A40A3B"/>
    <w:rsid w:val="00A40AAC"/>
    <w:rsid w:val="00A40EE8"/>
    <w:rsid w:val="00A41241"/>
    <w:rsid w:val="00A416F9"/>
    <w:rsid w:val="00A4210A"/>
    <w:rsid w:val="00A42358"/>
    <w:rsid w:val="00A42A2B"/>
    <w:rsid w:val="00A42C47"/>
    <w:rsid w:val="00A43644"/>
    <w:rsid w:val="00A4376F"/>
    <w:rsid w:val="00A43905"/>
    <w:rsid w:val="00A43D47"/>
    <w:rsid w:val="00A43F1F"/>
    <w:rsid w:val="00A4441F"/>
    <w:rsid w:val="00A449E1"/>
    <w:rsid w:val="00A44BB3"/>
    <w:rsid w:val="00A4549F"/>
    <w:rsid w:val="00A45764"/>
    <w:rsid w:val="00A45847"/>
    <w:rsid w:val="00A45899"/>
    <w:rsid w:val="00A459EA"/>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358"/>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0E2"/>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4CD7"/>
    <w:rsid w:val="00A65023"/>
    <w:rsid w:val="00A65162"/>
    <w:rsid w:val="00A6537D"/>
    <w:rsid w:val="00A654B0"/>
    <w:rsid w:val="00A6565A"/>
    <w:rsid w:val="00A656F8"/>
    <w:rsid w:val="00A65911"/>
    <w:rsid w:val="00A6598E"/>
    <w:rsid w:val="00A65A57"/>
    <w:rsid w:val="00A6610C"/>
    <w:rsid w:val="00A66142"/>
    <w:rsid w:val="00A66167"/>
    <w:rsid w:val="00A6643C"/>
    <w:rsid w:val="00A666C4"/>
    <w:rsid w:val="00A66B9D"/>
    <w:rsid w:val="00A66DB4"/>
    <w:rsid w:val="00A66EFD"/>
    <w:rsid w:val="00A67102"/>
    <w:rsid w:val="00A6732B"/>
    <w:rsid w:val="00A67544"/>
    <w:rsid w:val="00A67F12"/>
    <w:rsid w:val="00A7075B"/>
    <w:rsid w:val="00A7075C"/>
    <w:rsid w:val="00A70AC2"/>
    <w:rsid w:val="00A714B8"/>
    <w:rsid w:val="00A71591"/>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6C61"/>
    <w:rsid w:val="00A770D6"/>
    <w:rsid w:val="00A77EF3"/>
    <w:rsid w:val="00A80166"/>
    <w:rsid w:val="00A8056E"/>
    <w:rsid w:val="00A80751"/>
    <w:rsid w:val="00A80FD0"/>
    <w:rsid w:val="00A818EC"/>
    <w:rsid w:val="00A81CA8"/>
    <w:rsid w:val="00A81D3C"/>
    <w:rsid w:val="00A81F9D"/>
    <w:rsid w:val="00A82740"/>
    <w:rsid w:val="00A82741"/>
    <w:rsid w:val="00A8298A"/>
    <w:rsid w:val="00A82D58"/>
    <w:rsid w:val="00A82DB9"/>
    <w:rsid w:val="00A82FDE"/>
    <w:rsid w:val="00A8347C"/>
    <w:rsid w:val="00A83752"/>
    <w:rsid w:val="00A8398E"/>
    <w:rsid w:val="00A8399D"/>
    <w:rsid w:val="00A83CF6"/>
    <w:rsid w:val="00A83E3D"/>
    <w:rsid w:val="00A84281"/>
    <w:rsid w:val="00A84318"/>
    <w:rsid w:val="00A843F2"/>
    <w:rsid w:val="00A8443A"/>
    <w:rsid w:val="00A84622"/>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6D88"/>
    <w:rsid w:val="00A870D7"/>
    <w:rsid w:val="00A8737C"/>
    <w:rsid w:val="00A874EE"/>
    <w:rsid w:val="00A87797"/>
    <w:rsid w:val="00A8780B"/>
    <w:rsid w:val="00A878F8"/>
    <w:rsid w:val="00A9010F"/>
    <w:rsid w:val="00A90CAC"/>
    <w:rsid w:val="00A90E72"/>
    <w:rsid w:val="00A90E73"/>
    <w:rsid w:val="00A9195D"/>
    <w:rsid w:val="00A91BCB"/>
    <w:rsid w:val="00A92157"/>
    <w:rsid w:val="00A922A2"/>
    <w:rsid w:val="00A925D3"/>
    <w:rsid w:val="00A92ECF"/>
    <w:rsid w:val="00A93114"/>
    <w:rsid w:val="00A9319F"/>
    <w:rsid w:val="00A9327B"/>
    <w:rsid w:val="00A93ACA"/>
    <w:rsid w:val="00A93B2D"/>
    <w:rsid w:val="00A93B69"/>
    <w:rsid w:val="00A941CE"/>
    <w:rsid w:val="00A94608"/>
    <w:rsid w:val="00A94BCF"/>
    <w:rsid w:val="00A94FB1"/>
    <w:rsid w:val="00A9586E"/>
    <w:rsid w:val="00A959A0"/>
    <w:rsid w:val="00A95B03"/>
    <w:rsid w:val="00A95DFA"/>
    <w:rsid w:val="00A96304"/>
    <w:rsid w:val="00A963C7"/>
    <w:rsid w:val="00A96555"/>
    <w:rsid w:val="00A965B0"/>
    <w:rsid w:val="00A965CF"/>
    <w:rsid w:val="00A965E7"/>
    <w:rsid w:val="00A96B33"/>
    <w:rsid w:val="00A96E59"/>
    <w:rsid w:val="00A96F1D"/>
    <w:rsid w:val="00A97141"/>
    <w:rsid w:val="00A973BA"/>
    <w:rsid w:val="00A97573"/>
    <w:rsid w:val="00A97A3B"/>
    <w:rsid w:val="00A97F2D"/>
    <w:rsid w:val="00AA00E2"/>
    <w:rsid w:val="00AA0419"/>
    <w:rsid w:val="00AA06F9"/>
    <w:rsid w:val="00AA0A92"/>
    <w:rsid w:val="00AA0DB7"/>
    <w:rsid w:val="00AA136A"/>
    <w:rsid w:val="00AA1626"/>
    <w:rsid w:val="00AA1691"/>
    <w:rsid w:val="00AA1BEC"/>
    <w:rsid w:val="00AA1C25"/>
    <w:rsid w:val="00AA1C98"/>
    <w:rsid w:val="00AA1E4D"/>
    <w:rsid w:val="00AA1F3B"/>
    <w:rsid w:val="00AA2320"/>
    <w:rsid w:val="00AA2442"/>
    <w:rsid w:val="00AA27A5"/>
    <w:rsid w:val="00AA2B1C"/>
    <w:rsid w:val="00AA2F79"/>
    <w:rsid w:val="00AA376C"/>
    <w:rsid w:val="00AA3827"/>
    <w:rsid w:val="00AA386D"/>
    <w:rsid w:val="00AA3AFB"/>
    <w:rsid w:val="00AA3DB7"/>
    <w:rsid w:val="00AA431D"/>
    <w:rsid w:val="00AA4601"/>
    <w:rsid w:val="00AA4808"/>
    <w:rsid w:val="00AA495A"/>
    <w:rsid w:val="00AA4C97"/>
    <w:rsid w:val="00AA4F92"/>
    <w:rsid w:val="00AA51F5"/>
    <w:rsid w:val="00AA53D4"/>
    <w:rsid w:val="00AA54EF"/>
    <w:rsid w:val="00AA5A56"/>
    <w:rsid w:val="00AA5E3B"/>
    <w:rsid w:val="00AA6011"/>
    <w:rsid w:val="00AA68B4"/>
    <w:rsid w:val="00AA6ADA"/>
    <w:rsid w:val="00AA6B4F"/>
    <w:rsid w:val="00AA6F4B"/>
    <w:rsid w:val="00AA7107"/>
    <w:rsid w:val="00AA74DE"/>
    <w:rsid w:val="00AA7661"/>
    <w:rsid w:val="00AA7CD0"/>
    <w:rsid w:val="00AB01D0"/>
    <w:rsid w:val="00AB0274"/>
    <w:rsid w:val="00AB0543"/>
    <w:rsid w:val="00AB05F1"/>
    <w:rsid w:val="00AB07F3"/>
    <w:rsid w:val="00AB0AC9"/>
    <w:rsid w:val="00AB0FD3"/>
    <w:rsid w:val="00AB185A"/>
    <w:rsid w:val="00AB18AC"/>
    <w:rsid w:val="00AB1BA7"/>
    <w:rsid w:val="00AB1E04"/>
    <w:rsid w:val="00AB244A"/>
    <w:rsid w:val="00AB25BC"/>
    <w:rsid w:val="00AB26C0"/>
    <w:rsid w:val="00AB294B"/>
    <w:rsid w:val="00AB2A74"/>
    <w:rsid w:val="00AB3113"/>
    <w:rsid w:val="00AB3348"/>
    <w:rsid w:val="00AB3447"/>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B52"/>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15B"/>
    <w:rsid w:val="00AC74DA"/>
    <w:rsid w:val="00AC75FC"/>
    <w:rsid w:val="00AC7A2B"/>
    <w:rsid w:val="00AC7C25"/>
    <w:rsid w:val="00AD01DD"/>
    <w:rsid w:val="00AD061F"/>
    <w:rsid w:val="00AD0A51"/>
    <w:rsid w:val="00AD0AB8"/>
    <w:rsid w:val="00AD0B37"/>
    <w:rsid w:val="00AD0E19"/>
    <w:rsid w:val="00AD0E8E"/>
    <w:rsid w:val="00AD1029"/>
    <w:rsid w:val="00AD11F7"/>
    <w:rsid w:val="00AD1DB5"/>
    <w:rsid w:val="00AD1DB7"/>
    <w:rsid w:val="00AD212B"/>
    <w:rsid w:val="00AD21C2"/>
    <w:rsid w:val="00AD242B"/>
    <w:rsid w:val="00AD261B"/>
    <w:rsid w:val="00AD2852"/>
    <w:rsid w:val="00AD2AA1"/>
    <w:rsid w:val="00AD333D"/>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38"/>
    <w:rsid w:val="00AE11CE"/>
    <w:rsid w:val="00AE149E"/>
    <w:rsid w:val="00AE1640"/>
    <w:rsid w:val="00AE16D1"/>
    <w:rsid w:val="00AE197B"/>
    <w:rsid w:val="00AE1F8A"/>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202"/>
    <w:rsid w:val="00AE7864"/>
    <w:rsid w:val="00AE7949"/>
    <w:rsid w:val="00AE7F3C"/>
    <w:rsid w:val="00AF0685"/>
    <w:rsid w:val="00AF1132"/>
    <w:rsid w:val="00AF11A4"/>
    <w:rsid w:val="00AF15D2"/>
    <w:rsid w:val="00AF18F2"/>
    <w:rsid w:val="00AF198A"/>
    <w:rsid w:val="00AF212C"/>
    <w:rsid w:val="00AF235F"/>
    <w:rsid w:val="00AF23AC"/>
    <w:rsid w:val="00AF23BA"/>
    <w:rsid w:val="00AF25D5"/>
    <w:rsid w:val="00AF2915"/>
    <w:rsid w:val="00AF2989"/>
    <w:rsid w:val="00AF301D"/>
    <w:rsid w:val="00AF3199"/>
    <w:rsid w:val="00AF3669"/>
    <w:rsid w:val="00AF3A22"/>
    <w:rsid w:val="00AF3A8A"/>
    <w:rsid w:val="00AF3DBB"/>
    <w:rsid w:val="00AF40C0"/>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1C6"/>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10"/>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1756E"/>
    <w:rsid w:val="00B20523"/>
    <w:rsid w:val="00B209A1"/>
    <w:rsid w:val="00B20F25"/>
    <w:rsid w:val="00B21B6A"/>
    <w:rsid w:val="00B21BD3"/>
    <w:rsid w:val="00B22156"/>
    <w:rsid w:val="00B22168"/>
    <w:rsid w:val="00B227D4"/>
    <w:rsid w:val="00B22C0D"/>
    <w:rsid w:val="00B22EB6"/>
    <w:rsid w:val="00B23338"/>
    <w:rsid w:val="00B23361"/>
    <w:rsid w:val="00B234BC"/>
    <w:rsid w:val="00B238F3"/>
    <w:rsid w:val="00B23AF4"/>
    <w:rsid w:val="00B23C15"/>
    <w:rsid w:val="00B23F8D"/>
    <w:rsid w:val="00B2415F"/>
    <w:rsid w:val="00B2452A"/>
    <w:rsid w:val="00B24606"/>
    <w:rsid w:val="00B24A47"/>
    <w:rsid w:val="00B24CC9"/>
    <w:rsid w:val="00B24CEC"/>
    <w:rsid w:val="00B24E14"/>
    <w:rsid w:val="00B2575D"/>
    <w:rsid w:val="00B25762"/>
    <w:rsid w:val="00B25820"/>
    <w:rsid w:val="00B25B40"/>
    <w:rsid w:val="00B25E05"/>
    <w:rsid w:val="00B25FDE"/>
    <w:rsid w:val="00B26576"/>
    <w:rsid w:val="00B267FE"/>
    <w:rsid w:val="00B26AB0"/>
    <w:rsid w:val="00B26AD2"/>
    <w:rsid w:val="00B26CA2"/>
    <w:rsid w:val="00B26FED"/>
    <w:rsid w:val="00B2721E"/>
    <w:rsid w:val="00B2763D"/>
    <w:rsid w:val="00B2783C"/>
    <w:rsid w:val="00B27E34"/>
    <w:rsid w:val="00B27F1F"/>
    <w:rsid w:val="00B30800"/>
    <w:rsid w:val="00B30B4E"/>
    <w:rsid w:val="00B31246"/>
    <w:rsid w:val="00B31A9B"/>
    <w:rsid w:val="00B31C60"/>
    <w:rsid w:val="00B31FCA"/>
    <w:rsid w:val="00B32202"/>
    <w:rsid w:val="00B326FF"/>
    <w:rsid w:val="00B327EA"/>
    <w:rsid w:val="00B32C87"/>
    <w:rsid w:val="00B33184"/>
    <w:rsid w:val="00B3362F"/>
    <w:rsid w:val="00B33D38"/>
    <w:rsid w:val="00B340AA"/>
    <w:rsid w:val="00B34125"/>
    <w:rsid w:val="00B34A9F"/>
    <w:rsid w:val="00B34ACA"/>
    <w:rsid w:val="00B34B68"/>
    <w:rsid w:val="00B34B80"/>
    <w:rsid w:val="00B34ECB"/>
    <w:rsid w:val="00B3529D"/>
    <w:rsid w:val="00B353B6"/>
    <w:rsid w:val="00B355BC"/>
    <w:rsid w:val="00B35CDA"/>
    <w:rsid w:val="00B361EC"/>
    <w:rsid w:val="00B36273"/>
    <w:rsid w:val="00B3661B"/>
    <w:rsid w:val="00B36654"/>
    <w:rsid w:val="00B36A0C"/>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6E5"/>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AC7"/>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02A"/>
    <w:rsid w:val="00B60D44"/>
    <w:rsid w:val="00B60E46"/>
    <w:rsid w:val="00B6140E"/>
    <w:rsid w:val="00B614D0"/>
    <w:rsid w:val="00B61BE2"/>
    <w:rsid w:val="00B6213D"/>
    <w:rsid w:val="00B62160"/>
    <w:rsid w:val="00B6218C"/>
    <w:rsid w:val="00B621E2"/>
    <w:rsid w:val="00B6266F"/>
    <w:rsid w:val="00B6285D"/>
    <w:rsid w:val="00B62E0B"/>
    <w:rsid w:val="00B62E8B"/>
    <w:rsid w:val="00B63007"/>
    <w:rsid w:val="00B638BC"/>
    <w:rsid w:val="00B639D5"/>
    <w:rsid w:val="00B63C32"/>
    <w:rsid w:val="00B640AD"/>
    <w:rsid w:val="00B641ED"/>
    <w:rsid w:val="00B64434"/>
    <w:rsid w:val="00B659FF"/>
    <w:rsid w:val="00B65AE0"/>
    <w:rsid w:val="00B65C3E"/>
    <w:rsid w:val="00B65D21"/>
    <w:rsid w:val="00B66039"/>
    <w:rsid w:val="00B660FE"/>
    <w:rsid w:val="00B6619D"/>
    <w:rsid w:val="00B663BD"/>
    <w:rsid w:val="00B668F4"/>
    <w:rsid w:val="00B66C36"/>
    <w:rsid w:val="00B67039"/>
    <w:rsid w:val="00B67751"/>
    <w:rsid w:val="00B67D4C"/>
    <w:rsid w:val="00B7065A"/>
    <w:rsid w:val="00B70717"/>
    <w:rsid w:val="00B708B5"/>
    <w:rsid w:val="00B70D1B"/>
    <w:rsid w:val="00B71037"/>
    <w:rsid w:val="00B711CE"/>
    <w:rsid w:val="00B712E5"/>
    <w:rsid w:val="00B71761"/>
    <w:rsid w:val="00B719EB"/>
    <w:rsid w:val="00B71DC8"/>
    <w:rsid w:val="00B72772"/>
    <w:rsid w:val="00B72933"/>
    <w:rsid w:val="00B72AB6"/>
    <w:rsid w:val="00B72C5C"/>
    <w:rsid w:val="00B73421"/>
    <w:rsid w:val="00B73648"/>
    <w:rsid w:val="00B73E0F"/>
    <w:rsid w:val="00B74600"/>
    <w:rsid w:val="00B746C6"/>
    <w:rsid w:val="00B74F46"/>
    <w:rsid w:val="00B75381"/>
    <w:rsid w:val="00B75791"/>
    <w:rsid w:val="00B75CEB"/>
    <w:rsid w:val="00B75EBA"/>
    <w:rsid w:val="00B75F8E"/>
    <w:rsid w:val="00B7604C"/>
    <w:rsid w:val="00B76365"/>
    <w:rsid w:val="00B76463"/>
    <w:rsid w:val="00B7652C"/>
    <w:rsid w:val="00B76585"/>
    <w:rsid w:val="00B766BF"/>
    <w:rsid w:val="00B76936"/>
    <w:rsid w:val="00B76D63"/>
    <w:rsid w:val="00B76FA6"/>
    <w:rsid w:val="00B774D7"/>
    <w:rsid w:val="00B7783A"/>
    <w:rsid w:val="00B77896"/>
    <w:rsid w:val="00B779E3"/>
    <w:rsid w:val="00B803A0"/>
    <w:rsid w:val="00B805EF"/>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7FE"/>
    <w:rsid w:val="00B838EC"/>
    <w:rsid w:val="00B8399A"/>
    <w:rsid w:val="00B83D1C"/>
    <w:rsid w:val="00B853BE"/>
    <w:rsid w:val="00B85716"/>
    <w:rsid w:val="00B85EA7"/>
    <w:rsid w:val="00B86476"/>
    <w:rsid w:val="00B865F3"/>
    <w:rsid w:val="00B8683D"/>
    <w:rsid w:val="00B86955"/>
    <w:rsid w:val="00B869FE"/>
    <w:rsid w:val="00B86A3D"/>
    <w:rsid w:val="00B875C7"/>
    <w:rsid w:val="00B87C98"/>
    <w:rsid w:val="00B87F00"/>
    <w:rsid w:val="00B900E0"/>
    <w:rsid w:val="00B90305"/>
    <w:rsid w:val="00B90D10"/>
    <w:rsid w:val="00B90FBF"/>
    <w:rsid w:val="00B90FE5"/>
    <w:rsid w:val="00B919AD"/>
    <w:rsid w:val="00B91A2B"/>
    <w:rsid w:val="00B91F09"/>
    <w:rsid w:val="00B92415"/>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2FF"/>
    <w:rsid w:val="00B963E5"/>
    <w:rsid w:val="00B965AE"/>
    <w:rsid w:val="00B96BEF"/>
    <w:rsid w:val="00B96EB7"/>
    <w:rsid w:val="00B96FC0"/>
    <w:rsid w:val="00B97260"/>
    <w:rsid w:val="00B976BB"/>
    <w:rsid w:val="00B97939"/>
    <w:rsid w:val="00B97A69"/>
    <w:rsid w:val="00B97DBD"/>
    <w:rsid w:val="00B97E21"/>
    <w:rsid w:val="00BA0632"/>
    <w:rsid w:val="00BA08D2"/>
    <w:rsid w:val="00BA09D9"/>
    <w:rsid w:val="00BA0AAA"/>
    <w:rsid w:val="00BA0B78"/>
    <w:rsid w:val="00BA0DFB"/>
    <w:rsid w:val="00BA10D4"/>
    <w:rsid w:val="00BA132C"/>
    <w:rsid w:val="00BA17CC"/>
    <w:rsid w:val="00BA1EB0"/>
    <w:rsid w:val="00BA23DF"/>
    <w:rsid w:val="00BA284E"/>
    <w:rsid w:val="00BA2C29"/>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AD4"/>
    <w:rsid w:val="00BB1CE7"/>
    <w:rsid w:val="00BB1F3E"/>
    <w:rsid w:val="00BB23C7"/>
    <w:rsid w:val="00BB25B1"/>
    <w:rsid w:val="00BB25B8"/>
    <w:rsid w:val="00BB2790"/>
    <w:rsid w:val="00BB2940"/>
    <w:rsid w:val="00BB29DF"/>
    <w:rsid w:val="00BB2AC6"/>
    <w:rsid w:val="00BB2E29"/>
    <w:rsid w:val="00BB2FD3"/>
    <w:rsid w:val="00BB2FDF"/>
    <w:rsid w:val="00BB2FFF"/>
    <w:rsid w:val="00BB3083"/>
    <w:rsid w:val="00BB37F5"/>
    <w:rsid w:val="00BB3F66"/>
    <w:rsid w:val="00BB42E7"/>
    <w:rsid w:val="00BB5214"/>
    <w:rsid w:val="00BB554C"/>
    <w:rsid w:val="00BB5FCB"/>
    <w:rsid w:val="00BB5FF4"/>
    <w:rsid w:val="00BB604B"/>
    <w:rsid w:val="00BB630E"/>
    <w:rsid w:val="00BB6E0D"/>
    <w:rsid w:val="00BB73CE"/>
    <w:rsid w:val="00BB74D1"/>
    <w:rsid w:val="00BB75D2"/>
    <w:rsid w:val="00BB75F6"/>
    <w:rsid w:val="00BB7774"/>
    <w:rsid w:val="00BB7990"/>
    <w:rsid w:val="00BB7CF3"/>
    <w:rsid w:val="00BC00EC"/>
    <w:rsid w:val="00BC01B9"/>
    <w:rsid w:val="00BC08C5"/>
    <w:rsid w:val="00BC0D78"/>
    <w:rsid w:val="00BC12FB"/>
    <w:rsid w:val="00BC1C3C"/>
    <w:rsid w:val="00BC1C5E"/>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37"/>
    <w:rsid w:val="00BC3F51"/>
    <w:rsid w:val="00BC43C5"/>
    <w:rsid w:val="00BC45A8"/>
    <w:rsid w:val="00BC46EF"/>
    <w:rsid w:val="00BC563F"/>
    <w:rsid w:val="00BC57D0"/>
    <w:rsid w:val="00BC585E"/>
    <w:rsid w:val="00BC5C7F"/>
    <w:rsid w:val="00BC5F58"/>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4AE"/>
    <w:rsid w:val="00BD4633"/>
    <w:rsid w:val="00BD47D4"/>
    <w:rsid w:val="00BD4C49"/>
    <w:rsid w:val="00BD50AA"/>
    <w:rsid w:val="00BD50CE"/>
    <w:rsid w:val="00BD5135"/>
    <w:rsid w:val="00BD52BC"/>
    <w:rsid w:val="00BD5337"/>
    <w:rsid w:val="00BD5365"/>
    <w:rsid w:val="00BD5402"/>
    <w:rsid w:val="00BD5F9D"/>
    <w:rsid w:val="00BD6E86"/>
    <w:rsid w:val="00BD706F"/>
    <w:rsid w:val="00BD71E2"/>
    <w:rsid w:val="00BD7291"/>
    <w:rsid w:val="00BD72B0"/>
    <w:rsid w:val="00BD74BE"/>
    <w:rsid w:val="00BD7D97"/>
    <w:rsid w:val="00BD7EA3"/>
    <w:rsid w:val="00BD7FE2"/>
    <w:rsid w:val="00BE006C"/>
    <w:rsid w:val="00BE019C"/>
    <w:rsid w:val="00BE07C4"/>
    <w:rsid w:val="00BE0948"/>
    <w:rsid w:val="00BE0A97"/>
    <w:rsid w:val="00BE0B19"/>
    <w:rsid w:val="00BE0B3D"/>
    <w:rsid w:val="00BE0DD8"/>
    <w:rsid w:val="00BE12A1"/>
    <w:rsid w:val="00BE1679"/>
    <w:rsid w:val="00BE1D82"/>
    <w:rsid w:val="00BE1E94"/>
    <w:rsid w:val="00BE1EE4"/>
    <w:rsid w:val="00BE1F8B"/>
    <w:rsid w:val="00BE210C"/>
    <w:rsid w:val="00BE2956"/>
    <w:rsid w:val="00BE2B4F"/>
    <w:rsid w:val="00BE2F39"/>
    <w:rsid w:val="00BE324E"/>
    <w:rsid w:val="00BE332D"/>
    <w:rsid w:val="00BE356F"/>
    <w:rsid w:val="00BE35BB"/>
    <w:rsid w:val="00BE3CF1"/>
    <w:rsid w:val="00BE3E65"/>
    <w:rsid w:val="00BE3E89"/>
    <w:rsid w:val="00BE462C"/>
    <w:rsid w:val="00BE4B20"/>
    <w:rsid w:val="00BE4F9D"/>
    <w:rsid w:val="00BE5043"/>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089"/>
    <w:rsid w:val="00BF230C"/>
    <w:rsid w:val="00BF2393"/>
    <w:rsid w:val="00BF29A3"/>
    <w:rsid w:val="00BF2B6F"/>
    <w:rsid w:val="00BF322D"/>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20A"/>
    <w:rsid w:val="00C02419"/>
    <w:rsid w:val="00C02643"/>
    <w:rsid w:val="00C02766"/>
    <w:rsid w:val="00C03228"/>
    <w:rsid w:val="00C0322B"/>
    <w:rsid w:val="00C0373A"/>
    <w:rsid w:val="00C03EE8"/>
    <w:rsid w:val="00C046C4"/>
    <w:rsid w:val="00C04772"/>
    <w:rsid w:val="00C05506"/>
    <w:rsid w:val="00C05512"/>
    <w:rsid w:val="00C05BEC"/>
    <w:rsid w:val="00C060A5"/>
    <w:rsid w:val="00C0627F"/>
    <w:rsid w:val="00C0699C"/>
    <w:rsid w:val="00C06A9C"/>
    <w:rsid w:val="00C06E7D"/>
    <w:rsid w:val="00C07118"/>
    <w:rsid w:val="00C07C90"/>
    <w:rsid w:val="00C07CAC"/>
    <w:rsid w:val="00C07D00"/>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8A9"/>
    <w:rsid w:val="00C13BDA"/>
    <w:rsid w:val="00C13DDB"/>
    <w:rsid w:val="00C13FFD"/>
    <w:rsid w:val="00C14380"/>
    <w:rsid w:val="00C14632"/>
    <w:rsid w:val="00C14FCB"/>
    <w:rsid w:val="00C15870"/>
    <w:rsid w:val="00C169D5"/>
    <w:rsid w:val="00C16C30"/>
    <w:rsid w:val="00C171F2"/>
    <w:rsid w:val="00C171F9"/>
    <w:rsid w:val="00C17389"/>
    <w:rsid w:val="00C17926"/>
    <w:rsid w:val="00C20588"/>
    <w:rsid w:val="00C20A00"/>
    <w:rsid w:val="00C21036"/>
    <w:rsid w:val="00C21089"/>
    <w:rsid w:val="00C21164"/>
    <w:rsid w:val="00C21673"/>
    <w:rsid w:val="00C2178A"/>
    <w:rsid w:val="00C21A22"/>
    <w:rsid w:val="00C21C7A"/>
    <w:rsid w:val="00C23130"/>
    <w:rsid w:val="00C23C1F"/>
    <w:rsid w:val="00C24257"/>
    <w:rsid w:val="00C24679"/>
    <w:rsid w:val="00C247A8"/>
    <w:rsid w:val="00C255A5"/>
    <w:rsid w:val="00C2584B"/>
    <w:rsid w:val="00C25942"/>
    <w:rsid w:val="00C25CD0"/>
    <w:rsid w:val="00C25DD9"/>
    <w:rsid w:val="00C26355"/>
    <w:rsid w:val="00C26468"/>
    <w:rsid w:val="00C2663F"/>
    <w:rsid w:val="00C26745"/>
    <w:rsid w:val="00C26839"/>
    <w:rsid w:val="00C26DB8"/>
    <w:rsid w:val="00C26DCF"/>
    <w:rsid w:val="00C26F3E"/>
    <w:rsid w:val="00C26F42"/>
    <w:rsid w:val="00C272AE"/>
    <w:rsid w:val="00C27378"/>
    <w:rsid w:val="00C27524"/>
    <w:rsid w:val="00C275FF"/>
    <w:rsid w:val="00C27797"/>
    <w:rsid w:val="00C27EA6"/>
    <w:rsid w:val="00C303C8"/>
    <w:rsid w:val="00C30442"/>
    <w:rsid w:val="00C3068A"/>
    <w:rsid w:val="00C3083B"/>
    <w:rsid w:val="00C30989"/>
    <w:rsid w:val="00C30AD3"/>
    <w:rsid w:val="00C30C42"/>
    <w:rsid w:val="00C32232"/>
    <w:rsid w:val="00C325B4"/>
    <w:rsid w:val="00C327CB"/>
    <w:rsid w:val="00C32C15"/>
    <w:rsid w:val="00C33788"/>
    <w:rsid w:val="00C338F0"/>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D7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869"/>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074"/>
    <w:rsid w:val="00C67438"/>
    <w:rsid w:val="00C6755D"/>
    <w:rsid w:val="00C675AC"/>
    <w:rsid w:val="00C679A7"/>
    <w:rsid w:val="00C67EAB"/>
    <w:rsid w:val="00C70192"/>
    <w:rsid w:val="00C7044A"/>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938"/>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5C74"/>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0F63"/>
    <w:rsid w:val="00C91207"/>
    <w:rsid w:val="00C9154F"/>
    <w:rsid w:val="00C91B7A"/>
    <w:rsid w:val="00C91DB9"/>
    <w:rsid w:val="00C91DE3"/>
    <w:rsid w:val="00C9257D"/>
    <w:rsid w:val="00C927E2"/>
    <w:rsid w:val="00C92C7F"/>
    <w:rsid w:val="00C92DEE"/>
    <w:rsid w:val="00C9369D"/>
    <w:rsid w:val="00C93A7A"/>
    <w:rsid w:val="00C93D96"/>
    <w:rsid w:val="00C944FA"/>
    <w:rsid w:val="00C94BAA"/>
    <w:rsid w:val="00C94E75"/>
    <w:rsid w:val="00C95581"/>
    <w:rsid w:val="00C9569C"/>
    <w:rsid w:val="00C95854"/>
    <w:rsid w:val="00C95A97"/>
    <w:rsid w:val="00C95EFF"/>
    <w:rsid w:val="00C965EA"/>
    <w:rsid w:val="00C96B9B"/>
    <w:rsid w:val="00C96E6F"/>
    <w:rsid w:val="00C96E70"/>
    <w:rsid w:val="00C96EED"/>
    <w:rsid w:val="00C976AE"/>
    <w:rsid w:val="00C976FB"/>
    <w:rsid w:val="00C97872"/>
    <w:rsid w:val="00C979AA"/>
    <w:rsid w:val="00C97A64"/>
    <w:rsid w:val="00CA002C"/>
    <w:rsid w:val="00CA0235"/>
    <w:rsid w:val="00CA03ED"/>
    <w:rsid w:val="00CA0478"/>
    <w:rsid w:val="00CA0532"/>
    <w:rsid w:val="00CA0897"/>
    <w:rsid w:val="00CA0DA7"/>
    <w:rsid w:val="00CA0DCD"/>
    <w:rsid w:val="00CA10B1"/>
    <w:rsid w:val="00CA12D9"/>
    <w:rsid w:val="00CA1697"/>
    <w:rsid w:val="00CA1BBB"/>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2D"/>
    <w:rsid w:val="00CB0CE2"/>
    <w:rsid w:val="00CB121D"/>
    <w:rsid w:val="00CB187C"/>
    <w:rsid w:val="00CB1B18"/>
    <w:rsid w:val="00CB1BCF"/>
    <w:rsid w:val="00CB217B"/>
    <w:rsid w:val="00CB220E"/>
    <w:rsid w:val="00CB2329"/>
    <w:rsid w:val="00CB2583"/>
    <w:rsid w:val="00CB26EC"/>
    <w:rsid w:val="00CB284F"/>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0F1"/>
    <w:rsid w:val="00CB7365"/>
    <w:rsid w:val="00CB74FE"/>
    <w:rsid w:val="00CB768F"/>
    <w:rsid w:val="00CB772D"/>
    <w:rsid w:val="00CB7782"/>
    <w:rsid w:val="00CB787A"/>
    <w:rsid w:val="00CB7A1A"/>
    <w:rsid w:val="00CB7C97"/>
    <w:rsid w:val="00CC06B2"/>
    <w:rsid w:val="00CC0C4A"/>
    <w:rsid w:val="00CC1076"/>
    <w:rsid w:val="00CC10DD"/>
    <w:rsid w:val="00CC1339"/>
    <w:rsid w:val="00CC17F0"/>
    <w:rsid w:val="00CC1853"/>
    <w:rsid w:val="00CC1FAE"/>
    <w:rsid w:val="00CC2312"/>
    <w:rsid w:val="00CC2C9B"/>
    <w:rsid w:val="00CC2DCD"/>
    <w:rsid w:val="00CC2DED"/>
    <w:rsid w:val="00CC2EED"/>
    <w:rsid w:val="00CC3124"/>
    <w:rsid w:val="00CC360D"/>
    <w:rsid w:val="00CC394F"/>
    <w:rsid w:val="00CC3A23"/>
    <w:rsid w:val="00CC3B69"/>
    <w:rsid w:val="00CC412B"/>
    <w:rsid w:val="00CC487F"/>
    <w:rsid w:val="00CC49C6"/>
    <w:rsid w:val="00CC4D19"/>
    <w:rsid w:val="00CC4E1C"/>
    <w:rsid w:val="00CC5A80"/>
    <w:rsid w:val="00CC5C61"/>
    <w:rsid w:val="00CC737C"/>
    <w:rsid w:val="00CC73B5"/>
    <w:rsid w:val="00CC751B"/>
    <w:rsid w:val="00CC7637"/>
    <w:rsid w:val="00CC7905"/>
    <w:rsid w:val="00CD04B6"/>
    <w:rsid w:val="00CD0809"/>
    <w:rsid w:val="00CD087D"/>
    <w:rsid w:val="00CD0CD3"/>
    <w:rsid w:val="00CD0F5D"/>
    <w:rsid w:val="00CD1246"/>
    <w:rsid w:val="00CD1289"/>
    <w:rsid w:val="00CD1AB1"/>
    <w:rsid w:val="00CD1C0B"/>
    <w:rsid w:val="00CD215F"/>
    <w:rsid w:val="00CD239A"/>
    <w:rsid w:val="00CD2505"/>
    <w:rsid w:val="00CD288B"/>
    <w:rsid w:val="00CD30C5"/>
    <w:rsid w:val="00CD34B9"/>
    <w:rsid w:val="00CD4207"/>
    <w:rsid w:val="00CD49BB"/>
    <w:rsid w:val="00CD49E8"/>
    <w:rsid w:val="00CD5064"/>
    <w:rsid w:val="00CD5343"/>
    <w:rsid w:val="00CD5512"/>
    <w:rsid w:val="00CD5E9D"/>
    <w:rsid w:val="00CD6E3D"/>
    <w:rsid w:val="00CD71AB"/>
    <w:rsid w:val="00CD7219"/>
    <w:rsid w:val="00CD75FC"/>
    <w:rsid w:val="00CE0044"/>
    <w:rsid w:val="00CE0109"/>
    <w:rsid w:val="00CE01B2"/>
    <w:rsid w:val="00CE0420"/>
    <w:rsid w:val="00CE0517"/>
    <w:rsid w:val="00CE07A4"/>
    <w:rsid w:val="00CE086E"/>
    <w:rsid w:val="00CE0C9D"/>
    <w:rsid w:val="00CE0DB1"/>
    <w:rsid w:val="00CE1330"/>
    <w:rsid w:val="00CE13A2"/>
    <w:rsid w:val="00CE1515"/>
    <w:rsid w:val="00CE1656"/>
    <w:rsid w:val="00CE18C5"/>
    <w:rsid w:val="00CE1BDD"/>
    <w:rsid w:val="00CE1E6F"/>
    <w:rsid w:val="00CE1F92"/>
    <w:rsid w:val="00CE1FC5"/>
    <w:rsid w:val="00CE1FD4"/>
    <w:rsid w:val="00CE2021"/>
    <w:rsid w:val="00CE29C8"/>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9CA"/>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2825"/>
    <w:rsid w:val="00CF3054"/>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62C"/>
    <w:rsid w:val="00CF683B"/>
    <w:rsid w:val="00CF6BC4"/>
    <w:rsid w:val="00CF6D97"/>
    <w:rsid w:val="00CF7059"/>
    <w:rsid w:val="00CF70E3"/>
    <w:rsid w:val="00CF7384"/>
    <w:rsid w:val="00CF73F6"/>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4C8"/>
    <w:rsid w:val="00D0268D"/>
    <w:rsid w:val="00D02B0D"/>
    <w:rsid w:val="00D02C9E"/>
    <w:rsid w:val="00D03102"/>
    <w:rsid w:val="00D03684"/>
    <w:rsid w:val="00D03727"/>
    <w:rsid w:val="00D0378A"/>
    <w:rsid w:val="00D04DFF"/>
    <w:rsid w:val="00D04E9D"/>
    <w:rsid w:val="00D05132"/>
    <w:rsid w:val="00D05604"/>
    <w:rsid w:val="00D0575A"/>
    <w:rsid w:val="00D057C7"/>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67D"/>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1AC"/>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126"/>
    <w:rsid w:val="00D20519"/>
    <w:rsid w:val="00D20B8B"/>
    <w:rsid w:val="00D20ECC"/>
    <w:rsid w:val="00D211E3"/>
    <w:rsid w:val="00D212BA"/>
    <w:rsid w:val="00D2162C"/>
    <w:rsid w:val="00D2181C"/>
    <w:rsid w:val="00D21A3C"/>
    <w:rsid w:val="00D21A9A"/>
    <w:rsid w:val="00D21AA1"/>
    <w:rsid w:val="00D21C11"/>
    <w:rsid w:val="00D21E29"/>
    <w:rsid w:val="00D2213A"/>
    <w:rsid w:val="00D228C8"/>
    <w:rsid w:val="00D22998"/>
    <w:rsid w:val="00D22B2F"/>
    <w:rsid w:val="00D233F1"/>
    <w:rsid w:val="00D237CD"/>
    <w:rsid w:val="00D23F24"/>
    <w:rsid w:val="00D24064"/>
    <w:rsid w:val="00D246A3"/>
    <w:rsid w:val="00D24ED2"/>
    <w:rsid w:val="00D2536A"/>
    <w:rsid w:val="00D255A9"/>
    <w:rsid w:val="00D256F8"/>
    <w:rsid w:val="00D25BA1"/>
    <w:rsid w:val="00D25DCB"/>
    <w:rsid w:val="00D25E5C"/>
    <w:rsid w:val="00D260F5"/>
    <w:rsid w:val="00D26307"/>
    <w:rsid w:val="00D2642A"/>
    <w:rsid w:val="00D26853"/>
    <w:rsid w:val="00D2685C"/>
    <w:rsid w:val="00D26A3B"/>
    <w:rsid w:val="00D26D09"/>
    <w:rsid w:val="00D26FAD"/>
    <w:rsid w:val="00D27010"/>
    <w:rsid w:val="00D272A9"/>
    <w:rsid w:val="00D279AF"/>
    <w:rsid w:val="00D27BBF"/>
    <w:rsid w:val="00D3005B"/>
    <w:rsid w:val="00D302FD"/>
    <w:rsid w:val="00D3038A"/>
    <w:rsid w:val="00D30759"/>
    <w:rsid w:val="00D3098D"/>
    <w:rsid w:val="00D314F1"/>
    <w:rsid w:val="00D3184B"/>
    <w:rsid w:val="00D31A02"/>
    <w:rsid w:val="00D32169"/>
    <w:rsid w:val="00D321ED"/>
    <w:rsid w:val="00D3271E"/>
    <w:rsid w:val="00D3298F"/>
    <w:rsid w:val="00D329B9"/>
    <w:rsid w:val="00D32FE2"/>
    <w:rsid w:val="00D3323C"/>
    <w:rsid w:val="00D33456"/>
    <w:rsid w:val="00D336EE"/>
    <w:rsid w:val="00D3388F"/>
    <w:rsid w:val="00D3396F"/>
    <w:rsid w:val="00D33D26"/>
    <w:rsid w:val="00D33D4D"/>
    <w:rsid w:val="00D33FDD"/>
    <w:rsid w:val="00D3432F"/>
    <w:rsid w:val="00D34828"/>
    <w:rsid w:val="00D34982"/>
    <w:rsid w:val="00D34A0B"/>
    <w:rsid w:val="00D34B85"/>
    <w:rsid w:val="00D34DB7"/>
    <w:rsid w:val="00D34DC0"/>
    <w:rsid w:val="00D34E2C"/>
    <w:rsid w:val="00D356AF"/>
    <w:rsid w:val="00D3578F"/>
    <w:rsid w:val="00D35DB4"/>
    <w:rsid w:val="00D36234"/>
    <w:rsid w:val="00D3630E"/>
    <w:rsid w:val="00D36371"/>
    <w:rsid w:val="00D36C49"/>
    <w:rsid w:val="00D36EEC"/>
    <w:rsid w:val="00D37194"/>
    <w:rsid w:val="00D37401"/>
    <w:rsid w:val="00D37FF2"/>
    <w:rsid w:val="00D40099"/>
    <w:rsid w:val="00D4055B"/>
    <w:rsid w:val="00D4078B"/>
    <w:rsid w:val="00D40D10"/>
    <w:rsid w:val="00D4138B"/>
    <w:rsid w:val="00D41830"/>
    <w:rsid w:val="00D41E3C"/>
    <w:rsid w:val="00D41E6D"/>
    <w:rsid w:val="00D4207A"/>
    <w:rsid w:val="00D420B5"/>
    <w:rsid w:val="00D42A0D"/>
    <w:rsid w:val="00D42DCF"/>
    <w:rsid w:val="00D43279"/>
    <w:rsid w:val="00D4334E"/>
    <w:rsid w:val="00D437D8"/>
    <w:rsid w:val="00D43BDA"/>
    <w:rsid w:val="00D43E3C"/>
    <w:rsid w:val="00D4402A"/>
    <w:rsid w:val="00D4429D"/>
    <w:rsid w:val="00D44805"/>
    <w:rsid w:val="00D44994"/>
    <w:rsid w:val="00D44ABB"/>
    <w:rsid w:val="00D45DCB"/>
    <w:rsid w:val="00D45DF3"/>
    <w:rsid w:val="00D46174"/>
    <w:rsid w:val="00D46427"/>
    <w:rsid w:val="00D46436"/>
    <w:rsid w:val="00D4644E"/>
    <w:rsid w:val="00D4679A"/>
    <w:rsid w:val="00D469D5"/>
    <w:rsid w:val="00D47B38"/>
    <w:rsid w:val="00D47DD0"/>
    <w:rsid w:val="00D5010A"/>
    <w:rsid w:val="00D50183"/>
    <w:rsid w:val="00D50643"/>
    <w:rsid w:val="00D50B74"/>
    <w:rsid w:val="00D50CA9"/>
    <w:rsid w:val="00D50E8C"/>
    <w:rsid w:val="00D51064"/>
    <w:rsid w:val="00D51523"/>
    <w:rsid w:val="00D5179B"/>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9C"/>
    <w:rsid w:val="00D552A6"/>
    <w:rsid w:val="00D5532C"/>
    <w:rsid w:val="00D55542"/>
    <w:rsid w:val="00D55908"/>
    <w:rsid w:val="00D55BA5"/>
    <w:rsid w:val="00D55DA8"/>
    <w:rsid w:val="00D55DBC"/>
    <w:rsid w:val="00D55EAD"/>
    <w:rsid w:val="00D55F98"/>
    <w:rsid w:val="00D568BB"/>
    <w:rsid w:val="00D56DB2"/>
    <w:rsid w:val="00D56E09"/>
    <w:rsid w:val="00D570A7"/>
    <w:rsid w:val="00D570C8"/>
    <w:rsid w:val="00D5733F"/>
    <w:rsid w:val="00D5747F"/>
    <w:rsid w:val="00D57495"/>
    <w:rsid w:val="00D574DC"/>
    <w:rsid w:val="00D574FA"/>
    <w:rsid w:val="00D57747"/>
    <w:rsid w:val="00D6045D"/>
    <w:rsid w:val="00D60B66"/>
    <w:rsid w:val="00D60C8D"/>
    <w:rsid w:val="00D60FC6"/>
    <w:rsid w:val="00D61135"/>
    <w:rsid w:val="00D611BA"/>
    <w:rsid w:val="00D61374"/>
    <w:rsid w:val="00D6156C"/>
    <w:rsid w:val="00D6168A"/>
    <w:rsid w:val="00D616A5"/>
    <w:rsid w:val="00D61DCC"/>
    <w:rsid w:val="00D61FF0"/>
    <w:rsid w:val="00D6211D"/>
    <w:rsid w:val="00D62C97"/>
    <w:rsid w:val="00D62EA8"/>
    <w:rsid w:val="00D631D8"/>
    <w:rsid w:val="00D63517"/>
    <w:rsid w:val="00D63862"/>
    <w:rsid w:val="00D639A8"/>
    <w:rsid w:val="00D63ABF"/>
    <w:rsid w:val="00D63B75"/>
    <w:rsid w:val="00D645CD"/>
    <w:rsid w:val="00D64B8C"/>
    <w:rsid w:val="00D64F65"/>
    <w:rsid w:val="00D65298"/>
    <w:rsid w:val="00D6592C"/>
    <w:rsid w:val="00D659B1"/>
    <w:rsid w:val="00D66103"/>
    <w:rsid w:val="00D66428"/>
    <w:rsid w:val="00D66830"/>
    <w:rsid w:val="00D66AED"/>
    <w:rsid w:val="00D66E18"/>
    <w:rsid w:val="00D6734D"/>
    <w:rsid w:val="00D6738D"/>
    <w:rsid w:val="00D679CF"/>
    <w:rsid w:val="00D679D3"/>
    <w:rsid w:val="00D67B3E"/>
    <w:rsid w:val="00D67D0C"/>
    <w:rsid w:val="00D67D80"/>
    <w:rsid w:val="00D7053C"/>
    <w:rsid w:val="00D70822"/>
    <w:rsid w:val="00D70916"/>
    <w:rsid w:val="00D70CC0"/>
    <w:rsid w:val="00D7103F"/>
    <w:rsid w:val="00D713F8"/>
    <w:rsid w:val="00D716E1"/>
    <w:rsid w:val="00D71BC1"/>
    <w:rsid w:val="00D722EE"/>
    <w:rsid w:val="00D7285D"/>
    <w:rsid w:val="00D72EB7"/>
    <w:rsid w:val="00D72EFA"/>
    <w:rsid w:val="00D730B6"/>
    <w:rsid w:val="00D7346C"/>
    <w:rsid w:val="00D7356F"/>
    <w:rsid w:val="00D73587"/>
    <w:rsid w:val="00D7391E"/>
    <w:rsid w:val="00D73EBB"/>
    <w:rsid w:val="00D74010"/>
    <w:rsid w:val="00D749C8"/>
    <w:rsid w:val="00D751FB"/>
    <w:rsid w:val="00D754D6"/>
    <w:rsid w:val="00D759D7"/>
    <w:rsid w:val="00D75D32"/>
    <w:rsid w:val="00D760E2"/>
    <w:rsid w:val="00D761AA"/>
    <w:rsid w:val="00D76B39"/>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5B"/>
    <w:rsid w:val="00D82663"/>
    <w:rsid w:val="00D82B77"/>
    <w:rsid w:val="00D830D2"/>
    <w:rsid w:val="00D832FC"/>
    <w:rsid w:val="00D8359C"/>
    <w:rsid w:val="00D8394B"/>
    <w:rsid w:val="00D83AE9"/>
    <w:rsid w:val="00D84814"/>
    <w:rsid w:val="00D84936"/>
    <w:rsid w:val="00D84F95"/>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1EE6"/>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071"/>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84"/>
    <w:rsid w:val="00D974F6"/>
    <w:rsid w:val="00D976F3"/>
    <w:rsid w:val="00D97884"/>
    <w:rsid w:val="00D97E8B"/>
    <w:rsid w:val="00DA0A7F"/>
    <w:rsid w:val="00DA0BB2"/>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3B"/>
    <w:rsid w:val="00DA6E77"/>
    <w:rsid w:val="00DA702F"/>
    <w:rsid w:val="00DA7E72"/>
    <w:rsid w:val="00DA7F8A"/>
    <w:rsid w:val="00DB0022"/>
    <w:rsid w:val="00DB0176"/>
    <w:rsid w:val="00DB02AE"/>
    <w:rsid w:val="00DB0404"/>
    <w:rsid w:val="00DB071D"/>
    <w:rsid w:val="00DB083A"/>
    <w:rsid w:val="00DB0878"/>
    <w:rsid w:val="00DB0D88"/>
    <w:rsid w:val="00DB1140"/>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2FCB"/>
    <w:rsid w:val="00DB3153"/>
    <w:rsid w:val="00DB317A"/>
    <w:rsid w:val="00DB3282"/>
    <w:rsid w:val="00DB380F"/>
    <w:rsid w:val="00DB3B82"/>
    <w:rsid w:val="00DB485D"/>
    <w:rsid w:val="00DB4D3C"/>
    <w:rsid w:val="00DB5473"/>
    <w:rsid w:val="00DB56CF"/>
    <w:rsid w:val="00DB573E"/>
    <w:rsid w:val="00DB5DED"/>
    <w:rsid w:val="00DB5FFC"/>
    <w:rsid w:val="00DB62EC"/>
    <w:rsid w:val="00DB63D0"/>
    <w:rsid w:val="00DB691A"/>
    <w:rsid w:val="00DB6C80"/>
    <w:rsid w:val="00DB72BE"/>
    <w:rsid w:val="00DB766B"/>
    <w:rsid w:val="00DB79AE"/>
    <w:rsid w:val="00DB7BC2"/>
    <w:rsid w:val="00DB7F1E"/>
    <w:rsid w:val="00DC008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5FF0"/>
    <w:rsid w:val="00DC60A2"/>
    <w:rsid w:val="00DC6600"/>
    <w:rsid w:val="00DC67B2"/>
    <w:rsid w:val="00DC67BD"/>
    <w:rsid w:val="00DC6924"/>
    <w:rsid w:val="00DC6C7E"/>
    <w:rsid w:val="00DC71D9"/>
    <w:rsid w:val="00DC71F2"/>
    <w:rsid w:val="00DC7388"/>
    <w:rsid w:val="00DC7407"/>
    <w:rsid w:val="00DC796E"/>
    <w:rsid w:val="00DC798B"/>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339"/>
    <w:rsid w:val="00DD4870"/>
    <w:rsid w:val="00DD48C1"/>
    <w:rsid w:val="00DD4A6E"/>
    <w:rsid w:val="00DD4AE5"/>
    <w:rsid w:val="00DD4D8C"/>
    <w:rsid w:val="00DD532E"/>
    <w:rsid w:val="00DD53FA"/>
    <w:rsid w:val="00DD5D03"/>
    <w:rsid w:val="00DD5D11"/>
    <w:rsid w:val="00DD5E4D"/>
    <w:rsid w:val="00DD5E94"/>
    <w:rsid w:val="00DD5F08"/>
    <w:rsid w:val="00DD5F42"/>
    <w:rsid w:val="00DD617B"/>
    <w:rsid w:val="00DD6333"/>
    <w:rsid w:val="00DD6470"/>
    <w:rsid w:val="00DD6694"/>
    <w:rsid w:val="00DD680C"/>
    <w:rsid w:val="00DD6EED"/>
    <w:rsid w:val="00DD70C0"/>
    <w:rsid w:val="00DE01B9"/>
    <w:rsid w:val="00DE05C6"/>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3C"/>
    <w:rsid w:val="00DE58AA"/>
    <w:rsid w:val="00DE6167"/>
    <w:rsid w:val="00DE65A9"/>
    <w:rsid w:val="00DE6E91"/>
    <w:rsid w:val="00DE6F55"/>
    <w:rsid w:val="00DE7131"/>
    <w:rsid w:val="00DE71C1"/>
    <w:rsid w:val="00DE750E"/>
    <w:rsid w:val="00DE7C00"/>
    <w:rsid w:val="00DF0003"/>
    <w:rsid w:val="00DF008D"/>
    <w:rsid w:val="00DF00C6"/>
    <w:rsid w:val="00DF024D"/>
    <w:rsid w:val="00DF03E9"/>
    <w:rsid w:val="00DF03ED"/>
    <w:rsid w:val="00DF04EE"/>
    <w:rsid w:val="00DF0604"/>
    <w:rsid w:val="00DF0977"/>
    <w:rsid w:val="00DF0BF4"/>
    <w:rsid w:val="00DF0C44"/>
    <w:rsid w:val="00DF12D7"/>
    <w:rsid w:val="00DF179D"/>
    <w:rsid w:val="00DF1E9C"/>
    <w:rsid w:val="00DF20D4"/>
    <w:rsid w:val="00DF2C4C"/>
    <w:rsid w:val="00DF2D4A"/>
    <w:rsid w:val="00DF2F1A"/>
    <w:rsid w:val="00DF315B"/>
    <w:rsid w:val="00DF374D"/>
    <w:rsid w:val="00DF386F"/>
    <w:rsid w:val="00DF3AE5"/>
    <w:rsid w:val="00DF3D0A"/>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905"/>
    <w:rsid w:val="00E06C70"/>
    <w:rsid w:val="00E06D43"/>
    <w:rsid w:val="00E0728F"/>
    <w:rsid w:val="00E0755C"/>
    <w:rsid w:val="00E075A0"/>
    <w:rsid w:val="00E078D4"/>
    <w:rsid w:val="00E07C57"/>
    <w:rsid w:val="00E10099"/>
    <w:rsid w:val="00E1019A"/>
    <w:rsid w:val="00E103F5"/>
    <w:rsid w:val="00E1085C"/>
    <w:rsid w:val="00E11259"/>
    <w:rsid w:val="00E115A5"/>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337"/>
    <w:rsid w:val="00E1543F"/>
    <w:rsid w:val="00E15692"/>
    <w:rsid w:val="00E15C5F"/>
    <w:rsid w:val="00E15CD3"/>
    <w:rsid w:val="00E168BA"/>
    <w:rsid w:val="00E16B10"/>
    <w:rsid w:val="00E17619"/>
    <w:rsid w:val="00E17805"/>
    <w:rsid w:val="00E20097"/>
    <w:rsid w:val="00E2032F"/>
    <w:rsid w:val="00E20450"/>
    <w:rsid w:val="00E206D8"/>
    <w:rsid w:val="00E2077A"/>
    <w:rsid w:val="00E20BD4"/>
    <w:rsid w:val="00E20F79"/>
    <w:rsid w:val="00E211EA"/>
    <w:rsid w:val="00E21277"/>
    <w:rsid w:val="00E21278"/>
    <w:rsid w:val="00E22098"/>
    <w:rsid w:val="00E223B8"/>
    <w:rsid w:val="00E22A04"/>
    <w:rsid w:val="00E22CCD"/>
    <w:rsid w:val="00E22D67"/>
    <w:rsid w:val="00E22EFF"/>
    <w:rsid w:val="00E231F0"/>
    <w:rsid w:val="00E2342E"/>
    <w:rsid w:val="00E235AE"/>
    <w:rsid w:val="00E23772"/>
    <w:rsid w:val="00E23779"/>
    <w:rsid w:val="00E23A11"/>
    <w:rsid w:val="00E23BB9"/>
    <w:rsid w:val="00E23E17"/>
    <w:rsid w:val="00E23E42"/>
    <w:rsid w:val="00E23FB7"/>
    <w:rsid w:val="00E24640"/>
    <w:rsid w:val="00E24703"/>
    <w:rsid w:val="00E247AF"/>
    <w:rsid w:val="00E24801"/>
    <w:rsid w:val="00E24A27"/>
    <w:rsid w:val="00E2521E"/>
    <w:rsid w:val="00E25647"/>
    <w:rsid w:val="00E2588F"/>
    <w:rsid w:val="00E25A50"/>
    <w:rsid w:val="00E25F89"/>
    <w:rsid w:val="00E26268"/>
    <w:rsid w:val="00E262B5"/>
    <w:rsid w:val="00E2647C"/>
    <w:rsid w:val="00E267E6"/>
    <w:rsid w:val="00E269D4"/>
    <w:rsid w:val="00E269FF"/>
    <w:rsid w:val="00E26A5B"/>
    <w:rsid w:val="00E26F18"/>
    <w:rsid w:val="00E26F9A"/>
    <w:rsid w:val="00E2706A"/>
    <w:rsid w:val="00E27D6A"/>
    <w:rsid w:val="00E27FCD"/>
    <w:rsid w:val="00E30249"/>
    <w:rsid w:val="00E303C3"/>
    <w:rsid w:val="00E30A2F"/>
    <w:rsid w:val="00E30F44"/>
    <w:rsid w:val="00E31493"/>
    <w:rsid w:val="00E315E7"/>
    <w:rsid w:val="00E31902"/>
    <w:rsid w:val="00E31F74"/>
    <w:rsid w:val="00E323D3"/>
    <w:rsid w:val="00E324FB"/>
    <w:rsid w:val="00E32AA0"/>
    <w:rsid w:val="00E32D62"/>
    <w:rsid w:val="00E32EFC"/>
    <w:rsid w:val="00E339DC"/>
    <w:rsid w:val="00E33B73"/>
    <w:rsid w:val="00E33E15"/>
    <w:rsid w:val="00E33E79"/>
    <w:rsid w:val="00E33F64"/>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37CC7"/>
    <w:rsid w:val="00E37E49"/>
    <w:rsid w:val="00E40283"/>
    <w:rsid w:val="00E4037C"/>
    <w:rsid w:val="00E40B96"/>
    <w:rsid w:val="00E40C8A"/>
    <w:rsid w:val="00E413EC"/>
    <w:rsid w:val="00E41432"/>
    <w:rsid w:val="00E41AAD"/>
    <w:rsid w:val="00E41D2B"/>
    <w:rsid w:val="00E4219F"/>
    <w:rsid w:val="00E42208"/>
    <w:rsid w:val="00E4249E"/>
    <w:rsid w:val="00E42547"/>
    <w:rsid w:val="00E42612"/>
    <w:rsid w:val="00E429CB"/>
    <w:rsid w:val="00E429ED"/>
    <w:rsid w:val="00E42AE0"/>
    <w:rsid w:val="00E43084"/>
    <w:rsid w:val="00E43F37"/>
    <w:rsid w:val="00E440F5"/>
    <w:rsid w:val="00E4459E"/>
    <w:rsid w:val="00E44BB6"/>
    <w:rsid w:val="00E450ED"/>
    <w:rsid w:val="00E453B1"/>
    <w:rsid w:val="00E458FD"/>
    <w:rsid w:val="00E45C72"/>
    <w:rsid w:val="00E45E71"/>
    <w:rsid w:val="00E46541"/>
    <w:rsid w:val="00E46947"/>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1A6"/>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57F6E"/>
    <w:rsid w:val="00E601ED"/>
    <w:rsid w:val="00E6055B"/>
    <w:rsid w:val="00E60E35"/>
    <w:rsid w:val="00E61321"/>
    <w:rsid w:val="00E617CE"/>
    <w:rsid w:val="00E61AC3"/>
    <w:rsid w:val="00E61CC0"/>
    <w:rsid w:val="00E6277B"/>
    <w:rsid w:val="00E62BF7"/>
    <w:rsid w:val="00E63A68"/>
    <w:rsid w:val="00E63F25"/>
    <w:rsid w:val="00E6421E"/>
    <w:rsid w:val="00E64424"/>
    <w:rsid w:val="00E64C99"/>
    <w:rsid w:val="00E64CD3"/>
    <w:rsid w:val="00E64E1C"/>
    <w:rsid w:val="00E64E88"/>
    <w:rsid w:val="00E65055"/>
    <w:rsid w:val="00E6590B"/>
    <w:rsid w:val="00E65D22"/>
    <w:rsid w:val="00E65F85"/>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104"/>
    <w:rsid w:val="00E71BC9"/>
    <w:rsid w:val="00E71CA7"/>
    <w:rsid w:val="00E722FD"/>
    <w:rsid w:val="00E726A8"/>
    <w:rsid w:val="00E72C01"/>
    <w:rsid w:val="00E72C1D"/>
    <w:rsid w:val="00E72CDB"/>
    <w:rsid w:val="00E73247"/>
    <w:rsid w:val="00E7346F"/>
    <w:rsid w:val="00E73573"/>
    <w:rsid w:val="00E73B63"/>
    <w:rsid w:val="00E740D4"/>
    <w:rsid w:val="00E741AC"/>
    <w:rsid w:val="00E74228"/>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7B"/>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216"/>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8DD"/>
    <w:rsid w:val="00E909A1"/>
    <w:rsid w:val="00E90BFF"/>
    <w:rsid w:val="00E90CF1"/>
    <w:rsid w:val="00E90D26"/>
    <w:rsid w:val="00E90E00"/>
    <w:rsid w:val="00E914CB"/>
    <w:rsid w:val="00E9162B"/>
    <w:rsid w:val="00E91F04"/>
    <w:rsid w:val="00E91F35"/>
    <w:rsid w:val="00E9215F"/>
    <w:rsid w:val="00E92435"/>
    <w:rsid w:val="00E92661"/>
    <w:rsid w:val="00E9277D"/>
    <w:rsid w:val="00E93353"/>
    <w:rsid w:val="00E9339B"/>
    <w:rsid w:val="00E945D3"/>
    <w:rsid w:val="00E94DB1"/>
    <w:rsid w:val="00E95294"/>
    <w:rsid w:val="00E952E8"/>
    <w:rsid w:val="00E9549F"/>
    <w:rsid w:val="00E95A96"/>
    <w:rsid w:val="00E95BA6"/>
    <w:rsid w:val="00E96768"/>
    <w:rsid w:val="00E96850"/>
    <w:rsid w:val="00E96CE5"/>
    <w:rsid w:val="00E96F1E"/>
    <w:rsid w:val="00E97044"/>
    <w:rsid w:val="00E97648"/>
    <w:rsid w:val="00E976F3"/>
    <w:rsid w:val="00E97823"/>
    <w:rsid w:val="00E97D0D"/>
    <w:rsid w:val="00E97E6B"/>
    <w:rsid w:val="00EA006B"/>
    <w:rsid w:val="00EA07D9"/>
    <w:rsid w:val="00EA099A"/>
    <w:rsid w:val="00EA0E4A"/>
    <w:rsid w:val="00EA1A0E"/>
    <w:rsid w:val="00EA1A54"/>
    <w:rsid w:val="00EA2226"/>
    <w:rsid w:val="00EA26FC"/>
    <w:rsid w:val="00EA2E0C"/>
    <w:rsid w:val="00EA2E7A"/>
    <w:rsid w:val="00EA3A1C"/>
    <w:rsid w:val="00EA3B5A"/>
    <w:rsid w:val="00EA3BCD"/>
    <w:rsid w:val="00EA3E42"/>
    <w:rsid w:val="00EA410E"/>
    <w:rsid w:val="00EA4513"/>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B53"/>
    <w:rsid w:val="00EB1CFE"/>
    <w:rsid w:val="00EB1DA8"/>
    <w:rsid w:val="00EB1FEA"/>
    <w:rsid w:val="00EB232D"/>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298"/>
    <w:rsid w:val="00EB6649"/>
    <w:rsid w:val="00EB67A5"/>
    <w:rsid w:val="00EB681A"/>
    <w:rsid w:val="00EB6936"/>
    <w:rsid w:val="00EB6CC6"/>
    <w:rsid w:val="00EB6D3E"/>
    <w:rsid w:val="00EB6EE1"/>
    <w:rsid w:val="00EB70B0"/>
    <w:rsid w:val="00EB75B7"/>
    <w:rsid w:val="00EB7633"/>
    <w:rsid w:val="00EB7736"/>
    <w:rsid w:val="00EB7F5A"/>
    <w:rsid w:val="00EC019F"/>
    <w:rsid w:val="00EC0A76"/>
    <w:rsid w:val="00EC0C86"/>
    <w:rsid w:val="00EC1227"/>
    <w:rsid w:val="00EC1A3E"/>
    <w:rsid w:val="00EC1DAF"/>
    <w:rsid w:val="00EC24E8"/>
    <w:rsid w:val="00EC25E1"/>
    <w:rsid w:val="00EC26C8"/>
    <w:rsid w:val="00EC29C1"/>
    <w:rsid w:val="00EC2A38"/>
    <w:rsid w:val="00EC2E2D"/>
    <w:rsid w:val="00EC3508"/>
    <w:rsid w:val="00EC3B55"/>
    <w:rsid w:val="00EC462B"/>
    <w:rsid w:val="00EC4683"/>
    <w:rsid w:val="00EC4723"/>
    <w:rsid w:val="00EC49B1"/>
    <w:rsid w:val="00EC4BE1"/>
    <w:rsid w:val="00EC4D52"/>
    <w:rsid w:val="00EC4E31"/>
    <w:rsid w:val="00EC5432"/>
    <w:rsid w:val="00EC56E0"/>
    <w:rsid w:val="00EC5771"/>
    <w:rsid w:val="00EC586C"/>
    <w:rsid w:val="00EC5D1C"/>
    <w:rsid w:val="00EC5F5A"/>
    <w:rsid w:val="00EC6057"/>
    <w:rsid w:val="00EC6847"/>
    <w:rsid w:val="00EC71D0"/>
    <w:rsid w:val="00EC781D"/>
    <w:rsid w:val="00EC7B39"/>
    <w:rsid w:val="00EC7DB6"/>
    <w:rsid w:val="00ED06A8"/>
    <w:rsid w:val="00ED072D"/>
    <w:rsid w:val="00ED091F"/>
    <w:rsid w:val="00ED093D"/>
    <w:rsid w:val="00ED0A1E"/>
    <w:rsid w:val="00ED0BAC"/>
    <w:rsid w:val="00ED104E"/>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7DF"/>
    <w:rsid w:val="00ED588E"/>
    <w:rsid w:val="00ED5B2B"/>
    <w:rsid w:val="00ED5D68"/>
    <w:rsid w:val="00ED5FE4"/>
    <w:rsid w:val="00ED612F"/>
    <w:rsid w:val="00ED678E"/>
    <w:rsid w:val="00ED6BFA"/>
    <w:rsid w:val="00ED7078"/>
    <w:rsid w:val="00ED7099"/>
    <w:rsid w:val="00ED71C5"/>
    <w:rsid w:val="00ED7409"/>
    <w:rsid w:val="00ED74FC"/>
    <w:rsid w:val="00ED757D"/>
    <w:rsid w:val="00ED76F5"/>
    <w:rsid w:val="00ED7896"/>
    <w:rsid w:val="00EE0201"/>
    <w:rsid w:val="00EE0A15"/>
    <w:rsid w:val="00EE0A4B"/>
    <w:rsid w:val="00EE0AD8"/>
    <w:rsid w:val="00EE0AF3"/>
    <w:rsid w:val="00EE10C2"/>
    <w:rsid w:val="00EE123E"/>
    <w:rsid w:val="00EE16FA"/>
    <w:rsid w:val="00EE1736"/>
    <w:rsid w:val="00EE1C43"/>
    <w:rsid w:val="00EE1C6E"/>
    <w:rsid w:val="00EE1FA0"/>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931"/>
    <w:rsid w:val="00EE6CBB"/>
    <w:rsid w:val="00EE6F1E"/>
    <w:rsid w:val="00EE775E"/>
    <w:rsid w:val="00EE79D5"/>
    <w:rsid w:val="00EE7EBE"/>
    <w:rsid w:val="00EF0185"/>
    <w:rsid w:val="00EF01AF"/>
    <w:rsid w:val="00EF0348"/>
    <w:rsid w:val="00EF0704"/>
    <w:rsid w:val="00EF0948"/>
    <w:rsid w:val="00EF0B04"/>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8D6"/>
    <w:rsid w:val="00EF6A93"/>
    <w:rsid w:val="00EF6C55"/>
    <w:rsid w:val="00EF7002"/>
    <w:rsid w:val="00EF769B"/>
    <w:rsid w:val="00EF7994"/>
    <w:rsid w:val="00EF7B20"/>
    <w:rsid w:val="00F00244"/>
    <w:rsid w:val="00F00680"/>
    <w:rsid w:val="00F00795"/>
    <w:rsid w:val="00F00F08"/>
    <w:rsid w:val="00F00F53"/>
    <w:rsid w:val="00F0112A"/>
    <w:rsid w:val="00F01391"/>
    <w:rsid w:val="00F0174F"/>
    <w:rsid w:val="00F01AA0"/>
    <w:rsid w:val="00F027BA"/>
    <w:rsid w:val="00F03244"/>
    <w:rsid w:val="00F03787"/>
    <w:rsid w:val="00F03E79"/>
    <w:rsid w:val="00F03FE5"/>
    <w:rsid w:val="00F0438D"/>
    <w:rsid w:val="00F0479C"/>
    <w:rsid w:val="00F04EC2"/>
    <w:rsid w:val="00F05407"/>
    <w:rsid w:val="00F05454"/>
    <w:rsid w:val="00F05993"/>
    <w:rsid w:val="00F0609D"/>
    <w:rsid w:val="00F0622E"/>
    <w:rsid w:val="00F0628D"/>
    <w:rsid w:val="00F0629A"/>
    <w:rsid w:val="00F06651"/>
    <w:rsid w:val="00F0674A"/>
    <w:rsid w:val="00F06888"/>
    <w:rsid w:val="00F06A06"/>
    <w:rsid w:val="00F07170"/>
    <w:rsid w:val="00F07558"/>
    <w:rsid w:val="00F07C48"/>
    <w:rsid w:val="00F07DE6"/>
    <w:rsid w:val="00F100E3"/>
    <w:rsid w:val="00F1056C"/>
    <w:rsid w:val="00F107F1"/>
    <w:rsid w:val="00F10E03"/>
    <w:rsid w:val="00F10EDD"/>
    <w:rsid w:val="00F10FC1"/>
    <w:rsid w:val="00F112FD"/>
    <w:rsid w:val="00F11461"/>
    <w:rsid w:val="00F1166A"/>
    <w:rsid w:val="00F11999"/>
    <w:rsid w:val="00F11D3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56F1"/>
    <w:rsid w:val="00F161AA"/>
    <w:rsid w:val="00F16442"/>
    <w:rsid w:val="00F16B9B"/>
    <w:rsid w:val="00F1735F"/>
    <w:rsid w:val="00F174AC"/>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9B2"/>
    <w:rsid w:val="00F22FB1"/>
    <w:rsid w:val="00F23143"/>
    <w:rsid w:val="00F236B0"/>
    <w:rsid w:val="00F23713"/>
    <w:rsid w:val="00F23AB8"/>
    <w:rsid w:val="00F23BBC"/>
    <w:rsid w:val="00F23EA1"/>
    <w:rsid w:val="00F244F9"/>
    <w:rsid w:val="00F24788"/>
    <w:rsid w:val="00F247DF"/>
    <w:rsid w:val="00F24981"/>
    <w:rsid w:val="00F24D75"/>
    <w:rsid w:val="00F24E40"/>
    <w:rsid w:val="00F24E53"/>
    <w:rsid w:val="00F24F7B"/>
    <w:rsid w:val="00F25551"/>
    <w:rsid w:val="00F256AD"/>
    <w:rsid w:val="00F25831"/>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0A6"/>
    <w:rsid w:val="00F3245A"/>
    <w:rsid w:val="00F32599"/>
    <w:rsid w:val="00F32B3A"/>
    <w:rsid w:val="00F32F56"/>
    <w:rsid w:val="00F33CCE"/>
    <w:rsid w:val="00F33D4F"/>
    <w:rsid w:val="00F34019"/>
    <w:rsid w:val="00F3427F"/>
    <w:rsid w:val="00F3440F"/>
    <w:rsid w:val="00F345AD"/>
    <w:rsid w:val="00F34CD6"/>
    <w:rsid w:val="00F35873"/>
    <w:rsid w:val="00F35920"/>
    <w:rsid w:val="00F3598A"/>
    <w:rsid w:val="00F3599E"/>
    <w:rsid w:val="00F35B42"/>
    <w:rsid w:val="00F35C20"/>
    <w:rsid w:val="00F3645B"/>
    <w:rsid w:val="00F36619"/>
    <w:rsid w:val="00F366A5"/>
    <w:rsid w:val="00F36865"/>
    <w:rsid w:val="00F36A95"/>
    <w:rsid w:val="00F36BF7"/>
    <w:rsid w:val="00F36C5F"/>
    <w:rsid w:val="00F36DAA"/>
    <w:rsid w:val="00F37259"/>
    <w:rsid w:val="00F372C1"/>
    <w:rsid w:val="00F37513"/>
    <w:rsid w:val="00F4019A"/>
    <w:rsid w:val="00F403C5"/>
    <w:rsid w:val="00F405A4"/>
    <w:rsid w:val="00F40FBD"/>
    <w:rsid w:val="00F415CA"/>
    <w:rsid w:val="00F41631"/>
    <w:rsid w:val="00F41A64"/>
    <w:rsid w:val="00F41B3D"/>
    <w:rsid w:val="00F41E71"/>
    <w:rsid w:val="00F41F05"/>
    <w:rsid w:val="00F425B6"/>
    <w:rsid w:val="00F429ED"/>
    <w:rsid w:val="00F42EF0"/>
    <w:rsid w:val="00F430CE"/>
    <w:rsid w:val="00F430D7"/>
    <w:rsid w:val="00F433BD"/>
    <w:rsid w:val="00F4395D"/>
    <w:rsid w:val="00F43A8F"/>
    <w:rsid w:val="00F43BE1"/>
    <w:rsid w:val="00F43CE0"/>
    <w:rsid w:val="00F4422C"/>
    <w:rsid w:val="00F44926"/>
    <w:rsid w:val="00F44B8A"/>
    <w:rsid w:val="00F44BD4"/>
    <w:rsid w:val="00F44E83"/>
    <w:rsid w:val="00F44EC5"/>
    <w:rsid w:val="00F455F1"/>
    <w:rsid w:val="00F45B1E"/>
    <w:rsid w:val="00F45E27"/>
    <w:rsid w:val="00F4610D"/>
    <w:rsid w:val="00F4675C"/>
    <w:rsid w:val="00F46797"/>
    <w:rsid w:val="00F469F3"/>
    <w:rsid w:val="00F46A8A"/>
    <w:rsid w:val="00F46B7F"/>
    <w:rsid w:val="00F4719A"/>
    <w:rsid w:val="00F47498"/>
    <w:rsid w:val="00F507A2"/>
    <w:rsid w:val="00F508CC"/>
    <w:rsid w:val="00F50F3A"/>
    <w:rsid w:val="00F51137"/>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4C"/>
    <w:rsid w:val="00F5739A"/>
    <w:rsid w:val="00F57522"/>
    <w:rsid w:val="00F57555"/>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6AD3"/>
    <w:rsid w:val="00F6704C"/>
    <w:rsid w:val="00F675F1"/>
    <w:rsid w:val="00F6783E"/>
    <w:rsid w:val="00F679EE"/>
    <w:rsid w:val="00F67A34"/>
    <w:rsid w:val="00F67CB3"/>
    <w:rsid w:val="00F70115"/>
    <w:rsid w:val="00F70559"/>
    <w:rsid w:val="00F70A91"/>
    <w:rsid w:val="00F70DBE"/>
    <w:rsid w:val="00F70E57"/>
    <w:rsid w:val="00F7111A"/>
    <w:rsid w:val="00F71124"/>
    <w:rsid w:val="00F71371"/>
    <w:rsid w:val="00F71888"/>
    <w:rsid w:val="00F719AD"/>
    <w:rsid w:val="00F719CD"/>
    <w:rsid w:val="00F71BA3"/>
    <w:rsid w:val="00F71BB8"/>
    <w:rsid w:val="00F72584"/>
    <w:rsid w:val="00F7261F"/>
    <w:rsid w:val="00F7290D"/>
    <w:rsid w:val="00F72FD4"/>
    <w:rsid w:val="00F7302F"/>
    <w:rsid w:val="00F732EC"/>
    <w:rsid w:val="00F73A72"/>
    <w:rsid w:val="00F73B55"/>
    <w:rsid w:val="00F73D08"/>
    <w:rsid w:val="00F743D1"/>
    <w:rsid w:val="00F74C9A"/>
    <w:rsid w:val="00F74D04"/>
    <w:rsid w:val="00F7586B"/>
    <w:rsid w:val="00F75F2F"/>
    <w:rsid w:val="00F75F38"/>
    <w:rsid w:val="00F760B6"/>
    <w:rsid w:val="00F760C1"/>
    <w:rsid w:val="00F76445"/>
    <w:rsid w:val="00F764E9"/>
    <w:rsid w:val="00F7650D"/>
    <w:rsid w:val="00F765FE"/>
    <w:rsid w:val="00F768F4"/>
    <w:rsid w:val="00F76A00"/>
    <w:rsid w:val="00F76ECC"/>
    <w:rsid w:val="00F77B9F"/>
    <w:rsid w:val="00F77CE1"/>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12E"/>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727"/>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83A"/>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36"/>
    <w:rsid w:val="00F95942"/>
    <w:rsid w:val="00F95FD1"/>
    <w:rsid w:val="00F9604B"/>
    <w:rsid w:val="00F963BA"/>
    <w:rsid w:val="00F964C2"/>
    <w:rsid w:val="00F9664C"/>
    <w:rsid w:val="00F96E1D"/>
    <w:rsid w:val="00F97521"/>
    <w:rsid w:val="00F9755E"/>
    <w:rsid w:val="00F9764B"/>
    <w:rsid w:val="00F97908"/>
    <w:rsid w:val="00F97B43"/>
    <w:rsid w:val="00FA0180"/>
    <w:rsid w:val="00FA01D2"/>
    <w:rsid w:val="00FA07F8"/>
    <w:rsid w:val="00FA0E9F"/>
    <w:rsid w:val="00FA105C"/>
    <w:rsid w:val="00FA12ED"/>
    <w:rsid w:val="00FA12F8"/>
    <w:rsid w:val="00FA13C0"/>
    <w:rsid w:val="00FA1475"/>
    <w:rsid w:val="00FA148A"/>
    <w:rsid w:val="00FA1CFC"/>
    <w:rsid w:val="00FA2157"/>
    <w:rsid w:val="00FA23AD"/>
    <w:rsid w:val="00FA2541"/>
    <w:rsid w:val="00FA27C8"/>
    <w:rsid w:val="00FA3052"/>
    <w:rsid w:val="00FA3B76"/>
    <w:rsid w:val="00FA459A"/>
    <w:rsid w:val="00FA474B"/>
    <w:rsid w:val="00FA4C91"/>
    <w:rsid w:val="00FA4CEF"/>
    <w:rsid w:val="00FA4D66"/>
    <w:rsid w:val="00FA4F09"/>
    <w:rsid w:val="00FA5357"/>
    <w:rsid w:val="00FA5800"/>
    <w:rsid w:val="00FA58AD"/>
    <w:rsid w:val="00FA5949"/>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57B"/>
    <w:rsid w:val="00FB477E"/>
    <w:rsid w:val="00FB4C9C"/>
    <w:rsid w:val="00FB518A"/>
    <w:rsid w:val="00FB5B9D"/>
    <w:rsid w:val="00FB5C5F"/>
    <w:rsid w:val="00FB611A"/>
    <w:rsid w:val="00FB6165"/>
    <w:rsid w:val="00FB648A"/>
    <w:rsid w:val="00FB6807"/>
    <w:rsid w:val="00FB69B8"/>
    <w:rsid w:val="00FB6A9D"/>
    <w:rsid w:val="00FB6CB5"/>
    <w:rsid w:val="00FB708E"/>
    <w:rsid w:val="00FB7541"/>
    <w:rsid w:val="00FB7634"/>
    <w:rsid w:val="00FB772F"/>
    <w:rsid w:val="00FB7DCD"/>
    <w:rsid w:val="00FC0150"/>
    <w:rsid w:val="00FC03AA"/>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8D"/>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EF0"/>
    <w:rsid w:val="00FE0F7E"/>
    <w:rsid w:val="00FE16FE"/>
    <w:rsid w:val="00FE18F6"/>
    <w:rsid w:val="00FE1B31"/>
    <w:rsid w:val="00FE1CEA"/>
    <w:rsid w:val="00FE1EAB"/>
    <w:rsid w:val="00FE2AF7"/>
    <w:rsid w:val="00FE30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594"/>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35F"/>
    <w:rsid w:val="00FF571E"/>
    <w:rsid w:val="00FF586E"/>
    <w:rsid w:val="00FF5AD9"/>
    <w:rsid w:val="00FF5E32"/>
    <w:rsid w:val="00FF5F6E"/>
    <w:rsid w:val="00FF609A"/>
    <w:rsid w:val="00FF63BA"/>
    <w:rsid w:val="00FF6684"/>
    <w:rsid w:val="00FF680F"/>
    <w:rsid w:val="00FF6BD1"/>
    <w:rsid w:val="00FF6CC0"/>
    <w:rsid w:val="00FF6EBB"/>
    <w:rsid w:val="00FF7017"/>
    <w:rsid w:val="00FF705C"/>
    <w:rsid w:val="00FF71F7"/>
    <w:rsid w:val="00FF7512"/>
    <w:rsid w:val="00FF7563"/>
    <w:rsid w:val="00FF79A5"/>
    <w:rsid w:val="00FF7A4F"/>
    <w:rsid w:val="00FF7C34"/>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列"/>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목록단락 字符,列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5"/>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qFormat/>
    <w:rsid w:val="00B60D44"/>
    <w:rPr>
      <w:lang w:eastAsia="en-US"/>
    </w:rPr>
  </w:style>
  <w:style w:type="character" w:customStyle="1" w:styleId="a4">
    <w:name w:val="正文文本 字符"/>
    <w:basedOn w:val="a0"/>
    <w:link w:val="a3"/>
    <w:rsid w:val="00DA6E77"/>
    <w:rPr>
      <w:lang w:eastAsia="en-US"/>
    </w:rPr>
  </w:style>
  <w:style w:type="paragraph" w:customStyle="1" w:styleId="xmsonormal">
    <w:name w:val="xmsonormal"/>
    <w:basedOn w:val="a"/>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aff2">
    <w:name w:val="Emphasis"/>
    <w:basedOn w:val="a0"/>
    <w:uiPriority w:val="20"/>
    <w:qFormat/>
    <w:rsid w:val="00D0155B"/>
    <w:rPr>
      <w:i/>
      <w:iCs/>
    </w:rPr>
  </w:style>
  <w:style w:type="table" w:customStyle="1" w:styleId="12">
    <w:name w:val="표 구분선1"/>
    <w:basedOn w:val="a1"/>
    <w:next w:val="ae"/>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e"/>
    <w:uiPriority w:val="59"/>
    <w:rsid w:val="00EA2E7A"/>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4660477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592201419">
      <w:bodyDiv w:val="1"/>
      <w:marLeft w:val="0"/>
      <w:marRight w:val="0"/>
      <w:marTop w:val="0"/>
      <w:marBottom w:val="0"/>
      <w:divBdr>
        <w:top w:val="none" w:sz="0" w:space="0" w:color="auto"/>
        <w:left w:val="none" w:sz="0" w:space="0" w:color="auto"/>
        <w:bottom w:val="none" w:sz="0" w:space="0" w:color="auto"/>
        <w:right w:val="none" w:sz="0" w:space="0" w:color="auto"/>
      </w:divBdr>
    </w:div>
    <w:div w:id="162792510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0920183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082751">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51B91-79A7-4691-A765-0ADE492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Zhennian ZN1 Sun</cp:lastModifiedBy>
  <cp:revision>149</cp:revision>
  <cp:lastPrinted>2015-04-01T01:56:00Z</cp:lastPrinted>
  <dcterms:created xsi:type="dcterms:W3CDTF">2021-11-05T15:23:00Z</dcterms:created>
  <dcterms:modified xsi:type="dcterms:W3CDTF">2022-02-14T05:27:00Z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