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DDA7F" w14:textId="701678E3" w:rsidR="00656506" w:rsidRDefault="00656506" w:rsidP="00656506">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#108-e</w:t>
      </w:r>
      <w:r>
        <w:rPr>
          <w:rFonts w:cs="Arial"/>
          <w:noProof w:val="0"/>
          <w:sz w:val="28"/>
          <w:szCs w:val="28"/>
          <w:lang w:val="en-US"/>
        </w:rPr>
        <w:tab/>
      </w:r>
      <w:r w:rsidR="00C83E42" w:rsidRPr="00C83E42">
        <w:rPr>
          <w:rFonts w:cs="Arial"/>
          <w:noProof w:val="0"/>
          <w:sz w:val="28"/>
          <w:szCs w:val="28"/>
          <w:lang w:val="en-US"/>
        </w:rPr>
        <w:t>R1-2202200</w:t>
      </w:r>
    </w:p>
    <w:p w14:paraId="7A14001E" w14:textId="77777777" w:rsidR="00656506" w:rsidRDefault="00656506" w:rsidP="00656506">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February 21</w:t>
      </w:r>
      <w:r>
        <w:rPr>
          <w:rFonts w:asciiTheme="majorHAnsi" w:eastAsia="SimSun" w:hAnsiTheme="majorHAnsi" w:cstheme="majorHAnsi"/>
          <w:sz w:val="28"/>
          <w:szCs w:val="28"/>
          <w:vertAlign w:val="superscript"/>
          <w:lang w:val="en-US" w:eastAsia="zh-CN"/>
        </w:rPr>
        <w:t>st</w:t>
      </w:r>
      <w:r>
        <w:rPr>
          <w:rFonts w:asciiTheme="majorHAnsi" w:eastAsia="SimSun" w:hAnsiTheme="majorHAnsi" w:cstheme="majorHAnsi"/>
          <w:sz w:val="28"/>
          <w:szCs w:val="28"/>
          <w:lang w:val="en-US" w:eastAsia="zh-CN"/>
        </w:rPr>
        <w:t xml:space="preserve"> – March 3</w:t>
      </w:r>
      <w:r>
        <w:rPr>
          <w:rFonts w:asciiTheme="majorHAnsi" w:eastAsia="SimSun" w:hAnsiTheme="majorHAnsi" w:cstheme="majorHAnsi"/>
          <w:sz w:val="28"/>
          <w:szCs w:val="28"/>
          <w:vertAlign w:val="superscript"/>
          <w:lang w:val="en-US" w:eastAsia="zh-CN"/>
        </w:rPr>
        <w:t>rd</w:t>
      </w:r>
      <w:r>
        <w:rPr>
          <w:rFonts w:asciiTheme="majorHAnsi" w:eastAsia="SimSun" w:hAnsiTheme="majorHAnsi" w:cstheme="majorHAnsi"/>
          <w:sz w:val="28"/>
          <w:szCs w:val="28"/>
          <w:lang w:val="en-US" w:eastAsia="zh-CN"/>
        </w:rPr>
        <w:t>, 2022</w:t>
      </w:r>
      <w:bookmarkEnd w:id="0"/>
    </w:p>
    <w:p w14:paraId="1A3D789A" w14:textId="2029A46B"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w:t>
      </w:r>
      <w:r w:rsidR="00C808C9">
        <w:rPr>
          <w:rFonts w:ascii="Arial" w:hAnsi="Arial" w:cs="Arial"/>
          <w:b/>
          <w:sz w:val="28"/>
          <w:szCs w:val="28"/>
          <w:lang w:val="en-US"/>
        </w:rPr>
        <w:t>harp</w:t>
      </w:r>
    </w:p>
    <w:p w14:paraId="43486F88" w14:textId="7AC247EE"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B844C1" w:rsidRPr="00B844C1">
        <w:rPr>
          <w:rFonts w:ascii="Arial" w:hAnsi="Arial" w:cs="Arial"/>
          <w:b/>
          <w:sz w:val="28"/>
          <w:szCs w:val="28"/>
          <w:lang w:val="en-US"/>
        </w:rPr>
        <w:t>Type A PUSCH repetitions for Msg3</w:t>
      </w:r>
    </w:p>
    <w:p w14:paraId="4CEB881A" w14:textId="44CBBD30"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1C204B">
        <w:rPr>
          <w:rFonts w:ascii="Arial" w:eastAsiaTheme="minorEastAsia" w:hAnsi="Arial" w:cs="Arial"/>
          <w:b/>
          <w:sz w:val="28"/>
          <w:szCs w:val="28"/>
          <w:lang w:val="pt-BR"/>
        </w:rPr>
        <w:t>8.8.</w:t>
      </w:r>
      <w:r w:rsidR="00517A6F" w:rsidRPr="001C204B">
        <w:rPr>
          <w:rFonts w:ascii="Arial" w:eastAsiaTheme="minorEastAsia" w:hAnsi="Arial" w:cs="Arial"/>
          <w:b/>
          <w:sz w:val="28"/>
          <w:szCs w:val="28"/>
          <w:lang w:val="pt-BR"/>
        </w:rPr>
        <w:t>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44905CBA" w:rsidR="00F87C3E" w:rsidRPr="00F87C3E" w:rsidRDefault="00C344FB" w:rsidP="00F87C3E">
      <w:pPr>
        <w:rPr>
          <w:lang w:val="en-US"/>
        </w:rPr>
      </w:pPr>
      <w:r>
        <w:rPr>
          <w:rFonts w:eastAsiaTheme="minorEastAsia"/>
          <w:szCs w:val="24"/>
        </w:rPr>
        <w:t xml:space="preserve">RAN1 specification for Rel-17 </w:t>
      </w:r>
      <w:proofErr w:type="spellStart"/>
      <w:r>
        <w:rPr>
          <w:rFonts w:eastAsiaTheme="minorEastAsia"/>
          <w:szCs w:val="24"/>
        </w:rPr>
        <w:t>CovEnh</w:t>
      </w:r>
      <w:proofErr w:type="spellEnd"/>
      <w:r>
        <w:rPr>
          <w:rFonts w:eastAsiaTheme="minorEastAsia"/>
          <w:szCs w:val="24"/>
        </w:rPr>
        <w:t xml:space="preserve"> has been published in [1-4]. We discuss issues for finalization of the work.</w:t>
      </w:r>
    </w:p>
    <w:p w14:paraId="22267CEF" w14:textId="112E8033" w:rsidR="00BC0490" w:rsidRDefault="00FC79C8" w:rsidP="0061483D">
      <w:pPr>
        <w:pStyle w:val="10"/>
        <w:numPr>
          <w:ilvl w:val="1"/>
          <w:numId w:val="1"/>
        </w:numPr>
        <w:spacing w:after="180"/>
        <w:rPr>
          <w:rFonts w:eastAsiaTheme="minorEastAsia"/>
          <w:sz w:val="24"/>
          <w:szCs w:val="24"/>
        </w:rPr>
      </w:pPr>
      <w:r>
        <w:rPr>
          <w:rFonts w:eastAsiaTheme="minorEastAsia"/>
          <w:sz w:val="24"/>
          <w:szCs w:val="24"/>
        </w:rPr>
        <w:t>Correction for procedures related to repetition request from MAC layer</w:t>
      </w:r>
    </w:p>
    <w:p w14:paraId="49D980A5" w14:textId="710F08A4" w:rsidR="00FC79C8" w:rsidRDefault="00FC79C8" w:rsidP="00ED2604">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A</w:t>
      </w:r>
      <w:r>
        <w:rPr>
          <w:rFonts w:eastAsiaTheme="minorEastAsia"/>
          <w:sz w:val="24"/>
          <w:szCs w:val="24"/>
          <w:lang w:eastAsia="ja-JP"/>
        </w:rPr>
        <w:t xml:space="preserve">t the last meeting, we have agreed that </w:t>
      </w:r>
      <w:r w:rsidR="004B5A6C">
        <w:rPr>
          <w:rFonts w:eastAsiaTheme="minorEastAsia"/>
          <w:sz w:val="24"/>
          <w:szCs w:val="24"/>
          <w:lang w:eastAsia="ja-JP"/>
        </w:rPr>
        <w:t>whether or not to apply new interpretation on RAR UL grant is determined by request indication from MAC layer as the TP below</w:t>
      </w:r>
      <w:r w:rsidR="00A71091">
        <w:rPr>
          <w:rFonts w:eastAsiaTheme="minorEastAsia"/>
          <w:sz w:val="24"/>
          <w:szCs w:val="24"/>
          <w:lang w:eastAsia="ja-JP"/>
        </w:rPr>
        <w:t xml:space="preserve"> [5]</w:t>
      </w:r>
      <w:r w:rsidR="004B5A6C">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5B1597" w:rsidRPr="004438D8" w14:paraId="5A93183B" w14:textId="77777777" w:rsidTr="00100446">
        <w:tc>
          <w:tcPr>
            <w:tcW w:w="9631" w:type="dxa"/>
          </w:tcPr>
          <w:p w14:paraId="239BA3A4" w14:textId="77777777" w:rsidR="005B1597" w:rsidRPr="001F68AD" w:rsidRDefault="005B1597" w:rsidP="005B1597">
            <w:pPr>
              <w:spacing w:after="0" w:afterAutospacing="0"/>
              <w:rPr>
                <w:rFonts w:eastAsia="DengXian"/>
                <w:b/>
                <w:bCs/>
                <w:kern w:val="2"/>
                <w:szCs w:val="21"/>
                <w:highlight w:val="green"/>
                <w:lang w:val="en-US" w:eastAsia="zh-CN"/>
              </w:rPr>
            </w:pPr>
            <w:r w:rsidRPr="001F68AD">
              <w:rPr>
                <w:rFonts w:eastAsia="DengXian" w:hint="eastAsia"/>
                <w:b/>
                <w:bCs/>
                <w:kern w:val="2"/>
                <w:szCs w:val="21"/>
                <w:highlight w:val="green"/>
                <w:lang w:val="en-US" w:eastAsia="zh-CN"/>
              </w:rPr>
              <w:t>Agreement</w:t>
            </w:r>
          </w:p>
          <w:p w14:paraId="24E17FDB" w14:textId="77777777" w:rsidR="005B1597" w:rsidRDefault="005B1597" w:rsidP="005B1597">
            <w:pPr>
              <w:spacing w:after="0" w:afterAutospacing="0"/>
              <w:rPr>
                <w:lang w:val="en-US" w:eastAsia="zh-CN"/>
              </w:rPr>
            </w:pPr>
            <w:r>
              <w:rPr>
                <w:rFonts w:eastAsia="DengXian" w:hint="eastAsia"/>
                <w:b/>
                <w:bCs/>
                <w:kern w:val="2"/>
                <w:szCs w:val="21"/>
                <w:lang w:val="en-US" w:eastAsia="zh-CN"/>
              </w:rPr>
              <w:t>Adopt the following text proposal for Clause 8.3 in TS38.213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2"/>
            </w:tblGrid>
            <w:tr w:rsidR="005B1597" w14:paraId="0E137F7C" w14:textId="77777777" w:rsidTr="00100446">
              <w:trPr>
                <w:trHeight w:val="3818"/>
              </w:trPr>
              <w:tc>
                <w:tcPr>
                  <w:tcW w:w="9780" w:type="dxa"/>
                  <w:shd w:val="clear" w:color="auto" w:fill="auto"/>
                </w:tcPr>
                <w:p w14:paraId="79F2ADA7" w14:textId="77777777" w:rsidR="005B1597" w:rsidRPr="005B1597" w:rsidRDefault="005B1597" w:rsidP="005B1597">
                  <w:pPr>
                    <w:pStyle w:val="20"/>
                    <w:spacing w:after="60" w:afterAutospacing="0" w:line="280" w:lineRule="atLeast"/>
                    <w:rPr>
                      <w:b w:val="0"/>
                      <w:iCs/>
                      <w:color w:val="FF0000"/>
                      <w:sz w:val="24"/>
                      <w:szCs w:val="24"/>
                    </w:rPr>
                  </w:pPr>
                  <w:r w:rsidRPr="005B1597">
                    <w:rPr>
                      <w:sz w:val="24"/>
                      <w:szCs w:val="24"/>
                    </w:rPr>
                    <w:t>8</w:t>
                  </w:r>
                  <w:r w:rsidRPr="005B1597">
                    <w:rPr>
                      <w:rFonts w:hint="eastAsia"/>
                      <w:sz w:val="24"/>
                      <w:szCs w:val="24"/>
                    </w:rPr>
                    <w:t>.</w:t>
                  </w:r>
                  <w:r w:rsidRPr="005B1597">
                    <w:rPr>
                      <w:sz w:val="24"/>
                      <w:szCs w:val="24"/>
                    </w:rPr>
                    <w:t>3</w:t>
                  </w:r>
                  <w:r w:rsidRPr="005B1597">
                    <w:rPr>
                      <w:rFonts w:hint="eastAsia"/>
                      <w:sz w:val="24"/>
                      <w:szCs w:val="24"/>
                    </w:rPr>
                    <w:tab/>
                  </w:r>
                  <w:r w:rsidRPr="005B1597">
                    <w:rPr>
                      <w:rFonts w:hint="eastAsia"/>
                      <w:sz w:val="24"/>
                      <w:szCs w:val="24"/>
                      <w:lang w:val="en-US" w:eastAsia="zh-CN"/>
                    </w:rPr>
                    <w:t xml:space="preserve"> </w:t>
                  </w:r>
                  <w:r w:rsidRPr="005B1597">
                    <w:rPr>
                      <w:sz w:val="24"/>
                      <w:szCs w:val="24"/>
                    </w:rPr>
                    <w:t>PUSCH scheduled by RAR UL grant</w:t>
                  </w:r>
                </w:p>
                <w:p w14:paraId="6DFCC93D" w14:textId="77777777" w:rsidR="005B1597" w:rsidRPr="000A6323" w:rsidRDefault="005B1597" w:rsidP="005B1597">
                  <w:pPr>
                    <w:widowControl w:val="0"/>
                    <w:spacing w:after="0" w:afterAutospacing="0" w:line="280" w:lineRule="atLeast"/>
                    <w:jc w:val="center"/>
                    <w:rPr>
                      <w:rFonts w:ascii="New York" w:hAnsi="New York"/>
                      <w:b/>
                      <w:iCs/>
                      <w:color w:val="FF0000"/>
                      <w:sz w:val="28"/>
                    </w:rPr>
                  </w:pPr>
                  <w:r w:rsidRPr="000A6323">
                    <w:rPr>
                      <w:rFonts w:ascii="New York" w:hAnsi="New York"/>
                      <w:b/>
                      <w:iCs/>
                      <w:color w:val="FF0000"/>
                      <w:sz w:val="28"/>
                    </w:rPr>
                    <w:t>&lt;Unchanged parts are omitted&gt;</w:t>
                  </w:r>
                </w:p>
                <w:p w14:paraId="15C126D1" w14:textId="25FC90E7" w:rsidR="005B1597" w:rsidRPr="005B1597" w:rsidRDefault="005B1597" w:rsidP="00915D5E">
                  <w:pPr>
                    <w:spacing w:after="0" w:afterAutospacing="0" w:line="280" w:lineRule="atLeast"/>
                    <w:rPr>
                      <w:rFonts w:ascii="New York" w:hAnsi="New York"/>
                      <w:iCs/>
                      <w:sz w:val="20"/>
                      <w:lang w:val="en-US"/>
                    </w:rPr>
                  </w:pPr>
                  <w:r w:rsidRPr="005B1597">
                    <w:rPr>
                      <w:rFonts w:ascii="New York" w:hAnsi="New York"/>
                      <w:sz w:val="20"/>
                    </w:rPr>
                    <w:t xml:space="preserve">A UE can be provided in </w:t>
                  </w:r>
                  <w:r w:rsidRPr="005B1597">
                    <w:rPr>
                      <w:rFonts w:ascii="New York" w:hAnsi="New York"/>
                      <w:i/>
                      <w:iCs/>
                      <w:sz w:val="20"/>
                    </w:rPr>
                    <w:t>RACH-</w:t>
                  </w:r>
                  <w:proofErr w:type="spellStart"/>
                  <w:r w:rsidRPr="005B1597">
                    <w:rPr>
                      <w:rFonts w:ascii="New York" w:hAnsi="New York"/>
                      <w:i/>
                      <w:iCs/>
                      <w:sz w:val="20"/>
                    </w:rPr>
                    <w:t>ConfigCommon</w:t>
                  </w:r>
                  <w:proofErr w:type="spellEnd"/>
                  <w:r w:rsidRPr="005B1597">
                    <w:rPr>
                      <w:rFonts w:ascii="New York" w:hAnsi="New York"/>
                      <w:sz w:val="20"/>
                    </w:rPr>
                    <w:t xml:space="preserve"> a set of numbers of repetitions for a PUSCH transmission with PUSCH repetition Type A that is scheduled by a RAR UL grant or by a DCI format 0_0 with CRC scrambled by a TC-RNTI. </w:t>
                  </w:r>
                  <w:r w:rsidRPr="005B1597">
                    <w:rPr>
                      <w:rFonts w:ascii="New York" w:hAnsi="New York"/>
                      <w:color w:val="FF0000"/>
                      <w:sz w:val="20"/>
                      <w:u w:val="single"/>
                    </w:rPr>
                    <w:t xml:space="preserve">If the UE </w:t>
                  </w:r>
                  <w:r w:rsidRPr="005B1597">
                    <w:rPr>
                      <w:rFonts w:ascii="New York" w:hAnsi="New York" w:hint="eastAsia"/>
                      <w:color w:val="FF0000"/>
                      <w:sz w:val="20"/>
                      <w:u w:val="single"/>
                      <w:lang w:val="en-US" w:eastAsia="zh-CN"/>
                    </w:rPr>
                    <w:t>requests</w:t>
                  </w:r>
                  <w:r w:rsidRPr="005B1597">
                    <w:rPr>
                      <w:rFonts w:ascii="New York" w:hAnsi="New York"/>
                      <w:color w:val="FF0000"/>
                      <w:sz w:val="20"/>
                      <w:u w:val="single"/>
                    </w:rPr>
                    <w:t xml:space="preserve"> </w:t>
                  </w:r>
                  <w:r w:rsidRPr="005B1597">
                    <w:rPr>
                      <w:rFonts w:ascii="New York" w:hAnsi="New York" w:hint="eastAsia"/>
                      <w:color w:val="0000FF"/>
                      <w:sz w:val="20"/>
                      <w:u w:val="single"/>
                      <w:lang w:val="en-US" w:eastAsia="zh-CN"/>
                    </w:rPr>
                    <w:t xml:space="preserve">repetition of PUSCH scheduled by RAR UL grant </w:t>
                  </w:r>
                  <w:r w:rsidRPr="005B1597">
                    <w:rPr>
                      <w:rFonts w:ascii="New York" w:hAnsi="New York"/>
                      <w:color w:val="FF0000"/>
                      <w:sz w:val="20"/>
                      <w:u w:val="single"/>
                    </w:rPr>
                    <w:t xml:space="preserve">[11, TS 38.321], </w:t>
                  </w:r>
                  <w:r w:rsidRPr="005B1597">
                    <w:rPr>
                      <w:rFonts w:ascii="New York" w:hAnsi="New York" w:hint="eastAsia"/>
                      <w:strike/>
                      <w:color w:val="FF0000"/>
                      <w:sz w:val="20"/>
                      <w:u w:val="single"/>
                      <w:lang w:val="en-US" w:eastAsia="zh-CN"/>
                    </w:rPr>
                    <w:t>T</w:t>
                  </w:r>
                  <w:r w:rsidRPr="005B1597">
                    <w:rPr>
                      <w:rFonts w:ascii="New York" w:hAnsi="New York" w:hint="eastAsia"/>
                      <w:color w:val="FF0000"/>
                      <w:sz w:val="20"/>
                      <w:u w:val="single"/>
                      <w:lang w:val="en-US" w:eastAsia="zh-CN"/>
                    </w:rPr>
                    <w:t>t</w:t>
                  </w:r>
                  <w:r w:rsidRPr="005B1597">
                    <w:rPr>
                      <w:rFonts w:ascii="New York" w:hAnsi="New York"/>
                      <w:sz w:val="20"/>
                    </w:rPr>
                    <w:t xml:space="preserve">he </w:t>
                  </w:r>
                  <w:r w:rsidRPr="005B1597">
                    <w:rPr>
                      <w:rFonts w:ascii="New York" w:hAnsi="New York"/>
                      <w:color w:val="FF0000"/>
                      <w:sz w:val="20"/>
                    </w:rPr>
                    <w:t xml:space="preserve">UE </w:t>
                  </w:r>
                  <w:r w:rsidRPr="005B1597">
                    <w:rPr>
                      <w:rFonts w:ascii="New York" w:hAnsi="New York" w:hint="eastAsia"/>
                      <w:color w:val="0000FF"/>
                      <w:sz w:val="20"/>
                      <w:u w:val="single"/>
                      <w:lang w:val="en-US" w:eastAsia="zh-CN"/>
                    </w:rPr>
                    <w:t xml:space="preserve">transmits </w:t>
                  </w:r>
                  <w:r w:rsidRPr="005B1597">
                    <w:rPr>
                      <w:rFonts w:ascii="New York" w:hAnsi="New York"/>
                      <w:strike/>
                      <w:color w:val="FF0000"/>
                      <w:sz w:val="20"/>
                    </w:rPr>
                    <w:t>repeats</w:t>
                  </w:r>
                  <w:r w:rsidRPr="005B1597">
                    <w:rPr>
                      <w:rFonts w:ascii="New York" w:hAnsi="New York"/>
                      <w:sz w:val="20"/>
                    </w:rPr>
                    <w:t xml:space="preserve"> the PUSCH transmission over </w:t>
                  </w:r>
                  <m:oMath>
                    <m:sSubSup>
                      <m:sSubSupPr>
                        <m:ctrlPr>
                          <w:rPr>
                            <w:rFonts w:ascii="Cambria Math" w:hAnsi="Cambria Math"/>
                            <w:sz w:val="20"/>
                          </w:rPr>
                        </m:ctrlPr>
                      </m:sSubSupPr>
                      <m:e>
                        <m:r>
                          <w:rPr>
                            <w:rFonts w:ascii="Cambria Math" w:hAnsi="Cambria Math"/>
                            <w:sz w:val="20"/>
                          </w:rPr>
                          <m:t>N</m:t>
                        </m:r>
                      </m:e>
                      <m:sub>
                        <m:r>
                          <m:rPr>
                            <m:nor/>
                          </m:rPr>
                          <w:rPr>
                            <w:rFonts w:ascii="Cambria Math" w:hAnsi="New York"/>
                            <w:sz w:val="20"/>
                          </w:rPr>
                          <m:t>PUSCH</m:t>
                        </m:r>
                      </m:sub>
                      <m:sup>
                        <m:r>
                          <m:rPr>
                            <m:nor/>
                          </m:rPr>
                          <w:rPr>
                            <w:rFonts w:ascii="New York" w:hAnsi="New York"/>
                            <w:sz w:val="20"/>
                          </w:rPr>
                          <m:t>repeat</m:t>
                        </m:r>
                      </m:sup>
                    </m:sSubSup>
                  </m:oMath>
                  <w:r w:rsidRPr="005B1597">
                    <w:rPr>
                      <w:rFonts w:ascii="New York" w:hAnsi="New York"/>
                      <w:sz w:val="20"/>
                    </w:rPr>
                    <w:t xml:space="preserve"> slots</w:t>
                  </w:r>
                  <w:r w:rsidRPr="005B1597">
                    <w:rPr>
                      <w:rFonts w:ascii="New York" w:hAnsi="New York" w:hint="eastAsia"/>
                      <w:sz w:val="20"/>
                      <w:lang w:val="en-US" w:eastAsia="zh-CN"/>
                    </w:rPr>
                    <w:t xml:space="preserve">, </w:t>
                  </w:r>
                  <w:r w:rsidRPr="005B1597">
                    <w:rPr>
                      <w:rFonts w:ascii="New York" w:hAnsi="New York"/>
                      <w:sz w:val="20"/>
                    </w:rPr>
                    <w:t xml:space="preserve">where </w:t>
                  </w:r>
                  <m:oMath>
                    <m:sSubSup>
                      <m:sSubSupPr>
                        <m:ctrlPr>
                          <w:rPr>
                            <w:rFonts w:ascii="Cambria Math" w:hAnsi="Cambria Math"/>
                            <w:sz w:val="20"/>
                          </w:rPr>
                        </m:ctrlPr>
                      </m:sSubSupPr>
                      <m:e>
                        <m:r>
                          <w:rPr>
                            <w:rFonts w:ascii="Cambria Math" w:hAnsi="Cambria Math"/>
                            <w:sz w:val="20"/>
                          </w:rPr>
                          <m:t>N</m:t>
                        </m:r>
                      </m:e>
                      <m:sub>
                        <m:r>
                          <m:rPr>
                            <m:nor/>
                          </m:rPr>
                          <w:rPr>
                            <w:rFonts w:ascii="Cambria Math" w:hAnsi="New York"/>
                            <w:sz w:val="20"/>
                          </w:rPr>
                          <m:t>PUSCH</m:t>
                        </m:r>
                      </m:sub>
                      <m:sup>
                        <m:r>
                          <m:rPr>
                            <m:nor/>
                          </m:rPr>
                          <w:rPr>
                            <w:rFonts w:ascii="New York" w:hAnsi="New York"/>
                            <w:sz w:val="20"/>
                          </w:rPr>
                          <m:t>repeat</m:t>
                        </m:r>
                      </m:sup>
                    </m:sSubSup>
                  </m:oMath>
                  <w:r w:rsidRPr="005B1597">
                    <w:rPr>
                      <w:rFonts w:ascii="New York" w:hAnsi="New York"/>
                      <w:sz w:val="20"/>
                    </w:rPr>
                    <w:t xml:space="preserve"> is indicated by the 2 MSBs of the MCS field in the RAR UL grant or in the DCI format 0_0 with CRC scrambled by the TC-RNTI, and determines a redundancy version and RBs for each repetition as described in [6, TS 38.214]. </w:t>
                  </w:r>
                  <w:r w:rsidRPr="005B1597">
                    <w:rPr>
                      <w:rFonts w:ascii="New York" w:hAnsi="New York"/>
                      <w:sz w:val="20"/>
                      <w:lang w:val="en-US"/>
                    </w:rPr>
                    <w:t xml:space="preserve">For unpaired spectrum operation, the UE determines the </w:t>
                  </w:r>
                  <m:oMath>
                    <m:sSubSup>
                      <m:sSubSupPr>
                        <m:ctrlPr>
                          <w:rPr>
                            <w:rFonts w:ascii="Cambria Math" w:hAnsi="Cambria Math"/>
                            <w:sz w:val="20"/>
                          </w:rPr>
                        </m:ctrlPr>
                      </m:sSubSupPr>
                      <m:e>
                        <m:r>
                          <w:rPr>
                            <w:rFonts w:ascii="Cambria Math" w:hAnsi="Cambria Math"/>
                            <w:sz w:val="20"/>
                          </w:rPr>
                          <m:t>N</m:t>
                        </m:r>
                      </m:e>
                      <m:sub>
                        <m:r>
                          <m:rPr>
                            <m:nor/>
                          </m:rPr>
                          <w:rPr>
                            <w:rFonts w:ascii="Cambria Math" w:hAnsi="New York"/>
                            <w:sz w:val="20"/>
                          </w:rPr>
                          <m:t>PUSCH</m:t>
                        </m:r>
                      </m:sub>
                      <m:sup>
                        <m:r>
                          <m:rPr>
                            <m:nor/>
                          </m:rPr>
                          <w:rPr>
                            <w:rFonts w:ascii="New York" w:hAnsi="New York"/>
                            <w:sz w:val="20"/>
                          </w:rPr>
                          <m:t>repeat</m:t>
                        </m:r>
                      </m:sup>
                    </m:sSubSup>
                  </m:oMath>
                  <w:r w:rsidRPr="005B1597">
                    <w:rPr>
                      <w:rFonts w:ascii="New York" w:hAnsi="New York"/>
                      <w:sz w:val="20"/>
                      <w:lang w:val="en-US"/>
                    </w:rPr>
                    <w:t xml:space="preserve"> slots as the first </w:t>
                  </w:r>
                  <m:oMath>
                    <m:sSubSup>
                      <m:sSubSupPr>
                        <m:ctrlPr>
                          <w:rPr>
                            <w:rFonts w:ascii="Cambria Math" w:hAnsi="Cambria Math"/>
                            <w:sz w:val="20"/>
                          </w:rPr>
                        </m:ctrlPr>
                      </m:sSubSupPr>
                      <m:e>
                        <m:r>
                          <w:rPr>
                            <w:rFonts w:ascii="Cambria Math" w:hAnsi="Cambria Math"/>
                            <w:sz w:val="20"/>
                          </w:rPr>
                          <m:t>N</m:t>
                        </m:r>
                      </m:e>
                      <m:sub>
                        <m:r>
                          <m:rPr>
                            <m:nor/>
                          </m:rPr>
                          <w:rPr>
                            <w:rFonts w:ascii="Cambria Math" w:hAnsi="New York"/>
                            <w:sz w:val="20"/>
                          </w:rPr>
                          <m:t>PUSCH</m:t>
                        </m:r>
                      </m:sub>
                      <m:sup>
                        <m:r>
                          <m:rPr>
                            <m:nor/>
                          </m:rPr>
                          <w:rPr>
                            <w:rFonts w:ascii="New York" w:hAnsi="New York"/>
                            <w:sz w:val="20"/>
                          </w:rPr>
                          <m:t>repeat</m:t>
                        </m:r>
                      </m:sup>
                    </m:sSubSup>
                  </m:oMath>
                  <w:r w:rsidRPr="005B1597">
                    <w:rPr>
                      <w:rFonts w:ascii="New York" w:hAnsi="New York"/>
                      <w:sz w:val="20"/>
                    </w:rPr>
                    <w:t xml:space="preserve"> slots </w:t>
                  </w:r>
                  <w:r w:rsidRPr="005B1597">
                    <w:rPr>
                      <w:rFonts w:ascii="New York" w:hAnsi="New York"/>
                      <w:sz w:val="20"/>
                      <w:lang w:val="en-US"/>
                    </w:rPr>
                    <w:t xml:space="preserve">starting from slot </w:t>
                  </w:r>
                  <m:oMath>
                    <m:r>
                      <w:rPr>
                        <w:rFonts w:ascii="Cambria Math" w:eastAsia="ＭＳ 明朝" w:hAnsi="Cambria Math"/>
                        <w:kern w:val="2"/>
                        <w:sz w:val="20"/>
                      </w:rPr>
                      <m:t>n+</m:t>
                    </m:r>
                    <m:sSub>
                      <m:sSubPr>
                        <m:ctrlPr>
                          <w:rPr>
                            <w:rFonts w:ascii="Cambria Math" w:eastAsia="ＭＳ 明朝" w:hAnsi="Cambria Math"/>
                            <w:i/>
                            <w:kern w:val="2"/>
                            <w:sz w:val="20"/>
                          </w:rPr>
                        </m:ctrlPr>
                      </m:sSubPr>
                      <m:e>
                        <m:r>
                          <w:rPr>
                            <w:rFonts w:ascii="Cambria Math" w:eastAsia="ＭＳ 明朝" w:hAnsi="Cambria Math"/>
                            <w:kern w:val="2"/>
                            <w:sz w:val="20"/>
                          </w:rPr>
                          <m:t>k</m:t>
                        </m:r>
                      </m:e>
                      <m:sub>
                        <m:r>
                          <w:rPr>
                            <w:rFonts w:ascii="Cambria Math" w:eastAsia="ＭＳ 明朝" w:hAnsi="Cambria Math"/>
                            <w:kern w:val="2"/>
                            <w:sz w:val="20"/>
                          </w:rPr>
                          <m:t>2</m:t>
                        </m:r>
                      </m:sub>
                    </m:sSub>
                    <m:r>
                      <w:rPr>
                        <w:rFonts w:ascii="Cambria Math" w:eastAsia="ＭＳ 明朝" w:hAnsi="Cambria Math"/>
                        <w:kern w:val="2"/>
                        <w:sz w:val="20"/>
                      </w:rPr>
                      <m:t>+∆</m:t>
                    </m:r>
                  </m:oMath>
                  <w:r w:rsidRPr="005B1597">
                    <w:rPr>
                      <w:rFonts w:ascii="New York" w:hAnsi="New York"/>
                      <w:sz w:val="20"/>
                    </w:rPr>
                    <w:t xml:space="preserve"> where a repetition of the PUSCH transmission does not include a symbol </w:t>
                  </w:r>
                  <w:r w:rsidRPr="005B1597">
                    <w:rPr>
                      <w:rFonts w:ascii="New York" w:hAnsi="New York"/>
                      <w:sz w:val="20"/>
                      <w:lang w:val="en-US"/>
                    </w:rPr>
                    <w:t xml:space="preserve">indicated as downlink by </w:t>
                  </w:r>
                  <w:proofErr w:type="spellStart"/>
                  <w:r w:rsidRPr="005B1597">
                    <w:rPr>
                      <w:rFonts w:ascii="New York" w:hAnsi="New York"/>
                      <w:i/>
                      <w:iCs/>
                      <w:sz w:val="20"/>
                    </w:rPr>
                    <w:t>tdd</w:t>
                  </w:r>
                  <w:proofErr w:type="spellEnd"/>
                  <w:r w:rsidRPr="005B1597">
                    <w:rPr>
                      <w:rFonts w:ascii="New York" w:hAnsi="New York"/>
                      <w:i/>
                      <w:iCs/>
                      <w:sz w:val="20"/>
                    </w:rPr>
                    <w:t>-</w:t>
                  </w:r>
                  <w:r w:rsidRPr="005B1597">
                    <w:rPr>
                      <w:rFonts w:ascii="New York" w:hAnsi="New York"/>
                      <w:i/>
                      <w:iCs/>
                      <w:sz w:val="20"/>
                      <w:lang w:val="en-US"/>
                    </w:rPr>
                    <w:t>UL-DL-</w:t>
                  </w:r>
                  <w:r w:rsidRPr="005B1597">
                    <w:rPr>
                      <w:rFonts w:ascii="New York" w:hAnsi="New York"/>
                      <w:i/>
                      <w:iCs/>
                      <w:sz w:val="20"/>
                    </w:rPr>
                    <w:t>C</w:t>
                  </w:r>
                  <w:proofErr w:type="spellStart"/>
                  <w:r w:rsidRPr="005B1597">
                    <w:rPr>
                      <w:rFonts w:ascii="New York" w:hAnsi="New York"/>
                      <w:i/>
                      <w:iCs/>
                      <w:sz w:val="20"/>
                      <w:lang w:val="en-US"/>
                    </w:rPr>
                    <w:t>onfiguration</w:t>
                  </w:r>
                  <w:proofErr w:type="spellEnd"/>
                  <w:r w:rsidRPr="005B1597">
                    <w:rPr>
                      <w:rFonts w:ascii="New York" w:hAnsi="New York"/>
                      <w:i/>
                      <w:iCs/>
                      <w:sz w:val="20"/>
                    </w:rPr>
                    <w:t>C</w:t>
                  </w:r>
                  <w:proofErr w:type="spellStart"/>
                  <w:r w:rsidRPr="005B1597">
                    <w:rPr>
                      <w:rFonts w:ascii="New York" w:hAnsi="New York"/>
                      <w:i/>
                      <w:iCs/>
                      <w:sz w:val="20"/>
                      <w:lang w:val="en-US"/>
                    </w:rPr>
                    <w:t>ommon</w:t>
                  </w:r>
                  <w:proofErr w:type="spellEnd"/>
                  <w:r w:rsidRPr="005B1597">
                    <w:rPr>
                      <w:rFonts w:ascii="New York" w:hAnsi="New York"/>
                      <w:sz w:val="20"/>
                      <w:lang w:val="en-US"/>
                    </w:rPr>
                    <w:t xml:space="preserve"> or indicated as a symbol of an SS/PBCH block with index provided by </w:t>
                  </w:r>
                  <w:proofErr w:type="spellStart"/>
                  <w:r w:rsidRPr="005B1597">
                    <w:rPr>
                      <w:rFonts w:ascii="New York" w:hAnsi="New York"/>
                      <w:i/>
                      <w:sz w:val="20"/>
                      <w:lang w:val="en-US"/>
                    </w:rPr>
                    <w:t>ssb-PositionsInBurst</w:t>
                  </w:r>
                  <w:proofErr w:type="spellEnd"/>
                  <w:r w:rsidRPr="005B1597">
                    <w:rPr>
                      <w:rFonts w:ascii="New York" w:hAnsi="New York"/>
                      <w:iCs/>
                      <w:sz w:val="20"/>
                      <w:lang w:val="en-US"/>
                    </w:rPr>
                    <w:t>.</w:t>
                  </w:r>
                </w:p>
                <w:p w14:paraId="2DFAEAEE" w14:textId="77777777" w:rsidR="005B1597" w:rsidRPr="000A6323" w:rsidRDefault="005B1597" w:rsidP="005B1597">
                  <w:pPr>
                    <w:widowControl w:val="0"/>
                    <w:spacing w:line="280" w:lineRule="atLeast"/>
                    <w:jc w:val="center"/>
                    <w:rPr>
                      <w:rFonts w:ascii="New York" w:hAnsi="New York"/>
                      <w:b/>
                      <w:iCs/>
                      <w:color w:val="FF0000"/>
                      <w:sz w:val="28"/>
                      <w:lang w:val="en-US" w:eastAsia="zh-CN"/>
                    </w:rPr>
                  </w:pPr>
                  <w:r w:rsidRPr="000A6323">
                    <w:rPr>
                      <w:rFonts w:ascii="New York" w:hAnsi="New York"/>
                      <w:b/>
                      <w:iCs/>
                      <w:color w:val="FF0000"/>
                      <w:sz w:val="28"/>
                    </w:rPr>
                    <w:t>&lt;Unchanged parts are omitted&gt;</w:t>
                  </w:r>
                </w:p>
              </w:tc>
            </w:tr>
          </w:tbl>
          <w:p w14:paraId="2393077D" w14:textId="7A96E262" w:rsidR="005B1597" w:rsidRPr="00DB377F" w:rsidRDefault="005B1597" w:rsidP="005B1597">
            <w:pPr>
              <w:snapToGrid/>
              <w:spacing w:after="0" w:afterAutospacing="0"/>
              <w:jc w:val="left"/>
              <w:rPr>
                <w:rFonts w:ascii="Times" w:eastAsia="Batang" w:hAnsi="Times"/>
                <w:sz w:val="20"/>
                <w:szCs w:val="24"/>
                <w:lang w:eastAsia="x-none"/>
              </w:rPr>
            </w:pPr>
          </w:p>
        </w:tc>
      </w:tr>
    </w:tbl>
    <w:p w14:paraId="581576C2" w14:textId="77777777" w:rsidR="005B1597" w:rsidRDefault="005B1597" w:rsidP="005B1597">
      <w:pPr>
        <w:pStyle w:val="Style1"/>
        <w:snapToGrid w:val="0"/>
        <w:spacing w:line="240" w:lineRule="auto"/>
        <w:ind w:firstLine="0"/>
        <w:contextualSpacing w:val="0"/>
        <w:rPr>
          <w:rFonts w:eastAsiaTheme="minorEastAsia"/>
          <w:sz w:val="24"/>
          <w:szCs w:val="24"/>
          <w:lang w:val="en-GB" w:eastAsia="ja-JP"/>
        </w:rPr>
      </w:pPr>
    </w:p>
    <w:p w14:paraId="1FA0ECA6" w14:textId="062D9B7F" w:rsidR="005B1597" w:rsidRDefault="004B5A6C" w:rsidP="00ED260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val="en-GB" w:eastAsia="ja-JP"/>
        </w:rPr>
        <w:t xml:space="preserve">However, </w:t>
      </w:r>
      <w:r w:rsidR="00946CD7">
        <w:rPr>
          <w:rFonts w:eastAsiaTheme="minorEastAsia"/>
          <w:sz w:val="24"/>
          <w:szCs w:val="24"/>
          <w:lang w:val="en-GB" w:eastAsia="ja-JP"/>
        </w:rPr>
        <w:t>some corrections are missing in TS38.214. We propose the following TP for completeness.</w:t>
      </w:r>
    </w:p>
    <w:p w14:paraId="543A804E" w14:textId="0A38C2EE" w:rsidR="00950B65" w:rsidRPr="00950B65" w:rsidRDefault="00950B65" w:rsidP="00ED2604">
      <w:pPr>
        <w:pStyle w:val="Style1"/>
        <w:snapToGrid w:val="0"/>
        <w:spacing w:line="240" w:lineRule="auto"/>
        <w:ind w:firstLine="0"/>
        <w:contextualSpacing w:val="0"/>
        <w:rPr>
          <w:rFonts w:eastAsiaTheme="minorEastAsia"/>
          <w:b/>
          <w:sz w:val="24"/>
          <w:szCs w:val="24"/>
          <w:lang w:eastAsia="ja-JP"/>
        </w:rPr>
      </w:pPr>
      <w:r w:rsidRPr="00950B65">
        <w:rPr>
          <w:rFonts w:eastAsiaTheme="minorEastAsia"/>
          <w:b/>
          <w:sz w:val="24"/>
          <w:szCs w:val="24"/>
          <w:lang w:eastAsia="ja-JP"/>
        </w:rPr>
        <w:t xml:space="preserve">Proposal </w:t>
      </w:r>
      <w:r w:rsidR="006F04A0">
        <w:rPr>
          <w:rFonts w:eastAsiaTheme="minorEastAsia"/>
          <w:b/>
          <w:sz w:val="24"/>
          <w:szCs w:val="24"/>
          <w:lang w:eastAsia="ja-JP"/>
        </w:rPr>
        <w:t>1</w:t>
      </w:r>
      <w:r w:rsidRPr="00950B65">
        <w:rPr>
          <w:rFonts w:eastAsiaTheme="minorEastAsia"/>
          <w:b/>
          <w:sz w:val="24"/>
          <w:szCs w:val="24"/>
          <w:lang w:eastAsia="ja-JP"/>
        </w:rPr>
        <w:t>: Adopt Text proposal#1.</w:t>
      </w:r>
    </w:p>
    <w:tbl>
      <w:tblPr>
        <w:tblStyle w:val="af0"/>
        <w:tblW w:w="0" w:type="auto"/>
        <w:tblLook w:val="04A0" w:firstRow="1" w:lastRow="0" w:firstColumn="1" w:lastColumn="0" w:noHBand="0" w:noVBand="1"/>
      </w:tblPr>
      <w:tblGrid>
        <w:gridCol w:w="9631"/>
      </w:tblGrid>
      <w:tr w:rsidR="00AB7DB6" w14:paraId="6B0FCC1D" w14:textId="77777777" w:rsidTr="00361F45">
        <w:tc>
          <w:tcPr>
            <w:tcW w:w="9631" w:type="dxa"/>
          </w:tcPr>
          <w:p w14:paraId="037B8EE6" w14:textId="77777777" w:rsidR="00AB7DB6" w:rsidRPr="006F04A0" w:rsidRDefault="00AB7DB6" w:rsidP="00361F45">
            <w:pPr>
              <w:pStyle w:val="aff5"/>
              <w:ind w:left="960" w:firstLine="482"/>
              <w:jc w:val="center"/>
              <w:rPr>
                <w:b/>
                <w:sz w:val="20"/>
                <w:lang w:val="x-none"/>
              </w:rPr>
            </w:pPr>
            <w:r w:rsidRPr="006F04A0">
              <w:rPr>
                <w:b/>
                <w:sz w:val="20"/>
                <w:lang w:val="x-none"/>
              </w:rPr>
              <w:t>Text proposal#1</w:t>
            </w:r>
          </w:p>
          <w:p w14:paraId="3625CFCB" w14:textId="77777777" w:rsidR="00AB7DB6" w:rsidRPr="006F04A0" w:rsidRDefault="00AB7DB6" w:rsidP="00361F45">
            <w:pPr>
              <w:rPr>
                <w:sz w:val="20"/>
                <w:lang w:val="x-none"/>
              </w:rPr>
            </w:pPr>
            <w:r w:rsidRPr="006F04A0">
              <w:rPr>
                <w:sz w:val="20"/>
                <w:lang w:val="x-none"/>
              </w:rPr>
              <w:t>--------- beginning of text proposal for TS 38.214</w:t>
            </w:r>
          </w:p>
          <w:p w14:paraId="63A16819" w14:textId="04B8377C" w:rsidR="00AB7DB6" w:rsidRPr="006F04A0" w:rsidRDefault="00AB7DB6" w:rsidP="00361F45">
            <w:pPr>
              <w:pStyle w:val="30"/>
              <w:numPr>
                <w:ilvl w:val="0"/>
                <w:numId w:val="0"/>
              </w:numPr>
              <w:ind w:left="709" w:hanging="709"/>
              <w:outlineLvl w:val="2"/>
              <w:rPr>
                <w:rFonts w:ascii="Times New Roman" w:hAnsi="Times New Roman"/>
                <w:b w:val="0"/>
                <w:color w:val="000000"/>
                <w:sz w:val="20"/>
              </w:rPr>
            </w:pPr>
            <w:r w:rsidRPr="006F04A0">
              <w:rPr>
                <w:rFonts w:ascii="Times New Roman" w:hAnsi="Times New Roman"/>
                <w:b w:val="0"/>
                <w:color w:val="000000"/>
                <w:sz w:val="20"/>
              </w:rPr>
              <w:t>6.1.2.1</w:t>
            </w:r>
            <w:r w:rsidRPr="006F04A0">
              <w:rPr>
                <w:rFonts w:ascii="Times New Roman" w:hAnsi="Times New Roman"/>
                <w:b w:val="0"/>
                <w:color w:val="000000"/>
                <w:sz w:val="20"/>
              </w:rPr>
              <w:tab/>
              <w:t>Resource allocation in time domain</w:t>
            </w:r>
          </w:p>
          <w:p w14:paraId="6708DCA6" w14:textId="77777777" w:rsidR="00A16834" w:rsidRPr="006F04A0" w:rsidRDefault="00D11359" w:rsidP="00A16834">
            <w:pPr>
              <w:spacing w:after="180" w:afterAutospacing="0"/>
              <w:textAlignment w:val="baseline"/>
              <w:rPr>
                <w:sz w:val="20"/>
                <w:lang w:val="x-none"/>
              </w:rPr>
            </w:pPr>
            <w:r w:rsidRPr="006F04A0">
              <w:rPr>
                <w:sz w:val="20"/>
                <w:lang w:val="x-none"/>
              </w:rPr>
              <w:t>-------- Unchanged contents are omitted</w:t>
            </w:r>
          </w:p>
          <w:p w14:paraId="3C14F775" w14:textId="4D8D8AB9" w:rsidR="00A16834" w:rsidRPr="006F04A0" w:rsidRDefault="00A16834" w:rsidP="00A16834">
            <w:pPr>
              <w:rPr>
                <w:rFonts w:eastAsia="ＭＳ 明朝"/>
                <w:sz w:val="20"/>
              </w:rPr>
            </w:pPr>
            <w:r w:rsidRPr="006F04A0">
              <w:rPr>
                <w:sz w:val="20"/>
                <w:lang w:val="en-US"/>
              </w:rPr>
              <w:lastRenderedPageBreak/>
              <w:t xml:space="preserve">For PUSCH repetition type A, </w:t>
            </w:r>
            <w:r w:rsidRPr="006F04A0">
              <w:rPr>
                <w:color w:val="FF0000"/>
                <w:sz w:val="20"/>
                <w:lang w:val="en-US"/>
              </w:rPr>
              <w:t>if the UE requests repetition of PUSCH scheduled by RAR UL grant [10, TS 38.321],</w:t>
            </w:r>
            <w:r w:rsidRPr="006F04A0">
              <w:rPr>
                <w:sz w:val="20"/>
                <w:lang w:val="en-US"/>
              </w:rPr>
              <w:t xml:space="preserve"> when transmitting PUSCH scheduled by RAR UL grant, </w:t>
            </w:r>
            <w:r w:rsidRPr="006F04A0">
              <w:rPr>
                <w:sz w:val="20"/>
              </w:rPr>
              <w:t xml:space="preserve">the 2 MSBs of the MCS information field of the RAR UL grant provide a codepoint to determine the number of repetitions </w:t>
            </w:r>
            <w:r w:rsidRPr="006F04A0">
              <w:rPr>
                <w:i/>
                <w:iCs/>
                <w:sz w:val="20"/>
              </w:rPr>
              <w:t xml:space="preserve">K </w:t>
            </w:r>
            <w:r w:rsidRPr="006F04A0">
              <w:rPr>
                <w:sz w:val="20"/>
              </w:rPr>
              <w:t xml:space="preserve">according to Table </w:t>
            </w:r>
            <w:r w:rsidRPr="006F04A0">
              <w:rPr>
                <w:color w:val="000000"/>
                <w:sz w:val="20"/>
              </w:rPr>
              <w:t>6.1.2.1-1A</w:t>
            </w:r>
            <w:r w:rsidRPr="006F04A0">
              <w:rPr>
                <w:sz w:val="20"/>
              </w:rPr>
              <w:t xml:space="preserve">, based on whether or not the higher layer parameter </w:t>
            </w:r>
            <w:r w:rsidRPr="006F04A0">
              <w:rPr>
                <w:i/>
                <w:iCs/>
                <w:sz w:val="20"/>
              </w:rPr>
              <w:t xml:space="preserve">numberOfMsg3Repetitions </w:t>
            </w:r>
            <w:r w:rsidRPr="006F04A0">
              <w:rPr>
                <w:sz w:val="20"/>
              </w:rPr>
              <w:t>is configured.</w:t>
            </w:r>
          </w:p>
          <w:p w14:paraId="0B6617D7" w14:textId="4695709C" w:rsidR="00A16834" w:rsidRPr="006F04A0" w:rsidRDefault="00A16834" w:rsidP="00A16834">
            <w:pPr>
              <w:rPr>
                <w:sz w:val="20"/>
              </w:rPr>
            </w:pPr>
            <w:r w:rsidRPr="006F04A0">
              <w:rPr>
                <w:sz w:val="20"/>
              </w:rPr>
              <w:t>F</w:t>
            </w:r>
            <w:r w:rsidRPr="006F04A0">
              <w:rPr>
                <w:sz w:val="20"/>
                <w:lang w:val="en-US"/>
              </w:rPr>
              <w:t xml:space="preserve">or PUSCH repetition type A, </w:t>
            </w:r>
            <w:r w:rsidRPr="006F04A0">
              <w:rPr>
                <w:color w:val="FF0000"/>
                <w:sz w:val="20"/>
                <w:lang w:val="en-US"/>
              </w:rPr>
              <w:t>if the UE requests repetition of PUSCH scheduled by RAR UL grant [10, TS 38.321],</w:t>
            </w:r>
            <w:r w:rsidRPr="006F04A0">
              <w:rPr>
                <w:sz w:val="20"/>
                <w:lang w:val="en-US"/>
              </w:rPr>
              <w:t xml:space="preserve"> when transmitting PUSCH scheduled by DCI format 0_0 with CRC scrambled by TC-RNTI, </w:t>
            </w:r>
            <w:r w:rsidRPr="006F04A0">
              <w:rPr>
                <w:sz w:val="20"/>
              </w:rPr>
              <w:t xml:space="preserve">the 2 MSBs of the MCS information field of the </w:t>
            </w:r>
            <w:r w:rsidRPr="006F04A0">
              <w:rPr>
                <w:sz w:val="20"/>
                <w:lang w:val="en-US"/>
              </w:rPr>
              <w:t>DCI format 0_0 with CRC scrambled by TC-RNTI</w:t>
            </w:r>
            <w:r w:rsidRPr="006F04A0">
              <w:rPr>
                <w:sz w:val="20"/>
              </w:rPr>
              <w:t xml:space="preserve"> provide a codepoint to determine the number of repetitions </w:t>
            </w:r>
            <w:r w:rsidRPr="006F04A0">
              <w:rPr>
                <w:i/>
                <w:iCs/>
                <w:sz w:val="20"/>
              </w:rPr>
              <w:t xml:space="preserve">K </w:t>
            </w:r>
            <w:r w:rsidRPr="006F04A0">
              <w:rPr>
                <w:sz w:val="20"/>
              </w:rPr>
              <w:t xml:space="preserve">according to Table </w:t>
            </w:r>
            <w:r w:rsidRPr="006F04A0">
              <w:rPr>
                <w:color w:val="000000"/>
                <w:sz w:val="20"/>
              </w:rPr>
              <w:t>6.1.2.1-1A</w:t>
            </w:r>
            <w:r w:rsidRPr="006F04A0">
              <w:rPr>
                <w:sz w:val="20"/>
              </w:rPr>
              <w:t xml:space="preserve">, based on whether or not the higher layer parameter </w:t>
            </w:r>
            <w:r w:rsidRPr="006F04A0">
              <w:rPr>
                <w:i/>
                <w:iCs/>
                <w:sz w:val="20"/>
              </w:rPr>
              <w:t xml:space="preserve">numberOfMsg3Repetitions </w:t>
            </w:r>
            <w:r w:rsidRPr="006F04A0">
              <w:rPr>
                <w:sz w:val="20"/>
              </w:rPr>
              <w:t>is configured.</w:t>
            </w:r>
          </w:p>
          <w:p w14:paraId="29ECC0A2" w14:textId="396BA152" w:rsidR="00AB7DB6" w:rsidRPr="006F04A0" w:rsidRDefault="00AB7DB6" w:rsidP="00361F45">
            <w:pPr>
              <w:rPr>
                <w:sz w:val="20"/>
                <w:lang w:val="x-none"/>
              </w:rPr>
            </w:pPr>
            <w:r w:rsidRPr="006F04A0">
              <w:rPr>
                <w:sz w:val="20"/>
                <w:lang w:val="x-none"/>
              </w:rPr>
              <w:t>-------- Unchanged contents are omitted</w:t>
            </w:r>
          </w:p>
          <w:p w14:paraId="7C700735" w14:textId="77777777" w:rsidR="00FC79C8" w:rsidRPr="006F04A0" w:rsidRDefault="00FC79C8" w:rsidP="00FC79C8">
            <w:pPr>
              <w:rPr>
                <w:rFonts w:eastAsia="ＭＳ 明朝"/>
                <w:sz w:val="20"/>
              </w:rPr>
            </w:pPr>
            <w:r w:rsidRPr="006F04A0">
              <w:rPr>
                <w:sz w:val="20"/>
              </w:rPr>
              <w:t>For unpaired spectrum:</w:t>
            </w:r>
          </w:p>
          <w:p w14:paraId="70D189CA" w14:textId="77777777" w:rsidR="00FC79C8" w:rsidRPr="006F04A0" w:rsidRDefault="00FC79C8" w:rsidP="00FC79C8">
            <w:pPr>
              <w:pStyle w:val="B1"/>
              <w:rPr>
                <w:rFonts w:ascii="Times New Roman" w:hAnsi="Times New Roman"/>
              </w:rPr>
            </w:pPr>
            <w:r w:rsidRPr="006F04A0">
              <w:rPr>
                <w:rFonts w:ascii="Times New Roman" w:hAnsi="Times New Roman"/>
              </w:rPr>
              <w:t>-</w:t>
            </w:r>
            <w:r w:rsidRPr="006F04A0">
              <w:rPr>
                <w:rFonts w:ascii="Times New Roman" w:hAnsi="Times New Roman"/>
              </w:rPr>
              <w:tab/>
            </w:r>
            <w:r w:rsidRPr="006F04A0">
              <w:rPr>
                <w:rFonts w:ascii="Times New Roman" w:hAnsi="Times New Roman"/>
                <w:color w:val="000000"/>
              </w:rPr>
              <w:t xml:space="preserve">When </w:t>
            </w:r>
            <w:proofErr w:type="spellStart"/>
            <w:r w:rsidRPr="006F04A0">
              <w:rPr>
                <w:rFonts w:ascii="Times New Roman" w:hAnsi="Times New Roman"/>
                <w:i/>
                <w:iCs/>
                <w:color w:val="000000"/>
              </w:rPr>
              <w:t>AvailableSlotCounting</w:t>
            </w:r>
            <w:proofErr w:type="spellEnd"/>
            <w:r w:rsidRPr="006F04A0">
              <w:rPr>
                <w:rFonts w:ascii="Times New Roman" w:hAnsi="Times New Roman"/>
                <w:color w:val="000000"/>
              </w:rPr>
              <w:t xml:space="preserve"> is enabled</w:t>
            </w:r>
            <w:r w:rsidRPr="006F04A0">
              <w:rPr>
                <w:rFonts w:ascii="Times New Roman" w:hAnsi="Times New Roman"/>
              </w:rPr>
              <w:t xml:space="preserve">, the UE determines </w:t>
            </w:r>
            <m:oMath>
              <m:r>
                <w:rPr>
                  <w:rFonts w:ascii="Cambria Math" w:hAnsi="Cambria Math"/>
                </w:rPr>
                <m:t>N∙K</m:t>
              </m:r>
            </m:oMath>
            <w:r w:rsidRPr="006F04A0">
              <w:rPr>
                <w:rFonts w:ascii="Times New Roman" w:hAnsi="Times New Roman"/>
              </w:rPr>
              <w:t xml:space="preserve"> slots for a PUSCH transmission of a PUSCH repetition type A scheduled by DCI format 0_1 or 0_2, based on </w:t>
            </w:r>
            <w:proofErr w:type="spellStart"/>
            <w:r w:rsidRPr="006F04A0">
              <w:rPr>
                <w:rFonts w:ascii="Times New Roman" w:hAnsi="Times New Roman"/>
                <w:i/>
              </w:rPr>
              <w:t>tdd</w:t>
            </w:r>
            <w:proofErr w:type="spellEnd"/>
            <w:r w:rsidRPr="006F04A0">
              <w:rPr>
                <w:rFonts w:ascii="Times New Roman" w:hAnsi="Times New Roman"/>
                <w:i/>
              </w:rPr>
              <w:t>-UL-DL-</w:t>
            </w:r>
            <w:proofErr w:type="spellStart"/>
            <w:r w:rsidRPr="006F04A0">
              <w:rPr>
                <w:rFonts w:ascii="Times New Roman" w:hAnsi="Times New Roman"/>
                <w:i/>
              </w:rPr>
              <w:t>ConfigurationCommon</w:t>
            </w:r>
            <w:proofErr w:type="spellEnd"/>
            <w:r w:rsidRPr="006F04A0">
              <w:rPr>
                <w:rFonts w:ascii="Times New Roman" w:hAnsi="Times New Roman"/>
              </w:rPr>
              <w:t>,</w:t>
            </w:r>
            <w:r w:rsidRPr="006F04A0">
              <w:rPr>
                <w:rFonts w:ascii="Times New Roman" w:hAnsi="Times New Roman"/>
                <w:i/>
              </w:rPr>
              <w:t xml:space="preserve"> </w:t>
            </w:r>
            <w:proofErr w:type="spellStart"/>
            <w:r w:rsidRPr="006F04A0">
              <w:rPr>
                <w:rFonts w:ascii="Times New Roman" w:hAnsi="Times New Roman"/>
                <w:i/>
              </w:rPr>
              <w:t>tdd</w:t>
            </w:r>
            <w:proofErr w:type="spellEnd"/>
            <w:r w:rsidRPr="006F04A0">
              <w:rPr>
                <w:rFonts w:ascii="Times New Roman" w:hAnsi="Times New Roman"/>
                <w:i/>
              </w:rPr>
              <w:t>-UL-DL-</w:t>
            </w:r>
            <w:proofErr w:type="spellStart"/>
            <w:r w:rsidRPr="006F04A0">
              <w:rPr>
                <w:rFonts w:ascii="Times New Roman" w:hAnsi="Times New Roman"/>
                <w:i/>
              </w:rPr>
              <w:t>ConfigurationDedicated</w:t>
            </w:r>
            <w:proofErr w:type="spellEnd"/>
            <w:r w:rsidRPr="006F04A0">
              <w:rPr>
                <w:rFonts w:ascii="Times New Roman" w:hAnsi="Times New Roman"/>
              </w:rPr>
              <w:t xml:space="preserve"> </w:t>
            </w:r>
            <w:r w:rsidRPr="006F04A0">
              <w:rPr>
                <w:rFonts w:ascii="Times New Roman" w:hAnsi="Times New Roman"/>
                <w:i/>
              </w:rPr>
              <w:t xml:space="preserve">and </w:t>
            </w:r>
            <w:proofErr w:type="spellStart"/>
            <w:r w:rsidRPr="006F04A0">
              <w:rPr>
                <w:rFonts w:ascii="Times New Roman" w:hAnsi="Times New Roman"/>
                <w:i/>
              </w:rPr>
              <w:t>ssb-PositionsInBurst</w:t>
            </w:r>
            <w:proofErr w:type="spellEnd"/>
            <w:r w:rsidRPr="006F04A0">
              <w:rPr>
                <w:rFonts w:ascii="Times New Roman" w:hAnsi="Times New Roman"/>
              </w:rPr>
              <w:t>, and the TDRA information field value in the DCI format 0_1 or 0_2.</w:t>
            </w:r>
          </w:p>
          <w:p w14:paraId="31A00F3B" w14:textId="77777777" w:rsidR="00FC79C8" w:rsidRPr="006F04A0" w:rsidRDefault="00FC79C8" w:rsidP="00FC79C8">
            <w:pPr>
              <w:pStyle w:val="B2"/>
            </w:pPr>
            <w:r w:rsidRPr="006F04A0">
              <w:t>-</w:t>
            </w:r>
            <w:r w:rsidRPr="006F04A0">
              <w:tab/>
              <w:t xml:space="preserve">A </w:t>
            </w:r>
            <w:r w:rsidRPr="006F04A0">
              <w:rPr>
                <w:rFonts w:eastAsia="Batang"/>
                <w:kern w:val="24"/>
              </w:rPr>
              <w:t xml:space="preserve">slot is not counted in the number of </w:t>
            </w:r>
            <m:oMath>
              <m:r>
                <w:rPr>
                  <w:rFonts w:ascii="Cambria Math" w:hAnsi="Cambria Math"/>
                </w:rPr>
                <m:t>N∙K</m:t>
              </m:r>
            </m:oMath>
            <w:r w:rsidRPr="006F04A0">
              <w:rPr>
                <w:rFonts w:eastAsia="Batang"/>
                <w:kern w:val="24"/>
              </w:rPr>
              <w:t xml:space="preserve"> slots </w:t>
            </w:r>
            <w:r w:rsidRPr="006F04A0">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sidRPr="006F04A0">
              <w:rPr>
                <w:i/>
                <w:iCs/>
              </w:rPr>
              <w:t>tdd</w:t>
            </w:r>
            <w:proofErr w:type="spellEnd"/>
            <w:r w:rsidRPr="006F04A0">
              <w:rPr>
                <w:i/>
                <w:iCs/>
              </w:rPr>
              <w:t>-UL-DL-</w:t>
            </w:r>
            <w:proofErr w:type="spellStart"/>
            <w:r w:rsidRPr="006F04A0">
              <w:rPr>
                <w:i/>
                <w:iCs/>
              </w:rPr>
              <w:t>ConfigurationCommon</w:t>
            </w:r>
            <w:proofErr w:type="spellEnd"/>
            <w:r w:rsidRPr="006F04A0">
              <w:t xml:space="preserve"> or </w:t>
            </w:r>
            <w:proofErr w:type="spellStart"/>
            <w:r w:rsidRPr="006F04A0">
              <w:rPr>
                <w:i/>
                <w:iCs/>
              </w:rPr>
              <w:t>tdd</w:t>
            </w:r>
            <w:proofErr w:type="spellEnd"/>
            <w:r w:rsidRPr="006F04A0">
              <w:rPr>
                <w:i/>
                <w:iCs/>
              </w:rPr>
              <w:t>-UL-DL-</w:t>
            </w:r>
            <w:proofErr w:type="spellStart"/>
            <w:r w:rsidRPr="006F04A0">
              <w:rPr>
                <w:i/>
                <w:iCs/>
              </w:rPr>
              <w:t>ConfigurationDedicated</w:t>
            </w:r>
            <w:proofErr w:type="spellEnd"/>
            <w:r w:rsidRPr="006F04A0">
              <w:rPr>
                <w:i/>
                <w:iCs/>
              </w:rPr>
              <w:t xml:space="preserve"> </w:t>
            </w:r>
            <w:r w:rsidRPr="006F04A0">
              <w:t xml:space="preserve">if provided, or a symbol of an SS/PBCH block with index provided by </w:t>
            </w:r>
            <w:proofErr w:type="spellStart"/>
            <w:r w:rsidRPr="006F04A0">
              <w:rPr>
                <w:i/>
                <w:iCs/>
              </w:rPr>
              <w:t>ssb-PositionsInBurst</w:t>
            </w:r>
            <w:proofErr w:type="spellEnd"/>
            <w:r w:rsidRPr="006F04A0">
              <w:t>.</w:t>
            </w:r>
          </w:p>
          <w:p w14:paraId="64752638" w14:textId="77777777" w:rsidR="00FC79C8" w:rsidRPr="006F04A0" w:rsidRDefault="00FC79C8" w:rsidP="00FC79C8">
            <w:pPr>
              <w:pStyle w:val="B1"/>
              <w:rPr>
                <w:rFonts w:ascii="Times New Roman" w:hAnsi="Times New Roman"/>
              </w:rPr>
            </w:pPr>
            <w:r w:rsidRPr="006F04A0">
              <w:rPr>
                <w:rFonts w:ascii="Times New Roman" w:hAnsi="Times New Roman"/>
                <w:color w:val="000000"/>
              </w:rPr>
              <w:t>-</w:t>
            </w:r>
            <w:r w:rsidRPr="006F04A0">
              <w:rPr>
                <w:rFonts w:ascii="Times New Roman" w:hAnsi="Times New Roman"/>
                <w:color w:val="000000"/>
              </w:rPr>
              <w:tab/>
              <w:t>Otherwise</w:t>
            </w:r>
            <w:r w:rsidRPr="006F04A0">
              <w:rPr>
                <w:rFonts w:ascii="Times New Roman" w:hAnsi="Times New Roman"/>
              </w:rPr>
              <w:t xml:space="preserve">, the UE determines </w:t>
            </w:r>
            <m:oMath>
              <m:r>
                <w:rPr>
                  <w:rFonts w:ascii="Cambria Math" w:hAnsi="Cambria Math"/>
                </w:rPr>
                <m:t>N∙K</m:t>
              </m:r>
            </m:oMath>
            <w:r w:rsidRPr="006F04A0">
              <w:rPr>
                <w:rFonts w:ascii="Times New Roman" w:hAnsi="Times New Roman"/>
              </w:rPr>
              <w:t xml:space="preserve"> consecutive slots for a PUSCH transmission of a PUSCH repetition type A scheduled by DCI format 0_1 or 0_2, based on the TDRA information field value in the DCI format 0_1 or 0_2.</w:t>
            </w:r>
          </w:p>
          <w:p w14:paraId="7D481FBC" w14:textId="77777777" w:rsidR="00FC79C8" w:rsidRPr="006F04A0" w:rsidRDefault="00FC79C8" w:rsidP="00FC79C8">
            <w:pPr>
              <w:pStyle w:val="B1"/>
              <w:rPr>
                <w:rFonts w:ascii="Times New Roman" w:hAnsi="Times New Roman"/>
              </w:rPr>
            </w:pPr>
            <w:r w:rsidRPr="006F04A0">
              <w:rPr>
                <w:rFonts w:ascii="Times New Roman" w:hAnsi="Times New Roman"/>
              </w:rPr>
              <w:t>-</w:t>
            </w:r>
            <w:r w:rsidRPr="006F04A0">
              <w:rPr>
                <w:rFonts w:ascii="Times New Roman" w:hAnsi="Times New Roman"/>
              </w:rPr>
              <w:tab/>
              <w:t xml:space="preserve">The UE determines </w:t>
            </w:r>
            <m:oMath>
              <m:r>
                <w:rPr>
                  <w:rFonts w:ascii="Cambria Math" w:hAnsi="Cambria Math"/>
                </w:rPr>
                <m:t>N∙K</m:t>
              </m:r>
            </m:oMath>
            <w:r w:rsidRPr="006F04A0">
              <w:rPr>
                <w:rFonts w:ascii="Times New Roman" w:hAnsi="Times New Roman"/>
              </w:rPr>
              <w:t xml:space="preserve"> slots for a PUSCH transmission of TB processing over multiple slots sched</w:t>
            </w:r>
            <w:proofErr w:type="spellStart"/>
            <w:r w:rsidRPr="006F04A0">
              <w:rPr>
                <w:rFonts w:ascii="Times New Roman" w:hAnsi="Times New Roman"/>
              </w:rPr>
              <w:t>uled</w:t>
            </w:r>
            <w:proofErr w:type="spellEnd"/>
            <w:r w:rsidRPr="006F04A0">
              <w:rPr>
                <w:rFonts w:ascii="Times New Roman" w:hAnsi="Times New Roman"/>
              </w:rPr>
              <w:t xml:space="preserve"> by DCI format 0_1 or 0_2, based on </w:t>
            </w:r>
            <w:proofErr w:type="spellStart"/>
            <w:r w:rsidRPr="006F04A0">
              <w:rPr>
                <w:rFonts w:ascii="Times New Roman" w:hAnsi="Times New Roman"/>
                <w:i/>
              </w:rPr>
              <w:t>tdd</w:t>
            </w:r>
            <w:proofErr w:type="spellEnd"/>
            <w:r w:rsidRPr="006F04A0">
              <w:rPr>
                <w:rFonts w:ascii="Times New Roman" w:hAnsi="Times New Roman"/>
                <w:i/>
              </w:rPr>
              <w:t>-UL-DL-</w:t>
            </w:r>
            <w:proofErr w:type="spellStart"/>
            <w:r w:rsidRPr="006F04A0">
              <w:rPr>
                <w:rFonts w:ascii="Times New Roman" w:hAnsi="Times New Roman"/>
                <w:i/>
              </w:rPr>
              <w:t>ConfigurationCommon</w:t>
            </w:r>
            <w:proofErr w:type="spellEnd"/>
            <w:r w:rsidRPr="006F04A0">
              <w:rPr>
                <w:rFonts w:ascii="Times New Roman" w:hAnsi="Times New Roman"/>
              </w:rPr>
              <w:t xml:space="preserve">, </w:t>
            </w:r>
            <w:proofErr w:type="spellStart"/>
            <w:r w:rsidRPr="006F04A0">
              <w:rPr>
                <w:rFonts w:ascii="Times New Roman" w:hAnsi="Times New Roman"/>
                <w:i/>
              </w:rPr>
              <w:t>tdd</w:t>
            </w:r>
            <w:proofErr w:type="spellEnd"/>
            <w:r w:rsidRPr="006F04A0">
              <w:rPr>
                <w:rFonts w:ascii="Times New Roman" w:hAnsi="Times New Roman"/>
                <w:i/>
              </w:rPr>
              <w:t>-UL-DL-</w:t>
            </w:r>
            <w:proofErr w:type="spellStart"/>
            <w:r w:rsidRPr="006F04A0">
              <w:rPr>
                <w:rFonts w:ascii="Times New Roman" w:hAnsi="Times New Roman"/>
                <w:i/>
              </w:rPr>
              <w:t>ConfigurationDedicated</w:t>
            </w:r>
            <w:proofErr w:type="spellEnd"/>
            <w:r w:rsidRPr="006F04A0">
              <w:rPr>
                <w:rFonts w:ascii="Times New Roman" w:hAnsi="Times New Roman"/>
              </w:rPr>
              <w:t xml:space="preserve"> and </w:t>
            </w:r>
            <w:proofErr w:type="spellStart"/>
            <w:r w:rsidRPr="006F04A0">
              <w:rPr>
                <w:rFonts w:ascii="Times New Roman" w:hAnsi="Times New Roman"/>
                <w:i/>
              </w:rPr>
              <w:t>ssb-PositionsInBurst</w:t>
            </w:r>
            <w:proofErr w:type="spellEnd"/>
            <w:r w:rsidRPr="006F04A0">
              <w:rPr>
                <w:rFonts w:ascii="Times New Roman" w:hAnsi="Times New Roman"/>
              </w:rPr>
              <w:t>, and the TDRA information field value in the DCI format 0_1 or 0_2.</w:t>
            </w:r>
          </w:p>
          <w:p w14:paraId="52F676FE" w14:textId="77777777" w:rsidR="00FC79C8" w:rsidRPr="006F04A0" w:rsidRDefault="00FC79C8" w:rsidP="00FC79C8">
            <w:pPr>
              <w:pStyle w:val="B2"/>
            </w:pPr>
            <w:r w:rsidRPr="006F04A0">
              <w:t>-</w:t>
            </w:r>
            <w:r w:rsidRPr="006F04A0">
              <w:tab/>
              <w:t xml:space="preserve">A </w:t>
            </w:r>
            <w:r w:rsidRPr="006F04A0">
              <w:rPr>
                <w:rFonts w:eastAsia="Batang"/>
                <w:kern w:val="24"/>
              </w:rPr>
              <w:t xml:space="preserve">slot is not counted in the number of </w:t>
            </w:r>
            <m:oMath>
              <m:r>
                <w:rPr>
                  <w:rFonts w:ascii="Cambria Math" w:hAnsi="Cambria Math"/>
                </w:rPr>
                <m:t>N∙K</m:t>
              </m:r>
            </m:oMath>
            <w:r w:rsidRPr="006F04A0">
              <w:rPr>
                <w:rFonts w:eastAsia="Batang"/>
                <w:kern w:val="24"/>
              </w:rPr>
              <w:t xml:space="preserve"> slots </w:t>
            </w:r>
            <w:r w:rsidRPr="006F04A0">
              <w:t xml:space="preserve">for a PUSCH transmission of TB processing over multiple slots if at least one of the symbols indicated by the indexed row of the used resource allocation table in the slot overlaps with a DL symbol indicated by </w:t>
            </w:r>
            <w:proofErr w:type="spellStart"/>
            <w:r w:rsidRPr="006F04A0">
              <w:rPr>
                <w:i/>
                <w:iCs/>
              </w:rPr>
              <w:t>tdd</w:t>
            </w:r>
            <w:proofErr w:type="spellEnd"/>
            <w:r w:rsidRPr="006F04A0">
              <w:rPr>
                <w:i/>
                <w:iCs/>
              </w:rPr>
              <w:t>-UL-DL-</w:t>
            </w:r>
            <w:proofErr w:type="spellStart"/>
            <w:r w:rsidRPr="006F04A0">
              <w:rPr>
                <w:i/>
                <w:iCs/>
              </w:rPr>
              <w:t>ConfigurationCommon</w:t>
            </w:r>
            <w:proofErr w:type="spellEnd"/>
            <w:r w:rsidRPr="006F04A0">
              <w:t xml:space="preserve"> or </w:t>
            </w:r>
            <w:proofErr w:type="spellStart"/>
            <w:r w:rsidRPr="006F04A0">
              <w:rPr>
                <w:i/>
                <w:iCs/>
              </w:rPr>
              <w:t>tdd</w:t>
            </w:r>
            <w:proofErr w:type="spellEnd"/>
            <w:r w:rsidRPr="006F04A0">
              <w:rPr>
                <w:i/>
                <w:iCs/>
              </w:rPr>
              <w:t>-UL-DL-</w:t>
            </w:r>
            <w:proofErr w:type="spellStart"/>
            <w:r w:rsidRPr="006F04A0">
              <w:rPr>
                <w:i/>
                <w:iCs/>
              </w:rPr>
              <w:t>ConfigurationDedicated</w:t>
            </w:r>
            <w:proofErr w:type="spellEnd"/>
            <w:r w:rsidRPr="006F04A0">
              <w:rPr>
                <w:i/>
                <w:iCs/>
              </w:rPr>
              <w:t xml:space="preserve"> </w:t>
            </w:r>
            <w:r w:rsidRPr="006F04A0">
              <w:t xml:space="preserve">if provided, or a symbol of an SS/PBCH block with index provided by </w:t>
            </w:r>
            <w:proofErr w:type="spellStart"/>
            <w:r w:rsidRPr="006F04A0">
              <w:rPr>
                <w:i/>
                <w:iCs/>
              </w:rPr>
              <w:t>ssb-PositionsInBurst</w:t>
            </w:r>
            <w:proofErr w:type="spellEnd"/>
            <w:r w:rsidRPr="006F04A0">
              <w:t>.</w:t>
            </w:r>
          </w:p>
          <w:p w14:paraId="543FC650" w14:textId="0916205A" w:rsidR="00FC79C8" w:rsidRPr="006F04A0" w:rsidRDefault="00FC79C8" w:rsidP="00FC79C8">
            <w:pPr>
              <w:pStyle w:val="B1"/>
              <w:rPr>
                <w:rFonts w:ascii="Times New Roman" w:hAnsi="Times New Roman"/>
              </w:rPr>
            </w:pPr>
            <w:r w:rsidRPr="006F04A0">
              <w:rPr>
                <w:rFonts w:ascii="Times New Roman" w:hAnsi="Times New Roman"/>
              </w:rPr>
              <w:t>-</w:t>
            </w:r>
            <w:r w:rsidRPr="006F04A0">
              <w:rPr>
                <w:rFonts w:ascii="Times New Roman" w:hAnsi="Times New Roman"/>
              </w:rPr>
              <w:tab/>
            </w:r>
            <w:r w:rsidR="006F04A0" w:rsidRPr="006F04A0">
              <w:rPr>
                <w:rFonts w:ascii="Times New Roman" w:hAnsi="Times New Roman"/>
                <w:color w:val="FF0000"/>
                <w:lang w:val="en-US"/>
              </w:rPr>
              <w:t>If the UE requests repetition of PUSCH scheduled by RAR UL grant [10, TS 38.321],</w:t>
            </w:r>
            <w:r w:rsidR="006F04A0" w:rsidRPr="006F04A0">
              <w:rPr>
                <w:rFonts w:ascii="Times New Roman" w:hAnsi="Times New Roman"/>
                <w:lang w:val="en-US"/>
              </w:rPr>
              <w:t xml:space="preserve"> </w:t>
            </w:r>
            <w:r w:rsidR="006F04A0" w:rsidRPr="006F04A0">
              <w:rPr>
                <w:rFonts w:ascii="Times New Roman" w:hAnsi="Times New Roman"/>
                <w:color w:val="FF0000"/>
                <w:lang w:val="en-US"/>
              </w:rPr>
              <w:t>t</w:t>
            </w:r>
            <w:r w:rsidRPr="006F04A0">
              <w:rPr>
                <w:rFonts w:ascii="Times New Roman" w:hAnsi="Times New Roman"/>
                <w:strike/>
                <w:color w:val="FF0000"/>
              </w:rPr>
              <w:t>T</w:t>
            </w:r>
            <w:r w:rsidRPr="006F04A0">
              <w:rPr>
                <w:rFonts w:ascii="Times New Roman" w:hAnsi="Times New Roman"/>
              </w:rPr>
              <w:t xml:space="preserve">he UE determines </w:t>
            </w:r>
            <m:oMath>
              <m:r>
                <w:rPr>
                  <w:rFonts w:ascii="Cambria Math" w:hAnsi="Cambria Math"/>
                </w:rPr>
                <m:t>N∙K</m:t>
              </m:r>
            </m:oMath>
            <w:r w:rsidRPr="006F04A0">
              <w:rPr>
                <w:rFonts w:ascii="Times New Roman" w:hAnsi="Times New Roman"/>
              </w:rPr>
              <w:t xml:space="preserve"> slots for a PUSCH transmission of </w:t>
            </w:r>
            <w:r w:rsidRPr="006F04A0">
              <w:rPr>
                <w:rFonts w:ascii="Times New Roman" w:eastAsia="Batang" w:hAnsi="Times New Roman"/>
              </w:rPr>
              <w:t xml:space="preserve">a </w:t>
            </w:r>
            <w:r w:rsidRPr="006F04A0">
              <w:rPr>
                <w:rFonts w:ascii="Times New Roman" w:hAnsi="Times New Roman"/>
              </w:rPr>
              <w:t>PUSCH repetition Type A</w:t>
            </w:r>
            <w:r w:rsidRPr="006F04A0">
              <w:rPr>
                <w:rFonts w:ascii="Times New Roman" w:eastAsia="Batang" w:hAnsi="Times New Roman"/>
              </w:rPr>
              <w:t xml:space="preserve"> scheduled by RAR UL grant, </w:t>
            </w:r>
            <w:r w:rsidRPr="006F04A0">
              <w:rPr>
                <w:rFonts w:ascii="Times New Roman" w:hAnsi="Times New Roman"/>
              </w:rPr>
              <w:t>based on</w:t>
            </w:r>
            <w:r w:rsidRPr="006F04A0">
              <w:rPr>
                <w:rFonts w:ascii="Times New Roman" w:hAnsi="Times New Roman"/>
                <w:i/>
                <w:iCs/>
              </w:rPr>
              <w:t xml:space="preserve"> </w:t>
            </w:r>
            <w:proofErr w:type="spellStart"/>
            <w:r w:rsidRPr="006F04A0">
              <w:rPr>
                <w:rFonts w:ascii="Times New Roman" w:eastAsia="Batang" w:hAnsi="Times New Roman"/>
                <w:i/>
                <w:iCs/>
              </w:rPr>
              <w:lastRenderedPageBreak/>
              <w:t>tdd</w:t>
            </w:r>
            <w:proofErr w:type="spellEnd"/>
            <w:r w:rsidRPr="006F04A0">
              <w:rPr>
                <w:rFonts w:ascii="Times New Roman" w:eastAsia="Batang" w:hAnsi="Times New Roman"/>
                <w:i/>
                <w:iCs/>
              </w:rPr>
              <w:t>-UL-DL-</w:t>
            </w:r>
            <w:proofErr w:type="spellStart"/>
            <w:r w:rsidRPr="006F04A0">
              <w:rPr>
                <w:rFonts w:ascii="Times New Roman" w:eastAsia="Batang" w:hAnsi="Times New Roman"/>
                <w:i/>
                <w:iCs/>
              </w:rPr>
              <w:t>ConfigurationCommon</w:t>
            </w:r>
            <w:proofErr w:type="spellEnd"/>
            <w:r w:rsidRPr="006F04A0">
              <w:rPr>
                <w:rFonts w:ascii="Times New Roman" w:eastAsia="Batang" w:hAnsi="Times New Roman"/>
              </w:rPr>
              <w:t xml:space="preserve"> and </w:t>
            </w:r>
            <w:proofErr w:type="spellStart"/>
            <w:r w:rsidRPr="006F04A0">
              <w:rPr>
                <w:rFonts w:ascii="Times New Roman" w:eastAsia="Batang" w:hAnsi="Times New Roman"/>
                <w:i/>
                <w:iCs/>
              </w:rPr>
              <w:t>ssb-PositionsInBurst</w:t>
            </w:r>
            <w:proofErr w:type="spellEnd"/>
            <w:r w:rsidRPr="006F04A0">
              <w:rPr>
                <w:rFonts w:ascii="Times New Roman" w:eastAsia="Batang" w:hAnsi="Times New Roman"/>
                <w:i/>
                <w:iCs/>
              </w:rPr>
              <w:t>,</w:t>
            </w:r>
            <w:r w:rsidRPr="006F04A0">
              <w:rPr>
                <w:rFonts w:ascii="Times New Roman" w:eastAsia="Batang" w:hAnsi="Times New Roman"/>
              </w:rPr>
              <w:t xml:space="preserve"> and the TDRA information field value in the RAR UL grant. </w:t>
            </w:r>
          </w:p>
          <w:p w14:paraId="2DA7D550" w14:textId="77777777" w:rsidR="00FC79C8" w:rsidRPr="006F04A0" w:rsidRDefault="00FC79C8" w:rsidP="00FC79C8">
            <w:pPr>
              <w:pStyle w:val="B2"/>
            </w:pPr>
            <w:r w:rsidRPr="006F04A0">
              <w:rPr>
                <w:rFonts w:eastAsia="Batang"/>
              </w:rPr>
              <w:t>-</w:t>
            </w:r>
            <w:r w:rsidRPr="006F04A0">
              <w:rPr>
                <w:rFonts w:eastAsia="Batang"/>
              </w:rPr>
              <w:tab/>
              <w:t xml:space="preserve">A slot is not counted in the number of </w:t>
            </w:r>
            <m:oMath>
              <m:r>
                <w:rPr>
                  <w:rFonts w:ascii="Cambria Math" w:hAnsi="Cambria Math"/>
                </w:rPr>
                <m:t>N∙K</m:t>
              </m:r>
            </m:oMath>
            <w:r w:rsidRPr="006F04A0">
              <w:rPr>
                <w:rFonts w:eastAsia="Batang"/>
              </w:rPr>
              <w:t xml:space="preserve"> slots for a PUSCH transmission of a </w:t>
            </w:r>
            <w:r w:rsidRPr="006F04A0">
              <w:t xml:space="preserve">PUSCH repetition Type A scheduled by RAR UL grant, </w:t>
            </w:r>
            <w:r w:rsidRPr="006F04A0">
              <w:rPr>
                <w:rFonts w:eastAsia="Batang"/>
              </w:rPr>
              <w:t>if at least</w:t>
            </w:r>
            <w:r w:rsidRPr="006F04A0">
              <w:t xml:space="preserve"> one of the symbols indicated by the indexed row of the used resource allocation table in the slot overlaps with a DL symbol indicated by </w:t>
            </w:r>
            <w:proofErr w:type="spellStart"/>
            <w:r w:rsidRPr="006F04A0">
              <w:rPr>
                <w:i/>
                <w:iCs/>
              </w:rPr>
              <w:t>tdd</w:t>
            </w:r>
            <w:proofErr w:type="spellEnd"/>
            <w:r w:rsidRPr="006F04A0">
              <w:rPr>
                <w:i/>
                <w:iCs/>
              </w:rPr>
              <w:t>-UL-DL-</w:t>
            </w:r>
            <w:proofErr w:type="spellStart"/>
            <w:r w:rsidRPr="006F04A0">
              <w:rPr>
                <w:i/>
                <w:iCs/>
              </w:rPr>
              <w:t>ConfigurationCommon</w:t>
            </w:r>
            <w:proofErr w:type="spellEnd"/>
            <w:r w:rsidRPr="006F04A0">
              <w:t xml:space="preserve"> if provided, or a symbol of an SS/PBCH block with index provided by </w:t>
            </w:r>
            <w:proofErr w:type="spellStart"/>
            <w:r w:rsidRPr="006F04A0">
              <w:rPr>
                <w:i/>
                <w:iCs/>
              </w:rPr>
              <w:t>ssb-PositionsInBurst</w:t>
            </w:r>
            <w:proofErr w:type="spellEnd"/>
            <w:r w:rsidRPr="006F04A0">
              <w:t>.</w:t>
            </w:r>
          </w:p>
          <w:p w14:paraId="1AAF2745" w14:textId="77777777" w:rsidR="00FC79C8" w:rsidRPr="006F04A0" w:rsidRDefault="00FC79C8" w:rsidP="00FC79C8">
            <w:pPr>
              <w:pStyle w:val="B1"/>
              <w:rPr>
                <w:rFonts w:ascii="Times New Roman" w:hAnsi="Times New Roman"/>
              </w:rPr>
            </w:pPr>
            <w:r w:rsidRPr="006F04A0">
              <w:rPr>
                <w:rFonts w:ascii="Times New Roman" w:hAnsi="Times New Roman"/>
              </w:rPr>
              <w:t>-</w:t>
            </w:r>
            <w:r w:rsidRPr="006F04A0">
              <w:rPr>
                <w:rFonts w:ascii="Times New Roman" w:hAnsi="Times New Roman"/>
              </w:rPr>
              <w:tab/>
              <w:t xml:space="preserve">The UE determines </w:t>
            </w:r>
            <m:oMath>
              <m:r>
                <w:rPr>
                  <w:rFonts w:ascii="Cambria Math" w:hAnsi="Cambria Math"/>
                </w:rPr>
                <m:t>N∙K</m:t>
              </m:r>
            </m:oMath>
            <w:r w:rsidRPr="006F04A0">
              <w:rPr>
                <w:rFonts w:ascii="Times New Roman" w:hAnsi="Times New Roman"/>
              </w:rPr>
              <w:t xml:space="preserve"> slots for a PUSCH transmission of a</w:t>
            </w:r>
            <w:r w:rsidRPr="006F04A0">
              <w:rPr>
                <w:rFonts w:ascii="Times New Roman" w:eastAsia="Batang" w:hAnsi="Times New Roman"/>
              </w:rPr>
              <w:t xml:space="preserve"> </w:t>
            </w:r>
            <w:r w:rsidRPr="006F04A0">
              <w:rPr>
                <w:rFonts w:ascii="Times New Roman" w:hAnsi="Times New Roman"/>
              </w:rPr>
              <w:t>PUSCH repetition Type A</w:t>
            </w:r>
            <w:r w:rsidRPr="006F04A0">
              <w:rPr>
                <w:rFonts w:ascii="Times New Roman" w:eastAsia="Batang" w:hAnsi="Times New Roman"/>
              </w:rPr>
              <w:t xml:space="preserve"> scheduled by DCI format 0_0 with CRC scrambled by TC-RNTI, </w:t>
            </w:r>
            <w:r w:rsidRPr="006F04A0">
              <w:rPr>
                <w:rFonts w:ascii="Times New Roman" w:hAnsi="Times New Roman"/>
              </w:rPr>
              <w:t xml:space="preserve">based on </w:t>
            </w:r>
            <w:proofErr w:type="spellStart"/>
            <w:r w:rsidRPr="006F04A0">
              <w:rPr>
                <w:rFonts w:ascii="Times New Roman" w:eastAsia="Batang" w:hAnsi="Times New Roman"/>
                <w:i/>
                <w:iCs/>
              </w:rPr>
              <w:t>tdd</w:t>
            </w:r>
            <w:proofErr w:type="spellEnd"/>
            <w:r w:rsidRPr="006F04A0">
              <w:rPr>
                <w:rFonts w:ascii="Times New Roman" w:eastAsia="Batang" w:hAnsi="Times New Roman"/>
                <w:i/>
                <w:iCs/>
              </w:rPr>
              <w:t>-UL-DL-</w:t>
            </w:r>
            <w:proofErr w:type="spellStart"/>
            <w:r w:rsidRPr="006F04A0">
              <w:rPr>
                <w:rFonts w:ascii="Times New Roman" w:eastAsia="Batang" w:hAnsi="Times New Roman"/>
                <w:i/>
                <w:iCs/>
              </w:rPr>
              <w:t>ConfigurationCommon</w:t>
            </w:r>
            <w:proofErr w:type="spellEnd"/>
            <w:r w:rsidRPr="006F04A0">
              <w:rPr>
                <w:rFonts w:ascii="Times New Roman" w:eastAsia="Batang" w:hAnsi="Times New Roman"/>
              </w:rPr>
              <w:t xml:space="preserve"> and </w:t>
            </w:r>
            <w:proofErr w:type="spellStart"/>
            <w:r w:rsidRPr="006F04A0">
              <w:rPr>
                <w:rFonts w:ascii="Times New Roman" w:eastAsia="Batang" w:hAnsi="Times New Roman"/>
                <w:i/>
                <w:iCs/>
              </w:rPr>
              <w:t>ssb-PositionsInBurst</w:t>
            </w:r>
            <w:proofErr w:type="spellEnd"/>
            <w:r w:rsidRPr="006F04A0">
              <w:rPr>
                <w:rFonts w:ascii="Times New Roman" w:eastAsia="Batang" w:hAnsi="Times New Roman"/>
              </w:rPr>
              <w:t xml:space="preserve"> and the TDRA information field value in the DCI scheduling the PUSCH.</w:t>
            </w:r>
          </w:p>
          <w:p w14:paraId="4C82474D" w14:textId="77777777" w:rsidR="00FC79C8" w:rsidRPr="006F04A0" w:rsidRDefault="00FC79C8" w:rsidP="00FC79C8">
            <w:pPr>
              <w:pStyle w:val="B2"/>
            </w:pPr>
            <w:r w:rsidRPr="006F04A0">
              <w:rPr>
                <w:rFonts w:eastAsia="Batang"/>
              </w:rPr>
              <w:t>-</w:t>
            </w:r>
            <w:r w:rsidRPr="006F04A0">
              <w:rPr>
                <w:rFonts w:eastAsia="Batang"/>
              </w:rPr>
              <w:tab/>
              <w:t xml:space="preserve">A slot is not counted in the number of </w:t>
            </w:r>
            <m:oMath>
              <m:r>
                <w:rPr>
                  <w:rFonts w:ascii="Cambria Math" w:hAnsi="Cambria Math"/>
                </w:rPr>
                <m:t>N∙K</m:t>
              </m:r>
            </m:oMath>
            <w:r w:rsidRPr="006F04A0">
              <w:rPr>
                <w:rFonts w:eastAsia="Batang"/>
              </w:rPr>
              <w:t xml:space="preserve"> slots for a PUSCH transmission of a </w:t>
            </w:r>
            <w:r w:rsidRPr="006F04A0">
              <w:t xml:space="preserve">PUSCH repetition Type A scheduled by DCI format 0_0 scrambled by TC-RNTI, </w:t>
            </w:r>
            <w:r w:rsidRPr="006F04A0">
              <w:rPr>
                <w:rFonts w:eastAsia="Batang"/>
              </w:rPr>
              <w:t>if at least</w:t>
            </w:r>
            <w:r w:rsidRPr="006F04A0">
              <w:t xml:space="preserve"> one of the symbols indicated by the indexed row of the used resource allocation table in the slot overlaps with a DL symbol indicated by</w:t>
            </w:r>
            <w:r w:rsidRPr="006F04A0">
              <w:rPr>
                <w:i/>
                <w:iCs/>
              </w:rPr>
              <w:t xml:space="preserve"> </w:t>
            </w:r>
            <w:proofErr w:type="spellStart"/>
            <w:r w:rsidRPr="006F04A0">
              <w:rPr>
                <w:i/>
                <w:iCs/>
              </w:rPr>
              <w:t>tdd</w:t>
            </w:r>
            <w:proofErr w:type="spellEnd"/>
            <w:r w:rsidRPr="006F04A0">
              <w:rPr>
                <w:i/>
                <w:iCs/>
              </w:rPr>
              <w:t>-UL-DL-</w:t>
            </w:r>
            <w:proofErr w:type="spellStart"/>
            <w:r w:rsidRPr="006F04A0">
              <w:rPr>
                <w:i/>
                <w:iCs/>
              </w:rPr>
              <w:t>ConfigurationCommon</w:t>
            </w:r>
            <w:proofErr w:type="spellEnd"/>
            <w:r w:rsidRPr="006F04A0">
              <w:t xml:space="preserve"> if provided, or a symbol of an SS/PBCH block with index provided by </w:t>
            </w:r>
            <w:proofErr w:type="spellStart"/>
            <w:r w:rsidRPr="006F04A0">
              <w:rPr>
                <w:i/>
                <w:iCs/>
              </w:rPr>
              <w:t>ssb-PositionsInBurst</w:t>
            </w:r>
            <w:proofErr w:type="spellEnd"/>
            <w:r w:rsidRPr="006F04A0">
              <w:t>.</w:t>
            </w:r>
          </w:p>
          <w:p w14:paraId="3CF62885" w14:textId="77777777" w:rsidR="00FC79C8" w:rsidRPr="006F04A0" w:rsidRDefault="00FC79C8" w:rsidP="00FC79C8">
            <w:pPr>
              <w:rPr>
                <w:sz w:val="20"/>
              </w:rPr>
            </w:pPr>
            <w:r w:rsidRPr="006F04A0">
              <w:rPr>
                <w:sz w:val="20"/>
              </w:rPr>
              <w:t>For paired spectrum and SUL band:</w:t>
            </w:r>
          </w:p>
          <w:p w14:paraId="4A7D3E19" w14:textId="77777777" w:rsidR="00FC79C8" w:rsidRPr="006F04A0" w:rsidRDefault="00FC79C8" w:rsidP="00FC79C8">
            <w:pPr>
              <w:pStyle w:val="B1"/>
              <w:rPr>
                <w:rFonts w:ascii="Times New Roman" w:hAnsi="Times New Roman"/>
              </w:rPr>
            </w:pPr>
            <w:r w:rsidRPr="006F04A0">
              <w:rPr>
                <w:rFonts w:ascii="Times New Roman" w:hAnsi="Times New Roman"/>
              </w:rPr>
              <w:t>-</w:t>
            </w:r>
            <w:r w:rsidRPr="006F04A0">
              <w:rPr>
                <w:rFonts w:ascii="Times New Roman" w:hAnsi="Times New Roman"/>
              </w:rPr>
              <w:tab/>
              <w:t xml:space="preserve">The UE determines </w:t>
            </w:r>
            <m:oMath>
              <m:r>
                <w:rPr>
                  <w:rFonts w:ascii="Cambria Math" w:hAnsi="Cambria Math"/>
                </w:rPr>
                <m:t>N∙K</m:t>
              </m:r>
            </m:oMath>
            <w:r w:rsidRPr="006F04A0">
              <w:rPr>
                <w:rFonts w:ascii="Times New Roman" w:hAnsi="Times New Roman"/>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sidRPr="006F04A0">
              <w:rPr>
                <w:rFonts w:ascii="Times New Roman" w:hAnsi="Times New Roman"/>
                <w:color w:val="000000"/>
              </w:rPr>
              <w:t xml:space="preserve">irrespective of whether </w:t>
            </w:r>
            <w:proofErr w:type="spellStart"/>
            <w:r w:rsidRPr="006F04A0">
              <w:rPr>
                <w:rFonts w:ascii="Times New Roman" w:hAnsi="Times New Roman"/>
                <w:i/>
                <w:iCs/>
                <w:color w:val="000000"/>
              </w:rPr>
              <w:t>AvailableSlotCounting</w:t>
            </w:r>
            <w:proofErr w:type="spellEnd"/>
            <w:r w:rsidRPr="006F04A0">
              <w:rPr>
                <w:rFonts w:ascii="Times New Roman" w:hAnsi="Times New Roman"/>
                <w:color w:val="000000"/>
              </w:rPr>
              <w:t xml:space="preserve"> is enabled or not.</w:t>
            </w:r>
          </w:p>
          <w:p w14:paraId="41C41F5F" w14:textId="77777777" w:rsidR="00FC79C8" w:rsidRPr="006F04A0" w:rsidRDefault="00FC79C8" w:rsidP="00FC79C8">
            <w:pPr>
              <w:pStyle w:val="B2"/>
            </w:pPr>
            <w:r w:rsidRPr="006F04A0">
              <w:rPr>
                <w:rFonts w:eastAsia="Batang"/>
              </w:rPr>
              <w:t>-</w:t>
            </w:r>
            <w:r w:rsidRPr="006F04A0">
              <w:rPr>
                <w:rFonts w:eastAsia="Batang"/>
              </w:rPr>
              <w:tab/>
              <w:t>For the case o</w:t>
            </w:r>
            <w:r w:rsidRPr="006F04A0">
              <w:t xml:space="preserve">f reduced capability half-duplex UE, and when </w:t>
            </w:r>
            <w:proofErr w:type="spellStart"/>
            <w:r w:rsidRPr="006F04A0">
              <w:rPr>
                <w:i/>
                <w:iCs/>
                <w:color w:val="000000"/>
              </w:rPr>
              <w:t>AvailableSlotCounting</w:t>
            </w:r>
            <w:proofErr w:type="spellEnd"/>
            <w:r w:rsidRPr="006F04A0">
              <w:rPr>
                <w:color w:val="000000"/>
              </w:rPr>
              <w:t xml:space="preserve"> is enabled,</w:t>
            </w:r>
            <w:r w:rsidRPr="006F04A0">
              <w:t xml:space="preserve"> a </w:t>
            </w:r>
            <w:r w:rsidRPr="006F04A0">
              <w:rPr>
                <w:rFonts w:eastAsia="Batang"/>
                <w:kern w:val="24"/>
              </w:rPr>
              <w:t xml:space="preserve">slot is not counted in the number of </w:t>
            </w:r>
            <m:oMath>
              <m:r>
                <w:rPr>
                  <w:rFonts w:ascii="Cambria Math" w:hAnsi="Cambria Math"/>
                </w:rPr>
                <m:t>N∙K</m:t>
              </m:r>
            </m:oMath>
            <w:r w:rsidRPr="006F04A0">
              <w:t xml:space="preserve"> </w:t>
            </w:r>
            <w:r w:rsidRPr="006F04A0">
              <w:rPr>
                <w:rFonts w:eastAsia="Batang"/>
                <w:kern w:val="24"/>
              </w:rPr>
              <w:t xml:space="preserve">slots </w:t>
            </w:r>
            <w:r w:rsidRPr="006F04A0">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sidRPr="006F04A0">
              <w:rPr>
                <w:i/>
                <w:iCs/>
              </w:rPr>
              <w:t>ssb-PositionsInBurst</w:t>
            </w:r>
            <w:proofErr w:type="spellEnd"/>
            <w:r w:rsidRPr="006F04A0">
              <w:t>.</w:t>
            </w:r>
          </w:p>
          <w:p w14:paraId="1BF454A2" w14:textId="7F5C6E0F" w:rsidR="00FC79C8" w:rsidRPr="006F04A0" w:rsidRDefault="00FC79C8" w:rsidP="00FC79C8">
            <w:pPr>
              <w:pStyle w:val="B1"/>
              <w:rPr>
                <w:rFonts w:ascii="Times New Roman" w:hAnsi="Times New Roman"/>
              </w:rPr>
            </w:pPr>
            <w:r w:rsidRPr="006F04A0">
              <w:rPr>
                <w:rFonts w:ascii="Times New Roman" w:hAnsi="Times New Roman"/>
              </w:rPr>
              <w:t>-</w:t>
            </w:r>
            <w:r w:rsidRPr="006F04A0">
              <w:rPr>
                <w:rFonts w:ascii="Times New Roman" w:hAnsi="Times New Roman"/>
              </w:rPr>
              <w:tab/>
            </w:r>
            <w:r w:rsidR="006F04A0" w:rsidRPr="006F04A0">
              <w:rPr>
                <w:rFonts w:ascii="Times New Roman" w:hAnsi="Times New Roman"/>
                <w:color w:val="FF0000"/>
                <w:lang w:val="en-US"/>
              </w:rPr>
              <w:t>If the UE requests repetition of PUSCH scheduled by RAR UL grant [10, TS 38.321],</w:t>
            </w:r>
            <w:r w:rsidR="006F04A0" w:rsidRPr="006F04A0">
              <w:rPr>
                <w:rFonts w:ascii="Times New Roman" w:hAnsi="Times New Roman"/>
                <w:lang w:val="en-US"/>
              </w:rPr>
              <w:t xml:space="preserve"> </w:t>
            </w:r>
            <w:proofErr w:type="spellStart"/>
            <w:r w:rsidR="006F04A0" w:rsidRPr="006F04A0">
              <w:rPr>
                <w:rFonts w:ascii="Times New Roman" w:hAnsi="Times New Roman"/>
                <w:color w:val="FF0000"/>
                <w:lang w:val="en-US"/>
              </w:rPr>
              <w:t>t</w:t>
            </w:r>
            <w:r w:rsidR="006F04A0" w:rsidRPr="006F04A0">
              <w:rPr>
                <w:rFonts w:ascii="Times New Roman" w:hAnsi="Times New Roman"/>
                <w:strike/>
                <w:color w:val="FF0000"/>
                <w:lang w:val="en-US"/>
              </w:rPr>
              <w:t>T</w:t>
            </w:r>
            <w:proofErr w:type="spellEnd"/>
            <w:r w:rsidRPr="006F04A0">
              <w:rPr>
                <w:rFonts w:ascii="Times New Roman" w:hAnsi="Times New Roman"/>
              </w:rPr>
              <w:t xml:space="preserve">he UE determines </w:t>
            </w:r>
            <m:oMath>
              <m:r>
                <w:rPr>
                  <w:rFonts w:ascii="Cambria Math" w:hAnsi="Cambria Math"/>
                </w:rPr>
                <m:t>N∙K</m:t>
              </m:r>
            </m:oMath>
            <w:r w:rsidRPr="006F04A0">
              <w:rPr>
                <w:rFonts w:ascii="Times New Roman" w:hAnsi="Times New Roman"/>
              </w:rPr>
              <w:t xml:space="preserve"> consecutive slots for a PUSCH transmission of </w:t>
            </w:r>
            <w:r w:rsidRPr="006F04A0">
              <w:rPr>
                <w:rFonts w:ascii="Times New Roman" w:eastAsia="Batang" w:hAnsi="Times New Roman"/>
              </w:rPr>
              <w:t xml:space="preserve">a </w:t>
            </w:r>
            <w:r w:rsidRPr="006F04A0">
              <w:rPr>
                <w:rFonts w:ascii="Times New Roman" w:hAnsi="Times New Roman"/>
              </w:rPr>
              <w:t>PUSCH repetition Type A</w:t>
            </w:r>
            <w:r w:rsidRPr="006F04A0">
              <w:rPr>
                <w:rFonts w:ascii="Times New Roman" w:eastAsia="Batang" w:hAnsi="Times New Roman"/>
              </w:rPr>
              <w:t xml:space="preserve"> scheduled by RAR UL grant, </w:t>
            </w:r>
            <w:r w:rsidRPr="006F04A0">
              <w:rPr>
                <w:rFonts w:ascii="Times New Roman" w:hAnsi="Times New Roman"/>
              </w:rPr>
              <w:t xml:space="preserve">based on </w:t>
            </w:r>
            <w:r w:rsidRPr="006F04A0">
              <w:rPr>
                <w:rFonts w:ascii="Times New Roman" w:eastAsia="Batang" w:hAnsi="Times New Roman"/>
              </w:rPr>
              <w:t xml:space="preserve">the TDRA information field value in the RAR UL grant. </w:t>
            </w:r>
          </w:p>
          <w:p w14:paraId="075F8B85" w14:textId="50E092A3" w:rsidR="00FC79C8" w:rsidRPr="006F04A0" w:rsidRDefault="00FC79C8" w:rsidP="00FC79C8">
            <w:pPr>
              <w:pStyle w:val="B1"/>
              <w:rPr>
                <w:rFonts w:ascii="Times New Roman" w:hAnsi="Times New Roman"/>
              </w:rPr>
            </w:pPr>
            <w:r w:rsidRPr="006F04A0">
              <w:rPr>
                <w:rFonts w:ascii="Times New Roman" w:hAnsi="Times New Roman"/>
              </w:rPr>
              <w:t>-</w:t>
            </w:r>
            <w:r w:rsidRPr="006F04A0">
              <w:rPr>
                <w:rFonts w:ascii="Times New Roman" w:hAnsi="Times New Roman"/>
              </w:rPr>
              <w:tab/>
            </w:r>
            <w:r w:rsidR="006F04A0" w:rsidRPr="006F04A0">
              <w:rPr>
                <w:rFonts w:ascii="Times New Roman" w:hAnsi="Times New Roman"/>
                <w:color w:val="FF0000"/>
                <w:lang w:val="en-US"/>
              </w:rPr>
              <w:t>If the UE requests repetition of PUSCH scheduled by RAR UL grant [10, TS 38.321],</w:t>
            </w:r>
            <w:r w:rsidR="006F04A0" w:rsidRPr="006F04A0">
              <w:rPr>
                <w:rFonts w:ascii="Times New Roman" w:hAnsi="Times New Roman"/>
                <w:lang w:val="en-US"/>
              </w:rPr>
              <w:t xml:space="preserve"> </w:t>
            </w:r>
            <w:proofErr w:type="spellStart"/>
            <w:r w:rsidR="006F04A0" w:rsidRPr="006F04A0">
              <w:rPr>
                <w:rFonts w:ascii="Times New Roman" w:hAnsi="Times New Roman"/>
                <w:color w:val="FF0000"/>
                <w:lang w:val="en-US"/>
              </w:rPr>
              <w:t>t</w:t>
            </w:r>
            <w:r w:rsidR="006F04A0" w:rsidRPr="006F04A0">
              <w:rPr>
                <w:rFonts w:ascii="Times New Roman" w:hAnsi="Times New Roman"/>
                <w:strike/>
                <w:color w:val="FF0000"/>
                <w:lang w:val="en-US"/>
              </w:rPr>
              <w:t>T</w:t>
            </w:r>
            <w:proofErr w:type="spellEnd"/>
            <w:r w:rsidRPr="006F04A0">
              <w:rPr>
                <w:rFonts w:ascii="Times New Roman" w:hAnsi="Times New Roman"/>
              </w:rPr>
              <w:t xml:space="preserve">he UE determines </w:t>
            </w:r>
            <m:oMath>
              <m:r>
                <w:rPr>
                  <w:rFonts w:ascii="Cambria Math" w:hAnsi="Cambria Math"/>
                </w:rPr>
                <m:t>N∙K</m:t>
              </m:r>
            </m:oMath>
            <w:r w:rsidRPr="006F04A0">
              <w:rPr>
                <w:rFonts w:ascii="Times New Roman" w:hAnsi="Times New Roman"/>
              </w:rPr>
              <w:t xml:space="preserve"> consecutive slots for a PUSCH transmission of a</w:t>
            </w:r>
            <w:r w:rsidRPr="006F04A0">
              <w:rPr>
                <w:rFonts w:ascii="Times New Roman" w:eastAsia="Batang" w:hAnsi="Times New Roman"/>
              </w:rPr>
              <w:t xml:space="preserve"> </w:t>
            </w:r>
            <w:r w:rsidRPr="006F04A0">
              <w:rPr>
                <w:rFonts w:ascii="Times New Roman" w:hAnsi="Times New Roman"/>
              </w:rPr>
              <w:t>PUSCH repetition Type A</w:t>
            </w:r>
            <w:r w:rsidRPr="006F04A0">
              <w:rPr>
                <w:rFonts w:ascii="Times New Roman" w:eastAsia="Batang" w:hAnsi="Times New Roman"/>
              </w:rPr>
              <w:t xml:space="preserve"> scheduled by DCI format </w:t>
            </w:r>
            <w:r w:rsidRPr="006F04A0">
              <w:rPr>
                <w:rFonts w:ascii="Times New Roman" w:eastAsia="Batang" w:hAnsi="Times New Roman"/>
              </w:rPr>
              <w:lastRenderedPageBreak/>
              <w:t xml:space="preserve">0_0 with CRC scrambled by TC-RNTI, </w:t>
            </w:r>
            <w:r w:rsidRPr="006F04A0">
              <w:rPr>
                <w:rFonts w:ascii="Times New Roman" w:hAnsi="Times New Roman"/>
              </w:rPr>
              <w:t xml:space="preserve">based on the </w:t>
            </w:r>
            <w:r w:rsidRPr="006F04A0">
              <w:rPr>
                <w:rFonts w:ascii="Times New Roman" w:eastAsia="Batang" w:hAnsi="Times New Roman"/>
              </w:rPr>
              <w:t xml:space="preserve">TDRA information field value in the DCI scheduling the PUSCH. </w:t>
            </w:r>
          </w:p>
          <w:p w14:paraId="7AA6C63B" w14:textId="77777777" w:rsidR="00AB7DB6" w:rsidRPr="006F04A0" w:rsidRDefault="00AB7DB6" w:rsidP="00361F45">
            <w:pPr>
              <w:rPr>
                <w:rFonts w:eastAsiaTheme="minorEastAsia"/>
                <w:sz w:val="20"/>
              </w:rPr>
            </w:pPr>
            <w:r w:rsidRPr="006F04A0">
              <w:rPr>
                <w:sz w:val="20"/>
                <w:lang w:val="x-none"/>
              </w:rPr>
              <w:t>--------- end of text proposal</w:t>
            </w:r>
            <w:r w:rsidRPr="006F04A0">
              <w:rPr>
                <w:rFonts w:eastAsiaTheme="minorEastAsia"/>
                <w:sz w:val="20"/>
              </w:rPr>
              <w:t xml:space="preserve"> </w:t>
            </w:r>
          </w:p>
        </w:tc>
      </w:tr>
    </w:tbl>
    <w:p w14:paraId="0DE17D98" w14:textId="2A00E665" w:rsidR="00296084" w:rsidRDefault="00296084" w:rsidP="00296084">
      <w:pPr>
        <w:pStyle w:val="10"/>
        <w:numPr>
          <w:ilvl w:val="1"/>
          <w:numId w:val="1"/>
        </w:numPr>
        <w:spacing w:after="180"/>
        <w:rPr>
          <w:lang w:val="en-US"/>
        </w:rPr>
      </w:pPr>
      <w:r>
        <w:rPr>
          <w:rFonts w:eastAsiaTheme="minorEastAsia" w:hint="eastAsia"/>
          <w:sz w:val="24"/>
          <w:szCs w:val="24"/>
        </w:rPr>
        <w:lastRenderedPageBreak/>
        <w:t>C</w:t>
      </w:r>
      <w:r>
        <w:rPr>
          <w:rFonts w:eastAsiaTheme="minorEastAsia"/>
          <w:sz w:val="24"/>
          <w:szCs w:val="24"/>
        </w:rPr>
        <w:t>ollision handling of downlink monitoring and PUSCH scheduled by RAR UL grant</w:t>
      </w:r>
    </w:p>
    <w:p w14:paraId="7D93A77C" w14:textId="77777777" w:rsidR="00E565C6" w:rsidRDefault="00296084" w:rsidP="00CA4634">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A</w:t>
      </w:r>
      <w:r>
        <w:rPr>
          <w:rFonts w:eastAsiaTheme="minorEastAsia"/>
          <w:sz w:val="24"/>
          <w:szCs w:val="24"/>
          <w:lang w:eastAsia="ja-JP"/>
        </w:rPr>
        <w:t xml:space="preserve">t </w:t>
      </w:r>
      <w:r w:rsidR="00E565C6">
        <w:rPr>
          <w:rFonts w:eastAsiaTheme="minorEastAsia" w:hint="eastAsia"/>
          <w:sz w:val="24"/>
          <w:szCs w:val="24"/>
          <w:lang w:eastAsia="ja-JP"/>
        </w:rPr>
        <w:t>RAN1#107</w:t>
      </w:r>
      <w:r>
        <w:rPr>
          <w:rFonts w:eastAsiaTheme="minorEastAsia"/>
          <w:sz w:val="24"/>
          <w:szCs w:val="24"/>
          <w:lang w:eastAsia="ja-JP"/>
        </w:rPr>
        <w:t xml:space="preserve"> meeting, it </w:t>
      </w:r>
      <w:r w:rsidR="00E565C6">
        <w:rPr>
          <w:rFonts w:eastAsiaTheme="minorEastAsia"/>
          <w:sz w:val="24"/>
          <w:szCs w:val="24"/>
          <w:lang w:eastAsia="ja-JP"/>
        </w:rPr>
        <w:t>wa</w:t>
      </w:r>
      <w:r>
        <w:rPr>
          <w:rFonts w:eastAsiaTheme="minorEastAsia"/>
          <w:sz w:val="24"/>
          <w:szCs w:val="24"/>
          <w:lang w:eastAsia="ja-JP"/>
        </w:rPr>
        <w:t>s clarified</w:t>
      </w:r>
      <w:r w:rsidR="00EB6C74">
        <w:rPr>
          <w:rFonts w:eastAsiaTheme="minorEastAsia"/>
          <w:sz w:val="24"/>
          <w:szCs w:val="24"/>
          <w:lang w:eastAsia="ja-JP"/>
        </w:rPr>
        <w:t>, in Rel-15 maintenance, the UE cannot handle a case where a PUSCH scheduled by RAR UL grant overlaps with configured DL monitoring for Rel-15 and Rel-16 [</w:t>
      </w:r>
      <w:r w:rsidR="00A71091">
        <w:rPr>
          <w:rFonts w:eastAsiaTheme="minorEastAsia"/>
          <w:sz w:val="24"/>
          <w:szCs w:val="24"/>
          <w:lang w:eastAsia="ja-JP"/>
        </w:rPr>
        <w:t>6</w:t>
      </w:r>
      <w:r w:rsidR="00EB6C74">
        <w:rPr>
          <w:rFonts w:eastAsiaTheme="minorEastAsia"/>
          <w:sz w:val="24"/>
          <w:szCs w:val="24"/>
          <w:lang w:eastAsia="ja-JP"/>
        </w:rPr>
        <w:t>]. T</w:t>
      </w:r>
      <w:r w:rsidR="00BA275D">
        <w:rPr>
          <w:rFonts w:eastAsiaTheme="minorEastAsia"/>
          <w:sz w:val="24"/>
          <w:szCs w:val="24"/>
          <w:lang w:eastAsia="ja-JP"/>
        </w:rPr>
        <w:t>he p</w:t>
      </w:r>
      <w:r w:rsidR="00EB6C74">
        <w:rPr>
          <w:rFonts w:eastAsiaTheme="minorEastAsia"/>
          <w:sz w:val="24"/>
          <w:szCs w:val="24"/>
          <w:lang w:eastAsia="ja-JP"/>
        </w:rPr>
        <w:t>otential NBC</w:t>
      </w:r>
      <w:r w:rsidR="00BA275D">
        <w:rPr>
          <w:rFonts w:eastAsiaTheme="minorEastAsia"/>
          <w:sz w:val="24"/>
          <w:szCs w:val="24"/>
          <w:lang w:eastAsia="ja-JP"/>
        </w:rPr>
        <w:t xml:space="preserve"> problem was the reason why we couldn’t make the correction for Rel-15. </w:t>
      </w:r>
    </w:p>
    <w:p w14:paraId="10EE4E1A" w14:textId="293264E3" w:rsidR="004025D8" w:rsidRDefault="00E565C6"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addition</w:t>
      </w:r>
      <w:r w:rsidR="00BA275D">
        <w:rPr>
          <w:rFonts w:eastAsiaTheme="minorEastAsia"/>
          <w:sz w:val="24"/>
          <w:szCs w:val="24"/>
          <w:lang w:eastAsia="ja-JP"/>
        </w:rPr>
        <w:t xml:space="preserve">, </w:t>
      </w:r>
      <w:r>
        <w:rPr>
          <w:rFonts w:eastAsiaTheme="minorEastAsia"/>
          <w:sz w:val="24"/>
          <w:szCs w:val="24"/>
          <w:lang w:eastAsia="ja-JP"/>
        </w:rPr>
        <w:t xml:space="preserve">this change was not applied </w:t>
      </w:r>
      <w:r w:rsidR="00BA275D">
        <w:rPr>
          <w:rFonts w:eastAsiaTheme="minorEastAsia"/>
          <w:sz w:val="24"/>
          <w:szCs w:val="24"/>
          <w:lang w:eastAsia="ja-JP"/>
        </w:rPr>
        <w:t>for Rel-16,</w:t>
      </w:r>
      <w:r>
        <w:rPr>
          <w:rFonts w:eastAsiaTheme="minorEastAsia"/>
          <w:sz w:val="24"/>
          <w:szCs w:val="24"/>
          <w:lang w:eastAsia="ja-JP"/>
        </w:rPr>
        <w:t xml:space="preserve"> either.</w:t>
      </w:r>
      <w:r w:rsidR="00BA275D">
        <w:rPr>
          <w:rFonts w:eastAsiaTheme="minorEastAsia"/>
          <w:sz w:val="24"/>
          <w:szCs w:val="24"/>
          <w:lang w:eastAsia="ja-JP"/>
        </w:rPr>
        <w:t xml:space="preserve"> </w:t>
      </w:r>
      <w:r>
        <w:rPr>
          <w:rFonts w:eastAsiaTheme="minorEastAsia"/>
          <w:sz w:val="24"/>
          <w:szCs w:val="24"/>
          <w:lang w:eastAsia="ja-JP"/>
        </w:rPr>
        <w:t xml:space="preserve">The </w:t>
      </w:r>
      <w:r w:rsidR="00BA275D">
        <w:rPr>
          <w:rFonts w:eastAsiaTheme="minorEastAsia"/>
          <w:sz w:val="24"/>
          <w:szCs w:val="24"/>
          <w:lang w:eastAsia="ja-JP"/>
        </w:rPr>
        <w:t xml:space="preserve">potential ambiguity issue that the </w:t>
      </w:r>
      <w:proofErr w:type="spellStart"/>
      <w:r w:rsidR="00BA275D">
        <w:rPr>
          <w:rFonts w:eastAsiaTheme="minorEastAsia"/>
          <w:sz w:val="24"/>
          <w:szCs w:val="24"/>
          <w:lang w:eastAsia="ja-JP"/>
        </w:rPr>
        <w:t>gNB</w:t>
      </w:r>
      <w:proofErr w:type="spellEnd"/>
      <w:r w:rsidR="00BA275D">
        <w:rPr>
          <w:rFonts w:eastAsiaTheme="minorEastAsia"/>
          <w:sz w:val="24"/>
          <w:szCs w:val="24"/>
          <w:lang w:eastAsia="ja-JP"/>
        </w:rPr>
        <w:t xml:space="preserve"> cannot identify which UE (Rel-15 UE or Rel-16 UE) transmitted a msg3 PUSCH was one of the reasons why we couldn’t make the correction.</w:t>
      </w:r>
    </w:p>
    <w:p w14:paraId="3923EC52" w14:textId="4A235F4C" w:rsidR="00BA275D" w:rsidRDefault="00E565C6"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For Rel-17 </w:t>
      </w:r>
      <w:proofErr w:type="spellStart"/>
      <w:r>
        <w:rPr>
          <w:rFonts w:eastAsiaTheme="minorEastAsia"/>
          <w:sz w:val="24"/>
          <w:szCs w:val="24"/>
          <w:lang w:eastAsia="ja-JP"/>
        </w:rPr>
        <w:t>CovEnh</w:t>
      </w:r>
      <w:proofErr w:type="spellEnd"/>
      <w:r>
        <w:rPr>
          <w:rFonts w:eastAsiaTheme="minorEastAsia"/>
          <w:sz w:val="24"/>
          <w:szCs w:val="24"/>
          <w:lang w:eastAsia="ja-JP"/>
        </w:rPr>
        <w:t>, on the other hand, a</w:t>
      </w:r>
      <w:r w:rsidR="00425B01">
        <w:rPr>
          <w:rFonts w:eastAsiaTheme="minorEastAsia"/>
          <w:sz w:val="24"/>
          <w:szCs w:val="24"/>
          <w:lang w:eastAsia="ja-JP"/>
        </w:rPr>
        <w:t xml:space="preserve">s </w:t>
      </w:r>
      <w:r w:rsidR="007014C7">
        <w:rPr>
          <w:rFonts w:eastAsiaTheme="minorEastAsia"/>
          <w:sz w:val="24"/>
          <w:szCs w:val="24"/>
          <w:lang w:eastAsia="ja-JP"/>
        </w:rPr>
        <w:t>clarified</w:t>
      </w:r>
      <w:r w:rsidR="00425B01">
        <w:rPr>
          <w:rFonts w:eastAsiaTheme="minorEastAsia"/>
          <w:sz w:val="24"/>
          <w:szCs w:val="24"/>
          <w:lang w:eastAsia="ja-JP"/>
        </w:rPr>
        <w:t xml:space="preserve"> in the last meeting [</w:t>
      </w:r>
      <w:r w:rsidR="00A71091">
        <w:rPr>
          <w:rFonts w:eastAsiaTheme="minorEastAsia"/>
          <w:sz w:val="24"/>
          <w:szCs w:val="24"/>
          <w:lang w:eastAsia="ja-JP"/>
        </w:rPr>
        <w:t>7</w:t>
      </w:r>
      <w:r w:rsidR="00425B01">
        <w:rPr>
          <w:rFonts w:eastAsiaTheme="minorEastAsia"/>
          <w:sz w:val="24"/>
          <w:szCs w:val="24"/>
          <w:lang w:eastAsia="ja-JP"/>
        </w:rPr>
        <w:t xml:space="preserve">], </w:t>
      </w:r>
      <w:r w:rsidR="007014C7">
        <w:rPr>
          <w:rFonts w:eastAsiaTheme="minorEastAsia"/>
          <w:sz w:val="24"/>
          <w:szCs w:val="24"/>
          <w:lang w:eastAsia="ja-JP"/>
        </w:rPr>
        <w:t xml:space="preserve">flexible symbols indicated by </w:t>
      </w:r>
      <w:proofErr w:type="spellStart"/>
      <w:r w:rsidR="007014C7" w:rsidRPr="007014C7">
        <w:rPr>
          <w:rFonts w:eastAsiaTheme="minorEastAsia"/>
          <w:i/>
          <w:sz w:val="24"/>
          <w:szCs w:val="24"/>
          <w:lang w:eastAsia="ja-JP"/>
        </w:rPr>
        <w:t>tdd</w:t>
      </w:r>
      <w:proofErr w:type="spellEnd"/>
      <w:r w:rsidR="007014C7" w:rsidRPr="007014C7">
        <w:rPr>
          <w:rFonts w:eastAsiaTheme="minorEastAsia"/>
          <w:i/>
          <w:sz w:val="24"/>
          <w:szCs w:val="24"/>
          <w:lang w:eastAsia="ja-JP"/>
        </w:rPr>
        <w:t>-UL-DL-</w:t>
      </w:r>
      <w:proofErr w:type="spellStart"/>
      <w:r w:rsidR="007014C7" w:rsidRPr="007014C7">
        <w:rPr>
          <w:rFonts w:eastAsiaTheme="minorEastAsia"/>
          <w:i/>
          <w:sz w:val="24"/>
          <w:szCs w:val="24"/>
          <w:lang w:eastAsia="ja-JP"/>
        </w:rPr>
        <w:t>ConfigurationCommon</w:t>
      </w:r>
      <w:proofErr w:type="spellEnd"/>
      <w:r w:rsidR="007014C7">
        <w:rPr>
          <w:rFonts w:eastAsiaTheme="minorEastAsia"/>
          <w:sz w:val="24"/>
          <w:szCs w:val="24"/>
          <w:lang w:eastAsia="ja-JP"/>
        </w:rPr>
        <w:t xml:space="preserve"> is available for msg3 PUSCH transmission. Therefore, the suggested correction above is even more important for Rel-17. Thus, we propose to introduce collision handling of a PUSCH scheduled by RAR UL grant and configured DL monitoring.</w:t>
      </w:r>
      <w:r w:rsidR="006272E2">
        <w:rPr>
          <w:rFonts w:eastAsiaTheme="minorEastAsia"/>
          <w:sz w:val="24"/>
          <w:szCs w:val="24"/>
          <w:lang w:eastAsia="ja-JP"/>
        </w:rPr>
        <w:t xml:space="preserve"> Further, to solve the potential ambiguity issue at the </w:t>
      </w:r>
      <w:proofErr w:type="spellStart"/>
      <w:r w:rsidR="006272E2">
        <w:rPr>
          <w:rFonts w:eastAsiaTheme="minorEastAsia"/>
          <w:sz w:val="24"/>
          <w:szCs w:val="24"/>
          <w:lang w:eastAsia="ja-JP"/>
        </w:rPr>
        <w:t>gNB</w:t>
      </w:r>
      <w:proofErr w:type="spellEnd"/>
      <w:r w:rsidR="006272E2">
        <w:rPr>
          <w:rFonts w:eastAsiaTheme="minorEastAsia"/>
          <w:sz w:val="24"/>
          <w:szCs w:val="24"/>
          <w:lang w:eastAsia="ja-JP"/>
        </w:rPr>
        <w:t xml:space="preserve"> side, we propose to introduce it only for UEs which requested msg3 PUSCH repetition.</w:t>
      </w:r>
    </w:p>
    <w:p w14:paraId="5FA2439C" w14:textId="716D7AFC" w:rsidR="006272E2" w:rsidRDefault="006272E2" w:rsidP="00CA4634">
      <w:pPr>
        <w:pStyle w:val="Style1"/>
        <w:snapToGrid w:val="0"/>
        <w:spacing w:line="240" w:lineRule="auto"/>
        <w:ind w:firstLine="0"/>
        <w:contextualSpacing w:val="0"/>
        <w:rPr>
          <w:rFonts w:eastAsiaTheme="minorEastAsia"/>
          <w:b/>
          <w:sz w:val="24"/>
          <w:szCs w:val="24"/>
          <w:lang w:eastAsia="ja-JP"/>
        </w:rPr>
      </w:pPr>
      <w:r w:rsidRPr="002C333F">
        <w:rPr>
          <w:rFonts w:eastAsiaTheme="minorEastAsia" w:hint="eastAsia"/>
          <w:b/>
          <w:sz w:val="24"/>
          <w:szCs w:val="24"/>
          <w:lang w:eastAsia="ja-JP"/>
        </w:rPr>
        <w:t>P</w:t>
      </w:r>
      <w:r w:rsidRPr="002C333F">
        <w:rPr>
          <w:rFonts w:eastAsiaTheme="minorEastAsia"/>
          <w:b/>
          <w:sz w:val="24"/>
          <w:szCs w:val="24"/>
          <w:lang w:eastAsia="ja-JP"/>
        </w:rPr>
        <w:t xml:space="preserve">roposal </w:t>
      </w:r>
      <w:r w:rsidR="00670B67">
        <w:rPr>
          <w:rFonts w:eastAsiaTheme="minorEastAsia"/>
          <w:b/>
          <w:sz w:val="24"/>
          <w:szCs w:val="24"/>
          <w:lang w:eastAsia="ja-JP"/>
        </w:rPr>
        <w:t>2</w:t>
      </w:r>
      <w:r w:rsidR="002C333F" w:rsidRPr="002C333F">
        <w:rPr>
          <w:rFonts w:eastAsiaTheme="minorEastAsia"/>
          <w:b/>
          <w:sz w:val="24"/>
          <w:szCs w:val="24"/>
          <w:lang w:eastAsia="ja-JP"/>
        </w:rPr>
        <w:t xml:space="preserve">: Configured DL monitoring is stopped if that overlaps with a PUSCH scheduled by RAR UL grant in a </w:t>
      </w:r>
      <w:r w:rsidR="00E84937" w:rsidRPr="002C333F">
        <w:rPr>
          <w:rFonts w:eastAsiaTheme="minorEastAsia"/>
          <w:b/>
          <w:sz w:val="24"/>
          <w:szCs w:val="24"/>
          <w:lang w:eastAsia="ja-JP"/>
        </w:rPr>
        <w:t>random</w:t>
      </w:r>
      <w:r w:rsidR="00E84937">
        <w:rPr>
          <w:rFonts w:eastAsiaTheme="minorEastAsia"/>
          <w:b/>
          <w:sz w:val="24"/>
          <w:szCs w:val="24"/>
          <w:lang w:eastAsia="ja-JP"/>
        </w:rPr>
        <w:t>-</w:t>
      </w:r>
      <w:r w:rsidR="002C333F" w:rsidRPr="002C333F">
        <w:rPr>
          <w:rFonts w:eastAsiaTheme="minorEastAsia"/>
          <w:b/>
          <w:sz w:val="24"/>
          <w:szCs w:val="24"/>
          <w:lang w:eastAsia="ja-JP"/>
        </w:rPr>
        <w:t>access procedure when the UE requested msg3 PUSCH repetition in the random</w:t>
      </w:r>
      <w:r w:rsidR="00E75AC8">
        <w:rPr>
          <w:rFonts w:eastAsiaTheme="minorEastAsia"/>
          <w:b/>
          <w:sz w:val="24"/>
          <w:szCs w:val="24"/>
          <w:lang w:eastAsia="ja-JP"/>
        </w:rPr>
        <w:t>-</w:t>
      </w:r>
      <w:r w:rsidR="002C333F" w:rsidRPr="002C333F">
        <w:rPr>
          <w:rFonts w:eastAsiaTheme="minorEastAsia"/>
          <w:b/>
          <w:sz w:val="24"/>
          <w:szCs w:val="24"/>
          <w:lang w:eastAsia="ja-JP"/>
        </w:rPr>
        <w:t>access procedure.</w:t>
      </w:r>
    </w:p>
    <w:p w14:paraId="0DEC90F6" w14:textId="6B4F0F9D" w:rsidR="00E75AC8" w:rsidRPr="00306F7A" w:rsidRDefault="00E75AC8" w:rsidP="00E75AC8">
      <w:pPr>
        <w:pStyle w:val="Style1"/>
        <w:snapToGrid w:val="0"/>
        <w:spacing w:line="240" w:lineRule="auto"/>
        <w:ind w:firstLine="0"/>
        <w:contextualSpacing w:val="0"/>
        <w:rPr>
          <w:rFonts w:eastAsiaTheme="minorEastAsia"/>
          <w:b/>
          <w:sz w:val="24"/>
          <w:szCs w:val="24"/>
          <w:lang w:val="en-GB" w:eastAsia="ja-JP"/>
        </w:rPr>
      </w:pPr>
      <w:r w:rsidRPr="00306F7A">
        <w:rPr>
          <w:rFonts w:eastAsiaTheme="minorEastAsia" w:hint="eastAsia"/>
          <w:b/>
          <w:sz w:val="24"/>
          <w:szCs w:val="24"/>
          <w:lang w:val="en-GB" w:eastAsia="ja-JP"/>
        </w:rPr>
        <w:t>P</w:t>
      </w:r>
      <w:r w:rsidRPr="00306F7A">
        <w:rPr>
          <w:rFonts w:eastAsiaTheme="minorEastAsia"/>
          <w:b/>
          <w:sz w:val="24"/>
          <w:szCs w:val="24"/>
          <w:lang w:val="en-GB" w:eastAsia="ja-JP"/>
        </w:rPr>
        <w:t xml:space="preserve">roposal </w:t>
      </w:r>
      <w:r w:rsidR="00984AD4">
        <w:rPr>
          <w:rFonts w:eastAsiaTheme="minorEastAsia"/>
          <w:b/>
          <w:sz w:val="24"/>
          <w:szCs w:val="24"/>
          <w:lang w:val="en-GB" w:eastAsia="ja-JP"/>
        </w:rPr>
        <w:t>3</w:t>
      </w:r>
      <w:r w:rsidRPr="00306F7A">
        <w:rPr>
          <w:rFonts w:eastAsiaTheme="minorEastAsia"/>
          <w:b/>
          <w:sz w:val="24"/>
          <w:szCs w:val="24"/>
          <w:lang w:val="en-GB" w:eastAsia="ja-JP"/>
        </w:rPr>
        <w:t xml:space="preserve">: </w:t>
      </w:r>
      <w:r>
        <w:rPr>
          <w:rFonts w:eastAsiaTheme="minorEastAsia"/>
          <w:b/>
          <w:sz w:val="24"/>
          <w:szCs w:val="24"/>
          <w:lang w:val="en-GB" w:eastAsia="ja-JP"/>
        </w:rPr>
        <w:t>A</w:t>
      </w:r>
      <w:r w:rsidRPr="00306F7A">
        <w:rPr>
          <w:rFonts w:eastAsiaTheme="minorEastAsia"/>
          <w:b/>
          <w:sz w:val="24"/>
          <w:szCs w:val="24"/>
          <w:lang w:val="en-GB" w:eastAsia="ja-JP"/>
        </w:rPr>
        <w:t>dopt Text Proposal#</w:t>
      </w:r>
      <w:r w:rsidR="00A71091">
        <w:rPr>
          <w:rFonts w:eastAsiaTheme="minorEastAsia"/>
          <w:b/>
          <w:sz w:val="24"/>
          <w:szCs w:val="24"/>
          <w:lang w:val="en-GB" w:eastAsia="ja-JP"/>
        </w:rPr>
        <w:t>2</w:t>
      </w:r>
      <w:r w:rsidRPr="00306F7A">
        <w:rPr>
          <w:rFonts w:eastAsiaTheme="minorEastAsia"/>
          <w:b/>
          <w:sz w:val="24"/>
          <w:szCs w:val="24"/>
          <w:lang w:val="en-GB" w:eastAsia="ja-JP"/>
        </w:rPr>
        <w:t>.</w:t>
      </w:r>
    </w:p>
    <w:tbl>
      <w:tblPr>
        <w:tblStyle w:val="af0"/>
        <w:tblW w:w="0" w:type="auto"/>
        <w:tblLook w:val="04A0" w:firstRow="1" w:lastRow="0" w:firstColumn="1" w:lastColumn="0" w:noHBand="0" w:noVBand="1"/>
      </w:tblPr>
      <w:tblGrid>
        <w:gridCol w:w="9631"/>
      </w:tblGrid>
      <w:tr w:rsidR="00E75AC8" w14:paraId="26147052" w14:textId="77777777" w:rsidTr="0049565B">
        <w:tc>
          <w:tcPr>
            <w:tcW w:w="9631" w:type="dxa"/>
          </w:tcPr>
          <w:p w14:paraId="4781F18D" w14:textId="31BEDC9A" w:rsidR="00E75AC8" w:rsidRPr="00231834" w:rsidRDefault="00E75AC8" w:rsidP="0049565B">
            <w:pPr>
              <w:pStyle w:val="aff5"/>
              <w:ind w:left="960" w:firstLine="482"/>
              <w:jc w:val="center"/>
              <w:rPr>
                <w:b/>
                <w:szCs w:val="24"/>
                <w:lang w:val="x-none"/>
              </w:rPr>
            </w:pPr>
            <w:r>
              <w:rPr>
                <w:b/>
                <w:szCs w:val="24"/>
                <w:lang w:val="x-none"/>
              </w:rPr>
              <w:t>Text proposal#</w:t>
            </w:r>
            <w:r w:rsidR="00A71091">
              <w:rPr>
                <w:b/>
                <w:szCs w:val="24"/>
                <w:lang w:val="x-none"/>
              </w:rPr>
              <w:t>2</w:t>
            </w:r>
          </w:p>
          <w:p w14:paraId="5F1C934D" w14:textId="1AD79D45" w:rsidR="00E75AC8" w:rsidRPr="004A48CB" w:rsidRDefault="00E75AC8" w:rsidP="0049565B">
            <w:pPr>
              <w:rPr>
                <w:sz w:val="20"/>
                <w:lang w:val="x-none"/>
              </w:rPr>
            </w:pPr>
            <w:r w:rsidRPr="00231834">
              <w:rPr>
                <w:sz w:val="20"/>
                <w:lang w:val="x-none"/>
              </w:rPr>
              <w:t>--------- beginnin</w:t>
            </w:r>
            <w:r>
              <w:rPr>
                <w:sz w:val="20"/>
                <w:lang w:val="x-none"/>
              </w:rPr>
              <w:t>g of text proposal for TS 38.21</w:t>
            </w:r>
            <w:r w:rsidR="00F964D2">
              <w:rPr>
                <w:sz w:val="20"/>
                <w:lang w:val="x-none"/>
              </w:rPr>
              <w:t>3</w:t>
            </w:r>
          </w:p>
          <w:p w14:paraId="5028E701" w14:textId="77777777" w:rsidR="00F964D2" w:rsidRDefault="00F964D2" w:rsidP="0049565B">
            <w:pPr>
              <w:spacing w:after="180" w:afterAutospacing="0"/>
              <w:textAlignment w:val="baseline"/>
              <w:rPr>
                <w:rFonts w:ascii="Arial" w:hAnsi="Arial"/>
                <w:color w:val="000000"/>
                <w:sz w:val="28"/>
                <w:szCs w:val="28"/>
              </w:rPr>
            </w:pPr>
            <w:r w:rsidRPr="00F964D2">
              <w:rPr>
                <w:rFonts w:ascii="Arial" w:hAnsi="Arial"/>
                <w:color w:val="000000"/>
                <w:sz w:val="28"/>
                <w:szCs w:val="28"/>
              </w:rPr>
              <w:t>11.1</w:t>
            </w:r>
            <w:r w:rsidRPr="00F964D2">
              <w:rPr>
                <w:rFonts w:ascii="Arial" w:hAnsi="Arial"/>
                <w:color w:val="000000"/>
                <w:sz w:val="28"/>
                <w:szCs w:val="28"/>
              </w:rPr>
              <w:tab/>
              <w:t>Slot configuration</w:t>
            </w:r>
          </w:p>
          <w:p w14:paraId="5A0E2932" w14:textId="3B1CF069" w:rsidR="00F964D2" w:rsidRDefault="00F964D2" w:rsidP="0049565B">
            <w:pPr>
              <w:spacing w:after="180" w:afterAutospacing="0"/>
              <w:textAlignment w:val="baseline"/>
              <w:rPr>
                <w:sz w:val="20"/>
              </w:rPr>
            </w:pPr>
            <w:r w:rsidRPr="00231834">
              <w:rPr>
                <w:sz w:val="20"/>
                <w:lang w:val="x-none"/>
              </w:rPr>
              <w:t>-------- Unchanged contents are omitted</w:t>
            </w:r>
          </w:p>
          <w:p w14:paraId="08739930" w14:textId="2A9FD281" w:rsidR="00E75AC8" w:rsidRDefault="00F964D2" w:rsidP="00F964D2">
            <w:pPr>
              <w:rPr>
                <w:sz w:val="20"/>
              </w:rPr>
            </w:pPr>
            <w:r w:rsidRPr="00F964D2">
              <w:rPr>
                <w:sz w:val="20"/>
              </w:rPr>
              <w:t xml:space="preserve">For </w:t>
            </w:r>
            <w:r w:rsidRPr="00F964D2">
              <w:rPr>
                <w:sz w:val="20"/>
                <w:lang w:val="fi-FI"/>
              </w:rPr>
              <w:t xml:space="preserve">operation on a single carrier in unpaired spectrum, </w:t>
            </w:r>
            <w:r w:rsidRPr="00F964D2">
              <w:rPr>
                <w:color w:val="FF0000"/>
                <w:sz w:val="20"/>
                <w:lang w:val="fi-FI"/>
              </w:rPr>
              <w:t>if a UE is not monitoring RAR UL grant associated with a random-access preamble</w:t>
            </w:r>
            <w:r w:rsidRPr="00F964D2">
              <w:rPr>
                <w:color w:val="FF0000"/>
              </w:rPr>
              <w:t xml:space="preserve"> </w:t>
            </w:r>
            <w:r w:rsidRPr="00F964D2">
              <w:rPr>
                <w:color w:val="FF0000"/>
                <w:sz w:val="20"/>
                <w:lang w:val="fi-FI"/>
              </w:rPr>
              <w:t>with msg3 repetition request and</w:t>
            </w:r>
            <w:r>
              <w:rPr>
                <w:sz w:val="20"/>
                <w:lang w:val="fi-FI"/>
              </w:rPr>
              <w:t xml:space="preserve"> </w:t>
            </w:r>
            <w:r w:rsidRPr="00F964D2">
              <w:rPr>
                <w:sz w:val="20"/>
              </w:rPr>
              <w:t xml:space="preserve">if </w:t>
            </w:r>
            <w:r w:rsidRPr="00F964D2">
              <w:rPr>
                <w:sz w:val="20"/>
                <w:lang w:val="en-US"/>
              </w:rPr>
              <w:t>a</w:t>
            </w:r>
            <w:r w:rsidRPr="00F964D2">
              <w:rPr>
                <w:sz w:val="20"/>
              </w:rPr>
              <w:t xml:space="preserve"> UE is configured by higher layers to receive a PDCCH, or a PDSCH, or a CSI-RS, or a DL PRS in a set of symbols of a slot, the UE receive</w:t>
            </w:r>
            <w:r w:rsidRPr="00F964D2">
              <w:rPr>
                <w:sz w:val="20"/>
                <w:lang w:val="en-US"/>
              </w:rPr>
              <w:t>s</w:t>
            </w:r>
            <w:r w:rsidRPr="00F964D2">
              <w:rPr>
                <w:sz w:val="20"/>
              </w:rPr>
              <w:t xml:space="preserve"> the PDCCH, the PDSCH, the CSI-RS, or the DL PRS if the UE does not detect a DCI format </w:t>
            </w:r>
            <w:r w:rsidRPr="00F964D2">
              <w:rPr>
                <w:sz w:val="20"/>
                <w:lang w:eastAsia="zh-CN"/>
              </w:rPr>
              <w:t xml:space="preserve">that indicates to the UE to transmit a PUSCH, a PUCCH, a PRACH, or a SRS in at least one symbol of the set of </w:t>
            </w:r>
            <w:r w:rsidRPr="00F964D2">
              <w:rPr>
                <w:sz w:val="20"/>
              </w:rPr>
              <w:t>symbols of the slot</w:t>
            </w:r>
            <w:r w:rsidRPr="00F964D2">
              <w:rPr>
                <w:sz w:val="20"/>
                <w:lang w:val="en-US"/>
              </w:rPr>
              <w:t>; o</w:t>
            </w:r>
            <w:proofErr w:type="spellStart"/>
            <w:r w:rsidRPr="00F964D2">
              <w:rPr>
                <w:sz w:val="20"/>
              </w:rPr>
              <w:t>therwise</w:t>
            </w:r>
            <w:proofErr w:type="spellEnd"/>
            <w:r w:rsidRPr="00F964D2">
              <w:rPr>
                <w:sz w:val="20"/>
              </w:rPr>
              <w:t xml:space="preserve">, the UE </w:t>
            </w:r>
            <w:r w:rsidRPr="00F964D2">
              <w:rPr>
                <w:sz w:val="20"/>
                <w:lang w:val="en-US"/>
              </w:rPr>
              <w:t>does</w:t>
            </w:r>
            <w:r w:rsidRPr="00F964D2">
              <w:rPr>
                <w:sz w:val="20"/>
              </w:rPr>
              <w:t xml:space="preserve"> not receive the PDCCH, or the PDSCH, or the CSI-RS, or the DL PRS in the set of symbols of the slot. </w:t>
            </w:r>
          </w:p>
          <w:p w14:paraId="369DF8C8" w14:textId="2D2C59C4" w:rsidR="00F964D2" w:rsidRPr="00F964D2" w:rsidRDefault="00F964D2" w:rsidP="00F964D2">
            <w:pPr>
              <w:rPr>
                <w:sz w:val="20"/>
              </w:rPr>
            </w:pPr>
            <w:r w:rsidRPr="00F964D2">
              <w:rPr>
                <w:color w:val="FF0000"/>
                <w:sz w:val="20"/>
              </w:rPr>
              <w:t xml:space="preserve">For </w:t>
            </w:r>
            <w:r w:rsidRPr="00F964D2">
              <w:rPr>
                <w:color w:val="FF0000"/>
                <w:sz w:val="20"/>
                <w:lang w:val="fi-FI"/>
              </w:rPr>
              <w:t>operation on a single carrier in unpaired spectrum, if a UE is monitoring RAR UL grant associated with a random-access preamble</w:t>
            </w:r>
            <w:r w:rsidRPr="00F964D2">
              <w:rPr>
                <w:color w:val="FF0000"/>
              </w:rPr>
              <w:t xml:space="preserve"> </w:t>
            </w:r>
            <w:r w:rsidRPr="00F964D2">
              <w:rPr>
                <w:color w:val="FF0000"/>
                <w:sz w:val="20"/>
                <w:lang w:val="fi-FI"/>
              </w:rPr>
              <w:t xml:space="preserve">with msg3 repetition request and </w:t>
            </w:r>
            <w:r w:rsidRPr="00F964D2">
              <w:rPr>
                <w:color w:val="FF0000"/>
                <w:sz w:val="20"/>
              </w:rPr>
              <w:t xml:space="preserve">if </w:t>
            </w:r>
            <w:r w:rsidRPr="00F964D2">
              <w:rPr>
                <w:color w:val="FF0000"/>
                <w:sz w:val="20"/>
                <w:lang w:val="en-US"/>
              </w:rPr>
              <w:t>a</w:t>
            </w:r>
            <w:r w:rsidRPr="00F964D2">
              <w:rPr>
                <w:color w:val="FF0000"/>
                <w:sz w:val="20"/>
              </w:rPr>
              <w:t xml:space="preserve"> UE is configured by higher layers to receive a PDCCH, or a PDSCH, or a CSI-RS, or a DL PRS in a set of symbols of a slot, the UE receive</w:t>
            </w:r>
            <w:r w:rsidRPr="00F964D2">
              <w:rPr>
                <w:color w:val="FF0000"/>
                <w:sz w:val="20"/>
                <w:lang w:val="en-US"/>
              </w:rPr>
              <w:t>s</w:t>
            </w:r>
            <w:r w:rsidRPr="00F964D2">
              <w:rPr>
                <w:color w:val="FF0000"/>
                <w:sz w:val="20"/>
              </w:rPr>
              <w:t xml:space="preserve"> the PDCCH, the PDSCH, the CSI-RS, or the DL PRS if the UE does not detect a RAR UL grant or a DCI format </w:t>
            </w:r>
            <w:r w:rsidRPr="00F964D2">
              <w:rPr>
                <w:color w:val="FF0000"/>
                <w:sz w:val="20"/>
                <w:lang w:eastAsia="zh-CN"/>
              </w:rPr>
              <w:t xml:space="preserve">that indicates to the UE to transmit a PUSCH, a PUCCH, a PRACH, or a SRS in at least one symbol of the set of </w:t>
            </w:r>
            <w:r w:rsidRPr="00F964D2">
              <w:rPr>
                <w:color w:val="FF0000"/>
                <w:sz w:val="20"/>
              </w:rPr>
              <w:t>symbols of the slot</w:t>
            </w:r>
            <w:r w:rsidRPr="00F964D2">
              <w:rPr>
                <w:color w:val="FF0000"/>
                <w:sz w:val="20"/>
                <w:lang w:val="en-US"/>
              </w:rPr>
              <w:t>; o</w:t>
            </w:r>
            <w:proofErr w:type="spellStart"/>
            <w:r w:rsidRPr="00F964D2">
              <w:rPr>
                <w:color w:val="FF0000"/>
                <w:sz w:val="20"/>
              </w:rPr>
              <w:t>therwise</w:t>
            </w:r>
            <w:proofErr w:type="spellEnd"/>
            <w:r w:rsidRPr="00F964D2">
              <w:rPr>
                <w:color w:val="FF0000"/>
                <w:sz w:val="20"/>
              </w:rPr>
              <w:t xml:space="preserve">, the UE </w:t>
            </w:r>
            <w:r w:rsidRPr="00F964D2">
              <w:rPr>
                <w:color w:val="FF0000"/>
                <w:sz w:val="20"/>
                <w:lang w:val="en-US"/>
              </w:rPr>
              <w:t>does</w:t>
            </w:r>
            <w:r w:rsidRPr="00F964D2">
              <w:rPr>
                <w:color w:val="FF0000"/>
                <w:sz w:val="20"/>
              </w:rPr>
              <w:t xml:space="preserve"> not receive the PDCCH, or the PDSCH, or the CSI-RS, or the DL PRS in the set of symbols of the slot.</w:t>
            </w:r>
          </w:p>
          <w:p w14:paraId="55C87C29" w14:textId="77777777" w:rsidR="00E75AC8" w:rsidRPr="00231834" w:rsidRDefault="00E75AC8" w:rsidP="0049565B">
            <w:pPr>
              <w:rPr>
                <w:sz w:val="20"/>
              </w:rPr>
            </w:pPr>
            <w:r w:rsidRPr="00231834">
              <w:rPr>
                <w:sz w:val="20"/>
                <w:lang w:val="x-none"/>
              </w:rPr>
              <w:lastRenderedPageBreak/>
              <w:t>-------- Unchanged contents are omitted</w:t>
            </w:r>
          </w:p>
          <w:p w14:paraId="075013CE" w14:textId="77777777" w:rsidR="00E75AC8" w:rsidRPr="004A48CB" w:rsidRDefault="00E75AC8" w:rsidP="0049565B">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7925D340" w14:textId="77777777" w:rsidR="00E75AC8" w:rsidRPr="00F26439" w:rsidRDefault="00E75AC8" w:rsidP="00E75AC8">
      <w:pPr>
        <w:rPr>
          <w:rFonts w:eastAsiaTheme="minorEastAsia"/>
          <w:b/>
          <w:szCs w:val="24"/>
          <w:lang w:val="en-US"/>
        </w:rPr>
      </w:pPr>
    </w:p>
    <w:p w14:paraId="413C4A87" w14:textId="3940AAB4" w:rsidR="001127D4" w:rsidRDefault="00DB377F" w:rsidP="001127D4">
      <w:pPr>
        <w:pStyle w:val="10"/>
        <w:numPr>
          <w:ilvl w:val="1"/>
          <w:numId w:val="1"/>
        </w:numPr>
        <w:spacing w:after="180"/>
        <w:rPr>
          <w:lang w:val="en-US"/>
        </w:rPr>
      </w:pPr>
      <w:r>
        <w:rPr>
          <w:lang w:val="en-US"/>
        </w:rPr>
        <w:t>Other</w:t>
      </w:r>
      <w:r w:rsidR="001127D4">
        <w:rPr>
          <w:lang w:val="en-US"/>
        </w:rPr>
        <w:t xml:space="preserve"> issues</w:t>
      </w:r>
    </w:p>
    <w:p w14:paraId="37633377" w14:textId="63FB103D"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w:t>
      </w:r>
      <w:r w:rsidR="00DB377F">
        <w:rPr>
          <w:rFonts w:eastAsiaTheme="minorEastAsia"/>
          <w:sz w:val="24"/>
          <w:szCs w:val="24"/>
          <w:lang w:eastAsia="ja-JP"/>
        </w:rPr>
        <w:t>7</w:t>
      </w:r>
      <w:r>
        <w:rPr>
          <w:rFonts w:eastAsiaTheme="minorEastAsia"/>
          <w:sz w:val="24"/>
          <w:szCs w:val="24"/>
          <w:lang w:eastAsia="ja-JP"/>
        </w:rPr>
        <w:t>-e meeting</w:t>
      </w:r>
      <w:r w:rsidR="00E30362">
        <w:rPr>
          <w:rFonts w:eastAsiaTheme="minorEastAsia"/>
          <w:sz w:val="24"/>
          <w:szCs w:val="24"/>
          <w:lang w:eastAsia="ja-JP"/>
        </w:rPr>
        <w:t xml:space="preserve"> [</w:t>
      </w:r>
      <w:r w:rsidR="00A71091">
        <w:rPr>
          <w:rFonts w:eastAsiaTheme="minorEastAsia"/>
          <w:sz w:val="24"/>
          <w:szCs w:val="24"/>
          <w:lang w:eastAsia="ja-JP"/>
        </w:rPr>
        <w:t>7</w:t>
      </w:r>
      <w:r w:rsidR="00E30362">
        <w:rPr>
          <w:rFonts w:eastAsiaTheme="minorEastAsia"/>
          <w:sz w:val="24"/>
          <w:szCs w:val="24"/>
          <w:lang w:eastAsia="ja-JP"/>
        </w:rPr>
        <w:t>]</w:t>
      </w:r>
      <w:r>
        <w:rPr>
          <w:rFonts w:eastAsiaTheme="minorEastAsia"/>
          <w:sz w:val="24"/>
          <w:szCs w:val="24"/>
          <w:lang w:eastAsia="ja-JP"/>
        </w:rPr>
        <w:t>, the following agreement w</w:t>
      </w:r>
      <w:r w:rsidR="00B900C9">
        <w:rPr>
          <w:rFonts w:eastAsiaTheme="minorEastAsia"/>
          <w:sz w:val="24"/>
          <w:szCs w:val="24"/>
          <w:lang w:eastAsia="ja-JP"/>
        </w:rPr>
        <w:t>as</w:t>
      </w:r>
      <w:r>
        <w:rPr>
          <w:rFonts w:eastAsiaTheme="minorEastAsia"/>
          <w:sz w:val="24"/>
          <w:szCs w:val="24"/>
          <w:lang w:eastAsia="ja-JP"/>
        </w:rPr>
        <w:t xml:space="preserve"> made for </w:t>
      </w:r>
      <w:r w:rsidR="00DB377F">
        <w:rPr>
          <w:rFonts w:eastAsiaTheme="minorEastAsia"/>
          <w:sz w:val="24"/>
          <w:szCs w:val="24"/>
          <w:lang w:eastAsia="ja-JP"/>
        </w:rPr>
        <w:t>additional DMRS configuration</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CA4634" w:rsidRPr="004438D8" w14:paraId="77C66AE5" w14:textId="77777777" w:rsidTr="00230A33">
        <w:tc>
          <w:tcPr>
            <w:tcW w:w="9631" w:type="dxa"/>
          </w:tcPr>
          <w:p w14:paraId="58B65F7C" w14:textId="77777777" w:rsidR="00DB377F" w:rsidRPr="00DB377F" w:rsidRDefault="00DB377F" w:rsidP="00DB377F">
            <w:pPr>
              <w:snapToGrid/>
              <w:spacing w:after="0" w:afterAutospacing="0"/>
              <w:jc w:val="left"/>
              <w:rPr>
                <w:rFonts w:ascii="Times" w:eastAsia="Batang" w:hAnsi="Times"/>
                <w:b/>
                <w:bCs/>
                <w:sz w:val="20"/>
                <w:szCs w:val="24"/>
                <w:highlight w:val="green"/>
                <w:lang w:eastAsia="x-none"/>
              </w:rPr>
            </w:pPr>
            <w:r w:rsidRPr="00DB377F">
              <w:rPr>
                <w:rFonts w:ascii="Times" w:eastAsia="Batang" w:hAnsi="Times"/>
                <w:b/>
                <w:bCs/>
                <w:sz w:val="20"/>
                <w:szCs w:val="24"/>
                <w:highlight w:val="green"/>
                <w:lang w:eastAsia="x-none"/>
              </w:rPr>
              <w:t>Agreement </w:t>
            </w:r>
          </w:p>
          <w:p w14:paraId="677A05AA" w14:textId="77777777" w:rsidR="00DB377F" w:rsidRPr="00DB377F" w:rsidRDefault="00DB377F" w:rsidP="00DB377F">
            <w:p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For inter-slot FH for Msg3 PUSCH repetition, adopt the following legacy rules.</w:t>
            </w:r>
          </w:p>
          <w:p w14:paraId="4F3840FE" w14:textId="77777777" w:rsidR="00DB377F" w:rsidRPr="00DB377F" w:rsidRDefault="00DB377F" w:rsidP="00DB377F">
            <w:pPr>
              <w:numPr>
                <w:ilvl w:val="0"/>
                <w:numId w:val="24"/>
              </w:num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The Rel-16 RB offset determination mechanism defined in Table 8.3-1 of TS 38.213 for intra-slot FH for Msg3 PUSCH is reused.</w:t>
            </w:r>
          </w:p>
          <w:p w14:paraId="3C22423D" w14:textId="77777777" w:rsidR="00DB377F" w:rsidRPr="00DB377F" w:rsidRDefault="00DB377F" w:rsidP="00DB377F">
            <w:pPr>
              <w:numPr>
                <w:ilvl w:val="0"/>
                <w:numId w:val="24"/>
              </w:num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The Rel-16 additional DMRS configuration defined in Clause 6.2.2 of TS 38.214 for Msg3 PUSCH in case intra-slot FH is disabled is reused.</w:t>
            </w:r>
          </w:p>
          <w:p w14:paraId="5D433EA0" w14:textId="65D32051" w:rsidR="00E30362" w:rsidRPr="00DB377F" w:rsidRDefault="00DB377F" w:rsidP="00DB377F">
            <w:pPr>
              <w:numPr>
                <w:ilvl w:val="0"/>
                <w:numId w:val="24"/>
              </w:num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The Rel-16 inter-slot FH pattern defined in Clause 6.3.1 of TS 38.214 for PUSCH repetition type A is reused. </w:t>
            </w:r>
          </w:p>
        </w:tc>
      </w:tr>
    </w:tbl>
    <w:p w14:paraId="583B9CE3" w14:textId="599673CD"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5F8D18BA" w14:textId="188F413E" w:rsidR="00DB377F" w:rsidRDefault="00DB377F"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H</w:t>
      </w:r>
      <w:r>
        <w:rPr>
          <w:rFonts w:eastAsiaTheme="minorEastAsia"/>
          <w:sz w:val="24"/>
          <w:szCs w:val="24"/>
          <w:lang w:val="en-GB" w:eastAsia="ja-JP"/>
        </w:rPr>
        <w:t xml:space="preserve">owever, corresponding specification update haven’t been done in [4]. Therefore, we propose the following TP </w:t>
      </w:r>
      <w:r w:rsidR="00B64B97">
        <w:rPr>
          <w:rFonts w:eastAsiaTheme="minorEastAsia"/>
          <w:sz w:val="24"/>
          <w:szCs w:val="24"/>
          <w:lang w:val="en-GB" w:eastAsia="ja-JP"/>
        </w:rPr>
        <w:t>to clarify that the UE applies “pos2” for additional DMRS configuration for msg3 PUSCH repetition irrespective of whether inter-slot frequency hopping is enabled or not.</w:t>
      </w:r>
    </w:p>
    <w:p w14:paraId="1ECEE472" w14:textId="029388D3" w:rsidR="00DB377F" w:rsidRPr="00306F7A" w:rsidRDefault="00DB377F" w:rsidP="00087732">
      <w:pPr>
        <w:pStyle w:val="Style1"/>
        <w:snapToGrid w:val="0"/>
        <w:spacing w:line="240" w:lineRule="auto"/>
        <w:ind w:firstLine="0"/>
        <w:contextualSpacing w:val="0"/>
        <w:rPr>
          <w:rFonts w:eastAsiaTheme="minorEastAsia"/>
          <w:b/>
          <w:sz w:val="24"/>
          <w:szCs w:val="24"/>
          <w:lang w:val="en-GB" w:eastAsia="ja-JP"/>
        </w:rPr>
      </w:pPr>
      <w:r w:rsidRPr="00306F7A">
        <w:rPr>
          <w:rFonts w:eastAsiaTheme="minorEastAsia" w:hint="eastAsia"/>
          <w:b/>
          <w:sz w:val="24"/>
          <w:szCs w:val="24"/>
          <w:lang w:val="en-GB" w:eastAsia="ja-JP"/>
        </w:rPr>
        <w:t>P</w:t>
      </w:r>
      <w:r w:rsidRPr="00306F7A">
        <w:rPr>
          <w:rFonts w:eastAsiaTheme="minorEastAsia"/>
          <w:b/>
          <w:sz w:val="24"/>
          <w:szCs w:val="24"/>
          <w:lang w:val="en-GB" w:eastAsia="ja-JP"/>
        </w:rPr>
        <w:t xml:space="preserve">roposal </w:t>
      </w:r>
      <w:r w:rsidR="00984AD4">
        <w:rPr>
          <w:rFonts w:eastAsiaTheme="minorEastAsia"/>
          <w:b/>
          <w:sz w:val="24"/>
          <w:szCs w:val="24"/>
          <w:lang w:val="en-GB" w:eastAsia="ja-JP"/>
        </w:rPr>
        <w:t>4</w:t>
      </w:r>
      <w:r w:rsidRPr="00306F7A">
        <w:rPr>
          <w:rFonts w:eastAsiaTheme="minorEastAsia"/>
          <w:b/>
          <w:sz w:val="24"/>
          <w:szCs w:val="24"/>
          <w:lang w:val="en-GB" w:eastAsia="ja-JP"/>
        </w:rPr>
        <w:t xml:space="preserve">: </w:t>
      </w:r>
      <w:r w:rsidR="00E75AC8">
        <w:rPr>
          <w:rFonts w:eastAsiaTheme="minorEastAsia"/>
          <w:b/>
          <w:sz w:val="24"/>
          <w:szCs w:val="24"/>
          <w:lang w:val="en-GB" w:eastAsia="ja-JP"/>
        </w:rPr>
        <w:t>A</w:t>
      </w:r>
      <w:r w:rsidR="00B64B97" w:rsidRPr="00306F7A">
        <w:rPr>
          <w:rFonts w:eastAsiaTheme="minorEastAsia"/>
          <w:b/>
          <w:sz w:val="24"/>
          <w:szCs w:val="24"/>
          <w:lang w:val="en-GB" w:eastAsia="ja-JP"/>
        </w:rPr>
        <w:t>dopt Text Proposal#</w:t>
      </w:r>
      <w:r w:rsidR="00A71091">
        <w:rPr>
          <w:rFonts w:eastAsiaTheme="minorEastAsia"/>
          <w:b/>
          <w:sz w:val="24"/>
          <w:szCs w:val="24"/>
          <w:lang w:val="en-GB" w:eastAsia="ja-JP"/>
        </w:rPr>
        <w:t>3</w:t>
      </w:r>
      <w:r w:rsidR="00B64B97" w:rsidRPr="00306F7A">
        <w:rPr>
          <w:rFonts w:eastAsiaTheme="minorEastAsia"/>
          <w:b/>
          <w:sz w:val="24"/>
          <w:szCs w:val="24"/>
          <w:lang w:val="en-GB" w:eastAsia="ja-JP"/>
        </w:rPr>
        <w:t>.</w:t>
      </w:r>
    </w:p>
    <w:tbl>
      <w:tblPr>
        <w:tblStyle w:val="af0"/>
        <w:tblW w:w="0" w:type="auto"/>
        <w:tblLook w:val="04A0" w:firstRow="1" w:lastRow="0" w:firstColumn="1" w:lastColumn="0" w:noHBand="0" w:noVBand="1"/>
      </w:tblPr>
      <w:tblGrid>
        <w:gridCol w:w="9631"/>
      </w:tblGrid>
      <w:tr w:rsidR="00B64B97" w14:paraId="275A8A3B" w14:textId="77777777" w:rsidTr="00361F45">
        <w:tc>
          <w:tcPr>
            <w:tcW w:w="9631" w:type="dxa"/>
          </w:tcPr>
          <w:p w14:paraId="4DB6B4DB" w14:textId="7545304D" w:rsidR="00B64B97" w:rsidRPr="00231834" w:rsidRDefault="00B64B97" w:rsidP="00361F45">
            <w:pPr>
              <w:pStyle w:val="aff5"/>
              <w:ind w:left="960" w:firstLine="482"/>
              <w:jc w:val="center"/>
              <w:rPr>
                <w:b/>
                <w:szCs w:val="24"/>
                <w:lang w:val="x-none"/>
              </w:rPr>
            </w:pPr>
            <w:r>
              <w:rPr>
                <w:b/>
                <w:szCs w:val="24"/>
                <w:lang w:val="x-none"/>
              </w:rPr>
              <w:t>Text proposal#</w:t>
            </w:r>
            <w:r w:rsidR="00A71091">
              <w:rPr>
                <w:b/>
                <w:szCs w:val="24"/>
                <w:lang w:val="x-none"/>
              </w:rPr>
              <w:t>3</w:t>
            </w:r>
          </w:p>
          <w:p w14:paraId="7545086D" w14:textId="77777777" w:rsidR="00B64B97" w:rsidRPr="004A48CB" w:rsidRDefault="00B64B97" w:rsidP="00361F45">
            <w:pPr>
              <w:rPr>
                <w:sz w:val="20"/>
                <w:lang w:val="x-none"/>
              </w:rPr>
            </w:pPr>
            <w:r w:rsidRPr="00231834">
              <w:rPr>
                <w:sz w:val="20"/>
                <w:lang w:val="x-none"/>
              </w:rPr>
              <w:t>--------- beginnin</w:t>
            </w:r>
            <w:r>
              <w:rPr>
                <w:sz w:val="20"/>
                <w:lang w:val="x-none"/>
              </w:rPr>
              <w:t>g of text proposal for TS 38.214</w:t>
            </w:r>
          </w:p>
          <w:p w14:paraId="11F4AD80" w14:textId="77777777" w:rsidR="00720C8F" w:rsidRPr="000F46FF" w:rsidRDefault="00720C8F" w:rsidP="00720C8F">
            <w:pPr>
              <w:pStyle w:val="30"/>
              <w:numPr>
                <w:ilvl w:val="0"/>
                <w:numId w:val="0"/>
              </w:numPr>
              <w:ind w:left="709" w:hanging="709"/>
              <w:outlineLvl w:val="2"/>
              <w:rPr>
                <w:b w:val="0"/>
                <w:color w:val="000000"/>
                <w:sz w:val="28"/>
                <w:szCs w:val="28"/>
              </w:rPr>
            </w:pPr>
            <w:bookmarkStart w:id="3" w:name="_Toc11352161"/>
            <w:bookmarkStart w:id="4" w:name="_Toc20318051"/>
            <w:bookmarkStart w:id="5" w:name="_Toc27299949"/>
            <w:bookmarkStart w:id="6" w:name="_Toc29673224"/>
            <w:bookmarkStart w:id="7" w:name="_Toc29673365"/>
            <w:bookmarkStart w:id="8" w:name="_Toc29674358"/>
            <w:bookmarkStart w:id="9" w:name="_Toc36645588"/>
            <w:bookmarkStart w:id="10" w:name="_Toc45810637"/>
            <w:bookmarkStart w:id="11" w:name="_Toc75165380"/>
            <w:r w:rsidRPr="000F46FF">
              <w:rPr>
                <w:b w:val="0"/>
                <w:color w:val="000000"/>
                <w:sz w:val="28"/>
                <w:szCs w:val="28"/>
              </w:rPr>
              <w:t>6.2.2</w:t>
            </w:r>
            <w:r w:rsidRPr="000F46FF">
              <w:rPr>
                <w:b w:val="0"/>
                <w:color w:val="000000"/>
                <w:sz w:val="28"/>
                <w:szCs w:val="28"/>
              </w:rPr>
              <w:tab/>
              <w:t>UE DM-RS transmission procedure</w:t>
            </w:r>
            <w:bookmarkEnd w:id="3"/>
            <w:bookmarkEnd w:id="4"/>
            <w:bookmarkEnd w:id="5"/>
            <w:bookmarkEnd w:id="6"/>
            <w:bookmarkEnd w:id="7"/>
            <w:bookmarkEnd w:id="8"/>
            <w:bookmarkEnd w:id="9"/>
            <w:bookmarkEnd w:id="10"/>
            <w:bookmarkEnd w:id="11"/>
          </w:p>
          <w:p w14:paraId="2A248EAC" w14:textId="77777777" w:rsidR="0051194F" w:rsidRPr="0051194F" w:rsidRDefault="0051194F" w:rsidP="0051194F">
            <w:pPr>
              <w:spacing w:after="180" w:afterAutospacing="0"/>
              <w:textAlignment w:val="baseline"/>
              <w:rPr>
                <w:kern w:val="2"/>
                <w:sz w:val="20"/>
                <w:lang w:eastAsia="ko-KR"/>
              </w:rPr>
            </w:pPr>
            <w:r w:rsidRPr="0051194F">
              <w:rPr>
                <w:sz w:val="20"/>
                <w:lang w:val="en-US"/>
              </w:rPr>
              <w:t xml:space="preserve">The DM-RS transmission procedures for PUSCH scheduled by PDCCH with DCI format 0_1 described in this clause equally apply to PUSCH scheduled by PDCCH with DCI format 0_2, by applying the parameters of </w:t>
            </w:r>
            <w:r w:rsidRPr="0051194F">
              <w:rPr>
                <w:i/>
                <w:sz w:val="20"/>
                <w:lang w:val="en-US"/>
              </w:rPr>
              <w:t>dmrs-UplinkForPUSCH-MappingTypeA-DCI-0-2</w:t>
            </w:r>
            <w:r w:rsidRPr="0051194F">
              <w:rPr>
                <w:sz w:val="20"/>
                <w:lang w:val="en-US"/>
              </w:rPr>
              <w:t xml:space="preserve"> and </w:t>
            </w:r>
            <w:r w:rsidRPr="0051194F">
              <w:rPr>
                <w:i/>
                <w:sz w:val="20"/>
                <w:lang w:val="en-US"/>
              </w:rPr>
              <w:t>dmrs-UplinkForPUSCH-MappingTypeB-DCI-0-2</w:t>
            </w:r>
            <w:r w:rsidRPr="0051194F">
              <w:rPr>
                <w:sz w:val="20"/>
                <w:lang w:val="en-US"/>
              </w:rPr>
              <w:t xml:space="preserve"> instead of </w:t>
            </w:r>
            <w:proofErr w:type="spellStart"/>
            <w:r w:rsidRPr="0051194F">
              <w:rPr>
                <w:i/>
                <w:sz w:val="20"/>
                <w:lang w:val="en-US"/>
              </w:rPr>
              <w:t>dmrs-UplinkForPUSCH-MappingTypeA</w:t>
            </w:r>
            <w:proofErr w:type="spellEnd"/>
            <w:r w:rsidRPr="0051194F">
              <w:rPr>
                <w:sz w:val="20"/>
                <w:lang w:val="en-US"/>
              </w:rPr>
              <w:t xml:space="preserve"> and </w:t>
            </w:r>
            <w:proofErr w:type="spellStart"/>
            <w:r w:rsidRPr="0051194F">
              <w:rPr>
                <w:i/>
                <w:sz w:val="20"/>
                <w:lang w:val="en-US"/>
              </w:rPr>
              <w:t>dmrs-UplinkForPUSCH-MappingTypeB</w:t>
            </w:r>
            <w:proofErr w:type="spellEnd"/>
            <w:r w:rsidRPr="0051194F">
              <w:rPr>
                <w:sz w:val="20"/>
                <w:lang w:val="en-US"/>
              </w:rPr>
              <w:t>.</w:t>
            </w:r>
          </w:p>
          <w:p w14:paraId="57822D2E" w14:textId="0EFB7C40" w:rsidR="0051194F" w:rsidRPr="0051194F" w:rsidRDefault="0051194F" w:rsidP="0051194F">
            <w:pPr>
              <w:spacing w:after="180" w:afterAutospacing="0"/>
              <w:rPr>
                <w:color w:val="000000"/>
                <w:kern w:val="2"/>
                <w:sz w:val="20"/>
                <w:lang w:eastAsia="ko-KR"/>
              </w:rPr>
            </w:pPr>
            <w:r w:rsidRPr="0051194F">
              <w:rPr>
                <w:color w:val="000000"/>
                <w:kern w:val="2"/>
                <w:sz w:val="20"/>
                <w:lang w:eastAsia="ko-KR"/>
              </w:rPr>
              <w:t>When transmitted PUSCH is neither scheduled by DCI format 0_1/0_2 with CRC scrambled by C-RNTI, CS-RNTI,</w:t>
            </w:r>
            <w:r w:rsidRPr="0051194F">
              <w:rPr>
                <w:rFonts w:eastAsiaTheme="minorEastAsia"/>
                <w:color w:val="000000"/>
                <w:kern w:val="2"/>
                <w:sz w:val="20"/>
                <w:lang w:eastAsia="zh-CN"/>
              </w:rPr>
              <w:t xml:space="preserve"> </w:t>
            </w:r>
            <w:r w:rsidRPr="0051194F">
              <w:rPr>
                <w:color w:val="000000"/>
                <w:kern w:val="2"/>
                <w:sz w:val="20"/>
                <w:lang w:eastAsia="ko-KR"/>
              </w:rPr>
              <w:t xml:space="preserve">SP-CSI-RNTI or MCS-C-RNTI, nor corresponding to a configured grant, nor being a PUSCH for Type-2 random access procedure, the UE shall use single symbol front-loaded DM-RS of configuration type 1 on DM-RS port 0 </w:t>
            </w:r>
            <w:r w:rsidRPr="0051194F">
              <w:rPr>
                <w:color w:val="000000"/>
                <w:sz w:val="20"/>
              </w:rPr>
              <w:t xml:space="preserve">and </w:t>
            </w:r>
            <w:r w:rsidRPr="0051194F">
              <w:rPr>
                <w:color w:val="000000"/>
                <w:kern w:val="2"/>
                <w:sz w:val="20"/>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w:t>
            </w:r>
            <w:r w:rsidR="00252992" w:rsidRPr="00252992">
              <w:rPr>
                <w:color w:val="FF0000"/>
                <w:kern w:val="2"/>
                <w:sz w:val="20"/>
                <w:lang w:eastAsia="ko-KR"/>
              </w:rPr>
              <w:t>intra-slot</w:t>
            </w:r>
            <w:r w:rsidR="00252992">
              <w:rPr>
                <w:color w:val="000000"/>
                <w:kern w:val="2"/>
                <w:sz w:val="20"/>
                <w:lang w:eastAsia="ko-KR"/>
              </w:rPr>
              <w:t xml:space="preserve"> </w:t>
            </w:r>
            <w:r w:rsidRPr="0051194F">
              <w:rPr>
                <w:color w:val="000000"/>
                <w:kern w:val="2"/>
                <w:sz w:val="20"/>
                <w:lang w:eastAsia="ko-KR"/>
              </w:rPr>
              <w:t xml:space="preserve">frequency hopping disabled and as specified in Table 6.4.1.1.3-6 of [4, TS38.211] for </w:t>
            </w:r>
            <w:r w:rsidR="00252992" w:rsidRPr="00252992">
              <w:rPr>
                <w:color w:val="FF0000"/>
                <w:kern w:val="2"/>
                <w:sz w:val="20"/>
                <w:lang w:eastAsia="ko-KR"/>
              </w:rPr>
              <w:t>intra-slot</w:t>
            </w:r>
            <w:r w:rsidR="00252992" w:rsidRPr="0051194F">
              <w:rPr>
                <w:color w:val="000000"/>
                <w:kern w:val="2"/>
                <w:sz w:val="20"/>
                <w:lang w:eastAsia="ko-KR"/>
              </w:rPr>
              <w:t xml:space="preserve"> </w:t>
            </w:r>
            <w:r w:rsidRPr="0051194F">
              <w:rPr>
                <w:color w:val="000000"/>
                <w:kern w:val="2"/>
                <w:sz w:val="20"/>
                <w:lang w:eastAsia="ko-KR"/>
              </w:rPr>
              <w:t xml:space="preserve">frequency hopping enabled, and </w:t>
            </w:r>
          </w:p>
          <w:p w14:paraId="380C2F9A" w14:textId="342C8482" w:rsidR="0051194F" w:rsidRPr="0051194F" w:rsidRDefault="0051194F" w:rsidP="0051194F">
            <w:pPr>
              <w:spacing w:after="180" w:afterAutospacing="0"/>
              <w:rPr>
                <w:color w:val="000000"/>
                <w:kern w:val="2"/>
                <w:sz w:val="20"/>
                <w:lang w:eastAsia="ko-KR"/>
              </w:rPr>
            </w:pPr>
            <w:r w:rsidRPr="0051194F">
              <w:rPr>
                <w:color w:val="000000"/>
                <w:kern w:val="2"/>
                <w:sz w:val="20"/>
                <w:lang w:eastAsia="ko-KR"/>
              </w:rPr>
              <w:t xml:space="preserve">If </w:t>
            </w:r>
            <w:r w:rsidR="00252992" w:rsidRPr="00252992">
              <w:rPr>
                <w:color w:val="FF0000"/>
                <w:kern w:val="2"/>
                <w:sz w:val="20"/>
                <w:lang w:eastAsia="ko-KR"/>
              </w:rPr>
              <w:t>intra-slot</w:t>
            </w:r>
            <w:r w:rsidR="00252992" w:rsidRPr="0051194F">
              <w:rPr>
                <w:color w:val="000000"/>
                <w:kern w:val="2"/>
                <w:sz w:val="20"/>
                <w:lang w:eastAsia="ko-KR"/>
              </w:rPr>
              <w:t xml:space="preserve"> </w:t>
            </w:r>
            <w:r w:rsidRPr="0051194F">
              <w:rPr>
                <w:color w:val="000000"/>
                <w:kern w:val="2"/>
                <w:sz w:val="20"/>
                <w:lang w:eastAsia="ko-KR"/>
              </w:rPr>
              <w:t>frequency hopping is disabled:</w:t>
            </w:r>
          </w:p>
          <w:p w14:paraId="468B0461" w14:textId="77777777" w:rsidR="0051194F" w:rsidRPr="0051194F" w:rsidRDefault="0051194F" w:rsidP="0051194F">
            <w:pPr>
              <w:pStyle w:val="B1"/>
              <w:snapToGrid w:val="0"/>
              <w:rPr>
                <w:rFonts w:ascii="Times New Roman" w:hAnsi="Times New Roman"/>
                <w:color w:val="000000"/>
              </w:rPr>
            </w:pPr>
            <w:r w:rsidRPr="0051194F">
              <w:rPr>
                <w:rFonts w:ascii="Times New Roman" w:hAnsi="Times New Roman"/>
                <w:color w:val="000000"/>
              </w:rPr>
              <w:t>-</w:t>
            </w:r>
            <w:r w:rsidRPr="0051194F">
              <w:rPr>
                <w:rFonts w:ascii="Times New Roman" w:hAnsi="Times New Roman"/>
                <w:color w:val="000000"/>
              </w:rPr>
              <w:tab/>
              <w:t xml:space="preserve">The UE shall assume </w:t>
            </w:r>
            <w:proofErr w:type="spellStart"/>
            <w:r w:rsidRPr="0051194F">
              <w:rPr>
                <w:rFonts w:ascii="Times New Roman" w:hAnsi="Times New Roman"/>
                <w:i/>
                <w:color w:val="000000"/>
              </w:rPr>
              <w:t>dmrs-AdditionalPosition</w:t>
            </w:r>
            <w:proofErr w:type="spellEnd"/>
            <w:r w:rsidRPr="0051194F">
              <w:rPr>
                <w:rFonts w:ascii="Times New Roman" w:hAnsi="Times New Roman"/>
                <w:color w:val="000000"/>
              </w:rPr>
              <w:t xml:space="preserve"> equals to 'pos2' and up to two additional DM-RS can be transmitted according to PUSCH duration, or</w:t>
            </w:r>
          </w:p>
          <w:p w14:paraId="5E33EA7B" w14:textId="133E3E11" w:rsidR="0051194F" w:rsidRPr="0051194F" w:rsidRDefault="0051194F" w:rsidP="0051194F">
            <w:pPr>
              <w:spacing w:after="180" w:afterAutospacing="0"/>
              <w:rPr>
                <w:color w:val="000000"/>
                <w:kern w:val="2"/>
                <w:sz w:val="20"/>
                <w:lang w:eastAsia="ko-KR"/>
              </w:rPr>
            </w:pPr>
            <w:r w:rsidRPr="0051194F">
              <w:rPr>
                <w:color w:val="000000"/>
                <w:kern w:val="2"/>
                <w:sz w:val="20"/>
                <w:lang w:eastAsia="ko-KR"/>
              </w:rPr>
              <w:lastRenderedPageBreak/>
              <w:t xml:space="preserve">If </w:t>
            </w:r>
            <w:r w:rsidR="00252992" w:rsidRPr="00252992">
              <w:rPr>
                <w:color w:val="FF0000"/>
                <w:kern w:val="2"/>
                <w:sz w:val="20"/>
                <w:lang w:eastAsia="ko-KR"/>
              </w:rPr>
              <w:t>intra-slot</w:t>
            </w:r>
            <w:r w:rsidR="00252992" w:rsidRPr="0051194F">
              <w:rPr>
                <w:color w:val="000000"/>
                <w:kern w:val="2"/>
                <w:sz w:val="20"/>
                <w:lang w:eastAsia="ko-KR"/>
              </w:rPr>
              <w:t xml:space="preserve"> </w:t>
            </w:r>
            <w:r w:rsidRPr="0051194F">
              <w:rPr>
                <w:color w:val="000000"/>
                <w:kern w:val="2"/>
                <w:sz w:val="20"/>
                <w:lang w:eastAsia="ko-KR"/>
              </w:rPr>
              <w:t>frequency hopping is enabled:</w:t>
            </w:r>
          </w:p>
          <w:p w14:paraId="08B76A72" w14:textId="77777777" w:rsidR="0051194F" w:rsidRPr="0051194F" w:rsidRDefault="0051194F" w:rsidP="0051194F">
            <w:pPr>
              <w:pStyle w:val="B1"/>
              <w:snapToGrid w:val="0"/>
              <w:rPr>
                <w:rFonts w:ascii="Times New Roman" w:hAnsi="Times New Roman"/>
              </w:rPr>
            </w:pPr>
            <w:r w:rsidRPr="0051194F">
              <w:rPr>
                <w:rFonts w:ascii="Times New Roman" w:hAnsi="Times New Roman"/>
                <w:color w:val="000000"/>
              </w:rPr>
              <w:t>-</w:t>
            </w:r>
            <w:r w:rsidRPr="0051194F">
              <w:rPr>
                <w:rFonts w:ascii="Times New Roman" w:hAnsi="Times New Roman"/>
                <w:color w:val="000000"/>
              </w:rPr>
              <w:tab/>
              <w:t xml:space="preserve">The UE shall assume </w:t>
            </w:r>
            <w:proofErr w:type="spellStart"/>
            <w:r w:rsidRPr="0051194F">
              <w:rPr>
                <w:rFonts w:ascii="Times New Roman" w:hAnsi="Times New Roman"/>
                <w:i/>
                <w:color w:val="000000"/>
              </w:rPr>
              <w:t>dmrs-AdditionalPosition</w:t>
            </w:r>
            <w:proofErr w:type="spellEnd"/>
            <w:r w:rsidRPr="0051194F">
              <w:rPr>
                <w:rFonts w:ascii="Times New Roman" w:hAnsi="Times New Roman"/>
                <w:color w:val="000000"/>
              </w:rPr>
              <w:t xml:space="preserve"> equals to 'pos1' and up to one additional DM-RS can be transmitted according to PUSCH duration.</w:t>
            </w:r>
          </w:p>
          <w:p w14:paraId="5AE9F5AE" w14:textId="77777777" w:rsidR="00B64B97" w:rsidRPr="00231834" w:rsidRDefault="00B64B97" w:rsidP="00361F45">
            <w:pPr>
              <w:rPr>
                <w:sz w:val="20"/>
              </w:rPr>
            </w:pPr>
            <w:r w:rsidRPr="00231834">
              <w:rPr>
                <w:sz w:val="20"/>
                <w:lang w:val="x-none"/>
              </w:rPr>
              <w:t>-------- Unchanged contents are omitted</w:t>
            </w:r>
          </w:p>
          <w:p w14:paraId="5C82F76A" w14:textId="77777777" w:rsidR="00B64B97" w:rsidRPr="004A48CB" w:rsidRDefault="00B64B97" w:rsidP="00361F4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62BF30D7" w14:textId="3A1D4B97" w:rsidR="00670B67" w:rsidRDefault="00670B67" w:rsidP="00670B67">
      <w:pPr>
        <w:pStyle w:val="10"/>
        <w:spacing w:after="180"/>
        <w:rPr>
          <w:lang w:val="en-US"/>
        </w:rPr>
      </w:pPr>
      <w:r>
        <w:rPr>
          <w:lang w:val="en-US"/>
        </w:rPr>
        <w:lastRenderedPageBreak/>
        <w:t>Consideration on RAL2 LS</w:t>
      </w:r>
    </w:p>
    <w:p w14:paraId="580B6089" w14:textId="6EA859ED" w:rsidR="006169D9" w:rsidRDefault="0034123F" w:rsidP="00165C8B">
      <w:pPr>
        <w:rPr>
          <w:rFonts w:eastAsiaTheme="minorEastAsia"/>
          <w:szCs w:val="24"/>
          <w:lang w:val="en-US"/>
        </w:rPr>
      </w:pPr>
      <w:r>
        <w:rPr>
          <w:rFonts w:eastAsiaTheme="minorEastAsia"/>
          <w:szCs w:val="24"/>
          <w:lang w:val="en-US"/>
        </w:rPr>
        <w:t>According to RAN2 LS [</w:t>
      </w:r>
      <w:r w:rsidR="006169D9">
        <w:rPr>
          <w:rFonts w:eastAsiaTheme="minorEastAsia"/>
          <w:szCs w:val="24"/>
          <w:lang w:val="en-US"/>
        </w:rPr>
        <w:t>9</w:t>
      </w:r>
      <w:r>
        <w:rPr>
          <w:rFonts w:eastAsiaTheme="minorEastAsia"/>
          <w:szCs w:val="24"/>
          <w:lang w:val="en-US"/>
        </w:rPr>
        <w:t xml:space="preserve">], RAN1 is asked from RAN2 the feasibility of configuring PRACH resources only for RACH with msg3 repetition in a dedicated UL BWP. </w:t>
      </w:r>
      <w:r w:rsidR="006169D9">
        <w:rPr>
          <w:rFonts w:eastAsiaTheme="minorEastAsia"/>
          <w:szCs w:val="24"/>
          <w:lang w:val="en-US"/>
        </w:rPr>
        <w:t xml:space="preserve">Although we agreed at least supporting “UE requesting msg3 PUSCH repetition when the RSRP of the downlink pathloss reference is lower than an RSRP threshold”, we don’t think the RAN2 agreement conflicts with the RAN1 agreement. Therefore, </w:t>
      </w:r>
    </w:p>
    <w:p w14:paraId="1A04A096" w14:textId="3FF44A96" w:rsidR="006169D9" w:rsidRDefault="006169D9" w:rsidP="00165C8B">
      <w:pPr>
        <w:rPr>
          <w:rFonts w:eastAsiaTheme="minorEastAsia"/>
          <w:szCs w:val="24"/>
          <w:lang w:val="en-US"/>
        </w:rPr>
      </w:pPr>
      <w:r w:rsidRPr="00165C8B">
        <w:rPr>
          <w:rFonts w:eastAsiaTheme="minorEastAsia" w:hint="eastAsia"/>
          <w:b/>
          <w:szCs w:val="24"/>
        </w:rPr>
        <w:t>P</w:t>
      </w:r>
      <w:r w:rsidRPr="00165C8B">
        <w:rPr>
          <w:rFonts w:eastAsiaTheme="minorEastAsia"/>
          <w:b/>
          <w:szCs w:val="24"/>
        </w:rPr>
        <w:t xml:space="preserve">roposal 5: Reply to RAN2 that RAN1 hasn’t identified infeasibility of </w:t>
      </w:r>
      <w:r w:rsidRPr="00165C8B">
        <w:rPr>
          <w:rFonts w:eastAsiaTheme="minorEastAsia"/>
          <w:b/>
          <w:szCs w:val="24"/>
          <w:lang w:val="en-US"/>
        </w:rPr>
        <w:t>configuring PRACH resources only for RACH with msg3 repetition in a dedicated UL BWP.</w:t>
      </w:r>
    </w:p>
    <w:p w14:paraId="178532E7" w14:textId="76D5618E" w:rsidR="006169D9" w:rsidRDefault="006169D9" w:rsidP="006169D9">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The following is the copy of RAN1 agreement at RAN1#105-e meeting [10].</w:t>
      </w:r>
    </w:p>
    <w:tbl>
      <w:tblPr>
        <w:tblStyle w:val="af0"/>
        <w:tblW w:w="0" w:type="auto"/>
        <w:tblLook w:val="04A0" w:firstRow="1" w:lastRow="0" w:firstColumn="1" w:lastColumn="0" w:noHBand="0" w:noVBand="1"/>
      </w:tblPr>
      <w:tblGrid>
        <w:gridCol w:w="9631"/>
      </w:tblGrid>
      <w:tr w:rsidR="006169D9" w:rsidRPr="004438D8" w14:paraId="4D94FF06" w14:textId="77777777" w:rsidTr="00100446">
        <w:tc>
          <w:tcPr>
            <w:tcW w:w="9631" w:type="dxa"/>
          </w:tcPr>
          <w:p w14:paraId="6BFE8E0C" w14:textId="77777777" w:rsidR="006169D9" w:rsidRPr="00A83777" w:rsidRDefault="006169D9" w:rsidP="00100446">
            <w:r w:rsidRPr="00A83777">
              <w:rPr>
                <w:highlight w:val="green"/>
              </w:rPr>
              <w:t>Agreement</w:t>
            </w:r>
            <w:r w:rsidRPr="00A83777">
              <w:t>: A UE requests Msg3 PUSCH repetition at least when the RSRP of the downlink pathloss reference is lower than an RSRP threshold.</w:t>
            </w:r>
          </w:p>
          <w:p w14:paraId="1F9C632A" w14:textId="77777777" w:rsidR="006169D9" w:rsidRPr="00194113" w:rsidRDefault="006169D9" w:rsidP="00100446">
            <w:pPr>
              <w:numPr>
                <w:ilvl w:val="0"/>
                <w:numId w:val="24"/>
              </w:numPr>
              <w:snapToGrid/>
              <w:spacing w:after="0" w:afterAutospacing="0"/>
              <w:jc w:val="left"/>
            </w:pPr>
            <w:r w:rsidRPr="00A83777">
              <w:t>FFS the determination of the RSRP threshold.</w:t>
            </w:r>
          </w:p>
        </w:tc>
      </w:tr>
    </w:tbl>
    <w:p w14:paraId="68086EEE" w14:textId="77777777" w:rsidR="006169D9" w:rsidRDefault="006169D9" w:rsidP="006169D9">
      <w:pPr>
        <w:pStyle w:val="Style1"/>
        <w:snapToGrid w:val="0"/>
        <w:spacing w:line="240" w:lineRule="auto"/>
        <w:ind w:firstLine="0"/>
        <w:contextualSpacing w:val="0"/>
        <w:rPr>
          <w:rFonts w:eastAsiaTheme="minorEastAsia"/>
          <w:sz w:val="24"/>
          <w:szCs w:val="24"/>
          <w:lang w:val="en-GB" w:eastAsia="ja-JP"/>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67806ED9" w:rsidR="00305CC6" w:rsidRDefault="00305CC6" w:rsidP="00305CC6">
      <w:pPr>
        <w:rPr>
          <w:szCs w:val="24"/>
          <w:lang w:val="en-US"/>
        </w:rPr>
      </w:pPr>
      <w:r w:rsidRPr="004438D8">
        <w:rPr>
          <w:szCs w:val="24"/>
          <w:lang w:val="en-US"/>
        </w:rPr>
        <w:t xml:space="preserve">In this contribution, we have the following </w:t>
      </w:r>
      <w:r w:rsidR="00294CF9">
        <w:rPr>
          <w:szCs w:val="24"/>
          <w:lang w:val="en-US"/>
        </w:rPr>
        <w:t>observation</w:t>
      </w:r>
      <w:r w:rsidR="00481D27" w:rsidRPr="004438D8">
        <w:rPr>
          <w:rFonts w:hint="eastAsia"/>
          <w:szCs w:val="24"/>
          <w:lang w:val="en-US"/>
        </w:rPr>
        <w:t>s</w:t>
      </w:r>
      <w:r w:rsidRPr="004438D8">
        <w:rPr>
          <w:szCs w:val="24"/>
          <w:lang w:val="en-US"/>
        </w:rPr>
        <w:t>:</w:t>
      </w:r>
    </w:p>
    <w:p w14:paraId="46150249" w14:textId="77777777" w:rsidR="00C83E42" w:rsidRPr="00950B65" w:rsidRDefault="00C83E42" w:rsidP="00C83E42">
      <w:pPr>
        <w:pStyle w:val="Style1"/>
        <w:snapToGrid w:val="0"/>
        <w:spacing w:line="240" w:lineRule="auto"/>
        <w:ind w:firstLine="0"/>
        <w:contextualSpacing w:val="0"/>
        <w:rPr>
          <w:rFonts w:eastAsiaTheme="minorEastAsia"/>
          <w:b/>
          <w:sz w:val="24"/>
          <w:szCs w:val="24"/>
          <w:lang w:eastAsia="ja-JP"/>
        </w:rPr>
      </w:pPr>
      <w:r w:rsidRPr="00950B65">
        <w:rPr>
          <w:rFonts w:eastAsiaTheme="minorEastAsia"/>
          <w:b/>
          <w:sz w:val="24"/>
          <w:szCs w:val="24"/>
          <w:lang w:eastAsia="ja-JP"/>
        </w:rPr>
        <w:t xml:space="preserve">Proposal </w:t>
      </w:r>
      <w:r>
        <w:rPr>
          <w:rFonts w:eastAsiaTheme="minorEastAsia"/>
          <w:b/>
          <w:sz w:val="24"/>
          <w:szCs w:val="24"/>
          <w:lang w:eastAsia="ja-JP"/>
        </w:rPr>
        <w:t>1</w:t>
      </w:r>
      <w:r w:rsidRPr="00950B65">
        <w:rPr>
          <w:rFonts w:eastAsiaTheme="minorEastAsia"/>
          <w:b/>
          <w:sz w:val="24"/>
          <w:szCs w:val="24"/>
          <w:lang w:eastAsia="ja-JP"/>
        </w:rPr>
        <w:t>: Adopt Text proposal#1.</w:t>
      </w:r>
    </w:p>
    <w:p w14:paraId="200A6AC6" w14:textId="77777777" w:rsidR="00C83E42" w:rsidRDefault="00C83E42" w:rsidP="00C83E42">
      <w:pPr>
        <w:pStyle w:val="Style1"/>
        <w:snapToGrid w:val="0"/>
        <w:spacing w:line="240" w:lineRule="auto"/>
        <w:ind w:firstLine="0"/>
        <w:contextualSpacing w:val="0"/>
        <w:rPr>
          <w:rFonts w:eastAsiaTheme="minorEastAsia"/>
          <w:b/>
          <w:sz w:val="24"/>
          <w:szCs w:val="24"/>
          <w:lang w:eastAsia="ja-JP"/>
        </w:rPr>
      </w:pPr>
      <w:r w:rsidRPr="002C333F">
        <w:rPr>
          <w:rFonts w:eastAsiaTheme="minorEastAsia" w:hint="eastAsia"/>
          <w:b/>
          <w:sz w:val="24"/>
          <w:szCs w:val="24"/>
          <w:lang w:eastAsia="ja-JP"/>
        </w:rPr>
        <w:t>P</w:t>
      </w:r>
      <w:r w:rsidRPr="002C333F">
        <w:rPr>
          <w:rFonts w:eastAsiaTheme="minorEastAsia"/>
          <w:b/>
          <w:sz w:val="24"/>
          <w:szCs w:val="24"/>
          <w:lang w:eastAsia="ja-JP"/>
        </w:rPr>
        <w:t xml:space="preserve">roposal </w:t>
      </w:r>
      <w:r>
        <w:rPr>
          <w:rFonts w:eastAsiaTheme="minorEastAsia"/>
          <w:b/>
          <w:sz w:val="24"/>
          <w:szCs w:val="24"/>
          <w:lang w:eastAsia="ja-JP"/>
        </w:rPr>
        <w:t>2</w:t>
      </w:r>
      <w:r w:rsidRPr="002C333F">
        <w:rPr>
          <w:rFonts w:eastAsiaTheme="minorEastAsia"/>
          <w:b/>
          <w:sz w:val="24"/>
          <w:szCs w:val="24"/>
          <w:lang w:eastAsia="ja-JP"/>
        </w:rPr>
        <w:t>: Configured DL monitoring is stopped if that overlaps with a PUSCH scheduled by RAR UL grant in a random</w:t>
      </w:r>
      <w:r>
        <w:rPr>
          <w:rFonts w:eastAsiaTheme="minorEastAsia"/>
          <w:b/>
          <w:sz w:val="24"/>
          <w:szCs w:val="24"/>
          <w:lang w:eastAsia="ja-JP"/>
        </w:rPr>
        <w:t>-</w:t>
      </w:r>
      <w:r w:rsidRPr="002C333F">
        <w:rPr>
          <w:rFonts w:eastAsiaTheme="minorEastAsia"/>
          <w:b/>
          <w:sz w:val="24"/>
          <w:szCs w:val="24"/>
          <w:lang w:eastAsia="ja-JP"/>
        </w:rPr>
        <w:t>access procedure when the UE requested msg3 PUSCH repetition in the random</w:t>
      </w:r>
      <w:r>
        <w:rPr>
          <w:rFonts w:eastAsiaTheme="minorEastAsia"/>
          <w:b/>
          <w:sz w:val="24"/>
          <w:szCs w:val="24"/>
          <w:lang w:eastAsia="ja-JP"/>
        </w:rPr>
        <w:t>-</w:t>
      </w:r>
      <w:r w:rsidRPr="002C333F">
        <w:rPr>
          <w:rFonts w:eastAsiaTheme="minorEastAsia"/>
          <w:b/>
          <w:sz w:val="24"/>
          <w:szCs w:val="24"/>
          <w:lang w:eastAsia="ja-JP"/>
        </w:rPr>
        <w:t>access procedure.</w:t>
      </w:r>
    </w:p>
    <w:p w14:paraId="4AAEFC28" w14:textId="77777777" w:rsidR="00C83E42" w:rsidRPr="00306F7A" w:rsidRDefault="00C83E42" w:rsidP="00C83E42">
      <w:pPr>
        <w:pStyle w:val="Style1"/>
        <w:snapToGrid w:val="0"/>
        <w:spacing w:line="240" w:lineRule="auto"/>
        <w:ind w:firstLine="0"/>
        <w:contextualSpacing w:val="0"/>
        <w:rPr>
          <w:rFonts w:eastAsiaTheme="minorEastAsia"/>
          <w:b/>
          <w:sz w:val="24"/>
          <w:szCs w:val="24"/>
          <w:lang w:val="en-GB" w:eastAsia="ja-JP"/>
        </w:rPr>
      </w:pPr>
      <w:r w:rsidRPr="00306F7A">
        <w:rPr>
          <w:rFonts w:eastAsiaTheme="minorEastAsia" w:hint="eastAsia"/>
          <w:b/>
          <w:sz w:val="24"/>
          <w:szCs w:val="24"/>
          <w:lang w:val="en-GB" w:eastAsia="ja-JP"/>
        </w:rPr>
        <w:t>P</w:t>
      </w:r>
      <w:r w:rsidRPr="00306F7A">
        <w:rPr>
          <w:rFonts w:eastAsiaTheme="minorEastAsia"/>
          <w:b/>
          <w:sz w:val="24"/>
          <w:szCs w:val="24"/>
          <w:lang w:val="en-GB" w:eastAsia="ja-JP"/>
        </w:rPr>
        <w:t xml:space="preserve">roposal </w:t>
      </w:r>
      <w:r>
        <w:rPr>
          <w:rFonts w:eastAsiaTheme="minorEastAsia"/>
          <w:b/>
          <w:sz w:val="24"/>
          <w:szCs w:val="24"/>
          <w:lang w:val="en-GB" w:eastAsia="ja-JP"/>
        </w:rPr>
        <w:t>3</w:t>
      </w:r>
      <w:r w:rsidRPr="00306F7A">
        <w:rPr>
          <w:rFonts w:eastAsiaTheme="minorEastAsia"/>
          <w:b/>
          <w:sz w:val="24"/>
          <w:szCs w:val="24"/>
          <w:lang w:val="en-GB" w:eastAsia="ja-JP"/>
        </w:rPr>
        <w:t xml:space="preserve">: </w:t>
      </w:r>
      <w:r>
        <w:rPr>
          <w:rFonts w:eastAsiaTheme="minorEastAsia"/>
          <w:b/>
          <w:sz w:val="24"/>
          <w:szCs w:val="24"/>
          <w:lang w:val="en-GB" w:eastAsia="ja-JP"/>
        </w:rPr>
        <w:t>A</w:t>
      </w:r>
      <w:r w:rsidRPr="00306F7A">
        <w:rPr>
          <w:rFonts w:eastAsiaTheme="minorEastAsia"/>
          <w:b/>
          <w:sz w:val="24"/>
          <w:szCs w:val="24"/>
          <w:lang w:val="en-GB" w:eastAsia="ja-JP"/>
        </w:rPr>
        <w:t>dopt Text Proposal#</w:t>
      </w:r>
      <w:r>
        <w:rPr>
          <w:rFonts w:eastAsiaTheme="minorEastAsia"/>
          <w:b/>
          <w:sz w:val="24"/>
          <w:szCs w:val="24"/>
          <w:lang w:val="en-GB" w:eastAsia="ja-JP"/>
        </w:rPr>
        <w:t>2</w:t>
      </w:r>
      <w:r w:rsidRPr="00306F7A">
        <w:rPr>
          <w:rFonts w:eastAsiaTheme="minorEastAsia"/>
          <w:b/>
          <w:sz w:val="24"/>
          <w:szCs w:val="24"/>
          <w:lang w:val="en-GB" w:eastAsia="ja-JP"/>
        </w:rPr>
        <w:t>.</w:t>
      </w:r>
    </w:p>
    <w:p w14:paraId="55178356" w14:textId="77777777" w:rsidR="00C83E42" w:rsidRPr="00306F7A" w:rsidRDefault="00C83E42" w:rsidP="00C83E42">
      <w:pPr>
        <w:pStyle w:val="Style1"/>
        <w:snapToGrid w:val="0"/>
        <w:spacing w:line="240" w:lineRule="auto"/>
        <w:ind w:firstLine="0"/>
        <w:contextualSpacing w:val="0"/>
        <w:rPr>
          <w:rFonts w:eastAsiaTheme="minorEastAsia"/>
          <w:b/>
          <w:sz w:val="24"/>
          <w:szCs w:val="24"/>
          <w:lang w:val="en-GB" w:eastAsia="ja-JP"/>
        </w:rPr>
      </w:pPr>
      <w:r w:rsidRPr="00306F7A">
        <w:rPr>
          <w:rFonts w:eastAsiaTheme="minorEastAsia" w:hint="eastAsia"/>
          <w:b/>
          <w:sz w:val="24"/>
          <w:szCs w:val="24"/>
          <w:lang w:val="en-GB" w:eastAsia="ja-JP"/>
        </w:rPr>
        <w:t>P</w:t>
      </w:r>
      <w:r w:rsidRPr="00306F7A">
        <w:rPr>
          <w:rFonts w:eastAsiaTheme="minorEastAsia"/>
          <w:b/>
          <w:sz w:val="24"/>
          <w:szCs w:val="24"/>
          <w:lang w:val="en-GB" w:eastAsia="ja-JP"/>
        </w:rPr>
        <w:t xml:space="preserve">roposal </w:t>
      </w:r>
      <w:r>
        <w:rPr>
          <w:rFonts w:eastAsiaTheme="minorEastAsia"/>
          <w:b/>
          <w:sz w:val="24"/>
          <w:szCs w:val="24"/>
          <w:lang w:val="en-GB" w:eastAsia="ja-JP"/>
        </w:rPr>
        <w:t>4</w:t>
      </w:r>
      <w:r w:rsidRPr="00306F7A">
        <w:rPr>
          <w:rFonts w:eastAsiaTheme="minorEastAsia"/>
          <w:b/>
          <w:sz w:val="24"/>
          <w:szCs w:val="24"/>
          <w:lang w:val="en-GB" w:eastAsia="ja-JP"/>
        </w:rPr>
        <w:t xml:space="preserve">: </w:t>
      </w:r>
      <w:r>
        <w:rPr>
          <w:rFonts w:eastAsiaTheme="minorEastAsia"/>
          <w:b/>
          <w:sz w:val="24"/>
          <w:szCs w:val="24"/>
          <w:lang w:val="en-GB" w:eastAsia="ja-JP"/>
        </w:rPr>
        <w:t>A</w:t>
      </w:r>
      <w:r w:rsidRPr="00306F7A">
        <w:rPr>
          <w:rFonts w:eastAsiaTheme="minorEastAsia"/>
          <w:b/>
          <w:sz w:val="24"/>
          <w:szCs w:val="24"/>
          <w:lang w:val="en-GB" w:eastAsia="ja-JP"/>
        </w:rPr>
        <w:t>dopt Text Proposal#</w:t>
      </w:r>
      <w:r>
        <w:rPr>
          <w:rFonts w:eastAsiaTheme="minorEastAsia"/>
          <w:b/>
          <w:sz w:val="24"/>
          <w:szCs w:val="24"/>
          <w:lang w:val="en-GB" w:eastAsia="ja-JP"/>
        </w:rPr>
        <w:t>3</w:t>
      </w:r>
      <w:r w:rsidRPr="00306F7A">
        <w:rPr>
          <w:rFonts w:eastAsiaTheme="minorEastAsia"/>
          <w:b/>
          <w:sz w:val="24"/>
          <w:szCs w:val="24"/>
          <w:lang w:val="en-GB" w:eastAsia="ja-JP"/>
        </w:rPr>
        <w:t>.</w:t>
      </w:r>
    </w:p>
    <w:p w14:paraId="62EAD3A8" w14:textId="77777777" w:rsidR="00C83E42" w:rsidRDefault="00C83E42" w:rsidP="00C83E42">
      <w:pPr>
        <w:rPr>
          <w:rFonts w:eastAsiaTheme="minorEastAsia"/>
          <w:szCs w:val="24"/>
          <w:lang w:val="en-US"/>
        </w:rPr>
      </w:pPr>
      <w:r w:rsidRPr="00165C8B">
        <w:rPr>
          <w:rFonts w:eastAsiaTheme="minorEastAsia" w:hint="eastAsia"/>
          <w:b/>
          <w:szCs w:val="24"/>
        </w:rPr>
        <w:t>P</w:t>
      </w:r>
      <w:r w:rsidRPr="00165C8B">
        <w:rPr>
          <w:rFonts w:eastAsiaTheme="minorEastAsia"/>
          <w:b/>
          <w:szCs w:val="24"/>
        </w:rPr>
        <w:t xml:space="preserve">roposal 5: Reply to RAN2 that RAN1 hasn’t identified infeasibility of </w:t>
      </w:r>
      <w:r w:rsidRPr="00165C8B">
        <w:rPr>
          <w:rFonts w:eastAsiaTheme="minorEastAsia"/>
          <w:b/>
          <w:szCs w:val="24"/>
          <w:lang w:val="en-US"/>
        </w:rPr>
        <w:t>configuring PRACH resources only for RACH with msg3 repetition in a dedicated UL BWP.</w:t>
      </w:r>
    </w:p>
    <w:p w14:paraId="452974E4" w14:textId="77777777" w:rsidR="0034123F" w:rsidRPr="00C83E42" w:rsidRDefault="0034123F" w:rsidP="00305CC6">
      <w:pPr>
        <w:rPr>
          <w:szCs w:val="24"/>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5BFE949F" w14:textId="0947A51B" w:rsidR="004816F2" w:rsidRDefault="00EB6C74" w:rsidP="004816F2">
      <w:pPr>
        <w:pStyle w:val="textintend2"/>
        <w:widowControl w:val="0"/>
        <w:numPr>
          <w:ilvl w:val="0"/>
          <w:numId w:val="11"/>
        </w:numPr>
        <w:snapToGrid w:val="0"/>
        <w:spacing w:after="0"/>
        <w:ind w:left="720" w:hanging="720"/>
        <w:rPr>
          <w:szCs w:val="24"/>
        </w:rPr>
      </w:pPr>
      <w:r>
        <w:rPr>
          <w:szCs w:val="24"/>
          <w:lang w:eastAsia="ja-JP"/>
        </w:rPr>
        <w:t>3GPP TS38.211V17.0.0, December 2021</w:t>
      </w:r>
    </w:p>
    <w:p w14:paraId="266B9D07" w14:textId="62195E17" w:rsidR="00B7378F" w:rsidRDefault="00EB6C74" w:rsidP="004816F2">
      <w:pPr>
        <w:pStyle w:val="textintend2"/>
        <w:widowControl w:val="0"/>
        <w:numPr>
          <w:ilvl w:val="0"/>
          <w:numId w:val="11"/>
        </w:numPr>
        <w:snapToGrid w:val="0"/>
        <w:spacing w:after="0"/>
        <w:ind w:left="720" w:hanging="720"/>
        <w:rPr>
          <w:szCs w:val="24"/>
        </w:rPr>
      </w:pPr>
      <w:r>
        <w:rPr>
          <w:szCs w:val="24"/>
          <w:lang w:eastAsia="ja-JP"/>
        </w:rPr>
        <w:t>3GPP TS38.212V17.0.0, December 2021</w:t>
      </w:r>
    </w:p>
    <w:p w14:paraId="023B877A" w14:textId="4A367301" w:rsidR="00EB6C74" w:rsidRDefault="00EB6C74" w:rsidP="004816F2">
      <w:pPr>
        <w:pStyle w:val="textintend2"/>
        <w:widowControl w:val="0"/>
        <w:numPr>
          <w:ilvl w:val="0"/>
          <w:numId w:val="11"/>
        </w:numPr>
        <w:snapToGrid w:val="0"/>
        <w:spacing w:after="0"/>
        <w:ind w:left="720" w:hanging="720"/>
        <w:rPr>
          <w:szCs w:val="24"/>
        </w:rPr>
      </w:pPr>
      <w:r>
        <w:rPr>
          <w:szCs w:val="24"/>
          <w:lang w:eastAsia="ja-JP"/>
        </w:rPr>
        <w:t>3GPP TS38.213V17.0.0, December 2021</w:t>
      </w:r>
    </w:p>
    <w:p w14:paraId="726C972A" w14:textId="602AA70E" w:rsidR="00EB6C74" w:rsidRDefault="00EB6C74" w:rsidP="004816F2">
      <w:pPr>
        <w:pStyle w:val="textintend2"/>
        <w:widowControl w:val="0"/>
        <w:numPr>
          <w:ilvl w:val="0"/>
          <w:numId w:val="11"/>
        </w:numPr>
        <w:snapToGrid w:val="0"/>
        <w:spacing w:after="0"/>
        <w:ind w:left="720" w:hanging="720"/>
        <w:rPr>
          <w:szCs w:val="24"/>
        </w:rPr>
      </w:pPr>
      <w:r>
        <w:rPr>
          <w:szCs w:val="24"/>
          <w:lang w:eastAsia="ja-JP"/>
        </w:rPr>
        <w:t>3GPP TS38.214V17.0.0, December 2021</w:t>
      </w:r>
    </w:p>
    <w:p w14:paraId="5F57B620" w14:textId="0A6D4DFF" w:rsidR="00A71091" w:rsidRDefault="00A71091" w:rsidP="004816F2">
      <w:pPr>
        <w:pStyle w:val="textintend2"/>
        <w:widowControl w:val="0"/>
        <w:numPr>
          <w:ilvl w:val="0"/>
          <w:numId w:val="11"/>
        </w:numPr>
        <w:snapToGrid w:val="0"/>
        <w:spacing w:after="0"/>
        <w:ind w:left="720" w:hanging="720"/>
        <w:rPr>
          <w:szCs w:val="24"/>
        </w:rPr>
      </w:pPr>
      <w:r w:rsidRPr="00425B01">
        <w:rPr>
          <w:szCs w:val="24"/>
          <w:lang w:eastAsia="ja-JP"/>
        </w:rPr>
        <w:t>RAN1 Chair’s Notes</w:t>
      </w:r>
      <w:r>
        <w:rPr>
          <w:szCs w:val="24"/>
          <w:lang w:eastAsia="ja-JP"/>
        </w:rPr>
        <w:t xml:space="preserve"> at RAM1#107bis-e meeting, January 2022</w:t>
      </w:r>
    </w:p>
    <w:p w14:paraId="619D2E32" w14:textId="77777777" w:rsidR="00A71091" w:rsidRDefault="00A71091" w:rsidP="00A7109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1-2112657, “</w:t>
      </w:r>
      <w:r w:rsidRPr="00EB6C74">
        <w:rPr>
          <w:szCs w:val="24"/>
          <w:lang w:eastAsia="ja-JP"/>
        </w:rPr>
        <w:t>Summary of [107-e-NR-7.1CRs-05] Issue#5: Draft CR on collision between UL transmission scheduled by RAR UL grant and DL reception configured by high layer</w:t>
      </w:r>
      <w:r>
        <w:rPr>
          <w:szCs w:val="24"/>
          <w:lang w:eastAsia="ja-JP"/>
        </w:rPr>
        <w:t>”, November 2021</w:t>
      </w:r>
    </w:p>
    <w:p w14:paraId="66021592" w14:textId="77777777" w:rsidR="00A71091" w:rsidRDefault="00A71091" w:rsidP="00A71091">
      <w:pPr>
        <w:pStyle w:val="textintend2"/>
        <w:widowControl w:val="0"/>
        <w:numPr>
          <w:ilvl w:val="0"/>
          <w:numId w:val="11"/>
        </w:numPr>
        <w:snapToGrid w:val="0"/>
        <w:spacing w:after="0"/>
        <w:ind w:left="720" w:hanging="720"/>
        <w:rPr>
          <w:szCs w:val="24"/>
        </w:rPr>
      </w:pPr>
      <w:r w:rsidRPr="00425B01">
        <w:rPr>
          <w:szCs w:val="24"/>
          <w:lang w:eastAsia="ja-JP"/>
        </w:rPr>
        <w:t>RAN1 Chair’s Notes</w:t>
      </w:r>
      <w:r>
        <w:rPr>
          <w:szCs w:val="24"/>
          <w:lang w:eastAsia="ja-JP"/>
        </w:rPr>
        <w:t xml:space="preserve"> at RAN1#107-e meeting, November 2021</w:t>
      </w:r>
    </w:p>
    <w:p w14:paraId="7165712F" w14:textId="0918170C" w:rsidR="00280200" w:rsidRDefault="00280200" w:rsidP="004816F2">
      <w:pPr>
        <w:pStyle w:val="textintend2"/>
        <w:widowControl w:val="0"/>
        <w:numPr>
          <w:ilvl w:val="0"/>
          <w:numId w:val="11"/>
        </w:numPr>
        <w:snapToGrid w:val="0"/>
        <w:spacing w:after="0"/>
        <w:ind w:left="720" w:hanging="720"/>
        <w:rPr>
          <w:szCs w:val="24"/>
        </w:rPr>
      </w:pPr>
      <w:r w:rsidRPr="00425B01">
        <w:rPr>
          <w:szCs w:val="24"/>
          <w:lang w:eastAsia="ja-JP"/>
        </w:rPr>
        <w:t>RAN1 Chair’s Notes</w:t>
      </w:r>
      <w:r>
        <w:rPr>
          <w:szCs w:val="24"/>
          <w:lang w:eastAsia="ja-JP"/>
        </w:rPr>
        <w:t xml:space="preserve"> at RAM1#106-e meeting, August 2021</w:t>
      </w:r>
    </w:p>
    <w:p w14:paraId="5FC2532E" w14:textId="77777777" w:rsidR="006169D9" w:rsidRPr="00A55CB1" w:rsidRDefault="006169D9" w:rsidP="006169D9">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1-2200885, “</w:t>
      </w:r>
      <w:r w:rsidRPr="006169D9">
        <w:rPr>
          <w:szCs w:val="24"/>
          <w:lang w:eastAsia="ja-JP"/>
        </w:rPr>
        <w:t>LS on UL BWP with PRACH resources only for RACH with Msg3 repetition</w:t>
      </w:r>
      <w:r>
        <w:rPr>
          <w:szCs w:val="24"/>
          <w:lang w:eastAsia="ja-JP"/>
        </w:rPr>
        <w:t xml:space="preserve">”, </w:t>
      </w:r>
      <w:r>
        <w:rPr>
          <w:rFonts w:hint="eastAsia"/>
          <w:szCs w:val="24"/>
          <w:lang w:eastAsia="ja-JP"/>
        </w:rPr>
        <w:t>R</w:t>
      </w:r>
      <w:r>
        <w:rPr>
          <w:szCs w:val="24"/>
          <w:lang w:eastAsia="ja-JP"/>
        </w:rPr>
        <w:t>AN2#116bis-e meeting, January 2022</w:t>
      </w:r>
    </w:p>
    <w:p w14:paraId="7C38D67C" w14:textId="5EB9A3DE" w:rsidR="00A55CB1" w:rsidRDefault="00A55CB1" w:rsidP="004816F2">
      <w:pPr>
        <w:pStyle w:val="textintend2"/>
        <w:widowControl w:val="0"/>
        <w:numPr>
          <w:ilvl w:val="0"/>
          <w:numId w:val="11"/>
        </w:numPr>
        <w:snapToGrid w:val="0"/>
        <w:spacing w:after="0"/>
        <w:ind w:left="720" w:hanging="720"/>
        <w:rPr>
          <w:szCs w:val="24"/>
        </w:rPr>
      </w:pPr>
      <w:r w:rsidRPr="00425B01">
        <w:rPr>
          <w:szCs w:val="24"/>
          <w:lang w:eastAsia="ja-JP"/>
        </w:rPr>
        <w:t>RAN1 Chair’s Notes</w:t>
      </w:r>
      <w:r>
        <w:rPr>
          <w:szCs w:val="24"/>
          <w:lang w:eastAsia="ja-JP"/>
        </w:rPr>
        <w:t xml:space="preserve"> at RAN1#105-e meeting, May 2021</w:t>
      </w:r>
    </w:p>
    <w:sectPr w:rsidR="00A55CB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A8A7" w14:textId="77777777" w:rsidR="004458CC" w:rsidRDefault="004458CC">
      <w:r>
        <w:separator/>
      </w:r>
    </w:p>
  </w:endnote>
  <w:endnote w:type="continuationSeparator" w:id="0">
    <w:p w14:paraId="101104EC" w14:textId="77777777" w:rsidR="004458CC" w:rsidRDefault="004458CC">
      <w:r>
        <w:continuationSeparator/>
      </w:r>
    </w:p>
  </w:endnote>
  <w:endnote w:type="continuationNotice" w:id="1">
    <w:p w14:paraId="4827915E" w14:textId="77777777" w:rsidR="004458CC" w:rsidRDefault="00445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61F45" w:rsidRDefault="00361F45">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61F45" w:rsidRDefault="00361F4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95DA7" w14:textId="77777777" w:rsidR="004458CC" w:rsidRDefault="004458CC">
      <w:r>
        <w:separator/>
      </w:r>
    </w:p>
  </w:footnote>
  <w:footnote w:type="continuationSeparator" w:id="0">
    <w:p w14:paraId="4A6105DF" w14:textId="77777777" w:rsidR="004458CC" w:rsidRDefault="004458CC">
      <w:r>
        <w:continuationSeparator/>
      </w:r>
    </w:p>
  </w:footnote>
  <w:footnote w:type="continuationNotice" w:id="1">
    <w:p w14:paraId="1AEF3E00" w14:textId="77777777" w:rsidR="004458CC" w:rsidRDefault="00445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B7CB9"/>
    <w:multiLevelType w:val="hybridMultilevel"/>
    <w:tmpl w:val="1FD23C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8833FF"/>
    <w:multiLevelType w:val="hybridMultilevel"/>
    <w:tmpl w:val="0C1A7D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8041CA"/>
    <w:multiLevelType w:val="hybridMultilevel"/>
    <w:tmpl w:val="5DAACB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8"/>
  </w:num>
  <w:num w:numId="6">
    <w:abstractNumId w:val="19"/>
  </w:num>
  <w:num w:numId="7">
    <w:abstractNumId w:val="16"/>
  </w:num>
  <w:num w:numId="8">
    <w:abstractNumId w:val="4"/>
  </w:num>
  <w:num w:numId="9">
    <w:abstractNumId w:val="31"/>
  </w:num>
  <w:num w:numId="10">
    <w:abstractNumId w:val="14"/>
  </w:num>
  <w:num w:numId="11">
    <w:abstractNumId w:val="15"/>
  </w:num>
  <w:num w:numId="12">
    <w:abstractNumId w:val="3"/>
  </w:num>
  <w:num w:numId="13">
    <w:abstractNumId w:val="21"/>
  </w:num>
  <w:num w:numId="14">
    <w:abstractNumId w:val="20"/>
  </w:num>
  <w:num w:numId="15">
    <w:abstractNumId w:val="13"/>
  </w:num>
  <w:num w:numId="16">
    <w:abstractNumId w:val="23"/>
  </w:num>
  <w:num w:numId="17">
    <w:abstractNumId w:val="26"/>
  </w:num>
  <w:num w:numId="18">
    <w:abstractNumId w:val="12"/>
  </w:num>
  <w:num w:numId="19">
    <w:abstractNumId w:val="11"/>
  </w:num>
  <w:num w:numId="20">
    <w:abstractNumId w:val="9"/>
  </w:num>
  <w:num w:numId="21">
    <w:abstractNumId w:val="8"/>
  </w:num>
  <w:num w:numId="22">
    <w:abstractNumId w:val="33"/>
  </w:num>
  <w:num w:numId="23">
    <w:abstractNumId w:val="17"/>
  </w:num>
  <w:num w:numId="24">
    <w:abstractNumId w:val="10"/>
  </w:num>
  <w:num w:numId="2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9"/>
  </w:num>
  <w:num w:numId="27">
    <w:abstractNumId w:val="24"/>
  </w:num>
  <w:num w:numId="28">
    <w:abstractNumId w:val="32"/>
  </w:num>
  <w:num w:numId="29">
    <w:abstractNumId w:val="27"/>
  </w:num>
  <w:num w:numId="30">
    <w:abstractNumId w:val="22"/>
  </w:num>
  <w:num w:numId="31">
    <w:abstractNumId w:val="5"/>
  </w:num>
  <w:num w:numId="32">
    <w:abstractNumId w:val="0"/>
  </w:num>
  <w:num w:numId="33">
    <w:abstractNumId w:val="7"/>
  </w:num>
  <w:num w:numId="34">
    <w:abstractNumId w:val="1"/>
  </w:num>
  <w:num w:numId="35">
    <w:abstractNumId w:val="25"/>
  </w:num>
  <w:num w:numId="36">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141"/>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188"/>
    <w:rsid w:val="0004029F"/>
    <w:rsid w:val="000405DD"/>
    <w:rsid w:val="00040D08"/>
    <w:rsid w:val="0004127E"/>
    <w:rsid w:val="000416C8"/>
    <w:rsid w:val="000416D5"/>
    <w:rsid w:val="00042102"/>
    <w:rsid w:val="00042697"/>
    <w:rsid w:val="000428EC"/>
    <w:rsid w:val="00042C5C"/>
    <w:rsid w:val="00042EB2"/>
    <w:rsid w:val="00043005"/>
    <w:rsid w:val="00043205"/>
    <w:rsid w:val="00043E59"/>
    <w:rsid w:val="00044018"/>
    <w:rsid w:val="0004410F"/>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1C4"/>
    <w:rsid w:val="00051DEE"/>
    <w:rsid w:val="00051EF0"/>
    <w:rsid w:val="00052297"/>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596"/>
    <w:rsid w:val="00061A48"/>
    <w:rsid w:val="00061ED4"/>
    <w:rsid w:val="000625CF"/>
    <w:rsid w:val="00062EED"/>
    <w:rsid w:val="00062F92"/>
    <w:rsid w:val="000630AD"/>
    <w:rsid w:val="0006344D"/>
    <w:rsid w:val="00063956"/>
    <w:rsid w:val="00064B7C"/>
    <w:rsid w:val="000661B7"/>
    <w:rsid w:val="00066871"/>
    <w:rsid w:val="00066947"/>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5E3"/>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4E76"/>
    <w:rsid w:val="00085385"/>
    <w:rsid w:val="000854D2"/>
    <w:rsid w:val="00085552"/>
    <w:rsid w:val="0008593D"/>
    <w:rsid w:val="000859C3"/>
    <w:rsid w:val="0008647D"/>
    <w:rsid w:val="0008668F"/>
    <w:rsid w:val="00086A6A"/>
    <w:rsid w:val="00086E10"/>
    <w:rsid w:val="00087064"/>
    <w:rsid w:val="000871E9"/>
    <w:rsid w:val="00087732"/>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86"/>
    <w:rsid w:val="000961D4"/>
    <w:rsid w:val="0009641F"/>
    <w:rsid w:val="00097063"/>
    <w:rsid w:val="000972B8"/>
    <w:rsid w:val="00097969"/>
    <w:rsid w:val="000979B6"/>
    <w:rsid w:val="00097ABB"/>
    <w:rsid w:val="00097D1E"/>
    <w:rsid w:val="00097D99"/>
    <w:rsid w:val="00097F5A"/>
    <w:rsid w:val="000A0275"/>
    <w:rsid w:val="000A0736"/>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D85"/>
    <w:rsid w:val="000A5F5F"/>
    <w:rsid w:val="000A64BC"/>
    <w:rsid w:val="000A70B6"/>
    <w:rsid w:val="000A7121"/>
    <w:rsid w:val="000A7624"/>
    <w:rsid w:val="000A7B40"/>
    <w:rsid w:val="000B009D"/>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67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B59"/>
    <w:rsid w:val="000C2D59"/>
    <w:rsid w:val="000C2E36"/>
    <w:rsid w:val="000C2F83"/>
    <w:rsid w:val="000C3018"/>
    <w:rsid w:val="000C30DD"/>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2C"/>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6FF"/>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1B73"/>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162"/>
    <w:rsid w:val="001078FE"/>
    <w:rsid w:val="00107932"/>
    <w:rsid w:val="00107D40"/>
    <w:rsid w:val="00107FA0"/>
    <w:rsid w:val="001102AB"/>
    <w:rsid w:val="001107AF"/>
    <w:rsid w:val="00110E96"/>
    <w:rsid w:val="00110F7F"/>
    <w:rsid w:val="001110B5"/>
    <w:rsid w:val="0011156F"/>
    <w:rsid w:val="001116F3"/>
    <w:rsid w:val="0011184C"/>
    <w:rsid w:val="001123F8"/>
    <w:rsid w:val="00112513"/>
    <w:rsid w:val="001127D4"/>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6C4"/>
    <w:rsid w:val="00145C3D"/>
    <w:rsid w:val="001466A9"/>
    <w:rsid w:val="001468FE"/>
    <w:rsid w:val="0014691A"/>
    <w:rsid w:val="00146FAB"/>
    <w:rsid w:val="001471CD"/>
    <w:rsid w:val="001474F2"/>
    <w:rsid w:val="00147A95"/>
    <w:rsid w:val="00147AD9"/>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A5A"/>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C8B"/>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588"/>
    <w:rsid w:val="00180DA8"/>
    <w:rsid w:val="001816B4"/>
    <w:rsid w:val="001819AC"/>
    <w:rsid w:val="0018335C"/>
    <w:rsid w:val="00183772"/>
    <w:rsid w:val="001837AA"/>
    <w:rsid w:val="00183A9C"/>
    <w:rsid w:val="00183C8B"/>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113"/>
    <w:rsid w:val="00190486"/>
    <w:rsid w:val="0019081E"/>
    <w:rsid w:val="00190CC7"/>
    <w:rsid w:val="00190E42"/>
    <w:rsid w:val="00191A2E"/>
    <w:rsid w:val="00191B67"/>
    <w:rsid w:val="00192714"/>
    <w:rsid w:val="00192A3D"/>
    <w:rsid w:val="00192E87"/>
    <w:rsid w:val="00193076"/>
    <w:rsid w:val="001937E6"/>
    <w:rsid w:val="00193FE1"/>
    <w:rsid w:val="00194113"/>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A76E5"/>
    <w:rsid w:val="001B0238"/>
    <w:rsid w:val="001B07B3"/>
    <w:rsid w:val="001B13FE"/>
    <w:rsid w:val="001B1BF7"/>
    <w:rsid w:val="001B21D1"/>
    <w:rsid w:val="001B2C18"/>
    <w:rsid w:val="001B2F9D"/>
    <w:rsid w:val="001B3ADD"/>
    <w:rsid w:val="001B4022"/>
    <w:rsid w:val="001B4578"/>
    <w:rsid w:val="001B475F"/>
    <w:rsid w:val="001B49BD"/>
    <w:rsid w:val="001B4AE0"/>
    <w:rsid w:val="001B529D"/>
    <w:rsid w:val="001B584A"/>
    <w:rsid w:val="001B5B54"/>
    <w:rsid w:val="001B5E1B"/>
    <w:rsid w:val="001B63C2"/>
    <w:rsid w:val="001B71FD"/>
    <w:rsid w:val="001B7221"/>
    <w:rsid w:val="001B72B1"/>
    <w:rsid w:val="001B7524"/>
    <w:rsid w:val="001B7CBE"/>
    <w:rsid w:val="001B7F47"/>
    <w:rsid w:val="001C0078"/>
    <w:rsid w:val="001C0492"/>
    <w:rsid w:val="001C0588"/>
    <w:rsid w:val="001C0677"/>
    <w:rsid w:val="001C0838"/>
    <w:rsid w:val="001C174E"/>
    <w:rsid w:val="001C1D61"/>
    <w:rsid w:val="001C204B"/>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37B"/>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A56"/>
    <w:rsid w:val="001E1D82"/>
    <w:rsid w:val="001E1FED"/>
    <w:rsid w:val="001E256F"/>
    <w:rsid w:val="001E2717"/>
    <w:rsid w:val="001E29A3"/>
    <w:rsid w:val="001E2B94"/>
    <w:rsid w:val="001E2E64"/>
    <w:rsid w:val="001E339A"/>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5F6"/>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A33"/>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4B"/>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5DA"/>
    <w:rsid w:val="00247620"/>
    <w:rsid w:val="002476B6"/>
    <w:rsid w:val="00247811"/>
    <w:rsid w:val="00247D15"/>
    <w:rsid w:val="0025015A"/>
    <w:rsid w:val="00250407"/>
    <w:rsid w:val="002512A3"/>
    <w:rsid w:val="0025152F"/>
    <w:rsid w:val="00251FCA"/>
    <w:rsid w:val="002522C7"/>
    <w:rsid w:val="002523DF"/>
    <w:rsid w:val="00252992"/>
    <w:rsid w:val="00252BC3"/>
    <w:rsid w:val="00252EDE"/>
    <w:rsid w:val="00252FFA"/>
    <w:rsid w:val="002532AF"/>
    <w:rsid w:val="0025364B"/>
    <w:rsid w:val="00253788"/>
    <w:rsid w:val="002537DD"/>
    <w:rsid w:val="00253DD9"/>
    <w:rsid w:val="0025461D"/>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EB"/>
    <w:rsid w:val="002630F9"/>
    <w:rsid w:val="002637F7"/>
    <w:rsid w:val="00263A00"/>
    <w:rsid w:val="00264059"/>
    <w:rsid w:val="002643A9"/>
    <w:rsid w:val="00264D1C"/>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45"/>
    <w:rsid w:val="00276389"/>
    <w:rsid w:val="00276440"/>
    <w:rsid w:val="00276663"/>
    <w:rsid w:val="0027693E"/>
    <w:rsid w:val="00276BD3"/>
    <w:rsid w:val="00277539"/>
    <w:rsid w:val="0027764F"/>
    <w:rsid w:val="002777C4"/>
    <w:rsid w:val="00277F24"/>
    <w:rsid w:val="00280200"/>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23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4F"/>
    <w:rsid w:val="00293699"/>
    <w:rsid w:val="00293714"/>
    <w:rsid w:val="00293E57"/>
    <w:rsid w:val="002941E2"/>
    <w:rsid w:val="002949ED"/>
    <w:rsid w:val="00294CF9"/>
    <w:rsid w:val="00295120"/>
    <w:rsid w:val="0029533A"/>
    <w:rsid w:val="00295B07"/>
    <w:rsid w:val="00295FE7"/>
    <w:rsid w:val="00296047"/>
    <w:rsid w:val="00296084"/>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33F"/>
    <w:rsid w:val="002C3925"/>
    <w:rsid w:val="002C3D6B"/>
    <w:rsid w:val="002C457C"/>
    <w:rsid w:val="002C4956"/>
    <w:rsid w:val="002C4BFB"/>
    <w:rsid w:val="002C530C"/>
    <w:rsid w:val="002C5B66"/>
    <w:rsid w:val="002C60B9"/>
    <w:rsid w:val="002C648D"/>
    <w:rsid w:val="002C651B"/>
    <w:rsid w:val="002C74EA"/>
    <w:rsid w:val="002C7ED2"/>
    <w:rsid w:val="002D0071"/>
    <w:rsid w:val="002D0663"/>
    <w:rsid w:val="002D0A53"/>
    <w:rsid w:val="002D1362"/>
    <w:rsid w:val="002D16D2"/>
    <w:rsid w:val="002D1F2B"/>
    <w:rsid w:val="002D21A6"/>
    <w:rsid w:val="002D27B6"/>
    <w:rsid w:val="002D343A"/>
    <w:rsid w:val="002D3AC6"/>
    <w:rsid w:val="002D3B7F"/>
    <w:rsid w:val="002D3BFE"/>
    <w:rsid w:val="002D4043"/>
    <w:rsid w:val="002D43C8"/>
    <w:rsid w:val="002D46CC"/>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18C"/>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2C0E"/>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37F2"/>
    <w:rsid w:val="003040F3"/>
    <w:rsid w:val="0030435D"/>
    <w:rsid w:val="0030454B"/>
    <w:rsid w:val="00305CC6"/>
    <w:rsid w:val="003063DE"/>
    <w:rsid w:val="00306945"/>
    <w:rsid w:val="00306C4C"/>
    <w:rsid w:val="00306F7A"/>
    <w:rsid w:val="0030729A"/>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6FB5"/>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E0"/>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23F"/>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C7C"/>
    <w:rsid w:val="00355099"/>
    <w:rsid w:val="00356268"/>
    <w:rsid w:val="00356859"/>
    <w:rsid w:val="003569F5"/>
    <w:rsid w:val="00357315"/>
    <w:rsid w:val="0035795B"/>
    <w:rsid w:val="00357B10"/>
    <w:rsid w:val="00357D0A"/>
    <w:rsid w:val="00357DAB"/>
    <w:rsid w:val="003601C7"/>
    <w:rsid w:val="00360430"/>
    <w:rsid w:val="003613B8"/>
    <w:rsid w:val="00361ACE"/>
    <w:rsid w:val="00361F45"/>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792"/>
    <w:rsid w:val="0037195C"/>
    <w:rsid w:val="003720C5"/>
    <w:rsid w:val="003727AB"/>
    <w:rsid w:val="00372EDD"/>
    <w:rsid w:val="003730F2"/>
    <w:rsid w:val="003739A7"/>
    <w:rsid w:val="003739E9"/>
    <w:rsid w:val="00373E0B"/>
    <w:rsid w:val="00375112"/>
    <w:rsid w:val="00375235"/>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3A5"/>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6B"/>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073"/>
    <w:rsid w:val="003B5725"/>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0CF7"/>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25B"/>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63C"/>
    <w:rsid w:val="004018B4"/>
    <w:rsid w:val="00401F8D"/>
    <w:rsid w:val="00402425"/>
    <w:rsid w:val="00402428"/>
    <w:rsid w:val="00402478"/>
    <w:rsid w:val="004025D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0AB1"/>
    <w:rsid w:val="0041120D"/>
    <w:rsid w:val="00411C57"/>
    <w:rsid w:val="00411E15"/>
    <w:rsid w:val="00411E8F"/>
    <w:rsid w:val="004123BA"/>
    <w:rsid w:val="004124DD"/>
    <w:rsid w:val="004127B0"/>
    <w:rsid w:val="00412BB9"/>
    <w:rsid w:val="0041317D"/>
    <w:rsid w:val="00413797"/>
    <w:rsid w:val="00413885"/>
    <w:rsid w:val="00413B1E"/>
    <w:rsid w:val="0041464E"/>
    <w:rsid w:val="00414724"/>
    <w:rsid w:val="0041488B"/>
    <w:rsid w:val="00414F3E"/>
    <w:rsid w:val="004151DE"/>
    <w:rsid w:val="00415213"/>
    <w:rsid w:val="0041574B"/>
    <w:rsid w:val="00415C99"/>
    <w:rsid w:val="00415DAF"/>
    <w:rsid w:val="004160B9"/>
    <w:rsid w:val="004162AF"/>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43F"/>
    <w:rsid w:val="00423674"/>
    <w:rsid w:val="0042391C"/>
    <w:rsid w:val="004239DB"/>
    <w:rsid w:val="0042469B"/>
    <w:rsid w:val="00424D13"/>
    <w:rsid w:val="00424F64"/>
    <w:rsid w:val="004252BE"/>
    <w:rsid w:val="00425321"/>
    <w:rsid w:val="00425667"/>
    <w:rsid w:val="00425709"/>
    <w:rsid w:val="00425777"/>
    <w:rsid w:val="00425905"/>
    <w:rsid w:val="00425B01"/>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AD4"/>
    <w:rsid w:val="00443C19"/>
    <w:rsid w:val="00444696"/>
    <w:rsid w:val="0044557A"/>
    <w:rsid w:val="004458CC"/>
    <w:rsid w:val="00445C54"/>
    <w:rsid w:val="00445D97"/>
    <w:rsid w:val="00445E29"/>
    <w:rsid w:val="0044634A"/>
    <w:rsid w:val="00446629"/>
    <w:rsid w:val="00447087"/>
    <w:rsid w:val="00447F9A"/>
    <w:rsid w:val="00450381"/>
    <w:rsid w:val="00450F0E"/>
    <w:rsid w:val="00451154"/>
    <w:rsid w:val="004511F3"/>
    <w:rsid w:val="0045157E"/>
    <w:rsid w:val="004516B0"/>
    <w:rsid w:val="004516C1"/>
    <w:rsid w:val="004524CA"/>
    <w:rsid w:val="00452686"/>
    <w:rsid w:val="00453E10"/>
    <w:rsid w:val="00453EBE"/>
    <w:rsid w:val="0045474A"/>
    <w:rsid w:val="004547D2"/>
    <w:rsid w:val="00454B14"/>
    <w:rsid w:val="0045505F"/>
    <w:rsid w:val="0045542F"/>
    <w:rsid w:val="004557E6"/>
    <w:rsid w:val="004557F0"/>
    <w:rsid w:val="00455A14"/>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4DB2"/>
    <w:rsid w:val="0047520E"/>
    <w:rsid w:val="0047552F"/>
    <w:rsid w:val="00475651"/>
    <w:rsid w:val="0047602F"/>
    <w:rsid w:val="0047607F"/>
    <w:rsid w:val="00476367"/>
    <w:rsid w:val="0047715F"/>
    <w:rsid w:val="00477246"/>
    <w:rsid w:val="004800AE"/>
    <w:rsid w:val="00480592"/>
    <w:rsid w:val="00480852"/>
    <w:rsid w:val="004813B9"/>
    <w:rsid w:val="004816F2"/>
    <w:rsid w:val="00481C10"/>
    <w:rsid w:val="00481D27"/>
    <w:rsid w:val="00482456"/>
    <w:rsid w:val="00482487"/>
    <w:rsid w:val="004824A8"/>
    <w:rsid w:val="0048284A"/>
    <w:rsid w:val="0048298B"/>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A6C"/>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8B0"/>
    <w:rsid w:val="004D3B45"/>
    <w:rsid w:val="004D418B"/>
    <w:rsid w:val="004D46FA"/>
    <w:rsid w:val="004D4717"/>
    <w:rsid w:val="004D48AE"/>
    <w:rsid w:val="004D49C1"/>
    <w:rsid w:val="004D4B32"/>
    <w:rsid w:val="004D50DA"/>
    <w:rsid w:val="004D5A34"/>
    <w:rsid w:val="004D5CAF"/>
    <w:rsid w:val="004D6254"/>
    <w:rsid w:val="004D6359"/>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570"/>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93D"/>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089"/>
    <w:rsid w:val="00505154"/>
    <w:rsid w:val="00506031"/>
    <w:rsid w:val="0050741B"/>
    <w:rsid w:val="00507638"/>
    <w:rsid w:val="005079E3"/>
    <w:rsid w:val="00510397"/>
    <w:rsid w:val="0051090A"/>
    <w:rsid w:val="005115A7"/>
    <w:rsid w:val="0051194F"/>
    <w:rsid w:val="00511970"/>
    <w:rsid w:val="00511FA7"/>
    <w:rsid w:val="005125E8"/>
    <w:rsid w:val="00512983"/>
    <w:rsid w:val="005129A9"/>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6F"/>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73D"/>
    <w:rsid w:val="00533F39"/>
    <w:rsid w:val="00534D1D"/>
    <w:rsid w:val="005358DE"/>
    <w:rsid w:val="00535AA6"/>
    <w:rsid w:val="00535FD9"/>
    <w:rsid w:val="00536CA4"/>
    <w:rsid w:val="00537265"/>
    <w:rsid w:val="005379C6"/>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B78"/>
    <w:rsid w:val="00593F55"/>
    <w:rsid w:val="0059401C"/>
    <w:rsid w:val="005941E4"/>
    <w:rsid w:val="00594BAF"/>
    <w:rsid w:val="0059517C"/>
    <w:rsid w:val="005952AD"/>
    <w:rsid w:val="00595516"/>
    <w:rsid w:val="00595D75"/>
    <w:rsid w:val="00595EFC"/>
    <w:rsid w:val="005960F6"/>
    <w:rsid w:val="005974DD"/>
    <w:rsid w:val="005975EB"/>
    <w:rsid w:val="00597E6F"/>
    <w:rsid w:val="005A092A"/>
    <w:rsid w:val="005A0A95"/>
    <w:rsid w:val="005A0FF1"/>
    <w:rsid w:val="005A13AA"/>
    <w:rsid w:val="005A1678"/>
    <w:rsid w:val="005A1E26"/>
    <w:rsid w:val="005A222D"/>
    <w:rsid w:val="005A23EE"/>
    <w:rsid w:val="005A26B5"/>
    <w:rsid w:val="005A2D22"/>
    <w:rsid w:val="005A2EAF"/>
    <w:rsid w:val="005A3343"/>
    <w:rsid w:val="005A344A"/>
    <w:rsid w:val="005A3490"/>
    <w:rsid w:val="005A359A"/>
    <w:rsid w:val="005A37A9"/>
    <w:rsid w:val="005A37EE"/>
    <w:rsid w:val="005A3B7A"/>
    <w:rsid w:val="005A3C2A"/>
    <w:rsid w:val="005A3E55"/>
    <w:rsid w:val="005A4318"/>
    <w:rsid w:val="005A4903"/>
    <w:rsid w:val="005A4B04"/>
    <w:rsid w:val="005A50C0"/>
    <w:rsid w:val="005A5ECA"/>
    <w:rsid w:val="005A61C7"/>
    <w:rsid w:val="005A70B1"/>
    <w:rsid w:val="005A75E8"/>
    <w:rsid w:val="005A7648"/>
    <w:rsid w:val="005A769B"/>
    <w:rsid w:val="005A77FB"/>
    <w:rsid w:val="005A7E25"/>
    <w:rsid w:val="005A7EC3"/>
    <w:rsid w:val="005B03C9"/>
    <w:rsid w:val="005B0AB3"/>
    <w:rsid w:val="005B1244"/>
    <w:rsid w:val="005B131D"/>
    <w:rsid w:val="005B1597"/>
    <w:rsid w:val="005B1EC2"/>
    <w:rsid w:val="005B21BA"/>
    <w:rsid w:val="005B26D7"/>
    <w:rsid w:val="005B282B"/>
    <w:rsid w:val="005B29B0"/>
    <w:rsid w:val="005B3631"/>
    <w:rsid w:val="005B36AA"/>
    <w:rsid w:val="005B3A24"/>
    <w:rsid w:val="005B3E3B"/>
    <w:rsid w:val="005B4D2C"/>
    <w:rsid w:val="005B4EAA"/>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0AF"/>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6D7E"/>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4FC"/>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DA7"/>
    <w:rsid w:val="00601F92"/>
    <w:rsid w:val="006020D7"/>
    <w:rsid w:val="0060233E"/>
    <w:rsid w:val="00602B7B"/>
    <w:rsid w:val="00602DD2"/>
    <w:rsid w:val="00602F71"/>
    <w:rsid w:val="00603286"/>
    <w:rsid w:val="00603511"/>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83D"/>
    <w:rsid w:val="0061499E"/>
    <w:rsid w:val="00614D55"/>
    <w:rsid w:val="00614DD7"/>
    <w:rsid w:val="006159FB"/>
    <w:rsid w:val="006165D3"/>
    <w:rsid w:val="006169D9"/>
    <w:rsid w:val="00616D64"/>
    <w:rsid w:val="006173FD"/>
    <w:rsid w:val="0061758A"/>
    <w:rsid w:val="00617BCA"/>
    <w:rsid w:val="006200F7"/>
    <w:rsid w:val="00620473"/>
    <w:rsid w:val="00620872"/>
    <w:rsid w:val="00620A6F"/>
    <w:rsid w:val="00620FAE"/>
    <w:rsid w:val="006219BE"/>
    <w:rsid w:val="00621E94"/>
    <w:rsid w:val="00621FFB"/>
    <w:rsid w:val="0062292D"/>
    <w:rsid w:val="0062394A"/>
    <w:rsid w:val="00623B0F"/>
    <w:rsid w:val="006243D0"/>
    <w:rsid w:val="006253A6"/>
    <w:rsid w:val="00625C1A"/>
    <w:rsid w:val="0062673B"/>
    <w:rsid w:val="00626BCA"/>
    <w:rsid w:val="00627144"/>
    <w:rsid w:val="006272E2"/>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37E17"/>
    <w:rsid w:val="00640173"/>
    <w:rsid w:val="00640A15"/>
    <w:rsid w:val="00641913"/>
    <w:rsid w:val="00641DB9"/>
    <w:rsid w:val="00641E5E"/>
    <w:rsid w:val="0064234B"/>
    <w:rsid w:val="00642AD0"/>
    <w:rsid w:val="00642AED"/>
    <w:rsid w:val="00642E8F"/>
    <w:rsid w:val="0064326F"/>
    <w:rsid w:val="006438B8"/>
    <w:rsid w:val="00643E13"/>
    <w:rsid w:val="006441F6"/>
    <w:rsid w:val="0064448B"/>
    <w:rsid w:val="006459C6"/>
    <w:rsid w:val="00645BFC"/>
    <w:rsid w:val="006460E4"/>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506"/>
    <w:rsid w:val="00656624"/>
    <w:rsid w:val="00656762"/>
    <w:rsid w:val="00656F6D"/>
    <w:rsid w:val="0065715B"/>
    <w:rsid w:val="00657B32"/>
    <w:rsid w:val="00657C06"/>
    <w:rsid w:val="00657C3F"/>
    <w:rsid w:val="00657D20"/>
    <w:rsid w:val="00657D91"/>
    <w:rsid w:val="006604E7"/>
    <w:rsid w:val="00660D94"/>
    <w:rsid w:val="0066188A"/>
    <w:rsid w:val="00662879"/>
    <w:rsid w:val="0066293C"/>
    <w:rsid w:val="00662B68"/>
    <w:rsid w:val="0066320E"/>
    <w:rsid w:val="0066332C"/>
    <w:rsid w:val="00663796"/>
    <w:rsid w:val="006638E8"/>
    <w:rsid w:val="00663913"/>
    <w:rsid w:val="00663BD4"/>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67"/>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59D"/>
    <w:rsid w:val="006837EC"/>
    <w:rsid w:val="00683907"/>
    <w:rsid w:val="00683B5A"/>
    <w:rsid w:val="006857EB"/>
    <w:rsid w:val="00686550"/>
    <w:rsid w:val="006865BF"/>
    <w:rsid w:val="00686A99"/>
    <w:rsid w:val="0068709F"/>
    <w:rsid w:val="00687198"/>
    <w:rsid w:val="00687385"/>
    <w:rsid w:val="0068755A"/>
    <w:rsid w:val="00687B24"/>
    <w:rsid w:val="0069052C"/>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0E4"/>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3E"/>
    <w:rsid w:val="006B0041"/>
    <w:rsid w:val="006B016A"/>
    <w:rsid w:val="006B02DB"/>
    <w:rsid w:val="006B0438"/>
    <w:rsid w:val="006B1109"/>
    <w:rsid w:val="006B194D"/>
    <w:rsid w:val="006B1D9F"/>
    <w:rsid w:val="006B1DF1"/>
    <w:rsid w:val="006B2670"/>
    <w:rsid w:val="006B35C0"/>
    <w:rsid w:val="006B3755"/>
    <w:rsid w:val="006B3AD7"/>
    <w:rsid w:val="006B4043"/>
    <w:rsid w:val="006B407B"/>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F2B"/>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4A0"/>
    <w:rsid w:val="006F0583"/>
    <w:rsid w:val="006F0627"/>
    <w:rsid w:val="006F0F62"/>
    <w:rsid w:val="006F18FE"/>
    <w:rsid w:val="006F1BAB"/>
    <w:rsid w:val="006F1DCE"/>
    <w:rsid w:val="006F273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4C7"/>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C8F"/>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0474"/>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4E9A"/>
    <w:rsid w:val="00745AA0"/>
    <w:rsid w:val="00745E04"/>
    <w:rsid w:val="00745F0E"/>
    <w:rsid w:val="0074653A"/>
    <w:rsid w:val="00746887"/>
    <w:rsid w:val="00746919"/>
    <w:rsid w:val="00746D07"/>
    <w:rsid w:val="007473CF"/>
    <w:rsid w:val="007476AC"/>
    <w:rsid w:val="00747C82"/>
    <w:rsid w:val="007500E0"/>
    <w:rsid w:val="0075048D"/>
    <w:rsid w:val="00750703"/>
    <w:rsid w:val="00750A29"/>
    <w:rsid w:val="00751AEF"/>
    <w:rsid w:val="007521D7"/>
    <w:rsid w:val="00752569"/>
    <w:rsid w:val="00752835"/>
    <w:rsid w:val="007533D8"/>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2E1"/>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3B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A80"/>
    <w:rsid w:val="0079429E"/>
    <w:rsid w:val="00794301"/>
    <w:rsid w:val="007946D4"/>
    <w:rsid w:val="00794743"/>
    <w:rsid w:val="00794907"/>
    <w:rsid w:val="00794A70"/>
    <w:rsid w:val="00794BE0"/>
    <w:rsid w:val="00794C5C"/>
    <w:rsid w:val="00794E49"/>
    <w:rsid w:val="00795721"/>
    <w:rsid w:val="007964B9"/>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097"/>
    <w:rsid w:val="007A42BC"/>
    <w:rsid w:val="007A470A"/>
    <w:rsid w:val="007A473D"/>
    <w:rsid w:val="007A4768"/>
    <w:rsid w:val="007A4884"/>
    <w:rsid w:val="007A488D"/>
    <w:rsid w:val="007A537B"/>
    <w:rsid w:val="007A5906"/>
    <w:rsid w:val="007A5CB8"/>
    <w:rsid w:val="007A5DAD"/>
    <w:rsid w:val="007A5F80"/>
    <w:rsid w:val="007A603C"/>
    <w:rsid w:val="007A6368"/>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0D72"/>
    <w:rsid w:val="007E1028"/>
    <w:rsid w:val="007E1F2B"/>
    <w:rsid w:val="007E1F6D"/>
    <w:rsid w:val="007E1FE6"/>
    <w:rsid w:val="007E23FA"/>
    <w:rsid w:val="007E2545"/>
    <w:rsid w:val="007E2A50"/>
    <w:rsid w:val="007E2C53"/>
    <w:rsid w:val="007E2CB5"/>
    <w:rsid w:val="007E3015"/>
    <w:rsid w:val="007E347E"/>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5D3E"/>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9A5"/>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BD7"/>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14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774"/>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3E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9F"/>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23B9"/>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1EF"/>
    <w:rsid w:val="0090392E"/>
    <w:rsid w:val="00903F66"/>
    <w:rsid w:val="00904AA4"/>
    <w:rsid w:val="0090523F"/>
    <w:rsid w:val="00905352"/>
    <w:rsid w:val="00905552"/>
    <w:rsid w:val="00905737"/>
    <w:rsid w:val="00905B5F"/>
    <w:rsid w:val="00905FFE"/>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D5E"/>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898"/>
    <w:rsid w:val="00930920"/>
    <w:rsid w:val="00931050"/>
    <w:rsid w:val="009314C9"/>
    <w:rsid w:val="0093158B"/>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6CD7"/>
    <w:rsid w:val="009474A9"/>
    <w:rsid w:val="009479F6"/>
    <w:rsid w:val="00947A21"/>
    <w:rsid w:val="00947F2C"/>
    <w:rsid w:val="009506E1"/>
    <w:rsid w:val="00950B65"/>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8FE"/>
    <w:rsid w:val="00981E19"/>
    <w:rsid w:val="00981FB9"/>
    <w:rsid w:val="0098201C"/>
    <w:rsid w:val="00982BE5"/>
    <w:rsid w:val="00982CC1"/>
    <w:rsid w:val="009835E3"/>
    <w:rsid w:val="00983A0E"/>
    <w:rsid w:val="00983C2E"/>
    <w:rsid w:val="00983E29"/>
    <w:rsid w:val="00984AD4"/>
    <w:rsid w:val="00984B4F"/>
    <w:rsid w:val="0098508B"/>
    <w:rsid w:val="00985BEC"/>
    <w:rsid w:val="00985FF8"/>
    <w:rsid w:val="009866BC"/>
    <w:rsid w:val="00986ABD"/>
    <w:rsid w:val="00986F9F"/>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415"/>
    <w:rsid w:val="009A073C"/>
    <w:rsid w:val="009A1EE3"/>
    <w:rsid w:val="009A1FC6"/>
    <w:rsid w:val="009A1FEB"/>
    <w:rsid w:val="009A21E4"/>
    <w:rsid w:val="009A26F4"/>
    <w:rsid w:val="009A27AF"/>
    <w:rsid w:val="009A2B05"/>
    <w:rsid w:val="009A31C8"/>
    <w:rsid w:val="009A35AA"/>
    <w:rsid w:val="009A4290"/>
    <w:rsid w:val="009A42C2"/>
    <w:rsid w:val="009A436E"/>
    <w:rsid w:val="009A4838"/>
    <w:rsid w:val="009A5A55"/>
    <w:rsid w:val="009A63CB"/>
    <w:rsid w:val="009A6859"/>
    <w:rsid w:val="009A69BC"/>
    <w:rsid w:val="009A6E64"/>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84"/>
    <w:rsid w:val="009C38F5"/>
    <w:rsid w:val="009C3D5C"/>
    <w:rsid w:val="009C3EFF"/>
    <w:rsid w:val="009C4576"/>
    <w:rsid w:val="009C4605"/>
    <w:rsid w:val="009C4801"/>
    <w:rsid w:val="009C499E"/>
    <w:rsid w:val="009C4A99"/>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99"/>
    <w:rsid w:val="009D7AEF"/>
    <w:rsid w:val="009D7E76"/>
    <w:rsid w:val="009E052D"/>
    <w:rsid w:val="009E06FA"/>
    <w:rsid w:val="009E08C3"/>
    <w:rsid w:val="009E0B11"/>
    <w:rsid w:val="009E10B7"/>
    <w:rsid w:val="009E13D0"/>
    <w:rsid w:val="009E1B31"/>
    <w:rsid w:val="009E2D3C"/>
    <w:rsid w:val="009E38D9"/>
    <w:rsid w:val="009E3AF2"/>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4DD6"/>
    <w:rsid w:val="009F5148"/>
    <w:rsid w:val="009F51BD"/>
    <w:rsid w:val="009F522A"/>
    <w:rsid w:val="009F582D"/>
    <w:rsid w:val="009F5B06"/>
    <w:rsid w:val="009F5BE4"/>
    <w:rsid w:val="009F5FE4"/>
    <w:rsid w:val="009F6119"/>
    <w:rsid w:val="009F6E41"/>
    <w:rsid w:val="009F6EC0"/>
    <w:rsid w:val="00A002D8"/>
    <w:rsid w:val="00A00A60"/>
    <w:rsid w:val="00A01126"/>
    <w:rsid w:val="00A01474"/>
    <w:rsid w:val="00A022A5"/>
    <w:rsid w:val="00A02C41"/>
    <w:rsid w:val="00A0354A"/>
    <w:rsid w:val="00A04190"/>
    <w:rsid w:val="00A04BEE"/>
    <w:rsid w:val="00A051BA"/>
    <w:rsid w:val="00A05AC4"/>
    <w:rsid w:val="00A05CB9"/>
    <w:rsid w:val="00A05DCC"/>
    <w:rsid w:val="00A05F44"/>
    <w:rsid w:val="00A06D0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834"/>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4706"/>
    <w:rsid w:val="00A35020"/>
    <w:rsid w:val="00A353DA"/>
    <w:rsid w:val="00A35747"/>
    <w:rsid w:val="00A35B58"/>
    <w:rsid w:val="00A360A2"/>
    <w:rsid w:val="00A361CA"/>
    <w:rsid w:val="00A36FA1"/>
    <w:rsid w:val="00A3718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973"/>
    <w:rsid w:val="00A53BFA"/>
    <w:rsid w:val="00A5415B"/>
    <w:rsid w:val="00A547CF"/>
    <w:rsid w:val="00A54A67"/>
    <w:rsid w:val="00A54B0E"/>
    <w:rsid w:val="00A54DA2"/>
    <w:rsid w:val="00A5554A"/>
    <w:rsid w:val="00A5556A"/>
    <w:rsid w:val="00A555DB"/>
    <w:rsid w:val="00A55CB1"/>
    <w:rsid w:val="00A55E94"/>
    <w:rsid w:val="00A5644E"/>
    <w:rsid w:val="00A56810"/>
    <w:rsid w:val="00A56A24"/>
    <w:rsid w:val="00A56CDD"/>
    <w:rsid w:val="00A576D0"/>
    <w:rsid w:val="00A579DB"/>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0DF8"/>
    <w:rsid w:val="00A71091"/>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6BB"/>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2C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DB6"/>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2DC"/>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8B2"/>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5DA"/>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36B9"/>
    <w:rsid w:val="00B040CA"/>
    <w:rsid w:val="00B04621"/>
    <w:rsid w:val="00B04C1B"/>
    <w:rsid w:val="00B04E46"/>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C48"/>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819"/>
    <w:rsid w:val="00B26B58"/>
    <w:rsid w:val="00B30935"/>
    <w:rsid w:val="00B30BCC"/>
    <w:rsid w:val="00B3183B"/>
    <w:rsid w:val="00B32209"/>
    <w:rsid w:val="00B3246F"/>
    <w:rsid w:val="00B327AF"/>
    <w:rsid w:val="00B327E8"/>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8BF"/>
    <w:rsid w:val="00B37992"/>
    <w:rsid w:val="00B404CC"/>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3E52"/>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1FA7"/>
    <w:rsid w:val="00B5224E"/>
    <w:rsid w:val="00B524C1"/>
    <w:rsid w:val="00B5259E"/>
    <w:rsid w:val="00B52D50"/>
    <w:rsid w:val="00B5330F"/>
    <w:rsid w:val="00B5400E"/>
    <w:rsid w:val="00B5467D"/>
    <w:rsid w:val="00B5494F"/>
    <w:rsid w:val="00B5523C"/>
    <w:rsid w:val="00B554A5"/>
    <w:rsid w:val="00B55568"/>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B97"/>
    <w:rsid w:val="00B64E6C"/>
    <w:rsid w:val="00B6529C"/>
    <w:rsid w:val="00B65332"/>
    <w:rsid w:val="00B65360"/>
    <w:rsid w:val="00B6546A"/>
    <w:rsid w:val="00B6547D"/>
    <w:rsid w:val="00B65CC3"/>
    <w:rsid w:val="00B662D8"/>
    <w:rsid w:val="00B6643A"/>
    <w:rsid w:val="00B6693B"/>
    <w:rsid w:val="00B66CBC"/>
    <w:rsid w:val="00B66F5C"/>
    <w:rsid w:val="00B67559"/>
    <w:rsid w:val="00B676BA"/>
    <w:rsid w:val="00B67A16"/>
    <w:rsid w:val="00B67AEF"/>
    <w:rsid w:val="00B67B79"/>
    <w:rsid w:val="00B715AC"/>
    <w:rsid w:val="00B7278D"/>
    <w:rsid w:val="00B7288B"/>
    <w:rsid w:val="00B72980"/>
    <w:rsid w:val="00B73135"/>
    <w:rsid w:val="00B7378F"/>
    <w:rsid w:val="00B737BE"/>
    <w:rsid w:val="00B73CE8"/>
    <w:rsid w:val="00B74C39"/>
    <w:rsid w:val="00B74FAE"/>
    <w:rsid w:val="00B74FBE"/>
    <w:rsid w:val="00B750D9"/>
    <w:rsid w:val="00B756CE"/>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AA4"/>
    <w:rsid w:val="00B82CCE"/>
    <w:rsid w:val="00B83409"/>
    <w:rsid w:val="00B834E2"/>
    <w:rsid w:val="00B83958"/>
    <w:rsid w:val="00B83CD3"/>
    <w:rsid w:val="00B83DFD"/>
    <w:rsid w:val="00B84170"/>
    <w:rsid w:val="00B84313"/>
    <w:rsid w:val="00B844C1"/>
    <w:rsid w:val="00B845FB"/>
    <w:rsid w:val="00B84CCF"/>
    <w:rsid w:val="00B84E85"/>
    <w:rsid w:val="00B84FF0"/>
    <w:rsid w:val="00B860FE"/>
    <w:rsid w:val="00B8613F"/>
    <w:rsid w:val="00B863AC"/>
    <w:rsid w:val="00B86575"/>
    <w:rsid w:val="00B869CB"/>
    <w:rsid w:val="00B86D08"/>
    <w:rsid w:val="00B86E5A"/>
    <w:rsid w:val="00B87362"/>
    <w:rsid w:val="00B87547"/>
    <w:rsid w:val="00B87746"/>
    <w:rsid w:val="00B900C9"/>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8FB"/>
    <w:rsid w:val="00B97BE7"/>
    <w:rsid w:val="00BA024F"/>
    <w:rsid w:val="00BA1AB9"/>
    <w:rsid w:val="00BA1B28"/>
    <w:rsid w:val="00BA21D0"/>
    <w:rsid w:val="00BA222C"/>
    <w:rsid w:val="00BA2722"/>
    <w:rsid w:val="00BA275D"/>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0"/>
    <w:rsid w:val="00BC0497"/>
    <w:rsid w:val="00BC062F"/>
    <w:rsid w:val="00BC06CE"/>
    <w:rsid w:val="00BC0BF9"/>
    <w:rsid w:val="00BC0DA1"/>
    <w:rsid w:val="00BC0E49"/>
    <w:rsid w:val="00BC110B"/>
    <w:rsid w:val="00BC1668"/>
    <w:rsid w:val="00BC1826"/>
    <w:rsid w:val="00BC18DA"/>
    <w:rsid w:val="00BC1AA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2D79"/>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0CBD"/>
    <w:rsid w:val="00BE1527"/>
    <w:rsid w:val="00BE1BE7"/>
    <w:rsid w:val="00BE22B0"/>
    <w:rsid w:val="00BE2ED3"/>
    <w:rsid w:val="00BE31C9"/>
    <w:rsid w:val="00BE3E90"/>
    <w:rsid w:val="00BE3EDC"/>
    <w:rsid w:val="00BE48D1"/>
    <w:rsid w:val="00BE4E74"/>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83D"/>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653"/>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278"/>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80B"/>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4FB"/>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461"/>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983"/>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8C9"/>
    <w:rsid w:val="00C80B13"/>
    <w:rsid w:val="00C81299"/>
    <w:rsid w:val="00C816B4"/>
    <w:rsid w:val="00C81C3D"/>
    <w:rsid w:val="00C81F4F"/>
    <w:rsid w:val="00C8237A"/>
    <w:rsid w:val="00C82E5C"/>
    <w:rsid w:val="00C83019"/>
    <w:rsid w:val="00C838BF"/>
    <w:rsid w:val="00C83B07"/>
    <w:rsid w:val="00C83E42"/>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17"/>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6C3"/>
    <w:rsid w:val="00CC287C"/>
    <w:rsid w:val="00CC2A9B"/>
    <w:rsid w:val="00CC2DD3"/>
    <w:rsid w:val="00CC343D"/>
    <w:rsid w:val="00CC46D9"/>
    <w:rsid w:val="00CC4778"/>
    <w:rsid w:val="00CC48BC"/>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D93"/>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581"/>
    <w:rsid w:val="00D00EAE"/>
    <w:rsid w:val="00D01B10"/>
    <w:rsid w:val="00D01BCA"/>
    <w:rsid w:val="00D01C23"/>
    <w:rsid w:val="00D022E1"/>
    <w:rsid w:val="00D024D6"/>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1359"/>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2B7"/>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534"/>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74C"/>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BE9"/>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BDD"/>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68E"/>
    <w:rsid w:val="00D9372C"/>
    <w:rsid w:val="00D937BC"/>
    <w:rsid w:val="00D93E0A"/>
    <w:rsid w:val="00D93F22"/>
    <w:rsid w:val="00D94128"/>
    <w:rsid w:val="00D952F3"/>
    <w:rsid w:val="00D9565E"/>
    <w:rsid w:val="00D95A6D"/>
    <w:rsid w:val="00D95B3B"/>
    <w:rsid w:val="00D95E75"/>
    <w:rsid w:val="00D95F04"/>
    <w:rsid w:val="00D96893"/>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77F"/>
    <w:rsid w:val="00DB38E5"/>
    <w:rsid w:val="00DB3F18"/>
    <w:rsid w:val="00DB405F"/>
    <w:rsid w:val="00DB42AC"/>
    <w:rsid w:val="00DB43E1"/>
    <w:rsid w:val="00DB4525"/>
    <w:rsid w:val="00DB4717"/>
    <w:rsid w:val="00DB486E"/>
    <w:rsid w:val="00DB4AA5"/>
    <w:rsid w:val="00DB57DC"/>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690"/>
    <w:rsid w:val="00DC48E1"/>
    <w:rsid w:val="00DC4A46"/>
    <w:rsid w:val="00DC4AC3"/>
    <w:rsid w:val="00DC5746"/>
    <w:rsid w:val="00DC57C8"/>
    <w:rsid w:val="00DC5CB4"/>
    <w:rsid w:val="00DC5E93"/>
    <w:rsid w:val="00DC61EE"/>
    <w:rsid w:val="00DC62FE"/>
    <w:rsid w:val="00DC6F33"/>
    <w:rsid w:val="00DC75D2"/>
    <w:rsid w:val="00DC75EF"/>
    <w:rsid w:val="00DD0287"/>
    <w:rsid w:val="00DD04E3"/>
    <w:rsid w:val="00DD0BE7"/>
    <w:rsid w:val="00DD0C0A"/>
    <w:rsid w:val="00DD14A6"/>
    <w:rsid w:val="00DD1A8C"/>
    <w:rsid w:val="00DD1E84"/>
    <w:rsid w:val="00DD23A7"/>
    <w:rsid w:val="00DD247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5A02"/>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6644"/>
    <w:rsid w:val="00DF7448"/>
    <w:rsid w:val="00DF7D2E"/>
    <w:rsid w:val="00E005EB"/>
    <w:rsid w:val="00E00742"/>
    <w:rsid w:val="00E00B2E"/>
    <w:rsid w:val="00E011C4"/>
    <w:rsid w:val="00E012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BB5"/>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3D7C"/>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66A"/>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1DFC"/>
    <w:rsid w:val="00E53180"/>
    <w:rsid w:val="00E53216"/>
    <w:rsid w:val="00E53430"/>
    <w:rsid w:val="00E538D9"/>
    <w:rsid w:val="00E53AB7"/>
    <w:rsid w:val="00E53AFB"/>
    <w:rsid w:val="00E53B18"/>
    <w:rsid w:val="00E54774"/>
    <w:rsid w:val="00E5561C"/>
    <w:rsid w:val="00E557E9"/>
    <w:rsid w:val="00E55BF7"/>
    <w:rsid w:val="00E5610F"/>
    <w:rsid w:val="00E5616D"/>
    <w:rsid w:val="00E565C6"/>
    <w:rsid w:val="00E56AE0"/>
    <w:rsid w:val="00E56DE3"/>
    <w:rsid w:val="00E57AAD"/>
    <w:rsid w:val="00E57D6F"/>
    <w:rsid w:val="00E60D1E"/>
    <w:rsid w:val="00E60F00"/>
    <w:rsid w:val="00E61BB3"/>
    <w:rsid w:val="00E61C28"/>
    <w:rsid w:val="00E61FEA"/>
    <w:rsid w:val="00E623BB"/>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67EA3"/>
    <w:rsid w:val="00E700A1"/>
    <w:rsid w:val="00E701CB"/>
    <w:rsid w:val="00E70C48"/>
    <w:rsid w:val="00E71034"/>
    <w:rsid w:val="00E71799"/>
    <w:rsid w:val="00E71969"/>
    <w:rsid w:val="00E72386"/>
    <w:rsid w:val="00E726A3"/>
    <w:rsid w:val="00E727C7"/>
    <w:rsid w:val="00E7357F"/>
    <w:rsid w:val="00E74150"/>
    <w:rsid w:val="00E74163"/>
    <w:rsid w:val="00E74959"/>
    <w:rsid w:val="00E74A09"/>
    <w:rsid w:val="00E74DB3"/>
    <w:rsid w:val="00E75724"/>
    <w:rsid w:val="00E75AC8"/>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937"/>
    <w:rsid w:val="00E84E8B"/>
    <w:rsid w:val="00E84E9D"/>
    <w:rsid w:val="00E851B0"/>
    <w:rsid w:val="00E861A6"/>
    <w:rsid w:val="00E86817"/>
    <w:rsid w:val="00E872C6"/>
    <w:rsid w:val="00E8787F"/>
    <w:rsid w:val="00E87CD9"/>
    <w:rsid w:val="00E87E34"/>
    <w:rsid w:val="00E9050E"/>
    <w:rsid w:val="00E90F40"/>
    <w:rsid w:val="00E91126"/>
    <w:rsid w:val="00E92077"/>
    <w:rsid w:val="00E92230"/>
    <w:rsid w:val="00E92540"/>
    <w:rsid w:val="00E92820"/>
    <w:rsid w:val="00E9295C"/>
    <w:rsid w:val="00E92B6A"/>
    <w:rsid w:val="00E934D4"/>
    <w:rsid w:val="00E938DE"/>
    <w:rsid w:val="00E93AD7"/>
    <w:rsid w:val="00E93C78"/>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7B6"/>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92"/>
    <w:rsid w:val="00EB1BF0"/>
    <w:rsid w:val="00EB1F35"/>
    <w:rsid w:val="00EB2478"/>
    <w:rsid w:val="00EB28C5"/>
    <w:rsid w:val="00EB2F3A"/>
    <w:rsid w:val="00EB3356"/>
    <w:rsid w:val="00EB3A51"/>
    <w:rsid w:val="00EB46F3"/>
    <w:rsid w:val="00EB4964"/>
    <w:rsid w:val="00EB4E35"/>
    <w:rsid w:val="00EB581B"/>
    <w:rsid w:val="00EB5C58"/>
    <w:rsid w:val="00EB5D9C"/>
    <w:rsid w:val="00EB6161"/>
    <w:rsid w:val="00EB6322"/>
    <w:rsid w:val="00EB6C74"/>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604"/>
    <w:rsid w:val="00ED29A8"/>
    <w:rsid w:val="00ED2A7F"/>
    <w:rsid w:val="00ED2B23"/>
    <w:rsid w:val="00ED2C87"/>
    <w:rsid w:val="00ED3772"/>
    <w:rsid w:val="00ED39D2"/>
    <w:rsid w:val="00ED43AC"/>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5E9"/>
    <w:rsid w:val="00EE580E"/>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5FEF"/>
    <w:rsid w:val="00EF6053"/>
    <w:rsid w:val="00EF62D8"/>
    <w:rsid w:val="00EF705B"/>
    <w:rsid w:val="00EF7116"/>
    <w:rsid w:val="00EF7669"/>
    <w:rsid w:val="00EF7819"/>
    <w:rsid w:val="00EF7C6C"/>
    <w:rsid w:val="00F00380"/>
    <w:rsid w:val="00F00604"/>
    <w:rsid w:val="00F00CA2"/>
    <w:rsid w:val="00F012D0"/>
    <w:rsid w:val="00F01388"/>
    <w:rsid w:val="00F01D5B"/>
    <w:rsid w:val="00F01F0C"/>
    <w:rsid w:val="00F01F57"/>
    <w:rsid w:val="00F02637"/>
    <w:rsid w:val="00F02992"/>
    <w:rsid w:val="00F02A68"/>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3F5C"/>
    <w:rsid w:val="00F1446F"/>
    <w:rsid w:val="00F14F9D"/>
    <w:rsid w:val="00F158CC"/>
    <w:rsid w:val="00F158F7"/>
    <w:rsid w:val="00F16040"/>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C6D"/>
    <w:rsid w:val="00F31DB4"/>
    <w:rsid w:val="00F31E5E"/>
    <w:rsid w:val="00F320AC"/>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37C8E"/>
    <w:rsid w:val="00F40571"/>
    <w:rsid w:val="00F40774"/>
    <w:rsid w:val="00F4078B"/>
    <w:rsid w:val="00F40D71"/>
    <w:rsid w:val="00F412B5"/>
    <w:rsid w:val="00F414AD"/>
    <w:rsid w:val="00F41EDF"/>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282"/>
    <w:rsid w:val="00F677A3"/>
    <w:rsid w:val="00F67884"/>
    <w:rsid w:val="00F678E3"/>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2D4E"/>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4D2"/>
    <w:rsid w:val="00F966C3"/>
    <w:rsid w:val="00F9746C"/>
    <w:rsid w:val="00F97848"/>
    <w:rsid w:val="00F9785F"/>
    <w:rsid w:val="00F97B3D"/>
    <w:rsid w:val="00F97D62"/>
    <w:rsid w:val="00F97F38"/>
    <w:rsid w:val="00FA0572"/>
    <w:rsid w:val="00FA0B82"/>
    <w:rsid w:val="00FA0C43"/>
    <w:rsid w:val="00FA1237"/>
    <w:rsid w:val="00FA1419"/>
    <w:rsid w:val="00FA1EA4"/>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3D5"/>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C79C8"/>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3B13"/>
    <w:rsid w:val="00FE3F56"/>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6CFE"/>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3E4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6491640">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8396624">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45939">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505568">
      <w:bodyDiv w:val="1"/>
      <w:marLeft w:val="0"/>
      <w:marRight w:val="0"/>
      <w:marTop w:val="0"/>
      <w:marBottom w:val="0"/>
      <w:divBdr>
        <w:top w:val="none" w:sz="0" w:space="0" w:color="auto"/>
        <w:left w:val="none" w:sz="0" w:space="0" w:color="auto"/>
        <w:bottom w:val="none" w:sz="0" w:space="0" w:color="auto"/>
        <w:right w:val="none" w:sz="0" w:space="0" w:color="auto"/>
      </w:divBdr>
    </w:div>
    <w:div w:id="287856629">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449786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577460">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743383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77961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7300258">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9874538">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5715357">
      <w:bodyDiv w:val="1"/>
      <w:marLeft w:val="0"/>
      <w:marRight w:val="0"/>
      <w:marTop w:val="0"/>
      <w:marBottom w:val="0"/>
      <w:divBdr>
        <w:top w:val="none" w:sz="0" w:space="0" w:color="auto"/>
        <w:left w:val="none" w:sz="0" w:space="0" w:color="auto"/>
        <w:bottom w:val="none" w:sz="0" w:space="0" w:color="auto"/>
        <w:right w:val="none" w:sz="0" w:space="0" w:color="auto"/>
      </w:divBdr>
    </w:div>
    <w:div w:id="71146286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6970243">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9049738">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28690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729327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85890311">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7123858">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384341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59013491">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301534">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4991253">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764213">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1642396">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964803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6290474">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08214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8710301">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45BBF-0A41-4D38-9288-73A68712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2267</Words>
  <Characters>12924</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10</cp:revision>
  <cp:lastPrinted>2019-03-18T06:48:00Z</cp:lastPrinted>
  <dcterms:created xsi:type="dcterms:W3CDTF">2022-02-08T00:47:00Z</dcterms:created>
  <dcterms:modified xsi:type="dcterms:W3CDTF">2022-02-14T06:10:00Z</dcterms:modified>
</cp:coreProperties>
</file>