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357FC" w14:textId="4E7777E9" w:rsidR="00A26C9B" w:rsidRPr="00805B87"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805B87">
        <w:rPr>
          <w:rFonts w:cs="Arial"/>
          <w:noProof w:val="0"/>
          <w:sz w:val="28"/>
          <w:szCs w:val="28"/>
          <w:lang w:val="en-US"/>
        </w:rPr>
        <w:t>3GPP TSG RAN WG</w:t>
      </w:r>
      <w:r w:rsidR="00763C30" w:rsidRPr="00805B87">
        <w:rPr>
          <w:rFonts w:cs="Arial"/>
          <w:noProof w:val="0"/>
          <w:sz w:val="28"/>
          <w:szCs w:val="28"/>
          <w:lang w:val="en-US"/>
        </w:rPr>
        <w:t>1</w:t>
      </w:r>
      <w:r w:rsidR="00B47489" w:rsidRPr="00805B87">
        <w:rPr>
          <w:rFonts w:cs="Arial" w:hint="eastAsia"/>
          <w:noProof w:val="0"/>
          <w:sz w:val="28"/>
          <w:szCs w:val="28"/>
          <w:lang w:val="en-US"/>
        </w:rPr>
        <w:t xml:space="preserve"> </w:t>
      </w:r>
      <w:r w:rsidR="00CB74B0" w:rsidRPr="00805B87">
        <w:rPr>
          <w:rFonts w:cs="Arial"/>
          <w:noProof w:val="0"/>
          <w:sz w:val="28"/>
          <w:szCs w:val="28"/>
          <w:lang w:val="en-US"/>
        </w:rPr>
        <w:t>#</w:t>
      </w:r>
      <w:r w:rsidR="00F77258" w:rsidRPr="00805B87">
        <w:rPr>
          <w:rFonts w:cs="Arial"/>
          <w:noProof w:val="0"/>
          <w:sz w:val="28"/>
          <w:szCs w:val="28"/>
          <w:lang w:val="en-US"/>
        </w:rPr>
        <w:t>10</w:t>
      </w:r>
      <w:r w:rsidR="003155A1" w:rsidRPr="00805B87">
        <w:rPr>
          <w:rFonts w:cs="Arial"/>
          <w:noProof w:val="0"/>
          <w:sz w:val="28"/>
          <w:szCs w:val="28"/>
          <w:lang w:val="en-US"/>
        </w:rPr>
        <w:t>8</w:t>
      </w:r>
      <w:r w:rsidR="00CF286A" w:rsidRPr="00805B87">
        <w:rPr>
          <w:rFonts w:cs="Arial" w:hint="eastAsia"/>
          <w:noProof w:val="0"/>
          <w:sz w:val="28"/>
          <w:szCs w:val="28"/>
          <w:lang w:val="en-US"/>
        </w:rPr>
        <w:t>-</w:t>
      </w:r>
      <w:r w:rsidR="00CF286A" w:rsidRPr="00805B87">
        <w:rPr>
          <w:rFonts w:cs="Arial"/>
          <w:noProof w:val="0"/>
          <w:sz w:val="28"/>
          <w:szCs w:val="28"/>
          <w:lang w:val="en-US"/>
        </w:rPr>
        <w:t>e</w:t>
      </w:r>
      <w:r w:rsidRPr="00805B87">
        <w:rPr>
          <w:rFonts w:cs="Arial"/>
          <w:noProof w:val="0"/>
          <w:sz w:val="28"/>
          <w:szCs w:val="28"/>
          <w:lang w:val="en-US"/>
        </w:rPr>
        <w:tab/>
      </w:r>
      <w:r w:rsidR="00AE0452" w:rsidRPr="00805B87">
        <w:rPr>
          <w:rFonts w:cs="Arial"/>
          <w:noProof w:val="0"/>
          <w:sz w:val="28"/>
          <w:szCs w:val="28"/>
          <w:lang w:val="en-US"/>
        </w:rPr>
        <w:t>R1-</w:t>
      </w:r>
      <w:r w:rsidR="00586E48" w:rsidRPr="00805B87">
        <w:t xml:space="preserve"> </w:t>
      </w:r>
      <w:r w:rsidR="00586E48" w:rsidRPr="00805B87">
        <w:rPr>
          <w:rFonts w:cs="Arial"/>
          <w:noProof w:val="0"/>
          <w:sz w:val="28"/>
          <w:szCs w:val="28"/>
          <w:lang w:val="en-US"/>
        </w:rPr>
        <w:t>220</w:t>
      </w:r>
      <w:r w:rsidR="0053158D" w:rsidRPr="00805B87">
        <w:rPr>
          <w:rFonts w:cs="Arial"/>
          <w:noProof w:val="0"/>
          <w:sz w:val="28"/>
          <w:szCs w:val="28"/>
          <w:lang w:val="en-US"/>
        </w:rPr>
        <w:t>2199</w:t>
      </w:r>
    </w:p>
    <w:p w14:paraId="7A7325BA" w14:textId="196F11E8" w:rsidR="00A26C9B" w:rsidRPr="0007711E" w:rsidRDefault="001C0838" w:rsidP="00A26C9B">
      <w:pPr>
        <w:pStyle w:val="a3"/>
        <w:rPr>
          <w:rFonts w:asciiTheme="majorHAnsi" w:hAnsiTheme="majorHAnsi" w:cstheme="majorHAnsi"/>
          <w:bCs/>
          <w:sz w:val="28"/>
          <w:lang w:val="en-US"/>
        </w:rPr>
      </w:pPr>
      <w:r w:rsidRPr="00805B87">
        <w:rPr>
          <w:rFonts w:asciiTheme="majorHAnsi" w:eastAsia="SimSun" w:hAnsiTheme="majorHAnsi" w:cstheme="majorHAnsi"/>
          <w:sz w:val="28"/>
          <w:szCs w:val="28"/>
          <w:lang w:val="en-US" w:eastAsia="zh-CN"/>
        </w:rPr>
        <w:t xml:space="preserve">e-Meeting, </w:t>
      </w:r>
      <w:r w:rsidR="003155A1" w:rsidRPr="00805B87">
        <w:rPr>
          <w:rFonts w:asciiTheme="majorHAnsi" w:eastAsia="SimSun" w:hAnsiTheme="majorHAnsi" w:cstheme="majorHAnsi"/>
          <w:sz w:val="28"/>
          <w:szCs w:val="28"/>
          <w:lang w:val="en-US" w:eastAsia="zh-CN"/>
        </w:rPr>
        <w:t>February</w:t>
      </w:r>
      <w:r w:rsidRPr="00805B87">
        <w:rPr>
          <w:rFonts w:asciiTheme="majorHAnsi" w:eastAsia="SimSun" w:hAnsiTheme="majorHAnsi" w:cstheme="majorHAnsi"/>
          <w:sz w:val="28"/>
          <w:szCs w:val="28"/>
          <w:lang w:val="en-US" w:eastAsia="zh-CN"/>
        </w:rPr>
        <w:t xml:space="preserve"> </w:t>
      </w:r>
      <w:r w:rsidR="003155A1" w:rsidRPr="00805B87">
        <w:rPr>
          <w:rFonts w:asciiTheme="majorHAnsi" w:eastAsia="SimSun" w:hAnsiTheme="majorHAnsi" w:cstheme="majorHAnsi"/>
          <w:sz w:val="28"/>
          <w:szCs w:val="28"/>
          <w:lang w:val="en-US" w:eastAsia="zh-CN"/>
        </w:rPr>
        <w:t>21</w:t>
      </w:r>
      <w:r w:rsidRPr="00805B87">
        <w:rPr>
          <w:rFonts w:asciiTheme="majorHAnsi" w:eastAsia="SimSun" w:hAnsiTheme="majorHAnsi" w:cstheme="majorHAnsi"/>
          <w:sz w:val="28"/>
          <w:szCs w:val="28"/>
          <w:vertAlign w:val="superscript"/>
          <w:lang w:val="en-US" w:eastAsia="zh-CN"/>
        </w:rPr>
        <w:t>th</w:t>
      </w:r>
      <w:r w:rsidRPr="00805B87">
        <w:rPr>
          <w:rFonts w:asciiTheme="majorHAnsi" w:eastAsia="SimSun" w:hAnsiTheme="majorHAnsi" w:cstheme="majorHAnsi"/>
          <w:sz w:val="28"/>
          <w:szCs w:val="28"/>
          <w:lang w:val="en-US" w:eastAsia="zh-CN"/>
        </w:rPr>
        <w:t xml:space="preserve"> – </w:t>
      </w:r>
      <w:r w:rsidR="003155A1" w:rsidRPr="00805B87">
        <w:rPr>
          <w:rFonts w:asciiTheme="majorHAnsi" w:eastAsia="SimSun" w:hAnsiTheme="majorHAnsi" w:cstheme="majorHAnsi"/>
          <w:sz w:val="28"/>
          <w:szCs w:val="28"/>
          <w:lang w:val="en-US" w:eastAsia="zh-CN"/>
        </w:rPr>
        <w:t>March 3</w:t>
      </w:r>
      <w:r w:rsidR="003155A1" w:rsidRPr="00805B87">
        <w:rPr>
          <w:rFonts w:asciiTheme="majorHAnsi" w:eastAsia="SimSun" w:hAnsiTheme="majorHAnsi" w:cstheme="majorHAnsi"/>
          <w:sz w:val="28"/>
          <w:szCs w:val="28"/>
          <w:vertAlign w:val="superscript"/>
          <w:lang w:val="en-US" w:eastAsia="zh-CN"/>
        </w:rPr>
        <w:t>rd</w:t>
      </w:r>
      <w:r w:rsidRPr="00805B87">
        <w:rPr>
          <w:rFonts w:asciiTheme="majorHAnsi" w:eastAsia="SimSun" w:hAnsiTheme="majorHAnsi" w:cstheme="majorHAnsi"/>
          <w:sz w:val="28"/>
          <w:szCs w:val="28"/>
          <w:lang w:val="en-US" w:eastAsia="zh-CN"/>
        </w:rPr>
        <w:t>, 202</w:t>
      </w:r>
      <w:r w:rsidR="005F5C99" w:rsidRPr="00805B87">
        <w:rPr>
          <w:rFonts w:asciiTheme="majorHAnsi" w:eastAsia="SimSun" w:hAnsiTheme="majorHAnsi" w:cstheme="majorHAnsi"/>
          <w:sz w:val="28"/>
          <w:szCs w:val="28"/>
          <w:lang w:val="en-US" w:eastAsia="zh-CN"/>
        </w:rPr>
        <w:t>2</w:t>
      </w:r>
    </w:p>
    <w:bookmarkEnd w:id="0"/>
    <w:p w14:paraId="2E7B3FD7" w14:textId="77777777" w:rsidR="00004B52" w:rsidRPr="00F475FB" w:rsidRDefault="00004B52" w:rsidP="005544D4">
      <w:pPr>
        <w:tabs>
          <w:tab w:val="left" w:pos="1985"/>
        </w:tabs>
        <w:spacing w:after="0" w:afterAutospacing="0"/>
        <w:ind w:left="1985" w:hangingChars="706" w:hanging="1985"/>
        <w:rPr>
          <w:rFonts w:ascii="Arial" w:hAnsi="Arial" w:cs="Arial"/>
          <w:b/>
          <w:sz w:val="28"/>
          <w:szCs w:val="28"/>
          <w:lang w:val="en-US"/>
        </w:rPr>
      </w:pPr>
      <w:r w:rsidRPr="00B87FC8">
        <w:rPr>
          <w:rFonts w:ascii="Arial" w:hAnsi="Arial" w:cs="Arial"/>
          <w:b/>
          <w:sz w:val="28"/>
          <w:szCs w:val="28"/>
          <w:lang w:val="en-US"/>
        </w:rPr>
        <w:t>S</w:t>
      </w:r>
      <w:r w:rsidRPr="00F475FB">
        <w:rPr>
          <w:rFonts w:ascii="Arial" w:hAnsi="Arial" w:cs="Arial"/>
          <w:b/>
          <w:sz w:val="28"/>
          <w:szCs w:val="28"/>
          <w:lang w:val="en-US"/>
        </w:rPr>
        <w:t>ource:</w:t>
      </w:r>
      <w:r w:rsidRPr="00F475FB">
        <w:rPr>
          <w:rFonts w:ascii="Arial" w:hAnsi="Arial" w:cs="Arial"/>
          <w:b/>
          <w:sz w:val="28"/>
          <w:szCs w:val="28"/>
          <w:lang w:val="en-US"/>
        </w:rPr>
        <w:tab/>
        <w:t>Sharp</w:t>
      </w:r>
    </w:p>
    <w:p w14:paraId="494CEAE7" w14:textId="61B61D77" w:rsidR="00004B52" w:rsidRPr="00805B87" w:rsidRDefault="00004B52" w:rsidP="005544D4">
      <w:pPr>
        <w:spacing w:after="0" w:afterAutospacing="0"/>
        <w:ind w:left="1985" w:hangingChars="706" w:hanging="1985"/>
        <w:rPr>
          <w:rFonts w:ascii="Arial" w:eastAsiaTheme="minorEastAsia" w:hAnsi="Arial" w:cs="Arial"/>
          <w:b/>
          <w:sz w:val="28"/>
          <w:szCs w:val="28"/>
          <w:lang w:val="en-US"/>
        </w:rPr>
      </w:pPr>
      <w:r w:rsidRPr="00F475FB">
        <w:rPr>
          <w:rFonts w:ascii="Arial" w:hAnsi="Arial" w:cs="Arial"/>
          <w:b/>
          <w:sz w:val="28"/>
          <w:szCs w:val="28"/>
          <w:lang w:val="en-US"/>
        </w:rPr>
        <w:t>Title:</w:t>
      </w:r>
      <w:r w:rsidRPr="00F475FB">
        <w:rPr>
          <w:rFonts w:ascii="Arial" w:hAnsi="Arial" w:cs="Arial"/>
          <w:b/>
          <w:sz w:val="28"/>
          <w:szCs w:val="28"/>
          <w:lang w:val="en-US"/>
        </w:rPr>
        <w:tab/>
      </w:r>
      <w:r w:rsidR="006D4786" w:rsidRPr="00F475FB">
        <w:rPr>
          <w:rFonts w:ascii="Arial" w:hAnsi="Arial" w:cs="Arial"/>
          <w:b/>
          <w:sz w:val="28"/>
          <w:szCs w:val="28"/>
          <w:lang w:val="en-US"/>
        </w:rPr>
        <w:t xml:space="preserve">PUCCH </w:t>
      </w:r>
      <w:r w:rsidR="00E64A0F" w:rsidRPr="00F475FB">
        <w:rPr>
          <w:rFonts w:ascii="Arial" w:hAnsi="Arial" w:cs="Arial"/>
          <w:b/>
          <w:sz w:val="28"/>
          <w:szCs w:val="28"/>
          <w:lang w:val="en-US"/>
        </w:rPr>
        <w:t>coverag</w:t>
      </w:r>
      <w:r w:rsidR="00E64A0F" w:rsidRPr="00805B87">
        <w:rPr>
          <w:rFonts w:ascii="Arial" w:hAnsi="Arial" w:cs="Arial"/>
          <w:b/>
          <w:sz w:val="28"/>
          <w:szCs w:val="28"/>
          <w:lang w:val="en-US"/>
        </w:rPr>
        <w:t>e enhancement</w:t>
      </w:r>
    </w:p>
    <w:p w14:paraId="26DC8AEB" w14:textId="6FE90CC4" w:rsidR="00004B52" w:rsidRPr="00B87FC8" w:rsidRDefault="00004B52" w:rsidP="005544D4">
      <w:pPr>
        <w:spacing w:after="0" w:afterAutospacing="0"/>
        <w:ind w:left="1985" w:hangingChars="706" w:hanging="1985"/>
        <w:rPr>
          <w:rFonts w:ascii="Arial" w:eastAsiaTheme="minorEastAsia" w:hAnsi="Arial" w:cs="Arial"/>
          <w:b/>
          <w:sz w:val="28"/>
          <w:szCs w:val="28"/>
          <w:lang w:val="pt-BR"/>
        </w:rPr>
      </w:pPr>
      <w:r w:rsidRPr="00805B87">
        <w:rPr>
          <w:rFonts w:ascii="Arial" w:hAnsi="Arial" w:cs="Arial"/>
          <w:b/>
          <w:sz w:val="28"/>
          <w:szCs w:val="28"/>
          <w:lang w:val="pt-BR"/>
        </w:rPr>
        <w:t>Agenda Item:</w:t>
      </w:r>
      <w:r w:rsidRPr="00805B87">
        <w:rPr>
          <w:rFonts w:ascii="Arial" w:hAnsi="Arial" w:cs="Arial"/>
          <w:b/>
          <w:sz w:val="28"/>
          <w:szCs w:val="28"/>
          <w:lang w:val="pt-BR"/>
        </w:rPr>
        <w:tab/>
      </w:r>
      <w:r w:rsidR="0017096E" w:rsidRPr="00805B87">
        <w:rPr>
          <w:rFonts w:ascii="Arial" w:eastAsiaTheme="minorEastAsia" w:hAnsi="Arial" w:cs="Arial"/>
          <w:b/>
          <w:sz w:val="28"/>
          <w:szCs w:val="28"/>
          <w:lang w:val="pt-BR"/>
        </w:rPr>
        <w:t>8</w:t>
      </w:r>
      <w:r w:rsidR="00B47489" w:rsidRPr="00805B87">
        <w:rPr>
          <w:rFonts w:ascii="Arial" w:eastAsiaTheme="minorEastAsia" w:hAnsi="Arial" w:cs="Arial"/>
          <w:b/>
          <w:sz w:val="28"/>
          <w:szCs w:val="28"/>
          <w:lang w:val="pt-BR"/>
        </w:rPr>
        <w:t>.</w:t>
      </w:r>
      <w:r w:rsidR="0017096E" w:rsidRPr="00805B87">
        <w:rPr>
          <w:rFonts w:ascii="Arial" w:eastAsiaTheme="minorEastAsia" w:hAnsi="Arial" w:cs="Arial"/>
          <w:b/>
          <w:sz w:val="28"/>
          <w:szCs w:val="28"/>
          <w:lang w:val="pt-BR"/>
        </w:rPr>
        <w:t>8</w:t>
      </w:r>
      <w:r w:rsidR="00662879" w:rsidRPr="00805B87">
        <w:rPr>
          <w:rFonts w:ascii="Arial" w:eastAsiaTheme="minorEastAsia" w:hAnsi="Arial" w:cs="Arial"/>
          <w:b/>
          <w:sz w:val="28"/>
          <w:szCs w:val="28"/>
          <w:lang w:val="pt-BR"/>
        </w:rPr>
        <w:t>.2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B87FC8">
        <w:rPr>
          <w:rFonts w:ascii="Arial" w:hAnsi="Arial" w:cs="Arial"/>
          <w:b/>
          <w:sz w:val="28"/>
          <w:szCs w:val="28"/>
          <w:lang w:val="en-US"/>
        </w:rPr>
        <w:t>Document for:</w:t>
      </w:r>
      <w:r w:rsidRPr="00B87FC8">
        <w:rPr>
          <w:rFonts w:ascii="Arial" w:hAnsi="Arial" w:cs="Arial"/>
          <w:b/>
          <w:sz w:val="28"/>
          <w:szCs w:val="28"/>
          <w:lang w:val="en-US"/>
        </w:rPr>
        <w:tab/>
        <w:t>Discussion</w:t>
      </w:r>
      <w:bookmarkStart w:id="2" w:name="DocumentFor"/>
      <w:bookmarkEnd w:id="2"/>
      <w:r w:rsidR="00DF7448" w:rsidRPr="00B87FC8">
        <w:rPr>
          <w:rFonts w:ascii="Arial" w:hAnsi="Arial" w:cs="Arial" w:hint="eastAsia"/>
          <w:b/>
          <w:sz w:val="28"/>
          <w:szCs w:val="28"/>
          <w:lang w:val="en-US"/>
        </w:rPr>
        <w:t xml:space="preserve"> and Decision</w:t>
      </w:r>
    </w:p>
    <w:bookmarkEnd w:id="1"/>
    <w:p w14:paraId="658F1927" w14:textId="437C8309" w:rsidR="00004B52" w:rsidRPr="00600880" w:rsidRDefault="00AB43C8" w:rsidP="005544D4">
      <w:pPr>
        <w:pStyle w:val="10"/>
        <w:adjustRightInd w:val="0"/>
        <w:spacing w:before="100" w:beforeAutospacing="1" w:afterLines="0"/>
        <w:rPr>
          <w:lang w:val="en-US"/>
        </w:rPr>
      </w:pPr>
      <w:r w:rsidRPr="00600880">
        <w:rPr>
          <w:lang w:val="en-US"/>
        </w:rPr>
        <w:t>Background</w:t>
      </w:r>
    </w:p>
    <w:p w14:paraId="68B9E7BB" w14:textId="1CBEE2FD" w:rsidR="009A42C2" w:rsidRPr="00C22221" w:rsidRDefault="00C35AAD" w:rsidP="00A24545">
      <w:pPr>
        <w:pStyle w:val="Style1"/>
        <w:snapToGrid w:val="0"/>
        <w:spacing w:line="240" w:lineRule="auto"/>
        <w:ind w:firstLine="0"/>
        <w:contextualSpacing w:val="0"/>
        <w:rPr>
          <w:rFonts w:eastAsia="ＭＳ ゴシック"/>
          <w:sz w:val="24"/>
          <w:lang w:val="en-GB" w:eastAsia="ja-JP"/>
        </w:rPr>
      </w:pPr>
      <w:r w:rsidRPr="00C35AAD">
        <w:rPr>
          <w:rFonts w:eastAsia="ＭＳ ゴシック"/>
          <w:sz w:val="24"/>
          <w:lang w:val="en-GB" w:eastAsia="ja-JP"/>
        </w:rPr>
        <w:t xml:space="preserve">RAN1 specification for Rel-17 </w:t>
      </w:r>
      <w:proofErr w:type="spellStart"/>
      <w:r w:rsidRPr="00C35AAD">
        <w:rPr>
          <w:rFonts w:eastAsia="ＭＳ ゴシック"/>
          <w:sz w:val="24"/>
          <w:lang w:val="en-GB" w:eastAsia="ja-JP"/>
        </w:rPr>
        <w:t>CovEnh</w:t>
      </w:r>
      <w:proofErr w:type="spellEnd"/>
      <w:r w:rsidRPr="00C35AAD">
        <w:rPr>
          <w:rFonts w:eastAsia="ＭＳ ゴシック"/>
          <w:sz w:val="24"/>
          <w:lang w:val="en-GB" w:eastAsia="ja-JP"/>
        </w:rPr>
        <w:t xml:space="preserve"> has been published. We discuss issues for finalization of the work.</w:t>
      </w:r>
    </w:p>
    <w:p w14:paraId="39C9D8E4" w14:textId="70179BE1" w:rsidR="00BE3A37" w:rsidRDefault="004413D7" w:rsidP="00A24545">
      <w:pPr>
        <w:pStyle w:val="10"/>
        <w:spacing w:after="180"/>
      </w:pPr>
      <w:r>
        <w:t>List of issues in the current specification</w:t>
      </w:r>
    </w:p>
    <w:p w14:paraId="54C40D15" w14:textId="1D326093" w:rsidR="00E505C4" w:rsidRDefault="00E505C4" w:rsidP="00E505C4">
      <w:r>
        <w:rPr>
          <w:rFonts w:hint="eastAsia"/>
        </w:rPr>
        <w:t>L</w:t>
      </w:r>
      <w:r>
        <w:t>ist of issues in the current specification is as the following:</w:t>
      </w:r>
    </w:p>
    <w:p w14:paraId="2A23AD1A" w14:textId="4D261A3D" w:rsidR="007C51E2" w:rsidRPr="00E505C4" w:rsidRDefault="007C51E2" w:rsidP="00B46C5C">
      <w:pPr>
        <w:pStyle w:val="aff5"/>
        <w:numPr>
          <w:ilvl w:val="0"/>
          <w:numId w:val="30"/>
        </w:numPr>
        <w:ind w:leftChars="0"/>
      </w:pPr>
      <w:r>
        <w:rPr>
          <w:rFonts w:hint="eastAsia"/>
        </w:rPr>
        <w:t>I</w:t>
      </w:r>
      <w:r>
        <w:t>nter-slot frequency hopping with DMRS bundling for PUSCH and PUCCH</w:t>
      </w:r>
    </w:p>
    <w:p w14:paraId="279CDFC1" w14:textId="6E54DCC8" w:rsidR="00D57C0B" w:rsidRPr="00472A31" w:rsidRDefault="00631B09" w:rsidP="00472A31">
      <w:pPr>
        <w:pStyle w:val="10"/>
        <w:numPr>
          <w:ilvl w:val="1"/>
          <w:numId w:val="1"/>
        </w:numPr>
        <w:spacing w:after="180"/>
      </w:pPr>
      <w:r>
        <w:t>Inter-slot frequency hopping with DMRS bundling</w:t>
      </w:r>
    </w:p>
    <w:tbl>
      <w:tblPr>
        <w:tblStyle w:val="af0"/>
        <w:tblW w:w="0" w:type="auto"/>
        <w:tblLook w:val="04A0" w:firstRow="1" w:lastRow="0" w:firstColumn="1" w:lastColumn="0" w:noHBand="0" w:noVBand="1"/>
      </w:tblPr>
      <w:tblGrid>
        <w:gridCol w:w="9954"/>
      </w:tblGrid>
      <w:tr w:rsidR="00686E6F" w14:paraId="11D68DE8" w14:textId="77777777" w:rsidTr="00686E6F">
        <w:tc>
          <w:tcPr>
            <w:tcW w:w="9954" w:type="dxa"/>
          </w:tcPr>
          <w:p w14:paraId="24E16EA5" w14:textId="58F24F52" w:rsidR="00686E6F" w:rsidRDefault="00F42344" w:rsidP="001429EF">
            <w:r>
              <w:rPr>
                <w:rFonts w:hint="eastAsia"/>
              </w:rPr>
              <w:t>3</w:t>
            </w:r>
            <w:r>
              <w:t>8.21</w:t>
            </w:r>
            <w:r w:rsidR="00FE5CD3">
              <w:t>4</w:t>
            </w:r>
            <w:r>
              <w:t xml:space="preserve"> Clause 6.</w:t>
            </w:r>
            <w:r w:rsidR="003A2D95">
              <w:t>3.1</w:t>
            </w:r>
          </w:p>
          <w:p w14:paraId="44F141D0" w14:textId="3D0A5847" w:rsidR="00FE5CD3" w:rsidRDefault="00FE5CD3" w:rsidP="003A2D95">
            <w:pPr>
              <w:rPr>
                <w:iCs/>
                <w:color w:val="000000"/>
                <w:lang w:val="en-US"/>
              </w:rPr>
            </w:pPr>
            <w:r>
              <w:rPr>
                <w:iCs/>
                <w:color w:val="000000"/>
                <w:lang w:val="en-US"/>
              </w:rPr>
              <w:t>…</w:t>
            </w:r>
          </w:p>
          <w:p w14:paraId="37D4BAA9" w14:textId="5C690BA9" w:rsidR="003A2D95" w:rsidRDefault="003A2D95" w:rsidP="003A2D95">
            <w:pPr>
              <w:rPr>
                <w:rFonts w:eastAsia="ＭＳ 明朝"/>
                <w:color w:val="000000"/>
                <w:sz w:val="20"/>
              </w:rPr>
            </w:pPr>
            <w:r>
              <w:rPr>
                <w:iCs/>
                <w:color w:val="000000"/>
                <w:lang w:val="en-US"/>
              </w:rPr>
              <w:t>In case of inter-slot frequency hopping,</w:t>
            </w:r>
            <w:r w:rsidRPr="00E64DB8">
              <w:rPr>
                <w:iCs/>
                <w:color w:val="000000"/>
                <w:u w:val="single"/>
                <w:lang w:val="en-US"/>
              </w:rPr>
              <w:t xml:space="preserve"> </w:t>
            </w:r>
            <w:r w:rsidRPr="00E64DB8">
              <w:rPr>
                <w:iCs/>
                <w:color w:val="000000"/>
                <w:u w:val="single"/>
              </w:rPr>
              <w:t xml:space="preserve">and when </w:t>
            </w:r>
            <w:r w:rsidRPr="00E64DB8">
              <w:rPr>
                <w:i/>
                <w:color w:val="000000"/>
                <w:u w:val="single"/>
              </w:rPr>
              <w:t>PUSCH-DMRS-Bundling</w:t>
            </w:r>
            <w:r w:rsidRPr="00E64DB8">
              <w:rPr>
                <w:iCs/>
                <w:color w:val="000000"/>
                <w:u w:val="single"/>
              </w:rPr>
              <w:t xml:space="preserve"> is not enabled,</w:t>
            </w:r>
            <w:r>
              <w:rPr>
                <w:iCs/>
                <w:color w:val="000000"/>
              </w:rPr>
              <w:t xml:space="preserve"> </w:t>
            </w:r>
            <w:r>
              <w:rPr>
                <w:iCs/>
                <w:color w:val="000000"/>
                <w:lang w:val="en-US"/>
              </w:rPr>
              <w:t>t</w:t>
            </w:r>
            <w:r>
              <w:rPr>
                <w:color w:val="000000"/>
              </w:rPr>
              <w:t xml:space="preserve">he starting RB during slot </w:t>
            </w:r>
            <w:r>
              <w:rPr>
                <w:rFonts w:eastAsia="ＭＳ 明朝"/>
                <w:color w:val="000000"/>
                <w:position w:val="-10"/>
                <w:sz w:val="20"/>
                <w:lang w:eastAsia="en-US"/>
              </w:rPr>
              <w:object w:dxaOrig="290" w:dyaOrig="290" w14:anchorId="5A274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8" o:title=""/>
                </v:shape>
                <o:OLEObject Type="Embed" ProgID="Equation.3" ShapeID="_x0000_i1025" DrawAspect="Content" ObjectID="_1706352255" r:id="rId9"/>
              </w:object>
            </w:r>
            <w:r>
              <w:rPr>
                <w:color w:val="000000"/>
              </w:rPr>
              <w:t xml:space="preserve"> is given by:</w:t>
            </w:r>
          </w:p>
          <w:p w14:paraId="7709A5D4" w14:textId="77777777" w:rsidR="003A2D95" w:rsidRDefault="003A2D95" w:rsidP="003A2D95">
            <w:pPr>
              <w:pStyle w:val="EQ"/>
            </w:pPr>
            <w:r>
              <w:tab/>
            </w:r>
            <w:r>
              <w:rPr>
                <w:rFonts w:eastAsia="ＭＳ 明朝"/>
                <w:position w:val="-30"/>
                <w:lang w:eastAsia="en-US"/>
              </w:rPr>
              <w:object w:dxaOrig="4910" w:dyaOrig="740" w14:anchorId="2F42FC45">
                <v:shape id="_x0000_i1026" type="#_x0000_t75" style="width:245.35pt;height:36pt" o:ole="">
                  <v:imagedata r:id="rId10" o:title=""/>
                </v:shape>
                <o:OLEObject Type="Embed" ProgID="Equation.3" ShapeID="_x0000_i1026" DrawAspect="Content" ObjectID="_1706352256" r:id="rId11"/>
              </w:object>
            </w:r>
            <w:r>
              <w:t xml:space="preserve">, </w:t>
            </w:r>
          </w:p>
          <w:p w14:paraId="60AB85AB" w14:textId="1F4210CA" w:rsidR="00686E6F" w:rsidRDefault="00686E6F" w:rsidP="00E227AB"/>
          <w:p w14:paraId="2CEE0A0E" w14:textId="77777777" w:rsidR="00FB24D6" w:rsidRPr="00FB24D6" w:rsidRDefault="00FB24D6" w:rsidP="00FB24D6">
            <w:pPr>
              <w:snapToGrid/>
              <w:spacing w:after="0" w:afterAutospacing="0"/>
              <w:jc w:val="left"/>
              <w:rPr>
                <w:rFonts w:ascii="Times" w:eastAsia="DengXian" w:hAnsi="Times"/>
                <w:sz w:val="20"/>
                <w:highlight w:val="green"/>
                <w:lang w:eastAsia="zh-CN"/>
              </w:rPr>
            </w:pPr>
            <w:r w:rsidRPr="00FB24D6">
              <w:rPr>
                <w:rFonts w:ascii="Times" w:eastAsia="DengXian" w:hAnsi="Times"/>
                <w:b/>
                <w:bCs/>
                <w:sz w:val="20"/>
                <w:highlight w:val="green"/>
                <w:lang w:eastAsia="zh-CN"/>
              </w:rPr>
              <w:t>Agreement</w:t>
            </w:r>
            <w:r w:rsidRPr="00FB24D6">
              <w:rPr>
                <w:rFonts w:ascii="Times" w:eastAsia="DengXian" w:hAnsi="Times"/>
                <w:sz w:val="20"/>
                <w:highlight w:val="green"/>
                <w:lang w:eastAsia="zh-CN"/>
              </w:rPr>
              <w:t xml:space="preserve"> </w:t>
            </w:r>
          </w:p>
          <w:p w14:paraId="43047C46" w14:textId="77777777" w:rsidR="00FB24D6" w:rsidRPr="00FB24D6" w:rsidRDefault="00FB24D6" w:rsidP="00FB24D6">
            <w:pPr>
              <w:snapToGrid/>
              <w:spacing w:after="0" w:afterAutospacing="0"/>
              <w:jc w:val="left"/>
              <w:rPr>
                <w:rFonts w:ascii="Times" w:eastAsia="DengXian" w:hAnsi="Times"/>
                <w:sz w:val="20"/>
                <w:highlight w:val="yellow"/>
                <w:lang w:eastAsia="zh-CN"/>
              </w:rPr>
            </w:pPr>
            <w:r w:rsidRPr="00FB24D6">
              <w:rPr>
                <w:rFonts w:ascii="Times" w:eastAsia="Batang" w:hAnsi="Times"/>
                <w:b/>
                <w:bCs/>
                <w:sz w:val="20"/>
                <w:lang w:eastAsia="en-US"/>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1E206FD2" w14:textId="77777777" w:rsidR="00FB24D6" w:rsidRPr="00FB24D6" w:rsidRDefault="00FB24D6" w:rsidP="00FB24D6">
            <w:pPr>
              <w:snapToGrid/>
              <w:spacing w:after="0" w:afterAutospacing="0"/>
              <w:jc w:val="left"/>
              <w:rPr>
                <w:rFonts w:ascii="Times" w:eastAsia="Batang" w:hAnsi="Times"/>
                <w:sz w:val="20"/>
                <w:lang w:eastAsia="en-US"/>
              </w:rPr>
            </w:pPr>
          </w:p>
          <w:p w14:paraId="5D6E9A1D" w14:textId="77777777" w:rsidR="00FB24D6" w:rsidRPr="00FB24D6" w:rsidRDefault="00FB24D6" w:rsidP="00FB24D6">
            <w:pPr>
              <w:numPr>
                <w:ilvl w:val="0"/>
                <w:numId w:val="19"/>
              </w:numPr>
              <w:snapToGrid/>
              <w:spacing w:after="0" w:afterAutospacing="0" w:line="280" w:lineRule="atLeast"/>
              <w:jc w:val="left"/>
              <w:rPr>
                <w:rFonts w:eastAsia="SimSun"/>
                <w:b/>
                <w:bCs/>
                <w:sz w:val="20"/>
                <w:lang w:eastAsia="x-none"/>
              </w:rPr>
            </w:pPr>
            <w:r w:rsidRPr="00FB24D6">
              <w:rPr>
                <w:rFonts w:eastAsia="SimSun"/>
                <w:b/>
                <w:bCs/>
                <w:sz w:val="20"/>
                <w:lang w:eastAsia="x-none"/>
              </w:rPr>
              <w:t>Option 1: “hopping intervals determination” -&gt; “configured TDW determination” -&gt; “actual TDW determination”</w:t>
            </w:r>
          </w:p>
          <w:p w14:paraId="771B27AB" w14:textId="77777777" w:rsidR="00FB24D6" w:rsidRPr="00FB24D6" w:rsidRDefault="00FB24D6" w:rsidP="00FB24D6">
            <w:pPr>
              <w:numPr>
                <w:ilvl w:val="1"/>
                <w:numId w:val="19"/>
              </w:numPr>
              <w:snapToGrid/>
              <w:spacing w:after="0" w:afterAutospacing="0" w:line="280" w:lineRule="atLeast"/>
              <w:jc w:val="left"/>
              <w:rPr>
                <w:rFonts w:eastAsia="SimSun"/>
                <w:b/>
                <w:bCs/>
                <w:sz w:val="20"/>
                <w:lang w:eastAsia="x-none"/>
              </w:rPr>
            </w:pPr>
            <w:r w:rsidRPr="00FB24D6">
              <w:rPr>
                <w:rFonts w:eastAsia="SimSun"/>
                <w:b/>
                <w:bCs/>
                <w:sz w:val="20"/>
                <w:lang w:eastAsia="zh-CN"/>
              </w:rPr>
              <w:t>DMRS bundling shall be restarted at the beginning of each frequency hop</w:t>
            </w:r>
          </w:p>
          <w:p w14:paraId="67CDC2DB" w14:textId="77777777" w:rsidR="00FB24D6" w:rsidRPr="00FB24D6" w:rsidRDefault="00FB24D6" w:rsidP="00FB24D6">
            <w:pPr>
              <w:numPr>
                <w:ilvl w:val="1"/>
                <w:numId w:val="19"/>
              </w:numPr>
              <w:snapToGrid/>
              <w:spacing w:after="0" w:afterAutospacing="0" w:line="280" w:lineRule="atLeast"/>
              <w:jc w:val="left"/>
              <w:rPr>
                <w:rFonts w:eastAsia="SimSun"/>
                <w:b/>
                <w:bCs/>
                <w:sz w:val="20"/>
                <w:lang w:eastAsia="x-none"/>
              </w:rPr>
            </w:pPr>
            <w:r w:rsidRPr="00FB24D6">
              <w:rPr>
                <w:rFonts w:eastAsia="SimSun"/>
                <w:b/>
                <w:bCs/>
                <w:sz w:val="20"/>
                <w:lang w:eastAsia="zh-CN"/>
              </w:rPr>
              <w:t>DMRS bunding is per actual TDW</w:t>
            </w:r>
          </w:p>
          <w:p w14:paraId="5BB92F96" w14:textId="77777777" w:rsidR="00FB24D6" w:rsidRPr="00AA1181" w:rsidRDefault="00FB24D6" w:rsidP="00FB24D6">
            <w:pPr>
              <w:numPr>
                <w:ilvl w:val="1"/>
                <w:numId w:val="19"/>
              </w:numPr>
              <w:snapToGrid/>
              <w:spacing w:after="160" w:afterAutospacing="0" w:line="280" w:lineRule="atLeast"/>
              <w:jc w:val="left"/>
              <w:rPr>
                <w:rFonts w:eastAsia="Batang"/>
                <w:b/>
                <w:bCs/>
                <w:sz w:val="20"/>
                <w:highlight w:val="yellow"/>
                <w:lang w:eastAsia="x-none"/>
              </w:rPr>
            </w:pPr>
            <w:r w:rsidRPr="00AA1181">
              <w:rPr>
                <w:rFonts w:eastAsia="DengXian"/>
                <w:b/>
                <w:bCs/>
                <w:sz w:val="20"/>
                <w:highlight w:val="yellow"/>
                <w:lang w:eastAsia="zh-CN"/>
              </w:rPr>
              <w:lastRenderedPageBreak/>
              <w:t>FFS: Frequency hopping pattern is determined by physical slot indices.</w:t>
            </w:r>
          </w:p>
          <w:p w14:paraId="6A637A23" w14:textId="77777777" w:rsidR="00FB24D6" w:rsidRPr="00FB24D6" w:rsidRDefault="00FB24D6" w:rsidP="00FB24D6">
            <w:pPr>
              <w:numPr>
                <w:ilvl w:val="2"/>
                <w:numId w:val="19"/>
              </w:numPr>
              <w:snapToGrid/>
              <w:spacing w:after="160" w:afterAutospacing="0" w:line="280" w:lineRule="atLeast"/>
              <w:jc w:val="left"/>
              <w:rPr>
                <w:rFonts w:eastAsia="Batang"/>
                <w:b/>
                <w:bCs/>
                <w:sz w:val="20"/>
                <w:lang w:eastAsia="x-none"/>
              </w:rPr>
            </w:pPr>
            <w:r w:rsidRPr="00FB24D6">
              <w:rPr>
                <w:rFonts w:eastAsia="DengXian"/>
                <w:b/>
                <w:bCs/>
                <w:sz w:val="20"/>
                <w:lang w:eastAsia="zh-CN"/>
              </w:rPr>
              <w:t>FFS: different FH pattern determination for PUCCH and PUSCH</w:t>
            </w:r>
          </w:p>
          <w:p w14:paraId="05517918" w14:textId="77777777" w:rsidR="00FB24D6" w:rsidRPr="00FB24D6" w:rsidRDefault="00FB24D6" w:rsidP="00FB24D6">
            <w:pPr>
              <w:numPr>
                <w:ilvl w:val="2"/>
                <w:numId w:val="19"/>
              </w:numPr>
              <w:snapToGrid/>
              <w:spacing w:after="160" w:afterAutospacing="0" w:line="280" w:lineRule="atLeast"/>
              <w:jc w:val="left"/>
              <w:rPr>
                <w:rFonts w:eastAsia="Batang"/>
                <w:b/>
                <w:bCs/>
                <w:sz w:val="20"/>
                <w:lang w:eastAsia="x-none"/>
              </w:rPr>
            </w:pPr>
            <w:r w:rsidRPr="00FB24D6">
              <w:rPr>
                <w:rFonts w:eastAsia="DengXian"/>
                <w:b/>
                <w:bCs/>
                <w:sz w:val="20"/>
                <w:lang w:eastAsia="zh-CN"/>
              </w:rPr>
              <w:t>FFS: details of FH pattern design</w:t>
            </w:r>
          </w:p>
          <w:p w14:paraId="219F422C" w14:textId="77777777" w:rsidR="00FB24D6" w:rsidRPr="00FB24D6" w:rsidRDefault="00FB24D6" w:rsidP="00FB24D6">
            <w:pPr>
              <w:numPr>
                <w:ilvl w:val="1"/>
                <w:numId w:val="19"/>
              </w:numPr>
              <w:snapToGrid/>
              <w:spacing w:after="0" w:afterAutospacing="0" w:line="280" w:lineRule="atLeast"/>
              <w:jc w:val="left"/>
              <w:rPr>
                <w:rFonts w:eastAsia="SimSun"/>
                <w:b/>
                <w:bCs/>
                <w:sz w:val="20"/>
                <w:lang w:eastAsia="x-none"/>
              </w:rPr>
            </w:pPr>
            <w:r w:rsidRPr="00FB24D6">
              <w:rPr>
                <w:rFonts w:eastAsia="SimSun"/>
                <w:b/>
                <w:bCs/>
                <w:sz w:val="20"/>
                <w:lang w:eastAsia="x-none"/>
              </w:rPr>
              <w:t xml:space="preserve">Support separate RRC configuration(s) for hopping interval and configured TDW length. </w:t>
            </w:r>
          </w:p>
          <w:p w14:paraId="75BA4B27" w14:textId="77777777" w:rsidR="00FB24D6" w:rsidRPr="00FB24D6" w:rsidRDefault="00FB24D6" w:rsidP="00FB24D6">
            <w:pPr>
              <w:numPr>
                <w:ilvl w:val="2"/>
                <w:numId w:val="19"/>
              </w:numPr>
              <w:snapToGrid/>
              <w:spacing w:after="0" w:afterAutospacing="0" w:line="280" w:lineRule="atLeast"/>
              <w:jc w:val="left"/>
              <w:rPr>
                <w:rFonts w:eastAsia="SimSun"/>
                <w:b/>
                <w:bCs/>
                <w:sz w:val="20"/>
                <w:lang w:eastAsia="x-none"/>
              </w:rPr>
            </w:pPr>
            <w:r w:rsidRPr="00FB24D6">
              <w:rPr>
                <w:rFonts w:eastAsia="SimSun"/>
                <w:b/>
                <w:bCs/>
                <w:sz w:val="20"/>
                <w:lang w:eastAsia="x-none"/>
              </w:rPr>
              <w:t>if hopping interval is not configured, the default hopping interval is the same as the configured TDW length</w:t>
            </w:r>
          </w:p>
          <w:p w14:paraId="06E207B7" w14:textId="77777777" w:rsidR="00FB24D6" w:rsidRPr="00FB24D6" w:rsidRDefault="00FB24D6" w:rsidP="00FB24D6">
            <w:pPr>
              <w:numPr>
                <w:ilvl w:val="3"/>
                <w:numId w:val="19"/>
              </w:numPr>
              <w:snapToGrid/>
              <w:spacing w:after="0" w:afterAutospacing="0" w:line="280" w:lineRule="atLeast"/>
              <w:jc w:val="left"/>
              <w:rPr>
                <w:rFonts w:eastAsia="SimSun"/>
                <w:b/>
                <w:bCs/>
                <w:sz w:val="20"/>
                <w:lang w:eastAsia="x-none"/>
              </w:rPr>
            </w:pPr>
            <w:r w:rsidRPr="00FB24D6">
              <w:rPr>
                <w:rFonts w:eastAsia="SimSun" w:hint="eastAsia"/>
                <w:b/>
                <w:bCs/>
                <w:sz w:val="20"/>
                <w:lang w:eastAsia="zh-CN"/>
              </w:rPr>
              <w:t>F</w:t>
            </w:r>
            <w:r w:rsidRPr="00FB24D6">
              <w:rPr>
                <w:rFonts w:eastAsia="SimSun"/>
                <w:b/>
                <w:bCs/>
                <w:sz w:val="20"/>
                <w:lang w:eastAsia="zh-CN"/>
              </w:rPr>
              <w:t xml:space="preserve">FS: if both </w:t>
            </w:r>
            <w:r w:rsidRPr="00FB24D6">
              <w:rPr>
                <w:rFonts w:eastAsia="SimSun"/>
                <w:b/>
                <w:bCs/>
                <w:sz w:val="20"/>
                <w:lang w:eastAsia="x-none"/>
              </w:rPr>
              <w:t>hopping interval and TDW length are not configured</w:t>
            </w:r>
          </w:p>
          <w:p w14:paraId="6CBFB6D9" w14:textId="31081C93" w:rsidR="004518E8" w:rsidRPr="00FB24D6" w:rsidRDefault="00FB24D6" w:rsidP="00E227AB">
            <w:pPr>
              <w:numPr>
                <w:ilvl w:val="2"/>
                <w:numId w:val="19"/>
              </w:numPr>
              <w:snapToGrid/>
              <w:spacing w:after="0" w:afterAutospacing="0" w:line="280" w:lineRule="atLeast"/>
              <w:jc w:val="left"/>
              <w:rPr>
                <w:rFonts w:eastAsia="SimSun"/>
                <w:b/>
                <w:bCs/>
                <w:sz w:val="20"/>
                <w:lang w:eastAsia="x-none"/>
              </w:rPr>
            </w:pPr>
            <w:r w:rsidRPr="00FB24D6">
              <w:rPr>
                <w:rFonts w:eastAsia="SimSun" w:hint="eastAsia"/>
                <w:b/>
                <w:bCs/>
                <w:sz w:val="20"/>
                <w:lang w:eastAsia="zh-CN"/>
              </w:rPr>
              <w:t>N</w:t>
            </w:r>
            <w:r w:rsidRPr="00FB24D6">
              <w:rPr>
                <w:rFonts w:eastAsia="SimSun"/>
                <w:b/>
                <w:bCs/>
                <w:sz w:val="20"/>
                <w:lang w:eastAsia="zh-CN"/>
              </w:rPr>
              <w:t xml:space="preserve">ote: </w:t>
            </w:r>
            <w:r w:rsidRPr="00FB24D6">
              <w:rPr>
                <w:rFonts w:eastAsia="SimSun"/>
                <w:b/>
                <w:bCs/>
                <w:sz w:val="20"/>
                <w:lang w:eastAsia="x-none"/>
              </w:rPr>
              <w:t>hopping interval is only determined by the configuration of hopping interval if hopping interval is configured</w:t>
            </w:r>
          </w:p>
        </w:tc>
      </w:tr>
    </w:tbl>
    <w:p w14:paraId="5A363E7C" w14:textId="260D01B4" w:rsidR="00686E6F" w:rsidRDefault="00686E6F" w:rsidP="001429EF"/>
    <w:p w14:paraId="49A375B7" w14:textId="77777777" w:rsidR="00BB09F4" w:rsidRPr="00BB09F4" w:rsidRDefault="00BB09F4" w:rsidP="00BB09F4">
      <w:pPr>
        <w:rPr>
          <w:u w:val="single"/>
        </w:rPr>
      </w:pPr>
      <w:r w:rsidRPr="00BB09F4">
        <w:rPr>
          <w:rFonts w:hint="eastAsia"/>
          <w:u w:val="single"/>
        </w:rPr>
        <w:t>H</w:t>
      </w:r>
      <w:r w:rsidRPr="00BB09F4">
        <w:rPr>
          <w:u w:val="single"/>
        </w:rPr>
        <w:t>opping pattern determination by physical slot indices</w:t>
      </w:r>
    </w:p>
    <w:p w14:paraId="0B0329F2" w14:textId="2BC52E43" w:rsidR="000C2113" w:rsidRDefault="009B3019" w:rsidP="00BB09F4">
      <w:r>
        <w:t>First, we consider</w:t>
      </w:r>
      <w:r w:rsidR="00BA02CC">
        <w:t xml:space="preserve"> </w:t>
      </w:r>
      <w:r>
        <w:t>FFS point</w:t>
      </w:r>
      <w:r w:rsidR="005A10B5">
        <w:t xml:space="preserve"> in the above agreement [1]</w:t>
      </w:r>
      <w:r>
        <w:t xml:space="preserve">, a hopping pattern if a hopping interval </w:t>
      </w:r>
      <w:r w:rsidRPr="009B3019">
        <w:rPr>
          <w:i/>
          <w:iCs/>
        </w:rPr>
        <w:t>H</w:t>
      </w:r>
      <w:r>
        <w:t xml:space="preserve"> is configured, and </w:t>
      </w:r>
      <w:r w:rsidR="000C2113">
        <w:t xml:space="preserve">UEs with the hopping pattern should be multiplexed independently from starting slots of PUSCH transmissions of the UEs. </w:t>
      </w:r>
    </w:p>
    <w:p w14:paraId="3E287401" w14:textId="1F38874C" w:rsidR="000C2113" w:rsidRPr="00ED2E21" w:rsidRDefault="000C2113" w:rsidP="00BB09F4">
      <w:pPr>
        <w:rPr>
          <w:b/>
          <w:bCs/>
        </w:rPr>
      </w:pPr>
      <w:r w:rsidRPr="00ED2E21">
        <w:rPr>
          <w:b/>
          <w:bCs/>
        </w:rPr>
        <w:t xml:space="preserve">Proposal 1: </w:t>
      </w:r>
      <w:r w:rsidR="00ED2E21" w:rsidRPr="00ED2E21">
        <w:rPr>
          <w:b/>
          <w:bCs/>
        </w:rPr>
        <w:t xml:space="preserve">If a hopping interval </w:t>
      </w:r>
      <m:oMath>
        <m:r>
          <m:rPr>
            <m:sty m:val="bi"/>
          </m:rPr>
          <w:rPr>
            <w:rFonts w:ascii="Cambria Math" w:hAnsi="Cambria Math"/>
          </w:rPr>
          <m:t>H</m:t>
        </m:r>
      </m:oMath>
      <w:r w:rsidR="00ED2E21" w:rsidRPr="00ED2E21">
        <w:rPr>
          <w:b/>
          <w:bCs/>
        </w:rPr>
        <w:t xml:space="preserve"> is configured, UEs with the hopping pattern should be multiplexed independently from starting slots of PUSCH</w:t>
      </w:r>
      <w:r w:rsidR="00776BDF">
        <w:rPr>
          <w:b/>
          <w:bCs/>
        </w:rPr>
        <w:t>/PUCCH</w:t>
      </w:r>
      <w:r w:rsidR="00ED2E21" w:rsidRPr="00ED2E21">
        <w:rPr>
          <w:b/>
          <w:bCs/>
        </w:rPr>
        <w:t xml:space="preserve"> transmissions of the UEs. </w:t>
      </w:r>
    </w:p>
    <w:p w14:paraId="2A78E153" w14:textId="07493BB9" w:rsidR="00B93615" w:rsidRDefault="009B3019" w:rsidP="00BB09F4">
      <w:r>
        <w:t xml:space="preserve">Currently, the hopping pattern is not defined and not specified. </w:t>
      </w:r>
      <w:r w:rsidR="009F4539">
        <w:t xml:space="preserve">Using the hopping interval </w:t>
      </w:r>
      <w:r w:rsidR="009F4539" w:rsidRPr="009F4539">
        <w:rPr>
          <w:i/>
          <w:iCs/>
        </w:rPr>
        <w:t>H</w:t>
      </w:r>
      <w:r w:rsidR="009F4539">
        <w:t>, t</w:t>
      </w:r>
      <w:r w:rsidR="00ED2E21">
        <w:t>he</w:t>
      </w:r>
      <w:r w:rsidR="00BB09F4">
        <w:t xml:space="preserve"> hopping pattern </w:t>
      </w:r>
      <w:r w:rsidR="00EC4E7F">
        <w:t>should be</w:t>
      </w:r>
      <w:r w:rsidR="00BB09F4">
        <w:t xml:space="preserve"> semi-statically determined based on physical slot indices</w:t>
      </w:r>
      <w:r w:rsidR="00867DF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0C2113">
        <w:t xml:space="preserve"> and SFN</w:t>
      </w:r>
      <w:r w:rsidR="00867DFB">
        <w:t xml:space="preserv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0C2113">
        <w:t xml:space="preserve"> as:</w:t>
      </w:r>
    </w:p>
    <w:p w14:paraId="18176569" w14:textId="73041ABD" w:rsidR="00BB09F4" w:rsidRDefault="00BB09F4" w:rsidP="00BB09F4">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r>
                  <w:rPr>
                    <w:rFonts w:ascii="Cambria Math" w:hAnsi="Cambria Math"/>
                  </w:rPr>
                  <m:t>,  &amp;</m:t>
                </m:r>
                <m:d>
                  <m:dPr>
                    <m:begChr m:val="⌊"/>
                    <m:endChr m:val="⌋"/>
                    <m:ctrlPr>
                      <w:rPr>
                        <w:rFonts w:ascii="Cambria Math" w:hAnsi="Cambria Math"/>
                        <w:i/>
                      </w:rPr>
                    </m:ctrlPr>
                  </m:dPr>
                  <m:e>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)/H</m:t>
                    </m:r>
                  </m:e>
                </m:d>
                <m:r>
                  <w:rPr>
                    <w:rFonts w:ascii="Cambria Math" w:hAnsi="Cambria Math"/>
                  </w:rPr>
                  <m:t xml:space="preserve"> </m:t>
                </m:r>
                <m:r>
                  <m:rPr>
                    <m:sty m:val="p"/>
                  </m:rPr>
                  <w:rPr>
                    <w:rFonts w:ascii="Cambria Math" w:hAnsi="Cambria Math"/>
                  </w:rPr>
                  <m:t>mod</m:t>
                </m:r>
                <m:r>
                  <w:rPr>
                    <w:rFonts w:ascii="Cambria Math" w:hAnsi="Cambria Math"/>
                  </w:rPr>
                  <m:t xml:space="preserve"> 2=0</m:t>
                </m:r>
              </m:e>
              <m:e>
                <m:d>
                  <m:dPr>
                    <m:ctrlPr>
                      <w:rPr>
                        <w:rFonts w:ascii="Cambria Math" w:hAnsi="Cambria Math"/>
                        <w:i/>
                      </w:rPr>
                    </m:ctrlPr>
                  </m:dPr>
                  <m:e>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offset</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  &amp;</m:t>
                </m:r>
                <m:d>
                  <m:dPr>
                    <m:begChr m:val="⌊"/>
                    <m:endChr m:val="⌋"/>
                    <m:ctrlPr>
                      <w:rPr>
                        <w:rFonts w:ascii="Cambria Math" w:hAnsi="Cambria Math"/>
                        <w:i/>
                      </w:rPr>
                    </m:ctrlPr>
                  </m:dPr>
                  <m:e>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)/H</m:t>
                    </m:r>
                  </m:e>
                </m:d>
                <m:r>
                  <w:rPr>
                    <w:rFonts w:ascii="Cambria Math" w:hAnsi="Cambria Math"/>
                  </w:rPr>
                  <m:t xml:space="preserve"> </m:t>
                </m:r>
                <m:r>
                  <m:rPr>
                    <m:sty m:val="p"/>
                  </m:rPr>
                  <w:rPr>
                    <w:rFonts w:ascii="Cambria Math" w:hAnsi="Cambria Math"/>
                  </w:rPr>
                  <m:t>mod</m:t>
                </m:r>
                <m:r>
                  <w:rPr>
                    <w:rFonts w:ascii="Cambria Math" w:hAnsi="Cambria Math"/>
                  </w:rPr>
                  <m:t xml:space="preserve"> 2=1</m:t>
                </m:r>
              </m:e>
            </m:eqArr>
          </m:e>
        </m:d>
      </m:oMath>
      <w:r>
        <w:rPr>
          <w:rFonts w:hint="eastAsia"/>
        </w:rPr>
        <w:t>.</w:t>
      </w:r>
    </w:p>
    <w:p w14:paraId="7F82BA38" w14:textId="76CA9562" w:rsidR="00DC0A47" w:rsidRDefault="00DC0A47" w:rsidP="00BB09F4">
      <w:r>
        <w:t xml:space="preserve">If only physical slot index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Pr>
          <w:rFonts w:hint="eastAsia"/>
        </w:rPr>
        <w:t xml:space="preserve"> </w:t>
      </w:r>
      <w:r>
        <w:t xml:space="preserve">is used to determine the hopping pattern, the frequency is hopped at boundary between two frames and both frequency diversity and DMRS bundling gain are degraded. For example, when </w:t>
      </w:r>
      <m:oMath>
        <m:r>
          <w:rPr>
            <w:rFonts w:ascii="Cambria Math" w:hAnsi="Cambria Math"/>
          </w:rPr>
          <m:t>H=4</m:t>
        </m:r>
      </m:oMath>
      <w:r>
        <w:t xml:space="preserve"> and </w:t>
      </w:r>
      <m:oMath>
        <m:r>
          <w:rPr>
            <w:rFonts w:ascii="Cambria Math" w:hAnsi="Cambria Math"/>
          </w:rPr>
          <m:t>μ=0</m:t>
        </m:r>
      </m:oMath>
      <w:r>
        <w:rPr>
          <w:rFonts w:hint="eastAsia"/>
        </w:rPr>
        <w:t>,</w:t>
      </w:r>
      <w:r>
        <w:t xml:space="preserve"> the first hop is used in slots corresponding to</w:t>
      </w:r>
      <w:r>
        <w:rPr>
          <w:rFonts w:hint="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0</m:t>
            </m:r>
          </m:sup>
        </m:sSubSup>
        <m:r>
          <w:rPr>
            <w:rFonts w:ascii="Cambria Math" w:hAnsi="Cambria Math"/>
          </w:rPr>
          <m:t>=0,1,2,3,8,9</m:t>
        </m:r>
      </m:oMath>
      <w:r>
        <w:rPr>
          <w:rFonts w:hint="eastAsia"/>
        </w:rPr>
        <w:t xml:space="preserve"> </w:t>
      </w:r>
      <w:r>
        <w:t xml:space="preserve">and the second hop is used in slots corresponding to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0</m:t>
            </m:r>
          </m:sup>
        </m:sSubSup>
        <m:r>
          <w:rPr>
            <w:rFonts w:ascii="Cambria Math" w:hAnsi="Cambria Math"/>
          </w:rPr>
          <m:t>=4,5,6,7</m:t>
        </m:r>
      </m:oMath>
      <w:r>
        <w:rPr>
          <w:rFonts w:hint="eastAsia"/>
        </w:rPr>
        <w:t>.</w:t>
      </w:r>
    </w:p>
    <w:p w14:paraId="549A3B85" w14:textId="4F7C7BFA" w:rsidR="00BB09F4" w:rsidRPr="00EA237D" w:rsidRDefault="00BB09F4" w:rsidP="00BB09F4">
      <w:pPr>
        <w:rPr>
          <w:b/>
          <w:bCs/>
        </w:rPr>
      </w:pPr>
      <w:r w:rsidRPr="00EA237D">
        <w:rPr>
          <w:rFonts w:hint="eastAsia"/>
          <w:b/>
          <w:bCs/>
        </w:rPr>
        <w:t>P</w:t>
      </w:r>
      <w:r w:rsidRPr="00EA237D">
        <w:rPr>
          <w:b/>
          <w:bCs/>
        </w:rPr>
        <w:t xml:space="preserve">roposal </w:t>
      </w:r>
      <w:r w:rsidR="00144DAA">
        <w:rPr>
          <w:b/>
          <w:bCs/>
        </w:rPr>
        <w:t>2</w:t>
      </w:r>
      <w:r w:rsidRPr="00EA237D">
        <w:rPr>
          <w:b/>
          <w:bCs/>
        </w:rPr>
        <w:t xml:space="preserve">: If a hopping interval </w:t>
      </w:r>
      <m:oMath>
        <m:r>
          <m:rPr>
            <m:sty m:val="bi"/>
          </m:rPr>
          <w:rPr>
            <w:rFonts w:ascii="Cambria Math" w:hAnsi="Cambria Math"/>
          </w:rPr>
          <m:t>H</m:t>
        </m:r>
      </m:oMath>
      <w:r w:rsidRPr="00EA237D">
        <w:rPr>
          <w:rFonts w:hint="eastAsia"/>
          <w:b/>
          <w:bCs/>
        </w:rPr>
        <w:t xml:space="preserve"> </w:t>
      </w:r>
      <w:r w:rsidRPr="00EA237D">
        <w:rPr>
          <w:b/>
          <w:bCs/>
        </w:rPr>
        <w:t>is configured, the hopping pattern should be determined as</w:t>
      </w:r>
      <w:r>
        <w:rPr>
          <w:b/>
          <w:bCs/>
        </w:rPr>
        <w:t>:</w:t>
      </w:r>
    </w:p>
    <w:p w14:paraId="3BEA3702" w14:textId="77777777" w:rsidR="00BB09F4" w:rsidRPr="00EA237D" w:rsidRDefault="00BB09F4" w:rsidP="00BB09F4">
      <w:pPr>
        <w:rPr>
          <w:b/>
          <w:bCs/>
        </w:rPr>
      </w:pPr>
      <m:oMath>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start</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e>
        </m:d>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start</m:t>
                    </m:r>
                  </m:sub>
                </m:sSub>
                <m:r>
                  <m:rPr>
                    <m:sty m:val="bi"/>
                  </m:rPr>
                  <w:rPr>
                    <w:rFonts w:ascii="Cambria Math" w:hAnsi="Cambria Math"/>
                  </w:rPr>
                  <m:t>,  &amp;</m:t>
                </m:r>
                <m:d>
                  <m:dPr>
                    <m:begChr m:val="⌊"/>
                    <m:endChr m:val="⌋"/>
                    <m:ctrlPr>
                      <w:rPr>
                        <w:rFonts w:ascii="Cambria Math" w:hAnsi="Cambria Math"/>
                        <w:b/>
                        <w:bCs/>
                        <w:i/>
                      </w:rPr>
                    </m:ctrlPr>
                  </m:dPr>
                  <m:e>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)/H</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2=0</m:t>
                </m:r>
              </m:e>
              <m:e>
                <m:d>
                  <m:dPr>
                    <m:ctrlPr>
                      <w:rPr>
                        <w:rFonts w:ascii="Cambria Math" w:hAnsi="Cambria Math"/>
                        <w:b/>
                        <w:bCs/>
                        <w:i/>
                      </w:rPr>
                    </m:ctrlPr>
                  </m:d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start</m:t>
                        </m:r>
                      </m:sub>
                    </m:sSub>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offset</m:t>
                        </m:r>
                      </m:sub>
                    </m:sSub>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  &amp;</m:t>
                </m:r>
                <m:d>
                  <m:dPr>
                    <m:begChr m:val="⌊"/>
                    <m:endChr m:val="⌋"/>
                    <m:ctrlPr>
                      <w:rPr>
                        <w:rFonts w:ascii="Cambria Math" w:hAnsi="Cambria Math"/>
                        <w:b/>
                        <w:bCs/>
                        <w:i/>
                      </w:rPr>
                    </m:ctrlPr>
                  </m:dPr>
                  <m:e>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)/H</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2=1</m:t>
                </m:r>
              </m:e>
            </m:eqArr>
          </m:e>
        </m:d>
      </m:oMath>
      <w:r>
        <w:rPr>
          <w:rFonts w:hint="eastAsia"/>
          <w:b/>
          <w:bCs/>
        </w:rPr>
        <w:t>.</w:t>
      </w:r>
    </w:p>
    <w:p w14:paraId="611891BB" w14:textId="3CB38E94" w:rsidR="00BB09F4" w:rsidRDefault="00BB09F4" w:rsidP="001429EF">
      <w:pPr>
        <w:rPr>
          <w:u w:val="single"/>
        </w:rPr>
      </w:pPr>
    </w:p>
    <w:p w14:paraId="5DFD25E5" w14:textId="01CD37EB" w:rsidR="00841454" w:rsidRDefault="00841454" w:rsidP="001429EF">
      <w:r w:rsidRPr="00841454">
        <w:lastRenderedPageBreak/>
        <w:t xml:space="preserve">Additionally, </w:t>
      </w:r>
      <w:r w:rsidR="00F151E0">
        <w:t xml:space="preserve">it was agreed to strive </w:t>
      </w:r>
      <w:r w:rsidR="00A31FCF" w:rsidRPr="00A31FCF">
        <w:t>common design of inter-slot frequency hopping</w:t>
      </w:r>
      <w:r w:rsidR="00B07AFC">
        <w:t xml:space="preserve"> for PUSCH/PUCCH</w:t>
      </w:r>
      <w:r w:rsidR="00A31FCF" w:rsidRPr="00A31FCF">
        <w:t xml:space="preserve"> with DMRS bundling as much as possible.</w:t>
      </w:r>
      <w:r w:rsidR="008D0FEB">
        <w:t xml:space="preserve"> For this reason, </w:t>
      </w:r>
      <w:r w:rsidR="00F817AC">
        <w:t>the unified design of the hopping pattern should be applied to PUSCH/PUCCH with DMRS bundling.</w:t>
      </w:r>
    </w:p>
    <w:p w14:paraId="38E6EB78" w14:textId="40D49F41" w:rsidR="00800528" w:rsidRPr="00E20FB8" w:rsidRDefault="001A5063" w:rsidP="001429EF">
      <w:pPr>
        <w:rPr>
          <w:b/>
          <w:bCs/>
        </w:rPr>
      </w:pPr>
      <w:r w:rsidRPr="00E20FB8">
        <w:rPr>
          <w:rFonts w:hint="eastAsia"/>
          <w:b/>
          <w:bCs/>
        </w:rPr>
        <w:t>P</w:t>
      </w:r>
      <w:r w:rsidRPr="00E20FB8">
        <w:rPr>
          <w:b/>
          <w:bCs/>
        </w:rPr>
        <w:t xml:space="preserve">roposal 3: </w:t>
      </w:r>
      <w:r w:rsidR="00551798" w:rsidRPr="00E20FB8">
        <w:rPr>
          <w:b/>
          <w:bCs/>
        </w:rPr>
        <w:t>The unified design of the hopping pattern should be applied to</w:t>
      </w:r>
      <w:r w:rsidR="002023FD">
        <w:rPr>
          <w:b/>
          <w:bCs/>
        </w:rPr>
        <w:t xml:space="preserve"> both</w:t>
      </w:r>
      <w:r w:rsidR="00551798" w:rsidRPr="00E20FB8">
        <w:rPr>
          <w:b/>
          <w:bCs/>
        </w:rPr>
        <w:t xml:space="preserve"> PUSCH</w:t>
      </w:r>
      <w:r w:rsidR="002023FD">
        <w:rPr>
          <w:b/>
          <w:bCs/>
        </w:rPr>
        <w:t xml:space="preserve"> and </w:t>
      </w:r>
      <w:r w:rsidR="00551798" w:rsidRPr="00E20FB8">
        <w:rPr>
          <w:b/>
          <w:bCs/>
        </w:rPr>
        <w:t>PUCCH with DMRS bundling.</w:t>
      </w:r>
    </w:p>
    <w:p w14:paraId="1A5B2715" w14:textId="77777777" w:rsidR="00841454" w:rsidRPr="00841454" w:rsidRDefault="00841454" w:rsidP="001429EF"/>
    <w:p w14:paraId="7F9961B3" w14:textId="759B47A6" w:rsidR="00EB60DE" w:rsidRPr="00B63917" w:rsidRDefault="00EB60DE" w:rsidP="001429EF">
      <w:pPr>
        <w:rPr>
          <w:u w:val="single"/>
        </w:rPr>
      </w:pPr>
      <w:r w:rsidRPr="00B63917">
        <w:rPr>
          <w:rFonts w:hint="eastAsia"/>
          <w:u w:val="single"/>
        </w:rPr>
        <w:t>C</w:t>
      </w:r>
      <w:r w:rsidRPr="00B63917">
        <w:rPr>
          <w:u w:val="single"/>
        </w:rPr>
        <w:t>onfiguration of hopping interval</w:t>
      </w:r>
    </w:p>
    <w:tbl>
      <w:tblPr>
        <w:tblStyle w:val="af0"/>
        <w:tblW w:w="0" w:type="auto"/>
        <w:tblLook w:val="04A0" w:firstRow="1" w:lastRow="0" w:firstColumn="1" w:lastColumn="0" w:noHBand="0" w:noVBand="1"/>
      </w:tblPr>
      <w:tblGrid>
        <w:gridCol w:w="9954"/>
      </w:tblGrid>
      <w:tr w:rsidR="0021609A" w14:paraId="739D5C34" w14:textId="77777777" w:rsidTr="0021609A">
        <w:tc>
          <w:tcPr>
            <w:tcW w:w="9954" w:type="dxa"/>
          </w:tcPr>
          <w:p w14:paraId="3BD74BC3" w14:textId="77777777" w:rsidR="0021609A" w:rsidRDefault="0021609A" w:rsidP="0021609A">
            <w:pPr>
              <w:rPr>
                <w:rFonts w:eastAsia="Batang"/>
                <w:iCs/>
                <w:sz w:val="20"/>
                <w:highlight w:val="green"/>
              </w:rPr>
            </w:pPr>
            <w:r>
              <w:rPr>
                <w:iCs/>
                <w:highlight w:val="green"/>
              </w:rPr>
              <w:t>Agreement</w:t>
            </w:r>
          </w:p>
          <w:p w14:paraId="4D824218" w14:textId="77777777" w:rsidR="0021609A" w:rsidRDefault="0021609A" w:rsidP="0021609A">
            <w:pPr>
              <w:rPr>
                <w:iCs/>
              </w:rPr>
            </w:pPr>
            <w:r>
              <w:rPr>
                <w:rFonts w:ascii="Calibri" w:hAnsi="Calibri" w:cs="Calibri"/>
                <w:b/>
                <w:bCs/>
                <w:color w:val="000000"/>
                <w:sz w:val="22"/>
                <w:szCs w:val="22"/>
                <w:shd w:val="clear" w:color="auto" w:fill="FFFFFF"/>
              </w:rPr>
              <w:t>Adopt the following table for the RRC parameters PUCCH-nrofSlots-r17,</w:t>
            </w:r>
            <w:r>
              <w:rPr>
                <w:rFonts w:ascii="Calibri" w:hAnsi="Calibri" w:cs="Calibri"/>
                <w:color w:val="000000"/>
                <w:sz w:val="22"/>
                <w:szCs w:val="22"/>
                <w:shd w:val="clear" w:color="auto" w:fill="FFFFFF"/>
              </w:rPr>
              <w:t> </w:t>
            </w:r>
            <w:r>
              <w:rPr>
                <w:rFonts w:ascii="Calibri" w:hAnsi="Calibri" w:cs="Calibri"/>
                <w:b/>
                <w:bCs/>
                <w:color w:val="000000"/>
                <w:sz w:val="22"/>
                <w:szCs w:val="22"/>
                <w:shd w:val="clear" w:color="auto" w:fill="FFFFFF"/>
              </w:rPr>
              <w:t>PUCCH-DMRS-Bundling, PUCCH-TimeDomainWindowLength, PUCCH-Window-Restart, PUCCH-Frequencyhopping-Interval, and PUSCH-Frequencyhopping-Interval.</w:t>
            </w:r>
          </w:p>
          <w:tbl>
            <w:tblPr>
              <w:tblW w:w="9600" w:type="dxa"/>
              <w:tblInd w:w="118" w:type="dxa"/>
              <w:shd w:val="clear" w:color="auto" w:fill="FFFFFF"/>
              <w:tblCellMar>
                <w:left w:w="0" w:type="dxa"/>
                <w:right w:w="0" w:type="dxa"/>
              </w:tblCellMar>
              <w:tblLook w:val="04A0" w:firstRow="1" w:lastRow="0" w:firstColumn="1" w:lastColumn="0" w:noHBand="0" w:noVBand="1"/>
            </w:tblPr>
            <w:tblGrid>
              <w:gridCol w:w="808"/>
              <w:gridCol w:w="851"/>
              <w:gridCol w:w="1405"/>
              <w:gridCol w:w="641"/>
              <w:gridCol w:w="1583"/>
              <w:gridCol w:w="894"/>
              <w:gridCol w:w="1405"/>
              <w:gridCol w:w="1437"/>
              <w:gridCol w:w="576"/>
            </w:tblGrid>
            <w:tr w:rsidR="0021609A" w14:paraId="605059A9" w14:textId="77777777" w:rsidTr="0021609A">
              <w:trPr>
                <w:trHeight w:val="386"/>
              </w:trPr>
              <w:tc>
                <w:tcPr>
                  <w:tcW w:w="808"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25101B3C"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b/>
                      <w:bCs/>
                      <w:color w:val="FFFFFF"/>
                      <w:sz w:val="12"/>
                      <w:szCs w:val="12"/>
                      <w:lang w:val="en-US" w:eastAsia="zh-CN"/>
                    </w:rPr>
                    <w:t>WI code</w:t>
                  </w:r>
                </w:p>
              </w:tc>
              <w:tc>
                <w:tcPr>
                  <w:tcW w:w="851"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5F199D2"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b/>
                      <w:bCs/>
                      <w:color w:val="FFFFFF"/>
                      <w:sz w:val="12"/>
                      <w:szCs w:val="12"/>
                      <w:lang w:val="en-US" w:eastAsia="zh-CN"/>
                    </w:rPr>
                    <w:t>Sub-feature group</w:t>
                  </w:r>
                </w:p>
              </w:tc>
              <w:tc>
                <w:tcPr>
                  <w:tcW w:w="1405"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0A70300"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b/>
                      <w:bCs/>
                      <w:color w:val="FFFFFF"/>
                      <w:sz w:val="12"/>
                      <w:szCs w:val="12"/>
                      <w:lang w:val="en-US" w:eastAsia="zh-CN"/>
                    </w:rPr>
                    <w:t>Parameter name in the spec</w:t>
                  </w:r>
                </w:p>
              </w:tc>
              <w:tc>
                <w:tcPr>
                  <w:tcW w:w="641"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322AFEA1"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b/>
                      <w:bCs/>
                      <w:color w:val="FFFFFF"/>
                      <w:sz w:val="12"/>
                      <w:szCs w:val="12"/>
                      <w:lang w:val="en-US" w:eastAsia="zh-CN"/>
                    </w:rPr>
                    <w:t>New or existing?</w:t>
                  </w:r>
                </w:p>
              </w:tc>
              <w:tc>
                <w:tcPr>
                  <w:tcW w:w="1583"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367721FB"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b/>
                      <w:bCs/>
                      <w:color w:val="FFFFFF"/>
                      <w:sz w:val="12"/>
                      <w:szCs w:val="12"/>
                      <w:lang w:val="en-US" w:eastAsia="zh-CN"/>
                    </w:rPr>
                    <w:t>Description</w:t>
                  </w:r>
                </w:p>
              </w:tc>
              <w:tc>
                <w:tcPr>
                  <w:tcW w:w="894"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135F7C91"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b/>
                      <w:bCs/>
                      <w:color w:val="FFFFFF"/>
                      <w:sz w:val="12"/>
                      <w:szCs w:val="12"/>
                      <w:lang w:val="en-US" w:eastAsia="zh-CN"/>
                    </w:rPr>
                    <w:t>Value range</w:t>
                  </w:r>
                </w:p>
              </w:tc>
              <w:tc>
                <w:tcPr>
                  <w:tcW w:w="1405"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13A8D1C"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b/>
                      <w:bCs/>
                      <w:color w:val="FFFFFF"/>
                      <w:sz w:val="12"/>
                      <w:szCs w:val="12"/>
                      <w:lang w:val="en-US" w:eastAsia="zh-CN"/>
                    </w:rPr>
                    <w:t>Default value aspect</w:t>
                  </w:r>
                </w:p>
              </w:tc>
              <w:tc>
                <w:tcPr>
                  <w:tcW w:w="1437"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4E443B1F"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b/>
                      <w:bCs/>
                      <w:color w:val="FFFFFF"/>
                      <w:sz w:val="12"/>
                      <w:szCs w:val="12"/>
                      <w:lang w:val="en-US" w:eastAsia="zh-CN"/>
                    </w:rPr>
                    <w:t>Per (UE, cell, TRP, …)</w:t>
                  </w:r>
                </w:p>
              </w:tc>
              <w:tc>
                <w:tcPr>
                  <w:tcW w:w="5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2A9CE6D6"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b/>
                      <w:bCs/>
                      <w:color w:val="FFFFFF"/>
                      <w:sz w:val="12"/>
                      <w:szCs w:val="12"/>
                      <w:lang w:val="en-US" w:eastAsia="zh-CN"/>
                    </w:rPr>
                    <w:t>UE-specific or Cell-specific</w:t>
                  </w:r>
                </w:p>
              </w:tc>
            </w:tr>
            <w:tr w:rsidR="0021609A" w14:paraId="518EADA6" w14:textId="77777777" w:rsidTr="0021609A">
              <w:trPr>
                <w:trHeight w:val="1047"/>
              </w:trPr>
              <w:tc>
                <w:tcPr>
                  <w:tcW w:w="8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8C91E6"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NR_cov_enh-Core</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C5CE70"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PUCCH enhancements</w:t>
                  </w:r>
                </w:p>
              </w:tc>
              <w:tc>
                <w:tcPr>
                  <w:tcW w:w="14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8D8D22"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PUCCH-nrofSlots-r17</w:t>
                  </w:r>
                </w:p>
              </w:tc>
              <w:tc>
                <w:tcPr>
                  <w:tcW w:w="6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06C214E"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new</w:t>
                  </w:r>
                </w:p>
              </w:tc>
              <w:tc>
                <w:tcPr>
                  <w:tcW w:w="15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46598C"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A new repetition parameter corresponding to Rel-17 dynamic PUCCH repetition factor indication. The new repetition parameter is configured per PUCCH resource and should be in PUCCH-Resource.</w:t>
                  </w:r>
                </w:p>
                <w:p w14:paraId="68E609C7"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Note: a PUCCH resource not configured with PUCCH-nrofSlots-r17 can attain the value of 1 according to when the Rel-15/16 parameter nrofSlots is not configured.</w:t>
                  </w:r>
                </w:p>
              </w:tc>
              <w:tc>
                <w:tcPr>
                  <w:tcW w:w="8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1200CA"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ENUMERATED {2, 4, 8}</w:t>
                  </w:r>
                </w:p>
              </w:tc>
              <w:tc>
                <w:tcPr>
                  <w:tcW w:w="140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9B53BFF"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 </w:t>
                  </w:r>
                </w:p>
              </w:tc>
              <w:tc>
                <w:tcPr>
                  <w:tcW w:w="14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CB6DB7"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In PUCCH-resource</w:t>
                  </w:r>
                </w:p>
              </w:tc>
              <w:tc>
                <w:tcPr>
                  <w:tcW w:w="57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F3CFBA5"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UE-specific</w:t>
                  </w:r>
                </w:p>
              </w:tc>
            </w:tr>
            <w:tr w:rsidR="0021609A" w14:paraId="48633EC9" w14:textId="77777777" w:rsidTr="0021609A">
              <w:trPr>
                <w:trHeight w:val="1047"/>
              </w:trPr>
              <w:tc>
                <w:tcPr>
                  <w:tcW w:w="8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9A8A8CC"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NR_cov_enh-Core</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607EBE"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DM-RS bundling for PUCCH</w:t>
                  </w:r>
                </w:p>
              </w:tc>
              <w:tc>
                <w:tcPr>
                  <w:tcW w:w="14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EAF054"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PUCCH-DMRS-Bundling</w:t>
                  </w:r>
                </w:p>
              </w:tc>
              <w:tc>
                <w:tcPr>
                  <w:tcW w:w="6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56128DEC"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new</w:t>
                  </w:r>
                </w:p>
              </w:tc>
              <w:tc>
                <w:tcPr>
                  <w:tcW w:w="15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DB748C"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Enabling/disabling of DM-RS bundling and time domain window for PUCCH repetitions.</w:t>
                  </w:r>
                </w:p>
              </w:tc>
              <w:tc>
                <w:tcPr>
                  <w:tcW w:w="8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12E239"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ENUMERATED {enabled, disable }</w:t>
                  </w:r>
                </w:p>
              </w:tc>
              <w:tc>
                <w:tcPr>
                  <w:tcW w:w="140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57D637F"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 </w:t>
                  </w:r>
                </w:p>
              </w:tc>
              <w:tc>
                <w:tcPr>
                  <w:tcW w:w="14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5EE138"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in PUCCH-Config</w:t>
                  </w:r>
                </w:p>
                <w:p w14:paraId="40F2F244"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Note: The RRC parameter “PUCCH-DMRS-Bundling” is per UL BWP. PUCCH DMRS Bundling is not supported for PUCCH format 0/2</w:t>
                  </w:r>
                </w:p>
              </w:tc>
              <w:tc>
                <w:tcPr>
                  <w:tcW w:w="57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4344FB23"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UE-specific</w:t>
                  </w:r>
                </w:p>
              </w:tc>
            </w:tr>
            <w:tr w:rsidR="0021609A" w14:paraId="3CC04551" w14:textId="77777777" w:rsidTr="0021609A">
              <w:trPr>
                <w:trHeight w:val="1047"/>
              </w:trPr>
              <w:tc>
                <w:tcPr>
                  <w:tcW w:w="8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26C9364"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NR_cov_enh-Core</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5F2C29"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DM-RS bundling for PUCCH</w:t>
                  </w:r>
                </w:p>
              </w:tc>
              <w:tc>
                <w:tcPr>
                  <w:tcW w:w="14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2DE9A6"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PUCCH-TimeDomainWindowLength</w:t>
                  </w:r>
                </w:p>
              </w:tc>
              <w:tc>
                <w:tcPr>
                  <w:tcW w:w="6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2C696D75"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new</w:t>
                  </w:r>
                </w:p>
              </w:tc>
              <w:tc>
                <w:tcPr>
                  <w:tcW w:w="15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98E78F"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Length of a </w:t>
                  </w:r>
                  <w:r>
                    <w:rPr>
                      <w:rFonts w:ascii="Arial" w:eastAsia="Microsoft YaHei UI" w:hAnsi="Arial" w:cs="Arial"/>
                      <w:strike/>
                      <w:color w:val="000000"/>
                      <w:sz w:val="12"/>
                      <w:szCs w:val="12"/>
                      <w:lang w:val="en-US" w:eastAsia="zh-CN"/>
                    </w:rPr>
                    <w:t>[</w:t>
                  </w:r>
                  <w:r>
                    <w:rPr>
                      <w:rFonts w:ascii="Arial" w:eastAsia="Microsoft YaHei UI" w:hAnsi="Arial" w:cs="Arial"/>
                      <w:color w:val="000000"/>
                      <w:sz w:val="12"/>
                      <w:szCs w:val="12"/>
                      <w:lang w:val="en-US" w:eastAsia="zh-CN"/>
                    </w:rPr>
                    <w:t>nominal</w:t>
                  </w:r>
                  <w:r>
                    <w:rPr>
                      <w:rFonts w:ascii="Arial" w:eastAsia="Microsoft YaHei UI" w:hAnsi="Arial" w:cs="Arial"/>
                      <w:strike/>
                      <w:color w:val="000000"/>
                      <w:sz w:val="12"/>
                      <w:szCs w:val="12"/>
                      <w:lang w:val="en-US" w:eastAsia="zh-CN"/>
                    </w:rPr>
                    <w:t>]</w:t>
                  </w:r>
                  <w:r>
                    <w:rPr>
                      <w:rFonts w:ascii="Arial" w:eastAsia="Microsoft YaHei UI" w:hAnsi="Arial" w:cs="Arial"/>
                      <w:color w:val="000000"/>
                      <w:sz w:val="12"/>
                      <w:szCs w:val="12"/>
                      <w:lang w:val="en-US" w:eastAsia="zh-CN"/>
                    </w:rPr>
                    <w:t> time domain window in slots for DMRS bundling for PUCCH.</w:t>
                  </w:r>
                </w:p>
              </w:tc>
              <w:tc>
                <w:tcPr>
                  <w:tcW w:w="8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F852C7"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INTEGER (2..[8])</w:t>
                  </w:r>
                </w:p>
                <w:p w14:paraId="008CA9D6"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Note: the value shall not exceed the maximum duration</w:t>
                  </w:r>
                </w:p>
              </w:tc>
              <w:tc>
                <w:tcPr>
                  <w:tcW w:w="140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F5C2EDD"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 </w:t>
                  </w:r>
                </w:p>
              </w:tc>
              <w:tc>
                <w:tcPr>
                  <w:tcW w:w="14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7EAFFF"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in PUCCH-Config</w:t>
                  </w:r>
                </w:p>
                <w:p w14:paraId="5D32BB90"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Note: The RRC parameter “PUCCH-TimeDomainWindowLength” is per UL BWP. PUCCH DMRS Bundling is not supported for PUCCH format 0/2</w:t>
                  </w:r>
                </w:p>
              </w:tc>
              <w:tc>
                <w:tcPr>
                  <w:tcW w:w="57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7E527786"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UE-specific</w:t>
                  </w:r>
                </w:p>
              </w:tc>
            </w:tr>
            <w:tr w:rsidR="0021609A" w14:paraId="02051ADC" w14:textId="77777777" w:rsidTr="0021609A">
              <w:trPr>
                <w:trHeight w:val="1047"/>
              </w:trPr>
              <w:tc>
                <w:tcPr>
                  <w:tcW w:w="8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7301529"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NR_cov_enh-Core</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A88C7A"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DM-RS bundling for PUCCH</w:t>
                  </w:r>
                </w:p>
              </w:tc>
              <w:tc>
                <w:tcPr>
                  <w:tcW w:w="14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220235"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PUCCH-Window-Restart</w:t>
                  </w:r>
                </w:p>
              </w:tc>
              <w:tc>
                <w:tcPr>
                  <w:tcW w:w="6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16BB7596"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new</w:t>
                  </w:r>
                </w:p>
              </w:tc>
              <w:tc>
                <w:tcPr>
                  <w:tcW w:w="15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9AB62A"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strike/>
                      <w:color w:val="000000"/>
                      <w:sz w:val="12"/>
                      <w:szCs w:val="12"/>
                      <w:lang w:val="en-US" w:eastAsia="zh-CN"/>
                    </w:rPr>
                    <w:t>UE bundles PUCCH DM-RS slots remaining in a bundling nominal time domain window after a slot for which events violate power consistency and phase continuity requirements</w:t>
                  </w:r>
                </w:p>
                <w:p w14:paraId="3A4B255A" w14:textId="77777777" w:rsidR="0021609A" w:rsidRDefault="0021609A" w:rsidP="0021609A">
                  <w:pPr>
                    <w:shd w:val="clear" w:color="auto" w:fill="FFFFFF"/>
                    <w:ind w:hanging="420"/>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 </w:t>
                  </w:r>
                </w:p>
                <w:p w14:paraId="6FE4BB18" w14:textId="77777777" w:rsidR="0021609A" w:rsidRDefault="0021609A" w:rsidP="0021609A">
                  <w:pPr>
                    <w:shd w:val="clear" w:color="auto" w:fill="FFFFFF"/>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 xml:space="preserve">UE bundles PUCCH DM-RS remaining in a </w:t>
                  </w:r>
                  <w:r>
                    <w:rPr>
                      <w:rFonts w:ascii="Arial" w:eastAsia="Microsoft YaHei UI" w:hAnsi="Arial" w:cs="Arial"/>
                      <w:color w:val="000000"/>
                      <w:sz w:val="12"/>
                      <w:szCs w:val="12"/>
                      <w:lang w:val="en-US" w:eastAsia="zh-CN"/>
                    </w:rPr>
                    <w:lastRenderedPageBreak/>
                    <w:t>nominal time domain window after </w:t>
                  </w:r>
                  <w:r>
                    <w:rPr>
                      <w:rFonts w:ascii="Arial" w:eastAsia="Microsoft YaHei UI" w:hAnsi="Arial" w:cs="Arial"/>
                      <w:strike/>
                      <w:color w:val="000000"/>
                      <w:sz w:val="12"/>
                      <w:szCs w:val="12"/>
                      <w:lang w:val="en-US" w:eastAsia="zh-CN"/>
                    </w:rPr>
                    <w:t>dynamic</w:t>
                  </w:r>
                  <w:r>
                    <w:rPr>
                      <w:rFonts w:ascii="Arial" w:eastAsia="Microsoft YaHei UI" w:hAnsi="Arial" w:cs="Arial"/>
                      <w:color w:val="000000"/>
                      <w:sz w:val="12"/>
                      <w:szCs w:val="12"/>
                      <w:lang w:val="en-US" w:eastAsia="zh-CN"/>
                    </w:rPr>
                    <w:t> event(s) </w:t>
                  </w:r>
                  <w:r>
                    <w:rPr>
                      <w:rFonts w:ascii="Arial" w:eastAsia="Microsoft YaHei UI" w:hAnsi="Arial" w:cs="Arial"/>
                      <w:color w:val="000000"/>
                      <w:sz w:val="12"/>
                      <w:szCs w:val="12"/>
                      <w:lang w:eastAsia="zh-CN"/>
                    </w:rPr>
                    <w:t>triggered by DCI or MAC-CE</w:t>
                  </w:r>
                  <w:r>
                    <w:rPr>
                      <w:rFonts w:ascii="Arial" w:eastAsia="Microsoft YaHei UI" w:hAnsi="Arial" w:cs="Arial"/>
                      <w:color w:val="000000"/>
                      <w:sz w:val="12"/>
                      <w:szCs w:val="12"/>
                      <w:lang w:val="en-US" w:eastAsia="zh-CN"/>
                    </w:rPr>
                    <w:t> that violate power consistency and phase continuity requirements</w:t>
                  </w:r>
                </w:p>
                <w:p w14:paraId="34EA79E9"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Note: Events, which are triggered by DCI or MAC CE, but regarded as semi-static events, e.g. frequency hopping, UL beam switching for multi-TRP operation, or other if defined, are excluded.</w:t>
                  </w:r>
                </w:p>
              </w:tc>
              <w:tc>
                <w:tcPr>
                  <w:tcW w:w="8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53B298"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lastRenderedPageBreak/>
                    <w:t>ENUMERATED {enabled, disable }</w:t>
                  </w:r>
                </w:p>
              </w:tc>
              <w:tc>
                <w:tcPr>
                  <w:tcW w:w="140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FF7279D"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 </w:t>
                  </w:r>
                </w:p>
              </w:tc>
              <w:tc>
                <w:tcPr>
                  <w:tcW w:w="14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B7AD4B"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in PUCCH-Config</w:t>
                  </w:r>
                </w:p>
              </w:tc>
              <w:tc>
                <w:tcPr>
                  <w:tcW w:w="57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6C7FE871"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UE-specific</w:t>
                  </w:r>
                </w:p>
              </w:tc>
            </w:tr>
            <w:tr w:rsidR="0021609A" w14:paraId="35DDF58E" w14:textId="77777777" w:rsidTr="0021609A">
              <w:trPr>
                <w:trHeight w:val="2240"/>
              </w:trPr>
              <w:tc>
                <w:tcPr>
                  <w:tcW w:w="8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E41B4D"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NR_cov_enh-Core</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F8275B"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DM-RS bundling for PUCCH</w:t>
                  </w:r>
                </w:p>
              </w:tc>
              <w:tc>
                <w:tcPr>
                  <w:tcW w:w="14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0A7207"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i/>
                      <w:iCs/>
                      <w:color w:val="000000"/>
                      <w:sz w:val="12"/>
                      <w:szCs w:val="12"/>
                      <w:lang w:val="en-US" w:eastAsia="zh-CN"/>
                    </w:rPr>
                    <w:t>PUCCH-Frequencyhopping-Interval</w:t>
                  </w:r>
                </w:p>
              </w:tc>
              <w:tc>
                <w:tcPr>
                  <w:tcW w:w="6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3C53137"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New</w:t>
                  </w:r>
                </w:p>
              </w:tc>
              <w:tc>
                <w:tcPr>
                  <w:tcW w:w="15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FDDE14"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Number of consecutive slots for UE to perform Rel-17 inter-slot frequency hopping with inter-slot bundling for PUCCH</w:t>
                  </w:r>
                </w:p>
                <w:p w14:paraId="5C3D6999"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Note: When DMRS bundling for PUCCH is enabled by PUCCH-DMRS-Bundling, PUCCH frequency hopping interval is only determined by the configuration of PUCCH hopping interval if PUCCH hopping interval is configured.</w:t>
                  </w:r>
                </w:p>
                <w:p w14:paraId="3B090599"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 </w:t>
                  </w:r>
                </w:p>
              </w:tc>
              <w:tc>
                <w:tcPr>
                  <w:tcW w:w="8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289173" w14:textId="77777777" w:rsidR="0021609A" w:rsidRDefault="0021609A" w:rsidP="0021609A">
                  <w:pPr>
                    <w:rPr>
                      <w:rFonts w:ascii="Arial" w:eastAsia="Microsoft YaHei UI" w:hAnsi="Arial" w:cs="Arial"/>
                      <w:color w:val="000000"/>
                      <w:sz w:val="12"/>
                      <w:szCs w:val="12"/>
                      <w:lang w:val="en-US" w:eastAsia="zh-CN"/>
                    </w:rPr>
                  </w:pPr>
                  <w:r w:rsidRPr="0021609A">
                    <w:rPr>
                      <w:rFonts w:ascii="Arial" w:eastAsia="Microsoft YaHei UI" w:hAnsi="Arial" w:cs="Arial"/>
                      <w:color w:val="000000"/>
                      <w:sz w:val="12"/>
                      <w:szCs w:val="12"/>
                      <w:highlight w:val="yellow"/>
                      <w:lang w:val="en-US" w:eastAsia="zh-CN"/>
                    </w:rPr>
                    <w:t>FFS</w:t>
                  </w:r>
                </w:p>
              </w:tc>
              <w:tc>
                <w:tcPr>
                  <w:tcW w:w="140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360E4F0" w14:textId="77777777" w:rsidR="0021609A" w:rsidRDefault="0021609A" w:rsidP="0021609A">
                  <w:pPr>
                    <w:rPr>
                      <w:rFonts w:ascii="Calibri" w:eastAsia="Microsoft YaHei UI" w:hAnsi="Calibri" w:cs="Calibri"/>
                      <w:color w:val="000000"/>
                      <w:sz w:val="22"/>
                      <w:szCs w:val="22"/>
                      <w:lang w:val="en-US" w:eastAsia="zh-CN"/>
                    </w:rPr>
                  </w:pPr>
                  <w:r>
                    <w:rPr>
                      <w:rFonts w:ascii="DengXian" w:eastAsia="DengXian" w:hAnsi="DengXian" w:cs="Calibri" w:hint="eastAsia"/>
                      <w:color w:val="000000"/>
                      <w:sz w:val="12"/>
                      <w:szCs w:val="12"/>
                      <w:lang w:val="en-US" w:eastAsia="zh-CN"/>
                    </w:rPr>
                    <w:t xml:space="preserve">　</w:t>
                  </w:r>
                  <w:r>
                    <w:rPr>
                      <w:rFonts w:ascii="Arial" w:eastAsia="Microsoft YaHei UI" w:hAnsi="Arial" w:cs="Arial"/>
                      <w:i/>
                      <w:iCs/>
                      <w:color w:val="000000"/>
                      <w:sz w:val="12"/>
                      <w:szCs w:val="12"/>
                      <w:lang w:val="en-US" w:eastAsia="zh-CN"/>
                    </w:rPr>
                    <w:t>PUCCH-TimeDomainWindowLength</w:t>
                  </w:r>
                </w:p>
              </w:tc>
              <w:tc>
                <w:tcPr>
                  <w:tcW w:w="14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3B7DD7"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in PUCCH-Config</w:t>
                  </w:r>
                </w:p>
              </w:tc>
              <w:tc>
                <w:tcPr>
                  <w:tcW w:w="57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05772DB"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UE-specific</w:t>
                  </w:r>
                </w:p>
              </w:tc>
            </w:tr>
            <w:tr w:rsidR="0021609A" w14:paraId="2C67FEF6" w14:textId="77777777" w:rsidTr="0021609A">
              <w:trPr>
                <w:trHeight w:val="2240"/>
              </w:trPr>
              <w:tc>
                <w:tcPr>
                  <w:tcW w:w="8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2212B2"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NR_cov_enh-Core</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33EAD0"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DM-RS bundling for PUSCH</w:t>
                  </w:r>
                </w:p>
              </w:tc>
              <w:tc>
                <w:tcPr>
                  <w:tcW w:w="14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C41796"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i/>
                      <w:iCs/>
                      <w:color w:val="000000"/>
                      <w:sz w:val="12"/>
                      <w:szCs w:val="12"/>
                      <w:lang w:val="en-US" w:eastAsia="zh-CN"/>
                    </w:rPr>
                    <w:t>PUSCH-Frequencyhopping-Interval</w:t>
                  </w:r>
                </w:p>
              </w:tc>
              <w:tc>
                <w:tcPr>
                  <w:tcW w:w="6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8C9B03C"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New</w:t>
                  </w:r>
                </w:p>
              </w:tc>
              <w:tc>
                <w:tcPr>
                  <w:tcW w:w="15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7AA001"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Number of consecutive slots for UE to perform Rel-17 inter-slot frequency hopping with inter-slot bundling for PUSCH.</w:t>
                  </w:r>
                </w:p>
                <w:p w14:paraId="5758EE4D"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Note 1: This RRC parameter is shared for both DG-PUSCH and CG-PUSCH</w:t>
                  </w:r>
                </w:p>
                <w:p w14:paraId="09BAD2B2"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Note 2: When DMRS bundling for PUSCH is enabled by PUSCH-DMRS-Bundling, PUSCH frequency hopping interval is only determined by the configuration of PUSCH hopping interval if PUSCH hopping interval is configured.</w:t>
                  </w:r>
                </w:p>
                <w:p w14:paraId="5F31BE85"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 </w:t>
                  </w:r>
                </w:p>
              </w:tc>
              <w:tc>
                <w:tcPr>
                  <w:tcW w:w="8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66D594" w14:textId="77777777" w:rsidR="0021609A" w:rsidRDefault="0021609A" w:rsidP="0021609A">
                  <w:pPr>
                    <w:rPr>
                      <w:rFonts w:ascii="Arial" w:eastAsia="Microsoft YaHei UI" w:hAnsi="Arial" w:cs="Arial"/>
                      <w:color w:val="000000"/>
                      <w:sz w:val="12"/>
                      <w:szCs w:val="12"/>
                      <w:lang w:val="en-US" w:eastAsia="zh-CN"/>
                    </w:rPr>
                  </w:pPr>
                  <w:r w:rsidRPr="0021609A">
                    <w:rPr>
                      <w:rFonts w:ascii="Arial" w:eastAsia="Microsoft YaHei UI" w:hAnsi="Arial" w:cs="Arial"/>
                      <w:color w:val="000000"/>
                      <w:sz w:val="12"/>
                      <w:szCs w:val="12"/>
                      <w:highlight w:val="yellow"/>
                      <w:lang w:val="en-US" w:eastAsia="zh-CN"/>
                    </w:rPr>
                    <w:t>FFS</w:t>
                  </w:r>
                </w:p>
              </w:tc>
              <w:tc>
                <w:tcPr>
                  <w:tcW w:w="140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E1C3967" w14:textId="77777777" w:rsidR="0021609A" w:rsidRDefault="0021609A" w:rsidP="0021609A">
                  <w:pPr>
                    <w:rPr>
                      <w:rFonts w:ascii="Calibri" w:eastAsia="Microsoft YaHei UI" w:hAnsi="Calibri" w:cs="Calibri"/>
                      <w:color w:val="000000"/>
                      <w:sz w:val="22"/>
                      <w:szCs w:val="22"/>
                      <w:lang w:val="en-US" w:eastAsia="zh-CN"/>
                    </w:rPr>
                  </w:pPr>
                  <w:r>
                    <w:rPr>
                      <w:rFonts w:ascii="DengXian" w:eastAsia="DengXian" w:hAnsi="DengXian" w:cs="Calibri" w:hint="eastAsia"/>
                      <w:color w:val="000000"/>
                      <w:sz w:val="12"/>
                      <w:szCs w:val="12"/>
                      <w:lang w:val="en-US" w:eastAsia="zh-CN"/>
                    </w:rPr>
                    <w:t xml:space="preserve">　</w:t>
                  </w:r>
                  <w:r>
                    <w:rPr>
                      <w:rFonts w:ascii="Arial" w:eastAsia="Microsoft YaHei UI" w:hAnsi="Arial" w:cs="Arial"/>
                      <w:i/>
                      <w:iCs/>
                      <w:color w:val="000000"/>
                      <w:sz w:val="12"/>
                      <w:szCs w:val="12"/>
                      <w:lang w:val="en-US" w:eastAsia="zh-CN"/>
                    </w:rPr>
                    <w:t>PUSCH-TimeDomainWindowLength</w:t>
                  </w:r>
                </w:p>
              </w:tc>
              <w:tc>
                <w:tcPr>
                  <w:tcW w:w="14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D2E574"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in PUSCH-Config</w:t>
                  </w:r>
                </w:p>
              </w:tc>
              <w:tc>
                <w:tcPr>
                  <w:tcW w:w="57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B98675" w14:textId="77777777" w:rsidR="0021609A" w:rsidRDefault="0021609A" w:rsidP="0021609A">
                  <w:pPr>
                    <w:rPr>
                      <w:rFonts w:ascii="Calibri" w:eastAsia="Microsoft YaHei UI" w:hAnsi="Calibri" w:cs="Calibri"/>
                      <w:color w:val="000000"/>
                      <w:sz w:val="22"/>
                      <w:szCs w:val="22"/>
                      <w:lang w:val="en-US" w:eastAsia="zh-CN"/>
                    </w:rPr>
                  </w:pPr>
                  <w:r>
                    <w:rPr>
                      <w:rFonts w:ascii="Arial" w:eastAsia="Microsoft YaHei UI" w:hAnsi="Arial" w:cs="Arial"/>
                      <w:color w:val="000000"/>
                      <w:sz w:val="12"/>
                      <w:szCs w:val="12"/>
                      <w:lang w:val="en-US" w:eastAsia="zh-CN"/>
                    </w:rPr>
                    <w:t>UE-specific</w:t>
                  </w:r>
                </w:p>
              </w:tc>
            </w:tr>
          </w:tbl>
          <w:p w14:paraId="57F881EE" w14:textId="3519E0F0" w:rsidR="0021609A" w:rsidRPr="0021609A" w:rsidRDefault="0021609A" w:rsidP="0021609A">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w:t>
            </w:r>
          </w:p>
        </w:tc>
      </w:tr>
    </w:tbl>
    <w:p w14:paraId="001249AB" w14:textId="77777777" w:rsidR="0021609A" w:rsidRDefault="0021609A" w:rsidP="001429EF"/>
    <w:p w14:paraId="6ABE5172" w14:textId="50441367" w:rsidR="00595E8D" w:rsidRDefault="003510B4" w:rsidP="001429EF">
      <w:r>
        <w:t xml:space="preserve">For value sets of </w:t>
      </w:r>
      <w:r w:rsidR="00595E8D">
        <w:rPr>
          <w:rFonts w:hint="eastAsia"/>
        </w:rPr>
        <w:t>P</w:t>
      </w:r>
      <w:r w:rsidR="00595E8D">
        <w:t>UCCH-Frequencyhopping-Interval</w:t>
      </w:r>
      <w:r>
        <w:t>/PUSCH-Frequencyhopping-Interval</w:t>
      </w:r>
      <w:r w:rsidR="00A931EC">
        <w:t xml:space="preserve"> [2]</w:t>
      </w:r>
      <w:r w:rsidR="00A70035">
        <w:t>,</w:t>
      </w:r>
      <w:r w:rsidR="00592DE9">
        <w:t xml:space="preserve"> o</w:t>
      </w:r>
      <w:r w:rsidR="000D22A5" w:rsidRPr="000D22A5">
        <w:t>ur preferences are {2, 4, 5} for PUCCH and {2, 4, 5, 8, 10, 16, 20} for PUSCH with considering half values of repetition numbers and typical TDD periodicities.</w:t>
      </w:r>
      <w:r w:rsidR="00607485">
        <w:t xml:space="preserve"> </w:t>
      </w:r>
      <w:r w:rsidR="00DE1D50">
        <w:t xml:space="preserve">In our view, </w:t>
      </w:r>
      <w:r w:rsidR="00826A75">
        <w:t>there is no need to configure value 1 in PUSCH-Config/PUCCH-Config. This is because</w:t>
      </w:r>
      <w:r w:rsidR="00CA0AD5">
        <w:t xml:space="preserve"> </w:t>
      </w:r>
      <w:r w:rsidR="00826A75" w:rsidRPr="00826A75">
        <w:t>the UE determines to use Rel-15/16 frequency hopping when DMRS bundling is disabled</w:t>
      </w:r>
      <w:r w:rsidR="00ED0330">
        <w:t xml:space="preserve"> in the current spec</w:t>
      </w:r>
      <w:r w:rsidR="00826A75" w:rsidRPr="00826A75">
        <w:t>, and enabling of DMRS bundling is configured in PUSCH-Config</w:t>
      </w:r>
      <w:r w:rsidR="00826A75">
        <w:t>/PUCCH-Config</w:t>
      </w:r>
      <w:r w:rsidR="00826A75" w:rsidRPr="00826A75">
        <w:t>.</w:t>
      </w:r>
    </w:p>
    <w:p w14:paraId="3DA05127" w14:textId="0C9C2567" w:rsidR="00EB3791" w:rsidRDefault="00992514" w:rsidP="001429EF">
      <w:pPr>
        <w:rPr>
          <w:b/>
          <w:bCs/>
        </w:rPr>
      </w:pPr>
      <w:r w:rsidRPr="0018508D">
        <w:rPr>
          <w:rFonts w:hint="eastAsia"/>
          <w:b/>
          <w:bCs/>
        </w:rPr>
        <w:t>P</w:t>
      </w:r>
      <w:r w:rsidRPr="0018508D">
        <w:rPr>
          <w:b/>
          <w:bCs/>
        </w:rPr>
        <w:t xml:space="preserve">roposal </w:t>
      </w:r>
      <w:r w:rsidR="001C7EB7">
        <w:rPr>
          <w:b/>
          <w:bCs/>
        </w:rPr>
        <w:t>4</w:t>
      </w:r>
      <w:r w:rsidRPr="0018508D">
        <w:rPr>
          <w:b/>
          <w:bCs/>
        </w:rPr>
        <w:t>:</w:t>
      </w:r>
      <w:r w:rsidRPr="0018508D">
        <w:rPr>
          <w:rFonts w:hint="eastAsia"/>
          <w:b/>
          <w:bCs/>
        </w:rPr>
        <w:t xml:space="preserve"> </w:t>
      </w:r>
      <w:r w:rsidR="003619B8">
        <w:rPr>
          <w:b/>
          <w:bCs/>
        </w:rPr>
        <w:t>The following value sets should be supported for PUCCH-Frequencyhopping-Interval/PUSCH-Frequencyhopping-Interval</w:t>
      </w:r>
      <w:r w:rsidR="006666BD">
        <w:rPr>
          <w:b/>
          <w:bCs/>
        </w:rPr>
        <w:t>:</w:t>
      </w:r>
    </w:p>
    <w:p w14:paraId="6787E419" w14:textId="04CE9553" w:rsidR="006666BD" w:rsidRDefault="006666BD" w:rsidP="001429EF">
      <w:pPr>
        <w:rPr>
          <w:b/>
          <w:bCs/>
        </w:rPr>
      </w:pPr>
      <w:r>
        <w:rPr>
          <w:b/>
          <w:bCs/>
        </w:rPr>
        <w:tab/>
        <w:t>PUCCH-Frequencyhopping-Interval = {2, 4, 5}</w:t>
      </w:r>
    </w:p>
    <w:p w14:paraId="3B8A7F62" w14:textId="6B5A81B6" w:rsidR="006666BD" w:rsidRDefault="006666BD" w:rsidP="001429EF">
      <w:pPr>
        <w:rPr>
          <w:b/>
          <w:bCs/>
        </w:rPr>
      </w:pPr>
      <w:r>
        <w:rPr>
          <w:b/>
          <w:bCs/>
        </w:rPr>
        <w:lastRenderedPageBreak/>
        <w:tab/>
        <w:t>PUSCH-Frequencyhopping-Interval = {2, 4, 5, 8, 10, 16, 20}</w:t>
      </w:r>
    </w:p>
    <w:p w14:paraId="15F342B6" w14:textId="77777777" w:rsidR="00BA02CC" w:rsidRPr="0018508D" w:rsidRDefault="00BA02CC" w:rsidP="001429EF">
      <w:pPr>
        <w:rPr>
          <w:b/>
          <w:bCs/>
        </w:rPr>
      </w:pPr>
    </w:p>
    <w:p w14:paraId="1CC5D43F" w14:textId="77777777" w:rsidR="00156142" w:rsidRPr="00291FE4" w:rsidRDefault="00156142" w:rsidP="00156142">
      <w:pPr>
        <w:rPr>
          <w:u w:val="single"/>
        </w:rPr>
      </w:pPr>
      <w:r w:rsidRPr="00291FE4">
        <w:rPr>
          <w:rFonts w:hint="eastAsia"/>
          <w:u w:val="single"/>
        </w:rPr>
        <w:t>E</w:t>
      </w:r>
      <w:r w:rsidRPr="00291FE4">
        <w:rPr>
          <w:u w:val="single"/>
        </w:rPr>
        <w:t>nabling/disabling of inter-slot frequency hopping with DMRS bundling</w:t>
      </w:r>
    </w:p>
    <w:p w14:paraId="6C6C36F9" w14:textId="1CCE713C" w:rsidR="00156142" w:rsidRDefault="00156142" w:rsidP="00156142">
      <w:r>
        <w:t xml:space="preserve">In the current spec, the legacy inter-slot frequency hopping for PUSCH is performed when </w:t>
      </w:r>
      <w:r w:rsidRPr="00BD679F">
        <w:rPr>
          <w:i/>
          <w:iCs/>
        </w:rPr>
        <w:t>PUSCH-DMRS-Bundling</w:t>
      </w:r>
      <w:r>
        <w:t xml:space="preserve"> is not enabled. However, how to enable the new inter-slot frequency hopping with DMRS bundling is not specified.</w:t>
      </w:r>
    </w:p>
    <w:p w14:paraId="0E85D03E" w14:textId="713EA96B" w:rsidR="00156142" w:rsidRDefault="00156142" w:rsidP="00156142">
      <w:r>
        <w:rPr>
          <w:rFonts w:hint="eastAsia"/>
        </w:rPr>
        <w:t>C</w:t>
      </w:r>
      <w:r>
        <w:t xml:space="preserve">onsidering RRC configuration impacts, we suggest to reuse </w:t>
      </w:r>
      <w:r w:rsidRPr="00D733F4">
        <w:rPr>
          <w:i/>
          <w:iCs/>
        </w:rPr>
        <w:t>frequencyHopping</w:t>
      </w:r>
      <w:r>
        <w:t xml:space="preserve">, </w:t>
      </w:r>
      <w:r w:rsidRPr="00D733F4">
        <w:rPr>
          <w:i/>
          <w:iCs/>
        </w:rPr>
        <w:t>frequencyHoppingDCI-0-2</w:t>
      </w:r>
      <w:r>
        <w:t xml:space="preserve">, and </w:t>
      </w:r>
      <w:r w:rsidRPr="00D733F4">
        <w:rPr>
          <w:i/>
          <w:iCs/>
        </w:rPr>
        <w:t>frequencyHoppingDCI-0-1</w:t>
      </w:r>
      <w:r>
        <w:t xml:space="preserve"> in </w:t>
      </w:r>
      <w:r w:rsidRPr="00D733F4">
        <w:rPr>
          <w:i/>
          <w:iCs/>
        </w:rPr>
        <w:t>PUSCH-Config</w:t>
      </w:r>
      <w:r>
        <w:t xml:space="preserve">. </w:t>
      </w:r>
      <w:r w:rsidR="007E3842">
        <w:t>W</w:t>
      </w:r>
      <w:r>
        <w:t xml:space="preserve">hen frequency hopping scheme is indicated as </w:t>
      </w:r>
      <w:r w:rsidRPr="00BA1D56">
        <w:rPr>
          <w:i/>
          <w:iCs/>
        </w:rPr>
        <w:t>interSlot</w:t>
      </w:r>
      <w:r>
        <w:t xml:space="preserve"> and </w:t>
      </w:r>
      <w:r w:rsidRPr="00E74CB7">
        <w:rPr>
          <w:i/>
          <w:iCs/>
        </w:rPr>
        <w:t>PUSCH-DMRS-bundling</w:t>
      </w:r>
      <w:r>
        <w:t xml:space="preserve"> is enabled, the UE should determine to perform the new inter-slot frequency hopping with DMRS bundling.</w:t>
      </w:r>
    </w:p>
    <w:p w14:paraId="3E928FA6" w14:textId="35EDCFB6" w:rsidR="00156142" w:rsidRDefault="00156142" w:rsidP="00156142">
      <w:pPr>
        <w:rPr>
          <w:b/>
          <w:bCs/>
        </w:rPr>
      </w:pPr>
      <w:r w:rsidRPr="0018508D">
        <w:rPr>
          <w:rFonts w:hint="eastAsia"/>
          <w:b/>
          <w:bCs/>
        </w:rPr>
        <w:t>P</w:t>
      </w:r>
      <w:r w:rsidRPr="0018508D">
        <w:rPr>
          <w:b/>
          <w:bCs/>
        </w:rPr>
        <w:t xml:space="preserve">roposal </w:t>
      </w:r>
      <w:r w:rsidR="009F28D7">
        <w:rPr>
          <w:b/>
          <w:bCs/>
        </w:rPr>
        <w:t>5</w:t>
      </w:r>
      <w:r w:rsidRPr="0018508D">
        <w:rPr>
          <w:b/>
          <w:bCs/>
        </w:rPr>
        <w:t>: When frequency hopping scheme is indicated as</w:t>
      </w:r>
      <w:r w:rsidRPr="00770B20">
        <w:rPr>
          <w:b/>
          <w:bCs/>
          <w:i/>
          <w:iCs/>
        </w:rPr>
        <w:t xml:space="preserve"> interSlot</w:t>
      </w:r>
      <w:r w:rsidRPr="0018508D">
        <w:rPr>
          <w:b/>
          <w:bCs/>
        </w:rPr>
        <w:t xml:space="preserve"> and </w:t>
      </w:r>
      <w:r w:rsidRPr="0087585F">
        <w:rPr>
          <w:b/>
          <w:bCs/>
          <w:i/>
          <w:iCs/>
        </w:rPr>
        <w:t>PUSCH-DMRS-Bundling</w:t>
      </w:r>
      <w:r w:rsidRPr="0018508D">
        <w:rPr>
          <w:b/>
          <w:bCs/>
        </w:rPr>
        <w:t xml:space="preserve"> is enabled, the UE </w:t>
      </w:r>
      <w:r>
        <w:rPr>
          <w:b/>
          <w:bCs/>
        </w:rPr>
        <w:t>should</w:t>
      </w:r>
      <w:r w:rsidRPr="0018508D">
        <w:rPr>
          <w:b/>
          <w:bCs/>
        </w:rPr>
        <w:t xml:space="preserve"> determine to perform the new inter-slot frequency hopping with DMRS bundling.</w:t>
      </w:r>
    </w:p>
    <w:p w14:paraId="179DA4D4" w14:textId="799D7C73" w:rsidR="00156142" w:rsidRPr="00987A19" w:rsidRDefault="00156142" w:rsidP="00156142">
      <w:r w:rsidRPr="00987A19">
        <w:t xml:space="preserve">When the frequency hopping scheme is indicated as </w:t>
      </w:r>
      <w:r w:rsidRPr="007E3842">
        <w:rPr>
          <w:i/>
          <w:iCs/>
        </w:rPr>
        <w:t>intraSlot</w:t>
      </w:r>
      <w:r w:rsidR="0023517A">
        <w:t xml:space="preserve"> and </w:t>
      </w:r>
      <w:r w:rsidR="0023517A" w:rsidRPr="007E3842">
        <w:rPr>
          <w:i/>
          <w:iCs/>
        </w:rPr>
        <w:t>PUSCH-DMRS-bundling</w:t>
      </w:r>
      <w:r w:rsidR="0023517A">
        <w:t xml:space="preserve"> is enabled, </w:t>
      </w:r>
      <w:r w:rsidR="005A7956">
        <w:t>the UE should determine to perform the intra-slot frequency hopping</w:t>
      </w:r>
      <w:r w:rsidR="004E3966">
        <w:t xml:space="preserve"> to not reduce flexibility of Rel-15/16</w:t>
      </w:r>
      <w:r w:rsidR="005A7956">
        <w:t>.</w:t>
      </w:r>
    </w:p>
    <w:p w14:paraId="15C92479" w14:textId="469ECD03" w:rsidR="00156142" w:rsidRPr="0018508D" w:rsidRDefault="009C1DC5" w:rsidP="00156142">
      <w:pPr>
        <w:rPr>
          <w:b/>
          <w:bCs/>
        </w:rPr>
      </w:pPr>
      <w:r>
        <w:rPr>
          <w:b/>
          <w:bCs/>
        </w:rPr>
        <w:t xml:space="preserve">Proposal </w:t>
      </w:r>
      <w:r w:rsidR="009F28D7">
        <w:rPr>
          <w:b/>
          <w:bCs/>
        </w:rPr>
        <w:t>6</w:t>
      </w:r>
      <w:r>
        <w:rPr>
          <w:b/>
          <w:bCs/>
        </w:rPr>
        <w:t xml:space="preserve">: When the frequency hopping scheme is indicated as </w:t>
      </w:r>
      <w:r w:rsidRPr="00802DB7">
        <w:rPr>
          <w:b/>
          <w:bCs/>
          <w:i/>
          <w:iCs/>
        </w:rPr>
        <w:t>intraSlot</w:t>
      </w:r>
      <w:r>
        <w:rPr>
          <w:b/>
          <w:bCs/>
        </w:rPr>
        <w:t xml:space="preserve"> and </w:t>
      </w:r>
      <w:r w:rsidRPr="007E3842">
        <w:rPr>
          <w:b/>
          <w:bCs/>
          <w:i/>
          <w:iCs/>
        </w:rPr>
        <w:t>PUSCH-DMRS-Bundling</w:t>
      </w:r>
      <w:r>
        <w:rPr>
          <w:b/>
          <w:bCs/>
        </w:rPr>
        <w:t xml:space="preserve"> is enabled, the UE should determine to perform the intra-slot frequency hopping.</w:t>
      </w:r>
    </w:p>
    <w:p w14:paraId="39933228" w14:textId="77777777" w:rsidR="00156142" w:rsidRDefault="00156142" w:rsidP="001429EF">
      <w:pPr>
        <w:rPr>
          <w:u w:val="single"/>
        </w:rPr>
      </w:pPr>
    </w:p>
    <w:p w14:paraId="268260CC" w14:textId="45B7DC82" w:rsidR="0097600C" w:rsidRPr="00B63917" w:rsidRDefault="0097600C" w:rsidP="001429EF">
      <w:pPr>
        <w:rPr>
          <w:u w:val="single"/>
        </w:rPr>
      </w:pPr>
      <w:r w:rsidRPr="00B63917">
        <w:rPr>
          <w:rFonts w:hint="eastAsia"/>
          <w:u w:val="single"/>
        </w:rPr>
        <w:t>B</w:t>
      </w:r>
      <w:r w:rsidRPr="00B63917">
        <w:rPr>
          <w:u w:val="single"/>
        </w:rPr>
        <w:t>oth hopping interval and window length L are not configured</w:t>
      </w:r>
    </w:p>
    <w:p w14:paraId="5CF8E03D" w14:textId="485791C7" w:rsidR="00E9184F" w:rsidRDefault="000C25FD" w:rsidP="001429EF">
      <w:r>
        <w:rPr>
          <w:rFonts w:hint="eastAsia"/>
        </w:rPr>
        <w:t>A</w:t>
      </w:r>
      <w:r>
        <w:t xml:space="preserve">lthough </w:t>
      </w:r>
      <w:r w:rsidR="00981EF9">
        <w:t xml:space="preserve">almost </w:t>
      </w:r>
      <w:r>
        <w:t xml:space="preserve">hopping interval determinations were agreed and specified </w:t>
      </w:r>
      <w:r w:rsidR="00290248">
        <w:t xml:space="preserve">as shown </w:t>
      </w:r>
      <w:r>
        <w:t xml:space="preserve">in </w:t>
      </w:r>
      <w:r w:rsidR="00290248">
        <w:t>Table 1</w:t>
      </w:r>
      <w:r w:rsidR="005B6C89">
        <w:t xml:space="preserve"> [1]</w:t>
      </w:r>
      <w:r>
        <w:t>, a case that both hopping interval and window length L are not configured</w:t>
      </w:r>
      <w:r w:rsidR="00A75548">
        <w:t xml:space="preserve"> is FFS</w:t>
      </w:r>
      <w:r>
        <w:t>.</w:t>
      </w:r>
    </w:p>
    <w:p w14:paraId="4174410C" w14:textId="4815DE2D" w:rsidR="000C25FD" w:rsidRDefault="000C25FD" w:rsidP="000C25FD">
      <w:pPr>
        <w:jc w:val="center"/>
      </w:pPr>
      <w:r>
        <w:rPr>
          <w:rFonts w:hint="eastAsia"/>
        </w:rPr>
        <w:t>T</w:t>
      </w:r>
      <w:r>
        <w:t>able 1: Hopping interval determination</w:t>
      </w:r>
    </w:p>
    <w:tbl>
      <w:tblPr>
        <w:tblStyle w:val="af0"/>
        <w:tblW w:w="0" w:type="auto"/>
        <w:tblLook w:val="04A0" w:firstRow="1" w:lastRow="0" w:firstColumn="1" w:lastColumn="0" w:noHBand="0" w:noVBand="1"/>
      </w:tblPr>
      <w:tblGrid>
        <w:gridCol w:w="1696"/>
        <w:gridCol w:w="1843"/>
        <w:gridCol w:w="1985"/>
        <w:gridCol w:w="1842"/>
        <w:gridCol w:w="2588"/>
      </w:tblGrid>
      <w:tr w:rsidR="00E9184F" w14:paraId="6798B697" w14:textId="77777777" w:rsidTr="00C44121">
        <w:trPr>
          <w:trHeight w:val="877"/>
        </w:trPr>
        <w:tc>
          <w:tcPr>
            <w:tcW w:w="1696" w:type="dxa"/>
          </w:tcPr>
          <w:p w14:paraId="6910F9B3" w14:textId="713EC337" w:rsidR="00E9184F" w:rsidRDefault="00E9184F" w:rsidP="001429EF">
            <w:r>
              <w:rPr>
                <w:rFonts w:hint="eastAsia"/>
              </w:rPr>
              <w:t>E</w:t>
            </w:r>
            <w:r>
              <w:t>nabling of DMRS bundling</w:t>
            </w:r>
          </w:p>
        </w:tc>
        <w:tc>
          <w:tcPr>
            <w:tcW w:w="1843" w:type="dxa"/>
          </w:tcPr>
          <w:p w14:paraId="4B4846F5" w14:textId="76FCB069" w:rsidR="00E9184F" w:rsidRDefault="00E9184F" w:rsidP="001429EF">
            <w:r>
              <w:rPr>
                <w:rFonts w:hint="eastAsia"/>
              </w:rPr>
              <w:t>W</w:t>
            </w:r>
            <w:r>
              <w:t>indow length L</w:t>
            </w:r>
          </w:p>
        </w:tc>
        <w:tc>
          <w:tcPr>
            <w:tcW w:w="1985" w:type="dxa"/>
          </w:tcPr>
          <w:p w14:paraId="2ED6F34E" w14:textId="560EF121" w:rsidR="00E9184F" w:rsidRDefault="00E9184F" w:rsidP="001429EF">
            <w:r>
              <w:rPr>
                <w:rFonts w:hint="eastAsia"/>
              </w:rPr>
              <w:t>H</w:t>
            </w:r>
            <w:r>
              <w:t>opping interval configuration (H)</w:t>
            </w:r>
          </w:p>
        </w:tc>
        <w:tc>
          <w:tcPr>
            <w:tcW w:w="1842" w:type="dxa"/>
          </w:tcPr>
          <w:p w14:paraId="0740CA10" w14:textId="7BA269CF" w:rsidR="00E9184F" w:rsidRDefault="00E9184F" w:rsidP="001429EF">
            <w:r w:rsidRPr="00E9184F">
              <w:rPr>
                <w:rFonts w:hint="eastAsia"/>
                <w:color w:val="FF0000"/>
              </w:rPr>
              <w:t>H</w:t>
            </w:r>
            <w:r w:rsidRPr="00E9184F">
              <w:rPr>
                <w:color w:val="FF0000"/>
              </w:rPr>
              <w:t>opping interval</w:t>
            </w:r>
            <w:r w:rsidR="00E64DB8">
              <w:rPr>
                <w:color w:val="FF0000"/>
              </w:rPr>
              <w:t xml:space="preserve"> (Slot)</w:t>
            </w:r>
          </w:p>
        </w:tc>
        <w:tc>
          <w:tcPr>
            <w:tcW w:w="2588" w:type="dxa"/>
          </w:tcPr>
          <w:p w14:paraId="5B94694E" w14:textId="77777777" w:rsidR="00E9184F" w:rsidRDefault="00E9184F" w:rsidP="001429EF"/>
        </w:tc>
      </w:tr>
      <w:tr w:rsidR="00E9184F" w14:paraId="6294217F" w14:textId="77777777" w:rsidTr="00C44121">
        <w:tc>
          <w:tcPr>
            <w:tcW w:w="1696" w:type="dxa"/>
          </w:tcPr>
          <w:p w14:paraId="4EFCD993" w14:textId="67D5E02C" w:rsidR="00E9184F" w:rsidRDefault="00E9184F" w:rsidP="001429EF">
            <w:r>
              <w:rPr>
                <w:rFonts w:hint="eastAsia"/>
              </w:rPr>
              <w:t>Y</w:t>
            </w:r>
          </w:p>
        </w:tc>
        <w:tc>
          <w:tcPr>
            <w:tcW w:w="1843" w:type="dxa"/>
          </w:tcPr>
          <w:p w14:paraId="5533B26B" w14:textId="1305EC6D" w:rsidR="00E9184F" w:rsidRDefault="00E9184F" w:rsidP="001429EF">
            <w:r>
              <w:rPr>
                <w:rFonts w:hint="eastAsia"/>
              </w:rPr>
              <w:t>Y</w:t>
            </w:r>
          </w:p>
        </w:tc>
        <w:tc>
          <w:tcPr>
            <w:tcW w:w="1985" w:type="dxa"/>
          </w:tcPr>
          <w:p w14:paraId="3B50A0CB" w14:textId="654BCF69" w:rsidR="00E9184F" w:rsidRDefault="00E9184F" w:rsidP="001429EF">
            <w:r>
              <w:rPr>
                <w:rFonts w:hint="eastAsia"/>
              </w:rPr>
              <w:t>Y</w:t>
            </w:r>
          </w:p>
        </w:tc>
        <w:tc>
          <w:tcPr>
            <w:tcW w:w="1842" w:type="dxa"/>
          </w:tcPr>
          <w:p w14:paraId="1F355122" w14:textId="16456CB0" w:rsidR="00E9184F" w:rsidRPr="00E9184F" w:rsidRDefault="00E9184F" w:rsidP="001429EF">
            <w:pPr>
              <w:rPr>
                <w:color w:val="FF0000"/>
              </w:rPr>
            </w:pPr>
            <w:r>
              <w:rPr>
                <w:rFonts w:hint="eastAsia"/>
                <w:color w:val="FF0000"/>
              </w:rPr>
              <w:t>H</w:t>
            </w:r>
          </w:p>
        </w:tc>
        <w:tc>
          <w:tcPr>
            <w:tcW w:w="2588" w:type="dxa"/>
          </w:tcPr>
          <w:p w14:paraId="48CD3DC0" w14:textId="77777777" w:rsidR="00E9184F" w:rsidRDefault="00E9184F" w:rsidP="001429EF">
            <w:r w:rsidRPr="00E54BC2">
              <w:rPr>
                <w:rFonts w:hint="eastAsia"/>
                <w:highlight w:val="green"/>
              </w:rPr>
              <w:t>A</w:t>
            </w:r>
            <w:r w:rsidRPr="00E54BC2">
              <w:rPr>
                <w:highlight w:val="green"/>
              </w:rPr>
              <w:t>greement</w:t>
            </w:r>
          </w:p>
          <w:p w14:paraId="5B764078" w14:textId="275890B4" w:rsidR="00E54BC2" w:rsidRDefault="00E54BC2" w:rsidP="001429EF">
            <w:r w:rsidRPr="00FB24D6">
              <w:rPr>
                <w:rFonts w:eastAsia="SimSun" w:hint="eastAsia"/>
                <w:b/>
                <w:bCs/>
                <w:sz w:val="20"/>
                <w:lang w:eastAsia="zh-CN"/>
              </w:rPr>
              <w:t>N</w:t>
            </w:r>
            <w:r w:rsidRPr="00FB24D6">
              <w:rPr>
                <w:rFonts w:eastAsia="SimSun"/>
                <w:b/>
                <w:bCs/>
                <w:sz w:val="20"/>
                <w:lang w:eastAsia="zh-CN"/>
              </w:rPr>
              <w:t xml:space="preserve">ote: </w:t>
            </w:r>
            <w:r w:rsidRPr="00FB24D6">
              <w:rPr>
                <w:rFonts w:eastAsia="SimSun"/>
                <w:b/>
                <w:bCs/>
                <w:sz w:val="20"/>
                <w:lang w:eastAsia="x-none"/>
              </w:rPr>
              <w:t>hopping interval is only determined by the configuration of hopping interval if hopping interval is configured</w:t>
            </w:r>
          </w:p>
        </w:tc>
      </w:tr>
      <w:tr w:rsidR="00E9184F" w14:paraId="4B38B24F" w14:textId="77777777" w:rsidTr="00C44121">
        <w:tc>
          <w:tcPr>
            <w:tcW w:w="1696" w:type="dxa"/>
          </w:tcPr>
          <w:p w14:paraId="01AD62F7" w14:textId="4D708ECC" w:rsidR="00E9184F" w:rsidRDefault="00E9184F" w:rsidP="001429EF">
            <w:r>
              <w:rPr>
                <w:rFonts w:hint="eastAsia"/>
              </w:rPr>
              <w:t>Y</w:t>
            </w:r>
          </w:p>
        </w:tc>
        <w:tc>
          <w:tcPr>
            <w:tcW w:w="1843" w:type="dxa"/>
          </w:tcPr>
          <w:p w14:paraId="73BA606A" w14:textId="722302B2" w:rsidR="00E9184F" w:rsidRDefault="00E9184F" w:rsidP="001429EF">
            <w:r>
              <w:rPr>
                <w:rFonts w:hint="eastAsia"/>
              </w:rPr>
              <w:t>Y</w:t>
            </w:r>
          </w:p>
        </w:tc>
        <w:tc>
          <w:tcPr>
            <w:tcW w:w="1985" w:type="dxa"/>
          </w:tcPr>
          <w:p w14:paraId="5011B5AD" w14:textId="442B57A8" w:rsidR="00E9184F" w:rsidRDefault="00E9184F" w:rsidP="001429EF">
            <w:r>
              <w:rPr>
                <w:rFonts w:hint="eastAsia"/>
              </w:rPr>
              <w:t>N</w:t>
            </w:r>
          </w:p>
        </w:tc>
        <w:tc>
          <w:tcPr>
            <w:tcW w:w="1842" w:type="dxa"/>
          </w:tcPr>
          <w:p w14:paraId="52737F4B" w14:textId="4DCE9E93" w:rsidR="00E9184F" w:rsidRDefault="00E9184F" w:rsidP="001429EF">
            <w:pPr>
              <w:rPr>
                <w:color w:val="FF0000"/>
              </w:rPr>
            </w:pPr>
            <w:r>
              <w:rPr>
                <w:rFonts w:hint="eastAsia"/>
                <w:color w:val="FF0000"/>
              </w:rPr>
              <w:t>L</w:t>
            </w:r>
          </w:p>
        </w:tc>
        <w:tc>
          <w:tcPr>
            <w:tcW w:w="2588" w:type="dxa"/>
          </w:tcPr>
          <w:p w14:paraId="7DDE1CB9" w14:textId="77777777" w:rsidR="00E9184F" w:rsidRDefault="00E9184F" w:rsidP="001429EF">
            <w:r w:rsidRPr="00E54BC2">
              <w:rPr>
                <w:rFonts w:hint="eastAsia"/>
                <w:highlight w:val="green"/>
              </w:rPr>
              <w:t>A</w:t>
            </w:r>
            <w:r w:rsidRPr="00E54BC2">
              <w:rPr>
                <w:highlight w:val="green"/>
              </w:rPr>
              <w:t>greement</w:t>
            </w:r>
          </w:p>
          <w:p w14:paraId="33E74B18" w14:textId="4513768E" w:rsidR="00E54BC2" w:rsidRDefault="00E54BC2" w:rsidP="001429EF">
            <w:r w:rsidRPr="00FB24D6">
              <w:rPr>
                <w:rFonts w:eastAsia="SimSun"/>
                <w:b/>
                <w:bCs/>
                <w:sz w:val="20"/>
                <w:lang w:eastAsia="x-none"/>
              </w:rPr>
              <w:lastRenderedPageBreak/>
              <w:t>if hopping interval is not configured, the default hopping interval is the same as the configured TDW length</w:t>
            </w:r>
          </w:p>
        </w:tc>
      </w:tr>
      <w:tr w:rsidR="00E9184F" w14:paraId="1F77AE90" w14:textId="77777777" w:rsidTr="00C44121">
        <w:tc>
          <w:tcPr>
            <w:tcW w:w="1696" w:type="dxa"/>
          </w:tcPr>
          <w:p w14:paraId="16BB10C2" w14:textId="4A60BF6A" w:rsidR="00E9184F" w:rsidRDefault="00DF1B05" w:rsidP="001429EF">
            <w:r>
              <w:rPr>
                <w:rFonts w:hint="eastAsia"/>
              </w:rPr>
              <w:lastRenderedPageBreak/>
              <w:t>Y</w:t>
            </w:r>
          </w:p>
        </w:tc>
        <w:tc>
          <w:tcPr>
            <w:tcW w:w="1843" w:type="dxa"/>
          </w:tcPr>
          <w:p w14:paraId="217EA072" w14:textId="7C9C16E0" w:rsidR="00E9184F" w:rsidRDefault="00DF1B05" w:rsidP="001429EF">
            <w:r>
              <w:rPr>
                <w:rFonts w:hint="eastAsia"/>
              </w:rPr>
              <w:t>N</w:t>
            </w:r>
          </w:p>
        </w:tc>
        <w:tc>
          <w:tcPr>
            <w:tcW w:w="1985" w:type="dxa"/>
          </w:tcPr>
          <w:p w14:paraId="11DDF136" w14:textId="0B26999F" w:rsidR="00E9184F" w:rsidRDefault="00DF1B05" w:rsidP="001429EF">
            <w:r>
              <w:rPr>
                <w:rFonts w:hint="eastAsia"/>
              </w:rPr>
              <w:t>Y</w:t>
            </w:r>
          </w:p>
        </w:tc>
        <w:tc>
          <w:tcPr>
            <w:tcW w:w="1842" w:type="dxa"/>
          </w:tcPr>
          <w:p w14:paraId="0A7B5626" w14:textId="62E0212E" w:rsidR="00E9184F" w:rsidRDefault="00DF1B05" w:rsidP="001429EF">
            <w:pPr>
              <w:rPr>
                <w:color w:val="FF0000"/>
              </w:rPr>
            </w:pPr>
            <w:r>
              <w:rPr>
                <w:rFonts w:hint="eastAsia"/>
                <w:color w:val="FF0000"/>
              </w:rPr>
              <w:t>H</w:t>
            </w:r>
          </w:p>
        </w:tc>
        <w:tc>
          <w:tcPr>
            <w:tcW w:w="2588" w:type="dxa"/>
          </w:tcPr>
          <w:p w14:paraId="4AA49996" w14:textId="77777777" w:rsidR="00E9184F" w:rsidRDefault="00DF1B05" w:rsidP="001429EF">
            <w:r w:rsidRPr="00E54BC2">
              <w:rPr>
                <w:rFonts w:hint="eastAsia"/>
                <w:highlight w:val="green"/>
              </w:rPr>
              <w:t>A</w:t>
            </w:r>
            <w:r w:rsidRPr="00E54BC2">
              <w:rPr>
                <w:highlight w:val="green"/>
              </w:rPr>
              <w:t>greement</w:t>
            </w:r>
          </w:p>
          <w:p w14:paraId="38A4A5C1" w14:textId="21F0279E" w:rsidR="00E54BC2" w:rsidRDefault="00E54BC2" w:rsidP="001429EF">
            <w:r>
              <w:t>A</w:t>
            </w:r>
            <w:r w:rsidRPr="00FB24D6">
              <w:rPr>
                <w:rFonts w:eastAsia="SimSun" w:hint="eastAsia"/>
                <w:b/>
                <w:bCs/>
                <w:sz w:val="20"/>
                <w:lang w:eastAsia="zh-CN"/>
              </w:rPr>
              <w:t xml:space="preserve"> N</w:t>
            </w:r>
            <w:r w:rsidRPr="00FB24D6">
              <w:rPr>
                <w:rFonts w:eastAsia="SimSun"/>
                <w:b/>
                <w:bCs/>
                <w:sz w:val="20"/>
                <w:lang w:eastAsia="zh-CN"/>
              </w:rPr>
              <w:t xml:space="preserve">ote: </w:t>
            </w:r>
            <w:r w:rsidRPr="00FB24D6">
              <w:rPr>
                <w:rFonts w:eastAsia="SimSun"/>
                <w:b/>
                <w:bCs/>
                <w:sz w:val="20"/>
                <w:lang w:eastAsia="x-none"/>
              </w:rPr>
              <w:t>hopping interval is only determined by the configuration of hopping interval if hopping interval is configured</w:t>
            </w:r>
          </w:p>
        </w:tc>
      </w:tr>
      <w:tr w:rsidR="00DF1B05" w14:paraId="7038E513" w14:textId="77777777" w:rsidTr="00C44121">
        <w:tc>
          <w:tcPr>
            <w:tcW w:w="1696" w:type="dxa"/>
          </w:tcPr>
          <w:p w14:paraId="1DF43B0C" w14:textId="51B9095B" w:rsidR="00DF1B05" w:rsidRDefault="00DF1B05" w:rsidP="001429EF">
            <w:r>
              <w:rPr>
                <w:rFonts w:hint="eastAsia"/>
              </w:rPr>
              <w:t>Y</w:t>
            </w:r>
          </w:p>
        </w:tc>
        <w:tc>
          <w:tcPr>
            <w:tcW w:w="1843" w:type="dxa"/>
          </w:tcPr>
          <w:p w14:paraId="3D8A00E5" w14:textId="42A8C0D9" w:rsidR="00DF1B05" w:rsidRDefault="00DF1B05" w:rsidP="001429EF">
            <w:r>
              <w:rPr>
                <w:rFonts w:hint="eastAsia"/>
              </w:rPr>
              <w:t>N</w:t>
            </w:r>
          </w:p>
        </w:tc>
        <w:tc>
          <w:tcPr>
            <w:tcW w:w="1985" w:type="dxa"/>
          </w:tcPr>
          <w:p w14:paraId="72511A3E" w14:textId="5EFB2809" w:rsidR="00DF1B05" w:rsidRDefault="00DF1B05" w:rsidP="001429EF">
            <w:r>
              <w:rPr>
                <w:rFonts w:hint="eastAsia"/>
              </w:rPr>
              <w:t>N</w:t>
            </w:r>
          </w:p>
        </w:tc>
        <w:tc>
          <w:tcPr>
            <w:tcW w:w="1842" w:type="dxa"/>
          </w:tcPr>
          <w:p w14:paraId="2C68C08C" w14:textId="56451C7F" w:rsidR="00DF1B05" w:rsidRDefault="000A3E18" w:rsidP="001429EF">
            <w:pPr>
              <w:rPr>
                <w:color w:val="FF0000"/>
              </w:rPr>
            </w:pPr>
            <w:r>
              <w:rPr>
                <w:rFonts w:hint="eastAsia"/>
                <w:color w:val="FF0000"/>
              </w:rPr>
              <w:t>T</w:t>
            </w:r>
            <w:r>
              <w:rPr>
                <w:color w:val="FF0000"/>
              </w:rPr>
              <w:t>BD</w:t>
            </w:r>
          </w:p>
        </w:tc>
        <w:tc>
          <w:tcPr>
            <w:tcW w:w="2588" w:type="dxa"/>
          </w:tcPr>
          <w:p w14:paraId="49AF96CC" w14:textId="1906007D" w:rsidR="006F3ABF" w:rsidRDefault="00DF1B05" w:rsidP="001429EF">
            <w:r w:rsidRPr="00C44121">
              <w:rPr>
                <w:rFonts w:eastAsia="SimSun" w:hint="eastAsia"/>
                <w:b/>
                <w:bCs/>
                <w:sz w:val="20"/>
                <w:lang w:eastAsia="zh-CN"/>
              </w:rPr>
              <w:t>F</w:t>
            </w:r>
            <w:r w:rsidRPr="00C44121">
              <w:rPr>
                <w:rFonts w:eastAsia="SimSun"/>
                <w:b/>
                <w:bCs/>
                <w:sz w:val="20"/>
                <w:lang w:eastAsia="zh-CN"/>
              </w:rPr>
              <w:t>FS</w:t>
            </w:r>
            <w:r w:rsidR="00D86C7E" w:rsidRPr="00C44121">
              <w:rPr>
                <w:rFonts w:eastAsia="SimSun"/>
                <w:b/>
                <w:bCs/>
                <w:sz w:val="20"/>
                <w:lang w:eastAsia="zh-CN"/>
              </w:rPr>
              <w:t>:</w:t>
            </w:r>
            <w:r w:rsidR="00D86C7E" w:rsidRPr="00C44121">
              <w:rPr>
                <w:rFonts w:eastAsia="SimSun" w:hint="eastAsia"/>
                <w:b/>
                <w:bCs/>
                <w:sz w:val="20"/>
                <w:lang w:eastAsia="zh-CN"/>
              </w:rPr>
              <w:t xml:space="preserve"> </w:t>
            </w:r>
            <w:r w:rsidR="006F3ABF" w:rsidRPr="00FB24D6">
              <w:rPr>
                <w:rFonts w:eastAsia="SimSun"/>
                <w:b/>
                <w:bCs/>
                <w:sz w:val="20"/>
                <w:lang w:eastAsia="zh-CN"/>
              </w:rPr>
              <w:t>if both hopping interval and TDW length are not configured</w:t>
            </w:r>
          </w:p>
        </w:tc>
      </w:tr>
      <w:tr w:rsidR="00D0204E" w14:paraId="40BAEEAD" w14:textId="77777777" w:rsidTr="00C44121">
        <w:tc>
          <w:tcPr>
            <w:tcW w:w="1696" w:type="dxa"/>
          </w:tcPr>
          <w:p w14:paraId="064166B2" w14:textId="5E633C89" w:rsidR="00D0204E" w:rsidRDefault="00D0204E" w:rsidP="001429EF">
            <w:r>
              <w:rPr>
                <w:rFonts w:hint="eastAsia"/>
              </w:rPr>
              <w:t>N</w:t>
            </w:r>
          </w:p>
        </w:tc>
        <w:tc>
          <w:tcPr>
            <w:tcW w:w="1843" w:type="dxa"/>
          </w:tcPr>
          <w:p w14:paraId="160D6860" w14:textId="20163DDF" w:rsidR="00D0204E" w:rsidRDefault="00D0204E" w:rsidP="001429EF">
            <w:r>
              <w:rPr>
                <w:rFonts w:hint="eastAsia"/>
              </w:rPr>
              <w:t>-</w:t>
            </w:r>
          </w:p>
        </w:tc>
        <w:tc>
          <w:tcPr>
            <w:tcW w:w="1985" w:type="dxa"/>
          </w:tcPr>
          <w:p w14:paraId="1B69D6B6" w14:textId="10504F49" w:rsidR="00D0204E" w:rsidRDefault="00D0204E" w:rsidP="001429EF">
            <w:r>
              <w:rPr>
                <w:rFonts w:hint="eastAsia"/>
              </w:rPr>
              <w:t>-</w:t>
            </w:r>
          </w:p>
        </w:tc>
        <w:tc>
          <w:tcPr>
            <w:tcW w:w="1842" w:type="dxa"/>
          </w:tcPr>
          <w:p w14:paraId="465EC18F" w14:textId="73FE4AA1" w:rsidR="00D0204E" w:rsidRDefault="00D0204E" w:rsidP="001429EF">
            <w:pPr>
              <w:rPr>
                <w:color w:val="FF0000"/>
              </w:rPr>
            </w:pPr>
            <w:r>
              <w:rPr>
                <w:rFonts w:hint="eastAsia"/>
                <w:color w:val="FF0000"/>
              </w:rPr>
              <w:t>1</w:t>
            </w:r>
          </w:p>
        </w:tc>
        <w:tc>
          <w:tcPr>
            <w:tcW w:w="2588" w:type="dxa"/>
          </w:tcPr>
          <w:p w14:paraId="3C3462B1" w14:textId="586FF963" w:rsidR="00D0204E" w:rsidRDefault="00D0204E" w:rsidP="001429EF">
            <w:r>
              <w:rPr>
                <w:rFonts w:hint="eastAsia"/>
              </w:rPr>
              <w:t>C</w:t>
            </w:r>
            <w:r>
              <w:t>urrent spec</w:t>
            </w:r>
          </w:p>
        </w:tc>
      </w:tr>
    </w:tbl>
    <w:p w14:paraId="55295173" w14:textId="43B9A5F1" w:rsidR="000A3E18" w:rsidRDefault="000A3E18" w:rsidP="001429EF"/>
    <w:p w14:paraId="16EDCBD3" w14:textId="1765B040" w:rsidR="00B63917" w:rsidRDefault="00405D2B" w:rsidP="001429EF">
      <w:r>
        <w:t xml:space="preserve">When </w:t>
      </w:r>
      <w:r w:rsidR="00BE0B1E">
        <w:t>DMRS bundling is enabled</w:t>
      </w:r>
      <w:r w:rsidR="007E3842">
        <w:t>,</w:t>
      </w:r>
      <w:r w:rsidR="00E64DB8">
        <w:t xml:space="preserve"> the frequency hopping scheme is indicated as </w:t>
      </w:r>
      <w:r w:rsidR="00E64DB8" w:rsidRPr="00E64DB8">
        <w:rPr>
          <w:i/>
          <w:iCs/>
        </w:rPr>
        <w:t>interSlot</w:t>
      </w:r>
      <w:r w:rsidR="00E64DB8">
        <w:t>.</w:t>
      </w:r>
      <w:r w:rsidR="007E3842">
        <w:t xml:space="preserve"> and</w:t>
      </w:r>
      <w:r w:rsidR="00DF3301">
        <w:t xml:space="preserve"> both</w:t>
      </w:r>
      <w:r w:rsidR="00BE0B1E">
        <w:t xml:space="preserve"> hopping interval and </w:t>
      </w:r>
      <w:r w:rsidR="00A02AFE">
        <w:t xml:space="preserve">window length L </w:t>
      </w:r>
      <w:r w:rsidR="00BE0B1E">
        <w:t>are</w:t>
      </w:r>
      <w:r w:rsidR="00A02AFE">
        <w:t xml:space="preserve"> not configured, </w:t>
      </w:r>
      <w:r w:rsidR="00155A05">
        <w:t>the configured TDW</w:t>
      </w:r>
      <w:r w:rsidR="003D0207">
        <w:t xml:space="preserve"> length L’</w:t>
      </w:r>
      <w:r w:rsidR="00051EA1">
        <w:t xml:space="preserve"> </w:t>
      </w:r>
      <w:r w:rsidR="001E76F8">
        <w:t xml:space="preserve">is </w:t>
      </w:r>
      <w:r w:rsidR="00286037">
        <w:t xml:space="preserve">equal to </w:t>
      </w:r>
      <w:r w:rsidR="00B36887">
        <w:t>mi</w:t>
      </w:r>
      <w:r w:rsidR="007F3FFE">
        <w:t>n</w:t>
      </w:r>
      <w:r w:rsidR="00B36887">
        <w:t xml:space="preserve">(maximum duration, </w:t>
      </w:r>
      <w:r w:rsidR="003D438A">
        <w:t>all repetition duration</w:t>
      </w:r>
      <w:r w:rsidR="0027365A">
        <w:t>)</w:t>
      </w:r>
      <w:r w:rsidR="00210299">
        <w:t xml:space="preserve">. </w:t>
      </w:r>
      <w:r w:rsidR="000E3EFA">
        <w:t xml:space="preserve">However, </w:t>
      </w:r>
      <w:r w:rsidR="003474C6">
        <w:t xml:space="preserve">if the default hopping interval is also equal to </w:t>
      </w:r>
      <w:r w:rsidR="00A83DAE">
        <w:t xml:space="preserve">the configured TDW, </w:t>
      </w:r>
      <w:r w:rsidR="006B2643">
        <w:t xml:space="preserve">frequency hopping </w:t>
      </w:r>
      <w:r w:rsidR="005129EC">
        <w:t>is</w:t>
      </w:r>
      <w:r w:rsidR="002420F9">
        <w:t xml:space="preserve"> potentially</w:t>
      </w:r>
      <w:r w:rsidR="005129EC">
        <w:t xml:space="preserve"> not </w:t>
      </w:r>
      <w:r w:rsidR="002420F9">
        <w:t>performed during the all repetition duration</w:t>
      </w:r>
      <w:r w:rsidR="005129EC">
        <w:t>.</w:t>
      </w:r>
      <w:r w:rsidR="008A557F">
        <w:t xml:space="preserve"> For this reason, </w:t>
      </w:r>
      <w:r w:rsidR="00DD285B">
        <w:t xml:space="preserve">we </w:t>
      </w:r>
      <w:r w:rsidR="005B481A">
        <w:t xml:space="preserve">propose that </w:t>
      </w:r>
      <w:r w:rsidR="00F96C35">
        <w:t xml:space="preserve">when hopping interval and window length L are not configured, </w:t>
      </w:r>
      <w:r w:rsidR="00441F4A">
        <w:t xml:space="preserve">a half of </w:t>
      </w:r>
      <w:r w:rsidR="00B04005">
        <w:t>the configured TDW</w:t>
      </w:r>
      <w:r w:rsidR="003D0207">
        <w:t xml:space="preserve"> (i.e.,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/2</m:t>
            </m:r>
          </m:e>
        </m:d>
      </m:oMath>
      <w:r w:rsidR="003D0207">
        <w:t>)</w:t>
      </w:r>
      <w:r w:rsidR="001A3C68">
        <w:t xml:space="preserve"> </w:t>
      </w:r>
      <w:r w:rsidR="000A6346">
        <w:t xml:space="preserve">should be equal to </w:t>
      </w:r>
      <w:r w:rsidR="00D86B8B">
        <w:t>the default hopping interval</w:t>
      </w:r>
      <w:r w:rsidR="00DA6768">
        <w:t xml:space="preserve"> to achieve both frequency hopping gain and DMRS bundling gain.</w:t>
      </w:r>
    </w:p>
    <w:p w14:paraId="00D643E7" w14:textId="3EDCF1FF" w:rsidR="00A66123" w:rsidRDefault="00A66123" w:rsidP="001429EF">
      <w:pPr>
        <w:rPr>
          <w:b/>
          <w:bCs/>
        </w:rPr>
      </w:pPr>
      <w:r w:rsidRPr="0018508D">
        <w:rPr>
          <w:rFonts w:hint="eastAsia"/>
          <w:b/>
          <w:bCs/>
        </w:rPr>
        <w:t>P</w:t>
      </w:r>
      <w:r w:rsidRPr="0018508D">
        <w:rPr>
          <w:b/>
          <w:bCs/>
        </w:rPr>
        <w:t xml:space="preserve">roposal </w:t>
      </w:r>
      <w:r w:rsidR="00DD0A3E">
        <w:rPr>
          <w:b/>
          <w:bCs/>
        </w:rPr>
        <w:t>7</w:t>
      </w:r>
      <w:r w:rsidRPr="0018508D">
        <w:rPr>
          <w:b/>
          <w:bCs/>
        </w:rPr>
        <w:t xml:space="preserve">: </w:t>
      </w:r>
      <w:r w:rsidR="00795FE2" w:rsidRPr="0018508D">
        <w:rPr>
          <w:b/>
          <w:bCs/>
        </w:rPr>
        <w:t>W</w:t>
      </w:r>
      <w:r w:rsidR="00921417" w:rsidRPr="0018508D">
        <w:rPr>
          <w:b/>
          <w:bCs/>
        </w:rPr>
        <w:t xml:space="preserve">hen hopping interval and window length L are not configured, </w:t>
      </w:r>
      <w:r w:rsidR="005939DA">
        <w:rPr>
          <w:rFonts w:hint="eastAsia"/>
          <w:b/>
          <w:bCs/>
        </w:rPr>
        <w:t>t</w:t>
      </w:r>
      <w:r w:rsidR="005939DA">
        <w:rPr>
          <w:b/>
          <w:bCs/>
        </w:rPr>
        <w:t xml:space="preserve">he default hopping interval should be </w:t>
      </w:r>
      <w:r w:rsidR="00921417" w:rsidRPr="0018508D">
        <w:rPr>
          <w:b/>
          <w:bCs/>
        </w:rPr>
        <w:t>a half of the configured TDW</w:t>
      </w:r>
      <w:r w:rsidR="006C0C71">
        <w:rPr>
          <w:b/>
          <w:bCs/>
        </w:rPr>
        <w:t xml:space="preserve"> length</w:t>
      </w:r>
      <w:r w:rsidR="00921417" w:rsidRPr="0018508D">
        <w:rPr>
          <w:b/>
          <w:bCs/>
        </w:rPr>
        <w:t xml:space="preserve"> to achieve both frequency hopping gain and DMRS bundling gain.</w:t>
      </w:r>
    </w:p>
    <w:p w14:paraId="1BA1DAE9" w14:textId="122482D7"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3613F84C"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451C6CD7" w14:textId="77777777" w:rsidR="00B632DC" w:rsidRPr="00ED2E21" w:rsidRDefault="00B632DC" w:rsidP="00B632DC">
      <w:pPr>
        <w:rPr>
          <w:b/>
          <w:bCs/>
        </w:rPr>
      </w:pPr>
      <w:r w:rsidRPr="00ED2E21">
        <w:rPr>
          <w:b/>
          <w:bCs/>
        </w:rPr>
        <w:t xml:space="preserve">Proposal 1: If a hopping interval </w:t>
      </w:r>
      <m:oMath>
        <m:r>
          <m:rPr>
            <m:sty m:val="bi"/>
          </m:rPr>
          <w:rPr>
            <w:rFonts w:ascii="Cambria Math" w:hAnsi="Cambria Math"/>
          </w:rPr>
          <m:t>H</m:t>
        </m:r>
      </m:oMath>
      <w:r w:rsidRPr="00ED2E21">
        <w:rPr>
          <w:b/>
          <w:bCs/>
        </w:rPr>
        <w:t xml:space="preserve"> is configured, UEs with the hopping pattern should be multiplexed independently from starting slots of PUSCH</w:t>
      </w:r>
      <w:r>
        <w:rPr>
          <w:b/>
          <w:bCs/>
        </w:rPr>
        <w:t>/PUCCH</w:t>
      </w:r>
      <w:r w:rsidRPr="00ED2E21">
        <w:rPr>
          <w:b/>
          <w:bCs/>
        </w:rPr>
        <w:t xml:space="preserve"> transmissions of the UEs. </w:t>
      </w:r>
    </w:p>
    <w:p w14:paraId="409444F9" w14:textId="77777777" w:rsidR="00B632DC" w:rsidRPr="00EA237D" w:rsidRDefault="00B632DC" w:rsidP="00B632DC">
      <w:pPr>
        <w:rPr>
          <w:b/>
          <w:bCs/>
        </w:rPr>
      </w:pPr>
      <w:r w:rsidRPr="00EA237D">
        <w:rPr>
          <w:rFonts w:hint="eastAsia"/>
          <w:b/>
          <w:bCs/>
        </w:rPr>
        <w:t>P</w:t>
      </w:r>
      <w:r w:rsidRPr="00EA237D">
        <w:rPr>
          <w:b/>
          <w:bCs/>
        </w:rPr>
        <w:t xml:space="preserve">roposal </w:t>
      </w:r>
      <w:r>
        <w:rPr>
          <w:b/>
          <w:bCs/>
        </w:rPr>
        <w:t>2</w:t>
      </w:r>
      <w:r w:rsidRPr="00EA237D">
        <w:rPr>
          <w:b/>
          <w:bCs/>
        </w:rPr>
        <w:t xml:space="preserve">: If a hopping interval </w:t>
      </w:r>
      <m:oMath>
        <m:r>
          <m:rPr>
            <m:sty m:val="bi"/>
          </m:rPr>
          <w:rPr>
            <w:rFonts w:ascii="Cambria Math" w:hAnsi="Cambria Math"/>
          </w:rPr>
          <m:t>H</m:t>
        </m:r>
      </m:oMath>
      <w:r w:rsidRPr="00EA237D">
        <w:rPr>
          <w:rFonts w:hint="eastAsia"/>
          <w:b/>
          <w:bCs/>
        </w:rPr>
        <w:t xml:space="preserve"> </w:t>
      </w:r>
      <w:r w:rsidRPr="00EA237D">
        <w:rPr>
          <w:b/>
          <w:bCs/>
        </w:rPr>
        <w:t>is configured, the hopping pattern should be determined as</w:t>
      </w:r>
      <w:r>
        <w:rPr>
          <w:b/>
          <w:bCs/>
        </w:rPr>
        <w:t>:</w:t>
      </w:r>
    </w:p>
    <w:p w14:paraId="1326D11D" w14:textId="77777777" w:rsidR="00B632DC" w:rsidRPr="00EA237D" w:rsidRDefault="00B632DC" w:rsidP="00B632DC">
      <w:pPr>
        <w:rPr>
          <w:b/>
          <w:bCs/>
        </w:rPr>
      </w:pPr>
      <m:oMath>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start</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e>
        </m:d>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start</m:t>
                    </m:r>
                  </m:sub>
                </m:sSub>
                <m:r>
                  <m:rPr>
                    <m:sty m:val="bi"/>
                  </m:rPr>
                  <w:rPr>
                    <w:rFonts w:ascii="Cambria Math" w:hAnsi="Cambria Math"/>
                  </w:rPr>
                  <m:t>,  &amp;</m:t>
                </m:r>
                <m:d>
                  <m:dPr>
                    <m:begChr m:val="⌊"/>
                    <m:endChr m:val="⌋"/>
                    <m:ctrlPr>
                      <w:rPr>
                        <w:rFonts w:ascii="Cambria Math" w:hAnsi="Cambria Math"/>
                        <w:b/>
                        <w:bCs/>
                        <w:i/>
                      </w:rPr>
                    </m:ctrlPr>
                  </m:dPr>
                  <m:e>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)/H</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2=0</m:t>
                </m:r>
              </m:e>
              <m:e>
                <m:d>
                  <m:dPr>
                    <m:ctrlPr>
                      <w:rPr>
                        <w:rFonts w:ascii="Cambria Math" w:hAnsi="Cambria Math"/>
                        <w:b/>
                        <w:bCs/>
                        <w:i/>
                      </w:rPr>
                    </m:ctrlPr>
                  </m:d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start</m:t>
                        </m:r>
                      </m:sub>
                    </m:sSub>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offset</m:t>
                        </m:r>
                      </m:sub>
                    </m:sSub>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  &amp;</m:t>
                </m:r>
                <m:d>
                  <m:dPr>
                    <m:begChr m:val="⌊"/>
                    <m:endChr m:val="⌋"/>
                    <m:ctrlPr>
                      <w:rPr>
                        <w:rFonts w:ascii="Cambria Math" w:hAnsi="Cambria Math"/>
                        <w:b/>
                        <w:bCs/>
                        <w:i/>
                      </w:rPr>
                    </m:ctrlPr>
                  </m:dPr>
                  <m:e>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frame,μ</m:t>
                        </m:r>
                      </m:sup>
                    </m:sSub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)/H</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2=1</m:t>
                </m:r>
              </m:e>
            </m:eqArr>
          </m:e>
        </m:d>
      </m:oMath>
      <w:r>
        <w:rPr>
          <w:rFonts w:hint="eastAsia"/>
          <w:b/>
          <w:bCs/>
        </w:rPr>
        <w:t>.</w:t>
      </w:r>
    </w:p>
    <w:p w14:paraId="17C265CB" w14:textId="77777777" w:rsidR="00B632DC" w:rsidRPr="00E20FB8" w:rsidRDefault="00B632DC" w:rsidP="00B632DC">
      <w:pPr>
        <w:rPr>
          <w:b/>
          <w:bCs/>
        </w:rPr>
      </w:pPr>
      <w:r w:rsidRPr="00E20FB8">
        <w:rPr>
          <w:rFonts w:hint="eastAsia"/>
          <w:b/>
          <w:bCs/>
        </w:rPr>
        <w:t>P</w:t>
      </w:r>
      <w:r w:rsidRPr="00E20FB8">
        <w:rPr>
          <w:b/>
          <w:bCs/>
        </w:rPr>
        <w:t>roposal 3: The unified design of the hopping pattern should be applied to</w:t>
      </w:r>
      <w:r>
        <w:rPr>
          <w:b/>
          <w:bCs/>
        </w:rPr>
        <w:t xml:space="preserve"> both</w:t>
      </w:r>
      <w:r w:rsidRPr="00E20FB8">
        <w:rPr>
          <w:b/>
          <w:bCs/>
        </w:rPr>
        <w:t xml:space="preserve"> PUSCH</w:t>
      </w:r>
      <w:r>
        <w:rPr>
          <w:b/>
          <w:bCs/>
        </w:rPr>
        <w:t xml:space="preserve"> and </w:t>
      </w:r>
      <w:r w:rsidRPr="00E20FB8">
        <w:rPr>
          <w:b/>
          <w:bCs/>
        </w:rPr>
        <w:t>PUCCH with DMRS bundling.</w:t>
      </w:r>
    </w:p>
    <w:p w14:paraId="0E74627D" w14:textId="77777777" w:rsidR="00B632DC" w:rsidRDefault="00B632DC" w:rsidP="00B632DC">
      <w:pPr>
        <w:rPr>
          <w:b/>
          <w:bCs/>
        </w:rPr>
      </w:pPr>
      <w:r w:rsidRPr="0018508D">
        <w:rPr>
          <w:rFonts w:hint="eastAsia"/>
          <w:b/>
          <w:bCs/>
        </w:rPr>
        <w:t>P</w:t>
      </w:r>
      <w:r w:rsidRPr="0018508D">
        <w:rPr>
          <w:b/>
          <w:bCs/>
        </w:rPr>
        <w:t xml:space="preserve">roposal </w:t>
      </w:r>
      <w:r>
        <w:rPr>
          <w:b/>
          <w:bCs/>
        </w:rPr>
        <w:t>4</w:t>
      </w:r>
      <w:r w:rsidRPr="0018508D">
        <w:rPr>
          <w:b/>
          <w:bCs/>
        </w:rPr>
        <w:t>:</w:t>
      </w:r>
      <w:r w:rsidRPr="0018508D">
        <w:rPr>
          <w:rFonts w:hint="eastAsia"/>
          <w:b/>
          <w:bCs/>
        </w:rPr>
        <w:t xml:space="preserve"> </w:t>
      </w:r>
      <w:r>
        <w:rPr>
          <w:b/>
          <w:bCs/>
        </w:rPr>
        <w:t>The following value sets should be supported for PUCCH-</w:t>
      </w:r>
      <w:proofErr w:type="spellStart"/>
      <w:r>
        <w:rPr>
          <w:b/>
          <w:bCs/>
        </w:rPr>
        <w:t>Frequencyhopping</w:t>
      </w:r>
      <w:proofErr w:type="spellEnd"/>
      <w:r>
        <w:rPr>
          <w:b/>
          <w:bCs/>
        </w:rPr>
        <w:t>-Interval/PUSCH-</w:t>
      </w:r>
      <w:proofErr w:type="spellStart"/>
      <w:r>
        <w:rPr>
          <w:b/>
          <w:bCs/>
        </w:rPr>
        <w:t>Frequencyhopping</w:t>
      </w:r>
      <w:proofErr w:type="spellEnd"/>
      <w:r>
        <w:rPr>
          <w:b/>
          <w:bCs/>
        </w:rPr>
        <w:t>-Interval:</w:t>
      </w:r>
    </w:p>
    <w:p w14:paraId="21F2FB2D" w14:textId="77777777" w:rsidR="00B632DC" w:rsidRDefault="00B632DC" w:rsidP="00B632DC">
      <w:pPr>
        <w:rPr>
          <w:b/>
          <w:bCs/>
        </w:rPr>
      </w:pPr>
      <w:r>
        <w:rPr>
          <w:b/>
          <w:bCs/>
        </w:rPr>
        <w:lastRenderedPageBreak/>
        <w:tab/>
        <w:t>PUCCH-</w:t>
      </w:r>
      <w:proofErr w:type="spellStart"/>
      <w:r>
        <w:rPr>
          <w:b/>
          <w:bCs/>
        </w:rPr>
        <w:t>Frequencyhopping</w:t>
      </w:r>
      <w:proofErr w:type="spellEnd"/>
      <w:r>
        <w:rPr>
          <w:b/>
          <w:bCs/>
        </w:rPr>
        <w:t>-Interval = {2, 4, 5}</w:t>
      </w:r>
    </w:p>
    <w:p w14:paraId="019AB5CF" w14:textId="77777777" w:rsidR="00B632DC" w:rsidRDefault="00B632DC" w:rsidP="00B632DC">
      <w:pPr>
        <w:rPr>
          <w:b/>
          <w:bCs/>
        </w:rPr>
      </w:pPr>
      <w:r>
        <w:rPr>
          <w:b/>
          <w:bCs/>
        </w:rPr>
        <w:tab/>
        <w:t>PUSCH-</w:t>
      </w:r>
      <w:proofErr w:type="spellStart"/>
      <w:r>
        <w:rPr>
          <w:b/>
          <w:bCs/>
        </w:rPr>
        <w:t>Frequencyhopping</w:t>
      </w:r>
      <w:proofErr w:type="spellEnd"/>
      <w:r>
        <w:rPr>
          <w:b/>
          <w:bCs/>
        </w:rPr>
        <w:t>-Interval = {2, 4, 5, 8, 10, 16, 20}</w:t>
      </w:r>
    </w:p>
    <w:p w14:paraId="7A696AED" w14:textId="77777777" w:rsidR="00B632DC" w:rsidRDefault="00B632DC" w:rsidP="00B632DC">
      <w:pPr>
        <w:rPr>
          <w:b/>
          <w:bCs/>
        </w:rPr>
      </w:pPr>
      <w:r w:rsidRPr="0018508D">
        <w:rPr>
          <w:rFonts w:hint="eastAsia"/>
          <w:b/>
          <w:bCs/>
        </w:rPr>
        <w:t>P</w:t>
      </w:r>
      <w:r w:rsidRPr="0018508D">
        <w:rPr>
          <w:b/>
          <w:bCs/>
        </w:rPr>
        <w:t xml:space="preserve">roposal </w:t>
      </w:r>
      <w:r>
        <w:rPr>
          <w:b/>
          <w:bCs/>
        </w:rPr>
        <w:t>5</w:t>
      </w:r>
      <w:r w:rsidRPr="0018508D">
        <w:rPr>
          <w:b/>
          <w:bCs/>
        </w:rPr>
        <w:t>: When frequency hopping scheme is indicated as</w:t>
      </w:r>
      <w:r w:rsidRPr="00770B20">
        <w:rPr>
          <w:b/>
          <w:bCs/>
          <w:i/>
          <w:iCs/>
        </w:rPr>
        <w:t xml:space="preserve"> </w:t>
      </w:r>
      <w:proofErr w:type="spellStart"/>
      <w:r w:rsidRPr="00770B20">
        <w:rPr>
          <w:b/>
          <w:bCs/>
          <w:i/>
          <w:iCs/>
        </w:rPr>
        <w:t>interSlot</w:t>
      </w:r>
      <w:proofErr w:type="spellEnd"/>
      <w:r w:rsidRPr="0018508D">
        <w:rPr>
          <w:b/>
          <w:bCs/>
        </w:rPr>
        <w:t xml:space="preserve"> and </w:t>
      </w:r>
      <w:r w:rsidRPr="0087585F">
        <w:rPr>
          <w:b/>
          <w:bCs/>
          <w:i/>
          <w:iCs/>
        </w:rPr>
        <w:t>PUSCH-DMRS-Bundling</w:t>
      </w:r>
      <w:r w:rsidRPr="0018508D">
        <w:rPr>
          <w:b/>
          <w:bCs/>
        </w:rPr>
        <w:t xml:space="preserve"> is enabled, the UE </w:t>
      </w:r>
      <w:r>
        <w:rPr>
          <w:b/>
          <w:bCs/>
        </w:rPr>
        <w:t>should</w:t>
      </w:r>
      <w:r w:rsidRPr="0018508D">
        <w:rPr>
          <w:b/>
          <w:bCs/>
        </w:rPr>
        <w:t xml:space="preserve"> determine to perform the new inter-slot frequency hopping with DMRS bundling.</w:t>
      </w:r>
    </w:p>
    <w:p w14:paraId="33CB4B77" w14:textId="77777777" w:rsidR="00B632DC" w:rsidRPr="0018508D" w:rsidRDefault="00B632DC" w:rsidP="00B632DC">
      <w:pPr>
        <w:rPr>
          <w:b/>
          <w:bCs/>
        </w:rPr>
      </w:pPr>
      <w:r>
        <w:rPr>
          <w:b/>
          <w:bCs/>
        </w:rPr>
        <w:t xml:space="preserve">Proposal 6: When the frequency hopping scheme is indicated as </w:t>
      </w:r>
      <w:proofErr w:type="spellStart"/>
      <w:r w:rsidRPr="00802DB7">
        <w:rPr>
          <w:b/>
          <w:bCs/>
          <w:i/>
          <w:iCs/>
        </w:rPr>
        <w:t>intraSlot</w:t>
      </w:r>
      <w:proofErr w:type="spellEnd"/>
      <w:r>
        <w:rPr>
          <w:b/>
          <w:bCs/>
        </w:rPr>
        <w:t xml:space="preserve"> and </w:t>
      </w:r>
      <w:r w:rsidRPr="007E3842">
        <w:rPr>
          <w:b/>
          <w:bCs/>
          <w:i/>
          <w:iCs/>
        </w:rPr>
        <w:t>PUSCH-DMRS-Bundling</w:t>
      </w:r>
      <w:r>
        <w:rPr>
          <w:b/>
          <w:bCs/>
        </w:rPr>
        <w:t xml:space="preserve"> is enabled, the UE should determine to perform the intra-slot frequency hopping.</w:t>
      </w:r>
    </w:p>
    <w:p w14:paraId="384EA42B" w14:textId="77777777" w:rsidR="00B632DC" w:rsidRDefault="00B632DC" w:rsidP="00B632DC">
      <w:pPr>
        <w:rPr>
          <w:b/>
          <w:bCs/>
        </w:rPr>
      </w:pPr>
      <w:r w:rsidRPr="0018508D">
        <w:rPr>
          <w:rFonts w:hint="eastAsia"/>
          <w:b/>
          <w:bCs/>
        </w:rPr>
        <w:t>P</w:t>
      </w:r>
      <w:r w:rsidRPr="0018508D">
        <w:rPr>
          <w:b/>
          <w:bCs/>
        </w:rPr>
        <w:t xml:space="preserve">roposal </w:t>
      </w:r>
      <w:r>
        <w:rPr>
          <w:b/>
          <w:bCs/>
        </w:rPr>
        <w:t>7</w:t>
      </w:r>
      <w:r w:rsidRPr="0018508D">
        <w:rPr>
          <w:b/>
          <w:bCs/>
        </w:rPr>
        <w:t xml:space="preserve">: When hopping interval and window length L are not configured, </w:t>
      </w:r>
      <w:r>
        <w:rPr>
          <w:rFonts w:hint="eastAsia"/>
          <w:b/>
          <w:bCs/>
        </w:rPr>
        <w:t>t</w:t>
      </w:r>
      <w:r>
        <w:rPr>
          <w:b/>
          <w:bCs/>
        </w:rPr>
        <w:t xml:space="preserve">he default hopping interval should be </w:t>
      </w:r>
      <w:r w:rsidRPr="0018508D">
        <w:rPr>
          <w:b/>
          <w:bCs/>
        </w:rPr>
        <w:t>a half of the configured TDW</w:t>
      </w:r>
      <w:r>
        <w:rPr>
          <w:b/>
          <w:bCs/>
        </w:rPr>
        <w:t xml:space="preserve"> length</w:t>
      </w:r>
      <w:r w:rsidRPr="0018508D">
        <w:rPr>
          <w:b/>
          <w:bCs/>
        </w:rPr>
        <w:t xml:space="preserve"> to achieve both frequency hopping gain and DMRS bundling gain.</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1C81E6AB" w14:textId="4C48086D" w:rsidR="0080660B" w:rsidRPr="00226256" w:rsidRDefault="0080660B" w:rsidP="0080660B">
      <w:pPr>
        <w:pStyle w:val="textintend2"/>
        <w:widowControl w:val="0"/>
        <w:numPr>
          <w:ilvl w:val="0"/>
          <w:numId w:val="0"/>
        </w:numPr>
        <w:spacing w:after="0"/>
        <w:ind w:left="420" w:hanging="420"/>
        <w:rPr>
          <w:szCs w:val="24"/>
          <w:lang w:eastAsia="ja-JP"/>
        </w:rPr>
      </w:pPr>
      <w:r>
        <w:rPr>
          <w:szCs w:val="24"/>
          <w:lang w:eastAsia="ja-JP"/>
        </w:rPr>
        <w:t>[1]</w:t>
      </w:r>
      <w:r>
        <w:rPr>
          <w:szCs w:val="24"/>
          <w:lang w:eastAsia="ja-JP"/>
        </w:rPr>
        <w:tab/>
      </w:r>
      <w:r w:rsidRPr="00032D1C">
        <w:rPr>
          <w:szCs w:val="24"/>
          <w:lang w:eastAsia="ja-JP"/>
        </w:rPr>
        <w:t xml:space="preserve">3GPP, RAN1#107-e, RAN1 Chairman’s Notes, </w:t>
      </w:r>
      <w:r>
        <w:rPr>
          <w:szCs w:val="24"/>
          <w:lang w:eastAsia="ja-JP"/>
        </w:rPr>
        <w:t>Nov</w:t>
      </w:r>
      <w:r w:rsidRPr="00032D1C">
        <w:rPr>
          <w:szCs w:val="24"/>
          <w:lang w:eastAsia="ja-JP"/>
        </w:rPr>
        <w:t>. 2021.</w:t>
      </w:r>
    </w:p>
    <w:p w14:paraId="79DF2534" w14:textId="07F55E46" w:rsidR="008416B9" w:rsidRPr="00226256" w:rsidRDefault="008416B9" w:rsidP="008416B9">
      <w:pPr>
        <w:pStyle w:val="textintend2"/>
        <w:widowControl w:val="0"/>
        <w:numPr>
          <w:ilvl w:val="0"/>
          <w:numId w:val="0"/>
        </w:numPr>
        <w:spacing w:after="0"/>
        <w:ind w:left="420" w:hanging="420"/>
        <w:rPr>
          <w:szCs w:val="24"/>
          <w:lang w:eastAsia="ja-JP"/>
        </w:rPr>
      </w:pPr>
      <w:r>
        <w:rPr>
          <w:szCs w:val="24"/>
          <w:lang w:eastAsia="ja-JP"/>
        </w:rPr>
        <w:t>[2]</w:t>
      </w:r>
      <w:r>
        <w:rPr>
          <w:szCs w:val="24"/>
          <w:lang w:eastAsia="ja-JP"/>
        </w:rPr>
        <w:tab/>
      </w:r>
      <w:r w:rsidRPr="00032D1C">
        <w:rPr>
          <w:szCs w:val="24"/>
          <w:lang w:eastAsia="ja-JP"/>
        </w:rPr>
        <w:t>3GPP, RAN1#107</w:t>
      </w:r>
      <w:r>
        <w:rPr>
          <w:szCs w:val="24"/>
          <w:lang w:eastAsia="ja-JP"/>
        </w:rPr>
        <w:t>bis</w:t>
      </w:r>
      <w:r w:rsidRPr="00032D1C">
        <w:rPr>
          <w:szCs w:val="24"/>
          <w:lang w:eastAsia="ja-JP"/>
        </w:rPr>
        <w:t xml:space="preserve">-e, RAN1 Chairman’s Notes, </w:t>
      </w:r>
      <w:r w:rsidR="00626F7E">
        <w:rPr>
          <w:szCs w:val="24"/>
          <w:lang w:eastAsia="ja-JP"/>
        </w:rPr>
        <w:t>Jan</w:t>
      </w:r>
      <w:r w:rsidRPr="00032D1C">
        <w:rPr>
          <w:szCs w:val="24"/>
          <w:lang w:eastAsia="ja-JP"/>
        </w:rPr>
        <w:t>. 202</w:t>
      </w:r>
      <w:r>
        <w:rPr>
          <w:szCs w:val="24"/>
          <w:lang w:eastAsia="ja-JP"/>
        </w:rPr>
        <w:t>2</w:t>
      </w:r>
      <w:r w:rsidRPr="00032D1C">
        <w:rPr>
          <w:szCs w:val="24"/>
          <w:lang w:eastAsia="ja-JP"/>
        </w:rPr>
        <w:t>.</w:t>
      </w:r>
    </w:p>
    <w:p w14:paraId="7CB395C8" w14:textId="6B1B9722" w:rsidR="009960F9" w:rsidRPr="008416B9" w:rsidRDefault="009960F9" w:rsidP="0080660B">
      <w:pPr>
        <w:pStyle w:val="textintend2"/>
        <w:widowControl w:val="0"/>
        <w:numPr>
          <w:ilvl w:val="0"/>
          <w:numId w:val="0"/>
        </w:numPr>
        <w:tabs>
          <w:tab w:val="left" w:pos="840"/>
        </w:tabs>
        <w:spacing w:after="0"/>
        <w:ind w:left="420" w:hanging="420"/>
        <w:rPr>
          <w:szCs w:val="24"/>
          <w:lang w:eastAsia="ja-JP"/>
        </w:rPr>
      </w:pPr>
    </w:p>
    <w:sectPr w:rsidR="009960F9" w:rsidRPr="008416B9"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66186" w14:textId="77777777" w:rsidR="00904C39" w:rsidRDefault="00904C39">
      <w:r>
        <w:separator/>
      </w:r>
    </w:p>
  </w:endnote>
  <w:endnote w:type="continuationSeparator" w:id="0">
    <w:p w14:paraId="7E8090B4" w14:textId="77777777" w:rsidR="00904C39" w:rsidRDefault="00904C39">
      <w:r>
        <w:continuationSeparator/>
      </w:r>
    </w:p>
  </w:endnote>
  <w:endnote w:type="continuationNotice" w:id="1">
    <w:p w14:paraId="132E1CF6" w14:textId="77777777" w:rsidR="00904C39" w:rsidRDefault="00904C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E3357" w14:textId="77777777" w:rsidR="00B55FB1" w:rsidRDefault="00B55FB1">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55FB1" w:rsidRDefault="00B55FB1">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7D54C" w14:textId="77777777" w:rsidR="00904C39" w:rsidRDefault="00904C39">
      <w:r>
        <w:separator/>
      </w:r>
    </w:p>
  </w:footnote>
  <w:footnote w:type="continuationSeparator" w:id="0">
    <w:p w14:paraId="25BF6B3B" w14:textId="77777777" w:rsidR="00904C39" w:rsidRDefault="00904C39">
      <w:r>
        <w:continuationSeparator/>
      </w:r>
    </w:p>
  </w:footnote>
  <w:footnote w:type="continuationNotice" w:id="1">
    <w:p w14:paraId="721E9AE7" w14:textId="77777777" w:rsidR="00904C39" w:rsidRDefault="00904C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8F0626"/>
    <w:multiLevelType w:val="hybridMultilevel"/>
    <w:tmpl w:val="855EDE16"/>
    <w:lvl w:ilvl="0" w:tplc="16EA84C8">
      <w:start w:val="16"/>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4EA704E"/>
    <w:multiLevelType w:val="multilevel"/>
    <w:tmpl w:val="24EA70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442032"/>
    <w:multiLevelType w:val="hybridMultilevel"/>
    <w:tmpl w:val="A5624376"/>
    <w:lvl w:ilvl="0" w:tplc="76CCECEE">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880737"/>
    <w:multiLevelType w:val="hybridMultilevel"/>
    <w:tmpl w:val="CD8021A8"/>
    <w:lvl w:ilvl="0" w:tplc="1EF067BE">
      <w:start w:val="1"/>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1A61D3"/>
    <w:multiLevelType w:val="hybridMultilevel"/>
    <w:tmpl w:val="0786D9A8"/>
    <w:lvl w:ilvl="0" w:tplc="D8DC3328">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8087563"/>
    <w:multiLevelType w:val="hybridMultilevel"/>
    <w:tmpl w:val="3FC4C618"/>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4"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595445"/>
    <w:multiLevelType w:val="hybridMultilevel"/>
    <w:tmpl w:val="458442E6"/>
    <w:lvl w:ilvl="0" w:tplc="1EF067BE">
      <w:start w:val="1"/>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A53269"/>
    <w:multiLevelType w:val="hybridMultilevel"/>
    <w:tmpl w:val="56A6AF1A"/>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3881D6B"/>
    <w:multiLevelType w:val="hybridMultilevel"/>
    <w:tmpl w:val="6CB25BE8"/>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DD0495BA">
      <w:start w:val="1"/>
      <w:numFmt w:val="bullet"/>
      <w:lvlText w:val="‐"/>
      <w:lvlJc w:val="left"/>
      <w:pPr>
        <w:ind w:left="1260" w:hanging="420"/>
      </w:pPr>
      <w:rPr>
        <w:rFonts w:ascii="SimSun" w:eastAsia="SimSun" w:hAnsi="SimSun"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17"/>
  </w:num>
  <w:num w:numId="6">
    <w:abstractNumId w:val="18"/>
  </w:num>
  <w:num w:numId="7">
    <w:abstractNumId w:val="16"/>
  </w:num>
  <w:num w:numId="8">
    <w:abstractNumId w:val="3"/>
  </w:num>
  <w:num w:numId="9">
    <w:abstractNumId w:val="31"/>
  </w:num>
  <w:num w:numId="10">
    <w:abstractNumId w:val="14"/>
  </w:num>
  <w:num w:numId="11">
    <w:abstractNumId w:val="0"/>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8"/>
  </w:num>
  <w:num w:numId="16">
    <w:abstractNumId w:val="26"/>
  </w:num>
  <w:num w:numId="17">
    <w:abstractNumId w:val="8"/>
  </w:num>
  <w:num w:numId="18">
    <w:abstractNumId w:val="22"/>
  </w:num>
  <w:num w:numId="19">
    <w:abstractNumId w:val="24"/>
  </w:num>
  <w:num w:numId="20">
    <w:abstractNumId w:val="2"/>
  </w:num>
  <w:num w:numId="21">
    <w:abstractNumId w:val="1"/>
  </w:num>
  <w:num w:numId="22">
    <w:abstractNumId w:val="5"/>
  </w:num>
  <w:num w:numId="23">
    <w:abstractNumId w:val="10"/>
  </w:num>
  <w:num w:numId="24">
    <w:abstractNumId w:val="21"/>
  </w:num>
  <w:num w:numId="25">
    <w:abstractNumId w:val="20"/>
  </w:num>
  <w:num w:numId="26">
    <w:abstractNumId w:val="32"/>
  </w:num>
  <w:num w:numId="27">
    <w:abstractNumId w:val="9"/>
  </w:num>
  <w:num w:numId="28">
    <w:abstractNumId w:val="7"/>
  </w:num>
  <w:num w:numId="29">
    <w:abstractNumId w:val="15"/>
  </w:num>
  <w:num w:numId="30">
    <w:abstractNumId w:val="11"/>
  </w:num>
  <w:num w:numId="31">
    <w:abstractNumId w:val="23"/>
  </w:num>
  <w:num w:numId="32">
    <w:abstractNumId w:val="28"/>
  </w:num>
  <w:num w:numId="33">
    <w:abstractNumId w:val="13"/>
  </w:num>
  <w:num w:numId="34">
    <w:abstractNumId w:val="12"/>
  </w:num>
  <w:num w:numId="35">
    <w:abstractNumId w:val="33"/>
  </w:num>
  <w:num w:numId="36">
    <w:abstractNumId w:val="25"/>
  </w:num>
  <w:num w:numId="37">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72E"/>
    <w:rsid w:val="00002757"/>
    <w:rsid w:val="000029AC"/>
    <w:rsid w:val="00002A04"/>
    <w:rsid w:val="00002AD1"/>
    <w:rsid w:val="00002E00"/>
    <w:rsid w:val="00003160"/>
    <w:rsid w:val="000033E9"/>
    <w:rsid w:val="00003522"/>
    <w:rsid w:val="00003DDB"/>
    <w:rsid w:val="00004421"/>
    <w:rsid w:val="00004482"/>
    <w:rsid w:val="00004B52"/>
    <w:rsid w:val="00004E20"/>
    <w:rsid w:val="0000523B"/>
    <w:rsid w:val="0000525E"/>
    <w:rsid w:val="00005393"/>
    <w:rsid w:val="00005E3E"/>
    <w:rsid w:val="00006215"/>
    <w:rsid w:val="000065C4"/>
    <w:rsid w:val="00006AC6"/>
    <w:rsid w:val="00006AE0"/>
    <w:rsid w:val="0000709F"/>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4528"/>
    <w:rsid w:val="00014DFE"/>
    <w:rsid w:val="00014E62"/>
    <w:rsid w:val="00015075"/>
    <w:rsid w:val="00016699"/>
    <w:rsid w:val="00016A3C"/>
    <w:rsid w:val="0001720F"/>
    <w:rsid w:val="00017589"/>
    <w:rsid w:val="00017923"/>
    <w:rsid w:val="00017F54"/>
    <w:rsid w:val="00020071"/>
    <w:rsid w:val="00020350"/>
    <w:rsid w:val="0002077A"/>
    <w:rsid w:val="000207B9"/>
    <w:rsid w:val="00021479"/>
    <w:rsid w:val="000216A1"/>
    <w:rsid w:val="00021746"/>
    <w:rsid w:val="000219B0"/>
    <w:rsid w:val="00021BF7"/>
    <w:rsid w:val="00021F65"/>
    <w:rsid w:val="00022075"/>
    <w:rsid w:val="000220F8"/>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754"/>
    <w:rsid w:val="00026A45"/>
    <w:rsid w:val="00026B1E"/>
    <w:rsid w:val="000272ED"/>
    <w:rsid w:val="000273F8"/>
    <w:rsid w:val="00027524"/>
    <w:rsid w:val="00027F14"/>
    <w:rsid w:val="00027F2C"/>
    <w:rsid w:val="000305D8"/>
    <w:rsid w:val="0003072F"/>
    <w:rsid w:val="0003088A"/>
    <w:rsid w:val="00030D77"/>
    <w:rsid w:val="0003108F"/>
    <w:rsid w:val="0003119F"/>
    <w:rsid w:val="00031693"/>
    <w:rsid w:val="00031D64"/>
    <w:rsid w:val="00032022"/>
    <w:rsid w:val="000325A3"/>
    <w:rsid w:val="000326E6"/>
    <w:rsid w:val="00032837"/>
    <w:rsid w:val="000334D9"/>
    <w:rsid w:val="00034341"/>
    <w:rsid w:val="00034798"/>
    <w:rsid w:val="000347D2"/>
    <w:rsid w:val="00034A31"/>
    <w:rsid w:val="00034E42"/>
    <w:rsid w:val="000354B6"/>
    <w:rsid w:val="000356EC"/>
    <w:rsid w:val="0003604F"/>
    <w:rsid w:val="00036189"/>
    <w:rsid w:val="00036890"/>
    <w:rsid w:val="00036DF4"/>
    <w:rsid w:val="00036E1B"/>
    <w:rsid w:val="00037050"/>
    <w:rsid w:val="00037236"/>
    <w:rsid w:val="0003742A"/>
    <w:rsid w:val="000379A2"/>
    <w:rsid w:val="00040145"/>
    <w:rsid w:val="0004029F"/>
    <w:rsid w:val="000405DD"/>
    <w:rsid w:val="00040623"/>
    <w:rsid w:val="000411FC"/>
    <w:rsid w:val="000416C8"/>
    <w:rsid w:val="00041D56"/>
    <w:rsid w:val="00041F25"/>
    <w:rsid w:val="00042102"/>
    <w:rsid w:val="00042697"/>
    <w:rsid w:val="000428EC"/>
    <w:rsid w:val="00042C5C"/>
    <w:rsid w:val="00042EB2"/>
    <w:rsid w:val="00043005"/>
    <w:rsid w:val="00043205"/>
    <w:rsid w:val="00043AE8"/>
    <w:rsid w:val="00043BB6"/>
    <w:rsid w:val="00043D6F"/>
    <w:rsid w:val="00044018"/>
    <w:rsid w:val="0004487C"/>
    <w:rsid w:val="00044902"/>
    <w:rsid w:val="00044AD2"/>
    <w:rsid w:val="00045323"/>
    <w:rsid w:val="000453D4"/>
    <w:rsid w:val="000457A2"/>
    <w:rsid w:val="00045C93"/>
    <w:rsid w:val="00045F87"/>
    <w:rsid w:val="0004629B"/>
    <w:rsid w:val="00046383"/>
    <w:rsid w:val="00046AFB"/>
    <w:rsid w:val="00046B00"/>
    <w:rsid w:val="00046B44"/>
    <w:rsid w:val="00046D47"/>
    <w:rsid w:val="00047314"/>
    <w:rsid w:val="00047550"/>
    <w:rsid w:val="00047B0F"/>
    <w:rsid w:val="00047D0A"/>
    <w:rsid w:val="00050489"/>
    <w:rsid w:val="00050B6F"/>
    <w:rsid w:val="00050C76"/>
    <w:rsid w:val="00051971"/>
    <w:rsid w:val="00051DEE"/>
    <w:rsid w:val="00051EA1"/>
    <w:rsid w:val="000520E3"/>
    <w:rsid w:val="000523C4"/>
    <w:rsid w:val="00052523"/>
    <w:rsid w:val="0005272A"/>
    <w:rsid w:val="00052936"/>
    <w:rsid w:val="00052D1B"/>
    <w:rsid w:val="00053018"/>
    <w:rsid w:val="0005309E"/>
    <w:rsid w:val="00053276"/>
    <w:rsid w:val="00053302"/>
    <w:rsid w:val="0005337C"/>
    <w:rsid w:val="00053C1D"/>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FF5"/>
    <w:rsid w:val="000560C1"/>
    <w:rsid w:val="0005625E"/>
    <w:rsid w:val="000566EF"/>
    <w:rsid w:val="00056B14"/>
    <w:rsid w:val="0005714C"/>
    <w:rsid w:val="000575EF"/>
    <w:rsid w:val="000575FD"/>
    <w:rsid w:val="000576E3"/>
    <w:rsid w:val="000578B7"/>
    <w:rsid w:val="0005798B"/>
    <w:rsid w:val="00057C6D"/>
    <w:rsid w:val="000603B9"/>
    <w:rsid w:val="000604CB"/>
    <w:rsid w:val="000608DA"/>
    <w:rsid w:val="00060B1E"/>
    <w:rsid w:val="00061021"/>
    <w:rsid w:val="000611F8"/>
    <w:rsid w:val="00061964"/>
    <w:rsid w:val="00061A1C"/>
    <w:rsid w:val="00061A48"/>
    <w:rsid w:val="00061C34"/>
    <w:rsid w:val="00061CE6"/>
    <w:rsid w:val="00061ED4"/>
    <w:rsid w:val="00061F59"/>
    <w:rsid w:val="000625CF"/>
    <w:rsid w:val="00062EED"/>
    <w:rsid w:val="000630AD"/>
    <w:rsid w:val="0006344D"/>
    <w:rsid w:val="00063956"/>
    <w:rsid w:val="00063A65"/>
    <w:rsid w:val="00063E01"/>
    <w:rsid w:val="00064AA4"/>
    <w:rsid w:val="00064B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1F0"/>
    <w:rsid w:val="00073208"/>
    <w:rsid w:val="000732D9"/>
    <w:rsid w:val="0007384B"/>
    <w:rsid w:val="000738CF"/>
    <w:rsid w:val="0007390E"/>
    <w:rsid w:val="00073BFF"/>
    <w:rsid w:val="00073C1C"/>
    <w:rsid w:val="0007414C"/>
    <w:rsid w:val="00074649"/>
    <w:rsid w:val="00074B41"/>
    <w:rsid w:val="00074C14"/>
    <w:rsid w:val="000757F2"/>
    <w:rsid w:val="0007595A"/>
    <w:rsid w:val="00075DF1"/>
    <w:rsid w:val="00075E62"/>
    <w:rsid w:val="00075E7B"/>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B37"/>
    <w:rsid w:val="00081B72"/>
    <w:rsid w:val="00081DD6"/>
    <w:rsid w:val="000821FB"/>
    <w:rsid w:val="00082308"/>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47D"/>
    <w:rsid w:val="0008668F"/>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34"/>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E18"/>
    <w:rsid w:val="000A3F92"/>
    <w:rsid w:val="000A43F1"/>
    <w:rsid w:val="000A45CD"/>
    <w:rsid w:val="000A4862"/>
    <w:rsid w:val="000A4A25"/>
    <w:rsid w:val="000A4ADA"/>
    <w:rsid w:val="000A4B63"/>
    <w:rsid w:val="000A4C05"/>
    <w:rsid w:val="000A4C82"/>
    <w:rsid w:val="000A50DE"/>
    <w:rsid w:val="000A5572"/>
    <w:rsid w:val="000A57FD"/>
    <w:rsid w:val="000A5D2C"/>
    <w:rsid w:val="000A5D32"/>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6189"/>
    <w:rsid w:val="000B6CB2"/>
    <w:rsid w:val="000B6E61"/>
    <w:rsid w:val="000B6E92"/>
    <w:rsid w:val="000B7041"/>
    <w:rsid w:val="000C00E0"/>
    <w:rsid w:val="000C0472"/>
    <w:rsid w:val="000C069D"/>
    <w:rsid w:val="000C0CFC"/>
    <w:rsid w:val="000C0EDD"/>
    <w:rsid w:val="000C12D5"/>
    <w:rsid w:val="000C1A47"/>
    <w:rsid w:val="000C1B4B"/>
    <w:rsid w:val="000C1C18"/>
    <w:rsid w:val="000C2113"/>
    <w:rsid w:val="000C22DD"/>
    <w:rsid w:val="000C2326"/>
    <w:rsid w:val="000C23A9"/>
    <w:rsid w:val="000C25B5"/>
    <w:rsid w:val="000C25FD"/>
    <w:rsid w:val="000C2678"/>
    <w:rsid w:val="000C2A4A"/>
    <w:rsid w:val="000C2B5B"/>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7A70"/>
    <w:rsid w:val="000D01DE"/>
    <w:rsid w:val="000D03D3"/>
    <w:rsid w:val="000D0A59"/>
    <w:rsid w:val="000D0FC3"/>
    <w:rsid w:val="000D1DD5"/>
    <w:rsid w:val="000D20DC"/>
    <w:rsid w:val="000D20FF"/>
    <w:rsid w:val="000D2283"/>
    <w:rsid w:val="000D22A5"/>
    <w:rsid w:val="000D251E"/>
    <w:rsid w:val="000D27F6"/>
    <w:rsid w:val="000D282D"/>
    <w:rsid w:val="000D2851"/>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9C"/>
    <w:rsid w:val="000E1670"/>
    <w:rsid w:val="000E167A"/>
    <w:rsid w:val="000E18A9"/>
    <w:rsid w:val="000E229C"/>
    <w:rsid w:val="000E25A0"/>
    <w:rsid w:val="000E287F"/>
    <w:rsid w:val="000E28B7"/>
    <w:rsid w:val="000E2AA5"/>
    <w:rsid w:val="000E2BF2"/>
    <w:rsid w:val="000E2D77"/>
    <w:rsid w:val="000E2DA9"/>
    <w:rsid w:val="000E3265"/>
    <w:rsid w:val="000E32A9"/>
    <w:rsid w:val="000E32CE"/>
    <w:rsid w:val="000E33BA"/>
    <w:rsid w:val="000E3548"/>
    <w:rsid w:val="000E3921"/>
    <w:rsid w:val="000E3D88"/>
    <w:rsid w:val="000E3EFA"/>
    <w:rsid w:val="000E45A4"/>
    <w:rsid w:val="000E4717"/>
    <w:rsid w:val="000E4916"/>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F36"/>
    <w:rsid w:val="000E7F4F"/>
    <w:rsid w:val="000E7F6F"/>
    <w:rsid w:val="000E7FA6"/>
    <w:rsid w:val="000F012B"/>
    <w:rsid w:val="000F016A"/>
    <w:rsid w:val="000F02BF"/>
    <w:rsid w:val="000F047C"/>
    <w:rsid w:val="000F0B86"/>
    <w:rsid w:val="000F0F47"/>
    <w:rsid w:val="000F11AB"/>
    <w:rsid w:val="000F1231"/>
    <w:rsid w:val="000F124E"/>
    <w:rsid w:val="000F141D"/>
    <w:rsid w:val="000F168A"/>
    <w:rsid w:val="000F182C"/>
    <w:rsid w:val="000F1A9A"/>
    <w:rsid w:val="000F1B52"/>
    <w:rsid w:val="000F2402"/>
    <w:rsid w:val="000F2925"/>
    <w:rsid w:val="000F2A3B"/>
    <w:rsid w:val="000F2B79"/>
    <w:rsid w:val="000F374E"/>
    <w:rsid w:val="000F3D22"/>
    <w:rsid w:val="000F3E09"/>
    <w:rsid w:val="000F4070"/>
    <w:rsid w:val="000F4283"/>
    <w:rsid w:val="000F4708"/>
    <w:rsid w:val="000F473E"/>
    <w:rsid w:val="000F53C1"/>
    <w:rsid w:val="000F5681"/>
    <w:rsid w:val="000F5D80"/>
    <w:rsid w:val="000F5ED3"/>
    <w:rsid w:val="000F5F4F"/>
    <w:rsid w:val="000F605C"/>
    <w:rsid w:val="000F629E"/>
    <w:rsid w:val="000F6410"/>
    <w:rsid w:val="000F66B1"/>
    <w:rsid w:val="000F66C5"/>
    <w:rsid w:val="000F6854"/>
    <w:rsid w:val="000F696B"/>
    <w:rsid w:val="000F6C1F"/>
    <w:rsid w:val="000F7182"/>
    <w:rsid w:val="000F72AD"/>
    <w:rsid w:val="000F75A2"/>
    <w:rsid w:val="000F76F0"/>
    <w:rsid w:val="000F7B98"/>
    <w:rsid w:val="0010000E"/>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DA6"/>
    <w:rsid w:val="00105DFC"/>
    <w:rsid w:val="00105EBA"/>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2EB"/>
    <w:rsid w:val="00117508"/>
    <w:rsid w:val="00117CE9"/>
    <w:rsid w:val="00117FAB"/>
    <w:rsid w:val="00120571"/>
    <w:rsid w:val="001205BE"/>
    <w:rsid w:val="0012091F"/>
    <w:rsid w:val="00120B28"/>
    <w:rsid w:val="00120CFA"/>
    <w:rsid w:val="00122207"/>
    <w:rsid w:val="001224B1"/>
    <w:rsid w:val="0012251C"/>
    <w:rsid w:val="00122BBA"/>
    <w:rsid w:val="00122EB7"/>
    <w:rsid w:val="0012331E"/>
    <w:rsid w:val="00123816"/>
    <w:rsid w:val="00123880"/>
    <w:rsid w:val="00123F99"/>
    <w:rsid w:val="0012418B"/>
    <w:rsid w:val="00124816"/>
    <w:rsid w:val="00124ABF"/>
    <w:rsid w:val="00124E6E"/>
    <w:rsid w:val="00125327"/>
    <w:rsid w:val="00125721"/>
    <w:rsid w:val="001258D7"/>
    <w:rsid w:val="00125999"/>
    <w:rsid w:val="001261D7"/>
    <w:rsid w:val="00126228"/>
    <w:rsid w:val="00126482"/>
    <w:rsid w:val="001265FF"/>
    <w:rsid w:val="00126AD6"/>
    <w:rsid w:val="00126D13"/>
    <w:rsid w:val="00127898"/>
    <w:rsid w:val="00127DF2"/>
    <w:rsid w:val="00127EDF"/>
    <w:rsid w:val="00130029"/>
    <w:rsid w:val="001304B5"/>
    <w:rsid w:val="0013060B"/>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611"/>
    <w:rsid w:val="00142701"/>
    <w:rsid w:val="001429EF"/>
    <w:rsid w:val="001433D1"/>
    <w:rsid w:val="0014340C"/>
    <w:rsid w:val="00143485"/>
    <w:rsid w:val="00143568"/>
    <w:rsid w:val="0014408C"/>
    <w:rsid w:val="001446BF"/>
    <w:rsid w:val="00144AEA"/>
    <w:rsid w:val="00144C17"/>
    <w:rsid w:val="00144DAA"/>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57C"/>
    <w:rsid w:val="00155A05"/>
    <w:rsid w:val="00155B79"/>
    <w:rsid w:val="00156142"/>
    <w:rsid w:val="001564A1"/>
    <w:rsid w:val="00156516"/>
    <w:rsid w:val="00156685"/>
    <w:rsid w:val="00156743"/>
    <w:rsid w:val="00156CF6"/>
    <w:rsid w:val="00156DE8"/>
    <w:rsid w:val="001573C6"/>
    <w:rsid w:val="001573D7"/>
    <w:rsid w:val="001575DC"/>
    <w:rsid w:val="00157740"/>
    <w:rsid w:val="0015788D"/>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34E8"/>
    <w:rsid w:val="00163640"/>
    <w:rsid w:val="001638F0"/>
    <w:rsid w:val="00163B90"/>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207F"/>
    <w:rsid w:val="00172224"/>
    <w:rsid w:val="0017232F"/>
    <w:rsid w:val="0017252F"/>
    <w:rsid w:val="001727AF"/>
    <w:rsid w:val="00172827"/>
    <w:rsid w:val="00172AF9"/>
    <w:rsid w:val="001731FB"/>
    <w:rsid w:val="00173437"/>
    <w:rsid w:val="00173560"/>
    <w:rsid w:val="00173611"/>
    <w:rsid w:val="00173C2E"/>
    <w:rsid w:val="0017461F"/>
    <w:rsid w:val="00174C7F"/>
    <w:rsid w:val="00174D33"/>
    <w:rsid w:val="001754A6"/>
    <w:rsid w:val="00175604"/>
    <w:rsid w:val="001758A9"/>
    <w:rsid w:val="00175C0D"/>
    <w:rsid w:val="00176726"/>
    <w:rsid w:val="00176EF2"/>
    <w:rsid w:val="00176F91"/>
    <w:rsid w:val="0017707E"/>
    <w:rsid w:val="00177182"/>
    <w:rsid w:val="00177285"/>
    <w:rsid w:val="00177971"/>
    <w:rsid w:val="0018010D"/>
    <w:rsid w:val="00180D70"/>
    <w:rsid w:val="00180DA8"/>
    <w:rsid w:val="001816B4"/>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D89"/>
    <w:rsid w:val="0018508D"/>
    <w:rsid w:val="00185650"/>
    <w:rsid w:val="001857DF"/>
    <w:rsid w:val="00185C90"/>
    <w:rsid w:val="00185F24"/>
    <w:rsid w:val="00186642"/>
    <w:rsid w:val="001866D3"/>
    <w:rsid w:val="00186E62"/>
    <w:rsid w:val="0018770B"/>
    <w:rsid w:val="001877B5"/>
    <w:rsid w:val="00187989"/>
    <w:rsid w:val="00187B1A"/>
    <w:rsid w:val="00187B63"/>
    <w:rsid w:val="00187D24"/>
    <w:rsid w:val="00187F7F"/>
    <w:rsid w:val="00190486"/>
    <w:rsid w:val="0019081E"/>
    <w:rsid w:val="00190B42"/>
    <w:rsid w:val="00190CC7"/>
    <w:rsid w:val="00190E42"/>
    <w:rsid w:val="00191A2E"/>
    <w:rsid w:val="00191B67"/>
    <w:rsid w:val="00191F39"/>
    <w:rsid w:val="00192663"/>
    <w:rsid w:val="00192714"/>
    <w:rsid w:val="00192A3D"/>
    <w:rsid w:val="00192E87"/>
    <w:rsid w:val="00192E8A"/>
    <w:rsid w:val="00193033"/>
    <w:rsid w:val="00193076"/>
    <w:rsid w:val="001931FF"/>
    <w:rsid w:val="00193213"/>
    <w:rsid w:val="00193FE1"/>
    <w:rsid w:val="0019405B"/>
    <w:rsid w:val="001941F4"/>
    <w:rsid w:val="0019481D"/>
    <w:rsid w:val="00194ED7"/>
    <w:rsid w:val="001951A5"/>
    <w:rsid w:val="00195307"/>
    <w:rsid w:val="0019556A"/>
    <w:rsid w:val="001958D6"/>
    <w:rsid w:val="001959DA"/>
    <w:rsid w:val="00195D0F"/>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3C2"/>
    <w:rsid w:val="001A4413"/>
    <w:rsid w:val="001A5063"/>
    <w:rsid w:val="001A5210"/>
    <w:rsid w:val="001A55F3"/>
    <w:rsid w:val="001A57B9"/>
    <w:rsid w:val="001A5D19"/>
    <w:rsid w:val="001A5F92"/>
    <w:rsid w:val="001A5FFF"/>
    <w:rsid w:val="001A6116"/>
    <w:rsid w:val="001A7103"/>
    <w:rsid w:val="001A7190"/>
    <w:rsid w:val="001A726E"/>
    <w:rsid w:val="001A743A"/>
    <w:rsid w:val="001B01B8"/>
    <w:rsid w:val="001B0238"/>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49C"/>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A6"/>
    <w:rsid w:val="001C4C80"/>
    <w:rsid w:val="001C4E05"/>
    <w:rsid w:val="001C4E8A"/>
    <w:rsid w:val="001C4EE9"/>
    <w:rsid w:val="001C503E"/>
    <w:rsid w:val="001C6839"/>
    <w:rsid w:val="001C7891"/>
    <w:rsid w:val="001C79DB"/>
    <w:rsid w:val="001C7AA8"/>
    <w:rsid w:val="001C7C7F"/>
    <w:rsid w:val="001C7EB7"/>
    <w:rsid w:val="001C7F96"/>
    <w:rsid w:val="001D07C4"/>
    <w:rsid w:val="001D0FA5"/>
    <w:rsid w:val="001D107F"/>
    <w:rsid w:val="001D1697"/>
    <w:rsid w:val="001D1A92"/>
    <w:rsid w:val="001D1B8F"/>
    <w:rsid w:val="001D2174"/>
    <w:rsid w:val="001D2CFF"/>
    <w:rsid w:val="001D2D1B"/>
    <w:rsid w:val="001D3189"/>
    <w:rsid w:val="001D34A9"/>
    <w:rsid w:val="001D3A4C"/>
    <w:rsid w:val="001D3AB4"/>
    <w:rsid w:val="001D3CDD"/>
    <w:rsid w:val="001D3DE4"/>
    <w:rsid w:val="001D421B"/>
    <w:rsid w:val="001D442B"/>
    <w:rsid w:val="001D444D"/>
    <w:rsid w:val="001D450B"/>
    <w:rsid w:val="001D46AC"/>
    <w:rsid w:val="001D47FE"/>
    <w:rsid w:val="001D4A87"/>
    <w:rsid w:val="001D4E7A"/>
    <w:rsid w:val="001D5345"/>
    <w:rsid w:val="001D5677"/>
    <w:rsid w:val="001D59FE"/>
    <w:rsid w:val="001D634C"/>
    <w:rsid w:val="001D63BA"/>
    <w:rsid w:val="001D6554"/>
    <w:rsid w:val="001D673C"/>
    <w:rsid w:val="001D6A4F"/>
    <w:rsid w:val="001D6B01"/>
    <w:rsid w:val="001D6E15"/>
    <w:rsid w:val="001D7493"/>
    <w:rsid w:val="001D7742"/>
    <w:rsid w:val="001D78A3"/>
    <w:rsid w:val="001E02ED"/>
    <w:rsid w:val="001E0362"/>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ABD"/>
    <w:rsid w:val="001E3EF0"/>
    <w:rsid w:val="001E4456"/>
    <w:rsid w:val="001E4762"/>
    <w:rsid w:val="001E50E0"/>
    <w:rsid w:val="001E544F"/>
    <w:rsid w:val="001E58C6"/>
    <w:rsid w:val="001E5F84"/>
    <w:rsid w:val="001E62D7"/>
    <w:rsid w:val="001E6912"/>
    <w:rsid w:val="001E6A4D"/>
    <w:rsid w:val="001E72E7"/>
    <w:rsid w:val="001E732A"/>
    <w:rsid w:val="001E7518"/>
    <w:rsid w:val="001E75C3"/>
    <w:rsid w:val="001E76F8"/>
    <w:rsid w:val="001E794D"/>
    <w:rsid w:val="001E7976"/>
    <w:rsid w:val="001E7C56"/>
    <w:rsid w:val="001E7CDE"/>
    <w:rsid w:val="001E7FD6"/>
    <w:rsid w:val="001F00A0"/>
    <w:rsid w:val="001F03A2"/>
    <w:rsid w:val="001F07F5"/>
    <w:rsid w:val="001F09F9"/>
    <w:rsid w:val="001F1257"/>
    <w:rsid w:val="001F1C4F"/>
    <w:rsid w:val="001F1CC2"/>
    <w:rsid w:val="001F2023"/>
    <w:rsid w:val="001F207F"/>
    <w:rsid w:val="001F20E0"/>
    <w:rsid w:val="001F25E9"/>
    <w:rsid w:val="001F363F"/>
    <w:rsid w:val="001F3858"/>
    <w:rsid w:val="001F38EB"/>
    <w:rsid w:val="001F39D8"/>
    <w:rsid w:val="001F41F3"/>
    <w:rsid w:val="001F43B5"/>
    <w:rsid w:val="001F4700"/>
    <w:rsid w:val="001F4A7E"/>
    <w:rsid w:val="001F4E92"/>
    <w:rsid w:val="001F51E7"/>
    <w:rsid w:val="001F544C"/>
    <w:rsid w:val="001F55E0"/>
    <w:rsid w:val="001F5ABE"/>
    <w:rsid w:val="001F5B3E"/>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797"/>
    <w:rsid w:val="00201974"/>
    <w:rsid w:val="00201D0F"/>
    <w:rsid w:val="00201DAA"/>
    <w:rsid w:val="002023FD"/>
    <w:rsid w:val="0020246A"/>
    <w:rsid w:val="002025F9"/>
    <w:rsid w:val="00202682"/>
    <w:rsid w:val="00202D11"/>
    <w:rsid w:val="00202DFD"/>
    <w:rsid w:val="0020302E"/>
    <w:rsid w:val="00203705"/>
    <w:rsid w:val="002038F1"/>
    <w:rsid w:val="00203DC5"/>
    <w:rsid w:val="00204482"/>
    <w:rsid w:val="002044E2"/>
    <w:rsid w:val="00204880"/>
    <w:rsid w:val="00204897"/>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03"/>
    <w:rsid w:val="00215BEC"/>
    <w:rsid w:val="00215D5C"/>
    <w:rsid w:val="00215DDB"/>
    <w:rsid w:val="0021609A"/>
    <w:rsid w:val="0021626A"/>
    <w:rsid w:val="00216309"/>
    <w:rsid w:val="0021634A"/>
    <w:rsid w:val="00216AF3"/>
    <w:rsid w:val="00216C40"/>
    <w:rsid w:val="00216DEE"/>
    <w:rsid w:val="00217368"/>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FB"/>
    <w:rsid w:val="002253D2"/>
    <w:rsid w:val="00225ABC"/>
    <w:rsid w:val="00225CF6"/>
    <w:rsid w:val="00225EDC"/>
    <w:rsid w:val="00226256"/>
    <w:rsid w:val="00226C38"/>
    <w:rsid w:val="00226F50"/>
    <w:rsid w:val="00227452"/>
    <w:rsid w:val="00227A9A"/>
    <w:rsid w:val="00227BB2"/>
    <w:rsid w:val="00227C8D"/>
    <w:rsid w:val="00227D6D"/>
    <w:rsid w:val="002300D0"/>
    <w:rsid w:val="0023075E"/>
    <w:rsid w:val="00230977"/>
    <w:rsid w:val="00230C2F"/>
    <w:rsid w:val="00230D55"/>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E80"/>
    <w:rsid w:val="00234B2C"/>
    <w:rsid w:val="00234B71"/>
    <w:rsid w:val="00234BB5"/>
    <w:rsid w:val="00234C28"/>
    <w:rsid w:val="0023517A"/>
    <w:rsid w:val="00235729"/>
    <w:rsid w:val="002359FA"/>
    <w:rsid w:val="00235ABC"/>
    <w:rsid w:val="00235C1F"/>
    <w:rsid w:val="00235D1F"/>
    <w:rsid w:val="00235F66"/>
    <w:rsid w:val="002360A8"/>
    <w:rsid w:val="00236CD1"/>
    <w:rsid w:val="00237062"/>
    <w:rsid w:val="00237691"/>
    <w:rsid w:val="002379AD"/>
    <w:rsid w:val="00237A75"/>
    <w:rsid w:val="00237E17"/>
    <w:rsid w:val="00240437"/>
    <w:rsid w:val="002409A8"/>
    <w:rsid w:val="00240C35"/>
    <w:rsid w:val="002412A4"/>
    <w:rsid w:val="002420F9"/>
    <w:rsid w:val="002423E6"/>
    <w:rsid w:val="002424BA"/>
    <w:rsid w:val="00242562"/>
    <w:rsid w:val="00242FC2"/>
    <w:rsid w:val="002430CE"/>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3A"/>
    <w:rsid w:val="00255F45"/>
    <w:rsid w:val="002565E4"/>
    <w:rsid w:val="00256B50"/>
    <w:rsid w:val="002570FE"/>
    <w:rsid w:val="00257360"/>
    <w:rsid w:val="00257ADD"/>
    <w:rsid w:val="00257D09"/>
    <w:rsid w:val="00257F93"/>
    <w:rsid w:val="0026044A"/>
    <w:rsid w:val="00260555"/>
    <w:rsid w:val="002619A8"/>
    <w:rsid w:val="00261A3D"/>
    <w:rsid w:val="00262139"/>
    <w:rsid w:val="00262C66"/>
    <w:rsid w:val="00262E12"/>
    <w:rsid w:val="00262FA4"/>
    <w:rsid w:val="002630F9"/>
    <w:rsid w:val="00263222"/>
    <w:rsid w:val="00263252"/>
    <w:rsid w:val="002633B8"/>
    <w:rsid w:val="00263A00"/>
    <w:rsid w:val="00264059"/>
    <w:rsid w:val="002643A9"/>
    <w:rsid w:val="00264C25"/>
    <w:rsid w:val="00265BCB"/>
    <w:rsid w:val="00265E5E"/>
    <w:rsid w:val="00265E7F"/>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32CF"/>
    <w:rsid w:val="00273606"/>
    <w:rsid w:val="0027365A"/>
    <w:rsid w:val="002739A8"/>
    <w:rsid w:val="00273F50"/>
    <w:rsid w:val="00274046"/>
    <w:rsid w:val="002742EE"/>
    <w:rsid w:val="0027440E"/>
    <w:rsid w:val="00274BF5"/>
    <w:rsid w:val="00275229"/>
    <w:rsid w:val="002753B5"/>
    <w:rsid w:val="00275824"/>
    <w:rsid w:val="002758C1"/>
    <w:rsid w:val="00275FC0"/>
    <w:rsid w:val="00276152"/>
    <w:rsid w:val="002762BE"/>
    <w:rsid w:val="0027632B"/>
    <w:rsid w:val="00276389"/>
    <w:rsid w:val="00276440"/>
    <w:rsid w:val="00276663"/>
    <w:rsid w:val="0027693E"/>
    <w:rsid w:val="00276BD3"/>
    <w:rsid w:val="002777C4"/>
    <w:rsid w:val="00277AC0"/>
    <w:rsid w:val="00277DE8"/>
    <w:rsid w:val="00277EDE"/>
    <w:rsid w:val="00277F24"/>
    <w:rsid w:val="002801A4"/>
    <w:rsid w:val="0028026F"/>
    <w:rsid w:val="002803DB"/>
    <w:rsid w:val="00280538"/>
    <w:rsid w:val="002809F4"/>
    <w:rsid w:val="00280AD6"/>
    <w:rsid w:val="00280CEC"/>
    <w:rsid w:val="0028106B"/>
    <w:rsid w:val="0028127F"/>
    <w:rsid w:val="00281486"/>
    <w:rsid w:val="00282C02"/>
    <w:rsid w:val="00282FD5"/>
    <w:rsid w:val="0028362F"/>
    <w:rsid w:val="002837C5"/>
    <w:rsid w:val="0028389F"/>
    <w:rsid w:val="00283A7F"/>
    <w:rsid w:val="00283F1B"/>
    <w:rsid w:val="00284204"/>
    <w:rsid w:val="00284863"/>
    <w:rsid w:val="0028492D"/>
    <w:rsid w:val="00284BCD"/>
    <w:rsid w:val="00284C07"/>
    <w:rsid w:val="00285077"/>
    <w:rsid w:val="00285613"/>
    <w:rsid w:val="00285779"/>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0248"/>
    <w:rsid w:val="00291217"/>
    <w:rsid w:val="00291C65"/>
    <w:rsid w:val="00291FE4"/>
    <w:rsid w:val="00292309"/>
    <w:rsid w:val="00292499"/>
    <w:rsid w:val="00292516"/>
    <w:rsid w:val="002925A8"/>
    <w:rsid w:val="00292A44"/>
    <w:rsid w:val="00292DC7"/>
    <w:rsid w:val="00292E96"/>
    <w:rsid w:val="0029313D"/>
    <w:rsid w:val="002934BE"/>
    <w:rsid w:val="002935AD"/>
    <w:rsid w:val="002935F1"/>
    <w:rsid w:val="00293623"/>
    <w:rsid w:val="00293699"/>
    <w:rsid w:val="00293714"/>
    <w:rsid w:val="00293955"/>
    <w:rsid w:val="00293EC6"/>
    <w:rsid w:val="0029402D"/>
    <w:rsid w:val="002941E2"/>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C5"/>
    <w:rsid w:val="002A0A42"/>
    <w:rsid w:val="002A0E61"/>
    <w:rsid w:val="002A0E76"/>
    <w:rsid w:val="002A0F17"/>
    <w:rsid w:val="002A1707"/>
    <w:rsid w:val="002A17FB"/>
    <w:rsid w:val="002A1A1C"/>
    <w:rsid w:val="002A1C4F"/>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0BA"/>
    <w:rsid w:val="002A5269"/>
    <w:rsid w:val="002A5450"/>
    <w:rsid w:val="002A55E1"/>
    <w:rsid w:val="002A5691"/>
    <w:rsid w:val="002A5935"/>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C6E"/>
    <w:rsid w:val="002B6E9C"/>
    <w:rsid w:val="002B6F51"/>
    <w:rsid w:val="002B734E"/>
    <w:rsid w:val="002B7ADD"/>
    <w:rsid w:val="002B7DEB"/>
    <w:rsid w:val="002C00D4"/>
    <w:rsid w:val="002C0138"/>
    <w:rsid w:val="002C0201"/>
    <w:rsid w:val="002C0220"/>
    <w:rsid w:val="002C0877"/>
    <w:rsid w:val="002C0AB0"/>
    <w:rsid w:val="002C0C8D"/>
    <w:rsid w:val="002C0CAA"/>
    <w:rsid w:val="002C0E94"/>
    <w:rsid w:val="002C13D4"/>
    <w:rsid w:val="002C14AF"/>
    <w:rsid w:val="002C14CE"/>
    <w:rsid w:val="002C186B"/>
    <w:rsid w:val="002C18CA"/>
    <w:rsid w:val="002C1AA4"/>
    <w:rsid w:val="002C1C98"/>
    <w:rsid w:val="002C201F"/>
    <w:rsid w:val="002C223C"/>
    <w:rsid w:val="002C22C8"/>
    <w:rsid w:val="002C2432"/>
    <w:rsid w:val="002C2478"/>
    <w:rsid w:val="002C248E"/>
    <w:rsid w:val="002C2D03"/>
    <w:rsid w:val="002C2EA0"/>
    <w:rsid w:val="002C3925"/>
    <w:rsid w:val="002C39B5"/>
    <w:rsid w:val="002C3D6B"/>
    <w:rsid w:val="002C457C"/>
    <w:rsid w:val="002C4651"/>
    <w:rsid w:val="002C4956"/>
    <w:rsid w:val="002C49C1"/>
    <w:rsid w:val="002C4BFB"/>
    <w:rsid w:val="002C530C"/>
    <w:rsid w:val="002C5B66"/>
    <w:rsid w:val="002C60B9"/>
    <w:rsid w:val="002C648D"/>
    <w:rsid w:val="002C74EA"/>
    <w:rsid w:val="002C7ED2"/>
    <w:rsid w:val="002D0071"/>
    <w:rsid w:val="002D06D8"/>
    <w:rsid w:val="002D0A53"/>
    <w:rsid w:val="002D1362"/>
    <w:rsid w:val="002D16D2"/>
    <w:rsid w:val="002D18B7"/>
    <w:rsid w:val="002D1F2B"/>
    <w:rsid w:val="002D21A6"/>
    <w:rsid w:val="002D2366"/>
    <w:rsid w:val="002D2387"/>
    <w:rsid w:val="002D27B6"/>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335"/>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99"/>
    <w:rsid w:val="002E4434"/>
    <w:rsid w:val="002E4957"/>
    <w:rsid w:val="002E49A9"/>
    <w:rsid w:val="002E4A2B"/>
    <w:rsid w:val="002E4E0B"/>
    <w:rsid w:val="002E53A2"/>
    <w:rsid w:val="002E56AB"/>
    <w:rsid w:val="002E56FB"/>
    <w:rsid w:val="002E573C"/>
    <w:rsid w:val="002E58DF"/>
    <w:rsid w:val="002E5904"/>
    <w:rsid w:val="002E5A39"/>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2052"/>
    <w:rsid w:val="002F23F6"/>
    <w:rsid w:val="002F2841"/>
    <w:rsid w:val="002F295A"/>
    <w:rsid w:val="002F296F"/>
    <w:rsid w:val="002F2C4D"/>
    <w:rsid w:val="002F3156"/>
    <w:rsid w:val="002F3874"/>
    <w:rsid w:val="002F3D1A"/>
    <w:rsid w:val="002F4029"/>
    <w:rsid w:val="002F4033"/>
    <w:rsid w:val="002F41A9"/>
    <w:rsid w:val="002F4314"/>
    <w:rsid w:val="002F4548"/>
    <w:rsid w:val="002F485D"/>
    <w:rsid w:val="002F4E80"/>
    <w:rsid w:val="002F4F62"/>
    <w:rsid w:val="002F5A2A"/>
    <w:rsid w:val="002F5AAC"/>
    <w:rsid w:val="002F5E99"/>
    <w:rsid w:val="002F5F21"/>
    <w:rsid w:val="002F5FB2"/>
    <w:rsid w:val="002F6006"/>
    <w:rsid w:val="002F6753"/>
    <w:rsid w:val="002F6B18"/>
    <w:rsid w:val="002F6B9B"/>
    <w:rsid w:val="002F70FB"/>
    <w:rsid w:val="002F727B"/>
    <w:rsid w:val="002F752D"/>
    <w:rsid w:val="002F77BA"/>
    <w:rsid w:val="002F7B82"/>
    <w:rsid w:val="003003EB"/>
    <w:rsid w:val="00300652"/>
    <w:rsid w:val="00300723"/>
    <w:rsid w:val="003008B3"/>
    <w:rsid w:val="003009B8"/>
    <w:rsid w:val="00300EB8"/>
    <w:rsid w:val="00301016"/>
    <w:rsid w:val="00301160"/>
    <w:rsid w:val="003011F5"/>
    <w:rsid w:val="003013C8"/>
    <w:rsid w:val="00301543"/>
    <w:rsid w:val="003018F3"/>
    <w:rsid w:val="0030194B"/>
    <w:rsid w:val="0030199F"/>
    <w:rsid w:val="00301E69"/>
    <w:rsid w:val="00301FA4"/>
    <w:rsid w:val="00302729"/>
    <w:rsid w:val="00302764"/>
    <w:rsid w:val="0030283F"/>
    <w:rsid w:val="00302CD8"/>
    <w:rsid w:val="003031ED"/>
    <w:rsid w:val="00303299"/>
    <w:rsid w:val="003036E4"/>
    <w:rsid w:val="00303782"/>
    <w:rsid w:val="003039ED"/>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723"/>
    <w:rsid w:val="003077AE"/>
    <w:rsid w:val="00307E31"/>
    <w:rsid w:val="00310028"/>
    <w:rsid w:val="00310BE2"/>
    <w:rsid w:val="00310C71"/>
    <w:rsid w:val="00310E34"/>
    <w:rsid w:val="00310FED"/>
    <w:rsid w:val="0031112B"/>
    <w:rsid w:val="00311470"/>
    <w:rsid w:val="00311ABB"/>
    <w:rsid w:val="00312538"/>
    <w:rsid w:val="00312F59"/>
    <w:rsid w:val="003130AE"/>
    <w:rsid w:val="003131BF"/>
    <w:rsid w:val="00314289"/>
    <w:rsid w:val="003143FE"/>
    <w:rsid w:val="0031479F"/>
    <w:rsid w:val="003147D4"/>
    <w:rsid w:val="00314B8A"/>
    <w:rsid w:val="00314BC0"/>
    <w:rsid w:val="00314D7E"/>
    <w:rsid w:val="00315065"/>
    <w:rsid w:val="00315087"/>
    <w:rsid w:val="003152EA"/>
    <w:rsid w:val="00315346"/>
    <w:rsid w:val="003155A1"/>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DE4"/>
    <w:rsid w:val="0032004B"/>
    <w:rsid w:val="003207BB"/>
    <w:rsid w:val="00320FED"/>
    <w:rsid w:val="0032116D"/>
    <w:rsid w:val="00321459"/>
    <w:rsid w:val="00321529"/>
    <w:rsid w:val="00321595"/>
    <w:rsid w:val="00321DBC"/>
    <w:rsid w:val="00321FCE"/>
    <w:rsid w:val="003221FF"/>
    <w:rsid w:val="003224AC"/>
    <w:rsid w:val="003224BD"/>
    <w:rsid w:val="003229F1"/>
    <w:rsid w:val="00323502"/>
    <w:rsid w:val="0032436C"/>
    <w:rsid w:val="00324F94"/>
    <w:rsid w:val="003252F6"/>
    <w:rsid w:val="0032541F"/>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193"/>
    <w:rsid w:val="00344304"/>
    <w:rsid w:val="0034492A"/>
    <w:rsid w:val="0034555C"/>
    <w:rsid w:val="003457D0"/>
    <w:rsid w:val="003459E9"/>
    <w:rsid w:val="003461E4"/>
    <w:rsid w:val="0034644C"/>
    <w:rsid w:val="00346512"/>
    <w:rsid w:val="0034673E"/>
    <w:rsid w:val="0034711C"/>
    <w:rsid w:val="003473F2"/>
    <w:rsid w:val="003474A3"/>
    <w:rsid w:val="003474C6"/>
    <w:rsid w:val="0034761C"/>
    <w:rsid w:val="003476D7"/>
    <w:rsid w:val="003476FD"/>
    <w:rsid w:val="0034791D"/>
    <w:rsid w:val="00347A21"/>
    <w:rsid w:val="00347DEF"/>
    <w:rsid w:val="0035069B"/>
    <w:rsid w:val="00350751"/>
    <w:rsid w:val="003507E7"/>
    <w:rsid w:val="003507F2"/>
    <w:rsid w:val="00350939"/>
    <w:rsid w:val="003510B4"/>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D59"/>
    <w:rsid w:val="00355099"/>
    <w:rsid w:val="003550F9"/>
    <w:rsid w:val="0035557B"/>
    <w:rsid w:val="003555FE"/>
    <w:rsid w:val="00356268"/>
    <w:rsid w:val="003562F2"/>
    <w:rsid w:val="00356579"/>
    <w:rsid w:val="0035659C"/>
    <w:rsid w:val="00356859"/>
    <w:rsid w:val="003568D7"/>
    <w:rsid w:val="003569F5"/>
    <w:rsid w:val="00356F9E"/>
    <w:rsid w:val="00357315"/>
    <w:rsid w:val="0035795B"/>
    <w:rsid w:val="00357B10"/>
    <w:rsid w:val="00357D0A"/>
    <w:rsid w:val="00357F15"/>
    <w:rsid w:val="003601C7"/>
    <w:rsid w:val="003613B8"/>
    <w:rsid w:val="003618F3"/>
    <w:rsid w:val="003619B8"/>
    <w:rsid w:val="00361ACE"/>
    <w:rsid w:val="00361E6E"/>
    <w:rsid w:val="00361F49"/>
    <w:rsid w:val="00362056"/>
    <w:rsid w:val="003620AC"/>
    <w:rsid w:val="0036284B"/>
    <w:rsid w:val="00362D2F"/>
    <w:rsid w:val="003631D8"/>
    <w:rsid w:val="0036359C"/>
    <w:rsid w:val="00363843"/>
    <w:rsid w:val="00363E1A"/>
    <w:rsid w:val="00364804"/>
    <w:rsid w:val="00364F89"/>
    <w:rsid w:val="00365FD1"/>
    <w:rsid w:val="0036674B"/>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6B6"/>
    <w:rsid w:val="00372EDD"/>
    <w:rsid w:val="00372F5E"/>
    <w:rsid w:val="003730F2"/>
    <w:rsid w:val="00373223"/>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8006B"/>
    <w:rsid w:val="003806A7"/>
    <w:rsid w:val="00380E71"/>
    <w:rsid w:val="00380F38"/>
    <w:rsid w:val="003814FF"/>
    <w:rsid w:val="00381581"/>
    <w:rsid w:val="003815B3"/>
    <w:rsid w:val="00381A21"/>
    <w:rsid w:val="00381F54"/>
    <w:rsid w:val="00381F94"/>
    <w:rsid w:val="00381FC1"/>
    <w:rsid w:val="00382897"/>
    <w:rsid w:val="00382EC8"/>
    <w:rsid w:val="00382F01"/>
    <w:rsid w:val="003833DA"/>
    <w:rsid w:val="0038378D"/>
    <w:rsid w:val="00383A47"/>
    <w:rsid w:val="00383C24"/>
    <w:rsid w:val="0038404A"/>
    <w:rsid w:val="00384394"/>
    <w:rsid w:val="003843BC"/>
    <w:rsid w:val="003844EB"/>
    <w:rsid w:val="0038475C"/>
    <w:rsid w:val="00384BD1"/>
    <w:rsid w:val="00385D86"/>
    <w:rsid w:val="003869C1"/>
    <w:rsid w:val="003869DD"/>
    <w:rsid w:val="00387192"/>
    <w:rsid w:val="0038754F"/>
    <w:rsid w:val="00387751"/>
    <w:rsid w:val="0038775E"/>
    <w:rsid w:val="00387BB5"/>
    <w:rsid w:val="00387E9C"/>
    <w:rsid w:val="00387FBF"/>
    <w:rsid w:val="0039016C"/>
    <w:rsid w:val="003902A3"/>
    <w:rsid w:val="0039072D"/>
    <w:rsid w:val="00390880"/>
    <w:rsid w:val="00390977"/>
    <w:rsid w:val="003909A6"/>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6054"/>
    <w:rsid w:val="00396233"/>
    <w:rsid w:val="00396613"/>
    <w:rsid w:val="003967C7"/>
    <w:rsid w:val="0039686F"/>
    <w:rsid w:val="0039719F"/>
    <w:rsid w:val="00397662"/>
    <w:rsid w:val="0039782A"/>
    <w:rsid w:val="00397A1E"/>
    <w:rsid w:val="00397A54"/>
    <w:rsid w:val="00397BE3"/>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6E6"/>
    <w:rsid w:val="003B0750"/>
    <w:rsid w:val="003B09BF"/>
    <w:rsid w:val="003B0B91"/>
    <w:rsid w:val="003B115D"/>
    <w:rsid w:val="003B11C5"/>
    <w:rsid w:val="003B1356"/>
    <w:rsid w:val="003B1604"/>
    <w:rsid w:val="003B1DBC"/>
    <w:rsid w:val="003B1E97"/>
    <w:rsid w:val="003B1ED8"/>
    <w:rsid w:val="003B2086"/>
    <w:rsid w:val="003B20CE"/>
    <w:rsid w:val="003B2199"/>
    <w:rsid w:val="003B21B0"/>
    <w:rsid w:val="003B29BE"/>
    <w:rsid w:val="003B2F49"/>
    <w:rsid w:val="003B2F60"/>
    <w:rsid w:val="003B2F70"/>
    <w:rsid w:val="003B30D7"/>
    <w:rsid w:val="003B32AB"/>
    <w:rsid w:val="003B335B"/>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A22"/>
    <w:rsid w:val="003B6F56"/>
    <w:rsid w:val="003B74A5"/>
    <w:rsid w:val="003B79D7"/>
    <w:rsid w:val="003B7D50"/>
    <w:rsid w:val="003C00BD"/>
    <w:rsid w:val="003C05C5"/>
    <w:rsid w:val="003C05F6"/>
    <w:rsid w:val="003C072F"/>
    <w:rsid w:val="003C1919"/>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207"/>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38A"/>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D70"/>
    <w:rsid w:val="003E4941"/>
    <w:rsid w:val="003E4C48"/>
    <w:rsid w:val="003E5437"/>
    <w:rsid w:val="003E5767"/>
    <w:rsid w:val="003E5B1D"/>
    <w:rsid w:val="003E5B49"/>
    <w:rsid w:val="003E5C6A"/>
    <w:rsid w:val="003E5D66"/>
    <w:rsid w:val="003E6165"/>
    <w:rsid w:val="003E648F"/>
    <w:rsid w:val="003E64CA"/>
    <w:rsid w:val="003E67C7"/>
    <w:rsid w:val="003E6846"/>
    <w:rsid w:val="003E6E7A"/>
    <w:rsid w:val="003E7104"/>
    <w:rsid w:val="003E737F"/>
    <w:rsid w:val="003E7383"/>
    <w:rsid w:val="003E7F21"/>
    <w:rsid w:val="003F039E"/>
    <w:rsid w:val="003F0632"/>
    <w:rsid w:val="003F073C"/>
    <w:rsid w:val="003F0B1F"/>
    <w:rsid w:val="003F0B92"/>
    <w:rsid w:val="003F0BD3"/>
    <w:rsid w:val="003F0CFA"/>
    <w:rsid w:val="003F1549"/>
    <w:rsid w:val="003F1BE2"/>
    <w:rsid w:val="003F2699"/>
    <w:rsid w:val="003F26E6"/>
    <w:rsid w:val="003F288C"/>
    <w:rsid w:val="003F289A"/>
    <w:rsid w:val="003F2A56"/>
    <w:rsid w:val="003F2DDF"/>
    <w:rsid w:val="003F2E06"/>
    <w:rsid w:val="003F348D"/>
    <w:rsid w:val="003F39A3"/>
    <w:rsid w:val="003F39E5"/>
    <w:rsid w:val="003F3CB1"/>
    <w:rsid w:val="003F4161"/>
    <w:rsid w:val="003F4482"/>
    <w:rsid w:val="003F4BA4"/>
    <w:rsid w:val="003F50DC"/>
    <w:rsid w:val="003F53DC"/>
    <w:rsid w:val="003F54FD"/>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3D6"/>
    <w:rsid w:val="00400B0F"/>
    <w:rsid w:val="00400BD8"/>
    <w:rsid w:val="00400EC3"/>
    <w:rsid w:val="00400FF0"/>
    <w:rsid w:val="00401200"/>
    <w:rsid w:val="0040142B"/>
    <w:rsid w:val="00401473"/>
    <w:rsid w:val="0040148F"/>
    <w:rsid w:val="00401F8D"/>
    <w:rsid w:val="00402425"/>
    <w:rsid w:val="00402428"/>
    <w:rsid w:val="00402478"/>
    <w:rsid w:val="0040261B"/>
    <w:rsid w:val="00402800"/>
    <w:rsid w:val="00402B95"/>
    <w:rsid w:val="00402C17"/>
    <w:rsid w:val="00403394"/>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59"/>
    <w:rsid w:val="00406ED9"/>
    <w:rsid w:val="0040748E"/>
    <w:rsid w:val="0040786F"/>
    <w:rsid w:val="0040796E"/>
    <w:rsid w:val="00407F39"/>
    <w:rsid w:val="00410059"/>
    <w:rsid w:val="0041010D"/>
    <w:rsid w:val="0041029E"/>
    <w:rsid w:val="00410583"/>
    <w:rsid w:val="0041089B"/>
    <w:rsid w:val="00410AD6"/>
    <w:rsid w:val="00410DFF"/>
    <w:rsid w:val="0041120D"/>
    <w:rsid w:val="00411AAA"/>
    <w:rsid w:val="00411C57"/>
    <w:rsid w:val="00411E15"/>
    <w:rsid w:val="00411E8F"/>
    <w:rsid w:val="00412020"/>
    <w:rsid w:val="0041212C"/>
    <w:rsid w:val="004123B5"/>
    <w:rsid w:val="004123BA"/>
    <w:rsid w:val="004124DD"/>
    <w:rsid w:val="004127B0"/>
    <w:rsid w:val="00412BB9"/>
    <w:rsid w:val="00413419"/>
    <w:rsid w:val="00413702"/>
    <w:rsid w:val="00413797"/>
    <w:rsid w:val="00413885"/>
    <w:rsid w:val="00413B1E"/>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6FC"/>
    <w:rsid w:val="004177EB"/>
    <w:rsid w:val="0041797C"/>
    <w:rsid w:val="00417CD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4453"/>
    <w:rsid w:val="00424A57"/>
    <w:rsid w:val="00424D13"/>
    <w:rsid w:val="00424F64"/>
    <w:rsid w:val="00425120"/>
    <w:rsid w:val="004252BE"/>
    <w:rsid w:val="00425321"/>
    <w:rsid w:val="00425667"/>
    <w:rsid w:val="00425709"/>
    <w:rsid w:val="00425905"/>
    <w:rsid w:val="00425E3A"/>
    <w:rsid w:val="00426025"/>
    <w:rsid w:val="004264B5"/>
    <w:rsid w:val="004266BD"/>
    <w:rsid w:val="00426826"/>
    <w:rsid w:val="004268D0"/>
    <w:rsid w:val="00426960"/>
    <w:rsid w:val="00426A9B"/>
    <w:rsid w:val="00426DE8"/>
    <w:rsid w:val="00426F6B"/>
    <w:rsid w:val="00427133"/>
    <w:rsid w:val="004271FF"/>
    <w:rsid w:val="004272D1"/>
    <w:rsid w:val="004272E8"/>
    <w:rsid w:val="00427558"/>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723"/>
    <w:rsid w:val="00432B9F"/>
    <w:rsid w:val="00432E5B"/>
    <w:rsid w:val="00432E64"/>
    <w:rsid w:val="004333F6"/>
    <w:rsid w:val="0043371F"/>
    <w:rsid w:val="0043395E"/>
    <w:rsid w:val="00433BA4"/>
    <w:rsid w:val="00433C02"/>
    <w:rsid w:val="00433C44"/>
    <w:rsid w:val="004343E0"/>
    <w:rsid w:val="004345DD"/>
    <w:rsid w:val="00434D49"/>
    <w:rsid w:val="00435153"/>
    <w:rsid w:val="00435427"/>
    <w:rsid w:val="00435F40"/>
    <w:rsid w:val="0043611A"/>
    <w:rsid w:val="0043616F"/>
    <w:rsid w:val="004364B6"/>
    <w:rsid w:val="004366C4"/>
    <w:rsid w:val="0043682A"/>
    <w:rsid w:val="00436AC5"/>
    <w:rsid w:val="00437106"/>
    <w:rsid w:val="00437109"/>
    <w:rsid w:val="004372D2"/>
    <w:rsid w:val="00437D4E"/>
    <w:rsid w:val="00437D98"/>
    <w:rsid w:val="00437FBE"/>
    <w:rsid w:val="00437FD3"/>
    <w:rsid w:val="00440148"/>
    <w:rsid w:val="004403DB"/>
    <w:rsid w:val="00440A5E"/>
    <w:rsid w:val="00440CD9"/>
    <w:rsid w:val="0044119A"/>
    <w:rsid w:val="004413D7"/>
    <w:rsid w:val="004414AE"/>
    <w:rsid w:val="004414BE"/>
    <w:rsid w:val="00441604"/>
    <w:rsid w:val="00441BBE"/>
    <w:rsid w:val="00441BFA"/>
    <w:rsid w:val="00441F4A"/>
    <w:rsid w:val="0044209D"/>
    <w:rsid w:val="00442319"/>
    <w:rsid w:val="004427D0"/>
    <w:rsid w:val="00442959"/>
    <w:rsid w:val="00442A16"/>
    <w:rsid w:val="00442C61"/>
    <w:rsid w:val="00443075"/>
    <w:rsid w:val="004430CC"/>
    <w:rsid w:val="004431F0"/>
    <w:rsid w:val="004432BD"/>
    <w:rsid w:val="00443407"/>
    <w:rsid w:val="0044383E"/>
    <w:rsid w:val="00443A18"/>
    <w:rsid w:val="00443C19"/>
    <w:rsid w:val="0044449F"/>
    <w:rsid w:val="00444696"/>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DEA"/>
    <w:rsid w:val="0045382B"/>
    <w:rsid w:val="00453BA8"/>
    <w:rsid w:val="00453E10"/>
    <w:rsid w:val="00453EBE"/>
    <w:rsid w:val="00454481"/>
    <w:rsid w:val="004545FA"/>
    <w:rsid w:val="0045474A"/>
    <w:rsid w:val="004547D2"/>
    <w:rsid w:val="00454B14"/>
    <w:rsid w:val="0045505F"/>
    <w:rsid w:val="00455180"/>
    <w:rsid w:val="0045542F"/>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BD5"/>
    <w:rsid w:val="00464E57"/>
    <w:rsid w:val="004650BE"/>
    <w:rsid w:val="00465358"/>
    <w:rsid w:val="0046541F"/>
    <w:rsid w:val="004656E7"/>
    <w:rsid w:val="00465720"/>
    <w:rsid w:val="004659EB"/>
    <w:rsid w:val="00465CD8"/>
    <w:rsid w:val="00465E65"/>
    <w:rsid w:val="00465F04"/>
    <w:rsid w:val="00466067"/>
    <w:rsid w:val="0046625D"/>
    <w:rsid w:val="00466ACE"/>
    <w:rsid w:val="00466C03"/>
    <w:rsid w:val="00466CAD"/>
    <w:rsid w:val="00466DE7"/>
    <w:rsid w:val="004671C6"/>
    <w:rsid w:val="00467518"/>
    <w:rsid w:val="00467ABC"/>
    <w:rsid w:val="00470040"/>
    <w:rsid w:val="00470393"/>
    <w:rsid w:val="00470423"/>
    <w:rsid w:val="00470796"/>
    <w:rsid w:val="0047087D"/>
    <w:rsid w:val="0047092D"/>
    <w:rsid w:val="00470EF2"/>
    <w:rsid w:val="00471317"/>
    <w:rsid w:val="0047187E"/>
    <w:rsid w:val="00471BAC"/>
    <w:rsid w:val="0047238B"/>
    <w:rsid w:val="004726AE"/>
    <w:rsid w:val="00472A31"/>
    <w:rsid w:val="00472C34"/>
    <w:rsid w:val="00472EC2"/>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6DD0"/>
    <w:rsid w:val="0047715F"/>
    <w:rsid w:val="00477246"/>
    <w:rsid w:val="0048047D"/>
    <w:rsid w:val="00480592"/>
    <w:rsid w:val="00480852"/>
    <w:rsid w:val="00481335"/>
    <w:rsid w:val="004813B9"/>
    <w:rsid w:val="0048143D"/>
    <w:rsid w:val="00481817"/>
    <w:rsid w:val="00481B51"/>
    <w:rsid w:val="00481C10"/>
    <w:rsid w:val="00482456"/>
    <w:rsid w:val="00482487"/>
    <w:rsid w:val="004824A8"/>
    <w:rsid w:val="004824EC"/>
    <w:rsid w:val="0048284A"/>
    <w:rsid w:val="00482B20"/>
    <w:rsid w:val="00482CFD"/>
    <w:rsid w:val="004832D8"/>
    <w:rsid w:val="00483548"/>
    <w:rsid w:val="004836C0"/>
    <w:rsid w:val="004838D2"/>
    <w:rsid w:val="00483ADD"/>
    <w:rsid w:val="00483C84"/>
    <w:rsid w:val="00483CFE"/>
    <w:rsid w:val="0048420D"/>
    <w:rsid w:val="00484771"/>
    <w:rsid w:val="00484CC4"/>
    <w:rsid w:val="004851F5"/>
    <w:rsid w:val="004853E1"/>
    <w:rsid w:val="0048557C"/>
    <w:rsid w:val="00485937"/>
    <w:rsid w:val="00485A4F"/>
    <w:rsid w:val="00485B0C"/>
    <w:rsid w:val="00485C81"/>
    <w:rsid w:val="00485E86"/>
    <w:rsid w:val="00485EE4"/>
    <w:rsid w:val="00485EE8"/>
    <w:rsid w:val="00486061"/>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B9D"/>
    <w:rsid w:val="004A1D6F"/>
    <w:rsid w:val="004A1EF5"/>
    <w:rsid w:val="004A28CF"/>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D99"/>
    <w:rsid w:val="004A6E59"/>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BB3"/>
    <w:rsid w:val="004C219D"/>
    <w:rsid w:val="004C29B5"/>
    <w:rsid w:val="004C2DA3"/>
    <w:rsid w:val="004C2EF9"/>
    <w:rsid w:val="004C3099"/>
    <w:rsid w:val="004C309F"/>
    <w:rsid w:val="004C3149"/>
    <w:rsid w:val="004C3391"/>
    <w:rsid w:val="004C3614"/>
    <w:rsid w:val="004C3662"/>
    <w:rsid w:val="004C379C"/>
    <w:rsid w:val="004C391A"/>
    <w:rsid w:val="004C4083"/>
    <w:rsid w:val="004C42A5"/>
    <w:rsid w:val="004C4643"/>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A34"/>
    <w:rsid w:val="004D5A7D"/>
    <w:rsid w:val="004D5CAF"/>
    <w:rsid w:val="004D6254"/>
    <w:rsid w:val="004D686F"/>
    <w:rsid w:val="004D7230"/>
    <w:rsid w:val="004D732C"/>
    <w:rsid w:val="004D74A8"/>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D86"/>
    <w:rsid w:val="004E1E0C"/>
    <w:rsid w:val="004E207A"/>
    <w:rsid w:val="004E2214"/>
    <w:rsid w:val="004E2406"/>
    <w:rsid w:val="004E29D6"/>
    <w:rsid w:val="004E2F3D"/>
    <w:rsid w:val="004E30B0"/>
    <w:rsid w:val="004E3966"/>
    <w:rsid w:val="004E4053"/>
    <w:rsid w:val="004E4CE7"/>
    <w:rsid w:val="004E4E58"/>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58"/>
    <w:rsid w:val="0050072A"/>
    <w:rsid w:val="0050080D"/>
    <w:rsid w:val="00500BED"/>
    <w:rsid w:val="00500D63"/>
    <w:rsid w:val="005011B8"/>
    <w:rsid w:val="005011DA"/>
    <w:rsid w:val="0050140C"/>
    <w:rsid w:val="00501459"/>
    <w:rsid w:val="005015BF"/>
    <w:rsid w:val="00501614"/>
    <w:rsid w:val="00501753"/>
    <w:rsid w:val="005017AA"/>
    <w:rsid w:val="00501C22"/>
    <w:rsid w:val="00502403"/>
    <w:rsid w:val="00502583"/>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53"/>
    <w:rsid w:val="0052519E"/>
    <w:rsid w:val="00525B9A"/>
    <w:rsid w:val="005267CA"/>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8D"/>
    <w:rsid w:val="005315A2"/>
    <w:rsid w:val="005316F9"/>
    <w:rsid w:val="00531B7A"/>
    <w:rsid w:val="00531FE3"/>
    <w:rsid w:val="0053268E"/>
    <w:rsid w:val="0053380E"/>
    <w:rsid w:val="00533F39"/>
    <w:rsid w:val="00534744"/>
    <w:rsid w:val="00534D1D"/>
    <w:rsid w:val="00534F84"/>
    <w:rsid w:val="00535182"/>
    <w:rsid w:val="00535190"/>
    <w:rsid w:val="005358DE"/>
    <w:rsid w:val="00535AA6"/>
    <w:rsid w:val="00535FD9"/>
    <w:rsid w:val="005368BF"/>
    <w:rsid w:val="005369AB"/>
    <w:rsid w:val="00536BFC"/>
    <w:rsid w:val="00536CA4"/>
    <w:rsid w:val="00537265"/>
    <w:rsid w:val="00537500"/>
    <w:rsid w:val="0054042F"/>
    <w:rsid w:val="00540492"/>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504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798"/>
    <w:rsid w:val="00551A16"/>
    <w:rsid w:val="00551C07"/>
    <w:rsid w:val="00551FC7"/>
    <w:rsid w:val="005523E3"/>
    <w:rsid w:val="00552A66"/>
    <w:rsid w:val="00553711"/>
    <w:rsid w:val="00553851"/>
    <w:rsid w:val="00554287"/>
    <w:rsid w:val="005544D4"/>
    <w:rsid w:val="005544E4"/>
    <w:rsid w:val="005546C5"/>
    <w:rsid w:val="00555889"/>
    <w:rsid w:val="00555AB8"/>
    <w:rsid w:val="00555C56"/>
    <w:rsid w:val="00556060"/>
    <w:rsid w:val="00556208"/>
    <w:rsid w:val="0055652F"/>
    <w:rsid w:val="005565B1"/>
    <w:rsid w:val="0055677C"/>
    <w:rsid w:val="00556920"/>
    <w:rsid w:val="00557078"/>
    <w:rsid w:val="005573AB"/>
    <w:rsid w:val="00557520"/>
    <w:rsid w:val="005575A8"/>
    <w:rsid w:val="005575D0"/>
    <w:rsid w:val="005577A2"/>
    <w:rsid w:val="00557AD7"/>
    <w:rsid w:val="00557B11"/>
    <w:rsid w:val="00557BE6"/>
    <w:rsid w:val="00557E47"/>
    <w:rsid w:val="00557F46"/>
    <w:rsid w:val="005605F7"/>
    <w:rsid w:val="00560A2E"/>
    <w:rsid w:val="00560A45"/>
    <w:rsid w:val="00560E13"/>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7BD"/>
    <w:rsid w:val="00564C45"/>
    <w:rsid w:val="00564E19"/>
    <w:rsid w:val="005658C3"/>
    <w:rsid w:val="00565DE7"/>
    <w:rsid w:val="00565E0B"/>
    <w:rsid w:val="00565EA0"/>
    <w:rsid w:val="00565EC1"/>
    <w:rsid w:val="005661AE"/>
    <w:rsid w:val="005663D6"/>
    <w:rsid w:val="0056663D"/>
    <w:rsid w:val="00566BAD"/>
    <w:rsid w:val="00566E12"/>
    <w:rsid w:val="005670C7"/>
    <w:rsid w:val="005670FD"/>
    <w:rsid w:val="0056712E"/>
    <w:rsid w:val="005676E2"/>
    <w:rsid w:val="00570343"/>
    <w:rsid w:val="00570916"/>
    <w:rsid w:val="00571258"/>
    <w:rsid w:val="00571934"/>
    <w:rsid w:val="00571E86"/>
    <w:rsid w:val="00572448"/>
    <w:rsid w:val="005725AA"/>
    <w:rsid w:val="00573200"/>
    <w:rsid w:val="005736C8"/>
    <w:rsid w:val="00573B11"/>
    <w:rsid w:val="00573F08"/>
    <w:rsid w:val="00574D13"/>
    <w:rsid w:val="00574DDA"/>
    <w:rsid w:val="00574F1C"/>
    <w:rsid w:val="0057576A"/>
    <w:rsid w:val="00575AD3"/>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6E48"/>
    <w:rsid w:val="005873F7"/>
    <w:rsid w:val="005875FC"/>
    <w:rsid w:val="00587FDC"/>
    <w:rsid w:val="00590967"/>
    <w:rsid w:val="005909AF"/>
    <w:rsid w:val="00591283"/>
    <w:rsid w:val="00591534"/>
    <w:rsid w:val="0059174A"/>
    <w:rsid w:val="00591E71"/>
    <w:rsid w:val="0059257C"/>
    <w:rsid w:val="00592649"/>
    <w:rsid w:val="00592DE9"/>
    <w:rsid w:val="00593567"/>
    <w:rsid w:val="005939A2"/>
    <w:rsid w:val="005939DA"/>
    <w:rsid w:val="00593BDC"/>
    <w:rsid w:val="00593CAA"/>
    <w:rsid w:val="00593F55"/>
    <w:rsid w:val="0059401C"/>
    <w:rsid w:val="005941E4"/>
    <w:rsid w:val="00594778"/>
    <w:rsid w:val="00594BAF"/>
    <w:rsid w:val="00594CF2"/>
    <w:rsid w:val="0059517C"/>
    <w:rsid w:val="00595516"/>
    <w:rsid w:val="005959D0"/>
    <w:rsid w:val="00595B2A"/>
    <w:rsid w:val="00595D75"/>
    <w:rsid w:val="00595E8D"/>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FF1"/>
    <w:rsid w:val="005A10B5"/>
    <w:rsid w:val="005A1678"/>
    <w:rsid w:val="005A188E"/>
    <w:rsid w:val="005A18E3"/>
    <w:rsid w:val="005A1E26"/>
    <w:rsid w:val="005A235E"/>
    <w:rsid w:val="005A23EE"/>
    <w:rsid w:val="005A26B5"/>
    <w:rsid w:val="005A2CF4"/>
    <w:rsid w:val="005A2D22"/>
    <w:rsid w:val="005A2EAF"/>
    <w:rsid w:val="005A3343"/>
    <w:rsid w:val="005A344A"/>
    <w:rsid w:val="005A3490"/>
    <w:rsid w:val="005A359A"/>
    <w:rsid w:val="005A37A9"/>
    <w:rsid w:val="005A3B7A"/>
    <w:rsid w:val="005A3C2A"/>
    <w:rsid w:val="005A3E55"/>
    <w:rsid w:val="005A4903"/>
    <w:rsid w:val="005A4B04"/>
    <w:rsid w:val="005A4E48"/>
    <w:rsid w:val="005A50C0"/>
    <w:rsid w:val="005A5212"/>
    <w:rsid w:val="005A5D40"/>
    <w:rsid w:val="005A5ECA"/>
    <w:rsid w:val="005A61C7"/>
    <w:rsid w:val="005A70B1"/>
    <w:rsid w:val="005A7396"/>
    <w:rsid w:val="005A75E8"/>
    <w:rsid w:val="005A7648"/>
    <w:rsid w:val="005A77FB"/>
    <w:rsid w:val="005A7839"/>
    <w:rsid w:val="005A7956"/>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E6"/>
    <w:rsid w:val="005B5E87"/>
    <w:rsid w:val="005B601B"/>
    <w:rsid w:val="005B60A8"/>
    <w:rsid w:val="005B6242"/>
    <w:rsid w:val="005B6C89"/>
    <w:rsid w:val="005B6F6A"/>
    <w:rsid w:val="005B6FF5"/>
    <w:rsid w:val="005B7399"/>
    <w:rsid w:val="005B771A"/>
    <w:rsid w:val="005B79B6"/>
    <w:rsid w:val="005B7E6E"/>
    <w:rsid w:val="005C00CF"/>
    <w:rsid w:val="005C01A3"/>
    <w:rsid w:val="005C027D"/>
    <w:rsid w:val="005C14BC"/>
    <w:rsid w:val="005C1747"/>
    <w:rsid w:val="005C21AB"/>
    <w:rsid w:val="005C2717"/>
    <w:rsid w:val="005C2E85"/>
    <w:rsid w:val="005C2E93"/>
    <w:rsid w:val="005C31A5"/>
    <w:rsid w:val="005C32B7"/>
    <w:rsid w:val="005C34F8"/>
    <w:rsid w:val="005C3F78"/>
    <w:rsid w:val="005C45F2"/>
    <w:rsid w:val="005C4698"/>
    <w:rsid w:val="005C48B3"/>
    <w:rsid w:val="005C490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657"/>
    <w:rsid w:val="005C7FC1"/>
    <w:rsid w:val="005D0306"/>
    <w:rsid w:val="005D03AB"/>
    <w:rsid w:val="005D07B1"/>
    <w:rsid w:val="005D0C34"/>
    <w:rsid w:val="005D0CB5"/>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4D9"/>
    <w:rsid w:val="005D4609"/>
    <w:rsid w:val="005D48AA"/>
    <w:rsid w:val="005D4AC2"/>
    <w:rsid w:val="005D4BB9"/>
    <w:rsid w:val="005D4C14"/>
    <w:rsid w:val="005D52A9"/>
    <w:rsid w:val="005D5484"/>
    <w:rsid w:val="005D5539"/>
    <w:rsid w:val="005D577F"/>
    <w:rsid w:val="005D57C5"/>
    <w:rsid w:val="005D5B41"/>
    <w:rsid w:val="005D6296"/>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F06"/>
    <w:rsid w:val="005F200C"/>
    <w:rsid w:val="005F2029"/>
    <w:rsid w:val="005F26E9"/>
    <w:rsid w:val="005F311F"/>
    <w:rsid w:val="005F33F8"/>
    <w:rsid w:val="005F35DE"/>
    <w:rsid w:val="005F3B21"/>
    <w:rsid w:val="005F42DA"/>
    <w:rsid w:val="005F484A"/>
    <w:rsid w:val="005F4BD8"/>
    <w:rsid w:val="005F4E2F"/>
    <w:rsid w:val="005F510F"/>
    <w:rsid w:val="005F52CA"/>
    <w:rsid w:val="005F5C99"/>
    <w:rsid w:val="005F6852"/>
    <w:rsid w:val="005F6AFD"/>
    <w:rsid w:val="005F6C25"/>
    <w:rsid w:val="005F6C9E"/>
    <w:rsid w:val="005F6CCC"/>
    <w:rsid w:val="005F6E78"/>
    <w:rsid w:val="005F7387"/>
    <w:rsid w:val="005F7900"/>
    <w:rsid w:val="005F7E0C"/>
    <w:rsid w:val="00600049"/>
    <w:rsid w:val="006002C1"/>
    <w:rsid w:val="0060067F"/>
    <w:rsid w:val="00600880"/>
    <w:rsid w:val="0060090C"/>
    <w:rsid w:val="00600E57"/>
    <w:rsid w:val="0060163B"/>
    <w:rsid w:val="00601929"/>
    <w:rsid w:val="00601AD2"/>
    <w:rsid w:val="00601C05"/>
    <w:rsid w:val="00601F92"/>
    <w:rsid w:val="00601FDB"/>
    <w:rsid w:val="00602435"/>
    <w:rsid w:val="00602B7B"/>
    <w:rsid w:val="00602DD2"/>
    <w:rsid w:val="00602F71"/>
    <w:rsid w:val="00603179"/>
    <w:rsid w:val="00603286"/>
    <w:rsid w:val="00603491"/>
    <w:rsid w:val="0060366B"/>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485"/>
    <w:rsid w:val="00607606"/>
    <w:rsid w:val="0060776B"/>
    <w:rsid w:val="00607778"/>
    <w:rsid w:val="006077B0"/>
    <w:rsid w:val="006077DC"/>
    <w:rsid w:val="0060799C"/>
    <w:rsid w:val="00607D37"/>
    <w:rsid w:val="00607FAB"/>
    <w:rsid w:val="00607FE7"/>
    <w:rsid w:val="00610379"/>
    <w:rsid w:val="0061038A"/>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A4A"/>
    <w:rsid w:val="00615B11"/>
    <w:rsid w:val="00615FC8"/>
    <w:rsid w:val="006165D3"/>
    <w:rsid w:val="00616D64"/>
    <w:rsid w:val="006173FD"/>
    <w:rsid w:val="0061758A"/>
    <w:rsid w:val="00617B7A"/>
    <w:rsid w:val="00617BCA"/>
    <w:rsid w:val="00617C81"/>
    <w:rsid w:val="006200F7"/>
    <w:rsid w:val="00620407"/>
    <w:rsid w:val="00620473"/>
    <w:rsid w:val="00620632"/>
    <w:rsid w:val="00620FAE"/>
    <w:rsid w:val="006213FC"/>
    <w:rsid w:val="006219BE"/>
    <w:rsid w:val="00621E94"/>
    <w:rsid w:val="0062287A"/>
    <w:rsid w:val="0062292D"/>
    <w:rsid w:val="00622AA1"/>
    <w:rsid w:val="0062389E"/>
    <w:rsid w:val="0062394A"/>
    <w:rsid w:val="006243D0"/>
    <w:rsid w:val="006253A6"/>
    <w:rsid w:val="0062555F"/>
    <w:rsid w:val="00625A69"/>
    <w:rsid w:val="00625C1A"/>
    <w:rsid w:val="00625FB3"/>
    <w:rsid w:val="006264D4"/>
    <w:rsid w:val="006266BF"/>
    <w:rsid w:val="0062673B"/>
    <w:rsid w:val="00626C1D"/>
    <w:rsid w:val="00626F7E"/>
    <w:rsid w:val="00627037"/>
    <w:rsid w:val="00627144"/>
    <w:rsid w:val="00627385"/>
    <w:rsid w:val="0062738A"/>
    <w:rsid w:val="00627A79"/>
    <w:rsid w:val="00627CCC"/>
    <w:rsid w:val="00627EC6"/>
    <w:rsid w:val="00630297"/>
    <w:rsid w:val="006303C8"/>
    <w:rsid w:val="00630854"/>
    <w:rsid w:val="00630981"/>
    <w:rsid w:val="00630BF1"/>
    <w:rsid w:val="00630D80"/>
    <w:rsid w:val="00631405"/>
    <w:rsid w:val="00631B09"/>
    <w:rsid w:val="006321EF"/>
    <w:rsid w:val="00632270"/>
    <w:rsid w:val="006323F9"/>
    <w:rsid w:val="00632746"/>
    <w:rsid w:val="00632D34"/>
    <w:rsid w:val="00632D41"/>
    <w:rsid w:val="00632DAD"/>
    <w:rsid w:val="00632E22"/>
    <w:rsid w:val="00632F28"/>
    <w:rsid w:val="00632FFB"/>
    <w:rsid w:val="006339DB"/>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26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883"/>
    <w:rsid w:val="00646D8B"/>
    <w:rsid w:val="00646F99"/>
    <w:rsid w:val="006471B9"/>
    <w:rsid w:val="00647415"/>
    <w:rsid w:val="00647539"/>
    <w:rsid w:val="006478BC"/>
    <w:rsid w:val="00647942"/>
    <w:rsid w:val="006479CC"/>
    <w:rsid w:val="00647AEE"/>
    <w:rsid w:val="00647CC6"/>
    <w:rsid w:val="00650211"/>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424E"/>
    <w:rsid w:val="00654313"/>
    <w:rsid w:val="00654439"/>
    <w:rsid w:val="00654A5D"/>
    <w:rsid w:val="00654F3F"/>
    <w:rsid w:val="00655686"/>
    <w:rsid w:val="00655877"/>
    <w:rsid w:val="00655CF5"/>
    <w:rsid w:val="00655D02"/>
    <w:rsid w:val="00655D9D"/>
    <w:rsid w:val="00656249"/>
    <w:rsid w:val="00656624"/>
    <w:rsid w:val="00656762"/>
    <w:rsid w:val="00656F02"/>
    <w:rsid w:val="00656F6D"/>
    <w:rsid w:val="00657742"/>
    <w:rsid w:val="00657B32"/>
    <w:rsid w:val="00657C06"/>
    <w:rsid w:val="00657C3F"/>
    <w:rsid w:val="00657D20"/>
    <w:rsid w:val="00657D91"/>
    <w:rsid w:val="00657DA8"/>
    <w:rsid w:val="006603CC"/>
    <w:rsid w:val="006604E7"/>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385"/>
    <w:rsid w:val="006659F9"/>
    <w:rsid w:val="00665FC6"/>
    <w:rsid w:val="0066621E"/>
    <w:rsid w:val="0066650F"/>
    <w:rsid w:val="006666BD"/>
    <w:rsid w:val="0066673D"/>
    <w:rsid w:val="00666D32"/>
    <w:rsid w:val="00666DE5"/>
    <w:rsid w:val="00666E9D"/>
    <w:rsid w:val="00667357"/>
    <w:rsid w:val="006675C6"/>
    <w:rsid w:val="00667702"/>
    <w:rsid w:val="00667B49"/>
    <w:rsid w:val="00667C82"/>
    <w:rsid w:val="00667E2D"/>
    <w:rsid w:val="00667ED9"/>
    <w:rsid w:val="00667FF3"/>
    <w:rsid w:val="006701AB"/>
    <w:rsid w:val="006701C8"/>
    <w:rsid w:val="006702E6"/>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86"/>
    <w:rsid w:val="00672B9C"/>
    <w:rsid w:val="00672C95"/>
    <w:rsid w:val="00673160"/>
    <w:rsid w:val="00673238"/>
    <w:rsid w:val="00673431"/>
    <w:rsid w:val="006736DC"/>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C06"/>
    <w:rsid w:val="00695CA2"/>
    <w:rsid w:val="00696020"/>
    <w:rsid w:val="0069611B"/>
    <w:rsid w:val="006962DA"/>
    <w:rsid w:val="006964EA"/>
    <w:rsid w:val="006967A0"/>
    <w:rsid w:val="00696E58"/>
    <w:rsid w:val="00697509"/>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A35"/>
    <w:rsid w:val="006B0B7A"/>
    <w:rsid w:val="006B0CAE"/>
    <w:rsid w:val="006B0EF0"/>
    <w:rsid w:val="006B1109"/>
    <w:rsid w:val="006B194D"/>
    <w:rsid w:val="006B19B6"/>
    <w:rsid w:val="006B1D9F"/>
    <w:rsid w:val="006B1DF1"/>
    <w:rsid w:val="006B2472"/>
    <w:rsid w:val="006B2643"/>
    <w:rsid w:val="006B2934"/>
    <w:rsid w:val="006B29C6"/>
    <w:rsid w:val="006B35C0"/>
    <w:rsid w:val="006B3755"/>
    <w:rsid w:val="006B3AD7"/>
    <w:rsid w:val="006B4043"/>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71"/>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B8C"/>
    <w:rsid w:val="006C4BA5"/>
    <w:rsid w:val="006C513A"/>
    <w:rsid w:val="006C5632"/>
    <w:rsid w:val="006C58AA"/>
    <w:rsid w:val="006C58B0"/>
    <w:rsid w:val="006C59E6"/>
    <w:rsid w:val="006C5A3F"/>
    <w:rsid w:val="006C5A5A"/>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B1C"/>
    <w:rsid w:val="006D1D36"/>
    <w:rsid w:val="006D1D8B"/>
    <w:rsid w:val="006D1F8C"/>
    <w:rsid w:val="006D24B7"/>
    <w:rsid w:val="006D26F3"/>
    <w:rsid w:val="006D2B17"/>
    <w:rsid w:val="006D2F35"/>
    <w:rsid w:val="006D3084"/>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17E"/>
    <w:rsid w:val="006E1A95"/>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4F"/>
    <w:rsid w:val="006E45D1"/>
    <w:rsid w:val="006E4C24"/>
    <w:rsid w:val="006E5173"/>
    <w:rsid w:val="006E5337"/>
    <w:rsid w:val="006E5630"/>
    <w:rsid w:val="006E576B"/>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8FE"/>
    <w:rsid w:val="006F1B99"/>
    <w:rsid w:val="006F1BAB"/>
    <w:rsid w:val="006F1DCE"/>
    <w:rsid w:val="006F281D"/>
    <w:rsid w:val="006F2E05"/>
    <w:rsid w:val="006F310C"/>
    <w:rsid w:val="006F33F1"/>
    <w:rsid w:val="006F34DD"/>
    <w:rsid w:val="006F3ABF"/>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700334"/>
    <w:rsid w:val="007003DA"/>
    <w:rsid w:val="00700639"/>
    <w:rsid w:val="00700F40"/>
    <w:rsid w:val="0070113F"/>
    <w:rsid w:val="00701390"/>
    <w:rsid w:val="007015D6"/>
    <w:rsid w:val="00701B75"/>
    <w:rsid w:val="00702B4E"/>
    <w:rsid w:val="00702E74"/>
    <w:rsid w:val="00703117"/>
    <w:rsid w:val="00703282"/>
    <w:rsid w:val="00703509"/>
    <w:rsid w:val="00703695"/>
    <w:rsid w:val="007037D2"/>
    <w:rsid w:val="00703C7A"/>
    <w:rsid w:val="00704204"/>
    <w:rsid w:val="007045C6"/>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5D9"/>
    <w:rsid w:val="00711678"/>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20516"/>
    <w:rsid w:val="00720C43"/>
    <w:rsid w:val="00721108"/>
    <w:rsid w:val="00721775"/>
    <w:rsid w:val="00721A2C"/>
    <w:rsid w:val="00721CC6"/>
    <w:rsid w:val="00722063"/>
    <w:rsid w:val="00722534"/>
    <w:rsid w:val="0072280A"/>
    <w:rsid w:val="007230A7"/>
    <w:rsid w:val="007231FF"/>
    <w:rsid w:val="007236A5"/>
    <w:rsid w:val="007239C5"/>
    <w:rsid w:val="0072481B"/>
    <w:rsid w:val="007250D0"/>
    <w:rsid w:val="00725117"/>
    <w:rsid w:val="00725550"/>
    <w:rsid w:val="0072595A"/>
    <w:rsid w:val="00726379"/>
    <w:rsid w:val="007266B4"/>
    <w:rsid w:val="00726D34"/>
    <w:rsid w:val="00726DA4"/>
    <w:rsid w:val="00727372"/>
    <w:rsid w:val="00727474"/>
    <w:rsid w:val="007275B8"/>
    <w:rsid w:val="007277CB"/>
    <w:rsid w:val="00727901"/>
    <w:rsid w:val="00727B6B"/>
    <w:rsid w:val="00727DC9"/>
    <w:rsid w:val="0073010F"/>
    <w:rsid w:val="007310F3"/>
    <w:rsid w:val="00731310"/>
    <w:rsid w:val="007313A4"/>
    <w:rsid w:val="007314BF"/>
    <w:rsid w:val="007318B1"/>
    <w:rsid w:val="00731BFE"/>
    <w:rsid w:val="00731C2C"/>
    <w:rsid w:val="00731E53"/>
    <w:rsid w:val="0073237A"/>
    <w:rsid w:val="0073251E"/>
    <w:rsid w:val="007329B1"/>
    <w:rsid w:val="00732C6E"/>
    <w:rsid w:val="00732D6D"/>
    <w:rsid w:val="0073378A"/>
    <w:rsid w:val="0073384D"/>
    <w:rsid w:val="007339C8"/>
    <w:rsid w:val="00733A39"/>
    <w:rsid w:val="00733A5D"/>
    <w:rsid w:val="00733FEA"/>
    <w:rsid w:val="00734BB9"/>
    <w:rsid w:val="00734FDE"/>
    <w:rsid w:val="00735481"/>
    <w:rsid w:val="00735604"/>
    <w:rsid w:val="007358DB"/>
    <w:rsid w:val="007359BF"/>
    <w:rsid w:val="00735ACD"/>
    <w:rsid w:val="00735B4A"/>
    <w:rsid w:val="00736090"/>
    <w:rsid w:val="007360EC"/>
    <w:rsid w:val="00736BF0"/>
    <w:rsid w:val="00737081"/>
    <w:rsid w:val="00737305"/>
    <w:rsid w:val="007373DC"/>
    <w:rsid w:val="007375D0"/>
    <w:rsid w:val="00737738"/>
    <w:rsid w:val="00737859"/>
    <w:rsid w:val="007407ED"/>
    <w:rsid w:val="0074086D"/>
    <w:rsid w:val="00740D5E"/>
    <w:rsid w:val="00740F1E"/>
    <w:rsid w:val="007410D7"/>
    <w:rsid w:val="00741300"/>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486D"/>
    <w:rsid w:val="00744946"/>
    <w:rsid w:val="007449CE"/>
    <w:rsid w:val="00744B1B"/>
    <w:rsid w:val="00745AA0"/>
    <w:rsid w:val="00745E04"/>
    <w:rsid w:val="00745E86"/>
    <w:rsid w:val="00745F0E"/>
    <w:rsid w:val="00745F3D"/>
    <w:rsid w:val="00746887"/>
    <w:rsid w:val="00746919"/>
    <w:rsid w:val="00746D07"/>
    <w:rsid w:val="007473CF"/>
    <w:rsid w:val="007500E0"/>
    <w:rsid w:val="007500E1"/>
    <w:rsid w:val="0075048D"/>
    <w:rsid w:val="00750703"/>
    <w:rsid w:val="00750A29"/>
    <w:rsid w:val="00751AEF"/>
    <w:rsid w:val="00752006"/>
    <w:rsid w:val="00752835"/>
    <w:rsid w:val="00752E2B"/>
    <w:rsid w:val="00753084"/>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7A2"/>
    <w:rsid w:val="00756AA3"/>
    <w:rsid w:val="00757635"/>
    <w:rsid w:val="00757DA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6488"/>
    <w:rsid w:val="0076651E"/>
    <w:rsid w:val="00766865"/>
    <w:rsid w:val="00766B99"/>
    <w:rsid w:val="00766FE2"/>
    <w:rsid w:val="00767156"/>
    <w:rsid w:val="007673A7"/>
    <w:rsid w:val="0076768C"/>
    <w:rsid w:val="007678B1"/>
    <w:rsid w:val="00767C92"/>
    <w:rsid w:val="007701BE"/>
    <w:rsid w:val="00770A67"/>
    <w:rsid w:val="00770B20"/>
    <w:rsid w:val="00770B60"/>
    <w:rsid w:val="0077112E"/>
    <w:rsid w:val="0077128C"/>
    <w:rsid w:val="00771800"/>
    <w:rsid w:val="0077185F"/>
    <w:rsid w:val="007721B2"/>
    <w:rsid w:val="00772302"/>
    <w:rsid w:val="007723B1"/>
    <w:rsid w:val="007723B3"/>
    <w:rsid w:val="00772547"/>
    <w:rsid w:val="00772B27"/>
    <w:rsid w:val="007735BD"/>
    <w:rsid w:val="0077391B"/>
    <w:rsid w:val="007739C1"/>
    <w:rsid w:val="00773BC2"/>
    <w:rsid w:val="00773F13"/>
    <w:rsid w:val="007741D5"/>
    <w:rsid w:val="007744FD"/>
    <w:rsid w:val="0077479F"/>
    <w:rsid w:val="00774811"/>
    <w:rsid w:val="00774815"/>
    <w:rsid w:val="00774CC9"/>
    <w:rsid w:val="00774D21"/>
    <w:rsid w:val="0077551C"/>
    <w:rsid w:val="007757A3"/>
    <w:rsid w:val="007759AB"/>
    <w:rsid w:val="00775A6F"/>
    <w:rsid w:val="00775E2B"/>
    <w:rsid w:val="00775FA4"/>
    <w:rsid w:val="007763FA"/>
    <w:rsid w:val="007767C5"/>
    <w:rsid w:val="00776B22"/>
    <w:rsid w:val="00776BDF"/>
    <w:rsid w:val="00776C9C"/>
    <w:rsid w:val="00777609"/>
    <w:rsid w:val="00777614"/>
    <w:rsid w:val="007777C3"/>
    <w:rsid w:val="00777836"/>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A34"/>
    <w:rsid w:val="00790A36"/>
    <w:rsid w:val="00790E60"/>
    <w:rsid w:val="00791390"/>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721"/>
    <w:rsid w:val="00795905"/>
    <w:rsid w:val="00795B6F"/>
    <w:rsid w:val="00795FE2"/>
    <w:rsid w:val="00796539"/>
    <w:rsid w:val="0079659B"/>
    <w:rsid w:val="00796701"/>
    <w:rsid w:val="0079680A"/>
    <w:rsid w:val="00796D42"/>
    <w:rsid w:val="007977B1"/>
    <w:rsid w:val="00797BB7"/>
    <w:rsid w:val="00797C77"/>
    <w:rsid w:val="00797D05"/>
    <w:rsid w:val="00797FB0"/>
    <w:rsid w:val="007A01A4"/>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3D"/>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211B"/>
    <w:rsid w:val="007B21FA"/>
    <w:rsid w:val="007B2292"/>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564"/>
    <w:rsid w:val="007B780C"/>
    <w:rsid w:val="007B7BB3"/>
    <w:rsid w:val="007B7F4E"/>
    <w:rsid w:val="007B7FDE"/>
    <w:rsid w:val="007C00CD"/>
    <w:rsid w:val="007C00E0"/>
    <w:rsid w:val="007C0445"/>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778"/>
    <w:rsid w:val="007C68AB"/>
    <w:rsid w:val="007C6BB8"/>
    <w:rsid w:val="007C728F"/>
    <w:rsid w:val="007C72C7"/>
    <w:rsid w:val="007C7503"/>
    <w:rsid w:val="007C7A46"/>
    <w:rsid w:val="007C7AAE"/>
    <w:rsid w:val="007C7B67"/>
    <w:rsid w:val="007C7BA9"/>
    <w:rsid w:val="007D01C9"/>
    <w:rsid w:val="007D0541"/>
    <w:rsid w:val="007D05AD"/>
    <w:rsid w:val="007D0832"/>
    <w:rsid w:val="007D0A9A"/>
    <w:rsid w:val="007D1603"/>
    <w:rsid w:val="007D16CB"/>
    <w:rsid w:val="007D171E"/>
    <w:rsid w:val="007D1A09"/>
    <w:rsid w:val="007D1BA2"/>
    <w:rsid w:val="007D1BAC"/>
    <w:rsid w:val="007D1C4E"/>
    <w:rsid w:val="007D1E14"/>
    <w:rsid w:val="007D239F"/>
    <w:rsid w:val="007D23D8"/>
    <w:rsid w:val="007D26D4"/>
    <w:rsid w:val="007D27B4"/>
    <w:rsid w:val="007D2A22"/>
    <w:rsid w:val="007D2C8E"/>
    <w:rsid w:val="007D2EE1"/>
    <w:rsid w:val="007D3987"/>
    <w:rsid w:val="007D43DE"/>
    <w:rsid w:val="007D44C7"/>
    <w:rsid w:val="007D46A7"/>
    <w:rsid w:val="007D4780"/>
    <w:rsid w:val="007D4929"/>
    <w:rsid w:val="007D49AC"/>
    <w:rsid w:val="007D4C72"/>
    <w:rsid w:val="007D4D90"/>
    <w:rsid w:val="007D4DEB"/>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42"/>
    <w:rsid w:val="007E386B"/>
    <w:rsid w:val="007E3C5F"/>
    <w:rsid w:val="007E3D8F"/>
    <w:rsid w:val="007E4150"/>
    <w:rsid w:val="007E53A4"/>
    <w:rsid w:val="007E578F"/>
    <w:rsid w:val="007E5D74"/>
    <w:rsid w:val="007E5EA7"/>
    <w:rsid w:val="007E5F07"/>
    <w:rsid w:val="007E6635"/>
    <w:rsid w:val="007E6DF4"/>
    <w:rsid w:val="007E7113"/>
    <w:rsid w:val="007E770C"/>
    <w:rsid w:val="007F0044"/>
    <w:rsid w:val="007F0164"/>
    <w:rsid w:val="007F0260"/>
    <w:rsid w:val="007F0397"/>
    <w:rsid w:val="007F0A9E"/>
    <w:rsid w:val="007F0E94"/>
    <w:rsid w:val="007F0F34"/>
    <w:rsid w:val="007F1215"/>
    <w:rsid w:val="007F1747"/>
    <w:rsid w:val="007F1873"/>
    <w:rsid w:val="007F1879"/>
    <w:rsid w:val="007F1AC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3"/>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38"/>
    <w:rsid w:val="007F7AB7"/>
    <w:rsid w:val="007F7D40"/>
    <w:rsid w:val="007F7EA8"/>
    <w:rsid w:val="007F7F07"/>
    <w:rsid w:val="00800528"/>
    <w:rsid w:val="00800701"/>
    <w:rsid w:val="00800998"/>
    <w:rsid w:val="00800C05"/>
    <w:rsid w:val="00800C89"/>
    <w:rsid w:val="008010DB"/>
    <w:rsid w:val="00801892"/>
    <w:rsid w:val="00801BEC"/>
    <w:rsid w:val="00802351"/>
    <w:rsid w:val="0080270F"/>
    <w:rsid w:val="0080289E"/>
    <w:rsid w:val="00802BB9"/>
    <w:rsid w:val="00802CDD"/>
    <w:rsid w:val="00802DB7"/>
    <w:rsid w:val="00802FC6"/>
    <w:rsid w:val="008032E4"/>
    <w:rsid w:val="00803684"/>
    <w:rsid w:val="008038B9"/>
    <w:rsid w:val="00803C46"/>
    <w:rsid w:val="00804582"/>
    <w:rsid w:val="00805139"/>
    <w:rsid w:val="00805884"/>
    <w:rsid w:val="00805B87"/>
    <w:rsid w:val="00805BF6"/>
    <w:rsid w:val="00805E11"/>
    <w:rsid w:val="00806074"/>
    <w:rsid w:val="008063F0"/>
    <w:rsid w:val="0080659D"/>
    <w:rsid w:val="0080660B"/>
    <w:rsid w:val="00806647"/>
    <w:rsid w:val="00806B4B"/>
    <w:rsid w:val="00806DAD"/>
    <w:rsid w:val="00807718"/>
    <w:rsid w:val="00807765"/>
    <w:rsid w:val="00807BBB"/>
    <w:rsid w:val="00807CA1"/>
    <w:rsid w:val="008100AC"/>
    <w:rsid w:val="008103B5"/>
    <w:rsid w:val="008105FA"/>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704"/>
    <w:rsid w:val="0082285C"/>
    <w:rsid w:val="00822FDA"/>
    <w:rsid w:val="008230A6"/>
    <w:rsid w:val="008233A0"/>
    <w:rsid w:val="008234E7"/>
    <w:rsid w:val="0082354B"/>
    <w:rsid w:val="008235EC"/>
    <w:rsid w:val="00823D10"/>
    <w:rsid w:val="0082420D"/>
    <w:rsid w:val="008247F8"/>
    <w:rsid w:val="008248CA"/>
    <w:rsid w:val="00824C30"/>
    <w:rsid w:val="00824C7F"/>
    <w:rsid w:val="00824E19"/>
    <w:rsid w:val="0082512C"/>
    <w:rsid w:val="008251B1"/>
    <w:rsid w:val="00825324"/>
    <w:rsid w:val="008253F1"/>
    <w:rsid w:val="00825456"/>
    <w:rsid w:val="008255AD"/>
    <w:rsid w:val="00825669"/>
    <w:rsid w:val="00825785"/>
    <w:rsid w:val="00825870"/>
    <w:rsid w:val="00825D60"/>
    <w:rsid w:val="00825F93"/>
    <w:rsid w:val="0082628B"/>
    <w:rsid w:val="008269DD"/>
    <w:rsid w:val="00826A75"/>
    <w:rsid w:val="00826B33"/>
    <w:rsid w:val="00826C54"/>
    <w:rsid w:val="00826E40"/>
    <w:rsid w:val="00827579"/>
    <w:rsid w:val="008275EE"/>
    <w:rsid w:val="00827D7B"/>
    <w:rsid w:val="00827EE9"/>
    <w:rsid w:val="008301DA"/>
    <w:rsid w:val="008303B5"/>
    <w:rsid w:val="008308EA"/>
    <w:rsid w:val="00831046"/>
    <w:rsid w:val="008310DB"/>
    <w:rsid w:val="00831931"/>
    <w:rsid w:val="008320B9"/>
    <w:rsid w:val="008321A7"/>
    <w:rsid w:val="008322B3"/>
    <w:rsid w:val="0083270D"/>
    <w:rsid w:val="00832961"/>
    <w:rsid w:val="00832B33"/>
    <w:rsid w:val="00832CBD"/>
    <w:rsid w:val="00832EF4"/>
    <w:rsid w:val="008337BB"/>
    <w:rsid w:val="00833E45"/>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454"/>
    <w:rsid w:val="00841641"/>
    <w:rsid w:val="008416B9"/>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C96"/>
    <w:rsid w:val="00843D00"/>
    <w:rsid w:val="00843F91"/>
    <w:rsid w:val="00843FA0"/>
    <w:rsid w:val="0084433C"/>
    <w:rsid w:val="008446F9"/>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FFD"/>
    <w:rsid w:val="008512BE"/>
    <w:rsid w:val="0085145C"/>
    <w:rsid w:val="0085170F"/>
    <w:rsid w:val="00851790"/>
    <w:rsid w:val="008517C8"/>
    <w:rsid w:val="00851959"/>
    <w:rsid w:val="0085197F"/>
    <w:rsid w:val="00851EEB"/>
    <w:rsid w:val="0085201C"/>
    <w:rsid w:val="008524DA"/>
    <w:rsid w:val="00852831"/>
    <w:rsid w:val="00852C31"/>
    <w:rsid w:val="00853199"/>
    <w:rsid w:val="00853374"/>
    <w:rsid w:val="008535CD"/>
    <w:rsid w:val="00853643"/>
    <w:rsid w:val="00853674"/>
    <w:rsid w:val="00853A10"/>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B2D"/>
    <w:rsid w:val="00856E46"/>
    <w:rsid w:val="008576D4"/>
    <w:rsid w:val="0086016C"/>
    <w:rsid w:val="00860360"/>
    <w:rsid w:val="00860609"/>
    <w:rsid w:val="008609EE"/>
    <w:rsid w:val="00860BAD"/>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CF0"/>
    <w:rsid w:val="00866054"/>
    <w:rsid w:val="008667E1"/>
    <w:rsid w:val="008669BC"/>
    <w:rsid w:val="00866E77"/>
    <w:rsid w:val="008671C0"/>
    <w:rsid w:val="0086733B"/>
    <w:rsid w:val="0086738E"/>
    <w:rsid w:val="00867458"/>
    <w:rsid w:val="00867DFB"/>
    <w:rsid w:val="008703FA"/>
    <w:rsid w:val="0087109A"/>
    <w:rsid w:val="008712AB"/>
    <w:rsid w:val="008719B5"/>
    <w:rsid w:val="00871A4D"/>
    <w:rsid w:val="00871C08"/>
    <w:rsid w:val="00871F07"/>
    <w:rsid w:val="00872043"/>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5F"/>
    <w:rsid w:val="008758F3"/>
    <w:rsid w:val="00875D98"/>
    <w:rsid w:val="00876067"/>
    <w:rsid w:val="00876493"/>
    <w:rsid w:val="00876681"/>
    <w:rsid w:val="00876AEF"/>
    <w:rsid w:val="00876BCA"/>
    <w:rsid w:val="00876BED"/>
    <w:rsid w:val="00877643"/>
    <w:rsid w:val="00877EC8"/>
    <w:rsid w:val="008803E5"/>
    <w:rsid w:val="00880405"/>
    <w:rsid w:val="008805B2"/>
    <w:rsid w:val="00880A50"/>
    <w:rsid w:val="00880A6A"/>
    <w:rsid w:val="00880B9D"/>
    <w:rsid w:val="00881672"/>
    <w:rsid w:val="008818C2"/>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AB8"/>
    <w:rsid w:val="00884B2A"/>
    <w:rsid w:val="00884D4C"/>
    <w:rsid w:val="00884F0F"/>
    <w:rsid w:val="00885632"/>
    <w:rsid w:val="00885A3D"/>
    <w:rsid w:val="008862FD"/>
    <w:rsid w:val="00886463"/>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920"/>
    <w:rsid w:val="00896BBC"/>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E6F"/>
    <w:rsid w:val="008A3085"/>
    <w:rsid w:val="008A361C"/>
    <w:rsid w:val="008A366D"/>
    <w:rsid w:val="008A3A64"/>
    <w:rsid w:val="008A3D99"/>
    <w:rsid w:val="008A3E50"/>
    <w:rsid w:val="008A40D1"/>
    <w:rsid w:val="008A41F8"/>
    <w:rsid w:val="008A43C7"/>
    <w:rsid w:val="008A4A25"/>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B0087"/>
    <w:rsid w:val="008B018C"/>
    <w:rsid w:val="008B0286"/>
    <w:rsid w:val="008B0291"/>
    <w:rsid w:val="008B03AF"/>
    <w:rsid w:val="008B0541"/>
    <w:rsid w:val="008B08F1"/>
    <w:rsid w:val="008B0EBC"/>
    <w:rsid w:val="008B0F4B"/>
    <w:rsid w:val="008B120D"/>
    <w:rsid w:val="008B13E9"/>
    <w:rsid w:val="008B1CCF"/>
    <w:rsid w:val="008B1D2F"/>
    <w:rsid w:val="008B1D80"/>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7DD"/>
    <w:rsid w:val="008B6C83"/>
    <w:rsid w:val="008B6D72"/>
    <w:rsid w:val="008B6F10"/>
    <w:rsid w:val="008B716E"/>
    <w:rsid w:val="008B71D6"/>
    <w:rsid w:val="008B7240"/>
    <w:rsid w:val="008B725B"/>
    <w:rsid w:val="008B7305"/>
    <w:rsid w:val="008B7AF4"/>
    <w:rsid w:val="008B7C33"/>
    <w:rsid w:val="008C0344"/>
    <w:rsid w:val="008C0AF1"/>
    <w:rsid w:val="008C0CE7"/>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DA1"/>
    <w:rsid w:val="008C2DEC"/>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6378"/>
    <w:rsid w:val="008C6466"/>
    <w:rsid w:val="008C648A"/>
    <w:rsid w:val="008C6648"/>
    <w:rsid w:val="008C67C2"/>
    <w:rsid w:val="008C6B64"/>
    <w:rsid w:val="008C6FDC"/>
    <w:rsid w:val="008C7147"/>
    <w:rsid w:val="008C72A0"/>
    <w:rsid w:val="008C736A"/>
    <w:rsid w:val="008C7C51"/>
    <w:rsid w:val="008C7CE0"/>
    <w:rsid w:val="008D0179"/>
    <w:rsid w:val="008D0FEB"/>
    <w:rsid w:val="008D128B"/>
    <w:rsid w:val="008D15E9"/>
    <w:rsid w:val="008D1C01"/>
    <w:rsid w:val="008D2ADA"/>
    <w:rsid w:val="008D2E08"/>
    <w:rsid w:val="008D3704"/>
    <w:rsid w:val="008D374E"/>
    <w:rsid w:val="008D3981"/>
    <w:rsid w:val="008D39C6"/>
    <w:rsid w:val="008D3FDC"/>
    <w:rsid w:val="008D4110"/>
    <w:rsid w:val="008D421F"/>
    <w:rsid w:val="008D4B73"/>
    <w:rsid w:val="008D51FF"/>
    <w:rsid w:val="008D5322"/>
    <w:rsid w:val="008D5452"/>
    <w:rsid w:val="008D575A"/>
    <w:rsid w:val="008D5A3A"/>
    <w:rsid w:val="008D608A"/>
    <w:rsid w:val="008D64A2"/>
    <w:rsid w:val="008D681A"/>
    <w:rsid w:val="008D6B14"/>
    <w:rsid w:val="008D6C30"/>
    <w:rsid w:val="008D6CAC"/>
    <w:rsid w:val="008D74F4"/>
    <w:rsid w:val="008D7762"/>
    <w:rsid w:val="008D7A3C"/>
    <w:rsid w:val="008E011C"/>
    <w:rsid w:val="008E0259"/>
    <w:rsid w:val="008E0947"/>
    <w:rsid w:val="008E0980"/>
    <w:rsid w:val="008E0B81"/>
    <w:rsid w:val="008E11F7"/>
    <w:rsid w:val="008E1563"/>
    <w:rsid w:val="008E16D3"/>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375C"/>
    <w:rsid w:val="008F376B"/>
    <w:rsid w:val="008F3CA1"/>
    <w:rsid w:val="008F3F8B"/>
    <w:rsid w:val="008F40C8"/>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658"/>
    <w:rsid w:val="00900893"/>
    <w:rsid w:val="00901194"/>
    <w:rsid w:val="009011A8"/>
    <w:rsid w:val="009012D0"/>
    <w:rsid w:val="00901551"/>
    <w:rsid w:val="00901906"/>
    <w:rsid w:val="00901AE0"/>
    <w:rsid w:val="009023D6"/>
    <w:rsid w:val="0090253C"/>
    <w:rsid w:val="00903038"/>
    <w:rsid w:val="00903640"/>
    <w:rsid w:val="0090412E"/>
    <w:rsid w:val="00904AA4"/>
    <w:rsid w:val="00904C39"/>
    <w:rsid w:val="00904EB7"/>
    <w:rsid w:val="00905053"/>
    <w:rsid w:val="0090523F"/>
    <w:rsid w:val="00905352"/>
    <w:rsid w:val="00905552"/>
    <w:rsid w:val="00905737"/>
    <w:rsid w:val="00905B5F"/>
    <w:rsid w:val="009064B9"/>
    <w:rsid w:val="00906524"/>
    <w:rsid w:val="00906A4D"/>
    <w:rsid w:val="00906B31"/>
    <w:rsid w:val="00906F02"/>
    <w:rsid w:val="00907282"/>
    <w:rsid w:val="009103BD"/>
    <w:rsid w:val="009103E0"/>
    <w:rsid w:val="00910942"/>
    <w:rsid w:val="00910FB7"/>
    <w:rsid w:val="00910FCA"/>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417"/>
    <w:rsid w:val="0092159A"/>
    <w:rsid w:val="009215BE"/>
    <w:rsid w:val="0092161D"/>
    <w:rsid w:val="009216D1"/>
    <w:rsid w:val="0092176B"/>
    <w:rsid w:val="0092183B"/>
    <w:rsid w:val="00921AF4"/>
    <w:rsid w:val="00921BD7"/>
    <w:rsid w:val="0092236A"/>
    <w:rsid w:val="00922A4F"/>
    <w:rsid w:val="00922BFF"/>
    <w:rsid w:val="00922F5B"/>
    <w:rsid w:val="00923224"/>
    <w:rsid w:val="00923404"/>
    <w:rsid w:val="0092356F"/>
    <w:rsid w:val="0092374F"/>
    <w:rsid w:val="00923E41"/>
    <w:rsid w:val="00924415"/>
    <w:rsid w:val="0092519E"/>
    <w:rsid w:val="0092520A"/>
    <w:rsid w:val="00925C8D"/>
    <w:rsid w:val="00925C97"/>
    <w:rsid w:val="00925F0C"/>
    <w:rsid w:val="009260F4"/>
    <w:rsid w:val="00926365"/>
    <w:rsid w:val="00926B22"/>
    <w:rsid w:val="00926EB4"/>
    <w:rsid w:val="0093039C"/>
    <w:rsid w:val="00930423"/>
    <w:rsid w:val="009304C8"/>
    <w:rsid w:val="00930712"/>
    <w:rsid w:val="00930920"/>
    <w:rsid w:val="00930938"/>
    <w:rsid w:val="00931050"/>
    <w:rsid w:val="009314C9"/>
    <w:rsid w:val="009319AD"/>
    <w:rsid w:val="00931D96"/>
    <w:rsid w:val="00932327"/>
    <w:rsid w:val="009324F7"/>
    <w:rsid w:val="00932672"/>
    <w:rsid w:val="009326DA"/>
    <w:rsid w:val="009328CE"/>
    <w:rsid w:val="00932F87"/>
    <w:rsid w:val="00933F39"/>
    <w:rsid w:val="00934730"/>
    <w:rsid w:val="009347FF"/>
    <w:rsid w:val="009349C3"/>
    <w:rsid w:val="00934E37"/>
    <w:rsid w:val="00934FE2"/>
    <w:rsid w:val="0093504B"/>
    <w:rsid w:val="00935070"/>
    <w:rsid w:val="00935421"/>
    <w:rsid w:val="00935791"/>
    <w:rsid w:val="00935AA5"/>
    <w:rsid w:val="00935B1D"/>
    <w:rsid w:val="00935C25"/>
    <w:rsid w:val="00935E1A"/>
    <w:rsid w:val="009365B1"/>
    <w:rsid w:val="00936F2D"/>
    <w:rsid w:val="00936F54"/>
    <w:rsid w:val="00936F56"/>
    <w:rsid w:val="00937D0B"/>
    <w:rsid w:val="00937E9C"/>
    <w:rsid w:val="00940011"/>
    <w:rsid w:val="009401B7"/>
    <w:rsid w:val="009402C2"/>
    <w:rsid w:val="00940319"/>
    <w:rsid w:val="009403D5"/>
    <w:rsid w:val="009403EC"/>
    <w:rsid w:val="00940493"/>
    <w:rsid w:val="0094059E"/>
    <w:rsid w:val="00940F7B"/>
    <w:rsid w:val="00940FC3"/>
    <w:rsid w:val="00941462"/>
    <w:rsid w:val="00941537"/>
    <w:rsid w:val="00941A7F"/>
    <w:rsid w:val="00941F9E"/>
    <w:rsid w:val="009423A0"/>
    <w:rsid w:val="009429AA"/>
    <w:rsid w:val="0094360F"/>
    <w:rsid w:val="00944EDF"/>
    <w:rsid w:val="0094547C"/>
    <w:rsid w:val="009454D4"/>
    <w:rsid w:val="00945565"/>
    <w:rsid w:val="009457A6"/>
    <w:rsid w:val="009459A8"/>
    <w:rsid w:val="00945B98"/>
    <w:rsid w:val="00945D1C"/>
    <w:rsid w:val="0094618C"/>
    <w:rsid w:val="00946AE9"/>
    <w:rsid w:val="009479F6"/>
    <w:rsid w:val="00947A21"/>
    <w:rsid w:val="00947AC1"/>
    <w:rsid w:val="00947F2C"/>
    <w:rsid w:val="009506E1"/>
    <w:rsid w:val="00950FE5"/>
    <w:rsid w:val="00951362"/>
    <w:rsid w:val="0095136B"/>
    <w:rsid w:val="0095139E"/>
    <w:rsid w:val="00951403"/>
    <w:rsid w:val="0095154B"/>
    <w:rsid w:val="00951920"/>
    <w:rsid w:val="00951AFF"/>
    <w:rsid w:val="00951BCB"/>
    <w:rsid w:val="009524CF"/>
    <w:rsid w:val="009528D1"/>
    <w:rsid w:val="00952A9D"/>
    <w:rsid w:val="00953377"/>
    <w:rsid w:val="00953CFB"/>
    <w:rsid w:val="00954265"/>
    <w:rsid w:val="00954488"/>
    <w:rsid w:val="009547DA"/>
    <w:rsid w:val="00954B1F"/>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D63"/>
    <w:rsid w:val="00957E38"/>
    <w:rsid w:val="009600B3"/>
    <w:rsid w:val="009600DF"/>
    <w:rsid w:val="00960564"/>
    <w:rsid w:val="00960E40"/>
    <w:rsid w:val="00961227"/>
    <w:rsid w:val="0096132D"/>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5250"/>
    <w:rsid w:val="00965402"/>
    <w:rsid w:val="00965576"/>
    <w:rsid w:val="009657BF"/>
    <w:rsid w:val="00965BB3"/>
    <w:rsid w:val="00966362"/>
    <w:rsid w:val="009663A4"/>
    <w:rsid w:val="00966BD9"/>
    <w:rsid w:val="00967749"/>
    <w:rsid w:val="00967AA9"/>
    <w:rsid w:val="00967B7E"/>
    <w:rsid w:val="00967EC5"/>
    <w:rsid w:val="00970466"/>
    <w:rsid w:val="00970908"/>
    <w:rsid w:val="00970C7E"/>
    <w:rsid w:val="00970D6C"/>
    <w:rsid w:val="00970DF7"/>
    <w:rsid w:val="00970E2D"/>
    <w:rsid w:val="00970F58"/>
    <w:rsid w:val="00971436"/>
    <w:rsid w:val="0097151C"/>
    <w:rsid w:val="009721F2"/>
    <w:rsid w:val="009729A3"/>
    <w:rsid w:val="00972D78"/>
    <w:rsid w:val="009731D4"/>
    <w:rsid w:val="009733F5"/>
    <w:rsid w:val="00973446"/>
    <w:rsid w:val="009737ED"/>
    <w:rsid w:val="00973B19"/>
    <w:rsid w:val="00973F86"/>
    <w:rsid w:val="0097413F"/>
    <w:rsid w:val="009743E4"/>
    <w:rsid w:val="0097486B"/>
    <w:rsid w:val="009749F8"/>
    <w:rsid w:val="00974C53"/>
    <w:rsid w:val="0097505A"/>
    <w:rsid w:val="009751F8"/>
    <w:rsid w:val="009752EC"/>
    <w:rsid w:val="009754BC"/>
    <w:rsid w:val="009757E5"/>
    <w:rsid w:val="00975A77"/>
    <w:rsid w:val="0097600C"/>
    <w:rsid w:val="009761A5"/>
    <w:rsid w:val="00976678"/>
    <w:rsid w:val="0097698E"/>
    <w:rsid w:val="00976ACC"/>
    <w:rsid w:val="009772C7"/>
    <w:rsid w:val="00977F61"/>
    <w:rsid w:val="0098015F"/>
    <w:rsid w:val="009801DC"/>
    <w:rsid w:val="00980D93"/>
    <w:rsid w:val="00980FD0"/>
    <w:rsid w:val="00981155"/>
    <w:rsid w:val="0098198B"/>
    <w:rsid w:val="00981EF9"/>
    <w:rsid w:val="00981FB9"/>
    <w:rsid w:val="0098201C"/>
    <w:rsid w:val="00982201"/>
    <w:rsid w:val="00982BE5"/>
    <w:rsid w:val="00982C1D"/>
    <w:rsid w:val="00982CC1"/>
    <w:rsid w:val="009835E3"/>
    <w:rsid w:val="00983A0E"/>
    <w:rsid w:val="00983C2E"/>
    <w:rsid w:val="00983E29"/>
    <w:rsid w:val="0098467C"/>
    <w:rsid w:val="00984789"/>
    <w:rsid w:val="00984B4F"/>
    <w:rsid w:val="0098508B"/>
    <w:rsid w:val="00985943"/>
    <w:rsid w:val="0098599F"/>
    <w:rsid w:val="00985BEC"/>
    <w:rsid w:val="00985FF8"/>
    <w:rsid w:val="00986254"/>
    <w:rsid w:val="009866BC"/>
    <w:rsid w:val="00986ABD"/>
    <w:rsid w:val="00986F65"/>
    <w:rsid w:val="00987061"/>
    <w:rsid w:val="00987298"/>
    <w:rsid w:val="009876B1"/>
    <w:rsid w:val="00987929"/>
    <w:rsid w:val="009879F4"/>
    <w:rsid w:val="00987A19"/>
    <w:rsid w:val="00987E98"/>
    <w:rsid w:val="00987EA9"/>
    <w:rsid w:val="009901EE"/>
    <w:rsid w:val="00990584"/>
    <w:rsid w:val="00990A8E"/>
    <w:rsid w:val="00990AB3"/>
    <w:rsid w:val="00990B4C"/>
    <w:rsid w:val="009915E6"/>
    <w:rsid w:val="00992189"/>
    <w:rsid w:val="0099218B"/>
    <w:rsid w:val="00992314"/>
    <w:rsid w:val="00992514"/>
    <w:rsid w:val="009931F5"/>
    <w:rsid w:val="00993B11"/>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B3C"/>
    <w:rsid w:val="00997294"/>
    <w:rsid w:val="009972BE"/>
    <w:rsid w:val="009974D6"/>
    <w:rsid w:val="00997807"/>
    <w:rsid w:val="00997937"/>
    <w:rsid w:val="00997D4B"/>
    <w:rsid w:val="00997F94"/>
    <w:rsid w:val="009A073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019"/>
    <w:rsid w:val="009B323A"/>
    <w:rsid w:val="009B33A3"/>
    <w:rsid w:val="009B39D8"/>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1DC5"/>
    <w:rsid w:val="009C2050"/>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5BE"/>
    <w:rsid w:val="009D1732"/>
    <w:rsid w:val="009D1867"/>
    <w:rsid w:val="009D1B9B"/>
    <w:rsid w:val="009D1D90"/>
    <w:rsid w:val="009D1E8B"/>
    <w:rsid w:val="009D275D"/>
    <w:rsid w:val="009D32C6"/>
    <w:rsid w:val="009D32CD"/>
    <w:rsid w:val="009D35E5"/>
    <w:rsid w:val="009D3DAB"/>
    <w:rsid w:val="009D3EAE"/>
    <w:rsid w:val="009D42BA"/>
    <w:rsid w:val="009D475F"/>
    <w:rsid w:val="009D48C2"/>
    <w:rsid w:val="009D4A93"/>
    <w:rsid w:val="009D4D7C"/>
    <w:rsid w:val="009D53C3"/>
    <w:rsid w:val="009D56E8"/>
    <w:rsid w:val="009D59E0"/>
    <w:rsid w:val="009D5D0A"/>
    <w:rsid w:val="009D5D68"/>
    <w:rsid w:val="009D6439"/>
    <w:rsid w:val="009D64E6"/>
    <w:rsid w:val="009D6599"/>
    <w:rsid w:val="009D6D33"/>
    <w:rsid w:val="009D78EA"/>
    <w:rsid w:val="009D7AEF"/>
    <w:rsid w:val="009D7E76"/>
    <w:rsid w:val="009E052D"/>
    <w:rsid w:val="009E08C3"/>
    <w:rsid w:val="009E0B11"/>
    <w:rsid w:val="009E0D2E"/>
    <w:rsid w:val="009E0F99"/>
    <w:rsid w:val="009E10B7"/>
    <w:rsid w:val="009E13D0"/>
    <w:rsid w:val="009E146E"/>
    <w:rsid w:val="009E1B31"/>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070"/>
    <w:rsid w:val="009E5522"/>
    <w:rsid w:val="009E56FF"/>
    <w:rsid w:val="009E6093"/>
    <w:rsid w:val="009E645E"/>
    <w:rsid w:val="009E6581"/>
    <w:rsid w:val="009E6AD8"/>
    <w:rsid w:val="009E6B7C"/>
    <w:rsid w:val="009E6CD7"/>
    <w:rsid w:val="009E75D5"/>
    <w:rsid w:val="009F0406"/>
    <w:rsid w:val="009F0818"/>
    <w:rsid w:val="009F0DE7"/>
    <w:rsid w:val="009F145D"/>
    <w:rsid w:val="009F1665"/>
    <w:rsid w:val="009F1B01"/>
    <w:rsid w:val="009F1C21"/>
    <w:rsid w:val="009F253E"/>
    <w:rsid w:val="009F2578"/>
    <w:rsid w:val="009F28D7"/>
    <w:rsid w:val="009F2F35"/>
    <w:rsid w:val="009F2F69"/>
    <w:rsid w:val="009F36D7"/>
    <w:rsid w:val="009F4539"/>
    <w:rsid w:val="009F4D17"/>
    <w:rsid w:val="009F4EBB"/>
    <w:rsid w:val="009F505C"/>
    <w:rsid w:val="009F5148"/>
    <w:rsid w:val="009F51BD"/>
    <w:rsid w:val="009F583F"/>
    <w:rsid w:val="009F5B06"/>
    <w:rsid w:val="009F5BE4"/>
    <w:rsid w:val="009F5FE4"/>
    <w:rsid w:val="009F6119"/>
    <w:rsid w:val="009F622D"/>
    <w:rsid w:val="009F62AB"/>
    <w:rsid w:val="009F662D"/>
    <w:rsid w:val="009F6A43"/>
    <w:rsid w:val="009F6EC0"/>
    <w:rsid w:val="009F754B"/>
    <w:rsid w:val="009F75F4"/>
    <w:rsid w:val="009F7F36"/>
    <w:rsid w:val="00A002D8"/>
    <w:rsid w:val="00A003A3"/>
    <w:rsid w:val="00A00C95"/>
    <w:rsid w:val="00A00CA9"/>
    <w:rsid w:val="00A0102E"/>
    <w:rsid w:val="00A01126"/>
    <w:rsid w:val="00A01474"/>
    <w:rsid w:val="00A014BA"/>
    <w:rsid w:val="00A01A21"/>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203"/>
    <w:rsid w:val="00A05AC4"/>
    <w:rsid w:val="00A05C54"/>
    <w:rsid w:val="00A05CB9"/>
    <w:rsid w:val="00A05DCC"/>
    <w:rsid w:val="00A05F44"/>
    <w:rsid w:val="00A061CF"/>
    <w:rsid w:val="00A06A8D"/>
    <w:rsid w:val="00A06E50"/>
    <w:rsid w:val="00A078AA"/>
    <w:rsid w:val="00A10616"/>
    <w:rsid w:val="00A10CDF"/>
    <w:rsid w:val="00A10DBA"/>
    <w:rsid w:val="00A10F53"/>
    <w:rsid w:val="00A11233"/>
    <w:rsid w:val="00A11377"/>
    <w:rsid w:val="00A11CC0"/>
    <w:rsid w:val="00A12271"/>
    <w:rsid w:val="00A1235D"/>
    <w:rsid w:val="00A12A1F"/>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DD"/>
    <w:rsid w:val="00A16197"/>
    <w:rsid w:val="00A1663F"/>
    <w:rsid w:val="00A16CE4"/>
    <w:rsid w:val="00A16E3F"/>
    <w:rsid w:val="00A17065"/>
    <w:rsid w:val="00A1714E"/>
    <w:rsid w:val="00A17899"/>
    <w:rsid w:val="00A178C0"/>
    <w:rsid w:val="00A17AE4"/>
    <w:rsid w:val="00A17E16"/>
    <w:rsid w:val="00A20407"/>
    <w:rsid w:val="00A20619"/>
    <w:rsid w:val="00A20C66"/>
    <w:rsid w:val="00A20D5F"/>
    <w:rsid w:val="00A213F2"/>
    <w:rsid w:val="00A218C5"/>
    <w:rsid w:val="00A21957"/>
    <w:rsid w:val="00A21CB3"/>
    <w:rsid w:val="00A21CF8"/>
    <w:rsid w:val="00A22310"/>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6A7"/>
    <w:rsid w:val="00A26C01"/>
    <w:rsid w:val="00A26C02"/>
    <w:rsid w:val="00A26C9B"/>
    <w:rsid w:val="00A26CF4"/>
    <w:rsid w:val="00A27165"/>
    <w:rsid w:val="00A274C1"/>
    <w:rsid w:val="00A275B7"/>
    <w:rsid w:val="00A275EE"/>
    <w:rsid w:val="00A27869"/>
    <w:rsid w:val="00A27AB9"/>
    <w:rsid w:val="00A30569"/>
    <w:rsid w:val="00A307D1"/>
    <w:rsid w:val="00A30830"/>
    <w:rsid w:val="00A30DBB"/>
    <w:rsid w:val="00A30F08"/>
    <w:rsid w:val="00A30F3F"/>
    <w:rsid w:val="00A31AA6"/>
    <w:rsid w:val="00A31DDA"/>
    <w:rsid w:val="00A31FCF"/>
    <w:rsid w:val="00A32042"/>
    <w:rsid w:val="00A32049"/>
    <w:rsid w:val="00A320D9"/>
    <w:rsid w:val="00A32121"/>
    <w:rsid w:val="00A32171"/>
    <w:rsid w:val="00A325C8"/>
    <w:rsid w:val="00A32704"/>
    <w:rsid w:val="00A32AFA"/>
    <w:rsid w:val="00A32B45"/>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21A1"/>
    <w:rsid w:val="00A42764"/>
    <w:rsid w:val="00A42C3D"/>
    <w:rsid w:val="00A42E9B"/>
    <w:rsid w:val="00A43578"/>
    <w:rsid w:val="00A43868"/>
    <w:rsid w:val="00A438ED"/>
    <w:rsid w:val="00A43C48"/>
    <w:rsid w:val="00A43F34"/>
    <w:rsid w:val="00A44098"/>
    <w:rsid w:val="00A4495D"/>
    <w:rsid w:val="00A44A07"/>
    <w:rsid w:val="00A44AC5"/>
    <w:rsid w:val="00A44C27"/>
    <w:rsid w:val="00A44E9A"/>
    <w:rsid w:val="00A451F9"/>
    <w:rsid w:val="00A45272"/>
    <w:rsid w:val="00A454A2"/>
    <w:rsid w:val="00A4566B"/>
    <w:rsid w:val="00A45759"/>
    <w:rsid w:val="00A4590B"/>
    <w:rsid w:val="00A45B11"/>
    <w:rsid w:val="00A464C6"/>
    <w:rsid w:val="00A46558"/>
    <w:rsid w:val="00A46573"/>
    <w:rsid w:val="00A46EC0"/>
    <w:rsid w:val="00A47396"/>
    <w:rsid w:val="00A477F4"/>
    <w:rsid w:val="00A47E89"/>
    <w:rsid w:val="00A50089"/>
    <w:rsid w:val="00A50572"/>
    <w:rsid w:val="00A5084F"/>
    <w:rsid w:val="00A50BDA"/>
    <w:rsid w:val="00A50CB2"/>
    <w:rsid w:val="00A50F75"/>
    <w:rsid w:val="00A52523"/>
    <w:rsid w:val="00A52A1F"/>
    <w:rsid w:val="00A52BCE"/>
    <w:rsid w:val="00A52C9A"/>
    <w:rsid w:val="00A52CFD"/>
    <w:rsid w:val="00A52DAA"/>
    <w:rsid w:val="00A52F4B"/>
    <w:rsid w:val="00A5322B"/>
    <w:rsid w:val="00A534D5"/>
    <w:rsid w:val="00A53759"/>
    <w:rsid w:val="00A538A1"/>
    <w:rsid w:val="00A5394D"/>
    <w:rsid w:val="00A53BFA"/>
    <w:rsid w:val="00A53FB7"/>
    <w:rsid w:val="00A5415B"/>
    <w:rsid w:val="00A547CF"/>
    <w:rsid w:val="00A54A67"/>
    <w:rsid w:val="00A54B0E"/>
    <w:rsid w:val="00A54DA2"/>
    <w:rsid w:val="00A552DD"/>
    <w:rsid w:val="00A553CF"/>
    <w:rsid w:val="00A5556A"/>
    <w:rsid w:val="00A555DB"/>
    <w:rsid w:val="00A55BD9"/>
    <w:rsid w:val="00A55BFE"/>
    <w:rsid w:val="00A55CA9"/>
    <w:rsid w:val="00A55E94"/>
    <w:rsid w:val="00A55EDF"/>
    <w:rsid w:val="00A5644E"/>
    <w:rsid w:val="00A56810"/>
    <w:rsid w:val="00A56CDD"/>
    <w:rsid w:val="00A57476"/>
    <w:rsid w:val="00A576D0"/>
    <w:rsid w:val="00A60062"/>
    <w:rsid w:val="00A60161"/>
    <w:rsid w:val="00A60365"/>
    <w:rsid w:val="00A603BC"/>
    <w:rsid w:val="00A6109D"/>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3"/>
    <w:rsid w:val="00A658FF"/>
    <w:rsid w:val="00A65C3F"/>
    <w:rsid w:val="00A65CB6"/>
    <w:rsid w:val="00A66123"/>
    <w:rsid w:val="00A664EE"/>
    <w:rsid w:val="00A674A6"/>
    <w:rsid w:val="00A677A0"/>
    <w:rsid w:val="00A677B5"/>
    <w:rsid w:val="00A67CDC"/>
    <w:rsid w:val="00A70035"/>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48"/>
    <w:rsid w:val="00A755AA"/>
    <w:rsid w:val="00A7592C"/>
    <w:rsid w:val="00A75B7C"/>
    <w:rsid w:val="00A75E7E"/>
    <w:rsid w:val="00A75FEC"/>
    <w:rsid w:val="00A7600A"/>
    <w:rsid w:val="00A76320"/>
    <w:rsid w:val="00A767B4"/>
    <w:rsid w:val="00A76853"/>
    <w:rsid w:val="00A76954"/>
    <w:rsid w:val="00A77155"/>
    <w:rsid w:val="00A77196"/>
    <w:rsid w:val="00A771AA"/>
    <w:rsid w:val="00A777EC"/>
    <w:rsid w:val="00A77982"/>
    <w:rsid w:val="00A77FCB"/>
    <w:rsid w:val="00A803AC"/>
    <w:rsid w:val="00A8057A"/>
    <w:rsid w:val="00A80748"/>
    <w:rsid w:val="00A807BF"/>
    <w:rsid w:val="00A8088D"/>
    <w:rsid w:val="00A80B91"/>
    <w:rsid w:val="00A80FA8"/>
    <w:rsid w:val="00A80FB1"/>
    <w:rsid w:val="00A81084"/>
    <w:rsid w:val="00A81199"/>
    <w:rsid w:val="00A81313"/>
    <w:rsid w:val="00A8179D"/>
    <w:rsid w:val="00A81809"/>
    <w:rsid w:val="00A823B1"/>
    <w:rsid w:val="00A82447"/>
    <w:rsid w:val="00A82461"/>
    <w:rsid w:val="00A826D5"/>
    <w:rsid w:val="00A82D7B"/>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62CA"/>
    <w:rsid w:val="00A862EC"/>
    <w:rsid w:val="00A8646A"/>
    <w:rsid w:val="00A86776"/>
    <w:rsid w:val="00A86921"/>
    <w:rsid w:val="00A869C5"/>
    <w:rsid w:val="00A86EEE"/>
    <w:rsid w:val="00A871EB"/>
    <w:rsid w:val="00A8723B"/>
    <w:rsid w:val="00A87552"/>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7C"/>
    <w:rsid w:val="00A92925"/>
    <w:rsid w:val="00A92C43"/>
    <w:rsid w:val="00A92DA4"/>
    <w:rsid w:val="00A92FF4"/>
    <w:rsid w:val="00A93096"/>
    <w:rsid w:val="00A930EC"/>
    <w:rsid w:val="00A931EC"/>
    <w:rsid w:val="00A93409"/>
    <w:rsid w:val="00A9349B"/>
    <w:rsid w:val="00A935D6"/>
    <w:rsid w:val="00A936FE"/>
    <w:rsid w:val="00A9383B"/>
    <w:rsid w:val="00A93A1C"/>
    <w:rsid w:val="00A944D7"/>
    <w:rsid w:val="00A946C9"/>
    <w:rsid w:val="00A949E1"/>
    <w:rsid w:val="00A95186"/>
    <w:rsid w:val="00A954DB"/>
    <w:rsid w:val="00A95733"/>
    <w:rsid w:val="00A95B3C"/>
    <w:rsid w:val="00A95FEB"/>
    <w:rsid w:val="00A96196"/>
    <w:rsid w:val="00A966C9"/>
    <w:rsid w:val="00A96947"/>
    <w:rsid w:val="00A96B7A"/>
    <w:rsid w:val="00A970E5"/>
    <w:rsid w:val="00A975DC"/>
    <w:rsid w:val="00A97B98"/>
    <w:rsid w:val="00A97C27"/>
    <w:rsid w:val="00AA0139"/>
    <w:rsid w:val="00AA032B"/>
    <w:rsid w:val="00AA04B8"/>
    <w:rsid w:val="00AA0629"/>
    <w:rsid w:val="00AA062F"/>
    <w:rsid w:val="00AA07AA"/>
    <w:rsid w:val="00AA0AE7"/>
    <w:rsid w:val="00AA0D2E"/>
    <w:rsid w:val="00AA1181"/>
    <w:rsid w:val="00AA135C"/>
    <w:rsid w:val="00AA1498"/>
    <w:rsid w:val="00AA158B"/>
    <w:rsid w:val="00AA1DD9"/>
    <w:rsid w:val="00AA1EF5"/>
    <w:rsid w:val="00AA1FA1"/>
    <w:rsid w:val="00AA23B5"/>
    <w:rsid w:val="00AA29D1"/>
    <w:rsid w:val="00AA32A8"/>
    <w:rsid w:val="00AA3533"/>
    <w:rsid w:val="00AA369C"/>
    <w:rsid w:val="00AA39E5"/>
    <w:rsid w:val="00AA3A8D"/>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1766"/>
    <w:rsid w:val="00AB1A64"/>
    <w:rsid w:val="00AB2350"/>
    <w:rsid w:val="00AB23E1"/>
    <w:rsid w:val="00AB32E6"/>
    <w:rsid w:val="00AB3523"/>
    <w:rsid w:val="00AB39F6"/>
    <w:rsid w:val="00AB3EE8"/>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790F"/>
    <w:rsid w:val="00AB7F94"/>
    <w:rsid w:val="00AC0B26"/>
    <w:rsid w:val="00AC10BC"/>
    <w:rsid w:val="00AC1EE3"/>
    <w:rsid w:val="00AC247B"/>
    <w:rsid w:val="00AC2C2D"/>
    <w:rsid w:val="00AC31CA"/>
    <w:rsid w:val="00AC3861"/>
    <w:rsid w:val="00AC388A"/>
    <w:rsid w:val="00AC38F9"/>
    <w:rsid w:val="00AC3B89"/>
    <w:rsid w:val="00AC3C91"/>
    <w:rsid w:val="00AC3F7C"/>
    <w:rsid w:val="00AC44D8"/>
    <w:rsid w:val="00AC4FF8"/>
    <w:rsid w:val="00AC547A"/>
    <w:rsid w:val="00AC5650"/>
    <w:rsid w:val="00AC5C0C"/>
    <w:rsid w:val="00AC5E67"/>
    <w:rsid w:val="00AC6041"/>
    <w:rsid w:val="00AC6992"/>
    <w:rsid w:val="00AC6C60"/>
    <w:rsid w:val="00AC6E95"/>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898"/>
    <w:rsid w:val="00AE0A41"/>
    <w:rsid w:val="00AE0AB4"/>
    <w:rsid w:val="00AE0CCF"/>
    <w:rsid w:val="00AE0E51"/>
    <w:rsid w:val="00AE1106"/>
    <w:rsid w:val="00AE1358"/>
    <w:rsid w:val="00AE167C"/>
    <w:rsid w:val="00AE2015"/>
    <w:rsid w:val="00AE2219"/>
    <w:rsid w:val="00AE23C9"/>
    <w:rsid w:val="00AE2B70"/>
    <w:rsid w:val="00AE3115"/>
    <w:rsid w:val="00AE319B"/>
    <w:rsid w:val="00AE3439"/>
    <w:rsid w:val="00AE347B"/>
    <w:rsid w:val="00AE3B34"/>
    <w:rsid w:val="00AE3DA9"/>
    <w:rsid w:val="00AE3E72"/>
    <w:rsid w:val="00AE44F7"/>
    <w:rsid w:val="00AE5296"/>
    <w:rsid w:val="00AE53A0"/>
    <w:rsid w:val="00AE54C8"/>
    <w:rsid w:val="00AE54ED"/>
    <w:rsid w:val="00AE587C"/>
    <w:rsid w:val="00AE5A3A"/>
    <w:rsid w:val="00AE5F46"/>
    <w:rsid w:val="00AE664F"/>
    <w:rsid w:val="00AE6CB8"/>
    <w:rsid w:val="00AE6E44"/>
    <w:rsid w:val="00AE759A"/>
    <w:rsid w:val="00AE7885"/>
    <w:rsid w:val="00AE7D9B"/>
    <w:rsid w:val="00AF025C"/>
    <w:rsid w:val="00AF07C6"/>
    <w:rsid w:val="00AF0941"/>
    <w:rsid w:val="00AF0B68"/>
    <w:rsid w:val="00AF0B7C"/>
    <w:rsid w:val="00AF17D5"/>
    <w:rsid w:val="00AF1B0C"/>
    <w:rsid w:val="00AF1D00"/>
    <w:rsid w:val="00AF1F10"/>
    <w:rsid w:val="00AF1FCB"/>
    <w:rsid w:val="00AF23CF"/>
    <w:rsid w:val="00AF2C60"/>
    <w:rsid w:val="00AF2C80"/>
    <w:rsid w:val="00AF3066"/>
    <w:rsid w:val="00AF3085"/>
    <w:rsid w:val="00AF32D4"/>
    <w:rsid w:val="00AF3A82"/>
    <w:rsid w:val="00AF3D53"/>
    <w:rsid w:val="00AF3E9F"/>
    <w:rsid w:val="00AF3ED8"/>
    <w:rsid w:val="00AF4361"/>
    <w:rsid w:val="00AF47BD"/>
    <w:rsid w:val="00AF5E42"/>
    <w:rsid w:val="00AF66EC"/>
    <w:rsid w:val="00AF6FCF"/>
    <w:rsid w:val="00AF70F6"/>
    <w:rsid w:val="00AF71D7"/>
    <w:rsid w:val="00AF7552"/>
    <w:rsid w:val="00AF76E0"/>
    <w:rsid w:val="00AF7953"/>
    <w:rsid w:val="00AF7A20"/>
    <w:rsid w:val="00B00382"/>
    <w:rsid w:val="00B003D1"/>
    <w:rsid w:val="00B00CB9"/>
    <w:rsid w:val="00B0115A"/>
    <w:rsid w:val="00B011A5"/>
    <w:rsid w:val="00B011BF"/>
    <w:rsid w:val="00B019B4"/>
    <w:rsid w:val="00B01E92"/>
    <w:rsid w:val="00B01FC0"/>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319"/>
    <w:rsid w:val="00B0562B"/>
    <w:rsid w:val="00B06376"/>
    <w:rsid w:val="00B06A64"/>
    <w:rsid w:val="00B06CAE"/>
    <w:rsid w:val="00B06E0A"/>
    <w:rsid w:val="00B070E6"/>
    <w:rsid w:val="00B0721B"/>
    <w:rsid w:val="00B07341"/>
    <w:rsid w:val="00B07578"/>
    <w:rsid w:val="00B076C3"/>
    <w:rsid w:val="00B076ED"/>
    <w:rsid w:val="00B0794F"/>
    <w:rsid w:val="00B07990"/>
    <w:rsid w:val="00B079EE"/>
    <w:rsid w:val="00B07AFC"/>
    <w:rsid w:val="00B07B2E"/>
    <w:rsid w:val="00B07B57"/>
    <w:rsid w:val="00B07CAF"/>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A09"/>
    <w:rsid w:val="00B17B4C"/>
    <w:rsid w:val="00B17EA8"/>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D9E"/>
    <w:rsid w:val="00B22E1C"/>
    <w:rsid w:val="00B22F76"/>
    <w:rsid w:val="00B23321"/>
    <w:rsid w:val="00B23337"/>
    <w:rsid w:val="00B233E1"/>
    <w:rsid w:val="00B234EB"/>
    <w:rsid w:val="00B23839"/>
    <w:rsid w:val="00B23EB3"/>
    <w:rsid w:val="00B247C6"/>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17"/>
    <w:rsid w:val="00B32036"/>
    <w:rsid w:val="00B32209"/>
    <w:rsid w:val="00B32375"/>
    <w:rsid w:val="00B3257C"/>
    <w:rsid w:val="00B327AF"/>
    <w:rsid w:val="00B328C9"/>
    <w:rsid w:val="00B32985"/>
    <w:rsid w:val="00B32AE5"/>
    <w:rsid w:val="00B32E42"/>
    <w:rsid w:val="00B33BBA"/>
    <w:rsid w:val="00B33C05"/>
    <w:rsid w:val="00B34207"/>
    <w:rsid w:val="00B3468A"/>
    <w:rsid w:val="00B34748"/>
    <w:rsid w:val="00B347FB"/>
    <w:rsid w:val="00B348EA"/>
    <w:rsid w:val="00B34932"/>
    <w:rsid w:val="00B34D6E"/>
    <w:rsid w:val="00B34D9B"/>
    <w:rsid w:val="00B35717"/>
    <w:rsid w:val="00B35A6D"/>
    <w:rsid w:val="00B35BA0"/>
    <w:rsid w:val="00B365D6"/>
    <w:rsid w:val="00B3680A"/>
    <w:rsid w:val="00B36854"/>
    <w:rsid w:val="00B36887"/>
    <w:rsid w:val="00B36E7D"/>
    <w:rsid w:val="00B3735E"/>
    <w:rsid w:val="00B3754C"/>
    <w:rsid w:val="00B37992"/>
    <w:rsid w:val="00B409E4"/>
    <w:rsid w:val="00B40CDA"/>
    <w:rsid w:val="00B40DCD"/>
    <w:rsid w:val="00B40FAF"/>
    <w:rsid w:val="00B40FB4"/>
    <w:rsid w:val="00B41262"/>
    <w:rsid w:val="00B416C6"/>
    <w:rsid w:val="00B41CD6"/>
    <w:rsid w:val="00B41E54"/>
    <w:rsid w:val="00B420A5"/>
    <w:rsid w:val="00B427B8"/>
    <w:rsid w:val="00B4290A"/>
    <w:rsid w:val="00B42A98"/>
    <w:rsid w:val="00B42B98"/>
    <w:rsid w:val="00B42BA2"/>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BB5"/>
    <w:rsid w:val="00B51D22"/>
    <w:rsid w:val="00B51D7E"/>
    <w:rsid w:val="00B51F8C"/>
    <w:rsid w:val="00B5224E"/>
    <w:rsid w:val="00B524C1"/>
    <w:rsid w:val="00B5259E"/>
    <w:rsid w:val="00B527DD"/>
    <w:rsid w:val="00B52887"/>
    <w:rsid w:val="00B52C48"/>
    <w:rsid w:val="00B52D50"/>
    <w:rsid w:val="00B5330F"/>
    <w:rsid w:val="00B5400E"/>
    <w:rsid w:val="00B54494"/>
    <w:rsid w:val="00B5467D"/>
    <w:rsid w:val="00B5494F"/>
    <w:rsid w:val="00B54CA0"/>
    <w:rsid w:val="00B54D48"/>
    <w:rsid w:val="00B550E8"/>
    <w:rsid w:val="00B5523C"/>
    <w:rsid w:val="00B554A5"/>
    <w:rsid w:val="00B5599F"/>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5A7"/>
    <w:rsid w:val="00B626B7"/>
    <w:rsid w:val="00B62A19"/>
    <w:rsid w:val="00B62DC4"/>
    <w:rsid w:val="00B632DC"/>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5AC"/>
    <w:rsid w:val="00B71D4D"/>
    <w:rsid w:val="00B72453"/>
    <w:rsid w:val="00B7275A"/>
    <w:rsid w:val="00B7278D"/>
    <w:rsid w:val="00B72980"/>
    <w:rsid w:val="00B73135"/>
    <w:rsid w:val="00B7328B"/>
    <w:rsid w:val="00B737BE"/>
    <w:rsid w:val="00B73958"/>
    <w:rsid w:val="00B73CE8"/>
    <w:rsid w:val="00B740B4"/>
    <w:rsid w:val="00B74C39"/>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E2"/>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E5A"/>
    <w:rsid w:val="00B87362"/>
    <w:rsid w:val="00B87547"/>
    <w:rsid w:val="00B87746"/>
    <w:rsid w:val="00B87FC8"/>
    <w:rsid w:val="00B90175"/>
    <w:rsid w:val="00B902AE"/>
    <w:rsid w:val="00B90724"/>
    <w:rsid w:val="00B90E65"/>
    <w:rsid w:val="00B9112D"/>
    <w:rsid w:val="00B91437"/>
    <w:rsid w:val="00B915C5"/>
    <w:rsid w:val="00B91A3F"/>
    <w:rsid w:val="00B91DCB"/>
    <w:rsid w:val="00B91E77"/>
    <w:rsid w:val="00B9254A"/>
    <w:rsid w:val="00B92E6C"/>
    <w:rsid w:val="00B93021"/>
    <w:rsid w:val="00B93120"/>
    <w:rsid w:val="00B93615"/>
    <w:rsid w:val="00B93B04"/>
    <w:rsid w:val="00B941EC"/>
    <w:rsid w:val="00B9463E"/>
    <w:rsid w:val="00B94EE0"/>
    <w:rsid w:val="00B9514C"/>
    <w:rsid w:val="00B9529F"/>
    <w:rsid w:val="00B95904"/>
    <w:rsid w:val="00B95AEB"/>
    <w:rsid w:val="00B96789"/>
    <w:rsid w:val="00B96A14"/>
    <w:rsid w:val="00B96EBF"/>
    <w:rsid w:val="00B97207"/>
    <w:rsid w:val="00B972C5"/>
    <w:rsid w:val="00B976A7"/>
    <w:rsid w:val="00B978EE"/>
    <w:rsid w:val="00B979AD"/>
    <w:rsid w:val="00B97BE7"/>
    <w:rsid w:val="00BA01C1"/>
    <w:rsid w:val="00BA0274"/>
    <w:rsid w:val="00BA02CC"/>
    <w:rsid w:val="00BA0384"/>
    <w:rsid w:val="00BA18C4"/>
    <w:rsid w:val="00BA1AB9"/>
    <w:rsid w:val="00BA1D56"/>
    <w:rsid w:val="00BA21D0"/>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B27"/>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09F4"/>
    <w:rsid w:val="00BB1043"/>
    <w:rsid w:val="00BB15BD"/>
    <w:rsid w:val="00BB15E1"/>
    <w:rsid w:val="00BB16AC"/>
    <w:rsid w:val="00BB1B74"/>
    <w:rsid w:val="00BB1D1C"/>
    <w:rsid w:val="00BB213F"/>
    <w:rsid w:val="00BB282D"/>
    <w:rsid w:val="00BB2946"/>
    <w:rsid w:val="00BB2ADD"/>
    <w:rsid w:val="00BB2DC7"/>
    <w:rsid w:val="00BB30F7"/>
    <w:rsid w:val="00BB3332"/>
    <w:rsid w:val="00BB33B9"/>
    <w:rsid w:val="00BB3526"/>
    <w:rsid w:val="00BB36AF"/>
    <w:rsid w:val="00BB3747"/>
    <w:rsid w:val="00BB3798"/>
    <w:rsid w:val="00BB38D0"/>
    <w:rsid w:val="00BB3A1E"/>
    <w:rsid w:val="00BB3E03"/>
    <w:rsid w:val="00BB3F98"/>
    <w:rsid w:val="00BB408C"/>
    <w:rsid w:val="00BB45AD"/>
    <w:rsid w:val="00BB4B93"/>
    <w:rsid w:val="00BB4E8D"/>
    <w:rsid w:val="00BB5048"/>
    <w:rsid w:val="00BB51F2"/>
    <w:rsid w:val="00BB56C2"/>
    <w:rsid w:val="00BB582A"/>
    <w:rsid w:val="00BB5B67"/>
    <w:rsid w:val="00BB5C96"/>
    <w:rsid w:val="00BB6177"/>
    <w:rsid w:val="00BB660D"/>
    <w:rsid w:val="00BB69CF"/>
    <w:rsid w:val="00BB703C"/>
    <w:rsid w:val="00BB7501"/>
    <w:rsid w:val="00BB7514"/>
    <w:rsid w:val="00BB76C4"/>
    <w:rsid w:val="00BB7714"/>
    <w:rsid w:val="00BB7838"/>
    <w:rsid w:val="00BB799B"/>
    <w:rsid w:val="00BB7C94"/>
    <w:rsid w:val="00BC0052"/>
    <w:rsid w:val="00BC0497"/>
    <w:rsid w:val="00BC062F"/>
    <w:rsid w:val="00BC06CE"/>
    <w:rsid w:val="00BC0BF9"/>
    <w:rsid w:val="00BC0DA1"/>
    <w:rsid w:val="00BC0E49"/>
    <w:rsid w:val="00BC0F68"/>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7CE"/>
    <w:rsid w:val="00BD3877"/>
    <w:rsid w:val="00BD3B61"/>
    <w:rsid w:val="00BD3CBE"/>
    <w:rsid w:val="00BD46E9"/>
    <w:rsid w:val="00BD4B5C"/>
    <w:rsid w:val="00BD4B8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665"/>
    <w:rsid w:val="00BE48D1"/>
    <w:rsid w:val="00BE4EBE"/>
    <w:rsid w:val="00BE574C"/>
    <w:rsid w:val="00BE57EE"/>
    <w:rsid w:val="00BE5BBD"/>
    <w:rsid w:val="00BE6206"/>
    <w:rsid w:val="00BE655C"/>
    <w:rsid w:val="00BE6EC1"/>
    <w:rsid w:val="00BE702C"/>
    <w:rsid w:val="00BE74E8"/>
    <w:rsid w:val="00BE7643"/>
    <w:rsid w:val="00BE7855"/>
    <w:rsid w:val="00BE7DE4"/>
    <w:rsid w:val="00BE7E8B"/>
    <w:rsid w:val="00BF04FE"/>
    <w:rsid w:val="00BF066A"/>
    <w:rsid w:val="00BF0B57"/>
    <w:rsid w:val="00BF1282"/>
    <w:rsid w:val="00BF129F"/>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5F0"/>
    <w:rsid w:val="00BF4676"/>
    <w:rsid w:val="00BF4D8C"/>
    <w:rsid w:val="00BF4E0D"/>
    <w:rsid w:val="00BF4E84"/>
    <w:rsid w:val="00BF5329"/>
    <w:rsid w:val="00BF5400"/>
    <w:rsid w:val="00BF5654"/>
    <w:rsid w:val="00BF5910"/>
    <w:rsid w:val="00BF5C15"/>
    <w:rsid w:val="00BF5EDD"/>
    <w:rsid w:val="00BF6138"/>
    <w:rsid w:val="00BF6437"/>
    <w:rsid w:val="00BF6540"/>
    <w:rsid w:val="00BF675A"/>
    <w:rsid w:val="00BF6947"/>
    <w:rsid w:val="00BF69BE"/>
    <w:rsid w:val="00BF7842"/>
    <w:rsid w:val="00BF78A6"/>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C2D"/>
    <w:rsid w:val="00C040F3"/>
    <w:rsid w:val="00C041DD"/>
    <w:rsid w:val="00C0430C"/>
    <w:rsid w:val="00C0482E"/>
    <w:rsid w:val="00C04DF2"/>
    <w:rsid w:val="00C05674"/>
    <w:rsid w:val="00C061AD"/>
    <w:rsid w:val="00C063C6"/>
    <w:rsid w:val="00C06712"/>
    <w:rsid w:val="00C067C5"/>
    <w:rsid w:val="00C06B41"/>
    <w:rsid w:val="00C10B22"/>
    <w:rsid w:val="00C1104D"/>
    <w:rsid w:val="00C111E2"/>
    <w:rsid w:val="00C1120F"/>
    <w:rsid w:val="00C114A7"/>
    <w:rsid w:val="00C117A0"/>
    <w:rsid w:val="00C11AF5"/>
    <w:rsid w:val="00C1210C"/>
    <w:rsid w:val="00C123D4"/>
    <w:rsid w:val="00C12521"/>
    <w:rsid w:val="00C1286A"/>
    <w:rsid w:val="00C12918"/>
    <w:rsid w:val="00C13027"/>
    <w:rsid w:val="00C13179"/>
    <w:rsid w:val="00C137C5"/>
    <w:rsid w:val="00C141B0"/>
    <w:rsid w:val="00C14693"/>
    <w:rsid w:val="00C1475A"/>
    <w:rsid w:val="00C1484A"/>
    <w:rsid w:val="00C14AE3"/>
    <w:rsid w:val="00C14D53"/>
    <w:rsid w:val="00C14DB1"/>
    <w:rsid w:val="00C15178"/>
    <w:rsid w:val="00C1529B"/>
    <w:rsid w:val="00C152D9"/>
    <w:rsid w:val="00C15597"/>
    <w:rsid w:val="00C15D2C"/>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B8"/>
    <w:rsid w:val="00C22FCD"/>
    <w:rsid w:val="00C23013"/>
    <w:rsid w:val="00C235A1"/>
    <w:rsid w:val="00C237A9"/>
    <w:rsid w:val="00C23B63"/>
    <w:rsid w:val="00C23C7C"/>
    <w:rsid w:val="00C23D29"/>
    <w:rsid w:val="00C23D2E"/>
    <w:rsid w:val="00C249B3"/>
    <w:rsid w:val="00C24E48"/>
    <w:rsid w:val="00C25684"/>
    <w:rsid w:val="00C25976"/>
    <w:rsid w:val="00C261BF"/>
    <w:rsid w:val="00C26225"/>
    <w:rsid w:val="00C264A8"/>
    <w:rsid w:val="00C26541"/>
    <w:rsid w:val="00C266B0"/>
    <w:rsid w:val="00C26B2C"/>
    <w:rsid w:val="00C26B70"/>
    <w:rsid w:val="00C26D6E"/>
    <w:rsid w:val="00C26E2D"/>
    <w:rsid w:val="00C26F40"/>
    <w:rsid w:val="00C273EC"/>
    <w:rsid w:val="00C277C5"/>
    <w:rsid w:val="00C27FF7"/>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DED"/>
    <w:rsid w:val="00C32F40"/>
    <w:rsid w:val="00C32F46"/>
    <w:rsid w:val="00C33130"/>
    <w:rsid w:val="00C33185"/>
    <w:rsid w:val="00C33600"/>
    <w:rsid w:val="00C3392F"/>
    <w:rsid w:val="00C3399B"/>
    <w:rsid w:val="00C33E92"/>
    <w:rsid w:val="00C33FB4"/>
    <w:rsid w:val="00C34178"/>
    <w:rsid w:val="00C3441C"/>
    <w:rsid w:val="00C34B2A"/>
    <w:rsid w:val="00C3505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2112"/>
    <w:rsid w:val="00C42340"/>
    <w:rsid w:val="00C4290E"/>
    <w:rsid w:val="00C43209"/>
    <w:rsid w:val="00C432A3"/>
    <w:rsid w:val="00C43453"/>
    <w:rsid w:val="00C43A16"/>
    <w:rsid w:val="00C43A4A"/>
    <w:rsid w:val="00C44121"/>
    <w:rsid w:val="00C44756"/>
    <w:rsid w:val="00C44865"/>
    <w:rsid w:val="00C44E94"/>
    <w:rsid w:val="00C44FE7"/>
    <w:rsid w:val="00C450FB"/>
    <w:rsid w:val="00C453B0"/>
    <w:rsid w:val="00C4560A"/>
    <w:rsid w:val="00C459E1"/>
    <w:rsid w:val="00C45A93"/>
    <w:rsid w:val="00C45F53"/>
    <w:rsid w:val="00C460F2"/>
    <w:rsid w:val="00C46552"/>
    <w:rsid w:val="00C4655F"/>
    <w:rsid w:val="00C4665A"/>
    <w:rsid w:val="00C46DA8"/>
    <w:rsid w:val="00C4715F"/>
    <w:rsid w:val="00C471C9"/>
    <w:rsid w:val="00C476C2"/>
    <w:rsid w:val="00C47A47"/>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A42"/>
    <w:rsid w:val="00C54ABE"/>
    <w:rsid w:val="00C54B6E"/>
    <w:rsid w:val="00C5525B"/>
    <w:rsid w:val="00C55AD9"/>
    <w:rsid w:val="00C55DC5"/>
    <w:rsid w:val="00C55FE9"/>
    <w:rsid w:val="00C560C3"/>
    <w:rsid w:val="00C56154"/>
    <w:rsid w:val="00C563B0"/>
    <w:rsid w:val="00C563E4"/>
    <w:rsid w:val="00C5675E"/>
    <w:rsid w:val="00C57084"/>
    <w:rsid w:val="00C57361"/>
    <w:rsid w:val="00C57518"/>
    <w:rsid w:val="00C57F96"/>
    <w:rsid w:val="00C6015C"/>
    <w:rsid w:val="00C607D6"/>
    <w:rsid w:val="00C60B82"/>
    <w:rsid w:val="00C60C8E"/>
    <w:rsid w:val="00C612E1"/>
    <w:rsid w:val="00C6141F"/>
    <w:rsid w:val="00C6169B"/>
    <w:rsid w:val="00C616D6"/>
    <w:rsid w:val="00C61A5D"/>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AD3"/>
    <w:rsid w:val="00C66E36"/>
    <w:rsid w:val="00C67093"/>
    <w:rsid w:val="00C6751B"/>
    <w:rsid w:val="00C676C9"/>
    <w:rsid w:val="00C67C43"/>
    <w:rsid w:val="00C67C6A"/>
    <w:rsid w:val="00C67E9C"/>
    <w:rsid w:val="00C70320"/>
    <w:rsid w:val="00C7066A"/>
    <w:rsid w:val="00C706EA"/>
    <w:rsid w:val="00C70761"/>
    <w:rsid w:val="00C709A1"/>
    <w:rsid w:val="00C70EDB"/>
    <w:rsid w:val="00C716FC"/>
    <w:rsid w:val="00C719D0"/>
    <w:rsid w:val="00C72389"/>
    <w:rsid w:val="00C723B4"/>
    <w:rsid w:val="00C7259F"/>
    <w:rsid w:val="00C7267B"/>
    <w:rsid w:val="00C72941"/>
    <w:rsid w:val="00C72E84"/>
    <w:rsid w:val="00C73407"/>
    <w:rsid w:val="00C734D1"/>
    <w:rsid w:val="00C734E0"/>
    <w:rsid w:val="00C73695"/>
    <w:rsid w:val="00C73789"/>
    <w:rsid w:val="00C73DCE"/>
    <w:rsid w:val="00C7443E"/>
    <w:rsid w:val="00C74777"/>
    <w:rsid w:val="00C747ED"/>
    <w:rsid w:val="00C74E37"/>
    <w:rsid w:val="00C74F5B"/>
    <w:rsid w:val="00C74FEB"/>
    <w:rsid w:val="00C75218"/>
    <w:rsid w:val="00C75712"/>
    <w:rsid w:val="00C760EB"/>
    <w:rsid w:val="00C76132"/>
    <w:rsid w:val="00C76B8C"/>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E5C"/>
    <w:rsid w:val="00C83019"/>
    <w:rsid w:val="00C832AC"/>
    <w:rsid w:val="00C834C9"/>
    <w:rsid w:val="00C83626"/>
    <w:rsid w:val="00C838BF"/>
    <w:rsid w:val="00C83B07"/>
    <w:rsid w:val="00C843FC"/>
    <w:rsid w:val="00C8458B"/>
    <w:rsid w:val="00C84F87"/>
    <w:rsid w:val="00C856E1"/>
    <w:rsid w:val="00C85A8E"/>
    <w:rsid w:val="00C86051"/>
    <w:rsid w:val="00C86A92"/>
    <w:rsid w:val="00C86CB8"/>
    <w:rsid w:val="00C86CFD"/>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AA8"/>
    <w:rsid w:val="00C93BF1"/>
    <w:rsid w:val="00C93C08"/>
    <w:rsid w:val="00C93E47"/>
    <w:rsid w:val="00C940C5"/>
    <w:rsid w:val="00C9458D"/>
    <w:rsid w:val="00C94896"/>
    <w:rsid w:val="00C94BC0"/>
    <w:rsid w:val="00C94D48"/>
    <w:rsid w:val="00C94E6A"/>
    <w:rsid w:val="00C951AB"/>
    <w:rsid w:val="00C95443"/>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AB7"/>
    <w:rsid w:val="00CA0AD5"/>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D52"/>
    <w:rsid w:val="00CA4D5D"/>
    <w:rsid w:val="00CA4D93"/>
    <w:rsid w:val="00CA5070"/>
    <w:rsid w:val="00CA5256"/>
    <w:rsid w:val="00CA536F"/>
    <w:rsid w:val="00CA540D"/>
    <w:rsid w:val="00CA5ABA"/>
    <w:rsid w:val="00CA633A"/>
    <w:rsid w:val="00CA6942"/>
    <w:rsid w:val="00CA6C09"/>
    <w:rsid w:val="00CA6C48"/>
    <w:rsid w:val="00CA6F32"/>
    <w:rsid w:val="00CA705C"/>
    <w:rsid w:val="00CA70BD"/>
    <w:rsid w:val="00CA72C0"/>
    <w:rsid w:val="00CA72E8"/>
    <w:rsid w:val="00CA7487"/>
    <w:rsid w:val="00CA78A0"/>
    <w:rsid w:val="00CA7DEE"/>
    <w:rsid w:val="00CB03D5"/>
    <w:rsid w:val="00CB08CA"/>
    <w:rsid w:val="00CB0CA0"/>
    <w:rsid w:val="00CB0DF8"/>
    <w:rsid w:val="00CB11CF"/>
    <w:rsid w:val="00CB12C8"/>
    <w:rsid w:val="00CB1353"/>
    <w:rsid w:val="00CB13E4"/>
    <w:rsid w:val="00CB1A83"/>
    <w:rsid w:val="00CB26DE"/>
    <w:rsid w:val="00CB2A64"/>
    <w:rsid w:val="00CB329E"/>
    <w:rsid w:val="00CB3410"/>
    <w:rsid w:val="00CB3FF7"/>
    <w:rsid w:val="00CB44A1"/>
    <w:rsid w:val="00CB45D1"/>
    <w:rsid w:val="00CB45E4"/>
    <w:rsid w:val="00CB4736"/>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CA8"/>
    <w:rsid w:val="00CC1777"/>
    <w:rsid w:val="00CC18C3"/>
    <w:rsid w:val="00CC19ED"/>
    <w:rsid w:val="00CC1D0C"/>
    <w:rsid w:val="00CC22D5"/>
    <w:rsid w:val="00CC287C"/>
    <w:rsid w:val="00CC2A9B"/>
    <w:rsid w:val="00CC343D"/>
    <w:rsid w:val="00CC34BA"/>
    <w:rsid w:val="00CC36FF"/>
    <w:rsid w:val="00CC3F93"/>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8D7"/>
    <w:rsid w:val="00CD7934"/>
    <w:rsid w:val="00CD798B"/>
    <w:rsid w:val="00CD799E"/>
    <w:rsid w:val="00CD7A2C"/>
    <w:rsid w:val="00CD7ECE"/>
    <w:rsid w:val="00CE010B"/>
    <w:rsid w:val="00CE0645"/>
    <w:rsid w:val="00CE0D84"/>
    <w:rsid w:val="00CE0F1E"/>
    <w:rsid w:val="00CE1314"/>
    <w:rsid w:val="00CE15C2"/>
    <w:rsid w:val="00CE19BC"/>
    <w:rsid w:val="00CE1AB8"/>
    <w:rsid w:val="00CE1F14"/>
    <w:rsid w:val="00CE2B36"/>
    <w:rsid w:val="00CE3903"/>
    <w:rsid w:val="00CE3F7B"/>
    <w:rsid w:val="00CE4513"/>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EE"/>
    <w:rsid w:val="00CF5213"/>
    <w:rsid w:val="00CF547D"/>
    <w:rsid w:val="00CF59C4"/>
    <w:rsid w:val="00CF5B9C"/>
    <w:rsid w:val="00CF5C75"/>
    <w:rsid w:val="00CF5D2A"/>
    <w:rsid w:val="00CF5EC4"/>
    <w:rsid w:val="00CF600A"/>
    <w:rsid w:val="00CF6393"/>
    <w:rsid w:val="00CF667D"/>
    <w:rsid w:val="00CF6997"/>
    <w:rsid w:val="00CF71CF"/>
    <w:rsid w:val="00CF75B4"/>
    <w:rsid w:val="00CF7BD0"/>
    <w:rsid w:val="00CF7DA4"/>
    <w:rsid w:val="00CF7F1D"/>
    <w:rsid w:val="00CF7FC0"/>
    <w:rsid w:val="00D0015A"/>
    <w:rsid w:val="00D0017A"/>
    <w:rsid w:val="00D003E7"/>
    <w:rsid w:val="00D00430"/>
    <w:rsid w:val="00D007A1"/>
    <w:rsid w:val="00D00BC4"/>
    <w:rsid w:val="00D00EAE"/>
    <w:rsid w:val="00D01B10"/>
    <w:rsid w:val="00D01BCA"/>
    <w:rsid w:val="00D01C23"/>
    <w:rsid w:val="00D0204E"/>
    <w:rsid w:val="00D022E1"/>
    <w:rsid w:val="00D026C1"/>
    <w:rsid w:val="00D02C51"/>
    <w:rsid w:val="00D02E18"/>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3F"/>
    <w:rsid w:val="00D17E85"/>
    <w:rsid w:val="00D20063"/>
    <w:rsid w:val="00D204EB"/>
    <w:rsid w:val="00D20A6E"/>
    <w:rsid w:val="00D21300"/>
    <w:rsid w:val="00D21313"/>
    <w:rsid w:val="00D21667"/>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CC7"/>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7F"/>
    <w:rsid w:val="00D37266"/>
    <w:rsid w:val="00D37358"/>
    <w:rsid w:val="00D37485"/>
    <w:rsid w:val="00D375B0"/>
    <w:rsid w:val="00D377F1"/>
    <w:rsid w:val="00D37897"/>
    <w:rsid w:val="00D37B32"/>
    <w:rsid w:val="00D37DB9"/>
    <w:rsid w:val="00D37F20"/>
    <w:rsid w:val="00D40101"/>
    <w:rsid w:val="00D402C0"/>
    <w:rsid w:val="00D406FF"/>
    <w:rsid w:val="00D40884"/>
    <w:rsid w:val="00D410BB"/>
    <w:rsid w:val="00D4123E"/>
    <w:rsid w:val="00D41294"/>
    <w:rsid w:val="00D4149B"/>
    <w:rsid w:val="00D41D4A"/>
    <w:rsid w:val="00D41E5A"/>
    <w:rsid w:val="00D41FE7"/>
    <w:rsid w:val="00D4206C"/>
    <w:rsid w:val="00D424CD"/>
    <w:rsid w:val="00D424FC"/>
    <w:rsid w:val="00D426B6"/>
    <w:rsid w:val="00D42929"/>
    <w:rsid w:val="00D4299F"/>
    <w:rsid w:val="00D42A0B"/>
    <w:rsid w:val="00D42A6F"/>
    <w:rsid w:val="00D434A2"/>
    <w:rsid w:val="00D43613"/>
    <w:rsid w:val="00D43615"/>
    <w:rsid w:val="00D437FE"/>
    <w:rsid w:val="00D43E13"/>
    <w:rsid w:val="00D452D7"/>
    <w:rsid w:val="00D453E3"/>
    <w:rsid w:val="00D4548E"/>
    <w:rsid w:val="00D4574D"/>
    <w:rsid w:val="00D45A12"/>
    <w:rsid w:val="00D45C71"/>
    <w:rsid w:val="00D45DAE"/>
    <w:rsid w:val="00D46233"/>
    <w:rsid w:val="00D4684B"/>
    <w:rsid w:val="00D46914"/>
    <w:rsid w:val="00D46C2C"/>
    <w:rsid w:val="00D470F9"/>
    <w:rsid w:val="00D4710A"/>
    <w:rsid w:val="00D4752D"/>
    <w:rsid w:val="00D479F5"/>
    <w:rsid w:val="00D47AD1"/>
    <w:rsid w:val="00D47B87"/>
    <w:rsid w:val="00D47BD8"/>
    <w:rsid w:val="00D47EA3"/>
    <w:rsid w:val="00D50091"/>
    <w:rsid w:val="00D504D0"/>
    <w:rsid w:val="00D50F3A"/>
    <w:rsid w:val="00D510B6"/>
    <w:rsid w:val="00D51B48"/>
    <w:rsid w:val="00D51D9F"/>
    <w:rsid w:val="00D520C1"/>
    <w:rsid w:val="00D520E6"/>
    <w:rsid w:val="00D52141"/>
    <w:rsid w:val="00D521DD"/>
    <w:rsid w:val="00D523DA"/>
    <w:rsid w:val="00D5281F"/>
    <w:rsid w:val="00D52A2A"/>
    <w:rsid w:val="00D52C81"/>
    <w:rsid w:val="00D52CA3"/>
    <w:rsid w:val="00D53858"/>
    <w:rsid w:val="00D53ABF"/>
    <w:rsid w:val="00D53C62"/>
    <w:rsid w:val="00D53F26"/>
    <w:rsid w:val="00D544CD"/>
    <w:rsid w:val="00D545D4"/>
    <w:rsid w:val="00D549BD"/>
    <w:rsid w:val="00D54E80"/>
    <w:rsid w:val="00D55256"/>
    <w:rsid w:val="00D5598F"/>
    <w:rsid w:val="00D55BFF"/>
    <w:rsid w:val="00D55CF9"/>
    <w:rsid w:val="00D55D7C"/>
    <w:rsid w:val="00D565A8"/>
    <w:rsid w:val="00D56737"/>
    <w:rsid w:val="00D56801"/>
    <w:rsid w:val="00D56A99"/>
    <w:rsid w:val="00D56EA6"/>
    <w:rsid w:val="00D571E3"/>
    <w:rsid w:val="00D5724F"/>
    <w:rsid w:val="00D5738E"/>
    <w:rsid w:val="00D573E6"/>
    <w:rsid w:val="00D57573"/>
    <w:rsid w:val="00D57577"/>
    <w:rsid w:val="00D57946"/>
    <w:rsid w:val="00D57A03"/>
    <w:rsid w:val="00D57BC8"/>
    <w:rsid w:val="00D57C0B"/>
    <w:rsid w:val="00D57F19"/>
    <w:rsid w:val="00D602B1"/>
    <w:rsid w:val="00D60A97"/>
    <w:rsid w:val="00D610FB"/>
    <w:rsid w:val="00D61559"/>
    <w:rsid w:val="00D61AA8"/>
    <w:rsid w:val="00D61EF0"/>
    <w:rsid w:val="00D61F7F"/>
    <w:rsid w:val="00D620D7"/>
    <w:rsid w:val="00D629A5"/>
    <w:rsid w:val="00D62DB3"/>
    <w:rsid w:val="00D6374E"/>
    <w:rsid w:val="00D63953"/>
    <w:rsid w:val="00D63A16"/>
    <w:rsid w:val="00D63BA3"/>
    <w:rsid w:val="00D63D9D"/>
    <w:rsid w:val="00D63F91"/>
    <w:rsid w:val="00D64091"/>
    <w:rsid w:val="00D644CE"/>
    <w:rsid w:val="00D645D0"/>
    <w:rsid w:val="00D6474B"/>
    <w:rsid w:val="00D64D9A"/>
    <w:rsid w:val="00D64E13"/>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EBB"/>
    <w:rsid w:val="00D73FF9"/>
    <w:rsid w:val="00D74F45"/>
    <w:rsid w:val="00D7516B"/>
    <w:rsid w:val="00D7516E"/>
    <w:rsid w:val="00D75C07"/>
    <w:rsid w:val="00D75D66"/>
    <w:rsid w:val="00D75E9D"/>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9A6"/>
    <w:rsid w:val="00D829B7"/>
    <w:rsid w:val="00D82C6F"/>
    <w:rsid w:val="00D82DE8"/>
    <w:rsid w:val="00D82E0A"/>
    <w:rsid w:val="00D830A3"/>
    <w:rsid w:val="00D838C7"/>
    <w:rsid w:val="00D83A62"/>
    <w:rsid w:val="00D83ADA"/>
    <w:rsid w:val="00D83F71"/>
    <w:rsid w:val="00D84080"/>
    <w:rsid w:val="00D84161"/>
    <w:rsid w:val="00D848E8"/>
    <w:rsid w:val="00D84B88"/>
    <w:rsid w:val="00D853F1"/>
    <w:rsid w:val="00D85569"/>
    <w:rsid w:val="00D859EA"/>
    <w:rsid w:val="00D85B05"/>
    <w:rsid w:val="00D85FEF"/>
    <w:rsid w:val="00D8631F"/>
    <w:rsid w:val="00D8660F"/>
    <w:rsid w:val="00D8665C"/>
    <w:rsid w:val="00D86765"/>
    <w:rsid w:val="00D8686D"/>
    <w:rsid w:val="00D86B85"/>
    <w:rsid w:val="00D86B8B"/>
    <w:rsid w:val="00D86C7E"/>
    <w:rsid w:val="00D86CBE"/>
    <w:rsid w:val="00D875F6"/>
    <w:rsid w:val="00D878D0"/>
    <w:rsid w:val="00D87A07"/>
    <w:rsid w:val="00D87A93"/>
    <w:rsid w:val="00D87F43"/>
    <w:rsid w:val="00D90019"/>
    <w:rsid w:val="00D90599"/>
    <w:rsid w:val="00D90B06"/>
    <w:rsid w:val="00D90D19"/>
    <w:rsid w:val="00D90EFE"/>
    <w:rsid w:val="00D91054"/>
    <w:rsid w:val="00D91477"/>
    <w:rsid w:val="00D915F8"/>
    <w:rsid w:val="00D91664"/>
    <w:rsid w:val="00D91B4D"/>
    <w:rsid w:val="00D91FF1"/>
    <w:rsid w:val="00D920A8"/>
    <w:rsid w:val="00D9302C"/>
    <w:rsid w:val="00D9316B"/>
    <w:rsid w:val="00D9372C"/>
    <w:rsid w:val="00D937BC"/>
    <w:rsid w:val="00D93E0A"/>
    <w:rsid w:val="00D93F22"/>
    <w:rsid w:val="00D94966"/>
    <w:rsid w:val="00D94BC0"/>
    <w:rsid w:val="00D952F3"/>
    <w:rsid w:val="00D9565E"/>
    <w:rsid w:val="00D95A6D"/>
    <w:rsid w:val="00D95B3B"/>
    <w:rsid w:val="00D95E75"/>
    <w:rsid w:val="00D9619D"/>
    <w:rsid w:val="00D968D6"/>
    <w:rsid w:val="00D96F4B"/>
    <w:rsid w:val="00D9747A"/>
    <w:rsid w:val="00D976D0"/>
    <w:rsid w:val="00D97ADF"/>
    <w:rsid w:val="00D97C58"/>
    <w:rsid w:val="00D97DD8"/>
    <w:rsid w:val="00D97E10"/>
    <w:rsid w:val="00DA011B"/>
    <w:rsid w:val="00DA069E"/>
    <w:rsid w:val="00DA0937"/>
    <w:rsid w:val="00DA1357"/>
    <w:rsid w:val="00DA1A7E"/>
    <w:rsid w:val="00DA1D8E"/>
    <w:rsid w:val="00DA205D"/>
    <w:rsid w:val="00DA263E"/>
    <w:rsid w:val="00DA2C1A"/>
    <w:rsid w:val="00DA2D12"/>
    <w:rsid w:val="00DA2D79"/>
    <w:rsid w:val="00DA3151"/>
    <w:rsid w:val="00DA32B4"/>
    <w:rsid w:val="00DA38C5"/>
    <w:rsid w:val="00DA3A14"/>
    <w:rsid w:val="00DA3C69"/>
    <w:rsid w:val="00DA40DB"/>
    <w:rsid w:val="00DA44E6"/>
    <w:rsid w:val="00DA46A5"/>
    <w:rsid w:val="00DA49E3"/>
    <w:rsid w:val="00DA4C8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A73"/>
    <w:rsid w:val="00DB0D42"/>
    <w:rsid w:val="00DB0EB9"/>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525"/>
    <w:rsid w:val="00DB4607"/>
    <w:rsid w:val="00DB4717"/>
    <w:rsid w:val="00DB486E"/>
    <w:rsid w:val="00DB4AA5"/>
    <w:rsid w:val="00DB62ED"/>
    <w:rsid w:val="00DB6626"/>
    <w:rsid w:val="00DB6962"/>
    <w:rsid w:val="00DB69A9"/>
    <w:rsid w:val="00DB6CFC"/>
    <w:rsid w:val="00DB6D07"/>
    <w:rsid w:val="00DB7312"/>
    <w:rsid w:val="00DB742E"/>
    <w:rsid w:val="00DB7944"/>
    <w:rsid w:val="00DB7B6D"/>
    <w:rsid w:val="00DC0339"/>
    <w:rsid w:val="00DC053A"/>
    <w:rsid w:val="00DC0A47"/>
    <w:rsid w:val="00DC0FEC"/>
    <w:rsid w:val="00DC14D6"/>
    <w:rsid w:val="00DC17FB"/>
    <w:rsid w:val="00DC219E"/>
    <w:rsid w:val="00DC21D1"/>
    <w:rsid w:val="00DC235C"/>
    <w:rsid w:val="00DC2389"/>
    <w:rsid w:val="00DC2565"/>
    <w:rsid w:val="00DC2586"/>
    <w:rsid w:val="00DC25C6"/>
    <w:rsid w:val="00DC2679"/>
    <w:rsid w:val="00DC281E"/>
    <w:rsid w:val="00DC334A"/>
    <w:rsid w:val="00DC48E1"/>
    <w:rsid w:val="00DC4A46"/>
    <w:rsid w:val="00DC4AC3"/>
    <w:rsid w:val="00DC52A0"/>
    <w:rsid w:val="00DC54A1"/>
    <w:rsid w:val="00DC5746"/>
    <w:rsid w:val="00DC57C8"/>
    <w:rsid w:val="00DC5A1F"/>
    <w:rsid w:val="00DC5CB4"/>
    <w:rsid w:val="00DC5E93"/>
    <w:rsid w:val="00DC61EE"/>
    <w:rsid w:val="00DC62FE"/>
    <w:rsid w:val="00DC63A6"/>
    <w:rsid w:val="00DC6709"/>
    <w:rsid w:val="00DC6834"/>
    <w:rsid w:val="00DC69D3"/>
    <w:rsid w:val="00DC6D29"/>
    <w:rsid w:val="00DC6F33"/>
    <w:rsid w:val="00DC75D2"/>
    <w:rsid w:val="00DC75EF"/>
    <w:rsid w:val="00DC7657"/>
    <w:rsid w:val="00DC7908"/>
    <w:rsid w:val="00DC7B5A"/>
    <w:rsid w:val="00DC7F18"/>
    <w:rsid w:val="00DD04E3"/>
    <w:rsid w:val="00DD0A3E"/>
    <w:rsid w:val="00DD0AE9"/>
    <w:rsid w:val="00DD0BE7"/>
    <w:rsid w:val="00DD0C0A"/>
    <w:rsid w:val="00DD0F29"/>
    <w:rsid w:val="00DD11CB"/>
    <w:rsid w:val="00DD14A6"/>
    <w:rsid w:val="00DD1A8C"/>
    <w:rsid w:val="00DD1E84"/>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825"/>
    <w:rsid w:val="00DE0897"/>
    <w:rsid w:val="00DE0CB0"/>
    <w:rsid w:val="00DE0CF7"/>
    <w:rsid w:val="00DE1024"/>
    <w:rsid w:val="00DE103D"/>
    <w:rsid w:val="00DE13B2"/>
    <w:rsid w:val="00DE1479"/>
    <w:rsid w:val="00DE19B4"/>
    <w:rsid w:val="00DE19B5"/>
    <w:rsid w:val="00DE1AEB"/>
    <w:rsid w:val="00DE1D50"/>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FF"/>
    <w:rsid w:val="00DE6163"/>
    <w:rsid w:val="00DE6885"/>
    <w:rsid w:val="00DE6A0B"/>
    <w:rsid w:val="00DE6C9A"/>
    <w:rsid w:val="00DE6FBF"/>
    <w:rsid w:val="00DE70D8"/>
    <w:rsid w:val="00DE71CC"/>
    <w:rsid w:val="00DF012A"/>
    <w:rsid w:val="00DF015C"/>
    <w:rsid w:val="00DF035D"/>
    <w:rsid w:val="00DF065E"/>
    <w:rsid w:val="00DF0689"/>
    <w:rsid w:val="00DF0741"/>
    <w:rsid w:val="00DF0812"/>
    <w:rsid w:val="00DF0823"/>
    <w:rsid w:val="00DF08A2"/>
    <w:rsid w:val="00DF08D1"/>
    <w:rsid w:val="00DF100E"/>
    <w:rsid w:val="00DF1355"/>
    <w:rsid w:val="00DF1582"/>
    <w:rsid w:val="00DF191E"/>
    <w:rsid w:val="00DF1925"/>
    <w:rsid w:val="00DF1B05"/>
    <w:rsid w:val="00DF25ED"/>
    <w:rsid w:val="00DF26D7"/>
    <w:rsid w:val="00DF32EA"/>
    <w:rsid w:val="00DF3301"/>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9B3"/>
    <w:rsid w:val="00E14C18"/>
    <w:rsid w:val="00E14D17"/>
    <w:rsid w:val="00E14FA9"/>
    <w:rsid w:val="00E15395"/>
    <w:rsid w:val="00E1582B"/>
    <w:rsid w:val="00E15BAF"/>
    <w:rsid w:val="00E15F9D"/>
    <w:rsid w:val="00E16273"/>
    <w:rsid w:val="00E166B8"/>
    <w:rsid w:val="00E17165"/>
    <w:rsid w:val="00E179E8"/>
    <w:rsid w:val="00E17EF6"/>
    <w:rsid w:val="00E17F6A"/>
    <w:rsid w:val="00E2021A"/>
    <w:rsid w:val="00E2088D"/>
    <w:rsid w:val="00E20C7B"/>
    <w:rsid w:val="00E20DB6"/>
    <w:rsid w:val="00E20FB8"/>
    <w:rsid w:val="00E211DD"/>
    <w:rsid w:val="00E21764"/>
    <w:rsid w:val="00E21C81"/>
    <w:rsid w:val="00E21DF7"/>
    <w:rsid w:val="00E2207E"/>
    <w:rsid w:val="00E22094"/>
    <w:rsid w:val="00E227AB"/>
    <w:rsid w:val="00E22AD0"/>
    <w:rsid w:val="00E2334D"/>
    <w:rsid w:val="00E23355"/>
    <w:rsid w:val="00E233E1"/>
    <w:rsid w:val="00E2357C"/>
    <w:rsid w:val="00E2378E"/>
    <w:rsid w:val="00E240F3"/>
    <w:rsid w:val="00E246E8"/>
    <w:rsid w:val="00E24FEA"/>
    <w:rsid w:val="00E25071"/>
    <w:rsid w:val="00E25609"/>
    <w:rsid w:val="00E2564A"/>
    <w:rsid w:val="00E25C47"/>
    <w:rsid w:val="00E25C51"/>
    <w:rsid w:val="00E25EB0"/>
    <w:rsid w:val="00E26A68"/>
    <w:rsid w:val="00E26CCE"/>
    <w:rsid w:val="00E26DE0"/>
    <w:rsid w:val="00E26E8C"/>
    <w:rsid w:val="00E270F9"/>
    <w:rsid w:val="00E27354"/>
    <w:rsid w:val="00E27DBA"/>
    <w:rsid w:val="00E30C3B"/>
    <w:rsid w:val="00E310E0"/>
    <w:rsid w:val="00E3112D"/>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95"/>
    <w:rsid w:val="00E37888"/>
    <w:rsid w:val="00E37D88"/>
    <w:rsid w:val="00E401CA"/>
    <w:rsid w:val="00E4082D"/>
    <w:rsid w:val="00E40DA9"/>
    <w:rsid w:val="00E40F13"/>
    <w:rsid w:val="00E41140"/>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DB7"/>
    <w:rsid w:val="00E461A4"/>
    <w:rsid w:val="00E461C1"/>
    <w:rsid w:val="00E461D0"/>
    <w:rsid w:val="00E46204"/>
    <w:rsid w:val="00E46326"/>
    <w:rsid w:val="00E4667D"/>
    <w:rsid w:val="00E46686"/>
    <w:rsid w:val="00E46DB5"/>
    <w:rsid w:val="00E46E84"/>
    <w:rsid w:val="00E46F30"/>
    <w:rsid w:val="00E47B0A"/>
    <w:rsid w:val="00E47F64"/>
    <w:rsid w:val="00E500A4"/>
    <w:rsid w:val="00E50341"/>
    <w:rsid w:val="00E505C4"/>
    <w:rsid w:val="00E50631"/>
    <w:rsid w:val="00E50D7C"/>
    <w:rsid w:val="00E510A0"/>
    <w:rsid w:val="00E513A5"/>
    <w:rsid w:val="00E51A91"/>
    <w:rsid w:val="00E51B16"/>
    <w:rsid w:val="00E51C43"/>
    <w:rsid w:val="00E52881"/>
    <w:rsid w:val="00E52EF1"/>
    <w:rsid w:val="00E53180"/>
    <w:rsid w:val="00E53430"/>
    <w:rsid w:val="00E534D7"/>
    <w:rsid w:val="00E538D9"/>
    <w:rsid w:val="00E53AB7"/>
    <w:rsid w:val="00E53AFB"/>
    <w:rsid w:val="00E53B18"/>
    <w:rsid w:val="00E53C14"/>
    <w:rsid w:val="00E53FBA"/>
    <w:rsid w:val="00E542B9"/>
    <w:rsid w:val="00E54774"/>
    <w:rsid w:val="00E54BC2"/>
    <w:rsid w:val="00E5561C"/>
    <w:rsid w:val="00E55638"/>
    <w:rsid w:val="00E557E9"/>
    <w:rsid w:val="00E55BF7"/>
    <w:rsid w:val="00E5610F"/>
    <w:rsid w:val="00E5616D"/>
    <w:rsid w:val="00E5627C"/>
    <w:rsid w:val="00E56292"/>
    <w:rsid w:val="00E569D1"/>
    <w:rsid w:val="00E56AE0"/>
    <w:rsid w:val="00E56BA0"/>
    <w:rsid w:val="00E56DE3"/>
    <w:rsid w:val="00E57675"/>
    <w:rsid w:val="00E57AAD"/>
    <w:rsid w:val="00E57D6F"/>
    <w:rsid w:val="00E60CBE"/>
    <w:rsid w:val="00E60D1E"/>
    <w:rsid w:val="00E60F00"/>
    <w:rsid w:val="00E61353"/>
    <w:rsid w:val="00E6171E"/>
    <w:rsid w:val="00E61BB3"/>
    <w:rsid w:val="00E61FEA"/>
    <w:rsid w:val="00E62909"/>
    <w:rsid w:val="00E62ABC"/>
    <w:rsid w:val="00E62D83"/>
    <w:rsid w:val="00E62E15"/>
    <w:rsid w:val="00E630F9"/>
    <w:rsid w:val="00E635ED"/>
    <w:rsid w:val="00E63640"/>
    <w:rsid w:val="00E6365D"/>
    <w:rsid w:val="00E63719"/>
    <w:rsid w:val="00E63720"/>
    <w:rsid w:val="00E63943"/>
    <w:rsid w:val="00E63B8D"/>
    <w:rsid w:val="00E63C97"/>
    <w:rsid w:val="00E64043"/>
    <w:rsid w:val="00E64727"/>
    <w:rsid w:val="00E64990"/>
    <w:rsid w:val="00E64A0F"/>
    <w:rsid w:val="00E64A47"/>
    <w:rsid w:val="00E64DB8"/>
    <w:rsid w:val="00E64EB3"/>
    <w:rsid w:val="00E64F6B"/>
    <w:rsid w:val="00E65313"/>
    <w:rsid w:val="00E65650"/>
    <w:rsid w:val="00E65883"/>
    <w:rsid w:val="00E65C40"/>
    <w:rsid w:val="00E660DB"/>
    <w:rsid w:val="00E66326"/>
    <w:rsid w:val="00E66500"/>
    <w:rsid w:val="00E6655A"/>
    <w:rsid w:val="00E66655"/>
    <w:rsid w:val="00E66E25"/>
    <w:rsid w:val="00E67150"/>
    <w:rsid w:val="00E673B8"/>
    <w:rsid w:val="00E676B0"/>
    <w:rsid w:val="00E676FF"/>
    <w:rsid w:val="00E67823"/>
    <w:rsid w:val="00E679D1"/>
    <w:rsid w:val="00E67DC1"/>
    <w:rsid w:val="00E700A1"/>
    <w:rsid w:val="00E700CA"/>
    <w:rsid w:val="00E70A13"/>
    <w:rsid w:val="00E70C6E"/>
    <w:rsid w:val="00E71034"/>
    <w:rsid w:val="00E71799"/>
    <w:rsid w:val="00E71969"/>
    <w:rsid w:val="00E7200C"/>
    <w:rsid w:val="00E72386"/>
    <w:rsid w:val="00E727C7"/>
    <w:rsid w:val="00E727E7"/>
    <w:rsid w:val="00E73139"/>
    <w:rsid w:val="00E7357F"/>
    <w:rsid w:val="00E74150"/>
    <w:rsid w:val="00E74163"/>
    <w:rsid w:val="00E744AA"/>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FF0"/>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787F"/>
    <w:rsid w:val="00E87B8A"/>
    <w:rsid w:val="00E87CD9"/>
    <w:rsid w:val="00E87E34"/>
    <w:rsid w:val="00E9012C"/>
    <w:rsid w:val="00E9050E"/>
    <w:rsid w:val="00E90F40"/>
    <w:rsid w:val="00E91126"/>
    <w:rsid w:val="00E91225"/>
    <w:rsid w:val="00E91280"/>
    <w:rsid w:val="00E91350"/>
    <w:rsid w:val="00E9184F"/>
    <w:rsid w:val="00E92230"/>
    <w:rsid w:val="00E92540"/>
    <w:rsid w:val="00E92820"/>
    <w:rsid w:val="00E9295C"/>
    <w:rsid w:val="00E93472"/>
    <w:rsid w:val="00E934D4"/>
    <w:rsid w:val="00E93634"/>
    <w:rsid w:val="00E938DE"/>
    <w:rsid w:val="00E93A84"/>
    <w:rsid w:val="00E93AD7"/>
    <w:rsid w:val="00E94DD7"/>
    <w:rsid w:val="00E94F08"/>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37D"/>
    <w:rsid w:val="00EA25D9"/>
    <w:rsid w:val="00EA2DF8"/>
    <w:rsid w:val="00EA31B9"/>
    <w:rsid w:val="00EA3256"/>
    <w:rsid w:val="00EA3734"/>
    <w:rsid w:val="00EA37F3"/>
    <w:rsid w:val="00EA3AB1"/>
    <w:rsid w:val="00EA3E76"/>
    <w:rsid w:val="00EA402A"/>
    <w:rsid w:val="00EA4732"/>
    <w:rsid w:val="00EA47A9"/>
    <w:rsid w:val="00EA47E8"/>
    <w:rsid w:val="00EA4A58"/>
    <w:rsid w:val="00EA4F2C"/>
    <w:rsid w:val="00EA5237"/>
    <w:rsid w:val="00EA52C9"/>
    <w:rsid w:val="00EA54C1"/>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F35"/>
    <w:rsid w:val="00EB2478"/>
    <w:rsid w:val="00EB25F5"/>
    <w:rsid w:val="00EB2799"/>
    <w:rsid w:val="00EB303E"/>
    <w:rsid w:val="00EB3356"/>
    <w:rsid w:val="00EB3791"/>
    <w:rsid w:val="00EB3A51"/>
    <w:rsid w:val="00EB4076"/>
    <w:rsid w:val="00EB421C"/>
    <w:rsid w:val="00EB440A"/>
    <w:rsid w:val="00EB46F3"/>
    <w:rsid w:val="00EB4964"/>
    <w:rsid w:val="00EB4A17"/>
    <w:rsid w:val="00EB4E35"/>
    <w:rsid w:val="00EB581B"/>
    <w:rsid w:val="00EB587A"/>
    <w:rsid w:val="00EB5C58"/>
    <w:rsid w:val="00EB5D9C"/>
    <w:rsid w:val="00EB5DBA"/>
    <w:rsid w:val="00EB60DE"/>
    <w:rsid w:val="00EB6161"/>
    <w:rsid w:val="00EB6322"/>
    <w:rsid w:val="00EB6C9E"/>
    <w:rsid w:val="00EB6E5C"/>
    <w:rsid w:val="00EB71E8"/>
    <w:rsid w:val="00EB7336"/>
    <w:rsid w:val="00EB7735"/>
    <w:rsid w:val="00EB780E"/>
    <w:rsid w:val="00EC0247"/>
    <w:rsid w:val="00EC04B6"/>
    <w:rsid w:val="00EC084F"/>
    <w:rsid w:val="00EC0F62"/>
    <w:rsid w:val="00EC1811"/>
    <w:rsid w:val="00EC21FF"/>
    <w:rsid w:val="00EC2863"/>
    <w:rsid w:val="00EC2D99"/>
    <w:rsid w:val="00EC321B"/>
    <w:rsid w:val="00EC34B0"/>
    <w:rsid w:val="00EC36A8"/>
    <w:rsid w:val="00EC36B3"/>
    <w:rsid w:val="00EC37BC"/>
    <w:rsid w:val="00EC3846"/>
    <w:rsid w:val="00EC3870"/>
    <w:rsid w:val="00EC39A5"/>
    <w:rsid w:val="00EC3DE2"/>
    <w:rsid w:val="00EC3E46"/>
    <w:rsid w:val="00EC4008"/>
    <w:rsid w:val="00EC4280"/>
    <w:rsid w:val="00EC437B"/>
    <w:rsid w:val="00EC44A1"/>
    <w:rsid w:val="00EC4883"/>
    <w:rsid w:val="00EC4942"/>
    <w:rsid w:val="00EC4CC1"/>
    <w:rsid w:val="00EC4E7F"/>
    <w:rsid w:val="00EC535E"/>
    <w:rsid w:val="00EC569B"/>
    <w:rsid w:val="00EC5CE7"/>
    <w:rsid w:val="00EC5D51"/>
    <w:rsid w:val="00EC60A4"/>
    <w:rsid w:val="00EC654E"/>
    <w:rsid w:val="00EC6EF2"/>
    <w:rsid w:val="00EC716C"/>
    <w:rsid w:val="00EC71AE"/>
    <w:rsid w:val="00EC71FC"/>
    <w:rsid w:val="00EC7278"/>
    <w:rsid w:val="00EC7282"/>
    <w:rsid w:val="00EC769C"/>
    <w:rsid w:val="00EC7774"/>
    <w:rsid w:val="00EC78A2"/>
    <w:rsid w:val="00EC7E04"/>
    <w:rsid w:val="00EC7F05"/>
    <w:rsid w:val="00EC7F1B"/>
    <w:rsid w:val="00ED0330"/>
    <w:rsid w:val="00ED04C5"/>
    <w:rsid w:val="00ED05DD"/>
    <w:rsid w:val="00ED0773"/>
    <w:rsid w:val="00ED0DFA"/>
    <w:rsid w:val="00ED0FAD"/>
    <w:rsid w:val="00ED16A5"/>
    <w:rsid w:val="00ED2656"/>
    <w:rsid w:val="00ED29A8"/>
    <w:rsid w:val="00ED2A7F"/>
    <w:rsid w:val="00ED2B23"/>
    <w:rsid w:val="00ED2E21"/>
    <w:rsid w:val="00ED3772"/>
    <w:rsid w:val="00ED3919"/>
    <w:rsid w:val="00ED39D2"/>
    <w:rsid w:val="00ED3B44"/>
    <w:rsid w:val="00ED3CED"/>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A4A"/>
    <w:rsid w:val="00EE0ABF"/>
    <w:rsid w:val="00EE0BA4"/>
    <w:rsid w:val="00EE0BFB"/>
    <w:rsid w:val="00EE0CC5"/>
    <w:rsid w:val="00EE101E"/>
    <w:rsid w:val="00EE1366"/>
    <w:rsid w:val="00EE139F"/>
    <w:rsid w:val="00EE158D"/>
    <w:rsid w:val="00EE20DD"/>
    <w:rsid w:val="00EE2215"/>
    <w:rsid w:val="00EE27D2"/>
    <w:rsid w:val="00EE29FF"/>
    <w:rsid w:val="00EE2A51"/>
    <w:rsid w:val="00EE2B2B"/>
    <w:rsid w:val="00EE2CD9"/>
    <w:rsid w:val="00EE311B"/>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727"/>
    <w:rsid w:val="00EF676E"/>
    <w:rsid w:val="00EF705B"/>
    <w:rsid w:val="00EF7116"/>
    <w:rsid w:val="00EF74F9"/>
    <w:rsid w:val="00EF7819"/>
    <w:rsid w:val="00F00380"/>
    <w:rsid w:val="00F00604"/>
    <w:rsid w:val="00F0084B"/>
    <w:rsid w:val="00F008B2"/>
    <w:rsid w:val="00F00CA2"/>
    <w:rsid w:val="00F00FFF"/>
    <w:rsid w:val="00F012D0"/>
    <w:rsid w:val="00F01388"/>
    <w:rsid w:val="00F01D5B"/>
    <w:rsid w:val="00F01E2B"/>
    <w:rsid w:val="00F01F0C"/>
    <w:rsid w:val="00F01F57"/>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1A"/>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EFB"/>
    <w:rsid w:val="00F134DD"/>
    <w:rsid w:val="00F13801"/>
    <w:rsid w:val="00F138DB"/>
    <w:rsid w:val="00F13DD5"/>
    <w:rsid w:val="00F1403C"/>
    <w:rsid w:val="00F1446F"/>
    <w:rsid w:val="00F14A67"/>
    <w:rsid w:val="00F14F5C"/>
    <w:rsid w:val="00F14F9D"/>
    <w:rsid w:val="00F151E0"/>
    <w:rsid w:val="00F158CC"/>
    <w:rsid w:val="00F158F7"/>
    <w:rsid w:val="00F16112"/>
    <w:rsid w:val="00F16430"/>
    <w:rsid w:val="00F16717"/>
    <w:rsid w:val="00F169ED"/>
    <w:rsid w:val="00F16E67"/>
    <w:rsid w:val="00F16E7F"/>
    <w:rsid w:val="00F170CB"/>
    <w:rsid w:val="00F17171"/>
    <w:rsid w:val="00F1781F"/>
    <w:rsid w:val="00F17A35"/>
    <w:rsid w:val="00F20473"/>
    <w:rsid w:val="00F20990"/>
    <w:rsid w:val="00F20C32"/>
    <w:rsid w:val="00F20FE0"/>
    <w:rsid w:val="00F2105A"/>
    <w:rsid w:val="00F2115F"/>
    <w:rsid w:val="00F214D9"/>
    <w:rsid w:val="00F215E9"/>
    <w:rsid w:val="00F216EA"/>
    <w:rsid w:val="00F217B6"/>
    <w:rsid w:val="00F2229C"/>
    <w:rsid w:val="00F224F8"/>
    <w:rsid w:val="00F226E6"/>
    <w:rsid w:val="00F22A5C"/>
    <w:rsid w:val="00F22C1C"/>
    <w:rsid w:val="00F22C23"/>
    <w:rsid w:val="00F22C3D"/>
    <w:rsid w:val="00F22D88"/>
    <w:rsid w:val="00F22EC1"/>
    <w:rsid w:val="00F22EE5"/>
    <w:rsid w:val="00F22F0D"/>
    <w:rsid w:val="00F23933"/>
    <w:rsid w:val="00F23F21"/>
    <w:rsid w:val="00F2410A"/>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5240"/>
    <w:rsid w:val="00F358F3"/>
    <w:rsid w:val="00F36235"/>
    <w:rsid w:val="00F3649C"/>
    <w:rsid w:val="00F368B5"/>
    <w:rsid w:val="00F36D81"/>
    <w:rsid w:val="00F37475"/>
    <w:rsid w:val="00F376A6"/>
    <w:rsid w:val="00F37930"/>
    <w:rsid w:val="00F401C9"/>
    <w:rsid w:val="00F40571"/>
    <w:rsid w:val="00F40774"/>
    <w:rsid w:val="00F4078B"/>
    <w:rsid w:val="00F40D71"/>
    <w:rsid w:val="00F4107F"/>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5FB"/>
    <w:rsid w:val="00F47994"/>
    <w:rsid w:val="00F47D1B"/>
    <w:rsid w:val="00F47D52"/>
    <w:rsid w:val="00F47FA3"/>
    <w:rsid w:val="00F503EA"/>
    <w:rsid w:val="00F50564"/>
    <w:rsid w:val="00F50607"/>
    <w:rsid w:val="00F50C70"/>
    <w:rsid w:val="00F50F8D"/>
    <w:rsid w:val="00F521D6"/>
    <w:rsid w:val="00F522E1"/>
    <w:rsid w:val="00F52A90"/>
    <w:rsid w:val="00F52B2F"/>
    <w:rsid w:val="00F5364A"/>
    <w:rsid w:val="00F53773"/>
    <w:rsid w:val="00F53787"/>
    <w:rsid w:val="00F53B7F"/>
    <w:rsid w:val="00F53EB2"/>
    <w:rsid w:val="00F542AD"/>
    <w:rsid w:val="00F54D54"/>
    <w:rsid w:val="00F5523C"/>
    <w:rsid w:val="00F55245"/>
    <w:rsid w:val="00F55420"/>
    <w:rsid w:val="00F55704"/>
    <w:rsid w:val="00F55BE0"/>
    <w:rsid w:val="00F55CF4"/>
    <w:rsid w:val="00F55DFD"/>
    <w:rsid w:val="00F55FB6"/>
    <w:rsid w:val="00F5620F"/>
    <w:rsid w:val="00F56E10"/>
    <w:rsid w:val="00F56E31"/>
    <w:rsid w:val="00F570E2"/>
    <w:rsid w:val="00F57730"/>
    <w:rsid w:val="00F5788F"/>
    <w:rsid w:val="00F57E71"/>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4167"/>
    <w:rsid w:val="00F641C1"/>
    <w:rsid w:val="00F64589"/>
    <w:rsid w:val="00F645BB"/>
    <w:rsid w:val="00F646A6"/>
    <w:rsid w:val="00F64863"/>
    <w:rsid w:val="00F6488C"/>
    <w:rsid w:val="00F64C76"/>
    <w:rsid w:val="00F64CB3"/>
    <w:rsid w:val="00F64DAB"/>
    <w:rsid w:val="00F64FAB"/>
    <w:rsid w:val="00F6512E"/>
    <w:rsid w:val="00F65425"/>
    <w:rsid w:val="00F655D6"/>
    <w:rsid w:val="00F65A15"/>
    <w:rsid w:val="00F65CD2"/>
    <w:rsid w:val="00F663C7"/>
    <w:rsid w:val="00F664A0"/>
    <w:rsid w:val="00F66579"/>
    <w:rsid w:val="00F66720"/>
    <w:rsid w:val="00F6678D"/>
    <w:rsid w:val="00F668EA"/>
    <w:rsid w:val="00F66A41"/>
    <w:rsid w:val="00F67025"/>
    <w:rsid w:val="00F67158"/>
    <w:rsid w:val="00F67668"/>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56"/>
    <w:rsid w:val="00F7298B"/>
    <w:rsid w:val="00F72ED3"/>
    <w:rsid w:val="00F7306A"/>
    <w:rsid w:val="00F73164"/>
    <w:rsid w:val="00F73901"/>
    <w:rsid w:val="00F73B2F"/>
    <w:rsid w:val="00F73E31"/>
    <w:rsid w:val="00F74D54"/>
    <w:rsid w:val="00F74DE9"/>
    <w:rsid w:val="00F74F3B"/>
    <w:rsid w:val="00F751D8"/>
    <w:rsid w:val="00F7520E"/>
    <w:rsid w:val="00F75934"/>
    <w:rsid w:val="00F764FE"/>
    <w:rsid w:val="00F7650A"/>
    <w:rsid w:val="00F767C9"/>
    <w:rsid w:val="00F76AC9"/>
    <w:rsid w:val="00F7706E"/>
    <w:rsid w:val="00F77258"/>
    <w:rsid w:val="00F77495"/>
    <w:rsid w:val="00F774DA"/>
    <w:rsid w:val="00F77C37"/>
    <w:rsid w:val="00F801C4"/>
    <w:rsid w:val="00F804E1"/>
    <w:rsid w:val="00F80729"/>
    <w:rsid w:val="00F80745"/>
    <w:rsid w:val="00F81079"/>
    <w:rsid w:val="00F817AC"/>
    <w:rsid w:val="00F81A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FA"/>
    <w:rsid w:val="00F83EA6"/>
    <w:rsid w:val="00F843DD"/>
    <w:rsid w:val="00F846F0"/>
    <w:rsid w:val="00F846F6"/>
    <w:rsid w:val="00F848C3"/>
    <w:rsid w:val="00F84AA0"/>
    <w:rsid w:val="00F84B46"/>
    <w:rsid w:val="00F851DC"/>
    <w:rsid w:val="00F8578C"/>
    <w:rsid w:val="00F857AE"/>
    <w:rsid w:val="00F863DD"/>
    <w:rsid w:val="00F8656E"/>
    <w:rsid w:val="00F86662"/>
    <w:rsid w:val="00F86EA8"/>
    <w:rsid w:val="00F871B6"/>
    <w:rsid w:val="00F87408"/>
    <w:rsid w:val="00F874AE"/>
    <w:rsid w:val="00F87AFF"/>
    <w:rsid w:val="00F87C40"/>
    <w:rsid w:val="00F903AF"/>
    <w:rsid w:val="00F90A82"/>
    <w:rsid w:val="00F90FE7"/>
    <w:rsid w:val="00F91011"/>
    <w:rsid w:val="00F91E03"/>
    <w:rsid w:val="00F9213A"/>
    <w:rsid w:val="00F924D8"/>
    <w:rsid w:val="00F92835"/>
    <w:rsid w:val="00F92A76"/>
    <w:rsid w:val="00F92E83"/>
    <w:rsid w:val="00F92EA7"/>
    <w:rsid w:val="00F92FE0"/>
    <w:rsid w:val="00F92FEB"/>
    <w:rsid w:val="00F93390"/>
    <w:rsid w:val="00F933D6"/>
    <w:rsid w:val="00F93A98"/>
    <w:rsid w:val="00F93BCD"/>
    <w:rsid w:val="00F94029"/>
    <w:rsid w:val="00F94430"/>
    <w:rsid w:val="00F9501E"/>
    <w:rsid w:val="00F954F1"/>
    <w:rsid w:val="00F95502"/>
    <w:rsid w:val="00F9585A"/>
    <w:rsid w:val="00F95918"/>
    <w:rsid w:val="00F95E4E"/>
    <w:rsid w:val="00F961D2"/>
    <w:rsid w:val="00F966C3"/>
    <w:rsid w:val="00F96963"/>
    <w:rsid w:val="00F96989"/>
    <w:rsid w:val="00F96C35"/>
    <w:rsid w:val="00F96C66"/>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B06"/>
    <w:rsid w:val="00FA709F"/>
    <w:rsid w:val="00FA7179"/>
    <w:rsid w:val="00FA7836"/>
    <w:rsid w:val="00FA79DB"/>
    <w:rsid w:val="00FA7AF4"/>
    <w:rsid w:val="00FA7E81"/>
    <w:rsid w:val="00FB019E"/>
    <w:rsid w:val="00FB01A2"/>
    <w:rsid w:val="00FB0263"/>
    <w:rsid w:val="00FB02C1"/>
    <w:rsid w:val="00FB02CF"/>
    <w:rsid w:val="00FB0376"/>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762"/>
    <w:rsid w:val="00FB4900"/>
    <w:rsid w:val="00FB4BFF"/>
    <w:rsid w:val="00FB4C6D"/>
    <w:rsid w:val="00FB4FAC"/>
    <w:rsid w:val="00FB5877"/>
    <w:rsid w:val="00FB5EC6"/>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D2A"/>
    <w:rsid w:val="00FC2EB0"/>
    <w:rsid w:val="00FC32F2"/>
    <w:rsid w:val="00FC3829"/>
    <w:rsid w:val="00FC38F6"/>
    <w:rsid w:val="00FC3AE3"/>
    <w:rsid w:val="00FC3B08"/>
    <w:rsid w:val="00FC3D05"/>
    <w:rsid w:val="00FC3D4C"/>
    <w:rsid w:val="00FC4025"/>
    <w:rsid w:val="00FC4345"/>
    <w:rsid w:val="00FC4FA7"/>
    <w:rsid w:val="00FC50E1"/>
    <w:rsid w:val="00FC58DA"/>
    <w:rsid w:val="00FC5BDA"/>
    <w:rsid w:val="00FC5DB4"/>
    <w:rsid w:val="00FC6178"/>
    <w:rsid w:val="00FC61FD"/>
    <w:rsid w:val="00FC649F"/>
    <w:rsid w:val="00FC6852"/>
    <w:rsid w:val="00FC6B7C"/>
    <w:rsid w:val="00FC6BB2"/>
    <w:rsid w:val="00FC6D75"/>
    <w:rsid w:val="00FC6EC2"/>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EB4"/>
    <w:rsid w:val="00FD5F08"/>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768"/>
    <w:rsid w:val="00FE2B7A"/>
    <w:rsid w:val="00FE2BAE"/>
    <w:rsid w:val="00FE2E60"/>
    <w:rsid w:val="00FE310D"/>
    <w:rsid w:val="00FE3956"/>
    <w:rsid w:val="00FE4196"/>
    <w:rsid w:val="00FE4D08"/>
    <w:rsid w:val="00FE598D"/>
    <w:rsid w:val="00FE5B1A"/>
    <w:rsid w:val="00FE5CD3"/>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E8"/>
    <w:rsid w:val="00FE7F11"/>
    <w:rsid w:val="00FF0122"/>
    <w:rsid w:val="00FF03CF"/>
    <w:rsid w:val="00FF05EB"/>
    <w:rsid w:val="00FF0981"/>
    <w:rsid w:val="00FF0DE0"/>
    <w:rsid w:val="00FF1747"/>
    <w:rsid w:val="00FF1A23"/>
    <w:rsid w:val="00FF1D1C"/>
    <w:rsid w:val="00FF2066"/>
    <w:rsid w:val="00FF2101"/>
    <w:rsid w:val="00FF2750"/>
    <w:rsid w:val="00FF2BBE"/>
    <w:rsid w:val="00FF2F0C"/>
    <w:rsid w:val="00FF30B3"/>
    <w:rsid w:val="00FF314C"/>
    <w:rsid w:val="00FF3277"/>
    <w:rsid w:val="00FF35B6"/>
    <w:rsid w:val="00FF3705"/>
    <w:rsid w:val="00FF370C"/>
    <w:rsid w:val="00FF447F"/>
    <w:rsid w:val="00FF4A92"/>
    <w:rsid w:val="00FF54F5"/>
    <w:rsid w:val="00FF5B6D"/>
    <w:rsid w:val="00FF5C98"/>
    <w:rsid w:val="00FF5D15"/>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6382178">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1868</Words>
  <Characters>10653</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cp:revision>
  <cp:lastPrinted>2019-03-18T06:48:00Z</cp:lastPrinted>
  <dcterms:created xsi:type="dcterms:W3CDTF">2022-02-14T04:57:00Z</dcterms:created>
  <dcterms:modified xsi:type="dcterms:W3CDTF">2022-02-14T04:57:00Z</dcterms:modified>
</cp:coreProperties>
</file>