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8A02B" w14:textId="4E628DC4" w:rsidR="00EC1346" w:rsidRPr="001346C8" w:rsidRDefault="00EC1346" w:rsidP="001714C3">
      <w:pPr>
        <w:pStyle w:val="a4"/>
        <w:tabs>
          <w:tab w:val="left" w:pos="8330"/>
        </w:tabs>
        <w:spacing w:after="0" w:afterAutospacing="0"/>
        <w:rPr>
          <w:rFonts w:cs="Arial"/>
          <w:iCs/>
          <w:noProof w:val="0"/>
          <w:color w:val="000000" w:themeColor="text1"/>
          <w:sz w:val="28"/>
          <w:szCs w:val="28"/>
          <w:lang w:val="en-US"/>
        </w:rPr>
      </w:pPr>
      <w:bookmarkStart w:id="0" w:name="OLE_LINK3"/>
      <w:r w:rsidRPr="00683FDE">
        <w:rPr>
          <w:rFonts w:eastAsia="ＭＳ ゴシック" w:cs="Arial"/>
          <w:noProof w:val="0"/>
          <w:color w:val="000000" w:themeColor="text1"/>
          <w:sz w:val="28"/>
          <w:szCs w:val="28"/>
          <w:lang w:val="en-US"/>
        </w:rPr>
        <w:t xml:space="preserve">3GPP TSG RAN WG1 </w:t>
      </w:r>
      <w:r w:rsidR="00C92585" w:rsidRPr="000255EA">
        <w:rPr>
          <w:rFonts w:eastAsia="ＭＳ ゴシック" w:cs="Arial" w:hint="eastAsia"/>
          <w:noProof w:val="0"/>
          <w:color w:val="000000" w:themeColor="text1"/>
          <w:sz w:val="28"/>
          <w:szCs w:val="28"/>
          <w:lang w:val="en-US"/>
        </w:rPr>
        <w:t>#</w:t>
      </w:r>
      <w:r w:rsidR="00DE56AE" w:rsidRPr="001346C8">
        <w:rPr>
          <w:rFonts w:eastAsia="ＭＳ ゴシック" w:cs="Arial"/>
          <w:noProof w:val="0"/>
          <w:color w:val="000000" w:themeColor="text1"/>
          <w:sz w:val="28"/>
          <w:szCs w:val="28"/>
          <w:lang w:val="en-US"/>
        </w:rPr>
        <w:t>10</w:t>
      </w:r>
      <w:r w:rsidR="00270F2C">
        <w:rPr>
          <w:rFonts w:eastAsia="ＭＳ ゴシック" w:cs="Arial"/>
          <w:noProof w:val="0"/>
          <w:color w:val="000000" w:themeColor="text1"/>
          <w:sz w:val="28"/>
          <w:szCs w:val="28"/>
          <w:lang w:val="en-US"/>
        </w:rPr>
        <w:t>8</w:t>
      </w:r>
      <w:r w:rsidR="007E1890" w:rsidRPr="001346C8">
        <w:rPr>
          <w:rFonts w:eastAsia="ＭＳ ゴシック" w:cs="Arial"/>
          <w:noProof w:val="0"/>
          <w:color w:val="000000" w:themeColor="text1"/>
          <w:sz w:val="28"/>
          <w:szCs w:val="28"/>
          <w:lang w:val="en-US"/>
        </w:rPr>
        <w:t>-e</w:t>
      </w:r>
      <w:r w:rsidRPr="001346C8">
        <w:rPr>
          <w:rFonts w:eastAsia="ＭＳ ゴシック" w:cs="Arial"/>
          <w:noProof w:val="0"/>
          <w:color w:val="000000" w:themeColor="text1"/>
          <w:sz w:val="28"/>
          <w:szCs w:val="28"/>
          <w:lang w:val="en-US"/>
        </w:rPr>
        <w:tab/>
      </w:r>
      <w:r w:rsidRPr="001346C8">
        <w:rPr>
          <w:rFonts w:eastAsia="ＭＳ ゴシック" w:cs="Arial"/>
          <w:iCs/>
          <w:noProof w:val="0"/>
          <w:color w:val="000000" w:themeColor="text1"/>
          <w:sz w:val="28"/>
          <w:szCs w:val="28"/>
          <w:lang w:val="en-US"/>
        </w:rPr>
        <w:t>R1-</w:t>
      </w:r>
      <w:r w:rsidR="001346C8" w:rsidRPr="001346C8">
        <w:rPr>
          <w:rFonts w:eastAsia="ＭＳ ゴシック" w:cs="Arial"/>
          <w:iCs/>
          <w:noProof w:val="0"/>
          <w:color w:val="000000" w:themeColor="text1"/>
          <w:sz w:val="28"/>
          <w:szCs w:val="28"/>
          <w:lang w:val="en-US"/>
        </w:rPr>
        <w:t>2</w:t>
      </w:r>
      <w:r w:rsidR="00270F2C">
        <w:rPr>
          <w:rFonts w:eastAsia="ＭＳ ゴシック" w:cs="Arial"/>
          <w:iCs/>
          <w:noProof w:val="0"/>
          <w:color w:val="000000" w:themeColor="text1"/>
          <w:sz w:val="28"/>
          <w:szCs w:val="28"/>
          <w:lang w:val="en-US"/>
        </w:rPr>
        <w:t>2</w:t>
      </w:r>
      <w:r w:rsidR="004A7DED">
        <w:rPr>
          <w:rFonts w:eastAsia="ＭＳ ゴシック" w:cs="Arial"/>
          <w:iCs/>
          <w:noProof w:val="0"/>
          <w:color w:val="000000" w:themeColor="text1"/>
          <w:sz w:val="28"/>
          <w:szCs w:val="28"/>
          <w:lang w:val="en-US"/>
        </w:rPr>
        <w:t>02193</w:t>
      </w:r>
    </w:p>
    <w:p w14:paraId="20F59B91" w14:textId="03E73D25" w:rsidR="00EC1346" w:rsidRPr="00683FDE" w:rsidRDefault="00806DE4" w:rsidP="00EC1346">
      <w:pPr>
        <w:pStyle w:val="a4"/>
        <w:tabs>
          <w:tab w:val="right" w:pos="10206"/>
        </w:tabs>
        <w:spacing w:after="0" w:afterAutospacing="0"/>
        <w:rPr>
          <w:rFonts w:eastAsia="ＭＳ ゴシック" w:cs="Arial"/>
          <w:noProof w:val="0"/>
          <w:color w:val="000000" w:themeColor="text1"/>
          <w:sz w:val="28"/>
          <w:szCs w:val="28"/>
        </w:rPr>
      </w:pPr>
      <w:r w:rsidRPr="001346C8">
        <w:rPr>
          <w:rFonts w:eastAsia="ＭＳ ゴシック" w:cs="Arial"/>
          <w:noProof w:val="0"/>
          <w:color w:val="000000" w:themeColor="text1"/>
          <w:sz w:val="28"/>
          <w:szCs w:val="28"/>
        </w:rPr>
        <w:t>e-Meeting</w:t>
      </w:r>
      <w:r w:rsidR="00E51FA4" w:rsidRPr="001346C8">
        <w:rPr>
          <w:rFonts w:eastAsia="ＭＳ ゴシック" w:cs="Arial"/>
          <w:noProof w:val="0"/>
          <w:color w:val="000000" w:themeColor="text1"/>
          <w:sz w:val="28"/>
          <w:szCs w:val="28"/>
        </w:rPr>
        <w:t xml:space="preserve">, </w:t>
      </w:r>
      <w:r w:rsidR="00255436" w:rsidRPr="00255436">
        <w:rPr>
          <w:rFonts w:eastAsia="ＭＳ ゴシック" w:cs="Arial"/>
          <w:noProof w:val="0"/>
          <w:color w:val="000000" w:themeColor="text1"/>
          <w:sz w:val="28"/>
          <w:szCs w:val="28"/>
        </w:rPr>
        <w:t>February</w:t>
      </w:r>
      <w:r w:rsidR="00D31EA9" w:rsidRPr="00255436">
        <w:rPr>
          <w:rFonts w:eastAsia="ＭＳ ゴシック" w:cs="Arial"/>
          <w:noProof w:val="0"/>
          <w:color w:val="000000" w:themeColor="text1"/>
          <w:sz w:val="28"/>
          <w:szCs w:val="28"/>
        </w:rPr>
        <w:t xml:space="preserve"> </w:t>
      </w:r>
      <w:r w:rsidR="00255436" w:rsidRPr="00255436">
        <w:rPr>
          <w:rFonts w:eastAsia="ＭＳ ゴシック" w:cs="Arial"/>
          <w:noProof w:val="0"/>
          <w:color w:val="000000" w:themeColor="text1"/>
          <w:sz w:val="28"/>
          <w:szCs w:val="28"/>
        </w:rPr>
        <w:t>2</w:t>
      </w:r>
      <w:r w:rsidR="002C6C62" w:rsidRPr="00255436">
        <w:rPr>
          <w:rFonts w:eastAsia="ＭＳ ゴシック" w:cs="Arial"/>
          <w:noProof w:val="0"/>
          <w:color w:val="000000" w:themeColor="text1"/>
          <w:sz w:val="28"/>
          <w:szCs w:val="28"/>
        </w:rPr>
        <w:t>1</w:t>
      </w:r>
      <w:r w:rsidR="00255436">
        <w:rPr>
          <w:rFonts w:eastAsia="ＭＳ ゴシック" w:cs="Arial"/>
          <w:noProof w:val="0"/>
          <w:color w:val="000000" w:themeColor="text1"/>
          <w:sz w:val="28"/>
          <w:szCs w:val="28"/>
          <w:vertAlign w:val="superscript"/>
        </w:rPr>
        <w:t>st</w:t>
      </w:r>
      <w:r w:rsidR="00D31EA9" w:rsidRPr="00255436">
        <w:rPr>
          <w:rFonts w:eastAsia="ＭＳ ゴシック" w:cs="Arial"/>
          <w:noProof w:val="0"/>
          <w:color w:val="000000" w:themeColor="text1"/>
          <w:sz w:val="28"/>
          <w:szCs w:val="28"/>
        </w:rPr>
        <w:t xml:space="preserve"> – </w:t>
      </w:r>
      <w:r w:rsidR="00255436" w:rsidRPr="00255436">
        <w:rPr>
          <w:rFonts w:eastAsia="ＭＳ ゴシック" w:cs="Arial"/>
          <w:noProof w:val="0"/>
          <w:color w:val="000000" w:themeColor="text1"/>
          <w:sz w:val="28"/>
          <w:szCs w:val="28"/>
        </w:rPr>
        <w:t>March 3</w:t>
      </w:r>
      <w:r w:rsidR="00255436" w:rsidRPr="00255436">
        <w:rPr>
          <w:rFonts w:eastAsia="ＭＳ ゴシック" w:cs="Arial"/>
          <w:noProof w:val="0"/>
          <w:color w:val="000000" w:themeColor="text1"/>
          <w:sz w:val="28"/>
          <w:szCs w:val="28"/>
          <w:vertAlign w:val="superscript"/>
        </w:rPr>
        <w:t>rd</w:t>
      </w:r>
      <w:r w:rsidR="00D31EA9" w:rsidRPr="00255436">
        <w:rPr>
          <w:rFonts w:eastAsia="ＭＳ ゴシック" w:cs="Arial"/>
          <w:noProof w:val="0"/>
          <w:color w:val="000000" w:themeColor="text1"/>
          <w:sz w:val="28"/>
          <w:szCs w:val="28"/>
        </w:rPr>
        <w:t>,</w:t>
      </w:r>
      <w:r w:rsidR="00D31EA9" w:rsidRPr="00683FDE">
        <w:rPr>
          <w:rFonts w:eastAsia="ＭＳ ゴシック" w:cs="Arial"/>
          <w:noProof w:val="0"/>
          <w:color w:val="000000" w:themeColor="text1"/>
          <w:sz w:val="28"/>
          <w:szCs w:val="28"/>
        </w:rPr>
        <w:t xml:space="preserve"> 202</w:t>
      </w:r>
      <w:r w:rsidR="00270F2C">
        <w:rPr>
          <w:rFonts w:eastAsia="ＭＳ ゴシック" w:cs="Arial"/>
          <w:noProof w:val="0"/>
          <w:color w:val="000000" w:themeColor="text1"/>
          <w:sz w:val="28"/>
          <w:szCs w:val="28"/>
        </w:rPr>
        <w:t>2</w:t>
      </w:r>
    </w:p>
    <w:p w14:paraId="7DB35396" w14:textId="77777777" w:rsidR="00312758" w:rsidRPr="00683FDE" w:rsidRDefault="00312758" w:rsidP="0060799C">
      <w:pPr>
        <w:pStyle w:val="a4"/>
        <w:tabs>
          <w:tab w:val="right" w:pos="10206"/>
        </w:tabs>
        <w:spacing w:after="0" w:afterAutospacing="0"/>
        <w:rPr>
          <w:rFonts w:eastAsia="ＭＳ ゴシック" w:cs="Arial"/>
          <w:noProof w:val="0"/>
          <w:color w:val="000000" w:themeColor="text1"/>
          <w:sz w:val="28"/>
          <w:szCs w:val="28"/>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74D19120" w:rsidR="00004B52" w:rsidRPr="00270F2C"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FD5EB0" w:rsidRPr="004A7DED">
        <w:rPr>
          <w:rFonts w:ascii="Arial" w:hAnsi="Arial" w:cs="Arial"/>
          <w:b/>
          <w:color w:val="000000" w:themeColor="text1"/>
          <w:sz w:val="28"/>
          <w:szCs w:val="28"/>
          <w:lang w:val="en-US"/>
        </w:rPr>
        <w:t>Discussion on duplex operation for redcap UEs</w:t>
      </w:r>
    </w:p>
    <w:p w14:paraId="369A72EC" w14:textId="3622ED73"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C71CCB">
        <w:rPr>
          <w:rFonts w:ascii="Arial" w:hAnsi="Arial" w:cs="Arial"/>
          <w:b/>
          <w:color w:val="000000" w:themeColor="text1"/>
          <w:sz w:val="28"/>
          <w:szCs w:val="28"/>
          <w:lang w:val="en-US"/>
        </w:rPr>
        <w:t>Agenda Item:</w:t>
      </w:r>
      <w:r w:rsidRPr="00C71CCB">
        <w:rPr>
          <w:rFonts w:ascii="Arial" w:hAnsi="Arial" w:cs="Arial"/>
          <w:b/>
          <w:color w:val="000000" w:themeColor="text1"/>
          <w:sz w:val="28"/>
          <w:szCs w:val="28"/>
          <w:lang w:val="en-US"/>
        </w:rPr>
        <w:tab/>
      </w:r>
      <w:r w:rsidR="00DE56AE" w:rsidRPr="00C71CCB">
        <w:rPr>
          <w:rFonts w:ascii="Arial" w:hAnsi="Arial" w:cs="Arial"/>
          <w:b/>
          <w:color w:val="000000" w:themeColor="text1"/>
          <w:sz w:val="28"/>
          <w:szCs w:val="28"/>
          <w:lang w:val="en-US"/>
        </w:rPr>
        <w:t>8</w:t>
      </w:r>
      <w:r w:rsidR="00BE602C" w:rsidRPr="00C71CCB">
        <w:rPr>
          <w:rFonts w:ascii="Arial" w:hAnsi="Arial" w:cs="Arial"/>
          <w:b/>
          <w:color w:val="000000" w:themeColor="text1"/>
          <w:sz w:val="28"/>
          <w:szCs w:val="28"/>
          <w:lang w:val="en-US"/>
        </w:rPr>
        <w:t>.</w:t>
      </w:r>
      <w:r w:rsidR="005F78BC" w:rsidRPr="00C71CCB">
        <w:rPr>
          <w:rFonts w:ascii="Arial" w:hAnsi="Arial" w:cs="Arial" w:hint="eastAsia"/>
          <w:b/>
          <w:color w:val="000000" w:themeColor="text1"/>
          <w:sz w:val="28"/>
          <w:szCs w:val="28"/>
          <w:lang w:val="en-US"/>
        </w:rPr>
        <w:t>6</w:t>
      </w:r>
      <w:r w:rsidR="00AF31FE" w:rsidRPr="00C71CCB">
        <w:rPr>
          <w:rFonts w:ascii="Arial" w:hAnsi="Arial" w:cs="Arial"/>
          <w:b/>
          <w:color w:val="000000" w:themeColor="text1"/>
          <w:sz w:val="28"/>
          <w:szCs w:val="28"/>
          <w:lang w:val="en-US"/>
        </w:rPr>
        <w:t>.</w:t>
      </w:r>
      <w:r w:rsidR="00807944" w:rsidRPr="00C71CCB">
        <w:rPr>
          <w:rFonts w:ascii="Arial" w:hAnsi="Arial" w:cs="Arial"/>
          <w:b/>
          <w:color w:val="000000" w:themeColor="text1"/>
          <w:sz w:val="28"/>
          <w:szCs w:val="28"/>
          <w:lang w:val="en-US"/>
        </w:rPr>
        <w:t>1.2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6D375A06" w14:textId="3C70AB7B" w:rsidR="003635DE" w:rsidRPr="00FD5EB0" w:rsidRDefault="00170AC7" w:rsidP="006A7F8D">
      <w:pPr>
        <w:spacing w:before="240" w:after="240" w:afterAutospacing="0"/>
        <w:rPr>
          <w:rFonts w:eastAsia="SimSun"/>
          <w:color w:val="000000" w:themeColor="text1"/>
          <w:szCs w:val="24"/>
          <w:highlight w:val="yellow"/>
          <w:lang w:val="en-US"/>
        </w:rPr>
      </w:pPr>
      <w:r w:rsidRPr="00683FDE">
        <w:rPr>
          <w:rFonts w:eastAsia="ＭＳ 明朝"/>
          <w:color w:val="000000" w:themeColor="text1"/>
        </w:rPr>
        <w:t xml:space="preserve">In </w:t>
      </w:r>
      <w:r w:rsidR="00F81410" w:rsidRPr="00683FDE">
        <w:rPr>
          <w:rFonts w:eastAsia="ＭＳ 明朝"/>
          <w:color w:val="000000" w:themeColor="text1"/>
        </w:rPr>
        <w:t>RAN#</w:t>
      </w:r>
      <w:r w:rsidR="001E477A" w:rsidRPr="00683FDE">
        <w:rPr>
          <w:rFonts w:eastAsia="ＭＳ 明朝"/>
          <w:color w:val="000000" w:themeColor="text1"/>
        </w:rPr>
        <w:t>9</w:t>
      </w:r>
      <w:r w:rsidR="000B22C2">
        <w:rPr>
          <w:rFonts w:eastAsia="ＭＳ 明朝"/>
          <w:color w:val="000000" w:themeColor="text1"/>
        </w:rPr>
        <w:t>2</w:t>
      </w:r>
      <w:r w:rsidR="0065671A" w:rsidRPr="00683FDE">
        <w:rPr>
          <w:rFonts w:eastAsia="ＭＳ 明朝"/>
          <w:color w:val="000000" w:themeColor="text1"/>
        </w:rPr>
        <w:t>e</w:t>
      </w:r>
      <w:r w:rsidR="00F81410" w:rsidRPr="00683FDE">
        <w:rPr>
          <w:rFonts w:eastAsia="ＭＳ 明朝"/>
          <w:color w:val="000000" w:themeColor="text1"/>
        </w:rPr>
        <w:t xml:space="preserve"> meeting</w:t>
      </w:r>
      <w:r w:rsidR="00C85C72" w:rsidRPr="00683FDE">
        <w:rPr>
          <w:rFonts w:eastAsia="ＭＳ 明朝"/>
          <w:color w:val="000000" w:themeColor="text1"/>
        </w:rPr>
        <w:t>,</w:t>
      </w:r>
      <w:r w:rsidR="00F81410" w:rsidRPr="00683FDE">
        <w:rPr>
          <w:rFonts w:eastAsia="ＭＳ 明朝"/>
          <w:color w:val="000000" w:themeColor="text1"/>
        </w:rPr>
        <w:t xml:space="preserve"> </w:t>
      </w:r>
      <w:r w:rsidR="00A8519A" w:rsidRPr="00683FDE">
        <w:rPr>
          <w:rFonts w:eastAsia="ＭＳ 明朝"/>
          <w:color w:val="000000" w:themeColor="text1"/>
        </w:rPr>
        <w:t>Rel-1</w:t>
      </w:r>
      <w:r w:rsidR="00804228" w:rsidRPr="00683FDE">
        <w:rPr>
          <w:rFonts w:eastAsia="ＭＳ 明朝"/>
          <w:color w:val="000000" w:themeColor="text1"/>
        </w:rPr>
        <w:t>7</w:t>
      </w:r>
      <w:r w:rsidR="00A8519A" w:rsidRPr="00683FDE">
        <w:rPr>
          <w:rFonts w:eastAsia="ＭＳ 明朝"/>
          <w:color w:val="000000" w:themeColor="text1"/>
        </w:rPr>
        <w:t xml:space="preserve"> </w:t>
      </w:r>
      <w:r w:rsidR="001E477A" w:rsidRPr="00683FDE">
        <w:rPr>
          <w:rFonts w:eastAsia="ＭＳ 明朝"/>
          <w:color w:val="000000" w:themeColor="text1"/>
        </w:rPr>
        <w:t>work</w:t>
      </w:r>
      <w:r w:rsidR="00F81410" w:rsidRPr="00683FDE">
        <w:rPr>
          <w:rFonts w:eastAsia="ＭＳ 明朝"/>
          <w:color w:val="000000" w:themeColor="text1"/>
        </w:rPr>
        <w:t xml:space="preserve"> item </w:t>
      </w:r>
      <w:r w:rsidR="006A7F8D" w:rsidRPr="00683FDE">
        <w:rPr>
          <w:rFonts w:eastAsia="ＭＳ 明朝"/>
          <w:color w:val="000000" w:themeColor="text1"/>
        </w:rPr>
        <w:t xml:space="preserve">on support of reduced capability NR devices </w:t>
      </w:r>
      <w:r w:rsidR="00F81410" w:rsidRPr="00683FDE">
        <w:rPr>
          <w:rFonts w:eastAsia="ＭＳ 明朝"/>
          <w:color w:val="000000" w:themeColor="text1"/>
        </w:rPr>
        <w:t xml:space="preserve">[1] </w:t>
      </w:r>
      <w:r w:rsidR="00D5786E">
        <w:rPr>
          <w:rFonts w:eastAsia="ＭＳ 明朝"/>
          <w:color w:val="000000" w:themeColor="text1"/>
        </w:rPr>
        <w:t>has the following obje</w:t>
      </w:r>
      <w:r w:rsidR="00D5786E" w:rsidRPr="00EE1312">
        <w:rPr>
          <w:rFonts w:eastAsia="ＭＳ 明朝"/>
          <w:color w:val="000000" w:themeColor="text1"/>
        </w:rPr>
        <w:t>ctive</w:t>
      </w:r>
      <w:r w:rsidR="00693607" w:rsidRPr="00EE1312">
        <w:rPr>
          <w:rFonts w:eastAsia="ＭＳ 明朝"/>
          <w:color w:val="000000" w:themeColor="text1"/>
        </w:rPr>
        <w:t>s</w:t>
      </w:r>
      <w:r w:rsidR="006A7F8D" w:rsidRPr="00EE1312">
        <w:rPr>
          <w:rFonts w:eastAsia="ＭＳ 明朝"/>
          <w:color w:val="000000" w:themeColor="text1"/>
        </w:rPr>
        <w:t xml:space="preserve"> </w:t>
      </w:r>
      <w:r w:rsidR="00693607" w:rsidRPr="00EE1312">
        <w:rPr>
          <w:rFonts w:eastAsia="ＭＳ 明朝"/>
          <w:color w:val="000000" w:themeColor="text1"/>
        </w:rPr>
        <w:t xml:space="preserve">to specify </w:t>
      </w:r>
      <w:r w:rsidR="00EE1312" w:rsidRPr="00EE1312">
        <w:rPr>
          <w:rFonts w:eastAsia="ＭＳ 明朝"/>
          <w:color w:val="000000" w:themeColor="text1"/>
        </w:rPr>
        <w:t>duplex operation for HD-FDD type A.</w:t>
      </w:r>
    </w:p>
    <w:tbl>
      <w:tblPr>
        <w:tblStyle w:val="af2"/>
        <w:tblW w:w="0" w:type="auto"/>
        <w:tblLook w:val="04A0" w:firstRow="1" w:lastRow="0" w:firstColumn="1" w:lastColumn="0" w:noHBand="0" w:noVBand="1"/>
      </w:tblPr>
      <w:tblGrid>
        <w:gridCol w:w="9954"/>
      </w:tblGrid>
      <w:tr w:rsidR="00683FDE" w:rsidRPr="00683FDE" w14:paraId="0278C674" w14:textId="77777777" w:rsidTr="006A7F8D">
        <w:tc>
          <w:tcPr>
            <w:tcW w:w="9954" w:type="dxa"/>
          </w:tcPr>
          <w:p w14:paraId="472466FF" w14:textId="77777777" w:rsidR="00EE1312" w:rsidRPr="00EE1312" w:rsidRDefault="00EE1312" w:rsidP="00EE1312">
            <w:pPr>
              <w:pStyle w:val="af3"/>
              <w:numPr>
                <w:ilvl w:val="1"/>
                <w:numId w:val="25"/>
              </w:numPr>
              <w:overflowPunct w:val="0"/>
              <w:rPr>
                <w:rFonts w:ascii="Times New Roman" w:hAnsi="Times New Roman"/>
                <w:bCs/>
                <w:i/>
                <w:iCs/>
                <w:lang w:val="en-GB"/>
              </w:rPr>
            </w:pPr>
            <w:r w:rsidRPr="00EE1312">
              <w:rPr>
                <w:rFonts w:ascii="Times New Roman" w:hAnsi="Times New Roman"/>
                <w:bCs/>
                <w:iCs/>
                <w:lang w:val="en-GB"/>
              </w:rPr>
              <w:t>Duplex operation:</w:t>
            </w:r>
          </w:p>
          <w:p w14:paraId="32FF2D47" w14:textId="7AFD0018" w:rsidR="00FD5EB0" w:rsidRPr="00EE1312" w:rsidRDefault="00EE1312" w:rsidP="00EE1312">
            <w:pPr>
              <w:pStyle w:val="af3"/>
              <w:numPr>
                <w:ilvl w:val="2"/>
                <w:numId w:val="25"/>
              </w:numPr>
              <w:overflowPunct w:val="0"/>
              <w:rPr>
                <w:bCs/>
                <w:i/>
                <w:iCs/>
                <w:lang w:val="en-GB"/>
              </w:rPr>
            </w:pPr>
            <w:r w:rsidRPr="00EE1312">
              <w:rPr>
                <w:rFonts w:ascii="Times New Roman" w:hAnsi="Times New Roman"/>
                <w:bCs/>
                <w:iCs/>
                <w:lang w:val="en-GB"/>
              </w:rPr>
              <w:t>HD-FDD type A with the minimum specification impact (Note that FD-FDD and TDD are also supported.)</w:t>
            </w:r>
          </w:p>
        </w:tc>
      </w:tr>
    </w:tbl>
    <w:p w14:paraId="0F5010BD" w14:textId="77777777" w:rsidR="00683FDE" w:rsidRPr="00683FDE" w:rsidRDefault="00683FDE" w:rsidP="00046DEF">
      <w:pPr>
        <w:rPr>
          <w:rFonts w:eastAsia="ＭＳ 明朝"/>
          <w:color w:val="000000" w:themeColor="text1"/>
        </w:rPr>
      </w:pPr>
    </w:p>
    <w:p w14:paraId="65D4C526" w14:textId="2CB7744B" w:rsidR="00D60795" w:rsidRDefault="0006186A" w:rsidP="00046DEF">
      <w:pPr>
        <w:rPr>
          <w:rFonts w:eastAsia="ＭＳ 明朝"/>
          <w:color w:val="000000" w:themeColor="text1"/>
        </w:rPr>
      </w:pPr>
      <w:r w:rsidRPr="00683FDE">
        <w:rPr>
          <w:rFonts w:eastAsia="ＭＳ 明朝"/>
          <w:color w:val="000000" w:themeColor="text1"/>
        </w:rPr>
        <w:t xml:space="preserve">In this </w:t>
      </w:r>
      <w:r w:rsidR="00D80140" w:rsidRPr="00683FDE">
        <w:rPr>
          <w:rFonts w:eastAsia="ＭＳ 明朝"/>
          <w:color w:val="000000" w:themeColor="text1"/>
        </w:rPr>
        <w:t>contribution</w:t>
      </w:r>
      <w:r w:rsidRPr="00683FDE">
        <w:rPr>
          <w:rFonts w:eastAsia="ＭＳ 明朝"/>
          <w:color w:val="000000" w:themeColor="text1"/>
        </w:rPr>
        <w:t>, we</w:t>
      </w:r>
      <w:r w:rsidR="00E02008" w:rsidRPr="00683FDE">
        <w:rPr>
          <w:rFonts w:eastAsia="ＭＳ 明朝"/>
          <w:color w:val="000000" w:themeColor="text1"/>
        </w:rPr>
        <w:t xml:space="preserve"> discuss</w:t>
      </w:r>
      <w:r w:rsidRPr="00683FDE">
        <w:rPr>
          <w:rFonts w:eastAsia="ＭＳ 明朝"/>
          <w:color w:val="000000" w:themeColor="text1"/>
        </w:rPr>
        <w:t xml:space="preserve"> </w:t>
      </w:r>
      <w:r w:rsidR="00E02008" w:rsidRPr="00683FDE">
        <w:rPr>
          <w:rFonts w:eastAsia="ＭＳ 明朝"/>
          <w:color w:val="000000" w:themeColor="text1"/>
        </w:rPr>
        <w:t xml:space="preserve">some </w:t>
      </w:r>
      <w:r w:rsidR="00775E44" w:rsidRPr="00683FDE">
        <w:rPr>
          <w:rFonts w:eastAsia="ＭＳ 明朝"/>
          <w:color w:val="000000" w:themeColor="text1"/>
        </w:rPr>
        <w:t>view</w:t>
      </w:r>
      <w:r w:rsidR="00E02008" w:rsidRPr="00683FDE">
        <w:rPr>
          <w:rFonts w:eastAsia="ＭＳ 明朝"/>
          <w:color w:val="000000" w:themeColor="text1"/>
        </w:rPr>
        <w:t>s</w:t>
      </w:r>
      <w:r w:rsidR="00807944">
        <w:rPr>
          <w:rFonts w:eastAsia="ＭＳ 明朝"/>
          <w:color w:val="000000" w:themeColor="text1"/>
        </w:rPr>
        <w:t xml:space="preserve"> on </w:t>
      </w:r>
      <w:r w:rsidR="00EE1312">
        <w:rPr>
          <w:rFonts w:eastAsia="ＭＳ 明朝"/>
          <w:color w:val="000000" w:themeColor="text1"/>
        </w:rPr>
        <w:t>duplex operation for HD-FDD type A</w:t>
      </w:r>
      <w:r w:rsidRPr="00683FDE">
        <w:rPr>
          <w:rFonts w:eastAsia="ＭＳ 明朝"/>
          <w:color w:val="000000" w:themeColor="text1"/>
        </w:rPr>
        <w:t>.</w:t>
      </w:r>
    </w:p>
    <w:p w14:paraId="6BF69A72" w14:textId="5DA7705A" w:rsidR="00965E2A" w:rsidRPr="002F63E8" w:rsidRDefault="00656E99" w:rsidP="005B5060">
      <w:pPr>
        <w:pStyle w:val="10"/>
        <w:spacing w:after="180"/>
        <w:rPr>
          <w:color w:val="000000" w:themeColor="text1"/>
          <w:lang w:val="en-US"/>
        </w:rPr>
      </w:pPr>
      <w:bookmarkStart w:id="3" w:name="OLE_LINK1"/>
      <w:r w:rsidRPr="00683FDE">
        <w:rPr>
          <w:color w:val="000000" w:themeColor="text1"/>
          <w:lang w:val="en-US"/>
        </w:rPr>
        <w:t>Discussions</w:t>
      </w:r>
    </w:p>
    <w:p w14:paraId="25165003" w14:textId="5F6EECB7" w:rsidR="002C7469" w:rsidRDefault="001A772E" w:rsidP="002C7469">
      <w:pPr>
        <w:pStyle w:val="20"/>
      </w:pPr>
      <w:r>
        <w:t xml:space="preserve">PUCCH repetition for </w:t>
      </w:r>
      <w:r w:rsidR="002C7469">
        <w:t>RedCap</w:t>
      </w:r>
      <w:r>
        <w:t xml:space="preserve"> HD-FDD UE</w:t>
      </w:r>
    </w:p>
    <w:p w14:paraId="02E1DE2A" w14:textId="3098CCC1" w:rsidR="005230C0" w:rsidRPr="005230C0" w:rsidRDefault="005230C0" w:rsidP="00F312B8">
      <w:pPr>
        <w:textAlignment w:val="center"/>
        <w:rPr>
          <w:rStyle w:val="af7"/>
          <w:rFonts w:cs="Times"/>
          <w:b w:val="0"/>
          <w:bCs/>
        </w:rPr>
      </w:pPr>
      <w:r w:rsidRPr="005230C0">
        <w:rPr>
          <w:rStyle w:val="af7"/>
          <w:rFonts w:cs="Times" w:hint="eastAsia"/>
          <w:b w:val="0"/>
          <w:bCs/>
        </w:rPr>
        <w:t>I</w:t>
      </w:r>
      <w:r w:rsidRPr="005230C0">
        <w:rPr>
          <w:rStyle w:val="af7"/>
          <w:rFonts w:cs="Times"/>
          <w:b w:val="0"/>
          <w:bCs/>
        </w:rPr>
        <w:t xml:space="preserve">n previous </w:t>
      </w:r>
      <w:r w:rsidR="00DC04DE">
        <w:rPr>
          <w:rStyle w:val="af7"/>
          <w:rFonts w:cs="Times"/>
          <w:b w:val="0"/>
          <w:bCs/>
        </w:rPr>
        <w:t xml:space="preserve">RAN1 </w:t>
      </w:r>
      <w:r w:rsidRPr="005230C0">
        <w:rPr>
          <w:rStyle w:val="af7"/>
          <w:rFonts w:cs="Times"/>
          <w:b w:val="0"/>
          <w:bCs/>
        </w:rPr>
        <w:t xml:space="preserve">meetings, </w:t>
      </w:r>
      <w:r w:rsidR="00132049">
        <w:rPr>
          <w:rStyle w:val="af7"/>
          <w:rFonts w:cs="Times"/>
          <w:b w:val="0"/>
          <w:bCs/>
        </w:rPr>
        <w:t xml:space="preserve">collision handling between SSB and PUCCH transmission including both semi-static configured PUCCH transmission and dynamically scheduled PUCCH transmission have been determined. The basic principle of the collision handling is to reuse the existing collision handling principles of Rel-15/16 for NR TDD, i.e., the SSB is prioritized over the PUCCH transmission.      </w:t>
      </w:r>
    </w:p>
    <w:tbl>
      <w:tblPr>
        <w:tblStyle w:val="af2"/>
        <w:tblW w:w="0" w:type="auto"/>
        <w:tblLook w:val="04A0" w:firstRow="1" w:lastRow="0" w:firstColumn="1" w:lastColumn="0" w:noHBand="0" w:noVBand="1"/>
      </w:tblPr>
      <w:tblGrid>
        <w:gridCol w:w="9954"/>
      </w:tblGrid>
      <w:tr w:rsidR="005230C0" w14:paraId="275B771C" w14:textId="77777777" w:rsidTr="005230C0">
        <w:tc>
          <w:tcPr>
            <w:tcW w:w="9954" w:type="dxa"/>
          </w:tcPr>
          <w:p w14:paraId="578C0C59" w14:textId="77777777" w:rsidR="005230C0" w:rsidRPr="005230C0" w:rsidRDefault="005230C0" w:rsidP="005230C0">
            <w:pPr>
              <w:snapToGrid/>
              <w:spacing w:after="0" w:afterAutospacing="0"/>
              <w:jc w:val="left"/>
              <w:rPr>
                <w:rFonts w:ascii="Calibri" w:eastAsia="Batang" w:hAnsi="Calibri"/>
                <w:sz w:val="20"/>
                <w:szCs w:val="22"/>
                <w:lang w:val="en-US" w:eastAsia="en-US"/>
              </w:rPr>
            </w:pPr>
            <w:r w:rsidRPr="005230C0">
              <w:rPr>
                <w:rFonts w:ascii="Times" w:eastAsia="Batang" w:hAnsi="Times"/>
                <w:sz w:val="20"/>
                <w:szCs w:val="24"/>
                <w:highlight w:val="green"/>
                <w:lang w:eastAsia="en-US"/>
              </w:rPr>
              <w:t>Agreements:</w:t>
            </w:r>
            <w:r w:rsidRPr="005230C0">
              <w:rPr>
                <w:rFonts w:ascii="Times" w:eastAsia="Batang" w:hAnsi="Times"/>
                <w:sz w:val="20"/>
                <w:szCs w:val="24"/>
                <w:lang w:eastAsia="en-US"/>
              </w:rPr>
              <w:t xml:space="preserve"> </w:t>
            </w:r>
            <w:r w:rsidRPr="005230C0">
              <w:rPr>
                <w:rFonts w:ascii="Times" w:eastAsia="Batang" w:hAnsi="Times" w:cs="Times"/>
                <w:color w:val="FF0000"/>
                <w:sz w:val="20"/>
                <w:lang w:eastAsia="en-US"/>
              </w:rPr>
              <w:t>[38.213]</w:t>
            </w:r>
          </w:p>
          <w:p w14:paraId="32C29B9C" w14:textId="77777777" w:rsidR="005230C0" w:rsidRPr="005230C0" w:rsidRDefault="005230C0" w:rsidP="005230C0">
            <w:pPr>
              <w:numPr>
                <w:ilvl w:val="0"/>
                <w:numId w:val="33"/>
              </w:numPr>
              <w:snapToGrid/>
              <w:spacing w:after="0" w:afterAutospacing="0" w:line="252" w:lineRule="auto"/>
              <w:jc w:val="left"/>
              <w:rPr>
                <w:rFonts w:eastAsia="Batang"/>
                <w:sz w:val="20"/>
                <w:lang w:eastAsia="en-US"/>
              </w:rPr>
            </w:pPr>
            <w:r w:rsidRPr="005230C0">
              <w:rPr>
                <w:rFonts w:eastAsia="Batang"/>
                <w:sz w:val="20"/>
                <w:lang w:eastAsia="en-US"/>
              </w:rPr>
              <w:t>For Case 5 of SSB overlaps with in configured UL transmission, re-use the existing collision handling principles of Rel-15/16 for NR TDD that SSB is prioritized over configured UL transmission</w:t>
            </w:r>
          </w:p>
          <w:p w14:paraId="6ED88204" w14:textId="77777777" w:rsidR="005230C0" w:rsidRPr="005230C0" w:rsidRDefault="005230C0" w:rsidP="005230C0">
            <w:pPr>
              <w:numPr>
                <w:ilvl w:val="1"/>
                <w:numId w:val="33"/>
              </w:numPr>
              <w:snapToGrid/>
              <w:spacing w:after="0" w:afterAutospacing="0" w:line="252" w:lineRule="auto"/>
              <w:jc w:val="left"/>
              <w:rPr>
                <w:rFonts w:eastAsia="Batang"/>
                <w:sz w:val="20"/>
                <w:lang w:eastAsia="en-US"/>
              </w:rPr>
            </w:pPr>
            <w:r w:rsidRPr="005230C0">
              <w:rPr>
                <w:rFonts w:eastAsia="Batang"/>
                <w:sz w:val="20"/>
                <w:lang w:eastAsia="en-US"/>
              </w:rPr>
              <w:t>The configured UL transmission includes CG-PUSCH, or SRS</w:t>
            </w:r>
          </w:p>
          <w:p w14:paraId="0300C533" w14:textId="77777777" w:rsidR="005230C0" w:rsidRPr="005230C0" w:rsidRDefault="005230C0" w:rsidP="005230C0">
            <w:pPr>
              <w:numPr>
                <w:ilvl w:val="1"/>
                <w:numId w:val="33"/>
              </w:numPr>
              <w:snapToGrid/>
              <w:spacing w:after="0" w:afterAutospacing="0" w:line="252" w:lineRule="auto"/>
              <w:jc w:val="left"/>
              <w:rPr>
                <w:rFonts w:eastAsia="Batang"/>
                <w:sz w:val="20"/>
                <w:lang w:eastAsia="en-US"/>
              </w:rPr>
            </w:pPr>
            <w:r w:rsidRPr="005230C0">
              <w:rPr>
                <w:rFonts w:eastAsia="Batang"/>
                <w:sz w:val="20"/>
                <w:lang w:eastAsia="en-US"/>
              </w:rPr>
              <w:t xml:space="preserve">FFS: Confirm that PUCCH is included </w:t>
            </w:r>
          </w:p>
          <w:p w14:paraId="4F99DED0" w14:textId="77777777" w:rsidR="005230C0" w:rsidRPr="005230C0" w:rsidRDefault="005230C0" w:rsidP="005230C0">
            <w:pPr>
              <w:snapToGrid/>
              <w:spacing w:after="0" w:afterAutospacing="0" w:line="252" w:lineRule="auto"/>
              <w:jc w:val="left"/>
              <w:rPr>
                <w:rFonts w:eastAsia="Batang"/>
                <w:sz w:val="20"/>
                <w:lang w:eastAsia="en-US"/>
              </w:rPr>
            </w:pPr>
          </w:p>
          <w:p w14:paraId="5D05AEA0" w14:textId="77777777" w:rsidR="005230C0" w:rsidRPr="005230C0" w:rsidRDefault="005230C0" w:rsidP="005230C0">
            <w:pPr>
              <w:snapToGrid/>
              <w:spacing w:after="0" w:afterAutospacing="0"/>
              <w:jc w:val="left"/>
              <w:rPr>
                <w:rFonts w:ascii="Calibri" w:eastAsia="Batang" w:hAnsi="Calibri"/>
                <w:sz w:val="20"/>
                <w:szCs w:val="22"/>
                <w:lang w:val="en-US" w:eastAsia="en-US"/>
              </w:rPr>
            </w:pPr>
            <w:r w:rsidRPr="005230C0">
              <w:rPr>
                <w:rFonts w:ascii="Times" w:eastAsia="Batang" w:hAnsi="Times"/>
                <w:sz w:val="20"/>
                <w:szCs w:val="24"/>
                <w:highlight w:val="green"/>
                <w:lang w:eastAsia="en-US"/>
              </w:rPr>
              <w:t>Agreements:</w:t>
            </w:r>
            <w:r w:rsidRPr="005230C0">
              <w:rPr>
                <w:rFonts w:ascii="Times" w:eastAsia="Batang" w:hAnsi="Times"/>
                <w:sz w:val="20"/>
                <w:szCs w:val="24"/>
                <w:lang w:eastAsia="en-US"/>
              </w:rPr>
              <w:t xml:space="preserve"> </w:t>
            </w:r>
            <w:r w:rsidRPr="005230C0">
              <w:rPr>
                <w:rFonts w:ascii="Times" w:eastAsia="Batang" w:hAnsi="Times" w:cs="Times"/>
                <w:color w:val="FF0000"/>
                <w:sz w:val="20"/>
                <w:lang w:eastAsia="en-US"/>
              </w:rPr>
              <w:t>[38.213] (completing the above FFS)</w:t>
            </w:r>
          </w:p>
          <w:p w14:paraId="3E091188" w14:textId="77777777" w:rsidR="005230C0" w:rsidRPr="005230C0" w:rsidRDefault="005230C0" w:rsidP="005230C0">
            <w:pPr>
              <w:numPr>
                <w:ilvl w:val="0"/>
                <w:numId w:val="42"/>
              </w:numPr>
              <w:snapToGrid/>
              <w:spacing w:after="0" w:afterAutospacing="0" w:line="252" w:lineRule="auto"/>
              <w:jc w:val="left"/>
              <w:rPr>
                <w:rFonts w:eastAsia="Batang"/>
                <w:bCs/>
                <w:sz w:val="20"/>
                <w:lang w:eastAsia="en-US"/>
              </w:rPr>
            </w:pPr>
            <w:r w:rsidRPr="005230C0">
              <w:rPr>
                <w:rFonts w:eastAsia="Batang"/>
                <w:bCs/>
                <w:sz w:val="20"/>
                <w:lang w:eastAsia="en-US"/>
              </w:rPr>
              <w:t>For Case 5 of SSB overlaps with configured UL transmission, the configured UL transmission includes PUCCH transmission configured by higher layers</w:t>
            </w:r>
          </w:p>
          <w:p w14:paraId="7CF26D56" w14:textId="77777777" w:rsidR="005230C0" w:rsidRPr="005230C0" w:rsidRDefault="005230C0" w:rsidP="005230C0">
            <w:pPr>
              <w:numPr>
                <w:ilvl w:val="0"/>
                <w:numId w:val="42"/>
              </w:numPr>
              <w:snapToGrid/>
              <w:spacing w:after="0" w:afterAutospacing="0" w:line="252" w:lineRule="auto"/>
              <w:jc w:val="left"/>
              <w:rPr>
                <w:rFonts w:eastAsia="Batang"/>
                <w:sz w:val="20"/>
                <w:lang w:eastAsia="en-US"/>
              </w:rPr>
            </w:pPr>
            <w:r w:rsidRPr="005230C0">
              <w:rPr>
                <w:rFonts w:eastAsia="Batang"/>
                <w:bCs/>
                <w:sz w:val="20"/>
                <w:lang w:eastAsia="en-US"/>
              </w:rPr>
              <w:t>Note:  The UL transmission indicated by DCI is supposed to be dynamic UL transmission.</w:t>
            </w:r>
          </w:p>
          <w:p w14:paraId="032E8E5A" w14:textId="26157787" w:rsidR="005230C0" w:rsidRDefault="005230C0" w:rsidP="005230C0">
            <w:pPr>
              <w:snapToGrid/>
              <w:spacing w:after="0" w:afterAutospacing="0"/>
              <w:jc w:val="left"/>
              <w:rPr>
                <w:rFonts w:ascii="Times" w:eastAsia="Batang" w:hAnsi="Times"/>
                <w:sz w:val="20"/>
                <w:szCs w:val="24"/>
                <w:highlight w:val="green"/>
                <w:lang w:eastAsia="en-US"/>
              </w:rPr>
            </w:pPr>
          </w:p>
          <w:p w14:paraId="79050799" w14:textId="77777777" w:rsidR="005230C0" w:rsidRPr="005230C0" w:rsidRDefault="005230C0" w:rsidP="005230C0">
            <w:pPr>
              <w:snapToGrid/>
              <w:spacing w:after="0" w:afterAutospacing="0" w:line="252" w:lineRule="atLeast"/>
              <w:jc w:val="left"/>
              <w:rPr>
                <w:rFonts w:eastAsia="ＭＳ Ｐゴシック"/>
                <w:color w:val="000000"/>
                <w:sz w:val="20"/>
                <w:highlight w:val="green"/>
                <w:lang w:val="en-US" w:eastAsia="zh-CN"/>
              </w:rPr>
            </w:pPr>
            <w:r w:rsidRPr="005230C0">
              <w:rPr>
                <w:rFonts w:eastAsia="ＭＳ Ｐゴシック"/>
                <w:color w:val="000000"/>
                <w:sz w:val="20"/>
                <w:highlight w:val="green"/>
                <w:lang w:val="en-US" w:eastAsia="zh-CN"/>
              </w:rPr>
              <w:lastRenderedPageBreak/>
              <w:t>Agreement:</w:t>
            </w:r>
            <w:r w:rsidRPr="005230C0">
              <w:rPr>
                <w:rFonts w:eastAsia="ＭＳ Ｐゴシック"/>
                <w:color w:val="000000"/>
                <w:sz w:val="20"/>
                <w:lang w:val="en-US" w:eastAsia="zh-CN"/>
              </w:rPr>
              <w:t xml:space="preserve"> </w:t>
            </w:r>
            <w:r w:rsidRPr="005230C0">
              <w:rPr>
                <w:rFonts w:ascii="Times" w:eastAsia="Batang" w:hAnsi="Times" w:cs="Times"/>
                <w:color w:val="FF0000"/>
                <w:sz w:val="20"/>
                <w:lang w:eastAsia="en-US"/>
              </w:rPr>
              <w:t>[38.213]</w:t>
            </w:r>
          </w:p>
          <w:p w14:paraId="51016168" w14:textId="77777777" w:rsidR="005230C0" w:rsidRPr="005230C0" w:rsidRDefault="005230C0" w:rsidP="005230C0">
            <w:pPr>
              <w:numPr>
                <w:ilvl w:val="0"/>
                <w:numId w:val="43"/>
              </w:numPr>
              <w:snapToGrid/>
              <w:spacing w:after="0" w:afterAutospacing="0" w:line="252" w:lineRule="atLeast"/>
              <w:jc w:val="left"/>
              <w:rPr>
                <w:rFonts w:eastAsia="ＭＳ Ｐゴシック"/>
                <w:color w:val="000000"/>
                <w:sz w:val="20"/>
                <w:lang w:val="en-US" w:eastAsia="zh-CN"/>
              </w:rPr>
            </w:pPr>
            <w:r w:rsidRPr="005230C0">
              <w:rPr>
                <w:rFonts w:eastAsia="ＭＳ Ｐゴシック"/>
                <w:color w:val="000000"/>
                <w:sz w:val="20"/>
                <w:lang w:val="en-US" w:eastAsia="zh-CN"/>
              </w:rPr>
              <w:t>For Case 5 of dynamically scheduled UL transmission vs. SSB, support Option 2 at least for dynamically scheduled UL transmission other than Msg3 (re)transmission and PUCCH for Msg4</w:t>
            </w:r>
          </w:p>
          <w:p w14:paraId="3D02B11E" w14:textId="77777777" w:rsidR="005230C0" w:rsidRPr="005230C0" w:rsidRDefault="005230C0" w:rsidP="005230C0">
            <w:pPr>
              <w:numPr>
                <w:ilvl w:val="1"/>
                <w:numId w:val="44"/>
              </w:numPr>
              <w:shd w:val="clear" w:color="auto" w:fill="FFFFFF"/>
              <w:snapToGrid/>
              <w:spacing w:after="0" w:afterAutospacing="0" w:line="231" w:lineRule="atLeast"/>
              <w:jc w:val="left"/>
              <w:rPr>
                <w:rFonts w:eastAsia="ＭＳ Ｐゴシック"/>
                <w:color w:val="000000"/>
                <w:sz w:val="20"/>
                <w:lang w:val="en-US" w:eastAsia="zh-CN"/>
              </w:rPr>
            </w:pPr>
            <w:r w:rsidRPr="005230C0">
              <w:rPr>
                <w:rFonts w:eastAsia="ＭＳ Ｐゴシック"/>
                <w:color w:val="000000"/>
                <w:sz w:val="20"/>
                <w:lang w:val="en-US" w:eastAsia="zh-CN"/>
              </w:rPr>
              <w:t>Option 2: Reuse the existing collision handling principles of Rel-15/16 for NR TDD that SSB is prioritized over dynamically scheduled UL transmission</w:t>
            </w:r>
          </w:p>
          <w:p w14:paraId="64F85ED8" w14:textId="5E2B1F7D" w:rsidR="005230C0" w:rsidRPr="005230C0" w:rsidRDefault="005230C0" w:rsidP="00F312B8">
            <w:pPr>
              <w:textAlignment w:val="center"/>
              <w:rPr>
                <w:rStyle w:val="af7"/>
                <w:rFonts w:cs="Times"/>
              </w:rPr>
            </w:pPr>
          </w:p>
        </w:tc>
      </w:tr>
    </w:tbl>
    <w:p w14:paraId="66BEE2F6" w14:textId="7DF4E084" w:rsidR="005230C0" w:rsidRDefault="005230C0" w:rsidP="00F312B8">
      <w:pPr>
        <w:textAlignment w:val="center"/>
        <w:rPr>
          <w:rStyle w:val="af7"/>
          <w:rFonts w:cs="Times"/>
        </w:rPr>
      </w:pPr>
    </w:p>
    <w:p w14:paraId="7FF6FD70" w14:textId="5F348705" w:rsidR="00D5608D" w:rsidRDefault="002C6DFE" w:rsidP="00F312B8">
      <w:pPr>
        <w:textAlignment w:val="center"/>
        <w:rPr>
          <w:rStyle w:val="af7"/>
          <w:rFonts w:cs="Times"/>
          <w:b w:val="0"/>
          <w:bCs/>
        </w:rPr>
      </w:pPr>
      <w:r>
        <w:rPr>
          <w:rStyle w:val="af7"/>
          <w:rFonts w:cs="Times" w:hint="eastAsia"/>
          <w:b w:val="0"/>
          <w:bCs/>
        </w:rPr>
        <w:t>A</w:t>
      </w:r>
      <w:r>
        <w:rPr>
          <w:rStyle w:val="af7"/>
          <w:rFonts w:cs="Times"/>
          <w:b w:val="0"/>
          <w:bCs/>
        </w:rPr>
        <w:t xml:space="preserve"> HD-FDD UE can be also indicated to transmit a PUCCH with repetitions.</w:t>
      </w:r>
      <w:r>
        <w:rPr>
          <w:rStyle w:val="af7"/>
          <w:rFonts w:cs="Times" w:hint="eastAsia"/>
          <w:b w:val="0"/>
          <w:bCs/>
        </w:rPr>
        <w:t xml:space="preserve"> </w:t>
      </w:r>
      <w:r>
        <w:rPr>
          <w:rStyle w:val="af7"/>
          <w:rFonts w:cs="Times"/>
          <w:b w:val="0"/>
          <w:bCs/>
        </w:rPr>
        <w:t xml:space="preserve">In our perspective, the </w:t>
      </w:r>
      <w:r w:rsidR="00D5608D">
        <w:rPr>
          <w:rStyle w:val="af7"/>
          <w:rFonts w:cs="Times"/>
          <w:b w:val="0"/>
          <w:bCs/>
        </w:rPr>
        <w:t xml:space="preserve">agreed </w:t>
      </w:r>
      <w:r>
        <w:rPr>
          <w:rStyle w:val="af7"/>
          <w:rFonts w:cs="Times"/>
          <w:b w:val="0"/>
          <w:bCs/>
        </w:rPr>
        <w:t>principle</w:t>
      </w:r>
      <w:r w:rsidR="00D5608D">
        <w:rPr>
          <w:rStyle w:val="af7"/>
          <w:rFonts w:cs="Times"/>
          <w:b w:val="0"/>
          <w:bCs/>
        </w:rPr>
        <w:t xml:space="preserve"> (i.e.</w:t>
      </w:r>
      <w:r>
        <w:rPr>
          <w:rStyle w:val="af7"/>
          <w:rFonts w:cs="Times"/>
          <w:b w:val="0"/>
          <w:bCs/>
        </w:rPr>
        <w:t xml:space="preserve"> reusing the </w:t>
      </w:r>
      <w:r w:rsidRPr="002C6DFE">
        <w:rPr>
          <w:rStyle w:val="af7"/>
          <w:rFonts w:cs="Times"/>
          <w:b w:val="0"/>
          <w:bCs/>
        </w:rPr>
        <w:t>existing collision handling principles of Rel-15/16 for NR TDD</w:t>
      </w:r>
      <w:r w:rsidR="00D5608D">
        <w:rPr>
          <w:rStyle w:val="af7"/>
          <w:rFonts w:cs="Times"/>
          <w:b w:val="0"/>
          <w:bCs/>
        </w:rPr>
        <w:t xml:space="preserve">) </w:t>
      </w:r>
      <w:r>
        <w:rPr>
          <w:rStyle w:val="af7"/>
          <w:rFonts w:cs="Times"/>
          <w:b w:val="0"/>
          <w:bCs/>
        </w:rPr>
        <w:t>in above agreements</w:t>
      </w:r>
      <w:r w:rsidR="00D5608D">
        <w:rPr>
          <w:rStyle w:val="af7"/>
          <w:rFonts w:cs="Times"/>
          <w:b w:val="0"/>
          <w:bCs/>
        </w:rPr>
        <w:t xml:space="preserve"> should still stand for PUCCH repetition transmission</w:t>
      </w:r>
      <w:r w:rsidR="00CE4A0C">
        <w:rPr>
          <w:rStyle w:val="af7"/>
          <w:rFonts w:cs="Times"/>
          <w:b w:val="0"/>
          <w:bCs/>
        </w:rPr>
        <w:t xml:space="preserve"> for the HD-FDD UE</w:t>
      </w:r>
      <w:r w:rsidR="00D5608D">
        <w:rPr>
          <w:rStyle w:val="af7"/>
          <w:rFonts w:cs="Times"/>
          <w:b w:val="0"/>
          <w:bCs/>
        </w:rPr>
        <w:t xml:space="preserve">. </w:t>
      </w:r>
      <w:r>
        <w:rPr>
          <w:rStyle w:val="af7"/>
          <w:rFonts w:cs="Times"/>
          <w:b w:val="0"/>
          <w:bCs/>
        </w:rPr>
        <w:t xml:space="preserve">According to Rel-15/16 UE behaviour </w:t>
      </w:r>
      <w:r w:rsidR="00CE4A0C">
        <w:rPr>
          <w:rStyle w:val="af7"/>
          <w:rFonts w:cs="Times"/>
          <w:b w:val="0"/>
          <w:bCs/>
        </w:rPr>
        <w:t xml:space="preserve">of PUCCH repetition transmission </w:t>
      </w:r>
      <w:r w:rsidR="00CE4A0C">
        <w:rPr>
          <w:bCs/>
          <w:color w:val="000000" w:themeColor="text1"/>
          <w:lang w:val="en-US"/>
        </w:rPr>
        <w:t xml:space="preserve">over </w:t>
      </w:r>
      <w:r w:rsidR="00CE4A0C" w:rsidRPr="00CE4A0C">
        <w:rPr>
          <w:bCs/>
          <w:i/>
          <w:iCs/>
          <w:color w:val="000000" w:themeColor="text1"/>
          <w:lang w:val="en-US"/>
        </w:rPr>
        <w:t>N</w:t>
      </w:r>
      <w:r w:rsidR="00CE4A0C" w:rsidRPr="00CE4A0C">
        <w:rPr>
          <w:bCs/>
          <w:color w:val="000000" w:themeColor="text1"/>
          <w:vertAlign w:val="subscript"/>
          <w:lang w:val="en-US"/>
        </w:rPr>
        <w:t>PUCCH</w:t>
      </w:r>
      <w:r w:rsidR="00CE4A0C" w:rsidRPr="00CE4A0C">
        <w:rPr>
          <w:bCs/>
          <w:color w:val="000000" w:themeColor="text1"/>
          <w:vertAlign w:val="superscript"/>
          <w:lang w:val="en-US"/>
        </w:rPr>
        <w:t>repeat</w:t>
      </w:r>
      <w:r w:rsidR="00CE4A0C">
        <w:rPr>
          <w:bCs/>
          <w:color w:val="000000" w:themeColor="text1"/>
          <w:lang w:val="en-US"/>
        </w:rPr>
        <w:t xml:space="preserve"> slots</w:t>
      </w:r>
      <w:r w:rsidR="00CE4A0C">
        <w:rPr>
          <w:rStyle w:val="af7"/>
          <w:rFonts w:cs="Times"/>
          <w:b w:val="0"/>
          <w:bCs/>
        </w:rPr>
        <w:t xml:space="preserve"> </w:t>
      </w:r>
      <w:r>
        <w:rPr>
          <w:rStyle w:val="af7"/>
          <w:rFonts w:cs="Times"/>
          <w:b w:val="0"/>
          <w:bCs/>
        </w:rPr>
        <w:t xml:space="preserve">for TDD, if a </w:t>
      </w:r>
      <w:r>
        <w:rPr>
          <w:rStyle w:val="af7"/>
          <w:rFonts w:cs="Times" w:hint="eastAsia"/>
          <w:b w:val="0"/>
          <w:bCs/>
        </w:rPr>
        <w:t>P</w:t>
      </w:r>
      <w:r>
        <w:rPr>
          <w:rStyle w:val="af7"/>
          <w:rFonts w:cs="Times"/>
          <w:b w:val="0"/>
          <w:bCs/>
        </w:rPr>
        <w:t>UCCH repetition overlaps with SSB, the PUCCH repetition is postponed to a next available slot</w:t>
      </w:r>
      <w:r w:rsidR="0064226A">
        <w:rPr>
          <w:rStyle w:val="af7"/>
          <w:rFonts w:cs="Times"/>
          <w:b w:val="0"/>
          <w:bCs/>
        </w:rPr>
        <w:t xml:space="preserve"> to guarantee the </w:t>
      </w:r>
      <w:r w:rsidR="0064226A" w:rsidRPr="00CE4A0C">
        <w:rPr>
          <w:bCs/>
          <w:i/>
          <w:iCs/>
          <w:color w:val="000000" w:themeColor="text1"/>
          <w:lang w:val="en-US"/>
        </w:rPr>
        <w:t>N</w:t>
      </w:r>
      <w:r w:rsidR="0064226A" w:rsidRPr="00CE4A0C">
        <w:rPr>
          <w:bCs/>
          <w:color w:val="000000" w:themeColor="text1"/>
          <w:vertAlign w:val="subscript"/>
          <w:lang w:val="en-US"/>
        </w:rPr>
        <w:t>PUCCH</w:t>
      </w:r>
      <w:r w:rsidR="0064226A" w:rsidRPr="00CE4A0C">
        <w:rPr>
          <w:bCs/>
          <w:color w:val="000000" w:themeColor="text1"/>
          <w:vertAlign w:val="superscript"/>
          <w:lang w:val="en-US"/>
        </w:rPr>
        <w:t>repeat</w:t>
      </w:r>
      <w:r w:rsidR="0064226A">
        <w:rPr>
          <w:rStyle w:val="af7"/>
          <w:rFonts w:cs="Times"/>
          <w:b w:val="0"/>
          <w:bCs/>
        </w:rPr>
        <w:t xml:space="preserve"> repetitions</w:t>
      </w:r>
      <w:r>
        <w:rPr>
          <w:rStyle w:val="af7"/>
          <w:rFonts w:cs="Times"/>
          <w:b w:val="0"/>
          <w:bCs/>
        </w:rPr>
        <w:t xml:space="preserve">. In Clause 9.2.6 in TS38.213, </w:t>
      </w:r>
      <w:r w:rsidR="00D5608D">
        <w:rPr>
          <w:rStyle w:val="af7"/>
          <w:rFonts w:cs="Times"/>
          <w:b w:val="0"/>
          <w:bCs/>
        </w:rPr>
        <w:t>an available slot</w:t>
      </w:r>
      <w:r w:rsidR="00CE4A0C">
        <w:rPr>
          <w:rStyle w:val="af7"/>
          <w:rFonts w:cs="Times"/>
          <w:b w:val="0"/>
          <w:bCs/>
        </w:rPr>
        <w:t xml:space="preserve"> for PUCCH repetition in NR TDD</w:t>
      </w:r>
      <w:r w:rsidR="00D5608D">
        <w:rPr>
          <w:rStyle w:val="af7"/>
          <w:rFonts w:cs="Times"/>
          <w:b w:val="0"/>
          <w:bCs/>
        </w:rPr>
        <w:t xml:space="preserve"> is defined as a slot in which the PUCCH transmission does not overlap with SSB and DL symbols indicated by </w:t>
      </w:r>
      <w:r w:rsidR="00D5608D">
        <w:rPr>
          <w:i/>
          <w:lang w:val="en-US"/>
        </w:rPr>
        <w:t>tdd-</w:t>
      </w:r>
      <w:r w:rsidR="00D5608D">
        <w:rPr>
          <w:i/>
        </w:rPr>
        <w:t>UL-DL-</w:t>
      </w:r>
      <w:r w:rsidR="00D5608D">
        <w:rPr>
          <w:i/>
          <w:lang w:val="en-US"/>
        </w:rPr>
        <w:t>C</w:t>
      </w:r>
      <w:r w:rsidR="00D5608D">
        <w:rPr>
          <w:i/>
        </w:rPr>
        <w:t>onfiguration</w:t>
      </w:r>
      <w:r w:rsidR="00D5608D">
        <w:rPr>
          <w:i/>
          <w:lang w:val="en-US"/>
        </w:rPr>
        <w:t>C</w:t>
      </w:r>
      <w:r w:rsidR="00D5608D">
        <w:rPr>
          <w:i/>
        </w:rPr>
        <w:t xml:space="preserve">ommon </w:t>
      </w:r>
      <w:r w:rsidR="00D5608D" w:rsidRPr="00D5608D">
        <w:rPr>
          <w:iCs/>
        </w:rPr>
        <w:t>and</w:t>
      </w:r>
      <w:r w:rsidR="00D5608D">
        <w:rPr>
          <w:i/>
        </w:rPr>
        <w:t xml:space="preserve"> </w:t>
      </w:r>
      <w:r w:rsidR="00D5608D">
        <w:rPr>
          <w:i/>
          <w:lang w:val="en-US"/>
        </w:rPr>
        <w:t>tdd-</w:t>
      </w:r>
      <w:r w:rsidR="00D5608D">
        <w:rPr>
          <w:i/>
        </w:rPr>
        <w:t>UL-DL-</w:t>
      </w:r>
      <w:r w:rsidR="00D5608D">
        <w:rPr>
          <w:i/>
          <w:lang w:val="en-US"/>
        </w:rPr>
        <w:t>C</w:t>
      </w:r>
      <w:r w:rsidR="00D5608D">
        <w:rPr>
          <w:i/>
        </w:rPr>
        <w:t xml:space="preserve">onfigurationDedicated. </w:t>
      </w:r>
      <w:r w:rsidR="00D5608D">
        <w:rPr>
          <w:rStyle w:val="af7"/>
          <w:rFonts w:cs="Times"/>
          <w:b w:val="0"/>
          <w:bCs/>
        </w:rPr>
        <w:t xml:space="preserve"> </w:t>
      </w:r>
    </w:p>
    <w:p w14:paraId="777F53F5" w14:textId="13088661" w:rsidR="00807944" w:rsidRDefault="00CE4A0C" w:rsidP="00D5608D">
      <w:pPr>
        <w:textAlignment w:val="center"/>
        <w:rPr>
          <w:rStyle w:val="af7"/>
          <w:rFonts w:cs="Times"/>
          <w:b w:val="0"/>
          <w:bCs/>
        </w:rPr>
      </w:pPr>
      <w:r>
        <w:t>Clause 17.2 in TS 38.213</w:t>
      </w:r>
      <w:r w:rsidR="005247C0">
        <w:t xml:space="preserve"> V17.0.0 </w:t>
      </w:r>
      <w:r>
        <w:t xml:space="preserve">has defined the HD-FDD UE behaviour of collision handling due to DL/UL collision. </w:t>
      </w:r>
      <w:r w:rsidR="00D5608D">
        <w:rPr>
          <w:rStyle w:val="af7"/>
          <w:rFonts w:cs="Times"/>
          <w:b w:val="0"/>
          <w:bCs/>
        </w:rPr>
        <w:t xml:space="preserve">However, the HD-FDD UE behaviour </w:t>
      </w:r>
      <w:r>
        <w:rPr>
          <w:rStyle w:val="af7"/>
          <w:rFonts w:cs="Times"/>
          <w:b w:val="0"/>
          <w:bCs/>
        </w:rPr>
        <w:t xml:space="preserve">in terms of PUCCH repetition is still unclear, especially on how to determine the </w:t>
      </w:r>
      <w:r w:rsidRPr="00CE4A0C">
        <w:rPr>
          <w:bCs/>
          <w:i/>
          <w:iCs/>
          <w:color w:val="000000" w:themeColor="text1"/>
          <w:lang w:val="en-US"/>
        </w:rPr>
        <w:t>N</w:t>
      </w:r>
      <w:r w:rsidRPr="00CE4A0C">
        <w:rPr>
          <w:bCs/>
          <w:color w:val="000000" w:themeColor="text1"/>
          <w:vertAlign w:val="subscript"/>
          <w:lang w:val="en-US"/>
        </w:rPr>
        <w:t>PUCCH</w:t>
      </w:r>
      <w:r w:rsidRPr="00CE4A0C">
        <w:rPr>
          <w:bCs/>
          <w:color w:val="000000" w:themeColor="text1"/>
          <w:vertAlign w:val="superscript"/>
          <w:lang w:val="en-US"/>
        </w:rPr>
        <w:t>repeat</w:t>
      </w:r>
      <w:r>
        <w:rPr>
          <w:bCs/>
          <w:color w:val="000000" w:themeColor="text1"/>
          <w:lang w:val="en-US"/>
        </w:rPr>
        <w:t xml:space="preserve"> slots</w:t>
      </w:r>
      <w:r>
        <w:rPr>
          <w:rStyle w:val="af7"/>
          <w:rFonts w:cs="Times"/>
          <w:b w:val="0"/>
          <w:bCs/>
        </w:rPr>
        <w:t>, which should be further clarified.</w:t>
      </w:r>
      <w:r w:rsidR="00D5608D">
        <w:rPr>
          <w:rStyle w:val="af7"/>
          <w:rFonts w:cs="Times"/>
          <w:b w:val="0"/>
          <w:bCs/>
        </w:rPr>
        <w:t xml:space="preserve"> </w:t>
      </w:r>
      <w:r w:rsidR="002C6DFE">
        <w:rPr>
          <w:rStyle w:val="af7"/>
          <w:rFonts w:cs="Times"/>
          <w:b w:val="0"/>
          <w:bCs/>
        </w:rPr>
        <w:t xml:space="preserve">  </w:t>
      </w:r>
    </w:p>
    <w:p w14:paraId="53F9B687" w14:textId="26D470DE" w:rsidR="00CE4A0C" w:rsidRPr="00D5608D" w:rsidRDefault="00CE4A0C" w:rsidP="00D5608D">
      <w:pPr>
        <w:textAlignment w:val="center"/>
        <w:rPr>
          <w:rFonts w:cs="Times"/>
          <w:bCs/>
        </w:rPr>
      </w:pPr>
      <w:r w:rsidRPr="00852527">
        <w:rPr>
          <w:b/>
          <w:color w:val="000000" w:themeColor="text1"/>
          <w:u w:val="single"/>
          <w:lang w:val="en-US"/>
        </w:rPr>
        <w:t xml:space="preserve">Proposal </w:t>
      </w:r>
      <w:r>
        <w:rPr>
          <w:b/>
          <w:color w:val="000000" w:themeColor="text1"/>
          <w:u w:val="single"/>
          <w:lang w:val="en-US"/>
        </w:rPr>
        <w:t>1</w:t>
      </w:r>
      <w:r w:rsidRPr="00852527">
        <w:rPr>
          <w:b/>
          <w:color w:val="000000" w:themeColor="text1"/>
          <w:u w:val="single"/>
          <w:lang w:val="en-US"/>
        </w:rPr>
        <w:t>:</w:t>
      </w:r>
      <w:r>
        <w:rPr>
          <w:b/>
          <w:color w:val="000000" w:themeColor="text1"/>
          <w:u w:val="single"/>
          <w:lang w:val="en-US"/>
        </w:rPr>
        <w:t xml:space="preserve"> </w:t>
      </w:r>
      <w:r w:rsidRPr="00EE2EBA">
        <w:rPr>
          <w:bCs/>
          <w:color w:val="000000" w:themeColor="text1"/>
          <w:lang w:val="en-US"/>
        </w:rPr>
        <w:t xml:space="preserve">Adopt </w:t>
      </w:r>
      <w:r>
        <w:rPr>
          <w:bCs/>
          <w:color w:val="000000" w:themeColor="text1"/>
          <w:lang w:val="en-US"/>
        </w:rPr>
        <w:t xml:space="preserve">the following TP#1 to clarify the HD-FDD UE behavior of PUCCH repetition transmission over </w:t>
      </w:r>
      <w:r w:rsidRPr="00CE4A0C">
        <w:rPr>
          <w:bCs/>
          <w:i/>
          <w:iCs/>
          <w:color w:val="000000" w:themeColor="text1"/>
          <w:lang w:val="en-US"/>
        </w:rPr>
        <w:t>N</w:t>
      </w:r>
      <w:r w:rsidRPr="00CE4A0C">
        <w:rPr>
          <w:bCs/>
          <w:color w:val="000000" w:themeColor="text1"/>
          <w:vertAlign w:val="subscript"/>
          <w:lang w:val="en-US"/>
        </w:rPr>
        <w:t>PUCCH</w:t>
      </w:r>
      <w:r w:rsidRPr="00CE4A0C">
        <w:rPr>
          <w:bCs/>
          <w:color w:val="000000" w:themeColor="text1"/>
          <w:vertAlign w:val="superscript"/>
          <w:lang w:val="en-US"/>
        </w:rPr>
        <w:t>repeat</w:t>
      </w:r>
      <w:r>
        <w:rPr>
          <w:bCs/>
          <w:color w:val="000000" w:themeColor="text1"/>
          <w:lang w:val="en-US"/>
        </w:rPr>
        <w:t xml:space="preserve"> slots.  </w:t>
      </w:r>
    </w:p>
    <w:p w14:paraId="5934C879" w14:textId="022D33BE" w:rsidR="00807944" w:rsidRDefault="00807944" w:rsidP="00950F6D"/>
    <w:tbl>
      <w:tblPr>
        <w:tblStyle w:val="af2"/>
        <w:tblW w:w="0" w:type="auto"/>
        <w:tblLook w:val="04A0" w:firstRow="1" w:lastRow="0" w:firstColumn="1" w:lastColumn="0" w:noHBand="0" w:noVBand="1"/>
      </w:tblPr>
      <w:tblGrid>
        <w:gridCol w:w="9954"/>
      </w:tblGrid>
      <w:tr w:rsidR="007B269A" w14:paraId="50D32FA7" w14:textId="77777777" w:rsidTr="007B269A">
        <w:tc>
          <w:tcPr>
            <w:tcW w:w="9954" w:type="dxa"/>
          </w:tcPr>
          <w:p w14:paraId="00AA08D7" w14:textId="3DACDD6F" w:rsidR="00CE4A0C" w:rsidRDefault="00CE4A0C" w:rsidP="00CE4A0C">
            <w:pPr>
              <w:jc w:val="center"/>
            </w:pPr>
            <w:r>
              <w:rPr>
                <w:rFonts w:hint="eastAsia"/>
              </w:rPr>
              <w:t>=</w:t>
            </w:r>
            <w:r>
              <w:t>===== TP#1 (TS38.21</w:t>
            </w:r>
            <w:r w:rsidR="005247C0">
              <w:t>3</w:t>
            </w:r>
            <w:r>
              <w:t xml:space="preserve"> V17.0.0) ======</w:t>
            </w:r>
          </w:p>
          <w:p w14:paraId="4B40B906" w14:textId="77777777" w:rsidR="00AB3CF0" w:rsidRPr="00AB3CF0" w:rsidRDefault="00AB3CF0" w:rsidP="00AB3CF0">
            <w:pPr>
              <w:keepNext/>
              <w:keepLines/>
              <w:snapToGrid/>
              <w:spacing w:before="180" w:after="180" w:afterAutospacing="0"/>
              <w:jc w:val="left"/>
              <w:outlineLvl w:val="1"/>
              <w:rPr>
                <w:rFonts w:ascii="Arial" w:eastAsia="ＭＳ Ｐゴシック" w:hAnsi="Arial"/>
                <w:sz w:val="32"/>
                <w:lang w:eastAsia="en-US"/>
              </w:rPr>
            </w:pPr>
            <w:bookmarkStart w:id="4" w:name="_Toc92093905"/>
            <w:r w:rsidRPr="00AB3CF0">
              <w:rPr>
                <w:rFonts w:ascii="Arial" w:eastAsia="ＭＳ Ｐゴシック" w:hAnsi="Arial"/>
                <w:sz w:val="32"/>
                <w:lang w:eastAsia="en-US"/>
              </w:rPr>
              <w:t>17.2</w:t>
            </w:r>
            <w:r w:rsidRPr="00AB3CF0">
              <w:rPr>
                <w:rFonts w:ascii="Arial" w:eastAsia="ＭＳ Ｐゴシック" w:hAnsi="Arial"/>
                <w:sz w:val="32"/>
                <w:lang w:eastAsia="en-US"/>
              </w:rPr>
              <w:tab/>
              <w:t>Half-Duplex UE in paired spectrum</w:t>
            </w:r>
            <w:bookmarkEnd w:id="4"/>
          </w:p>
          <w:p w14:paraId="0885C9D1" w14:textId="235D6C90" w:rsidR="007B269A" w:rsidRPr="00AB3CF0" w:rsidRDefault="00AB3CF0" w:rsidP="00AB3CF0">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p w14:paraId="5BFA8879" w14:textId="77777777" w:rsidR="007B269A" w:rsidRPr="007B269A" w:rsidRDefault="007B269A" w:rsidP="007B269A">
            <w:pPr>
              <w:snapToGrid/>
              <w:spacing w:after="180" w:afterAutospacing="0"/>
              <w:jc w:val="left"/>
              <w:rPr>
                <w:rFonts w:eastAsia="SimSun"/>
                <w:sz w:val="20"/>
                <w:lang w:eastAsia="en-US"/>
              </w:rPr>
            </w:pPr>
            <w:r w:rsidRPr="007B269A">
              <w:rPr>
                <w:rFonts w:eastAsia="SimSun"/>
                <w:sz w:val="20"/>
                <w:lang w:eastAsia="en-US"/>
              </w:rPr>
              <w:t xml:space="preserve">If a HD-UE is configured by higher layers to receive a PDCCH, or PDSCH, or CSI-RS, or DL PRS in a set of symbols, the HD-UE receives the PDCCH, or PDSCH, or CSI-RS, or DL PRS if the HD-UE does not detect a DCI format </w:t>
            </w:r>
            <w:r w:rsidRPr="007B269A">
              <w:rPr>
                <w:rFonts w:eastAsia="SimSun"/>
                <w:sz w:val="20"/>
                <w:lang w:eastAsia="zh-CN"/>
              </w:rPr>
              <w:t xml:space="preserve">that indicates to the HD-UE to transmit a PUSCH, or PUCCH, or PRACH, or SRS in at least one symbol of the set of </w:t>
            </w:r>
            <w:r w:rsidRPr="007B269A">
              <w:rPr>
                <w:rFonts w:eastAsia="SimSun"/>
                <w:sz w:val="20"/>
                <w:lang w:eastAsia="en-US"/>
              </w:rPr>
              <w:t xml:space="preserve">symbols; otherwise, the HD-UE does not receive the PDCCH, or PDSCH, or CSI-RS, or DL PRS in the set of symbols. </w:t>
            </w:r>
          </w:p>
          <w:p w14:paraId="35527C39" w14:textId="77777777" w:rsidR="007B269A" w:rsidRPr="007B269A" w:rsidRDefault="007B269A" w:rsidP="007B269A">
            <w:pPr>
              <w:snapToGrid/>
              <w:spacing w:after="180" w:afterAutospacing="0"/>
              <w:jc w:val="left"/>
              <w:rPr>
                <w:rFonts w:eastAsia="SimSun"/>
                <w:sz w:val="20"/>
                <w:lang w:eastAsia="en-US"/>
              </w:rPr>
            </w:pPr>
            <w:r w:rsidRPr="007B269A">
              <w:rPr>
                <w:rFonts w:eastAsia="SimSun"/>
                <w:sz w:val="20"/>
                <w:lang w:eastAsia="en-US"/>
              </w:rPr>
              <w:t xml:space="preserve">If a HD-UE is configured by higher layers to transmit SRS, or PUCCH, or PUSCH in a set of symbols and the UE detects a DCI format indicating to the HD-UE to receive CSI-RS or PDSCH in a subset of symbols from the set of symbols, then </w:t>
            </w:r>
          </w:p>
          <w:p w14:paraId="3874709F" w14:textId="77777777" w:rsidR="007B269A" w:rsidRPr="007B269A" w:rsidRDefault="007B269A" w:rsidP="007B269A">
            <w:pPr>
              <w:snapToGrid/>
              <w:spacing w:after="180" w:afterAutospacing="0"/>
              <w:ind w:left="568" w:hanging="284"/>
              <w:jc w:val="left"/>
              <w:rPr>
                <w:rFonts w:eastAsia="ＭＳ 明朝"/>
                <w:sz w:val="20"/>
                <w:lang w:val="x-none" w:eastAsia="zh-CN"/>
              </w:rPr>
            </w:pPr>
            <w:r w:rsidRPr="007B269A">
              <w:rPr>
                <w:rFonts w:eastAsia="ＭＳ 明朝"/>
                <w:sz w:val="20"/>
                <w:lang w:val="x-none" w:eastAsia="en-US"/>
              </w:rPr>
              <w:lastRenderedPageBreak/>
              <w:t>-</w:t>
            </w:r>
            <w:r w:rsidRPr="007B269A">
              <w:rPr>
                <w:rFonts w:eastAsia="ＭＳ 明朝"/>
                <w:sz w:val="20"/>
                <w:lang w:val="x-none" w:eastAsia="en-US"/>
              </w:rPr>
              <w:tab/>
              <w:t xml:space="preserve">the </w:t>
            </w:r>
            <w:r w:rsidRPr="007B269A">
              <w:rPr>
                <w:rFonts w:eastAsia="ＭＳ 明朝"/>
                <w:sz w:val="20"/>
                <w:lang w:val="en-US" w:eastAsia="en-US"/>
              </w:rPr>
              <w:t>HD-</w:t>
            </w:r>
            <w:r w:rsidRPr="007B269A">
              <w:rPr>
                <w:rFonts w:eastAsia="ＭＳ 明朝"/>
                <w:sz w:val="20"/>
                <w:lang w:val="x-none" w:eastAsia="en-US"/>
              </w:rPr>
              <w:t xml:space="preserve">UE does not expect to cancel the transmission </w:t>
            </w:r>
            <w:r w:rsidRPr="007B269A">
              <w:rPr>
                <w:rFonts w:eastAsia="ＭＳ 明朝"/>
                <w:sz w:val="20"/>
                <w:lang w:val="en-US" w:eastAsia="en-US"/>
              </w:rPr>
              <w:t xml:space="preserve">of the PUCCH or PUSCH </w:t>
            </w:r>
            <w:r w:rsidRPr="007B269A">
              <w:rPr>
                <w:rFonts w:eastAsia="ＭＳ 明朝"/>
                <w:sz w:val="20"/>
                <w:lang w:val="x-none" w:eastAsia="en-US"/>
              </w:rPr>
              <w:t>in</w:t>
            </w:r>
            <w:r w:rsidRPr="007B269A">
              <w:rPr>
                <w:rFonts w:eastAsia="ＭＳ 明朝"/>
                <w:sz w:val="20"/>
                <w:lang w:val="en-US" w:eastAsia="en-US"/>
              </w:rPr>
              <w:t xml:space="preserve"> the set of symbols if the first symbol in the set</w:t>
            </w:r>
            <w:r w:rsidRPr="007B269A">
              <w:rPr>
                <w:rFonts w:eastAsia="ＭＳ 明朝"/>
                <w:sz w:val="20"/>
                <w:lang w:val="x-none" w:eastAsia="en-US"/>
              </w:rPr>
              <w:t xml:space="preserve"> occur</w:t>
            </w:r>
            <w:r w:rsidRPr="007B269A">
              <w:rPr>
                <w:rFonts w:eastAsia="ＭＳ 明朝"/>
                <w:sz w:val="20"/>
                <w:lang w:val="en-US" w:eastAsia="en-US"/>
              </w:rPr>
              <w:t xml:space="preserve">s within </w:t>
            </w:r>
            <m:oMath>
              <m:sSub>
                <m:sSubPr>
                  <m:ctrlPr>
                    <w:rPr>
                      <w:rFonts w:ascii="Cambria Math" w:eastAsia="ＭＳ 明朝" w:hAnsi="Cambria Math"/>
                      <w:i/>
                      <w:sz w:val="20"/>
                      <w:lang w:val="x-none" w:eastAsia="en-US"/>
                    </w:rPr>
                  </m:ctrlPr>
                </m:sSubPr>
                <m:e>
                  <m:r>
                    <w:rPr>
                      <w:rFonts w:ascii="Cambria Math" w:eastAsia="ＭＳ 明朝" w:hAnsi="Cambria Math"/>
                      <w:sz w:val="20"/>
                      <w:lang w:val="en-US" w:eastAsia="en-US"/>
                    </w:rPr>
                    <m:t>T</m:t>
                  </m:r>
                </m:e>
                <m:sub>
                  <m:r>
                    <w:rPr>
                      <w:rFonts w:ascii="Cambria Math" w:eastAsia="ＭＳ 明朝" w:hAnsi="Cambria Math"/>
                      <w:sz w:val="20"/>
                      <w:lang w:val="en-US" w:eastAsia="en-US"/>
                    </w:rPr>
                    <m:t xml:space="preserve">proc,2 </m:t>
                  </m:r>
                </m:sub>
              </m:sSub>
            </m:oMath>
            <w:r w:rsidRPr="007B269A">
              <w:rPr>
                <w:rFonts w:eastAsia="ＭＳ 明朝"/>
                <w:sz w:val="20"/>
                <w:lang w:val="x-none" w:eastAsia="en-US"/>
              </w:rPr>
              <w:t xml:space="preserve"> relative to a last symbol of a CORESET where the </w:t>
            </w:r>
            <w:r w:rsidRPr="007B269A">
              <w:rPr>
                <w:rFonts w:eastAsia="ＭＳ 明朝"/>
                <w:sz w:val="20"/>
                <w:lang w:val="en-US" w:eastAsia="en-US"/>
              </w:rPr>
              <w:t>HD-</w:t>
            </w:r>
            <w:r w:rsidRPr="007B269A">
              <w:rPr>
                <w:rFonts w:eastAsia="ＭＳ 明朝"/>
                <w:sz w:val="20"/>
                <w:lang w:val="x-none" w:eastAsia="en-US"/>
              </w:rPr>
              <w:t>UE detects the DCI format</w:t>
            </w:r>
            <w:r w:rsidRPr="007B269A">
              <w:rPr>
                <w:rFonts w:eastAsia="ＭＳ 明朝"/>
                <w:sz w:val="20"/>
                <w:lang w:val="en-US" w:eastAsia="en-US"/>
              </w:rPr>
              <w:t>; otherwise, the HD-UE cancels the PUCCH, or the PUSCH, or an actual repetition of the PUSCH [6, TS38.214], determined from clauses 9 and 9.2.5 or clause 6.1 of [6, TS38.214], or the PRACH transmission in the set of symbols.</w:t>
            </w:r>
          </w:p>
          <w:p w14:paraId="66115C66" w14:textId="77777777" w:rsidR="007B269A" w:rsidRPr="007B269A" w:rsidRDefault="007B269A" w:rsidP="007B269A">
            <w:pPr>
              <w:snapToGrid/>
              <w:spacing w:after="180" w:afterAutospacing="0"/>
              <w:ind w:left="568" w:hanging="284"/>
              <w:jc w:val="left"/>
              <w:rPr>
                <w:rFonts w:eastAsia="ＭＳ 明朝"/>
                <w:sz w:val="20"/>
                <w:lang w:val="en-US" w:eastAsia="zh-CN"/>
              </w:rPr>
            </w:pPr>
            <w:r w:rsidRPr="007B269A">
              <w:rPr>
                <w:rFonts w:eastAsia="ＭＳ 明朝"/>
                <w:sz w:val="20"/>
                <w:lang w:val="en-US" w:eastAsia="zh-CN"/>
              </w:rPr>
              <w:t>-</w:t>
            </w:r>
            <w:r w:rsidRPr="007B269A">
              <w:rPr>
                <w:rFonts w:eastAsia="ＭＳ 明朝"/>
                <w:sz w:val="20"/>
                <w:lang w:val="en-US" w:eastAsia="zh-CN"/>
              </w:rPr>
              <w:tab/>
              <w:t xml:space="preserve">the HD-UE does not expect to cancel the transmission of SRS in symbols from the subset of symbols that occur within </w:t>
            </w:r>
            <m:oMath>
              <m:sSub>
                <m:sSubPr>
                  <m:ctrlPr>
                    <w:rPr>
                      <w:rFonts w:ascii="Cambria Math" w:eastAsia="ＭＳ 明朝" w:hAnsi="Cambria Math"/>
                      <w:i/>
                      <w:sz w:val="20"/>
                      <w:lang w:val="x-none" w:eastAsia="zh-CN"/>
                    </w:rPr>
                  </m:ctrlPr>
                </m:sSubPr>
                <m:e>
                  <m:r>
                    <w:rPr>
                      <w:rFonts w:ascii="Cambria Math" w:eastAsia="ＭＳ 明朝" w:hAnsi="Cambria Math"/>
                      <w:sz w:val="20"/>
                      <w:lang w:val="en-US" w:eastAsia="zh-CN"/>
                    </w:rPr>
                    <m:t>T</m:t>
                  </m:r>
                </m:e>
                <m:sub>
                  <m:r>
                    <w:rPr>
                      <w:rFonts w:ascii="Cambria Math" w:eastAsia="ＭＳ 明朝" w:hAnsi="Cambria Math"/>
                      <w:sz w:val="20"/>
                      <w:lang w:val="en-US" w:eastAsia="zh-CN"/>
                    </w:rPr>
                    <m:t>proc,2</m:t>
                  </m:r>
                </m:sub>
              </m:sSub>
            </m:oMath>
            <w:r w:rsidRPr="007B269A">
              <w:rPr>
                <w:rFonts w:eastAsia="ＭＳ 明朝"/>
                <w:sz w:val="20"/>
                <w:lang w:val="en-US" w:eastAsia="zh-CN"/>
              </w:rPr>
              <w:t xml:space="preserve"> relative to a last symbol of a CORESET where the HD-UE detects the DCI format. The HD-UE cancels the SRS transmission in remaining symbols from the subset of symbols. </w:t>
            </w:r>
          </w:p>
          <w:p w14:paraId="4312B0B0" w14:textId="77777777" w:rsidR="007B269A" w:rsidRPr="007B269A" w:rsidRDefault="007B269A" w:rsidP="007B269A">
            <w:pPr>
              <w:snapToGrid/>
              <w:spacing w:after="180" w:afterAutospacing="0"/>
              <w:ind w:left="568" w:hanging="284"/>
              <w:jc w:val="left"/>
              <w:rPr>
                <w:rFonts w:eastAsia="ＭＳ 明朝"/>
                <w:sz w:val="20"/>
                <w:lang w:val="x-none" w:eastAsia="en-US"/>
              </w:rPr>
            </w:pPr>
            <w:r w:rsidRPr="007B269A">
              <w:rPr>
                <w:rFonts w:eastAsia="ＭＳ 明朝"/>
                <w:sz w:val="20"/>
                <w:lang w:val="x-none" w:eastAsia="en-US"/>
              </w:rPr>
              <w:tab/>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T</m:t>
                  </m:r>
                </m:e>
                <m:sub>
                  <m:r>
                    <m:rPr>
                      <m:sty m:val="p"/>
                    </m:rPr>
                    <w:rPr>
                      <w:rFonts w:ascii="Cambria Math" w:eastAsia="ＭＳ 明朝" w:hAnsi="Cambria Math"/>
                      <w:sz w:val="20"/>
                      <w:lang w:val="x-none" w:eastAsia="en-US"/>
                    </w:rPr>
                    <m:t>proc,2</m:t>
                  </m:r>
                </m:sub>
              </m:sSub>
            </m:oMath>
            <w:r w:rsidRPr="007B269A">
              <w:rPr>
                <w:rFonts w:eastAsia="ＭＳ 明朝"/>
                <w:sz w:val="20"/>
                <w:lang w:val="en-US" w:eastAsia="en-US"/>
              </w:rPr>
              <w:t xml:space="preserve"> is the PUSCH preparation time </w:t>
            </w:r>
            <w:r w:rsidRPr="007B269A">
              <w:rPr>
                <w:rFonts w:eastAsia="ＭＳ 明朝"/>
                <w:sz w:val="20"/>
                <w:lang w:val="x-none" w:eastAsia="en-US"/>
              </w:rPr>
              <w:t xml:space="preserve">for </w:t>
            </w:r>
            <w:r w:rsidRPr="007B269A">
              <w:rPr>
                <w:rFonts w:eastAsia="ＭＳ 明朝"/>
                <w:sz w:val="20"/>
                <w:lang w:val="en-US" w:eastAsia="en-US"/>
              </w:rPr>
              <w:t>UE processing</w:t>
            </w:r>
            <w:r w:rsidRPr="007B269A">
              <w:rPr>
                <w:rFonts w:eastAsia="ＭＳ 明朝"/>
                <w:sz w:val="20"/>
                <w:lang w:val="x-none" w:eastAsia="en-US"/>
              </w:rPr>
              <w:t xml:space="preserve"> capability </w:t>
            </w:r>
            <w:r w:rsidRPr="007B269A">
              <w:rPr>
                <w:rFonts w:eastAsia="ＭＳ 明朝"/>
                <w:sz w:val="20"/>
                <w:lang w:val="en-US" w:eastAsia="en-US"/>
              </w:rPr>
              <w:t xml:space="preserve">1 </w:t>
            </w:r>
            <w:r w:rsidRPr="007B269A">
              <w:rPr>
                <w:rFonts w:eastAsia="ＭＳ 明朝"/>
                <w:sz w:val="20"/>
                <w:lang w:val="x-none" w:eastAsia="en-US"/>
              </w:rPr>
              <w:t xml:space="preserve">[6, TS 38.214] assuming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d</m:t>
                  </m:r>
                </m:e>
                <m:sub>
                  <m:r>
                    <m:rPr>
                      <m:sty m:val="p"/>
                    </m:rPr>
                    <w:rPr>
                      <w:rFonts w:ascii="Cambria Math" w:eastAsia="ＭＳ 明朝" w:hAnsi="Cambria Math"/>
                      <w:sz w:val="20"/>
                      <w:lang w:val="x-none" w:eastAsia="en-US"/>
                    </w:rPr>
                    <m:t>2,1</m:t>
                  </m:r>
                </m:sub>
              </m:sSub>
              <m:r>
                <w:rPr>
                  <w:rFonts w:ascii="Cambria Math" w:eastAsia="ＭＳ 明朝" w:hAnsi="Cambria Math"/>
                  <w:sz w:val="20"/>
                  <w:lang w:val="x-none" w:eastAsia="en-US"/>
                </w:rPr>
                <m:t>=1</m:t>
              </m:r>
            </m:oMath>
            <w:r w:rsidRPr="007B269A">
              <w:rPr>
                <w:rFonts w:eastAsia="ＭＳ 明朝"/>
                <w:sz w:val="20"/>
                <w:lang w:val="en-US" w:eastAsia="en-US"/>
              </w:rPr>
              <w:t xml:space="preserve"> </w:t>
            </w:r>
            <w:r w:rsidRPr="007B269A">
              <w:rPr>
                <w:rFonts w:eastAsia="DengXian"/>
                <w:sz w:val="20"/>
                <w:lang w:val="x-none" w:eastAsia="zh-CN"/>
              </w:rPr>
              <w:t xml:space="preserve">and </w:t>
            </w:r>
            <m:oMath>
              <m:r>
                <w:rPr>
                  <w:rFonts w:ascii="Cambria Math" w:eastAsia="DengXian" w:hAnsi="Cambria Math"/>
                  <w:sz w:val="20"/>
                  <w:lang w:val="x-none" w:eastAsia="zh-CN"/>
                </w:rPr>
                <m:t>μ</m:t>
              </m:r>
            </m:oMath>
            <w:r w:rsidRPr="007B269A">
              <w:rPr>
                <w:rFonts w:eastAsia="DengXian"/>
                <w:sz w:val="20"/>
                <w:lang w:val="x-none" w:eastAsia="zh-CN"/>
              </w:rPr>
              <w:t xml:space="preserve"> corresponds to the smallest SCS configuration </w:t>
            </w:r>
            <w:r w:rsidRPr="007B269A">
              <w:rPr>
                <w:rFonts w:eastAsia="ＭＳ 明朝"/>
                <w:sz w:val="20"/>
                <w:lang w:val="x-none" w:eastAsia="zh-CN"/>
              </w:rPr>
              <w:t>between</w:t>
            </w:r>
            <w:r w:rsidRPr="007B269A">
              <w:rPr>
                <w:rFonts w:eastAsia="DengXian"/>
                <w:sz w:val="20"/>
                <w:lang w:val="x-none" w:eastAsia="zh-CN"/>
              </w:rPr>
              <w:t xml:space="preserve"> the SCS configuration of the PDCCH carrying the DCI format </w:t>
            </w:r>
            <w:r w:rsidRPr="007B269A">
              <w:rPr>
                <w:rFonts w:eastAsia="ＭＳ 明朝"/>
                <w:sz w:val="20"/>
                <w:lang w:val="x-none" w:eastAsia="zh-CN"/>
              </w:rPr>
              <w:t>and</w:t>
            </w:r>
            <w:r w:rsidRPr="007B269A">
              <w:rPr>
                <w:rFonts w:eastAsia="DengXian"/>
                <w:sz w:val="20"/>
                <w:lang w:val="x-none" w:eastAsia="zh-CN"/>
              </w:rPr>
              <w:t xml:space="preserve"> the SCS configuration of the SRS, PUCCH, PUSCH</w:t>
            </w:r>
            <w:r w:rsidRPr="007B269A">
              <w:rPr>
                <w:rFonts w:eastAsia="ＭＳ 明朝"/>
                <w:sz w:val="20"/>
                <w:lang w:val="x-none" w:eastAsia="zh-CN"/>
              </w:rPr>
              <w:t xml:space="preserve"> or</w:t>
            </w:r>
            <w:r w:rsidRPr="007B269A">
              <w:rPr>
                <w:rFonts w:eastAsia="DengXian"/>
                <w:sz w:val="20"/>
                <w:lang w:val="x-none" w:eastAsia="zh-CN"/>
              </w:rPr>
              <w:t xml:space="preserve">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μ</m:t>
                  </m:r>
                </m:e>
                <m:sub>
                  <m:r>
                    <w:rPr>
                      <w:rFonts w:ascii="Cambria Math" w:eastAsia="ＭＳ 明朝" w:hAnsi="Cambria Math"/>
                      <w:sz w:val="20"/>
                      <w:lang w:val="x-none" w:eastAsia="en-US"/>
                    </w:rPr>
                    <m:t>r</m:t>
                  </m:r>
                </m:sub>
              </m:sSub>
            </m:oMath>
            <w:r w:rsidRPr="007B269A">
              <w:rPr>
                <w:rFonts w:eastAsia="ＭＳ 明朝"/>
                <w:sz w:val="20"/>
                <w:lang w:val="x-none" w:eastAsia="en-US"/>
              </w:rPr>
              <w:t xml:space="preserve">, where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μ</m:t>
                  </m:r>
                </m:e>
                <m:sub>
                  <m:r>
                    <w:rPr>
                      <w:rFonts w:ascii="Cambria Math" w:eastAsia="ＭＳ 明朝" w:hAnsi="Cambria Math"/>
                      <w:sz w:val="20"/>
                      <w:lang w:val="x-none" w:eastAsia="en-US"/>
                    </w:rPr>
                    <m:t>r</m:t>
                  </m:r>
                </m:sub>
              </m:sSub>
            </m:oMath>
            <w:r w:rsidRPr="007B269A">
              <w:rPr>
                <w:rFonts w:eastAsia="ＭＳ 明朝"/>
                <w:sz w:val="20"/>
                <w:lang w:val="x-none" w:eastAsia="en-US"/>
              </w:rPr>
              <w:t xml:space="preserve"> corresponds to the SCS configuration of the PRACH if it is 15</w:t>
            </w:r>
            <w:r w:rsidRPr="007B269A">
              <w:rPr>
                <w:rFonts w:eastAsia="ＭＳ 明朝"/>
                <w:sz w:val="20"/>
                <w:lang w:val="en-US" w:eastAsia="en-US"/>
              </w:rPr>
              <w:t xml:space="preserve"> </w:t>
            </w:r>
            <w:r w:rsidRPr="007B269A">
              <w:rPr>
                <w:rFonts w:eastAsia="ＭＳ 明朝"/>
                <w:sz w:val="20"/>
                <w:lang w:val="x-none" w:eastAsia="en-US"/>
              </w:rPr>
              <w:t xml:space="preserve">kHz or </w:t>
            </w:r>
            <w:r w:rsidRPr="007B269A">
              <w:rPr>
                <w:rFonts w:eastAsia="ＭＳ 明朝"/>
                <w:sz w:val="20"/>
                <w:lang w:val="en-US" w:eastAsia="en-US"/>
              </w:rPr>
              <w:t>larger</w:t>
            </w:r>
            <w:r w:rsidRPr="007B269A">
              <w:rPr>
                <w:rFonts w:eastAsia="ＭＳ 明朝"/>
                <w:sz w:val="20"/>
                <w:lang w:val="x-none" w:eastAsia="en-US"/>
              </w:rPr>
              <w:t xml:space="preserve">; otherwise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μ</m:t>
                  </m:r>
                </m:e>
                <m:sub>
                  <m:r>
                    <w:rPr>
                      <w:rFonts w:ascii="Cambria Math" w:eastAsia="ＭＳ 明朝" w:hAnsi="Cambria Math"/>
                      <w:sz w:val="20"/>
                      <w:lang w:val="x-none" w:eastAsia="en-US"/>
                    </w:rPr>
                    <m:t>r</m:t>
                  </m:r>
                </m:sub>
              </m:sSub>
              <m:r>
                <w:rPr>
                  <w:rFonts w:ascii="Cambria Math" w:eastAsia="ＭＳ 明朝" w:hAnsi="Cambria Math"/>
                  <w:sz w:val="20"/>
                  <w:lang w:val="x-none" w:eastAsia="en-US"/>
                </w:rPr>
                <m:t>=0</m:t>
              </m:r>
            </m:oMath>
            <w:r w:rsidRPr="007B269A">
              <w:rPr>
                <w:rFonts w:eastAsia="ＭＳ 明朝"/>
                <w:sz w:val="20"/>
                <w:lang w:val="x-none" w:eastAsia="en-US"/>
              </w:rPr>
              <w:t>.</w:t>
            </w:r>
          </w:p>
          <w:p w14:paraId="3F111E8A" w14:textId="77777777" w:rsidR="007B269A" w:rsidRPr="007B269A" w:rsidRDefault="007B269A" w:rsidP="007B269A">
            <w:pPr>
              <w:snapToGrid/>
              <w:spacing w:after="180" w:afterAutospacing="0"/>
              <w:jc w:val="left"/>
              <w:rPr>
                <w:rFonts w:eastAsia="SimSun"/>
                <w:sz w:val="20"/>
                <w:lang w:val="en-US" w:eastAsia="en-US"/>
              </w:rPr>
            </w:pPr>
            <w:r w:rsidRPr="007B269A">
              <w:rPr>
                <w:rFonts w:eastAsia="SimSun"/>
                <w:sz w:val="20"/>
                <w:lang w:eastAsia="en-US"/>
              </w:rPr>
              <w:t xml:space="preserve">A HD-UE does not </w:t>
            </w:r>
            <w:r w:rsidRPr="007B269A">
              <w:rPr>
                <w:rFonts w:eastAsia="SimSun"/>
                <w:sz w:val="20"/>
                <w:lang w:val="en-US" w:eastAsia="en-US"/>
              </w:rPr>
              <w:t xml:space="preserve">expect to receive both dedicated higher layer parameters configuring transmission in a set of symbols and dedicated higher layer parameters configuring reception in the set of symbols. </w:t>
            </w:r>
            <w:r w:rsidRPr="007B269A">
              <w:rPr>
                <w:rFonts w:eastAsia="SimSun"/>
                <w:sz w:val="20"/>
                <w:lang w:eastAsia="en-US"/>
              </w:rPr>
              <w:t xml:space="preserve">A HD-UE does not </w:t>
            </w:r>
            <w:r w:rsidRPr="007B269A">
              <w:rPr>
                <w:rFonts w:eastAsia="SimSun"/>
                <w:sz w:val="20"/>
                <w:lang w:val="en-US" w:eastAsia="en-US"/>
              </w:rPr>
              <w:t xml:space="preserve">expect to receive both a Type-0/0A/1/2-PDCCH CSS set configuration for PDCCH reception in a set of symbols and dedicated higher layer parameters configuring transmission in the set of symbols. </w:t>
            </w:r>
          </w:p>
          <w:p w14:paraId="0ECD5C5E" w14:textId="77777777" w:rsidR="007B269A" w:rsidRPr="007B269A" w:rsidRDefault="007B269A" w:rsidP="007B269A">
            <w:pPr>
              <w:snapToGrid/>
              <w:spacing w:after="180" w:afterAutospacing="0"/>
              <w:jc w:val="left"/>
              <w:rPr>
                <w:rFonts w:eastAsia="SimSun"/>
                <w:sz w:val="20"/>
                <w:lang w:eastAsia="en-US"/>
              </w:rPr>
            </w:pPr>
            <w:r w:rsidRPr="007B269A">
              <w:rPr>
                <w:rFonts w:eastAsia="SimSun"/>
                <w:sz w:val="20"/>
                <w:lang w:eastAsia="en-US"/>
              </w:rPr>
              <w:t xml:space="preserve">If a HD-UE would transmit a PUSCH, or PUCCH, or SRS based on a configuration by higher layers and the HD-UE is indicated presence of SS/PBCH blocks by </w:t>
            </w:r>
            <w:r w:rsidRPr="007B269A">
              <w:rPr>
                <w:rFonts w:eastAsia="SimSun"/>
                <w:i/>
                <w:sz w:val="20"/>
                <w:lang w:eastAsia="en-US"/>
              </w:rPr>
              <w:t>ssb-PositionsInBurst</w:t>
            </w:r>
            <w:r w:rsidRPr="007B269A">
              <w:rPr>
                <w:rFonts w:eastAsia="SimSun"/>
                <w:sz w:val="20"/>
                <w:lang w:eastAsia="en-US"/>
              </w:rPr>
              <w:t xml:space="preserve"> </w:t>
            </w:r>
            <w:r w:rsidRPr="007B269A">
              <w:rPr>
                <w:rFonts w:eastAsia="SimSun"/>
                <w:sz w:val="20"/>
                <w:lang w:val="en-US" w:eastAsia="en-US"/>
              </w:rPr>
              <w:t xml:space="preserve">in </w:t>
            </w:r>
            <w:r w:rsidRPr="007B269A">
              <w:rPr>
                <w:rFonts w:eastAsia="SimSun"/>
                <w:i/>
                <w:sz w:val="20"/>
                <w:lang w:eastAsia="en-US"/>
              </w:rPr>
              <w:t>SIB1</w:t>
            </w:r>
            <w:r w:rsidRPr="007B269A">
              <w:rPr>
                <w:rFonts w:eastAsia="SimSun"/>
                <w:sz w:val="20"/>
                <w:lang w:eastAsia="en-US"/>
              </w:rPr>
              <w:t xml:space="preserve"> or </w:t>
            </w:r>
            <w:r w:rsidRPr="007B269A">
              <w:rPr>
                <w:rFonts w:eastAsia="SimSun"/>
                <w:sz w:val="20"/>
                <w:lang w:val="en-US" w:eastAsia="en-US"/>
              </w:rPr>
              <w:t xml:space="preserve">in </w:t>
            </w:r>
            <w:r w:rsidRPr="007B269A">
              <w:rPr>
                <w:rFonts w:eastAsia="SimSun"/>
                <w:i/>
                <w:sz w:val="20"/>
                <w:lang w:eastAsia="en-US"/>
              </w:rPr>
              <w:t>ServingCellConfigCommon</w:t>
            </w:r>
            <w:r w:rsidRPr="007B269A">
              <w:rPr>
                <w:rFonts w:eastAsia="SimSun"/>
                <w:sz w:val="20"/>
                <w:lang w:eastAsia="en-US"/>
              </w:rPr>
              <w:t xml:space="preserve">, the HD-UE does not transmit </w:t>
            </w:r>
          </w:p>
          <w:p w14:paraId="775D3984" w14:textId="77777777" w:rsidR="007B269A" w:rsidRPr="007B269A" w:rsidRDefault="007B269A" w:rsidP="007B269A">
            <w:pPr>
              <w:snapToGrid/>
              <w:spacing w:after="180" w:afterAutospacing="0"/>
              <w:ind w:left="568" w:hanging="284"/>
              <w:jc w:val="left"/>
              <w:rPr>
                <w:rFonts w:eastAsia="ＭＳ 明朝"/>
                <w:sz w:val="20"/>
                <w:lang w:val="x-none" w:eastAsia="en-US"/>
              </w:rPr>
            </w:pPr>
            <w:r w:rsidRPr="007B269A">
              <w:rPr>
                <w:rFonts w:eastAsia="ＭＳ 明朝"/>
                <w:sz w:val="20"/>
                <w:lang w:val="x-none" w:eastAsia="en-US"/>
              </w:rPr>
              <w:t>-</w:t>
            </w:r>
            <w:r w:rsidRPr="007B269A">
              <w:rPr>
                <w:rFonts w:eastAsia="ＭＳ 明朝"/>
                <w:sz w:val="20"/>
                <w:lang w:val="x-none" w:eastAsia="en-US"/>
              </w:rPr>
              <w:tab/>
              <w:t>PUSCH or PUCCH</w:t>
            </w:r>
            <w:r w:rsidRPr="007B269A">
              <w:rPr>
                <w:rFonts w:eastAsia="ＭＳ 明朝"/>
                <w:sz w:val="20"/>
                <w:lang w:val="en-US" w:eastAsia="en-US"/>
              </w:rPr>
              <w:t xml:space="preserve"> if a last symbol of the PUSCH or PUCCH transmission would not be at least </w:t>
            </w:r>
            <m:oMath>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N</m:t>
                  </m:r>
                </m:e>
                <m:sub>
                  <m:r>
                    <m:rPr>
                      <m:nor/>
                    </m:rPr>
                    <w:rPr>
                      <w:rFonts w:eastAsia="ＭＳ 明朝"/>
                      <w:sz w:val="20"/>
                      <w:lang w:val="x-none" w:eastAsia="en-US"/>
                    </w:rPr>
                    <m:t>Tx-Rx</m:t>
                  </m:r>
                </m:sub>
              </m:sSub>
              <m:r>
                <w:rPr>
                  <w:rFonts w:ascii="Cambria Math" w:eastAsia="ＭＳ 明朝" w:hAnsi="Cambria Math"/>
                  <w:sz w:val="20"/>
                  <w:lang w:val="x-none" w:eastAsia="en-US"/>
                </w:rPr>
                <m:t>⋅</m:t>
              </m:r>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T</m:t>
                  </m:r>
                </m:e>
                <m:sub>
                  <m:r>
                    <m:rPr>
                      <m:nor/>
                    </m:rPr>
                    <w:rPr>
                      <w:rFonts w:eastAsia="ＭＳ 明朝"/>
                      <w:sz w:val="20"/>
                      <w:lang w:val="x-none" w:eastAsia="en-US"/>
                    </w:rPr>
                    <m:t>c</m:t>
                  </m:r>
                </m:sub>
              </m:sSub>
            </m:oMath>
            <w:r w:rsidRPr="007B269A">
              <w:rPr>
                <w:rFonts w:eastAsia="ＭＳ 明朝"/>
                <w:sz w:val="20"/>
                <w:lang w:val="en-US" w:eastAsia="en-US"/>
              </w:rPr>
              <w:t xml:space="preserve"> [4, TS 38.211] prior to a first symbol of the next earliest SS/PBCH block</w:t>
            </w:r>
          </w:p>
          <w:p w14:paraId="4E748612" w14:textId="77777777" w:rsidR="007B269A" w:rsidRPr="007B269A" w:rsidRDefault="007B269A" w:rsidP="007B269A">
            <w:pPr>
              <w:snapToGrid/>
              <w:spacing w:after="180" w:afterAutospacing="0"/>
              <w:ind w:left="568" w:hanging="284"/>
              <w:jc w:val="left"/>
              <w:rPr>
                <w:rFonts w:eastAsia="ＭＳ 明朝"/>
                <w:sz w:val="20"/>
                <w:lang w:val="x-none" w:eastAsia="en-US"/>
              </w:rPr>
            </w:pPr>
            <w:r w:rsidRPr="007B269A">
              <w:rPr>
                <w:rFonts w:eastAsia="ＭＳ 明朝"/>
                <w:sz w:val="20"/>
                <w:lang w:val="x-none" w:eastAsia="en-US"/>
              </w:rPr>
              <w:t>-</w:t>
            </w:r>
            <w:r w:rsidRPr="007B269A">
              <w:rPr>
                <w:rFonts w:eastAsia="ＭＳ 明朝"/>
                <w:sz w:val="20"/>
                <w:lang w:val="x-none" w:eastAsia="en-US"/>
              </w:rPr>
              <w:tab/>
              <w:t>PUSCH or PUCCH</w:t>
            </w:r>
            <w:r w:rsidRPr="007B269A">
              <w:rPr>
                <w:rFonts w:eastAsia="ＭＳ 明朝"/>
                <w:sz w:val="20"/>
                <w:lang w:val="en-US" w:eastAsia="en-US"/>
              </w:rPr>
              <w:t xml:space="preserve"> if a first symbol of the PUSCH or PUCCH transmission would not be at least </w:t>
            </w:r>
            <m:oMath>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N</m:t>
                  </m:r>
                </m:e>
                <m:sub>
                  <m:r>
                    <m:rPr>
                      <m:nor/>
                    </m:rPr>
                    <w:rPr>
                      <w:rFonts w:eastAsia="ＭＳ 明朝"/>
                      <w:sz w:val="20"/>
                      <w:lang w:val="en-US" w:eastAsia="en-US"/>
                    </w:rPr>
                    <m:t>R</m:t>
                  </m:r>
                  <m:r>
                    <m:rPr>
                      <m:nor/>
                    </m:rPr>
                    <w:rPr>
                      <w:rFonts w:eastAsia="ＭＳ 明朝"/>
                      <w:sz w:val="20"/>
                      <w:lang w:val="x-none" w:eastAsia="en-US"/>
                    </w:rPr>
                    <m:t>x-</m:t>
                  </m:r>
                  <m:r>
                    <m:rPr>
                      <m:nor/>
                    </m:rPr>
                    <w:rPr>
                      <w:rFonts w:eastAsia="ＭＳ 明朝"/>
                      <w:sz w:val="20"/>
                      <w:lang w:val="en-US" w:eastAsia="en-US"/>
                    </w:rPr>
                    <m:t>T</m:t>
                  </m:r>
                  <m:r>
                    <m:rPr>
                      <m:nor/>
                    </m:rPr>
                    <w:rPr>
                      <w:rFonts w:eastAsia="ＭＳ 明朝"/>
                      <w:sz w:val="20"/>
                      <w:lang w:val="x-none" w:eastAsia="en-US"/>
                    </w:rPr>
                    <m:t>x</m:t>
                  </m:r>
                </m:sub>
              </m:sSub>
              <m:r>
                <w:rPr>
                  <w:rFonts w:ascii="Cambria Math" w:eastAsia="ＭＳ 明朝" w:hAnsi="Cambria Math"/>
                  <w:sz w:val="20"/>
                  <w:lang w:val="x-none" w:eastAsia="en-US"/>
                </w:rPr>
                <m:t>⋅</m:t>
              </m:r>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T</m:t>
                  </m:r>
                </m:e>
                <m:sub>
                  <m:r>
                    <m:rPr>
                      <m:nor/>
                    </m:rPr>
                    <w:rPr>
                      <w:rFonts w:eastAsia="ＭＳ 明朝"/>
                      <w:sz w:val="20"/>
                      <w:lang w:val="x-none" w:eastAsia="en-US"/>
                    </w:rPr>
                    <m:t>c</m:t>
                  </m:r>
                </m:sub>
              </m:sSub>
            </m:oMath>
            <w:r w:rsidRPr="007B269A">
              <w:rPr>
                <w:rFonts w:eastAsia="ＭＳ 明朝"/>
                <w:sz w:val="20"/>
                <w:lang w:val="en-US" w:eastAsia="en-US"/>
              </w:rPr>
              <w:t xml:space="preserve"> [4, TS 38.211] after a last symbol of the previous latest SS/PBCH block </w:t>
            </w:r>
          </w:p>
          <w:p w14:paraId="674849F6" w14:textId="77777777" w:rsidR="007B269A" w:rsidRPr="007B269A" w:rsidRDefault="007B269A" w:rsidP="007B269A">
            <w:pPr>
              <w:snapToGrid/>
              <w:spacing w:after="180" w:afterAutospacing="0"/>
              <w:ind w:left="568" w:hanging="284"/>
              <w:jc w:val="left"/>
              <w:rPr>
                <w:rFonts w:eastAsia="ＭＳ 明朝"/>
                <w:sz w:val="20"/>
                <w:lang w:val="en-US" w:eastAsia="en-US"/>
              </w:rPr>
            </w:pPr>
            <w:r w:rsidRPr="007B269A">
              <w:rPr>
                <w:rFonts w:eastAsia="ＭＳ 明朝"/>
                <w:sz w:val="20"/>
                <w:lang w:val="x-none" w:eastAsia="en-US"/>
              </w:rPr>
              <w:t>-</w:t>
            </w:r>
            <w:r w:rsidRPr="007B269A">
              <w:rPr>
                <w:rFonts w:eastAsia="ＭＳ 明朝"/>
                <w:sz w:val="20"/>
                <w:lang w:val="x-none" w:eastAsia="en-US"/>
              </w:rPr>
              <w:tab/>
              <w:t xml:space="preserve">SRS in symbols </w:t>
            </w:r>
            <w:r w:rsidRPr="007B269A">
              <w:rPr>
                <w:rFonts w:eastAsia="ＭＳ 明朝"/>
                <w:sz w:val="20"/>
                <w:lang w:val="en-US" w:eastAsia="en-US"/>
              </w:rPr>
              <w:t xml:space="preserve">that would not be at least </w:t>
            </w:r>
            <m:oMath>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N</m:t>
                  </m:r>
                </m:e>
                <m:sub>
                  <m:r>
                    <m:rPr>
                      <m:nor/>
                    </m:rPr>
                    <w:rPr>
                      <w:rFonts w:eastAsia="ＭＳ 明朝"/>
                      <w:sz w:val="20"/>
                      <w:lang w:val="x-none" w:eastAsia="en-US"/>
                    </w:rPr>
                    <m:t>Tx-Rx</m:t>
                  </m:r>
                </m:sub>
              </m:sSub>
              <m:r>
                <w:rPr>
                  <w:rFonts w:ascii="Cambria Math" w:eastAsia="ＭＳ 明朝" w:hAnsi="Cambria Math"/>
                  <w:sz w:val="20"/>
                  <w:lang w:val="x-none" w:eastAsia="en-US"/>
                </w:rPr>
                <m:t>⋅</m:t>
              </m:r>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T</m:t>
                  </m:r>
                </m:e>
                <m:sub>
                  <m:r>
                    <m:rPr>
                      <m:nor/>
                    </m:rPr>
                    <w:rPr>
                      <w:rFonts w:eastAsia="ＭＳ 明朝"/>
                      <w:sz w:val="20"/>
                      <w:lang w:val="x-none" w:eastAsia="en-US"/>
                    </w:rPr>
                    <m:t>c</m:t>
                  </m:r>
                </m:sub>
              </m:sSub>
            </m:oMath>
            <w:r w:rsidRPr="007B269A">
              <w:rPr>
                <w:rFonts w:eastAsia="ＭＳ 明朝"/>
                <w:sz w:val="20"/>
                <w:lang w:val="en-US" w:eastAsia="en-US"/>
              </w:rPr>
              <w:t xml:space="preserve"> prior to a first symbol of the next earliest SS/PBCH block</w:t>
            </w:r>
          </w:p>
          <w:p w14:paraId="5B4A5202" w14:textId="77777777" w:rsidR="007B269A" w:rsidRPr="007B269A" w:rsidRDefault="007B269A" w:rsidP="007B269A">
            <w:pPr>
              <w:snapToGrid/>
              <w:spacing w:after="180" w:afterAutospacing="0"/>
              <w:ind w:left="568" w:hanging="284"/>
              <w:jc w:val="left"/>
              <w:rPr>
                <w:rFonts w:eastAsia="ＭＳ 明朝"/>
                <w:sz w:val="20"/>
                <w:lang w:val="en-US" w:eastAsia="en-US"/>
              </w:rPr>
            </w:pPr>
            <w:r w:rsidRPr="007B269A">
              <w:rPr>
                <w:rFonts w:eastAsia="ＭＳ 明朝"/>
                <w:sz w:val="20"/>
                <w:lang w:val="x-none" w:eastAsia="en-US"/>
              </w:rPr>
              <w:t>-</w:t>
            </w:r>
            <w:r w:rsidRPr="007B269A">
              <w:rPr>
                <w:rFonts w:eastAsia="ＭＳ 明朝"/>
                <w:sz w:val="20"/>
                <w:lang w:val="x-none" w:eastAsia="en-US"/>
              </w:rPr>
              <w:tab/>
              <w:t xml:space="preserve">SRS in symbols </w:t>
            </w:r>
            <w:r w:rsidRPr="007B269A">
              <w:rPr>
                <w:rFonts w:eastAsia="ＭＳ 明朝"/>
                <w:sz w:val="20"/>
                <w:lang w:val="en-US" w:eastAsia="en-US"/>
              </w:rPr>
              <w:t xml:space="preserve">that would not be at least </w:t>
            </w:r>
            <m:oMath>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N</m:t>
                  </m:r>
                </m:e>
                <m:sub>
                  <m:r>
                    <m:rPr>
                      <m:nor/>
                    </m:rPr>
                    <w:rPr>
                      <w:rFonts w:eastAsia="ＭＳ 明朝"/>
                      <w:sz w:val="20"/>
                      <w:lang w:val="en-US" w:eastAsia="en-US"/>
                    </w:rPr>
                    <m:t>R</m:t>
                  </m:r>
                  <m:r>
                    <m:rPr>
                      <m:nor/>
                    </m:rPr>
                    <w:rPr>
                      <w:rFonts w:eastAsia="ＭＳ 明朝"/>
                      <w:sz w:val="20"/>
                      <w:lang w:val="x-none" w:eastAsia="en-US"/>
                    </w:rPr>
                    <m:t>x-</m:t>
                  </m:r>
                  <m:r>
                    <m:rPr>
                      <m:nor/>
                    </m:rPr>
                    <w:rPr>
                      <w:rFonts w:eastAsia="ＭＳ 明朝"/>
                      <w:sz w:val="20"/>
                      <w:lang w:val="en-US" w:eastAsia="en-US"/>
                    </w:rPr>
                    <m:t>T</m:t>
                  </m:r>
                  <m:r>
                    <m:rPr>
                      <m:nor/>
                    </m:rPr>
                    <w:rPr>
                      <w:rFonts w:eastAsia="ＭＳ 明朝"/>
                      <w:sz w:val="20"/>
                      <w:lang w:val="x-none" w:eastAsia="en-US"/>
                    </w:rPr>
                    <m:t>x</m:t>
                  </m:r>
                </m:sub>
              </m:sSub>
              <m:r>
                <w:rPr>
                  <w:rFonts w:ascii="Cambria Math" w:eastAsia="ＭＳ 明朝" w:hAnsi="Cambria Math"/>
                  <w:sz w:val="20"/>
                  <w:lang w:val="x-none" w:eastAsia="en-US"/>
                </w:rPr>
                <m:t>⋅</m:t>
              </m:r>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T</m:t>
                  </m:r>
                </m:e>
                <m:sub>
                  <m:r>
                    <m:rPr>
                      <m:nor/>
                    </m:rPr>
                    <w:rPr>
                      <w:rFonts w:eastAsia="ＭＳ 明朝"/>
                      <w:sz w:val="20"/>
                      <w:lang w:val="x-none" w:eastAsia="en-US"/>
                    </w:rPr>
                    <m:t>c</m:t>
                  </m:r>
                </m:sub>
              </m:sSub>
            </m:oMath>
            <w:r w:rsidRPr="007B269A">
              <w:rPr>
                <w:rFonts w:eastAsia="ＭＳ 明朝"/>
                <w:sz w:val="20"/>
                <w:lang w:val="en-US" w:eastAsia="en-US"/>
              </w:rPr>
              <w:t xml:space="preserve"> after a last symbol of the previous latest SS/PBCH block</w:t>
            </w:r>
          </w:p>
          <w:p w14:paraId="4D39094B" w14:textId="77777777" w:rsidR="007B269A" w:rsidRPr="007B269A" w:rsidRDefault="007B269A" w:rsidP="007B269A">
            <w:pPr>
              <w:snapToGrid/>
              <w:spacing w:after="180" w:afterAutospacing="0"/>
              <w:jc w:val="left"/>
              <w:rPr>
                <w:rFonts w:eastAsia="SimSun"/>
                <w:sz w:val="20"/>
                <w:lang w:val="en-US" w:eastAsia="en-US"/>
              </w:rPr>
            </w:pPr>
            <w:r w:rsidRPr="007B269A">
              <w:rPr>
                <w:rFonts w:eastAsia="SimSun"/>
                <w:sz w:val="20"/>
                <w:lang w:eastAsia="en-US"/>
              </w:rPr>
              <w:t xml:space="preserve">If a HD-UE would transmit a PUSCH, or PUCCH, or PRACH, or SRS based on a detected DCI format and the HD-UE is indicated presence of SS/PBCH blocks by </w:t>
            </w:r>
            <w:r w:rsidRPr="007B269A">
              <w:rPr>
                <w:rFonts w:eastAsia="SimSun"/>
                <w:i/>
                <w:sz w:val="20"/>
                <w:lang w:eastAsia="en-US"/>
              </w:rPr>
              <w:t>ssb-PositionsInBurst</w:t>
            </w:r>
            <w:r w:rsidRPr="007B269A">
              <w:rPr>
                <w:rFonts w:eastAsia="SimSun"/>
                <w:sz w:val="20"/>
                <w:lang w:eastAsia="en-US"/>
              </w:rPr>
              <w:t xml:space="preserve"> </w:t>
            </w:r>
            <w:r w:rsidRPr="007B269A">
              <w:rPr>
                <w:rFonts w:eastAsia="SimSun"/>
                <w:sz w:val="20"/>
                <w:lang w:val="en-US" w:eastAsia="en-US"/>
              </w:rPr>
              <w:t xml:space="preserve">in </w:t>
            </w:r>
            <w:r w:rsidRPr="007B269A">
              <w:rPr>
                <w:rFonts w:eastAsia="SimSun"/>
                <w:i/>
                <w:sz w:val="20"/>
                <w:lang w:eastAsia="en-US"/>
              </w:rPr>
              <w:t>SIB1</w:t>
            </w:r>
            <w:r w:rsidRPr="007B269A">
              <w:rPr>
                <w:rFonts w:eastAsia="SimSun"/>
                <w:sz w:val="20"/>
                <w:lang w:eastAsia="en-US"/>
              </w:rPr>
              <w:t xml:space="preserve"> or </w:t>
            </w:r>
            <w:r w:rsidRPr="007B269A">
              <w:rPr>
                <w:rFonts w:eastAsia="SimSun"/>
                <w:sz w:val="20"/>
                <w:lang w:val="en-US" w:eastAsia="en-US"/>
              </w:rPr>
              <w:t xml:space="preserve">in </w:t>
            </w:r>
            <w:r w:rsidRPr="007B269A">
              <w:rPr>
                <w:rFonts w:eastAsia="SimSun"/>
                <w:i/>
                <w:sz w:val="20"/>
                <w:lang w:eastAsia="en-US"/>
              </w:rPr>
              <w:t>ServingCellConfigCommon</w:t>
            </w:r>
            <w:r w:rsidRPr="007B269A">
              <w:rPr>
                <w:rFonts w:eastAsia="SimSun"/>
                <w:iCs/>
                <w:sz w:val="20"/>
                <w:lang w:eastAsia="en-US"/>
              </w:rPr>
              <w:t xml:space="preserve"> in a set of symbols</w:t>
            </w:r>
            <w:r w:rsidRPr="007B269A">
              <w:rPr>
                <w:rFonts w:eastAsia="SimSun"/>
                <w:sz w:val="20"/>
                <w:lang w:eastAsia="en-US"/>
              </w:rPr>
              <w:t>, the HD-UE does not transmit PUSCH or PUCCH</w:t>
            </w:r>
            <w:r w:rsidRPr="007B269A">
              <w:rPr>
                <w:rFonts w:eastAsia="SimSun"/>
                <w:sz w:val="20"/>
                <w:lang w:val="en-US" w:eastAsia="en-US"/>
              </w:rPr>
              <w:t xml:space="preserve"> or PRACH if a transmission would overlap with any symbol from </w:t>
            </w:r>
            <w:r w:rsidRPr="007B269A">
              <w:rPr>
                <w:rFonts w:eastAsia="SimSun"/>
                <w:sz w:val="20"/>
                <w:lang w:eastAsia="en-US"/>
              </w:rPr>
              <w:t xml:space="preserve">the set of symbols </w:t>
            </w:r>
            <w:r w:rsidRPr="007B269A">
              <w:rPr>
                <w:rFonts w:eastAsia="SimSun"/>
                <w:sz w:val="20"/>
                <w:lang w:val="en-US" w:eastAsia="en-US"/>
              </w:rPr>
              <w:t>and the HD-UE does not transmit</w:t>
            </w:r>
            <w:r w:rsidRPr="007B269A">
              <w:rPr>
                <w:rFonts w:eastAsia="SimSun"/>
                <w:sz w:val="20"/>
                <w:lang w:eastAsia="en-US"/>
              </w:rPr>
              <w:t xml:space="preserve"> SRS in the set of symbols</w:t>
            </w:r>
            <w:r w:rsidRPr="007B269A">
              <w:rPr>
                <w:rFonts w:eastAsia="SimSun"/>
                <w:sz w:val="20"/>
                <w:lang w:val="en-US" w:eastAsia="en-US"/>
              </w:rPr>
              <w:t>.</w:t>
            </w:r>
          </w:p>
          <w:p w14:paraId="458768EE" w14:textId="6CC5A7BE" w:rsidR="00C809F0" w:rsidRPr="005247C0" w:rsidRDefault="001A772E" w:rsidP="00A50A13">
            <w:pPr>
              <w:snapToGrid/>
              <w:spacing w:after="180" w:afterAutospacing="0"/>
              <w:jc w:val="left"/>
              <w:rPr>
                <w:rFonts w:eastAsiaTheme="minorEastAsia"/>
                <w:color w:val="FF0000"/>
                <w:sz w:val="20"/>
                <w:lang w:val="en-US"/>
              </w:rPr>
            </w:pPr>
            <w:r w:rsidRPr="005247C0">
              <w:rPr>
                <w:noProof/>
                <w:color w:val="FF0000"/>
                <w:sz w:val="20"/>
                <w:lang w:eastAsia="zh-CN"/>
              </w:rPr>
              <w:t xml:space="preserve">A HD-UE can be indicated to transmit a PUCCH over </w:t>
            </w:r>
            <m:oMath>
              <m:sSubSup>
                <m:sSubSupPr>
                  <m:ctrlPr>
                    <w:rPr>
                      <w:rFonts w:ascii="Cambria Math" w:eastAsia="ＭＳ Ｐゴシック" w:hAnsi="Cambria Math"/>
                      <w:color w:val="FF0000"/>
                      <w:sz w:val="20"/>
                    </w:rPr>
                  </m:ctrlPr>
                </m:sSubSupPr>
                <m:e>
                  <m:r>
                    <w:rPr>
                      <w:rFonts w:ascii="Cambria Math" w:hAnsi="Cambria Math"/>
                      <w:color w:val="FF0000"/>
                      <w:sz w:val="20"/>
                    </w:rPr>
                    <m:t>N</m:t>
                  </m:r>
                </m:e>
                <m:sub>
                  <m:r>
                    <m:rPr>
                      <m:nor/>
                    </m:rPr>
                    <w:rPr>
                      <w:color w:val="FF0000"/>
                      <w:sz w:val="20"/>
                    </w:rPr>
                    <m:t>PUCCH</m:t>
                  </m:r>
                </m:sub>
                <m:sup>
                  <m:r>
                    <m:rPr>
                      <m:nor/>
                    </m:rPr>
                    <w:rPr>
                      <w:color w:val="FF0000"/>
                      <w:sz w:val="20"/>
                    </w:rPr>
                    <m:t>repeat</m:t>
                  </m:r>
                </m:sup>
              </m:sSubSup>
            </m:oMath>
            <w:r w:rsidRPr="005247C0">
              <w:rPr>
                <w:noProof/>
                <w:color w:val="FF0000"/>
                <w:sz w:val="20"/>
              </w:rPr>
              <w:t xml:space="preserve"> slots as described in clause 9.2.7. The HD-UE</w:t>
            </w:r>
            <w:r w:rsidR="00AB3CF0" w:rsidRPr="005247C0">
              <w:rPr>
                <w:noProof/>
                <w:color w:val="FF0000"/>
                <w:sz w:val="20"/>
              </w:rPr>
              <w:t xml:space="preserve"> </w:t>
            </w:r>
            <w:r w:rsidR="00AB3CF0" w:rsidRPr="005247C0">
              <w:rPr>
                <w:rFonts w:eastAsia="SimSun"/>
                <w:color w:val="FF0000"/>
                <w:sz w:val="20"/>
                <w:lang w:val="en-US" w:eastAsia="en-US"/>
              </w:rPr>
              <w:t xml:space="preserve">determines the </w:t>
            </w:r>
            <m:oMath>
              <m:sSubSup>
                <m:sSubSupPr>
                  <m:ctrlPr>
                    <w:rPr>
                      <w:rFonts w:ascii="Cambria Math" w:eastAsia="SimSun" w:hAnsi="Cambria Math"/>
                      <w:color w:val="FF0000"/>
                      <w:sz w:val="20"/>
                      <w:lang w:eastAsia="en-US"/>
                    </w:rPr>
                  </m:ctrlPr>
                </m:sSubSupPr>
                <m:e>
                  <m:r>
                    <w:rPr>
                      <w:rFonts w:ascii="Cambria Math" w:eastAsia="SimSun" w:hAnsi="Cambria Math"/>
                      <w:color w:val="FF0000"/>
                      <w:sz w:val="20"/>
                      <w:lang w:eastAsia="en-US"/>
                    </w:rPr>
                    <m:t>N</m:t>
                  </m:r>
                </m:e>
                <m:sub>
                  <m:r>
                    <m:rPr>
                      <m:nor/>
                    </m:rPr>
                    <w:rPr>
                      <w:rFonts w:eastAsia="SimSun"/>
                      <w:color w:val="FF0000"/>
                      <w:sz w:val="20"/>
                      <w:lang w:eastAsia="en-US"/>
                    </w:rPr>
                    <m:t>PUCCH</m:t>
                  </m:r>
                </m:sub>
                <m:sup>
                  <m:r>
                    <m:rPr>
                      <m:nor/>
                    </m:rPr>
                    <w:rPr>
                      <w:rFonts w:eastAsia="SimSun"/>
                      <w:color w:val="FF0000"/>
                      <w:sz w:val="20"/>
                      <w:lang w:eastAsia="en-US"/>
                    </w:rPr>
                    <m:t>repeat</m:t>
                  </m:r>
                </m:sup>
              </m:sSubSup>
            </m:oMath>
            <w:r w:rsidR="00AB3CF0" w:rsidRPr="005247C0">
              <w:rPr>
                <w:rFonts w:eastAsia="SimSun"/>
                <w:color w:val="FF0000"/>
                <w:sz w:val="20"/>
                <w:lang w:val="en-US" w:eastAsia="en-US"/>
              </w:rPr>
              <w:t xml:space="preserve"> slots for a PUCCH transmission starting from a slot indicated to the UE as described in clause </w:t>
            </w:r>
            <w:r w:rsidR="00AB3CF0" w:rsidRPr="005247C0">
              <w:rPr>
                <w:rFonts w:eastAsia="SimSun"/>
                <w:color w:val="FF0000"/>
                <w:sz w:val="20"/>
                <w:lang w:val="en-US" w:eastAsia="en-US"/>
              </w:rPr>
              <w:lastRenderedPageBreak/>
              <w:t xml:space="preserve">9.2.3 </w:t>
            </w:r>
            <w:r w:rsidR="00AB3CF0" w:rsidRPr="005247C0">
              <w:rPr>
                <w:rFonts w:eastAsia="SimSun"/>
                <w:color w:val="FF0000"/>
                <w:sz w:val="20"/>
                <w:lang w:val="en-US" w:eastAsia="zh-CN"/>
              </w:rPr>
              <w:t>for HARQ-ACK reporting, or a slot determined as described in clause 9.2.4 for SR reporting or in clause 5.2.1.4 of</w:t>
            </w:r>
            <w:r w:rsidR="00AB3CF0" w:rsidRPr="005247C0">
              <w:rPr>
                <w:rFonts w:eastAsia="SimSun"/>
                <w:color w:val="FF0000"/>
                <w:sz w:val="20"/>
                <w:lang w:val="en-US" w:eastAsia="en-US"/>
              </w:rPr>
              <w:t xml:space="preserve"> </w:t>
            </w:r>
            <w:r w:rsidR="00AB3CF0" w:rsidRPr="005247C0">
              <w:rPr>
                <w:rFonts w:eastAsia="SimSun"/>
                <w:color w:val="FF0000"/>
                <w:sz w:val="20"/>
                <w:lang w:val="en-US" w:eastAsia="zh-CN"/>
              </w:rPr>
              <w:t xml:space="preserve">[6, </w:t>
            </w:r>
            <w:r w:rsidR="00AB3CF0" w:rsidRPr="005247C0">
              <w:rPr>
                <w:rFonts w:eastAsia="SimSun"/>
                <w:color w:val="FF0000"/>
                <w:sz w:val="20"/>
                <w:lang w:val="en-US" w:eastAsia="en-US"/>
              </w:rPr>
              <w:t>TS 38.214]</w:t>
            </w:r>
            <w:r w:rsidR="00AB3CF0" w:rsidRPr="005247C0">
              <w:rPr>
                <w:rFonts w:eastAsia="SimSun"/>
                <w:color w:val="FF0000"/>
                <w:sz w:val="20"/>
                <w:lang w:val="en-US" w:eastAsia="zh-CN"/>
              </w:rPr>
              <w:t xml:space="preserve"> for CSI reporting</w:t>
            </w:r>
            <w:r w:rsidR="004041A4" w:rsidRPr="005247C0">
              <w:rPr>
                <w:rFonts w:eastAsia="SimSun"/>
                <w:color w:val="FF0000"/>
                <w:sz w:val="20"/>
                <w:lang w:val="en-US" w:eastAsia="zh-CN"/>
              </w:rPr>
              <w:t xml:space="preserve">. </w:t>
            </w:r>
            <w:r w:rsidR="00A50A13" w:rsidRPr="005247C0">
              <w:rPr>
                <w:rFonts w:eastAsia="SimSun"/>
                <w:color w:val="FF0000"/>
                <w:sz w:val="20"/>
                <w:lang w:val="en-US" w:eastAsia="en-US"/>
              </w:rPr>
              <w:t xml:space="preserve">The UE </w:t>
            </w:r>
            <w:r w:rsidR="00295066" w:rsidRPr="005247C0">
              <w:rPr>
                <w:rFonts w:eastAsia="SimSun"/>
                <w:color w:val="FF0000"/>
                <w:sz w:val="20"/>
                <w:lang w:val="en-US" w:eastAsia="en-US"/>
              </w:rPr>
              <w:t xml:space="preserve">does not </w:t>
            </w:r>
            <w:r w:rsidR="00A50A13" w:rsidRPr="005247C0">
              <w:rPr>
                <w:rFonts w:eastAsia="SimSun"/>
                <w:color w:val="FF0000"/>
                <w:sz w:val="20"/>
                <w:lang w:val="en-US" w:eastAsia="en-US"/>
              </w:rPr>
              <w:t xml:space="preserve">count a </w:t>
            </w:r>
            <w:r w:rsidR="004041A4" w:rsidRPr="005247C0">
              <w:rPr>
                <w:rFonts w:eastAsia="SimSun"/>
                <w:color w:val="FF0000"/>
                <w:sz w:val="20"/>
                <w:lang w:val="en-US" w:eastAsia="en-US"/>
              </w:rPr>
              <w:t>slot</w:t>
            </w:r>
            <w:r w:rsidR="00A50A13" w:rsidRPr="005247C0">
              <w:rPr>
                <w:rFonts w:eastAsia="SimSun"/>
                <w:color w:val="FF0000"/>
                <w:sz w:val="20"/>
                <w:lang w:val="en-US" w:eastAsia="en-US"/>
              </w:rPr>
              <w:t xml:space="preserve"> in the number of the </w:t>
            </w:r>
            <m:oMath>
              <m:sSubSup>
                <m:sSubSupPr>
                  <m:ctrlPr>
                    <w:rPr>
                      <w:rFonts w:ascii="Cambria Math" w:eastAsia="SimSun" w:hAnsi="Cambria Math"/>
                      <w:color w:val="FF0000"/>
                      <w:sz w:val="20"/>
                      <w:lang w:eastAsia="en-US"/>
                    </w:rPr>
                  </m:ctrlPr>
                </m:sSubSupPr>
                <m:e>
                  <m:r>
                    <w:rPr>
                      <w:rFonts w:ascii="Cambria Math" w:eastAsia="SimSun" w:hAnsi="Cambria Math"/>
                      <w:color w:val="FF0000"/>
                      <w:sz w:val="20"/>
                      <w:lang w:eastAsia="en-US"/>
                    </w:rPr>
                    <m:t>N</m:t>
                  </m:r>
                </m:e>
                <m:sub>
                  <m:r>
                    <m:rPr>
                      <m:nor/>
                    </m:rPr>
                    <w:rPr>
                      <w:rFonts w:eastAsia="SimSun"/>
                      <w:color w:val="FF0000"/>
                      <w:sz w:val="20"/>
                      <w:lang w:eastAsia="en-US"/>
                    </w:rPr>
                    <m:t>PUCCH</m:t>
                  </m:r>
                </m:sub>
                <m:sup>
                  <m:r>
                    <m:rPr>
                      <m:nor/>
                    </m:rPr>
                    <w:rPr>
                      <w:rFonts w:eastAsia="SimSun"/>
                      <w:color w:val="FF0000"/>
                      <w:sz w:val="20"/>
                      <w:lang w:eastAsia="en-US"/>
                    </w:rPr>
                    <m:t>repeat</m:t>
                  </m:r>
                </m:sup>
              </m:sSubSup>
            </m:oMath>
            <w:r w:rsidR="00A50A13" w:rsidRPr="005247C0">
              <w:rPr>
                <w:rFonts w:eastAsia="SimSun"/>
                <w:color w:val="FF0000"/>
                <w:sz w:val="20"/>
                <w:lang w:val="en-US" w:eastAsia="en-US"/>
              </w:rPr>
              <w:t xml:space="preserve"> slots </w:t>
            </w:r>
            <w:r w:rsidR="00295066" w:rsidRPr="005247C0">
              <w:rPr>
                <w:rFonts w:eastAsia="SimSun"/>
                <w:color w:val="FF0000"/>
                <w:sz w:val="20"/>
                <w:lang w:val="en-US" w:eastAsia="en-US"/>
              </w:rPr>
              <w:t>i</w:t>
            </w:r>
            <w:r w:rsidR="00C809F0" w:rsidRPr="005247C0">
              <w:rPr>
                <w:rFonts w:eastAsiaTheme="minorEastAsia"/>
                <w:color w:val="FF0000"/>
                <w:sz w:val="20"/>
                <w:lang w:val="en-US"/>
              </w:rPr>
              <w:t xml:space="preserve">f </w:t>
            </w:r>
            <w:r w:rsidR="008B127F" w:rsidRPr="005247C0">
              <w:rPr>
                <w:rFonts w:eastAsiaTheme="minorEastAsia"/>
                <w:color w:val="FF0000"/>
                <w:sz w:val="20"/>
                <w:lang w:val="en-US"/>
              </w:rPr>
              <w:t xml:space="preserve">the UE is indicated presence of SS/PBCH blocks in a set of symbols, and the HD-UE would transmit </w:t>
            </w:r>
            <w:r w:rsidR="008B0D5A" w:rsidRPr="005247C0">
              <w:rPr>
                <w:rFonts w:eastAsiaTheme="minorEastAsia"/>
                <w:color w:val="FF0000"/>
                <w:sz w:val="20"/>
                <w:lang w:val="en-US"/>
              </w:rPr>
              <w:t xml:space="preserve">in the slot </w:t>
            </w:r>
            <w:r w:rsidR="00A57B50" w:rsidRPr="005247C0">
              <w:rPr>
                <w:rFonts w:eastAsiaTheme="minorEastAsia"/>
                <w:color w:val="FF0000"/>
                <w:sz w:val="20"/>
                <w:lang w:val="en-US"/>
              </w:rPr>
              <w:t xml:space="preserve">the </w:t>
            </w:r>
            <w:r w:rsidR="008B127F" w:rsidRPr="005247C0">
              <w:rPr>
                <w:rFonts w:eastAsiaTheme="minorEastAsia"/>
                <w:color w:val="FF0000"/>
                <w:sz w:val="20"/>
                <w:lang w:val="en-US"/>
              </w:rPr>
              <w:t>PUCCH</w:t>
            </w:r>
            <w:r w:rsidR="00A57B50" w:rsidRPr="005247C0">
              <w:rPr>
                <w:rFonts w:eastAsiaTheme="minorEastAsia"/>
                <w:color w:val="FF0000"/>
                <w:sz w:val="20"/>
                <w:lang w:val="en-US"/>
              </w:rPr>
              <w:t xml:space="preserve"> </w:t>
            </w:r>
            <w:r w:rsidR="008B0D5A" w:rsidRPr="005247C0">
              <w:rPr>
                <w:rFonts w:eastAsia="SimSun"/>
                <w:color w:val="FF0000"/>
                <w:sz w:val="20"/>
                <w:lang w:eastAsia="en-US"/>
              </w:rPr>
              <w:t>based on a configuration by higher layers</w:t>
            </w:r>
            <w:r w:rsidR="008B0D5A" w:rsidRPr="005247C0">
              <w:rPr>
                <w:rFonts w:eastAsiaTheme="minorEastAsia"/>
                <w:color w:val="FF0000"/>
                <w:sz w:val="20"/>
                <w:lang w:val="en-US"/>
              </w:rPr>
              <w:t xml:space="preserve"> </w:t>
            </w:r>
            <w:r w:rsidR="00A57B50" w:rsidRPr="005247C0">
              <w:rPr>
                <w:rFonts w:eastAsia="SimSun"/>
                <w:color w:val="FF0000"/>
                <w:sz w:val="20"/>
                <w:lang w:eastAsia="en-US"/>
              </w:rPr>
              <w:t xml:space="preserve">starting or ending at a symbol that is earlier or later than </w:t>
            </w:r>
            <m:oMath>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N</m:t>
                  </m:r>
                </m:e>
                <m:sub>
                  <m:r>
                    <m:rPr>
                      <m:nor/>
                    </m:rPr>
                    <w:rPr>
                      <w:rFonts w:eastAsia="SimSun"/>
                      <w:color w:val="FF0000"/>
                      <w:sz w:val="20"/>
                      <w:lang w:val="en-US" w:eastAsia="en-US"/>
                    </w:rPr>
                    <m:t>R</m:t>
                  </m:r>
                  <m:r>
                    <m:rPr>
                      <m:nor/>
                    </m:rPr>
                    <w:rPr>
                      <w:rFonts w:eastAsia="SimSun"/>
                      <w:color w:val="FF0000"/>
                      <w:sz w:val="20"/>
                      <w:lang w:eastAsia="en-US"/>
                    </w:rPr>
                    <m:t>x-</m:t>
                  </m:r>
                  <m:r>
                    <m:rPr>
                      <m:nor/>
                    </m:rPr>
                    <w:rPr>
                      <w:rFonts w:eastAsia="SimSun"/>
                      <w:color w:val="FF0000"/>
                      <w:sz w:val="20"/>
                      <w:lang w:val="en-US" w:eastAsia="en-US"/>
                    </w:rPr>
                    <m:t>T</m:t>
                  </m:r>
                  <m:r>
                    <m:rPr>
                      <m:nor/>
                    </m:rPr>
                    <w:rPr>
                      <w:rFonts w:eastAsia="SimSun"/>
                      <w:color w:val="FF0000"/>
                      <w:sz w:val="20"/>
                      <w:lang w:eastAsia="en-US"/>
                    </w:rPr>
                    <m:t>x</m:t>
                  </m:r>
                </m:sub>
              </m:sSub>
              <m:r>
                <w:rPr>
                  <w:rFonts w:ascii="Cambria Math" w:eastAsia="SimSun" w:hAnsi="Cambria Math" w:cs="Cambria Math"/>
                  <w:color w:val="FF0000"/>
                  <w:sz w:val="20"/>
                  <w:lang w:eastAsia="en-US"/>
                </w:rPr>
                <m:t>⋅</m:t>
              </m:r>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T</m:t>
                  </m:r>
                </m:e>
                <m:sub>
                  <m:r>
                    <m:rPr>
                      <m:nor/>
                    </m:rPr>
                    <w:rPr>
                      <w:rFonts w:eastAsia="SimSun"/>
                      <w:color w:val="FF0000"/>
                      <w:sz w:val="20"/>
                      <w:lang w:eastAsia="en-US"/>
                    </w:rPr>
                    <m:t>c</m:t>
                  </m:r>
                </m:sub>
              </m:sSub>
            </m:oMath>
            <w:r w:rsidR="00A57B50" w:rsidRPr="005247C0">
              <w:rPr>
                <w:rFonts w:eastAsia="SimSun"/>
                <w:color w:val="FF0000"/>
                <w:sz w:val="20"/>
                <w:lang w:eastAsia="en-US"/>
              </w:rPr>
              <w:t xml:space="preserve"> or </w:t>
            </w:r>
            <m:oMath>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N</m:t>
                  </m:r>
                </m:e>
                <m:sub>
                  <m:r>
                    <m:rPr>
                      <m:nor/>
                    </m:rPr>
                    <w:rPr>
                      <w:rFonts w:eastAsia="SimSun"/>
                      <w:color w:val="FF0000"/>
                      <w:sz w:val="20"/>
                      <w:lang w:val="en-US" w:eastAsia="en-US"/>
                    </w:rPr>
                    <m:t>T</m:t>
                  </m:r>
                  <m:r>
                    <m:rPr>
                      <m:nor/>
                    </m:rPr>
                    <w:rPr>
                      <w:rFonts w:eastAsia="SimSun"/>
                      <w:color w:val="FF0000"/>
                      <w:sz w:val="20"/>
                      <w:lang w:eastAsia="en-US"/>
                    </w:rPr>
                    <m:t>x-</m:t>
                  </m:r>
                  <m:r>
                    <m:rPr>
                      <m:nor/>
                    </m:rPr>
                    <w:rPr>
                      <w:rFonts w:eastAsia="SimSun"/>
                      <w:color w:val="FF0000"/>
                      <w:sz w:val="20"/>
                      <w:lang w:val="en-US" w:eastAsia="en-US"/>
                    </w:rPr>
                    <m:t>R</m:t>
                  </m:r>
                  <m:r>
                    <m:rPr>
                      <m:nor/>
                    </m:rPr>
                    <w:rPr>
                      <w:rFonts w:eastAsia="SimSun"/>
                      <w:color w:val="FF0000"/>
                      <w:sz w:val="20"/>
                      <w:lang w:eastAsia="en-US"/>
                    </w:rPr>
                    <m:t>x</m:t>
                  </m:r>
                </m:sub>
              </m:sSub>
              <m:r>
                <w:rPr>
                  <w:rFonts w:ascii="Cambria Math" w:eastAsia="SimSun" w:hAnsi="Cambria Math" w:cs="Cambria Math"/>
                  <w:color w:val="FF0000"/>
                  <w:sz w:val="20"/>
                  <w:lang w:eastAsia="en-US"/>
                </w:rPr>
                <m:t>⋅</m:t>
              </m:r>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T</m:t>
                  </m:r>
                </m:e>
                <m:sub>
                  <m:r>
                    <m:rPr>
                      <m:nor/>
                    </m:rPr>
                    <w:rPr>
                      <w:rFonts w:eastAsia="SimSun"/>
                      <w:color w:val="FF0000"/>
                      <w:sz w:val="20"/>
                      <w:lang w:eastAsia="en-US"/>
                    </w:rPr>
                    <m:t>c</m:t>
                  </m:r>
                </m:sub>
              </m:sSub>
            </m:oMath>
            <w:r w:rsidR="00A57B50" w:rsidRPr="005247C0">
              <w:rPr>
                <w:rFonts w:eastAsia="SimSun"/>
                <w:color w:val="FF0000"/>
                <w:sz w:val="20"/>
                <w:lang w:val="en-US" w:eastAsia="en-US"/>
              </w:rPr>
              <w:t xml:space="preserve">, respectively, </w:t>
            </w:r>
            <w:r w:rsidR="00A57B50" w:rsidRPr="005247C0">
              <w:rPr>
                <w:rFonts w:eastAsia="SimSun"/>
                <w:color w:val="FF0000"/>
                <w:sz w:val="20"/>
                <w:lang w:eastAsia="en-US"/>
              </w:rPr>
              <w:t xml:space="preserve">from the last or first symbol in the set of symbols, or the </w:t>
            </w:r>
            <w:r w:rsidR="00A57B50" w:rsidRPr="005247C0">
              <w:rPr>
                <w:rFonts w:eastAsiaTheme="minorEastAsia"/>
                <w:color w:val="FF0000"/>
                <w:sz w:val="20"/>
                <w:lang w:val="en-US"/>
              </w:rPr>
              <w:t xml:space="preserve">HD-UE would transmit </w:t>
            </w:r>
            <w:r w:rsidR="008B0D5A" w:rsidRPr="005247C0">
              <w:rPr>
                <w:rFonts w:eastAsiaTheme="minorEastAsia"/>
                <w:color w:val="FF0000"/>
                <w:sz w:val="20"/>
                <w:lang w:val="en-US"/>
              </w:rPr>
              <w:t xml:space="preserve">in the slot </w:t>
            </w:r>
            <w:r w:rsidR="00C809F0" w:rsidRPr="005247C0">
              <w:rPr>
                <w:rFonts w:eastAsiaTheme="minorEastAsia"/>
                <w:color w:val="FF0000"/>
                <w:sz w:val="20"/>
                <w:lang w:val="en-US"/>
              </w:rPr>
              <w:t>the PUCCH</w:t>
            </w:r>
            <w:r w:rsidR="008B0D5A" w:rsidRPr="005247C0">
              <w:rPr>
                <w:rFonts w:eastAsiaTheme="minorEastAsia"/>
                <w:color w:val="FF0000"/>
                <w:sz w:val="20"/>
                <w:lang w:val="en-US"/>
              </w:rPr>
              <w:t xml:space="preserve"> </w:t>
            </w:r>
            <w:r w:rsidR="00A57B50" w:rsidRPr="005247C0">
              <w:rPr>
                <w:rFonts w:eastAsia="SimSun"/>
                <w:color w:val="FF0000"/>
                <w:sz w:val="20"/>
                <w:lang w:eastAsia="en-US"/>
              </w:rPr>
              <w:t>based on a detected DCI format</w:t>
            </w:r>
            <w:r w:rsidR="00A57B50" w:rsidRPr="005247C0">
              <w:rPr>
                <w:rFonts w:eastAsiaTheme="minorEastAsia"/>
                <w:color w:val="FF0000"/>
                <w:sz w:val="20"/>
                <w:lang w:val="en-US"/>
              </w:rPr>
              <w:t xml:space="preserve"> </w:t>
            </w:r>
            <w:r w:rsidR="008B0D5A" w:rsidRPr="005247C0">
              <w:rPr>
                <w:rFonts w:eastAsiaTheme="minorEastAsia"/>
                <w:color w:val="FF0000"/>
                <w:sz w:val="20"/>
                <w:lang w:val="en-US"/>
              </w:rPr>
              <w:t>overlapping</w:t>
            </w:r>
            <w:r w:rsidR="00C809F0" w:rsidRPr="005247C0">
              <w:rPr>
                <w:rFonts w:eastAsiaTheme="minorEastAsia"/>
                <w:color w:val="FF0000"/>
                <w:sz w:val="20"/>
                <w:lang w:val="en-US"/>
              </w:rPr>
              <w:t xml:space="preserve"> with any symbol</w:t>
            </w:r>
            <w:r w:rsidR="00A57B50" w:rsidRPr="005247C0">
              <w:rPr>
                <w:rFonts w:eastAsiaTheme="minorEastAsia"/>
                <w:color w:val="FF0000"/>
                <w:sz w:val="20"/>
                <w:lang w:val="en-US"/>
              </w:rPr>
              <w:t xml:space="preserve"> from the set of symbols.</w:t>
            </w:r>
            <w:r w:rsidR="00C809F0" w:rsidRPr="005247C0">
              <w:rPr>
                <w:rFonts w:eastAsiaTheme="minorEastAsia"/>
                <w:color w:val="FF0000"/>
                <w:sz w:val="20"/>
                <w:lang w:val="en-US"/>
              </w:rPr>
              <w:t xml:space="preserve"> </w:t>
            </w:r>
          </w:p>
          <w:p w14:paraId="442EF4A5" w14:textId="77777777" w:rsidR="00AB3CF0" w:rsidRPr="008B0D5A" w:rsidRDefault="00AB3CF0" w:rsidP="00AB3CF0">
            <w:pPr>
              <w:snapToGrid/>
              <w:spacing w:after="180" w:afterAutospacing="0"/>
              <w:jc w:val="left"/>
              <w:rPr>
                <w:rFonts w:eastAsia="SimSun"/>
                <w:sz w:val="20"/>
                <w:lang w:val="en-US" w:eastAsia="en-US"/>
              </w:rPr>
            </w:pPr>
            <w:r w:rsidRPr="00AB3CF0">
              <w:rPr>
                <w:rFonts w:eastAsia="SimSun"/>
                <w:sz w:val="20"/>
                <w:lang w:val="en-US" w:eastAsia="en-US"/>
              </w:rPr>
              <w:t xml:space="preserve">If a HD-UE would transmit a PRACH or MsgA PUSCH </w:t>
            </w:r>
            <w:r w:rsidRPr="008B0D5A">
              <w:rPr>
                <w:rFonts w:eastAsia="SimSun"/>
                <w:sz w:val="20"/>
                <w:lang w:val="en-US" w:eastAsia="en-US"/>
              </w:rPr>
              <w:t xml:space="preserve">in a set of symbols and would receive a PDCCH, or a PDSCH, or a CSI-RS, or a DL PRS, or is indicated </w:t>
            </w:r>
            <w:r w:rsidRPr="008B0D5A">
              <w:rPr>
                <w:rFonts w:eastAsia="SimSun"/>
                <w:sz w:val="20"/>
                <w:lang w:eastAsia="en-US"/>
              </w:rPr>
              <w:t xml:space="preserve">presence of SS/PBCH blocks by </w:t>
            </w:r>
            <w:r w:rsidRPr="008B0D5A">
              <w:rPr>
                <w:rFonts w:eastAsia="SimSun"/>
                <w:i/>
                <w:sz w:val="20"/>
                <w:lang w:eastAsia="en-US"/>
              </w:rPr>
              <w:t>ssb-PositionsInBurst</w:t>
            </w:r>
            <w:r w:rsidRPr="008B0D5A">
              <w:rPr>
                <w:rFonts w:eastAsia="SimSun"/>
                <w:sz w:val="20"/>
                <w:lang w:eastAsia="en-US"/>
              </w:rPr>
              <w:t xml:space="preserve"> </w:t>
            </w:r>
            <w:r w:rsidRPr="008B0D5A">
              <w:rPr>
                <w:rFonts w:eastAsia="SimSun"/>
                <w:sz w:val="20"/>
                <w:lang w:val="en-US" w:eastAsia="en-US"/>
              </w:rPr>
              <w:t xml:space="preserve">in </w:t>
            </w:r>
            <w:r w:rsidRPr="008B0D5A">
              <w:rPr>
                <w:rFonts w:eastAsia="SimSun"/>
                <w:i/>
                <w:sz w:val="20"/>
                <w:lang w:eastAsia="en-US"/>
              </w:rPr>
              <w:t>SIB1</w:t>
            </w:r>
            <w:r w:rsidRPr="008B0D5A">
              <w:rPr>
                <w:rFonts w:eastAsia="SimSun"/>
                <w:sz w:val="20"/>
                <w:lang w:eastAsia="en-US"/>
              </w:rPr>
              <w:t xml:space="preserve"> or </w:t>
            </w:r>
            <w:r w:rsidRPr="008B0D5A">
              <w:rPr>
                <w:rFonts w:eastAsia="SimSun"/>
                <w:sz w:val="20"/>
                <w:lang w:val="en-US" w:eastAsia="en-US"/>
              </w:rPr>
              <w:t xml:space="preserve">in </w:t>
            </w:r>
            <w:r w:rsidRPr="008B0D5A">
              <w:rPr>
                <w:rFonts w:eastAsia="SimSun"/>
                <w:i/>
                <w:sz w:val="20"/>
                <w:lang w:eastAsia="en-US"/>
              </w:rPr>
              <w:t>ServingCellConfigCommon</w:t>
            </w:r>
            <w:r w:rsidRPr="008B0D5A">
              <w:rPr>
                <w:rFonts w:eastAsia="SimSun"/>
                <w:sz w:val="20"/>
                <w:lang w:val="en-US" w:eastAsia="en-US"/>
              </w:rPr>
              <w:t xml:space="preserve"> in symbols that include any symbol from </w:t>
            </w:r>
            <w:r w:rsidRPr="008B0D5A">
              <w:rPr>
                <w:rFonts w:eastAsia="SimSun"/>
                <w:sz w:val="20"/>
                <w:lang w:eastAsia="en-US"/>
              </w:rPr>
              <w:t>the set of symbols</w:t>
            </w:r>
            <w:r w:rsidRPr="008B0D5A">
              <w:rPr>
                <w:rFonts w:eastAsia="SimSun"/>
                <w:sz w:val="20"/>
                <w:lang w:val="en-US" w:eastAsia="en-US"/>
              </w:rPr>
              <w:t>, the HD-UE can select based on its implementation whether to either transmit the PRACH or the MsgA PUSCH or receive the PDSCH, or the CSI-RS, or the PL RS, or the PDCCH, or the SS/PBCH blocks.</w:t>
            </w:r>
          </w:p>
          <w:p w14:paraId="3A57AEA1" w14:textId="08159B95" w:rsidR="007B269A" w:rsidRPr="004041A4" w:rsidRDefault="00AB3CF0" w:rsidP="004041A4">
            <w:pPr>
              <w:snapToGrid/>
              <w:spacing w:after="180" w:afterAutospacing="0"/>
              <w:jc w:val="left"/>
              <w:rPr>
                <w:rFonts w:eastAsia="SimSun"/>
                <w:sz w:val="20"/>
                <w:lang w:eastAsia="en-US"/>
              </w:rPr>
            </w:pPr>
            <w:r w:rsidRPr="008B0D5A">
              <w:rPr>
                <w:rFonts w:eastAsia="SimSun"/>
                <w:sz w:val="20"/>
                <w:lang w:eastAsia="en-US"/>
              </w:rPr>
              <w:t xml:space="preserve">If a HD-UE </w:t>
            </w:r>
            <w:r w:rsidRPr="008B0D5A">
              <w:rPr>
                <w:rFonts w:eastAsia="SimSun"/>
                <w:sz w:val="20"/>
                <w:lang w:val="en-US" w:eastAsia="en-US"/>
              </w:rPr>
              <w:t>would receive a PDCCH, or a PDSCH, or a CSI-RS, or a DL PRS</w:t>
            </w:r>
            <w:r w:rsidRPr="008B0D5A">
              <w:rPr>
                <w:rFonts w:eastAsia="SimSun"/>
                <w:sz w:val="20"/>
                <w:lang w:eastAsia="en-US"/>
              </w:rPr>
              <w:t xml:space="preserve"> based on a configuration by higher layers or is indicated presence of SS/PBCH blocks by </w:t>
            </w:r>
            <w:r w:rsidRPr="008B0D5A">
              <w:rPr>
                <w:rFonts w:eastAsia="SimSun"/>
                <w:i/>
                <w:sz w:val="20"/>
                <w:lang w:eastAsia="en-US"/>
              </w:rPr>
              <w:t>ssb-PositionsInBurst</w:t>
            </w:r>
            <w:r w:rsidRPr="008B0D5A">
              <w:rPr>
                <w:rFonts w:eastAsia="SimSun"/>
                <w:sz w:val="20"/>
                <w:lang w:eastAsia="en-US"/>
              </w:rPr>
              <w:t xml:space="preserve"> </w:t>
            </w:r>
            <w:r w:rsidRPr="008B0D5A">
              <w:rPr>
                <w:rFonts w:eastAsia="SimSun"/>
                <w:sz w:val="20"/>
                <w:lang w:val="en-US" w:eastAsia="en-US"/>
              </w:rPr>
              <w:t xml:space="preserve">in </w:t>
            </w:r>
            <w:r w:rsidRPr="008B0D5A">
              <w:rPr>
                <w:rFonts w:eastAsia="SimSun"/>
                <w:i/>
                <w:sz w:val="20"/>
                <w:lang w:eastAsia="en-US"/>
              </w:rPr>
              <w:t>SIB1</w:t>
            </w:r>
            <w:r w:rsidRPr="008B0D5A">
              <w:rPr>
                <w:rFonts w:eastAsia="SimSun"/>
                <w:sz w:val="20"/>
                <w:lang w:eastAsia="en-US"/>
              </w:rPr>
              <w:t xml:space="preserve"> or </w:t>
            </w:r>
            <w:r w:rsidRPr="008B0D5A">
              <w:rPr>
                <w:rFonts w:eastAsia="SimSun"/>
                <w:sz w:val="20"/>
                <w:lang w:val="en-US" w:eastAsia="en-US"/>
              </w:rPr>
              <w:t xml:space="preserve">in </w:t>
            </w:r>
            <w:r w:rsidRPr="008B0D5A">
              <w:rPr>
                <w:rFonts w:eastAsia="SimSun"/>
                <w:i/>
                <w:sz w:val="20"/>
                <w:lang w:eastAsia="en-US"/>
              </w:rPr>
              <w:t>ServingCellConfigCommon</w:t>
            </w:r>
            <w:r w:rsidRPr="008B0D5A">
              <w:rPr>
                <w:rFonts w:eastAsia="SimSun"/>
                <w:iCs/>
                <w:sz w:val="20"/>
                <w:lang w:eastAsia="en-US"/>
              </w:rPr>
              <w:t xml:space="preserve"> in a set of symbols</w:t>
            </w:r>
            <w:r w:rsidRPr="00AB3CF0">
              <w:rPr>
                <w:rFonts w:eastAsia="SimSun"/>
                <w:sz w:val="20"/>
                <w:lang w:eastAsia="en-US"/>
              </w:rPr>
              <w:t xml:space="preserve">, and the HD-UE would transmit PRACH or MsgA PUSCH starting or ending at a symbol that is earlier or later than </w:t>
            </w:r>
            <m:oMath>
              <m:sSub>
                <m:sSubPr>
                  <m:ctrlPr>
                    <w:rPr>
                      <w:rFonts w:ascii="Cambria Math" w:eastAsia="SimSun" w:hAnsi="Cambria Math"/>
                      <w:sz w:val="20"/>
                      <w:lang w:eastAsia="en-US"/>
                    </w:rPr>
                  </m:ctrlPr>
                </m:sSubPr>
                <m:e>
                  <m:r>
                    <w:rPr>
                      <w:rFonts w:ascii="Cambria Math" w:eastAsia="SimSun" w:hAnsi="Cambria Math"/>
                      <w:sz w:val="20"/>
                      <w:lang w:eastAsia="en-US"/>
                    </w:rPr>
                    <m:t>N</m:t>
                  </m:r>
                </m:e>
                <m:sub>
                  <m:r>
                    <m:rPr>
                      <m:nor/>
                    </m:rPr>
                    <w:rPr>
                      <w:rFonts w:eastAsia="SimSun"/>
                      <w:sz w:val="20"/>
                      <w:lang w:val="en-US" w:eastAsia="en-US"/>
                    </w:rPr>
                    <m:t>R</m:t>
                  </m:r>
                  <m:r>
                    <m:rPr>
                      <m:nor/>
                    </m:rPr>
                    <w:rPr>
                      <w:rFonts w:eastAsia="SimSun"/>
                      <w:sz w:val="20"/>
                      <w:lang w:eastAsia="en-US"/>
                    </w:rPr>
                    <m:t>x-</m:t>
                  </m:r>
                  <m:r>
                    <m:rPr>
                      <m:nor/>
                    </m:rPr>
                    <w:rPr>
                      <w:rFonts w:eastAsia="SimSun"/>
                      <w:sz w:val="20"/>
                      <w:lang w:val="en-US" w:eastAsia="en-US"/>
                    </w:rPr>
                    <m:t>T</m:t>
                  </m:r>
                  <m:r>
                    <m:rPr>
                      <m:nor/>
                    </m:rPr>
                    <w:rPr>
                      <w:rFonts w:eastAsia="SimSun"/>
                      <w:sz w:val="20"/>
                      <w:lang w:eastAsia="en-US"/>
                    </w:rPr>
                    <m:t>x</m:t>
                  </m:r>
                </m:sub>
              </m:sSub>
              <m:r>
                <w:rPr>
                  <w:rFonts w:ascii="Cambria Math" w:eastAsia="SimSun" w:hAnsi="Cambria Math" w:cs="Cambria Math"/>
                  <w:sz w:val="20"/>
                  <w:lang w:eastAsia="en-US"/>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m:rPr>
                      <m:nor/>
                    </m:rPr>
                    <w:rPr>
                      <w:rFonts w:eastAsia="SimSun"/>
                      <w:sz w:val="20"/>
                      <w:lang w:eastAsia="en-US"/>
                    </w:rPr>
                    <m:t>c</m:t>
                  </m:r>
                </m:sub>
              </m:sSub>
            </m:oMath>
            <w:r w:rsidRPr="00AB3CF0">
              <w:rPr>
                <w:rFonts w:eastAsia="SimSun"/>
                <w:sz w:val="20"/>
                <w:lang w:eastAsia="en-US"/>
              </w:rPr>
              <w:t xml:space="preserve"> or </w:t>
            </w:r>
            <m:oMath>
              <m:sSub>
                <m:sSubPr>
                  <m:ctrlPr>
                    <w:rPr>
                      <w:rFonts w:ascii="Cambria Math" w:eastAsia="SimSun" w:hAnsi="Cambria Math"/>
                      <w:sz w:val="20"/>
                      <w:lang w:eastAsia="en-US"/>
                    </w:rPr>
                  </m:ctrlPr>
                </m:sSubPr>
                <m:e>
                  <m:r>
                    <w:rPr>
                      <w:rFonts w:ascii="Cambria Math" w:eastAsia="SimSun" w:hAnsi="Cambria Math"/>
                      <w:sz w:val="20"/>
                      <w:lang w:eastAsia="en-US"/>
                    </w:rPr>
                    <m:t>N</m:t>
                  </m:r>
                </m:e>
                <m:sub>
                  <m:r>
                    <m:rPr>
                      <m:nor/>
                    </m:rPr>
                    <w:rPr>
                      <w:rFonts w:eastAsia="SimSun"/>
                      <w:sz w:val="20"/>
                      <w:lang w:val="en-US" w:eastAsia="en-US"/>
                    </w:rPr>
                    <m:t>T</m:t>
                  </m:r>
                  <m:r>
                    <m:rPr>
                      <m:nor/>
                    </m:rPr>
                    <w:rPr>
                      <w:rFonts w:eastAsia="SimSun"/>
                      <w:sz w:val="20"/>
                      <w:lang w:eastAsia="en-US"/>
                    </w:rPr>
                    <m:t>x-</m:t>
                  </m:r>
                  <m:r>
                    <m:rPr>
                      <m:nor/>
                    </m:rPr>
                    <w:rPr>
                      <w:rFonts w:eastAsia="SimSun"/>
                      <w:sz w:val="20"/>
                      <w:lang w:val="en-US" w:eastAsia="en-US"/>
                    </w:rPr>
                    <m:t>R</m:t>
                  </m:r>
                  <m:r>
                    <m:rPr>
                      <m:nor/>
                    </m:rPr>
                    <w:rPr>
                      <w:rFonts w:eastAsia="SimSun"/>
                      <w:sz w:val="20"/>
                      <w:lang w:eastAsia="en-US"/>
                    </w:rPr>
                    <m:t>x</m:t>
                  </m:r>
                </m:sub>
              </m:sSub>
              <m:r>
                <w:rPr>
                  <w:rFonts w:ascii="Cambria Math" w:eastAsia="SimSun" w:hAnsi="Cambria Math" w:cs="Cambria Math"/>
                  <w:sz w:val="20"/>
                  <w:lang w:eastAsia="en-US"/>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m:rPr>
                      <m:nor/>
                    </m:rPr>
                    <w:rPr>
                      <w:rFonts w:eastAsia="SimSun"/>
                      <w:sz w:val="20"/>
                      <w:lang w:eastAsia="en-US"/>
                    </w:rPr>
                    <m:t>c</m:t>
                  </m:r>
                </m:sub>
              </m:sSub>
            </m:oMath>
            <w:r w:rsidRPr="00AB3CF0">
              <w:rPr>
                <w:rFonts w:eastAsia="SimSun"/>
                <w:sz w:val="20"/>
                <w:lang w:val="en-US" w:eastAsia="en-US"/>
              </w:rPr>
              <w:t xml:space="preserve">, respectively, </w:t>
            </w:r>
            <w:r w:rsidRPr="00AB3CF0">
              <w:rPr>
                <w:rFonts w:eastAsia="SimSun"/>
                <w:sz w:val="20"/>
                <w:lang w:eastAsia="en-US"/>
              </w:rPr>
              <w:t xml:space="preserve">from the last or first symbol in the set of symbols, </w:t>
            </w:r>
            <w:r w:rsidRPr="00AB3CF0">
              <w:rPr>
                <w:rFonts w:eastAsia="SimSun"/>
                <w:sz w:val="20"/>
                <w:lang w:val="en-US" w:eastAsia="en-US"/>
              </w:rPr>
              <w:t>the HD-UE can select based on its implementation whether to either transmit the PRACH or the MsgA PUSCH or receive the PDSCH, or the CSI-RS, or the DL PRS, or the PDCCH, or the SS/PBCH blocks.</w:t>
            </w:r>
          </w:p>
        </w:tc>
      </w:tr>
    </w:tbl>
    <w:p w14:paraId="354D6FD3" w14:textId="77777777" w:rsidR="00A50A13" w:rsidRPr="00A50A13" w:rsidRDefault="00A50A13" w:rsidP="00950F6D">
      <w:pPr>
        <w:rPr>
          <w:b/>
          <w:bCs/>
        </w:rPr>
      </w:pPr>
    </w:p>
    <w:p w14:paraId="652A97CD" w14:textId="395BA1C7" w:rsidR="00807944" w:rsidRDefault="0037732E" w:rsidP="00807944">
      <w:pPr>
        <w:pStyle w:val="20"/>
      </w:pPr>
      <w:r>
        <w:t xml:space="preserve">Omitting condition of DL/UL collision </w:t>
      </w:r>
      <w:r w:rsidR="00EE2EBA">
        <w:t>handling for HD-FDD</w:t>
      </w:r>
    </w:p>
    <w:p w14:paraId="72C77438" w14:textId="25099CB3" w:rsidR="00235FCB" w:rsidRDefault="0046331D" w:rsidP="00EE2EBA">
      <w:r>
        <w:t xml:space="preserve">For duplex operation, HD-FDD </w:t>
      </w:r>
      <w:r w:rsidRPr="0046331D">
        <w:t>UE behaviour</w:t>
      </w:r>
      <w:r>
        <w:t>s</w:t>
      </w:r>
      <w:r w:rsidRPr="0046331D">
        <w:t xml:space="preserve"> in handling DL/UL collision</w:t>
      </w:r>
      <w:r>
        <w:t xml:space="preserve"> have been specified </w:t>
      </w:r>
      <w:r w:rsidR="00A908BC">
        <w:t xml:space="preserve">in Clause </w:t>
      </w:r>
      <w:r w:rsidR="00D3231F">
        <w:t>17.2</w:t>
      </w:r>
      <w:r w:rsidR="00A908BC">
        <w:t xml:space="preserve"> in TS 38.213</w:t>
      </w:r>
      <w:r w:rsidR="005247C0">
        <w:t xml:space="preserve"> V17.0.0</w:t>
      </w:r>
      <w:r w:rsidR="00A908BC">
        <w:t xml:space="preserve">. </w:t>
      </w:r>
      <w:r w:rsidR="0037732E">
        <w:t>That is, t</w:t>
      </w:r>
      <w:r w:rsidR="00A908BC">
        <w:t>he HD-FDD UE would omit some DL receptions or some UL transmissions depending on different DL/UL collision cases. On the other hand, TS</w:t>
      </w:r>
      <w:r w:rsidR="0037732E">
        <w:t xml:space="preserve"> </w:t>
      </w:r>
      <w:r w:rsidR="00A908BC">
        <w:t>38.214</w:t>
      </w:r>
      <w:r w:rsidR="00235FCB">
        <w:t xml:space="preserve"> described that PDSCH reception and PUSCH transmission would be omitted according to the conditions w</w:t>
      </w:r>
      <w:r w:rsidR="0037732E">
        <w:t xml:space="preserve">hich are defined in TS 38.213. However, the omitting condition of DL/UL collision handling for HD-FDD, which is specified in Clause 17.2 in TS 38.213, has not yet been reflected in the TS 38.214. </w:t>
      </w:r>
      <w:r w:rsidR="00EE2EBA">
        <w:t>Therefore, it is necessary to add the omitting condition of the DL/UL collision handling specified in the Clause 17.2 in TS38.213 as one of omitting conditions for PDSCH reception and PUSCH transmission.</w:t>
      </w:r>
    </w:p>
    <w:p w14:paraId="2B9C4181" w14:textId="36A4D0BE" w:rsidR="0037732E" w:rsidRPr="00852527" w:rsidRDefault="0037732E" w:rsidP="0037732E">
      <w:pPr>
        <w:spacing w:after="0" w:afterAutospacing="0"/>
        <w:rPr>
          <w:bCs/>
          <w:color w:val="000000" w:themeColor="text1"/>
        </w:rPr>
      </w:pPr>
      <w:r w:rsidRPr="00852527">
        <w:rPr>
          <w:b/>
          <w:color w:val="000000" w:themeColor="text1"/>
          <w:u w:val="single"/>
          <w:lang w:val="en-US"/>
        </w:rPr>
        <w:t xml:space="preserve">Proposal </w:t>
      </w:r>
      <w:r w:rsidR="00CE4A0C">
        <w:rPr>
          <w:b/>
          <w:color w:val="000000" w:themeColor="text1"/>
          <w:u w:val="single"/>
          <w:lang w:val="en-US"/>
        </w:rPr>
        <w:t>2</w:t>
      </w:r>
      <w:r w:rsidRPr="00852527">
        <w:rPr>
          <w:b/>
          <w:color w:val="000000" w:themeColor="text1"/>
          <w:u w:val="single"/>
          <w:lang w:val="en-US"/>
        </w:rPr>
        <w:t>:</w:t>
      </w:r>
      <w:r w:rsidR="00EE2EBA">
        <w:rPr>
          <w:b/>
          <w:color w:val="000000" w:themeColor="text1"/>
          <w:u w:val="single"/>
          <w:lang w:val="en-US"/>
        </w:rPr>
        <w:t xml:space="preserve"> </w:t>
      </w:r>
      <w:r w:rsidR="00EE2EBA" w:rsidRPr="00EE2EBA">
        <w:rPr>
          <w:bCs/>
          <w:color w:val="000000" w:themeColor="text1"/>
          <w:lang w:val="en-US"/>
        </w:rPr>
        <w:t xml:space="preserve">Adopt </w:t>
      </w:r>
      <w:r w:rsidR="00EE2EBA">
        <w:rPr>
          <w:bCs/>
          <w:color w:val="000000" w:themeColor="text1"/>
          <w:lang w:val="en-US"/>
        </w:rPr>
        <w:t>the following TP</w:t>
      </w:r>
      <w:r w:rsidR="00FD5EB0">
        <w:rPr>
          <w:bCs/>
          <w:color w:val="000000" w:themeColor="text1"/>
          <w:lang w:val="en-US"/>
        </w:rPr>
        <w:t>#2 and TP#3</w:t>
      </w:r>
      <w:r w:rsidR="00EE2EBA">
        <w:rPr>
          <w:bCs/>
          <w:color w:val="000000" w:themeColor="text1"/>
          <w:lang w:val="en-US"/>
        </w:rPr>
        <w:t xml:space="preserve"> to clarify </w:t>
      </w:r>
      <w:r w:rsidR="005247C0">
        <w:rPr>
          <w:bCs/>
          <w:color w:val="000000" w:themeColor="text1"/>
          <w:lang w:val="en-US"/>
        </w:rPr>
        <w:t xml:space="preserve">that </w:t>
      </w:r>
      <w:r w:rsidR="00EE2EBA">
        <w:rPr>
          <w:bCs/>
          <w:color w:val="000000" w:themeColor="text1"/>
          <w:lang w:val="en-US"/>
        </w:rPr>
        <w:t xml:space="preserve">PDSCH reception and PUSCH transmission would be also omitted according to the condition in Clause 17.2 of TS38.213.    </w:t>
      </w:r>
    </w:p>
    <w:p w14:paraId="030507F9" w14:textId="21C30B68" w:rsidR="00C92E02" w:rsidRDefault="00C92E02" w:rsidP="00950F6D">
      <w:r>
        <w:t xml:space="preserve">    </w:t>
      </w:r>
    </w:p>
    <w:tbl>
      <w:tblPr>
        <w:tblStyle w:val="af2"/>
        <w:tblW w:w="0" w:type="auto"/>
        <w:tblLook w:val="04A0" w:firstRow="1" w:lastRow="0" w:firstColumn="1" w:lastColumn="0" w:noHBand="0" w:noVBand="1"/>
      </w:tblPr>
      <w:tblGrid>
        <w:gridCol w:w="9954"/>
      </w:tblGrid>
      <w:tr w:rsidR="00A908BC" w14:paraId="285C642A" w14:textId="77777777" w:rsidTr="00A908BC">
        <w:tc>
          <w:tcPr>
            <w:tcW w:w="9954" w:type="dxa"/>
          </w:tcPr>
          <w:p w14:paraId="7C24B254" w14:textId="0C7D8162" w:rsidR="00A908BC" w:rsidRDefault="00A908BC" w:rsidP="00FD5EB0">
            <w:pPr>
              <w:jc w:val="center"/>
            </w:pPr>
            <w:r>
              <w:rPr>
                <w:rFonts w:hint="eastAsia"/>
              </w:rPr>
              <w:t>=</w:t>
            </w:r>
            <w:r>
              <w:t>=====TP</w:t>
            </w:r>
            <w:r w:rsidR="00FD5EB0">
              <w:t xml:space="preserve">#2 </w:t>
            </w:r>
            <w:r>
              <w:t>(TS38.214 V17.0.0)</w:t>
            </w:r>
            <w:r w:rsidR="00FD5EB0">
              <w:t xml:space="preserve"> </w:t>
            </w:r>
            <w:r>
              <w:t>===</w:t>
            </w:r>
            <w:r w:rsidR="00A26ADE">
              <w:t>===</w:t>
            </w:r>
          </w:p>
          <w:p w14:paraId="697892D7" w14:textId="205506AD" w:rsidR="00A908BC" w:rsidRDefault="00A908BC" w:rsidP="00A908BC">
            <w:pPr>
              <w:keepNext/>
              <w:keepLines/>
              <w:snapToGrid/>
              <w:spacing w:before="120" w:after="180" w:afterAutospacing="0"/>
              <w:jc w:val="left"/>
              <w:outlineLvl w:val="3"/>
              <w:rPr>
                <w:rFonts w:ascii="Arial" w:eastAsia="ＭＳ Ｐゴシック" w:hAnsi="Arial"/>
                <w:color w:val="000000"/>
                <w:lang w:val="x-none" w:eastAsia="en-US"/>
              </w:rPr>
            </w:pPr>
            <w:bookmarkStart w:id="5" w:name="_Toc11352084"/>
            <w:bookmarkStart w:id="6" w:name="_Toc20317974"/>
            <w:bookmarkStart w:id="7" w:name="_Toc27299872"/>
            <w:bookmarkStart w:id="8" w:name="_Toc29673137"/>
            <w:bookmarkStart w:id="9" w:name="_Toc29673278"/>
            <w:bookmarkStart w:id="10" w:name="_Toc29674271"/>
            <w:bookmarkStart w:id="11" w:name="_Toc36645501"/>
            <w:bookmarkStart w:id="12" w:name="_Toc45810546"/>
            <w:bookmarkStart w:id="13" w:name="_Toc91695412"/>
            <w:r w:rsidRPr="00A908BC">
              <w:rPr>
                <w:rFonts w:ascii="Arial" w:eastAsia="ＭＳ Ｐゴシック" w:hAnsi="Arial"/>
                <w:color w:val="000000"/>
                <w:lang w:val="x-none" w:eastAsia="en-US"/>
              </w:rPr>
              <w:lastRenderedPageBreak/>
              <w:t>5.1.2.1</w:t>
            </w:r>
            <w:r w:rsidRPr="00A908BC">
              <w:rPr>
                <w:rFonts w:ascii="Arial" w:eastAsia="ＭＳ Ｐゴシック" w:hAnsi="Arial"/>
                <w:color w:val="000000"/>
                <w:lang w:val="x-none" w:eastAsia="en-US"/>
              </w:rPr>
              <w:tab/>
              <w:t>Resource allocation in time domain</w:t>
            </w:r>
            <w:bookmarkEnd w:id="5"/>
            <w:bookmarkEnd w:id="6"/>
            <w:bookmarkEnd w:id="7"/>
            <w:bookmarkEnd w:id="8"/>
            <w:bookmarkEnd w:id="9"/>
            <w:bookmarkEnd w:id="10"/>
            <w:bookmarkEnd w:id="11"/>
            <w:bookmarkEnd w:id="12"/>
            <w:bookmarkEnd w:id="13"/>
          </w:p>
          <w:p w14:paraId="78EDE77F" w14:textId="59A1AB00" w:rsidR="00A26ADE" w:rsidRPr="00A908BC" w:rsidRDefault="00A26ADE" w:rsidP="00A26ADE">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p w14:paraId="31CED89B" w14:textId="7E4DA13C" w:rsidR="00A26ADE" w:rsidRPr="00A26ADE" w:rsidRDefault="00A26ADE" w:rsidP="00A26ADE">
            <w:pPr>
              <w:rPr>
                <w:sz w:val="20"/>
              </w:rPr>
            </w:pPr>
            <w:bookmarkStart w:id="14" w:name="_Hlk505671103"/>
            <w:r w:rsidRPr="00A26ADE">
              <w:rPr>
                <w:sz w:val="20"/>
              </w:rPr>
              <w:t xml:space="preserve">A PDSCH reception in a slot of a multi-slot PDSCH reception is omitted according to the conditions in Clause 11.1 </w:t>
            </w:r>
            <w:r w:rsidR="00235FCB" w:rsidRPr="00235FCB">
              <w:rPr>
                <w:color w:val="FF0000"/>
                <w:sz w:val="20"/>
              </w:rPr>
              <w:t>and Clause 1</w:t>
            </w:r>
            <w:r w:rsidR="00235FCB">
              <w:rPr>
                <w:color w:val="FF0000"/>
                <w:sz w:val="20"/>
              </w:rPr>
              <w:t>7</w:t>
            </w:r>
            <w:r w:rsidR="00235FCB" w:rsidRPr="00235FCB">
              <w:rPr>
                <w:color w:val="FF0000"/>
                <w:sz w:val="20"/>
              </w:rPr>
              <w:t>.2</w:t>
            </w:r>
            <w:r w:rsidR="00235FCB" w:rsidRPr="00A26ADE">
              <w:rPr>
                <w:sz w:val="20"/>
              </w:rPr>
              <w:t xml:space="preserve"> </w:t>
            </w:r>
            <w:r w:rsidRPr="00A26ADE">
              <w:rPr>
                <w:sz w:val="20"/>
              </w:rPr>
              <w:t>of [6, TS38.213].</w:t>
            </w:r>
            <w:bookmarkEnd w:id="14"/>
          </w:p>
          <w:p w14:paraId="48D1815B" w14:textId="64AFFB6F" w:rsidR="00A908BC" w:rsidRPr="00A26ADE" w:rsidRDefault="00A26ADE" w:rsidP="00A26ADE">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tc>
      </w:tr>
    </w:tbl>
    <w:p w14:paraId="4F350512" w14:textId="38FCF058" w:rsidR="00C92E02" w:rsidRDefault="00C92E02" w:rsidP="00950F6D"/>
    <w:p w14:paraId="5BA018CD" w14:textId="77777777" w:rsidR="00A26ADE" w:rsidRDefault="00A26ADE" w:rsidP="00A26ADE"/>
    <w:tbl>
      <w:tblPr>
        <w:tblStyle w:val="af2"/>
        <w:tblW w:w="0" w:type="auto"/>
        <w:tblLook w:val="04A0" w:firstRow="1" w:lastRow="0" w:firstColumn="1" w:lastColumn="0" w:noHBand="0" w:noVBand="1"/>
      </w:tblPr>
      <w:tblGrid>
        <w:gridCol w:w="9954"/>
      </w:tblGrid>
      <w:tr w:rsidR="00A26ADE" w14:paraId="0C352740" w14:textId="77777777" w:rsidTr="00AB3CF0">
        <w:tc>
          <w:tcPr>
            <w:tcW w:w="9954" w:type="dxa"/>
          </w:tcPr>
          <w:p w14:paraId="27E46656" w14:textId="3D4AB09B" w:rsidR="00A26ADE" w:rsidRDefault="00A26ADE" w:rsidP="00FD5EB0">
            <w:pPr>
              <w:jc w:val="center"/>
            </w:pPr>
            <w:r>
              <w:rPr>
                <w:rFonts w:hint="eastAsia"/>
              </w:rPr>
              <w:t>=</w:t>
            </w:r>
            <w:r>
              <w:t>=====TP</w:t>
            </w:r>
            <w:r w:rsidR="00FD5EB0">
              <w:t>#3</w:t>
            </w:r>
            <w:r>
              <w:t xml:space="preserve"> (TS38.214 V17.0.0) ======</w:t>
            </w:r>
          </w:p>
          <w:p w14:paraId="14DC4170" w14:textId="76911425" w:rsidR="00A26ADE" w:rsidRDefault="00A26ADE" w:rsidP="00AB3CF0">
            <w:pPr>
              <w:keepNext/>
              <w:keepLines/>
              <w:snapToGrid/>
              <w:spacing w:before="120" w:after="180" w:afterAutospacing="0"/>
              <w:jc w:val="left"/>
              <w:outlineLvl w:val="3"/>
              <w:rPr>
                <w:rFonts w:ascii="Arial" w:eastAsia="ＭＳ Ｐゴシック" w:hAnsi="Arial"/>
                <w:color w:val="000000"/>
                <w:lang w:val="x-none" w:eastAsia="en-US"/>
              </w:rPr>
            </w:pPr>
            <w:bookmarkStart w:id="15" w:name="_Toc11352143"/>
            <w:bookmarkStart w:id="16" w:name="_Toc20318033"/>
            <w:bookmarkStart w:id="17" w:name="_Toc27299931"/>
            <w:bookmarkStart w:id="18" w:name="_Toc29673204"/>
            <w:bookmarkStart w:id="19" w:name="_Toc29673345"/>
            <w:bookmarkStart w:id="20" w:name="_Toc29674338"/>
            <w:bookmarkStart w:id="21" w:name="_Toc36645568"/>
            <w:bookmarkStart w:id="22" w:name="_Toc45810613"/>
            <w:bookmarkStart w:id="23" w:name="_Toc91695483"/>
            <w:r w:rsidRPr="00A26ADE">
              <w:rPr>
                <w:rFonts w:ascii="Arial" w:eastAsia="ＭＳ Ｐゴシック" w:hAnsi="Arial"/>
                <w:color w:val="000000"/>
                <w:lang w:val="x-none" w:eastAsia="en-US"/>
              </w:rPr>
              <w:t>6.1.2.1</w:t>
            </w:r>
            <w:r w:rsidRPr="00A26ADE">
              <w:rPr>
                <w:rFonts w:ascii="Arial" w:eastAsia="ＭＳ Ｐゴシック" w:hAnsi="Arial"/>
                <w:color w:val="000000"/>
                <w:lang w:val="x-none" w:eastAsia="en-US"/>
              </w:rPr>
              <w:tab/>
              <w:t>Resource allocation in time domain</w:t>
            </w:r>
            <w:bookmarkEnd w:id="15"/>
            <w:bookmarkEnd w:id="16"/>
            <w:bookmarkEnd w:id="17"/>
            <w:bookmarkEnd w:id="18"/>
            <w:bookmarkEnd w:id="19"/>
            <w:bookmarkEnd w:id="20"/>
            <w:bookmarkEnd w:id="21"/>
            <w:bookmarkEnd w:id="22"/>
            <w:bookmarkEnd w:id="23"/>
          </w:p>
          <w:p w14:paraId="4F7EA8CB" w14:textId="77777777" w:rsidR="00A26ADE" w:rsidRPr="00A908BC" w:rsidRDefault="00A26ADE" w:rsidP="00AB3CF0">
            <w:pPr>
              <w:keepNext/>
              <w:keepLines/>
              <w:snapToGrid/>
              <w:spacing w:before="120" w:after="180" w:afterAutospacing="0"/>
              <w:jc w:val="center"/>
              <w:outlineLvl w:val="3"/>
              <w:rPr>
                <w:rFonts w:eastAsia="ＭＳ Ｐゴシック"/>
                <w:color w:val="FF0000"/>
                <w:lang w:val="x-none" w:eastAsia="en-US"/>
              </w:rPr>
            </w:pPr>
            <w:r w:rsidRPr="00A26ADE">
              <w:rPr>
                <w:rFonts w:eastAsia="ＭＳ Ｐゴシック"/>
                <w:color w:val="FF0000"/>
                <w:lang w:val="x-none" w:eastAsia="en-US"/>
              </w:rPr>
              <w:t>&lt; unchanged text omitted&gt;</w:t>
            </w:r>
          </w:p>
          <w:p w14:paraId="318B47F0" w14:textId="42395C79" w:rsidR="00A26ADE" w:rsidRPr="00A26ADE" w:rsidRDefault="00A26ADE" w:rsidP="00A26ADE">
            <w:pPr>
              <w:rPr>
                <w:color w:val="000000"/>
                <w:sz w:val="20"/>
              </w:rPr>
            </w:pPr>
            <w:r w:rsidRPr="00A26ADE">
              <w:rPr>
                <w:color w:val="000000"/>
                <w:sz w:val="20"/>
              </w:rPr>
              <w:t>For PUSCH repetition Type A and TB processing over multiple slots, a PUSCH transmission in a slot of a multi-slot PUSCH transmission is omitted according to the conditions in Clause 9, Clause 11.1</w:t>
            </w:r>
            <w:r w:rsidR="00235FCB" w:rsidRPr="00235FCB">
              <w:rPr>
                <w:color w:val="FF0000"/>
                <w:sz w:val="20"/>
              </w:rPr>
              <w:t>,</w:t>
            </w:r>
            <w:r w:rsidRPr="00235FCB">
              <w:rPr>
                <w:color w:val="FF0000"/>
                <w:sz w:val="20"/>
              </w:rPr>
              <w:t xml:space="preserve"> </w:t>
            </w:r>
            <w:r w:rsidRPr="00235FCB">
              <w:rPr>
                <w:strike/>
                <w:color w:val="FF0000"/>
                <w:sz w:val="20"/>
              </w:rPr>
              <w:t>and</w:t>
            </w:r>
            <w:r w:rsidRPr="00A26ADE">
              <w:rPr>
                <w:color w:val="000000"/>
                <w:sz w:val="20"/>
              </w:rPr>
              <w:t xml:space="preserve"> Clause 11.2A </w:t>
            </w:r>
            <w:r w:rsidR="00235FCB" w:rsidRPr="00235FCB">
              <w:rPr>
                <w:color w:val="FF0000"/>
                <w:sz w:val="20"/>
              </w:rPr>
              <w:t>and Clause 1</w:t>
            </w:r>
            <w:r w:rsidR="00235FCB">
              <w:rPr>
                <w:color w:val="FF0000"/>
                <w:sz w:val="20"/>
              </w:rPr>
              <w:t>7</w:t>
            </w:r>
            <w:r w:rsidR="00235FCB" w:rsidRPr="00235FCB">
              <w:rPr>
                <w:color w:val="FF0000"/>
                <w:sz w:val="20"/>
              </w:rPr>
              <w:t>.2</w:t>
            </w:r>
            <w:r w:rsidR="00235FCB">
              <w:rPr>
                <w:color w:val="FF0000"/>
                <w:sz w:val="20"/>
              </w:rPr>
              <w:t xml:space="preserve"> </w:t>
            </w:r>
            <w:r w:rsidRPr="00A26ADE">
              <w:rPr>
                <w:color w:val="000000"/>
                <w:sz w:val="20"/>
              </w:rPr>
              <w:t xml:space="preserve">of [6, TS 38.213]. </w:t>
            </w:r>
          </w:p>
          <w:p w14:paraId="5969C2C3" w14:textId="07678114" w:rsidR="00A26ADE" w:rsidRDefault="006F53C6" w:rsidP="00D3231F">
            <w:pPr>
              <w:jc w:val="center"/>
              <w:rPr>
                <w:color w:val="000000"/>
              </w:rPr>
            </w:pPr>
            <w:r w:rsidRPr="00A26ADE">
              <w:rPr>
                <w:rFonts w:eastAsia="ＭＳ Ｐゴシック"/>
                <w:color w:val="FF0000"/>
                <w:lang w:val="x-none" w:eastAsia="en-US"/>
              </w:rPr>
              <w:t>&lt; unchanged text omitted&gt;</w:t>
            </w:r>
          </w:p>
          <w:p w14:paraId="47D4EDD0" w14:textId="7A3A3DCE" w:rsidR="00A26ADE" w:rsidRDefault="00A26ADE" w:rsidP="00A26ADE">
            <w:pPr>
              <w:rPr>
                <w:sz w:val="20"/>
              </w:rPr>
            </w:pPr>
            <w:r w:rsidRPr="00A26ADE">
              <w:rPr>
                <w:sz w:val="20"/>
              </w:rPr>
              <w:t xml:space="preserve">For PUSCH </w:t>
            </w:r>
            <w:r w:rsidRPr="00A26ADE">
              <w:rPr>
                <w:color w:val="000000"/>
                <w:sz w:val="20"/>
              </w:rPr>
              <w:t>repetition Type B,</w:t>
            </w:r>
            <w:r w:rsidRPr="00A26ADE">
              <w:rPr>
                <w:sz w:val="20"/>
              </w:rPr>
              <w:t xml:space="preserve"> after determining the invalid symbol(s) for PUSCH repetition type B transmission for each of the </w:t>
            </w:r>
            <w:r w:rsidRPr="00A26ADE">
              <w:rPr>
                <w:i/>
                <w:sz w:val="20"/>
              </w:rPr>
              <w:t>K</w:t>
            </w:r>
            <w:r w:rsidRPr="00A26ADE">
              <w:rPr>
                <w:sz w:val="20"/>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A26ADE">
              <w:rPr>
                <w:color w:val="000000"/>
                <w:sz w:val="20"/>
              </w:rPr>
              <w:t xml:space="preserve">An actual repetition with a single symbol is omitted except for the case of </w:t>
            </w:r>
            <w:r w:rsidRPr="00A26ADE">
              <w:rPr>
                <w:i/>
                <w:color w:val="000000"/>
                <w:sz w:val="20"/>
              </w:rPr>
              <w:t>L</w:t>
            </w:r>
            <w:r w:rsidRPr="00A26ADE">
              <w:rPr>
                <w:color w:val="000000"/>
                <w:sz w:val="20"/>
              </w:rPr>
              <w:t>=1. An actual repetition is omitted according to the conditions in Clause 9, Clause 11.1</w:t>
            </w:r>
            <w:r w:rsidR="00235FCB" w:rsidRPr="00235FCB">
              <w:rPr>
                <w:color w:val="FF0000"/>
                <w:sz w:val="20"/>
              </w:rPr>
              <w:t>,</w:t>
            </w:r>
            <w:r w:rsidRPr="00235FCB">
              <w:rPr>
                <w:strike/>
                <w:color w:val="FF0000"/>
                <w:sz w:val="20"/>
              </w:rPr>
              <w:t xml:space="preserve"> and</w:t>
            </w:r>
            <w:r w:rsidRPr="00A26ADE">
              <w:rPr>
                <w:color w:val="000000"/>
                <w:sz w:val="20"/>
              </w:rPr>
              <w:t xml:space="preserve"> Clause 11.2A </w:t>
            </w:r>
            <w:r w:rsidR="00235FCB" w:rsidRPr="00235FCB">
              <w:rPr>
                <w:color w:val="FF0000"/>
                <w:sz w:val="20"/>
              </w:rPr>
              <w:t>and Clause 1</w:t>
            </w:r>
            <w:r w:rsidR="00235FCB">
              <w:rPr>
                <w:color w:val="FF0000"/>
                <w:sz w:val="20"/>
              </w:rPr>
              <w:t>7</w:t>
            </w:r>
            <w:r w:rsidR="00235FCB" w:rsidRPr="00235FCB">
              <w:rPr>
                <w:color w:val="FF0000"/>
                <w:sz w:val="20"/>
              </w:rPr>
              <w:t>.2</w:t>
            </w:r>
            <w:r w:rsidR="00235FCB">
              <w:rPr>
                <w:color w:val="FF0000"/>
                <w:sz w:val="20"/>
              </w:rPr>
              <w:t xml:space="preserve"> </w:t>
            </w:r>
            <w:r w:rsidRPr="00A26ADE">
              <w:rPr>
                <w:color w:val="000000"/>
                <w:sz w:val="20"/>
              </w:rPr>
              <w:t>of [6, TS 38.213].</w:t>
            </w:r>
            <w:r w:rsidRPr="00A26ADE">
              <w:rPr>
                <w:sz w:val="20"/>
              </w:rPr>
              <w:t xml:space="preserve"> The UE shall repeat the TB across actual repetitions. The redundancy version to be applied on the </w:t>
            </w:r>
            <w:r w:rsidRPr="00A26ADE">
              <w:rPr>
                <w:i/>
                <w:sz w:val="20"/>
              </w:rPr>
              <w:t>n</w:t>
            </w:r>
            <w:r w:rsidRPr="00A26ADE">
              <w:rPr>
                <w:sz w:val="20"/>
              </w:rPr>
              <w:t xml:space="preserve">th actual repetition (with the counting including the actual repetitions that are omitted) is determined according to table 6.1.2.1-2, where </w:t>
            </w:r>
            <w:r w:rsidRPr="00A26ADE">
              <w:rPr>
                <w:i/>
                <w:iCs/>
                <w:sz w:val="20"/>
              </w:rPr>
              <w:t>N</w:t>
            </w:r>
            <w:r w:rsidRPr="00A26ADE">
              <w:rPr>
                <w:sz w:val="20"/>
              </w:rPr>
              <w:t xml:space="preserve">=1. </w:t>
            </w:r>
          </w:p>
          <w:p w14:paraId="31EE138F" w14:textId="43105C41" w:rsidR="006F53C6" w:rsidRDefault="006F53C6" w:rsidP="006F53C6">
            <w:pPr>
              <w:rPr>
                <w:sz w:val="20"/>
              </w:rPr>
            </w:pPr>
            <w:r w:rsidRPr="006F53C6">
              <w:rPr>
                <w:sz w:val="20"/>
              </w:rPr>
              <w:t>For PUSCH repetition Type B, when a UE receives a DCI that schedules aperiodic CSI report(s) or activates semi-persistent CSI report(s) on PUSCH with no transport block by a '</w:t>
            </w:r>
            <w:r w:rsidRPr="006F53C6">
              <w:rPr>
                <w:i/>
                <w:sz w:val="20"/>
              </w:rPr>
              <w:t>CSI request'</w:t>
            </w:r>
            <w:r w:rsidRPr="006F53C6">
              <w:rPr>
                <w:sz w:val="20"/>
              </w:rPr>
              <w:t xml:space="preserve"> field on a DCI, the number of nominal repetitions is always assumed to be 1, regardless of the value of </w:t>
            </w:r>
            <w:r w:rsidRPr="006F53C6">
              <w:rPr>
                <w:i/>
                <w:iCs/>
                <w:sz w:val="20"/>
              </w:rPr>
              <w:t>numberOfRepetitions</w:t>
            </w:r>
            <w:r w:rsidRPr="006F53C6">
              <w:rPr>
                <w:sz w:val="20"/>
              </w:rPr>
              <w:t>. When the UE is scheduled to transmit a PUSCH repetition Type B with no transport block and with aperiodic or semi-persistent CSI report(s) by a '</w:t>
            </w:r>
            <w:r w:rsidRPr="006F53C6">
              <w:rPr>
                <w:i/>
                <w:sz w:val="20"/>
              </w:rPr>
              <w:t>CSI request'</w:t>
            </w:r>
            <w:r w:rsidRPr="006F53C6">
              <w:rPr>
                <w:sz w:val="20"/>
              </w:rPr>
              <w:t xml:space="preserve"> field on a DCI, the first nominal repetition is expected to be the same as the first actual repetition. For PUSCH repetition Type B carrying semi-persistent CSI report(s) without a corresponding PDCCH after being activated on PUSCH by a '</w:t>
            </w:r>
            <w:r w:rsidRPr="006F53C6">
              <w:rPr>
                <w:i/>
                <w:sz w:val="20"/>
              </w:rPr>
              <w:t>CSI request'</w:t>
            </w:r>
            <w:r w:rsidRPr="006F53C6">
              <w:rPr>
                <w:sz w:val="20"/>
              </w:rPr>
              <w:t xml:space="preserve"> field on a DCI, if the first nominal repetition is not the same as the first actual repetition, the first nominal repetition is omitted; otherwise, the first nominal repetition is omitted according to the conditions in Clause 9, Clause 11.1</w:t>
            </w:r>
            <w:r w:rsidR="00235FCB" w:rsidRPr="00235FCB">
              <w:rPr>
                <w:color w:val="FF0000"/>
                <w:sz w:val="20"/>
              </w:rPr>
              <w:t>,</w:t>
            </w:r>
            <w:r w:rsidRPr="00235FCB">
              <w:rPr>
                <w:color w:val="FF0000"/>
                <w:sz w:val="20"/>
              </w:rPr>
              <w:t xml:space="preserve"> </w:t>
            </w:r>
            <w:r w:rsidRPr="00235FCB">
              <w:rPr>
                <w:strike/>
                <w:color w:val="FF0000"/>
                <w:sz w:val="20"/>
              </w:rPr>
              <w:t>and</w:t>
            </w:r>
            <w:r w:rsidRPr="006F53C6">
              <w:rPr>
                <w:sz w:val="20"/>
              </w:rPr>
              <w:t xml:space="preserve"> Clause 11.2A </w:t>
            </w:r>
            <w:r w:rsidR="00235FCB" w:rsidRPr="00235FCB">
              <w:rPr>
                <w:color w:val="FF0000"/>
                <w:sz w:val="20"/>
              </w:rPr>
              <w:t>and Clause 1</w:t>
            </w:r>
            <w:r w:rsidR="00235FCB">
              <w:rPr>
                <w:color w:val="FF0000"/>
                <w:sz w:val="20"/>
              </w:rPr>
              <w:t>7</w:t>
            </w:r>
            <w:r w:rsidR="00235FCB" w:rsidRPr="00235FCB">
              <w:rPr>
                <w:color w:val="FF0000"/>
                <w:sz w:val="20"/>
              </w:rPr>
              <w:t>.2</w:t>
            </w:r>
            <w:r w:rsidR="00235FCB">
              <w:rPr>
                <w:color w:val="FF0000"/>
                <w:sz w:val="20"/>
              </w:rPr>
              <w:t xml:space="preserve"> </w:t>
            </w:r>
            <w:r w:rsidRPr="006F53C6">
              <w:rPr>
                <w:sz w:val="20"/>
              </w:rPr>
              <w:t>of [6, TS 38.213].</w:t>
            </w:r>
          </w:p>
          <w:p w14:paraId="0D089B85" w14:textId="28CF9BE2" w:rsidR="006F53C6" w:rsidRPr="006F53C6" w:rsidRDefault="006F53C6" w:rsidP="00D3231F">
            <w:pPr>
              <w:jc w:val="center"/>
              <w:rPr>
                <w:rFonts w:eastAsia="SimSun"/>
                <w:sz w:val="20"/>
              </w:rPr>
            </w:pPr>
            <w:r w:rsidRPr="00A26ADE">
              <w:rPr>
                <w:rFonts w:eastAsia="ＭＳ Ｐゴシック"/>
                <w:color w:val="FF0000"/>
                <w:lang w:val="x-none" w:eastAsia="en-US"/>
              </w:rPr>
              <w:t>&lt; unchanged text omitted&gt;</w:t>
            </w:r>
          </w:p>
          <w:p w14:paraId="0ED48BBD" w14:textId="77777777" w:rsidR="006F53C6" w:rsidRPr="006F53C6" w:rsidRDefault="006F53C6" w:rsidP="006F53C6">
            <w:pPr>
              <w:keepNext/>
              <w:keepLines/>
              <w:snapToGrid/>
              <w:spacing w:before="120" w:after="180" w:afterAutospacing="0"/>
              <w:ind w:left="1701" w:hanging="1701"/>
              <w:jc w:val="left"/>
              <w:outlineLvl w:val="4"/>
              <w:rPr>
                <w:rFonts w:ascii="Arial" w:eastAsia="SimSun" w:hAnsi="Arial"/>
                <w:sz w:val="22"/>
                <w:lang w:val="x-none" w:eastAsia="zh-CN"/>
              </w:rPr>
            </w:pPr>
            <w:bookmarkStart w:id="24" w:name="_Toc91695490"/>
            <w:r w:rsidRPr="006F53C6">
              <w:rPr>
                <w:rFonts w:ascii="Arial" w:eastAsia="SimSun" w:hAnsi="Arial"/>
                <w:sz w:val="22"/>
                <w:lang w:val="x-none" w:eastAsia="zh-CN"/>
              </w:rPr>
              <w:lastRenderedPageBreak/>
              <w:t>6.1.2.3.1</w:t>
            </w:r>
            <w:r w:rsidRPr="006F53C6">
              <w:rPr>
                <w:rFonts w:ascii="Arial" w:eastAsia="SimSun" w:hAnsi="Arial"/>
                <w:sz w:val="22"/>
                <w:lang w:val="x-none" w:eastAsia="zh-CN"/>
              </w:rPr>
              <w:tab/>
              <w:t>Transport Block repetition for uplink transmissions of PUSCH repetition Type A with a configured grant</w:t>
            </w:r>
            <w:bookmarkEnd w:id="24"/>
          </w:p>
          <w:p w14:paraId="116E0BDF" w14:textId="3F9BE8BF" w:rsidR="006F53C6" w:rsidRPr="006F53C6" w:rsidRDefault="006F53C6" w:rsidP="00D3231F">
            <w:pPr>
              <w:jc w:val="center"/>
              <w:rPr>
                <w:rFonts w:eastAsia="SimSun"/>
                <w:sz w:val="20"/>
                <w:lang w:val="x-none"/>
              </w:rPr>
            </w:pPr>
            <w:r w:rsidRPr="00A26ADE">
              <w:rPr>
                <w:rFonts w:eastAsia="ＭＳ Ｐゴシック"/>
                <w:color w:val="FF0000"/>
                <w:lang w:val="x-none" w:eastAsia="en-US"/>
              </w:rPr>
              <w:t>&lt; unchanged text omitted&gt;</w:t>
            </w:r>
          </w:p>
          <w:p w14:paraId="2921E235" w14:textId="39BC02D6" w:rsidR="006F53C6" w:rsidRPr="006F53C6" w:rsidRDefault="006F53C6" w:rsidP="006F53C6">
            <w:pPr>
              <w:rPr>
                <w:sz w:val="20"/>
                <w:lang w:val="en-US" w:eastAsia="en-GB"/>
              </w:rPr>
            </w:pPr>
            <w:r w:rsidRPr="006F53C6">
              <w:rPr>
                <w:color w:val="000000"/>
                <w:sz w:val="20"/>
              </w:rPr>
              <w:t>A Type 1 or Type 2 PUSCH transmission with a configured grant in a slot is omitted according to the conditions in Clause 9, Clause 11.1</w:t>
            </w:r>
            <w:r w:rsidR="00235FCB" w:rsidRPr="00235FCB">
              <w:rPr>
                <w:color w:val="FF0000"/>
                <w:sz w:val="20"/>
              </w:rPr>
              <w:t>,</w:t>
            </w:r>
            <w:r w:rsidRPr="00235FCB">
              <w:rPr>
                <w:color w:val="FF0000"/>
                <w:sz w:val="20"/>
              </w:rPr>
              <w:t xml:space="preserve"> </w:t>
            </w:r>
            <w:r w:rsidRPr="00235FCB">
              <w:rPr>
                <w:strike/>
                <w:color w:val="FF0000"/>
                <w:sz w:val="20"/>
              </w:rPr>
              <w:t>and</w:t>
            </w:r>
            <w:r w:rsidRPr="006F53C6">
              <w:rPr>
                <w:color w:val="000000"/>
                <w:sz w:val="20"/>
              </w:rPr>
              <w:t xml:space="preserve"> Clause 11.2A </w:t>
            </w:r>
            <w:r w:rsidR="00235FCB" w:rsidRPr="00235FCB">
              <w:rPr>
                <w:color w:val="FF0000"/>
                <w:sz w:val="20"/>
              </w:rPr>
              <w:t>and Clause 1</w:t>
            </w:r>
            <w:r w:rsidR="00235FCB">
              <w:rPr>
                <w:color w:val="FF0000"/>
                <w:sz w:val="20"/>
              </w:rPr>
              <w:t>7</w:t>
            </w:r>
            <w:r w:rsidR="00235FCB" w:rsidRPr="00235FCB">
              <w:rPr>
                <w:color w:val="FF0000"/>
                <w:sz w:val="20"/>
              </w:rPr>
              <w:t>.2</w:t>
            </w:r>
            <w:r w:rsidR="00235FCB">
              <w:rPr>
                <w:color w:val="FF0000"/>
                <w:sz w:val="20"/>
              </w:rPr>
              <w:t xml:space="preserve"> </w:t>
            </w:r>
            <w:r w:rsidRPr="006F53C6">
              <w:rPr>
                <w:color w:val="000000"/>
                <w:sz w:val="20"/>
              </w:rPr>
              <w:t>of [6, TS 38.213].</w:t>
            </w:r>
            <w:r w:rsidRPr="006F53C6">
              <w:rPr>
                <w:sz w:val="20"/>
                <w:lang w:val="en-US" w:eastAsia="en-GB"/>
              </w:rPr>
              <w:t xml:space="preserve"> </w:t>
            </w:r>
          </w:p>
          <w:p w14:paraId="2C95DC67" w14:textId="771C09FC" w:rsidR="00A26ADE" w:rsidRPr="00A26ADE" w:rsidRDefault="00A26ADE" w:rsidP="00D3231F">
            <w:pPr>
              <w:keepNext/>
              <w:keepLines/>
              <w:snapToGrid/>
              <w:spacing w:before="120" w:after="180" w:afterAutospacing="0"/>
              <w:jc w:val="center"/>
              <w:outlineLvl w:val="3"/>
              <w:rPr>
                <w:rFonts w:eastAsia="ＭＳ Ｐゴシック"/>
                <w:color w:val="FF0000"/>
                <w:lang w:val="x-none" w:eastAsia="en-US"/>
              </w:rPr>
            </w:pPr>
            <w:r w:rsidRPr="00A26ADE">
              <w:rPr>
                <w:rFonts w:eastAsia="ＭＳ Ｐゴシック"/>
                <w:color w:val="FF0000"/>
                <w:lang w:val="x-none" w:eastAsia="en-US"/>
              </w:rPr>
              <w:t>&lt; unchanged text omitted&gt;</w:t>
            </w:r>
          </w:p>
        </w:tc>
      </w:tr>
    </w:tbl>
    <w:p w14:paraId="2870AC91" w14:textId="77777777" w:rsidR="0035384A" w:rsidRDefault="0035384A" w:rsidP="00950F6D"/>
    <w:p w14:paraId="15D476DD" w14:textId="77777777" w:rsidR="00BA5AE1" w:rsidRPr="00683FDE" w:rsidRDefault="00BA5AE1" w:rsidP="00421B9B">
      <w:pPr>
        <w:pStyle w:val="10"/>
        <w:spacing w:after="180"/>
        <w:rPr>
          <w:color w:val="000000" w:themeColor="text1"/>
          <w:lang w:val="en-US"/>
        </w:rPr>
      </w:pPr>
      <w:r w:rsidRPr="00683FDE">
        <w:rPr>
          <w:color w:val="000000" w:themeColor="text1"/>
          <w:lang w:val="en-US"/>
        </w:rPr>
        <w:t>Conclusion</w:t>
      </w:r>
    </w:p>
    <w:p w14:paraId="518426EE" w14:textId="5682D9E7" w:rsidR="002B04CE" w:rsidRPr="002F63E8" w:rsidRDefault="004407D4" w:rsidP="002F63E8">
      <w:pPr>
        <w:rPr>
          <w:rFonts w:eastAsiaTheme="minorEastAsia"/>
          <w:color w:val="000000" w:themeColor="text1"/>
        </w:rPr>
      </w:pPr>
      <w:r w:rsidRPr="00683FDE">
        <w:rPr>
          <w:rFonts w:eastAsiaTheme="minorEastAsia" w:hint="eastAsia"/>
          <w:color w:val="000000" w:themeColor="text1"/>
        </w:rPr>
        <w:t>I</w:t>
      </w:r>
      <w:r w:rsidRPr="00683FDE">
        <w:rPr>
          <w:rFonts w:eastAsiaTheme="minorEastAsia"/>
          <w:color w:val="000000" w:themeColor="text1"/>
        </w:rPr>
        <w:t>n this contribution, we have</w:t>
      </w:r>
      <w:r w:rsidR="00DD5610">
        <w:rPr>
          <w:rFonts w:eastAsiaTheme="minorEastAsia"/>
          <w:color w:val="000000" w:themeColor="text1"/>
        </w:rPr>
        <w:t xml:space="preserve"> </w:t>
      </w:r>
      <w:r w:rsidR="00DD5610">
        <w:rPr>
          <w:rFonts w:eastAsia="ＭＳ 明朝"/>
          <w:color w:val="000000" w:themeColor="text1"/>
        </w:rPr>
        <w:t>discussed</w:t>
      </w:r>
      <w:r w:rsidR="00DD5610" w:rsidRPr="00683FDE">
        <w:rPr>
          <w:rFonts w:eastAsia="ＭＳ 明朝"/>
          <w:color w:val="000000" w:themeColor="text1"/>
        </w:rPr>
        <w:t xml:space="preserve"> </w:t>
      </w:r>
      <w:r w:rsidR="005247C0">
        <w:rPr>
          <w:rFonts w:eastAsia="ＭＳ 明朝"/>
          <w:color w:val="000000" w:themeColor="text1"/>
        </w:rPr>
        <w:t>our views on duplex operation for HD-FDD UE. And we propose:</w:t>
      </w:r>
    </w:p>
    <w:p w14:paraId="4C2EE447" w14:textId="3DF85741" w:rsidR="005247C0" w:rsidRDefault="005247C0" w:rsidP="005247C0">
      <w:pPr>
        <w:spacing w:after="0" w:afterAutospacing="0"/>
        <w:rPr>
          <w:b/>
          <w:color w:val="000000" w:themeColor="text1"/>
          <w:u w:val="single"/>
          <w:lang w:val="en-US"/>
        </w:rPr>
      </w:pPr>
    </w:p>
    <w:p w14:paraId="47463AA1" w14:textId="77777777" w:rsidR="005247C0" w:rsidRPr="00D5608D" w:rsidRDefault="005247C0" w:rsidP="005247C0">
      <w:pPr>
        <w:textAlignment w:val="center"/>
        <w:rPr>
          <w:rFonts w:cs="Times"/>
          <w:bCs/>
        </w:rPr>
      </w:pPr>
      <w:r w:rsidRPr="00852527">
        <w:rPr>
          <w:b/>
          <w:color w:val="000000" w:themeColor="text1"/>
          <w:u w:val="single"/>
          <w:lang w:val="en-US"/>
        </w:rPr>
        <w:t xml:space="preserve">Proposal </w:t>
      </w:r>
      <w:r>
        <w:rPr>
          <w:b/>
          <w:color w:val="000000" w:themeColor="text1"/>
          <w:u w:val="single"/>
          <w:lang w:val="en-US"/>
        </w:rPr>
        <w:t>1</w:t>
      </w:r>
      <w:r w:rsidRPr="00852527">
        <w:rPr>
          <w:b/>
          <w:color w:val="000000" w:themeColor="text1"/>
          <w:u w:val="single"/>
          <w:lang w:val="en-US"/>
        </w:rPr>
        <w:t>:</w:t>
      </w:r>
      <w:r>
        <w:rPr>
          <w:b/>
          <w:color w:val="000000" w:themeColor="text1"/>
          <w:u w:val="single"/>
          <w:lang w:val="en-US"/>
        </w:rPr>
        <w:t xml:space="preserve"> </w:t>
      </w:r>
      <w:r w:rsidRPr="00EE2EBA">
        <w:rPr>
          <w:bCs/>
          <w:color w:val="000000" w:themeColor="text1"/>
          <w:lang w:val="en-US"/>
        </w:rPr>
        <w:t xml:space="preserve">Adopt </w:t>
      </w:r>
      <w:r>
        <w:rPr>
          <w:bCs/>
          <w:color w:val="000000" w:themeColor="text1"/>
          <w:lang w:val="en-US"/>
        </w:rPr>
        <w:t xml:space="preserve">the following TP#1 to clarify the HD-FDD UE behavior of PUCCH repetition transmission over </w:t>
      </w:r>
      <w:r w:rsidRPr="00CE4A0C">
        <w:rPr>
          <w:bCs/>
          <w:i/>
          <w:iCs/>
          <w:color w:val="000000" w:themeColor="text1"/>
          <w:lang w:val="en-US"/>
        </w:rPr>
        <w:t>N</w:t>
      </w:r>
      <w:r w:rsidRPr="00CE4A0C">
        <w:rPr>
          <w:bCs/>
          <w:color w:val="000000" w:themeColor="text1"/>
          <w:vertAlign w:val="subscript"/>
          <w:lang w:val="en-US"/>
        </w:rPr>
        <w:t>PUCCH</w:t>
      </w:r>
      <w:r w:rsidRPr="00CE4A0C">
        <w:rPr>
          <w:bCs/>
          <w:color w:val="000000" w:themeColor="text1"/>
          <w:vertAlign w:val="superscript"/>
          <w:lang w:val="en-US"/>
        </w:rPr>
        <w:t>repeat</w:t>
      </w:r>
      <w:r>
        <w:rPr>
          <w:bCs/>
          <w:color w:val="000000" w:themeColor="text1"/>
          <w:lang w:val="en-US"/>
        </w:rPr>
        <w:t xml:space="preserve"> slots.  </w:t>
      </w:r>
    </w:p>
    <w:p w14:paraId="6C4419F6" w14:textId="77777777" w:rsidR="005247C0" w:rsidRDefault="005247C0" w:rsidP="005247C0"/>
    <w:tbl>
      <w:tblPr>
        <w:tblStyle w:val="af2"/>
        <w:tblW w:w="0" w:type="auto"/>
        <w:tblLook w:val="04A0" w:firstRow="1" w:lastRow="0" w:firstColumn="1" w:lastColumn="0" w:noHBand="0" w:noVBand="1"/>
      </w:tblPr>
      <w:tblGrid>
        <w:gridCol w:w="9954"/>
      </w:tblGrid>
      <w:tr w:rsidR="005247C0" w14:paraId="6F861091" w14:textId="77777777" w:rsidTr="00B9500C">
        <w:tc>
          <w:tcPr>
            <w:tcW w:w="9954" w:type="dxa"/>
          </w:tcPr>
          <w:p w14:paraId="0BA4ECA7" w14:textId="77777777" w:rsidR="005247C0" w:rsidRDefault="005247C0" w:rsidP="00B9500C">
            <w:pPr>
              <w:jc w:val="center"/>
            </w:pPr>
            <w:r>
              <w:rPr>
                <w:rFonts w:hint="eastAsia"/>
              </w:rPr>
              <w:t>=</w:t>
            </w:r>
            <w:r>
              <w:t>===== TP#1 (TS38.213 V17.0.0) ======</w:t>
            </w:r>
          </w:p>
          <w:p w14:paraId="511786ED" w14:textId="77777777" w:rsidR="005247C0" w:rsidRPr="00AB3CF0" w:rsidRDefault="005247C0" w:rsidP="00B9500C">
            <w:pPr>
              <w:keepNext/>
              <w:keepLines/>
              <w:snapToGrid/>
              <w:spacing w:before="180" w:after="180" w:afterAutospacing="0"/>
              <w:jc w:val="left"/>
              <w:outlineLvl w:val="1"/>
              <w:rPr>
                <w:rFonts w:ascii="Arial" w:eastAsia="ＭＳ Ｐゴシック" w:hAnsi="Arial"/>
                <w:sz w:val="32"/>
                <w:lang w:eastAsia="en-US"/>
              </w:rPr>
            </w:pPr>
            <w:r w:rsidRPr="00AB3CF0">
              <w:rPr>
                <w:rFonts w:ascii="Arial" w:eastAsia="ＭＳ Ｐゴシック" w:hAnsi="Arial"/>
                <w:sz w:val="32"/>
                <w:lang w:eastAsia="en-US"/>
              </w:rPr>
              <w:t>17.2</w:t>
            </w:r>
            <w:r w:rsidRPr="00AB3CF0">
              <w:rPr>
                <w:rFonts w:ascii="Arial" w:eastAsia="ＭＳ Ｐゴシック" w:hAnsi="Arial"/>
                <w:sz w:val="32"/>
                <w:lang w:eastAsia="en-US"/>
              </w:rPr>
              <w:tab/>
              <w:t>Half-Duplex UE in paired spectrum</w:t>
            </w:r>
          </w:p>
          <w:p w14:paraId="0EA01E26" w14:textId="77777777" w:rsidR="005247C0" w:rsidRPr="00AB3CF0" w:rsidRDefault="005247C0" w:rsidP="00B9500C">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p w14:paraId="2FB1486F" w14:textId="77777777" w:rsidR="005247C0" w:rsidRPr="007B269A" w:rsidRDefault="005247C0" w:rsidP="00B9500C">
            <w:pPr>
              <w:snapToGrid/>
              <w:spacing w:after="180" w:afterAutospacing="0"/>
              <w:jc w:val="left"/>
              <w:rPr>
                <w:rFonts w:eastAsia="SimSun"/>
                <w:sz w:val="20"/>
                <w:lang w:eastAsia="en-US"/>
              </w:rPr>
            </w:pPr>
            <w:r w:rsidRPr="007B269A">
              <w:rPr>
                <w:rFonts w:eastAsia="SimSun"/>
                <w:sz w:val="20"/>
                <w:lang w:eastAsia="en-US"/>
              </w:rPr>
              <w:t xml:space="preserve">If a HD-UE is configured by higher layers to receive a PDCCH, or PDSCH, or CSI-RS, or DL PRS in a set of symbols, the HD-UE receives the PDCCH, or PDSCH, or CSI-RS, or DL PRS if the HD-UE does not detect a DCI format </w:t>
            </w:r>
            <w:r w:rsidRPr="007B269A">
              <w:rPr>
                <w:rFonts w:eastAsia="SimSun"/>
                <w:sz w:val="20"/>
                <w:lang w:eastAsia="zh-CN"/>
              </w:rPr>
              <w:t xml:space="preserve">that indicates to the HD-UE to transmit a PUSCH, or PUCCH, or PRACH, or SRS in at least one symbol of the set of </w:t>
            </w:r>
            <w:r w:rsidRPr="007B269A">
              <w:rPr>
                <w:rFonts w:eastAsia="SimSun"/>
                <w:sz w:val="20"/>
                <w:lang w:eastAsia="en-US"/>
              </w:rPr>
              <w:t xml:space="preserve">symbols; otherwise, the HD-UE does not receive the PDCCH, or PDSCH, or CSI-RS, or DL PRS in the set of symbols. </w:t>
            </w:r>
          </w:p>
          <w:p w14:paraId="3F349FBE" w14:textId="77777777" w:rsidR="005247C0" w:rsidRPr="007B269A" w:rsidRDefault="005247C0" w:rsidP="00B9500C">
            <w:pPr>
              <w:snapToGrid/>
              <w:spacing w:after="180" w:afterAutospacing="0"/>
              <w:jc w:val="left"/>
              <w:rPr>
                <w:rFonts w:eastAsia="SimSun"/>
                <w:sz w:val="20"/>
                <w:lang w:eastAsia="en-US"/>
              </w:rPr>
            </w:pPr>
            <w:r w:rsidRPr="007B269A">
              <w:rPr>
                <w:rFonts w:eastAsia="SimSun"/>
                <w:sz w:val="20"/>
                <w:lang w:eastAsia="en-US"/>
              </w:rPr>
              <w:t xml:space="preserve">If a HD-UE is configured by higher layers to transmit SRS, or PUCCH, or PUSCH in a set of symbols and the UE detects a DCI format indicating to the HD-UE to receive CSI-RS or PDSCH in a subset of symbols from the set of symbols, then </w:t>
            </w:r>
          </w:p>
          <w:p w14:paraId="60E1188F" w14:textId="77777777" w:rsidR="005247C0" w:rsidRPr="007B269A" w:rsidRDefault="005247C0" w:rsidP="00B9500C">
            <w:pPr>
              <w:snapToGrid/>
              <w:spacing w:after="180" w:afterAutospacing="0"/>
              <w:ind w:left="568" w:hanging="284"/>
              <w:jc w:val="left"/>
              <w:rPr>
                <w:rFonts w:eastAsia="ＭＳ 明朝"/>
                <w:sz w:val="20"/>
                <w:lang w:val="x-none" w:eastAsia="zh-CN"/>
              </w:rPr>
            </w:pPr>
            <w:r w:rsidRPr="007B269A">
              <w:rPr>
                <w:rFonts w:eastAsia="ＭＳ 明朝"/>
                <w:sz w:val="20"/>
                <w:lang w:val="x-none" w:eastAsia="en-US"/>
              </w:rPr>
              <w:t>-</w:t>
            </w:r>
            <w:r w:rsidRPr="007B269A">
              <w:rPr>
                <w:rFonts w:eastAsia="ＭＳ 明朝"/>
                <w:sz w:val="20"/>
                <w:lang w:val="x-none" w:eastAsia="en-US"/>
              </w:rPr>
              <w:tab/>
              <w:t xml:space="preserve">the </w:t>
            </w:r>
            <w:r w:rsidRPr="007B269A">
              <w:rPr>
                <w:rFonts w:eastAsia="ＭＳ 明朝"/>
                <w:sz w:val="20"/>
                <w:lang w:val="en-US" w:eastAsia="en-US"/>
              </w:rPr>
              <w:t>HD-</w:t>
            </w:r>
            <w:r w:rsidRPr="007B269A">
              <w:rPr>
                <w:rFonts w:eastAsia="ＭＳ 明朝"/>
                <w:sz w:val="20"/>
                <w:lang w:val="x-none" w:eastAsia="en-US"/>
              </w:rPr>
              <w:t xml:space="preserve">UE does not expect to cancel the transmission </w:t>
            </w:r>
            <w:r w:rsidRPr="007B269A">
              <w:rPr>
                <w:rFonts w:eastAsia="ＭＳ 明朝"/>
                <w:sz w:val="20"/>
                <w:lang w:val="en-US" w:eastAsia="en-US"/>
              </w:rPr>
              <w:t xml:space="preserve">of the PUCCH or PUSCH </w:t>
            </w:r>
            <w:r w:rsidRPr="007B269A">
              <w:rPr>
                <w:rFonts w:eastAsia="ＭＳ 明朝"/>
                <w:sz w:val="20"/>
                <w:lang w:val="x-none" w:eastAsia="en-US"/>
              </w:rPr>
              <w:t>in</w:t>
            </w:r>
            <w:r w:rsidRPr="007B269A">
              <w:rPr>
                <w:rFonts w:eastAsia="ＭＳ 明朝"/>
                <w:sz w:val="20"/>
                <w:lang w:val="en-US" w:eastAsia="en-US"/>
              </w:rPr>
              <w:t xml:space="preserve"> the set of symbols if the first symbol in the set</w:t>
            </w:r>
            <w:r w:rsidRPr="007B269A">
              <w:rPr>
                <w:rFonts w:eastAsia="ＭＳ 明朝"/>
                <w:sz w:val="20"/>
                <w:lang w:val="x-none" w:eastAsia="en-US"/>
              </w:rPr>
              <w:t xml:space="preserve"> occur</w:t>
            </w:r>
            <w:r w:rsidRPr="007B269A">
              <w:rPr>
                <w:rFonts w:eastAsia="ＭＳ 明朝"/>
                <w:sz w:val="20"/>
                <w:lang w:val="en-US" w:eastAsia="en-US"/>
              </w:rPr>
              <w:t xml:space="preserve">s within </w:t>
            </w:r>
            <m:oMath>
              <m:sSub>
                <m:sSubPr>
                  <m:ctrlPr>
                    <w:rPr>
                      <w:rFonts w:ascii="Cambria Math" w:eastAsia="ＭＳ 明朝" w:hAnsi="Cambria Math"/>
                      <w:i/>
                      <w:sz w:val="20"/>
                      <w:lang w:val="x-none" w:eastAsia="en-US"/>
                    </w:rPr>
                  </m:ctrlPr>
                </m:sSubPr>
                <m:e>
                  <m:r>
                    <w:rPr>
                      <w:rFonts w:ascii="Cambria Math" w:eastAsia="ＭＳ 明朝" w:hAnsi="Cambria Math"/>
                      <w:sz w:val="20"/>
                      <w:lang w:val="en-US" w:eastAsia="en-US"/>
                    </w:rPr>
                    <m:t>T</m:t>
                  </m:r>
                </m:e>
                <m:sub>
                  <m:r>
                    <w:rPr>
                      <w:rFonts w:ascii="Cambria Math" w:eastAsia="ＭＳ 明朝" w:hAnsi="Cambria Math"/>
                      <w:sz w:val="20"/>
                      <w:lang w:val="en-US" w:eastAsia="en-US"/>
                    </w:rPr>
                    <m:t xml:space="preserve">proc,2 </m:t>
                  </m:r>
                </m:sub>
              </m:sSub>
            </m:oMath>
            <w:r w:rsidRPr="007B269A">
              <w:rPr>
                <w:rFonts w:eastAsia="ＭＳ 明朝"/>
                <w:sz w:val="20"/>
                <w:lang w:val="x-none" w:eastAsia="en-US"/>
              </w:rPr>
              <w:t xml:space="preserve"> relative to a last symbol of a CORESET where the </w:t>
            </w:r>
            <w:r w:rsidRPr="007B269A">
              <w:rPr>
                <w:rFonts w:eastAsia="ＭＳ 明朝"/>
                <w:sz w:val="20"/>
                <w:lang w:val="en-US" w:eastAsia="en-US"/>
              </w:rPr>
              <w:t>HD-</w:t>
            </w:r>
            <w:r w:rsidRPr="007B269A">
              <w:rPr>
                <w:rFonts w:eastAsia="ＭＳ 明朝"/>
                <w:sz w:val="20"/>
                <w:lang w:val="x-none" w:eastAsia="en-US"/>
              </w:rPr>
              <w:t>UE detects the DCI format</w:t>
            </w:r>
            <w:r w:rsidRPr="007B269A">
              <w:rPr>
                <w:rFonts w:eastAsia="ＭＳ 明朝"/>
                <w:sz w:val="20"/>
                <w:lang w:val="en-US" w:eastAsia="en-US"/>
              </w:rPr>
              <w:t>; otherwise, the HD-UE cancels the PUCCH, or the PUSCH, or an actual repetition of the PUSCH [6, TS38.214], determined from clauses 9 and 9.2.5 or clause 6.1 of [6, TS38.214], or the PRACH transmission in the set of symbols.</w:t>
            </w:r>
          </w:p>
          <w:p w14:paraId="36780C4D" w14:textId="77777777" w:rsidR="005247C0" w:rsidRPr="007B269A" w:rsidRDefault="005247C0" w:rsidP="00B9500C">
            <w:pPr>
              <w:snapToGrid/>
              <w:spacing w:after="180" w:afterAutospacing="0"/>
              <w:ind w:left="568" w:hanging="284"/>
              <w:jc w:val="left"/>
              <w:rPr>
                <w:rFonts w:eastAsia="ＭＳ 明朝"/>
                <w:sz w:val="20"/>
                <w:lang w:val="en-US" w:eastAsia="zh-CN"/>
              </w:rPr>
            </w:pPr>
            <w:r w:rsidRPr="007B269A">
              <w:rPr>
                <w:rFonts w:eastAsia="ＭＳ 明朝"/>
                <w:sz w:val="20"/>
                <w:lang w:val="en-US" w:eastAsia="zh-CN"/>
              </w:rPr>
              <w:lastRenderedPageBreak/>
              <w:t>-</w:t>
            </w:r>
            <w:r w:rsidRPr="007B269A">
              <w:rPr>
                <w:rFonts w:eastAsia="ＭＳ 明朝"/>
                <w:sz w:val="20"/>
                <w:lang w:val="en-US" w:eastAsia="zh-CN"/>
              </w:rPr>
              <w:tab/>
              <w:t xml:space="preserve">the HD-UE does not expect to cancel the transmission of SRS in symbols from the subset of symbols that occur within </w:t>
            </w:r>
            <m:oMath>
              <m:sSub>
                <m:sSubPr>
                  <m:ctrlPr>
                    <w:rPr>
                      <w:rFonts w:ascii="Cambria Math" w:eastAsia="ＭＳ 明朝" w:hAnsi="Cambria Math"/>
                      <w:i/>
                      <w:sz w:val="20"/>
                      <w:lang w:val="x-none" w:eastAsia="zh-CN"/>
                    </w:rPr>
                  </m:ctrlPr>
                </m:sSubPr>
                <m:e>
                  <m:r>
                    <w:rPr>
                      <w:rFonts w:ascii="Cambria Math" w:eastAsia="ＭＳ 明朝" w:hAnsi="Cambria Math"/>
                      <w:sz w:val="20"/>
                      <w:lang w:val="en-US" w:eastAsia="zh-CN"/>
                    </w:rPr>
                    <m:t>T</m:t>
                  </m:r>
                </m:e>
                <m:sub>
                  <m:r>
                    <w:rPr>
                      <w:rFonts w:ascii="Cambria Math" w:eastAsia="ＭＳ 明朝" w:hAnsi="Cambria Math"/>
                      <w:sz w:val="20"/>
                      <w:lang w:val="en-US" w:eastAsia="zh-CN"/>
                    </w:rPr>
                    <m:t>proc,2</m:t>
                  </m:r>
                </m:sub>
              </m:sSub>
            </m:oMath>
            <w:r w:rsidRPr="007B269A">
              <w:rPr>
                <w:rFonts w:eastAsia="ＭＳ 明朝"/>
                <w:sz w:val="20"/>
                <w:lang w:val="en-US" w:eastAsia="zh-CN"/>
              </w:rPr>
              <w:t xml:space="preserve"> relative to a last symbol of a CORESET where the HD-UE detects the DCI format. The HD-UE cancels the SRS transmission in remaining symbols from the subset of symbols. </w:t>
            </w:r>
          </w:p>
          <w:p w14:paraId="367CC475" w14:textId="77777777" w:rsidR="005247C0" w:rsidRPr="007B269A" w:rsidRDefault="005247C0" w:rsidP="00B9500C">
            <w:pPr>
              <w:snapToGrid/>
              <w:spacing w:after="180" w:afterAutospacing="0"/>
              <w:ind w:left="568" w:hanging="284"/>
              <w:jc w:val="left"/>
              <w:rPr>
                <w:rFonts w:eastAsia="ＭＳ 明朝"/>
                <w:sz w:val="20"/>
                <w:lang w:val="x-none" w:eastAsia="en-US"/>
              </w:rPr>
            </w:pPr>
            <w:r w:rsidRPr="007B269A">
              <w:rPr>
                <w:rFonts w:eastAsia="ＭＳ 明朝"/>
                <w:sz w:val="20"/>
                <w:lang w:val="x-none" w:eastAsia="en-US"/>
              </w:rPr>
              <w:tab/>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T</m:t>
                  </m:r>
                </m:e>
                <m:sub>
                  <m:r>
                    <m:rPr>
                      <m:sty m:val="p"/>
                    </m:rPr>
                    <w:rPr>
                      <w:rFonts w:ascii="Cambria Math" w:eastAsia="ＭＳ 明朝" w:hAnsi="Cambria Math"/>
                      <w:sz w:val="20"/>
                      <w:lang w:val="x-none" w:eastAsia="en-US"/>
                    </w:rPr>
                    <m:t>proc,2</m:t>
                  </m:r>
                </m:sub>
              </m:sSub>
            </m:oMath>
            <w:r w:rsidRPr="007B269A">
              <w:rPr>
                <w:rFonts w:eastAsia="ＭＳ 明朝"/>
                <w:sz w:val="20"/>
                <w:lang w:val="en-US" w:eastAsia="en-US"/>
              </w:rPr>
              <w:t xml:space="preserve"> is the PUSCH preparation time </w:t>
            </w:r>
            <w:r w:rsidRPr="007B269A">
              <w:rPr>
                <w:rFonts w:eastAsia="ＭＳ 明朝"/>
                <w:sz w:val="20"/>
                <w:lang w:val="x-none" w:eastAsia="en-US"/>
              </w:rPr>
              <w:t xml:space="preserve">for </w:t>
            </w:r>
            <w:r w:rsidRPr="007B269A">
              <w:rPr>
                <w:rFonts w:eastAsia="ＭＳ 明朝"/>
                <w:sz w:val="20"/>
                <w:lang w:val="en-US" w:eastAsia="en-US"/>
              </w:rPr>
              <w:t>UE processing</w:t>
            </w:r>
            <w:r w:rsidRPr="007B269A">
              <w:rPr>
                <w:rFonts w:eastAsia="ＭＳ 明朝"/>
                <w:sz w:val="20"/>
                <w:lang w:val="x-none" w:eastAsia="en-US"/>
              </w:rPr>
              <w:t xml:space="preserve"> capability </w:t>
            </w:r>
            <w:r w:rsidRPr="007B269A">
              <w:rPr>
                <w:rFonts w:eastAsia="ＭＳ 明朝"/>
                <w:sz w:val="20"/>
                <w:lang w:val="en-US" w:eastAsia="en-US"/>
              </w:rPr>
              <w:t xml:space="preserve">1 </w:t>
            </w:r>
            <w:r w:rsidRPr="007B269A">
              <w:rPr>
                <w:rFonts w:eastAsia="ＭＳ 明朝"/>
                <w:sz w:val="20"/>
                <w:lang w:val="x-none" w:eastAsia="en-US"/>
              </w:rPr>
              <w:t xml:space="preserve">[6, TS 38.214] assuming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d</m:t>
                  </m:r>
                </m:e>
                <m:sub>
                  <m:r>
                    <m:rPr>
                      <m:sty m:val="p"/>
                    </m:rPr>
                    <w:rPr>
                      <w:rFonts w:ascii="Cambria Math" w:eastAsia="ＭＳ 明朝" w:hAnsi="Cambria Math"/>
                      <w:sz w:val="20"/>
                      <w:lang w:val="x-none" w:eastAsia="en-US"/>
                    </w:rPr>
                    <m:t>2,1</m:t>
                  </m:r>
                </m:sub>
              </m:sSub>
              <m:r>
                <w:rPr>
                  <w:rFonts w:ascii="Cambria Math" w:eastAsia="ＭＳ 明朝" w:hAnsi="Cambria Math"/>
                  <w:sz w:val="20"/>
                  <w:lang w:val="x-none" w:eastAsia="en-US"/>
                </w:rPr>
                <m:t>=1</m:t>
              </m:r>
            </m:oMath>
            <w:r w:rsidRPr="007B269A">
              <w:rPr>
                <w:rFonts w:eastAsia="ＭＳ 明朝"/>
                <w:sz w:val="20"/>
                <w:lang w:val="en-US" w:eastAsia="en-US"/>
              </w:rPr>
              <w:t xml:space="preserve"> </w:t>
            </w:r>
            <w:r w:rsidRPr="007B269A">
              <w:rPr>
                <w:rFonts w:eastAsia="DengXian"/>
                <w:sz w:val="20"/>
                <w:lang w:val="x-none" w:eastAsia="zh-CN"/>
              </w:rPr>
              <w:t xml:space="preserve">and </w:t>
            </w:r>
            <m:oMath>
              <m:r>
                <w:rPr>
                  <w:rFonts w:ascii="Cambria Math" w:eastAsia="DengXian" w:hAnsi="Cambria Math"/>
                  <w:sz w:val="20"/>
                  <w:lang w:val="x-none" w:eastAsia="zh-CN"/>
                </w:rPr>
                <m:t>μ</m:t>
              </m:r>
            </m:oMath>
            <w:r w:rsidRPr="007B269A">
              <w:rPr>
                <w:rFonts w:eastAsia="DengXian"/>
                <w:sz w:val="20"/>
                <w:lang w:val="x-none" w:eastAsia="zh-CN"/>
              </w:rPr>
              <w:t xml:space="preserve"> corresponds to the smallest SCS configuration </w:t>
            </w:r>
            <w:r w:rsidRPr="007B269A">
              <w:rPr>
                <w:rFonts w:eastAsia="ＭＳ 明朝"/>
                <w:sz w:val="20"/>
                <w:lang w:val="x-none" w:eastAsia="zh-CN"/>
              </w:rPr>
              <w:t>between</w:t>
            </w:r>
            <w:r w:rsidRPr="007B269A">
              <w:rPr>
                <w:rFonts w:eastAsia="DengXian"/>
                <w:sz w:val="20"/>
                <w:lang w:val="x-none" w:eastAsia="zh-CN"/>
              </w:rPr>
              <w:t xml:space="preserve"> the SCS configuration of the PDCCH carrying the DCI format </w:t>
            </w:r>
            <w:r w:rsidRPr="007B269A">
              <w:rPr>
                <w:rFonts w:eastAsia="ＭＳ 明朝"/>
                <w:sz w:val="20"/>
                <w:lang w:val="x-none" w:eastAsia="zh-CN"/>
              </w:rPr>
              <w:t>and</w:t>
            </w:r>
            <w:r w:rsidRPr="007B269A">
              <w:rPr>
                <w:rFonts w:eastAsia="DengXian"/>
                <w:sz w:val="20"/>
                <w:lang w:val="x-none" w:eastAsia="zh-CN"/>
              </w:rPr>
              <w:t xml:space="preserve"> the SCS configuration of the SRS, PUCCH, PUSCH</w:t>
            </w:r>
            <w:r w:rsidRPr="007B269A">
              <w:rPr>
                <w:rFonts w:eastAsia="ＭＳ 明朝"/>
                <w:sz w:val="20"/>
                <w:lang w:val="x-none" w:eastAsia="zh-CN"/>
              </w:rPr>
              <w:t xml:space="preserve"> or</w:t>
            </w:r>
            <w:r w:rsidRPr="007B269A">
              <w:rPr>
                <w:rFonts w:eastAsia="DengXian"/>
                <w:sz w:val="20"/>
                <w:lang w:val="x-none" w:eastAsia="zh-CN"/>
              </w:rPr>
              <w:t xml:space="preserve">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μ</m:t>
                  </m:r>
                </m:e>
                <m:sub>
                  <m:r>
                    <w:rPr>
                      <w:rFonts w:ascii="Cambria Math" w:eastAsia="ＭＳ 明朝" w:hAnsi="Cambria Math"/>
                      <w:sz w:val="20"/>
                      <w:lang w:val="x-none" w:eastAsia="en-US"/>
                    </w:rPr>
                    <m:t>r</m:t>
                  </m:r>
                </m:sub>
              </m:sSub>
            </m:oMath>
            <w:r w:rsidRPr="007B269A">
              <w:rPr>
                <w:rFonts w:eastAsia="ＭＳ 明朝"/>
                <w:sz w:val="20"/>
                <w:lang w:val="x-none" w:eastAsia="en-US"/>
              </w:rPr>
              <w:t xml:space="preserve">, where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μ</m:t>
                  </m:r>
                </m:e>
                <m:sub>
                  <m:r>
                    <w:rPr>
                      <w:rFonts w:ascii="Cambria Math" w:eastAsia="ＭＳ 明朝" w:hAnsi="Cambria Math"/>
                      <w:sz w:val="20"/>
                      <w:lang w:val="x-none" w:eastAsia="en-US"/>
                    </w:rPr>
                    <m:t>r</m:t>
                  </m:r>
                </m:sub>
              </m:sSub>
            </m:oMath>
            <w:r w:rsidRPr="007B269A">
              <w:rPr>
                <w:rFonts w:eastAsia="ＭＳ 明朝"/>
                <w:sz w:val="20"/>
                <w:lang w:val="x-none" w:eastAsia="en-US"/>
              </w:rPr>
              <w:t xml:space="preserve"> corresponds to the SCS configuration of the PRACH if it is 15</w:t>
            </w:r>
            <w:r w:rsidRPr="007B269A">
              <w:rPr>
                <w:rFonts w:eastAsia="ＭＳ 明朝"/>
                <w:sz w:val="20"/>
                <w:lang w:val="en-US" w:eastAsia="en-US"/>
              </w:rPr>
              <w:t xml:space="preserve"> </w:t>
            </w:r>
            <w:r w:rsidRPr="007B269A">
              <w:rPr>
                <w:rFonts w:eastAsia="ＭＳ 明朝"/>
                <w:sz w:val="20"/>
                <w:lang w:val="x-none" w:eastAsia="en-US"/>
              </w:rPr>
              <w:t xml:space="preserve">kHz or </w:t>
            </w:r>
            <w:r w:rsidRPr="007B269A">
              <w:rPr>
                <w:rFonts w:eastAsia="ＭＳ 明朝"/>
                <w:sz w:val="20"/>
                <w:lang w:val="en-US" w:eastAsia="en-US"/>
              </w:rPr>
              <w:t>larger</w:t>
            </w:r>
            <w:r w:rsidRPr="007B269A">
              <w:rPr>
                <w:rFonts w:eastAsia="ＭＳ 明朝"/>
                <w:sz w:val="20"/>
                <w:lang w:val="x-none" w:eastAsia="en-US"/>
              </w:rPr>
              <w:t xml:space="preserve">; otherwise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μ</m:t>
                  </m:r>
                </m:e>
                <m:sub>
                  <m:r>
                    <w:rPr>
                      <w:rFonts w:ascii="Cambria Math" w:eastAsia="ＭＳ 明朝" w:hAnsi="Cambria Math"/>
                      <w:sz w:val="20"/>
                      <w:lang w:val="x-none" w:eastAsia="en-US"/>
                    </w:rPr>
                    <m:t>r</m:t>
                  </m:r>
                </m:sub>
              </m:sSub>
              <m:r>
                <w:rPr>
                  <w:rFonts w:ascii="Cambria Math" w:eastAsia="ＭＳ 明朝" w:hAnsi="Cambria Math"/>
                  <w:sz w:val="20"/>
                  <w:lang w:val="x-none" w:eastAsia="en-US"/>
                </w:rPr>
                <m:t>=0</m:t>
              </m:r>
            </m:oMath>
            <w:r w:rsidRPr="007B269A">
              <w:rPr>
                <w:rFonts w:eastAsia="ＭＳ 明朝"/>
                <w:sz w:val="20"/>
                <w:lang w:val="x-none" w:eastAsia="en-US"/>
              </w:rPr>
              <w:t>.</w:t>
            </w:r>
          </w:p>
          <w:p w14:paraId="6B899837" w14:textId="77777777" w:rsidR="005247C0" w:rsidRPr="007B269A" w:rsidRDefault="005247C0" w:rsidP="00B9500C">
            <w:pPr>
              <w:snapToGrid/>
              <w:spacing w:after="180" w:afterAutospacing="0"/>
              <w:jc w:val="left"/>
              <w:rPr>
                <w:rFonts w:eastAsia="SimSun"/>
                <w:sz w:val="20"/>
                <w:lang w:val="en-US" w:eastAsia="en-US"/>
              </w:rPr>
            </w:pPr>
            <w:r w:rsidRPr="007B269A">
              <w:rPr>
                <w:rFonts w:eastAsia="SimSun"/>
                <w:sz w:val="20"/>
                <w:lang w:eastAsia="en-US"/>
              </w:rPr>
              <w:t xml:space="preserve">A HD-UE does not </w:t>
            </w:r>
            <w:r w:rsidRPr="007B269A">
              <w:rPr>
                <w:rFonts w:eastAsia="SimSun"/>
                <w:sz w:val="20"/>
                <w:lang w:val="en-US" w:eastAsia="en-US"/>
              </w:rPr>
              <w:t xml:space="preserve">expect to receive both dedicated higher layer parameters configuring transmission in a set of symbols and dedicated higher layer parameters configuring reception in the set of symbols. </w:t>
            </w:r>
            <w:r w:rsidRPr="007B269A">
              <w:rPr>
                <w:rFonts w:eastAsia="SimSun"/>
                <w:sz w:val="20"/>
                <w:lang w:eastAsia="en-US"/>
              </w:rPr>
              <w:t xml:space="preserve">A HD-UE does not </w:t>
            </w:r>
            <w:r w:rsidRPr="007B269A">
              <w:rPr>
                <w:rFonts w:eastAsia="SimSun"/>
                <w:sz w:val="20"/>
                <w:lang w:val="en-US" w:eastAsia="en-US"/>
              </w:rPr>
              <w:t xml:space="preserve">expect to receive both a Type-0/0A/1/2-PDCCH CSS set configuration for PDCCH reception in a set of symbols and dedicated higher layer parameters configuring transmission in the set of symbols. </w:t>
            </w:r>
          </w:p>
          <w:p w14:paraId="18A15C69" w14:textId="77777777" w:rsidR="005247C0" w:rsidRPr="007B269A" w:rsidRDefault="005247C0" w:rsidP="00B9500C">
            <w:pPr>
              <w:snapToGrid/>
              <w:spacing w:after="180" w:afterAutospacing="0"/>
              <w:jc w:val="left"/>
              <w:rPr>
                <w:rFonts w:eastAsia="SimSun"/>
                <w:sz w:val="20"/>
                <w:lang w:eastAsia="en-US"/>
              </w:rPr>
            </w:pPr>
            <w:r w:rsidRPr="007B269A">
              <w:rPr>
                <w:rFonts w:eastAsia="SimSun"/>
                <w:sz w:val="20"/>
                <w:lang w:eastAsia="en-US"/>
              </w:rPr>
              <w:t xml:space="preserve">If a HD-UE would transmit a PUSCH, or PUCCH, or SRS based on a configuration by higher layers and the HD-UE is indicated presence of SS/PBCH blocks by </w:t>
            </w:r>
            <w:r w:rsidRPr="007B269A">
              <w:rPr>
                <w:rFonts w:eastAsia="SimSun"/>
                <w:i/>
                <w:sz w:val="20"/>
                <w:lang w:eastAsia="en-US"/>
              </w:rPr>
              <w:t>ssb-PositionsInBurst</w:t>
            </w:r>
            <w:r w:rsidRPr="007B269A">
              <w:rPr>
                <w:rFonts w:eastAsia="SimSun"/>
                <w:sz w:val="20"/>
                <w:lang w:eastAsia="en-US"/>
              </w:rPr>
              <w:t xml:space="preserve"> </w:t>
            </w:r>
            <w:r w:rsidRPr="007B269A">
              <w:rPr>
                <w:rFonts w:eastAsia="SimSun"/>
                <w:sz w:val="20"/>
                <w:lang w:val="en-US" w:eastAsia="en-US"/>
              </w:rPr>
              <w:t xml:space="preserve">in </w:t>
            </w:r>
            <w:r w:rsidRPr="007B269A">
              <w:rPr>
                <w:rFonts w:eastAsia="SimSun"/>
                <w:i/>
                <w:sz w:val="20"/>
                <w:lang w:eastAsia="en-US"/>
              </w:rPr>
              <w:t>SIB1</w:t>
            </w:r>
            <w:r w:rsidRPr="007B269A">
              <w:rPr>
                <w:rFonts w:eastAsia="SimSun"/>
                <w:sz w:val="20"/>
                <w:lang w:eastAsia="en-US"/>
              </w:rPr>
              <w:t xml:space="preserve"> or </w:t>
            </w:r>
            <w:r w:rsidRPr="007B269A">
              <w:rPr>
                <w:rFonts w:eastAsia="SimSun"/>
                <w:sz w:val="20"/>
                <w:lang w:val="en-US" w:eastAsia="en-US"/>
              </w:rPr>
              <w:t xml:space="preserve">in </w:t>
            </w:r>
            <w:r w:rsidRPr="007B269A">
              <w:rPr>
                <w:rFonts w:eastAsia="SimSun"/>
                <w:i/>
                <w:sz w:val="20"/>
                <w:lang w:eastAsia="en-US"/>
              </w:rPr>
              <w:t>ServingCellConfigCommon</w:t>
            </w:r>
            <w:r w:rsidRPr="007B269A">
              <w:rPr>
                <w:rFonts w:eastAsia="SimSun"/>
                <w:sz w:val="20"/>
                <w:lang w:eastAsia="en-US"/>
              </w:rPr>
              <w:t xml:space="preserve">, the HD-UE does not transmit </w:t>
            </w:r>
          </w:p>
          <w:p w14:paraId="0162E750" w14:textId="77777777" w:rsidR="005247C0" w:rsidRPr="007B269A" w:rsidRDefault="005247C0" w:rsidP="00B9500C">
            <w:pPr>
              <w:snapToGrid/>
              <w:spacing w:after="180" w:afterAutospacing="0"/>
              <w:ind w:left="568" w:hanging="284"/>
              <w:jc w:val="left"/>
              <w:rPr>
                <w:rFonts w:eastAsia="ＭＳ 明朝"/>
                <w:sz w:val="20"/>
                <w:lang w:val="x-none" w:eastAsia="en-US"/>
              </w:rPr>
            </w:pPr>
            <w:r w:rsidRPr="007B269A">
              <w:rPr>
                <w:rFonts w:eastAsia="ＭＳ 明朝"/>
                <w:sz w:val="20"/>
                <w:lang w:val="x-none" w:eastAsia="en-US"/>
              </w:rPr>
              <w:t>-</w:t>
            </w:r>
            <w:r w:rsidRPr="007B269A">
              <w:rPr>
                <w:rFonts w:eastAsia="ＭＳ 明朝"/>
                <w:sz w:val="20"/>
                <w:lang w:val="x-none" w:eastAsia="en-US"/>
              </w:rPr>
              <w:tab/>
              <w:t>PUSCH or PUCCH</w:t>
            </w:r>
            <w:r w:rsidRPr="007B269A">
              <w:rPr>
                <w:rFonts w:eastAsia="ＭＳ 明朝"/>
                <w:sz w:val="20"/>
                <w:lang w:val="en-US" w:eastAsia="en-US"/>
              </w:rPr>
              <w:t xml:space="preserve"> if a last symbol of the PUSCH or PUCCH transmission would not be at least </w:t>
            </w:r>
            <m:oMath>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N</m:t>
                  </m:r>
                </m:e>
                <m:sub>
                  <m:r>
                    <m:rPr>
                      <m:nor/>
                    </m:rPr>
                    <w:rPr>
                      <w:rFonts w:eastAsia="ＭＳ 明朝"/>
                      <w:sz w:val="20"/>
                      <w:lang w:val="x-none" w:eastAsia="en-US"/>
                    </w:rPr>
                    <m:t>Tx-Rx</m:t>
                  </m:r>
                </m:sub>
              </m:sSub>
              <m:r>
                <w:rPr>
                  <w:rFonts w:ascii="Cambria Math" w:eastAsia="ＭＳ 明朝" w:hAnsi="Cambria Math"/>
                  <w:sz w:val="20"/>
                  <w:lang w:val="x-none" w:eastAsia="en-US"/>
                </w:rPr>
                <m:t>⋅</m:t>
              </m:r>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T</m:t>
                  </m:r>
                </m:e>
                <m:sub>
                  <m:r>
                    <m:rPr>
                      <m:nor/>
                    </m:rPr>
                    <w:rPr>
                      <w:rFonts w:eastAsia="ＭＳ 明朝"/>
                      <w:sz w:val="20"/>
                      <w:lang w:val="x-none" w:eastAsia="en-US"/>
                    </w:rPr>
                    <m:t>c</m:t>
                  </m:r>
                </m:sub>
              </m:sSub>
            </m:oMath>
            <w:r w:rsidRPr="007B269A">
              <w:rPr>
                <w:rFonts w:eastAsia="ＭＳ 明朝"/>
                <w:sz w:val="20"/>
                <w:lang w:val="en-US" w:eastAsia="en-US"/>
              </w:rPr>
              <w:t xml:space="preserve"> [4, TS 38.211] prior to a first symbol of the next earliest SS/PBCH block</w:t>
            </w:r>
          </w:p>
          <w:p w14:paraId="4A50A042" w14:textId="77777777" w:rsidR="005247C0" w:rsidRPr="007B269A" w:rsidRDefault="005247C0" w:rsidP="00B9500C">
            <w:pPr>
              <w:snapToGrid/>
              <w:spacing w:after="180" w:afterAutospacing="0"/>
              <w:ind w:left="568" w:hanging="284"/>
              <w:jc w:val="left"/>
              <w:rPr>
                <w:rFonts w:eastAsia="ＭＳ 明朝"/>
                <w:sz w:val="20"/>
                <w:lang w:val="x-none" w:eastAsia="en-US"/>
              </w:rPr>
            </w:pPr>
            <w:r w:rsidRPr="007B269A">
              <w:rPr>
                <w:rFonts w:eastAsia="ＭＳ 明朝"/>
                <w:sz w:val="20"/>
                <w:lang w:val="x-none" w:eastAsia="en-US"/>
              </w:rPr>
              <w:t>-</w:t>
            </w:r>
            <w:r w:rsidRPr="007B269A">
              <w:rPr>
                <w:rFonts w:eastAsia="ＭＳ 明朝"/>
                <w:sz w:val="20"/>
                <w:lang w:val="x-none" w:eastAsia="en-US"/>
              </w:rPr>
              <w:tab/>
              <w:t>PUSCH or PUCCH</w:t>
            </w:r>
            <w:r w:rsidRPr="007B269A">
              <w:rPr>
                <w:rFonts w:eastAsia="ＭＳ 明朝"/>
                <w:sz w:val="20"/>
                <w:lang w:val="en-US" w:eastAsia="en-US"/>
              </w:rPr>
              <w:t xml:space="preserve"> if a first symbol of the PUSCH or PUCCH transmission would not be at least </w:t>
            </w:r>
            <m:oMath>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N</m:t>
                  </m:r>
                </m:e>
                <m:sub>
                  <m:r>
                    <m:rPr>
                      <m:nor/>
                    </m:rPr>
                    <w:rPr>
                      <w:rFonts w:eastAsia="ＭＳ 明朝"/>
                      <w:sz w:val="20"/>
                      <w:lang w:val="en-US" w:eastAsia="en-US"/>
                    </w:rPr>
                    <m:t>R</m:t>
                  </m:r>
                  <m:r>
                    <m:rPr>
                      <m:nor/>
                    </m:rPr>
                    <w:rPr>
                      <w:rFonts w:eastAsia="ＭＳ 明朝"/>
                      <w:sz w:val="20"/>
                      <w:lang w:val="x-none" w:eastAsia="en-US"/>
                    </w:rPr>
                    <m:t>x-</m:t>
                  </m:r>
                  <m:r>
                    <m:rPr>
                      <m:nor/>
                    </m:rPr>
                    <w:rPr>
                      <w:rFonts w:eastAsia="ＭＳ 明朝"/>
                      <w:sz w:val="20"/>
                      <w:lang w:val="en-US" w:eastAsia="en-US"/>
                    </w:rPr>
                    <m:t>T</m:t>
                  </m:r>
                  <m:r>
                    <m:rPr>
                      <m:nor/>
                    </m:rPr>
                    <w:rPr>
                      <w:rFonts w:eastAsia="ＭＳ 明朝"/>
                      <w:sz w:val="20"/>
                      <w:lang w:val="x-none" w:eastAsia="en-US"/>
                    </w:rPr>
                    <m:t>x</m:t>
                  </m:r>
                </m:sub>
              </m:sSub>
              <m:r>
                <w:rPr>
                  <w:rFonts w:ascii="Cambria Math" w:eastAsia="ＭＳ 明朝" w:hAnsi="Cambria Math"/>
                  <w:sz w:val="20"/>
                  <w:lang w:val="x-none" w:eastAsia="en-US"/>
                </w:rPr>
                <m:t>⋅</m:t>
              </m:r>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T</m:t>
                  </m:r>
                </m:e>
                <m:sub>
                  <m:r>
                    <m:rPr>
                      <m:nor/>
                    </m:rPr>
                    <w:rPr>
                      <w:rFonts w:eastAsia="ＭＳ 明朝"/>
                      <w:sz w:val="20"/>
                      <w:lang w:val="x-none" w:eastAsia="en-US"/>
                    </w:rPr>
                    <m:t>c</m:t>
                  </m:r>
                </m:sub>
              </m:sSub>
            </m:oMath>
            <w:r w:rsidRPr="007B269A">
              <w:rPr>
                <w:rFonts w:eastAsia="ＭＳ 明朝"/>
                <w:sz w:val="20"/>
                <w:lang w:val="en-US" w:eastAsia="en-US"/>
              </w:rPr>
              <w:t xml:space="preserve"> [4, TS 38.211] after a last symbol of the previous latest SS/PBCH block </w:t>
            </w:r>
          </w:p>
          <w:p w14:paraId="1220E6A9" w14:textId="77777777" w:rsidR="005247C0" w:rsidRPr="007B269A" w:rsidRDefault="005247C0" w:rsidP="00B9500C">
            <w:pPr>
              <w:snapToGrid/>
              <w:spacing w:after="180" w:afterAutospacing="0"/>
              <w:ind w:left="568" w:hanging="284"/>
              <w:jc w:val="left"/>
              <w:rPr>
                <w:rFonts w:eastAsia="ＭＳ 明朝"/>
                <w:sz w:val="20"/>
                <w:lang w:val="en-US" w:eastAsia="en-US"/>
              </w:rPr>
            </w:pPr>
            <w:r w:rsidRPr="007B269A">
              <w:rPr>
                <w:rFonts w:eastAsia="ＭＳ 明朝"/>
                <w:sz w:val="20"/>
                <w:lang w:val="x-none" w:eastAsia="en-US"/>
              </w:rPr>
              <w:t>-</w:t>
            </w:r>
            <w:r w:rsidRPr="007B269A">
              <w:rPr>
                <w:rFonts w:eastAsia="ＭＳ 明朝"/>
                <w:sz w:val="20"/>
                <w:lang w:val="x-none" w:eastAsia="en-US"/>
              </w:rPr>
              <w:tab/>
              <w:t xml:space="preserve">SRS in symbols </w:t>
            </w:r>
            <w:r w:rsidRPr="007B269A">
              <w:rPr>
                <w:rFonts w:eastAsia="ＭＳ 明朝"/>
                <w:sz w:val="20"/>
                <w:lang w:val="en-US" w:eastAsia="en-US"/>
              </w:rPr>
              <w:t xml:space="preserve">that would not be at least </w:t>
            </w:r>
            <m:oMath>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N</m:t>
                  </m:r>
                </m:e>
                <m:sub>
                  <m:r>
                    <m:rPr>
                      <m:nor/>
                    </m:rPr>
                    <w:rPr>
                      <w:rFonts w:eastAsia="ＭＳ 明朝"/>
                      <w:sz w:val="20"/>
                      <w:lang w:val="x-none" w:eastAsia="en-US"/>
                    </w:rPr>
                    <m:t>Tx-Rx</m:t>
                  </m:r>
                </m:sub>
              </m:sSub>
              <m:r>
                <w:rPr>
                  <w:rFonts w:ascii="Cambria Math" w:eastAsia="ＭＳ 明朝" w:hAnsi="Cambria Math"/>
                  <w:sz w:val="20"/>
                  <w:lang w:val="x-none" w:eastAsia="en-US"/>
                </w:rPr>
                <m:t>⋅</m:t>
              </m:r>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T</m:t>
                  </m:r>
                </m:e>
                <m:sub>
                  <m:r>
                    <m:rPr>
                      <m:nor/>
                    </m:rPr>
                    <w:rPr>
                      <w:rFonts w:eastAsia="ＭＳ 明朝"/>
                      <w:sz w:val="20"/>
                      <w:lang w:val="x-none" w:eastAsia="en-US"/>
                    </w:rPr>
                    <m:t>c</m:t>
                  </m:r>
                </m:sub>
              </m:sSub>
            </m:oMath>
            <w:r w:rsidRPr="007B269A">
              <w:rPr>
                <w:rFonts w:eastAsia="ＭＳ 明朝"/>
                <w:sz w:val="20"/>
                <w:lang w:val="en-US" w:eastAsia="en-US"/>
              </w:rPr>
              <w:t xml:space="preserve"> prior to a first symbol of the next earliest SS/PBCH block</w:t>
            </w:r>
          </w:p>
          <w:p w14:paraId="133DA8CE" w14:textId="77777777" w:rsidR="005247C0" w:rsidRPr="007B269A" w:rsidRDefault="005247C0" w:rsidP="00B9500C">
            <w:pPr>
              <w:snapToGrid/>
              <w:spacing w:after="180" w:afterAutospacing="0"/>
              <w:ind w:left="568" w:hanging="284"/>
              <w:jc w:val="left"/>
              <w:rPr>
                <w:rFonts w:eastAsia="ＭＳ 明朝"/>
                <w:sz w:val="20"/>
                <w:lang w:val="en-US" w:eastAsia="en-US"/>
              </w:rPr>
            </w:pPr>
            <w:r w:rsidRPr="007B269A">
              <w:rPr>
                <w:rFonts w:eastAsia="ＭＳ 明朝"/>
                <w:sz w:val="20"/>
                <w:lang w:val="x-none" w:eastAsia="en-US"/>
              </w:rPr>
              <w:t>-</w:t>
            </w:r>
            <w:r w:rsidRPr="007B269A">
              <w:rPr>
                <w:rFonts w:eastAsia="ＭＳ 明朝"/>
                <w:sz w:val="20"/>
                <w:lang w:val="x-none" w:eastAsia="en-US"/>
              </w:rPr>
              <w:tab/>
              <w:t xml:space="preserve">SRS in symbols </w:t>
            </w:r>
            <w:r w:rsidRPr="007B269A">
              <w:rPr>
                <w:rFonts w:eastAsia="ＭＳ 明朝"/>
                <w:sz w:val="20"/>
                <w:lang w:val="en-US" w:eastAsia="en-US"/>
              </w:rPr>
              <w:t xml:space="preserve">that would not be at least </w:t>
            </w:r>
            <m:oMath>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N</m:t>
                  </m:r>
                </m:e>
                <m:sub>
                  <m:r>
                    <m:rPr>
                      <m:nor/>
                    </m:rPr>
                    <w:rPr>
                      <w:rFonts w:eastAsia="ＭＳ 明朝"/>
                      <w:sz w:val="20"/>
                      <w:lang w:val="en-US" w:eastAsia="en-US"/>
                    </w:rPr>
                    <m:t>R</m:t>
                  </m:r>
                  <m:r>
                    <m:rPr>
                      <m:nor/>
                    </m:rPr>
                    <w:rPr>
                      <w:rFonts w:eastAsia="ＭＳ 明朝"/>
                      <w:sz w:val="20"/>
                      <w:lang w:val="x-none" w:eastAsia="en-US"/>
                    </w:rPr>
                    <m:t>x-</m:t>
                  </m:r>
                  <m:r>
                    <m:rPr>
                      <m:nor/>
                    </m:rPr>
                    <w:rPr>
                      <w:rFonts w:eastAsia="ＭＳ 明朝"/>
                      <w:sz w:val="20"/>
                      <w:lang w:val="en-US" w:eastAsia="en-US"/>
                    </w:rPr>
                    <m:t>T</m:t>
                  </m:r>
                  <m:r>
                    <m:rPr>
                      <m:nor/>
                    </m:rPr>
                    <w:rPr>
                      <w:rFonts w:eastAsia="ＭＳ 明朝"/>
                      <w:sz w:val="20"/>
                      <w:lang w:val="x-none" w:eastAsia="en-US"/>
                    </w:rPr>
                    <m:t>x</m:t>
                  </m:r>
                </m:sub>
              </m:sSub>
              <m:r>
                <w:rPr>
                  <w:rFonts w:ascii="Cambria Math" w:eastAsia="ＭＳ 明朝" w:hAnsi="Cambria Math"/>
                  <w:sz w:val="20"/>
                  <w:lang w:val="x-none" w:eastAsia="en-US"/>
                </w:rPr>
                <m:t>⋅</m:t>
              </m:r>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T</m:t>
                  </m:r>
                </m:e>
                <m:sub>
                  <m:r>
                    <m:rPr>
                      <m:nor/>
                    </m:rPr>
                    <w:rPr>
                      <w:rFonts w:eastAsia="ＭＳ 明朝"/>
                      <w:sz w:val="20"/>
                      <w:lang w:val="x-none" w:eastAsia="en-US"/>
                    </w:rPr>
                    <m:t>c</m:t>
                  </m:r>
                </m:sub>
              </m:sSub>
            </m:oMath>
            <w:r w:rsidRPr="007B269A">
              <w:rPr>
                <w:rFonts w:eastAsia="ＭＳ 明朝"/>
                <w:sz w:val="20"/>
                <w:lang w:val="en-US" w:eastAsia="en-US"/>
              </w:rPr>
              <w:t xml:space="preserve"> after a last symbol of the previous latest SS/PBCH block</w:t>
            </w:r>
          </w:p>
          <w:p w14:paraId="3F819E49" w14:textId="77777777" w:rsidR="005247C0" w:rsidRPr="007B269A" w:rsidRDefault="005247C0" w:rsidP="00B9500C">
            <w:pPr>
              <w:snapToGrid/>
              <w:spacing w:after="180" w:afterAutospacing="0"/>
              <w:jc w:val="left"/>
              <w:rPr>
                <w:rFonts w:eastAsia="SimSun"/>
                <w:sz w:val="20"/>
                <w:lang w:val="en-US" w:eastAsia="en-US"/>
              </w:rPr>
            </w:pPr>
            <w:r w:rsidRPr="007B269A">
              <w:rPr>
                <w:rFonts w:eastAsia="SimSun"/>
                <w:sz w:val="20"/>
                <w:lang w:eastAsia="en-US"/>
              </w:rPr>
              <w:t xml:space="preserve">If a HD-UE would transmit a PUSCH, or PUCCH, or PRACH, or SRS based on a detected DCI format and the HD-UE is indicated presence of SS/PBCH blocks by </w:t>
            </w:r>
            <w:r w:rsidRPr="007B269A">
              <w:rPr>
                <w:rFonts w:eastAsia="SimSun"/>
                <w:i/>
                <w:sz w:val="20"/>
                <w:lang w:eastAsia="en-US"/>
              </w:rPr>
              <w:t>ssb-PositionsInBurst</w:t>
            </w:r>
            <w:r w:rsidRPr="007B269A">
              <w:rPr>
                <w:rFonts w:eastAsia="SimSun"/>
                <w:sz w:val="20"/>
                <w:lang w:eastAsia="en-US"/>
              </w:rPr>
              <w:t xml:space="preserve"> </w:t>
            </w:r>
            <w:r w:rsidRPr="007B269A">
              <w:rPr>
                <w:rFonts w:eastAsia="SimSun"/>
                <w:sz w:val="20"/>
                <w:lang w:val="en-US" w:eastAsia="en-US"/>
              </w:rPr>
              <w:t xml:space="preserve">in </w:t>
            </w:r>
            <w:r w:rsidRPr="007B269A">
              <w:rPr>
                <w:rFonts w:eastAsia="SimSun"/>
                <w:i/>
                <w:sz w:val="20"/>
                <w:lang w:eastAsia="en-US"/>
              </w:rPr>
              <w:t>SIB1</w:t>
            </w:r>
            <w:r w:rsidRPr="007B269A">
              <w:rPr>
                <w:rFonts w:eastAsia="SimSun"/>
                <w:sz w:val="20"/>
                <w:lang w:eastAsia="en-US"/>
              </w:rPr>
              <w:t xml:space="preserve"> or </w:t>
            </w:r>
            <w:r w:rsidRPr="007B269A">
              <w:rPr>
                <w:rFonts w:eastAsia="SimSun"/>
                <w:sz w:val="20"/>
                <w:lang w:val="en-US" w:eastAsia="en-US"/>
              </w:rPr>
              <w:t xml:space="preserve">in </w:t>
            </w:r>
            <w:r w:rsidRPr="007B269A">
              <w:rPr>
                <w:rFonts w:eastAsia="SimSun"/>
                <w:i/>
                <w:sz w:val="20"/>
                <w:lang w:eastAsia="en-US"/>
              </w:rPr>
              <w:t>ServingCellConfigCommon</w:t>
            </w:r>
            <w:r w:rsidRPr="007B269A">
              <w:rPr>
                <w:rFonts w:eastAsia="SimSun"/>
                <w:iCs/>
                <w:sz w:val="20"/>
                <w:lang w:eastAsia="en-US"/>
              </w:rPr>
              <w:t xml:space="preserve"> in a set of symbols</w:t>
            </w:r>
            <w:r w:rsidRPr="007B269A">
              <w:rPr>
                <w:rFonts w:eastAsia="SimSun"/>
                <w:sz w:val="20"/>
                <w:lang w:eastAsia="en-US"/>
              </w:rPr>
              <w:t>, the HD-UE does not transmit PUSCH or PUCCH</w:t>
            </w:r>
            <w:r w:rsidRPr="007B269A">
              <w:rPr>
                <w:rFonts w:eastAsia="SimSun"/>
                <w:sz w:val="20"/>
                <w:lang w:val="en-US" w:eastAsia="en-US"/>
              </w:rPr>
              <w:t xml:space="preserve"> or PRACH if a transmission would overlap with any symbol from </w:t>
            </w:r>
            <w:r w:rsidRPr="007B269A">
              <w:rPr>
                <w:rFonts w:eastAsia="SimSun"/>
                <w:sz w:val="20"/>
                <w:lang w:eastAsia="en-US"/>
              </w:rPr>
              <w:t xml:space="preserve">the set of symbols </w:t>
            </w:r>
            <w:r w:rsidRPr="007B269A">
              <w:rPr>
                <w:rFonts w:eastAsia="SimSun"/>
                <w:sz w:val="20"/>
                <w:lang w:val="en-US" w:eastAsia="en-US"/>
              </w:rPr>
              <w:t>and the HD-UE does not transmit</w:t>
            </w:r>
            <w:r w:rsidRPr="007B269A">
              <w:rPr>
                <w:rFonts w:eastAsia="SimSun"/>
                <w:sz w:val="20"/>
                <w:lang w:eastAsia="en-US"/>
              </w:rPr>
              <w:t xml:space="preserve"> SRS in the set of symbols</w:t>
            </w:r>
            <w:r w:rsidRPr="007B269A">
              <w:rPr>
                <w:rFonts w:eastAsia="SimSun"/>
                <w:sz w:val="20"/>
                <w:lang w:val="en-US" w:eastAsia="en-US"/>
              </w:rPr>
              <w:t>.</w:t>
            </w:r>
          </w:p>
          <w:p w14:paraId="6AA219E1" w14:textId="77777777" w:rsidR="005247C0" w:rsidRPr="005247C0" w:rsidRDefault="005247C0" w:rsidP="00B9500C">
            <w:pPr>
              <w:snapToGrid/>
              <w:spacing w:after="180" w:afterAutospacing="0"/>
              <w:jc w:val="left"/>
              <w:rPr>
                <w:rFonts w:eastAsiaTheme="minorEastAsia"/>
                <w:color w:val="FF0000"/>
                <w:sz w:val="20"/>
                <w:lang w:val="en-US"/>
              </w:rPr>
            </w:pPr>
            <w:r w:rsidRPr="005247C0">
              <w:rPr>
                <w:noProof/>
                <w:color w:val="FF0000"/>
                <w:sz w:val="20"/>
                <w:lang w:eastAsia="zh-CN"/>
              </w:rPr>
              <w:t xml:space="preserve">A HD-UE can be indicated to transmit a PUCCH over </w:t>
            </w:r>
            <m:oMath>
              <m:sSubSup>
                <m:sSubSupPr>
                  <m:ctrlPr>
                    <w:rPr>
                      <w:rFonts w:ascii="Cambria Math" w:eastAsia="ＭＳ Ｐゴシック" w:hAnsi="Cambria Math"/>
                      <w:color w:val="FF0000"/>
                      <w:sz w:val="20"/>
                    </w:rPr>
                  </m:ctrlPr>
                </m:sSubSupPr>
                <m:e>
                  <m:r>
                    <w:rPr>
                      <w:rFonts w:ascii="Cambria Math" w:hAnsi="Cambria Math"/>
                      <w:color w:val="FF0000"/>
                      <w:sz w:val="20"/>
                    </w:rPr>
                    <m:t>N</m:t>
                  </m:r>
                </m:e>
                <m:sub>
                  <m:r>
                    <m:rPr>
                      <m:nor/>
                    </m:rPr>
                    <w:rPr>
                      <w:color w:val="FF0000"/>
                      <w:sz w:val="20"/>
                    </w:rPr>
                    <m:t>PUCCH</m:t>
                  </m:r>
                </m:sub>
                <m:sup>
                  <m:r>
                    <m:rPr>
                      <m:nor/>
                    </m:rPr>
                    <w:rPr>
                      <w:color w:val="FF0000"/>
                      <w:sz w:val="20"/>
                    </w:rPr>
                    <m:t>repeat</m:t>
                  </m:r>
                </m:sup>
              </m:sSubSup>
            </m:oMath>
            <w:r w:rsidRPr="005247C0">
              <w:rPr>
                <w:noProof/>
                <w:color w:val="FF0000"/>
                <w:sz w:val="20"/>
              </w:rPr>
              <w:t xml:space="preserve"> slots as described in clause 9.2.7. The HD-UE </w:t>
            </w:r>
            <w:r w:rsidRPr="005247C0">
              <w:rPr>
                <w:rFonts w:eastAsia="SimSun"/>
                <w:color w:val="FF0000"/>
                <w:sz w:val="20"/>
                <w:lang w:val="en-US" w:eastAsia="en-US"/>
              </w:rPr>
              <w:t xml:space="preserve">determines the </w:t>
            </w:r>
            <m:oMath>
              <m:sSubSup>
                <m:sSubSupPr>
                  <m:ctrlPr>
                    <w:rPr>
                      <w:rFonts w:ascii="Cambria Math" w:eastAsia="SimSun" w:hAnsi="Cambria Math"/>
                      <w:color w:val="FF0000"/>
                      <w:sz w:val="20"/>
                      <w:lang w:eastAsia="en-US"/>
                    </w:rPr>
                  </m:ctrlPr>
                </m:sSubSupPr>
                <m:e>
                  <m:r>
                    <w:rPr>
                      <w:rFonts w:ascii="Cambria Math" w:eastAsia="SimSun" w:hAnsi="Cambria Math"/>
                      <w:color w:val="FF0000"/>
                      <w:sz w:val="20"/>
                      <w:lang w:eastAsia="en-US"/>
                    </w:rPr>
                    <m:t>N</m:t>
                  </m:r>
                </m:e>
                <m:sub>
                  <m:r>
                    <m:rPr>
                      <m:nor/>
                    </m:rPr>
                    <w:rPr>
                      <w:rFonts w:eastAsia="SimSun"/>
                      <w:color w:val="FF0000"/>
                      <w:sz w:val="20"/>
                      <w:lang w:eastAsia="en-US"/>
                    </w:rPr>
                    <m:t>PUCCH</m:t>
                  </m:r>
                </m:sub>
                <m:sup>
                  <m:r>
                    <m:rPr>
                      <m:nor/>
                    </m:rPr>
                    <w:rPr>
                      <w:rFonts w:eastAsia="SimSun"/>
                      <w:color w:val="FF0000"/>
                      <w:sz w:val="20"/>
                      <w:lang w:eastAsia="en-US"/>
                    </w:rPr>
                    <m:t>repeat</m:t>
                  </m:r>
                </m:sup>
              </m:sSubSup>
            </m:oMath>
            <w:r w:rsidRPr="005247C0">
              <w:rPr>
                <w:rFonts w:eastAsia="SimSun"/>
                <w:color w:val="FF0000"/>
                <w:sz w:val="20"/>
                <w:lang w:val="en-US" w:eastAsia="en-US"/>
              </w:rPr>
              <w:t xml:space="preserve"> slots for a PUCCH transmission starting from a slot indicated to the UE as described in clause 9.2.3 </w:t>
            </w:r>
            <w:r w:rsidRPr="005247C0">
              <w:rPr>
                <w:rFonts w:eastAsia="SimSun"/>
                <w:color w:val="FF0000"/>
                <w:sz w:val="20"/>
                <w:lang w:val="en-US" w:eastAsia="zh-CN"/>
              </w:rPr>
              <w:t>for HARQ-ACK reporting, or a slot determined as described in clause 9.2.4 for SR reporting or in clause 5.2.1.4 of</w:t>
            </w:r>
            <w:r w:rsidRPr="005247C0">
              <w:rPr>
                <w:rFonts w:eastAsia="SimSun"/>
                <w:color w:val="FF0000"/>
                <w:sz w:val="20"/>
                <w:lang w:val="en-US" w:eastAsia="en-US"/>
              </w:rPr>
              <w:t xml:space="preserve"> </w:t>
            </w:r>
            <w:r w:rsidRPr="005247C0">
              <w:rPr>
                <w:rFonts w:eastAsia="SimSun"/>
                <w:color w:val="FF0000"/>
                <w:sz w:val="20"/>
                <w:lang w:val="en-US" w:eastAsia="zh-CN"/>
              </w:rPr>
              <w:t xml:space="preserve">[6, </w:t>
            </w:r>
            <w:r w:rsidRPr="005247C0">
              <w:rPr>
                <w:rFonts w:eastAsia="SimSun"/>
                <w:color w:val="FF0000"/>
                <w:sz w:val="20"/>
                <w:lang w:val="en-US" w:eastAsia="en-US"/>
              </w:rPr>
              <w:t>TS 38.214]</w:t>
            </w:r>
            <w:r w:rsidRPr="005247C0">
              <w:rPr>
                <w:rFonts w:eastAsia="SimSun"/>
                <w:color w:val="FF0000"/>
                <w:sz w:val="20"/>
                <w:lang w:val="en-US" w:eastAsia="zh-CN"/>
              </w:rPr>
              <w:t xml:space="preserve"> for CSI reporting. </w:t>
            </w:r>
            <w:r w:rsidRPr="005247C0">
              <w:rPr>
                <w:rFonts w:eastAsia="SimSun"/>
                <w:color w:val="FF0000"/>
                <w:sz w:val="20"/>
                <w:lang w:val="en-US" w:eastAsia="en-US"/>
              </w:rPr>
              <w:t xml:space="preserve">The UE does not count a slot in the number of the </w:t>
            </w:r>
            <m:oMath>
              <m:sSubSup>
                <m:sSubSupPr>
                  <m:ctrlPr>
                    <w:rPr>
                      <w:rFonts w:ascii="Cambria Math" w:eastAsia="SimSun" w:hAnsi="Cambria Math"/>
                      <w:color w:val="FF0000"/>
                      <w:sz w:val="20"/>
                      <w:lang w:eastAsia="en-US"/>
                    </w:rPr>
                  </m:ctrlPr>
                </m:sSubSupPr>
                <m:e>
                  <m:r>
                    <w:rPr>
                      <w:rFonts w:ascii="Cambria Math" w:eastAsia="SimSun" w:hAnsi="Cambria Math"/>
                      <w:color w:val="FF0000"/>
                      <w:sz w:val="20"/>
                      <w:lang w:eastAsia="en-US"/>
                    </w:rPr>
                    <m:t>N</m:t>
                  </m:r>
                </m:e>
                <m:sub>
                  <m:r>
                    <m:rPr>
                      <m:nor/>
                    </m:rPr>
                    <w:rPr>
                      <w:rFonts w:eastAsia="SimSun"/>
                      <w:color w:val="FF0000"/>
                      <w:sz w:val="20"/>
                      <w:lang w:eastAsia="en-US"/>
                    </w:rPr>
                    <m:t>PUCCH</m:t>
                  </m:r>
                </m:sub>
                <m:sup>
                  <m:r>
                    <m:rPr>
                      <m:nor/>
                    </m:rPr>
                    <w:rPr>
                      <w:rFonts w:eastAsia="SimSun"/>
                      <w:color w:val="FF0000"/>
                      <w:sz w:val="20"/>
                      <w:lang w:eastAsia="en-US"/>
                    </w:rPr>
                    <m:t>repeat</m:t>
                  </m:r>
                </m:sup>
              </m:sSubSup>
            </m:oMath>
            <w:r w:rsidRPr="005247C0">
              <w:rPr>
                <w:rFonts w:eastAsia="SimSun"/>
                <w:color w:val="FF0000"/>
                <w:sz w:val="20"/>
                <w:lang w:val="en-US" w:eastAsia="en-US"/>
              </w:rPr>
              <w:t xml:space="preserve"> slots i</w:t>
            </w:r>
            <w:r w:rsidRPr="005247C0">
              <w:rPr>
                <w:rFonts w:eastAsiaTheme="minorEastAsia"/>
                <w:color w:val="FF0000"/>
                <w:sz w:val="20"/>
                <w:lang w:val="en-US"/>
              </w:rPr>
              <w:t xml:space="preserve">f the UE is indicated presence of SS/PBCH blocks in a set of symbols, and the HD-UE would transmit in the slot the PUCCH </w:t>
            </w:r>
            <w:r w:rsidRPr="005247C0">
              <w:rPr>
                <w:rFonts w:eastAsia="SimSun"/>
                <w:color w:val="FF0000"/>
                <w:sz w:val="20"/>
                <w:lang w:eastAsia="en-US"/>
              </w:rPr>
              <w:t>based on a configuration by higher layers</w:t>
            </w:r>
            <w:r w:rsidRPr="005247C0">
              <w:rPr>
                <w:rFonts w:eastAsiaTheme="minorEastAsia"/>
                <w:color w:val="FF0000"/>
                <w:sz w:val="20"/>
                <w:lang w:val="en-US"/>
              </w:rPr>
              <w:t xml:space="preserve"> </w:t>
            </w:r>
            <w:r w:rsidRPr="005247C0">
              <w:rPr>
                <w:rFonts w:eastAsia="SimSun"/>
                <w:color w:val="FF0000"/>
                <w:sz w:val="20"/>
                <w:lang w:eastAsia="en-US"/>
              </w:rPr>
              <w:t xml:space="preserve">starting or ending at a symbol that is earlier or later than </w:t>
            </w:r>
            <m:oMath>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N</m:t>
                  </m:r>
                </m:e>
                <m:sub>
                  <m:r>
                    <m:rPr>
                      <m:nor/>
                    </m:rPr>
                    <w:rPr>
                      <w:rFonts w:eastAsia="SimSun"/>
                      <w:color w:val="FF0000"/>
                      <w:sz w:val="20"/>
                      <w:lang w:val="en-US" w:eastAsia="en-US"/>
                    </w:rPr>
                    <m:t>R</m:t>
                  </m:r>
                  <m:r>
                    <m:rPr>
                      <m:nor/>
                    </m:rPr>
                    <w:rPr>
                      <w:rFonts w:eastAsia="SimSun"/>
                      <w:color w:val="FF0000"/>
                      <w:sz w:val="20"/>
                      <w:lang w:eastAsia="en-US"/>
                    </w:rPr>
                    <m:t>x-</m:t>
                  </m:r>
                  <m:r>
                    <m:rPr>
                      <m:nor/>
                    </m:rPr>
                    <w:rPr>
                      <w:rFonts w:eastAsia="SimSun"/>
                      <w:color w:val="FF0000"/>
                      <w:sz w:val="20"/>
                      <w:lang w:val="en-US" w:eastAsia="en-US"/>
                    </w:rPr>
                    <m:t>T</m:t>
                  </m:r>
                  <m:r>
                    <m:rPr>
                      <m:nor/>
                    </m:rPr>
                    <w:rPr>
                      <w:rFonts w:eastAsia="SimSun"/>
                      <w:color w:val="FF0000"/>
                      <w:sz w:val="20"/>
                      <w:lang w:eastAsia="en-US"/>
                    </w:rPr>
                    <m:t>x</m:t>
                  </m:r>
                </m:sub>
              </m:sSub>
              <m:r>
                <w:rPr>
                  <w:rFonts w:ascii="Cambria Math" w:eastAsia="SimSun" w:hAnsi="Cambria Math" w:cs="Cambria Math"/>
                  <w:color w:val="FF0000"/>
                  <w:sz w:val="20"/>
                  <w:lang w:eastAsia="en-US"/>
                </w:rPr>
                <m:t>⋅</m:t>
              </m:r>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T</m:t>
                  </m:r>
                </m:e>
                <m:sub>
                  <m:r>
                    <m:rPr>
                      <m:nor/>
                    </m:rPr>
                    <w:rPr>
                      <w:rFonts w:eastAsia="SimSun"/>
                      <w:color w:val="FF0000"/>
                      <w:sz w:val="20"/>
                      <w:lang w:eastAsia="en-US"/>
                    </w:rPr>
                    <m:t>c</m:t>
                  </m:r>
                </m:sub>
              </m:sSub>
            </m:oMath>
            <w:r w:rsidRPr="005247C0">
              <w:rPr>
                <w:rFonts w:eastAsia="SimSun"/>
                <w:color w:val="FF0000"/>
                <w:sz w:val="20"/>
                <w:lang w:eastAsia="en-US"/>
              </w:rPr>
              <w:t xml:space="preserve"> or </w:t>
            </w:r>
            <m:oMath>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N</m:t>
                  </m:r>
                </m:e>
                <m:sub>
                  <m:r>
                    <m:rPr>
                      <m:nor/>
                    </m:rPr>
                    <w:rPr>
                      <w:rFonts w:eastAsia="SimSun"/>
                      <w:color w:val="FF0000"/>
                      <w:sz w:val="20"/>
                      <w:lang w:val="en-US" w:eastAsia="en-US"/>
                    </w:rPr>
                    <m:t>T</m:t>
                  </m:r>
                  <m:r>
                    <m:rPr>
                      <m:nor/>
                    </m:rPr>
                    <w:rPr>
                      <w:rFonts w:eastAsia="SimSun"/>
                      <w:color w:val="FF0000"/>
                      <w:sz w:val="20"/>
                      <w:lang w:eastAsia="en-US"/>
                    </w:rPr>
                    <m:t>x-</m:t>
                  </m:r>
                  <m:r>
                    <m:rPr>
                      <m:nor/>
                    </m:rPr>
                    <w:rPr>
                      <w:rFonts w:eastAsia="SimSun"/>
                      <w:color w:val="FF0000"/>
                      <w:sz w:val="20"/>
                      <w:lang w:val="en-US" w:eastAsia="en-US"/>
                    </w:rPr>
                    <m:t>R</m:t>
                  </m:r>
                  <m:r>
                    <m:rPr>
                      <m:nor/>
                    </m:rPr>
                    <w:rPr>
                      <w:rFonts w:eastAsia="SimSun"/>
                      <w:color w:val="FF0000"/>
                      <w:sz w:val="20"/>
                      <w:lang w:eastAsia="en-US"/>
                    </w:rPr>
                    <m:t>x</m:t>
                  </m:r>
                </m:sub>
              </m:sSub>
              <m:r>
                <w:rPr>
                  <w:rFonts w:ascii="Cambria Math" w:eastAsia="SimSun" w:hAnsi="Cambria Math" w:cs="Cambria Math"/>
                  <w:color w:val="FF0000"/>
                  <w:sz w:val="20"/>
                  <w:lang w:eastAsia="en-US"/>
                </w:rPr>
                <m:t>⋅</m:t>
              </m:r>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T</m:t>
                  </m:r>
                </m:e>
                <m:sub>
                  <m:r>
                    <m:rPr>
                      <m:nor/>
                    </m:rPr>
                    <w:rPr>
                      <w:rFonts w:eastAsia="SimSun"/>
                      <w:color w:val="FF0000"/>
                      <w:sz w:val="20"/>
                      <w:lang w:eastAsia="en-US"/>
                    </w:rPr>
                    <m:t>c</m:t>
                  </m:r>
                </m:sub>
              </m:sSub>
            </m:oMath>
            <w:r w:rsidRPr="005247C0">
              <w:rPr>
                <w:rFonts w:eastAsia="SimSun"/>
                <w:color w:val="FF0000"/>
                <w:sz w:val="20"/>
                <w:lang w:val="en-US" w:eastAsia="en-US"/>
              </w:rPr>
              <w:t xml:space="preserve">, </w:t>
            </w:r>
            <w:r w:rsidRPr="005247C0">
              <w:rPr>
                <w:rFonts w:eastAsia="SimSun"/>
                <w:color w:val="FF0000"/>
                <w:sz w:val="20"/>
                <w:lang w:val="en-US" w:eastAsia="en-US"/>
              </w:rPr>
              <w:lastRenderedPageBreak/>
              <w:t xml:space="preserve">respectively, </w:t>
            </w:r>
            <w:r w:rsidRPr="005247C0">
              <w:rPr>
                <w:rFonts w:eastAsia="SimSun"/>
                <w:color w:val="FF0000"/>
                <w:sz w:val="20"/>
                <w:lang w:eastAsia="en-US"/>
              </w:rPr>
              <w:t xml:space="preserve">from the last or first symbol in the set of symbols, or the </w:t>
            </w:r>
            <w:r w:rsidRPr="005247C0">
              <w:rPr>
                <w:rFonts w:eastAsiaTheme="minorEastAsia"/>
                <w:color w:val="FF0000"/>
                <w:sz w:val="20"/>
                <w:lang w:val="en-US"/>
              </w:rPr>
              <w:t xml:space="preserve">HD-UE would transmit in the slot the PUCCH </w:t>
            </w:r>
            <w:r w:rsidRPr="005247C0">
              <w:rPr>
                <w:rFonts w:eastAsia="SimSun"/>
                <w:color w:val="FF0000"/>
                <w:sz w:val="20"/>
                <w:lang w:eastAsia="en-US"/>
              </w:rPr>
              <w:t>based on a detected DCI format</w:t>
            </w:r>
            <w:r w:rsidRPr="005247C0">
              <w:rPr>
                <w:rFonts w:eastAsiaTheme="minorEastAsia"/>
                <w:color w:val="FF0000"/>
                <w:sz w:val="20"/>
                <w:lang w:val="en-US"/>
              </w:rPr>
              <w:t xml:space="preserve"> overlapping with any symbol from the set of symbols. </w:t>
            </w:r>
          </w:p>
          <w:p w14:paraId="67C7B1E4" w14:textId="77777777" w:rsidR="005247C0" w:rsidRPr="008B0D5A" w:rsidRDefault="005247C0" w:rsidP="00B9500C">
            <w:pPr>
              <w:snapToGrid/>
              <w:spacing w:after="180" w:afterAutospacing="0"/>
              <w:jc w:val="left"/>
              <w:rPr>
                <w:rFonts w:eastAsia="SimSun"/>
                <w:sz w:val="20"/>
                <w:lang w:val="en-US" w:eastAsia="en-US"/>
              </w:rPr>
            </w:pPr>
            <w:r w:rsidRPr="00AB3CF0">
              <w:rPr>
                <w:rFonts w:eastAsia="SimSun"/>
                <w:sz w:val="20"/>
                <w:lang w:val="en-US" w:eastAsia="en-US"/>
              </w:rPr>
              <w:t xml:space="preserve">If a HD-UE would transmit a PRACH or MsgA PUSCH </w:t>
            </w:r>
            <w:r w:rsidRPr="008B0D5A">
              <w:rPr>
                <w:rFonts w:eastAsia="SimSun"/>
                <w:sz w:val="20"/>
                <w:lang w:val="en-US" w:eastAsia="en-US"/>
              </w:rPr>
              <w:t xml:space="preserve">in a set of symbols and would receive a PDCCH, or a PDSCH, or a CSI-RS, or a DL PRS, or is indicated </w:t>
            </w:r>
            <w:r w:rsidRPr="008B0D5A">
              <w:rPr>
                <w:rFonts w:eastAsia="SimSun"/>
                <w:sz w:val="20"/>
                <w:lang w:eastAsia="en-US"/>
              </w:rPr>
              <w:t xml:space="preserve">presence of SS/PBCH blocks by </w:t>
            </w:r>
            <w:r w:rsidRPr="008B0D5A">
              <w:rPr>
                <w:rFonts w:eastAsia="SimSun"/>
                <w:i/>
                <w:sz w:val="20"/>
                <w:lang w:eastAsia="en-US"/>
              </w:rPr>
              <w:t>ssb-PositionsInBurst</w:t>
            </w:r>
            <w:r w:rsidRPr="008B0D5A">
              <w:rPr>
                <w:rFonts w:eastAsia="SimSun"/>
                <w:sz w:val="20"/>
                <w:lang w:eastAsia="en-US"/>
              </w:rPr>
              <w:t xml:space="preserve"> </w:t>
            </w:r>
            <w:r w:rsidRPr="008B0D5A">
              <w:rPr>
                <w:rFonts w:eastAsia="SimSun"/>
                <w:sz w:val="20"/>
                <w:lang w:val="en-US" w:eastAsia="en-US"/>
              </w:rPr>
              <w:t xml:space="preserve">in </w:t>
            </w:r>
            <w:r w:rsidRPr="008B0D5A">
              <w:rPr>
                <w:rFonts w:eastAsia="SimSun"/>
                <w:i/>
                <w:sz w:val="20"/>
                <w:lang w:eastAsia="en-US"/>
              </w:rPr>
              <w:t>SIB1</w:t>
            </w:r>
            <w:r w:rsidRPr="008B0D5A">
              <w:rPr>
                <w:rFonts w:eastAsia="SimSun"/>
                <w:sz w:val="20"/>
                <w:lang w:eastAsia="en-US"/>
              </w:rPr>
              <w:t xml:space="preserve"> or </w:t>
            </w:r>
            <w:r w:rsidRPr="008B0D5A">
              <w:rPr>
                <w:rFonts w:eastAsia="SimSun"/>
                <w:sz w:val="20"/>
                <w:lang w:val="en-US" w:eastAsia="en-US"/>
              </w:rPr>
              <w:t xml:space="preserve">in </w:t>
            </w:r>
            <w:r w:rsidRPr="008B0D5A">
              <w:rPr>
                <w:rFonts w:eastAsia="SimSun"/>
                <w:i/>
                <w:sz w:val="20"/>
                <w:lang w:eastAsia="en-US"/>
              </w:rPr>
              <w:t>ServingCellConfigCommon</w:t>
            </w:r>
            <w:r w:rsidRPr="008B0D5A">
              <w:rPr>
                <w:rFonts w:eastAsia="SimSun"/>
                <w:sz w:val="20"/>
                <w:lang w:val="en-US" w:eastAsia="en-US"/>
              </w:rPr>
              <w:t xml:space="preserve"> in symbols that include any symbol from </w:t>
            </w:r>
            <w:r w:rsidRPr="008B0D5A">
              <w:rPr>
                <w:rFonts w:eastAsia="SimSun"/>
                <w:sz w:val="20"/>
                <w:lang w:eastAsia="en-US"/>
              </w:rPr>
              <w:t>the set of symbols</w:t>
            </w:r>
            <w:r w:rsidRPr="008B0D5A">
              <w:rPr>
                <w:rFonts w:eastAsia="SimSun"/>
                <w:sz w:val="20"/>
                <w:lang w:val="en-US" w:eastAsia="en-US"/>
              </w:rPr>
              <w:t>, the HD-UE can select based on its implementation whether to either transmit the PRACH or the MsgA PUSCH or receive the PDSCH, or the CSI-RS, or the PL RS, or the PDCCH, or the SS/PBCH blocks.</w:t>
            </w:r>
          </w:p>
          <w:p w14:paraId="730059E8" w14:textId="77777777" w:rsidR="005247C0" w:rsidRPr="004041A4" w:rsidRDefault="005247C0" w:rsidP="00B9500C">
            <w:pPr>
              <w:snapToGrid/>
              <w:spacing w:after="180" w:afterAutospacing="0"/>
              <w:jc w:val="left"/>
              <w:rPr>
                <w:rFonts w:eastAsia="SimSun"/>
                <w:sz w:val="20"/>
                <w:lang w:eastAsia="en-US"/>
              </w:rPr>
            </w:pPr>
            <w:r w:rsidRPr="008B0D5A">
              <w:rPr>
                <w:rFonts w:eastAsia="SimSun"/>
                <w:sz w:val="20"/>
                <w:lang w:eastAsia="en-US"/>
              </w:rPr>
              <w:t xml:space="preserve">If a HD-UE </w:t>
            </w:r>
            <w:r w:rsidRPr="008B0D5A">
              <w:rPr>
                <w:rFonts w:eastAsia="SimSun"/>
                <w:sz w:val="20"/>
                <w:lang w:val="en-US" w:eastAsia="en-US"/>
              </w:rPr>
              <w:t>would receive a PDCCH, or a PDSCH, or a CSI-RS, or a DL PRS</w:t>
            </w:r>
            <w:r w:rsidRPr="008B0D5A">
              <w:rPr>
                <w:rFonts w:eastAsia="SimSun"/>
                <w:sz w:val="20"/>
                <w:lang w:eastAsia="en-US"/>
              </w:rPr>
              <w:t xml:space="preserve"> based on a configuration by higher layers or is indicated presence of SS/PBCH blocks by </w:t>
            </w:r>
            <w:r w:rsidRPr="008B0D5A">
              <w:rPr>
                <w:rFonts w:eastAsia="SimSun"/>
                <w:i/>
                <w:sz w:val="20"/>
                <w:lang w:eastAsia="en-US"/>
              </w:rPr>
              <w:t>ssb-PositionsInBurst</w:t>
            </w:r>
            <w:r w:rsidRPr="008B0D5A">
              <w:rPr>
                <w:rFonts w:eastAsia="SimSun"/>
                <w:sz w:val="20"/>
                <w:lang w:eastAsia="en-US"/>
              </w:rPr>
              <w:t xml:space="preserve"> </w:t>
            </w:r>
            <w:r w:rsidRPr="008B0D5A">
              <w:rPr>
                <w:rFonts w:eastAsia="SimSun"/>
                <w:sz w:val="20"/>
                <w:lang w:val="en-US" w:eastAsia="en-US"/>
              </w:rPr>
              <w:t xml:space="preserve">in </w:t>
            </w:r>
            <w:r w:rsidRPr="008B0D5A">
              <w:rPr>
                <w:rFonts w:eastAsia="SimSun"/>
                <w:i/>
                <w:sz w:val="20"/>
                <w:lang w:eastAsia="en-US"/>
              </w:rPr>
              <w:t>SIB1</w:t>
            </w:r>
            <w:r w:rsidRPr="008B0D5A">
              <w:rPr>
                <w:rFonts w:eastAsia="SimSun"/>
                <w:sz w:val="20"/>
                <w:lang w:eastAsia="en-US"/>
              </w:rPr>
              <w:t xml:space="preserve"> or </w:t>
            </w:r>
            <w:r w:rsidRPr="008B0D5A">
              <w:rPr>
                <w:rFonts w:eastAsia="SimSun"/>
                <w:sz w:val="20"/>
                <w:lang w:val="en-US" w:eastAsia="en-US"/>
              </w:rPr>
              <w:t xml:space="preserve">in </w:t>
            </w:r>
            <w:r w:rsidRPr="008B0D5A">
              <w:rPr>
                <w:rFonts w:eastAsia="SimSun"/>
                <w:i/>
                <w:sz w:val="20"/>
                <w:lang w:eastAsia="en-US"/>
              </w:rPr>
              <w:t>ServingCellConfigCommon</w:t>
            </w:r>
            <w:r w:rsidRPr="008B0D5A">
              <w:rPr>
                <w:rFonts w:eastAsia="SimSun"/>
                <w:iCs/>
                <w:sz w:val="20"/>
                <w:lang w:eastAsia="en-US"/>
              </w:rPr>
              <w:t xml:space="preserve"> in a set of symbols</w:t>
            </w:r>
            <w:r w:rsidRPr="00AB3CF0">
              <w:rPr>
                <w:rFonts w:eastAsia="SimSun"/>
                <w:sz w:val="20"/>
                <w:lang w:eastAsia="en-US"/>
              </w:rPr>
              <w:t xml:space="preserve">, and the HD-UE would transmit PRACH or MsgA PUSCH starting or ending at a symbol that is earlier or later than </w:t>
            </w:r>
            <m:oMath>
              <m:sSub>
                <m:sSubPr>
                  <m:ctrlPr>
                    <w:rPr>
                      <w:rFonts w:ascii="Cambria Math" w:eastAsia="SimSun" w:hAnsi="Cambria Math"/>
                      <w:sz w:val="20"/>
                      <w:lang w:eastAsia="en-US"/>
                    </w:rPr>
                  </m:ctrlPr>
                </m:sSubPr>
                <m:e>
                  <m:r>
                    <w:rPr>
                      <w:rFonts w:ascii="Cambria Math" w:eastAsia="SimSun" w:hAnsi="Cambria Math"/>
                      <w:sz w:val="20"/>
                      <w:lang w:eastAsia="en-US"/>
                    </w:rPr>
                    <m:t>N</m:t>
                  </m:r>
                </m:e>
                <m:sub>
                  <m:r>
                    <m:rPr>
                      <m:nor/>
                    </m:rPr>
                    <w:rPr>
                      <w:rFonts w:eastAsia="SimSun"/>
                      <w:sz w:val="20"/>
                      <w:lang w:val="en-US" w:eastAsia="en-US"/>
                    </w:rPr>
                    <m:t>R</m:t>
                  </m:r>
                  <m:r>
                    <m:rPr>
                      <m:nor/>
                    </m:rPr>
                    <w:rPr>
                      <w:rFonts w:eastAsia="SimSun"/>
                      <w:sz w:val="20"/>
                      <w:lang w:eastAsia="en-US"/>
                    </w:rPr>
                    <m:t>x-</m:t>
                  </m:r>
                  <m:r>
                    <m:rPr>
                      <m:nor/>
                    </m:rPr>
                    <w:rPr>
                      <w:rFonts w:eastAsia="SimSun"/>
                      <w:sz w:val="20"/>
                      <w:lang w:val="en-US" w:eastAsia="en-US"/>
                    </w:rPr>
                    <m:t>T</m:t>
                  </m:r>
                  <m:r>
                    <m:rPr>
                      <m:nor/>
                    </m:rPr>
                    <w:rPr>
                      <w:rFonts w:eastAsia="SimSun"/>
                      <w:sz w:val="20"/>
                      <w:lang w:eastAsia="en-US"/>
                    </w:rPr>
                    <m:t>x</m:t>
                  </m:r>
                </m:sub>
              </m:sSub>
              <m:r>
                <w:rPr>
                  <w:rFonts w:ascii="Cambria Math" w:eastAsia="SimSun" w:hAnsi="Cambria Math" w:cs="Cambria Math"/>
                  <w:sz w:val="20"/>
                  <w:lang w:eastAsia="en-US"/>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m:rPr>
                      <m:nor/>
                    </m:rPr>
                    <w:rPr>
                      <w:rFonts w:eastAsia="SimSun"/>
                      <w:sz w:val="20"/>
                      <w:lang w:eastAsia="en-US"/>
                    </w:rPr>
                    <m:t>c</m:t>
                  </m:r>
                </m:sub>
              </m:sSub>
            </m:oMath>
            <w:r w:rsidRPr="00AB3CF0">
              <w:rPr>
                <w:rFonts w:eastAsia="SimSun"/>
                <w:sz w:val="20"/>
                <w:lang w:eastAsia="en-US"/>
              </w:rPr>
              <w:t xml:space="preserve"> or </w:t>
            </w:r>
            <m:oMath>
              <m:sSub>
                <m:sSubPr>
                  <m:ctrlPr>
                    <w:rPr>
                      <w:rFonts w:ascii="Cambria Math" w:eastAsia="SimSun" w:hAnsi="Cambria Math"/>
                      <w:sz w:val="20"/>
                      <w:lang w:eastAsia="en-US"/>
                    </w:rPr>
                  </m:ctrlPr>
                </m:sSubPr>
                <m:e>
                  <m:r>
                    <w:rPr>
                      <w:rFonts w:ascii="Cambria Math" w:eastAsia="SimSun" w:hAnsi="Cambria Math"/>
                      <w:sz w:val="20"/>
                      <w:lang w:eastAsia="en-US"/>
                    </w:rPr>
                    <m:t>N</m:t>
                  </m:r>
                </m:e>
                <m:sub>
                  <m:r>
                    <m:rPr>
                      <m:nor/>
                    </m:rPr>
                    <w:rPr>
                      <w:rFonts w:eastAsia="SimSun"/>
                      <w:sz w:val="20"/>
                      <w:lang w:val="en-US" w:eastAsia="en-US"/>
                    </w:rPr>
                    <m:t>T</m:t>
                  </m:r>
                  <m:r>
                    <m:rPr>
                      <m:nor/>
                    </m:rPr>
                    <w:rPr>
                      <w:rFonts w:eastAsia="SimSun"/>
                      <w:sz w:val="20"/>
                      <w:lang w:eastAsia="en-US"/>
                    </w:rPr>
                    <m:t>x-</m:t>
                  </m:r>
                  <m:r>
                    <m:rPr>
                      <m:nor/>
                    </m:rPr>
                    <w:rPr>
                      <w:rFonts w:eastAsia="SimSun"/>
                      <w:sz w:val="20"/>
                      <w:lang w:val="en-US" w:eastAsia="en-US"/>
                    </w:rPr>
                    <m:t>R</m:t>
                  </m:r>
                  <m:r>
                    <m:rPr>
                      <m:nor/>
                    </m:rPr>
                    <w:rPr>
                      <w:rFonts w:eastAsia="SimSun"/>
                      <w:sz w:val="20"/>
                      <w:lang w:eastAsia="en-US"/>
                    </w:rPr>
                    <m:t>x</m:t>
                  </m:r>
                </m:sub>
              </m:sSub>
              <m:r>
                <w:rPr>
                  <w:rFonts w:ascii="Cambria Math" w:eastAsia="SimSun" w:hAnsi="Cambria Math" w:cs="Cambria Math"/>
                  <w:sz w:val="20"/>
                  <w:lang w:eastAsia="en-US"/>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m:rPr>
                      <m:nor/>
                    </m:rPr>
                    <w:rPr>
                      <w:rFonts w:eastAsia="SimSun"/>
                      <w:sz w:val="20"/>
                      <w:lang w:eastAsia="en-US"/>
                    </w:rPr>
                    <m:t>c</m:t>
                  </m:r>
                </m:sub>
              </m:sSub>
            </m:oMath>
            <w:r w:rsidRPr="00AB3CF0">
              <w:rPr>
                <w:rFonts w:eastAsia="SimSun"/>
                <w:sz w:val="20"/>
                <w:lang w:val="en-US" w:eastAsia="en-US"/>
              </w:rPr>
              <w:t xml:space="preserve">, respectively, </w:t>
            </w:r>
            <w:r w:rsidRPr="00AB3CF0">
              <w:rPr>
                <w:rFonts w:eastAsia="SimSun"/>
                <w:sz w:val="20"/>
                <w:lang w:eastAsia="en-US"/>
              </w:rPr>
              <w:t xml:space="preserve">from the last or first symbol in the set of symbols, </w:t>
            </w:r>
            <w:r w:rsidRPr="00AB3CF0">
              <w:rPr>
                <w:rFonts w:eastAsia="SimSun"/>
                <w:sz w:val="20"/>
                <w:lang w:val="en-US" w:eastAsia="en-US"/>
              </w:rPr>
              <w:t>the HD-UE can select based on its implementation whether to either transmit the PRACH or the MsgA PUSCH or receive the PDSCH, or the CSI-RS, or the DL PRS, or the PDCCH, or the SS/PBCH blocks.</w:t>
            </w:r>
          </w:p>
        </w:tc>
      </w:tr>
    </w:tbl>
    <w:p w14:paraId="63AEE2F8" w14:textId="77777777" w:rsidR="005247C0" w:rsidRDefault="005247C0" w:rsidP="005247C0">
      <w:pPr>
        <w:spacing w:after="0" w:afterAutospacing="0"/>
        <w:rPr>
          <w:b/>
          <w:color w:val="000000" w:themeColor="text1"/>
          <w:u w:val="single"/>
          <w:lang w:val="en-US"/>
        </w:rPr>
      </w:pPr>
    </w:p>
    <w:p w14:paraId="0D789553" w14:textId="5FEA69A2" w:rsidR="005247C0" w:rsidRDefault="005247C0" w:rsidP="005247C0">
      <w:pPr>
        <w:spacing w:after="0" w:afterAutospacing="0"/>
        <w:rPr>
          <w:bCs/>
          <w:color w:val="000000" w:themeColor="text1"/>
        </w:rPr>
      </w:pPr>
      <w:r w:rsidRPr="00852527">
        <w:rPr>
          <w:b/>
          <w:color w:val="000000" w:themeColor="text1"/>
          <w:u w:val="single"/>
          <w:lang w:val="en-US"/>
        </w:rPr>
        <w:t xml:space="preserve">Proposal </w:t>
      </w:r>
      <w:r>
        <w:rPr>
          <w:b/>
          <w:color w:val="000000" w:themeColor="text1"/>
          <w:u w:val="single"/>
          <w:lang w:val="en-US"/>
        </w:rPr>
        <w:t>2</w:t>
      </w:r>
      <w:r w:rsidRPr="00852527">
        <w:rPr>
          <w:b/>
          <w:color w:val="000000" w:themeColor="text1"/>
          <w:u w:val="single"/>
          <w:lang w:val="en-US"/>
        </w:rPr>
        <w:t>:</w:t>
      </w:r>
      <w:r>
        <w:rPr>
          <w:b/>
          <w:color w:val="000000" w:themeColor="text1"/>
          <w:u w:val="single"/>
          <w:lang w:val="en-US"/>
        </w:rPr>
        <w:t xml:space="preserve"> </w:t>
      </w:r>
      <w:r w:rsidRPr="00EE2EBA">
        <w:rPr>
          <w:bCs/>
          <w:color w:val="000000" w:themeColor="text1"/>
          <w:lang w:val="en-US"/>
        </w:rPr>
        <w:t xml:space="preserve">Adopt </w:t>
      </w:r>
      <w:r>
        <w:rPr>
          <w:bCs/>
          <w:color w:val="000000" w:themeColor="text1"/>
          <w:lang w:val="en-US"/>
        </w:rPr>
        <w:t xml:space="preserve">the following TP#2 and TP#3 to clarify that PDSCH reception and PUSCH transmission would be also omitted according to the condition in Clause 17.2 of TS38.213.    </w:t>
      </w:r>
    </w:p>
    <w:p w14:paraId="3EE3599F" w14:textId="77777777" w:rsidR="005247C0" w:rsidRPr="005247C0" w:rsidRDefault="005247C0" w:rsidP="005247C0">
      <w:pPr>
        <w:spacing w:after="0" w:afterAutospacing="0"/>
        <w:rPr>
          <w:bCs/>
          <w:color w:val="000000" w:themeColor="text1"/>
        </w:rPr>
      </w:pPr>
    </w:p>
    <w:tbl>
      <w:tblPr>
        <w:tblStyle w:val="af2"/>
        <w:tblW w:w="0" w:type="auto"/>
        <w:tblLook w:val="04A0" w:firstRow="1" w:lastRow="0" w:firstColumn="1" w:lastColumn="0" w:noHBand="0" w:noVBand="1"/>
      </w:tblPr>
      <w:tblGrid>
        <w:gridCol w:w="9954"/>
      </w:tblGrid>
      <w:tr w:rsidR="005247C0" w14:paraId="229B4183" w14:textId="77777777" w:rsidTr="00B9500C">
        <w:tc>
          <w:tcPr>
            <w:tcW w:w="9954" w:type="dxa"/>
          </w:tcPr>
          <w:p w14:paraId="66053B7C" w14:textId="77777777" w:rsidR="005247C0" w:rsidRDefault="005247C0" w:rsidP="00B9500C">
            <w:pPr>
              <w:jc w:val="center"/>
            </w:pPr>
            <w:r>
              <w:rPr>
                <w:rFonts w:hint="eastAsia"/>
              </w:rPr>
              <w:t>=</w:t>
            </w:r>
            <w:r>
              <w:t>=====TP#2 (TS38.214 V17.0.0) ======</w:t>
            </w:r>
          </w:p>
          <w:p w14:paraId="71C7F5EF" w14:textId="77777777" w:rsidR="005247C0" w:rsidRDefault="005247C0" w:rsidP="00B9500C">
            <w:pPr>
              <w:keepNext/>
              <w:keepLines/>
              <w:snapToGrid/>
              <w:spacing w:before="120" w:after="180" w:afterAutospacing="0"/>
              <w:jc w:val="left"/>
              <w:outlineLvl w:val="3"/>
              <w:rPr>
                <w:rFonts w:ascii="Arial" w:eastAsia="ＭＳ Ｐゴシック" w:hAnsi="Arial"/>
                <w:color w:val="000000"/>
                <w:lang w:val="x-none" w:eastAsia="en-US"/>
              </w:rPr>
            </w:pPr>
            <w:r w:rsidRPr="00A908BC">
              <w:rPr>
                <w:rFonts w:ascii="Arial" w:eastAsia="ＭＳ Ｐゴシック" w:hAnsi="Arial"/>
                <w:color w:val="000000"/>
                <w:lang w:val="x-none" w:eastAsia="en-US"/>
              </w:rPr>
              <w:t>5.1.2.1</w:t>
            </w:r>
            <w:r w:rsidRPr="00A908BC">
              <w:rPr>
                <w:rFonts w:ascii="Arial" w:eastAsia="ＭＳ Ｐゴシック" w:hAnsi="Arial"/>
                <w:color w:val="000000"/>
                <w:lang w:val="x-none" w:eastAsia="en-US"/>
              </w:rPr>
              <w:tab/>
              <w:t>Resource allocation in time domain</w:t>
            </w:r>
          </w:p>
          <w:p w14:paraId="1F32D5A0" w14:textId="77777777" w:rsidR="005247C0" w:rsidRPr="00A908BC" w:rsidRDefault="005247C0" w:rsidP="00B9500C">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p w14:paraId="7C3A2214" w14:textId="77777777" w:rsidR="005247C0" w:rsidRPr="00A26ADE" w:rsidRDefault="005247C0" w:rsidP="00B9500C">
            <w:pPr>
              <w:rPr>
                <w:sz w:val="20"/>
              </w:rPr>
            </w:pPr>
            <w:r w:rsidRPr="00A26ADE">
              <w:rPr>
                <w:sz w:val="20"/>
              </w:rPr>
              <w:t xml:space="preserve">A PDSCH reception in a slot of a multi-slot PDSCH reception is omitted according to the conditions in Clause 11.1 </w:t>
            </w:r>
            <w:r w:rsidRPr="00235FCB">
              <w:rPr>
                <w:color w:val="FF0000"/>
                <w:sz w:val="20"/>
              </w:rPr>
              <w:t>and Clause 1</w:t>
            </w:r>
            <w:r>
              <w:rPr>
                <w:color w:val="FF0000"/>
                <w:sz w:val="20"/>
              </w:rPr>
              <w:t>7</w:t>
            </w:r>
            <w:r w:rsidRPr="00235FCB">
              <w:rPr>
                <w:color w:val="FF0000"/>
                <w:sz w:val="20"/>
              </w:rPr>
              <w:t>.2</w:t>
            </w:r>
            <w:r w:rsidRPr="00A26ADE">
              <w:rPr>
                <w:sz w:val="20"/>
              </w:rPr>
              <w:t xml:space="preserve"> of [6, TS38.213].</w:t>
            </w:r>
          </w:p>
          <w:p w14:paraId="5D3A59FE" w14:textId="77777777" w:rsidR="005247C0" w:rsidRPr="00A26ADE" w:rsidRDefault="005247C0" w:rsidP="00B9500C">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tc>
      </w:tr>
    </w:tbl>
    <w:p w14:paraId="392D0912" w14:textId="77777777" w:rsidR="005247C0" w:rsidRDefault="005247C0" w:rsidP="005247C0"/>
    <w:tbl>
      <w:tblPr>
        <w:tblStyle w:val="af2"/>
        <w:tblW w:w="0" w:type="auto"/>
        <w:tblLook w:val="04A0" w:firstRow="1" w:lastRow="0" w:firstColumn="1" w:lastColumn="0" w:noHBand="0" w:noVBand="1"/>
      </w:tblPr>
      <w:tblGrid>
        <w:gridCol w:w="9954"/>
      </w:tblGrid>
      <w:tr w:rsidR="005247C0" w14:paraId="15B73617" w14:textId="77777777" w:rsidTr="00B9500C">
        <w:tc>
          <w:tcPr>
            <w:tcW w:w="9954" w:type="dxa"/>
          </w:tcPr>
          <w:p w14:paraId="16F525A8" w14:textId="77777777" w:rsidR="005247C0" w:rsidRDefault="005247C0" w:rsidP="00B9500C">
            <w:pPr>
              <w:jc w:val="center"/>
            </w:pPr>
            <w:r>
              <w:rPr>
                <w:rFonts w:hint="eastAsia"/>
              </w:rPr>
              <w:t>=</w:t>
            </w:r>
            <w:r>
              <w:t>=====TP#3 (TS38.214 V17.0.0) ======</w:t>
            </w:r>
          </w:p>
          <w:p w14:paraId="55B26C2E" w14:textId="77777777" w:rsidR="005247C0" w:rsidRDefault="005247C0" w:rsidP="00B9500C">
            <w:pPr>
              <w:keepNext/>
              <w:keepLines/>
              <w:snapToGrid/>
              <w:spacing w:before="120" w:after="180" w:afterAutospacing="0"/>
              <w:jc w:val="left"/>
              <w:outlineLvl w:val="3"/>
              <w:rPr>
                <w:rFonts w:ascii="Arial" w:eastAsia="ＭＳ Ｐゴシック" w:hAnsi="Arial"/>
                <w:color w:val="000000"/>
                <w:lang w:val="x-none" w:eastAsia="en-US"/>
              </w:rPr>
            </w:pPr>
            <w:r w:rsidRPr="00A26ADE">
              <w:rPr>
                <w:rFonts w:ascii="Arial" w:eastAsia="ＭＳ Ｐゴシック" w:hAnsi="Arial"/>
                <w:color w:val="000000"/>
                <w:lang w:val="x-none" w:eastAsia="en-US"/>
              </w:rPr>
              <w:t>6.1.2.1</w:t>
            </w:r>
            <w:r w:rsidRPr="00A26ADE">
              <w:rPr>
                <w:rFonts w:ascii="Arial" w:eastAsia="ＭＳ Ｐゴシック" w:hAnsi="Arial"/>
                <w:color w:val="000000"/>
                <w:lang w:val="x-none" w:eastAsia="en-US"/>
              </w:rPr>
              <w:tab/>
              <w:t>Resource allocation in time domain</w:t>
            </w:r>
          </w:p>
          <w:p w14:paraId="38ED0BDC" w14:textId="77777777" w:rsidR="005247C0" w:rsidRPr="00A908BC" w:rsidRDefault="005247C0" w:rsidP="00B9500C">
            <w:pPr>
              <w:keepNext/>
              <w:keepLines/>
              <w:snapToGrid/>
              <w:spacing w:before="120" w:after="180" w:afterAutospacing="0"/>
              <w:jc w:val="center"/>
              <w:outlineLvl w:val="3"/>
              <w:rPr>
                <w:rFonts w:eastAsia="ＭＳ Ｐゴシック"/>
                <w:color w:val="FF0000"/>
                <w:lang w:val="x-none" w:eastAsia="en-US"/>
              </w:rPr>
            </w:pPr>
            <w:r w:rsidRPr="00A26ADE">
              <w:rPr>
                <w:rFonts w:eastAsia="ＭＳ Ｐゴシック"/>
                <w:color w:val="FF0000"/>
                <w:lang w:val="x-none" w:eastAsia="en-US"/>
              </w:rPr>
              <w:t>&lt; unchanged text omitted&gt;</w:t>
            </w:r>
          </w:p>
          <w:p w14:paraId="78ECC704" w14:textId="77777777" w:rsidR="005247C0" w:rsidRPr="00A26ADE" w:rsidRDefault="005247C0" w:rsidP="00B9500C">
            <w:pPr>
              <w:rPr>
                <w:color w:val="000000"/>
                <w:sz w:val="20"/>
              </w:rPr>
            </w:pPr>
            <w:r w:rsidRPr="00A26ADE">
              <w:rPr>
                <w:color w:val="000000"/>
                <w:sz w:val="20"/>
              </w:rPr>
              <w:t>For PUSCH repetition Type A and TB processing over multiple slots, a PUSCH transmission in a slot of a multi-slot PUSCH transmission is omitted according to the conditions in Clause 9, Clause 11.1</w:t>
            </w:r>
            <w:r w:rsidRPr="00235FCB">
              <w:rPr>
                <w:color w:val="FF0000"/>
                <w:sz w:val="20"/>
              </w:rPr>
              <w:t xml:space="preserve">, </w:t>
            </w:r>
            <w:r w:rsidRPr="00235FCB">
              <w:rPr>
                <w:strike/>
                <w:color w:val="FF0000"/>
                <w:sz w:val="20"/>
              </w:rPr>
              <w:t>and</w:t>
            </w:r>
            <w:r w:rsidRPr="00A26ADE">
              <w:rPr>
                <w:color w:val="000000"/>
                <w:sz w:val="20"/>
              </w:rPr>
              <w:t xml:space="preserve"> Clause 11.2A </w:t>
            </w:r>
            <w:r w:rsidRPr="00235FCB">
              <w:rPr>
                <w:color w:val="FF0000"/>
                <w:sz w:val="20"/>
              </w:rPr>
              <w:t>and Clause 1</w:t>
            </w:r>
            <w:r>
              <w:rPr>
                <w:color w:val="FF0000"/>
                <w:sz w:val="20"/>
              </w:rPr>
              <w:t>7</w:t>
            </w:r>
            <w:r w:rsidRPr="00235FCB">
              <w:rPr>
                <w:color w:val="FF0000"/>
                <w:sz w:val="20"/>
              </w:rPr>
              <w:t>.2</w:t>
            </w:r>
            <w:r>
              <w:rPr>
                <w:color w:val="FF0000"/>
                <w:sz w:val="20"/>
              </w:rPr>
              <w:t xml:space="preserve"> </w:t>
            </w:r>
            <w:r w:rsidRPr="00A26ADE">
              <w:rPr>
                <w:color w:val="000000"/>
                <w:sz w:val="20"/>
              </w:rPr>
              <w:t xml:space="preserve">of [6, TS 38.213]. </w:t>
            </w:r>
          </w:p>
          <w:p w14:paraId="2E9BEB53" w14:textId="77777777" w:rsidR="005247C0" w:rsidRDefault="005247C0" w:rsidP="00B9500C">
            <w:pPr>
              <w:jc w:val="center"/>
              <w:rPr>
                <w:color w:val="000000"/>
              </w:rPr>
            </w:pPr>
            <w:r w:rsidRPr="00A26ADE">
              <w:rPr>
                <w:rFonts w:eastAsia="ＭＳ Ｐゴシック"/>
                <w:color w:val="FF0000"/>
                <w:lang w:val="x-none" w:eastAsia="en-US"/>
              </w:rPr>
              <w:t>&lt; unchanged text omitted&gt;</w:t>
            </w:r>
          </w:p>
          <w:p w14:paraId="2E9FA732" w14:textId="77777777" w:rsidR="005247C0" w:rsidRDefault="005247C0" w:rsidP="00B9500C">
            <w:pPr>
              <w:rPr>
                <w:sz w:val="20"/>
              </w:rPr>
            </w:pPr>
            <w:r w:rsidRPr="00A26ADE">
              <w:rPr>
                <w:sz w:val="20"/>
              </w:rPr>
              <w:lastRenderedPageBreak/>
              <w:t xml:space="preserve">For PUSCH </w:t>
            </w:r>
            <w:r w:rsidRPr="00A26ADE">
              <w:rPr>
                <w:color w:val="000000"/>
                <w:sz w:val="20"/>
              </w:rPr>
              <w:t>repetition Type B,</w:t>
            </w:r>
            <w:r w:rsidRPr="00A26ADE">
              <w:rPr>
                <w:sz w:val="20"/>
              </w:rPr>
              <w:t xml:space="preserve"> after determining the invalid symbol(s) for PUSCH repetition type B transmission for each of the </w:t>
            </w:r>
            <w:r w:rsidRPr="00A26ADE">
              <w:rPr>
                <w:i/>
                <w:sz w:val="20"/>
              </w:rPr>
              <w:t>K</w:t>
            </w:r>
            <w:r w:rsidRPr="00A26ADE">
              <w:rPr>
                <w:sz w:val="20"/>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A26ADE">
              <w:rPr>
                <w:color w:val="000000"/>
                <w:sz w:val="20"/>
              </w:rPr>
              <w:t xml:space="preserve">An actual repetition with a single symbol is omitted except for the case of </w:t>
            </w:r>
            <w:r w:rsidRPr="00A26ADE">
              <w:rPr>
                <w:i/>
                <w:color w:val="000000"/>
                <w:sz w:val="20"/>
              </w:rPr>
              <w:t>L</w:t>
            </w:r>
            <w:r w:rsidRPr="00A26ADE">
              <w:rPr>
                <w:color w:val="000000"/>
                <w:sz w:val="20"/>
              </w:rPr>
              <w:t>=1. An actual repetition is omitted according to the conditions in Clause 9, Clause 11.1</w:t>
            </w:r>
            <w:r w:rsidRPr="00235FCB">
              <w:rPr>
                <w:color w:val="FF0000"/>
                <w:sz w:val="20"/>
              </w:rPr>
              <w:t>,</w:t>
            </w:r>
            <w:r w:rsidRPr="00235FCB">
              <w:rPr>
                <w:strike/>
                <w:color w:val="FF0000"/>
                <w:sz w:val="20"/>
              </w:rPr>
              <w:t xml:space="preserve"> and</w:t>
            </w:r>
            <w:r w:rsidRPr="00A26ADE">
              <w:rPr>
                <w:color w:val="000000"/>
                <w:sz w:val="20"/>
              </w:rPr>
              <w:t xml:space="preserve"> Clause 11.2A </w:t>
            </w:r>
            <w:r w:rsidRPr="00235FCB">
              <w:rPr>
                <w:color w:val="FF0000"/>
                <w:sz w:val="20"/>
              </w:rPr>
              <w:t>and Clause 1</w:t>
            </w:r>
            <w:r>
              <w:rPr>
                <w:color w:val="FF0000"/>
                <w:sz w:val="20"/>
              </w:rPr>
              <w:t>7</w:t>
            </w:r>
            <w:r w:rsidRPr="00235FCB">
              <w:rPr>
                <w:color w:val="FF0000"/>
                <w:sz w:val="20"/>
              </w:rPr>
              <w:t>.2</w:t>
            </w:r>
            <w:r>
              <w:rPr>
                <w:color w:val="FF0000"/>
                <w:sz w:val="20"/>
              </w:rPr>
              <w:t xml:space="preserve"> </w:t>
            </w:r>
            <w:r w:rsidRPr="00A26ADE">
              <w:rPr>
                <w:color w:val="000000"/>
                <w:sz w:val="20"/>
              </w:rPr>
              <w:t>of [6, TS 38.213].</w:t>
            </w:r>
            <w:r w:rsidRPr="00A26ADE">
              <w:rPr>
                <w:sz w:val="20"/>
              </w:rPr>
              <w:t xml:space="preserve"> The UE shall repeat the TB across actual repetitions. The redundancy version to be applied on the </w:t>
            </w:r>
            <w:r w:rsidRPr="00A26ADE">
              <w:rPr>
                <w:i/>
                <w:sz w:val="20"/>
              </w:rPr>
              <w:t>n</w:t>
            </w:r>
            <w:r w:rsidRPr="00A26ADE">
              <w:rPr>
                <w:sz w:val="20"/>
              </w:rPr>
              <w:t xml:space="preserve">th actual repetition (with the counting including the actual repetitions that are omitted) is determined according to table 6.1.2.1-2, where </w:t>
            </w:r>
            <w:r w:rsidRPr="00A26ADE">
              <w:rPr>
                <w:i/>
                <w:iCs/>
                <w:sz w:val="20"/>
              </w:rPr>
              <w:t>N</w:t>
            </w:r>
            <w:r w:rsidRPr="00A26ADE">
              <w:rPr>
                <w:sz w:val="20"/>
              </w:rPr>
              <w:t xml:space="preserve">=1. </w:t>
            </w:r>
          </w:p>
          <w:p w14:paraId="3DDDED0D" w14:textId="77777777" w:rsidR="005247C0" w:rsidRDefault="005247C0" w:rsidP="00B9500C">
            <w:pPr>
              <w:rPr>
                <w:sz w:val="20"/>
              </w:rPr>
            </w:pPr>
            <w:r w:rsidRPr="006F53C6">
              <w:rPr>
                <w:sz w:val="20"/>
              </w:rPr>
              <w:t>For PUSCH repetition Type B, when a UE receives a DCI that schedules aperiodic CSI report(s) or activates semi-persistent CSI report(s) on PUSCH with no transport block by a '</w:t>
            </w:r>
            <w:r w:rsidRPr="006F53C6">
              <w:rPr>
                <w:i/>
                <w:sz w:val="20"/>
              </w:rPr>
              <w:t>CSI request'</w:t>
            </w:r>
            <w:r w:rsidRPr="006F53C6">
              <w:rPr>
                <w:sz w:val="20"/>
              </w:rPr>
              <w:t xml:space="preserve"> field on a DCI, the number of nominal repetitions is always assumed to be 1, regardless of the value of </w:t>
            </w:r>
            <w:r w:rsidRPr="006F53C6">
              <w:rPr>
                <w:i/>
                <w:iCs/>
                <w:sz w:val="20"/>
              </w:rPr>
              <w:t>numberOfRepetitions</w:t>
            </w:r>
            <w:r w:rsidRPr="006F53C6">
              <w:rPr>
                <w:sz w:val="20"/>
              </w:rPr>
              <w:t>. When the UE is scheduled to transmit a PUSCH repetition Type B with no transport block and with aperiodic or semi-persistent CSI report(s) by a '</w:t>
            </w:r>
            <w:r w:rsidRPr="006F53C6">
              <w:rPr>
                <w:i/>
                <w:sz w:val="20"/>
              </w:rPr>
              <w:t>CSI request'</w:t>
            </w:r>
            <w:r w:rsidRPr="006F53C6">
              <w:rPr>
                <w:sz w:val="20"/>
              </w:rPr>
              <w:t xml:space="preserve"> field on a DCI, the first nominal repetition is expected to be the same as the first actual repetition. For PUSCH repetition Type B carrying semi-persistent CSI report(s) without a corresponding PDCCH after being activated on PUSCH by a '</w:t>
            </w:r>
            <w:r w:rsidRPr="006F53C6">
              <w:rPr>
                <w:i/>
                <w:sz w:val="20"/>
              </w:rPr>
              <w:t>CSI request'</w:t>
            </w:r>
            <w:r w:rsidRPr="006F53C6">
              <w:rPr>
                <w:sz w:val="20"/>
              </w:rPr>
              <w:t xml:space="preserve"> field on a DCI, if the first nominal repetition is not the same as the first actual repetition, the first nominal repetition is omitted; otherwise, the first nominal repetition is omitted according to the conditions in Clause 9, Clause 11.1</w:t>
            </w:r>
            <w:r w:rsidRPr="00235FCB">
              <w:rPr>
                <w:color w:val="FF0000"/>
                <w:sz w:val="20"/>
              </w:rPr>
              <w:t xml:space="preserve">, </w:t>
            </w:r>
            <w:r w:rsidRPr="00235FCB">
              <w:rPr>
                <w:strike/>
                <w:color w:val="FF0000"/>
                <w:sz w:val="20"/>
              </w:rPr>
              <w:t>and</w:t>
            </w:r>
            <w:r w:rsidRPr="006F53C6">
              <w:rPr>
                <w:sz w:val="20"/>
              </w:rPr>
              <w:t xml:space="preserve"> Clause 11.2A </w:t>
            </w:r>
            <w:r w:rsidRPr="00235FCB">
              <w:rPr>
                <w:color w:val="FF0000"/>
                <w:sz w:val="20"/>
              </w:rPr>
              <w:t>and Clause 1</w:t>
            </w:r>
            <w:r>
              <w:rPr>
                <w:color w:val="FF0000"/>
                <w:sz w:val="20"/>
              </w:rPr>
              <w:t>7</w:t>
            </w:r>
            <w:r w:rsidRPr="00235FCB">
              <w:rPr>
                <w:color w:val="FF0000"/>
                <w:sz w:val="20"/>
              </w:rPr>
              <w:t>.2</w:t>
            </w:r>
            <w:r>
              <w:rPr>
                <w:color w:val="FF0000"/>
                <w:sz w:val="20"/>
              </w:rPr>
              <w:t xml:space="preserve"> </w:t>
            </w:r>
            <w:r w:rsidRPr="006F53C6">
              <w:rPr>
                <w:sz w:val="20"/>
              </w:rPr>
              <w:t>of [6, TS 38.213].</w:t>
            </w:r>
          </w:p>
          <w:p w14:paraId="05DBD4EE" w14:textId="77777777" w:rsidR="005247C0" w:rsidRPr="006F53C6" w:rsidRDefault="005247C0" w:rsidP="00B9500C">
            <w:pPr>
              <w:jc w:val="center"/>
              <w:rPr>
                <w:rFonts w:eastAsia="SimSun"/>
                <w:sz w:val="20"/>
              </w:rPr>
            </w:pPr>
            <w:r w:rsidRPr="00A26ADE">
              <w:rPr>
                <w:rFonts w:eastAsia="ＭＳ Ｐゴシック"/>
                <w:color w:val="FF0000"/>
                <w:lang w:val="x-none" w:eastAsia="en-US"/>
              </w:rPr>
              <w:t>&lt; unchanged text omitted&gt;</w:t>
            </w:r>
          </w:p>
          <w:p w14:paraId="5D8473B1" w14:textId="77777777" w:rsidR="005247C0" w:rsidRPr="006F53C6" w:rsidRDefault="005247C0" w:rsidP="00B9500C">
            <w:pPr>
              <w:keepNext/>
              <w:keepLines/>
              <w:snapToGrid/>
              <w:spacing w:before="120" w:after="180" w:afterAutospacing="0"/>
              <w:ind w:left="1701" w:hanging="1701"/>
              <w:jc w:val="left"/>
              <w:outlineLvl w:val="4"/>
              <w:rPr>
                <w:rFonts w:ascii="Arial" w:eastAsia="SimSun" w:hAnsi="Arial"/>
                <w:sz w:val="22"/>
                <w:lang w:val="x-none" w:eastAsia="zh-CN"/>
              </w:rPr>
            </w:pPr>
            <w:r w:rsidRPr="006F53C6">
              <w:rPr>
                <w:rFonts w:ascii="Arial" w:eastAsia="SimSun" w:hAnsi="Arial"/>
                <w:sz w:val="22"/>
                <w:lang w:val="x-none" w:eastAsia="zh-CN"/>
              </w:rPr>
              <w:t>6.1.2.3.1</w:t>
            </w:r>
            <w:r w:rsidRPr="006F53C6">
              <w:rPr>
                <w:rFonts w:ascii="Arial" w:eastAsia="SimSun" w:hAnsi="Arial"/>
                <w:sz w:val="22"/>
                <w:lang w:val="x-none" w:eastAsia="zh-CN"/>
              </w:rPr>
              <w:tab/>
              <w:t>Transport Block repetition for uplink transmissions of PUSCH repetition Type A with a configured grant</w:t>
            </w:r>
          </w:p>
          <w:p w14:paraId="3D574736" w14:textId="77777777" w:rsidR="005247C0" w:rsidRPr="006F53C6" w:rsidRDefault="005247C0" w:rsidP="00B9500C">
            <w:pPr>
              <w:jc w:val="center"/>
              <w:rPr>
                <w:rFonts w:eastAsia="SimSun"/>
                <w:sz w:val="20"/>
                <w:lang w:val="x-none"/>
              </w:rPr>
            </w:pPr>
            <w:r w:rsidRPr="00A26ADE">
              <w:rPr>
                <w:rFonts w:eastAsia="ＭＳ Ｐゴシック"/>
                <w:color w:val="FF0000"/>
                <w:lang w:val="x-none" w:eastAsia="en-US"/>
              </w:rPr>
              <w:t>&lt; unchanged text omitted&gt;</w:t>
            </w:r>
          </w:p>
          <w:p w14:paraId="5853AA66" w14:textId="77777777" w:rsidR="005247C0" w:rsidRPr="006F53C6" w:rsidRDefault="005247C0" w:rsidP="00B9500C">
            <w:pPr>
              <w:rPr>
                <w:sz w:val="20"/>
                <w:lang w:val="en-US" w:eastAsia="en-GB"/>
              </w:rPr>
            </w:pPr>
            <w:r w:rsidRPr="006F53C6">
              <w:rPr>
                <w:color w:val="000000"/>
                <w:sz w:val="20"/>
              </w:rPr>
              <w:t>A Type 1 or Type 2 PUSCH transmission with a configured grant in a slot is omitted according to the conditions in Clause 9, Clause 11.1</w:t>
            </w:r>
            <w:r w:rsidRPr="00235FCB">
              <w:rPr>
                <w:color w:val="FF0000"/>
                <w:sz w:val="20"/>
              </w:rPr>
              <w:t xml:space="preserve">, </w:t>
            </w:r>
            <w:r w:rsidRPr="00235FCB">
              <w:rPr>
                <w:strike/>
                <w:color w:val="FF0000"/>
                <w:sz w:val="20"/>
              </w:rPr>
              <w:t>and</w:t>
            </w:r>
            <w:r w:rsidRPr="006F53C6">
              <w:rPr>
                <w:color w:val="000000"/>
                <w:sz w:val="20"/>
              </w:rPr>
              <w:t xml:space="preserve"> Clause 11.2A </w:t>
            </w:r>
            <w:r w:rsidRPr="00235FCB">
              <w:rPr>
                <w:color w:val="FF0000"/>
                <w:sz w:val="20"/>
              </w:rPr>
              <w:t>and Clause 1</w:t>
            </w:r>
            <w:r>
              <w:rPr>
                <w:color w:val="FF0000"/>
                <w:sz w:val="20"/>
              </w:rPr>
              <w:t>7</w:t>
            </w:r>
            <w:r w:rsidRPr="00235FCB">
              <w:rPr>
                <w:color w:val="FF0000"/>
                <w:sz w:val="20"/>
              </w:rPr>
              <w:t>.2</w:t>
            </w:r>
            <w:r>
              <w:rPr>
                <w:color w:val="FF0000"/>
                <w:sz w:val="20"/>
              </w:rPr>
              <w:t xml:space="preserve"> </w:t>
            </w:r>
            <w:r w:rsidRPr="006F53C6">
              <w:rPr>
                <w:color w:val="000000"/>
                <w:sz w:val="20"/>
              </w:rPr>
              <w:t>of [6, TS 38.213].</w:t>
            </w:r>
            <w:r w:rsidRPr="006F53C6">
              <w:rPr>
                <w:sz w:val="20"/>
                <w:lang w:val="en-US" w:eastAsia="en-GB"/>
              </w:rPr>
              <w:t xml:space="preserve"> </w:t>
            </w:r>
          </w:p>
          <w:p w14:paraId="1CBCE559" w14:textId="77777777" w:rsidR="005247C0" w:rsidRPr="00A26ADE" w:rsidRDefault="005247C0" w:rsidP="00B9500C">
            <w:pPr>
              <w:keepNext/>
              <w:keepLines/>
              <w:snapToGrid/>
              <w:spacing w:before="120" w:after="180" w:afterAutospacing="0"/>
              <w:jc w:val="center"/>
              <w:outlineLvl w:val="3"/>
              <w:rPr>
                <w:rFonts w:eastAsia="ＭＳ Ｐゴシック"/>
                <w:color w:val="FF0000"/>
                <w:lang w:val="x-none" w:eastAsia="en-US"/>
              </w:rPr>
            </w:pPr>
            <w:r w:rsidRPr="00A26ADE">
              <w:rPr>
                <w:rFonts w:eastAsia="ＭＳ Ｐゴシック"/>
                <w:color w:val="FF0000"/>
                <w:lang w:val="x-none" w:eastAsia="en-US"/>
              </w:rPr>
              <w:t>&lt; unchanged text omitted&gt;</w:t>
            </w:r>
          </w:p>
        </w:tc>
      </w:tr>
    </w:tbl>
    <w:p w14:paraId="30A2D105" w14:textId="77777777" w:rsidR="005247C0" w:rsidRDefault="005247C0" w:rsidP="005247C0"/>
    <w:p w14:paraId="4DB44D43" w14:textId="19A1AB56" w:rsidR="002B04CE" w:rsidRPr="002B04CE" w:rsidRDefault="002B04CE" w:rsidP="002B04CE">
      <w:pPr>
        <w:rPr>
          <w:bCs/>
          <w:color w:val="000000" w:themeColor="text1"/>
        </w:rPr>
      </w:pPr>
    </w:p>
    <w:p w14:paraId="3242D234" w14:textId="5F568C64" w:rsidR="001C574F" w:rsidRPr="00683FDE" w:rsidRDefault="001C574F" w:rsidP="001C574F">
      <w:pPr>
        <w:pStyle w:val="10"/>
        <w:spacing w:after="180"/>
        <w:rPr>
          <w:color w:val="000000" w:themeColor="text1"/>
          <w:lang w:val="en-US"/>
        </w:rPr>
      </w:pPr>
      <w:r>
        <w:rPr>
          <w:color w:val="000000" w:themeColor="text1"/>
          <w:lang w:val="en-US"/>
        </w:rPr>
        <w:t>References</w:t>
      </w:r>
    </w:p>
    <w:bookmarkEnd w:id="3"/>
    <w:p w14:paraId="386F20B0" w14:textId="5DB04B08" w:rsidR="00267EA4" w:rsidRPr="00DC5E78" w:rsidRDefault="00F81410" w:rsidP="00DC5E78">
      <w:pPr>
        <w:pStyle w:val="textintend2"/>
        <w:rPr>
          <w:color w:val="000000" w:themeColor="text1"/>
          <w:szCs w:val="24"/>
        </w:rPr>
      </w:pPr>
      <w:r w:rsidRPr="00683FDE">
        <w:rPr>
          <w:color w:val="000000" w:themeColor="text1"/>
          <w:szCs w:val="24"/>
          <w:lang w:eastAsia="ja-JP"/>
        </w:rPr>
        <w:t>R</w:t>
      </w:r>
      <w:r w:rsidR="00170AC7" w:rsidRPr="00683FDE">
        <w:rPr>
          <w:color w:val="000000" w:themeColor="text1"/>
          <w:szCs w:val="24"/>
          <w:lang w:eastAsia="ja-JP"/>
        </w:rPr>
        <w:t>P-</w:t>
      </w:r>
      <w:r w:rsidR="001A22D8" w:rsidRPr="00AD0AED">
        <w:rPr>
          <w:color w:val="000000" w:themeColor="text1"/>
          <w:szCs w:val="24"/>
          <w:lang w:eastAsia="ja-JP"/>
        </w:rPr>
        <w:t>2</w:t>
      </w:r>
      <w:r w:rsidR="00B93DBB" w:rsidRPr="00AD0AED">
        <w:rPr>
          <w:color w:val="000000" w:themeColor="text1"/>
          <w:szCs w:val="24"/>
          <w:lang w:eastAsia="ja-JP"/>
        </w:rPr>
        <w:t>1</w:t>
      </w:r>
      <w:r w:rsidR="00693607">
        <w:rPr>
          <w:color w:val="000000" w:themeColor="text1"/>
          <w:szCs w:val="24"/>
          <w:lang w:eastAsia="ja-JP"/>
        </w:rPr>
        <w:t>1574</w:t>
      </w:r>
      <w:r w:rsidRPr="00683FDE">
        <w:rPr>
          <w:color w:val="000000" w:themeColor="text1"/>
          <w:szCs w:val="24"/>
          <w:lang w:eastAsia="ja-JP"/>
        </w:rPr>
        <w:t xml:space="preserve"> “</w:t>
      </w:r>
      <w:r w:rsidR="00B93DBB">
        <w:rPr>
          <w:color w:val="000000" w:themeColor="text1"/>
          <w:szCs w:val="24"/>
          <w:lang w:eastAsia="ja-JP"/>
        </w:rPr>
        <w:t>Revised</w:t>
      </w:r>
      <w:r w:rsidR="00A11E82" w:rsidRPr="00683FDE">
        <w:rPr>
          <w:color w:val="000000" w:themeColor="text1"/>
          <w:szCs w:val="24"/>
          <w:lang w:eastAsia="ja-JP"/>
        </w:rPr>
        <w:t xml:space="preserve"> WID on support of reduced capability NR devices</w:t>
      </w:r>
      <w:r w:rsidRPr="00683FDE">
        <w:rPr>
          <w:color w:val="000000" w:themeColor="text1"/>
          <w:szCs w:val="24"/>
          <w:lang w:eastAsia="ja-JP"/>
        </w:rPr>
        <w:t xml:space="preserve">”, </w:t>
      </w:r>
      <w:r w:rsidR="00170AC7" w:rsidRPr="00683FDE">
        <w:rPr>
          <w:color w:val="000000" w:themeColor="text1"/>
          <w:szCs w:val="24"/>
          <w:lang w:eastAsia="ja-JP"/>
        </w:rPr>
        <w:t>RAN#</w:t>
      </w:r>
      <w:r w:rsidR="00A11E82" w:rsidRPr="00683FDE">
        <w:rPr>
          <w:color w:val="000000" w:themeColor="text1"/>
          <w:szCs w:val="24"/>
          <w:lang w:eastAsia="ja-JP"/>
        </w:rPr>
        <w:t>9</w:t>
      </w:r>
      <w:r w:rsidR="00693607">
        <w:rPr>
          <w:color w:val="000000" w:themeColor="text1"/>
          <w:szCs w:val="24"/>
          <w:lang w:eastAsia="ja-JP"/>
        </w:rPr>
        <w:t>2</w:t>
      </w:r>
      <w:r w:rsidR="001A22D8" w:rsidRPr="00683FDE">
        <w:rPr>
          <w:color w:val="000000" w:themeColor="text1"/>
          <w:szCs w:val="24"/>
          <w:lang w:eastAsia="ja-JP"/>
        </w:rPr>
        <w:t>e</w:t>
      </w:r>
      <w:r w:rsidR="00804228" w:rsidRPr="00683FDE">
        <w:rPr>
          <w:color w:val="000000" w:themeColor="text1"/>
          <w:szCs w:val="24"/>
          <w:lang w:eastAsia="ja-JP"/>
        </w:rPr>
        <w:t>,</w:t>
      </w:r>
      <w:r w:rsidR="00B93DBB">
        <w:rPr>
          <w:color w:val="000000" w:themeColor="text1"/>
          <w:szCs w:val="24"/>
          <w:lang w:eastAsia="ja-JP"/>
        </w:rPr>
        <w:t xml:space="preserve"> </w:t>
      </w:r>
      <w:r w:rsidR="00804228" w:rsidRPr="00683FDE">
        <w:rPr>
          <w:color w:val="000000" w:themeColor="text1"/>
          <w:szCs w:val="24"/>
          <w:lang w:eastAsia="ja-JP"/>
        </w:rPr>
        <w:t>Ericsson.</w:t>
      </w:r>
    </w:p>
    <w:p w14:paraId="631501E0" w14:textId="2FA99108" w:rsidR="00127411" w:rsidRPr="00683FDE" w:rsidRDefault="00127411" w:rsidP="00683FDE">
      <w:pPr>
        <w:pStyle w:val="textintend2"/>
        <w:numPr>
          <w:ilvl w:val="0"/>
          <w:numId w:val="0"/>
        </w:numPr>
        <w:rPr>
          <w:color w:val="000000" w:themeColor="text1"/>
          <w:szCs w:val="24"/>
        </w:rPr>
      </w:pPr>
    </w:p>
    <w:sectPr w:rsidR="00127411" w:rsidRPr="00683FDE" w:rsidSect="00D960A6">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F2A4B7" w14:textId="77777777" w:rsidR="006C6681" w:rsidRDefault="006C6681">
      <w:r>
        <w:separator/>
      </w:r>
    </w:p>
  </w:endnote>
  <w:endnote w:type="continuationSeparator" w:id="0">
    <w:p w14:paraId="39574B48" w14:textId="77777777" w:rsidR="006C6681" w:rsidRDefault="006C6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177F2265" w:rsidR="00AB3CF0" w:rsidRDefault="00AB3CF0">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B3CF0" w:rsidRDefault="00AB3CF0">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7D54CE" w14:textId="77777777" w:rsidR="006C6681" w:rsidRDefault="006C6681">
      <w:r>
        <w:separator/>
      </w:r>
    </w:p>
  </w:footnote>
  <w:footnote w:type="continuationSeparator" w:id="0">
    <w:p w14:paraId="146DFC71" w14:textId="77777777" w:rsidR="006C6681" w:rsidRDefault="006C66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76BC"/>
    <w:multiLevelType w:val="hybridMultilevel"/>
    <w:tmpl w:val="AAC609FE"/>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9C73E8"/>
    <w:multiLevelType w:val="hybridMultilevel"/>
    <w:tmpl w:val="F7B807FE"/>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3654568"/>
    <w:multiLevelType w:val="hybridMultilevel"/>
    <w:tmpl w:val="633E97A2"/>
    <w:lvl w:ilvl="0" w:tplc="C946379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4"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2B707F3"/>
    <w:multiLevelType w:val="hybridMultilevel"/>
    <w:tmpl w:val="55843BB8"/>
    <w:lvl w:ilvl="0" w:tplc="04090001">
      <w:start w:val="1"/>
      <w:numFmt w:val="bullet"/>
      <w:lvlText w:val=""/>
      <w:lvlJc w:val="left"/>
      <w:pPr>
        <w:ind w:left="2100" w:hanging="420"/>
      </w:pPr>
      <w:rPr>
        <w:rFonts w:ascii="Wingdings" w:hAnsi="Wingdings" w:hint="default"/>
      </w:rPr>
    </w:lvl>
    <w:lvl w:ilvl="1" w:tplc="0409000B" w:tentative="1">
      <w:start w:val="1"/>
      <w:numFmt w:val="bullet"/>
      <w:lvlText w:val=""/>
      <w:lvlJc w:val="left"/>
      <w:pPr>
        <w:ind w:left="2520" w:hanging="420"/>
      </w:pPr>
      <w:rPr>
        <w:rFonts w:ascii="Wingdings" w:hAnsi="Wingdings" w:hint="default"/>
      </w:rPr>
    </w:lvl>
    <w:lvl w:ilvl="2" w:tplc="0409000D"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26" w15:restartNumberingAfterBreak="0">
    <w:nsid w:val="575763AF"/>
    <w:multiLevelType w:val="hybridMultilevel"/>
    <w:tmpl w:val="D19A925C"/>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B02E71"/>
    <w:multiLevelType w:val="hybridMultilevel"/>
    <w:tmpl w:val="0980B82C"/>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63422B02"/>
    <w:multiLevelType w:val="hybridMultilevel"/>
    <w:tmpl w:val="4FB0886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0" w15:restartNumberingAfterBreak="0">
    <w:nsid w:val="66E94A8F"/>
    <w:multiLevelType w:val="hybridMultilevel"/>
    <w:tmpl w:val="4D369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1"/>
  </w:num>
  <w:num w:numId="2">
    <w:abstractNumId w:val="3"/>
  </w:num>
  <w:num w:numId="3">
    <w:abstractNumId w:val="9"/>
  </w:num>
  <w:num w:numId="4">
    <w:abstractNumId w:val="32"/>
  </w:num>
  <w:num w:numId="5">
    <w:abstractNumId w:val="21"/>
  </w:num>
  <w:num w:numId="6">
    <w:abstractNumId w:val="22"/>
  </w:num>
  <w:num w:numId="7">
    <w:abstractNumId w:val="20"/>
  </w:num>
  <w:num w:numId="8">
    <w:abstractNumId w:val="1"/>
  </w:num>
  <w:num w:numId="9">
    <w:abstractNumId w:val="35"/>
  </w:num>
  <w:num w:numId="10">
    <w:abstractNumId w:val="15"/>
  </w:num>
  <w:num w:numId="11">
    <w:abstractNumId w:val="27"/>
  </w:num>
  <w:num w:numId="12">
    <w:abstractNumId w:val="8"/>
  </w:num>
  <w:num w:numId="13">
    <w:abstractNumId w:val="19"/>
  </w:num>
  <w:num w:numId="14">
    <w:abstractNumId w:val="34"/>
  </w:num>
  <w:num w:numId="15">
    <w:abstractNumId w:val="11"/>
  </w:num>
  <w:num w:numId="16">
    <w:abstractNumId w:val="33"/>
  </w:num>
  <w:num w:numId="17">
    <w:abstractNumId w:val="29"/>
  </w:num>
  <w:num w:numId="18">
    <w:abstractNumId w:val="7"/>
  </w:num>
  <w:num w:numId="19">
    <w:abstractNumId w:val="5"/>
  </w:num>
  <w:num w:numId="20">
    <w:abstractNumId w:val="16"/>
  </w:num>
  <w:num w:numId="21">
    <w:abstractNumId w:val="23"/>
  </w:num>
  <w:num w:numId="22">
    <w:abstractNumId w:val="4"/>
  </w:num>
  <w:num w:numId="23">
    <w:abstractNumId w:val="38"/>
  </w:num>
  <w:num w:numId="24">
    <w:abstractNumId w:val="18"/>
  </w:num>
  <w:num w:numId="25">
    <w:abstractNumId w:val="13"/>
  </w:num>
  <w:num w:numId="26">
    <w:abstractNumId w:val="17"/>
  </w:num>
  <w:num w:numId="27">
    <w:abstractNumId w:val="2"/>
  </w:num>
  <w:num w:numId="28">
    <w:abstractNumId w:val="13"/>
  </w:num>
  <w:num w:numId="29">
    <w:abstractNumId w:val="13"/>
  </w:num>
  <w:num w:numId="30">
    <w:abstractNumId w:val="13"/>
  </w:num>
  <w:num w:numId="31">
    <w:abstractNumId w:val="10"/>
  </w:num>
  <w:num w:numId="32">
    <w:abstractNumId w:val="14"/>
  </w:num>
  <w:num w:numId="33">
    <w:abstractNumId w:val="6"/>
  </w:num>
  <w:num w:numId="34">
    <w:abstractNumId w:val="6"/>
  </w:num>
  <w:num w:numId="35">
    <w:abstractNumId w:val="0"/>
  </w:num>
  <w:num w:numId="36">
    <w:abstractNumId w:val="25"/>
  </w:num>
  <w:num w:numId="37">
    <w:abstractNumId w:val="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24"/>
  </w:num>
  <w:num w:numId="43">
    <w:abstractNumId w:val="36"/>
  </w:num>
  <w:num w:numId="44">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1E"/>
    <w:rsid w:val="00021479"/>
    <w:rsid w:val="000216A1"/>
    <w:rsid w:val="00021BF7"/>
    <w:rsid w:val="00021F55"/>
    <w:rsid w:val="00021F65"/>
    <w:rsid w:val="0002267A"/>
    <w:rsid w:val="00022F6C"/>
    <w:rsid w:val="00023256"/>
    <w:rsid w:val="00023821"/>
    <w:rsid w:val="00023C3B"/>
    <w:rsid w:val="000240B8"/>
    <w:rsid w:val="00024358"/>
    <w:rsid w:val="00024359"/>
    <w:rsid w:val="0002486B"/>
    <w:rsid w:val="00024C41"/>
    <w:rsid w:val="000251AB"/>
    <w:rsid w:val="000255EA"/>
    <w:rsid w:val="000257A5"/>
    <w:rsid w:val="000263B4"/>
    <w:rsid w:val="00026D2B"/>
    <w:rsid w:val="0002711C"/>
    <w:rsid w:val="000271FA"/>
    <w:rsid w:val="000273F8"/>
    <w:rsid w:val="0003072F"/>
    <w:rsid w:val="0003088A"/>
    <w:rsid w:val="000308B4"/>
    <w:rsid w:val="00030DC4"/>
    <w:rsid w:val="000310FB"/>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3F1C"/>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BC6"/>
    <w:rsid w:val="00056DA1"/>
    <w:rsid w:val="00057BFE"/>
    <w:rsid w:val="00060296"/>
    <w:rsid w:val="00060523"/>
    <w:rsid w:val="00060B1E"/>
    <w:rsid w:val="0006186A"/>
    <w:rsid w:val="00061A2D"/>
    <w:rsid w:val="00061C0C"/>
    <w:rsid w:val="00062324"/>
    <w:rsid w:val="00062448"/>
    <w:rsid w:val="00062992"/>
    <w:rsid w:val="00062C6B"/>
    <w:rsid w:val="00062EED"/>
    <w:rsid w:val="000630AD"/>
    <w:rsid w:val="0006344D"/>
    <w:rsid w:val="000638CB"/>
    <w:rsid w:val="00063986"/>
    <w:rsid w:val="00064010"/>
    <w:rsid w:val="000647D6"/>
    <w:rsid w:val="00064B7C"/>
    <w:rsid w:val="000653C0"/>
    <w:rsid w:val="00065497"/>
    <w:rsid w:val="000658A8"/>
    <w:rsid w:val="000661B7"/>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02C"/>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9E1"/>
    <w:rsid w:val="000A0D50"/>
    <w:rsid w:val="000A0FBB"/>
    <w:rsid w:val="000A177D"/>
    <w:rsid w:val="000A19D8"/>
    <w:rsid w:val="000A1CBF"/>
    <w:rsid w:val="000A1EE4"/>
    <w:rsid w:val="000A21AD"/>
    <w:rsid w:val="000A24D4"/>
    <w:rsid w:val="000A2985"/>
    <w:rsid w:val="000A2990"/>
    <w:rsid w:val="000A2A93"/>
    <w:rsid w:val="000A3906"/>
    <w:rsid w:val="000A3F92"/>
    <w:rsid w:val="000A450B"/>
    <w:rsid w:val="000A45CD"/>
    <w:rsid w:val="000A5C56"/>
    <w:rsid w:val="000A5E31"/>
    <w:rsid w:val="000A7B40"/>
    <w:rsid w:val="000A7C46"/>
    <w:rsid w:val="000B003C"/>
    <w:rsid w:val="000B0AAC"/>
    <w:rsid w:val="000B10E5"/>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A01"/>
    <w:rsid w:val="000D4DC5"/>
    <w:rsid w:val="000D4E2B"/>
    <w:rsid w:val="000D4EBE"/>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D2"/>
    <w:rsid w:val="000F6DF2"/>
    <w:rsid w:val="000F6EC8"/>
    <w:rsid w:val="000F70EE"/>
    <w:rsid w:val="000F75A2"/>
    <w:rsid w:val="00100968"/>
    <w:rsid w:val="00100CB7"/>
    <w:rsid w:val="00100F05"/>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36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81B"/>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049"/>
    <w:rsid w:val="001323C4"/>
    <w:rsid w:val="00132703"/>
    <w:rsid w:val="00132752"/>
    <w:rsid w:val="00132BC8"/>
    <w:rsid w:val="0013361F"/>
    <w:rsid w:val="001336E3"/>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C24"/>
    <w:rsid w:val="00137E17"/>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510"/>
    <w:rsid w:val="00144E44"/>
    <w:rsid w:val="00144EFC"/>
    <w:rsid w:val="0014540E"/>
    <w:rsid w:val="00145C3D"/>
    <w:rsid w:val="001466A9"/>
    <w:rsid w:val="001468FE"/>
    <w:rsid w:val="001469E1"/>
    <w:rsid w:val="00146C27"/>
    <w:rsid w:val="00146FE0"/>
    <w:rsid w:val="00147320"/>
    <w:rsid w:val="001473AA"/>
    <w:rsid w:val="00147877"/>
    <w:rsid w:val="00147A95"/>
    <w:rsid w:val="00147BFE"/>
    <w:rsid w:val="001506AC"/>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4D8"/>
    <w:rsid w:val="00167842"/>
    <w:rsid w:val="00167956"/>
    <w:rsid w:val="001679E0"/>
    <w:rsid w:val="00167B73"/>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A51"/>
    <w:rsid w:val="00180DC4"/>
    <w:rsid w:val="001816B4"/>
    <w:rsid w:val="001818D9"/>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62F"/>
    <w:rsid w:val="00187B9A"/>
    <w:rsid w:val="00190AFB"/>
    <w:rsid w:val="00190CC7"/>
    <w:rsid w:val="00190E42"/>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CD0"/>
    <w:rsid w:val="00195D0F"/>
    <w:rsid w:val="00195D2E"/>
    <w:rsid w:val="00195D88"/>
    <w:rsid w:val="001961B9"/>
    <w:rsid w:val="0019650A"/>
    <w:rsid w:val="00196BEE"/>
    <w:rsid w:val="001970A7"/>
    <w:rsid w:val="00197960"/>
    <w:rsid w:val="001979B0"/>
    <w:rsid w:val="001A0033"/>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93"/>
    <w:rsid w:val="001A54F4"/>
    <w:rsid w:val="001A571F"/>
    <w:rsid w:val="001A588D"/>
    <w:rsid w:val="001A5D19"/>
    <w:rsid w:val="001A5FFF"/>
    <w:rsid w:val="001A64A1"/>
    <w:rsid w:val="001A6A1C"/>
    <w:rsid w:val="001A6FB3"/>
    <w:rsid w:val="001A743A"/>
    <w:rsid w:val="001A772E"/>
    <w:rsid w:val="001B00D7"/>
    <w:rsid w:val="001B09EF"/>
    <w:rsid w:val="001B0C47"/>
    <w:rsid w:val="001B12B9"/>
    <w:rsid w:val="001B1453"/>
    <w:rsid w:val="001B1687"/>
    <w:rsid w:val="001B19F6"/>
    <w:rsid w:val="001B1DE7"/>
    <w:rsid w:val="001B2EC7"/>
    <w:rsid w:val="001B3809"/>
    <w:rsid w:val="001B3C2B"/>
    <w:rsid w:val="001B4022"/>
    <w:rsid w:val="001B4441"/>
    <w:rsid w:val="001B4649"/>
    <w:rsid w:val="001B4CA2"/>
    <w:rsid w:val="001B550B"/>
    <w:rsid w:val="001B5F00"/>
    <w:rsid w:val="001B62DA"/>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574F"/>
    <w:rsid w:val="001C6136"/>
    <w:rsid w:val="001C731F"/>
    <w:rsid w:val="001C79DB"/>
    <w:rsid w:val="001C7BD8"/>
    <w:rsid w:val="001C7DC7"/>
    <w:rsid w:val="001D166A"/>
    <w:rsid w:val="001D1932"/>
    <w:rsid w:val="001D1B8F"/>
    <w:rsid w:val="001D29D1"/>
    <w:rsid w:val="001D2ED6"/>
    <w:rsid w:val="001D3BBE"/>
    <w:rsid w:val="001D421B"/>
    <w:rsid w:val="001D42DB"/>
    <w:rsid w:val="001D47FE"/>
    <w:rsid w:val="001D531B"/>
    <w:rsid w:val="001D560F"/>
    <w:rsid w:val="001D5F3E"/>
    <w:rsid w:val="001D62C4"/>
    <w:rsid w:val="001D673C"/>
    <w:rsid w:val="001D6ADA"/>
    <w:rsid w:val="001D6BBA"/>
    <w:rsid w:val="001D78A3"/>
    <w:rsid w:val="001D7D74"/>
    <w:rsid w:val="001E0B4E"/>
    <w:rsid w:val="001E1047"/>
    <w:rsid w:val="001E133E"/>
    <w:rsid w:val="001E1763"/>
    <w:rsid w:val="001E1BEC"/>
    <w:rsid w:val="001E1D82"/>
    <w:rsid w:val="001E1EF0"/>
    <w:rsid w:val="001E2357"/>
    <w:rsid w:val="001E260E"/>
    <w:rsid w:val="001E2B63"/>
    <w:rsid w:val="001E2C01"/>
    <w:rsid w:val="001E2E64"/>
    <w:rsid w:val="001E31E4"/>
    <w:rsid w:val="001E33C1"/>
    <w:rsid w:val="001E477A"/>
    <w:rsid w:val="001E4A8C"/>
    <w:rsid w:val="001E50E0"/>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5D52"/>
    <w:rsid w:val="001F60F3"/>
    <w:rsid w:val="001F735A"/>
    <w:rsid w:val="001F7F8B"/>
    <w:rsid w:val="002003CC"/>
    <w:rsid w:val="002009F7"/>
    <w:rsid w:val="00200C9A"/>
    <w:rsid w:val="00200C9D"/>
    <w:rsid w:val="00201283"/>
    <w:rsid w:val="00201AA7"/>
    <w:rsid w:val="0020246A"/>
    <w:rsid w:val="00203143"/>
    <w:rsid w:val="0020316A"/>
    <w:rsid w:val="002036BE"/>
    <w:rsid w:val="00203705"/>
    <w:rsid w:val="00203DC5"/>
    <w:rsid w:val="0020411E"/>
    <w:rsid w:val="00204181"/>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5FCB"/>
    <w:rsid w:val="00236CD1"/>
    <w:rsid w:val="00237062"/>
    <w:rsid w:val="00237113"/>
    <w:rsid w:val="00237477"/>
    <w:rsid w:val="00237A75"/>
    <w:rsid w:val="00237E17"/>
    <w:rsid w:val="00240437"/>
    <w:rsid w:val="00240A46"/>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436"/>
    <w:rsid w:val="00255B35"/>
    <w:rsid w:val="00255E78"/>
    <w:rsid w:val="0025679A"/>
    <w:rsid w:val="0025714F"/>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5AFE"/>
    <w:rsid w:val="00265BCB"/>
    <w:rsid w:val="00266184"/>
    <w:rsid w:val="002662A5"/>
    <w:rsid w:val="0026696E"/>
    <w:rsid w:val="00266F07"/>
    <w:rsid w:val="00267314"/>
    <w:rsid w:val="00267537"/>
    <w:rsid w:val="0026762C"/>
    <w:rsid w:val="002679B7"/>
    <w:rsid w:val="00267A05"/>
    <w:rsid w:val="00267EA4"/>
    <w:rsid w:val="00270AED"/>
    <w:rsid w:val="00270F2C"/>
    <w:rsid w:val="00270FEE"/>
    <w:rsid w:val="002711DF"/>
    <w:rsid w:val="0027184B"/>
    <w:rsid w:val="002728D1"/>
    <w:rsid w:val="00272AA8"/>
    <w:rsid w:val="00272EDB"/>
    <w:rsid w:val="002732A4"/>
    <w:rsid w:val="00273842"/>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1451"/>
    <w:rsid w:val="00292713"/>
    <w:rsid w:val="00292A44"/>
    <w:rsid w:val="00292E96"/>
    <w:rsid w:val="002933B2"/>
    <w:rsid w:val="002935AD"/>
    <w:rsid w:val="00293699"/>
    <w:rsid w:val="002938BA"/>
    <w:rsid w:val="0029440D"/>
    <w:rsid w:val="002949ED"/>
    <w:rsid w:val="002949F3"/>
    <w:rsid w:val="00294B23"/>
    <w:rsid w:val="00295066"/>
    <w:rsid w:val="0029577A"/>
    <w:rsid w:val="00295FE7"/>
    <w:rsid w:val="00296485"/>
    <w:rsid w:val="00296E15"/>
    <w:rsid w:val="0029712D"/>
    <w:rsid w:val="0029739B"/>
    <w:rsid w:val="00297D4C"/>
    <w:rsid w:val="002A01B3"/>
    <w:rsid w:val="002A03DC"/>
    <w:rsid w:val="002A0A42"/>
    <w:rsid w:val="002A0FF2"/>
    <w:rsid w:val="002A17FB"/>
    <w:rsid w:val="002A1A1C"/>
    <w:rsid w:val="002A1DE6"/>
    <w:rsid w:val="002A2E99"/>
    <w:rsid w:val="002A308E"/>
    <w:rsid w:val="002A34A1"/>
    <w:rsid w:val="002A36E4"/>
    <w:rsid w:val="002A3956"/>
    <w:rsid w:val="002A441B"/>
    <w:rsid w:val="002A493B"/>
    <w:rsid w:val="002A4EA5"/>
    <w:rsid w:val="002A5269"/>
    <w:rsid w:val="002A56CF"/>
    <w:rsid w:val="002A6300"/>
    <w:rsid w:val="002A63B1"/>
    <w:rsid w:val="002A77CA"/>
    <w:rsid w:val="002A795C"/>
    <w:rsid w:val="002A7B61"/>
    <w:rsid w:val="002B044F"/>
    <w:rsid w:val="002B04CE"/>
    <w:rsid w:val="002B06A6"/>
    <w:rsid w:val="002B0D7F"/>
    <w:rsid w:val="002B1313"/>
    <w:rsid w:val="002B132B"/>
    <w:rsid w:val="002B1E42"/>
    <w:rsid w:val="002B2479"/>
    <w:rsid w:val="002B29BC"/>
    <w:rsid w:val="002B2EB9"/>
    <w:rsid w:val="002B3B69"/>
    <w:rsid w:val="002B3E62"/>
    <w:rsid w:val="002B3F10"/>
    <w:rsid w:val="002B400E"/>
    <w:rsid w:val="002B4E38"/>
    <w:rsid w:val="002B51DB"/>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75C"/>
    <w:rsid w:val="002C3F81"/>
    <w:rsid w:val="002C457C"/>
    <w:rsid w:val="002C479D"/>
    <w:rsid w:val="002C4956"/>
    <w:rsid w:val="002C4BFB"/>
    <w:rsid w:val="002C578E"/>
    <w:rsid w:val="002C5AE3"/>
    <w:rsid w:val="002C5B66"/>
    <w:rsid w:val="002C5E8F"/>
    <w:rsid w:val="002C648D"/>
    <w:rsid w:val="002C6C62"/>
    <w:rsid w:val="002C6D91"/>
    <w:rsid w:val="002C6DFE"/>
    <w:rsid w:val="002C7140"/>
    <w:rsid w:val="002C7469"/>
    <w:rsid w:val="002C74EA"/>
    <w:rsid w:val="002C774D"/>
    <w:rsid w:val="002C7ED2"/>
    <w:rsid w:val="002D0666"/>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1ED"/>
    <w:rsid w:val="002E53A2"/>
    <w:rsid w:val="002E5575"/>
    <w:rsid w:val="002E71AB"/>
    <w:rsid w:val="002E7664"/>
    <w:rsid w:val="002E7724"/>
    <w:rsid w:val="002E7B0A"/>
    <w:rsid w:val="002E7DD4"/>
    <w:rsid w:val="002F06BC"/>
    <w:rsid w:val="002F0958"/>
    <w:rsid w:val="002F0966"/>
    <w:rsid w:val="002F0CAA"/>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3E8"/>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0CB"/>
    <w:rsid w:val="003063DE"/>
    <w:rsid w:val="00306763"/>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FCE"/>
    <w:rsid w:val="00321FF2"/>
    <w:rsid w:val="003229F1"/>
    <w:rsid w:val="00322D1E"/>
    <w:rsid w:val="00323502"/>
    <w:rsid w:val="00323654"/>
    <w:rsid w:val="00324140"/>
    <w:rsid w:val="003242F2"/>
    <w:rsid w:val="003250FF"/>
    <w:rsid w:val="003251A4"/>
    <w:rsid w:val="00326304"/>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B3A"/>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69D6"/>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84A"/>
    <w:rsid w:val="00353B9B"/>
    <w:rsid w:val="0035404B"/>
    <w:rsid w:val="003546CA"/>
    <w:rsid w:val="00355759"/>
    <w:rsid w:val="00355BF1"/>
    <w:rsid w:val="003563AD"/>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5F04"/>
    <w:rsid w:val="00366395"/>
    <w:rsid w:val="0036674B"/>
    <w:rsid w:val="00366810"/>
    <w:rsid w:val="0036713B"/>
    <w:rsid w:val="003674CF"/>
    <w:rsid w:val="00367EA7"/>
    <w:rsid w:val="00367FD9"/>
    <w:rsid w:val="003706E3"/>
    <w:rsid w:val="003708F4"/>
    <w:rsid w:val="00370B2B"/>
    <w:rsid w:val="00370C98"/>
    <w:rsid w:val="00370E48"/>
    <w:rsid w:val="00370F0D"/>
    <w:rsid w:val="0037276F"/>
    <w:rsid w:val="003730F2"/>
    <w:rsid w:val="00373839"/>
    <w:rsid w:val="003739A7"/>
    <w:rsid w:val="00373E0B"/>
    <w:rsid w:val="00374078"/>
    <w:rsid w:val="00375112"/>
    <w:rsid w:val="003752B2"/>
    <w:rsid w:val="0037558F"/>
    <w:rsid w:val="003755F1"/>
    <w:rsid w:val="00375EDD"/>
    <w:rsid w:val="00376058"/>
    <w:rsid w:val="0037617F"/>
    <w:rsid w:val="00376880"/>
    <w:rsid w:val="00376D76"/>
    <w:rsid w:val="00376EFE"/>
    <w:rsid w:val="003770F5"/>
    <w:rsid w:val="0037732E"/>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4241"/>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01"/>
    <w:rsid w:val="003A2212"/>
    <w:rsid w:val="003A31C3"/>
    <w:rsid w:val="003A3577"/>
    <w:rsid w:val="003A3AD6"/>
    <w:rsid w:val="003A4E7E"/>
    <w:rsid w:val="003A5091"/>
    <w:rsid w:val="003A52CE"/>
    <w:rsid w:val="003A58A1"/>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69FE"/>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2E1"/>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B97"/>
    <w:rsid w:val="003F4D28"/>
    <w:rsid w:val="003F4FEC"/>
    <w:rsid w:val="003F50F9"/>
    <w:rsid w:val="003F5567"/>
    <w:rsid w:val="003F57A0"/>
    <w:rsid w:val="003F5AEC"/>
    <w:rsid w:val="003F5AF3"/>
    <w:rsid w:val="003F6134"/>
    <w:rsid w:val="003F69A9"/>
    <w:rsid w:val="003F6A5C"/>
    <w:rsid w:val="003F7200"/>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1A4"/>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31D"/>
    <w:rsid w:val="00463A2B"/>
    <w:rsid w:val="00463AF6"/>
    <w:rsid w:val="00463EDC"/>
    <w:rsid w:val="0046426A"/>
    <w:rsid w:val="00464657"/>
    <w:rsid w:val="0046497F"/>
    <w:rsid w:val="00465358"/>
    <w:rsid w:val="004653D0"/>
    <w:rsid w:val="00465499"/>
    <w:rsid w:val="0046574D"/>
    <w:rsid w:val="00465BFD"/>
    <w:rsid w:val="00465C29"/>
    <w:rsid w:val="004661DE"/>
    <w:rsid w:val="004663EA"/>
    <w:rsid w:val="0046649B"/>
    <w:rsid w:val="00466ACE"/>
    <w:rsid w:val="00466CAD"/>
    <w:rsid w:val="00466CD0"/>
    <w:rsid w:val="00466DE7"/>
    <w:rsid w:val="00466EFB"/>
    <w:rsid w:val="004671C6"/>
    <w:rsid w:val="00467D9A"/>
    <w:rsid w:val="00471317"/>
    <w:rsid w:val="00472062"/>
    <w:rsid w:val="00472076"/>
    <w:rsid w:val="00472303"/>
    <w:rsid w:val="00472840"/>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2D6"/>
    <w:rsid w:val="00487FA8"/>
    <w:rsid w:val="00490051"/>
    <w:rsid w:val="00490C19"/>
    <w:rsid w:val="00492124"/>
    <w:rsid w:val="004922AB"/>
    <w:rsid w:val="00492608"/>
    <w:rsid w:val="0049362E"/>
    <w:rsid w:val="00493636"/>
    <w:rsid w:val="0049392B"/>
    <w:rsid w:val="0049421E"/>
    <w:rsid w:val="00494355"/>
    <w:rsid w:val="004945BD"/>
    <w:rsid w:val="00494E6C"/>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DE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3B"/>
    <w:rsid w:val="004C7697"/>
    <w:rsid w:val="004C7877"/>
    <w:rsid w:val="004D0853"/>
    <w:rsid w:val="004D0B71"/>
    <w:rsid w:val="004D14B4"/>
    <w:rsid w:val="004D14DF"/>
    <w:rsid w:val="004D1552"/>
    <w:rsid w:val="004D1A9D"/>
    <w:rsid w:val="004D1C92"/>
    <w:rsid w:val="004D28E7"/>
    <w:rsid w:val="004D2BFC"/>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750"/>
    <w:rsid w:val="004E39C6"/>
    <w:rsid w:val="004E3EC8"/>
    <w:rsid w:val="004E486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9C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20DC"/>
    <w:rsid w:val="00503546"/>
    <w:rsid w:val="00503708"/>
    <w:rsid w:val="00504721"/>
    <w:rsid w:val="005049B0"/>
    <w:rsid w:val="00506031"/>
    <w:rsid w:val="0050697A"/>
    <w:rsid w:val="00506BE2"/>
    <w:rsid w:val="0050741B"/>
    <w:rsid w:val="005079E3"/>
    <w:rsid w:val="00510296"/>
    <w:rsid w:val="00510397"/>
    <w:rsid w:val="005106A3"/>
    <w:rsid w:val="005109E5"/>
    <w:rsid w:val="0051154F"/>
    <w:rsid w:val="00511984"/>
    <w:rsid w:val="00512042"/>
    <w:rsid w:val="005134E0"/>
    <w:rsid w:val="005134EE"/>
    <w:rsid w:val="005136E6"/>
    <w:rsid w:val="00513FEA"/>
    <w:rsid w:val="00514200"/>
    <w:rsid w:val="005143CA"/>
    <w:rsid w:val="0051457C"/>
    <w:rsid w:val="005149CD"/>
    <w:rsid w:val="005161FC"/>
    <w:rsid w:val="00516608"/>
    <w:rsid w:val="00516BA6"/>
    <w:rsid w:val="005175C0"/>
    <w:rsid w:val="00517940"/>
    <w:rsid w:val="00517ACE"/>
    <w:rsid w:val="005207C6"/>
    <w:rsid w:val="00520FAC"/>
    <w:rsid w:val="00521A75"/>
    <w:rsid w:val="00521C73"/>
    <w:rsid w:val="005220C5"/>
    <w:rsid w:val="00522491"/>
    <w:rsid w:val="00522CFA"/>
    <w:rsid w:val="005230C0"/>
    <w:rsid w:val="005233B3"/>
    <w:rsid w:val="005239C0"/>
    <w:rsid w:val="0052448B"/>
    <w:rsid w:val="005245D6"/>
    <w:rsid w:val="005247C0"/>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F6"/>
    <w:rsid w:val="00537265"/>
    <w:rsid w:val="00537F9F"/>
    <w:rsid w:val="0054015C"/>
    <w:rsid w:val="00540168"/>
    <w:rsid w:val="005407C1"/>
    <w:rsid w:val="00540FA1"/>
    <w:rsid w:val="005411CE"/>
    <w:rsid w:val="005417AE"/>
    <w:rsid w:val="00541A86"/>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6F"/>
    <w:rsid w:val="005509D9"/>
    <w:rsid w:val="00550BDF"/>
    <w:rsid w:val="00550BE8"/>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882"/>
    <w:rsid w:val="00570D81"/>
    <w:rsid w:val="00571258"/>
    <w:rsid w:val="005712C3"/>
    <w:rsid w:val="00571934"/>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A79"/>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5205"/>
    <w:rsid w:val="00585BD8"/>
    <w:rsid w:val="00585FA6"/>
    <w:rsid w:val="00586302"/>
    <w:rsid w:val="0058634D"/>
    <w:rsid w:val="00586A1B"/>
    <w:rsid w:val="00587C80"/>
    <w:rsid w:val="00590921"/>
    <w:rsid w:val="005909AF"/>
    <w:rsid w:val="0059174A"/>
    <w:rsid w:val="0059244F"/>
    <w:rsid w:val="00592649"/>
    <w:rsid w:val="00592D0A"/>
    <w:rsid w:val="00592E7C"/>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92B"/>
    <w:rsid w:val="005B103D"/>
    <w:rsid w:val="005B14B1"/>
    <w:rsid w:val="005B1A9E"/>
    <w:rsid w:val="005B1BEB"/>
    <w:rsid w:val="005B1D3B"/>
    <w:rsid w:val="005B2012"/>
    <w:rsid w:val="005B2056"/>
    <w:rsid w:val="005B21BA"/>
    <w:rsid w:val="005B2B9F"/>
    <w:rsid w:val="005B2E20"/>
    <w:rsid w:val="005B36AA"/>
    <w:rsid w:val="005B3899"/>
    <w:rsid w:val="005B3E3B"/>
    <w:rsid w:val="005B422F"/>
    <w:rsid w:val="005B4D2C"/>
    <w:rsid w:val="005B4EA9"/>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8DA"/>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83B"/>
    <w:rsid w:val="00600D47"/>
    <w:rsid w:val="0060163B"/>
    <w:rsid w:val="0060213A"/>
    <w:rsid w:val="0060240B"/>
    <w:rsid w:val="00602426"/>
    <w:rsid w:val="00602956"/>
    <w:rsid w:val="00602B7B"/>
    <w:rsid w:val="00602DD2"/>
    <w:rsid w:val="006032A9"/>
    <w:rsid w:val="00603CAE"/>
    <w:rsid w:val="00603F94"/>
    <w:rsid w:val="0060441A"/>
    <w:rsid w:val="006044D5"/>
    <w:rsid w:val="00604C4E"/>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4BB9"/>
    <w:rsid w:val="006253A6"/>
    <w:rsid w:val="00625521"/>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4B08"/>
    <w:rsid w:val="00634E6F"/>
    <w:rsid w:val="00635448"/>
    <w:rsid w:val="006362DD"/>
    <w:rsid w:val="0063636C"/>
    <w:rsid w:val="0063637D"/>
    <w:rsid w:val="00636673"/>
    <w:rsid w:val="0063761C"/>
    <w:rsid w:val="0063762C"/>
    <w:rsid w:val="00637DD5"/>
    <w:rsid w:val="006400E4"/>
    <w:rsid w:val="00640173"/>
    <w:rsid w:val="00640332"/>
    <w:rsid w:val="0064171D"/>
    <w:rsid w:val="00641DB9"/>
    <w:rsid w:val="00641E5E"/>
    <w:rsid w:val="00641FC0"/>
    <w:rsid w:val="0064226A"/>
    <w:rsid w:val="00642743"/>
    <w:rsid w:val="0064286B"/>
    <w:rsid w:val="00642879"/>
    <w:rsid w:val="00642A8C"/>
    <w:rsid w:val="00643B34"/>
    <w:rsid w:val="00643C32"/>
    <w:rsid w:val="00643E13"/>
    <w:rsid w:val="00644219"/>
    <w:rsid w:val="0064448B"/>
    <w:rsid w:val="006446FA"/>
    <w:rsid w:val="00644C5E"/>
    <w:rsid w:val="006456B1"/>
    <w:rsid w:val="00645BFC"/>
    <w:rsid w:val="00645EDB"/>
    <w:rsid w:val="00646469"/>
    <w:rsid w:val="00646519"/>
    <w:rsid w:val="006478BC"/>
    <w:rsid w:val="006479CC"/>
    <w:rsid w:val="00647AEE"/>
    <w:rsid w:val="00647B4F"/>
    <w:rsid w:val="00650670"/>
    <w:rsid w:val="00650C60"/>
    <w:rsid w:val="00650DAF"/>
    <w:rsid w:val="00650DC0"/>
    <w:rsid w:val="00651185"/>
    <w:rsid w:val="00651360"/>
    <w:rsid w:val="0065141E"/>
    <w:rsid w:val="00651437"/>
    <w:rsid w:val="006516C1"/>
    <w:rsid w:val="00651C08"/>
    <w:rsid w:val="006524E5"/>
    <w:rsid w:val="0065292F"/>
    <w:rsid w:val="00652BC1"/>
    <w:rsid w:val="006531D4"/>
    <w:rsid w:val="00654042"/>
    <w:rsid w:val="00654172"/>
    <w:rsid w:val="00654175"/>
    <w:rsid w:val="0065424E"/>
    <w:rsid w:val="00654313"/>
    <w:rsid w:val="00654DCA"/>
    <w:rsid w:val="00655686"/>
    <w:rsid w:val="00655BEC"/>
    <w:rsid w:val="00655D80"/>
    <w:rsid w:val="00655EF7"/>
    <w:rsid w:val="00655F65"/>
    <w:rsid w:val="00656624"/>
    <w:rsid w:val="0065671A"/>
    <w:rsid w:val="00656B63"/>
    <w:rsid w:val="00656B79"/>
    <w:rsid w:val="00656E99"/>
    <w:rsid w:val="00656F6D"/>
    <w:rsid w:val="00657266"/>
    <w:rsid w:val="00657AAB"/>
    <w:rsid w:val="00657B32"/>
    <w:rsid w:val="00657D3A"/>
    <w:rsid w:val="00660319"/>
    <w:rsid w:val="006606CE"/>
    <w:rsid w:val="0066090C"/>
    <w:rsid w:val="00660944"/>
    <w:rsid w:val="00660F51"/>
    <w:rsid w:val="0066144F"/>
    <w:rsid w:val="006619A4"/>
    <w:rsid w:val="00662038"/>
    <w:rsid w:val="0066224D"/>
    <w:rsid w:val="006632A6"/>
    <w:rsid w:val="00663A2F"/>
    <w:rsid w:val="00664181"/>
    <w:rsid w:val="00664966"/>
    <w:rsid w:val="00664FB9"/>
    <w:rsid w:val="00665E10"/>
    <w:rsid w:val="00665FC6"/>
    <w:rsid w:val="006663E6"/>
    <w:rsid w:val="00666D32"/>
    <w:rsid w:val="006673F3"/>
    <w:rsid w:val="006675AA"/>
    <w:rsid w:val="00667B46"/>
    <w:rsid w:val="00667B49"/>
    <w:rsid w:val="00667BBE"/>
    <w:rsid w:val="00667E2D"/>
    <w:rsid w:val="006701AB"/>
    <w:rsid w:val="006701D3"/>
    <w:rsid w:val="00670B79"/>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905"/>
    <w:rsid w:val="00676A1C"/>
    <w:rsid w:val="00676F7A"/>
    <w:rsid w:val="0067757B"/>
    <w:rsid w:val="00677A4E"/>
    <w:rsid w:val="00677C8A"/>
    <w:rsid w:val="00677F4F"/>
    <w:rsid w:val="0068093A"/>
    <w:rsid w:val="00680A34"/>
    <w:rsid w:val="00680E3F"/>
    <w:rsid w:val="00680F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821"/>
    <w:rsid w:val="00687F33"/>
    <w:rsid w:val="00690C25"/>
    <w:rsid w:val="00690E1B"/>
    <w:rsid w:val="00691433"/>
    <w:rsid w:val="00691660"/>
    <w:rsid w:val="00691D19"/>
    <w:rsid w:val="006920D5"/>
    <w:rsid w:val="00692231"/>
    <w:rsid w:val="00693607"/>
    <w:rsid w:val="006938D8"/>
    <w:rsid w:val="00694253"/>
    <w:rsid w:val="0069477E"/>
    <w:rsid w:val="00694F50"/>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77E3"/>
    <w:rsid w:val="006A7F8D"/>
    <w:rsid w:val="006B0BB8"/>
    <w:rsid w:val="006B0D73"/>
    <w:rsid w:val="006B1201"/>
    <w:rsid w:val="006B171C"/>
    <w:rsid w:val="006B1D93"/>
    <w:rsid w:val="006B25C7"/>
    <w:rsid w:val="006B261C"/>
    <w:rsid w:val="006B2E8B"/>
    <w:rsid w:val="006B310D"/>
    <w:rsid w:val="006B35C0"/>
    <w:rsid w:val="006B3AD7"/>
    <w:rsid w:val="006B3E22"/>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65F"/>
    <w:rsid w:val="006C4B8C"/>
    <w:rsid w:val="006C5632"/>
    <w:rsid w:val="006C568F"/>
    <w:rsid w:val="006C5A19"/>
    <w:rsid w:val="006C5BA8"/>
    <w:rsid w:val="006C5C0A"/>
    <w:rsid w:val="006C6681"/>
    <w:rsid w:val="006C694D"/>
    <w:rsid w:val="006C6AC7"/>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F35"/>
    <w:rsid w:val="006D3952"/>
    <w:rsid w:val="006D3A37"/>
    <w:rsid w:val="006D42E4"/>
    <w:rsid w:val="006D4360"/>
    <w:rsid w:val="006D4EB6"/>
    <w:rsid w:val="006D507B"/>
    <w:rsid w:val="006D5233"/>
    <w:rsid w:val="006D533E"/>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63AA"/>
    <w:rsid w:val="006E6750"/>
    <w:rsid w:val="006E68CF"/>
    <w:rsid w:val="006E6ED6"/>
    <w:rsid w:val="006E7AF5"/>
    <w:rsid w:val="006E7E92"/>
    <w:rsid w:val="006F0583"/>
    <w:rsid w:val="006F060E"/>
    <w:rsid w:val="006F0627"/>
    <w:rsid w:val="006F09BB"/>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3C6"/>
    <w:rsid w:val="006F5441"/>
    <w:rsid w:val="006F55E0"/>
    <w:rsid w:val="006F5B91"/>
    <w:rsid w:val="006F5FB3"/>
    <w:rsid w:val="006F661D"/>
    <w:rsid w:val="006F6768"/>
    <w:rsid w:val="006F6D50"/>
    <w:rsid w:val="006F6E4A"/>
    <w:rsid w:val="006F6EF3"/>
    <w:rsid w:val="006F706E"/>
    <w:rsid w:val="006F7F54"/>
    <w:rsid w:val="00700265"/>
    <w:rsid w:val="007007B7"/>
    <w:rsid w:val="00700C1E"/>
    <w:rsid w:val="0070113F"/>
    <w:rsid w:val="00701B75"/>
    <w:rsid w:val="007025DC"/>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33E"/>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1FF"/>
    <w:rsid w:val="00723783"/>
    <w:rsid w:val="007238F0"/>
    <w:rsid w:val="007239C5"/>
    <w:rsid w:val="00723BA7"/>
    <w:rsid w:val="00723D14"/>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678"/>
    <w:rsid w:val="00731A0D"/>
    <w:rsid w:val="00731E53"/>
    <w:rsid w:val="0073237A"/>
    <w:rsid w:val="0073251E"/>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E79"/>
    <w:rsid w:val="007401BC"/>
    <w:rsid w:val="00740537"/>
    <w:rsid w:val="00740585"/>
    <w:rsid w:val="007407B2"/>
    <w:rsid w:val="007407ED"/>
    <w:rsid w:val="00740D5E"/>
    <w:rsid w:val="00740F1E"/>
    <w:rsid w:val="007413A5"/>
    <w:rsid w:val="0074159A"/>
    <w:rsid w:val="00741CAC"/>
    <w:rsid w:val="00741F15"/>
    <w:rsid w:val="00741F65"/>
    <w:rsid w:val="00741FC8"/>
    <w:rsid w:val="007423D8"/>
    <w:rsid w:val="00742492"/>
    <w:rsid w:val="007425C9"/>
    <w:rsid w:val="00742975"/>
    <w:rsid w:val="00742DF8"/>
    <w:rsid w:val="007432CD"/>
    <w:rsid w:val="007436CE"/>
    <w:rsid w:val="00743F69"/>
    <w:rsid w:val="00744203"/>
    <w:rsid w:val="00744767"/>
    <w:rsid w:val="00744B1B"/>
    <w:rsid w:val="00744D19"/>
    <w:rsid w:val="00744DDB"/>
    <w:rsid w:val="00745199"/>
    <w:rsid w:val="007457FA"/>
    <w:rsid w:val="007458AB"/>
    <w:rsid w:val="007459D4"/>
    <w:rsid w:val="00745F0E"/>
    <w:rsid w:val="00746887"/>
    <w:rsid w:val="00746919"/>
    <w:rsid w:val="00747B98"/>
    <w:rsid w:val="0075048D"/>
    <w:rsid w:val="00750703"/>
    <w:rsid w:val="00750A29"/>
    <w:rsid w:val="00750A5B"/>
    <w:rsid w:val="00750E79"/>
    <w:rsid w:val="00751F1E"/>
    <w:rsid w:val="007524D3"/>
    <w:rsid w:val="00753CF4"/>
    <w:rsid w:val="007540A6"/>
    <w:rsid w:val="00754802"/>
    <w:rsid w:val="007549E9"/>
    <w:rsid w:val="007550DC"/>
    <w:rsid w:val="00755160"/>
    <w:rsid w:val="00755545"/>
    <w:rsid w:val="007557C1"/>
    <w:rsid w:val="00755AB8"/>
    <w:rsid w:val="00755B3C"/>
    <w:rsid w:val="00755F60"/>
    <w:rsid w:val="007563AE"/>
    <w:rsid w:val="0075642D"/>
    <w:rsid w:val="007569DB"/>
    <w:rsid w:val="007569E4"/>
    <w:rsid w:val="00756ACF"/>
    <w:rsid w:val="00756C79"/>
    <w:rsid w:val="0075782F"/>
    <w:rsid w:val="007579DF"/>
    <w:rsid w:val="00757E67"/>
    <w:rsid w:val="00757F8A"/>
    <w:rsid w:val="0076039D"/>
    <w:rsid w:val="00760EEE"/>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A14"/>
    <w:rsid w:val="00770389"/>
    <w:rsid w:val="007706F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60D"/>
    <w:rsid w:val="00785ACF"/>
    <w:rsid w:val="00785DF4"/>
    <w:rsid w:val="00786925"/>
    <w:rsid w:val="00786998"/>
    <w:rsid w:val="00786B2D"/>
    <w:rsid w:val="007878A2"/>
    <w:rsid w:val="00787974"/>
    <w:rsid w:val="00787F65"/>
    <w:rsid w:val="0079100C"/>
    <w:rsid w:val="00791042"/>
    <w:rsid w:val="0079149E"/>
    <w:rsid w:val="007918C6"/>
    <w:rsid w:val="00791AA0"/>
    <w:rsid w:val="00791FEA"/>
    <w:rsid w:val="007922C0"/>
    <w:rsid w:val="00792392"/>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1004"/>
    <w:rsid w:val="007A202C"/>
    <w:rsid w:val="007A2C80"/>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69A"/>
    <w:rsid w:val="007B2997"/>
    <w:rsid w:val="007B2B22"/>
    <w:rsid w:val="007B2D0E"/>
    <w:rsid w:val="007B2E6C"/>
    <w:rsid w:val="007B306C"/>
    <w:rsid w:val="007B4454"/>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3BBC"/>
    <w:rsid w:val="007D43DE"/>
    <w:rsid w:val="007D441F"/>
    <w:rsid w:val="007D444F"/>
    <w:rsid w:val="007D5FF2"/>
    <w:rsid w:val="007D6088"/>
    <w:rsid w:val="007D7A99"/>
    <w:rsid w:val="007D7AF1"/>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F1A"/>
    <w:rsid w:val="007E60E8"/>
    <w:rsid w:val="007E6635"/>
    <w:rsid w:val="007E6B92"/>
    <w:rsid w:val="007E7113"/>
    <w:rsid w:val="007F0268"/>
    <w:rsid w:val="007F05D5"/>
    <w:rsid w:val="007F0A9E"/>
    <w:rsid w:val="007F0CBD"/>
    <w:rsid w:val="007F0EAE"/>
    <w:rsid w:val="007F14C1"/>
    <w:rsid w:val="007F1AC8"/>
    <w:rsid w:val="007F1C23"/>
    <w:rsid w:val="007F1F11"/>
    <w:rsid w:val="007F27E4"/>
    <w:rsid w:val="007F2D74"/>
    <w:rsid w:val="007F3CA0"/>
    <w:rsid w:val="007F44C8"/>
    <w:rsid w:val="007F4593"/>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E1"/>
    <w:rsid w:val="00804228"/>
    <w:rsid w:val="00805302"/>
    <w:rsid w:val="00805549"/>
    <w:rsid w:val="00805780"/>
    <w:rsid w:val="0080578F"/>
    <w:rsid w:val="00806005"/>
    <w:rsid w:val="008061EB"/>
    <w:rsid w:val="00806545"/>
    <w:rsid w:val="00806774"/>
    <w:rsid w:val="00806C27"/>
    <w:rsid w:val="00806DE4"/>
    <w:rsid w:val="00807944"/>
    <w:rsid w:val="0080795F"/>
    <w:rsid w:val="00807CA1"/>
    <w:rsid w:val="008100AC"/>
    <w:rsid w:val="008105FA"/>
    <w:rsid w:val="008114D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726"/>
    <w:rsid w:val="008217BC"/>
    <w:rsid w:val="00821C41"/>
    <w:rsid w:val="00821C90"/>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527"/>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57CAA"/>
    <w:rsid w:val="00860360"/>
    <w:rsid w:val="00860609"/>
    <w:rsid w:val="00860814"/>
    <w:rsid w:val="008609EE"/>
    <w:rsid w:val="00861138"/>
    <w:rsid w:val="008614E8"/>
    <w:rsid w:val="00861AE4"/>
    <w:rsid w:val="00861E86"/>
    <w:rsid w:val="0086251E"/>
    <w:rsid w:val="0086262F"/>
    <w:rsid w:val="00862D6D"/>
    <w:rsid w:val="00863558"/>
    <w:rsid w:val="00863BDE"/>
    <w:rsid w:val="00863E7E"/>
    <w:rsid w:val="00863FAD"/>
    <w:rsid w:val="008640A3"/>
    <w:rsid w:val="008641FB"/>
    <w:rsid w:val="0086435E"/>
    <w:rsid w:val="00864A4C"/>
    <w:rsid w:val="00864C4C"/>
    <w:rsid w:val="00864D8A"/>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010"/>
    <w:rsid w:val="0087576C"/>
    <w:rsid w:val="0087577D"/>
    <w:rsid w:val="00875F38"/>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688"/>
    <w:rsid w:val="00882ACC"/>
    <w:rsid w:val="00882EFF"/>
    <w:rsid w:val="00882F81"/>
    <w:rsid w:val="00883476"/>
    <w:rsid w:val="008835D6"/>
    <w:rsid w:val="0088375B"/>
    <w:rsid w:val="00883DD7"/>
    <w:rsid w:val="00883F37"/>
    <w:rsid w:val="0088474D"/>
    <w:rsid w:val="00884B2A"/>
    <w:rsid w:val="00884D25"/>
    <w:rsid w:val="00885198"/>
    <w:rsid w:val="008856AC"/>
    <w:rsid w:val="008861E1"/>
    <w:rsid w:val="0088670C"/>
    <w:rsid w:val="0088690E"/>
    <w:rsid w:val="00886DB6"/>
    <w:rsid w:val="008872B9"/>
    <w:rsid w:val="00887713"/>
    <w:rsid w:val="008878AF"/>
    <w:rsid w:val="00887AD5"/>
    <w:rsid w:val="00887D5A"/>
    <w:rsid w:val="00887F6A"/>
    <w:rsid w:val="00890808"/>
    <w:rsid w:val="00890F62"/>
    <w:rsid w:val="00891248"/>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1DA"/>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ED1"/>
    <w:rsid w:val="008B03AF"/>
    <w:rsid w:val="008B0541"/>
    <w:rsid w:val="008B056F"/>
    <w:rsid w:val="008B0D5A"/>
    <w:rsid w:val="008B0F63"/>
    <w:rsid w:val="008B127F"/>
    <w:rsid w:val="008B13E9"/>
    <w:rsid w:val="008B201F"/>
    <w:rsid w:val="008B22AD"/>
    <w:rsid w:val="008B2379"/>
    <w:rsid w:val="008B26C3"/>
    <w:rsid w:val="008B2BC2"/>
    <w:rsid w:val="008B3265"/>
    <w:rsid w:val="008B38B5"/>
    <w:rsid w:val="008B3B3D"/>
    <w:rsid w:val="008B3CBA"/>
    <w:rsid w:val="008B436E"/>
    <w:rsid w:val="008B4795"/>
    <w:rsid w:val="008B4910"/>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C30"/>
    <w:rsid w:val="008C7CE0"/>
    <w:rsid w:val="008D03D8"/>
    <w:rsid w:val="008D0F18"/>
    <w:rsid w:val="008D12D6"/>
    <w:rsid w:val="008D1E88"/>
    <w:rsid w:val="008D20CE"/>
    <w:rsid w:val="008D21D0"/>
    <w:rsid w:val="008D2710"/>
    <w:rsid w:val="008D331E"/>
    <w:rsid w:val="008D39C6"/>
    <w:rsid w:val="008D3FDC"/>
    <w:rsid w:val="008D4110"/>
    <w:rsid w:val="008D42AA"/>
    <w:rsid w:val="008D4685"/>
    <w:rsid w:val="008D49B4"/>
    <w:rsid w:val="008D4FFA"/>
    <w:rsid w:val="008D51E3"/>
    <w:rsid w:val="008D58F8"/>
    <w:rsid w:val="008D608A"/>
    <w:rsid w:val="008D63A1"/>
    <w:rsid w:val="008D68F4"/>
    <w:rsid w:val="008D6CC9"/>
    <w:rsid w:val="008D75DA"/>
    <w:rsid w:val="008D791A"/>
    <w:rsid w:val="008D7B8A"/>
    <w:rsid w:val="008E093C"/>
    <w:rsid w:val="008E0947"/>
    <w:rsid w:val="008E1563"/>
    <w:rsid w:val="008E1615"/>
    <w:rsid w:val="008E1E75"/>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5F8F"/>
    <w:rsid w:val="008E6559"/>
    <w:rsid w:val="008E6876"/>
    <w:rsid w:val="008E6EDD"/>
    <w:rsid w:val="008E707F"/>
    <w:rsid w:val="008E767B"/>
    <w:rsid w:val="008E774D"/>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343"/>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C33"/>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C94"/>
    <w:rsid w:val="00922F5B"/>
    <w:rsid w:val="009236D5"/>
    <w:rsid w:val="00923AFE"/>
    <w:rsid w:val="00923E41"/>
    <w:rsid w:val="009243F9"/>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66E"/>
    <w:rsid w:val="00931B33"/>
    <w:rsid w:val="00931EDE"/>
    <w:rsid w:val="00932672"/>
    <w:rsid w:val="009326DA"/>
    <w:rsid w:val="009328CE"/>
    <w:rsid w:val="009331FB"/>
    <w:rsid w:val="00933815"/>
    <w:rsid w:val="009339A5"/>
    <w:rsid w:val="00933A32"/>
    <w:rsid w:val="00933FD0"/>
    <w:rsid w:val="00934043"/>
    <w:rsid w:val="009347FF"/>
    <w:rsid w:val="009349DE"/>
    <w:rsid w:val="00934AB6"/>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C7F"/>
    <w:rsid w:val="00947D61"/>
    <w:rsid w:val="009506E1"/>
    <w:rsid w:val="00950F6D"/>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5E2A"/>
    <w:rsid w:val="009665DC"/>
    <w:rsid w:val="009669AC"/>
    <w:rsid w:val="00966BD9"/>
    <w:rsid w:val="00966C5A"/>
    <w:rsid w:val="00966F3D"/>
    <w:rsid w:val="009672CF"/>
    <w:rsid w:val="00967749"/>
    <w:rsid w:val="0096797C"/>
    <w:rsid w:val="00967B7E"/>
    <w:rsid w:val="009704D9"/>
    <w:rsid w:val="00971436"/>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1E7D"/>
    <w:rsid w:val="009A27AF"/>
    <w:rsid w:val="009A29A0"/>
    <w:rsid w:val="009A31C8"/>
    <w:rsid w:val="009A35AA"/>
    <w:rsid w:val="009A363E"/>
    <w:rsid w:val="009A3DBB"/>
    <w:rsid w:val="009A4839"/>
    <w:rsid w:val="009A533C"/>
    <w:rsid w:val="009A545D"/>
    <w:rsid w:val="009A5A55"/>
    <w:rsid w:val="009A5D60"/>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DEA"/>
    <w:rsid w:val="009B7EA8"/>
    <w:rsid w:val="009B7FEC"/>
    <w:rsid w:val="009C0025"/>
    <w:rsid w:val="009C00A8"/>
    <w:rsid w:val="009C02BD"/>
    <w:rsid w:val="009C0350"/>
    <w:rsid w:val="009C081B"/>
    <w:rsid w:val="009C20C7"/>
    <w:rsid w:val="009C22A8"/>
    <w:rsid w:val="009C27E1"/>
    <w:rsid w:val="009C32E0"/>
    <w:rsid w:val="009C32EE"/>
    <w:rsid w:val="009C34BF"/>
    <w:rsid w:val="009C3580"/>
    <w:rsid w:val="009C35FE"/>
    <w:rsid w:val="009C38F5"/>
    <w:rsid w:val="009C4801"/>
    <w:rsid w:val="009C4BDD"/>
    <w:rsid w:val="009C5444"/>
    <w:rsid w:val="009C6294"/>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E25"/>
    <w:rsid w:val="00A002D8"/>
    <w:rsid w:val="00A01126"/>
    <w:rsid w:val="00A01C0F"/>
    <w:rsid w:val="00A035C5"/>
    <w:rsid w:val="00A03735"/>
    <w:rsid w:val="00A055E4"/>
    <w:rsid w:val="00A05DCC"/>
    <w:rsid w:val="00A060DD"/>
    <w:rsid w:val="00A07078"/>
    <w:rsid w:val="00A071EB"/>
    <w:rsid w:val="00A07534"/>
    <w:rsid w:val="00A078AA"/>
    <w:rsid w:val="00A07BF6"/>
    <w:rsid w:val="00A1013C"/>
    <w:rsid w:val="00A10E4B"/>
    <w:rsid w:val="00A11E82"/>
    <w:rsid w:val="00A12271"/>
    <w:rsid w:val="00A12AA4"/>
    <w:rsid w:val="00A12D94"/>
    <w:rsid w:val="00A12DAB"/>
    <w:rsid w:val="00A12E43"/>
    <w:rsid w:val="00A138C6"/>
    <w:rsid w:val="00A13B5D"/>
    <w:rsid w:val="00A13F42"/>
    <w:rsid w:val="00A13F94"/>
    <w:rsid w:val="00A140FA"/>
    <w:rsid w:val="00A1424F"/>
    <w:rsid w:val="00A1440F"/>
    <w:rsid w:val="00A14B39"/>
    <w:rsid w:val="00A15705"/>
    <w:rsid w:val="00A165F2"/>
    <w:rsid w:val="00A16CD5"/>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8EC"/>
    <w:rsid w:val="00A25A47"/>
    <w:rsid w:val="00A26002"/>
    <w:rsid w:val="00A266A5"/>
    <w:rsid w:val="00A26ADE"/>
    <w:rsid w:val="00A2763D"/>
    <w:rsid w:val="00A27946"/>
    <w:rsid w:val="00A27A1A"/>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4AC"/>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509B0"/>
    <w:rsid w:val="00A50A13"/>
    <w:rsid w:val="00A512FE"/>
    <w:rsid w:val="00A51B0B"/>
    <w:rsid w:val="00A51B67"/>
    <w:rsid w:val="00A51DFE"/>
    <w:rsid w:val="00A520EE"/>
    <w:rsid w:val="00A52514"/>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53C"/>
    <w:rsid w:val="00A576F0"/>
    <w:rsid w:val="00A577A5"/>
    <w:rsid w:val="00A57984"/>
    <w:rsid w:val="00A57B50"/>
    <w:rsid w:val="00A60062"/>
    <w:rsid w:val="00A600BF"/>
    <w:rsid w:val="00A6037D"/>
    <w:rsid w:val="00A60627"/>
    <w:rsid w:val="00A61100"/>
    <w:rsid w:val="00A615F1"/>
    <w:rsid w:val="00A61E3F"/>
    <w:rsid w:val="00A620A3"/>
    <w:rsid w:val="00A62318"/>
    <w:rsid w:val="00A62B44"/>
    <w:rsid w:val="00A62C3D"/>
    <w:rsid w:val="00A62E95"/>
    <w:rsid w:val="00A639AF"/>
    <w:rsid w:val="00A644EF"/>
    <w:rsid w:val="00A6545D"/>
    <w:rsid w:val="00A656F2"/>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5747"/>
    <w:rsid w:val="00A763BD"/>
    <w:rsid w:val="00A76922"/>
    <w:rsid w:val="00A76980"/>
    <w:rsid w:val="00A771B3"/>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34D"/>
    <w:rsid w:val="00A90515"/>
    <w:rsid w:val="00A905BA"/>
    <w:rsid w:val="00A908BC"/>
    <w:rsid w:val="00A90CA6"/>
    <w:rsid w:val="00A90ECB"/>
    <w:rsid w:val="00A912DD"/>
    <w:rsid w:val="00A91691"/>
    <w:rsid w:val="00A92097"/>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CF0"/>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7BA"/>
    <w:rsid w:val="00AC29CD"/>
    <w:rsid w:val="00AC2ED2"/>
    <w:rsid w:val="00AC31CA"/>
    <w:rsid w:val="00AC3741"/>
    <w:rsid w:val="00AC39E6"/>
    <w:rsid w:val="00AC3B89"/>
    <w:rsid w:val="00AC3C91"/>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95C"/>
    <w:rsid w:val="00AD2FDC"/>
    <w:rsid w:val="00AD332F"/>
    <w:rsid w:val="00AD3A9A"/>
    <w:rsid w:val="00AD3C97"/>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802"/>
    <w:rsid w:val="00AE7DA3"/>
    <w:rsid w:val="00AE7F2D"/>
    <w:rsid w:val="00AF0A2E"/>
    <w:rsid w:val="00AF12E0"/>
    <w:rsid w:val="00AF14EC"/>
    <w:rsid w:val="00AF1773"/>
    <w:rsid w:val="00AF2F72"/>
    <w:rsid w:val="00AF308F"/>
    <w:rsid w:val="00AF31FE"/>
    <w:rsid w:val="00AF3A82"/>
    <w:rsid w:val="00AF4095"/>
    <w:rsid w:val="00AF5178"/>
    <w:rsid w:val="00AF57F9"/>
    <w:rsid w:val="00AF5DA1"/>
    <w:rsid w:val="00AF65CA"/>
    <w:rsid w:val="00AF696C"/>
    <w:rsid w:val="00AF697E"/>
    <w:rsid w:val="00AF7552"/>
    <w:rsid w:val="00AF7953"/>
    <w:rsid w:val="00B00382"/>
    <w:rsid w:val="00B003D1"/>
    <w:rsid w:val="00B00799"/>
    <w:rsid w:val="00B0119E"/>
    <w:rsid w:val="00B01564"/>
    <w:rsid w:val="00B01D0A"/>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4AD"/>
    <w:rsid w:val="00B16C20"/>
    <w:rsid w:val="00B16D0A"/>
    <w:rsid w:val="00B16D8B"/>
    <w:rsid w:val="00B1740A"/>
    <w:rsid w:val="00B20A0E"/>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4D9"/>
    <w:rsid w:val="00B26AE5"/>
    <w:rsid w:val="00B26CE3"/>
    <w:rsid w:val="00B26DCD"/>
    <w:rsid w:val="00B26E4D"/>
    <w:rsid w:val="00B30831"/>
    <w:rsid w:val="00B30935"/>
    <w:rsid w:val="00B30991"/>
    <w:rsid w:val="00B30DC9"/>
    <w:rsid w:val="00B3183B"/>
    <w:rsid w:val="00B31C53"/>
    <w:rsid w:val="00B31F60"/>
    <w:rsid w:val="00B325B6"/>
    <w:rsid w:val="00B33336"/>
    <w:rsid w:val="00B337CA"/>
    <w:rsid w:val="00B33BBA"/>
    <w:rsid w:val="00B347FB"/>
    <w:rsid w:val="00B34B8B"/>
    <w:rsid w:val="00B34D6E"/>
    <w:rsid w:val="00B3508C"/>
    <w:rsid w:val="00B3619B"/>
    <w:rsid w:val="00B3680A"/>
    <w:rsid w:val="00B377E1"/>
    <w:rsid w:val="00B400B6"/>
    <w:rsid w:val="00B403FA"/>
    <w:rsid w:val="00B40F48"/>
    <w:rsid w:val="00B4165D"/>
    <w:rsid w:val="00B416C6"/>
    <w:rsid w:val="00B41E54"/>
    <w:rsid w:val="00B42AC4"/>
    <w:rsid w:val="00B42B98"/>
    <w:rsid w:val="00B433D1"/>
    <w:rsid w:val="00B435BD"/>
    <w:rsid w:val="00B437F0"/>
    <w:rsid w:val="00B43960"/>
    <w:rsid w:val="00B439BF"/>
    <w:rsid w:val="00B43B6E"/>
    <w:rsid w:val="00B44021"/>
    <w:rsid w:val="00B441EA"/>
    <w:rsid w:val="00B454CF"/>
    <w:rsid w:val="00B4585B"/>
    <w:rsid w:val="00B45B8C"/>
    <w:rsid w:val="00B45C0A"/>
    <w:rsid w:val="00B46088"/>
    <w:rsid w:val="00B4673D"/>
    <w:rsid w:val="00B46979"/>
    <w:rsid w:val="00B4754F"/>
    <w:rsid w:val="00B502AC"/>
    <w:rsid w:val="00B50350"/>
    <w:rsid w:val="00B50FB8"/>
    <w:rsid w:val="00B51D45"/>
    <w:rsid w:val="00B51D7E"/>
    <w:rsid w:val="00B531C0"/>
    <w:rsid w:val="00B535A0"/>
    <w:rsid w:val="00B5400E"/>
    <w:rsid w:val="00B54254"/>
    <w:rsid w:val="00B54756"/>
    <w:rsid w:val="00B5523C"/>
    <w:rsid w:val="00B5545E"/>
    <w:rsid w:val="00B554A5"/>
    <w:rsid w:val="00B55E7B"/>
    <w:rsid w:val="00B5691A"/>
    <w:rsid w:val="00B572C0"/>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5484"/>
    <w:rsid w:val="00B65A1F"/>
    <w:rsid w:val="00B65BEB"/>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4F70"/>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360"/>
    <w:rsid w:val="00B94397"/>
    <w:rsid w:val="00B945CD"/>
    <w:rsid w:val="00B9529F"/>
    <w:rsid w:val="00B9574B"/>
    <w:rsid w:val="00B95904"/>
    <w:rsid w:val="00B95D87"/>
    <w:rsid w:val="00B95ED3"/>
    <w:rsid w:val="00B96789"/>
    <w:rsid w:val="00B9750B"/>
    <w:rsid w:val="00B97B32"/>
    <w:rsid w:val="00BA066F"/>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CCE"/>
    <w:rsid w:val="00BC7A3C"/>
    <w:rsid w:val="00BC7BC1"/>
    <w:rsid w:val="00BC7E0F"/>
    <w:rsid w:val="00BD02EF"/>
    <w:rsid w:val="00BD0947"/>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9EC"/>
    <w:rsid w:val="00BE7E8B"/>
    <w:rsid w:val="00BF0124"/>
    <w:rsid w:val="00BF0388"/>
    <w:rsid w:val="00BF0DD8"/>
    <w:rsid w:val="00BF168C"/>
    <w:rsid w:val="00BF16DE"/>
    <w:rsid w:val="00BF2020"/>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57"/>
    <w:rsid w:val="00C02AE9"/>
    <w:rsid w:val="00C03A77"/>
    <w:rsid w:val="00C03D9F"/>
    <w:rsid w:val="00C03EC2"/>
    <w:rsid w:val="00C03F60"/>
    <w:rsid w:val="00C03FE7"/>
    <w:rsid w:val="00C0430C"/>
    <w:rsid w:val="00C0437E"/>
    <w:rsid w:val="00C0482E"/>
    <w:rsid w:val="00C053A6"/>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5FD"/>
    <w:rsid w:val="00C20A0C"/>
    <w:rsid w:val="00C20E0A"/>
    <w:rsid w:val="00C214D7"/>
    <w:rsid w:val="00C2160B"/>
    <w:rsid w:val="00C21DAA"/>
    <w:rsid w:val="00C2242C"/>
    <w:rsid w:val="00C22E00"/>
    <w:rsid w:val="00C22EC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1FE"/>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837"/>
    <w:rsid w:val="00C4103E"/>
    <w:rsid w:val="00C4118D"/>
    <w:rsid w:val="00C413EE"/>
    <w:rsid w:val="00C41705"/>
    <w:rsid w:val="00C421AD"/>
    <w:rsid w:val="00C43271"/>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60066"/>
    <w:rsid w:val="00C60D67"/>
    <w:rsid w:val="00C60E7A"/>
    <w:rsid w:val="00C60F62"/>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CCB"/>
    <w:rsid w:val="00C71FA4"/>
    <w:rsid w:val="00C72389"/>
    <w:rsid w:val="00C7238A"/>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80243"/>
    <w:rsid w:val="00C80484"/>
    <w:rsid w:val="00C809F0"/>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260B"/>
    <w:rsid w:val="00C92E02"/>
    <w:rsid w:val="00C93182"/>
    <w:rsid w:val="00C9333D"/>
    <w:rsid w:val="00C93613"/>
    <w:rsid w:val="00C93A49"/>
    <w:rsid w:val="00C93E47"/>
    <w:rsid w:val="00C9411D"/>
    <w:rsid w:val="00C942F9"/>
    <w:rsid w:val="00C94BC0"/>
    <w:rsid w:val="00C95AF8"/>
    <w:rsid w:val="00C95FC2"/>
    <w:rsid w:val="00C96054"/>
    <w:rsid w:val="00C9663C"/>
    <w:rsid w:val="00C96E9A"/>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2B9"/>
    <w:rsid w:val="00CC343D"/>
    <w:rsid w:val="00CC3E3B"/>
    <w:rsid w:val="00CC46D9"/>
    <w:rsid w:val="00CC4778"/>
    <w:rsid w:val="00CC4D0A"/>
    <w:rsid w:val="00CC5649"/>
    <w:rsid w:val="00CC56E5"/>
    <w:rsid w:val="00CC591B"/>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A0C"/>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1CD2"/>
    <w:rsid w:val="00CF302F"/>
    <w:rsid w:val="00CF4514"/>
    <w:rsid w:val="00CF4955"/>
    <w:rsid w:val="00CF4CCA"/>
    <w:rsid w:val="00CF5751"/>
    <w:rsid w:val="00CF5C62"/>
    <w:rsid w:val="00CF600A"/>
    <w:rsid w:val="00CF62B7"/>
    <w:rsid w:val="00CF667D"/>
    <w:rsid w:val="00CF6989"/>
    <w:rsid w:val="00CF6BC8"/>
    <w:rsid w:val="00CF6FC1"/>
    <w:rsid w:val="00CF75B4"/>
    <w:rsid w:val="00CF7859"/>
    <w:rsid w:val="00CF7D9B"/>
    <w:rsid w:val="00CF7DA4"/>
    <w:rsid w:val="00CF7F1D"/>
    <w:rsid w:val="00D00854"/>
    <w:rsid w:val="00D008FA"/>
    <w:rsid w:val="00D00ABB"/>
    <w:rsid w:val="00D014E8"/>
    <w:rsid w:val="00D01B23"/>
    <w:rsid w:val="00D01BCA"/>
    <w:rsid w:val="00D022E1"/>
    <w:rsid w:val="00D026C1"/>
    <w:rsid w:val="00D02F75"/>
    <w:rsid w:val="00D03438"/>
    <w:rsid w:val="00D034FD"/>
    <w:rsid w:val="00D0419E"/>
    <w:rsid w:val="00D04842"/>
    <w:rsid w:val="00D04AB3"/>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712"/>
    <w:rsid w:val="00D11E42"/>
    <w:rsid w:val="00D12102"/>
    <w:rsid w:val="00D123AA"/>
    <w:rsid w:val="00D129A2"/>
    <w:rsid w:val="00D12D9A"/>
    <w:rsid w:val="00D13019"/>
    <w:rsid w:val="00D1317C"/>
    <w:rsid w:val="00D13353"/>
    <w:rsid w:val="00D1374D"/>
    <w:rsid w:val="00D1455C"/>
    <w:rsid w:val="00D148F6"/>
    <w:rsid w:val="00D14B07"/>
    <w:rsid w:val="00D15541"/>
    <w:rsid w:val="00D155C1"/>
    <w:rsid w:val="00D157F1"/>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C50"/>
    <w:rsid w:val="00D26E4B"/>
    <w:rsid w:val="00D275CD"/>
    <w:rsid w:val="00D276B2"/>
    <w:rsid w:val="00D276C2"/>
    <w:rsid w:val="00D27846"/>
    <w:rsid w:val="00D30104"/>
    <w:rsid w:val="00D303E0"/>
    <w:rsid w:val="00D30D18"/>
    <w:rsid w:val="00D31067"/>
    <w:rsid w:val="00D319B2"/>
    <w:rsid w:val="00D31CC7"/>
    <w:rsid w:val="00D31E83"/>
    <w:rsid w:val="00D31EA9"/>
    <w:rsid w:val="00D322A4"/>
    <w:rsid w:val="00D3231F"/>
    <w:rsid w:val="00D326F7"/>
    <w:rsid w:val="00D32CAB"/>
    <w:rsid w:val="00D334A9"/>
    <w:rsid w:val="00D34016"/>
    <w:rsid w:val="00D340B9"/>
    <w:rsid w:val="00D340EB"/>
    <w:rsid w:val="00D362EA"/>
    <w:rsid w:val="00D36592"/>
    <w:rsid w:val="00D365A6"/>
    <w:rsid w:val="00D3668E"/>
    <w:rsid w:val="00D3670F"/>
    <w:rsid w:val="00D368B4"/>
    <w:rsid w:val="00D36985"/>
    <w:rsid w:val="00D36A43"/>
    <w:rsid w:val="00D3717B"/>
    <w:rsid w:val="00D37210"/>
    <w:rsid w:val="00D37358"/>
    <w:rsid w:val="00D37B14"/>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C16"/>
    <w:rsid w:val="00D43E13"/>
    <w:rsid w:val="00D44D4C"/>
    <w:rsid w:val="00D44E50"/>
    <w:rsid w:val="00D45317"/>
    <w:rsid w:val="00D459CA"/>
    <w:rsid w:val="00D45DAE"/>
    <w:rsid w:val="00D460F8"/>
    <w:rsid w:val="00D46233"/>
    <w:rsid w:val="00D46364"/>
    <w:rsid w:val="00D4684B"/>
    <w:rsid w:val="00D46914"/>
    <w:rsid w:val="00D46C2C"/>
    <w:rsid w:val="00D470D7"/>
    <w:rsid w:val="00D4722C"/>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8D"/>
    <w:rsid w:val="00D56193"/>
    <w:rsid w:val="00D565A8"/>
    <w:rsid w:val="00D56B98"/>
    <w:rsid w:val="00D5738E"/>
    <w:rsid w:val="00D5751A"/>
    <w:rsid w:val="00D57577"/>
    <w:rsid w:val="00D5786E"/>
    <w:rsid w:val="00D57946"/>
    <w:rsid w:val="00D57A03"/>
    <w:rsid w:val="00D57DB9"/>
    <w:rsid w:val="00D57E20"/>
    <w:rsid w:val="00D603A7"/>
    <w:rsid w:val="00D60498"/>
    <w:rsid w:val="00D60795"/>
    <w:rsid w:val="00D607E6"/>
    <w:rsid w:val="00D60A97"/>
    <w:rsid w:val="00D610FB"/>
    <w:rsid w:val="00D611BA"/>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AB8"/>
    <w:rsid w:val="00D75C7C"/>
    <w:rsid w:val="00D75EBD"/>
    <w:rsid w:val="00D75ECB"/>
    <w:rsid w:val="00D765E3"/>
    <w:rsid w:val="00D7669F"/>
    <w:rsid w:val="00D766BC"/>
    <w:rsid w:val="00D76C27"/>
    <w:rsid w:val="00D76D74"/>
    <w:rsid w:val="00D7708E"/>
    <w:rsid w:val="00D7717A"/>
    <w:rsid w:val="00D77FAA"/>
    <w:rsid w:val="00D80140"/>
    <w:rsid w:val="00D80B97"/>
    <w:rsid w:val="00D81C5C"/>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467"/>
    <w:rsid w:val="00D8690E"/>
    <w:rsid w:val="00D86B85"/>
    <w:rsid w:val="00D87100"/>
    <w:rsid w:val="00D873DC"/>
    <w:rsid w:val="00D87A07"/>
    <w:rsid w:val="00D87F43"/>
    <w:rsid w:val="00D901F1"/>
    <w:rsid w:val="00D90A89"/>
    <w:rsid w:val="00D912CA"/>
    <w:rsid w:val="00D914F3"/>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7C1"/>
    <w:rsid w:val="00D95A4B"/>
    <w:rsid w:val="00D95A6D"/>
    <w:rsid w:val="00D95E25"/>
    <w:rsid w:val="00D960A6"/>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711"/>
    <w:rsid w:val="00DA7AD9"/>
    <w:rsid w:val="00DA7E40"/>
    <w:rsid w:val="00DB08A0"/>
    <w:rsid w:val="00DB0FD3"/>
    <w:rsid w:val="00DB1705"/>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5F60"/>
    <w:rsid w:val="00DB613A"/>
    <w:rsid w:val="00DB6491"/>
    <w:rsid w:val="00DB69A9"/>
    <w:rsid w:val="00DB6CFC"/>
    <w:rsid w:val="00DB6D50"/>
    <w:rsid w:val="00DB6E74"/>
    <w:rsid w:val="00DB74C1"/>
    <w:rsid w:val="00DB7944"/>
    <w:rsid w:val="00DC0339"/>
    <w:rsid w:val="00DC04DE"/>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78"/>
    <w:rsid w:val="00DC5EE1"/>
    <w:rsid w:val="00DC6089"/>
    <w:rsid w:val="00DC61EE"/>
    <w:rsid w:val="00DC68E0"/>
    <w:rsid w:val="00DC70E1"/>
    <w:rsid w:val="00DC748B"/>
    <w:rsid w:val="00DC7BE2"/>
    <w:rsid w:val="00DC7C39"/>
    <w:rsid w:val="00DD09AF"/>
    <w:rsid w:val="00DD0B3E"/>
    <w:rsid w:val="00DD14A6"/>
    <w:rsid w:val="00DD1A04"/>
    <w:rsid w:val="00DD1C0F"/>
    <w:rsid w:val="00DD27BC"/>
    <w:rsid w:val="00DD2803"/>
    <w:rsid w:val="00DD28B6"/>
    <w:rsid w:val="00DD2A4A"/>
    <w:rsid w:val="00DD2ABF"/>
    <w:rsid w:val="00DD2BD6"/>
    <w:rsid w:val="00DD4656"/>
    <w:rsid w:val="00DD47C9"/>
    <w:rsid w:val="00DD4AAB"/>
    <w:rsid w:val="00DD4C4A"/>
    <w:rsid w:val="00DD5610"/>
    <w:rsid w:val="00DD5697"/>
    <w:rsid w:val="00DD58BF"/>
    <w:rsid w:val="00DD5C00"/>
    <w:rsid w:val="00DD7212"/>
    <w:rsid w:val="00DD7401"/>
    <w:rsid w:val="00DD7410"/>
    <w:rsid w:val="00DD7DD8"/>
    <w:rsid w:val="00DE0141"/>
    <w:rsid w:val="00DE0595"/>
    <w:rsid w:val="00DE0B1A"/>
    <w:rsid w:val="00DE1479"/>
    <w:rsid w:val="00DE190F"/>
    <w:rsid w:val="00DE1990"/>
    <w:rsid w:val="00DE19B5"/>
    <w:rsid w:val="00DE2210"/>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4DBB"/>
    <w:rsid w:val="00E051D6"/>
    <w:rsid w:val="00E0580E"/>
    <w:rsid w:val="00E05BC4"/>
    <w:rsid w:val="00E0689F"/>
    <w:rsid w:val="00E07AAE"/>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223"/>
    <w:rsid w:val="00E22624"/>
    <w:rsid w:val="00E22A9E"/>
    <w:rsid w:val="00E22F1B"/>
    <w:rsid w:val="00E23498"/>
    <w:rsid w:val="00E2380E"/>
    <w:rsid w:val="00E23E12"/>
    <w:rsid w:val="00E2429C"/>
    <w:rsid w:val="00E25071"/>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EF"/>
    <w:rsid w:val="00E34F58"/>
    <w:rsid w:val="00E350C6"/>
    <w:rsid w:val="00E353F2"/>
    <w:rsid w:val="00E354E8"/>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674"/>
    <w:rsid w:val="00E60A7D"/>
    <w:rsid w:val="00E60D1E"/>
    <w:rsid w:val="00E61BB3"/>
    <w:rsid w:val="00E62ABC"/>
    <w:rsid w:val="00E62D83"/>
    <w:rsid w:val="00E630F9"/>
    <w:rsid w:val="00E6314A"/>
    <w:rsid w:val="00E63B8D"/>
    <w:rsid w:val="00E63C97"/>
    <w:rsid w:val="00E64E51"/>
    <w:rsid w:val="00E65313"/>
    <w:rsid w:val="00E65883"/>
    <w:rsid w:val="00E66080"/>
    <w:rsid w:val="00E665F7"/>
    <w:rsid w:val="00E66655"/>
    <w:rsid w:val="00E6778F"/>
    <w:rsid w:val="00E67DC1"/>
    <w:rsid w:val="00E70482"/>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37D9"/>
    <w:rsid w:val="00E84163"/>
    <w:rsid w:val="00E841F9"/>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AEB"/>
    <w:rsid w:val="00E92F2F"/>
    <w:rsid w:val="00E93914"/>
    <w:rsid w:val="00E93EA5"/>
    <w:rsid w:val="00E94401"/>
    <w:rsid w:val="00E95CD7"/>
    <w:rsid w:val="00E95F34"/>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08"/>
    <w:rsid w:val="00EA5367"/>
    <w:rsid w:val="00EA5BD8"/>
    <w:rsid w:val="00EA5FC3"/>
    <w:rsid w:val="00EA6374"/>
    <w:rsid w:val="00EA684B"/>
    <w:rsid w:val="00EA6BA5"/>
    <w:rsid w:val="00EA7021"/>
    <w:rsid w:val="00EA715E"/>
    <w:rsid w:val="00EA746C"/>
    <w:rsid w:val="00EA78F9"/>
    <w:rsid w:val="00EA791E"/>
    <w:rsid w:val="00EA7E9D"/>
    <w:rsid w:val="00EA7ED4"/>
    <w:rsid w:val="00EB06B7"/>
    <w:rsid w:val="00EB0AAD"/>
    <w:rsid w:val="00EB0D2E"/>
    <w:rsid w:val="00EB2D1D"/>
    <w:rsid w:val="00EB2DBC"/>
    <w:rsid w:val="00EB2FCF"/>
    <w:rsid w:val="00EB3388"/>
    <w:rsid w:val="00EB40A9"/>
    <w:rsid w:val="00EB4520"/>
    <w:rsid w:val="00EB4964"/>
    <w:rsid w:val="00EB4E34"/>
    <w:rsid w:val="00EB5026"/>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93F"/>
    <w:rsid w:val="00ED2D7B"/>
    <w:rsid w:val="00ED2F20"/>
    <w:rsid w:val="00ED362E"/>
    <w:rsid w:val="00ED369F"/>
    <w:rsid w:val="00ED3772"/>
    <w:rsid w:val="00ED3B6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1312"/>
    <w:rsid w:val="00EE2279"/>
    <w:rsid w:val="00EE2A51"/>
    <w:rsid w:val="00EE2DD9"/>
    <w:rsid w:val="00EE2EBA"/>
    <w:rsid w:val="00EE3C02"/>
    <w:rsid w:val="00EE4158"/>
    <w:rsid w:val="00EE4685"/>
    <w:rsid w:val="00EE4854"/>
    <w:rsid w:val="00EE4CEC"/>
    <w:rsid w:val="00EE4D3C"/>
    <w:rsid w:val="00EE4D7C"/>
    <w:rsid w:val="00EE4FD0"/>
    <w:rsid w:val="00EE53B9"/>
    <w:rsid w:val="00EE586C"/>
    <w:rsid w:val="00EE5C79"/>
    <w:rsid w:val="00EE6268"/>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01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B63"/>
    <w:rsid w:val="00F24D5F"/>
    <w:rsid w:val="00F25652"/>
    <w:rsid w:val="00F256B0"/>
    <w:rsid w:val="00F25A5E"/>
    <w:rsid w:val="00F25C4F"/>
    <w:rsid w:val="00F2686E"/>
    <w:rsid w:val="00F27D00"/>
    <w:rsid w:val="00F27E06"/>
    <w:rsid w:val="00F30757"/>
    <w:rsid w:val="00F312B8"/>
    <w:rsid w:val="00F31DB4"/>
    <w:rsid w:val="00F31E5E"/>
    <w:rsid w:val="00F3203C"/>
    <w:rsid w:val="00F32392"/>
    <w:rsid w:val="00F32490"/>
    <w:rsid w:val="00F32D71"/>
    <w:rsid w:val="00F33049"/>
    <w:rsid w:val="00F3441A"/>
    <w:rsid w:val="00F362CD"/>
    <w:rsid w:val="00F36653"/>
    <w:rsid w:val="00F3682C"/>
    <w:rsid w:val="00F376A6"/>
    <w:rsid w:val="00F40571"/>
    <w:rsid w:val="00F4078B"/>
    <w:rsid w:val="00F40E62"/>
    <w:rsid w:val="00F41463"/>
    <w:rsid w:val="00F41EAC"/>
    <w:rsid w:val="00F43283"/>
    <w:rsid w:val="00F43504"/>
    <w:rsid w:val="00F43577"/>
    <w:rsid w:val="00F43596"/>
    <w:rsid w:val="00F43F2D"/>
    <w:rsid w:val="00F449BC"/>
    <w:rsid w:val="00F44F18"/>
    <w:rsid w:val="00F454C9"/>
    <w:rsid w:val="00F4586F"/>
    <w:rsid w:val="00F45BCD"/>
    <w:rsid w:val="00F45EA7"/>
    <w:rsid w:val="00F45F17"/>
    <w:rsid w:val="00F4644B"/>
    <w:rsid w:val="00F466DF"/>
    <w:rsid w:val="00F46946"/>
    <w:rsid w:val="00F4705C"/>
    <w:rsid w:val="00F50C70"/>
    <w:rsid w:val="00F51F95"/>
    <w:rsid w:val="00F529FF"/>
    <w:rsid w:val="00F52ABB"/>
    <w:rsid w:val="00F52B2F"/>
    <w:rsid w:val="00F53101"/>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777C"/>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184"/>
    <w:rsid w:val="00F742A1"/>
    <w:rsid w:val="00F746F8"/>
    <w:rsid w:val="00F74D54"/>
    <w:rsid w:val="00F74DE9"/>
    <w:rsid w:val="00F751EB"/>
    <w:rsid w:val="00F7547A"/>
    <w:rsid w:val="00F7626F"/>
    <w:rsid w:val="00F7632E"/>
    <w:rsid w:val="00F76762"/>
    <w:rsid w:val="00F767C9"/>
    <w:rsid w:val="00F768A0"/>
    <w:rsid w:val="00F7746B"/>
    <w:rsid w:val="00F77495"/>
    <w:rsid w:val="00F77EDA"/>
    <w:rsid w:val="00F801C4"/>
    <w:rsid w:val="00F80556"/>
    <w:rsid w:val="00F80580"/>
    <w:rsid w:val="00F80630"/>
    <w:rsid w:val="00F80745"/>
    <w:rsid w:val="00F80971"/>
    <w:rsid w:val="00F81410"/>
    <w:rsid w:val="00F81646"/>
    <w:rsid w:val="00F81EEC"/>
    <w:rsid w:val="00F825D3"/>
    <w:rsid w:val="00F826A9"/>
    <w:rsid w:val="00F82A75"/>
    <w:rsid w:val="00F82B84"/>
    <w:rsid w:val="00F833C9"/>
    <w:rsid w:val="00F836C2"/>
    <w:rsid w:val="00F8370F"/>
    <w:rsid w:val="00F8396B"/>
    <w:rsid w:val="00F83AC6"/>
    <w:rsid w:val="00F83EA6"/>
    <w:rsid w:val="00F846F0"/>
    <w:rsid w:val="00F848C3"/>
    <w:rsid w:val="00F851DC"/>
    <w:rsid w:val="00F85538"/>
    <w:rsid w:val="00F857AE"/>
    <w:rsid w:val="00F859E7"/>
    <w:rsid w:val="00F85C24"/>
    <w:rsid w:val="00F8612B"/>
    <w:rsid w:val="00F86827"/>
    <w:rsid w:val="00F871B6"/>
    <w:rsid w:val="00F87408"/>
    <w:rsid w:val="00F90CF7"/>
    <w:rsid w:val="00F90FE7"/>
    <w:rsid w:val="00F9255A"/>
    <w:rsid w:val="00F926E2"/>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5E5"/>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682"/>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6C3"/>
    <w:rsid w:val="00FC38F6"/>
    <w:rsid w:val="00FC3B08"/>
    <w:rsid w:val="00FC4198"/>
    <w:rsid w:val="00FC4345"/>
    <w:rsid w:val="00FC478A"/>
    <w:rsid w:val="00FC4EDA"/>
    <w:rsid w:val="00FC5223"/>
    <w:rsid w:val="00FC52DE"/>
    <w:rsid w:val="00FC539B"/>
    <w:rsid w:val="00FC5ADB"/>
    <w:rsid w:val="00FC6178"/>
    <w:rsid w:val="00FC61FD"/>
    <w:rsid w:val="00FC6F0A"/>
    <w:rsid w:val="00FC6FAB"/>
    <w:rsid w:val="00FD0132"/>
    <w:rsid w:val="00FD053F"/>
    <w:rsid w:val="00FD0558"/>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5EB0"/>
    <w:rsid w:val="00FD6092"/>
    <w:rsid w:val="00FD6A8D"/>
    <w:rsid w:val="00FD6CD6"/>
    <w:rsid w:val="00FD73A1"/>
    <w:rsid w:val="00FD7C04"/>
    <w:rsid w:val="00FE1169"/>
    <w:rsid w:val="00FE215E"/>
    <w:rsid w:val="00FE243E"/>
    <w:rsid w:val="00FE257C"/>
    <w:rsid w:val="00FE2768"/>
    <w:rsid w:val="00FE2CBD"/>
    <w:rsid w:val="00FE353B"/>
    <w:rsid w:val="00FE382E"/>
    <w:rsid w:val="00FE3F5D"/>
    <w:rsid w:val="00FE4583"/>
    <w:rsid w:val="00FE4FEF"/>
    <w:rsid w:val="00FE5131"/>
    <w:rsid w:val="00FE523C"/>
    <w:rsid w:val="00FE5B1A"/>
    <w:rsid w:val="00FE5CAA"/>
    <w:rsid w:val="00FE5D59"/>
    <w:rsid w:val="00FE631A"/>
    <w:rsid w:val="00FE7232"/>
    <w:rsid w:val="00FE73FC"/>
    <w:rsid w:val="00FE7A41"/>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qFormat/>
    <w:rsid w:val="00A16CE4"/>
    <w:rPr>
      <w:rFonts w:cs="Times New Roman"/>
      <w:sz w:val="18"/>
    </w:rPr>
  </w:style>
  <w:style w:type="paragraph" w:styleId="a9">
    <w:name w:val="annotation text"/>
    <w:basedOn w:val="a"/>
    <w:link w:val="aa"/>
    <w:uiPriority w:val="99"/>
    <w:semiHidden/>
    <w:qFormat/>
    <w:rsid w:val="00A16CE4"/>
    <w:pPr>
      <w:jc w:val="left"/>
    </w:pPr>
  </w:style>
  <w:style w:type="character" w:customStyle="1" w:styleId="aa">
    <w:name w:val="コメント文字列 (文字)"/>
    <w:link w:val="a9"/>
    <w:uiPriority w:val="99"/>
    <w:semiHidden/>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A656F2"/>
    <w:rPr>
      <w:rFonts w:ascii="Arial" w:hAnsi="Arial" w:cs="Arial"/>
      <w:szCs w:val="24"/>
    </w:rPr>
  </w:style>
  <w:style w:type="paragraph" w:customStyle="1" w:styleId="Doc-text2">
    <w:name w:val="Doc-text2"/>
    <w:basedOn w:val="a"/>
    <w:link w:val="Doc-text2Char"/>
    <w:qFormat/>
    <w:rsid w:val="00A656F2"/>
    <w:pPr>
      <w:tabs>
        <w:tab w:val="left" w:pos="1622"/>
      </w:tabs>
      <w:snapToGrid/>
      <w:spacing w:after="0" w:afterAutospacing="0"/>
      <w:ind w:left="1622" w:hanging="363"/>
      <w:jc w:val="left"/>
    </w:pPr>
    <w:rPr>
      <w:rFonts w:ascii="Arial" w:eastAsia="ＭＳ 明朝" w:hAnsi="Arial" w:cs="Arial"/>
      <w:sz w:val="20"/>
      <w:szCs w:val="24"/>
      <w:lang w:val="en-US"/>
    </w:rPr>
  </w:style>
  <w:style w:type="character" w:customStyle="1" w:styleId="apple-converted-space">
    <w:name w:val="apple-converted-space"/>
    <w:qFormat/>
    <w:rsid w:val="00F312B8"/>
  </w:style>
  <w:style w:type="character" w:customStyle="1" w:styleId="B1Char">
    <w:name w:val="B1 Char"/>
    <w:qFormat/>
    <w:locked/>
    <w:rsid w:val="003538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0765">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12484612">
      <w:bodyDiv w:val="1"/>
      <w:marLeft w:val="0"/>
      <w:marRight w:val="0"/>
      <w:marTop w:val="0"/>
      <w:marBottom w:val="0"/>
      <w:divBdr>
        <w:top w:val="none" w:sz="0" w:space="0" w:color="auto"/>
        <w:left w:val="none" w:sz="0" w:space="0" w:color="auto"/>
        <w:bottom w:val="none" w:sz="0" w:space="0" w:color="auto"/>
        <w:right w:val="none" w:sz="0" w:space="0" w:color="auto"/>
      </w:divBdr>
    </w:div>
    <w:div w:id="131489604">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249048504">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0474330">
      <w:bodyDiv w:val="1"/>
      <w:marLeft w:val="0"/>
      <w:marRight w:val="0"/>
      <w:marTop w:val="0"/>
      <w:marBottom w:val="0"/>
      <w:divBdr>
        <w:top w:val="none" w:sz="0" w:space="0" w:color="auto"/>
        <w:left w:val="none" w:sz="0" w:space="0" w:color="auto"/>
        <w:bottom w:val="none" w:sz="0" w:space="0" w:color="auto"/>
        <w:right w:val="none" w:sz="0" w:space="0" w:color="auto"/>
      </w:divBdr>
    </w:div>
    <w:div w:id="282468659">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290980497">
      <w:bodyDiv w:val="1"/>
      <w:marLeft w:val="0"/>
      <w:marRight w:val="0"/>
      <w:marTop w:val="0"/>
      <w:marBottom w:val="0"/>
      <w:divBdr>
        <w:top w:val="none" w:sz="0" w:space="0" w:color="auto"/>
        <w:left w:val="none" w:sz="0" w:space="0" w:color="auto"/>
        <w:bottom w:val="none" w:sz="0" w:space="0" w:color="auto"/>
        <w:right w:val="none" w:sz="0" w:space="0" w:color="auto"/>
      </w:divBdr>
    </w:div>
    <w:div w:id="302657927">
      <w:bodyDiv w:val="1"/>
      <w:marLeft w:val="0"/>
      <w:marRight w:val="0"/>
      <w:marTop w:val="0"/>
      <w:marBottom w:val="0"/>
      <w:divBdr>
        <w:top w:val="none" w:sz="0" w:space="0" w:color="auto"/>
        <w:left w:val="none" w:sz="0" w:space="0" w:color="auto"/>
        <w:bottom w:val="none" w:sz="0" w:space="0" w:color="auto"/>
        <w:right w:val="none" w:sz="0" w:space="0" w:color="auto"/>
      </w:divBdr>
    </w:div>
    <w:div w:id="326909957">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33980850">
      <w:bodyDiv w:val="1"/>
      <w:marLeft w:val="0"/>
      <w:marRight w:val="0"/>
      <w:marTop w:val="0"/>
      <w:marBottom w:val="0"/>
      <w:divBdr>
        <w:top w:val="none" w:sz="0" w:space="0" w:color="auto"/>
        <w:left w:val="none" w:sz="0" w:space="0" w:color="auto"/>
        <w:bottom w:val="none" w:sz="0" w:space="0" w:color="auto"/>
        <w:right w:val="none" w:sz="0" w:space="0" w:color="auto"/>
      </w:divBdr>
    </w:div>
    <w:div w:id="443766452">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0829186">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61598808">
      <w:bodyDiv w:val="1"/>
      <w:marLeft w:val="0"/>
      <w:marRight w:val="0"/>
      <w:marTop w:val="0"/>
      <w:marBottom w:val="0"/>
      <w:divBdr>
        <w:top w:val="none" w:sz="0" w:space="0" w:color="auto"/>
        <w:left w:val="none" w:sz="0" w:space="0" w:color="auto"/>
        <w:bottom w:val="none" w:sz="0" w:space="0" w:color="auto"/>
        <w:right w:val="none" w:sz="0" w:space="0" w:color="auto"/>
      </w:divBdr>
    </w:div>
    <w:div w:id="570043505">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0908587">
      <w:bodyDiv w:val="1"/>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8180705">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13048987">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41035260">
      <w:bodyDiv w:val="1"/>
      <w:marLeft w:val="0"/>
      <w:marRight w:val="0"/>
      <w:marTop w:val="0"/>
      <w:marBottom w:val="0"/>
      <w:divBdr>
        <w:top w:val="none" w:sz="0" w:space="0" w:color="auto"/>
        <w:left w:val="none" w:sz="0" w:space="0" w:color="auto"/>
        <w:bottom w:val="none" w:sz="0" w:space="0" w:color="auto"/>
        <w:right w:val="none" w:sz="0" w:space="0" w:color="auto"/>
      </w:divBdr>
    </w:div>
    <w:div w:id="941493422">
      <w:bodyDiv w:val="1"/>
      <w:marLeft w:val="0"/>
      <w:marRight w:val="0"/>
      <w:marTop w:val="0"/>
      <w:marBottom w:val="0"/>
      <w:divBdr>
        <w:top w:val="none" w:sz="0" w:space="0" w:color="auto"/>
        <w:left w:val="none" w:sz="0" w:space="0" w:color="auto"/>
        <w:bottom w:val="none" w:sz="0" w:space="0" w:color="auto"/>
        <w:right w:val="none" w:sz="0" w:space="0" w:color="auto"/>
      </w:divBdr>
    </w:div>
    <w:div w:id="95861078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56471236">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1339720">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88380686">
      <w:bodyDiv w:val="1"/>
      <w:marLeft w:val="0"/>
      <w:marRight w:val="0"/>
      <w:marTop w:val="0"/>
      <w:marBottom w:val="0"/>
      <w:divBdr>
        <w:top w:val="none" w:sz="0" w:space="0" w:color="auto"/>
        <w:left w:val="none" w:sz="0" w:space="0" w:color="auto"/>
        <w:bottom w:val="none" w:sz="0" w:space="0" w:color="auto"/>
        <w:right w:val="none" w:sz="0" w:space="0" w:color="auto"/>
      </w:divBdr>
    </w:div>
    <w:div w:id="1389692985">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19206877">
      <w:bodyDiv w:val="1"/>
      <w:marLeft w:val="0"/>
      <w:marRight w:val="0"/>
      <w:marTop w:val="0"/>
      <w:marBottom w:val="0"/>
      <w:divBdr>
        <w:top w:val="none" w:sz="0" w:space="0" w:color="auto"/>
        <w:left w:val="none" w:sz="0" w:space="0" w:color="auto"/>
        <w:bottom w:val="none" w:sz="0" w:space="0" w:color="auto"/>
        <w:right w:val="none" w:sz="0" w:space="0" w:color="auto"/>
      </w:divBdr>
    </w:div>
    <w:div w:id="145093083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699401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721586815">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29306256">
      <w:bodyDiv w:val="1"/>
      <w:marLeft w:val="0"/>
      <w:marRight w:val="0"/>
      <w:marTop w:val="0"/>
      <w:marBottom w:val="0"/>
      <w:divBdr>
        <w:top w:val="none" w:sz="0" w:space="0" w:color="auto"/>
        <w:left w:val="none" w:sz="0" w:space="0" w:color="auto"/>
        <w:bottom w:val="none" w:sz="0" w:space="0" w:color="auto"/>
        <w:right w:val="none" w:sz="0" w:space="0" w:color="auto"/>
      </w:divBdr>
    </w:div>
    <w:div w:id="1757051151">
      <w:bodyDiv w:val="1"/>
      <w:marLeft w:val="0"/>
      <w:marRight w:val="0"/>
      <w:marTop w:val="0"/>
      <w:marBottom w:val="0"/>
      <w:divBdr>
        <w:top w:val="none" w:sz="0" w:space="0" w:color="auto"/>
        <w:left w:val="none" w:sz="0" w:space="0" w:color="auto"/>
        <w:bottom w:val="none" w:sz="0" w:space="0" w:color="auto"/>
        <w:right w:val="none" w:sz="0" w:space="0" w:color="auto"/>
      </w:divBdr>
    </w:div>
    <w:div w:id="1787383128">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0542168">
      <w:bodyDiv w:val="1"/>
      <w:marLeft w:val="0"/>
      <w:marRight w:val="0"/>
      <w:marTop w:val="0"/>
      <w:marBottom w:val="0"/>
      <w:divBdr>
        <w:top w:val="none" w:sz="0" w:space="0" w:color="auto"/>
        <w:left w:val="none" w:sz="0" w:space="0" w:color="auto"/>
        <w:bottom w:val="none" w:sz="0" w:space="0" w:color="auto"/>
        <w:right w:val="none" w:sz="0" w:space="0" w:color="auto"/>
      </w:divBdr>
    </w:div>
    <w:div w:id="1841236326">
      <w:bodyDiv w:val="1"/>
      <w:marLeft w:val="0"/>
      <w:marRight w:val="0"/>
      <w:marTop w:val="0"/>
      <w:marBottom w:val="0"/>
      <w:divBdr>
        <w:top w:val="none" w:sz="0" w:space="0" w:color="auto"/>
        <w:left w:val="none" w:sz="0" w:space="0" w:color="auto"/>
        <w:bottom w:val="none" w:sz="0" w:space="0" w:color="auto"/>
        <w:right w:val="none" w:sz="0" w:space="0" w:color="auto"/>
      </w:divBdr>
    </w:div>
    <w:div w:id="1844320043">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99899717">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79258212">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86AFC8-8DD8-4EDA-A774-8714EA121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3348</Words>
  <Characters>19087</Characters>
  <Application>Microsoft Office Word</Application>
  <DocSecurity>0</DocSecurity>
  <Lines>159</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6</cp:revision>
  <cp:lastPrinted>2019-02-13T08:31:00Z</cp:lastPrinted>
  <dcterms:created xsi:type="dcterms:W3CDTF">2022-02-14T05:37:00Z</dcterms:created>
  <dcterms:modified xsi:type="dcterms:W3CDTF">2022-02-14T06:52:00Z</dcterms:modified>
</cp:coreProperties>
</file>