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396A" w14:textId="141879BA"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D01EBF">
        <w:rPr>
          <w:rFonts w:ascii="Arial" w:hAnsi="Arial" w:cs="Arial"/>
          <w:b/>
          <w:bCs/>
          <w:lang w:eastAsia="zh-CN"/>
        </w:rPr>
        <w:t>8</w:t>
      </w:r>
      <w:r w:rsidR="00B46068">
        <w:rPr>
          <w:rFonts w:ascii="Arial" w:hAnsi="Arial" w:cs="Arial"/>
          <w:b/>
          <w:bCs/>
          <w:lang w:eastAsia="zh-CN"/>
        </w:rPr>
        <w:t>e</w:t>
      </w:r>
      <w:r w:rsidR="00946A64">
        <w:rPr>
          <w:rFonts w:ascii="Arial" w:hAnsi="Arial" w:cs="Arial"/>
          <w:b/>
          <w:bCs/>
          <w:lang w:eastAsia="zh-CN"/>
        </w:rPr>
        <w:t xml:space="preserve">     </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2377F5">
        <w:rPr>
          <w:rFonts w:ascii="Arial" w:hAnsi="Arial" w:cs="Arial" w:hint="eastAsia"/>
          <w:b/>
          <w:bCs/>
          <w:lang w:eastAsia="zh-CN"/>
        </w:rPr>
        <w:t>R1-</w:t>
      </w:r>
      <w:r w:rsidR="002377F5" w:rsidRPr="002377F5">
        <w:rPr>
          <w:rFonts w:ascii="Arial" w:hAnsi="Arial" w:cs="Arial" w:hint="eastAsia"/>
          <w:b/>
          <w:bCs/>
          <w:lang w:eastAsia="zh-CN"/>
        </w:rPr>
        <w:t xml:space="preserve"> 2</w:t>
      </w:r>
      <w:r w:rsidR="00B46068">
        <w:rPr>
          <w:rFonts w:ascii="Arial" w:hAnsi="Arial" w:cs="Arial"/>
          <w:b/>
          <w:bCs/>
          <w:lang w:eastAsia="zh-CN"/>
        </w:rPr>
        <w:t>201968</w:t>
      </w:r>
    </w:p>
    <w:p w14:paraId="7B087431" w14:textId="75E9EC92"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BD3588">
        <w:rPr>
          <w:rFonts w:ascii="Arial" w:hAnsi="Arial" w:cs="Arial"/>
          <w:b/>
          <w:bCs/>
        </w:rPr>
        <w:t>February</w:t>
      </w:r>
      <w:r w:rsidR="00C55397" w:rsidRPr="00C55397">
        <w:rPr>
          <w:rFonts w:ascii="Arial" w:hAnsi="Arial" w:cs="Arial"/>
          <w:b/>
          <w:bCs/>
        </w:rPr>
        <w:t xml:space="preserve"> </w:t>
      </w:r>
      <w:r w:rsidR="00BD3588">
        <w:rPr>
          <w:rFonts w:ascii="Arial" w:hAnsi="Arial" w:cs="Arial"/>
          <w:b/>
          <w:bCs/>
        </w:rPr>
        <w:t>20</w:t>
      </w:r>
      <w:r w:rsidR="00C55397" w:rsidRPr="00C55397">
        <w:rPr>
          <w:rFonts w:ascii="Arial" w:hAnsi="Arial" w:cs="Arial"/>
          <w:b/>
          <w:bCs/>
        </w:rPr>
        <w:t xml:space="preserve">th – </w:t>
      </w:r>
      <w:r w:rsidR="00BD3588">
        <w:rPr>
          <w:rFonts w:ascii="Arial" w:hAnsi="Arial" w:cs="Arial"/>
          <w:b/>
          <w:bCs/>
        </w:rPr>
        <w:t>March 3rd</w:t>
      </w:r>
      <w:r w:rsidR="00C55397" w:rsidRPr="00C55397">
        <w:rPr>
          <w:rFonts w:ascii="Arial" w:hAnsi="Arial" w:cs="Arial"/>
          <w:b/>
          <w:bCs/>
        </w:rPr>
        <w:t>, 2021</w:t>
      </w:r>
    </w:p>
    <w:p w14:paraId="0E5E7018" w14:textId="77777777" w:rsidR="009C0564" w:rsidRPr="00002A0A" w:rsidRDefault="009C0564" w:rsidP="00071D7D">
      <w:pPr>
        <w:pBdr>
          <w:top w:val="single" w:sz="4" w:space="1" w:color="auto"/>
        </w:pBdr>
        <w:spacing w:after="0"/>
        <w:jc w:val="left"/>
        <w:rPr>
          <w:rFonts w:ascii="Arial" w:hAnsi="Arial" w:cs="Arial"/>
          <w:b/>
          <w:kern w:val="2"/>
          <w:sz w:val="24"/>
          <w:lang w:eastAsia="zh-CN"/>
        </w:rPr>
      </w:pPr>
    </w:p>
    <w:p w14:paraId="57FEF899"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14:paraId="6B93E20B"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23539F62" w14:textId="77777777"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14:paraId="5A162EEB"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2012CFAE"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0CB605AE"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E0491EB" w14:textId="77777777"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14:paraId="505EB691" w14:textId="77777777" w:rsidR="00A1361D" w:rsidRPr="00132206" w:rsidRDefault="00A1361D" w:rsidP="00B46803">
      <w:pPr>
        <w:pStyle w:val="af6"/>
        <w:numPr>
          <w:ilvl w:val="0"/>
          <w:numId w:val="14"/>
        </w:numPr>
        <w:ind w:leftChars="36" w:left="439"/>
        <w:rPr>
          <w:rFonts w:ascii="Times New Roman" w:hAnsi="Times New Roman"/>
          <w:bCs/>
          <w:sz w:val="20"/>
          <w:szCs w:val="20"/>
        </w:rPr>
      </w:pPr>
      <w:r w:rsidRPr="00132206">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lang w:eastAsia="zh-CN"/>
        </w:rPr>
        <w:t xml:space="preserve">increase in maximum TBS of </w:t>
      </w:r>
      <w:proofErr w:type="gramStart"/>
      <w:r w:rsidRPr="00132206">
        <w:rPr>
          <w:rFonts w:ascii="Times New Roman" w:hAnsi="Times New Roman"/>
          <w:sz w:val="20"/>
          <w:szCs w:val="20"/>
          <w:lang w:eastAsia="zh-CN"/>
        </w:rPr>
        <w:t>e.g.</w:t>
      </w:r>
      <w:proofErr w:type="gramEnd"/>
      <w:r w:rsidRPr="00132206">
        <w:rPr>
          <w:rFonts w:ascii="Times New Roman" w:hAnsi="Times New Roman"/>
          <w:sz w:val="20"/>
          <w:szCs w:val="20"/>
          <w:lang w:eastAsia="zh-CN"/>
        </w:rPr>
        <w:t xml:space="preserve"> 2x the Rel-16 maximum, and soft buffer size will be specified by modifying at least existing Category NB2. For UL, the maximum TBS is not increased.</w:t>
      </w:r>
      <w:r w:rsidRPr="00132206">
        <w:rPr>
          <w:rFonts w:ascii="Times New Roman" w:eastAsia="等线" w:hAnsi="Times New Roman"/>
          <w:sz w:val="20"/>
          <w:szCs w:val="20"/>
          <w:lang w:eastAsia="zh-CN"/>
        </w:rPr>
        <w:t xml:space="preserve"> [NB-IoT] [RAN1, RAN4]</w:t>
      </w:r>
    </w:p>
    <w:p w14:paraId="5C8EBC7B" w14:textId="77777777" w:rsidR="00A1361D" w:rsidRPr="00132206" w:rsidRDefault="00A1361D" w:rsidP="00B46803">
      <w:pPr>
        <w:pStyle w:val="af6"/>
        <w:numPr>
          <w:ilvl w:val="1"/>
          <w:numId w:val="14"/>
        </w:numPr>
        <w:rPr>
          <w:rFonts w:ascii="Times New Roman" w:hAnsi="Times New Roman"/>
          <w:bCs/>
          <w:sz w:val="20"/>
          <w:szCs w:val="20"/>
        </w:rPr>
      </w:pPr>
      <w:r w:rsidRPr="00132206">
        <w:rPr>
          <w:rFonts w:ascii="Times New Roman" w:eastAsia="等线" w:hAnsi="Times New Roman"/>
          <w:sz w:val="20"/>
          <w:szCs w:val="20"/>
          <w:lang w:eastAsia="zh-CN"/>
        </w:rPr>
        <w:t xml:space="preserve">Extend the NB-IoT channel quality reporting based on the framework of Rel-14—16, to support 16-QAM in DL. [NB-IoT] [RAN2, RAN1, RAN4] </w:t>
      </w:r>
    </w:p>
    <w:p w14:paraId="6AE1926C" w14:textId="77777777" w:rsidR="00FD635D" w:rsidRPr="00F55C9B" w:rsidRDefault="00FD635D" w:rsidP="00FD635D">
      <w:pPr>
        <w:pStyle w:val="af6"/>
        <w:ind w:left="785"/>
        <w:rPr>
          <w:rFonts w:ascii="Times New Roman" w:hAnsi="Times New Roman"/>
          <w:bCs/>
          <w:i/>
          <w:sz w:val="20"/>
          <w:szCs w:val="20"/>
        </w:rPr>
      </w:pPr>
    </w:p>
    <w:p w14:paraId="5BD1E7E1" w14:textId="7DB0ED68" w:rsidR="00D30DDA" w:rsidRPr="00E722BE"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D5532">
        <w:rPr>
          <w:rFonts w:hint="eastAsia"/>
          <w:sz w:val="20"/>
          <w:szCs w:val="20"/>
          <w:lang w:eastAsia="zh-CN"/>
        </w:rPr>
        <w:t>some</w:t>
      </w:r>
      <w:r w:rsidR="00CD5532">
        <w:rPr>
          <w:sz w:val="20"/>
          <w:szCs w:val="20"/>
          <w:lang w:eastAsia="zh-CN"/>
        </w:rPr>
        <w:t xml:space="preserve"> </w:t>
      </w:r>
      <w:r w:rsidR="00CD5532">
        <w:rPr>
          <w:rFonts w:hint="eastAsia"/>
          <w:sz w:val="20"/>
          <w:szCs w:val="20"/>
          <w:lang w:eastAsia="zh-CN"/>
        </w:rPr>
        <w:t>remaining</w:t>
      </w:r>
      <w:r w:rsidR="00CD5532">
        <w:rPr>
          <w:sz w:val="20"/>
          <w:szCs w:val="20"/>
          <w:lang w:eastAsia="zh-CN"/>
        </w:rPr>
        <w:t xml:space="preserve"> </w:t>
      </w:r>
      <w:r w:rsidR="00CD5532">
        <w:rPr>
          <w:rFonts w:hint="eastAsia"/>
          <w:sz w:val="20"/>
          <w:szCs w:val="20"/>
          <w:lang w:eastAsia="zh-CN"/>
        </w:rPr>
        <w:t>issues</w:t>
      </w:r>
      <w:r w:rsidR="00C919C7" w:rsidRPr="00A1361D">
        <w:rPr>
          <w:sz w:val="20"/>
          <w:szCs w:val="20"/>
          <w:lang w:eastAsia="zh-CN"/>
        </w:rPr>
        <w:t xml:space="preserve">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0A3BBF">
        <w:rPr>
          <w:sz w:val="20"/>
          <w:szCs w:val="20"/>
          <w:lang w:eastAsia="zh-CN"/>
        </w:rPr>
        <w:t xml:space="preserve">CQI </w:t>
      </w:r>
      <w:r w:rsidR="0066772A">
        <w:rPr>
          <w:sz w:val="20"/>
          <w:szCs w:val="20"/>
          <w:lang w:eastAsia="zh-CN"/>
        </w:rPr>
        <w:t>reporting,</w:t>
      </w:r>
      <w:r w:rsidR="000A3BBF">
        <w:rPr>
          <w:sz w:val="20"/>
          <w:szCs w:val="20"/>
          <w:lang w:eastAsia="zh-CN"/>
        </w:rPr>
        <w:t xml:space="preserve"> and UL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14:paraId="1EB98E90"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89FEAAC" w14:textId="0A3AA9E3" w:rsidR="000D5C19" w:rsidRPr="007F5F9A" w:rsidRDefault="0093075B" w:rsidP="00107AD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 xml:space="preserve">CQI </w:t>
      </w:r>
      <w:r w:rsidR="00107ADE" w:rsidRPr="00107ADE">
        <w:rPr>
          <w:rFonts w:asciiTheme="minorHAnsi" w:hAnsiTheme="minorHAnsi"/>
        </w:rPr>
        <w:t>Reporting to support 16-QAM in DL</w:t>
      </w:r>
    </w:p>
    <w:p w14:paraId="29611ED1" w14:textId="27FF0F17" w:rsidR="000D5C19" w:rsidRPr="00635DBD" w:rsidRDefault="0066181C" w:rsidP="007F5F9A">
      <w:pPr>
        <w:spacing w:afterLines="50"/>
        <w:rPr>
          <w:bCs/>
          <w:iCs/>
          <w:sz w:val="20"/>
          <w:szCs w:val="20"/>
        </w:rPr>
      </w:pPr>
      <w:r w:rsidRPr="00635DBD">
        <w:rPr>
          <w:bCs/>
          <w:iCs/>
          <w:sz w:val="20"/>
          <w:szCs w:val="20"/>
          <w:lang w:eastAsia="zh-CN"/>
        </w:rPr>
        <w:t xml:space="preserve">In </w:t>
      </w:r>
      <w:r w:rsidR="00077925" w:rsidRPr="00635DBD">
        <w:rPr>
          <w:bCs/>
          <w:iCs/>
          <w:sz w:val="20"/>
          <w:szCs w:val="20"/>
        </w:rPr>
        <w:t xml:space="preserve">the discussion </w:t>
      </w:r>
      <w:r w:rsidR="00374957" w:rsidRPr="00635DBD">
        <w:rPr>
          <w:bCs/>
          <w:iCs/>
          <w:sz w:val="20"/>
          <w:szCs w:val="20"/>
        </w:rPr>
        <w:t>of</w:t>
      </w:r>
      <w:r w:rsidR="00077925" w:rsidRPr="00635DBD">
        <w:rPr>
          <w:bCs/>
          <w:iCs/>
          <w:sz w:val="20"/>
          <w:szCs w:val="20"/>
        </w:rPr>
        <w:t xml:space="preserve"> RAN1-107 meeting, a combined</w:t>
      </w:r>
      <w:r w:rsidR="00BB3960" w:rsidRPr="00635DBD">
        <w:rPr>
          <w:bCs/>
          <w:iCs/>
          <w:sz w:val="20"/>
          <w:szCs w:val="20"/>
        </w:rPr>
        <w:t xml:space="preserve"> CQI reporting</w:t>
      </w:r>
      <w:r w:rsidR="00077925" w:rsidRPr="00635DBD">
        <w:rPr>
          <w:bCs/>
          <w:iCs/>
          <w:sz w:val="20"/>
          <w:szCs w:val="20"/>
        </w:rPr>
        <w:t xml:space="preserve"> table based </w:t>
      </w:r>
      <w:r w:rsidRPr="00635DBD">
        <w:rPr>
          <w:bCs/>
          <w:iCs/>
          <w:sz w:val="20"/>
          <w:szCs w:val="20"/>
        </w:rPr>
        <w:t xml:space="preserve">on NPDCCH and NPDSCH performance metric was agreed to support of </w:t>
      </w:r>
      <w:r w:rsidR="00374957" w:rsidRPr="00635DBD">
        <w:rPr>
          <w:bCs/>
          <w:iCs/>
          <w:sz w:val="20"/>
          <w:szCs w:val="20"/>
        </w:rPr>
        <w:t xml:space="preserve">DL </w:t>
      </w:r>
      <w:r w:rsidRPr="00635DBD">
        <w:rPr>
          <w:bCs/>
          <w:iCs/>
          <w:sz w:val="20"/>
          <w:szCs w:val="20"/>
        </w:rPr>
        <w:t>16-QAM.</w:t>
      </w:r>
    </w:p>
    <w:p w14:paraId="62846F1A" w14:textId="1059E026" w:rsidR="00405C72" w:rsidRPr="00635DBD" w:rsidRDefault="00405C72" w:rsidP="007F5F9A">
      <w:pPr>
        <w:spacing w:afterLines="50"/>
        <w:rPr>
          <w:sz w:val="20"/>
          <w:szCs w:val="20"/>
        </w:rPr>
      </w:pPr>
      <w:r w:rsidRPr="00635DBD">
        <w:rPr>
          <w:sz w:val="20"/>
          <w:szCs w:val="20"/>
        </w:rPr>
        <w:t xml:space="preserve">For the remaining issue of the switching between the legacy table and the </w:t>
      </w:r>
      <w:r w:rsidR="00A40E36" w:rsidRPr="00635DBD">
        <w:rPr>
          <w:sz w:val="20"/>
          <w:szCs w:val="20"/>
        </w:rPr>
        <w:t xml:space="preserve">new </w:t>
      </w:r>
      <w:r w:rsidRPr="00635DBD">
        <w:rPr>
          <w:sz w:val="20"/>
          <w:szCs w:val="20"/>
        </w:rPr>
        <w:t xml:space="preserve">CQI table, several options were discussed in last meeting. </w:t>
      </w:r>
    </w:p>
    <w:p w14:paraId="0DA711D7" w14:textId="3A22B834" w:rsidR="00405C72" w:rsidRPr="00635DBD" w:rsidRDefault="00405C72" w:rsidP="0007465E">
      <w:pPr>
        <w:spacing w:after="0"/>
        <w:ind w:leftChars="200" w:left="440"/>
        <w:rPr>
          <w:bCs/>
          <w:sz w:val="20"/>
          <w:szCs w:val="20"/>
          <w:lang w:eastAsia="zh-CN"/>
        </w:rPr>
      </w:pPr>
      <w:r w:rsidRPr="00635DBD">
        <w:rPr>
          <w:bCs/>
          <w:sz w:val="20"/>
          <w:szCs w:val="20"/>
          <w:lang w:eastAsia="zh-CN"/>
        </w:rPr>
        <w:t xml:space="preserve">When 16QAM is configured, the new CQI table is used. FFS on use of legacy measurement reporting </w:t>
      </w:r>
      <w:proofErr w:type="gramStart"/>
      <w:r w:rsidRPr="00635DBD">
        <w:rPr>
          <w:bCs/>
          <w:sz w:val="20"/>
          <w:szCs w:val="20"/>
          <w:lang w:eastAsia="zh-CN"/>
        </w:rPr>
        <w:t>down-selected</w:t>
      </w:r>
      <w:proofErr w:type="gramEnd"/>
      <w:r w:rsidRPr="00635DBD">
        <w:rPr>
          <w:bCs/>
          <w:sz w:val="20"/>
          <w:szCs w:val="20"/>
          <w:lang w:eastAsia="zh-CN"/>
        </w:rPr>
        <w:t xml:space="preserve"> from following options:</w:t>
      </w:r>
    </w:p>
    <w:p w14:paraId="5D640CF7" w14:textId="77777777" w:rsidR="00405C72" w:rsidRPr="00635DBD" w:rsidRDefault="00405C72" w:rsidP="002E23C9">
      <w:pPr>
        <w:pStyle w:val="af6"/>
        <w:numPr>
          <w:ilvl w:val="1"/>
          <w:numId w:val="41"/>
        </w:numPr>
        <w:snapToGrid/>
        <w:spacing w:line="259" w:lineRule="auto"/>
        <w:jc w:val="both"/>
        <w:rPr>
          <w:rFonts w:ascii="Times New Roman" w:hAnsi="Times New Roman"/>
          <w:bCs/>
          <w:sz w:val="20"/>
          <w:szCs w:val="20"/>
        </w:rPr>
      </w:pPr>
      <w:r w:rsidRPr="00635DBD">
        <w:rPr>
          <w:rFonts w:ascii="Times New Roman" w:hAnsi="Times New Roman"/>
          <w:bCs/>
          <w:sz w:val="20"/>
          <w:szCs w:val="20"/>
        </w:rPr>
        <w:t>Option 1: UE indicates the use of legacy or new CQI table via MAC CE.</w:t>
      </w:r>
    </w:p>
    <w:p w14:paraId="625251D8" w14:textId="77777777" w:rsidR="00405C72" w:rsidRPr="00635DBD" w:rsidRDefault="00405C72" w:rsidP="002E23C9">
      <w:pPr>
        <w:pStyle w:val="af6"/>
        <w:numPr>
          <w:ilvl w:val="1"/>
          <w:numId w:val="41"/>
        </w:numPr>
        <w:snapToGrid/>
        <w:spacing w:line="259" w:lineRule="auto"/>
        <w:jc w:val="both"/>
        <w:rPr>
          <w:rFonts w:ascii="Times New Roman" w:hAnsi="Times New Roman"/>
          <w:bCs/>
          <w:sz w:val="20"/>
          <w:szCs w:val="20"/>
        </w:rPr>
      </w:pPr>
      <w:r w:rsidRPr="00635DBD">
        <w:rPr>
          <w:rFonts w:ascii="Times New Roman" w:hAnsi="Times New Roman"/>
          <w:bCs/>
          <w:sz w:val="20"/>
          <w:szCs w:val="20"/>
        </w:rPr>
        <w:t xml:space="preserve">Option 2: </w:t>
      </w:r>
      <w:proofErr w:type="spellStart"/>
      <w:r w:rsidRPr="00635DBD">
        <w:rPr>
          <w:rFonts w:ascii="Times New Roman" w:hAnsi="Times New Roman"/>
          <w:bCs/>
          <w:sz w:val="20"/>
          <w:szCs w:val="20"/>
        </w:rPr>
        <w:t>eNB</w:t>
      </w:r>
      <w:proofErr w:type="spellEnd"/>
      <w:r w:rsidRPr="00635DBD">
        <w:rPr>
          <w:rFonts w:ascii="Times New Roman" w:hAnsi="Times New Roman"/>
          <w:bCs/>
          <w:sz w:val="20"/>
          <w:szCs w:val="20"/>
        </w:rPr>
        <w:t xml:space="preserve"> indicates the use of legacy or new CQI table via MAC CE.</w:t>
      </w:r>
    </w:p>
    <w:p w14:paraId="0B1ABDD0" w14:textId="77777777" w:rsidR="00405C72" w:rsidRPr="00635DBD" w:rsidRDefault="00405C72" w:rsidP="002E23C9">
      <w:pPr>
        <w:pStyle w:val="af6"/>
        <w:numPr>
          <w:ilvl w:val="1"/>
          <w:numId w:val="41"/>
        </w:numPr>
        <w:snapToGrid/>
        <w:spacing w:line="259" w:lineRule="auto"/>
        <w:jc w:val="both"/>
        <w:rPr>
          <w:rFonts w:ascii="Times New Roman" w:hAnsi="Times New Roman"/>
          <w:bCs/>
          <w:sz w:val="20"/>
          <w:szCs w:val="20"/>
        </w:rPr>
      </w:pPr>
      <w:r w:rsidRPr="00635DBD">
        <w:rPr>
          <w:rFonts w:ascii="Times New Roman" w:hAnsi="Times New Roman"/>
          <w:bCs/>
          <w:sz w:val="20"/>
          <w:szCs w:val="20"/>
        </w:rPr>
        <w:t xml:space="preserve">Option 3: </w:t>
      </w:r>
      <w:proofErr w:type="spellStart"/>
      <w:r w:rsidRPr="00635DBD">
        <w:rPr>
          <w:rFonts w:ascii="Times New Roman" w:hAnsi="Times New Roman"/>
          <w:bCs/>
          <w:sz w:val="20"/>
          <w:szCs w:val="20"/>
        </w:rPr>
        <w:t>eNB</w:t>
      </w:r>
      <w:proofErr w:type="spellEnd"/>
      <w:r w:rsidRPr="00635DBD">
        <w:rPr>
          <w:rFonts w:ascii="Times New Roman" w:hAnsi="Times New Roman"/>
          <w:bCs/>
          <w:sz w:val="20"/>
          <w:szCs w:val="20"/>
        </w:rPr>
        <w:t xml:space="preserve"> configures the use of legacy or new CQI table via RRC configuration</w:t>
      </w:r>
    </w:p>
    <w:p w14:paraId="1BF08F16" w14:textId="10154F61" w:rsidR="00405C72" w:rsidRPr="00635DBD" w:rsidRDefault="00405C72" w:rsidP="002E23C9">
      <w:pPr>
        <w:pStyle w:val="af6"/>
        <w:numPr>
          <w:ilvl w:val="1"/>
          <w:numId w:val="41"/>
        </w:numPr>
        <w:snapToGrid/>
        <w:spacing w:line="259" w:lineRule="auto"/>
        <w:jc w:val="both"/>
        <w:rPr>
          <w:rFonts w:ascii="Times New Roman" w:hAnsi="Times New Roman"/>
          <w:bCs/>
          <w:sz w:val="20"/>
          <w:szCs w:val="20"/>
        </w:rPr>
      </w:pPr>
      <w:r w:rsidRPr="00635DBD">
        <w:rPr>
          <w:rFonts w:ascii="Times New Roman" w:hAnsi="Times New Roman" w:hint="eastAsia"/>
          <w:bCs/>
          <w:sz w:val="20"/>
          <w:szCs w:val="20"/>
        </w:rPr>
        <w:t xml:space="preserve">Option 4: if </w:t>
      </w:r>
      <w:proofErr w:type="spellStart"/>
      <w:r w:rsidRPr="00635DBD">
        <w:rPr>
          <w:rFonts w:ascii="Times New Roman" w:hAnsi="Times New Roman" w:hint="eastAsia"/>
          <w:bCs/>
          <w:sz w:val="20"/>
          <w:szCs w:val="20"/>
        </w:rPr>
        <w:t>Rmax</w:t>
      </w:r>
      <w:proofErr w:type="spellEnd"/>
      <w:r w:rsidRPr="00635DBD">
        <w:rPr>
          <w:rFonts w:ascii="Times New Roman" w:hAnsi="Times New Roman" w:hint="eastAsia"/>
          <w:bCs/>
          <w:sz w:val="20"/>
          <w:szCs w:val="20"/>
        </w:rPr>
        <w:t>&lt;=16, the new CQI table is used, otherwise, the legacy CQI table is used.</w:t>
      </w:r>
    </w:p>
    <w:p w14:paraId="56BC9F2B" w14:textId="0C7FF612" w:rsidR="00405C72" w:rsidRPr="00635DBD" w:rsidRDefault="00405C72" w:rsidP="002E23C9">
      <w:pPr>
        <w:pStyle w:val="af6"/>
        <w:numPr>
          <w:ilvl w:val="1"/>
          <w:numId w:val="41"/>
        </w:numPr>
        <w:snapToGrid/>
        <w:spacing w:afterLines="50" w:after="120" w:line="259" w:lineRule="auto"/>
        <w:jc w:val="both"/>
        <w:rPr>
          <w:rFonts w:ascii="Times New Roman" w:hAnsi="Times New Roman"/>
          <w:bCs/>
          <w:sz w:val="20"/>
          <w:szCs w:val="20"/>
        </w:rPr>
      </w:pPr>
      <w:r w:rsidRPr="00635DBD">
        <w:rPr>
          <w:rFonts w:ascii="Times New Roman" w:hAnsi="Times New Roman" w:hint="eastAsia"/>
          <w:bCs/>
          <w:sz w:val="20"/>
          <w:szCs w:val="20"/>
        </w:rPr>
        <w:t xml:space="preserve">Option </w:t>
      </w:r>
      <w:r w:rsidRPr="00635DBD">
        <w:rPr>
          <w:rFonts w:ascii="Times New Roman" w:hAnsi="Times New Roman"/>
          <w:bCs/>
          <w:sz w:val="20"/>
          <w:szCs w:val="20"/>
        </w:rPr>
        <w:t>5</w:t>
      </w:r>
      <w:r w:rsidRPr="00635DBD">
        <w:rPr>
          <w:rFonts w:ascii="Times New Roman" w:hAnsi="Times New Roman" w:hint="eastAsia"/>
          <w:bCs/>
          <w:sz w:val="20"/>
          <w:szCs w:val="20"/>
        </w:rPr>
        <w:t>:</w:t>
      </w:r>
      <w:r w:rsidRPr="00635DBD">
        <w:rPr>
          <w:rFonts w:ascii="Times New Roman" w:hAnsi="Times New Roman"/>
          <w:bCs/>
          <w:sz w:val="20"/>
          <w:szCs w:val="20"/>
        </w:rPr>
        <w:t xml:space="preserve"> The legacy CQI table is not needed.</w:t>
      </w:r>
    </w:p>
    <w:p w14:paraId="06480F62" w14:textId="43F8F13D" w:rsidR="00405C72" w:rsidRPr="00635DBD" w:rsidRDefault="00405C72" w:rsidP="007F5F9A">
      <w:pPr>
        <w:snapToGrid/>
        <w:spacing w:afterLines="50" w:line="259" w:lineRule="auto"/>
        <w:rPr>
          <w:sz w:val="20"/>
          <w:szCs w:val="20"/>
          <w:lang w:eastAsia="zh-CN"/>
        </w:rPr>
      </w:pPr>
      <w:r w:rsidRPr="00635DBD">
        <w:rPr>
          <w:sz w:val="20"/>
          <w:szCs w:val="20"/>
          <w:lang w:eastAsia="zh-CN"/>
        </w:rPr>
        <w:t xml:space="preserve">As agreed in RAN1-107 meeting, the new table only supports </w:t>
      </w:r>
      <w:r w:rsidR="00B45C09" w:rsidRPr="00635DBD">
        <w:rPr>
          <w:sz w:val="20"/>
          <w:szCs w:val="20"/>
          <w:lang w:eastAsia="zh-CN"/>
        </w:rPr>
        <w:t xml:space="preserve">medium </w:t>
      </w:r>
      <w:r w:rsidR="002E570E" w:rsidRPr="00635DBD">
        <w:rPr>
          <w:sz w:val="20"/>
          <w:szCs w:val="20"/>
          <w:lang w:eastAsia="zh-CN"/>
        </w:rPr>
        <w:t>and</w:t>
      </w:r>
      <w:r w:rsidR="00B45C09" w:rsidRPr="00635DBD">
        <w:rPr>
          <w:sz w:val="20"/>
          <w:szCs w:val="20"/>
          <w:lang w:eastAsia="zh-CN"/>
        </w:rPr>
        <w:t xml:space="preserve"> high </w:t>
      </w:r>
      <w:r w:rsidRPr="00635DBD">
        <w:rPr>
          <w:sz w:val="20"/>
          <w:szCs w:val="20"/>
          <w:lang w:eastAsia="zh-CN"/>
        </w:rPr>
        <w:t>CQI entr</w:t>
      </w:r>
      <w:r w:rsidR="00F209D8" w:rsidRPr="00635DBD">
        <w:rPr>
          <w:sz w:val="20"/>
          <w:szCs w:val="20"/>
          <w:lang w:eastAsia="zh-CN"/>
        </w:rPr>
        <w:t>ies</w:t>
      </w:r>
      <w:r w:rsidRPr="00635DBD">
        <w:rPr>
          <w:sz w:val="20"/>
          <w:szCs w:val="20"/>
          <w:lang w:eastAsia="zh-CN"/>
        </w:rPr>
        <w:t xml:space="preserve"> (e.g., </w:t>
      </w:r>
      <w:r w:rsidR="00F209D8" w:rsidRPr="00635DBD">
        <w:rPr>
          <w:sz w:val="20"/>
          <w:szCs w:val="20"/>
          <w:lang w:eastAsia="zh-CN"/>
        </w:rPr>
        <w:t xml:space="preserve">lowest CQI entry of </w:t>
      </w:r>
      <w:r w:rsidRPr="00635DBD">
        <w:rPr>
          <w:sz w:val="20"/>
          <w:szCs w:val="20"/>
          <w:lang w:eastAsia="zh-CN"/>
        </w:rPr>
        <w:t>NPDSCH MCS 0, repetition number of 8)</w:t>
      </w:r>
      <w:r w:rsidR="007E61C1" w:rsidRPr="00635DBD">
        <w:rPr>
          <w:sz w:val="20"/>
          <w:szCs w:val="20"/>
          <w:lang w:eastAsia="zh-CN"/>
        </w:rPr>
        <w:t>.</w:t>
      </w:r>
      <w:r w:rsidRPr="00635DBD">
        <w:rPr>
          <w:sz w:val="20"/>
          <w:szCs w:val="20"/>
          <w:lang w:eastAsia="zh-CN"/>
        </w:rPr>
        <w:t xml:space="preserve"> </w:t>
      </w:r>
      <w:r w:rsidR="007E61C1" w:rsidRPr="00635DBD">
        <w:rPr>
          <w:sz w:val="20"/>
          <w:szCs w:val="20"/>
          <w:lang w:eastAsia="zh-CN"/>
        </w:rPr>
        <w:t>H</w:t>
      </w:r>
      <w:r w:rsidRPr="00635DBD">
        <w:rPr>
          <w:sz w:val="20"/>
          <w:szCs w:val="20"/>
          <w:lang w:eastAsia="zh-CN"/>
        </w:rPr>
        <w:t xml:space="preserve">owever, </w:t>
      </w:r>
      <w:r w:rsidR="009F3D6F" w:rsidRPr="00635DBD">
        <w:rPr>
          <w:sz w:val="20"/>
          <w:szCs w:val="20"/>
          <w:lang w:eastAsia="zh-CN"/>
        </w:rPr>
        <w:t xml:space="preserve">for UE with </w:t>
      </w:r>
      <w:r w:rsidR="0066772A" w:rsidRPr="00635DBD">
        <w:rPr>
          <w:sz w:val="20"/>
          <w:szCs w:val="20"/>
          <w:lang w:eastAsia="zh-CN"/>
        </w:rPr>
        <w:t xml:space="preserve">DL </w:t>
      </w:r>
      <w:r w:rsidR="009F3D6F" w:rsidRPr="00635DBD">
        <w:rPr>
          <w:sz w:val="20"/>
          <w:szCs w:val="20"/>
          <w:lang w:eastAsia="zh-CN"/>
        </w:rPr>
        <w:t xml:space="preserve">16QAM configured, all </w:t>
      </w:r>
      <w:r w:rsidR="009F3D6F" w:rsidRPr="00635DBD">
        <w:rPr>
          <w:rFonts w:hint="eastAsia"/>
          <w:sz w:val="20"/>
          <w:szCs w:val="20"/>
          <w:lang w:eastAsia="zh-CN"/>
        </w:rPr>
        <w:t>legacy</w:t>
      </w:r>
      <w:r w:rsidR="009F3D6F" w:rsidRPr="00635DBD">
        <w:rPr>
          <w:sz w:val="20"/>
          <w:szCs w:val="20"/>
          <w:lang w:eastAsia="zh-CN"/>
        </w:rPr>
        <w:t xml:space="preserve"> </w:t>
      </w:r>
      <w:r w:rsidR="009F3D6F" w:rsidRPr="00635DBD">
        <w:rPr>
          <w:rFonts w:hint="eastAsia"/>
          <w:sz w:val="20"/>
          <w:szCs w:val="20"/>
          <w:lang w:eastAsia="zh-CN"/>
        </w:rPr>
        <w:t>MCS</w:t>
      </w:r>
      <w:r w:rsidR="009F3D6F" w:rsidRPr="00635DBD">
        <w:rPr>
          <w:sz w:val="20"/>
          <w:szCs w:val="20"/>
          <w:lang w:eastAsia="zh-CN"/>
        </w:rPr>
        <w:t xml:space="preserve"> and repetition number </w:t>
      </w:r>
      <w:r w:rsidR="007F5F9A" w:rsidRPr="00635DBD">
        <w:rPr>
          <w:sz w:val="20"/>
          <w:szCs w:val="20"/>
          <w:lang w:eastAsia="zh-CN"/>
        </w:rPr>
        <w:t>are</w:t>
      </w:r>
      <w:r w:rsidR="009F3D6F" w:rsidRPr="00635DBD">
        <w:rPr>
          <w:sz w:val="20"/>
          <w:szCs w:val="20"/>
          <w:lang w:eastAsia="zh-CN"/>
        </w:rPr>
        <w:t xml:space="preserve"> supported (e.g., MCS 0, repetition number of 2048/1024/512/256/128….)</w:t>
      </w:r>
      <w:r w:rsidR="007F5F9A" w:rsidRPr="00635DBD">
        <w:rPr>
          <w:sz w:val="20"/>
          <w:szCs w:val="20"/>
          <w:lang w:eastAsia="zh-CN"/>
        </w:rPr>
        <w:t>.</w:t>
      </w:r>
      <w:r w:rsidR="009F3D6F" w:rsidRPr="00635DBD">
        <w:rPr>
          <w:sz w:val="20"/>
          <w:szCs w:val="20"/>
          <w:lang w:eastAsia="zh-CN"/>
        </w:rPr>
        <w:t xml:space="preserve"> </w:t>
      </w:r>
      <w:r w:rsidR="007F5F9A" w:rsidRPr="00635DBD">
        <w:rPr>
          <w:sz w:val="20"/>
          <w:szCs w:val="20"/>
          <w:lang w:eastAsia="zh-CN"/>
        </w:rPr>
        <w:t>I</w:t>
      </w:r>
      <w:r w:rsidR="009F3D6F" w:rsidRPr="00635DBD">
        <w:rPr>
          <w:sz w:val="20"/>
          <w:szCs w:val="20"/>
          <w:lang w:eastAsia="zh-CN"/>
        </w:rPr>
        <w:t xml:space="preserve">f </w:t>
      </w:r>
      <w:r w:rsidR="007F5F9A" w:rsidRPr="00635DBD">
        <w:rPr>
          <w:sz w:val="20"/>
          <w:szCs w:val="20"/>
          <w:lang w:eastAsia="zh-CN"/>
        </w:rPr>
        <w:t>UE</w:t>
      </w:r>
      <w:r w:rsidR="009F3D6F" w:rsidRPr="00635DBD">
        <w:rPr>
          <w:sz w:val="20"/>
          <w:szCs w:val="20"/>
          <w:lang w:eastAsia="zh-CN"/>
        </w:rPr>
        <w:t xml:space="preserve"> </w:t>
      </w:r>
      <w:r w:rsidR="007F5F9A" w:rsidRPr="00635DBD">
        <w:rPr>
          <w:sz w:val="20"/>
          <w:szCs w:val="20"/>
          <w:lang w:eastAsia="zh-CN"/>
        </w:rPr>
        <w:t xml:space="preserve">with </w:t>
      </w:r>
      <w:r w:rsidR="00C84347" w:rsidRPr="00635DBD">
        <w:rPr>
          <w:sz w:val="20"/>
          <w:szCs w:val="20"/>
          <w:lang w:eastAsia="zh-CN"/>
        </w:rPr>
        <w:t xml:space="preserve">DL </w:t>
      </w:r>
      <w:r w:rsidR="007F5F9A" w:rsidRPr="00635DBD">
        <w:rPr>
          <w:sz w:val="20"/>
          <w:szCs w:val="20"/>
          <w:lang w:eastAsia="zh-CN"/>
        </w:rPr>
        <w:t xml:space="preserve">16QAM configured </w:t>
      </w:r>
      <w:r w:rsidR="009F3D6F" w:rsidRPr="00635DBD">
        <w:rPr>
          <w:sz w:val="20"/>
          <w:szCs w:val="20"/>
          <w:lang w:eastAsia="zh-CN"/>
        </w:rPr>
        <w:t>only support</w:t>
      </w:r>
      <w:r w:rsidR="007F5F9A" w:rsidRPr="00635DBD">
        <w:rPr>
          <w:sz w:val="20"/>
          <w:szCs w:val="20"/>
          <w:lang w:eastAsia="zh-CN"/>
        </w:rPr>
        <w:t>s</w:t>
      </w:r>
      <w:r w:rsidR="009F3D6F" w:rsidRPr="00635DBD">
        <w:rPr>
          <w:sz w:val="20"/>
          <w:szCs w:val="20"/>
          <w:lang w:eastAsia="zh-CN"/>
        </w:rPr>
        <w:t xml:space="preserve"> new tabl</w:t>
      </w:r>
      <w:r w:rsidR="007F5F9A" w:rsidRPr="00635DBD">
        <w:rPr>
          <w:sz w:val="20"/>
          <w:szCs w:val="20"/>
          <w:lang w:eastAsia="zh-CN"/>
        </w:rPr>
        <w:t>e</w:t>
      </w:r>
      <w:r w:rsidR="009F3D6F" w:rsidRPr="00635DBD">
        <w:rPr>
          <w:sz w:val="20"/>
          <w:szCs w:val="20"/>
          <w:lang w:eastAsia="zh-CN"/>
        </w:rPr>
        <w:t>, it is not aligned for the supported MCS</w:t>
      </w:r>
      <w:r w:rsidR="00144A69" w:rsidRPr="00635DBD">
        <w:rPr>
          <w:sz w:val="20"/>
          <w:szCs w:val="20"/>
          <w:lang w:eastAsia="zh-CN"/>
        </w:rPr>
        <w:t xml:space="preserve"> </w:t>
      </w:r>
      <w:r w:rsidR="009F3D6F" w:rsidRPr="00635DBD">
        <w:rPr>
          <w:sz w:val="20"/>
          <w:szCs w:val="20"/>
          <w:lang w:eastAsia="zh-CN"/>
        </w:rPr>
        <w:t>&amp;</w:t>
      </w:r>
      <w:r w:rsidR="00144A69" w:rsidRPr="00635DBD">
        <w:rPr>
          <w:sz w:val="20"/>
          <w:szCs w:val="20"/>
          <w:lang w:eastAsia="zh-CN"/>
        </w:rPr>
        <w:t xml:space="preserve"> </w:t>
      </w:r>
      <w:r w:rsidR="009F3D6F" w:rsidRPr="00635DBD">
        <w:rPr>
          <w:sz w:val="20"/>
          <w:szCs w:val="20"/>
          <w:lang w:eastAsia="zh-CN"/>
        </w:rPr>
        <w:t>repetition number and the reported CQI</w:t>
      </w:r>
      <w:r w:rsidR="00F209D8" w:rsidRPr="00635DBD">
        <w:rPr>
          <w:sz w:val="20"/>
          <w:szCs w:val="20"/>
          <w:lang w:eastAsia="zh-CN"/>
        </w:rPr>
        <w:t xml:space="preserve"> entries</w:t>
      </w:r>
      <w:r w:rsidR="009F3D6F" w:rsidRPr="00635DBD">
        <w:rPr>
          <w:sz w:val="20"/>
          <w:szCs w:val="20"/>
          <w:lang w:eastAsia="zh-CN"/>
        </w:rPr>
        <w:t xml:space="preserve">, that is, </w:t>
      </w:r>
      <w:r w:rsidR="00F209D8" w:rsidRPr="00635DBD">
        <w:rPr>
          <w:sz w:val="20"/>
          <w:szCs w:val="20"/>
          <w:lang w:eastAsia="zh-CN"/>
        </w:rPr>
        <w:t>it</w:t>
      </w:r>
      <w:r w:rsidR="009F3D6F" w:rsidRPr="00635DBD">
        <w:rPr>
          <w:sz w:val="20"/>
          <w:szCs w:val="20"/>
          <w:lang w:eastAsia="zh-CN"/>
        </w:rPr>
        <w:t xml:space="preserve"> </w:t>
      </w:r>
      <w:r w:rsidR="009F3D6F" w:rsidRPr="00635DBD">
        <w:rPr>
          <w:rFonts w:hint="eastAsia"/>
          <w:sz w:val="20"/>
          <w:szCs w:val="20"/>
          <w:lang w:eastAsia="zh-CN"/>
        </w:rPr>
        <w:t>is</w:t>
      </w:r>
      <w:r w:rsidR="009F3D6F" w:rsidRPr="00635DBD">
        <w:rPr>
          <w:sz w:val="20"/>
          <w:szCs w:val="20"/>
          <w:lang w:eastAsia="zh-CN"/>
        </w:rPr>
        <w:t xml:space="preserve"> hard</w:t>
      </w:r>
      <w:r w:rsidR="00F209D8" w:rsidRPr="00635DBD">
        <w:rPr>
          <w:sz w:val="20"/>
          <w:szCs w:val="20"/>
          <w:lang w:eastAsia="zh-CN"/>
        </w:rPr>
        <w:t xml:space="preserve"> for </w:t>
      </w:r>
      <w:proofErr w:type="spellStart"/>
      <w:r w:rsidR="00F209D8" w:rsidRPr="00635DBD">
        <w:rPr>
          <w:sz w:val="20"/>
          <w:szCs w:val="20"/>
          <w:lang w:eastAsia="zh-CN"/>
        </w:rPr>
        <w:t>eNB</w:t>
      </w:r>
      <w:proofErr w:type="spellEnd"/>
      <w:r w:rsidR="009F3D6F" w:rsidRPr="00635DBD">
        <w:rPr>
          <w:sz w:val="20"/>
          <w:szCs w:val="20"/>
          <w:lang w:eastAsia="zh-CN"/>
        </w:rPr>
        <w:t xml:space="preserve"> to schedule the UE with low MCS</w:t>
      </w:r>
      <w:r w:rsidR="00144A69" w:rsidRPr="00635DBD">
        <w:rPr>
          <w:sz w:val="20"/>
          <w:szCs w:val="20"/>
          <w:lang w:eastAsia="zh-CN"/>
        </w:rPr>
        <w:t xml:space="preserve"> </w:t>
      </w:r>
      <w:r w:rsidR="009F3D6F" w:rsidRPr="00635DBD">
        <w:rPr>
          <w:sz w:val="20"/>
          <w:szCs w:val="20"/>
          <w:lang w:eastAsia="zh-CN"/>
        </w:rPr>
        <w:t>&amp;</w:t>
      </w:r>
      <w:r w:rsidR="00144A69" w:rsidRPr="00635DBD">
        <w:rPr>
          <w:sz w:val="20"/>
          <w:szCs w:val="20"/>
          <w:lang w:eastAsia="zh-CN"/>
        </w:rPr>
        <w:t xml:space="preserve"> </w:t>
      </w:r>
      <w:r w:rsidR="009F3D6F" w:rsidRPr="00635DBD">
        <w:rPr>
          <w:sz w:val="20"/>
          <w:szCs w:val="20"/>
          <w:lang w:eastAsia="zh-CN"/>
        </w:rPr>
        <w:t>large repetition number based on the reported CQI</w:t>
      </w:r>
      <w:r w:rsidR="00C84347" w:rsidRPr="00635DBD">
        <w:rPr>
          <w:sz w:val="20"/>
          <w:szCs w:val="20"/>
          <w:lang w:eastAsia="zh-CN"/>
        </w:rPr>
        <w:t xml:space="preserve"> entries</w:t>
      </w:r>
      <w:r w:rsidR="009F3D6F" w:rsidRPr="00635DBD">
        <w:rPr>
          <w:sz w:val="20"/>
          <w:szCs w:val="20"/>
          <w:lang w:eastAsia="zh-CN"/>
        </w:rPr>
        <w:t>.</w:t>
      </w:r>
    </w:p>
    <w:p w14:paraId="18E1F631" w14:textId="5562D463" w:rsidR="000D5C19" w:rsidRPr="00635DBD" w:rsidRDefault="009F3D6F" w:rsidP="002E23C9">
      <w:pPr>
        <w:snapToGrid/>
        <w:spacing w:afterLines="50" w:line="259" w:lineRule="auto"/>
        <w:rPr>
          <w:bCs/>
          <w:sz w:val="20"/>
          <w:szCs w:val="20"/>
        </w:rPr>
      </w:pPr>
      <w:r w:rsidRPr="00635DBD">
        <w:rPr>
          <w:sz w:val="20"/>
          <w:szCs w:val="20"/>
          <w:lang w:eastAsia="zh-CN"/>
        </w:rPr>
        <w:t xml:space="preserve">So </w:t>
      </w:r>
      <w:r w:rsidR="00405C72" w:rsidRPr="00635DBD">
        <w:rPr>
          <w:rFonts w:hint="eastAsia"/>
          <w:sz w:val="20"/>
          <w:szCs w:val="20"/>
          <w:lang w:eastAsia="zh-CN"/>
        </w:rPr>
        <w:t>C</w:t>
      </w:r>
      <w:r w:rsidR="00405C72" w:rsidRPr="00635DBD">
        <w:rPr>
          <w:sz w:val="20"/>
          <w:szCs w:val="20"/>
          <w:lang w:eastAsia="zh-CN"/>
        </w:rPr>
        <w:t xml:space="preserve">QI table switching is </w:t>
      </w:r>
      <w:r w:rsidRPr="00635DBD">
        <w:rPr>
          <w:sz w:val="20"/>
          <w:szCs w:val="20"/>
          <w:lang w:eastAsia="zh-CN"/>
        </w:rPr>
        <w:t>need</w:t>
      </w:r>
      <w:r w:rsidR="007F5F9A" w:rsidRPr="00635DBD">
        <w:rPr>
          <w:sz w:val="20"/>
          <w:szCs w:val="20"/>
          <w:lang w:eastAsia="zh-CN"/>
        </w:rPr>
        <w:t>ed</w:t>
      </w:r>
      <w:r w:rsidRPr="00635DBD">
        <w:rPr>
          <w:sz w:val="20"/>
          <w:szCs w:val="20"/>
          <w:lang w:eastAsia="zh-CN"/>
        </w:rPr>
        <w:t xml:space="preserve"> to cover all SNR range</w:t>
      </w:r>
      <w:r w:rsidR="00C656ED" w:rsidRPr="00635DBD">
        <w:rPr>
          <w:sz w:val="20"/>
          <w:szCs w:val="20"/>
          <w:lang w:eastAsia="zh-CN"/>
        </w:rPr>
        <w:t>s</w:t>
      </w:r>
      <w:r w:rsidR="00321683" w:rsidRPr="00635DBD">
        <w:rPr>
          <w:sz w:val="20"/>
          <w:szCs w:val="20"/>
          <w:lang w:eastAsia="zh-CN"/>
        </w:rPr>
        <w:t>/ supported MCS&amp; repetition number</w:t>
      </w:r>
      <w:r w:rsidR="00405C72" w:rsidRPr="00635DBD">
        <w:rPr>
          <w:sz w:val="20"/>
          <w:szCs w:val="20"/>
          <w:lang w:eastAsia="zh-CN"/>
        </w:rPr>
        <w:t xml:space="preserve"> </w:t>
      </w:r>
      <w:r w:rsidR="00E16888" w:rsidRPr="00635DBD">
        <w:rPr>
          <w:sz w:val="20"/>
          <w:szCs w:val="20"/>
          <w:lang w:eastAsia="zh-CN"/>
        </w:rPr>
        <w:t>with suitable</w:t>
      </w:r>
      <w:r w:rsidR="00405C72" w:rsidRPr="00635DBD">
        <w:rPr>
          <w:sz w:val="20"/>
          <w:szCs w:val="20"/>
          <w:lang w:eastAsia="zh-CN"/>
        </w:rPr>
        <w:t xml:space="preserve"> UE reporting</w:t>
      </w:r>
      <w:r w:rsidR="00C656ED" w:rsidRPr="00635DBD">
        <w:rPr>
          <w:sz w:val="20"/>
          <w:szCs w:val="20"/>
          <w:lang w:eastAsia="zh-CN"/>
        </w:rPr>
        <w:t xml:space="preserve">, and </w:t>
      </w:r>
      <w:r w:rsidR="00405C72" w:rsidRPr="00635DBD">
        <w:rPr>
          <w:sz w:val="20"/>
          <w:szCs w:val="20"/>
          <w:lang w:eastAsia="zh-CN"/>
        </w:rPr>
        <w:t xml:space="preserve">it is better to be controlled by </w:t>
      </w:r>
      <w:proofErr w:type="spellStart"/>
      <w:r w:rsidR="00405C72" w:rsidRPr="00635DBD">
        <w:rPr>
          <w:sz w:val="20"/>
          <w:szCs w:val="20"/>
          <w:lang w:eastAsia="zh-CN"/>
        </w:rPr>
        <w:t>eNB</w:t>
      </w:r>
      <w:proofErr w:type="spellEnd"/>
      <w:r w:rsidR="00405C72" w:rsidRPr="00635DBD">
        <w:rPr>
          <w:sz w:val="20"/>
          <w:szCs w:val="20"/>
          <w:lang w:eastAsia="zh-CN"/>
        </w:rPr>
        <w:t>.</w:t>
      </w:r>
      <w:r w:rsidR="00C656ED" w:rsidRPr="00635DBD">
        <w:rPr>
          <w:sz w:val="20"/>
          <w:szCs w:val="20"/>
          <w:lang w:eastAsia="zh-CN"/>
        </w:rPr>
        <w:t xml:space="preserve"> </w:t>
      </w:r>
      <w:r w:rsidR="007F5F9A" w:rsidRPr="00635DBD">
        <w:rPr>
          <w:sz w:val="20"/>
          <w:szCs w:val="20"/>
          <w:lang w:eastAsia="zh-CN"/>
        </w:rPr>
        <w:t>Based on that,</w:t>
      </w:r>
      <w:r w:rsidR="00C656ED" w:rsidRPr="00635DBD">
        <w:rPr>
          <w:sz w:val="20"/>
          <w:szCs w:val="20"/>
          <w:lang w:eastAsia="zh-CN"/>
        </w:rPr>
        <w:t xml:space="preserve"> option 2 and option 3 can be considered</w:t>
      </w:r>
      <w:r w:rsidR="007F5F9A" w:rsidRPr="00635DBD">
        <w:rPr>
          <w:sz w:val="20"/>
          <w:szCs w:val="20"/>
          <w:lang w:eastAsia="zh-CN"/>
        </w:rPr>
        <w:t>.</w:t>
      </w:r>
      <w:r w:rsidR="00C656ED" w:rsidRPr="00635DBD">
        <w:rPr>
          <w:sz w:val="20"/>
          <w:szCs w:val="20"/>
          <w:lang w:eastAsia="zh-CN"/>
        </w:rPr>
        <w:t xml:space="preserve"> </w:t>
      </w:r>
      <w:r w:rsidR="007F5F9A" w:rsidRPr="00635DBD">
        <w:rPr>
          <w:sz w:val="20"/>
          <w:szCs w:val="20"/>
          <w:lang w:eastAsia="zh-CN"/>
        </w:rPr>
        <w:t>I</w:t>
      </w:r>
      <w:r w:rsidR="00C656ED" w:rsidRPr="00635DBD">
        <w:rPr>
          <w:sz w:val="20"/>
          <w:szCs w:val="20"/>
          <w:lang w:eastAsia="zh-CN"/>
        </w:rPr>
        <w:t>f we consider the signaling overhead for the</w:t>
      </w:r>
      <w:r w:rsidR="00EB2B3A" w:rsidRPr="00635DBD">
        <w:rPr>
          <w:sz w:val="20"/>
          <w:szCs w:val="20"/>
          <w:lang w:eastAsia="zh-CN"/>
        </w:rPr>
        <w:t xml:space="preserve"> table switching</w:t>
      </w:r>
      <w:r w:rsidR="00C656ED" w:rsidRPr="00635DBD">
        <w:rPr>
          <w:sz w:val="20"/>
          <w:szCs w:val="20"/>
          <w:lang w:eastAsia="zh-CN"/>
        </w:rPr>
        <w:t xml:space="preserve"> indication, </w:t>
      </w:r>
      <w:r w:rsidR="008C4552" w:rsidRPr="00635DBD">
        <w:rPr>
          <w:sz w:val="20"/>
          <w:szCs w:val="20"/>
          <w:lang w:eastAsia="zh-CN"/>
        </w:rPr>
        <w:t>o</w:t>
      </w:r>
      <w:r w:rsidR="00C656ED" w:rsidRPr="00635DBD">
        <w:rPr>
          <w:sz w:val="20"/>
          <w:szCs w:val="20"/>
          <w:lang w:eastAsia="zh-CN"/>
        </w:rPr>
        <w:t>ption 4 can</w:t>
      </w:r>
      <w:r w:rsidR="008C4552" w:rsidRPr="00635DBD">
        <w:rPr>
          <w:sz w:val="20"/>
          <w:szCs w:val="20"/>
          <w:lang w:eastAsia="zh-CN"/>
        </w:rPr>
        <w:t xml:space="preserve"> also</w:t>
      </w:r>
      <w:r w:rsidR="00C656ED" w:rsidRPr="00635DBD">
        <w:rPr>
          <w:sz w:val="20"/>
          <w:szCs w:val="20"/>
          <w:lang w:eastAsia="zh-CN"/>
        </w:rPr>
        <w:t xml:space="preserve"> be a choice since </w:t>
      </w:r>
      <w:proofErr w:type="spellStart"/>
      <w:r w:rsidR="00C656ED" w:rsidRPr="00635DBD">
        <w:rPr>
          <w:i/>
          <w:iCs/>
          <w:sz w:val="20"/>
          <w:szCs w:val="20"/>
          <w:lang w:eastAsia="zh-CN"/>
        </w:rPr>
        <w:t>Rmax</w:t>
      </w:r>
      <w:proofErr w:type="spellEnd"/>
      <w:r w:rsidR="00C656ED" w:rsidRPr="00635DBD">
        <w:rPr>
          <w:sz w:val="20"/>
          <w:szCs w:val="20"/>
          <w:lang w:eastAsia="zh-CN"/>
        </w:rPr>
        <w:t xml:space="preserve"> is widely used to judge the channel condition</w:t>
      </w:r>
      <w:r w:rsidR="00842007" w:rsidRPr="00635DBD">
        <w:rPr>
          <w:sz w:val="20"/>
          <w:szCs w:val="20"/>
          <w:lang w:eastAsia="zh-CN"/>
        </w:rPr>
        <w:t xml:space="preserve"> in previous release</w:t>
      </w:r>
      <w:r w:rsidR="00C656ED" w:rsidRPr="00635DBD">
        <w:rPr>
          <w:sz w:val="20"/>
          <w:szCs w:val="20"/>
          <w:lang w:eastAsia="zh-CN"/>
        </w:rPr>
        <w:t>.</w:t>
      </w:r>
    </w:p>
    <w:p w14:paraId="69EBED08" w14:textId="17E1C6E7" w:rsidR="008E629A" w:rsidRPr="00635DBD" w:rsidRDefault="0093075B" w:rsidP="008E629A">
      <w:pPr>
        <w:rPr>
          <w:b/>
          <w:i/>
          <w:sz w:val="20"/>
          <w:szCs w:val="20"/>
          <w:lang w:eastAsia="zh-CN"/>
        </w:rPr>
      </w:pPr>
      <w:r w:rsidRPr="00635DBD">
        <w:rPr>
          <w:b/>
          <w:i/>
          <w:sz w:val="20"/>
          <w:szCs w:val="20"/>
        </w:rPr>
        <w:t xml:space="preserve">Proposal </w:t>
      </w:r>
      <w:r w:rsidR="00DB2E86" w:rsidRPr="00635DBD">
        <w:rPr>
          <w:b/>
          <w:i/>
          <w:sz w:val="20"/>
          <w:szCs w:val="20"/>
        </w:rPr>
        <w:t>1</w:t>
      </w:r>
      <w:r w:rsidRPr="00635DBD">
        <w:rPr>
          <w:b/>
          <w:i/>
          <w:sz w:val="20"/>
          <w:szCs w:val="20"/>
        </w:rPr>
        <w:t>:</w:t>
      </w:r>
      <w:r w:rsidR="00C27DFC" w:rsidRPr="00635DBD">
        <w:rPr>
          <w:b/>
          <w:i/>
          <w:sz w:val="20"/>
          <w:szCs w:val="20"/>
        </w:rPr>
        <w:t xml:space="preserve"> </w:t>
      </w:r>
      <w:r w:rsidR="007F5F9A" w:rsidRPr="00635DBD">
        <w:rPr>
          <w:b/>
          <w:i/>
          <w:sz w:val="20"/>
          <w:szCs w:val="20"/>
          <w:lang w:eastAsia="zh-CN"/>
        </w:rPr>
        <w:t>When 16QAM is configured, the new CQI table is used. UE determine</w:t>
      </w:r>
      <w:r w:rsidR="007D4CAA" w:rsidRPr="00635DBD">
        <w:rPr>
          <w:b/>
          <w:i/>
          <w:sz w:val="20"/>
          <w:szCs w:val="20"/>
          <w:lang w:eastAsia="zh-CN"/>
        </w:rPr>
        <w:t>s</w:t>
      </w:r>
      <w:r w:rsidR="007F5F9A" w:rsidRPr="00635DBD">
        <w:rPr>
          <w:b/>
          <w:i/>
          <w:sz w:val="20"/>
          <w:szCs w:val="20"/>
          <w:lang w:eastAsia="zh-CN"/>
        </w:rPr>
        <w:t xml:space="preserve"> the legacy or new CQI table based on </w:t>
      </w:r>
      <w:proofErr w:type="spellStart"/>
      <w:r w:rsidR="007F5F9A" w:rsidRPr="00635DBD">
        <w:rPr>
          <w:b/>
          <w:i/>
          <w:sz w:val="20"/>
          <w:szCs w:val="20"/>
          <w:lang w:eastAsia="zh-CN"/>
        </w:rPr>
        <w:t>Rmax</w:t>
      </w:r>
      <w:proofErr w:type="spellEnd"/>
      <w:r w:rsidR="007F5F9A" w:rsidRPr="00635DBD">
        <w:rPr>
          <w:b/>
          <w:i/>
          <w:sz w:val="20"/>
          <w:szCs w:val="20"/>
          <w:lang w:eastAsia="zh-CN"/>
        </w:rPr>
        <w:t xml:space="preserve">, or </w:t>
      </w:r>
      <w:proofErr w:type="spellStart"/>
      <w:r w:rsidR="007F5F9A" w:rsidRPr="00635DBD">
        <w:rPr>
          <w:b/>
          <w:i/>
          <w:sz w:val="20"/>
          <w:szCs w:val="20"/>
          <w:lang w:eastAsia="zh-CN"/>
        </w:rPr>
        <w:t>eNB</w:t>
      </w:r>
      <w:proofErr w:type="spellEnd"/>
      <w:r w:rsidR="007F5F9A" w:rsidRPr="00635DBD">
        <w:rPr>
          <w:b/>
          <w:i/>
          <w:sz w:val="20"/>
          <w:szCs w:val="20"/>
        </w:rPr>
        <w:t xml:space="preserve"> indicates the use of legacy or new CQI table via MAC CE or RRC configuration</w:t>
      </w:r>
      <w:r w:rsidR="007D4CAA" w:rsidRPr="00635DBD">
        <w:rPr>
          <w:b/>
          <w:i/>
          <w:sz w:val="20"/>
          <w:szCs w:val="20"/>
        </w:rPr>
        <w:t>.</w:t>
      </w:r>
    </w:p>
    <w:p w14:paraId="49648895" w14:textId="77777777" w:rsidR="00ED0A3E" w:rsidRDefault="00ED0A3E" w:rsidP="00ED0A3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lastRenderedPageBreak/>
        <w:t>Uplink power control</w:t>
      </w:r>
    </w:p>
    <w:p w14:paraId="30D89E83" w14:textId="77777777" w:rsidR="00F835F6" w:rsidRPr="00635DBD" w:rsidRDefault="00ED0A3E" w:rsidP="00ED0A3E">
      <w:pPr>
        <w:rPr>
          <w:bCs/>
          <w:sz w:val="20"/>
          <w:szCs w:val="20"/>
          <w:lang w:eastAsia="zh-CN"/>
        </w:rPr>
      </w:pPr>
      <w:r w:rsidRPr="00635DBD">
        <w:rPr>
          <w:sz w:val="20"/>
          <w:szCs w:val="20"/>
          <w:lang w:eastAsia="zh-CN"/>
        </w:rPr>
        <w:t xml:space="preserve">For the </w:t>
      </w:r>
      <w:r w:rsidRPr="00635DBD">
        <w:rPr>
          <w:bCs/>
          <w:sz w:val="20"/>
          <w:szCs w:val="20"/>
        </w:rPr>
        <w:t>additional power control parameter for 16-QAM (</w:t>
      </w:r>
      <w:proofErr w:type="gramStart"/>
      <w:r w:rsidRPr="00635DBD">
        <w:rPr>
          <w:bCs/>
          <w:sz w:val="20"/>
          <w:szCs w:val="20"/>
        </w:rPr>
        <w:t>e.g.</w:t>
      </w:r>
      <w:proofErr w:type="gramEnd"/>
      <w:r w:rsidRPr="00635DBD">
        <w:rPr>
          <w:bCs/>
          <w:sz w:val="20"/>
          <w:szCs w:val="20"/>
        </w:rPr>
        <w:t xml:space="preserve"> similar to Δ</w:t>
      </w:r>
      <w:r w:rsidRPr="00635DBD">
        <w:rPr>
          <w:bCs/>
          <w:i/>
          <w:sz w:val="20"/>
          <w:szCs w:val="20"/>
          <w:vertAlign w:val="subscript"/>
        </w:rPr>
        <w:t>TF</w:t>
      </w:r>
      <w:r w:rsidRPr="00635DBD">
        <w:rPr>
          <w:bCs/>
          <w:sz w:val="20"/>
          <w:szCs w:val="20"/>
        </w:rPr>
        <w:t>), RRC parameter is configured to increase the power of higher modulation</w:t>
      </w:r>
      <w:r w:rsidR="00B10369" w:rsidRPr="00635DBD">
        <w:rPr>
          <w:bCs/>
          <w:sz w:val="20"/>
          <w:szCs w:val="20"/>
        </w:rPr>
        <w:t xml:space="preserve"> in LTE</w:t>
      </w:r>
      <w:r w:rsidRPr="00635DBD">
        <w:rPr>
          <w:bCs/>
          <w:sz w:val="20"/>
          <w:szCs w:val="20"/>
        </w:rPr>
        <w:t>.</w:t>
      </w:r>
      <w:r w:rsidR="00723D17" w:rsidRPr="00635DBD">
        <w:rPr>
          <w:bCs/>
          <w:sz w:val="20"/>
          <w:szCs w:val="20"/>
        </w:rPr>
        <w:t xml:space="preserve"> Similar as defined in LTE,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sidR="00723D17" w:rsidRPr="00635DBD">
        <w:rPr>
          <w:sz w:val="20"/>
          <w:szCs w:val="20"/>
          <w:lang w:eastAsia="zh-CN"/>
        </w:rPr>
        <w:t xml:space="preserve"> is </w:t>
      </w:r>
      <w:r w:rsidR="00C50A4B" w:rsidRPr="00635DBD">
        <w:rPr>
          <w:sz w:val="20"/>
          <w:szCs w:val="20"/>
          <w:lang w:eastAsia="zh-CN"/>
        </w:rPr>
        <w:t>determined</w:t>
      </w:r>
      <w:r w:rsidR="00723D17" w:rsidRPr="00635DBD">
        <w:rPr>
          <w:sz w:val="20"/>
          <w:szCs w:val="20"/>
          <w:lang w:eastAsia="zh-CN"/>
        </w:rPr>
        <w:t xml:space="preserve"> as:</w:t>
      </w:r>
    </w:p>
    <w:p w14:paraId="0145CE07" w14:textId="59529D8F" w:rsidR="006954F9" w:rsidRPr="00635DBD" w:rsidRDefault="00F835F6" w:rsidP="00ED0A3E">
      <w:pPr>
        <w:rPr>
          <w:sz w:val="20"/>
          <w:szCs w:val="20"/>
        </w:rPr>
      </w:pPr>
      <w:bookmarkStart w:id="2" w:name="_Hlk85609561"/>
      <w:r w:rsidRPr="00635DBD">
        <w:rPr>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(i)=10</m:t>
        </m:r>
        <m:sSub>
          <m:sSubPr>
            <m:ctrlPr>
              <w:rPr>
                <w:rFonts w:ascii="Cambria Math" w:eastAsia="Cambria Math" w:hAnsi="Cambria Math"/>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rPr>
              <m:t>10</m:t>
            </m:r>
          </m:sub>
        </m:sSub>
        <m:d>
          <m:dPr>
            <m:ctrlPr>
              <w:rPr>
                <w:rFonts w:ascii="Cambria Math" w:eastAsia="Cambria Math" w:hAnsi="Cambria Math"/>
                <w:i/>
                <w:sz w:val="20"/>
                <w:szCs w:val="20"/>
              </w:rPr>
            </m:ctrlPr>
          </m:dPr>
          <m:e>
            <m:sSup>
              <m:sSupPr>
                <m:ctrlPr>
                  <w:rPr>
                    <w:rFonts w:ascii="Cambria Math" w:eastAsia="Cambria Math" w:hAnsi="Cambria Math"/>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BPER∙</m:t>
                </m:r>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sup>
            </m:sSup>
            <m:r>
              <w:rPr>
                <w:rFonts w:ascii="Cambria Math" w:eastAsia="Cambria Math" w:hAnsi="Cambria Math"/>
                <w:sz w:val="20"/>
                <w:szCs w:val="20"/>
              </w:rPr>
              <m:t>-1</m:t>
            </m:r>
          </m:e>
        </m:d>
      </m:oMath>
      <w:r w:rsidR="00DD08D3" w:rsidRPr="00635DBD">
        <w:rPr>
          <w:sz w:val="20"/>
          <w:szCs w:val="20"/>
          <w:lang w:eastAsia="zh-CN"/>
        </w:rPr>
        <w:t xml:space="preserve"> </w:t>
      </w:r>
      <w:r w:rsidR="00DD08D3" w:rsidRPr="00635DBD">
        <w:rPr>
          <w:sz w:val="20"/>
          <w:szCs w:val="20"/>
        </w:rPr>
        <w:t xml:space="preserve">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=1.25</m:t>
        </m:r>
      </m:oMath>
      <w:r w:rsidR="009E5165" w:rsidRPr="00635DBD">
        <w:rPr>
          <w:sz w:val="20"/>
          <w:szCs w:val="20"/>
          <w:lang w:eastAsia="zh-CN"/>
        </w:rPr>
        <w:t xml:space="preserve"> </w:t>
      </w:r>
      <w:r w:rsidR="002D288F" w:rsidRPr="00635DBD">
        <w:rPr>
          <w:sz w:val="20"/>
          <w:szCs w:val="20"/>
        </w:rPr>
        <w:t>a</w:t>
      </w:r>
      <w:r w:rsidR="00DD08D3" w:rsidRPr="00635DBD">
        <w:rPr>
          <w:sz w:val="20"/>
          <w:szCs w:val="20"/>
        </w:rPr>
        <w:t xml:space="preserve">nd </w:t>
      </w:r>
      <w:bookmarkStart w:id="3" w:name="_Hlk85609476"/>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r>
              <w:rPr>
                <w:rFonts w:ascii="Cambria Math" w:hAnsi="Cambria Math"/>
                <w:sz w:val="20"/>
                <w:szCs w:val="20"/>
                <w:lang w:eastAsia="zh-CN"/>
              </w:rPr>
              <m:t>,c</m:t>
            </m:r>
          </m:sub>
        </m:sSub>
        <m:r>
          <m:rPr>
            <m:sty m:val="p"/>
          </m:rPr>
          <w:rPr>
            <w:rFonts w:ascii="Cambria Math" w:eastAsia="Cambria Math" w:hAnsi="Cambria Math"/>
            <w:sz w:val="20"/>
            <w:szCs w:val="20"/>
          </w:rPr>
          <m:t>(i)</m:t>
        </m:r>
        <w:bookmarkEnd w:id="3"/>
        <m:r>
          <m:rPr>
            <m:sty m:val="p"/>
          </m:rPr>
          <w:rPr>
            <w:rFonts w:ascii="Cambria Math" w:eastAsia="Cambria Math" w:hAnsi="Cambria Math"/>
            <w:sz w:val="20"/>
            <w:szCs w:val="20"/>
          </w:rPr>
          <m:t>=0</m:t>
        </m:r>
      </m:oMath>
      <w:r w:rsidR="00DD08D3" w:rsidRPr="00635DBD">
        <w:rPr>
          <w:sz w:val="20"/>
          <w:szCs w:val="20"/>
        </w:rPr>
        <w:t xml:space="preserve"> 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=0</m:t>
        </m:r>
      </m:oMath>
      <w:r w:rsidR="00B939EA" w:rsidRPr="00635DBD">
        <w:rPr>
          <w:sz w:val="20"/>
          <w:szCs w:val="20"/>
          <w:lang w:eastAsia="zh-CN"/>
        </w:rPr>
        <w:t>,</w:t>
      </w:r>
      <w:r w:rsidR="009E5165" w:rsidRPr="00635DBD">
        <w:rPr>
          <w:sz w:val="20"/>
          <w:szCs w:val="20"/>
          <w:lang w:eastAsia="zh-CN"/>
        </w:rPr>
        <w:t xml:space="preserve"> </w:t>
      </w:r>
      <w:r w:rsidR="00DD08D3" w:rsidRPr="00635DBD">
        <w:rPr>
          <w:sz w:val="20"/>
          <w:szCs w:val="20"/>
        </w:rPr>
        <w:t xml:space="preserve">where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oMath>
      <w:r w:rsidR="00DD08D3" w:rsidRPr="00635DBD">
        <w:rPr>
          <w:sz w:val="20"/>
          <w:szCs w:val="20"/>
        </w:rPr>
        <w:t xml:space="preserve"> is given by higher layers</w:t>
      </w:r>
      <w:r w:rsidR="00A532A9" w:rsidRPr="00635DBD">
        <w:rPr>
          <w:sz w:val="20"/>
          <w:szCs w:val="20"/>
        </w:rPr>
        <w:t xml:space="preserve"> parameter</w:t>
      </w:r>
      <w:r w:rsidR="00DD08D3" w:rsidRPr="00635DBD">
        <w:rPr>
          <w:sz w:val="20"/>
          <w:szCs w:val="20"/>
        </w:rPr>
        <w:t>.</w:t>
      </w:r>
    </w:p>
    <w:p w14:paraId="6DFD8C20" w14:textId="77777777" w:rsidR="004F164E" w:rsidRPr="00635DBD" w:rsidRDefault="006954F9" w:rsidP="004C4FDB">
      <w:pPr>
        <w:pStyle w:val="af6"/>
        <w:numPr>
          <w:ilvl w:val="0"/>
          <w:numId w:val="26"/>
        </w:numPr>
        <w:rPr>
          <w:rFonts w:ascii="Times New Roman" w:hAnsi="Times New Roman"/>
          <w:sz w:val="20"/>
          <w:szCs w:val="20"/>
        </w:rPr>
      </w:pPr>
      <m:oMath>
        <m:r>
          <w:rPr>
            <w:rFonts w:ascii="Cambria Math" w:eastAsia="Cambria Math" w:hAnsi="Cambria Math"/>
            <w:sz w:val="20"/>
            <w:szCs w:val="20"/>
          </w:rPr>
          <m:t>BPER=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Pr="00635DBD">
        <w:rPr>
          <w:rFonts w:ascii="Times New Roman" w:hAnsi="Times New Roman"/>
          <w:sz w:val="20"/>
          <w:szCs w:val="20"/>
          <w:lang w:eastAsia="zh-CN"/>
        </w:rPr>
        <w:t xml:space="preserve"> where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oMath>
      <w:r w:rsidR="00FC53B4" w:rsidRPr="00635DBD">
        <w:rPr>
          <w:rFonts w:ascii="Times New Roman" w:hAnsi="Times New Roman"/>
          <w:sz w:val="20"/>
          <w:szCs w:val="20"/>
          <w:lang w:eastAsia="zh-CN"/>
        </w:rPr>
        <w:t xml:space="preserve"> is the </w:t>
      </w:r>
      <w:r w:rsidR="00764C05" w:rsidRPr="00635DBD">
        <w:rPr>
          <w:rFonts w:ascii="Times New Roman" w:hAnsi="Times New Roman"/>
          <w:sz w:val="20"/>
          <w:szCs w:val="20"/>
          <w:lang w:eastAsia="zh-CN"/>
        </w:rPr>
        <w:t xml:space="preserve">code block </w:t>
      </w:r>
      <w:r w:rsidR="00FC53B4" w:rsidRPr="00635DBD">
        <w:rPr>
          <w:rFonts w:ascii="Times New Roman" w:hAnsi="Times New Roman"/>
          <w:sz w:val="20"/>
          <w:szCs w:val="20"/>
          <w:lang w:eastAsia="zh-CN"/>
        </w:rPr>
        <w:t xml:space="preserve">size </w:t>
      </w:r>
      <w:r w:rsidR="00764C05" w:rsidRPr="00635DBD">
        <w:rPr>
          <w:rFonts w:ascii="Times New Roman" w:hAnsi="Times New Roman"/>
          <w:sz w:val="20"/>
          <w:szCs w:val="20"/>
          <w:lang w:eastAsia="zh-CN"/>
        </w:rPr>
        <w:t xml:space="preserve">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00764C05" w:rsidRPr="00635DBD">
        <w:rPr>
          <w:rFonts w:ascii="Times New Roman" w:hAnsi="Times New Roman"/>
          <w:sz w:val="20"/>
          <w:szCs w:val="20"/>
        </w:rPr>
        <w:t xml:space="preserve"> is the number of resource elements</w:t>
      </w:r>
      <w:r w:rsidR="002D288F" w:rsidRPr="00635DBD">
        <w:rPr>
          <w:rFonts w:ascii="Times New Roman" w:hAnsi="Times New Roman"/>
          <w:sz w:val="20"/>
          <w:szCs w:val="20"/>
        </w:rPr>
        <w:t xml:space="preserve"> determined as</w:t>
      </w:r>
      <w:r w:rsidR="00BA207C" w:rsidRPr="00635DBD">
        <w:rPr>
          <w:rFonts w:ascii="Times New Roman" w:hAnsi="Times New Roman"/>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RE</m:t>
            </m:r>
          </m:sub>
        </m:sSub>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r>
          <m:rPr>
            <m:sty m:val="p"/>
          </m:rPr>
          <w:rPr>
            <w:rFonts w:ascii="Cambria Math" w:eastAsia="Cambria Math" w:hAnsi="Cambria Math"/>
            <w:sz w:val="20"/>
            <w:szCs w:val="20"/>
          </w:rPr>
          <m:t>-1)</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635DBD">
        <w:rPr>
          <w:rFonts w:ascii="Times New Roman" w:hAnsi="Times New Roman"/>
          <w:sz w:val="20"/>
          <w:szCs w:val="20"/>
          <w:lang w:eastAsia="zh-CN"/>
        </w:rPr>
        <w:t xml:space="preserve"> where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oMath>
      <w:r w:rsidR="00A83121" w:rsidRPr="00635DBD">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oMath>
      <w:r w:rsidR="00A83121" w:rsidRPr="00635DBD">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oMath>
      <w:r w:rsidR="00A83121" w:rsidRPr="00635DBD">
        <w:rPr>
          <w:rFonts w:ascii="Times New Roman" w:hAnsi="Times New Roman"/>
          <w:sz w:val="20"/>
          <w:szCs w:val="20"/>
          <w:lang w:eastAsia="zh-CN"/>
        </w:rPr>
        <w:t xml:space="preserve"> are defined in</w:t>
      </w:r>
      <w:r w:rsidR="00B168CE" w:rsidRPr="00635DBD">
        <w:rPr>
          <w:rFonts w:ascii="Times New Roman" w:hAnsi="Times New Roman"/>
          <w:sz w:val="20"/>
          <w:szCs w:val="20"/>
          <w:lang w:eastAsia="zh-CN"/>
        </w:rPr>
        <w:t xml:space="preserve"> </w:t>
      </w:r>
      <w:r w:rsidR="00A83121" w:rsidRPr="00635DBD">
        <w:rPr>
          <w:rFonts w:ascii="Times New Roman" w:hAnsi="Times New Roman"/>
          <w:sz w:val="20"/>
          <w:szCs w:val="20"/>
          <w:lang w:eastAsia="zh-CN"/>
        </w:rPr>
        <w:t xml:space="preserve">TS36.211,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635DBD">
        <w:rPr>
          <w:rFonts w:ascii="Times New Roman" w:hAnsi="Times New Roman"/>
          <w:sz w:val="20"/>
          <w:szCs w:val="20"/>
          <w:lang w:eastAsia="zh-CN"/>
        </w:rPr>
        <w:t xml:space="preserve"> is defined in section </w:t>
      </w:r>
      <w:r w:rsidR="00810D94" w:rsidRPr="00635DBD">
        <w:rPr>
          <w:rFonts w:ascii="Times New Roman" w:hAnsi="Times New Roman"/>
          <w:sz w:val="20"/>
          <w:szCs w:val="20"/>
          <w:lang w:eastAsia="zh-CN"/>
        </w:rPr>
        <w:t>16.5.1.1 in TS36.213</w:t>
      </w:r>
      <w:r w:rsidR="00134B27" w:rsidRPr="00635DBD">
        <w:rPr>
          <w:rFonts w:ascii="Times New Roman" w:hAnsi="Times New Roman"/>
          <w:sz w:val="20"/>
          <w:szCs w:val="20"/>
          <w:lang w:eastAsia="zh-CN"/>
        </w:rPr>
        <w:t>.</w:t>
      </w:r>
    </w:p>
    <w:bookmarkEnd w:id="2"/>
    <w:p w14:paraId="141D79C6" w14:textId="2769D280" w:rsidR="004C4FDB" w:rsidRPr="00635DBD" w:rsidRDefault="004C4FDB" w:rsidP="004C4FDB">
      <w:pPr>
        <w:rPr>
          <w:b/>
          <w:i/>
          <w:sz w:val="20"/>
          <w:szCs w:val="20"/>
        </w:rPr>
      </w:pPr>
    </w:p>
    <w:p w14:paraId="21BD4F0B" w14:textId="2C68A978" w:rsidR="00883C20" w:rsidRPr="00635DBD" w:rsidRDefault="00883C20" w:rsidP="004C4FDB">
      <w:pPr>
        <w:rPr>
          <w:bCs/>
          <w:iCs/>
          <w:sz w:val="20"/>
          <w:szCs w:val="20"/>
          <w:lang w:eastAsia="zh-CN"/>
        </w:rPr>
      </w:pPr>
      <w:r w:rsidRPr="00635DBD">
        <w:rPr>
          <w:bCs/>
          <w:iCs/>
          <w:sz w:val="20"/>
          <w:szCs w:val="20"/>
          <w:lang w:eastAsia="zh-CN"/>
        </w:rPr>
        <w:t xml:space="preserve">For the remaining issue of </w:t>
      </w:r>
      <w:r w:rsidRPr="00635DBD">
        <w:rPr>
          <w:sz w:val="20"/>
          <w:szCs w:val="20"/>
          <w:lang w:eastAsia="zh-CN"/>
        </w:rPr>
        <w:t>a large “jump between QPSK and 16-QAM”</w:t>
      </w:r>
      <w:r w:rsidR="008C7B5D" w:rsidRPr="00635DBD">
        <w:rPr>
          <w:sz w:val="20"/>
          <w:szCs w:val="20"/>
          <w:lang w:eastAsia="zh-CN"/>
        </w:rPr>
        <w:t>, the following solution</w:t>
      </w:r>
      <w:r w:rsidR="00DD2E29" w:rsidRPr="00635DBD">
        <w:rPr>
          <w:sz w:val="20"/>
          <w:szCs w:val="20"/>
          <w:lang w:eastAsia="zh-CN"/>
        </w:rPr>
        <w:t>s</w:t>
      </w:r>
      <w:r w:rsidR="008C7B5D" w:rsidRPr="00635DBD">
        <w:rPr>
          <w:sz w:val="20"/>
          <w:szCs w:val="20"/>
          <w:lang w:eastAsia="zh-CN"/>
        </w:rPr>
        <w:t xml:space="preserve"> were proposed in the last meeting</w:t>
      </w:r>
    </w:p>
    <w:p w14:paraId="4E8B08A6" w14:textId="69D20DC4" w:rsidR="00883C20" w:rsidRPr="00635DBD" w:rsidRDefault="008C7B5D" w:rsidP="00883C20">
      <w:pPr>
        <w:pStyle w:val="af6"/>
        <w:numPr>
          <w:ilvl w:val="0"/>
          <w:numId w:val="39"/>
        </w:numPr>
        <w:snapToGrid/>
        <w:spacing w:line="259" w:lineRule="auto"/>
        <w:jc w:val="both"/>
        <w:rPr>
          <w:rFonts w:ascii="Times New Roman" w:hAnsi="Times New Roman"/>
          <w:sz w:val="20"/>
          <w:szCs w:val="16"/>
        </w:rPr>
      </w:pPr>
      <w:r w:rsidRPr="00635DBD">
        <w:rPr>
          <w:rFonts w:ascii="Times New Roman" w:hAnsi="Times New Roman"/>
          <w:sz w:val="20"/>
          <w:szCs w:val="16"/>
        </w:rPr>
        <w:t xml:space="preserve">Option 1: </w:t>
      </w:r>
      <w:r w:rsidR="00883C20" w:rsidRPr="00635DBD">
        <w:rPr>
          <w:rFonts w:ascii="Times New Roman" w:hAnsi="Times New Roman"/>
          <w:sz w:val="20"/>
          <w:szCs w:val="16"/>
        </w:rPr>
        <w:t xml:space="preserve">The new term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00883C20" w:rsidRPr="00635DBD">
        <w:rPr>
          <w:rFonts w:ascii="Times New Roman" w:hAnsi="Times New Roman"/>
          <w:sz w:val="20"/>
          <w:szCs w:val="20"/>
        </w:rPr>
        <w:t xml:space="preserve"> </w:t>
      </w:r>
      <w:r w:rsidR="00883C20" w:rsidRPr="00635DBD">
        <w:rPr>
          <w:rFonts w:ascii="Times New Roman" w:hAnsi="Times New Roman"/>
          <w:sz w:val="20"/>
          <w:szCs w:val="16"/>
        </w:rPr>
        <w:t>can also be applied to QPSK when 16-QAM is configured</w:t>
      </w:r>
    </w:p>
    <w:p w14:paraId="46D7B6AD" w14:textId="025F0A9E" w:rsidR="00883C20" w:rsidRPr="00635DBD" w:rsidRDefault="008C7B5D" w:rsidP="00883C20">
      <w:pPr>
        <w:pStyle w:val="af6"/>
        <w:numPr>
          <w:ilvl w:val="0"/>
          <w:numId w:val="39"/>
        </w:numPr>
        <w:snapToGrid/>
        <w:spacing w:line="259" w:lineRule="auto"/>
        <w:jc w:val="both"/>
        <w:rPr>
          <w:rFonts w:ascii="Times New Roman" w:hAnsi="Times New Roman"/>
          <w:sz w:val="20"/>
          <w:szCs w:val="16"/>
        </w:rPr>
      </w:pPr>
      <w:r w:rsidRPr="00635DBD">
        <w:rPr>
          <w:rFonts w:ascii="Times New Roman" w:hAnsi="Times New Roman"/>
          <w:sz w:val="20"/>
          <w:szCs w:val="16"/>
        </w:rPr>
        <w:t xml:space="preserve">Option 2: </w:t>
      </w:r>
      <w:r w:rsidR="00883C20" w:rsidRPr="00635DBD">
        <w:rPr>
          <w:rFonts w:ascii="Times New Roman" w:hAnsi="Times New Roman"/>
          <w:sz w:val="20"/>
          <w:szCs w:val="16"/>
        </w:rPr>
        <w:t xml:space="preserve">The new term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00883C20" w:rsidRPr="00635DBD">
        <w:rPr>
          <w:rFonts w:ascii="Times New Roman" w:hAnsi="Times New Roman"/>
          <w:sz w:val="20"/>
          <w:szCs w:val="20"/>
        </w:rPr>
        <w:t xml:space="preserve"> is not applied to QPSK when 16-QAM is configured, and an offset is applied on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00883C20" w:rsidRPr="00635DBD">
        <w:rPr>
          <w:rFonts w:ascii="Times New Roman" w:hAnsi="Times New Roman"/>
          <w:sz w:val="20"/>
          <w:szCs w:val="20"/>
        </w:rPr>
        <w:t xml:space="preserve"> to reduce the power difference between QPSK and 16-QAM. FFS: The details on the offset.</w:t>
      </w:r>
    </w:p>
    <w:p w14:paraId="1CA7BBDF" w14:textId="086922F6" w:rsidR="004403A1" w:rsidRPr="00635DBD" w:rsidRDefault="004403A1" w:rsidP="00952136">
      <w:pPr>
        <w:pStyle w:val="af6"/>
        <w:numPr>
          <w:ilvl w:val="0"/>
          <w:numId w:val="39"/>
        </w:numPr>
        <w:snapToGrid/>
        <w:spacing w:line="259" w:lineRule="auto"/>
        <w:jc w:val="both"/>
        <w:rPr>
          <w:rFonts w:ascii="Times New Roman" w:hAnsi="Times New Roman"/>
          <w:sz w:val="20"/>
          <w:szCs w:val="16"/>
        </w:rPr>
      </w:pPr>
      <w:r w:rsidRPr="00635DBD">
        <w:rPr>
          <w:rFonts w:ascii="Times New Roman" w:hAnsi="Times New Roman"/>
          <w:sz w:val="20"/>
          <w:szCs w:val="16"/>
        </w:rPr>
        <w:t xml:space="preserve">Option 3: </w:t>
      </w:r>
      <w:r w:rsidR="00883C20" w:rsidRPr="00635DBD">
        <w:rPr>
          <w:rFonts w:ascii="Times New Roman" w:hAnsi="Times New Roman"/>
          <w:sz w:val="20"/>
          <w:szCs w:val="16"/>
        </w:rPr>
        <w:t xml:space="preserve">For NPUSCH with 16-QAM, the </w:t>
      </w:r>
      <m:oMath>
        <m:sSub>
          <m:sSubPr>
            <m:ctrlPr>
              <w:rPr>
                <w:rFonts w:ascii="Cambria Math" w:eastAsia="Cambria Math" w:hAnsi="Cambria Math"/>
                <w:i/>
                <w:sz w:val="20"/>
                <w:szCs w:val="16"/>
              </w:rPr>
            </m:ctrlPr>
          </m:sSubPr>
          <m:e>
            <m:r>
              <w:rPr>
                <w:rFonts w:ascii="Cambria Math" w:eastAsia="Cambria Math" w:hAnsi="Cambria Math"/>
                <w:sz w:val="20"/>
                <w:szCs w:val="16"/>
              </w:rPr>
              <m:t>P</m:t>
            </m:r>
          </m:e>
          <m:sub>
            <m:r>
              <w:rPr>
                <w:rFonts w:ascii="Cambria Math" w:eastAsia="Cambria Math" w:hAnsi="Cambria Math"/>
                <w:sz w:val="20"/>
                <w:szCs w:val="16"/>
              </w:rPr>
              <m:t>O_NOMINAL_NPUSCH,c</m:t>
            </m:r>
          </m:sub>
        </m:sSub>
      </m:oMath>
      <w:r w:rsidR="00883C20" w:rsidRPr="00635DBD">
        <w:rPr>
          <w:rFonts w:ascii="Times New Roman" w:hAnsi="Times New Roman"/>
          <w:sz w:val="20"/>
          <w:szCs w:val="16"/>
        </w:rPr>
        <w:t xml:space="preserve"> is configured by a new parameter p0-NominalNPUSCH</w:t>
      </w:r>
    </w:p>
    <w:p w14:paraId="446EED3E" w14:textId="77777777" w:rsidR="00952136" w:rsidRPr="00635DBD" w:rsidRDefault="00952136" w:rsidP="00952136">
      <w:pPr>
        <w:pStyle w:val="af6"/>
        <w:snapToGrid/>
        <w:spacing w:line="259" w:lineRule="auto"/>
        <w:ind w:left="640"/>
        <w:jc w:val="both"/>
        <w:rPr>
          <w:rFonts w:ascii="Times New Roman" w:hAnsi="Times New Roman"/>
          <w:sz w:val="20"/>
          <w:szCs w:val="16"/>
        </w:rPr>
      </w:pPr>
    </w:p>
    <w:p w14:paraId="1709C35E" w14:textId="3FBFA835" w:rsidR="006F164C" w:rsidRPr="00635DBD" w:rsidRDefault="004403A1" w:rsidP="00C04CDD">
      <w:pPr>
        <w:shd w:val="clear" w:color="auto" w:fill="FFFFFF"/>
        <w:autoSpaceDE/>
        <w:autoSpaceDN/>
        <w:adjustRightInd/>
        <w:snapToGrid/>
        <w:spacing w:after="0"/>
        <w:jc w:val="left"/>
        <w:textAlignment w:val="top"/>
        <w:rPr>
          <w:sz w:val="20"/>
          <w:szCs w:val="20"/>
          <w:lang w:eastAsia="zh-CN"/>
        </w:rPr>
      </w:pPr>
      <w:r w:rsidRPr="00635DBD">
        <w:rPr>
          <w:sz w:val="20"/>
          <w:szCs w:val="20"/>
          <w:lang w:eastAsia="zh-CN"/>
        </w:rPr>
        <w:t xml:space="preserve">For </w:t>
      </w:r>
      <w:r w:rsidR="006F164C" w:rsidRPr="00635DBD">
        <w:rPr>
          <w:sz w:val="20"/>
          <w:szCs w:val="20"/>
          <w:lang w:eastAsia="zh-CN"/>
        </w:rPr>
        <w:t>o</w:t>
      </w:r>
      <w:r w:rsidR="00FB5B9E" w:rsidRPr="00635DBD">
        <w:rPr>
          <w:sz w:val="20"/>
          <w:szCs w:val="20"/>
          <w:lang w:eastAsia="zh-CN"/>
        </w:rPr>
        <w:t>ption 1, it</w:t>
      </w:r>
      <w:r w:rsidRPr="00635DBD">
        <w:rPr>
          <w:sz w:val="20"/>
          <w:szCs w:val="20"/>
          <w:lang w:eastAsia="zh-CN"/>
        </w:rPr>
        <w:t xml:space="preserve"> is </w:t>
      </w:r>
      <w:r w:rsidR="006F4004" w:rsidRPr="00635DBD">
        <w:rPr>
          <w:sz w:val="20"/>
          <w:szCs w:val="20"/>
          <w:lang w:eastAsia="zh-CN"/>
        </w:rPr>
        <w:t xml:space="preserve">more </w:t>
      </w:r>
      <w:r w:rsidRPr="00635DBD">
        <w:rPr>
          <w:sz w:val="20"/>
          <w:szCs w:val="20"/>
          <w:lang w:eastAsia="zh-CN"/>
        </w:rPr>
        <w:t>straightforward without further standard impact. Since we agree</w:t>
      </w:r>
      <w:r w:rsidR="006F164C" w:rsidRPr="00635DBD">
        <w:rPr>
          <w:sz w:val="20"/>
          <w:szCs w:val="20"/>
          <w:lang w:eastAsia="zh-CN"/>
        </w:rPr>
        <w:t>d</w:t>
      </w:r>
      <w:r w:rsidRPr="00635DBD">
        <w:rPr>
          <w:sz w:val="20"/>
          <w:szCs w:val="20"/>
          <w:lang w:eastAsia="zh-CN"/>
        </w:rPr>
        <w:t xml:space="preserve"> to follow the legacy </w:t>
      </w:r>
      <w:r w:rsidR="00C04CDD" w:rsidRPr="00635DBD">
        <w:rPr>
          <w:sz w:val="20"/>
          <w:szCs w:val="20"/>
          <w:lang w:eastAsia="zh-CN"/>
        </w:rPr>
        <w:t>behavior</w:t>
      </w:r>
      <w:r w:rsidRPr="00635DBD">
        <w:rPr>
          <w:sz w:val="20"/>
          <w:szCs w:val="20"/>
          <w:lang w:eastAsia="zh-CN"/>
        </w:rPr>
        <w:t>, we should follow all procedure</w:t>
      </w:r>
      <w:r w:rsidR="006F4004" w:rsidRPr="00635DBD">
        <w:rPr>
          <w:sz w:val="20"/>
          <w:szCs w:val="20"/>
          <w:lang w:eastAsia="zh-CN"/>
        </w:rPr>
        <w:t>s</w:t>
      </w:r>
      <w:r w:rsidR="00C04CDD" w:rsidRPr="00635DBD">
        <w:rPr>
          <w:sz w:val="20"/>
          <w:szCs w:val="20"/>
          <w:lang w:eastAsia="zh-CN"/>
        </w:rPr>
        <w:t xml:space="preserve"> (e.g., adopting the term regardless of the modulation)</w:t>
      </w:r>
      <w:r w:rsidRPr="00635DBD">
        <w:rPr>
          <w:sz w:val="20"/>
          <w:szCs w:val="20"/>
          <w:lang w:eastAsia="zh-CN"/>
        </w:rPr>
        <w:t>.</w:t>
      </w:r>
      <w:r w:rsidR="00C04CDD" w:rsidRPr="00635DBD">
        <w:rPr>
          <w:sz w:val="20"/>
          <w:szCs w:val="20"/>
          <w:lang w:eastAsia="zh-CN"/>
        </w:rPr>
        <w:t xml:space="preserve"> </w:t>
      </w:r>
    </w:p>
    <w:p w14:paraId="2D0117FB" w14:textId="14A30D4A" w:rsidR="006F164C" w:rsidRPr="00635DBD" w:rsidRDefault="004403A1" w:rsidP="00C04CDD">
      <w:pPr>
        <w:shd w:val="clear" w:color="auto" w:fill="FFFFFF"/>
        <w:autoSpaceDE/>
        <w:autoSpaceDN/>
        <w:adjustRightInd/>
        <w:snapToGrid/>
        <w:spacing w:after="0"/>
        <w:jc w:val="left"/>
        <w:textAlignment w:val="top"/>
        <w:rPr>
          <w:sz w:val="20"/>
          <w:szCs w:val="20"/>
          <w:lang w:eastAsia="zh-CN"/>
        </w:rPr>
      </w:pPr>
      <w:r w:rsidRPr="00635DBD">
        <w:rPr>
          <w:sz w:val="20"/>
          <w:szCs w:val="20"/>
          <w:lang w:eastAsia="zh-CN"/>
        </w:rPr>
        <w:t>For option 2, we don’t think we have clear mind to give the exact offset value.</w:t>
      </w:r>
      <w:r w:rsidR="00C04CDD" w:rsidRPr="00635DBD">
        <w:rPr>
          <w:sz w:val="20"/>
          <w:szCs w:val="20"/>
          <w:lang w:eastAsia="zh-CN"/>
        </w:rPr>
        <w:t xml:space="preserve"> </w:t>
      </w:r>
      <w:r w:rsidR="00A4016C" w:rsidRPr="00635DBD">
        <w:rPr>
          <w:sz w:val="20"/>
          <w:szCs w:val="20"/>
          <w:lang w:eastAsia="zh-CN"/>
        </w:rPr>
        <w:t xml:space="preserve">It needs further </w:t>
      </w:r>
      <w:r w:rsidR="00D8645F" w:rsidRPr="00635DBD">
        <w:rPr>
          <w:sz w:val="20"/>
          <w:szCs w:val="20"/>
          <w:lang w:eastAsia="zh-CN"/>
        </w:rPr>
        <w:t>evaluation</w:t>
      </w:r>
      <w:r w:rsidR="00A4016C" w:rsidRPr="00635DBD">
        <w:rPr>
          <w:sz w:val="20"/>
          <w:szCs w:val="20"/>
          <w:lang w:eastAsia="zh-CN"/>
        </w:rPr>
        <w:t xml:space="preserve"> and check.</w:t>
      </w:r>
    </w:p>
    <w:p w14:paraId="5FB19850" w14:textId="18519D6C" w:rsidR="004403A1" w:rsidRPr="00635DBD" w:rsidRDefault="004403A1" w:rsidP="00C04CDD">
      <w:pPr>
        <w:shd w:val="clear" w:color="auto" w:fill="FFFFFF"/>
        <w:autoSpaceDE/>
        <w:autoSpaceDN/>
        <w:adjustRightInd/>
        <w:snapToGrid/>
        <w:spacing w:after="0"/>
        <w:jc w:val="left"/>
        <w:textAlignment w:val="top"/>
        <w:rPr>
          <w:sz w:val="20"/>
          <w:szCs w:val="20"/>
          <w:lang w:eastAsia="zh-CN"/>
        </w:rPr>
      </w:pPr>
      <w:r w:rsidRPr="00635DBD">
        <w:rPr>
          <w:sz w:val="20"/>
          <w:szCs w:val="20"/>
          <w:lang w:eastAsia="zh-CN"/>
        </w:rPr>
        <w:t xml:space="preserve">For option 3, we don’t think we should give network </w:t>
      </w:r>
      <w:r w:rsidR="00C04CDD" w:rsidRPr="00635DBD">
        <w:rPr>
          <w:sz w:val="20"/>
          <w:szCs w:val="20"/>
          <w:lang w:eastAsia="zh-CN"/>
        </w:rPr>
        <w:t xml:space="preserve">an </w:t>
      </w:r>
      <w:r w:rsidR="00DB0288" w:rsidRPr="00635DBD">
        <w:rPr>
          <w:sz w:val="20"/>
          <w:szCs w:val="20"/>
          <w:lang w:eastAsia="zh-CN"/>
        </w:rPr>
        <w:t>artificial barrier</w:t>
      </w:r>
      <w:r w:rsidR="00C04CDD" w:rsidRPr="00635DBD">
        <w:rPr>
          <w:sz w:val="20"/>
          <w:szCs w:val="20"/>
          <w:lang w:eastAsia="zh-CN"/>
        </w:rPr>
        <w:t xml:space="preserve">, </w:t>
      </w:r>
      <w:r w:rsidR="006F4004" w:rsidRPr="00635DBD">
        <w:rPr>
          <w:sz w:val="20"/>
          <w:szCs w:val="20"/>
          <w:lang w:eastAsia="zh-CN"/>
        </w:rPr>
        <w:t>which</w:t>
      </w:r>
      <w:r w:rsidR="00C04CDD" w:rsidRPr="00635DBD">
        <w:rPr>
          <w:sz w:val="20"/>
          <w:szCs w:val="20"/>
          <w:lang w:eastAsia="zh-CN"/>
        </w:rPr>
        <w:t xml:space="preserve"> makes the network confused and set the initial power level with great care.</w:t>
      </w:r>
    </w:p>
    <w:p w14:paraId="38D52B95" w14:textId="77777777" w:rsidR="00DB0288" w:rsidRPr="00635DBD" w:rsidRDefault="00DB0288" w:rsidP="00C04CDD">
      <w:pPr>
        <w:shd w:val="clear" w:color="auto" w:fill="FFFFFF"/>
        <w:autoSpaceDE/>
        <w:autoSpaceDN/>
        <w:adjustRightInd/>
        <w:snapToGrid/>
        <w:spacing w:after="0"/>
        <w:jc w:val="left"/>
        <w:textAlignment w:val="top"/>
        <w:rPr>
          <w:sz w:val="20"/>
          <w:szCs w:val="20"/>
          <w:lang w:eastAsia="zh-CN"/>
        </w:rPr>
      </w:pPr>
    </w:p>
    <w:p w14:paraId="58C078D0" w14:textId="586429F8" w:rsidR="008D74D3" w:rsidRPr="00635DBD" w:rsidRDefault="00C04CDD" w:rsidP="00010666">
      <w:pPr>
        <w:spacing w:after="0"/>
        <w:rPr>
          <w:b/>
          <w:i/>
          <w:sz w:val="20"/>
          <w:szCs w:val="20"/>
          <w:lang w:val="en-GB"/>
        </w:rPr>
      </w:pPr>
      <w:r w:rsidRPr="00635DBD">
        <w:rPr>
          <w:b/>
          <w:i/>
          <w:sz w:val="20"/>
          <w:szCs w:val="20"/>
          <w:lang w:eastAsia="zh-CN"/>
        </w:rPr>
        <w:t xml:space="preserve">Proposal 2: </w:t>
      </w:r>
      <w:r w:rsidR="004E2FEB" w:rsidRPr="00635DBD">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sidR="004E2FEB" w:rsidRPr="00635DBD">
        <w:rPr>
          <w:b/>
          <w:i/>
          <w:sz w:val="20"/>
          <w:szCs w:val="20"/>
          <w:lang w:val="en-GB"/>
        </w:rPr>
        <w:t xml:space="preserve"> introduced for power control of NPUSCH applies to QPSK and 16QAM when configured with 16QAM.</w:t>
      </w:r>
    </w:p>
    <w:p w14:paraId="15AAEE55" w14:textId="3E70A2EF" w:rsidR="008D74D3" w:rsidRPr="00635DBD" w:rsidRDefault="008D74D3" w:rsidP="00010666">
      <w:pPr>
        <w:spacing w:after="0"/>
        <w:rPr>
          <w:b/>
          <w:i/>
          <w:sz w:val="20"/>
          <w:szCs w:val="20"/>
          <w:lang w:val="en-GB"/>
        </w:rPr>
      </w:pPr>
    </w:p>
    <w:p w14:paraId="022776F5" w14:textId="0F3D03CD" w:rsidR="008D74D3" w:rsidRDefault="00E97238" w:rsidP="00E97238">
      <w:pPr>
        <w:pStyle w:val="2"/>
        <w:tabs>
          <w:tab w:val="clear" w:pos="576"/>
        </w:tabs>
        <w:autoSpaceDE/>
        <w:autoSpaceDN/>
        <w:adjustRightInd/>
        <w:snapToGrid/>
        <w:spacing w:before="240" w:after="60"/>
        <w:ind w:left="567" w:hanging="567"/>
        <w:jc w:val="left"/>
        <w:rPr>
          <w:rFonts w:asciiTheme="minorHAnsi" w:hAnsiTheme="minorHAnsi"/>
        </w:rPr>
      </w:pPr>
      <w:r w:rsidRPr="00E97238">
        <w:rPr>
          <w:rFonts w:asciiTheme="minorHAnsi" w:hAnsiTheme="minorHAnsi"/>
        </w:rPr>
        <w:t xml:space="preserve">Configuration of </w:t>
      </w:r>
      <w:r w:rsidR="0080138B">
        <w:rPr>
          <w:rFonts w:asciiTheme="minorHAnsi" w:hAnsiTheme="minorHAnsi"/>
        </w:rPr>
        <w:t xml:space="preserve">DL </w:t>
      </w:r>
      <w:r w:rsidRPr="00E97238">
        <w:rPr>
          <w:rFonts w:asciiTheme="minorHAnsi" w:hAnsiTheme="minorHAnsi"/>
        </w:rPr>
        <w:t>16QAM in connected mode and idle mode</w:t>
      </w:r>
    </w:p>
    <w:p w14:paraId="0FE70A27" w14:textId="11EB3A53" w:rsidR="00937569" w:rsidRDefault="00604C45" w:rsidP="00604C45">
      <w:pPr>
        <w:rPr>
          <w:sz w:val="20"/>
          <w:szCs w:val="20"/>
          <w:lang w:eastAsia="zh-CN"/>
        </w:rPr>
      </w:pPr>
      <w:r w:rsidRPr="00AD4878">
        <w:rPr>
          <w:sz w:val="20"/>
          <w:szCs w:val="20"/>
          <w:lang w:eastAsia="zh-CN"/>
        </w:rPr>
        <w:t xml:space="preserve">For the configuration of </w:t>
      </w:r>
      <w:r w:rsidR="0080138B" w:rsidRPr="00AD4878">
        <w:rPr>
          <w:sz w:val="20"/>
          <w:szCs w:val="20"/>
          <w:lang w:eastAsia="zh-CN"/>
        </w:rPr>
        <w:t xml:space="preserve">DL </w:t>
      </w:r>
      <w:r w:rsidRPr="00AD4878">
        <w:rPr>
          <w:sz w:val="20"/>
          <w:szCs w:val="20"/>
          <w:lang w:eastAsia="zh-CN"/>
        </w:rPr>
        <w:t>16QAM in connected mode and idle</w:t>
      </w:r>
      <w:r w:rsidR="00A4206F" w:rsidRPr="00AD4878">
        <w:rPr>
          <w:sz w:val="20"/>
          <w:szCs w:val="20"/>
          <w:lang w:eastAsia="zh-CN"/>
        </w:rPr>
        <w:t xml:space="preserve"> mode</w:t>
      </w:r>
      <w:r w:rsidRPr="00AD4878">
        <w:rPr>
          <w:sz w:val="20"/>
          <w:szCs w:val="20"/>
          <w:lang w:eastAsia="zh-CN"/>
        </w:rPr>
        <w:t xml:space="preserve">, separate RRC parameters are configured </w:t>
      </w:r>
      <w:r w:rsidR="000B3F44">
        <w:rPr>
          <w:sz w:val="20"/>
          <w:szCs w:val="20"/>
          <w:lang w:eastAsia="zh-CN"/>
        </w:rPr>
        <w:t xml:space="preserve">to </w:t>
      </w:r>
      <w:proofErr w:type="gramStart"/>
      <w:r w:rsidR="000B3F44">
        <w:rPr>
          <w:sz w:val="20"/>
          <w:szCs w:val="20"/>
          <w:lang w:eastAsia="zh-CN"/>
        </w:rPr>
        <w:t>UE</w:t>
      </w:r>
      <w:r w:rsidR="00036ADE" w:rsidRPr="00AD4878">
        <w:rPr>
          <w:sz w:val="20"/>
          <w:szCs w:val="20"/>
          <w:lang w:eastAsia="zh-CN"/>
        </w:rPr>
        <w:t>(</w:t>
      </w:r>
      <w:proofErr w:type="gramEnd"/>
      <w:r w:rsidR="00036ADE" w:rsidRPr="00AD4878">
        <w:rPr>
          <w:sz w:val="20"/>
          <w:szCs w:val="20"/>
          <w:lang w:eastAsia="zh-CN"/>
        </w:rPr>
        <w:t xml:space="preserve">e.g., </w:t>
      </w:r>
      <w:r w:rsidR="00AD4878" w:rsidRPr="00AD4878">
        <w:rPr>
          <w:i/>
          <w:iCs/>
          <w:sz w:val="20"/>
          <w:szCs w:val="20"/>
          <w:lang w:eastAsia="ja-JP"/>
        </w:rPr>
        <w:t xml:space="preserve">npdsch-16QAM-Config </w:t>
      </w:r>
      <w:r w:rsidR="00AD4878" w:rsidRPr="00AD4878">
        <w:rPr>
          <w:sz w:val="20"/>
          <w:szCs w:val="20"/>
          <w:lang w:eastAsia="ja-JP"/>
        </w:rPr>
        <w:t>and</w:t>
      </w:r>
      <w:r w:rsidR="00AD4878" w:rsidRPr="00AD4878">
        <w:rPr>
          <w:i/>
          <w:iCs/>
          <w:sz w:val="20"/>
          <w:szCs w:val="20"/>
          <w:lang w:eastAsia="ja-JP"/>
        </w:rPr>
        <w:t xml:space="preserve"> </w:t>
      </w:r>
      <w:r w:rsidR="00AD4878" w:rsidRPr="00AD4878">
        <w:rPr>
          <w:i/>
          <w:iCs/>
          <w:sz w:val="20"/>
          <w:szCs w:val="20"/>
        </w:rPr>
        <w:t>pur-DL-16QAM-Config</w:t>
      </w:r>
      <w:r w:rsidR="00036ADE" w:rsidRPr="00AD4878">
        <w:rPr>
          <w:sz w:val="20"/>
          <w:szCs w:val="20"/>
          <w:lang w:eastAsia="zh-CN"/>
        </w:rPr>
        <w:t>)</w:t>
      </w:r>
      <w:r w:rsidRPr="00AD4878">
        <w:rPr>
          <w:sz w:val="20"/>
          <w:szCs w:val="20"/>
          <w:lang w:eastAsia="zh-CN"/>
        </w:rPr>
        <w:t xml:space="preserve">.  In </w:t>
      </w:r>
      <w:r w:rsidRPr="00AD4878">
        <w:rPr>
          <w:rFonts w:hint="eastAsia"/>
          <w:sz w:val="20"/>
          <w:szCs w:val="20"/>
          <w:lang w:eastAsia="zh-CN"/>
        </w:rPr>
        <w:t>idle</w:t>
      </w:r>
      <w:r w:rsidRPr="00AD4878">
        <w:rPr>
          <w:sz w:val="20"/>
          <w:szCs w:val="20"/>
          <w:lang w:eastAsia="zh-CN"/>
        </w:rPr>
        <w:t xml:space="preserve"> </w:t>
      </w:r>
      <w:r w:rsidRPr="00AD4878">
        <w:rPr>
          <w:rFonts w:hint="eastAsia"/>
          <w:sz w:val="20"/>
          <w:szCs w:val="20"/>
          <w:lang w:eastAsia="zh-CN"/>
        </w:rPr>
        <w:t>mode,</w:t>
      </w:r>
      <w:r w:rsidRPr="00AD4878">
        <w:rPr>
          <w:sz w:val="20"/>
          <w:szCs w:val="20"/>
          <w:lang w:eastAsia="zh-CN"/>
        </w:rPr>
        <w:t xml:space="preserve"> CSI reporting is not supported in PUR procedure, </w:t>
      </w:r>
      <w:r w:rsidR="00B55424">
        <w:rPr>
          <w:sz w:val="20"/>
          <w:szCs w:val="20"/>
          <w:lang w:eastAsia="zh-CN"/>
        </w:rPr>
        <w:t xml:space="preserve">and </w:t>
      </w:r>
      <w:r w:rsidRPr="00AD4878">
        <w:rPr>
          <w:sz w:val="20"/>
          <w:szCs w:val="20"/>
          <w:lang w:eastAsia="zh-CN"/>
        </w:rPr>
        <w:t xml:space="preserve">if UE is </w:t>
      </w:r>
      <w:r w:rsidR="00AD4878">
        <w:rPr>
          <w:sz w:val="20"/>
          <w:szCs w:val="20"/>
          <w:lang w:eastAsia="zh-CN"/>
        </w:rPr>
        <w:t xml:space="preserve">configured with </w:t>
      </w:r>
      <w:r w:rsidR="00C95A18">
        <w:rPr>
          <w:sz w:val="20"/>
          <w:szCs w:val="20"/>
          <w:lang w:eastAsia="zh-CN"/>
        </w:rPr>
        <w:t>DL</w:t>
      </w:r>
      <w:r w:rsidR="00227863">
        <w:rPr>
          <w:sz w:val="20"/>
          <w:szCs w:val="20"/>
          <w:lang w:eastAsia="zh-CN"/>
        </w:rPr>
        <w:t xml:space="preserve"> </w:t>
      </w:r>
      <w:r w:rsidR="00AD4878">
        <w:rPr>
          <w:sz w:val="20"/>
          <w:szCs w:val="20"/>
          <w:lang w:eastAsia="zh-CN"/>
        </w:rPr>
        <w:t xml:space="preserve">16QAM in idle mode (e.g., </w:t>
      </w:r>
      <w:r w:rsidR="00AD4878" w:rsidRPr="00AD4878">
        <w:rPr>
          <w:i/>
          <w:iCs/>
          <w:sz w:val="20"/>
          <w:szCs w:val="20"/>
        </w:rPr>
        <w:t>pur-DL-16QAM-Config</w:t>
      </w:r>
      <w:r w:rsidR="00AD4878">
        <w:rPr>
          <w:sz w:val="20"/>
          <w:szCs w:val="20"/>
          <w:lang w:eastAsia="zh-CN"/>
        </w:rPr>
        <w:t xml:space="preserve">) and </w:t>
      </w:r>
      <w:r w:rsidRPr="00AD4878">
        <w:rPr>
          <w:sz w:val="20"/>
          <w:szCs w:val="20"/>
          <w:lang w:eastAsia="zh-CN"/>
        </w:rPr>
        <w:t xml:space="preserve">not configured with </w:t>
      </w:r>
      <w:r w:rsidR="00B55424">
        <w:rPr>
          <w:sz w:val="20"/>
          <w:szCs w:val="20"/>
          <w:lang w:eastAsia="zh-CN"/>
        </w:rPr>
        <w:t xml:space="preserve">DL </w:t>
      </w:r>
      <w:r w:rsidRPr="00AD4878">
        <w:rPr>
          <w:sz w:val="20"/>
          <w:szCs w:val="20"/>
          <w:lang w:eastAsia="zh-CN"/>
        </w:rPr>
        <w:t>16QAM in connected</w:t>
      </w:r>
      <w:r w:rsidR="00AD4878">
        <w:rPr>
          <w:sz w:val="20"/>
          <w:szCs w:val="20"/>
          <w:lang w:eastAsia="zh-CN"/>
        </w:rPr>
        <w:t xml:space="preserve">, </w:t>
      </w:r>
      <w:r w:rsidR="00A4206F" w:rsidRPr="00AD4878">
        <w:rPr>
          <w:sz w:val="20"/>
          <w:szCs w:val="20"/>
          <w:lang w:eastAsia="zh-CN"/>
        </w:rPr>
        <w:t xml:space="preserve">there is </w:t>
      </w:r>
      <w:r w:rsidRPr="00AD4878">
        <w:rPr>
          <w:sz w:val="20"/>
          <w:szCs w:val="20"/>
          <w:lang w:eastAsia="zh-CN"/>
        </w:rPr>
        <w:t>no CQI reporting</w:t>
      </w:r>
      <w:r w:rsidR="00A4206F" w:rsidRPr="00AD4878">
        <w:rPr>
          <w:sz w:val="20"/>
          <w:szCs w:val="20"/>
          <w:lang w:eastAsia="zh-CN"/>
        </w:rPr>
        <w:t xml:space="preserve"> for </w:t>
      </w:r>
      <w:r w:rsidR="00056615">
        <w:rPr>
          <w:sz w:val="20"/>
          <w:szCs w:val="20"/>
          <w:lang w:eastAsia="zh-CN"/>
        </w:rPr>
        <w:t xml:space="preserve">DL </w:t>
      </w:r>
      <w:r w:rsidR="00A4206F" w:rsidRPr="00AD4878">
        <w:rPr>
          <w:sz w:val="20"/>
          <w:szCs w:val="20"/>
          <w:lang w:eastAsia="zh-CN"/>
        </w:rPr>
        <w:t>16QAM</w:t>
      </w:r>
      <w:r w:rsidR="00B55424">
        <w:rPr>
          <w:sz w:val="20"/>
          <w:szCs w:val="20"/>
          <w:lang w:eastAsia="zh-CN"/>
        </w:rPr>
        <w:t>.</w:t>
      </w:r>
      <w:r w:rsidRPr="00AD4878">
        <w:rPr>
          <w:sz w:val="20"/>
          <w:szCs w:val="20"/>
          <w:lang w:eastAsia="zh-CN"/>
        </w:rPr>
        <w:t xml:space="preserve"> </w:t>
      </w:r>
      <w:r w:rsidR="00B55424">
        <w:rPr>
          <w:sz w:val="20"/>
          <w:szCs w:val="20"/>
          <w:lang w:eastAsia="zh-CN"/>
        </w:rPr>
        <w:t>I</w:t>
      </w:r>
      <w:r w:rsidRPr="00AD4878">
        <w:rPr>
          <w:sz w:val="20"/>
          <w:szCs w:val="20"/>
          <w:lang w:eastAsia="zh-CN"/>
        </w:rPr>
        <w:t xml:space="preserve">t is hard for </w:t>
      </w:r>
      <w:proofErr w:type="spellStart"/>
      <w:r w:rsidRPr="00AD4878">
        <w:rPr>
          <w:sz w:val="20"/>
          <w:szCs w:val="20"/>
          <w:lang w:eastAsia="zh-CN"/>
        </w:rPr>
        <w:t>eNB</w:t>
      </w:r>
      <w:proofErr w:type="spellEnd"/>
      <w:r w:rsidRPr="00AD4878">
        <w:rPr>
          <w:sz w:val="20"/>
          <w:szCs w:val="20"/>
          <w:lang w:eastAsia="zh-CN"/>
        </w:rPr>
        <w:t xml:space="preserve"> to schedule the </w:t>
      </w:r>
      <w:r w:rsidR="00085D5A" w:rsidRPr="00AD4878">
        <w:rPr>
          <w:sz w:val="20"/>
          <w:szCs w:val="20"/>
          <w:lang w:eastAsia="zh-CN"/>
        </w:rPr>
        <w:t xml:space="preserve">MCS&amp; repetition </w:t>
      </w:r>
      <w:r w:rsidR="00A4206F" w:rsidRPr="00AD4878">
        <w:rPr>
          <w:sz w:val="20"/>
          <w:szCs w:val="20"/>
          <w:lang w:eastAsia="zh-CN"/>
        </w:rPr>
        <w:t xml:space="preserve">for </w:t>
      </w:r>
      <w:r w:rsidR="00056615">
        <w:rPr>
          <w:sz w:val="20"/>
          <w:szCs w:val="20"/>
          <w:lang w:eastAsia="zh-CN"/>
        </w:rPr>
        <w:t xml:space="preserve">DL </w:t>
      </w:r>
      <w:r w:rsidR="00A4206F" w:rsidRPr="00AD4878">
        <w:rPr>
          <w:sz w:val="20"/>
          <w:szCs w:val="20"/>
          <w:lang w:eastAsia="zh-CN"/>
        </w:rPr>
        <w:t>16QAM in</w:t>
      </w:r>
      <w:r w:rsidR="00085D5A" w:rsidRPr="00AD4878">
        <w:rPr>
          <w:sz w:val="20"/>
          <w:szCs w:val="20"/>
          <w:lang w:eastAsia="zh-CN"/>
        </w:rPr>
        <w:t xml:space="preserve"> PUR procedure. </w:t>
      </w:r>
      <w:r w:rsidR="009D6AED" w:rsidRPr="00AD4878">
        <w:rPr>
          <w:sz w:val="20"/>
          <w:szCs w:val="20"/>
          <w:lang w:eastAsia="zh-CN"/>
        </w:rPr>
        <w:t>So,</w:t>
      </w:r>
      <w:r w:rsidR="00085D5A" w:rsidRPr="00AD4878">
        <w:rPr>
          <w:sz w:val="20"/>
          <w:szCs w:val="20"/>
          <w:lang w:eastAsia="zh-CN"/>
        </w:rPr>
        <w:t xml:space="preserve"> we prefer to </w:t>
      </w:r>
      <w:r w:rsidR="00937569">
        <w:rPr>
          <w:sz w:val="20"/>
          <w:szCs w:val="20"/>
          <w:lang w:eastAsia="zh-CN"/>
        </w:rPr>
        <w:t>conclude that</w:t>
      </w:r>
      <w:r w:rsidR="00085D5A" w:rsidRPr="00AD4878">
        <w:rPr>
          <w:sz w:val="20"/>
          <w:szCs w:val="20"/>
          <w:lang w:eastAsia="zh-CN"/>
        </w:rPr>
        <w:t xml:space="preserve"> </w:t>
      </w:r>
      <w:r w:rsidR="00056615">
        <w:rPr>
          <w:sz w:val="20"/>
          <w:szCs w:val="20"/>
          <w:lang w:eastAsia="zh-CN"/>
        </w:rPr>
        <w:t xml:space="preserve">DL </w:t>
      </w:r>
      <w:r w:rsidR="00085D5A" w:rsidRPr="00AD4878">
        <w:rPr>
          <w:sz w:val="20"/>
          <w:szCs w:val="20"/>
          <w:lang w:eastAsia="zh-CN"/>
        </w:rPr>
        <w:t>16QAM in PUR</w:t>
      </w:r>
      <w:r w:rsidR="00EE479F">
        <w:rPr>
          <w:sz w:val="20"/>
          <w:szCs w:val="20"/>
          <w:lang w:eastAsia="zh-CN"/>
        </w:rPr>
        <w:t xml:space="preserve"> is configured</w:t>
      </w:r>
      <w:r w:rsidR="00085D5A" w:rsidRPr="00AD4878">
        <w:rPr>
          <w:sz w:val="20"/>
          <w:szCs w:val="20"/>
          <w:lang w:eastAsia="zh-CN"/>
        </w:rPr>
        <w:t xml:space="preserve"> </w:t>
      </w:r>
      <w:r w:rsidR="001545F8">
        <w:rPr>
          <w:sz w:val="20"/>
          <w:szCs w:val="20"/>
          <w:lang w:eastAsia="zh-CN"/>
        </w:rPr>
        <w:t xml:space="preserve">in condition </w:t>
      </w:r>
      <w:r w:rsidR="00EE479F">
        <w:rPr>
          <w:sz w:val="20"/>
          <w:szCs w:val="20"/>
          <w:lang w:eastAsia="zh-CN"/>
        </w:rPr>
        <w:t>that</w:t>
      </w:r>
      <w:r w:rsidR="00085D5A" w:rsidRPr="00AD4878">
        <w:rPr>
          <w:sz w:val="20"/>
          <w:szCs w:val="20"/>
          <w:lang w:eastAsia="zh-CN"/>
        </w:rPr>
        <w:t xml:space="preserve"> </w:t>
      </w:r>
      <w:r w:rsidR="00056615">
        <w:rPr>
          <w:sz w:val="20"/>
          <w:szCs w:val="20"/>
          <w:lang w:eastAsia="zh-CN"/>
        </w:rPr>
        <w:t xml:space="preserve">DL </w:t>
      </w:r>
      <w:r w:rsidR="00085D5A" w:rsidRPr="00AD4878">
        <w:rPr>
          <w:sz w:val="20"/>
          <w:szCs w:val="20"/>
          <w:lang w:eastAsia="zh-CN"/>
        </w:rPr>
        <w:t>16QAM</w:t>
      </w:r>
      <w:r w:rsidR="008E7F82" w:rsidRPr="00AD4878">
        <w:rPr>
          <w:sz w:val="20"/>
          <w:szCs w:val="20"/>
          <w:lang w:eastAsia="zh-CN"/>
        </w:rPr>
        <w:t xml:space="preserve"> </w:t>
      </w:r>
      <w:r w:rsidR="00085D5A" w:rsidRPr="00AD4878">
        <w:rPr>
          <w:sz w:val="20"/>
          <w:szCs w:val="20"/>
          <w:lang w:eastAsia="zh-CN"/>
        </w:rPr>
        <w:t>in connected mode</w:t>
      </w:r>
      <w:r w:rsidR="00EE479F">
        <w:rPr>
          <w:sz w:val="20"/>
          <w:szCs w:val="20"/>
          <w:lang w:eastAsia="zh-CN"/>
        </w:rPr>
        <w:t xml:space="preserve"> is</w:t>
      </w:r>
      <w:r w:rsidR="001545F8">
        <w:rPr>
          <w:sz w:val="20"/>
          <w:szCs w:val="20"/>
          <w:lang w:eastAsia="zh-CN"/>
        </w:rPr>
        <w:t xml:space="preserve"> configured</w:t>
      </w:r>
      <w:r w:rsidR="00C05978">
        <w:rPr>
          <w:sz w:val="20"/>
          <w:szCs w:val="20"/>
          <w:lang w:eastAsia="zh-CN"/>
        </w:rPr>
        <w:t xml:space="preserve">, which </w:t>
      </w:r>
      <w:r w:rsidR="00041593">
        <w:rPr>
          <w:sz w:val="20"/>
          <w:szCs w:val="20"/>
          <w:lang w:eastAsia="zh-CN"/>
        </w:rPr>
        <w:t>facilitate</w:t>
      </w:r>
      <w:r w:rsidR="00C05978">
        <w:rPr>
          <w:sz w:val="20"/>
          <w:szCs w:val="20"/>
          <w:lang w:eastAsia="zh-CN"/>
        </w:rPr>
        <w:t>s</w:t>
      </w:r>
      <w:r w:rsidR="00041593">
        <w:rPr>
          <w:sz w:val="20"/>
          <w:szCs w:val="20"/>
          <w:lang w:eastAsia="zh-CN"/>
        </w:rPr>
        <w:t xml:space="preserve"> </w:t>
      </w:r>
      <w:proofErr w:type="spellStart"/>
      <w:r w:rsidR="00041593">
        <w:rPr>
          <w:sz w:val="20"/>
          <w:szCs w:val="20"/>
          <w:lang w:eastAsia="zh-CN"/>
        </w:rPr>
        <w:t>eNB</w:t>
      </w:r>
      <w:proofErr w:type="spellEnd"/>
      <w:r w:rsidR="00041593">
        <w:rPr>
          <w:sz w:val="20"/>
          <w:szCs w:val="20"/>
          <w:lang w:eastAsia="zh-CN"/>
        </w:rPr>
        <w:t xml:space="preserve"> scheduling </w:t>
      </w:r>
      <w:r w:rsidR="00C05978">
        <w:rPr>
          <w:sz w:val="20"/>
          <w:szCs w:val="20"/>
          <w:lang w:eastAsia="zh-CN"/>
        </w:rPr>
        <w:t xml:space="preserve">for PUR procedure </w:t>
      </w:r>
      <w:r w:rsidR="00041593">
        <w:rPr>
          <w:sz w:val="20"/>
          <w:szCs w:val="20"/>
          <w:lang w:eastAsia="zh-CN"/>
        </w:rPr>
        <w:t>at least based on the CQI reporting in connected mode</w:t>
      </w:r>
      <w:r w:rsidR="007010D3" w:rsidRPr="00AD4878">
        <w:rPr>
          <w:sz w:val="20"/>
          <w:szCs w:val="20"/>
          <w:lang w:eastAsia="zh-CN"/>
        </w:rPr>
        <w:t>.</w:t>
      </w:r>
    </w:p>
    <w:p w14:paraId="750C4E22" w14:textId="27D3D6B4" w:rsidR="00BB1C0A" w:rsidRPr="00937569" w:rsidRDefault="00937569" w:rsidP="00604C45">
      <w:pPr>
        <w:rPr>
          <w:sz w:val="20"/>
          <w:szCs w:val="20"/>
          <w:lang w:eastAsia="zh-CN"/>
        </w:rPr>
      </w:pPr>
      <w:r w:rsidRPr="00937569">
        <w:rPr>
          <w:b/>
          <w:bCs/>
          <w:i/>
          <w:iCs/>
          <w:sz w:val="20"/>
          <w:szCs w:val="20"/>
          <w:lang w:eastAsia="zh-CN"/>
        </w:rPr>
        <w:t>Proposal 3</w:t>
      </w:r>
      <w:r w:rsidR="004C16F2">
        <w:rPr>
          <w:b/>
          <w:bCs/>
          <w:i/>
          <w:iCs/>
          <w:sz w:val="20"/>
          <w:szCs w:val="20"/>
          <w:lang w:eastAsia="zh-CN"/>
        </w:rPr>
        <w:t xml:space="preserve">: </w:t>
      </w:r>
      <w:r w:rsidR="008B00DB">
        <w:rPr>
          <w:b/>
          <w:bCs/>
          <w:i/>
          <w:iCs/>
          <w:sz w:val="20"/>
          <w:szCs w:val="20"/>
          <w:lang w:eastAsia="zh-CN"/>
        </w:rPr>
        <w:t xml:space="preserve">DL </w:t>
      </w:r>
      <w:r w:rsidR="00BB1C0A" w:rsidRPr="00C95A18">
        <w:rPr>
          <w:b/>
          <w:bCs/>
          <w:i/>
          <w:iCs/>
          <w:sz w:val="20"/>
          <w:szCs w:val="20"/>
          <w:lang w:eastAsia="zh-CN"/>
        </w:rPr>
        <w:t xml:space="preserve">16QAM in PUR is configured only in condition that </w:t>
      </w:r>
      <w:r w:rsidR="00E01199">
        <w:rPr>
          <w:b/>
          <w:bCs/>
          <w:i/>
          <w:iCs/>
          <w:sz w:val="20"/>
          <w:szCs w:val="20"/>
          <w:lang w:eastAsia="zh-CN"/>
        </w:rPr>
        <w:t xml:space="preserve">DL </w:t>
      </w:r>
      <w:r w:rsidR="00BB1C0A" w:rsidRPr="00C95A18">
        <w:rPr>
          <w:b/>
          <w:bCs/>
          <w:i/>
          <w:iCs/>
          <w:sz w:val="20"/>
          <w:szCs w:val="20"/>
          <w:lang w:eastAsia="zh-CN"/>
        </w:rPr>
        <w:t>16QAM in connected mode is configured</w:t>
      </w:r>
    </w:p>
    <w:p w14:paraId="1DACCBB5" w14:textId="77777777" w:rsidR="00604C45" w:rsidRPr="00604C45" w:rsidRDefault="00604C45" w:rsidP="002E23C9">
      <w:pPr>
        <w:pStyle w:val="a7"/>
        <w:spacing w:after="0"/>
        <w:jc w:val="both"/>
        <w:rPr>
          <w:rFonts w:cs="Times"/>
          <w:highlight w:val="green"/>
        </w:rPr>
      </w:pPr>
      <w:r w:rsidRPr="00604C45">
        <w:rPr>
          <w:rFonts w:cs="Times"/>
          <w:highlight w:val="green"/>
        </w:rPr>
        <w:t>Agreement</w:t>
      </w:r>
    </w:p>
    <w:p w14:paraId="090F91B5" w14:textId="77777777" w:rsidR="00604C45" w:rsidRPr="00604C45" w:rsidRDefault="00604C45" w:rsidP="002E23C9">
      <w:pPr>
        <w:spacing w:after="0"/>
        <w:rPr>
          <w:rFonts w:cs="Times"/>
          <w:sz w:val="20"/>
          <w:szCs w:val="20"/>
        </w:rPr>
      </w:pPr>
      <w:r w:rsidRPr="00604C45">
        <w:rPr>
          <w:rFonts w:cs="Times"/>
          <w:sz w:val="20"/>
          <w:szCs w:val="20"/>
        </w:rPr>
        <w:t>For 16-QAM in NB-IoT, separate UE-specific RRC signaling for UL and DL are supported:</w:t>
      </w:r>
    </w:p>
    <w:p w14:paraId="35559403" w14:textId="77777777" w:rsidR="00604C45" w:rsidRPr="00604C45" w:rsidRDefault="00604C45" w:rsidP="002E23C9">
      <w:pPr>
        <w:numPr>
          <w:ilvl w:val="0"/>
          <w:numId w:val="44"/>
        </w:numPr>
        <w:autoSpaceDE/>
        <w:autoSpaceDN/>
        <w:adjustRightInd/>
        <w:snapToGrid/>
        <w:spacing w:after="0"/>
        <w:jc w:val="left"/>
        <w:rPr>
          <w:sz w:val="20"/>
          <w:szCs w:val="20"/>
          <w:lang w:eastAsia="x-none"/>
        </w:rPr>
      </w:pPr>
      <w:r w:rsidRPr="00604C45">
        <w:rPr>
          <w:sz w:val="20"/>
          <w:szCs w:val="20"/>
          <w:lang w:eastAsia="x-none"/>
        </w:rPr>
        <w:t>16QAM for UL is configured by UE-specific RRC signaling.</w:t>
      </w:r>
    </w:p>
    <w:p w14:paraId="5D73D7FF" w14:textId="0BF26065" w:rsidR="00604C45" w:rsidRPr="00604C45" w:rsidRDefault="00604C45" w:rsidP="002E23C9">
      <w:pPr>
        <w:numPr>
          <w:ilvl w:val="0"/>
          <w:numId w:val="44"/>
        </w:numPr>
        <w:autoSpaceDE/>
        <w:autoSpaceDN/>
        <w:adjustRightInd/>
        <w:snapToGrid/>
        <w:spacing w:after="0"/>
        <w:jc w:val="left"/>
        <w:rPr>
          <w:sz w:val="20"/>
          <w:szCs w:val="20"/>
          <w:lang w:eastAsia="x-none"/>
        </w:rPr>
      </w:pPr>
      <w:r w:rsidRPr="00604C45">
        <w:rPr>
          <w:sz w:val="20"/>
          <w:szCs w:val="20"/>
          <w:lang w:eastAsia="x-none"/>
        </w:rPr>
        <w:t>16QAM for DL is configured by UE-specific RRC signaling.</w:t>
      </w:r>
    </w:p>
    <w:p w14:paraId="06D1A021" w14:textId="4D980E92" w:rsidR="00604C45" w:rsidRPr="00A930C7" w:rsidRDefault="00604C45" w:rsidP="002E23C9">
      <w:pPr>
        <w:shd w:val="clear" w:color="auto" w:fill="FFFFFF"/>
        <w:spacing w:after="0" w:line="252" w:lineRule="atLeast"/>
        <w:rPr>
          <w:color w:val="000000"/>
          <w:sz w:val="20"/>
          <w:szCs w:val="20"/>
        </w:rPr>
      </w:pPr>
      <w:r w:rsidRPr="00A930C7">
        <w:rPr>
          <w:color w:val="000000"/>
          <w:sz w:val="20"/>
          <w:szCs w:val="20"/>
          <w:shd w:val="clear" w:color="auto" w:fill="00FF00"/>
        </w:rPr>
        <w:t> Agreement</w:t>
      </w:r>
    </w:p>
    <w:p w14:paraId="32F8D520" w14:textId="77777777" w:rsidR="00604C45" w:rsidRPr="00A930C7" w:rsidRDefault="00604C45" w:rsidP="002E23C9">
      <w:pPr>
        <w:shd w:val="clear" w:color="auto" w:fill="FFFFFF"/>
        <w:spacing w:after="0" w:line="252" w:lineRule="atLeast"/>
        <w:rPr>
          <w:color w:val="000000"/>
          <w:sz w:val="20"/>
          <w:szCs w:val="20"/>
        </w:rPr>
      </w:pPr>
      <w:r w:rsidRPr="00A930C7">
        <w:rPr>
          <w:color w:val="000000"/>
          <w:sz w:val="20"/>
          <w:szCs w:val="20"/>
        </w:rPr>
        <w:t>Support 16-QAM for NPDSCH in PUR procedure</w:t>
      </w:r>
    </w:p>
    <w:p w14:paraId="3335E575" w14:textId="2B25BE8E" w:rsidR="00604C45" w:rsidRPr="00604C45" w:rsidRDefault="00604C45" w:rsidP="002E23C9">
      <w:pPr>
        <w:numPr>
          <w:ilvl w:val="0"/>
          <w:numId w:val="33"/>
        </w:numPr>
        <w:shd w:val="clear" w:color="auto" w:fill="FFFFFF"/>
        <w:autoSpaceDE/>
        <w:autoSpaceDN/>
        <w:adjustRightInd/>
        <w:snapToGrid/>
        <w:spacing w:after="0"/>
        <w:jc w:val="left"/>
        <w:rPr>
          <w:color w:val="000000"/>
          <w:sz w:val="20"/>
          <w:szCs w:val="20"/>
        </w:rPr>
      </w:pPr>
      <w:r w:rsidRPr="00A930C7">
        <w:rPr>
          <w:color w:val="000000"/>
          <w:sz w:val="20"/>
          <w:szCs w:val="20"/>
        </w:rPr>
        <w:t>CSI report is not supported/expected during PUR procedure.</w:t>
      </w:r>
    </w:p>
    <w:p w14:paraId="35B0894E" w14:textId="77777777" w:rsidR="00604C45" w:rsidRPr="00A930C7" w:rsidRDefault="00604C45" w:rsidP="002E23C9">
      <w:pPr>
        <w:shd w:val="clear" w:color="auto" w:fill="FFFFFF"/>
        <w:spacing w:after="0" w:line="252" w:lineRule="atLeast"/>
        <w:rPr>
          <w:color w:val="000000"/>
          <w:sz w:val="20"/>
          <w:szCs w:val="20"/>
        </w:rPr>
      </w:pPr>
      <w:r w:rsidRPr="00A930C7">
        <w:rPr>
          <w:color w:val="000000"/>
          <w:sz w:val="20"/>
          <w:szCs w:val="20"/>
          <w:shd w:val="clear" w:color="auto" w:fill="00FF00"/>
        </w:rPr>
        <w:t> Agreement</w:t>
      </w:r>
    </w:p>
    <w:p w14:paraId="509039F8" w14:textId="77777777" w:rsidR="00604C45" w:rsidRPr="00A930C7" w:rsidRDefault="00604C45" w:rsidP="002E23C9">
      <w:pPr>
        <w:shd w:val="clear" w:color="auto" w:fill="FFFFFF"/>
        <w:spacing w:after="0" w:line="252" w:lineRule="atLeast"/>
        <w:rPr>
          <w:color w:val="000000"/>
          <w:sz w:val="20"/>
          <w:szCs w:val="20"/>
        </w:rPr>
      </w:pPr>
      <w:r w:rsidRPr="00A930C7">
        <w:rPr>
          <w:color w:val="000000"/>
          <w:sz w:val="20"/>
          <w:szCs w:val="20"/>
        </w:rPr>
        <w:t>To support 16-QAM for NPDSCH and NPUSCH in PUR procedure,</w:t>
      </w:r>
    </w:p>
    <w:p w14:paraId="480CC79E" w14:textId="77777777" w:rsidR="00604C45" w:rsidRPr="00A930C7" w:rsidRDefault="00604C45" w:rsidP="002E23C9">
      <w:pPr>
        <w:numPr>
          <w:ilvl w:val="0"/>
          <w:numId w:val="34"/>
        </w:numPr>
        <w:shd w:val="clear" w:color="auto" w:fill="FFFFFF"/>
        <w:autoSpaceDE/>
        <w:autoSpaceDN/>
        <w:adjustRightInd/>
        <w:snapToGrid/>
        <w:spacing w:after="0"/>
        <w:jc w:val="left"/>
        <w:rPr>
          <w:color w:val="000000"/>
          <w:sz w:val="20"/>
          <w:szCs w:val="20"/>
        </w:rPr>
      </w:pPr>
      <w:r w:rsidRPr="00A930C7">
        <w:rPr>
          <w:color w:val="000000"/>
          <w:sz w:val="20"/>
          <w:szCs w:val="20"/>
        </w:rPr>
        <w:t>16-QAM can be enabled/disabled by UE specific RRC signaling for NPDSCH and NPUSCH separately</w:t>
      </w:r>
    </w:p>
    <w:p w14:paraId="2D52E126" w14:textId="77777777" w:rsidR="00604C45" w:rsidRPr="00A930C7" w:rsidRDefault="00604C45" w:rsidP="002E23C9">
      <w:pPr>
        <w:numPr>
          <w:ilvl w:val="1"/>
          <w:numId w:val="35"/>
        </w:numPr>
        <w:shd w:val="clear" w:color="auto" w:fill="FFFFFF"/>
        <w:autoSpaceDE/>
        <w:autoSpaceDN/>
        <w:adjustRightInd/>
        <w:snapToGrid/>
        <w:spacing w:after="0"/>
        <w:jc w:val="left"/>
        <w:rPr>
          <w:color w:val="000000"/>
          <w:sz w:val="20"/>
          <w:szCs w:val="20"/>
        </w:rPr>
      </w:pPr>
      <w:r w:rsidRPr="00A930C7">
        <w:rPr>
          <w:color w:val="000000"/>
          <w:sz w:val="20"/>
          <w:szCs w:val="20"/>
        </w:rPr>
        <w:t>   The corresponding configurations and signaling details are up to RAN2</w:t>
      </w:r>
    </w:p>
    <w:p w14:paraId="38A22571" w14:textId="2F81189A" w:rsidR="00E97238" w:rsidRPr="00604C45" w:rsidRDefault="00604C45" w:rsidP="00604C45">
      <w:pPr>
        <w:shd w:val="clear" w:color="auto" w:fill="FFFFFF"/>
        <w:spacing w:afterLines="50" w:line="252" w:lineRule="atLeast"/>
        <w:ind w:hanging="420"/>
      </w:pPr>
      <w:r w:rsidRPr="00A930C7">
        <w:rPr>
          <w:color w:val="000000"/>
          <w:sz w:val="20"/>
          <w:szCs w:val="20"/>
        </w:rPr>
        <w:t> </w:t>
      </w:r>
    </w:p>
    <w:p w14:paraId="1A44723D"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4EDF4335" w14:textId="77777777" w:rsidR="00113757" w:rsidRPr="00635DBD" w:rsidRDefault="003B788D" w:rsidP="009F4C54">
      <w:pPr>
        <w:rPr>
          <w:sz w:val="20"/>
          <w:szCs w:val="20"/>
          <w:lang w:eastAsia="zh-CN"/>
        </w:rPr>
      </w:pPr>
      <w:r w:rsidRPr="00635DBD">
        <w:rPr>
          <w:sz w:val="20"/>
          <w:szCs w:val="20"/>
        </w:rPr>
        <w:t xml:space="preserve">In this contribution, </w:t>
      </w:r>
      <w:r w:rsidR="00A25830" w:rsidRPr="00635DBD">
        <w:rPr>
          <w:kern w:val="2"/>
          <w:sz w:val="20"/>
          <w:szCs w:val="20"/>
          <w:lang w:eastAsia="zh-CN"/>
        </w:rPr>
        <w:t xml:space="preserve">considerations </w:t>
      </w:r>
      <w:r w:rsidR="00A25830" w:rsidRPr="00635DBD">
        <w:rPr>
          <w:sz w:val="20"/>
          <w:szCs w:val="20"/>
          <w:lang w:eastAsia="zh-CN"/>
        </w:rPr>
        <w:t xml:space="preserve">of </w:t>
      </w:r>
      <w:r w:rsidR="00EF3565" w:rsidRPr="00635DBD">
        <w:rPr>
          <w:sz w:val="20"/>
          <w:szCs w:val="20"/>
        </w:rPr>
        <w:t>16QAM support for NPDSCH and NPUSCH</w:t>
      </w:r>
      <w:r w:rsidR="00F95A9E" w:rsidRPr="00635DBD">
        <w:rPr>
          <w:sz w:val="20"/>
          <w:szCs w:val="20"/>
          <w:lang w:eastAsia="zh-CN"/>
        </w:rPr>
        <w:t xml:space="preserve"> </w:t>
      </w:r>
      <w:r w:rsidR="00A25830" w:rsidRPr="00635DBD">
        <w:rPr>
          <w:kern w:val="2"/>
          <w:sz w:val="20"/>
          <w:szCs w:val="20"/>
          <w:lang w:eastAsia="zh-CN"/>
        </w:rPr>
        <w:t>are</w:t>
      </w:r>
      <w:r w:rsidRPr="00635DBD">
        <w:rPr>
          <w:kern w:val="2"/>
          <w:sz w:val="20"/>
          <w:szCs w:val="20"/>
          <w:lang w:eastAsia="zh-CN"/>
        </w:rPr>
        <w:t xml:space="preserve"> provided.</w:t>
      </w:r>
      <w:r w:rsidRPr="00635DBD">
        <w:rPr>
          <w:sz w:val="20"/>
          <w:szCs w:val="20"/>
        </w:rPr>
        <w:t xml:space="preserve"> </w:t>
      </w:r>
      <w:r w:rsidRPr="00635DBD">
        <w:rPr>
          <w:sz w:val="20"/>
          <w:szCs w:val="20"/>
          <w:lang w:eastAsia="zh-CN"/>
        </w:rPr>
        <w:t>T</w:t>
      </w:r>
      <w:r w:rsidRPr="00635DBD">
        <w:rPr>
          <w:sz w:val="20"/>
          <w:szCs w:val="20"/>
        </w:rPr>
        <w:t>he following proposals are given.</w:t>
      </w:r>
    </w:p>
    <w:p w14:paraId="70BEA925" w14:textId="1EB34F07" w:rsidR="00B90AA6" w:rsidRPr="00635DBD" w:rsidRDefault="002F0880" w:rsidP="006A6517">
      <w:pPr>
        <w:spacing w:afterLines="50"/>
        <w:rPr>
          <w:b/>
          <w:i/>
          <w:sz w:val="20"/>
          <w:szCs w:val="20"/>
          <w:lang w:eastAsia="zh-CN"/>
        </w:rPr>
      </w:pPr>
      <w:r w:rsidRPr="00635DBD">
        <w:rPr>
          <w:b/>
          <w:i/>
          <w:sz w:val="20"/>
          <w:szCs w:val="20"/>
        </w:rPr>
        <w:lastRenderedPageBreak/>
        <w:t xml:space="preserve">Proposal 1: </w:t>
      </w:r>
      <w:r w:rsidRPr="00635DBD">
        <w:rPr>
          <w:b/>
          <w:i/>
          <w:sz w:val="20"/>
          <w:szCs w:val="20"/>
          <w:lang w:eastAsia="zh-CN"/>
        </w:rPr>
        <w:t xml:space="preserve">When 16QAM is configured, the new CQI table is used. UE determines the legacy or new CQI table based on </w:t>
      </w:r>
      <w:proofErr w:type="spellStart"/>
      <w:r w:rsidRPr="00635DBD">
        <w:rPr>
          <w:b/>
          <w:i/>
          <w:sz w:val="20"/>
          <w:szCs w:val="20"/>
          <w:lang w:eastAsia="zh-CN"/>
        </w:rPr>
        <w:t>Rmax</w:t>
      </w:r>
      <w:proofErr w:type="spellEnd"/>
      <w:r w:rsidRPr="00635DBD">
        <w:rPr>
          <w:b/>
          <w:i/>
          <w:sz w:val="20"/>
          <w:szCs w:val="20"/>
          <w:lang w:eastAsia="zh-CN"/>
        </w:rPr>
        <w:t xml:space="preserve">, or </w:t>
      </w:r>
      <w:proofErr w:type="spellStart"/>
      <w:r w:rsidRPr="00635DBD">
        <w:rPr>
          <w:b/>
          <w:i/>
          <w:sz w:val="20"/>
          <w:szCs w:val="20"/>
          <w:lang w:eastAsia="zh-CN"/>
        </w:rPr>
        <w:t>eNB</w:t>
      </w:r>
      <w:proofErr w:type="spellEnd"/>
      <w:r w:rsidRPr="00635DBD">
        <w:rPr>
          <w:b/>
          <w:i/>
          <w:sz w:val="20"/>
          <w:szCs w:val="20"/>
        </w:rPr>
        <w:t xml:space="preserve"> indicates the use of legacy or new CQI table via MAC CE or RRC configuration.</w:t>
      </w:r>
    </w:p>
    <w:p w14:paraId="690B04C3" w14:textId="77777777" w:rsidR="002803AE" w:rsidRPr="00635DBD" w:rsidRDefault="002803AE" w:rsidP="006A6517">
      <w:pPr>
        <w:spacing w:afterLines="50"/>
        <w:rPr>
          <w:b/>
          <w:i/>
          <w:sz w:val="20"/>
          <w:szCs w:val="20"/>
          <w:lang w:eastAsia="zh-CN"/>
        </w:rPr>
      </w:pPr>
      <w:r w:rsidRPr="00635DBD">
        <w:rPr>
          <w:b/>
          <w:i/>
          <w:sz w:val="20"/>
          <w:szCs w:val="20"/>
          <w:lang w:eastAsia="zh-CN"/>
        </w:rPr>
        <w:t xml:space="preserve">Proposal 2: </w:t>
      </w:r>
      <w:r w:rsidRPr="00635DBD">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sidRPr="00635DBD">
        <w:rPr>
          <w:b/>
          <w:i/>
          <w:sz w:val="20"/>
          <w:szCs w:val="20"/>
          <w:lang w:val="en-GB"/>
        </w:rPr>
        <w:t xml:space="preserve"> introduced for power control of NPUSCH applies to QPSK and 16QAM when configured with 16QAM.</w:t>
      </w:r>
    </w:p>
    <w:p w14:paraId="79C4AFA2" w14:textId="082942D2" w:rsidR="007B2EB8" w:rsidRPr="00635DBD" w:rsidRDefault="007B2EB8" w:rsidP="006A6517">
      <w:pPr>
        <w:spacing w:afterLines="50"/>
        <w:rPr>
          <w:sz w:val="20"/>
          <w:szCs w:val="20"/>
          <w:lang w:eastAsia="zh-CN"/>
        </w:rPr>
      </w:pPr>
      <w:r w:rsidRPr="00635DBD">
        <w:rPr>
          <w:b/>
          <w:bCs/>
          <w:i/>
          <w:iCs/>
          <w:sz w:val="20"/>
          <w:szCs w:val="20"/>
          <w:lang w:eastAsia="zh-CN"/>
        </w:rPr>
        <w:t>Proposal 3: DL 16QAM in PUR is configured only in condition that DL 16QAM in connected mode is configured</w:t>
      </w:r>
      <w:r w:rsidR="00B55424" w:rsidRPr="00635DBD">
        <w:rPr>
          <w:b/>
          <w:bCs/>
          <w:i/>
          <w:iCs/>
          <w:sz w:val="20"/>
          <w:szCs w:val="20"/>
          <w:lang w:eastAsia="zh-CN"/>
        </w:rPr>
        <w:t>.</w:t>
      </w:r>
    </w:p>
    <w:p w14:paraId="166EEDD0" w14:textId="77777777" w:rsidR="00116C64" w:rsidRPr="00635DBD" w:rsidRDefault="00116C64" w:rsidP="006A6517">
      <w:pPr>
        <w:pStyle w:val="PropObs"/>
        <w:numPr>
          <w:ilvl w:val="0"/>
          <w:numId w:val="0"/>
        </w:numPr>
        <w:spacing w:afterLines="50" w:after="120"/>
        <w:rPr>
          <w:rFonts w:ascii="Times New Roman" w:eastAsiaTheme="minorEastAsia" w:hAnsi="Times New Roman"/>
          <w:i/>
          <w:lang w:val="en-US" w:eastAsia="zh-CN"/>
        </w:rPr>
      </w:pPr>
    </w:p>
    <w:p w14:paraId="466CE9F1"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C4B0C29" w14:textId="639C01CB" w:rsidR="00517042" w:rsidRPr="00517042" w:rsidRDefault="006D7BD1" w:rsidP="00517042">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 xml:space="preserve">Huawei, </w:t>
      </w:r>
      <w:proofErr w:type="spellStart"/>
      <w:r w:rsidRPr="006D7BD1">
        <w:rPr>
          <w:szCs w:val="20"/>
          <w:lang w:eastAsia="zh-CN"/>
        </w:rPr>
        <w:t>HiSilicon</w:t>
      </w:r>
      <w:proofErr w:type="spellEnd"/>
      <w:r w:rsidR="0023661E">
        <w:rPr>
          <w:rFonts w:hint="eastAsia"/>
        </w:rPr>
        <w:t>, RAN</w:t>
      </w:r>
      <w:r w:rsidR="00480CD5" w:rsidRPr="000114BC">
        <w:rPr>
          <w:rFonts w:hint="eastAsia"/>
        </w:rPr>
        <w:t>#</w:t>
      </w:r>
      <w:r w:rsidR="00480CD5">
        <w:rPr>
          <w:lang w:eastAsia="zh-CN"/>
        </w:rPr>
        <w:t>8</w:t>
      </w:r>
      <w:r>
        <w:rPr>
          <w:lang w:eastAsia="zh-CN"/>
        </w:rPr>
        <w:t>8e</w:t>
      </w: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95DB4" w14:textId="77777777" w:rsidR="006323B7" w:rsidRDefault="006323B7">
      <w:r>
        <w:separator/>
      </w:r>
    </w:p>
  </w:endnote>
  <w:endnote w:type="continuationSeparator" w:id="0">
    <w:p w14:paraId="2C0160AD" w14:textId="77777777" w:rsidR="006323B7" w:rsidRDefault="0063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02C0" w14:textId="77777777" w:rsidR="006323B7" w:rsidRDefault="006323B7">
      <w:r>
        <w:separator/>
      </w:r>
    </w:p>
  </w:footnote>
  <w:footnote w:type="continuationSeparator" w:id="0">
    <w:p w14:paraId="4B5796D8" w14:textId="77777777" w:rsidR="006323B7" w:rsidRDefault="00632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083BB5"/>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5"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FCF04A0"/>
    <w:multiLevelType w:val="hybridMultilevel"/>
    <w:tmpl w:val="CF1E264A"/>
    <w:lvl w:ilvl="0" w:tplc="8B90B5CA">
      <w:start w:val="5"/>
      <w:numFmt w:val="bullet"/>
      <w:lvlText w:val="-"/>
      <w:lvlJc w:val="left"/>
      <w:pPr>
        <w:ind w:left="640" w:hanging="420"/>
      </w:pPr>
      <w:rPr>
        <w:rFonts w:ascii="Times New Roman" w:eastAsia="Times New Roman" w:hAnsi="Times New Roman" w:cs="Times New Roman" w:hint="default"/>
      </w:rPr>
    </w:lvl>
    <w:lvl w:ilvl="1" w:tplc="8B90B5CA">
      <w:start w:val="5"/>
      <w:numFmt w:val="bullet"/>
      <w:lvlText w:val="-"/>
      <w:lvlJc w:val="left"/>
      <w:pPr>
        <w:ind w:left="1060" w:hanging="420"/>
      </w:pPr>
      <w:rPr>
        <w:rFonts w:ascii="Times New Roman" w:eastAsia="Times New Roman" w:hAnsi="Times New Roman" w:cs="Times New Roman" w:hint="default"/>
      </w:rPr>
    </w:lvl>
    <w:lvl w:ilvl="2" w:tplc="9F5068A8">
      <w:start w:val="36"/>
      <w:numFmt w:val="bullet"/>
      <w:lvlText w:val="-"/>
      <w:lvlJc w:val="left"/>
      <w:pPr>
        <w:ind w:left="1480" w:hanging="420"/>
      </w:pPr>
      <w:rPr>
        <w:rFonts w:ascii="Times New Roman" w:eastAsia="Times New Roman" w:hAnsi="Times New Roman"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805DC"/>
    <w:multiLevelType w:val="hybridMultilevel"/>
    <w:tmpl w:val="F5D804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311BA"/>
    <w:multiLevelType w:val="multilevel"/>
    <w:tmpl w:val="5D0311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EC38AC"/>
    <w:multiLevelType w:val="hybridMultilevel"/>
    <w:tmpl w:val="B636AFE0"/>
    <w:lvl w:ilvl="0" w:tplc="39BC5A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7B68E5"/>
    <w:multiLevelType w:val="hybridMultilevel"/>
    <w:tmpl w:val="B8622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924A3"/>
    <w:multiLevelType w:val="multilevel"/>
    <w:tmpl w:val="7C7AE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0"/>
  </w:num>
  <w:num w:numId="3">
    <w:abstractNumId w:val="37"/>
  </w:num>
  <w:num w:numId="4">
    <w:abstractNumId w:val="0"/>
  </w:num>
  <w:num w:numId="5">
    <w:abstractNumId w:val="29"/>
  </w:num>
  <w:num w:numId="6">
    <w:abstractNumId w:val="26"/>
  </w:num>
  <w:num w:numId="7">
    <w:abstractNumId w:val="42"/>
  </w:num>
  <w:num w:numId="8">
    <w:abstractNumId w:val="27"/>
  </w:num>
  <w:num w:numId="9">
    <w:abstractNumId w:val="25"/>
  </w:num>
  <w:num w:numId="10">
    <w:abstractNumId w:val="39"/>
  </w:num>
  <w:num w:numId="11">
    <w:abstractNumId w:val="22"/>
  </w:num>
  <w:num w:numId="12">
    <w:abstractNumId w:val="16"/>
  </w:num>
  <w:num w:numId="13">
    <w:abstractNumId w:val="14"/>
  </w:num>
  <w:num w:numId="14">
    <w:abstractNumId w:val="9"/>
  </w:num>
  <w:num w:numId="15">
    <w:abstractNumId w:val="2"/>
  </w:num>
  <w:num w:numId="16">
    <w:abstractNumId w:val="11"/>
  </w:num>
  <w:num w:numId="17">
    <w:abstractNumId w:val="33"/>
  </w:num>
  <w:num w:numId="18">
    <w:abstractNumId w:val="4"/>
  </w:num>
  <w:num w:numId="19">
    <w:abstractNumId w:val="35"/>
  </w:num>
  <w:num w:numId="20">
    <w:abstractNumId w:val="28"/>
  </w:num>
  <w:num w:numId="21">
    <w:abstractNumId w:val="12"/>
  </w:num>
  <w:num w:numId="22">
    <w:abstractNumId w:val="17"/>
  </w:num>
  <w:num w:numId="23">
    <w:abstractNumId w:val="18"/>
  </w:num>
  <w:num w:numId="24">
    <w:abstractNumId w:val="36"/>
  </w:num>
  <w:num w:numId="25">
    <w:abstractNumId w:val="5"/>
  </w:num>
  <w:num w:numId="26">
    <w:abstractNumId w:val="13"/>
  </w:num>
  <w:num w:numId="27">
    <w:abstractNumId w:val="8"/>
  </w:num>
  <w:num w:numId="28">
    <w:abstractNumId w:val="6"/>
  </w:num>
  <w:num w:numId="29">
    <w:abstractNumId w:val="38"/>
  </w:num>
  <w:num w:numId="30">
    <w:abstractNumId w:val="20"/>
  </w:num>
  <w:num w:numId="31">
    <w:abstractNumId w:val="3"/>
  </w:num>
  <w:num w:numId="32">
    <w:abstractNumId w:val="34"/>
  </w:num>
  <w:num w:numId="33">
    <w:abstractNumId w:val="15"/>
  </w:num>
  <w:num w:numId="34">
    <w:abstractNumId w:val="30"/>
  </w:num>
  <w:num w:numId="35">
    <w:abstractNumId w:val="7"/>
  </w:num>
  <w:num w:numId="36">
    <w:abstractNumId w:val="21"/>
  </w:num>
  <w:num w:numId="37">
    <w:abstractNumId w:val="24"/>
  </w:num>
  <w:num w:numId="38">
    <w:abstractNumId w:val="32"/>
  </w:num>
  <w:num w:numId="39">
    <w:abstractNumId w:val="10"/>
  </w:num>
  <w:num w:numId="40">
    <w:abstractNumId w:val="41"/>
  </w:num>
  <w:num w:numId="41">
    <w:abstractNumId w:val="1"/>
  </w:num>
  <w:num w:numId="42">
    <w:abstractNumId w:val="31"/>
  </w:num>
  <w:num w:numId="43">
    <w:abstractNumId w:val="0"/>
  </w:num>
  <w:num w:numId="4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A4C"/>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ADE"/>
    <w:rsid w:val="00036CB7"/>
    <w:rsid w:val="00036F2F"/>
    <w:rsid w:val="00036F47"/>
    <w:rsid w:val="00037B84"/>
    <w:rsid w:val="00037B88"/>
    <w:rsid w:val="00037C16"/>
    <w:rsid w:val="0004023E"/>
    <w:rsid w:val="0004024B"/>
    <w:rsid w:val="00040874"/>
    <w:rsid w:val="00040C90"/>
    <w:rsid w:val="00040EDB"/>
    <w:rsid w:val="0004134D"/>
    <w:rsid w:val="0004145A"/>
    <w:rsid w:val="00041538"/>
    <w:rsid w:val="00041593"/>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85"/>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615"/>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26"/>
    <w:rsid w:val="00066BB1"/>
    <w:rsid w:val="00066DAC"/>
    <w:rsid w:val="0006703A"/>
    <w:rsid w:val="00067075"/>
    <w:rsid w:val="000670CE"/>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3F3"/>
    <w:rsid w:val="000736C1"/>
    <w:rsid w:val="00073797"/>
    <w:rsid w:val="000737AA"/>
    <w:rsid w:val="000738DB"/>
    <w:rsid w:val="00073910"/>
    <w:rsid w:val="00073BD8"/>
    <w:rsid w:val="00073DEC"/>
    <w:rsid w:val="00073EFD"/>
    <w:rsid w:val="000743A2"/>
    <w:rsid w:val="000743FC"/>
    <w:rsid w:val="000745AA"/>
    <w:rsid w:val="0007465E"/>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925"/>
    <w:rsid w:val="00077F64"/>
    <w:rsid w:val="00077FDE"/>
    <w:rsid w:val="000800CF"/>
    <w:rsid w:val="000801F1"/>
    <w:rsid w:val="00080321"/>
    <w:rsid w:val="000804EE"/>
    <w:rsid w:val="00080897"/>
    <w:rsid w:val="00080B2C"/>
    <w:rsid w:val="00080F0F"/>
    <w:rsid w:val="000810DA"/>
    <w:rsid w:val="000811D0"/>
    <w:rsid w:val="000814DB"/>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D5A"/>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3A0"/>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BBF"/>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44"/>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905"/>
    <w:rsid w:val="000C0A23"/>
    <w:rsid w:val="000C0F39"/>
    <w:rsid w:val="000C115D"/>
    <w:rsid w:val="000C119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874"/>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19"/>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ACB"/>
    <w:rsid w:val="000F6BD2"/>
    <w:rsid w:val="000F6F7B"/>
    <w:rsid w:val="000F6FCE"/>
    <w:rsid w:val="000F7152"/>
    <w:rsid w:val="000F7382"/>
    <w:rsid w:val="000F77B7"/>
    <w:rsid w:val="000F7B9D"/>
    <w:rsid w:val="000F7F58"/>
    <w:rsid w:val="00100128"/>
    <w:rsid w:val="00100207"/>
    <w:rsid w:val="00100347"/>
    <w:rsid w:val="0010038B"/>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81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C64"/>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537"/>
    <w:rsid w:val="001228D9"/>
    <w:rsid w:val="0012297E"/>
    <w:rsid w:val="00122A22"/>
    <w:rsid w:val="00122AF1"/>
    <w:rsid w:val="00122B79"/>
    <w:rsid w:val="00122DF1"/>
    <w:rsid w:val="001231A2"/>
    <w:rsid w:val="001237EE"/>
    <w:rsid w:val="0012392A"/>
    <w:rsid w:val="00123AA9"/>
    <w:rsid w:val="00123B7B"/>
    <w:rsid w:val="00123EE0"/>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476"/>
    <w:rsid w:val="00143713"/>
    <w:rsid w:val="0014384A"/>
    <w:rsid w:val="001439F7"/>
    <w:rsid w:val="00143BD5"/>
    <w:rsid w:val="00143CD3"/>
    <w:rsid w:val="00143D94"/>
    <w:rsid w:val="00144054"/>
    <w:rsid w:val="00144369"/>
    <w:rsid w:val="001444C2"/>
    <w:rsid w:val="0014450F"/>
    <w:rsid w:val="00144832"/>
    <w:rsid w:val="00144863"/>
    <w:rsid w:val="0014498B"/>
    <w:rsid w:val="00144A69"/>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5F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933"/>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35"/>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52A"/>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7D6"/>
    <w:rsid w:val="001B18E2"/>
    <w:rsid w:val="001B1E15"/>
    <w:rsid w:val="001B2411"/>
    <w:rsid w:val="001B24BF"/>
    <w:rsid w:val="001B274B"/>
    <w:rsid w:val="001B2AFC"/>
    <w:rsid w:val="001B3445"/>
    <w:rsid w:val="001B3964"/>
    <w:rsid w:val="001B39AC"/>
    <w:rsid w:val="001B3AF2"/>
    <w:rsid w:val="001B3C89"/>
    <w:rsid w:val="001B3D7B"/>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863"/>
    <w:rsid w:val="00227ABA"/>
    <w:rsid w:val="002300DC"/>
    <w:rsid w:val="0023028B"/>
    <w:rsid w:val="0023038E"/>
    <w:rsid w:val="002303CD"/>
    <w:rsid w:val="00230553"/>
    <w:rsid w:val="0023076A"/>
    <w:rsid w:val="00230786"/>
    <w:rsid w:val="002308C1"/>
    <w:rsid w:val="00230B92"/>
    <w:rsid w:val="00230BA5"/>
    <w:rsid w:val="00230C7B"/>
    <w:rsid w:val="00230FA5"/>
    <w:rsid w:val="002311A5"/>
    <w:rsid w:val="002311E4"/>
    <w:rsid w:val="00231660"/>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F5"/>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58A"/>
    <w:rsid w:val="00244604"/>
    <w:rsid w:val="002448DE"/>
    <w:rsid w:val="00244D6F"/>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A35"/>
    <w:rsid w:val="00276B83"/>
    <w:rsid w:val="00276D59"/>
    <w:rsid w:val="0027715E"/>
    <w:rsid w:val="00277411"/>
    <w:rsid w:val="00277835"/>
    <w:rsid w:val="00277854"/>
    <w:rsid w:val="00277CE6"/>
    <w:rsid w:val="00277D95"/>
    <w:rsid w:val="00277DF4"/>
    <w:rsid w:val="00277E24"/>
    <w:rsid w:val="00280072"/>
    <w:rsid w:val="002803AE"/>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C3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50F"/>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4BD"/>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3F"/>
    <w:rsid w:val="002B39C0"/>
    <w:rsid w:val="002B3A7E"/>
    <w:rsid w:val="002B3E8C"/>
    <w:rsid w:val="002B3EB1"/>
    <w:rsid w:val="002B3F17"/>
    <w:rsid w:val="002B409A"/>
    <w:rsid w:val="002B411C"/>
    <w:rsid w:val="002B41EA"/>
    <w:rsid w:val="002B4398"/>
    <w:rsid w:val="002B43A0"/>
    <w:rsid w:val="002B44CF"/>
    <w:rsid w:val="002B459D"/>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1D0D"/>
    <w:rsid w:val="002C20DC"/>
    <w:rsid w:val="002C20F2"/>
    <w:rsid w:val="002C2419"/>
    <w:rsid w:val="002C2421"/>
    <w:rsid w:val="002C26E0"/>
    <w:rsid w:val="002C2B78"/>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0C3"/>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146"/>
    <w:rsid w:val="002E22B7"/>
    <w:rsid w:val="002E2392"/>
    <w:rsid w:val="002E23C9"/>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0E"/>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880"/>
    <w:rsid w:val="002F0B68"/>
    <w:rsid w:val="002F0C28"/>
    <w:rsid w:val="002F0D2C"/>
    <w:rsid w:val="002F10DE"/>
    <w:rsid w:val="002F1250"/>
    <w:rsid w:val="002F13C8"/>
    <w:rsid w:val="002F15B1"/>
    <w:rsid w:val="002F15D9"/>
    <w:rsid w:val="002F186B"/>
    <w:rsid w:val="002F18EF"/>
    <w:rsid w:val="002F1DE3"/>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A60"/>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683"/>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2E1"/>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C5"/>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550"/>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57"/>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6C"/>
    <w:rsid w:val="00381FE3"/>
    <w:rsid w:val="0038217F"/>
    <w:rsid w:val="00382404"/>
    <w:rsid w:val="00382A43"/>
    <w:rsid w:val="00382B1C"/>
    <w:rsid w:val="00382BE2"/>
    <w:rsid w:val="00382D60"/>
    <w:rsid w:val="00382D62"/>
    <w:rsid w:val="00382EDB"/>
    <w:rsid w:val="00382F29"/>
    <w:rsid w:val="00383433"/>
    <w:rsid w:val="0038347C"/>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5F93"/>
    <w:rsid w:val="00386316"/>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BEA"/>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419"/>
    <w:rsid w:val="003B0618"/>
    <w:rsid w:val="003B0889"/>
    <w:rsid w:val="003B08F2"/>
    <w:rsid w:val="003B096C"/>
    <w:rsid w:val="003B09D1"/>
    <w:rsid w:val="003B0B5B"/>
    <w:rsid w:val="003B0BEC"/>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1D"/>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4A"/>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C72"/>
    <w:rsid w:val="00405EDB"/>
    <w:rsid w:val="00405FB1"/>
    <w:rsid w:val="00406023"/>
    <w:rsid w:val="004060B5"/>
    <w:rsid w:val="00406460"/>
    <w:rsid w:val="00406716"/>
    <w:rsid w:val="0040683C"/>
    <w:rsid w:val="00406C12"/>
    <w:rsid w:val="00406E84"/>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2F"/>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58"/>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3A1"/>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1"/>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88A"/>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70C"/>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0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6F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5767"/>
    <w:rsid w:val="004D5EA4"/>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2FEB"/>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B6"/>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775"/>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C55"/>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3DE"/>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8"/>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1B8B"/>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C45"/>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B7"/>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4E75"/>
    <w:rsid w:val="00635035"/>
    <w:rsid w:val="00635447"/>
    <w:rsid w:val="0063580D"/>
    <w:rsid w:val="006358C9"/>
    <w:rsid w:val="00635952"/>
    <w:rsid w:val="00635B07"/>
    <w:rsid w:val="00635B12"/>
    <w:rsid w:val="00635CAE"/>
    <w:rsid w:val="00635D22"/>
    <w:rsid w:val="00635DBD"/>
    <w:rsid w:val="0063606C"/>
    <w:rsid w:val="006360CD"/>
    <w:rsid w:val="00636834"/>
    <w:rsid w:val="00636A61"/>
    <w:rsid w:val="00636D34"/>
    <w:rsid w:val="00636F19"/>
    <w:rsid w:val="006370EA"/>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AB4"/>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09"/>
    <w:rsid w:val="00654B38"/>
    <w:rsid w:val="00654B83"/>
    <w:rsid w:val="00654D62"/>
    <w:rsid w:val="00655061"/>
    <w:rsid w:val="006550BF"/>
    <w:rsid w:val="0065510C"/>
    <w:rsid w:val="006553AB"/>
    <w:rsid w:val="00655452"/>
    <w:rsid w:val="006555BD"/>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1C"/>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2A"/>
    <w:rsid w:val="006677F6"/>
    <w:rsid w:val="0066799B"/>
    <w:rsid w:val="006679D4"/>
    <w:rsid w:val="006679F5"/>
    <w:rsid w:val="00667AF8"/>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32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327"/>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517"/>
    <w:rsid w:val="006A67CA"/>
    <w:rsid w:val="006A6BFF"/>
    <w:rsid w:val="006A6CAF"/>
    <w:rsid w:val="006A6E17"/>
    <w:rsid w:val="006A7365"/>
    <w:rsid w:val="006A79EA"/>
    <w:rsid w:val="006A7B4F"/>
    <w:rsid w:val="006A7F5D"/>
    <w:rsid w:val="006B0556"/>
    <w:rsid w:val="006B0599"/>
    <w:rsid w:val="006B0640"/>
    <w:rsid w:val="006B084B"/>
    <w:rsid w:val="006B0ADC"/>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3E"/>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30C"/>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0CE"/>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4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64C"/>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004"/>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0D3"/>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7CF"/>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98D"/>
    <w:rsid w:val="00724AE9"/>
    <w:rsid w:val="00724DD1"/>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0EEE"/>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3FC"/>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A88"/>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28A"/>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77"/>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3E"/>
    <w:rsid w:val="007B0E43"/>
    <w:rsid w:val="007B1121"/>
    <w:rsid w:val="007B1225"/>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2EB8"/>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9A3"/>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577"/>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CC1"/>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CAA"/>
    <w:rsid w:val="007D4D33"/>
    <w:rsid w:val="007D4E4D"/>
    <w:rsid w:val="007D4EE2"/>
    <w:rsid w:val="007D5028"/>
    <w:rsid w:val="007D572F"/>
    <w:rsid w:val="007D574C"/>
    <w:rsid w:val="007D59B6"/>
    <w:rsid w:val="007D5B81"/>
    <w:rsid w:val="007D5FD3"/>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0F7"/>
    <w:rsid w:val="007E5450"/>
    <w:rsid w:val="007E5650"/>
    <w:rsid w:val="007E5805"/>
    <w:rsid w:val="007E5813"/>
    <w:rsid w:val="007E585E"/>
    <w:rsid w:val="007E5924"/>
    <w:rsid w:val="007E5ADE"/>
    <w:rsid w:val="007E5B7B"/>
    <w:rsid w:val="007E5CC5"/>
    <w:rsid w:val="007E5D45"/>
    <w:rsid w:val="007E5F28"/>
    <w:rsid w:val="007E6141"/>
    <w:rsid w:val="007E61C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3A56"/>
    <w:rsid w:val="007F425E"/>
    <w:rsid w:val="007F463D"/>
    <w:rsid w:val="007F49D6"/>
    <w:rsid w:val="007F4A69"/>
    <w:rsid w:val="007F4DFB"/>
    <w:rsid w:val="007F4F39"/>
    <w:rsid w:val="007F5022"/>
    <w:rsid w:val="007F5570"/>
    <w:rsid w:val="007F5E10"/>
    <w:rsid w:val="007F5E1E"/>
    <w:rsid w:val="007F5F34"/>
    <w:rsid w:val="007F5F9A"/>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38B"/>
    <w:rsid w:val="00801402"/>
    <w:rsid w:val="0080147D"/>
    <w:rsid w:val="008015AE"/>
    <w:rsid w:val="008015C3"/>
    <w:rsid w:val="00801868"/>
    <w:rsid w:val="00801A9C"/>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07"/>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1F"/>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C20"/>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4A"/>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921"/>
    <w:rsid w:val="008A1A8B"/>
    <w:rsid w:val="008A1D61"/>
    <w:rsid w:val="008A1FF4"/>
    <w:rsid w:val="008A2055"/>
    <w:rsid w:val="008A2093"/>
    <w:rsid w:val="008A2434"/>
    <w:rsid w:val="008A2709"/>
    <w:rsid w:val="008A2734"/>
    <w:rsid w:val="008A28B6"/>
    <w:rsid w:val="008A2B4F"/>
    <w:rsid w:val="008A2BA1"/>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0DB"/>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359"/>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281"/>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552"/>
    <w:rsid w:val="008C47C0"/>
    <w:rsid w:val="008C4C7E"/>
    <w:rsid w:val="008C516B"/>
    <w:rsid w:val="008C55D7"/>
    <w:rsid w:val="008C5791"/>
    <w:rsid w:val="008C5854"/>
    <w:rsid w:val="008C5C46"/>
    <w:rsid w:val="008C5FDA"/>
    <w:rsid w:val="008C6184"/>
    <w:rsid w:val="008C6224"/>
    <w:rsid w:val="008C6416"/>
    <w:rsid w:val="008C647A"/>
    <w:rsid w:val="008C649B"/>
    <w:rsid w:val="008C65F3"/>
    <w:rsid w:val="008C67ED"/>
    <w:rsid w:val="008C68AC"/>
    <w:rsid w:val="008C6C6B"/>
    <w:rsid w:val="008C6CBA"/>
    <w:rsid w:val="008C6F0E"/>
    <w:rsid w:val="008C71AE"/>
    <w:rsid w:val="008C73A9"/>
    <w:rsid w:val="008C785E"/>
    <w:rsid w:val="008C7B5D"/>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BBD"/>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31"/>
    <w:rsid w:val="008D7388"/>
    <w:rsid w:val="008D74D3"/>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3F8E"/>
    <w:rsid w:val="008E4526"/>
    <w:rsid w:val="008E499C"/>
    <w:rsid w:val="008E4DE6"/>
    <w:rsid w:val="008E54A3"/>
    <w:rsid w:val="008E595D"/>
    <w:rsid w:val="008E5BF2"/>
    <w:rsid w:val="008E5C81"/>
    <w:rsid w:val="008E629A"/>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E7F8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2D08"/>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1E6A"/>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7A7"/>
    <w:rsid w:val="00936D98"/>
    <w:rsid w:val="00936E9D"/>
    <w:rsid w:val="00937084"/>
    <w:rsid w:val="0093719D"/>
    <w:rsid w:val="0093719F"/>
    <w:rsid w:val="0093736D"/>
    <w:rsid w:val="009374D3"/>
    <w:rsid w:val="00937569"/>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64"/>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136"/>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8B"/>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6E"/>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3B8"/>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CB"/>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5FB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AED"/>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15"/>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D6F"/>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D7D"/>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4D4"/>
    <w:rsid w:val="00A038F9"/>
    <w:rsid w:val="00A03961"/>
    <w:rsid w:val="00A03A22"/>
    <w:rsid w:val="00A03A26"/>
    <w:rsid w:val="00A03ACF"/>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CB0"/>
    <w:rsid w:val="00A13E63"/>
    <w:rsid w:val="00A142F3"/>
    <w:rsid w:val="00A1452F"/>
    <w:rsid w:val="00A14813"/>
    <w:rsid w:val="00A14B42"/>
    <w:rsid w:val="00A14C59"/>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4A"/>
    <w:rsid w:val="00A313B2"/>
    <w:rsid w:val="00A317EA"/>
    <w:rsid w:val="00A319D0"/>
    <w:rsid w:val="00A31C91"/>
    <w:rsid w:val="00A32071"/>
    <w:rsid w:val="00A32126"/>
    <w:rsid w:val="00A32316"/>
    <w:rsid w:val="00A3257E"/>
    <w:rsid w:val="00A325C9"/>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16C"/>
    <w:rsid w:val="00A402E9"/>
    <w:rsid w:val="00A40607"/>
    <w:rsid w:val="00A4072E"/>
    <w:rsid w:val="00A4077D"/>
    <w:rsid w:val="00A407A1"/>
    <w:rsid w:val="00A409EF"/>
    <w:rsid w:val="00A40A3B"/>
    <w:rsid w:val="00A40AAC"/>
    <w:rsid w:val="00A40DAE"/>
    <w:rsid w:val="00A40E36"/>
    <w:rsid w:val="00A413AD"/>
    <w:rsid w:val="00A414D7"/>
    <w:rsid w:val="00A41825"/>
    <w:rsid w:val="00A418D3"/>
    <w:rsid w:val="00A41987"/>
    <w:rsid w:val="00A41A9B"/>
    <w:rsid w:val="00A41D64"/>
    <w:rsid w:val="00A41DBD"/>
    <w:rsid w:val="00A4206F"/>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9EA"/>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D27"/>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807"/>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2D"/>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801"/>
    <w:rsid w:val="00AD3976"/>
    <w:rsid w:val="00AD3997"/>
    <w:rsid w:val="00AD4047"/>
    <w:rsid w:val="00AD40D3"/>
    <w:rsid w:val="00AD455C"/>
    <w:rsid w:val="00AD4826"/>
    <w:rsid w:val="00AD4878"/>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17F"/>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A84"/>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556"/>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2EC5"/>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8E"/>
    <w:rsid w:val="00B259D3"/>
    <w:rsid w:val="00B25B40"/>
    <w:rsid w:val="00B25DFF"/>
    <w:rsid w:val="00B25E24"/>
    <w:rsid w:val="00B25EBF"/>
    <w:rsid w:val="00B25FDE"/>
    <w:rsid w:val="00B262B2"/>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6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C09"/>
    <w:rsid w:val="00B45E9A"/>
    <w:rsid w:val="00B45E9D"/>
    <w:rsid w:val="00B46068"/>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424"/>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0BC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C8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AA6"/>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9EA"/>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0A"/>
    <w:rsid w:val="00BB1CE7"/>
    <w:rsid w:val="00BB23C7"/>
    <w:rsid w:val="00BB23DE"/>
    <w:rsid w:val="00BB2687"/>
    <w:rsid w:val="00BB2CAA"/>
    <w:rsid w:val="00BB2E29"/>
    <w:rsid w:val="00BB2EFB"/>
    <w:rsid w:val="00BB2F14"/>
    <w:rsid w:val="00BB2FD3"/>
    <w:rsid w:val="00BB2FDF"/>
    <w:rsid w:val="00BB2FFF"/>
    <w:rsid w:val="00BB35C4"/>
    <w:rsid w:val="00BB3960"/>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47A6"/>
    <w:rsid w:val="00BC563F"/>
    <w:rsid w:val="00BC575B"/>
    <w:rsid w:val="00BC57D0"/>
    <w:rsid w:val="00BC641F"/>
    <w:rsid w:val="00BC693E"/>
    <w:rsid w:val="00BC69D0"/>
    <w:rsid w:val="00BC6A43"/>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57"/>
    <w:rsid w:val="00BD0C88"/>
    <w:rsid w:val="00BD0C9F"/>
    <w:rsid w:val="00BD101C"/>
    <w:rsid w:val="00BD10A5"/>
    <w:rsid w:val="00BD1423"/>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88"/>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91C"/>
    <w:rsid w:val="00BF49B1"/>
    <w:rsid w:val="00BF4A26"/>
    <w:rsid w:val="00BF4AE9"/>
    <w:rsid w:val="00BF4EC0"/>
    <w:rsid w:val="00BF5037"/>
    <w:rsid w:val="00BF5547"/>
    <w:rsid w:val="00BF5552"/>
    <w:rsid w:val="00BF578A"/>
    <w:rsid w:val="00BF5A68"/>
    <w:rsid w:val="00BF5E1A"/>
    <w:rsid w:val="00BF5EDF"/>
    <w:rsid w:val="00BF5EE8"/>
    <w:rsid w:val="00BF5FA4"/>
    <w:rsid w:val="00BF6207"/>
    <w:rsid w:val="00BF647E"/>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DD"/>
    <w:rsid w:val="00C04DB0"/>
    <w:rsid w:val="00C05506"/>
    <w:rsid w:val="00C05978"/>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9A"/>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DFC"/>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0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397"/>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56ED"/>
    <w:rsid w:val="00C661EE"/>
    <w:rsid w:val="00C6626D"/>
    <w:rsid w:val="00C66377"/>
    <w:rsid w:val="00C66836"/>
    <w:rsid w:val="00C66A26"/>
    <w:rsid w:val="00C66CDF"/>
    <w:rsid w:val="00C66D40"/>
    <w:rsid w:val="00C66DFA"/>
    <w:rsid w:val="00C67285"/>
    <w:rsid w:val="00C672EE"/>
    <w:rsid w:val="00C67417"/>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C12"/>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47"/>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343"/>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A18"/>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68D"/>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81"/>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53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0EE0"/>
    <w:rsid w:val="00D0127A"/>
    <w:rsid w:val="00D01570"/>
    <w:rsid w:val="00D019EA"/>
    <w:rsid w:val="00D01B21"/>
    <w:rsid w:val="00D01E2F"/>
    <w:rsid w:val="00D01EB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26"/>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C63"/>
    <w:rsid w:val="00D06EC8"/>
    <w:rsid w:val="00D071F8"/>
    <w:rsid w:val="00D07240"/>
    <w:rsid w:val="00D07252"/>
    <w:rsid w:val="00D07303"/>
    <w:rsid w:val="00D074F4"/>
    <w:rsid w:val="00D07557"/>
    <w:rsid w:val="00D079C9"/>
    <w:rsid w:val="00D07B3B"/>
    <w:rsid w:val="00D07CE1"/>
    <w:rsid w:val="00D07D46"/>
    <w:rsid w:val="00D07DFE"/>
    <w:rsid w:val="00D10231"/>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766"/>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645F"/>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88"/>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2E86"/>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29"/>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00B"/>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99"/>
    <w:rsid w:val="00E011D1"/>
    <w:rsid w:val="00E01DAA"/>
    <w:rsid w:val="00E02210"/>
    <w:rsid w:val="00E023E5"/>
    <w:rsid w:val="00E02432"/>
    <w:rsid w:val="00E02491"/>
    <w:rsid w:val="00E02617"/>
    <w:rsid w:val="00E02AF0"/>
    <w:rsid w:val="00E02B9E"/>
    <w:rsid w:val="00E02C19"/>
    <w:rsid w:val="00E02D26"/>
    <w:rsid w:val="00E02E0F"/>
    <w:rsid w:val="00E03177"/>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888"/>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75F"/>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84E"/>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238"/>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2B3A"/>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894"/>
    <w:rsid w:val="00ED7C1A"/>
    <w:rsid w:val="00EE0201"/>
    <w:rsid w:val="00EE05F9"/>
    <w:rsid w:val="00EE06F7"/>
    <w:rsid w:val="00EE0A15"/>
    <w:rsid w:val="00EE0A4B"/>
    <w:rsid w:val="00EE0AD8"/>
    <w:rsid w:val="00EE123E"/>
    <w:rsid w:val="00EE1269"/>
    <w:rsid w:val="00EE1534"/>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79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F72"/>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82D"/>
    <w:rsid w:val="00F02B07"/>
    <w:rsid w:val="00F02CED"/>
    <w:rsid w:val="00F02D32"/>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5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9D8"/>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8A1"/>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2F95"/>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D8F"/>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009"/>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0F47"/>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B9E"/>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201"/>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002"/>
    <w:rsid w:val="00FC6177"/>
    <w:rsid w:val="00FC63D1"/>
    <w:rsid w:val="00FC649F"/>
    <w:rsid w:val="00FC67B1"/>
    <w:rsid w:val="00FC6ACB"/>
    <w:rsid w:val="00FC6B09"/>
    <w:rsid w:val="00FC6CC8"/>
    <w:rsid w:val="00FC7027"/>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572"/>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58C65"/>
  <w15:docId w15:val="{612B4FAC-CAA4-44A7-A63E-1821E92A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列出段落"/>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9754826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4DA6-2B93-4C9D-96F0-1769B2EC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5770</TotalTime>
  <Pages>3</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4118</cp:revision>
  <cp:lastPrinted>2015-09-18T07:21:00Z</cp:lastPrinted>
  <dcterms:created xsi:type="dcterms:W3CDTF">2019-08-02T06:32:00Z</dcterms:created>
  <dcterms:modified xsi:type="dcterms:W3CDTF">2022-02-11T06:26:00Z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