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793CB1" w14:textId="79BA3129" w:rsidR="003346F0" w:rsidRPr="00771486" w:rsidRDefault="003346F0" w:rsidP="003346F0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 w:rsidRPr="00080D8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3GPP TSG RAN WG1 #</w:t>
      </w:r>
      <w:r w:rsidR="007057CA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108</w:t>
      </w:r>
      <w:r w:rsidR="00EA224A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-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e</w:t>
      </w:r>
      <w:r w:rsidRPr="00771486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Pr="00771486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 xml:space="preserve">                                    </w:t>
      </w:r>
      <w:r w:rsidR="00D05AD5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="00D05AD5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="00CA67B2" w:rsidRPr="009261C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 </w:t>
      </w:r>
      <w:r w:rsidR="009261C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</w:t>
      </w:r>
      <w:r w:rsidR="00ED6171" w:rsidRPr="009261C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>R1-</w:t>
      </w:r>
      <w:r w:rsidR="009D31AD" w:rsidRPr="009D31AD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>2201827</w:t>
      </w:r>
    </w:p>
    <w:p w14:paraId="421A1909" w14:textId="33592AB9" w:rsidR="003346F0" w:rsidRDefault="009D2E3B" w:rsidP="003346F0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 w:rsidRPr="009D2E3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e-Meeting, </w:t>
      </w:r>
      <w:r w:rsidR="00555D49" w:rsidRPr="00555D49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February 21</w:t>
      </w:r>
      <w:r w:rsidR="007057CA" w:rsidRPr="004B1105">
        <w:rPr>
          <w:rFonts w:ascii="Times New Roman" w:eastAsiaTheme="minorHAnsi" w:hAnsi="Times New Roman"/>
          <w:b/>
          <w:bCs/>
          <w:sz w:val="24"/>
          <w:szCs w:val="28"/>
          <w:vertAlign w:val="superscript"/>
          <w:lang w:val="en-US"/>
        </w:rPr>
        <w:t>st</w:t>
      </w:r>
      <w:r w:rsidR="007057CA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</w:t>
      </w:r>
      <w:r w:rsidR="00555D49" w:rsidRPr="00555D49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– March 3</w:t>
      </w:r>
      <w:r w:rsidR="007057CA" w:rsidRPr="004B1105">
        <w:rPr>
          <w:rFonts w:ascii="Times New Roman" w:eastAsiaTheme="minorHAnsi" w:hAnsi="Times New Roman"/>
          <w:b/>
          <w:bCs/>
          <w:sz w:val="24"/>
          <w:szCs w:val="28"/>
          <w:vertAlign w:val="superscript"/>
          <w:lang w:val="en-US"/>
        </w:rPr>
        <w:t>rd</w:t>
      </w:r>
      <w:r w:rsidR="00555D49" w:rsidRPr="00555D49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, 2022</w:t>
      </w:r>
    </w:p>
    <w:p w14:paraId="7E3F33B9" w14:textId="77777777" w:rsidR="003346F0" w:rsidRPr="00AF104B" w:rsidRDefault="003346F0" w:rsidP="003346F0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59B04F05" w14:textId="1B9A5E9E" w:rsidR="003346F0" w:rsidRPr="00AB41B4" w:rsidRDefault="003346F0" w:rsidP="00914B0A">
      <w:pPr>
        <w:pStyle w:val="CRCoverPage"/>
        <w:tabs>
          <w:tab w:val="left" w:pos="1980"/>
        </w:tabs>
        <w:spacing w:after="0" w:line="276" w:lineRule="auto"/>
        <w:contextualSpacing/>
        <w:jc w:val="both"/>
        <w:rPr>
          <w:rFonts w:ascii="Times New Roman" w:hAnsi="Times New Roman"/>
          <w:b/>
          <w:bCs/>
          <w:sz w:val="22"/>
          <w:szCs w:val="22"/>
          <w:lang w:val="en-US" w:eastAsia="ja-JP"/>
        </w:rPr>
      </w:pPr>
      <w:r w:rsidRPr="00AB41B4">
        <w:rPr>
          <w:rFonts w:ascii="Times New Roman" w:hAnsi="Times New Roman"/>
          <w:b/>
          <w:bCs/>
          <w:sz w:val="22"/>
          <w:szCs w:val="22"/>
          <w:lang w:val="en-US"/>
        </w:rPr>
        <w:t>Agenda Item:</w:t>
      </w:r>
      <w:r w:rsidRPr="00AB41B4">
        <w:rPr>
          <w:rFonts w:ascii="Times New Roman" w:hAnsi="Times New Roman"/>
          <w:b/>
          <w:bCs/>
          <w:sz w:val="22"/>
          <w:szCs w:val="22"/>
          <w:lang w:val="en-US"/>
        </w:rPr>
        <w:tab/>
      </w:r>
      <w:r w:rsidR="002E5F27">
        <w:rPr>
          <w:rFonts w:ascii="Times New Roman" w:hAnsi="Times New Roman"/>
          <w:b/>
          <w:bCs/>
          <w:sz w:val="22"/>
          <w:szCs w:val="22"/>
          <w:lang w:val="en-US"/>
        </w:rPr>
        <w:t>8.5.</w:t>
      </w:r>
      <w:r w:rsidR="0037258A">
        <w:rPr>
          <w:rFonts w:ascii="Times New Roman" w:hAnsi="Times New Roman"/>
          <w:b/>
          <w:bCs/>
          <w:sz w:val="22"/>
          <w:szCs w:val="22"/>
          <w:lang w:val="en-US"/>
        </w:rPr>
        <w:t>4</w:t>
      </w:r>
    </w:p>
    <w:p w14:paraId="5BD454BF" w14:textId="2680B974" w:rsidR="003346F0" w:rsidRPr="00AB41B4" w:rsidRDefault="003346F0" w:rsidP="00914B0A">
      <w:pPr>
        <w:tabs>
          <w:tab w:val="left" w:pos="1985"/>
        </w:tabs>
        <w:spacing w:after="0" w:line="276" w:lineRule="auto"/>
        <w:contextualSpacing/>
        <w:rPr>
          <w:rFonts w:cs="Times New Roman"/>
          <w:bCs/>
        </w:rPr>
      </w:pPr>
      <w:r w:rsidRPr="00AB41B4">
        <w:rPr>
          <w:rFonts w:cs="Times New Roman"/>
          <w:b/>
          <w:bCs/>
        </w:rPr>
        <w:t>Source:</w:t>
      </w:r>
      <w:r w:rsidRPr="00AB41B4">
        <w:rPr>
          <w:rFonts w:cs="Times New Roman"/>
          <w:b/>
          <w:bCs/>
        </w:rPr>
        <w:tab/>
      </w:r>
      <w:proofErr w:type="spellStart"/>
      <w:r w:rsidRPr="00AB41B4">
        <w:rPr>
          <w:rFonts w:cs="Times New Roman"/>
          <w:b/>
          <w:bCs/>
        </w:rPr>
        <w:t>InterDigital</w:t>
      </w:r>
      <w:proofErr w:type="spellEnd"/>
      <w:r w:rsidR="00CC4813">
        <w:rPr>
          <w:rFonts w:cs="Times New Roman"/>
          <w:b/>
          <w:bCs/>
        </w:rPr>
        <w:t>, Inc</w:t>
      </w:r>
      <w:r w:rsidR="008F3313">
        <w:rPr>
          <w:rFonts w:cs="Times New Roman"/>
          <w:b/>
          <w:bCs/>
        </w:rPr>
        <w:t>.</w:t>
      </w:r>
    </w:p>
    <w:p w14:paraId="7BC40CBC" w14:textId="583B133E" w:rsidR="003346F0" w:rsidRPr="00691B6F" w:rsidRDefault="003346F0" w:rsidP="004B1105">
      <w:pPr>
        <w:spacing w:after="0" w:line="276" w:lineRule="auto"/>
        <w:ind w:left="1985" w:hanging="1985"/>
        <w:contextualSpacing/>
        <w:jc w:val="left"/>
        <w:rPr>
          <w:rFonts w:cs="Times New Roman"/>
          <w:b/>
          <w:bCs/>
          <w:lang w:val="en-GB"/>
        </w:rPr>
      </w:pPr>
      <w:r w:rsidRPr="00146444">
        <w:rPr>
          <w:rFonts w:cs="Times New Roman"/>
          <w:b/>
          <w:bCs/>
        </w:rPr>
        <w:t>Title:</w:t>
      </w:r>
      <w:r w:rsidRPr="00146444">
        <w:rPr>
          <w:rFonts w:cs="Times New Roman"/>
          <w:b/>
          <w:bCs/>
        </w:rPr>
        <w:tab/>
      </w:r>
      <w:r w:rsidR="00AA7254" w:rsidRPr="00AA7254">
        <w:rPr>
          <w:rFonts w:cs="Times New Roman"/>
          <w:b/>
          <w:bCs/>
        </w:rPr>
        <w:t>Latency improvements for both DL and DL+UL positioning methods</w:t>
      </w:r>
    </w:p>
    <w:p w14:paraId="2B2970F9" w14:textId="77777777" w:rsidR="003346F0" w:rsidRPr="00146444" w:rsidRDefault="003346F0" w:rsidP="00914B0A">
      <w:pPr>
        <w:spacing w:after="0" w:line="276" w:lineRule="auto"/>
        <w:ind w:left="1985" w:hanging="1985"/>
        <w:contextualSpacing/>
        <w:rPr>
          <w:rFonts w:cs="Times New Roman"/>
          <w:b/>
          <w:bCs/>
        </w:rPr>
      </w:pPr>
      <w:r w:rsidRPr="00146444">
        <w:rPr>
          <w:rFonts w:cs="Times New Roman"/>
          <w:b/>
          <w:bCs/>
        </w:rPr>
        <w:t>Document for:</w:t>
      </w:r>
      <w:r w:rsidRPr="00146444">
        <w:rPr>
          <w:rFonts w:cs="Times New Roman"/>
          <w:b/>
          <w:bCs/>
        </w:rPr>
        <w:tab/>
        <w:t>Discussion and Decision</w:t>
      </w:r>
    </w:p>
    <w:p w14:paraId="6FDFD0DA" w14:textId="497FF906" w:rsidR="003346F0" w:rsidRDefault="003346F0" w:rsidP="00403690">
      <w:pPr>
        <w:pStyle w:val="Heading1"/>
      </w:pPr>
      <w:bookmarkStart w:id="0" w:name="_Ref513464071"/>
      <w:r w:rsidRPr="00146444">
        <w:t>Introduction</w:t>
      </w:r>
      <w:bookmarkEnd w:id="0"/>
    </w:p>
    <w:p w14:paraId="5D66F348" w14:textId="2D0DCB96" w:rsidR="00C83F58" w:rsidRPr="001B0CA9" w:rsidRDefault="00C83F58" w:rsidP="00866074">
      <w:r w:rsidRPr="001B0CA9">
        <w:rPr>
          <w:sz w:val="21"/>
          <w:szCs w:val="21"/>
        </w:rPr>
        <w:t>In RAN1#</w:t>
      </w:r>
      <w:r w:rsidR="0056702C" w:rsidRPr="001B0CA9">
        <w:rPr>
          <w:sz w:val="21"/>
          <w:szCs w:val="21"/>
        </w:rPr>
        <w:t>107</w:t>
      </w:r>
      <w:r w:rsidR="00557AB0" w:rsidRPr="001B0CA9">
        <w:rPr>
          <w:sz w:val="21"/>
          <w:szCs w:val="21"/>
        </w:rPr>
        <w:t>-</w:t>
      </w:r>
      <w:r w:rsidRPr="001B0CA9">
        <w:rPr>
          <w:sz w:val="21"/>
          <w:szCs w:val="21"/>
        </w:rPr>
        <w:t>e,</w:t>
      </w:r>
      <w:r w:rsidR="00C31CBE" w:rsidRPr="001B0CA9">
        <w:rPr>
          <w:sz w:val="21"/>
          <w:szCs w:val="21"/>
        </w:rPr>
        <w:t xml:space="preserve"> </w:t>
      </w:r>
      <w:r w:rsidR="00492C4C" w:rsidRPr="001B0CA9">
        <w:rPr>
          <w:sz w:val="21"/>
          <w:szCs w:val="21"/>
        </w:rPr>
        <w:t xml:space="preserve">agreements related to </w:t>
      </w:r>
      <w:r w:rsidR="00661000">
        <w:rPr>
          <w:sz w:val="21"/>
          <w:szCs w:val="21"/>
        </w:rPr>
        <w:t>latency enhancements were made</w:t>
      </w:r>
      <w:r w:rsidR="00DF0D96">
        <w:rPr>
          <w:sz w:val="21"/>
          <w:szCs w:val="21"/>
        </w:rPr>
        <w:t>.</w:t>
      </w:r>
      <w:r w:rsidR="00661000">
        <w:rPr>
          <w:sz w:val="21"/>
          <w:szCs w:val="21"/>
        </w:rPr>
        <w:t xml:space="preserve"> In this contribution, </w:t>
      </w:r>
      <w:r w:rsidR="009F618B">
        <w:rPr>
          <w:sz w:val="21"/>
          <w:szCs w:val="21"/>
        </w:rPr>
        <w:t>we discuss the remaining issues for latency enhancements.</w:t>
      </w:r>
    </w:p>
    <w:p w14:paraId="3B785ADD" w14:textId="6D7A9B14" w:rsidR="00CC4D78" w:rsidRDefault="00231150" w:rsidP="004B610B">
      <w:pPr>
        <w:pStyle w:val="Heading1"/>
        <w:rPr>
          <w:szCs w:val="32"/>
        </w:rPr>
      </w:pPr>
      <w:r>
        <w:rPr>
          <w:szCs w:val="32"/>
        </w:rPr>
        <w:t xml:space="preserve">Remaining issues for </w:t>
      </w:r>
      <w:r w:rsidR="0070167C">
        <w:rPr>
          <w:szCs w:val="32"/>
        </w:rPr>
        <w:t>PRS processing window</w:t>
      </w:r>
    </w:p>
    <w:p w14:paraId="51B62446" w14:textId="2B50D09B" w:rsidR="003E421F" w:rsidRPr="003E421F" w:rsidRDefault="003E421F" w:rsidP="00CD2970">
      <w:pPr>
        <w:pStyle w:val="Heading2"/>
      </w:pPr>
      <w:r w:rsidRPr="003E421F">
        <w:t>Granularity of configuration of a PRS processing window</w:t>
      </w:r>
    </w:p>
    <w:p w14:paraId="1FA7814C" w14:textId="1E101B66" w:rsidR="009B7E5E" w:rsidRPr="009B7E5E" w:rsidRDefault="009B7E5E" w:rsidP="009B7E5E">
      <w:pPr>
        <w:rPr>
          <w:lang w:val="en-GB" w:eastAsia="zh-CN"/>
        </w:rPr>
      </w:pPr>
      <w:r>
        <w:rPr>
          <w:lang w:val="en-GB" w:eastAsia="zh-CN"/>
        </w:rPr>
        <w:t>In RAN1#107e, the following agreement was made</w:t>
      </w:r>
      <w:r w:rsidR="00A274AA">
        <w:rPr>
          <w:lang w:val="en-GB" w:eastAsia="zh-CN"/>
        </w:rPr>
        <w:t xml:space="preserve"> [1].</w:t>
      </w:r>
      <w:r w:rsidR="00DE5200">
        <w:rPr>
          <w:lang w:val="en-GB" w:eastAsia="zh-CN"/>
        </w:rPr>
        <w:t xml:space="preserve"> 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355"/>
      </w:tblGrid>
      <w:tr w:rsidR="00E307BB" w14:paraId="04049D5D" w14:textId="77777777" w:rsidTr="00E307BB">
        <w:tc>
          <w:tcPr>
            <w:tcW w:w="9355" w:type="dxa"/>
          </w:tcPr>
          <w:p w14:paraId="7AADC3B5" w14:textId="77777777" w:rsidR="00122799" w:rsidRPr="006C6330" w:rsidRDefault="00122799" w:rsidP="00122799">
            <w:pPr>
              <w:rPr>
                <w:b/>
                <w:lang w:eastAsia="x-none"/>
              </w:rPr>
            </w:pPr>
            <w:r w:rsidRPr="001978F8">
              <w:rPr>
                <w:b/>
                <w:highlight w:val="green"/>
                <w:lang w:eastAsia="x-none"/>
              </w:rPr>
              <w:t>Agreement</w:t>
            </w:r>
          </w:p>
          <w:p w14:paraId="7739FA66" w14:textId="77777777" w:rsidR="00122799" w:rsidRPr="00FE459A" w:rsidRDefault="00122799" w:rsidP="00122799">
            <w:pPr>
              <w:rPr>
                <w:lang w:eastAsia="x-none"/>
              </w:rPr>
            </w:pPr>
            <w:r w:rsidRPr="00FE459A">
              <w:rPr>
                <w:lang w:eastAsia="x-none"/>
              </w:rPr>
              <w:t xml:space="preserve">At least the following parameters for PRS processing window from the </w:t>
            </w:r>
            <w:proofErr w:type="spellStart"/>
            <w:r w:rsidRPr="00FE459A">
              <w:rPr>
                <w:lang w:eastAsia="x-none"/>
              </w:rPr>
              <w:t>gNB</w:t>
            </w:r>
            <w:proofErr w:type="spellEnd"/>
            <w:r w:rsidRPr="00FE459A">
              <w:rPr>
                <w:lang w:eastAsia="x-none"/>
              </w:rPr>
              <w:t xml:space="preserve"> to the UE are supported.</w:t>
            </w:r>
          </w:p>
          <w:p w14:paraId="064820CE" w14:textId="77777777" w:rsidR="00122799" w:rsidRPr="00FE459A" w:rsidRDefault="00122799" w:rsidP="00122799">
            <w:pPr>
              <w:numPr>
                <w:ilvl w:val="1"/>
                <w:numId w:val="60"/>
              </w:numPr>
              <w:jc w:val="left"/>
              <w:rPr>
                <w:lang w:eastAsia="x-none"/>
              </w:rPr>
            </w:pPr>
            <w:r w:rsidRPr="00FE459A">
              <w:rPr>
                <w:lang w:eastAsia="x-none"/>
              </w:rPr>
              <w:t>Starting slot</w:t>
            </w:r>
          </w:p>
          <w:p w14:paraId="181F3B28" w14:textId="77777777" w:rsidR="00122799" w:rsidRPr="00FE459A" w:rsidRDefault="00122799" w:rsidP="00122799">
            <w:pPr>
              <w:numPr>
                <w:ilvl w:val="1"/>
                <w:numId w:val="60"/>
              </w:numPr>
              <w:jc w:val="left"/>
              <w:rPr>
                <w:lang w:eastAsia="x-none"/>
              </w:rPr>
            </w:pPr>
            <w:r w:rsidRPr="00FE459A">
              <w:rPr>
                <w:lang w:eastAsia="x-none"/>
              </w:rPr>
              <w:t>Periodicity</w:t>
            </w:r>
          </w:p>
          <w:p w14:paraId="012D297A" w14:textId="77777777" w:rsidR="00122799" w:rsidRPr="00FE459A" w:rsidRDefault="00122799" w:rsidP="00122799">
            <w:pPr>
              <w:numPr>
                <w:ilvl w:val="1"/>
                <w:numId w:val="60"/>
              </w:numPr>
              <w:jc w:val="left"/>
              <w:rPr>
                <w:lang w:eastAsia="x-none"/>
              </w:rPr>
            </w:pPr>
            <w:r w:rsidRPr="00FE459A">
              <w:rPr>
                <w:lang w:eastAsia="x-none"/>
              </w:rPr>
              <w:t>Duration/length</w:t>
            </w:r>
          </w:p>
          <w:p w14:paraId="3C9CECC9" w14:textId="77777777" w:rsidR="00122799" w:rsidRPr="00FE459A" w:rsidRDefault="00122799" w:rsidP="00122799">
            <w:pPr>
              <w:numPr>
                <w:ilvl w:val="1"/>
                <w:numId w:val="60"/>
              </w:numPr>
              <w:jc w:val="left"/>
              <w:rPr>
                <w:lang w:eastAsia="x-none"/>
              </w:rPr>
            </w:pPr>
            <w:r w:rsidRPr="00FE459A">
              <w:rPr>
                <w:lang w:eastAsia="x-none"/>
              </w:rPr>
              <w:t>Cell and SCS information associated with the above parameters</w:t>
            </w:r>
          </w:p>
          <w:p w14:paraId="6B34AF17" w14:textId="77777777" w:rsidR="00122799" w:rsidRPr="00FE459A" w:rsidRDefault="00122799" w:rsidP="00122799">
            <w:pPr>
              <w:rPr>
                <w:lang w:eastAsia="x-none"/>
              </w:rPr>
            </w:pPr>
            <w:r w:rsidRPr="00FE459A">
              <w:rPr>
                <w:lang w:eastAsia="x-none"/>
              </w:rPr>
              <w:t>Discuss during the maintenance phase on the necessity of other parameters including but not limited to</w:t>
            </w:r>
          </w:p>
          <w:p w14:paraId="5F2DE304" w14:textId="77777777" w:rsidR="00122799" w:rsidRPr="00FE459A" w:rsidRDefault="00122799" w:rsidP="00122799">
            <w:pPr>
              <w:numPr>
                <w:ilvl w:val="1"/>
                <w:numId w:val="60"/>
              </w:numPr>
              <w:jc w:val="left"/>
              <w:rPr>
                <w:lang w:eastAsia="x-none"/>
              </w:rPr>
            </w:pPr>
            <w:r w:rsidRPr="00FE459A">
              <w:rPr>
                <w:lang w:eastAsia="x-none"/>
              </w:rPr>
              <w:t>Processing type (associated with the corresponding UE capability 1A/1B/2)</w:t>
            </w:r>
          </w:p>
          <w:p w14:paraId="7E6AEC63" w14:textId="77777777" w:rsidR="00122799" w:rsidRPr="00FE459A" w:rsidRDefault="00122799" w:rsidP="00122799">
            <w:pPr>
              <w:numPr>
                <w:ilvl w:val="1"/>
                <w:numId w:val="60"/>
              </w:numPr>
              <w:jc w:val="left"/>
              <w:rPr>
                <w:lang w:eastAsia="x-none"/>
              </w:rPr>
            </w:pPr>
            <w:r w:rsidRPr="00FE459A">
              <w:rPr>
                <w:lang w:eastAsia="x-none"/>
              </w:rPr>
              <w:t>Band/CC-ID as needed depending on each scenario on which the PRS processing window is applied</w:t>
            </w:r>
          </w:p>
          <w:p w14:paraId="66FB8D4B" w14:textId="77777777" w:rsidR="00122799" w:rsidRPr="00FE459A" w:rsidRDefault="00122799" w:rsidP="00122799">
            <w:pPr>
              <w:numPr>
                <w:ilvl w:val="1"/>
                <w:numId w:val="60"/>
              </w:numPr>
              <w:jc w:val="left"/>
              <w:rPr>
                <w:lang w:eastAsia="x-none"/>
              </w:rPr>
            </w:pPr>
            <w:r w:rsidRPr="00FE459A">
              <w:rPr>
                <w:lang w:eastAsia="x-none"/>
              </w:rPr>
              <w:t>The above cell and SCS information to determine where/when the PRS processing window is applied</w:t>
            </w:r>
          </w:p>
          <w:p w14:paraId="5B6875D9" w14:textId="77777777" w:rsidR="00122799" w:rsidRPr="00FE459A" w:rsidRDefault="00122799" w:rsidP="00122799">
            <w:pPr>
              <w:rPr>
                <w:lang w:eastAsia="x-none"/>
              </w:rPr>
            </w:pPr>
            <w:r w:rsidRPr="00FE459A">
              <w:rPr>
                <w:lang w:eastAsia="x-none"/>
              </w:rPr>
              <w:t>Note: Indication of processing type does not suggest UE indication of multiple capabilities among (1A/1B/2) is already supported, which is a separate discussion.</w:t>
            </w:r>
          </w:p>
          <w:p w14:paraId="517DEC7C" w14:textId="77777777" w:rsidR="00122799" w:rsidRPr="00FE459A" w:rsidRDefault="00122799" w:rsidP="00122799">
            <w:pPr>
              <w:rPr>
                <w:lang w:eastAsia="x-none"/>
              </w:rPr>
            </w:pPr>
            <w:r w:rsidRPr="00FE459A">
              <w:rPr>
                <w:lang w:eastAsia="x-none"/>
              </w:rPr>
              <w:t>Note: Some of the parameters above may not be mandatory for a PRS processing window</w:t>
            </w:r>
          </w:p>
          <w:p w14:paraId="701F452D" w14:textId="77777777" w:rsidR="00122799" w:rsidRDefault="00122799" w:rsidP="00E307BB">
            <w:pPr>
              <w:rPr>
                <w:b/>
                <w:highlight w:val="green"/>
                <w:lang w:eastAsia="x-none"/>
              </w:rPr>
            </w:pPr>
          </w:p>
          <w:p w14:paraId="5A2E4B7A" w14:textId="22BAB786" w:rsidR="00E307BB" w:rsidRPr="006C6330" w:rsidRDefault="00E307BB" w:rsidP="00E307BB">
            <w:pPr>
              <w:rPr>
                <w:b/>
                <w:lang w:eastAsia="x-none"/>
              </w:rPr>
            </w:pPr>
            <w:r w:rsidRPr="001978F8">
              <w:rPr>
                <w:b/>
                <w:highlight w:val="green"/>
                <w:lang w:eastAsia="x-none"/>
              </w:rPr>
              <w:t>Agreement</w:t>
            </w:r>
          </w:p>
          <w:p w14:paraId="3D126727" w14:textId="77777777" w:rsidR="00E307BB" w:rsidRPr="00FE459A" w:rsidRDefault="00E307BB" w:rsidP="00E307BB">
            <w:pPr>
              <w:rPr>
                <w:lang w:eastAsia="x-none"/>
              </w:rPr>
            </w:pPr>
            <w:r w:rsidRPr="00FE459A">
              <w:rPr>
                <w:lang w:eastAsia="x-none"/>
              </w:rPr>
              <w:t xml:space="preserve">For capability 1A as per working assumption made in RAN1#106-e, the DL </w:t>
            </w:r>
            <w:proofErr w:type="spellStart"/>
            <w:r w:rsidRPr="00FE459A">
              <w:rPr>
                <w:lang w:eastAsia="x-none"/>
              </w:rPr>
              <w:t>signalings</w:t>
            </w:r>
            <w:proofErr w:type="spellEnd"/>
            <w:r w:rsidRPr="00FE459A">
              <w:rPr>
                <w:lang w:eastAsia="x-none"/>
              </w:rPr>
              <w:t>/channels in a per UE fashion (</w:t>
            </w:r>
            <w:proofErr w:type="gramStart"/>
            <w:r w:rsidRPr="00FE459A">
              <w:rPr>
                <w:lang w:eastAsia="x-none"/>
              </w:rPr>
              <w:t>i.e.</w:t>
            </w:r>
            <w:proofErr w:type="gramEnd"/>
            <w:r w:rsidRPr="00FE459A">
              <w:rPr>
                <w:lang w:eastAsia="x-none"/>
              </w:rPr>
              <w:t xml:space="preserve"> both across NR &amp; LTE) inside the PRS processing window are dropped if the DL PRS is determined to be higher priority.</w:t>
            </w:r>
          </w:p>
          <w:p w14:paraId="060C2939" w14:textId="77777777" w:rsidR="00E307BB" w:rsidRPr="00FE459A" w:rsidRDefault="00E307BB" w:rsidP="00E307BB">
            <w:pPr>
              <w:rPr>
                <w:lang w:eastAsia="x-none"/>
              </w:rPr>
            </w:pPr>
            <w:r w:rsidRPr="00FE459A">
              <w:rPr>
                <w:lang w:eastAsia="x-none"/>
              </w:rPr>
              <w:t xml:space="preserve">For capability 1B as per working assumption made in RAN1#106-e, only the DL </w:t>
            </w:r>
            <w:proofErr w:type="spellStart"/>
            <w:r w:rsidRPr="00FE459A">
              <w:rPr>
                <w:lang w:eastAsia="x-none"/>
              </w:rPr>
              <w:t>signalings</w:t>
            </w:r>
            <w:proofErr w:type="spellEnd"/>
            <w:r w:rsidRPr="00FE459A">
              <w:rPr>
                <w:lang w:eastAsia="x-none"/>
              </w:rPr>
              <w:t>/channels from a certain band inside the PRS processing window are dropped if the DL PRS is determined to be higher priority.</w:t>
            </w:r>
          </w:p>
          <w:p w14:paraId="1B963252" w14:textId="77777777" w:rsidR="00E307BB" w:rsidRPr="00FE459A" w:rsidRDefault="00E307BB" w:rsidP="00E307BB">
            <w:pPr>
              <w:rPr>
                <w:lang w:eastAsia="x-none"/>
              </w:rPr>
            </w:pPr>
          </w:p>
          <w:tbl>
            <w:tblPr>
              <w:tblW w:w="0" w:type="auto"/>
              <w:tblInd w:w="534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585"/>
            </w:tblGrid>
            <w:tr w:rsidR="00E307BB" w:rsidRPr="00FE459A" w14:paraId="44A0867D" w14:textId="77777777" w:rsidTr="00834B6C">
              <w:tc>
                <w:tcPr>
                  <w:tcW w:w="877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C15399F" w14:textId="77777777" w:rsidR="00E307BB" w:rsidRPr="00FE459A" w:rsidRDefault="00E307BB" w:rsidP="00E307BB">
                  <w:pPr>
                    <w:rPr>
                      <w:lang w:eastAsia="x-none"/>
                    </w:rPr>
                  </w:pPr>
                  <w:r w:rsidRPr="00FE459A">
                    <w:rPr>
                      <w:highlight w:val="darkYellow"/>
                      <w:lang w:eastAsia="x-none"/>
                    </w:rPr>
                    <w:t>Working assumption</w:t>
                  </w:r>
                  <w:r w:rsidRPr="00FE459A">
                    <w:rPr>
                      <w:lang w:eastAsia="x-none"/>
                    </w:rPr>
                    <w:t>:</w:t>
                  </w:r>
                </w:p>
                <w:p w14:paraId="05506DB2" w14:textId="77777777" w:rsidR="00E307BB" w:rsidRPr="00FE459A" w:rsidRDefault="00E307BB" w:rsidP="00E307BB">
                  <w:pPr>
                    <w:rPr>
                      <w:lang w:eastAsia="x-none"/>
                    </w:rPr>
                  </w:pPr>
                  <w:r w:rsidRPr="00FE459A">
                    <w:rPr>
                      <w:lang w:eastAsia="x-none"/>
                    </w:rPr>
                    <w:lastRenderedPageBreak/>
                    <w:t>Subject to UE capability, support PRS measurement outside the MG, within a PRS processing window, and UE measurement inside the active DL BWP with PRS having the same numerology as the active DL BWP.</w:t>
                  </w:r>
                </w:p>
                <w:p w14:paraId="798CEC8C" w14:textId="77777777" w:rsidR="00E307BB" w:rsidRPr="00FE459A" w:rsidRDefault="00E307BB" w:rsidP="00E307BB">
                  <w:pPr>
                    <w:numPr>
                      <w:ilvl w:val="0"/>
                      <w:numId w:val="59"/>
                    </w:numPr>
                    <w:spacing w:after="0" w:line="240" w:lineRule="auto"/>
                    <w:jc w:val="left"/>
                    <w:rPr>
                      <w:lang w:eastAsia="x-none"/>
                    </w:rPr>
                  </w:pPr>
                  <w:r w:rsidRPr="00FE459A">
                    <w:rPr>
                      <w:lang w:eastAsia="x-none"/>
                    </w:rPr>
                    <w:t xml:space="preserve">Inside the PRS processing window, subject to the UE determining that DL PRS to be higher priority, support the following UE capabilities: </w:t>
                  </w:r>
                </w:p>
                <w:p w14:paraId="2E5BC17A" w14:textId="77777777" w:rsidR="00E307BB" w:rsidRPr="00FE459A" w:rsidRDefault="00E307BB" w:rsidP="00E307BB">
                  <w:pPr>
                    <w:numPr>
                      <w:ilvl w:val="1"/>
                      <w:numId w:val="59"/>
                    </w:numPr>
                    <w:spacing w:after="0" w:line="240" w:lineRule="auto"/>
                    <w:jc w:val="left"/>
                    <w:rPr>
                      <w:lang w:eastAsia="x-none"/>
                    </w:rPr>
                  </w:pPr>
                  <w:r w:rsidRPr="00FE459A">
                    <w:rPr>
                      <w:lang w:eastAsia="x-none"/>
                    </w:rPr>
                    <w:t xml:space="preserve">Capability 1: PRS prioritization over all other DL signals/channels in all symbols inside the window. </w:t>
                  </w:r>
                </w:p>
                <w:p w14:paraId="111A40A9" w14:textId="77777777" w:rsidR="00E307BB" w:rsidRPr="00FE459A" w:rsidRDefault="00E307BB" w:rsidP="00E307BB">
                  <w:pPr>
                    <w:numPr>
                      <w:ilvl w:val="2"/>
                      <w:numId w:val="59"/>
                    </w:numPr>
                    <w:spacing w:after="0" w:line="240" w:lineRule="auto"/>
                    <w:jc w:val="left"/>
                    <w:rPr>
                      <w:lang w:eastAsia="x-none"/>
                    </w:rPr>
                  </w:pPr>
                  <w:r w:rsidRPr="00FE459A">
                    <w:rPr>
                      <w:lang w:eastAsia="x-none"/>
                    </w:rPr>
                    <w:t xml:space="preserve">Cap. 1A: The DL signals/channels from all DL CCs (per UE) are affected. </w:t>
                  </w:r>
                </w:p>
                <w:p w14:paraId="372F56FB" w14:textId="77777777" w:rsidR="00E307BB" w:rsidRPr="00FE459A" w:rsidRDefault="00E307BB" w:rsidP="00E307BB">
                  <w:pPr>
                    <w:numPr>
                      <w:ilvl w:val="2"/>
                      <w:numId w:val="59"/>
                    </w:numPr>
                    <w:spacing w:after="0" w:line="240" w:lineRule="auto"/>
                    <w:jc w:val="left"/>
                    <w:rPr>
                      <w:lang w:eastAsia="x-none"/>
                    </w:rPr>
                  </w:pPr>
                  <w:r w:rsidRPr="00FE459A">
                    <w:rPr>
                      <w:lang w:eastAsia="x-none"/>
                    </w:rPr>
                    <w:t xml:space="preserve">Cap. 1B: Only the DL signals/channels from a certain band/CC are affected. </w:t>
                  </w:r>
                </w:p>
                <w:p w14:paraId="2E28AEE1" w14:textId="77777777" w:rsidR="00E307BB" w:rsidRPr="00FE459A" w:rsidRDefault="00E307BB" w:rsidP="00E307BB">
                  <w:pPr>
                    <w:numPr>
                      <w:ilvl w:val="3"/>
                      <w:numId w:val="59"/>
                    </w:numPr>
                    <w:spacing w:after="0" w:line="240" w:lineRule="auto"/>
                    <w:jc w:val="left"/>
                    <w:rPr>
                      <w:lang w:eastAsia="x-none"/>
                    </w:rPr>
                  </w:pPr>
                  <w:r w:rsidRPr="00FE459A">
                    <w:rPr>
                      <w:lang w:eastAsia="x-none"/>
                    </w:rPr>
                    <w:t>FFS: band or CC</w:t>
                  </w:r>
                </w:p>
                <w:p w14:paraId="69C9C374" w14:textId="77777777" w:rsidR="00E307BB" w:rsidRPr="00FE459A" w:rsidRDefault="00E307BB" w:rsidP="00E307BB">
                  <w:pPr>
                    <w:numPr>
                      <w:ilvl w:val="1"/>
                      <w:numId w:val="59"/>
                    </w:numPr>
                    <w:spacing w:after="0" w:line="240" w:lineRule="auto"/>
                    <w:jc w:val="left"/>
                    <w:rPr>
                      <w:lang w:eastAsia="x-none"/>
                    </w:rPr>
                  </w:pPr>
                  <w:r w:rsidRPr="00FE459A">
                    <w:rPr>
                      <w:lang w:eastAsia="x-none"/>
                    </w:rPr>
                    <w:t xml:space="preserve">Capability 2: PRS prioritization over other DL signals/channels only in the PRS symbols inside the window </w:t>
                  </w:r>
                </w:p>
                <w:p w14:paraId="7C5C318C" w14:textId="77777777" w:rsidR="00E307BB" w:rsidRPr="00FE459A" w:rsidRDefault="00E307BB" w:rsidP="00E307BB">
                  <w:pPr>
                    <w:numPr>
                      <w:ilvl w:val="1"/>
                      <w:numId w:val="59"/>
                    </w:numPr>
                    <w:spacing w:after="0" w:line="240" w:lineRule="auto"/>
                    <w:jc w:val="left"/>
                    <w:rPr>
                      <w:lang w:eastAsia="x-none"/>
                    </w:rPr>
                  </w:pPr>
                  <w:r w:rsidRPr="00FE459A">
                    <w:rPr>
                      <w:lang w:eastAsia="x-none"/>
                    </w:rPr>
                    <w:t xml:space="preserve">A UE shall be able to declare a PRS processing capability outside MG. </w:t>
                  </w:r>
                </w:p>
                <w:p w14:paraId="77E5C416" w14:textId="77777777" w:rsidR="00E307BB" w:rsidRPr="00FE459A" w:rsidRDefault="00E307BB" w:rsidP="00E307BB">
                  <w:pPr>
                    <w:numPr>
                      <w:ilvl w:val="2"/>
                      <w:numId w:val="59"/>
                    </w:numPr>
                    <w:spacing w:after="0" w:line="240" w:lineRule="auto"/>
                    <w:jc w:val="left"/>
                    <w:rPr>
                      <w:lang w:eastAsia="x-none"/>
                    </w:rPr>
                  </w:pPr>
                  <w:r w:rsidRPr="00FE459A">
                    <w:rPr>
                      <w:lang w:eastAsia="x-none"/>
                    </w:rPr>
                    <w:t xml:space="preserve">FFS: Details of capability </w:t>
                  </w:r>
                  <w:proofErr w:type="spellStart"/>
                  <w:r w:rsidRPr="00FE459A">
                    <w:rPr>
                      <w:lang w:eastAsia="x-none"/>
                    </w:rPr>
                    <w:t>signalling</w:t>
                  </w:r>
                  <w:proofErr w:type="spellEnd"/>
                  <w:r w:rsidRPr="00FE459A">
                    <w:rPr>
                      <w:lang w:eastAsia="x-none"/>
                    </w:rPr>
                    <w:t xml:space="preserve"> (e.g., per UE or per band, etc.)</w:t>
                  </w:r>
                </w:p>
              </w:tc>
            </w:tr>
          </w:tbl>
          <w:p w14:paraId="68D66599" w14:textId="77777777" w:rsidR="00E307BB" w:rsidRDefault="00E307BB" w:rsidP="00215B24">
            <w:pPr>
              <w:rPr>
                <w:b/>
                <w:sz w:val="21"/>
                <w:szCs w:val="21"/>
              </w:rPr>
            </w:pPr>
          </w:p>
        </w:tc>
      </w:tr>
    </w:tbl>
    <w:p w14:paraId="00ACF077" w14:textId="43A6C7A3" w:rsidR="009B7E5E" w:rsidRDefault="00A00C71" w:rsidP="006D4F8F">
      <w:pPr>
        <w:spacing w:before="240"/>
        <w:rPr>
          <w:bCs/>
          <w:sz w:val="21"/>
          <w:szCs w:val="21"/>
        </w:rPr>
      </w:pPr>
      <w:r>
        <w:rPr>
          <w:bCs/>
          <w:sz w:val="21"/>
          <w:szCs w:val="21"/>
        </w:rPr>
        <w:lastRenderedPageBreak/>
        <w:t xml:space="preserve">According to the above agreement, </w:t>
      </w:r>
      <w:r w:rsidR="004769C8">
        <w:rPr>
          <w:bCs/>
          <w:sz w:val="21"/>
          <w:szCs w:val="21"/>
        </w:rPr>
        <w:t xml:space="preserve">whether </w:t>
      </w:r>
      <w:r w:rsidR="009428CB">
        <w:rPr>
          <w:bCs/>
          <w:sz w:val="21"/>
          <w:szCs w:val="21"/>
        </w:rPr>
        <w:t>the PRS processing window can be configured either per UE or per band</w:t>
      </w:r>
      <w:r w:rsidR="004769C8">
        <w:rPr>
          <w:bCs/>
          <w:sz w:val="21"/>
          <w:szCs w:val="21"/>
        </w:rPr>
        <w:t xml:space="preserve"> needs to be discussed</w:t>
      </w:r>
      <w:r w:rsidR="009428CB">
        <w:rPr>
          <w:bCs/>
          <w:sz w:val="21"/>
          <w:szCs w:val="21"/>
        </w:rPr>
        <w:t xml:space="preserve">. </w:t>
      </w:r>
      <w:r w:rsidR="006D4F8F">
        <w:rPr>
          <w:bCs/>
          <w:sz w:val="21"/>
          <w:szCs w:val="21"/>
        </w:rPr>
        <w:t xml:space="preserve">If the processing window is configured per band, </w:t>
      </w:r>
      <w:r w:rsidR="00511423">
        <w:rPr>
          <w:bCs/>
          <w:sz w:val="21"/>
          <w:szCs w:val="21"/>
        </w:rPr>
        <w:t>granularity</w:t>
      </w:r>
      <w:r w:rsidR="00ED304C">
        <w:rPr>
          <w:bCs/>
          <w:sz w:val="21"/>
          <w:szCs w:val="21"/>
        </w:rPr>
        <w:t xml:space="preserve"> of the configuration increases.</w:t>
      </w:r>
      <w:r w:rsidR="004A6249">
        <w:rPr>
          <w:bCs/>
          <w:sz w:val="21"/>
          <w:szCs w:val="21"/>
        </w:rPr>
        <w:t xml:space="preserve"> </w:t>
      </w:r>
      <w:r w:rsidR="00BA0503">
        <w:rPr>
          <w:bCs/>
          <w:sz w:val="21"/>
          <w:szCs w:val="21"/>
        </w:rPr>
        <w:t>When the band changes</w:t>
      </w:r>
      <w:r w:rsidR="00EB3454">
        <w:rPr>
          <w:bCs/>
          <w:sz w:val="21"/>
          <w:szCs w:val="21"/>
        </w:rPr>
        <w:t>, the UE may need to request for a new configuration of the processing window</w:t>
      </w:r>
      <w:r w:rsidR="001C3558">
        <w:rPr>
          <w:bCs/>
          <w:sz w:val="21"/>
          <w:szCs w:val="21"/>
        </w:rPr>
        <w:t xml:space="preserve"> which corresponds to the new band</w:t>
      </w:r>
      <w:r w:rsidR="00EB3454">
        <w:rPr>
          <w:bCs/>
          <w:sz w:val="21"/>
          <w:szCs w:val="21"/>
        </w:rPr>
        <w:t xml:space="preserve">. </w:t>
      </w:r>
      <w:r w:rsidR="009F0417">
        <w:rPr>
          <w:bCs/>
          <w:sz w:val="21"/>
          <w:szCs w:val="21"/>
        </w:rPr>
        <w:t xml:space="preserve">In terms of overhead reduction and management of the configuration, configuration of the window per UE seems to offer </w:t>
      </w:r>
      <w:r w:rsidR="00A0322E">
        <w:rPr>
          <w:bCs/>
          <w:sz w:val="21"/>
          <w:szCs w:val="21"/>
        </w:rPr>
        <w:t>lower overhead for management of the configuration. Thus, we make the following proposal</w:t>
      </w:r>
    </w:p>
    <w:p w14:paraId="674688F9" w14:textId="527E2D93" w:rsidR="00A0322E" w:rsidRPr="00C72A8F" w:rsidRDefault="00A0322E" w:rsidP="006D4F8F">
      <w:pPr>
        <w:spacing w:before="240"/>
        <w:rPr>
          <w:b/>
          <w:sz w:val="21"/>
          <w:szCs w:val="21"/>
        </w:rPr>
      </w:pPr>
      <w:r w:rsidRPr="00C72A8F">
        <w:rPr>
          <w:b/>
          <w:sz w:val="21"/>
          <w:szCs w:val="21"/>
        </w:rPr>
        <w:t xml:space="preserve">Proposal </w:t>
      </w:r>
      <w:r w:rsidR="000C74C4">
        <w:rPr>
          <w:b/>
          <w:sz w:val="21"/>
          <w:szCs w:val="21"/>
        </w:rPr>
        <w:t>1</w:t>
      </w:r>
      <w:r w:rsidRPr="00C72A8F">
        <w:rPr>
          <w:b/>
          <w:sz w:val="21"/>
          <w:szCs w:val="21"/>
        </w:rPr>
        <w:t>:</w:t>
      </w:r>
      <w:r w:rsidR="009D55AA">
        <w:rPr>
          <w:b/>
          <w:sz w:val="21"/>
          <w:szCs w:val="21"/>
        </w:rPr>
        <w:t xml:space="preserve"> </w:t>
      </w:r>
      <w:r w:rsidR="000D5180">
        <w:rPr>
          <w:b/>
          <w:sz w:val="21"/>
          <w:szCs w:val="21"/>
        </w:rPr>
        <w:t>A</w:t>
      </w:r>
      <w:r w:rsidRPr="00C72A8F">
        <w:rPr>
          <w:b/>
          <w:sz w:val="21"/>
          <w:szCs w:val="21"/>
        </w:rPr>
        <w:t xml:space="preserve"> PRS processing window </w:t>
      </w:r>
      <w:r w:rsidR="00C72A8F">
        <w:rPr>
          <w:b/>
          <w:sz w:val="21"/>
          <w:szCs w:val="21"/>
        </w:rPr>
        <w:t>is</w:t>
      </w:r>
      <w:r w:rsidRPr="00C72A8F">
        <w:rPr>
          <w:b/>
          <w:sz w:val="21"/>
          <w:szCs w:val="21"/>
        </w:rPr>
        <w:t xml:space="preserve"> configured per UE</w:t>
      </w:r>
    </w:p>
    <w:p w14:paraId="2E77E0ED" w14:textId="29C23F3C" w:rsidR="003C6CB9" w:rsidRPr="003E421F" w:rsidRDefault="00307AC3" w:rsidP="00DA1510">
      <w:pPr>
        <w:pStyle w:val="Heading2"/>
      </w:pPr>
      <w:r>
        <w:t>Prioritization between SSB and PRS</w:t>
      </w:r>
    </w:p>
    <w:p w14:paraId="189646A8" w14:textId="012C3941" w:rsidR="00183189" w:rsidRDefault="00D65664" w:rsidP="007A08E4">
      <w:pPr>
        <w:spacing w:before="240"/>
        <w:rPr>
          <w:bCs/>
          <w:sz w:val="21"/>
          <w:szCs w:val="21"/>
          <w:lang w:val="en-GB"/>
        </w:rPr>
      </w:pPr>
      <w:r>
        <w:rPr>
          <w:bCs/>
          <w:sz w:val="21"/>
          <w:szCs w:val="21"/>
          <w:lang w:val="en-GB"/>
        </w:rPr>
        <w:t>In TS 38.214</w:t>
      </w:r>
      <w:r w:rsidR="009F2032">
        <w:rPr>
          <w:bCs/>
          <w:sz w:val="21"/>
          <w:szCs w:val="21"/>
          <w:lang w:val="en-GB"/>
        </w:rPr>
        <w:t xml:space="preserve"> [2], it is specified that </w:t>
      </w:r>
      <w:r w:rsidR="006E0004">
        <w:rPr>
          <w:bCs/>
          <w:sz w:val="21"/>
          <w:szCs w:val="21"/>
          <w:lang w:val="en-GB"/>
        </w:rPr>
        <w:t>PRS are not mapped to resources used by SSB</w:t>
      </w:r>
      <w:r w:rsidR="00113462">
        <w:rPr>
          <w:bCs/>
          <w:sz w:val="21"/>
          <w:szCs w:val="21"/>
          <w:lang w:val="en-GB"/>
        </w:rPr>
        <w:t xml:space="preserve"> from the serving cell. </w:t>
      </w:r>
      <w:r w:rsidR="007A08E4">
        <w:rPr>
          <w:bCs/>
          <w:sz w:val="21"/>
          <w:szCs w:val="21"/>
          <w:lang w:val="en-GB"/>
        </w:rPr>
        <w:t xml:space="preserve">In addition, </w:t>
      </w:r>
      <w:r w:rsidR="00957ED4">
        <w:rPr>
          <w:bCs/>
          <w:sz w:val="21"/>
          <w:szCs w:val="21"/>
          <w:lang w:val="en-GB"/>
        </w:rPr>
        <w:t>if the location of the SSBs from non-serving cells are known by the UE, the UE does not expect to receive SSBs from non-serving cells.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355"/>
      </w:tblGrid>
      <w:tr w:rsidR="00D65664" w14:paraId="618AD10A" w14:textId="77777777" w:rsidTr="00D65664">
        <w:tc>
          <w:tcPr>
            <w:tcW w:w="9355" w:type="dxa"/>
          </w:tcPr>
          <w:p w14:paraId="13B4B012" w14:textId="6242A01A" w:rsidR="00D65664" w:rsidRDefault="00D65664" w:rsidP="00D65664">
            <w:r>
              <w:t xml:space="preserve">The UE assumes that the DL PRS from the serving cell is not mapped to any symbol that contains SS/PBCH block from the serving cell. If the time frequency location of the SS/PBCH block transmissions from non-serving cells are provided to the </w:t>
            </w:r>
            <w:proofErr w:type="gramStart"/>
            <w:r>
              <w:t>UE</w:t>
            </w:r>
            <w:proofErr w:type="gramEnd"/>
            <w:r>
              <w:t xml:space="preserve"> then the UE also assumes that the DL PRS from a non-serving cell is not mapped to any symbol that contains the SS/PBCH block of the same non-serving cell.</w:t>
            </w:r>
          </w:p>
          <w:p w14:paraId="530AD499" w14:textId="77777777" w:rsidR="00D65664" w:rsidRPr="00D65664" w:rsidRDefault="00D65664" w:rsidP="00215B24">
            <w:pPr>
              <w:rPr>
                <w:bCs/>
                <w:sz w:val="21"/>
                <w:szCs w:val="21"/>
              </w:rPr>
            </w:pPr>
          </w:p>
        </w:tc>
      </w:tr>
    </w:tbl>
    <w:p w14:paraId="2266D2E9" w14:textId="7F69CFC9" w:rsidR="00D65664" w:rsidRDefault="005F7B0A" w:rsidP="005E4A58">
      <w:pPr>
        <w:spacing w:before="240"/>
        <w:rPr>
          <w:bCs/>
          <w:sz w:val="21"/>
          <w:szCs w:val="21"/>
          <w:lang w:val="en-GB"/>
        </w:rPr>
      </w:pPr>
      <w:r>
        <w:rPr>
          <w:bCs/>
          <w:sz w:val="21"/>
          <w:szCs w:val="21"/>
          <w:lang w:val="en-GB"/>
        </w:rPr>
        <w:t>Related to prioritization of PRS, t</w:t>
      </w:r>
      <w:r w:rsidR="00BF48BA">
        <w:rPr>
          <w:bCs/>
          <w:sz w:val="21"/>
          <w:szCs w:val="21"/>
          <w:lang w:val="en-GB"/>
        </w:rPr>
        <w:t>he following agreement was made in RAN1#107e.</w:t>
      </w:r>
      <w:r w:rsidR="00A30655">
        <w:rPr>
          <w:bCs/>
          <w:sz w:val="21"/>
          <w:szCs w:val="21"/>
          <w:lang w:val="en-GB"/>
        </w:rPr>
        <w:t xml:space="preserve"> 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355"/>
      </w:tblGrid>
      <w:tr w:rsidR="00BF48BA" w14:paraId="74DD870E" w14:textId="77777777" w:rsidTr="00BF48BA">
        <w:tc>
          <w:tcPr>
            <w:tcW w:w="9355" w:type="dxa"/>
          </w:tcPr>
          <w:p w14:paraId="7193203D" w14:textId="77777777" w:rsidR="00BF48BA" w:rsidRPr="006C6330" w:rsidRDefault="00BF48BA" w:rsidP="00BF48BA">
            <w:pPr>
              <w:rPr>
                <w:b/>
                <w:lang w:eastAsia="x-none"/>
              </w:rPr>
            </w:pPr>
            <w:r w:rsidRPr="001978F8">
              <w:rPr>
                <w:b/>
                <w:highlight w:val="green"/>
                <w:lang w:eastAsia="x-none"/>
              </w:rPr>
              <w:t>Agreement</w:t>
            </w:r>
          </w:p>
          <w:p w14:paraId="3448C39D" w14:textId="77777777" w:rsidR="00BF48BA" w:rsidRPr="006C6330" w:rsidRDefault="00BF48BA" w:rsidP="00BF48BA">
            <w:pPr>
              <w:rPr>
                <w:lang w:eastAsia="x-none"/>
              </w:rPr>
            </w:pPr>
            <w:r w:rsidRPr="006C6330">
              <w:rPr>
                <w:lang w:eastAsia="x-none"/>
              </w:rPr>
              <w:t>The following options are supported subject to UE capability for priority handling of PRS when PRS measurement is outside MG.</w:t>
            </w:r>
          </w:p>
          <w:p w14:paraId="668536D3" w14:textId="77777777" w:rsidR="00BF48BA" w:rsidRPr="006C6330" w:rsidRDefault="00BF48BA" w:rsidP="00BF48BA">
            <w:pPr>
              <w:numPr>
                <w:ilvl w:val="1"/>
                <w:numId w:val="60"/>
              </w:numPr>
              <w:jc w:val="left"/>
              <w:rPr>
                <w:lang w:eastAsia="x-none"/>
              </w:rPr>
            </w:pPr>
            <w:r w:rsidRPr="006C6330">
              <w:rPr>
                <w:lang w:eastAsia="x-none"/>
              </w:rPr>
              <w:t xml:space="preserve">Option 1: UE may </w:t>
            </w:r>
            <w:proofErr w:type="gramStart"/>
            <w:r w:rsidRPr="006C6330">
              <w:rPr>
                <w:lang w:eastAsia="x-none"/>
              </w:rPr>
              <w:t>indicates</w:t>
            </w:r>
            <w:proofErr w:type="gramEnd"/>
            <w:r w:rsidRPr="006C6330">
              <w:rPr>
                <w:lang w:eastAsia="x-none"/>
              </w:rPr>
              <w:t xml:space="preserve"> support of two priority states.</w:t>
            </w:r>
          </w:p>
          <w:p w14:paraId="1F951FDC" w14:textId="77777777" w:rsidR="00BF48BA" w:rsidRPr="006C6330" w:rsidRDefault="00BF48BA" w:rsidP="00BF48BA">
            <w:pPr>
              <w:numPr>
                <w:ilvl w:val="2"/>
                <w:numId w:val="61"/>
              </w:numPr>
              <w:jc w:val="left"/>
              <w:rPr>
                <w:lang w:eastAsia="x-none"/>
              </w:rPr>
            </w:pPr>
            <w:r w:rsidRPr="006C6330">
              <w:rPr>
                <w:rFonts w:hint="eastAsia"/>
                <w:lang w:eastAsia="x-none"/>
              </w:rPr>
              <w:t>S</w:t>
            </w:r>
            <w:r w:rsidRPr="006C6330">
              <w:rPr>
                <w:lang w:eastAsia="x-none"/>
              </w:rPr>
              <w:t>tate 1: PRS is higher priority than all PDCCH/PDSCH/CSI-RS</w:t>
            </w:r>
          </w:p>
          <w:p w14:paraId="36F40148" w14:textId="77777777" w:rsidR="00BF48BA" w:rsidRPr="006C6330" w:rsidRDefault="00BF48BA" w:rsidP="00BF48BA">
            <w:pPr>
              <w:numPr>
                <w:ilvl w:val="2"/>
                <w:numId w:val="61"/>
              </w:numPr>
              <w:jc w:val="left"/>
              <w:rPr>
                <w:lang w:eastAsia="x-none"/>
              </w:rPr>
            </w:pPr>
            <w:r w:rsidRPr="006C6330">
              <w:rPr>
                <w:rFonts w:hint="eastAsia"/>
                <w:lang w:eastAsia="x-none"/>
              </w:rPr>
              <w:t>S</w:t>
            </w:r>
            <w:r w:rsidRPr="006C6330">
              <w:rPr>
                <w:lang w:eastAsia="x-none"/>
              </w:rPr>
              <w:t>tate 2: PRS is lower priority than all PDCCH/PDSCH/CSI-RS</w:t>
            </w:r>
          </w:p>
          <w:p w14:paraId="49E1F023" w14:textId="77777777" w:rsidR="00BF48BA" w:rsidRPr="006C6330" w:rsidRDefault="00BF48BA" w:rsidP="00BF48BA">
            <w:pPr>
              <w:numPr>
                <w:ilvl w:val="1"/>
                <w:numId w:val="60"/>
              </w:numPr>
              <w:jc w:val="left"/>
              <w:rPr>
                <w:lang w:eastAsia="x-none"/>
              </w:rPr>
            </w:pPr>
            <w:r w:rsidRPr="006C6330">
              <w:rPr>
                <w:lang w:eastAsia="x-none"/>
              </w:rPr>
              <w:t>Option 2: UE may indicate support of three priority states</w:t>
            </w:r>
          </w:p>
          <w:p w14:paraId="7BC64567" w14:textId="77777777" w:rsidR="00BF48BA" w:rsidRPr="006C6330" w:rsidRDefault="00BF48BA" w:rsidP="00BF48BA">
            <w:pPr>
              <w:numPr>
                <w:ilvl w:val="2"/>
                <w:numId w:val="61"/>
              </w:numPr>
              <w:jc w:val="left"/>
              <w:rPr>
                <w:lang w:eastAsia="x-none"/>
              </w:rPr>
            </w:pPr>
            <w:r w:rsidRPr="006C6330">
              <w:rPr>
                <w:lang w:eastAsia="x-none"/>
              </w:rPr>
              <w:t>State 1: PRS is higher priority than all PDCCH/PDSCH/CSI-RS</w:t>
            </w:r>
          </w:p>
          <w:p w14:paraId="006186B2" w14:textId="77777777" w:rsidR="00BF48BA" w:rsidRPr="006C6330" w:rsidRDefault="00BF48BA" w:rsidP="00BF48BA">
            <w:pPr>
              <w:numPr>
                <w:ilvl w:val="2"/>
                <w:numId w:val="61"/>
              </w:numPr>
              <w:jc w:val="left"/>
              <w:rPr>
                <w:lang w:eastAsia="x-none"/>
              </w:rPr>
            </w:pPr>
            <w:r w:rsidRPr="006C6330">
              <w:rPr>
                <w:lang w:eastAsia="x-none"/>
              </w:rPr>
              <w:t>State 2: PRS is lower priority than PDCCH and URLLC PDSCH and higher priority than other PDSCH/CSI-RS</w:t>
            </w:r>
          </w:p>
          <w:p w14:paraId="3878FAF5" w14:textId="77777777" w:rsidR="00BF48BA" w:rsidRPr="006C6330" w:rsidRDefault="00BF48BA" w:rsidP="00BF48BA">
            <w:pPr>
              <w:numPr>
                <w:ilvl w:val="3"/>
                <w:numId w:val="62"/>
              </w:numPr>
              <w:jc w:val="left"/>
              <w:rPr>
                <w:lang w:eastAsia="x-none"/>
              </w:rPr>
            </w:pPr>
            <w:r w:rsidRPr="006C6330">
              <w:rPr>
                <w:lang w:eastAsia="x-none"/>
              </w:rPr>
              <w:lastRenderedPageBreak/>
              <w:t xml:space="preserve">Note: The URLLC channel corresponds a dynamically scheduled PDSCH whose PUCCH resource for carrying ACK/NAK is marked as </w:t>
            </w:r>
            <w:proofErr w:type="gramStart"/>
            <w:r w:rsidRPr="006C6330">
              <w:rPr>
                <w:lang w:eastAsia="x-none"/>
              </w:rPr>
              <w:t>high-priority</w:t>
            </w:r>
            <w:proofErr w:type="gramEnd"/>
            <w:r w:rsidRPr="006C6330">
              <w:rPr>
                <w:lang w:eastAsia="x-none"/>
              </w:rPr>
              <w:t>.</w:t>
            </w:r>
          </w:p>
          <w:p w14:paraId="14406DDD" w14:textId="77777777" w:rsidR="00BF48BA" w:rsidRPr="006C6330" w:rsidRDefault="00BF48BA" w:rsidP="00BF48BA">
            <w:pPr>
              <w:numPr>
                <w:ilvl w:val="2"/>
                <w:numId w:val="61"/>
              </w:numPr>
              <w:jc w:val="left"/>
              <w:rPr>
                <w:lang w:eastAsia="x-none"/>
              </w:rPr>
            </w:pPr>
            <w:r w:rsidRPr="006C6330">
              <w:rPr>
                <w:lang w:eastAsia="x-none"/>
              </w:rPr>
              <w:t>State 3: PRS is lower priority than all PDCCH/PDSCH/CSI-RS</w:t>
            </w:r>
          </w:p>
          <w:p w14:paraId="06C36585" w14:textId="77777777" w:rsidR="00BF48BA" w:rsidRPr="006C6330" w:rsidRDefault="00BF48BA" w:rsidP="00BF48BA">
            <w:pPr>
              <w:numPr>
                <w:ilvl w:val="1"/>
                <w:numId w:val="60"/>
              </w:numPr>
              <w:jc w:val="left"/>
              <w:rPr>
                <w:lang w:eastAsia="x-none"/>
              </w:rPr>
            </w:pPr>
            <w:r w:rsidRPr="006C6330">
              <w:rPr>
                <w:lang w:eastAsia="x-none"/>
              </w:rPr>
              <w:t>Option 3: UE may indicate support of single priority state</w:t>
            </w:r>
          </w:p>
          <w:p w14:paraId="111A5591" w14:textId="77777777" w:rsidR="00BF48BA" w:rsidRPr="006C6330" w:rsidRDefault="00BF48BA" w:rsidP="00BF48BA">
            <w:pPr>
              <w:numPr>
                <w:ilvl w:val="2"/>
                <w:numId w:val="61"/>
              </w:numPr>
              <w:jc w:val="left"/>
              <w:rPr>
                <w:lang w:eastAsia="x-none"/>
              </w:rPr>
            </w:pPr>
            <w:r w:rsidRPr="006C6330">
              <w:rPr>
                <w:lang w:eastAsia="x-none"/>
              </w:rPr>
              <w:t>State 1: PRS is higher priority than all PDCCH/PDSCH/CSI-RS</w:t>
            </w:r>
          </w:p>
          <w:p w14:paraId="6B4FF100" w14:textId="50391124" w:rsidR="00BF48BA" w:rsidRPr="00BF48BA" w:rsidRDefault="00BF48BA" w:rsidP="000358F4">
            <w:pPr>
              <w:rPr>
                <w:bCs/>
                <w:sz w:val="21"/>
                <w:szCs w:val="21"/>
              </w:rPr>
            </w:pPr>
            <w:r w:rsidRPr="006C6330">
              <w:rPr>
                <w:lang w:eastAsia="x-none"/>
              </w:rPr>
              <w:t>Note: SSB is a separate issue.</w:t>
            </w:r>
          </w:p>
        </w:tc>
      </w:tr>
    </w:tbl>
    <w:p w14:paraId="1EC6B610" w14:textId="68215D4C" w:rsidR="00BF48BA" w:rsidRDefault="00CA4BC2" w:rsidP="00CA4BC2">
      <w:pPr>
        <w:spacing w:before="240"/>
        <w:rPr>
          <w:bCs/>
          <w:sz w:val="21"/>
          <w:szCs w:val="21"/>
          <w:lang w:val="en-GB"/>
        </w:rPr>
      </w:pPr>
      <w:r w:rsidRPr="00CA4BC2">
        <w:rPr>
          <w:bCs/>
          <w:sz w:val="21"/>
          <w:szCs w:val="21"/>
          <w:lang w:val="en-GB"/>
        </w:rPr>
        <w:lastRenderedPageBreak/>
        <w:t xml:space="preserve">As described in the agreement </w:t>
      </w:r>
      <w:r w:rsidR="0077316E">
        <w:rPr>
          <w:bCs/>
          <w:sz w:val="21"/>
          <w:szCs w:val="21"/>
          <w:lang w:val="en-GB"/>
        </w:rPr>
        <w:t>above</w:t>
      </w:r>
      <w:r w:rsidRPr="00CA4BC2">
        <w:rPr>
          <w:bCs/>
          <w:sz w:val="21"/>
          <w:szCs w:val="21"/>
          <w:lang w:val="en-GB"/>
        </w:rPr>
        <w:t>, the priority of PRS with respect to SSB is not clear. As in the current specification, SSB from the serving cell is considered as the highest priority</w:t>
      </w:r>
      <w:r w:rsidR="0044027D">
        <w:rPr>
          <w:bCs/>
          <w:sz w:val="21"/>
          <w:szCs w:val="21"/>
          <w:lang w:val="en-GB"/>
        </w:rPr>
        <w:t xml:space="preserve"> since it does not overlap with PRS</w:t>
      </w:r>
      <w:r w:rsidRPr="00CA4BC2">
        <w:rPr>
          <w:bCs/>
          <w:sz w:val="21"/>
          <w:szCs w:val="21"/>
          <w:lang w:val="en-GB"/>
        </w:rPr>
        <w:t>.</w:t>
      </w:r>
      <w:r w:rsidR="006D2FF5">
        <w:rPr>
          <w:bCs/>
          <w:sz w:val="21"/>
          <w:szCs w:val="21"/>
          <w:lang w:val="en-GB"/>
        </w:rPr>
        <w:t xml:space="preserve"> Thus</w:t>
      </w:r>
      <w:r w:rsidR="00FA6292">
        <w:rPr>
          <w:bCs/>
          <w:sz w:val="21"/>
          <w:szCs w:val="21"/>
          <w:lang w:val="en-GB"/>
        </w:rPr>
        <w:t>,</w:t>
      </w:r>
      <w:r w:rsidR="0075379B">
        <w:rPr>
          <w:bCs/>
          <w:sz w:val="21"/>
          <w:szCs w:val="21"/>
          <w:lang w:val="en-GB"/>
        </w:rPr>
        <w:t xml:space="preserve"> to </w:t>
      </w:r>
      <w:r w:rsidR="00D9619C">
        <w:rPr>
          <w:bCs/>
          <w:sz w:val="21"/>
          <w:szCs w:val="21"/>
          <w:lang w:val="en-GB"/>
        </w:rPr>
        <w:t>keep</w:t>
      </w:r>
      <w:r w:rsidR="0075379B">
        <w:rPr>
          <w:bCs/>
          <w:sz w:val="21"/>
          <w:szCs w:val="21"/>
          <w:lang w:val="en-GB"/>
        </w:rPr>
        <w:t xml:space="preserve"> the priority level of SSB with the current specification,</w:t>
      </w:r>
      <w:r w:rsidR="006D2FF5">
        <w:rPr>
          <w:bCs/>
          <w:sz w:val="21"/>
          <w:szCs w:val="21"/>
          <w:lang w:val="en-GB"/>
        </w:rPr>
        <w:t xml:space="preserve"> we make the following proposal:</w:t>
      </w:r>
    </w:p>
    <w:p w14:paraId="2790AFA9" w14:textId="33EEF611" w:rsidR="006D2FF5" w:rsidRPr="00D97196" w:rsidRDefault="00DA485B" w:rsidP="00CA4BC2">
      <w:pPr>
        <w:spacing w:before="240"/>
        <w:rPr>
          <w:b/>
          <w:sz w:val="21"/>
          <w:szCs w:val="21"/>
          <w:lang w:val="en-GB"/>
        </w:rPr>
      </w:pPr>
      <w:r w:rsidRPr="00D97196">
        <w:rPr>
          <w:b/>
          <w:sz w:val="21"/>
          <w:szCs w:val="21"/>
          <w:lang w:val="en-GB"/>
        </w:rPr>
        <w:t xml:space="preserve">Proposal </w:t>
      </w:r>
      <w:r w:rsidR="000C74C4">
        <w:rPr>
          <w:b/>
          <w:sz w:val="21"/>
          <w:szCs w:val="21"/>
          <w:lang w:val="en-GB"/>
        </w:rPr>
        <w:t>2</w:t>
      </w:r>
      <w:r w:rsidRPr="00D97196">
        <w:rPr>
          <w:b/>
          <w:sz w:val="21"/>
          <w:szCs w:val="21"/>
          <w:lang w:val="en-GB"/>
        </w:rPr>
        <w:t xml:space="preserve">: </w:t>
      </w:r>
      <w:r w:rsidR="00B4323D" w:rsidRPr="00D97196">
        <w:rPr>
          <w:b/>
          <w:sz w:val="21"/>
          <w:szCs w:val="21"/>
          <w:lang w:val="en-GB"/>
        </w:rPr>
        <w:t xml:space="preserve">SSB from the serving cell always has higher priority than PRS </w:t>
      </w:r>
      <w:r w:rsidR="004817DF">
        <w:rPr>
          <w:b/>
          <w:sz w:val="21"/>
          <w:szCs w:val="21"/>
          <w:lang w:val="en-GB"/>
        </w:rPr>
        <w:t>during</w:t>
      </w:r>
      <w:r w:rsidR="00B4323D" w:rsidRPr="00D97196">
        <w:rPr>
          <w:b/>
          <w:sz w:val="21"/>
          <w:szCs w:val="21"/>
          <w:lang w:val="en-GB"/>
        </w:rPr>
        <w:t xml:space="preserve"> a PRS processing window</w:t>
      </w:r>
    </w:p>
    <w:p w14:paraId="659A651F" w14:textId="3665C026" w:rsidR="009B2770" w:rsidRDefault="0038259C" w:rsidP="00DA1510">
      <w:pPr>
        <w:pStyle w:val="Heading2"/>
      </w:pPr>
      <w:r>
        <w:t>Request via UL-</w:t>
      </w:r>
      <w:r w:rsidR="002769A5">
        <w:t>MAC-CE</w:t>
      </w:r>
    </w:p>
    <w:p w14:paraId="482937F3" w14:textId="1FCB11AC" w:rsidR="00E57AA8" w:rsidRDefault="003B55F7" w:rsidP="009B2770">
      <w:pPr>
        <w:rPr>
          <w:lang w:val="en-GB" w:eastAsia="zh-CN"/>
        </w:rPr>
      </w:pPr>
      <w:r>
        <w:rPr>
          <w:lang w:val="en-GB" w:eastAsia="zh-CN"/>
        </w:rPr>
        <w:t>The following agreements were made in RAN</w:t>
      </w:r>
      <w:r w:rsidR="00196C36">
        <w:rPr>
          <w:lang w:val="en-GB" w:eastAsia="zh-CN"/>
        </w:rPr>
        <w:t>2#116b-e.</w:t>
      </w:r>
    </w:p>
    <w:p w14:paraId="3EB1C1F4" w14:textId="77777777" w:rsidR="00196C36" w:rsidRPr="00075A78" w:rsidRDefault="00196C36" w:rsidP="0051493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1"/>
          <w:szCs w:val="22"/>
        </w:rPr>
      </w:pPr>
      <w:r w:rsidRPr="00075A78">
        <w:rPr>
          <w:sz w:val="21"/>
          <w:szCs w:val="22"/>
        </w:rPr>
        <w:t>Agreements:</w:t>
      </w:r>
    </w:p>
    <w:p w14:paraId="446A8A2D" w14:textId="77777777" w:rsidR="00196C36" w:rsidRPr="00075A78" w:rsidRDefault="00196C36" w:rsidP="0051493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1"/>
          <w:szCs w:val="22"/>
        </w:rPr>
      </w:pPr>
      <w:r w:rsidRPr="00075A78">
        <w:rPr>
          <w:sz w:val="21"/>
          <w:szCs w:val="22"/>
        </w:rPr>
        <w:t>-</w:t>
      </w:r>
      <w:r w:rsidRPr="00075A78">
        <w:rPr>
          <w:sz w:val="21"/>
          <w:szCs w:val="22"/>
        </w:rPr>
        <w:tab/>
        <w:t xml:space="preserve">On the concurrent measurement gap, RAN2 wait for further input from RAN1/RAN4. </w:t>
      </w:r>
    </w:p>
    <w:p w14:paraId="4643C6B3" w14:textId="77777777" w:rsidR="00196C36" w:rsidRPr="00075A78" w:rsidRDefault="00196C36" w:rsidP="0051493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1"/>
          <w:szCs w:val="22"/>
        </w:rPr>
      </w:pPr>
      <w:r w:rsidRPr="00075A78">
        <w:rPr>
          <w:sz w:val="21"/>
          <w:szCs w:val="22"/>
        </w:rPr>
        <w:t>-</w:t>
      </w:r>
      <w:r w:rsidRPr="00075A78">
        <w:rPr>
          <w:sz w:val="21"/>
          <w:szCs w:val="22"/>
        </w:rPr>
        <w:tab/>
        <w:t xml:space="preserve">On the Network-Controlled Small Gap, RAN2 wait for further input from RAN1/RAN4. </w:t>
      </w:r>
    </w:p>
    <w:p w14:paraId="312A9F83" w14:textId="77777777" w:rsidR="00196C36" w:rsidRPr="00075A78" w:rsidRDefault="00196C36" w:rsidP="0051493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1"/>
          <w:szCs w:val="22"/>
        </w:rPr>
      </w:pPr>
      <w:r w:rsidRPr="00075A78">
        <w:rPr>
          <w:sz w:val="21"/>
          <w:szCs w:val="22"/>
        </w:rPr>
        <w:t>-</w:t>
      </w:r>
      <w:r w:rsidRPr="00075A78">
        <w:rPr>
          <w:sz w:val="21"/>
          <w:szCs w:val="22"/>
        </w:rPr>
        <w:tab/>
        <w:t xml:space="preserve">An LMF needs to provide "assistance information" to a </w:t>
      </w:r>
      <w:proofErr w:type="spellStart"/>
      <w:r w:rsidRPr="00075A78">
        <w:rPr>
          <w:sz w:val="21"/>
          <w:szCs w:val="22"/>
        </w:rPr>
        <w:t>gNB</w:t>
      </w:r>
      <w:proofErr w:type="spellEnd"/>
      <w:r w:rsidRPr="00075A78">
        <w:rPr>
          <w:sz w:val="21"/>
          <w:szCs w:val="22"/>
        </w:rPr>
        <w:t xml:space="preserve"> to support measurement gap (pre-)configuration.</w:t>
      </w:r>
    </w:p>
    <w:p w14:paraId="4B36404D" w14:textId="77777777" w:rsidR="00196C36" w:rsidRPr="00075A78" w:rsidRDefault="00196C36" w:rsidP="0051493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1"/>
          <w:szCs w:val="22"/>
        </w:rPr>
      </w:pPr>
      <w:r w:rsidRPr="00075A78">
        <w:rPr>
          <w:sz w:val="21"/>
          <w:szCs w:val="22"/>
        </w:rPr>
        <w:t>-</w:t>
      </w:r>
      <w:r w:rsidRPr="00075A78">
        <w:rPr>
          <w:sz w:val="21"/>
          <w:szCs w:val="22"/>
        </w:rPr>
        <w:tab/>
        <w:t xml:space="preserve">The information that needs to be transferred between LMF and </w:t>
      </w:r>
      <w:proofErr w:type="spellStart"/>
      <w:r w:rsidRPr="00075A78">
        <w:rPr>
          <w:sz w:val="21"/>
          <w:szCs w:val="22"/>
        </w:rPr>
        <w:t>gNB</w:t>
      </w:r>
      <w:proofErr w:type="spellEnd"/>
      <w:r w:rsidRPr="00075A78">
        <w:rPr>
          <w:sz w:val="21"/>
          <w:szCs w:val="22"/>
        </w:rPr>
        <w:t xml:space="preserve"> to support the positioning measurement gap (pre-)configuration can be decided by RAN3.</w:t>
      </w:r>
    </w:p>
    <w:p w14:paraId="7B4DB065" w14:textId="77777777" w:rsidR="00196C36" w:rsidRPr="00075A78" w:rsidRDefault="00196C36" w:rsidP="0051493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1"/>
          <w:szCs w:val="22"/>
        </w:rPr>
      </w:pPr>
      <w:r w:rsidRPr="00075A78">
        <w:rPr>
          <w:sz w:val="21"/>
          <w:szCs w:val="22"/>
        </w:rPr>
        <w:t>-</w:t>
      </w:r>
      <w:r w:rsidRPr="00075A78">
        <w:rPr>
          <w:sz w:val="21"/>
          <w:szCs w:val="22"/>
        </w:rPr>
        <w:tab/>
        <w:t>Whether UL MAC CE can also be used for PRS processing window activation/deactivation should be decided by RAN1.</w:t>
      </w:r>
    </w:p>
    <w:p w14:paraId="6E751E81" w14:textId="77777777" w:rsidR="00196C36" w:rsidRPr="00075A78" w:rsidRDefault="00196C36" w:rsidP="0051493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sz w:val="21"/>
          <w:szCs w:val="22"/>
        </w:rPr>
      </w:pPr>
      <w:r w:rsidRPr="00075A78">
        <w:rPr>
          <w:sz w:val="21"/>
          <w:szCs w:val="22"/>
        </w:rPr>
        <w:t>-</w:t>
      </w:r>
      <w:r w:rsidRPr="00075A78">
        <w:rPr>
          <w:sz w:val="21"/>
          <w:szCs w:val="22"/>
        </w:rPr>
        <w:tab/>
        <w:t xml:space="preserve">The information that needs to be transferred between LMF and </w:t>
      </w:r>
      <w:proofErr w:type="spellStart"/>
      <w:r w:rsidRPr="00075A78">
        <w:rPr>
          <w:sz w:val="21"/>
          <w:szCs w:val="22"/>
        </w:rPr>
        <w:t>gNB</w:t>
      </w:r>
      <w:proofErr w:type="spellEnd"/>
      <w:r w:rsidRPr="00075A78">
        <w:rPr>
          <w:sz w:val="21"/>
          <w:szCs w:val="22"/>
        </w:rPr>
        <w:t xml:space="preserve"> to support the PRS Processing Windows configuration can be decided by RAN3.</w:t>
      </w:r>
    </w:p>
    <w:p w14:paraId="32BCA455" w14:textId="767C043B" w:rsidR="00D07673" w:rsidRDefault="00806143" w:rsidP="00CA4BC2">
      <w:pPr>
        <w:spacing w:before="240"/>
        <w:rPr>
          <w:bCs/>
          <w:sz w:val="21"/>
          <w:szCs w:val="21"/>
          <w:lang w:val="en-GB"/>
        </w:rPr>
      </w:pPr>
      <w:r>
        <w:rPr>
          <w:bCs/>
          <w:sz w:val="21"/>
          <w:szCs w:val="21"/>
          <w:lang w:val="en-GB"/>
        </w:rPr>
        <w:t xml:space="preserve">In the above agreement, </w:t>
      </w:r>
      <w:r w:rsidR="00CD5430">
        <w:rPr>
          <w:bCs/>
          <w:sz w:val="21"/>
          <w:szCs w:val="21"/>
          <w:lang w:val="en-GB"/>
        </w:rPr>
        <w:t>it has been discussed in RAN2 that UL</w:t>
      </w:r>
      <w:r w:rsidR="001A5C06">
        <w:rPr>
          <w:bCs/>
          <w:sz w:val="21"/>
          <w:szCs w:val="21"/>
          <w:lang w:val="en-GB"/>
        </w:rPr>
        <w:t xml:space="preserve"> </w:t>
      </w:r>
      <w:r w:rsidR="00CD5430">
        <w:rPr>
          <w:bCs/>
          <w:sz w:val="21"/>
          <w:szCs w:val="21"/>
          <w:lang w:val="en-GB"/>
        </w:rPr>
        <w:t>MAC</w:t>
      </w:r>
      <w:r w:rsidR="001A5C06">
        <w:rPr>
          <w:bCs/>
          <w:sz w:val="21"/>
          <w:szCs w:val="21"/>
          <w:lang w:val="en-GB"/>
        </w:rPr>
        <w:t xml:space="preserve"> </w:t>
      </w:r>
      <w:r w:rsidR="00CD5430">
        <w:rPr>
          <w:bCs/>
          <w:sz w:val="21"/>
          <w:szCs w:val="21"/>
          <w:lang w:val="en-GB"/>
        </w:rPr>
        <w:t xml:space="preserve">CE </w:t>
      </w:r>
      <w:r w:rsidR="00CE066B">
        <w:rPr>
          <w:bCs/>
          <w:sz w:val="21"/>
          <w:szCs w:val="21"/>
          <w:lang w:val="en-GB"/>
        </w:rPr>
        <w:t>should</w:t>
      </w:r>
      <w:r w:rsidR="00CD5430">
        <w:rPr>
          <w:bCs/>
          <w:sz w:val="21"/>
          <w:szCs w:val="21"/>
          <w:lang w:val="en-GB"/>
        </w:rPr>
        <w:t xml:space="preserve"> be used by the UE to request a PRS processing window from the network. </w:t>
      </w:r>
      <w:r w:rsidR="00710A9F">
        <w:rPr>
          <w:bCs/>
          <w:sz w:val="21"/>
          <w:szCs w:val="21"/>
          <w:lang w:val="en-GB"/>
        </w:rPr>
        <w:t xml:space="preserve">Since </w:t>
      </w:r>
      <w:r w:rsidR="000312E5">
        <w:rPr>
          <w:bCs/>
          <w:sz w:val="21"/>
          <w:szCs w:val="21"/>
          <w:lang w:val="en-GB"/>
        </w:rPr>
        <w:t xml:space="preserve">a </w:t>
      </w:r>
      <w:r w:rsidR="00710A9F">
        <w:rPr>
          <w:bCs/>
          <w:sz w:val="21"/>
          <w:szCs w:val="21"/>
          <w:lang w:val="en-GB"/>
        </w:rPr>
        <w:t xml:space="preserve">PRS processing window </w:t>
      </w:r>
      <w:r w:rsidR="00A43834">
        <w:rPr>
          <w:bCs/>
          <w:sz w:val="21"/>
          <w:szCs w:val="21"/>
          <w:lang w:val="en-GB"/>
        </w:rPr>
        <w:t>needs</w:t>
      </w:r>
      <w:r w:rsidR="00710A9F">
        <w:rPr>
          <w:bCs/>
          <w:sz w:val="21"/>
          <w:szCs w:val="21"/>
          <w:lang w:val="en-GB"/>
        </w:rPr>
        <w:t xml:space="preserve"> </w:t>
      </w:r>
      <w:r w:rsidR="00D07673">
        <w:rPr>
          <w:bCs/>
          <w:sz w:val="21"/>
          <w:szCs w:val="21"/>
          <w:lang w:val="en-GB"/>
        </w:rPr>
        <w:t xml:space="preserve">to be configured with </w:t>
      </w:r>
      <w:r w:rsidR="00710A9F">
        <w:rPr>
          <w:bCs/>
          <w:sz w:val="21"/>
          <w:szCs w:val="21"/>
          <w:lang w:val="en-GB"/>
        </w:rPr>
        <w:t xml:space="preserve">PRS </w:t>
      </w:r>
      <w:r w:rsidR="00D07673">
        <w:rPr>
          <w:bCs/>
          <w:sz w:val="21"/>
          <w:szCs w:val="21"/>
          <w:lang w:val="en-GB"/>
        </w:rPr>
        <w:t xml:space="preserve">priority level where </w:t>
      </w:r>
      <w:r w:rsidR="00CB42AD">
        <w:rPr>
          <w:bCs/>
          <w:sz w:val="21"/>
          <w:szCs w:val="21"/>
          <w:lang w:val="en-GB"/>
        </w:rPr>
        <w:t xml:space="preserve">up to three levels </w:t>
      </w:r>
      <w:r w:rsidR="003156F5">
        <w:rPr>
          <w:bCs/>
          <w:sz w:val="21"/>
          <w:szCs w:val="21"/>
          <w:lang w:val="en-GB"/>
        </w:rPr>
        <w:t>of PRS priority</w:t>
      </w:r>
      <w:r w:rsidR="00B752CE">
        <w:rPr>
          <w:bCs/>
          <w:sz w:val="21"/>
          <w:szCs w:val="21"/>
          <w:lang w:val="en-GB"/>
        </w:rPr>
        <w:t xml:space="preserve"> </w:t>
      </w:r>
      <w:r w:rsidR="00CB42AD">
        <w:rPr>
          <w:bCs/>
          <w:sz w:val="21"/>
          <w:szCs w:val="21"/>
          <w:lang w:val="en-GB"/>
        </w:rPr>
        <w:t>have been</w:t>
      </w:r>
      <w:r w:rsidR="003156F5">
        <w:rPr>
          <w:bCs/>
          <w:sz w:val="21"/>
          <w:szCs w:val="21"/>
          <w:lang w:val="en-GB"/>
        </w:rPr>
        <w:t xml:space="preserve"> agreed in RAN1#107e</w:t>
      </w:r>
      <w:r w:rsidR="00710A9F">
        <w:rPr>
          <w:bCs/>
          <w:sz w:val="21"/>
          <w:szCs w:val="21"/>
          <w:lang w:val="en-GB"/>
        </w:rPr>
        <w:t xml:space="preserve">, </w:t>
      </w:r>
      <w:r w:rsidR="006F17A1">
        <w:rPr>
          <w:bCs/>
          <w:sz w:val="21"/>
          <w:szCs w:val="21"/>
          <w:lang w:val="en-GB"/>
        </w:rPr>
        <w:t xml:space="preserve">the UE </w:t>
      </w:r>
      <w:r w:rsidR="00710A9F">
        <w:rPr>
          <w:bCs/>
          <w:sz w:val="21"/>
          <w:szCs w:val="21"/>
          <w:lang w:val="en-GB"/>
        </w:rPr>
        <w:t>needs to include the</w:t>
      </w:r>
      <w:r w:rsidR="00211C05">
        <w:rPr>
          <w:bCs/>
          <w:sz w:val="21"/>
          <w:szCs w:val="21"/>
          <w:lang w:val="en-GB"/>
        </w:rPr>
        <w:t xml:space="preserve"> desired</w:t>
      </w:r>
      <w:r w:rsidR="00710A9F">
        <w:rPr>
          <w:bCs/>
          <w:sz w:val="21"/>
          <w:szCs w:val="21"/>
          <w:lang w:val="en-GB"/>
        </w:rPr>
        <w:t xml:space="preserve"> level of PRS prioritization</w:t>
      </w:r>
      <w:r w:rsidR="006F17A1">
        <w:rPr>
          <w:bCs/>
          <w:sz w:val="21"/>
          <w:szCs w:val="21"/>
          <w:lang w:val="en-GB"/>
        </w:rPr>
        <w:t xml:space="preserve"> in the request</w:t>
      </w:r>
      <w:r w:rsidR="00B40595">
        <w:rPr>
          <w:bCs/>
          <w:sz w:val="21"/>
          <w:szCs w:val="21"/>
          <w:lang w:val="en-GB"/>
        </w:rPr>
        <w:t xml:space="preserve">. </w:t>
      </w:r>
    </w:p>
    <w:p w14:paraId="49B1BA46" w14:textId="3A36DACF" w:rsidR="0008639A" w:rsidRDefault="00D07673" w:rsidP="00CA4BC2">
      <w:pPr>
        <w:spacing w:before="240"/>
        <w:rPr>
          <w:bCs/>
          <w:sz w:val="21"/>
          <w:szCs w:val="21"/>
          <w:lang w:val="en-GB"/>
        </w:rPr>
      </w:pPr>
      <w:r>
        <w:rPr>
          <w:bCs/>
          <w:sz w:val="21"/>
          <w:szCs w:val="21"/>
          <w:lang w:val="en-GB"/>
        </w:rPr>
        <w:t>However, i</w:t>
      </w:r>
      <w:r w:rsidR="00710A9F">
        <w:rPr>
          <w:bCs/>
          <w:sz w:val="21"/>
          <w:szCs w:val="21"/>
          <w:lang w:val="en-GB"/>
        </w:rPr>
        <w:t xml:space="preserve">t is not clear how the UE can determine </w:t>
      </w:r>
      <w:r w:rsidR="00702D29">
        <w:rPr>
          <w:bCs/>
          <w:sz w:val="21"/>
          <w:szCs w:val="21"/>
          <w:lang w:val="en-GB"/>
        </w:rPr>
        <w:t xml:space="preserve">the level of </w:t>
      </w:r>
      <w:r w:rsidR="00710A9F">
        <w:rPr>
          <w:bCs/>
          <w:sz w:val="21"/>
          <w:szCs w:val="21"/>
          <w:lang w:val="en-GB"/>
        </w:rPr>
        <w:t>PRS prioritization</w:t>
      </w:r>
      <w:r w:rsidR="00235F0D">
        <w:rPr>
          <w:bCs/>
          <w:sz w:val="21"/>
          <w:szCs w:val="21"/>
          <w:lang w:val="en-GB"/>
        </w:rPr>
        <w:t xml:space="preserve"> for PRS </w:t>
      </w:r>
      <w:r w:rsidR="009E1419">
        <w:rPr>
          <w:bCs/>
          <w:sz w:val="21"/>
          <w:szCs w:val="21"/>
          <w:lang w:val="en-GB"/>
        </w:rPr>
        <w:t>and</w:t>
      </w:r>
      <w:r w:rsidR="0093676F">
        <w:rPr>
          <w:bCs/>
          <w:sz w:val="21"/>
          <w:szCs w:val="21"/>
          <w:lang w:val="en-GB"/>
        </w:rPr>
        <w:t xml:space="preserve"> </w:t>
      </w:r>
      <w:r w:rsidR="007E4C97">
        <w:rPr>
          <w:bCs/>
          <w:sz w:val="21"/>
          <w:szCs w:val="21"/>
          <w:lang w:val="en-GB"/>
        </w:rPr>
        <w:t xml:space="preserve">it is more beneficial from the system performance </w:t>
      </w:r>
      <w:r w:rsidR="002A0006">
        <w:rPr>
          <w:bCs/>
          <w:sz w:val="21"/>
          <w:szCs w:val="21"/>
          <w:lang w:val="en-GB"/>
        </w:rPr>
        <w:t>perspective (e.g., latency</w:t>
      </w:r>
      <w:r w:rsidR="001374BF">
        <w:rPr>
          <w:bCs/>
          <w:sz w:val="21"/>
          <w:szCs w:val="21"/>
          <w:lang w:val="en-GB"/>
        </w:rPr>
        <w:t xml:space="preserve"> for positioning</w:t>
      </w:r>
      <w:r w:rsidR="002A0006">
        <w:rPr>
          <w:bCs/>
          <w:sz w:val="21"/>
          <w:szCs w:val="21"/>
          <w:lang w:val="en-GB"/>
        </w:rPr>
        <w:t>, scheduling delay)</w:t>
      </w:r>
      <w:r w:rsidR="0093676F">
        <w:rPr>
          <w:bCs/>
          <w:sz w:val="21"/>
          <w:szCs w:val="21"/>
          <w:lang w:val="en-GB"/>
        </w:rPr>
        <w:t xml:space="preserve"> for the </w:t>
      </w:r>
      <w:proofErr w:type="spellStart"/>
      <w:r w:rsidR="0093676F">
        <w:rPr>
          <w:bCs/>
          <w:sz w:val="21"/>
          <w:szCs w:val="21"/>
          <w:lang w:val="en-GB"/>
        </w:rPr>
        <w:t>gNB</w:t>
      </w:r>
      <w:proofErr w:type="spellEnd"/>
      <w:r w:rsidR="0093676F">
        <w:rPr>
          <w:bCs/>
          <w:sz w:val="21"/>
          <w:szCs w:val="21"/>
          <w:lang w:val="en-GB"/>
        </w:rPr>
        <w:t xml:space="preserve"> to determine</w:t>
      </w:r>
      <w:r w:rsidR="003F636F">
        <w:rPr>
          <w:bCs/>
          <w:sz w:val="21"/>
          <w:szCs w:val="21"/>
          <w:lang w:val="en-GB"/>
        </w:rPr>
        <w:t xml:space="preserve"> the level of</w:t>
      </w:r>
      <w:r w:rsidR="0093676F">
        <w:rPr>
          <w:bCs/>
          <w:sz w:val="21"/>
          <w:szCs w:val="21"/>
          <w:lang w:val="en-GB"/>
        </w:rPr>
        <w:t xml:space="preserve"> PRS priorit</w:t>
      </w:r>
      <w:r w:rsidR="003F636F">
        <w:rPr>
          <w:bCs/>
          <w:sz w:val="21"/>
          <w:szCs w:val="21"/>
          <w:lang w:val="en-GB"/>
        </w:rPr>
        <w:t>y</w:t>
      </w:r>
      <w:r w:rsidR="0093676F">
        <w:rPr>
          <w:bCs/>
          <w:sz w:val="21"/>
          <w:szCs w:val="21"/>
          <w:lang w:val="en-GB"/>
        </w:rPr>
        <w:t>.</w:t>
      </w:r>
      <w:r w:rsidR="00710A9F">
        <w:rPr>
          <w:bCs/>
          <w:sz w:val="21"/>
          <w:szCs w:val="21"/>
          <w:lang w:val="en-GB"/>
        </w:rPr>
        <w:t xml:space="preserve"> </w:t>
      </w:r>
    </w:p>
    <w:p w14:paraId="5C3A605A" w14:textId="169B9DAD" w:rsidR="009C4314" w:rsidRDefault="009C4314" w:rsidP="00CA4BC2">
      <w:pPr>
        <w:spacing w:before="240"/>
        <w:rPr>
          <w:bCs/>
          <w:sz w:val="21"/>
          <w:szCs w:val="21"/>
          <w:lang w:val="en-GB"/>
        </w:rPr>
      </w:pPr>
      <w:r>
        <w:rPr>
          <w:bCs/>
          <w:sz w:val="21"/>
          <w:szCs w:val="21"/>
          <w:lang w:val="en-GB"/>
        </w:rPr>
        <w:t>Secondly, the network may not grant the PRS prioritization level the UE has requested.</w:t>
      </w:r>
      <w:r w:rsidR="00AF1449">
        <w:rPr>
          <w:bCs/>
          <w:sz w:val="21"/>
          <w:szCs w:val="21"/>
          <w:lang w:val="en-GB"/>
        </w:rPr>
        <w:t xml:space="preserve"> </w:t>
      </w:r>
      <w:r>
        <w:rPr>
          <w:bCs/>
          <w:sz w:val="21"/>
          <w:szCs w:val="21"/>
          <w:lang w:val="en-GB"/>
        </w:rPr>
        <w:t xml:space="preserve"> In that case, the UE may not be able to benefit from the PRS processing window</w:t>
      </w:r>
      <w:r w:rsidR="00A83ADB">
        <w:rPr>
          <w:bCs/>
          <w:sz w:val="21"/>
          <w:szCs w:val="21"/>
          <w:lang w:val="en-GB"/>
        </w:rPr>
        <w:t>, in terms of latency reduction,</w:t>
      </w:r>
      <w:r>
        <w:rPr>
          <w:bCs/>
          <w:sz w:val="21"/>
          <w:szCs w:val="21"/>
          <w:lang w:val="en-GB"/>
        </w:rPr>
        <w:t xml:space="preserve"> with the prioritization level different from the requested value. Thus, we make the following </w:t>
      </w:r>
      <w:proofErr w:type="gramStart"/>
      <w:r>
        <w:rPr>
          <w:bCs/>
          <w:sz w:val="21"/>
          <w:szCs w:val="21"/>
          <w:lang w:val="en-GB"/>
        </w:rPr>
        <w:t>proposal :</w:t>
      </w:r>
      <w:proofErr w:type="gramEnd"/>
    </w:p>
    <w:p w14:paraId="6E71F3E0" w14:textId="758305EB" w:rsidR="009C4314" w:rsidRPr="0097112F" w:rsidRDefault="009C4314" w:rsidP="00CA4BC2">
      <w:pPr>
        <w:spacing w:before="240"/>
        <w:rPr>
          <w:b/>
          <w:sz w:val="21"/>
          <w:szCs w:val="21"/>
        </w:rPr>
      </w:pPr>
      <w:r w:rsidRPr="0097112F">
        <w:rPr>
          <w:b/>
          <w:sz w:val="21"/>
          <w:szCs w:val="21"/>
        </w:rPr>
        <w:t xml:space="preserve">Proposal </w:t>
      </w:r>
      <w:r w:rsidR="000C74C4">
        <w:rPr>
          <w:b/>
          <w:sz w:val="21"/>
          <w:szCs w:val="21"/>
        </w:rPr>
        <w:t>3</w:t>
      </w:r>
      <w:r w:rsidRPr="0097112F">
        <w:rPr>
          <w:b/>
          <w:sz w:val="21"/>
          <w:szCs w:val="21"/>
        </w:rPr>
        <w:t>: UL</w:t>
      </w:r>
      <w:r w:rsidR="001A5C06">
        <w:rPr>
          <w:b/>
          <w:sz w:val="21"/>
          <w:szCs w:val="21"/>
        </w:rPr>
        <w:t xml:space="preserve"> </w:t>
      </w:r>
      <w:r w:rsidRPr="0097112F">
        <w:rPr>
          <w:b/>
          <w:sz w:val="21"/>
          <w:szCs w:val="21"/>
        </w:rPr>
        <w:t>MAC</w:t>
      </w:r>
      <w:r w:rsidR="001A5C06">
        <w:rPr>
          <w:b/>
          <w:sz w:val="21"/>
          <w:szCs w:val="21"/>
        </w:rPr>
        <w:t xml:space="preserve"> </w:t>
      </w:r>
      <w:r w:rsidRPr="0097112F">
        <w:rPr>
          <w:b/>
          <w:sz w:val="21"/>
          <w:szCs w:val="21"/>
        </w:rPr>
        <w:t xml:space="preserve">CE based request for </w:t>
      </w:r>
      <w:r w:rsidR="00384133">
        <w:rPr>
          <w:b/>
          <w:sz w:val="21"/>
          <w:szCs w:val="21"/>
        </w:rPr>
        <w:t xml:space="preserve">a </w:t>
      </w:r>
      <w:r w:rsidRPr="0097112F">
        <w:rPr>
          <w:b/>
          <w:sz w:val="21"/>
          <w:szCs w:val="21"/>
        </w:rPr>
        <w:t xml:space="preserve">PRS processing window by the UE to the </w:t>
      </w:r>
      <w:proofErr w:type="spellStart"/>
      <w:r w:rsidRPr="0097112F">
        <w:rPr>
          <w:b/>
          <w:sz w:val="21"/>
          <w:szCs w:val="21"/>
        </w:rPr>
        <w:t>gNB</w:t>
      </w:r>
      <w:proofErr w:type="spellEnd"/>
      <w:r w:rsidRPr="0097112F">
        <w:rPr>
          <w:b/>
          <w:sz w:val="21"/>
          <w:szCs w:val="21"/>
        </w:rPr>
        <w:t xml:space="preserve"> is not supported</w:t>
      </w:r>
    </w:p>
    <w:p w14:paraId="01F3655C" w14:textId="5889B165" w:rsidR="00D65664" w:rsidRPr="004138F3" w:rsidRDefault="001B0FD9" w:rsidP="004138F3">
      <w:pPr>
        <w:spacing w:before="240"/>
        <w:rPr>
          <w:bCs/>
          <w:sz w:val="21"/>
          <w:szCs w:val="21"/>
          <w:lang w:val="en-GB"/>
        </w:rPr>
      </w:pPr>
      <w:r w:rsidRPr="004138F3">
        <w:rPr>
          <w:bCs/>
          <w:sz w:val="21"/>
          <w:szCs w:val="21"/>
          <w:lang w:val="en-GB"/>
        </w:rPr>
        <w:t xml:space="preserve">In </w:t>
      </w:r>
      <w:r w:rsidR="004D5459" w:rsidRPr="004138F3">
        <w:rPr>
          <w:bCs/>
          <w:sz w:val="21"/>
          <w:szCs w:val="21"/>
          <w:lang w:val="en-GB"/>
        </w:rPr>
        <w:t>R2-2201875</w:t>
      </w:r>
      <w:r w:rsidRPr="004138F3">
        <w:rPr>
          <w:bCs/>
          <w:sz w:val="21"/>
          <w:szCs w:val="21"/>
          <w:lang w:val="en-GB"/>
        </w:rPr>
        <w:t xml:space="preserve">, RAN2 has discussed whether the concurrent measurement gap should be supported or not. </w:t>
      </w:r>
      <w:r w:rsidR="004138F3" w:rsidRPr="004138F3">
        <w:rPr>
          <w:bCs/>
          <w:sz w:val="21"/>
          <w:szCs w:val="21"/>
          <w:lang w:val="en-GB"/>
        </w:rPr>
        <w:t>From RAN1</w:t>
      </w:r>
      <w:r w:rsidR="004138F3">
        <w:rPr>
          <w:bCs/>
          <w:sz w:val="21"/>
          <w:szCs w:val="21"/>
          <w:lang w:val="en-GB"/>
        </w:rPr>
        <w:t xml:space="preserve"> perspective, </w:t>
      </w:r>
      <w:r w:rsidR="00BF1DD6">
        <w:rPr>
          <w:bCs/>
          <w:sz w:val="21"/>
          <w:szCs w:val="21"/>
          <w:lang w:val="en-GB"/>
        </w:rPr>
        <w:t>it seems to be sufficient to agree that only one active measurement gap can be supported when MAC</w:t>
      </w:r>
      <w:r w:rsidR="001A5C06">
        <w:rPr>
          <w:bCs/>
          <w:sz w:val="21"/>
          <w:szCs w:val="21"/>
          <w:lang w:val="en-GB"/>
        </w:rPr>
        <w:t xml:space="preserve"> </w:t>
      </w:r>
      <w:r w:rsidR="00BF1DD6">
        <w:rPr>
          <w:bCs/>
          <w:sz w:val="21"/>
          <w:szCs w:val="21"/>
          <w:lang w:val="en-GB"/>
        </w:rPr>
        <w:t>CE based activation/</w:t>
      </w:r>
      <w:r w:rsidR="00321D47">
        <w:rPr>
          <w:bCs/>
          <w:sz w:val="21"/>
          <w:szCs w:val="21"/>
          <w:lang w:val="en-GB"/>
        </w:rPr>
        <w:t>deactivation</w:t>
      </w:r>
      <w:r w:rsidR="00BF1DD6">
        <w:rPr>
          <w:bCs/>
          <w:sz w:val="21"/>
          <w:szCs w:val="21"/>
          <w:lang w:val="en-GB"/>
        </w:rPr>
        <w:t xml:space="preserve"> mechanism is implemented.</w:t>
      </w:r>
    </w:p>
    <w:p w14:paraId="5E2C685A" w14:textId="69DA96C8" w:rsidR="00D65664" w:rsidRDefault="00562331" w:rsidP="004112A1">
      <w:pPr>
        <w:spacing w:before="240"/>
        <w:rPr>
          <w:b/>
          <w:sz w:val="21"/>
          <w:szCs w:val="21"/>
          <w:lang w:val="en-GB"/>
        </w:rPr>
      </w:pPr>
      <w:r w:rsidRPr="007027C8">
        <w:rPr>
          <w:b/>
          <w:sz w:val="21"/>
          <w:szCs w:val="21"/>
          <w:lang w:val="en-GB"/>
        </w:rPr>
        <w:lastRenderedPageBreak/>
        <w:t xml:space="preserve">Proposal </w:t>
      </w:r>
      <w:r w:rsidR="000C74C4">
        <w:rPr>
          <w:b/>
          <w:sz w:val="21"/>
          <w:szCs w:val="21"/>
          <w:lang w:val="en-GB"/>
        </w:rPr>
        <w:t>4</w:t>
      </w:r>
      <w:r w:rsidRPr="007027C8">
        <w:rPr>
          <w:b/>
          <w:sz w:val="21"/>
          <w:szCs w:val="21"/>
          <w:lang w:val="en-GB"/>
        </w:rPr>
        <w:t xml:space="preserve">: Only one </w:t>
      </w:r>
      <w:r w:rsidR="00C247BE" w:rsidRPr="007027C8">
        <w:rPr>
          <w:b/>
          <w:sz w:val="21"/>
          <w:szCs w:val="21"/>
          <w:lang w:val="en-GB"/>
        </w:rPr>
        <w:t>measurement</w:t>
      </w:r>
      <w:r w:rsidRPr="007027C8">
        <w:rPr>
          <w:b/>
          <w:sz w:val="21"/>
          <w:szCs w:val="21"/>
          <w:lang w:val="en-GB"/>
        </w:rPr>
        <w:t xml:space="preserve"> gap, selected out of preconfigured measurement gaps, is activated</w:t>
      </w:r>
      <w:r w:rsidR="00B2012C" w:rsidRPr="007027C8">
        <w:rPr>
          <w:b/>
          <w:sz w:val="21"/>
          <w:szCs w:val="21"/>
          <w:lang w:val="en-GB"/>
        </w:rPr>
        <w:t xml:space="preserve"> via </w:t>
      </w:r>
      <w:r w:rsidR="00FE621D">
        <w:rPr>
          <w:b/>
          <w:sz w:val="21"/>
          <w:szCs w:val="21"/>
          <w:lang w:val="en-GB"/>
        </w:rPr>
        <w:t>DL</w:t>
      </w:r>
      <w:r w:rsidR="001A5C06">
        <w:rPr>
          <w:b/>
          <w:sz w:val="21"/>
          <w:szCs w:val="21"/>
          <w:lang w:val="en-GB"/>
        </w:rPr>
        <w:t xml:space="preserve"> </w:t>
      </w:r>
      <w:r w:rsidR="00B2012C" w:rsidRPr="007027C8">
        <w:rPr>
          <w:b/>
          <w:sz w:val="21"/>
          <w:szCs w:val="21"/>
          <w:lang w:val="en-GB"/>
        </w:rPr>
        <w:t>MAC</w:t>
      </w:r>
      <w:r w:rsidR="001A5C06">
        <w:rPr>
          <w:b/>
          <w:sz w:val="21"/>
          <w:szCs w:val="21"/>
          <w:lang w:val="en-GB"/>
        </w:rPr>
        <w:t xml:space="preserve"> </w:t>
      </w:r>
      <w:r w:rsidR="00B2012C" w:rsidRPr="007027C8">
        <w:rPr>
          <w:b/>
          <w:sz w:val="21"/>
          <w:szCs w:val="21"/>
          <w:lang w:val="en-GB"/>
        </w:rPr>
        <w:t>CE</w:t>
      </w:r>
    </w:p>
    <w:p w14:paraId="2C91ADB7" w14:textId="17FBF795" w:rsidR="0009139D" w:rsidRDefault="0009139D" w:rsidP="004112A1">
      <w:pPr>
        <w:spacing w:before="240"/>
        <w:rPr>
          <w:bCs/>
          <w:sz w:val="21"/>
          <w:szCs w:val="21"/>
          <w:lang w:val="en-GB"/>
        </w:rPr>
      </w:pPr>
      <w:r w:rsidRPr="0009139D">
        <w:rPr>
          <w:bCs/>
          <w:sz w:val="21"/>
          <w:szCs w:val="21"/>
          <w:lang w:val="en-GB"/>
        </w:rPr>
        <w:t>Regarding</w:t>
      </w:r>
      <w:r w:rsidR="00E43DF9">
        <w:rPr>
          <w:bCs/>
          <w:sz w:val="21"/>
          <w:szCs w:val="21"/>
          <w:lang w:val="en-GB"/>
        </w:rPr>
        <w:t xml:space="preserve"> the use of the</w:t>
      </w:r>
      <w:r>
        <w:rPr>
          <w:bCs/>
          <w:sz w:val="21"/>
          <w:szCs w:val="21"/>
          <w:lang w:val="en-GB"/>
        </w:rPr>
        <w:t xml:space="preserve"> network control small gap, the motivation for its usage for </w:t>
      </w:r>
      <w:r w:rsidR="00F62249">
        <w:rPr>
          <w:bCs/>
          <w:sz w:val="21"/>
          <w:szCs w:val="21"/>
          <w:lang w:val="en-GB"/>
        </w:rPr>
        <w:t>positioning</w:t>
      </w:r>
      <w:r>
        <w:rPr>
          <w:bCs/>
          <w:sz w:val="21"/>
          <w:szCs w:val="21"/>
          <w:lang w:val="en-GB"/>
        </w:rPr>
        <w:t xml:space="preserve"> is not clear as Rel. 17 will support both fast-MG and PRS prioritization window </w:t>
      </w:r>
      <w:r w:rsidR="00F62249">
        <w:rPr>
          <w:bCs/>
          <w:sz w:val="21"/>
          <w:szCs w:val="21"/>
          <w:lang w:val="en-GB"/>
        </w:rPr>
        <w:t>for</w:t>
      </w:r>
      <w:r>
        <w:rPr>
          <w:bCs/>
          <w:sz w:val="21"/>
          <w:szCs w:val="21"/>
          <w:lang w:val="en-GB"/>
        </w:rPr>
        <w:t xml:space="preserve"> latency reduction. Use case and motivation for using network control small gap for positioning and its impact on both latency and accuracy performance should be clarified.</w:t>
      </w:r>
    </w:p>
    <w:p w14:paraId="2223148A" w14:textId="5CD89C7A" w:rsidR="0009139D" w:rsidRPr="001E31A8" w:rsidRDefault="0009139D" w:rsidP="004112A1">
      <w:pPr>
        <w:spacing w:before="240"/>
        <w:rPr>
          <w:b/>
          <w:sz w:val="21"/>
          <w:szCs w:val="21"/>
          <w:lang w:val="en-GB"/>
        </w:rPr>
      </w:pPr>
      <w:r w:rsidRPr="001E31A8">
        <w:rPr>
          <w:b/>
          <w:sz w:val="21"/>
          <w:szCs w:val="21"/>
          <w:lang w:val="en-GB"/>
        </w:rPr>
        <w:t xml:space="preserve">Observation </w:t>
      </w:r>
      <w:r w:rsidR="000C74C4">
        <w:rPr>
          <w:b/>
          <w:sz w:val="21"/>
          <w:szCs w:val="21"/>
          <w:lang w:val="en-GB"/>
        </w:rPr>
        <w:t>1</w:t>
      </w:r>
      <w:r w:rsidRPr="001E31A8">
        <w:rPr>
          <w:b/>
          <w:sz w:val="21"/>
          <w:szCs w:val="21"/>
          <w:lang w:val="en-GB"/>
        </w:rPr>
        <w:t xml:space="preserve">: Use case and </w:t>
      </w:r>
      <w:r w:rsidR="008411CD">
        <w:rPr>
          <w:b/>
          <w:sz w:val="21"/>
          <w:szCs w:val="21"/>
          <w:lang w:val="en-GB"/>
        </w:rPr>
        <w:t xml:space="preserve">benefits </w:t>
      </w:r>
      <w:r w:rsidRPr="001E31A8">
        <w:rPr>
          <w:b/>
          <w:sz w:val="21"/>
          <w:szCs w:val="21"/>
          <w:lang w:val="en-GB"/>
        </w:rPr>
        <w:t>for us</w:t>
      </w:r>
      <w:r w:rsidR="008411CD">
        <w:rPr>
          <w:b/>
          <w:sz w:val="21"/>
          <w:szCs w:val="21"/>
          <w:lang w:val="en-GB"/>
        </w:rPr>
        <w:t xml:space="preserve">ing </w:t>
      </w:r>
      <w:r w:rsidRPr="001E31A8">
        <w:rPr>
          <w:b/>
          <w:sz w:val="21"/>
          <w:szCs w:val="21"/>
          <w:lang w:val="en-GB"/>
        </w:rPr>
        <w:t>network control small gap should be clarified.</w:t>
      </w:r>
    </w:p>
    <w:p w14:paraId="771A4464" w14:textId="77777777" w:rsidR="0079265C" w:rsidRPr="001029A1" w:rsidRDefault="0079265C" w:rsidP="0079265C">
      <w:pPr>
        <w:pStyle w:val="Heading1"/>
        <w:rPr>
          <w:szCs w:val="32"/>
          <w:lang w:val="en-US"/>
        </w:rPr>
      </w:pPr>
      <w:r w:rsidRPr="00346012">
        <w:rPr>
          <w:szCs w:val="32"/>
        </w:rPr>
        <w:t>Conclusion</w:t>
      </w:r>
      <w:r w:rsidRPr="001029A1">
        <w:rPr>
          <w:i/>
          <w:sz w:val="20"/>
          <w:szCs w:val="20"/>
        </w:rPr>
        <w:t>.</w:t>
      </w:r>
    </w:p>
    <w:p w14:paraId="3E4230C9" w14:textId="06D8171D" w:rsidR="00312DBB" w:rsidRDefault="003248E8" w:rsidP="00312DBB">
      <w:pPr>
        <w:spacing w:before="120" w:after="120"/>
        <w:rPr>
          <w:rFonts w:cs="Times New Roman"/>
        </w:rPr>
      </w:pPr>
      <w:r w:rsidRPr="003032BD">
        <w:rPr>
          <w:rFonts w:cs="Times New Roman"/>
        </w:rPr>
        <w:t>In this contribution, the following propos</w:t>
      </w:r>
      <w:r w:rsidR="00385273" w:rsidRPr="003032BD">
        <w:rPr>
          <w:rFonts w:cs="Times New Roman"/>
        </w:rPr>
        <w:t>a</w:t>
      </w:r>
      <w:r w:rsidRPr="003032BD">
        <w:rPr>
          <w:rFonts w:cs="Times New Roman"/>
        </w:rPr>
        <w:t xml:space="preserve">ls </w:t>
      </w:r>
      <w:r w:rsidR="005B5E8A">
        <w:rPr>
          <w:rFonts w:cs="Times New Roman"/>
        </w:rPr>
        <w:t xml:space="preserve">and observation </w:t>
      </w:r>
      <w:r w:rsidRPr="003032BD">
        <w:rPr>
          <w:rFonts w:cs="Times New Roman"/>
        </w:rPr>
        <w:t xml:space="preserve">are </w:t>
      </w:r>
      <w:r w:rsidR="00540F19">
        <w:rPr>
          <w:rFonts w:cs="Times New Roman"/>
        </w:rPr>
        <w:t>made.</w:t>
      </w:r>
    </w:p>
    <w:p w14:paraId="5AB3064D" w14:textId="77777777" w:rsidR="0042082F" w:rsidRPr="001E31A8" w:rsidRDefault="0042082F" w:rsidP="0042082F">
      <w:pPr>
        <w:spacing w:before="240"/>
        <w:rPr>
          <w:b/>
          <w:sz w:val="21"/>
          <w:szCs w:val="21"/>
          <w:lang w:val="en-GB"/>
        </w:rPr>
      </w:pPr>
      <w:r w:rsidRPr="001E31A8">
        <w:rPr>
          <w:b/>
          <w:sz w:val="21"/>
          <w:szCs w:val="21"/>
          <w:lang w:val="en-GB"/>
        </w:rPr>
        <w:t xml:space="preserve">Observation </w:t>
      </w:r>
      <w:r>
        <w:rPr>
          <w:b/>
          <w:sz w:val="21"/>
          <w:szCs w:val="21"/>
          <w:lang w:val="en-GB"/>
        </w:rPr>
        <w:t>1</w:t>
      </w:r>
      <w:r w:rsidRPr="001E31A8">
        <w:rPr>
          <w:b/>
          <w:sz w:val="21"/>
          <w:szCs w:val="21"/>
          <w:lang w:val="en-GB"/>
        </w:rPr>
        <w:t xml:space="preserve">: Use case and </w:t>
      </w:r>
      <w:r>
        <w:rPr>
          <w:b/>
          <w:sz w:val="21"/>
          <w:szCs w:val="21"/>
          <w:lang w:val="en-GB"/>
        </w:rPr>
        <w:t xml:space="preserve">benefits </w:t>
      </w:r>
      <w:r w:rsidRPr="001E31A8">
        <w:rPr>
          <w:b/>
          <w:sz w:val="21"/>
          <w:szCs w:val="21"/>
          <w:lang w:val="en-GB"/>
        </w:rPr>
        <w:t>for us</w:t>
      </w:r>
      <w:r>
        <w:rPr>
          <w:b/>
          <w:sz w:val="21"/>
          <w:szCs w:val="21"/>
          <w:lang w:val="en-GB"/>
        </w:rPr>
        <w:t xml:space="preserve">ing </w:t>
      </w:r>
      <w:r w:rsidRPr="001E31A8">
        <w:rPr>
          <w:b/>
          <w:sz w:val="21"/>
          <w:szCs w:val="21"/>
          <w:lang w:val="en-GB"/>
        </w:rPr>
        <w:t>network control small gap should be clarified.</w:t>
      </w:r>
    </w:p>
    <w:p w14:paraId="539A7AE4" w14:textId="531D84A7" w:rsidR="005B3026" w:rsidRPr="00C72A8F" w:rsidRDefault="005B3026" w:rsidP="005B3026">
      <w:pPr>
        <w:spacing w:before="240"/>
        <w:rPr>
          <w:b/>
          <w:sz w:val="21"/>
          <w:szCs w:val="21"/>
        </w:rPr>
      </w:pPr>
      <w:r w:rsidRPr="00C72A8F">
        <w:rPr>
          <w:b/>
          <w:sz w:val="21"/>
          <w:szCs w:val="21"/>
        </w:rPr>
        <w:t xml:space="preserve">Proposal </w:t>
      </w:r>
      <w:r w:rsidR="000C74C4">
        <w:rPr>
          <w:b/>
          <w:sz w:val="21"/>
          <w:szCs w:val="21"/>
        </w:rPr>
        <w:t>1</w:t>
      </w:r>
      <w:r w:rsidRPr="00C72A8F">
        <w:rPr>
          <w:b/>
          <w:sz w:val="21"/>
          <w:szCs w:val="21"/>
        </w:rPr>
        <w:t>:</w:t>
      </w:r>
      <w:r>
        <w:rPr>
          <w:b/>
          <w:sz w:val="21"/>
          <w:szCs w:val="21"/>
        </w:rPr>
        <w:t xml:space="preserve"> A</w:t>
      </w:r>
      <w:r w:rsidRPr="00C72A8F">
        <w:rPr>
          <w:b/>
          <w:sz w:val="21"/>
          <w:szCs w:val="21"/>
        </w:rPr>
        <w:t xml:space="preserve"> PRS processing window </w:t>
      </w:r>
      <w:r>
        <w:rPr>
          <w:b/>
          <w:sz w:val="21"/>
          <w:szCs w:val="21"/>
        </w:rPr>
        <w:t>is</w:t>
      </w:r>
      <w:r w:rsidRPr="00C72A8F">
        <w:rPr>
          <w:b/>
          <w:sz w:val="21"/>
          <w:szCs w:val="21"/>
        </w:rPr>
        <w:t xml:space="preserve"> configured per UE</w:t>
      </w:r>
    </w:p>
    <w:p w14:paraId="62C5CD28" w14:textId="4525A772" w:rsidR="00B26926" w:rsidRPr="00D97196" w:rsidRDefault="00B26926" w:rsidP="00B26926">
      <w:pPr>
        <w:spacing w:before="240"/>
        <w:rPr>
          <w:b/>
          <w:sz w:val="21"/>
          <w:szCs w:val="21"/>
          <w:lang w:val="en-GB"/>
        </w:rPr>
      </w:pPr>
      <w:r w:rsidRPr="00D97196">
        <w:rPr>
          <w:b/>
          <w:sz w:val="21"/>
          <w:szCs w:val="21"/>
          <w:lang w:val="en-GB"/>
        </w:rPr>
        <w:t xml:space="preserve">Proposal </w:t>
      </w:r>
      <w:r w:rsidR="000C74C4">
        <w:rPr>
          <w:b/>
          <w:sz w:val="21"/>
          <w:szCs w:val="21"/>
          <w:lang w:val="en-GB"/>
        </w:rPr>
        <w:t>2</w:t>
      </w:r>
      <w:r w:rsidRPr="00D97196">
        <w:rPr>
          <w:b/>
          <w:sz w:val="21"/>
          <w:szCs w:val="21"/>
          <w:lang w:val="en-GB"/>
        </w:rPr>
        <w:t xml:space="preserve">: SSB from the serving cell always has higher priority than PRS </w:t>
      </w:r>
      <w:r w:rsidR="00D119A3">
        <w:rPr>
          <w:b/>
          <w:sz w:val="21"/>
          <w:szCs w:val="21"/>
          <w:lang w:val="en-GB"/>
        </w:rPr>
        <w:t>during</w:t>
      </w:r>
      <w:r w:rsidRPr="00D97196">
        <w:rPr>
          <w:b/>
          <w:sz w:val="21"/>
          <w:szCs w:val="21"/>
          <w:lang w:val="en-GB"/>
        </w:rPr>
        <w:t xml:space="preserve"> a PRS processing window</w:t>
      </w:r>
    </w:p>
    <w:p w14:paraId="03D46D39" w14:textId="11ED2E53" w:rsidR="00B42684" w:rsidRPr="0097112F" w:rsidRDefault="00B42684" w:rsidP="00B42684">
      <w:pPr>
        <w:spacing w:before="240"/>
        <w:rPr>
          <w:b/>
          <w:sz w:val="21"/>
          <w:szCs w:val="21"/>
        </w:rPr>
      </w:pPr>
      <w:r w:rsidRPr="0097112F">
        <w:rPr>
          <w:b/>
          <w:sz w:val="21"/>
          <w:szCs w:val="21"/>
        </w:rPr>
        <w:t xml:space="preserve">Proposal </w:t>
      </w:r>
      <w:r w:rsidR="000C74C4">
        <w:rPr>
          <w:b/>
          <w:sz w:val="21"/>
          <w:szCs w:val="21"/>
        </w:rPr>
        <w:t>3</w:t>
      </w:r>
      <w:r w:rsidRPr="0097112F">
        <w:rPr>
          <w:b/>
          <w:sz w:val="21"/>
          <w:szCs w:val="21"/>
        </w:rPr>
        <w:t>: UL</w:t>
      </w:r>
      <w:r w:rsidR="001A5C06">
        <w:rPr>
          <w:b/>
          <w:sz w:val="21"/>
          <w:szCs w:val="21"/>
        </w:rPr>
        <w:t xml:space="preserve"> </w:t>
      </w:r>
      <w:r w:rsidRPr="0097112F">
        <w:rPr>
          <w:b/>
          <w:sz w:val="21"/>
          <w:szCs w:val="21"/>
        </w:rPr>
        <w:t>MAC</w:t>
      </w:r>
      <w:r w:rsidR="001A5C06">
        <w:rPr>
          <w:b/>
          <w:sz w:val="21"/>
          <w:szCs w:val="21"/>
        </w:rPr>
        <w:t xml:space="preserve"> </w:t>
      </w:r>
      <w:r w:rsidRPr="0097112F">
        <w:rPr>
          <w:b/>
          <w:sz w:val="21"/>
          <w:szCs w:val="21"/>
        </w:rPr>
        <w:t xml:space="preserve">CE based request for </w:t>
      </w:r>
      <w:r w:rsidR="008917C4">
        <w:rPr>
          <w:b/>
          <w:sz w:val="21"/>
          <w:szCs w:val="21"/>
        </w:rPr>
        <w:t xml:space="preserve">a </w:t>
      </w:r>
      <w:r w:rsidRPr="0097112F">
        <w:rPr>
          <w:b/>
          <w:sz w:val="21"/>
          <w:szCs w:val="21"/>
        </w:rPr>
        <w:t xml:space="preserve">PRS processing window by the UE to the </w:t>
      </w:r>
      <w:proofErr w:type="spellStart"/>
      <w:r w:rsidRPr="0097112F">
        <w:rPr>
          <w:b/>
          <w:sz w:val="21"/>
          <w:szCs w:val="21"/>
        </w:rPr>
        <w:t>gNB</w:t>
      </w:r>
      <w:proofErr w:type="spellEnd"/>
      <w:r w:rsidRPr="0097112F">
        <w:rPr>
          <w:b/>
          <w:sz w:val="21"/>
          <w:szCs w:val="21"/>
        </w:rPr>
        <w:t xml:space="preserve"> is not supported</w:t>
      </w:r>
    </w:p>
    <w:p w14:paraId="4B8DAEDB" w14:textId="20BF2590" w:rsidR="009E310A" w:rsidRPr="008D54D4" w:rsidRDefault="008D54D4" w:rsidP="00B12596">
      <w:pPr>
        <w:spacing w:before="240"/>
        <w:rPr>
          <w:rFonts w:cs="Times New Roman"/>
          <w:lang w:val="en-GB"/>
        </w:rPr>
      </w:pPr>
      <w:r w:rsidRPr="007027C8">
        <w:rPr>
          <w:b/>
          <w:sz w:val="21"/>
          <w:szCs w:val="21"/>
          <w:lang w:val="en-GB"/>
        </w:rPr>
        <w:t xml:space="preserve">Proposal </w:t>
      </w:r>
      <w:r w:rsidR="000C74C4">
        <w:rPr>
          <w:b/>
          <w:sz w:val="21"/>
          <w:szCs w:val="21"/>
          <w:lang w:val="en-GB"/>
        </w:rPr>
        <w:t>4</w:t>
      </w:r>
      <w:r w:rsidRPr="007027C8">
        <w:rPr>
          <w:b/>
          <w:sz w:val="21"/>
          <w:szCs w:val="21"/>
          <w:lang w:val="en-GB"/>
        </w:rPr>
        <w:t xml:space="preserve">: Only one measurement gap, selected out of preconfigured measurement gaps, is activated via </w:t>
      </w:r>
      <w:r>
        <w:rPr>
          <w:b/>
          <w:sz w:val="21"/>
          <w:szCs w:val="21"/>
          <w:lang w:val="en-GB"/>
        </w:rPr>
        <w:t>DL</w:t>
      </w:r>
      <w:r w:rsidR="001A5C06">
        <w:rPr>
          <w:b/>
          <w:sz w:val="21"/>
          <w:szCs w:val="21"/>
          <w:lang w:val="en-GB"/>
        </w:rPr>
        <w:t xml:space="preserve"> </w:t>
      </w:r>
      <w:r w:rsidRPr="007027C8">
        <w:rPr>
          <w:b/>
          <w:sz w:val="21"/>
          <w:szCs w:val="21"/>
          <w:lang w:val="en-GB"/>
        </w:rPr>
        <w:t>MAC</w:t>
      </w:r>
      <w:r w:rsidR="001A5C06">
        <w:rPr>
          <w:b/>
          <w:sz w:val="21"/>
          <w:szCs w:val="21"/>
          <w:lang w:val="en-GB"/>
        </w:rPr>
        <w:t xml:space="preserve"> </w:t>
      </w:r>
      <w:r w:rsidRPr="007027C8">
        <w:rPr>
          <w:b/>
          <w:sz w:val="21"/>
          <w:szCs w:val="21"/>
          <w:lang w:val="en-GB"/>
        </w:rPr>
        <w:t>CE</w:t>
      </w:r>
    </w:p>
    <w:p w14:paraId="72727A27" w14:textId="70E9289E" w:rsidR="00403690" w:rsidRPr="008F7262" w:rsidRDefault="00024B0C" w:rsidP="004B1105">
      <w:pPr>
        <w:pStyle w:val="Heading1"/>
      </w:pPr>
      <w:r w:rsidRPr="008F7262">
        <w:t>Reference</w:t>
      </w:r>
    </w:p>
    <w:p w14:paraId="3569901C" w14:textId="4F4F582D" w:rsidR="00503065" w:rsidRDefault="0018216D" w:rsidP="00503065">
      <w:pPr>
        <w:spacing w:before="240"/>
        <w:rPr>
          <w:rFonts w:cs="Times New Roman"/>
          <w:lang w:eastAsia="zh-CN"/>
        </w:rPr>
      </w:pPr>
      <w:r w:rsidRPr="00503065">
        <w:rPr>
          <w:rFonts w:cs="Times New Roman"/>
          <w:lang w:eastAsia="zh-CN"/>
        </w:rPr>
        <w:t xml:space="preserve">[1] </w:t>
      </w:r>
      <w:r w:rsidR="00690061" w:rsidRPr="00690061">
        <w:t xml:space="preserve"> </w:t>
      </w:r>
      <w:r w:rsidR="00B0385A" w:rsidRPr="00B0385A">
        <w:rPr>
          <w:rFonts w:cs="Times New Roman"/>
          <w:lang w:eastAsia="zh-CN"/>
        </w:rPr>
        <w:t>RAN1 Chairman’s notes, RAN1#107-e, Nov. 2021.</w:t>
      </w:r>
    </w:p>
    <w:p w14:paraId="6FD3E89A" w14:textId="5EB29204" w:rsidR="000C5BA1" w:rsidRDefault="000C5BA1" w:rsidP="000C5BA1">
      <w:pPr>
        <w:spacing w:before="240"/>
        <w:rPr>
          <w:rFonts w:cs="Times New Roman"/>
          <w:lang w:eastAsia="zh-CN"/>
        </w:rPr>
      </w:pPr>
      <w:r w:rsidRPr="00503065">
        <w:rPr>
          <w:rFonts w:cs="Times New Roman"/>
          <w:lang w:eastAsia="zh-CN"/>
        </w:rPr>
        <w:t>[</w:t>
      </w:r>
      <w:r w:rsidR="00244F2A">
        <w:rPr>
          <w:rFonts w:cs="Times New Roman"/>
          <w:lang w:eastAsia="zh-CN"/>
        </w:rPr>
        <w:t>2</w:t>
      </w:r>
      <w:r w:rsidRPr="00503065">
        <w:rPr>
          <w:rFonts w:cs="Times New Roman"/>
          <w:lang w:eastAsia="zh-CN"/>
        </w:rPr>
        <w:t xml:space="preserve">] </w:t>
      </w:r>
      <w:r w:rsidRPr="00690061">
        <w:t xml:space="preserve"> </w:t>
      </w:r>
      <w:r w:rsidR="00244F2A">
        <w:rPr>
          <w:rFonts w:cs="Times New Roman"/>
          <w:lang w:eastAsia="zh-CN"/>
        </w:rPr>
        <w:t>3GPP, “</w:t>
      </w:r>
      <w:r w:rsidR="002C04B8" w:rsidRPr="002C04B8">
        <w:rPr>
          <w:rFonts w:cs="Times New Roman"/>
          <w:lang w:eastAsia="zh-CN"/>
        </w:rPr>
        <w:t>Physical layer procedures for data</w:t>
      </w:r>
      <w:r w:rsidR="002C04B8">
        <w:rPr>
          <w:rFonts w:cs="Times New Roman"/>
          <w:lang w:eastAsia="zh-CN"/>
        </w:rPr>
        <w:t>,</w:t>
      </w:r>
      <w:r w:rsidR="00244F2A">
        <w:rPr>
          <w:rFonts w:cs="Times New Roman"/>
          <w:lang w:eastAsia="zh-CN"/>
        </w:rPr>
        <w:t>”</w:t>
      </w:r>
      <w:r w:rsidR="002C04B8">
        <w:rPr>
          <w:rFonts w:cs="Times New Roman"/>
          <w:lang w:eastAsia="zh-CN"/>
        </w:rPr>
        <w:t xml:space="preserve"> TS 38.214, </w:t>
      </w:r>
      <w:r w:rsidR="00EB4B1F">
        <w:rPr>
          <w:rFonts w:cs="Times New Roman"/>
          <w:lang w:eastAsia="zh-CN"/>
        </w:rPr>
        <w:t>v 16.5.0, March 2021.</w:t>
      </w:r>
    </w:p>
    <w:p w14:paraId="5D91FEE7" w14:textId="0BF5F8EA" w:rsidR="00503065" w:rsidRPr="005645BB" w:rsidRDefault="00503065" w:rsidP="00503065">
      <w:pPr>
        <w:spacing w:before="240"/>
        <w:rPr>
          <w:rFonts w:cs="Times New Roman"/>
          <w:lang w:eastAsia="zh-CN"/>
        </w:rPr>
      </w:pPr>
    </w:p>
    <w:sectPr w:rsidR="00503065" w:rsidRPr="005645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CA5E9A" w14:textId="77777777" w:rsidR="005E79BF" w:rsidRDefault="005E79BF" w:rsidP="00C43ABF">
      <w:pPr>
        <w:spacing w:after="0" w:line="240" w:lineRule="auto"/>
      </w:pPr>
      <w:r>
        <w:separator/>
      </w:r>
    </w:p>
  </w:endnote>
  <w:endnote w:type="continuationSeparator" w:id="0">
    <w:p w14:paraId="43EB86F0" w14:textId="77777777" w:rsidR="005E79BF" w:rsidRDefault="005E79BF" w:rsidP="00C43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48D566" w14:textId="77777777" w:rsidR="005E79BF" w:rsidRDefault="005E79BF" w:rsidP="00C43ABF">
      <w:pPr>
        <w:spacing w:after="0" w:line="240" w:lineRule="auto"/>
      </w:pPr>
      <w:r>
        <w:separator/>
      </w:r>
    </w:p>
  </w:footnote>
  <w:footnote w:type="continuationSeparator" w:id="0">
    <w:p w14:paraId="584D929F" w14:textId="77777777" w:rsidR="005E79BF" w:rsidRDefault="005E79BF" w:rsidP="00C43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B41CB"/>
    <w:multiLevelType w:val="multilevel"/>
    <w:tmpl w:val="9374330E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−"/>
      <w:lvlJc w:val="left"/>
      <w:pPr>
        <w:ind w:left="851" w:hanging="284"/>
      </w:pPr>
      <w:rPr>
        <w:rFonts w:ascii="Arial" w:hAnsi="Arial" w:cs="Aria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2552047"/>
    <w:multiLevelType w:val="multilevel"/>
    <w:tmpl w:val="35627A4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lang w:val="en-GB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7451634"/>
    <w:multiLevelType w:val="hybridMultilevel"/>
    <w:tmpl w:val="79F64DE2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E01F06"/>
    <w:multiLevelType w:val="multilevel"/>
    <w:tmpl w:val="08E01F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396270"/>
    <w:multiLevelType w:val="hybridMultilevel"/>
    <w:tmpl w:val="44386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E43DC1"/>
    <w:multiLevelType w:val="multilevel"/>
    <w:tmpl w:val="0CE43D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4F18D7"/>
    <w:multiLevelType w:val="multilevel"/>
    <w:tmpl w:val="0E4F18D7"/>
    <w:lvl w:ilvl="0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7" w15:restartNumberingAfterBreak="0">
    <w:nsid w:val="1010748A"/>
    <w:multiLevelType w:val="hybridMultilevel"/>
    <w:tmpl w:val="72E887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C64540"/>
    <w:multiLevelType w:val="multilevel"/>
    <w:tmpl w:val="1E56107E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"/>
      <w:lvlJc w:val="left"/>
      <w:pPr>
        <w:ind w:left="851" w:hanging="284"/>
      </w:pPr>
      <w:rPr>
        <w:rFonts w:ascii="Symbol" w:hAnsi="Symbo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152A1449"/>
    <w:multiLevelType w:val="multilevel"/>
    <w:tmpl w:val="DE1C566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o"/>
      <w:lvlJc w:val="left"/>
      <w:pPr>
        <w:ind w:left="1134" w:hanging="283"/>
      </w:pPr>
      <w:rPr>
        <w:rFonts w:ascii="Courier New" w:hAnsi="Courier New" w:cs="Courier New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158674F2"/>
    <w:multiLevelType w:val="hybridMultilevel"/>
    <w:tmpl w:val="72E887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B44396"/>
    <w:multiLevelType w:val="hybridMultilevel"/>
    <w:tmpl w:val="768C5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F63CC7"/>
    <w:multiLevelType w:val="multilevel"/>
    <w:tmpl w:val="4E6C3A2F"/>
    <w:lvl w:ilvl="0">
      <w:start w:val="1"/>
      <w:numFmt w:val="decimal"/>
      <w:lvlText w:val="%1."/>
      <w:lvlJc w:val="left"/>
      <w:pPr>
        <w:ind w:left="851" w:hanging="28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2."/>
      <w:lvlJc w:val="left"/>
      <w:pPr>
        <w:ind w:left="1134" w:hanging="283"/>
      </w:pPr>
      <w:rPr>
        <w:rFonts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418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701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985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07" w:hanging="360"/>
      </w:pPr>
      <w:rPr>
        <w:rFonts w:hint="default"/>
      </w:rPr>
    </w:lvl>
  </w:abstractNum>
  <w:abstractNum w:abstractNumId="13" w15:restartNumberingAfterBreak="0">
    <w:nsid w:val="177A59AF"/>
    <w:multiLevelType w:val="hybridMultilevel"/>
    <w:tmpl w:val="AAD411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285C8D"/>
    <w:multiLevelType w:val="hybridMultilevel"/>
    <w:tmpl w:val="B4E64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4510EB"/>
    <w:multiLevelType w:val="hybridMultilevel"/>
    <w:tmpl w:val="555AD48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6" w15:restartNumberingAfterBreak="0">
    <w:nsid w:val="19FD2D33"/>
    <w:multiLevelType w:val="hybridMultilevel"/>
    <w:tmpl w:val="62FE047C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F3091E"/>
    <w:multiLevelType w:val="hybridMultilevel"/>
    <w:tmpl w:val="DB8AF9A8"/>
    <w:lvl w:ilvl="0" w:tplc="9D2881EC">
      <w:start w:val="1"/>
      <w:numFmt w:val="bullet"/>
      <w:lvlText w:val="-"/>
      <w:lvlJc w:val="left"/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2F5A3C8E"/>
    <w:multiLevelType w:val="hybridMultilevel"/>
    <w:tmpl w:val="AC420A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9D7C43"/>
    <w:multiLevelType w:val="hybridMultilevel"/>
    <w:tmpl w:val="EE8E6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A1471"/>
    <w:multiLevelType w:val="multilevel"/>
    <w:tmpl w:val="0EDA2CC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  <w:color w:val="auto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4683FA5"/>
    <w:multiLevelType w:val="multilevel"/>
    <w:tmpl w:val="34683FA5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38943DD7"/>
    <w:multiLevelType w:val="hybridMultilevel"/>
    <w:tmpl w:val="7826E306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9BD49D8"/>
    <w:multiLevelType w:val="hybridMultilevel"/>
    <w:tmpl w:val="A49C64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EA4610"/>
    <w:multiLevelType w:val="multilevel"/>
    <w:tmpl w:val="3BEA461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3CB951A3"/>
    <w:multiLevelType w:val="multilevel"/>
    <w:tmpl w:val="415CD45A"/>
    <w:lvl w:ilvl="0">
      <w:start w:val="1"/>
      <w:numFmt w:val="bullet"/>
      <w:lvlText w:val=""/>
      <w:lvlJc w:val="left"/>
      <w:pPr>
        <w:ind w:left="851" w:hanging="284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2."/>
      <w:lvlJc w:val="left"/>
      <w:pPr>
        <w:ind w:left="1134" w:hanging="283"/>
      </w:pPr>
      <w:rPr>
        <w:rFonts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418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701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985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07" w:hanging="360"/>
      </w:pPr>
      <w:rPr>
        <w:rFonts w:hint="default"/>
      </w:rPr>
    </w:lvl>
  </w:abstractNum>
  <w:abstractNum w:abstractNumId="29" w15:restartNumberingAfterBreak="0">
    <w:nsid w:val="3E3A68A6"/>
    <w:multiLevelType w:val="hybridMultilevel"/>
    <w:tmpl w:val="D048E7E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0A52AA"/>
    <w:multiLevelType w:val="multilevel"/>
    <w:tmpl w:val="F9F85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41192F79"/>
    <w:multiLevelType w:val="multilevel"/>
    <w:tmpl w:val="41192F7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42C55317"/>
    <w:multiLevelType w:val="hybridMultilevel"/>
    <w:tmpl w:val="B456D9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FC2888"/>
    <w:multiLevelType w:val="hybridMultilevel"/>
    <w:tmpl w:val="4A306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8A07850"/>
    <w:multiLevelType w:val="hybridMultilevel"/>
    <w:tmpl w:val="D7709D32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49D542E2"/>
    <w:multiLevelType w:val="hybridMultilevel"/>
    <w:tmpl w:val="49E09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FC51128"/>
    <w:multiLevelType w:val="multilevel"/>
    <w:tmpl w:val="4FC51128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502554B1"/>
    <w:multiLevelType w:val="hybridMultilevel"/>
    <w:tmpl w:val="8CECD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2C81490"/>
    <w:multiLevelType w:val="multilevel"/>
    <w:tmpl w:val="52C8149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548258E7"/>
    <w:multiLevelType w:val="hybridMultilevel"/>
    <w:tmpl w:val="E124D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7297BAF"/>
    <w:multiLevelType w:val="hybridMultilevel"/>
    <w:tmpl w:val="81062160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C3E116E"/>
    <w:multiLevelType w:val="multilevel"/>
    <w:tmpl w:val="4E6C3A2F"/>
    <w:lvl w:ilvl="0">
      <w:start w:val="1"/>
      <w:numFmt w:val="decimal"/>
      <w:lvlText w:val="%1."/>
      <w:lvlJc w:val="left"/>
      <w:pPr>
        <w:ind w:left="851" w:hanging="28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2."/>
      <w:lvlJc w:val="left"/>
      <w:pPr>
        <w:ind w:left="1134" w:hanging="283"/>
      </w:pPr>
      <w:rPr>
        <w:rFonts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418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701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985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07" w:hanging="360"/>
      </w:pPr>
      <w:rPr>
        <w:rFonts w:hint="default"/>
      </w:rPr>
    </w:lvl>
  </w:abstractNum>
  <w:abstractNum w:abstractNumId="44" w15:restartNumberingAfterBreak="0">
    <w:nsid w:val="61083AAD"/>
    <w:multiLevelType w:val="multilevel"/>
    <w:tmpl w:val="4E6C3A2F"/>
    <w:lvl w:ilvl="0">
      <w:start w:val="1"/>
      <w:numFmt w:val="decimal"/>
      <w:lvlText w:val="%1."/>
      <w:lvlJc w:val="left"/>
      <w:pPr>
        <w:ind w:left="851" w:hanging="28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2."/>
      <w:lvlJc w:val="left"/>
      <w:pPr>
        <w:ind w:left="1134" w:hanging="283"/>
      </w:pPr>
      <w:rPr>
        <w:rFonts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418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701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985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07" w:hanging="360"/>
      </w:pPr>
      <w:rPr>
        <w:rFonts w:hint="default"/>
      </w:rPr>
    </w:lvl>
  </w:abstractNum>
  <w:abstractNum w:abstractNumId="45" w15:restartNumberingAfterBreak="0">
    <w:nsid w:val="64C64175"/>
    <w:multiLevelType w:val="hybridMultilevel"/>
    <w:tmpl w:val="ECA41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6F75234"/>
    <w:multiLevelType w:val="multilevel"/>
    <w:tmpl w:val="AAD40C50"/>
    <w:lvl w:ilvl="0">
      <w:start w:val="1"/>
      <w:numFmt w:val="bullet"/>
      <w:lvlText w:val=""/>
      <w:lvlJc w:val="left"/>
      <w:pPr>
        <w:ind w:left="851" w:hanging="284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2."/>
      <w:lvlJc w:val="left"/>
      <w:pPr>
        <w:ind w:left="1134" w:hanging="283"/>
      </w:pPr>
      <w:rPr>
        <w:rFonts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418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701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985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07" w:hanging="360"/>
      </w:pPr>
      <w:rPr>
        <w:rFonts w:hint="default"/>
      </w:rPr>
    </w:lvl>
  </w:abstractNum>
  <w:abstractNum w:abstractNumId="47" w15:restartNumberingAfterBreak="0">
    <w:nsid w:val="6852663C"/>
    <w:multiLevelType w:val="hybridMultilevel"/>
    <w:tmpl w:val="A9884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B50179B"/>
    <w:multiLevelType w:val="hybridMultilevel"/>
    <w:tmpl w:val="B1C2DF4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B9576B2"/>
    <w:multiLevelType w:val="multilevel"/>
    <w:tmpl w:val="B0846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F305C43"/>
    <w:multiLevelType w:val="hybridMultilevel"/>
    <w:tmpl w:val="8BB4F8BA"/>
    <w:lvl w:ilvl="0" w:tplc="1E808208">
      <w:start w:val="5"/>
      <w:numFmt w:val="bullet"/>
      <w:lvlText w:val=""/>
      <w:lvlJc w:val="left"/>
      <w:pPr>
        <w:ind w:left="108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74047E3D"/>
    <w:multiLevelType w:val="multilevel"/>
    <w:tmpl w:val="74047E3D"/>
    <w:lvl w:ilvl="0">
      <w:start w:val="1"/>
      <w:numFmt w:val="bullet"/>
      <w:pStyle w:val="3GPPAgreements"/>
      <w:lvlText w:val="●"/>
      <w:lvlJc w:val="left"/>
      <w:pPr>
        <w:ind w:left="141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52" w15:restartNumberingAfterBreak="0">
    <w:nsid w:val="7581155B"/>
    <w:multiLevelType w:val="multilevel"/>
    <w:tmpl w:val="7581155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3" w15:restartNumberingAfterBreak="0">
    <w:nsid w:val="7A8B0704"/>
    <w:multiLevelType w:val="hybridMultilevel"/>
    <w:tmpl w:val="B7AE366E"/>
    <w:lvl w:ilvl="0" w:tplc="FFFFFFFF">
      <w:start w:val="1"/>
      <w:numFmt w:val="bullet"/>
      <w:lvlText w:val="-"/>
      <w:lvlJc w:val="left"/>
      <w:rPr>
        <w:rFonts w:ascii="Calibri" w:eastAsia="Calibri" w:hAnsi="Calibri" w:cs="Times New Roman" w:hint="default"/>
      </w:rPr>
    </w:lvl>
    <w:lvl w:ilvl="1" w:tplc="729ADD80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7AE20106"/>
    <w:multiLevelType w:val="hybridMultilevel"/>
    <w:tmpl w:val="D1B46DBE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5" w15:restartNumberingAfterBreak="0">
    <w:nsid w:val="7FD73CD2"/>
    <w:multiLevelType w:val="hybridMultilevel"/>
    <w:tmpl w:val="26003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6"/>
  </w:num>
  <w:num w:numId="3">
    <w:abstractNumId w:val="2"/>
  </w:num>
  <w:num w:numId="4">
    <w:abstractNumId w:val="29"/>
  </w:num>
  <w:num w:numId="5">
    <w:abstractNumId w:val="25"/>
  </w:num>
  <w:num w:numId="6">
    <w:abstractNumId w:val="22"/>
  </w:num>
  <w:num w:numId="7">
    <w:abstractNumId w:val="21"/>
  </w:num>
  <w:num w:numId="8">
    <w:abstractNumId w:val="2"/>
  </w:num>
  <w:num w:numId="9">
    <w:abstractNumId w:val="41"/>
  </w:num>
  <w:num w:numId="10">
    <w:abstractNumId w:val="14"/>
  </w:num>
  <w:num w:numId="11">
    <w:abstractNumId w:val="34"/>
  </w:num>
  <w:num w:numId="12">
    <w:abstractNumId w:val="38"/>
  </w:num>
  <w:num w:numId="13">
    <w:abstractNumId w:val="40"/>
  </w:num>
  <w:num w:numId="14">
    <w:abstractNumId w:val="34"/>
  </w:num>
  <w:num w:numId="15">
    <w:abstractNumId w:val="25"/>
  </w:num>
  <w:num w:numId="16">
    <w:abstractNumId w:val="35"/>
  </w:num>
  <w:num w:numId="17">
    <w:abstractNumId w:val="49"/>
  </w:num>
  <w:num w:numId="18">
    <w:abstractNumId w:val="26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3"/>
  </w:num>
  <w:num w:numId="21">
    <w:abstractNumId w:val="32"/>
  </w:num>
  <w:num w:numId="22">
    <w:abstractNumId w:val="23"/>
  </w:num>
  <w:num w:numId="23">
    <w:abstractNumId w:val="54"/>
  </w:num>
  <w:num w:numId="24">
    <w:abstractNumId w:val="37"/>
  </w:num>
  <w:num w:numId="25">
    <w:abstractNumId w:val="47"/>
  </w:num>
  <w:num w:numId="26">
    <w:abstractNumId w:val="16"/>
  </w:num>
  <w:num w:numId="27">
    <w:abstractNumId w:val="50"/>
  </w:num>
  <w:num w:numId="28">
    <w:abstractNumId w:val="55"/>
  </w:num>
  <w:num w:numId="29">
    <w:abstractNumId w:val="24"/>
  </w:num>
  <w:num w:numId="30">
    <w:abstractNumId w:val="42"/>
  </w:num>
  <w:num w:numId="31">
    <w:abstractNumId w:val="20"/>
  </w:num>
  <w:num w:numId="32">
    <w:abstractNumId w:val="11"/>
  </w:num>
  <w:num w:numId="33">
    <w:abstractNumId w:val="17"/>
  </w:num>
  <w:num w:numId="34">
    <w:abstractNumId w:val="51"/>
  </w:num>
  <w:num w:numId="35">
    <w:abstractNumId w:val="52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0"/>
  </w:num>
  <w:num w:numId="37">
    <w:abstractNumId w:val="7"/>
  </w:num>
  <w:num w:numId="38">
    <w:abstractNumId w:val="31"/>
  </w:num>
  <w:num w:numId="39">
    <w:abstractNumId w:val="27"/>
  </w:num>
  <w:num w:numId="40">
    <w:abstractNumId w:val="11"/>
  </w:num>
  <w:num w:numId="41">
    <w:abstractNumId w:val="15"/>
  </w:num>
  <w:num w:numId="42">
    <w:abstractNumId w:val="13"/>
  </w:num>
  <w:num w:numId="43">
    <w:abstractNumId w:val="3"/>
  </w:num>
  <w:num w:numId="44">
    <w:abstractNumId w:val="45"/>
  </w:num>
  <w:num w:numId="45">
    <w:abstractNumId w:val="18"/>
  </w:num>
  <w:num w:numId="46">
    <w:abstractNumId w:val="48"/>
  </w:num>
  <w:num w:numId="47">
    <w:abstractNumId w:val="53"/>
  </w:num>
  <w:num w:numId="48">
    <w:abstractNumId w:val="52"/>
  </w:num>
  <w:num w:numId="49">
    <w:abstractNumId w:val="8"/>
  </w:num>
  <w:num w:numId="50">
    <w:abstractNumId w:val="12"/>
  </w:num>
  <w:num w:numId="51">
    <w:abstractNumId w:val="46"/>
  </w:num>
  <w:num w:numId="52">
    <w:abstractNumId w:val="44"/>
  </w:num>
  <w:num w:numId="53">
    <w:abstractNumId w:val="43"/>
  </w:num>
  <w:num w:numId="54">
    <w:abstractNumId w:val="28"/>
  </w:num>
  <w:num w:numId="55">
    <w:abstractNumId w:val="51"/>
  </w:num>
  <w:num w:numId="56">
    <w:abstractNumId w:val="39"/>
  </w:num>
  <w:num w:numId="57">
    <w:abstractNumId w:val="6"/>
  </w:num>
  <w:num w:numId="58">
    <w:abstractNumId w:val="5"/>
  </w:num>
  <w:num w:numId="59">
    <w:abstractNumId w:val="30"/>
  </w:num>
  <w:num w:numId="60">
    <w:abstractNumId w:val="19"/>
  </w:num>
  <w:num w:numId="61">
    <w:abstractNumId w:val="0"/>
  </w:num>
  <w:num w:numId="62">
    <w:abstractNumId w:val="9"/>
  </w:num>
  <w:num w:numId="63">
    <w:abstractNumId w:val="4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6F0"/>
    <w:rsid w:val="00000075"/>
    <w:rsid w:val="00000218"/>
    <w:rsid w:val="00000A46"/>
    <w:rsid w:val="00000C69"/>
    <w:rsid w:val="000017B1"/>
    <w:rsid w:val="0000230E"/>
    <w:rsid w:val="00003F71"/>
    <w:rsid w:val="000068B9"/>
    <w:rsid w:val="00007777"/>
    <w:rsid w:val="00010A7F"/>
    <w:rsid w:val="000110ED"/>
    <w:rsid w:val="00011138"/>
    <w:rsid w:val="00011739"/>
    <w:rsid w:val="00012DED"/>
    <w:rsid w:val="00012E62"/>
    <w:rsid w:val="000139B3"/>
    <w:rsid w:val="00014AEE"/>
    <w:rsid w:val="00015318"/>
    <w:rsid w:val="00015CC2"/>
    <w:rsid w:val="00015FBF"/>
    <w:rsid w:val="00016B6E"/>
    <w:rsid w:val="000175FD"/>
    <w:rsid w:val="00017975"/>
    <w:rsid w:val="00017B92"/>
    <w:rsid w:val="00020068"/>
    <w:rsid w:val="000201EE"/>
    <w:rsid w:val="0002062B"/>
    <w:rsid w:val="00020C66"/>
    <w:rsid w:val="000230E5"/>
    <w:rsid w:val="0002337F"/>
    <w:rsid w:val="0002387B"/>
    <w:rsid w:val="00024409"/>
    <w:rsid w:val="00024565"/>
    <w:rsid w:val="00024816"/>
    <w:rsid w:val="00024B0C"/>
    <w:rsid w:val="00024BAE"/>
    <w:rsid w:val="00025107"/>
    <w:rsid w:val="00025F20"/>
    <w:rsid w:val="00026820"/>
    <w:rsid w:val="00026F14"/>
    <w:rsid w:val="00030ABF"/>
    <w:rsid w:val="00030B12"/>
    <w:rsid w:val="000312E5"/>
    <w:rsid w:val="0003159D"/>
    <w:rsid w:val="0003242B"/>
    <w:rsid w:val="000326A2"/>
    <w:rsid w:val="00032F35"/>
    <w:rsid w:val="000358F4"/>
    <w:rsid w:val="00035918"/>
    <w:rsid w:val="000375B0"/>
    <w:rsid w:val="00037E51"/>
    <w:rsid w:val="00037FC1"/>
    <w:rsid w:val="00040316"/>
    <w:rsid w:val="00040492"/>
    <w:rsid w:val="000439B4"/>
    <w:rsid w:val="000444FE"/>
    <w:rsid w:val="00045572"/>
    <w:rsid w:val="00045602"/>
    <w:rsid w:val="00050AC0"/>
    <w:rsid w:val="00052AA9"/>
    <w:rsid w:val="00052E03"/>
    <w:rsid w:val="00052FD8"/>
    <w:rsid w:val="0005411A"/>
    <w:rsid w:val="000543CE"/>
    <w:rsid w:val="00055FA5"/>
    <w:rsid w:val="00056C82"/>
    <w:rsid w:val="00060644"/>
    <w:rsid w:val="000606EC"/>
    <w:rsid w:val="000607C2"/>
    <w:rsid w:val="000609D9"/>
    <w:rsid w:val="0006187F"/>
    <w:rsid w:val="00061D89"/>
    <w:rsid w:val="00062344"/>
    <w:rsid w:val="00062A21"/>
    <w:rsid w:val="000635B6"/>
    <w:rsid w:val="000639D2"/>
    <w:rsid w:val="00065150"/>
    <w:rsid w:val="000651AE"/>
    <w:rsid w:val="000656C1"/>
    <w:rsid w:val="00066531"/>
    <w:rsid w:val="00066E0F"/>
    <w:rsid w:val="000674D1"/>
    <w:rsid w:val="00067783"/>
    <w:rsid w:val="000702C5"/>
    <w:rsid w:val="00071058"/>
    <w:rsid w:val="0007113B"/>
    <w:rsid w:val="000711AA"/>
    <w:rsid w:val="00072098"/>
    <w:rsid w:val="00072380"/>
    <w:rsid w:val="000730D7"/>
    <w:rsid w:val="00074BF5"/>
    <w:rsid w:val="000755E5"/>
    <w:rsid w:val="00075A78"/>
    <w:rsid w:val="00075F4A"/>
    <w:rsid w:val="00075FAC"/>
    <w:rsid w:val="00076800"/>
    <w:rsid w:val="000777DC"/>
    <w:rsid w:val="000779A8"/>
    <w:rsid w:val="000802A3"/>
    <w:rsid w:val="0008120F"/>
    <w:rsid w:val="0008280E"/>
    <w:rsid w:val="00083D9E"/>
    <w:rsid w:val="000846F7"/>
    <w:rsid w:val="00085852"/>
    <w:rsid w:val="0008639A"/>
    <w:rsid w:val="0008644D"/>
    <w:rsid w:val="00086B9B"/>
    <w:rsid w:val="00090005"/>
    <w:rsid w:val="000904AF"/>
    <w:rsid w:val="0009139D"/>
    <w:rsid w:val="00093048"/>
    <w:rsid w:val="00094E63"/>
    <w:rsid w:val="00095068"/>
    <w:rsid w:val="000958E5"/>
    <w:rsid w:val="000963B8"/>
    <w:rsid w:val="000A07D4"/>
    <w:rsid w:val="000A1A7F"/>
    <w:rsid w:val="000A33F7"/>
    <w:rsid w:val="000A3DA9"/>
    <w:rsid w:val="000A3EB9"/>
    <w:rsid w:val="000A45BD"/>
    <w:rsid w:val="000A52DF"/>
    <w:rsid w:val="000A534C"/>
    <w:rsid w:val="000A5354"/>
    <w:rsid w:val="000A5F61"/>
    <w:rsid w:val="000A6538"/>
    <w:rsid w:val="000A72DB"/>
    <w:rsid w:val="000B03F6"/>
    <w:rsid w:val="000B11F9"/>
    <w:rsid w:val="000B2231"/>
    <w:rsid w:val="000B2982"/>
    <w:rsid w:val="000B324F"/>
    <w:rsid w:val="000B41E1"/>
    <w:rsid w:val="000B423F"/>
    <w:rsid w:val="000B4466"/>
    <w:rsid w:val="000B44C7"/>
    <w:rsid w:val="000B4DE0"/>
    <w:rsid w:val="000B576A"/>
    <w:rsid w:val="000B5C71"/>
    <w:rsid w:val="000B6486"/>
    <w:rsid w:val="000B698D"/>
    <w:rsid w:val="000B6B16"/>
    <w:rsid w:val="000B7863"/>
    <w:rsid w:val="000B7DA8"/>
    <w:rsid w:val="000C0562"/>
    <w:rsid w:val="000C2A1E"/>
    <w:rsid w:val="000C374E"/>
    <w:rsid w:val="000C3F9C"/>
    <w:rsid w:val="000C51C7"/>
    <w:rsid w:val="000C555F"/>
    <w:rsid w:val="000C5BA1"/>
    <w:rsid w:val="000C6AEC"/>
    <w:rsid w:val="000C74C4"/>
    <w:rsid w:val="000C7FE2"/>
    <w:rsid w:val="000D0603"/>
    <w:rsid w:val="000D1363"/>
    <w:rsid w:val="000D254D"/>
    <w:rsid w:val="000D4221"/>
    <w:rsid w:val="000D4457"/>
    <w:rsid w:val="000D4E8E"/>
    <w:rsid w:val="000D4FBC"/>
    <w:rsid w:val="000D5143"/>
    <w:rsid w:val="000D5180"/>
    <w:rsid w:val="000D5A1F"/>
    <w:rsid w:val="000D629A"/>
    <w:rsid w:val="000D7DBF"/>
    <w:rsid w:val="000E07CF"/>
    <w:rsid w:val="000E1404"/>
    <w:rsid w:val="000E1F25"/>
    <w:rsid w:val="000E257A"/>
    <w:rsid w:val="000E3156"/>
    <w:rsid w:val="000E3A99"/>
    <w:rsid w:val="000E3E10"/>
    <w:rsid w:val="000E49E6"/>
    <w:rsid w:val="000E4F43"/>
    <w:rsid w:val="000E6656"/>
    <w:rsid w:val="000E6B09"/>
    <w:rsid w:val="000E6F19"/>
    <w:rsid w:val="000E7822"/>
    <w:rsid w:val="000E7D31"/>
    <w:rsid w:val="000F1F64"/>
    <w:rsid w:val="000F2DA2"/>
    <w:rsid w:val="000F2DF1"/>
    <w:rsid w:val="000F34B1"/>
    <w:rsid w:val="000F3AF2"/>
    <w:rsid w:val="000F46D8"/>
    <w:rsid w:val="000F63C3"/>
    <w:rsid w:val="000F726E"/>
    <w:rsid w:val="000F7DD8"/>
    <w:rsid w:val="00100015"/>
    <w:rsid w:val="00100418"/>
    <w:rsid w:val="0010069E"/>
    <w:rsid w:val="001006AC"/>
    <w:rsid w:val="0010074E"/>
    <w:rsid w:val="001007BB"/>
    <w:rsid w:val="00101829"/>
    <w:rsid w:val="00101ED7"/>
    <w:rsid w:val="001024C3"/>
    <w:rsid w:val="001024C7"/>
    <w:rsid w:val="00102AFC"/>
    <w:rsid w:val="00103279"/>
    <w:rsid w:val="00103A7A"/>
    <w:rsid w:val="001041C9"/>
    <w:rsid w:val="001042CC"/>
    <w:rsid w:val="0010469C"/>
    <w:rsid w:val="00104AA2"/>
    <w:rsid w:val="00104D08"/>
    <w:rsid w:val="0010553A"/>
    <w:rsid w:val="001058F0"/>
    <w:rsid w:val="00105F6C"/>
    <w:rsid w:val="001065D8"/>
    <w:rsid w:val="00106CC8"/>
    <w:rsid w:val="00106ED6"/>
    <w:rsid w:val="0010747C"/>
    <w:rsid w:val="00107B75"/>
    <w:rsid w:val="001110FF"/>
    <w:rsid w:val="001114FB"/>
    <w:rsid w:val="001115E7"/>
    <w:rsid w:val="00113462"/>
    <w:rsid w:val="001155C0"/>
    <w:rsid w:val="00115C2C"/>
    <w:rsid w:val="00116779"/>
    <w:rsid w:val="00116A5F"/>
    <w:rsid w:val="00116E26"/>
    <w:rsid w:val="00117A83"/>
    <w:rsid w:val="00120E96"/>
    <w:rsid w:val="00121E11"/>
    <w:rsid w:val="00122298"/>
    <w:rsid w:val="00122799"/>
    <w:rsid w:val="0012392E"/>
    <w:rsid w:val="00123BDB"/>
    <w:rsid w:val="00124FD6"/>
    <w:rsid w:val="00125188"/>
    <w:rsid w:val="00125DDB"/>
    <w:rsid w:val="001261FD"/>
    <w:rsid w:val="001268F9"/>
    <w:rsid w:val="00126B15"/>
    <w:rsid w:val="00127125"/>
    <w:rsid w:val="00130574"/>
    <w:rsid w:val="00132156"/>
    <w:rsid w:val="00132664"/>
    <w:rsid w:val="001346F8"/>
    <w:rsid w:val="001374BF"/>
    <w:rsid w:val="001410B6"/>
    <w:rsid w:val="00141A29"/>
    <w:rsid w:val="00142945"/>
    <w:rsid w:val="00142968"/>
    <w:rsid w:val="00143232"/>
    <w:rsid w:val="001434D6"/>
    <w:rsid w:val="0014405B"/>
    <w:rsid w:val="00145168"/>
    <w:rsid w:val="001452C4"/>
    <w:rsid w:val="00145BCF"/>
    <w:rsid w:val="00145D35"/>
    <w:rsid w:val="00146186"/>
    <w:rsid w:val="0014718B"/>
    <w:rsid w:val="00147323"/>
    <w:rsid w:val="00147BFC"/>
    <w:rsid w:val="00147C47"/>
    <w:rsid w:val="00150BAD"/>
    <w:rsid w:val="00150CD1"/>
    <w:rsid w:val="00150D70"/>
    <w:rsid w:val="00150E9B"/>
    <w:rsid w:val="00151346"/>
    <w:rsid w:val="00151E94"/>
    <w:rsid w:val="0015220F"/>
    <w:rsid w:val="00152798"/>
    <w:rsid w:val="00152F5C"/>
    <w:rsid w:val="00153405"/>
    <w:rsid w:val="0015556D"/>
    <w:rsid w:val="00155C43"/>
    <w:rsid w:val="001566A4"/>
    <w:rsid w:val="001603DF"/>
    <w:rsid w:val="001608EC"/>
    <w:rsid w:val="00160A2D"/>
    <w:rsid w:val="0016289C"/>
    <w:rsid w:val="00162B1B"/>
    <w:rsid w:val="0016509E"/>
    <w:rsid w:val="00165106"/>
    <w:rsid w:val="0016514E"/>
    <w:rsid w:val="001716D8"/>
    <w:rsid w:val="00171974"/>
    <w:rsid w:val="00173FAF"/>
    <w:rsid w:val="00174123"/>
    <w:rsid w:val="00174B72"/>
    <w:rsid w:val="00175597"/>
    <w:rsid w:val="001755A1"/>
    <w:rsid w:val="0017569B"/>
    <w:rsid w:val="00176519"/>
    <w:rsid w:val="001767FB"/>
    <w:rsid w:val="001769C8"/>
    <w:rsid w:val="00180F49"/>
    <w:rsid w:val="0018216D"/>
    <w:rsid w:val="00182173"/>
    <w:rsid w:val="00182BCF"/>
    <w:rsid w:val="00182D27"/>
    <w:rsid w:val="00183126"/>
    <w:rsid w:val="00183189"/>
    <w:rsid w:val="001836EE"/>
    <w:rsid w:val="001854D2"/>
    <w:rsid w:val="00185DFC"/>
    <w:rsid w:val="00186DE3"/>
    <w:rsid w:val="0018722E"/>
    <w:rsid w:val="001900AC"/>
    <w:rsid w:val="00191785"/>
    <w:rsid w:val="00192745"/>
    <w:rsid w:val="001928CB"/>
    <w:rsid w:val="001938AD"/>
    <w:rsid w:val="001945AC"/>
    <w:rsid w:val="00195A9B"/>
    <w:rsid w:val="0019624F"/>
    <w:rsid w:val="00196551"/>
    <w:rsid w:val="00196B5C"/>
    <w:rsid w:val="00196C36"/>
    <w:rsid w:val="001A0A09"/>
    <w:rsid w:val="001A1512"/>
    <w:rsid w:val="001A1662"/>
    <w:rsid w:val="001A1A23"/>
    <w:rsid w:val="001A3F9D"/>
    <w:rsid w:val="001A5457"/>
    <w:rsid w:val="001A5C06"/>
    <w:rsid w:val="001A6D4F"/>
    <w:rsid w:val="001A7462"/>
    <w:rsid w:val="001A76B9"/>
    <w:rsid w:val="001B04DC"/>
    <w:rsid w:val="001B0CA9"/>
    <w:rsid w:val="001B0FD9"/>
    <w:rsid w:val="001B3B16"/>
    <w:rsid w:val="001B446B"/>
    <w:rsid w:val="001B5078"/>
    <w:rsid w:val="001B5E34"/>
    <w:rsid w:val="001B5E96"/>
    <w:rsid w:val="001B75FD"/>
    <w:rsid w:val="001C15F0"/>
    <w:rsid w:val="001C195F"/>
    <w:rsid w:val="001C2518"/>
    <w:rsid w:val="001C26D1"/>
    <w:rsid w:val="001C28DB"/>
    <w:rsid w:val="001C3558"/>
    <w:rsid w:val="001C576B"/>
    <w:rsid w:val="001C6584"/>
    <w:rsid w:val="001C66AC"/>
    <w:rsid w:val="001C67F3"/>
    <w:rsid w:val="001C750E"/>
    <w:rsid w:val="001C77F0"/>
    <w:rsid w:val="001C7BDB"/>
    <w:rsid w:val="001D00FD"/>
    <w:rsid w:val="001D1163"/>
    <w:rsid w:val="001D2304"/>
    <w:rsid w:val="001D25DB"/>
    <w:rsid w:val="001D32B0"/>
    <w:rsid w:val="001D3D6C"/>
    <w:rsid w:val="001D4517"/>
    <w:rsid w:val="001D4711"/>
    <w:rsid w:val="001D472A"/>
    <w:rsid w:val="001D543B"/>
    <w:rsid w:val="001D5444"/>
    <w:rsid w:val="001D5717"/>
    <w:rsid w:val="001D5BB2"/>
    <w:rsid w:val="001D5C29"/>
    <w:rsid w:val="001D5EBA"/>
    <w:rsid w:val="001D6F7F"/>
    <w:rsid w:val="001D7820"/>
    <w:rsid w:val="001D7877"/>
    <w:rsid w:val="001E0640"/>
    <w:rsid w:val="001E16B4"/>
    <w:rsid w:val="001E1740"/>
    <w:rsid w:val="001E1813"/>
    <w:rsid w:val="001E1B3B"/>
    <w:rsid w:val="001E1B88"/>
    <w:rsid w:val="001E29B0"/>
    <w:rsid w:val="001E31A8"/>
    <w:rsid w:val="001E3CC9"/>
    <w:rsid w:val="001E6215"/>
    <w:rsid w:val="001E66D4"/>
    <w:rsid w:val="001E7CD1"/>
    <w:rsid w:val="001E7E1E"/>
    <w:rsid w:val="001F0864"/>
    <w:rsid w:val="001F0B9B"/>
    <w:rsid w:val="001F1087"/>
    <w:rsid w:val="001F12FD"/>
    <w:rsid w:val="001F1A87"/>
    <w:rsid w:val="001F1B53"/>
    <w:rsid w:val="001F2B3A"/>
    <w:rsid w:val="001F33B5"/>
    <w:rsid w:val="001F5354"/>
    <w:rsid w:val="002008B1"/>
    <w:rsid w:val="00200A4F"/>
    <w:rsid w:val="0020206E"/>
    <w:rsid w:val="00202156"/>
    <w:rsid w:val="00202866"/>
    <w:rsid w:val="00203542"/>
    <w:rsid w:val="002043A0"/>
    <w:rsid w:val="002058C3"/>
    <w:rsid w:val="00211511"/>
    <w:rsid w:val="0021191C"/>
    <w:rsid w:val="00211C05"/>
    <w:rsid w:val="00211CE3"/>
    <w:rsid w:val="002125DA"/>
    <w:rsid w:val="00212ADE"/>
    <w:rsid w:val="002130AF"/>
    <w:rsid w:val="00215B24"/>
    <w:rsid w:val="00216100"/>
    <w:rsid w:val="002167D5"/>
    <w:rsid w:val="00217074"/>
    <w:rsid w:val="0021770A"/>
    <w:rsid w:val="00217CBB"/>
    <w:rsid w:val="002200E6"/>
    <w:rsid w:val="00221BA0"/>
    <w:rsid w:val="0022202C"/>
    <w:rsid w:val="002221A0"/>
    <w:rsid w:val="002222F6"/>
    <w:rsid w:val="00222396"/>
    <w:rsid w:val="002225B5"/>
    <w:rsid w:val="00222B50"/>
    <w:rsid w:val="002230CC"/>
    <w:rsid w:val="00224D50"/>
    <w:rsid w:val="002250A5"/>
    <w:rsid w:val="002250EC"/>
    <w:rsid w:val="0022547B"/>
    <w:rsid w:val="00226468"/>
    <w:rsid w:val="00226AB9"/>
    <w:rsid w:val="00226BC5"/>
    <w:rsid w:val="00227079"/>
    <w:rsid w:val="00227889"/>
    <w:rsid w:val="00227AB3"/>
    <w:rsid w:val="002302F1"/>
    <w:rsid w:val="00230952"/>
    <w:rsid w:val="00230C47"/>
    <w:rsid w:val="00231150"/>
    <w:rsid w:val="0023120E"/>
    <w:rsid w:val="00231696"/>
    <w:rsid w:val="00231F98"/>
    <w:rsid w:val="002321D6"/>
    <w:rsid w:val="00232BC0"/>
    <w:rsid w:val="0023451E"/>
    <w:rsid w:val="00234716"/>
    <w:rsid w:val="00235903"/>
    <w:rsid w:val="00235F0D"/>
    <w:rsid w:val="0023625E"/>
    <w:rsid w:val="002402E6"/>
    <w:rsid w:val="00241891"/>
    <w:rsid w:val="00241FA0"/>
    <w:rsid w:val="002423AC"/>
    <w:rsid w:val="0024283F"/>
    <w:rsid w:val="00243092"/>
    <w:rsid w:val="00243812"/>
    <w:rsid w:val="00243DE8"/>
    <w:rsid w:val="00243FC1"/>
    <w:rsid w:val="00243FCB"/>
    <w:rsid w:val="00244487"/>
    <w:rsid w:val="00244F2A"/>
    <w:rsid w:val="0024510B"/>
    <w:rsid w:val="00245438"/>
    <w:rsid w:val="002477F1"/>
    <w:rsid w:val="00250A5A"/>
    <w:rsid w:val="002510C0"/>
    <w:rsid w:val="002513C8"/>
    <w:rsid w:val="0025169F"/>
    <w:rsid w:val="00251BBA"/>
    <w:rsid w:val="002525F4"/>
    <w:rsid w:val="0025263A"/>
    <w:rsid w:val="002529CB"/>
    <w:rsid w:val="00253B30"/>
    <w:rsid w:val="002541EA"/>
    <w:rsid w:val="00254662"/>
    <w:rsid w:val="002549FA"/>
    <w:rsid w:val="00254CC5"/>
    <w:rsid w:val="00255FC7"/>
    <w:rsid w:val="00256ADF"/>
    <w:rsid w:val="002570FF"/>
    <w:rsid w:val="0025759F"/>
    <w:rsid w:val="00260E5F"/>
    <w:rsid w:val="002613B1"/>
    <w:rsid w:val="00262168"/>
    <w:rsid w:val="002621C5"/>
    <w:rsid w:val="0026262E"/>
    <w:rsid w:val="002626BC"/>
    <w:rsid w:val="00264F6B"/>
    <w:rsid w:val="0026699C"/>
    <w:rsid w:val="00266EB3"/>
    <w:rsid w:val="00267357"/>
    <w:rsid w:val="002676AE"/>
    <w:rsid w:val="002706B9"/>
    <w:rsid w:val="00270994"/>
    <w:rsid w:val="00270A58"/>
    <w:rsid w:val="00271366"/>
    <w:rsid w:val="00272535"/>
    <w:rsid w:val="002730AC"/>
    <w:rsid w:val="00273A66"/>
    <w:rsid w:val="00274506"/>
    <w:rsid w:val="00274556"/>
    <w:rsid w:val="00274988"/>
    <w:rsid w:val="00274E9E"/>
    <w:rsid w:val="00275240"/>
    <w:rsid w:val="002758AE"/>
    <w:rsid w:val="00275F95"/>
    <w:rsid w:val="00275FA8"/>
    <w:rsid w:val="002762A3"/>
    <w:rsid w:val="002769A5"/>
    <w:rsid w:val="00276B7F"/>
    <w:rsid w:val="00276DB1"/>
    <w:rsid w:val="00277CA2"/>
    <w:rsid w:val="0028146E"/>
    <w:rsid w:val="00281FC7"/>
    <w:rsid w:val="002821BD"/>
    <w:rsid w:val="00282760"/>
    <w:rsid w:val="002829AC"/>
    <w:rsid w:val="00283A95"/>
    <w:rsid w:val="00284C0C"/>
    <w:rsid w:val="002866E9"/>
    <w:rsid w:val="00287B80"/>
    <w:rsid w:val="0029094B"/>
    <w:rsid w:val="00292104"/>
    <w:rsid w:val="002939F1"/>
    <w:rsid w:val="002946AD"/>
    <w:rsid w:val="00295E08"/>
    <w:rsid w:val="002974AA"/>
    <w:rsid w:val="0029793E"/>
    <w:rsid w:val="002A0006"/>
    <w:rsid w:val="002A02B1"/>
    <w:rsid w:val="002A06F5"/>
    <w:rsid w:val="002A0C22"/>
    <w:rsid w:val="002A0C8E"/>
    <w:rsid w:val="002A196C"/>
    <w:rsid w:val="002A1AF5"/>
    <w:rsid w:val="002A1FA7"/>
    <w:rsid w:val="002A3830"/>
    <w:rsid w:val="002A4C83"/>
    <w:rsid w:val="002A577A"/>
    <w:rsid w:val="002A71A2"/>
    <w:rsid w:val="002A7C1D"/>
    <w:rsid w:val="002B090A"/>
    <w:rsid w:val="002B0B6F"/>
    <w:rsid w:val="002B1A4C"/>
    <w:rsid w:val="002B1D16"/>
    <w:rsid w:val="002B2BC1"/>
    <w:rsid w:val="002B2D03"/>
    <w:rsid w:val="002B30EA"/>
    <w:rsid w:val="002B3A75"/>
    <w:rsid w:val="002B4CCE"/>
    <w:rsid w:val="002B4F23"/>
    <w:rsid w:val="002B5207"/>
    <w:rsid w:val="002B54B4"/>
    <w:rsid w:val="002B5641"/>
    <w:rsid w:val="002B62BB"/>
    <w:rsid w:val="002B69E6"/>
    <w:rsid w:val="002C04B8"/>
    <w:rsid w:val="002C0A51"/>
    <w:rsid w:val="002C0C14"/>
    <w:rsid w:val="002C1802"/>
    <w:rsid w:val="002C2FC4"/>
    <w:rsid w:val="002C3764"/>
    <w:rsid w:val="002C3905"/>
    <w:rsid w:val="002C458F"/>
    <w:rsid w:val="002C485B"/>
    <w:rsid w:val="002C5EEF"/>
    <w:rsid w:val="002C677F"/>
    <w:rsid w:val="002C71A1"/>
    <w:rsid w:val="002C7B12"/>
    <w:rsid w:val="002D071F"/>
    <w:rsid w:val="002D0B37"/>
    <w:rsid w:val="002D2A40"/>
    <w:rsid w:val="002D30C3"/>
    <w:rsid w:val="002D34A1"/>
    <w:rsid w:val="002D3DDA"/>
    <w:rsid w:val="002D4CAA"/>
    <w:rsid w:val="002D4FED"/>
    <w:rsid w:val="002D576B"/>
    <w:rsid w:val="002D5F96"/>
    <w:rsid w:val="002D6DB6"/>
    <w:rsid w:val="002D6FEC"/>
    <w:rsid w:val="002D73CF"/>
    <w:rsid w:val="002D7F90"/>
    <w:rsid w:val="002E132B"/>
    <w:rsid w:val="002E1F6D"/>
    <w:rsid w:val="002E3A0A"/>
    <w:rsid w:val="002E3D2E"/>
    <w:rsid w:val="002E4E4F"/>
    <w:rsid w:val="002E5049"/>
    <w:rsid w:val="002E5BEA"/>
    <w:rsid w:val="002E5CD1"/>
    <w:rsid w:val="002E5F27"/>
    <w:rsid w:val="002E6539"/>
    <w:rsid w:val="002E66EF"/>
    <w:rsid w:val="002E6C9C"/>
    <w:rsid w:val="002F0067"/>
    <w:rsid w:val="002F09C5"/>
    <w:rsid w:val="002F13DF"/>
    <w:rsid w:val="002F19B6"/>
    <w:rsid w:val="002F2F7A"/>
    <w:rsid w:val="002F35DB"/>
    <w:rsid w:val="002F4001"/>
    <w:rsid w:val="002F48BA"/>
    <w:rsid w:val="002F59B4"/>
    <w:rsid w:val="002F6586"/>
    <w:rsid w:val="002F72DB"/>
    <w:rsid w:val="00300465"/>
    <w:rsid w:val="00300F32"/>
    <w:rsid w:val="00301B44"/>
    <w:rsid w:val="00301DD8"/>
    <w:rsid w:val="00301E7E"/>
    <w:rsid w:val="00303055"/>
    <w:rsid w:val="003032BD"/>
    <w:rsid w:val="003040AC"/>
    <w:rsid w:val="0030531F"/>
    <w:rsid w:val="00305428"/>
    <w:rsid w:val="00305F3C"/>
    <w:rsid w:val="00305F68"/>
    <w:rsid w:val="00306AF3"/>
    <w:rsid w:val="00307385"/>
    <w:rsid w:val="00307AA3"/>
    <w:rsid w:val="00307AC3"/>
    <w:rsid w:val="00310538"/>
    <w:rsid w:val="00310BED"/>
    <w:rsid w:val="00311794"/>
    <w:rsid w:val="0031206B"/>
    <w:rsid w:val="0031258B"/>
    <w:rsid w:val="00312DBB"/>
    <w:rsid w:val="0031317F"/>
    <w:rsid w:val="003131E4"/>
    <w:rsid w:val="003138BB"/>
    <w:rsid w:val="00314659"/>
    <w:rsid w:val="00314674"/>
    <w:rsid w:val="00314772"/>
    <w:rsid w:val="003156F5"/>
    <w:rsid w:val="003157A8"/>
    <w:rsid w:val="00315848"/>
    <w:rsid w:val="00316298"/>
    <w:rsid w:val="003169BA"/>
    <w:rsid w:val="003176B4"/>
    <w:rsid w:val="00320B0D"/>
    <w:rsid w:val="00320BF4"/>
    <w:rsid w:val="00321D47"/>
    <w:rsid w:val="00322F68"/>
    <w:rsid w:val="00323106"/>
    <w:rsid w:val="00323645"/>
    <w:rsid w:val="00323C39"/>
    <w:rsid w:val="00324335"/>
    <w:rsid w:val="003248E8"/>
    <w:rsid w:val="003259C9"/>
    <w:rsid w:val="00325F47"/>
    <w:rsid w:val="00326B64"/>
    <w:rsid w:val="0032709A"/>
    <w:rsid w:val="00327979"/>
    <w:rsid w:val="00327B20"/>
    <w:rsid w:val="00327E13"/>
    <w:rsid w:val="003304F9"/>
    <w:rsid w:val="00331CA4"/>
    <w:rsid w:val="0033267B"/>
    <w:rsid w:val="00333686"/>
    <w:rsid w:val="003337A1"/>
    <w:rsid w:val="003346F0"/>
    <w:rsid w:val="0033488E"/>
    <w:rsid w:val="00334C57"/>
    <w:rsid w:val="00336C48"/>
    <w:rsid w:val="00336FDE"/>
    <w:rsid w:val="00341726"/>
    <w:rsid w:val="00341B93"/>
    <w:rsid w:val="0034222F"/>
    <w:rsid w:val="00342BD4"/>
    <w:rsid w:val="00342CB5"/>
    <w:rsid w:val="003436F2"/>
    <w:rsid w:val="00343A44"/>
    <w:rsid w:val="00344442"/>
    <w:rsid w:val="00344701"/>
    <w:rsid w:val="003454D4"/>
    <w:rsid w:val="0034612D"/>
    <w:rsid w:val="00346BBC"/>
    <w:rsid w:val="00347FC4"/>
    <w:rsid w:val="00350D0C"/>
    <w:rsid w:val="00352461"/>
    <w:rsid w:val="00352947"/>
    <w:rsid w:val="00354B55"/>
    <w:rsid w:val="0035593C"/>
    <w:rsid w:val="00357467"/>
    <w:rsid w:val="0036012F"/>
    <w:rsid w:val="00360AE1"/>
    <w:rsid w:val="0036209B"/>
    <w:rsid w:val="0036256B"/>
    <w:rsid w:val="0036258C"/>
    <w:rsid w:val="00362730"/>
    <w:rsid w:val="00363259"/>
    <w:rsid w:val="00364C21"/>
    <w:rsid w:val="00364C5C"/>
    <w:rsid w:val="00365727"/>
    <w:rsid w:val="00365E10"/>
    <w:rsid w:val="00365E42"/>
    <w:rsid w:val="003667BE"/>
    <w:rsid w:val="00366D1B"/>
    <w:rsid w:val="0037125F"/>
    <w:rsid w:val="0037258A"/>
    <w:rsid w:val="003732FD"/>
    <w:rsid w:val="003737CE"/>
    <w:rsid w:val="00373BF8"/>
    <w:rsid w:val="00374410"/>
    <w:rsid w:val="003754C8"/>
    <w:rsid w:val="00375A4F"/>
    <w:rsid w:val="0037630E"/>
    <w:rsid w:val="00376AA2"/>
    <w:rsid w:val="00376EF5"/>
    <w:rsid w:val="00377AB5"/>
    <w:rsid w:val="00380BE3"/>
    <w:rsid w:val="003814BA"/>
    <w:rsid w:val="0038259C"/>
    <w:rsid w:val="00383A0B"/>
    <w:rsid w:val="00384133"/>
    <w:rsid w:val="00384231"/>
    <w:rsid w:val="00384A57"/>
    <w:rsid w:val="00385095"/>
    <w:rsid w:val="00385273"/>
    <w:rsid w:val="003866F2"/>
    <w:rsid w:val="00386A1D"/>
    <w:rsid w:val="00387447"/>
    <w:rsid w:val="00387AB3"/>
    <w:rsid w:val="00387B99"/>
    <w:rsid w:val="00390BDD"/>
    <w:rsid w:val="003912DC"/>
    <w:rsid w:val="00391B55"/>
    <w:rsid w:val="003938DB"/>
    <w:rsid w:val="00393E60"/>
    <w:rsid w:val="00393E9A"/>
    <w:rsid w:val="00394CDA"/>
    <w:rsid w:val="00394D9E"/>
    <w:rsid w:val="00396CC4"/>
    <w:rsid w:val="003A12D7"/>
    <w:rsid w:val="003A161C"/>
    <w:rsid w:val="003A23FA"/>
    <w:rsid w:val="003A2744"/>
    <w:rsid w:val="003A30D9"/>
    <w:rsid w:val="003A33BD"/>
    <w:rsid w:val="003A3B07"/>
    <w:rsid w:val="003A48DB"/>
    <w:rsid w:val="003A4F97"/>
    <w:rsid w:val="003A5AD1"/>
    <w:rsid w:val="003A6060"/>
    <w:rsid w:val="003A6292"/>
    <w:rsid w:val="003A6D0B"/>
    <w:rsid w:val="003B0AAD"/>
    <w:rsid w:val="003B135E"/>
    <w:rsid w:val="003B1BF3"/>
    <w:rsid w:val="003B1EF2"/>
    <w:rsid w:val="003B2709"/>
    <w:rsid w:val="003B3F2B"/>
    <w:rsid w:val="003B466D"/>
    <w:rsid w:val="003B4A67"/>
    <w:rsid w:val="003B5330"/>
    <w:rsid w:val="003B55F7"/>
    <w:rsid w:val="003B564F"/>
    <w:rsid w:val="003B58FB"/>
    <w:rsid w:val="003B5DAF"/>
    <w:rsid w:val="003B6792"/>
    <w:rsid w:val="003B6DEA"/>
    <w:rsid w:val="003B7148"/>
    <w:rsid w:val="003B7223"/>
    <w:rsid w:val="003C0AED"/>
    <w:rsid w:val="003C0DA0"/>
    <w:rsid w:val="003C1AEC"/>
    <w:rsid w:val="003C2113"/>
    <w:rsid w:val="003C22B6"/>
    <w:rsid w:val="003C44A1"/>
    <w:rsid w:val="003C46EB"/>
    <w:rsid w:val="003C4C48"/>
    <w:rsid w:val="003C55CA"/>
    <w:rsid w:val="003C62D6"/>
    <w:rsid w:val="003C6424"/>
    <w:rsid w:val="003C6CB9"/>
    <w:rsid w:val="003C784F"/>
    <w:rsid w:val="003D04A2"/>
    <w:rsid w:val="003D0C67"/>
    <w:rsid w:val="003D118B"/>
    <w:rsid w:val="003D1E70"/>
    <w:rsid w:val="003D1F7E"/>
    <w:rsid w:val="003D29E9"/>
    <w:rsid w:val="003D2C37"/>
    <w:rsid w:val="003D2F61"/>
    <w:rsid w:val="003D32BE"/>
    <w:rsid w:val="003D3B21"/>
    <w:rsid w:val="003D4191"/>
    <w:rsid w:val="003D4840"/>
    <w:rsid w:val="003D632B"/>
    <w:rsid w:val="003D6F0F"/>
    <w:rsid w:val="003D7546"/>
    <w:rsid w:val="003D7C3D"/>
    <w:rsid w:val="003E1787"/>
    <w:rsid w:val="003E1832"/>
    <w:rsid w:val="003E3796"/>
    <w:rsid w:val="003E3F62"/>
    <w:rsid w:val="003E421F"/>
    <w:rsid w:val="003E4663"/>
    <w:rsid w:val="003E59A2"/>
    <w:rsid w:val="003E74F5"/>
    <w:rsid w:val="003E7CED"/>
    <w:rsid w:val="003F12F2"/>
    <w:rsid w:val="003F1D70"/>
    <w:rsid w:val="003F2371"/>
    <w:rsid w:val="003F482D"/>
    <w:rsid w:val="003F546F"/>
    <w:rsid w:val="003F58C6"/>
    <w:rsid w:val="003F636F"/>
    <w:rsid w:val="003F6DA5"/>
    <w:rsid w:val="003F7070"/>
    <w:rsid w:val="003F77F2"/>
    <w:rsid w:val="003F78C5"/>
    <w:rsid w:val="00400F45"/>
    <w:rsid w:val="00401746"/>
    <w:rsid w:val="00401CB7"/>
    <w:rsid w:val="00403688"/>
    <w:rsid w:val="00403690"/>
    <w:rsid w:val="004037F6"/>
    <w:rsid w:val="0040572B"/>
    <w:rsid w:val="004067D3"/>
    <w:rsid w:val="00406974"/>
    <w:rsid w:val="004069D9"/>
    <w:rsid w:val="004072AF"/>
    <w:rsid w:val="00407E35"/>
    <w:rsid w:val="004112A1"/>
    <w:rsid w:val="00412946"/>
    <w:rsid w:val="00412E6F"/>
    <w:rsid w:val="00413405"/>
    <w:rsid w:val="004138F3"/>
    <w:rsid w:val="004156C4"/>
    <w:rsid w:val="00415CCC"/>
    <w:rsid w:val="004167C9"/>
    <w:rsid w:val="0041770E"/>
    <w:rsid w:val="00417DCE"/>
    <w:rsid w:val="004204FC"/>
    <w:rsid w:val="0042082F"/>
    <w:rsid w:val="00424AB3"/>
    <w:rsid w:val="00425411"/>
    <w:rsid w:val="0042595C"/>
    <w:rsid w:val="004277A9"/>
    <w:rsid w:val="00430B88"/>
    <w:rsid w:val="004313C4"/>
    <w:rsid w:val="00431811"/>
    <w:rsid w:val="00433B64"/>
    <w:rsid w:val="00434DF8"/>
    <w:rsid w:val="00435F3D"/>
    <w:rsid w:val="00437598"/>
    <w:rsid w:val="00437A09"/>
    <w:rsid w:val="0044027D"/>
    <w:rsid w:val="00440C0C"/>
    <w:rsid w:val="004410D3"/>
    <w:rsid w:val="004413E2"/>
    <w:rsid w:val="00441708"/>
    <w:rsid w:val="004420E8"/>
    <w:rsid w:val="00443A91"/>
    <w:rsid w:val="0044478B"/>
    <w:rsid w:val="00444833"/>
    <w:rsid w:val="00444BD4"/>
    <w:rsid w:val="004457C2"/>
    <w:rsid w:val="00446F93"/>
    <w:rsid w:val="004473B7"/>
    <w:rsid w:val="00447CB8"/>
    <w:rsid w:val="00447EDE"/>
    <w:rsid w:val="0045280F"/>
    <w:rsid w:val="004529CD"/>
    <w:rsid w:val="0045302F"/>
    <w:rsid w:val="004534E1"/>
    <w:rsid w:val="00453B4F"/>
    <w:rsid w:val="00454BDF"/>
    <w:rsid w:val="00454D25"/>
    <w:rsid w:val="00454ECA"/>
    <w:rsid w:val="00454F0C"/>
    <w:rsid w:val="00454FB8"/>
    <w:rsid w:val="004556CF"/>
    <w:rsid w:val="00457604"/>
    <w:rsid w:val="0045779B"/>
    <w:rsid w:val="00457CF2"/>
    <w:rsid w:val="00460426"/>
    <w:rsid w:val="00460F09"/>
    <w:rsid w:val="00461469"/>
    <w:rsid w:val="00461552"/>
    <w:rsid w:val="00462A9F"/>
    <w:rsid w:val="00465E00"/>
    <w:rsid w:val="00466267"/>
    <w:rsid w:val="00466443"/>
    <w:rsid w:val="0046741A"/>
    <w:rsid w:val="0047047C"/>
    <w:rsid w:val="00470974"/>
    <w:rsid w:val="004709A2"/>
    <w:rsid w:val="00471E42"/>
    <w:rsid w:val="004721C4"/>
    <w:rsid w:val="004725A0"/>
    <w:rsid w:val="00472F98"/>
    <w:rsid w:val="004731D6"/>
    <w:rsid w:val="00473FCB"/>
    <w:rsid w:val="004746E3"/>
    <w:rsid w:val="00475652"/>
    <w:rsid w:val="0047687E"/>
    <w:rsid w:val="004769C8"/>
    <w:rsid w:val="004769D9"/>
    <w:rsid w:val="00476DCE"/>
    <w:rsid w:val="0048095B"/>
    <w:rsid w:val="004817DF"/>
    <w:rsid w:val="00482393"/>
    <w:rsid w:val="004826D5"/>
    <w:rsid w:val="004838C3"/>
    <w:rsid w:val="00483AA6"/>
    <w:rsid w:val="004846B6"/>
    <w:rsid w:val="004869F4"/>
    <w:rsid w:val="004873FB"/>
    <w:rsid w:val="00487858"/>
    <w:rsid w:val="00487D89"/>
    <w:rsid w:val="00487F43"/>
    <w:rsid w:val="0049003E"/>
    <w:rsid w:val="004914BD"/>
    <w:rsid w:val="004916D9"/>
    <w:rsid w:val="00492007"/>
    <w:rsid w:val="00492C4C"/>
    <w:rsid w:val="004934D9"/>
    <w:rsid w:val="004967E3"/>
    <w:rsid w:val="00496D34"/>
    <w:rsid w:val="0049735D"/>
    <w:rsid w:val="00497CBE"/>
    <w:rsid w:val="004A0026"/>
    <w:rsid w:val="004A2363"/>
    <w:rsid w:val="004A2A07"/>
    <w:rsid w:val="004A2F33"/>
    <w:rsid w:val="004A3D74"/>
    <w:rsid w:val="004A4435"/>
    <w:rsid w:val="004A4678"/>
    <w:rsid w:val="004A5DAF"/>
    <w:rsid w:val="004A5F52"/>
    <w:rsid w:val="004A5F75"/>
    <w:rsid w:val="004A603A"/>
    <w:rsid w:val="004A6249"/>
    <w:rsid w:val="004B1105"/>
    <w:rsid w:val="004B2DD5"/>
    <w:rsid w:val="004B3BE3"/>
    <w:rsid w:val="004B4014"/>
    <w:rsid w:val="004B513A"/>
    <w:rsid w:val="004B59A9"/>
    <w:rsid w:val="004B610B"/>
    <w:rsid w:val="004B63E1"/>
    <w:rsid w:val="004B7329"/>
    <w:rsid w:val="004B737A"/>
    <w:rsid w:val="004C0F6D"/>
    <w:rsid w:val="004C1661"/>
    <w:rsid w:val="004C2337"/>
    <w:rsid w:val="004C2424"/>
    <w:rsid w:val="004C259C"/>
    <w:rsid w:val="004C2C86"/>
    <w:rsid w:val="004C2D1D"/>
    <w:rsid w:val="004C2E8B"/>
    <w:rsid w:val="004C31A1"/>
    <w:rsid w:val="004C3225"/>
    <w:rsid w:val="004C3B4E"/>
    <w:rsid w:val="004C3B6E"/>
    <w:rsid w:val="004C667B"/>
    <w:rsid w:val="004C7984"/>
    <w:rsid w:val="004C7AC6"/>
    <w:rsid w:val="004C7AE9"/>
    <w:rsid w:val="004C7F5A"/>
    <w:rsid w:val="004D16C1"/>
    <w:rsid w:val="004D1B3A"/>
    <w:rsid w:val="004D1BBF"/>
    <w:rsid w:val="004D1BC3"/>
    <w:rsid w:val="004D1D66"/>
    <w:rsid w:val="004D47D0"/>
    <w:rsid w:val="004D5459"/>
    <w:rsid w:val="004D58A7"/>
    <w:rsid w:val="004D5B19"/>
    <w:rsid w:val="004D6608"/>
    <w:rsid w:val="004D6C04"/>
    <w:rsid w:val="004D72EA"/>
    <w:rsid w:val="004D7352"/>
    <w:rsid w:val="004D7422"/>
    <w:rsid w:val="004D7C14"/>
    <w:rsid w:val="004E0F0C"/>
    <w:rsid w:val="004E1137"/>
    <w:rsid w:val="004E1392"/>
    <w:rsid w:val="004E1636"/>
    <w:rsid w:val="004E2DB3"/>
    <w:rsid w:val="004E3931"/>
    <w:rsid w:val="004E4117"/>
    <w:rsid w:val="004E48AB"/>
    <w:rsid w:val="004E4AC0"/>
    <w:rsid w:val="004E52C8"/>
    <w:rsid w:val="004E598F"/>
    <w:rsid w:val="004E6AA6"/>
    <w:rsid w:val="004E6CB6"/>
    <w:rsid w:val="004E6DB3"/>
    <w:rsid w:val="004E7FAA"/>
    <w:rsid w:val="004F02F9"/>
    <w:rsid w:val="004F04A3"/>
    <w:rsid w:val="004F0919"/>
    <w:rsid w:val="004F0DF1"/>
    <w:rsid w:val="004F11E3"/>
    <w:rsid w:val="004F2F28"/>
    <w:rsid w:val="004F41FD"/>
    <w:rsid w:val="004F428F"/>
    <w:rsid w:val="004F42C9"/>
    <w:rsid w:val="004F42CA"/>
    <w:rsid w:val="004F49FF"/>
    <w:rsid w:val="004F4A96"/>
    <w:rsid w:val="004F53F5"/>
    <w:rsid w:val="004F621D"/>
    <w:rsid w:val="004F6E06"/>
    <w:rsid w:val="004F79F7"/>
    <w:rsid w:val="004F7FD1"/>
    <w:rsid w:val="00500606"/>
    <w:rsid w:val="00500D98"/>
    <w:rsid w:val="00501587"/>
    <w:rsid w:val="00502BA4"/>
    <w:rsid w:val="00503065"/>
    <w:rsid w:val="00503CDC"/>
    <w:rsid w:val="0050413F"/>
    <w:rsid w:val="0050485F"/>
    <w:rsid w:val="005050D6"/>
    <w:rsid w:val="00505642"/>
    <w:rsid w:val="00506217"/>
    <w:rsid w:val="0050711F"/>
    <w:rsid w:val="00511423"/>
    <w:rsid w:val="00513A14"/>
    <w:rsid w:val="00514124"/>
    <w:rsid w:val="00514938"/>
    <w:rsid w:val="00514EF3"/>
    <w:rsid w:val="00515051"/>
    <w:rsid w:val="00515181"/>
    <w:rsid w:val="005155C4"/>
    <w:rsid w:val="00516B77"/>
    <w:rsid w:val="005173B6"/>
    <w:rsid w:val="00517406"/>
    <w:rsid w:val="0052005F"/>
    <w:rsid w:val="0052075E"/>
    <w:rsid w:val="005213A0"/>
    <w:rsid w:val="00521A23"/>
    <w:rsid w:val="00521BF0"/>
    <w:rsid w:val="00522D30"/>
    <w:rsid w:val="00523842"/>
    <w:rsid w:val="00523C58"/>
    <w:rsid w:val="005240A4"/>
    <w:rsid w:val="00524543"/>
    <w:rsid w:val="0052477A"/>
    <w:rsid w:val="00524C29"/>
    <w:rsid w:val="00524D79"/>
    <w:rsid w:val="00524F47"/>
    <w:rsid w:val="00525272"/>
    <w:rsid w:val="00525534"/>
    <w:rsid w:val="00527B2B"/>
    <w:rsid w:val="005306C2"/>
    <w:rsid w:val="0053101B"/>
    <w:rsid w:val="00531CCB"/>
    <w:rsid w:val="00531E33"/>
    <w:rsid w:val="0053320D"/>
    <w:rsid w:val="00533764"/>
    <w:rsid w:val="00533955"/>
    <w:rsid w:val="005343CF"/>
    <w:rsid w:val="005348D8"/>
    <w:rsid w:val="00534FF6"/>
    <w:rsid w:val="00535631"/>
    <w:rsid w:val="00535C24"/>
    <w:rsid w:val="00535E57"/>
    <w:rsid w:val="00537C8C"/>
    <w:rsid w:val="005408FA"/>
    <w:rsid w:val="00540F19"/>
    <w:rsid w:val="0054150B"/>
    <w:rsid w:val="00541EAA"/>
    <w:rsid w:val="005422FC"/>
    <w:rsid w:val="005424CD"/>
    <w:rsid w:val="00542754"/>
    <w:rsid w:val="00543103"/>
    <w:rsid w:val="005438E8"/>
    <w:rsid w:val="005439A3"/>
    <w:rsid w:val="005443C1"/>
    <w:rsid w:val="00544AC7"/>
    <w:rsid w:val="00544FA3"/>
    <w:rsid w:val="0054529F"/>
    <w:rsid w:val="00546C47"/>
    <w:rsid w:val="00547CF3"/>
    <w:rsid w:val="005504A3"/>
    <w:rsid w:val="00552028"/>
    <w:rsid w:val="00552222"/>
    <w:rsid w:val="00552EAB"/>
    <w:rsid w:val="00553EE7"/>
    <w:rsid w:val="005542F8"/>
    <w:rsid w:val="00554A44"/>
    <w:rsid w:val="0055505F"/>
    <w:rsid w:val="00555D49"/>
    <w:rsid w:val="00557AB0"/>
    <w:rsid w:val="00560109"/>
    <w:rsid w:val="00560E18"/>
    <w:rsid w:val="005618A0"/>
    <w:rsid w:val="00562331"/>
    <w:rsid w:val="00562788"/>
    <w:rsid w:val="00562CFC"/>
    <w:rsid w:val="0056348A"/>
    <w:rsid w:val="005637C9"/>
    <w:rsid w:val="005645BB"/>
    <w:rsid w:val="005647E4"/>
    <w:rsid w:val="00564910"/>
    <w:rsid w:val="00564FA4"/>
    <w:rsid w:val="00565B0C"/>
    <w:rsid w:val="005666D4"/>
    <w:rsid w:val="0056702C"/>
    <w:rsid w:val="00570B71"/>
    <w:rsid w:val="0057105E"/>
    <w:rsid w:val="00571409"/>
    <w:rsid w:val="00571981"/>
    <w:rsid w:val="00572EB3"/>
    <w:rsid w:val="005733DB"/>
    <w:rsid w:val="00573AF4"/>
    <w:rsid w:val="005745F0"/>
    <w:rsid w:val="0057520D"/>
    <w:rsid w:val="005753FE"/>
    <w:rsid w:val="00576038"/>
    <w:rsid w:val="00576544"/>
    <w:rsid w:val="00577F1F"/>
    <w:rsid w:val="0058075B"/>
    <w:rsid w:val="0058109D"/>
    <w:rsid w:val="0058230F"/>
    <w:rsid w:val="00582576"/>
    <w:rsid w:val="00584122"/>
    <w:rsid w:val="0058535C"/>
    <w:rsid w:val="005862B2"/>
    <w:rsid w:val="00586F84"/>
    <w:rsid w:val="00587391"/>
    <w:rsid w:val="0059017B"/>
    <w:rsid w:val="00590579"/>
    <w:rsid w:val="005911E6"/>
    <w:rsid w:val="00591B30"/>
    <w:rsid w:val="005939E6"/>
    <w:rsid w:val="005947FD"/>
    <w:rsid w:val="00594B3D"/>
    <w:rsid w:val="00595343"/>
    <w:rsid w:val="00596F1A"/>
    <w:rsid w:val="00597193"/>
    <w:rsid w:val="00597E63"/>
    <w:rsid w:val="005A2E19"/>
    <w:rsid w:val="005A3562"/>
    <w:rsid w:val="005A3F77"/>
    <w:rsid w:val="005A57D8"/>
    <w:rsid w:val="005A5F1B"/>
    <w:rsid w:val="005A616E"/>
    <w:rsid w:val="005A7358"/>
    <w:rsid w:val="005A77FE"/>
    <w:rsid w:val="005A7886"/>
    <w:rsid w:val="005A7FD7"/>
    <w:rsid w:val="005B0732"/>
    <w:rsid w:val="005B2B04"/>
    <w:rsid w:val="005B3026"/>
    <w:rsid w:val="005B35A7"/>
    <w:rsid w:val="005B5E8A"/>
    <w:rsid w:val="005B5EF2"/>
    <w:rsid w:val="005B7211"/>
    <w:rsid w:val="005B76DD"/>
    <w:rsid w:val="005B7AC6"/>
    <w:rsid w:val="005B7F79"/>
    <w:rsid w:val="005C013A"/>
    <w:rsid w:val="005C0148"/>
    <w:rsid w:val="005C0233"/>
    <w:rsid w:val="005C0480"/>
    <w:rsid w:val="005C0D23"/>
    <w:rsid w:val="005C0DA1"/>
    <w:rsid w:val="005C1167"/>
    <w:rsid w:val="005C19B7"/>
    <w:rsid w:val="005C1C8B"/>
    <w:rsid w:val="005C235A"/>
    <w:rsid w:val="005C26ED"/>
    <w:rsid w:val="005C2D98"/>
    <w:rsid w:val="005C361D"/>
    <w:rsid w:val="005C484E"/>
    <w:rsid w:val="005C5A0C"/>
    <w:rsid w:val="005C605D"/>
    <w:rsid w:val="005C7D2C"/>
    <w:rsid w:val="005D0174"/>
    <w:rsid w:val="005D1194"/>
    <w:rsid w:val="005D1330"/>
    <w:rsid w:val="005D1618"/>
    <w:rsid w:val="005D20F2"/>
    <w:rsid w:val="005D24C2"/>
    <w:rsid w:val="005D27AF"/>
    <w:rsid w:val="005D320B"/>
    <w:rsid w:val="005D3A88"/>
    <w:rsid w:val="005D3BB7"/>
    <w:rsid w:val="005D40CC"/>
    <w:rsid w:val="005D51FA"/>
    <w:rsid w:val="005D5515"/>
    <w:rsid w:val="005D5B1E"/>
    <w:rsid w:val="005D5DED"/>
    <w:rsid w:val="005D5E10"/>
    <w:rsid w:val="005D5F57"/>
    <w:rsid w:val="005D6E9D"/>
    <w:rsid w:val="005D7FE8"/>
    <w:rsid w:val="005E0618"/>
    <w:rsid w:val="005E0A01"/>
    <w:rsid w:val="005E0F57"/>
    <w:rsid w:val="005E260E"/>
    <w:rsid w:val="005E3C68"/>
    <w:rsid w:val="005E4A58"/>
    <w:rsid w:val="005E6257"/>
    <w:rsid w:val="005E73D2"/>
    <w:rsid w:val="005E79BF"/>
    <w:rsid w:val="005E7FD2"/>
    <w:rsid w:val="005F01ED"/>
    <w:rsid w:val="005F04A0"/>
    <w:rsid w:val="005F2137"/>
    <w:rsid w:val="005F3EAD"/>
    <w:rsid w:val="005F3FA7"/>
    <w:rsid w:val="005F40D3"/>
    <w:rsid w:val="005F61CC"/>
    <w:rsid w:val="005F6217"/>
    <w:rsid w:val="005F67BD"/>
    <w:rsid w:val="005F7847"/>
    <w:rsid w:val="005F7B0A"/>
    <w:rsid w:val="00600BC5"/>
    <w:rsid w:val="00601564"/>
    <w:rsid w:val="00601B83"/>
    <w:rsid w:val="006020CA"/>
    <w:rsid w:val="00602349"/>
    <w:rsid w:val="00602B09"/>
    <w:rsid w:val="0060427C"/>
    <w:rsid w:val="006043B1"/>
    <w:rsid w:val="00604900"/>
    <w:rsid w:val="00606926"/>
    <w:rsid w:val="006113C1"/>
    <w:rsid w:val="006114F4"/>
    <w:rsid w:val="00612A7F"/>
    <w:rsid w:val="00613342"/>
    <w:rsid w:val="00613AF5"/>
    <w:rsid w:val="00614A74"/>
    <w:rsid w:val="00615E07"/>
    <w:rsid w:val="00616020"/>
    <w:rsid w:val="00620C92"/>
    <w:rsid w:val="0062112C"/>
    <w:rsid w:val="0062261E"/>
    <w:rsid w:val="0062281E"/>
    <w:rsid w:val="00622EE1"/>
    <w:rsid w:val="00624157"/>
    <w:rsid w:val="0062425E"/>
    <w:rsid w:val="00624B58"/>
    <w:rsid w:val="006251A6"/>
    <w:rsid w:val="00625344"/>
    <w:rsid w:val="00626814"/>
    <w:rsid w:val="0062711A"/>
    <w:rsid w:val="0062778C"/>
    <w:rsid w:val="00627D14"/>
    <w:rsid w:val="00630744"/>
    <w:rsid w:val="00631406"/>
    <w:rsid w:val="0063146C"/>
    <w:rsid w:val="00631891"/>
    <w:rsid w:val="00631F6F"/>
    <w:rsid w:val="00633358"/>
    <w:rsid w:val="00633AC8"/>
    <w:rsid w:val="00634E2E"/>
    <w:rsid w:val="00634FC9"/>
    <w:rsid w:val="00640784"/>
    <w:rsid w:val="00641244"/>
    <w:rsid w:val="006412E5"/>
    <w:rsid w:val="00643282"/>
    <w:rsid w:val="00645D17"/>
    <w:rsid w:val="0064649C"/>
    <w:rsid w:val="0064666B"/>
    <w:rsid w:val="00646A14"/>
    <w:rsid w:val="00646C88"/>
    <w:rsid w:val="006474F9"/>
    <w:rsid w:val="00647A77"/>
    <w:rsid w:val="00647C8D"/>
    <w:rsid w:val="00650763"/>
    <w:rsid w:val="006510DD"/>
    <w:rsid w:val="00652253"/>
    <w:rsid w:val="006522ED"/>
    <w:rsid w:val="006524A5"/>
    <w:rsid w:val="00652702"/>
    <w:rsid w:val="00652CF6"/>
    <w:rsid w:val="006537D0"/>
    <w:rsid w:val="00653894"/>
    <w:rsid w:val="00653B68"/>
    <w:rsid w:val="0065445E"/>
    <w:rsid w:val="00654498"/>
    <w:rsid w:val="00655423"/>
    <w:rsid w:val="00655709"/>
    <w:rsid w:val="00655D7A"/>
    <w:rsid w:val="00655EDB"/>
    <w:rsid w:val="006562B3"/>
    <w:rsid w:val="00660049"/>
    <w:rsid w:val="00661000"/>
    <w:rsid w:val="006610E9"/>
    <w:rsid w:val="00661510"/>
    <w:rsid w:val="006617A8"/>
    <w:rsid w:val="00662A92"/>
    <w:rsid w:val="00662F88"/>
    <w:rsid w:val="00664DA1"/>
    <w:rsid w:val="00666F17"/>
    <w:rsid w:val="0067003E"/>
    <w:rsid w:val="00670154"/>
    <w:rsid w:val="00672C79"/>
    <w:rsid w:val="00672F76"/>
    <w:rsid w:val="006735D1"/>
    <w:rsid w:val="0067425B"/>
    <w:rsid w:val="006746FE"/>
    <w:rsid w:val="006749CC"/>
    <w:rsid w:val="00677499"/>
    <w:rsid w:val="006778CB"/>
    <w:rsid w:val="00677972"/>
    <w:rsid w:val="00681859"/>
    <w:rsid w:val="00681E6C"/>
    <w:rsid w:val="0068308B"/>
    <w:rsid w:val="00683500"/>
    <w:rsid w:val="00685033"/>
    <w:rsid w:val="006853DF"/>
    <w:rsid w:val="0068648A"/>
    <w:rsid w:val="00686A1C"/>
    <w:rsid w:val="00687288"/>
    <w:rsid w:val="00687622"/>
    <w:rsid w:val="00690061"/>
    <w:rsid w:val="00691B6F"/>
    <w:rsid w:val="00691BE8"/>
    <w:rsid w:val="006922A7"/>
    <w:rsid w:val="006928A6"/>
    <w:rsid w:val="00692A41"/>
    <w:rsid w:val="00694CA8"/>
    <w:rsid w:val="006955BB"/>
    <w:rsid w:val="006957BF"/>
    <w:rsid w:val="00695FF9"/>
    <w:rsid w:val="00697ADF"/>
    <w:rsid w:val="006A05D2"/>
    <w:rsid w:val="006A0B16"/>
    <w:rsid w:val="006A12FE"/>
    <w:rsid w:val="006A1AEF"/>
    <w:rsid w:val="006A3C56"/>
    <w:rsid w:val="006A4BF2"/>
    <w:rsid w:val="006A4E4E"/>
    <w:rsid w:val="006A5ADA"/>
    <w:rsid w:val="006A6633"/>
    <w:rsid w:val="006A7275"/>
    <w:rsid w:val="006B0115"/>
    <w:rsid w:val="006B0DCE"/>
    <w:rsid w:val="006B1274"/>
    <w:rsid w:val="006B1B46"/>
    <w:rsid w:val="006B222D"/>
    <w:rsid w:val="006B25A1"/>
    <w:rsid w:val="006B29BA"/>
    <w:rsid w:val="006B2F7D"/>
    <w:rsid w:val="006B340A"/>
    <w:rsid w:val="006B3F02"/>
    <w:rsid w:val="006B4B09"/>
    <w:rsid w:val="006B592F"/>
    <w:rsid w:val="006B5D5F"/>
    <w:rsid w:val="006B726D"/>
    <w:rsid w:val="006B7A79"/>
    <w:rsid w:val="006C052D"/>
    <w:rsid w:val="006C07B5"/>
    <w:rsid w:val="006C0843"/>
    <w:rsid w:val="006C0B97"/>
    <w:rsid w:val="006C12B6"/>
    <w:rsid w:val="006C13D8"/>
    <w:rsid w:val="006C15E4"/>
    <w:rsid w:val="006C22FC"/>
    <w:rsid w:val="006C232B"/>
    <w:rsid w:val="006C2367"/>
    <w:rsid w:val="006C3501"/>
    <w:rsid w:val="006C39CF"/>
    <w:rsid w:val="006C3ADE"/>
    <w:rsid w:val="006C4AAE"/>
    <w:rsid w:val="006C5B32"/>
    <w:rsid w:val="006C5CED"/>
    <w:rsid w:val="006C62ED"/>
    <w:rsid w:val="006C6BD1"/>
    <w:rsid w:val="006C71AA"/>
    <w:rsid w:val="006C755F"/>
    <w:rsid w:val="006D0850"/>
    <w:rsid w:val="006D1170"/>
    <w:rsid w:val="006D125A"/>
    <w:rsid w:val="006D2233"/>
    <w:rsid w:val="006D2FF5"/>
    <w:rsid w:val="006D3FF9"/>
    <w:rsid w:val="006D4141"/>
    <w:rsid w:val="006D4F8F"/>
    <w:rsid w:val="006D6297"/>
    <w:rsid w:val="006D7E85"/>
    <w:rsid w:val="006E0004"/>
    <w:rsid w:val="006E19CF"/>
    <w:rsid w:val="006E1C6B"/>
    <w:rsid w:val="006E2A6B"/>
    <w:rsid w:val="006E2BDE"/>
    <w:rsid w:val="006E4D6A"/>
    <w:rsid w:val="006E5476"/>
    <w:rsid w:val="006E5C8D"/>
    <w:rsid w:val="006E612D"/>
    <w:rsid w:val="006E771B"/>
    <w:rsid w:val="006E7A46"/>
    <w:rsid w:val="006F031E"/>
    <w:rsid w:val="006F17A1"/>
    <w:rsid w:val="006F3259"/>
    <w:rsid w:val="006F48B9"/>
    <w:rsid w:val="006F4F9E"/>
    <w:rsid w:val="006F5186"/>
    <w:rsid w:val="006F51FA"/>
    <w:rsid w:val="006F533F"/>
    <w:rsid w:val="006F5E84"/>
    <w:rsid w:val="006F6014"/>
    <w:rsid w:val="00700CF3"/>
    <w:rsid w:val="00700E19"/>
    <w:rsid w:val="007015C7"/>
    <w:rsid w:val="0070167C"/>
    <w:rsid w:val="00701823"/>
    <w:rsid w:val="00701C45"/>
    <w:rsid w:val="007027C8"/>
    <w:rsid w:val="00702D29"/>
    <w:rsid w:val="0070308F"/>
    <w:rsid w:val="00703223"/>
    <w:rsid w:val="00705252"/>
    <w:rsid w:val="00705301"/>
    <w:rsid w:val="007057CA"/>
    <w:rsid w:val="00705E5A"/>
    <w:rsid w:val="007063F7"/>
    <w:rsid w:val="00707A5D"/>
    <w:rsid w:val="00710A9F"/>
    <w:rsid w:val="007118C8"/>
    <w:rsid w:val="0071195E"/>
    <w:rsid w:val="0071257F"/>
    <w:rsid w:val="0071281E"/>
    <w:rsid w:val="00713C16"/>
    <w:rsid w:val="007151C1"/>
    <w:rsid w:val="007177E5"/>
    <w:rsid w:val="00717936"/>
    <w:rsid w:val="007205D5"/>
    <w:rsid w:val="0072069D"/>
    <w:rsid w:val="0072434B"/>
    <w:rsid w:val="00725A70"/>
    <w:rsid w:val="00733931"/>
    <w:rsid w:val="00734F33"/>
    <w:rsid w:val="00735329"/>
    <w:rsid w:val="00735979"/>
    <w:rsid w:val="007365E8"/>
    <w:rsid w:val="0074166F"/>
    <w:rsid w:val="0074195E"/>
    <w:rsid w:val="00741B29"/>
    <w:rsid w:val="00742BC3"/>
    <w:rsid w:val="00743DE9"/>
    <w:rsid w:val="0074407E"/>
    <w:rsid w:val="0074435A"/>
    <w:rsid w:val="00744ED6"/>
    <w:rsid w:val="00745700"/>
    <w:rsid w:val="00745A45"/>
    <w:rsid w:val="00746B34"/>
    <w:rsid w:val="00747985"/>
    <w:rsid w:val="00747FF3"/>
    <w:rsid w:val="00751106"/>
    <w:rsid w:val="00751E34"/>
    <w:rsid w:val="0075379B"/>
    <w:rsid w:val="00753809"/>
    <w:rsid w:val="00753E93"/>
    <w:rsid w:val="00754BEF"/>
    <w:rsid w:val="00756C59"/>
    <w:rsid w:val="00756E3C"/>
    <w:rsid w:val="0076008B"/>
    <w:rsid w:val="007606D8"/>
    <w:rsid w:val="00760F8F"/>
    <w:rsid w:val="00761C80"/>
    <w:rsid w:val="00761CE7"/>
    <w:rsid w:val="00762B78"/>
    <w:rsid w:val="00762C23"/>
    <w:rsid w:val="007639B7"/>
    <w:rsid w:val="007648DA"/>
    <w:rsid w:val="00765DA4"/>
    <w:rsid w:val="007678DA"/>
    <w:rsid w:val="00767B04"/>
    <w:rsid w:val="007701BA"/>
    <w:rsid w:val="0077180C"/>
    <w:rsid w:val="00772A1C"/>
    <w:rsid w:val="00772C36"/>
    <w:rsid w:val="00772E37"/>
    <w:rsid w:val="00773054"/>
    <w:rsid w:val="0077316E"/>
    <w:rsid w:val="00774AEB"/>
    <w:rsid w:val="0077546D"/>
    <w:rsid w:val="00775C62"/>
    <w:rsid w:val="00775D92"/>
    <w:rsid w:val="00777562"/>
    <w:rsid w:val="007777CB"/>
    <w:rsid w:val="00777B77"/>
    <w:rsid w:val="0078090A"/>
    <w:rsid w:val="00781752"/>
    <w:rsid w:val="00782059"/>
    <w:rsid w:val="0078746D"/>
    <w:rsid w:val="00787A17"/>
    <w:rsid w:val="00787ACC"/>
    <w:rsid w:val="0079002F"/>
    <w:rsid w:val="007909CC"/>
    <w:rsid w:val="00790E3F"/>
    <w:rsid w:val="007917B9"/>
    <w:rsid w:val="0079265C"/>
    <w:rsid w:val="00793570"/>
    <w:rsid w:val="00794C44"/>
    <w:rsid w:val="00794D96"/>
    <w:rsid w:val="00795822"/>
    <w:rsid w:val="00796281"/>
    <w:rsid w:val="00796347"/>
    <w:rsid w:val="0079634F"/>
    <w:rsid w:val="007A06BB"/>
    <w:rsid w:val="007A08E4"/>
    <w:rsid w:val="007A0C03"/>
    <w:rsid w:val="007A1142"/>
    <w:rsid w:val="007A12A3"/>
    <w:rsid w:val="007A1914"/>
    <w:rsid w:val="007A2FF1"/>
    <w:rsid w:val="007A31CF"/>
    <w:rsid w:val="007A31D4"/>
    <w:rsid w:val="007A372B"/>
    <w:rsid w:val="007A3CDA"/>
    <w:rsid w:val="007A438A"/>
    <w:rsid w:val="007A5CFC"/>
    <w:rsid w:val="007A5D19"/>
    <w:rsid w:val="007A749A"/>
    <w:rsid w:val="007B0088"/>
    <w:rsid w:val="007B00DD"/>
    <w:rsid w:val="007B0865"/>
    <w:rsid w:val="007B09AD"/>
    <w:rsid w:val="007B1349"/>
    <w:rsid w:val="007B2794"/>
    <w:rsid w:val="007B32CA"/>
    <w:rsid w:val="007B4496"/>
    <w:rsid w:val="007B4C28"/>
    <w:rsid w:val="007B5486"/>
    <w:rsid w:val="007B59DE"/>
    <w:rsid w:val="007B5D59"/>
    <w:rsid w:val="007B7763"/>
    <w:rsid w:val="007B77F0"/>
    <w:rsid w:val="007B78EF"/>
    <w:rsid w:val="007B7D64"/>
    <w:rsid w:val="007C042C"/>
    <w:rsid w:val="007C0BE5"/>
    <w:rsid w:val="007C2A58"/>
    <w:rsid w:val="007C597B"/>
    <w:rsid w:val="007C6240"/>
    <w:rsid w:val="007C63B3"/>
    <w:rsid w:val="007C6543"/>
    <w:rsid w:val="007C68DC"/>
    <w:rsid w:val="007D03E6"/>
    <w:rsid w:val="007D0DCD"/>
    <w:rsid w:val="007D0E83"/>
    <w:rsid w:val="007D241B"/>
    <w:rsid w:val="007D2EEA"/>
    <w:rsid w:val="007D3D27"/>
    <w:rsid w:val="007D3E28"/>
    <w:rsid w:val="007D3E8E"/>
    <w:rsid w:val="007D40FE"/>
    <w:rsid w:val="007D4E1A"/>
    <w:rsid w:val="007D5D4B"/>
    <w:rsid w:val="007E0447"/>
    <w:rsid w:val="007E080F"/>
    <w:rsid w:val="007E0F58"/>
    <w:rsid w:val="007E1552"/>
    <w:rsid w:val="007E22A3"/>
    <w:rsid w:val="007E3246"/>
    <w:rsid w:val="007E332D"/>
    <w:rsid w:val="007E340D"/>
    <w:rsid w:val="007E4C97"/>
    <w:rsid w:val="007E4FD2"/>
    <w:rsid w:val="007E5553"/>
    <w:rsid w:val="007E6E88"/>
    <w:rsid w:val="007E70ED"/>
    <w:rsid w:val="007E76A5"/>
    <w:rsid w:val="007E7A71"/>
    <w:rsid w:val="007F0257"/>
    <w:rsid w:val="007F0949"/>
    <w:rsid w:val="007F0BF4"/>
    <w:rsid w:val="007F14A1"/>
    <w:rsid w:val="007F1CD3"/>
    <w:rsid w:val="007F207F"/>
    <w:rsid w:val="007F2EC1"/>
    <w:rsid w:val="007F4ADC"/>
    <w:rsid w:val="007F5B56"/>
    <w:rsid w:val="007F7848"/>
    <w:rsid w:val="008005B2"/>
    <w:rsid w:val="00800D89"/>
    <w:rsid w:val="008031FD"/>
    <w:rsid w:val="00803AA7"/>
    <w:rsid w:val="00804456"/>
    <w:rsid w:val="00804B56"/>
    <w:rsid w:val="00804BDA"/>
    <w:rsid w:val="00805450"/>
    <w:rsid w:val="00805CBB"/>
    <w:rsid w:val="00806143"/>
    <w:rsid w:val="008069DB"/>
    <w:rsid w:val="00806CA8"/>
    <w:rsid w:val="00807113"/>
    <w:rsid w:val="00807508"/>
    <w:rsid w:val="0081018D"/>
    <w:rsid w:val="00810AD5"/>
    <w:rsid w:val="00811550"/>
    <w:rsid w:val="00811B26"/>
    <w:rsid w:val="00811EEC"/>
    <w:rsid w:val="00812766"/>
    <w:rsid w:val="00812B73"/>
    <w:rsid w:val="008143EA"/>
    <w:rsid w:val="00814F3B"/>
    <w:rsid w:val="00815301"/>
    <w:rsid w:val="00815678"/>
    <w:rsid w:val="00815AB3"/>
    <w:rsid w:val="00815C05"/>
    <w:rsid w:val="00815DB7"/>
    <w:rsid w:val="008162C9"/>
    <w:rsid w:val="00817E8B"/>
    <w:rsid w:val="008200B7"/>
    <w:rsid w:val="00820921"/>
    <w:rsid w:val="00820CA3"/>
    <w:rsid w:val="00821120"/>
    <w:rsid w:val="0082165A"/>
    <w:rsid w:val="008217BC"/>
    <w:rsid w:val="008219E3"/>
    <w:rsid w:val="00821F74"/>
    <w:rsid w:val="00822061"/>
    <w:rsid w:val="00822936"/>
    <w:rsid w:val="00822F59"/>
    <w:rsid w:val="008239C9"/>
    <w:rsid w:val="00824E80"/>
    <w:rsid w:val="0082530E"/>
    <w:rsid w:val="00825B98"/>
    <w:rsid w:val="008260FE"/>
    <w:rsid w:val="008268A7"/>
    <w:rsid w:val="00827ED2"/>
    <w:rsid w:val="00831096"/>
    <w:rsid w:val="00831825"/>
    <w:rsid w:val="00833C7E"/>
    <w:rsid w:val="00833EF9"/>
    <w:rsid w:val="00834494"/>
    <w:rsid w:val="00834755"/>
    <w:rsid w:val="00836A18"/>
    <w:rsid w:val="008373E1"/>
    <w:rsid w:val="008377C4"/>
    <w:rsid w:val="00837812"/>
    <w:rsid w:val="0084070D"/>
    <w:rsid w:val="00840B55"/>
    <w:rsid w:val="00840DEC"/>
    <w:rsid w:val="008411CD"/>
    <w:rsid w:val="00841556"/>
    <w:rsid w:val="00841DC3"/>
    <w:rsid w:val="00841DED"/>
    <w:rsid w:val="00842BB3"/>
    <w:rsid w:val="0084392E"/>
    <w:rsid w:val="00843D79"/>
    <w:rsid w:val="0084484D"/>
    <w:rsid w:val="008455B0"/>
    <w:rsid w:val="008463EF"/>
    <w:rsid w:val="00847B0D"/>
    <w:rsid w:val="00851A4E"/>
    <w:rsid w:val="00852C56"/>
    <w:rsid w:val="008537B8"/>
    <w:rsid w:val="00855345"/>
    <w:rsid w:val="0085568C"/>
    <w:rsid w:val="00855991"/>
    <w:rsid w:val="008559A8"/>
    <w:rsid w:val="00855DD2"/>
    <w:rsid w:val="00856541"/>
    <w:rsid w:val="00856562"/>
    <w:rsid w:val="00856578"/>
    <w:rsid w:val="00857386"/>
    <w:rsid w:val="00857C4E"/>
    <w:rsid w:val="008607B6"/>
    <w:rsid w:val="00860B1A"/>
    <w:rsid w:val="00860FCE"/>
    <w:rsid w:val="008610F3"/>
    <w:rsid w:val="00861591"/>
    <w:rsid w:val="008618C1"/>
    <w:rsid w:val="00861FE1"/>
    <w:rsid w:val="008622C2"/>
    <w:rsid w:val="00862484"/>
    <w:rsid w:val="00862FBD"/>
    <w:rsid w:val="008634F4"/>
    <w:rsid w:val="008638B9"/>
    <w:rsid w:val="00864701"/>
    <w:rsid w:val="00865215"/>
    <w:rsid w:val="00865C18"/>
    <w:rsid w:val="00865F39"/>
    <w:rsid w:val="00866074"/>
    <w:rsid w:val="0086735E"/>
    <w:rsid w:val="008715CB"/>
    <w:rsid w:val="00871FDD"/>
    <w:rsid w:val="00872B93"/>
    <w:rsid w:val="0087315E"/>
    <w:rsid w:val="008745DC"/>
    <w:rsid w:val="0087466A"/>
    <w:rsid w:val="008746EA"/>
    <w:rsid w:val="00874798"/>
    <w:rsid w:val="00875AE0"/>
    <w:rsid w:val="00876668"/>
    <w:rsid w:val="0087676A"/>
    <w:rsid w:val="00876BEA"/>
    <w:rsid w:val="00876D73"/>
    <w:rsid w:val="00876DA8"/>
    <w:rsid w:val="00881185"/>
    <w:rsid w:val="0088165E"/>
    <w:rsid w:val="00881F74"/>
    <w:rsid w:val="00882244"/>
    <w:rsid w:val="00883997"/>
    <w:rsid w:val="00883D29"/>
    <w:rsid w:val="00883F39"/>
    <w:rsid w:val="008848B8"/>
    <w:rsid w:val="00884BD2"/>
    <w:rsid w:val="008865DE"/>
    <w:rsid w:val="00886A23"/>
    <w:rsid w:val="008872E0"/>
    <w:rsid w:val="00890033"/>
    <w:rsid w:val="008906C2"/>
    <w:rsid w:val="00890C39"/>
    <w:rsid w:val="0089170F"/>
    <w:rsid w:val="008917C4"/>
    <w:rsid w:val="00891B95"/>
    <w:rsid w:val="00891C08"/>
    <w:rsid w:val="008920F7"/>
    <w:rsid w:val="00892159"/>
    <w:rsid w:val="008935F7"/>
    <w:rsid w:val="00893889"/>
    <w:rsid w:val="00893F7C"/>
    <w:rsid w:val="00894C3E"/>
    <w:rsid w:val="0089526D"/>
    <w:rsid w:val="00895A2E"/>
    <w:rsid w:val="00896153"/>
    <w:rsid w:val="00897D89"/>
    <w:rsid w:val="008A1840"/>
    <w:rsid w:val="008A2178"/>
    <w:rsid w:val="008A2624"/>
    <w:rsid w:val="008A29E8"/>
    <w:rsid w:val="008A4558"/>
    <w:rsid w:val="008A602F"/>
    <w:rsid w:val="008A655B"/>
    <w:rsid w:val="008A6A85"/>
    <w:rsid w:val="008B1109"/>
    <w:rsid w:val="008B1F4D"/>
    <w:rsid w:val="008B1F97"/>
    <w:rsid w:val="008B22B9"/>
    <w:rsid w:val="008B25E0"/>
    <w:rsid w:val="008B31D1"/>
    <w:rsid w:val="008B3832"/>
    <w:rsid w:val="008B389D"/>
    <w:rsid w:val="008B3A7F"/>
    <w:rsid w:val="008B3E3B"/>
    <w:rsid w:val="008B505D"/>
    <w:rsid w:val="008B5101"/>
    <w:rsid w:val="008B6082"/>
    <w:rsid w:val="008B658F"/>
    <w:rsid w:val="008B6840"/>
    <w:rsid w:val="008B7096"/>
    <w:rsid w:val="008C0A0E"/>
    <w:rsid w:val="008C0F0C"/>
    <w:rsid w:val="008C2445"/>
    <w:rsid w:val="008C2C61"/>
    <w:rsid w:val="008C3518"/>
    <w:rsid w:val="008C359F"/>
    <w:rsid w:val="008C3EA6"/>
    <w:rsid w:val="008C4038"/>
    <w:rsid w:val="008C467F"/>
    <w:rsid w:val="008C4C33"/>
    <w:rsid w:val="008C507E"/>
    <w:rsid w:val="008C5AFE"/>
    <w:rsid w:val="008C6D7A"/>
    <w:rsid w:val="008C7E30"/>
    <w:rsid w:val="008D0A91"/>
    <w:rsid w:val="008D0B63"/>
    <w:rsid w:val="008D0F8E"/>
    <w:rsid w:val="008D2B1F"/>
    <w:rsid w:val="008D2B5D"/>
    <w:rsid w:val="008D2C4F"/>
    <w:rsid w:val="008D2E10"/>
    <w:rsid w:val="008D54D4"/>
    <w:rsid w:val="008D56C1"/>
    <w:rsid w:val="008D596B"/>
    <w:rsid w:val="008D7752"/>
    <w:rsid w:val="008E018E"/>
    <w:rsid w:val="008E11C0"/>
    <w:rsid w:val="008E2173"/>
    <w:rsid w:val="008E23A4"/>
    <w:rsid w:val="008E255F"/>
    <w:rsid w:val="008E30B1"/>
    <w:rsid w:val="008E3963"/>
    <w:rsid w:val="008E4DFD"/>
    <w:rsid w:val="008E4E28"/>
    <w:rsid w:val="008E676B"/>
    <w:rsid w:val="008E6B65"/>
    <w:rsid w:val="008E72F7"/>
    <w:rsid w:val="008E76B3"/>
    <w:rsid w:val="008E79AC"/>
    <w:rsid w:val="008E7A42"/>
    <w:rsid w:val="008F040C"/>
    <w:rsid w:val="008F04CB"/>
    <w:rsid w:val="008F124F"/>
    <w:rsid w:val="008F14EB"/>
    <w:rsid w:val="008F1E2D"/>
    <w:rsid w:val="008F269E"/>
    <w:rsid w:val="008F2D88"/>
    <w:rsid w:val="008F3313"/>
    <w:rsid w:val="008F388F"/>
    <w:rsid w:val="008F5C28"/>
    <w:rsid w:val="008F7262"/>
    <w:rsid w:val="008F7960"/>
    <w:rsid w:val="008F7BE6"/>
    <w:rsid w:val="008F7CEB"/>
    <w:rsid w:val="00901801"/>
    <w:rsid w:val="00901AB5"/>
    <w:rsid w:val="00901D14"/>
    <w:rsid w:val="00901D59"/>
    <w:rsid w:val="00902DBA"/>
    <w:rsid w:val="00902EFF"/>
    <w:rsid w:val="00903294"/>
    <w:rsid w:val="009046BF"/>
    <w:rsid w:val="0090565E"/>
    <w:rsid w:val="00905C6A"/>
    <w:rsid w:val="00905F02"/>
    <w:rsid w:val="00906EFA"/>
    <w:rsid w:val="00907161"/>
    <w:rsid w:val="009120B0"/>
    <w:rsid w:val="009120D6"/>
    <w:rsid w:val="009121BD"/>
    <w:rsid w:val="0091354C"/>
    <w:rsid w:val="0091451A"/>
    <w:rsid w:val="00914724"/>
    <w:rsid w:val="00914B0A"/>
    <w:rsid w:val="00914FC1"/>
    <w:rsid w:val="009157E2"/>
    <w:rsid w:val="00916372"/>
    <w:rsid w:val="00916457"/>
    <w:rsid w:val="009168F3"/>
    <w:rsid w:val="00916D11"/>
    <w:rsid w:val="00920AD6"/>
    <w:rsid w:val="0092136C"/>
    <w:rsid w:val="00921C3D"/>
    <w:rsid w:val="009226DB"/>
    <w:rsid w:val="009231A7"/>
    <w:rsid w:val="009254D5"/>
    <w:rsid w:val="00925809"/>
    <w:rsid w:val="009261C2"/>
    <w:rsid w:val="00926247"/>
    <w:rsid w:val="009313B6"/>
    <w:rsid w:val="009316CE"/>
    <w:rsid w:val="00931CFE"/>
    <w:rsid w:val="00932124"/>
    <w:rsid w:val="00932BCE"/>
    <w:rsid w:val="00933061"/>
    <w:rsid w:val="00933CFD"/>
    <w:rsid w:val="009340D4"/>
    <w:rsid w:val="009348AF"/>
    <w:rsid w:val="009364F8"/>
    <w:rsid w:val="0093676F"/>
    <w:rsid w:val="00936F54"/>
    <w:rsid w:val="00937427"/>
    <w:rsid w:val="009378A8"/>
    <w:rsid w:val="0094083C"/>
    <w:rsid w:val="00941667"/>
    <w:rsid w:val="00941F0E"/>
    <w:rsid w:val="009428CB"/>
    <w:rsid w:val="00942CFC"/>
    <w:rsid w:val="00942F5C"/>
    <w:rsid w:val="00942FB8"/>
    <w:rsid w:val="009437A0"/>
    <w:rsid w:val="00943F64"/>
    <w:rsid w:val="0094491D"/>
    <w:rsid w:val="0094495E"/>
    <w:rsid w:val="00946005"/>
    <w:rsid w:val="009461FB"/>
    <w:rsid w:val="009476F2"/>
    <w:rsid w:val="00947973"/>
    <w:rsid w:val="009479D3"/>
    <w:rsid w:val="009509F6"/>
    <w:rsid w:val="00950EDC"/>
    <w:rsid w:val="009522AD"/>
    <w:rsid w:val="0095541F"/>
    <w:rsid w:val="00955E45"/>
    <w:rsid w:val="0095612F"/>
    <w:rsid w:val="009563DB"/>
    <w:rsid w:val="009576CC"/>
    <w:rsid w:val="00957ED4"/>
    <w:rsid w:val="009602AE"/>
    <w:rsid w:val="009617E5"/>
    <w:rsid w:val="00962BD5"/>
    <w:rsid w:val="009634E8"/>
    <w:rsid w:val="00965183"/>
    <w:rsid w:val="0096645D"/>
    <w:rsid w:val="009669A5"/>
    <w:rsid w:val="00967F1F"/>
    <w:rsid w:val="009701E3"/>
    <w:rsid w:val="0097112F"/>
    <w:rsid w:val="00971136"/>
    <w:rsid w:val="00971518"/>
    <w:rsid w:val="0097169B"/>
    <w:rsid w:val="00972184"/>
    <w:rsid w:val="009722CC"/>
    <w:rsid w:val="00973E3C"/>
    <w:rsid w:val="0097523B"/>
    <w:rsid w:val="00975268"/>
    <w:rsid w:val="009758AF"/>
    <w:rsid w:val="009763B6"/>
    <w:rsid w:val="00976783"/>
    <w:rsid w:val="00976F88"/>
    <w:rsid w:val="00977261"/>
    <w:rsid w:val="0097752A"/>
    <w:rsid w:val="00980268"/>
    <w:rsid w:val="009802B6"/>
    <w:rsid w:val="00981A0D"/>
    <w:rsid w:val="00982FD8"/>
    <w:rsid w:val="009835C6"/>
    <w:rsid w:val="009849C9"/>
    <w:rsid w:val="00985A2D"/>
    <w:rsid w:val="0098722F"/>
    <w:rsid w:val="00992254"/>
    <w:rsid w:val="00993016"/>
    <w:rsid w:val="009932AA"/>
    <w:rsid w:val="0099376C"/>
    <w:rsid w:val="009937F2"/>
    <w:rsid w:val="00993C6E"/>
    <w:rsid w:val="009943EB"/>
    <w:rsid w:val="00995AF2"/>
    <w:rsid w:val="009962D7"/>
    <w:rsid w:val="0099755A"/>
    <w:rsid w:val="009A0CC3"/>
    <w:rsid w:val="009A0EC5"/>
    <w:rsid w:val="009A1622"/>
    <w:rsid w:val="009A16D1"/>
    <w:rsid w:val="009A2B6E"/>
    <w:rsid w:val="009A47DE"/>
    <w:rsid w:val="009A497F"/>
    <w:rsid w:val="009A4E4E"/>
    <w:rsid w:val="009A6D0A"/>
    <w:rsid w:val="009A76D0"/>
    <w:rsid w:val="009A7C6F"/>
    <w:rsid w:val="009B0257"/>
    <w:rsid w:val="009B0808"/>
    <w:rsid w:val="009B19D2"/>
    <w:rsid w:val="009B1A9F"/>
    <w:rsid w:val="009B1D35"/>
    <w:rsid w:val="009B2770"/>
    <w:rsid w:val="009B277F"/>
    <w:rsid w:val="009B2AEF"/>
    <w:rsid w:val="009B3C8E"/>
    <w:rsid w:val="009B58AB"/>
    <w:rsid w:val="009B634B"/>
    <w:rsid w:val="009B6BB6"/>
    <w:rsid w:val="009B7E5E"/>
    <w:rsid w:val="009C0031"/>
    <w:rsid w:val="009C0E00"/>
    <w:rsid w:val="009C157E"/>
    <w:rsid w:val="009C1F62"/>
    <w:rsid w:val="009C2B82"/>
    <w:rsid w:val="009C378E"/>
    <w:rsid w:val="009C3D54"/>
    <w:rsid w:val="009C4314"/>
    <w:rsid w:val="009C4BAE"/>
    <w:rsid w:val="009C4FE5"/>
    <w:rsid w:val="009C5B38"/>
    <w:rsid w:val="009C6378"/>
    <w:rsid w:val="009C6E4F"/>
    <w:rsid w:val="009C720D"/>
    <w:rsid w:val="009C7A38"/>
    <w:rsid w:val="009D0FC2"/>
    <w:rsid w:val="009D1570"/>
    <w:rsid w:val="009D23FE"/>
    <w:rsid w:val="009D2D85"/>
    <w:rsid w:val="009D2E3B"/>
    <w:rsid w:val="009D2FC4"/>
    <w:rsid w:val="009D2FDB"/>
    <w:rsid w:val="009D31A2"/>
    <w:rsid w:val="009D31AD"/>
    <w:rsid w:val="009D44EB"/>
    <w:rsid w:val="009D4E1F"/>
    <w:rsid w:val="009D4E65"/>
    <w:rsid w:val="009D55AA"/>
    <w:rsid w:val="009D5E6D"/>
    <w:rsid w:val="009D607D"/>
    <w:rsid w:val="009D7378"/>
    <w:rsid w:val="009D782B"/>
    <w:rsid w:val="009D7856"/>
    <w:rsid w:val="009D7880"/>
    <w:rsid w:val="009D7D5B"/>
    <w:rsid w:val="009D7EB5"/>
    <w:rsid w:val="009E01EB"/>
    <w:rsid w:val="009E11A2"/>
    <w:rsid w:val="009E1419"/>
    <w:rsid w:val="009E239D"/>
    <w:rsid w:val="009E2ABB"/>
    <w:rsid w:val="009E310A"/>
    <w:rsid w:val="009E386B"/>
    <w:rsid w:val="009E62CA"/>
    <w:rsid w:val="009E639F"/>
    <w:rsid w:val="009E6D85"/>
    <w:rsid w:val="009E7130"/>
    <w:rsid w:val="009F020F"/>
    <w:rsid w:val="009F0417"/>
    <w:rsid w:val="009F0678"/>
    <w:rsid w:val="009F1606"/>
    <w:rsid w:val="009F1E5D"/>
    <w:rsid w:val="009F2032"/>
    <w:rsid w:val="009F215E"/>
    <w:rsid w:val="009F2345"/>
    <w:rsid w:val="009F3A59"/>
    <w:rsid w:val="009F3E82"/>
    <w:rsid w:val="009F3FB9"/>
    <w:rsid w:val="009F3FE0"/>
    <w:rsid w:val="009F42B0"/>
    <w:rsid w:val="009F5634"/>
    <w:rsid w:val="009F618B"/>
    <w:rsid w:val="009F79FE"/>
    <w:rsid w:val="009F7CA2"/>
    <w:rsid w:val="009F7F02"/>
    <w:rsid w:val="00A00C71"/>
    <w:rsid w:val="00A014BE"/>
    <w:rsid w:val="00A01DCE"/>
    <w:rsid w:val="00A027D6"/>
    <w:rsid w:val="00A029BE"/>
    <w:rsid w:val="00A02AAA"/>
    <w:rsid w:val="00A0322E"/>
    <w:rsid w:val="00A03E63"/>
    <w:rsid w:val="00A045E4"/>
    <w:rsid w:val="00A05F71"/>
    <w:rsid w:val="00A06B32"/>
    <w:rsid w:val="00A10D40"/>
    <w:rsid w:val="00A11CBB"/>
    <w:rsid w:val="00A12F32"/>
    <w:rsid w:val="00A131E4"/>
    <w:rsid w:val="00A132A2"/>
    <w:rsid w:val="00A13B80"/>
    <w:rsid w:val="00A14373"/>
    <w:rsid w:val="00A152F9"/>
    <w:rsid w:val="00A1607B"/>
    <w:rsid w:val="00A16531"/>
    <w:rsid w:val="00A1745D"/>
    <w:rsid w:val="00A174EA"/>
    <w:rsid w:val="00A174F8"/>
    <w:rsid w:val="00A17844"/>
    <w:rsid w:val="00A20CE1"/>
    <w:rsid w:val="00A215F9"/>
    <w:rsid w:val="00A22204"/>
    <w:rsid w:val="00A22392"/>
    <w:rsid w:val="00A22732"/>
    <w:rsid w:val="00A228FC"/>
    <w:rsid w:val="00A22C98"/>
    <w:rsid w:val="00A23541"/>
    <w:rsid w:val="00A23888"/>
    <w:rsid w:val="00A2518B"/>
    <w:rsid w:val="00A252EC"/>
    <w:rsid w:val="00A25834"/>
    <w:rsid w:val="00A25C3D"/>
    <w:rsid w:val="00A25F36"/>
    <w:rsid w:val="00A274AA"/>
    <w:rsid w:val="00A30655"/>
    <w:rsid w:val="00A313F2"/>
    <w:rsid w:val="00A317D3"/>
    <w:rsid w:val="00A3298B"/>
    <w:rsid w:val="00A33326"/>
    <w:rsid w:val="00A33460"/>
    <w:rsid w:val="00A339FA"/>
    <w:rsid w:val="00A3412C"/>
    <w:rsid w:val="00A35F82"/>
    <w:rsid w:val="00A3697C"/>
    <w:rsid w:val="00A37D4B"/>
    <w:rsid w:val="00A37DDB"/>
    <w:rsid w:val="00A404EF"/>
    <w:rsid w:val="00A4067B"/>
    <w:rsid w:val="00A40E68"/>
    <w:rsid w:val="00A40F1C"/>
    <w:rsid w:val="00A417C2"/>
    <w:rsid w:val="00A42F09"/>
    <w:rsid w:val="00A43280"/>
    <w:rsid w:val="00A4342C"/>
    <w:rsid w:val="00A43834"/>
    <w:rsid w:val="00A43FD0"/>
    <w:rsid w:val="00A4480A"/>
    <w:rsid w:val="00A44C7F"/>
    <w:rsid w:val="00A452A0"/>
    <w:rsid w:val="00A4653F"/>
    <w:rsid w:val="00A4728B"/>
    <w:rsid w:val="00A47DE3"/>
    <w:rsid w:val="00A50FFB"/>
    <w:rsid w:val="00A51088"/>
    <w:rsid w:val="00A518AC"/>
    <w:rsid w:val="00A51A9F"/>
    <w:rsid w:val="00A51EA7"/>
    <w:rsid w:val="00A52314"/>
    <w:rsid w:val="00A52399"/>
    <w:rsid w:val="00A528AC"/>
    <w:rsid w:val="00A52D54"/>
    <w:rsid w:val="00A531DF"/>
    <w:rsid w:val="00A533AA"/>
    <w:rsid w:val="00A54A55"/>
    <w:rsid w:val="00A553D7"/>
    <w:rsid w:val="00A55FB2"/>
    <w:rsid w:val="00A576E6"/>
    <w:rsid w:val="00A576F3"/>
    <w:rsid w:val="00A5792A"/>
    <w:rsid w:val="00A57DA1"/>
    <w:rsid w:val="00A60F30"/>
    <w:rsid w:val="00A625EC"/>
    <w:rsid w:val="00A62601"/>
    <w:rsid w:val="00A6461B"/>
    <w:rsid w:val="00A64FBD"/>
    <w:rsid w:val="00A65655"/>
    <w:rsid w:val="00A661E2"/>
    <w:rsid w:val="00A67C38"/>
    <w:rsid w:val="00A67EC1"/>
    <w:rsid w:val="00A70631"/>
    <w:rsid w:val="00A70C6B"/>
    <w:rsid w:val="00A711DE"/>
    <w:rsid w:val="00A72356"/>
    <w:rsid w:val="00A729F7"/>
    <w:rsid w:val="00A7306C"/>
    <w:rsid w:val="00A74172"/>
    <w:rsid w:val="00A75701"/>
    <w:rsid w:val="00A763F0"/>
    <w:rsid w:val="00A768A7"/>
    <w:rsid w:val="00A76D04"/>
    <w:rsid w:val="00A7728A"/>
    <w:rsid w:val="00A77B15"/>
    <w:rsid w:val="00A828BB"/>
    <w:rsid w:val="00A834C5"/>
    <w:rsid w:val="00A83865"/>
    <w:rsid w:val="00A83A4A"/>
    <w:rsid w:val="00A83ADB"/>
    <w:rsid w:val="00A83C50"/>
    <w:rsid w:val="00A8497D"/>
    <w:rsid w:val="00A84C75"/>
    <w:rsid w:val="00A84EDD"/>
    <w:rsid w:val="00A85861"/>
    <w:rsid w:val="00A859A0"/>
    <w:rsid w:val="00A86109"/>
    <w:rsid w:val="00A87B35"/>
    <w:rsid w:val="00A9102C"/>
    <w:rsid w:val="00A91156"/>
    <w:rsid w:val="00A925D5"/>
    <w:rsid w:val="00A9336D"/>
    <w:rsid w:val="00A935CE"/>
    <w:rsid w:val="00A936BC"/>
    <w:rsid w:val="00A9555C"/>
    <w:rsid w:val="00A96210"/>
    <w:rsid w:val="00A964AE"/>
    <w:rsid w:val="00AA0B3F"/>
    <w:rsid w:val="00AA197E"/>
    <w:rsid w:val="00AA1B0B"/>
    <w:rsid w:val="00AA1E21"/>
    <w:rsid w:val="00AA3070"/>
    <w:rsid w:val="00AA3CD7"/>
    <w:rsid w:val="00AA5DAF"/>
    <w:rsid w:val="00AA6520"/>
    <w:rsid w:val="00AA7033"/>
    <w:rsid w:val="00AA7205"/>
    <w:rsid w:val="00AA7254"/>
    <w:rsid w:val="00AA7A69"/>
    <w:rsid w:val="00AB1127"/>
    <w:rsid w:val="00AB1538"/>
    <w:rsid w:val="00AB18D8"/>
    <w:rsid w:val="00AB2A08"/>
    <w:rsid w:val="00AB37C9"/>
    <w:rsid w:val="00AB41B4"/>
    <w:rsid w:val="00AB485B"/>
    <w:rsid w:val="00AB61A8"/>
    <w:rsid w:val="00AB6C0F"/>
    <w:rsid w:val="00AB6D83"/>
    <w:rsid w:val="00AB73CB"/>
    <w:rsid w:val="00AB7B41"/>
    <w:rsid w:val="00AC0E3E"/>
    <w:rsid w:val="00AC1519"/>
    <w:rsid w:val="00AC2895"/>
    <w:rsid w:val="00AC29F9"/>
    <w:rsid w:val="00AC2CEB"/>
    <w:rsid w:val="00AC354E"/>
    <w:rsid w:val="00AC452E"/>
    <w:rsid w:val="00AC48F7"/>
    <w:rsid w:val="00AC650C"/>
    <w:rsid w:val="00AC7E0B"/>
    <w:rsid w:val="00AD25EB"/>
    <w:rsid w:val="00AD2B10"/>
    <w:rsid w:val="00AD2CCA"/>
    <w:rsid w:val="00AD3FD7"/>
    <w:rsid w:val="00AD4E21"/>
    <w:rsid w:val="00AD5D68"/>
    <w:rsid w:val="00AD67D2"/>
    <w:rsid w:val="00AD6F9F"/>
    <w:rsid w:val="00AD74BB"/>
    <w:rsid w:val="00AD7689"/>
    <w:rsid w:val="00AD79AE"/>
    <w:rsid w:val="00AD7A66"/>
    <w:rsid w:val="00AD7F72"/>
    <w:rsid w:val="00AE0E50"/>
    <w:rsid w:val="00AE1004"/>
    <w:rsid w:val="00AE142C"/>
    <w:rsid w:val="00AE1A7F"/>
    <w:rsid w:val="00AE21C0"/>
    <w:rsid w:val="00AE21CC"/>
    <w:rsid w:val="00AE2848"/>
    <w:rsid w:val="00AE2E28"/>
    <w:rsid w:val="00AE3679"/>
    <w:rsid w:val="00AE48A8"/>
    <w:rsid w:val="00AE5257"/>
    <w:rsid w:val="00AE596F"/>
    <w:rsid w:val="00AE5CD2"/>
    <w:rsid w:val="00AE6EB9"/>
    <w:rsid w:val="00AE72B5"/>
    <w:rsid w:val="00AE7D05"/>
    <w:rsid w:val="00AF0805"/>
    <w:rsid w:val="00AF1449"/>
    <w:rsid w:val="00AF230A"/>
    <w:rsid w:val="00AF3018"/>
    <w:rsid w:val="00AF3376"/>
    <w:rsid w:val="00AF36DD"/>
    <w:rsid w:val="00AF4A29"/>
    <w:rsid w:val="00AF4C2C"/>
    <w:rsid w:val="00AF65C6"/>
    <w:rsid w:val="00B000BB"/>
    <w:rsid w:val="00B0066B"/>
    <w:rsid w:val="00B012D3"/>
    <w:rsid w:val="00B01627"/>
    <w:rsid w:val="00B01D24"/>
    <w:rsid w:val="00B02B21"/>
    <w:rsid w:val="00B0385A"/>
    <w:rsid w:val="00B049C5"/>
    <w:rsid w:val="00B05072"/>
    <w:rsid w:val="00B07082"/>
    <w:rsid w:val="00B07C42"/>
    <w:rsid w:val="00B1126C"/>
    <w:rsid w:val="00B119FD"/>
    <w:rsid w:val="00B124A9"/>
    <w:rsid w:val="00B1253B"/>
    <w:rsid w:val="00B12596"/>
    <w:rsid w:val="00B12B56"/>
    <w:rsid w:val="00B1486A"/>
    <w:rsid w:val="00B1683C"/>
    <w:rsid w:val="00B2012C"/>
    <w:rsid w:val="00B20ABB"/>
    <w:rsid w:val="00B20E6E"/>
    <w:rsid w:val="00B227DB"/>
    <w:rsid w:val="00B22CCB"/>
    <w:rsid w:val="00B238AA"/>
    <w:rsid w:val="00B24786"/>
    <w:rsid w:val="00B26593"/>
    <w:rsid w:val="00B26926"/>
    <w:rsid w:val="00B26B0C"/>
    <w:rsid w:val="00B27077"/>
    <w:rsid w:val="00B27526"/>
    <w:rsid w:val="00B30820"/>
    <w:rsid w:val="00B3184D"/>
    <w:rsid w:val="00B32D6F"/>
    <w:rsid w:val="00B32DF5"/>
    <w:rsid w:val="00B3317C"/>
    <w:rsid w:val="00B336BD"/>
    <w:rsid w:val="00B339C2"/>
    <w:rsid w:val="00B34C16"/>
    <w:rsid w:val="00B354D5"/>
    <w:rsid w:val="00B3575B"/>
    <w:rsid w:val="00B359C6"/>
    <w:rsid w:val="00B35B5B"/>
    <w:rsid w:val="00B36015"/>
    <w:rsid w:val="00B363CD"/>
    <w:rsid w:val="00B36557"/>
    <w:rsid w:val="00B3692E"/>
    <w:rsid w:val="00B36A37"/>
    <w:rsid w:val="00B37CF5"/>
    <w:rsid w:val="00B40595"/>
    <w:rsid w:val="00B4092B"/>
    <w:rsid w:val="00B40E74"/>
    <w:rsid w:val="00B40F0B"/>
    <w:rsid w:val="00B42684"/>
    <w:rsid w:val="00B42D37"/>
    <w:rsid w:val="00B4323D"/>
    <w:rsid w:val="00B43BD3"/>
    <w:rsid w:val="00B45110"/>
    <w:rsid w:val="00B45EDD"/>
    <w:rsid w:val="00B461D4"/>
    <w:rsid w:val="00B466C6"/>
    <w:rsid w:val="00B46B7F"/>
    <w:rsid w:val="00B477BA"/>
    <w:rsid w:val="00B47D1F"/>
    <w:rsid w:val="00B500D1"/>
    <w:rsid w:val="00B518E8"/>
    <w:rsid w:val="00B522BA"/>
    <w:rsid w:val="00B5272E"/>
    <w:rsid w:val="00B52B21"/>
    <w:rsid w:val="00B53D92"/>
    <w:rsid w:val="00B53F5F"/>
    <w:rsid w:val="00B546DC"/>
    <w:rsid w:val="00B566CA"/>
    <w:rsid w:val="00B57543"/>
    <w:rsid w:val="00B57AF8"/>
    <w:rsid w:val="00B61BE6"/>
    <w:rsid w:val="00B62217"/>
    <w:rsid w:val="00B63549"/>
    <w:rsid w:val="00B63B90"/>
    <w:rsid w:val="00B643DA"/>
    <w:rsid w:val="00B653CF"/>
    <w:rsid w:val="00B66761"/>
    <w:rsid w:val="00B6690A"/>
    <w:rsid w:val="00B66EBB"/>
    <w:rsid w:val="00B67222"/>
    <w:rsid w:val="00B7248C"/>
    <w:rsid w:val="00B72E95"/>
    <w:rsid w:val="00B7343A"/>
    <w:rsid w:val="00B752CE"/>
    <w:rsid w:val="00B756D8"/>
    <w:rsid w:val="00B75FF1"/>
    <w:rsid w:val="00B766B4"/>
    <w:rsid w:val="00B773A2"/>
    <w:rsid w:val="00B77451"/>
    <w:rsid w:val="00B7755C"/>
    <w:rsid w:val="00B80373"/>
    <w:rsid w:val="00B81144"/>
    <w:rsid w:val="00B812B4"/>
    <w:rsid w:val="00B814CD"/>
    <w:rsid w:val="00B8270E"/>
    <w:rsid w:val="00B831D0"/>
    <w:rsid w:val="00B847CE"/>
    <w:rsid w:val="00B85A83"/>
    <w:rsid w:val="00B85E6D"/>
    <w:rsid w:val="00B86441"/>
    <w:rsid w:val="00B900CA"/>
    <w:rsid w:val="00B902B1"/>
    <w:rsid w:val="00B9044B"/>
    <w:rsid w:val="00B9051C"/>
    <w:rsid w:val="00B90B5A"/>
    <w:rsid w:val="00B92F34"/>
    <w:rsid w:val="00B93897"/>
    <w:rsid w:val="00B93C67"/>
    <w:rsid w:val="00B93EA4"/>
    <w:rsid w:val="00B9403D"/>
    <w:rsid w:val="00B94295"/>
    <w:rsid w:val="00B953DE"/>
    <w:rsid w:val="00B96240"/>
    <w:rsid w:val="00B96397"/>
    <w:rsid w:val="00B964C3"/>
    <w:rsid w:val="00B97479"/>
    <w:rsid w:val="00BA0503"/>
    <w:rsid w:val="00BA0A4F"/>
    <w:rsid w:val="00BA0CB6"/>
    <w:rsid w:val="00BA3B62"/>
    <w:rsid w:val="00BA3C16"/>
    <w:rsid w:val="00BA480D"/>
    <w:rsid w:val="00BA4A96"/>
    <w:rsid w:val="00BA4D34"/>
    <w:rsid w:val="00BA6E4C"/>
    <w:rsid w:val="00BA79B6"/>
    <w:rsid w:val="00BB0C17"/>
    <w:rsid w:val="00BB134C"/>
    <w:rsid w:val="00BB1861"/>
    <w:rsid w:val="00BB1F47"/>
    <w:rsid w:val="00BB1F65"/>
    <w:rsid w:val="00BB239E"/>
    <w:rsid w:val="00BB3D0A"/>
    <w:rsid w:val="00BB3E72"/>
    <w:rsid w:val="00BB470A"/>
    <w:rsid w:val="00BB4CBE"/>
    <w:rsid w:val="00BB5C4F"/>
    <w:rsid w:val="00BB5EB0"/>
    <w:rsid w:val="00BB5EDF"/>
    <w:rsid w:val="00BB676A"/>
    <w:rsid w:val="00BB7C33"/>
    <w:rsid w:val="00BC0DA2"/>
    <w:rsid w:val="00BC0F6F"/>
    <w:rsid w:val="00BC195A"/>
    <w:rsid w:val="00BC19C4"/>
    <w:rsid w:val="00BC3147"/>
    <w:rsid w:val="00BC40D6"/>
    <w:rsid w:val="00BC4889"/>
    <w:rsid w:val="00BC5061"/>
    <w:rsid w:val="00BC54E8"/>
    <w:rsid w:val="00BC5507"/>
    <w:rsid w:val="00BC6267"/>
    <w:rsid w:val="00BC66B2"/>
    <w:rsid w:val="00BC75E5"/>
    <w:rsid w:val="00BC7989"/>
    <w:rsid w:val="00BD21C1"/>
    <w:rsid w:val="00BD22D8"/>
    <w:rsid w:val="00BD3B3E"/>
    <w:rsid w:val="00BD3B44"/>
    <w:rsid w:val="00BD4044"/>
    <w:rsid w:val="00BD4D6E"/>
    <w:rsid w:val="00BD51EC"/>
    <w:rsid w:val="00BD554E"/>
    <w:rsid w:val="00BD734E"/>
    <w:rsid w:val="00BE10F5"/>
    <w:rsid w:val="00BE1FF2"/>
    <w:rsid w:val="00BE24B1"/>
    <w:rsid w:val="00BE297A"/>
    <w:rsid w:val="00BE2FB1"/>
    <w:rsid w:val="00BE4462"/>
    <w:rsid w:val="00BE48D6"/>
    <w:rsid w:val="00BE6476"/>
    <w:rsid w:val="00BE6969"/>
    <w:rsid w:val="00BE77C8"/>
    <w:rsid w:val="00BF0539"/>
    <w:rsid w:val="00BF0CBD"/>
    <w:rsid w:val="00BF0E09"/>
    <w:rsid w:val="00BF1407"/>
    <w:rsid w:val="00BF14FC"/>
    <w:rsid w:val="00BF15AF"/>
    <w:rsid w:val="00BF1DD6"/>
    <w:rsid w:val="00BF2F92"/>
    <w:rsid w:val="00BF3806"/>
    <w:rsid w:val="00BF3A9B"/>
    <w:rsid w:val="00BF48BA"/>
    <w:rsid w:val="00BF6262"/>
    <w:rsid w:val="00BF671E"/>
    <w:rsid w:val="00BF708C"/>
    <w:rsid w:val="00BF7653"/>
    <w:rsid w:val="00BF78D4"/>
    <w:rsid w:val="00BF7BDC"/>
    <w:rsid w:val="00C00983"/>
    <w:rsid w:val="00C01B17"/>
    <w:rsid w:val="00C025E4"/>
    <w:rsid w:val="00C03CFF"/>
    <w:rsid w:val="00C04F9A"/>
    <w:rsid w:val="00C05154"/>
    <w:rsid w:val="00C05275"/>
    <w:rsid w:val="00C07B74"/>
    <w:rsid w:val="00C11466"/>
    <w:rsid w:val="00C115E3"/>
    <w:rsid w:val="00C11627"/>
    <w:rsid w:val="00C12CBF"/>
    <w:rsid w:val="00C13F2A"/>
    <w:rsid w:val="00C13F4B"/>
    <w:rsid w:val="00C144AF"/>
    <w:rsid w:val="00C14838"/>
    <w:rsid w:val="00C16063"/>
    <w:rsid w:val="00C16CD2"/>
    <w:rsid w:val="00C171EA"/>
    <w:rsid w:val="00C1750D"/>
    <w:rsid w:val="00C1769C"/>
    <w:rsid w:val="00C201E1"/>
    <w:rsid w:val="00C20C9F"/>
    <w:rsid w:val="00C21258"/>
    <w:rsid w:val="00C213F5"/>
    <w:rsid w:val="00C21E2C"/>
    <w:rsid w:val="00C2261C"/>
    <w:rsid w:val="00C22AD3"/>
    <w:rsid w:val="00C23C12"/>
    <w:rsid w:val="00C247BE"/>
    <w:rsid w:val="00C24E62"/>
    <w:rsid w:val="00C263EE"/>
    <w:rsid w:val="00C26427"/>
    <w:rsid w:val="00C2790D"/>
    <w:rsid w:val="00C27C3B"/>
    <w:rsid w:val="00C30D3D"/>
    <w:rsid w:val="00C31459"/>
    <w:rsid w:val="00C31CBE"/>
    <w:rsid w:val="00C32AE9"/>
    <w:rsid w:val="00C33259"/>
    <w:rsid w:val="00C33449"/>
    <w:rsid w:val="00C33666"/>
    <w:rsid w:val="00C33A4D"/>
    <w:rsid w:val="00C35471"/>
    <w:rsid w:val="00C35EB8"/>
    <w:rsid w:val="00C36394"/>
    <w:rsid w:val="00C364A3"/>
    <w:rsid w:val="00C36FEC"/>
    <w:rsid w:val="00C40870"/>
    <w:rsid w:val="00C4088B"/>
    <w:rsid w:val="00C40CB6"/>
    <w:rsid w:val="00C412A4"/>
    <w:rsid w:val="00C421F4"/>
    <w:rsid w:val="00C42D6C"/>
    <w:rsid w:val="00C43896"/>
    <w:rsid w:val="00C43ABF"/>
    <w:rsid w:val="00C454A1"/>
    <w:rsid w:val="00C45720"/>
    <w:rsid w:val="00C463BB"/>
    <w:rsid w:val="00C475DD"/>
    <w:rsid w:val="00C478A3"/>
    <w:rsid w:val="00C51BB1"/>
    <w:rsid w:val="00C51CBD"/>
    <w:rsid w:val="00C5353D"/>
    <w:rsid w:val="00C5359B"/>
    <w:rsid w:val="00C53B6A"/>
    <w:rsid w:val="00C5457C"/>
    <w:rsid w:val="00C5622C"/>
    <w:rsid w:val="00C563F9"/>
    <w:rsid w:val="00C57163"/>
    <w:rsid w:val="00C57404"/>
    <w:rsid w:val="00C6038C"/>
    <w:rsid w:val="00C62156"/>
    <w:rsid w:val="00C62644"/>
    <w:rsid w:val="00C62809"/>
    <w:rsid w:val="00C650F2"/>
    <w:rsid w:val="00C65A9E"/>
    <w:rsid w:val="00C65CB6"/>
    <w:rsid w:val="00C65F51"/>
    <w:rsid w:val="00C677BD"/>
    <w:rsid w:val="00C6796F"/>
    <w:rsid w:val="00C67983"/>
    <w:rsid w:val="00C67E2F"/>
    <w:rsid w:val="00C7115A"/>
    <w:rsid w:val="00C72668"/>
    <w:rsid w:val="00C72A8F"/>
    <w:rsid w:val="00C7310A"/>
    <w:rsid w:val="00C7314A"/>
    <w:rsid w:val="00C73C40"/>
    <w:rsid w:val="00C73F13"/>
    <w:rsid w:val="00C7420D"/>
    <w:rsid w:val="00C76721"/>
    <w:rsid w:val="00C7728B"/>
    <w:rsid w:val="00C7748B"/>
    <w:rsid w:val="00C77738"/>
    <w:rsid w:val="00C8198F"/>
    <w:rsid w:val="00C81B3B"/>
    <w:rsid w:val="00C8205B"/>
    <w:rsid w:val="00C83C05"/>
    <w:rsid w:val="00C83F58"/>
    <w:rsid w:val="00C8451C"/>
    <w:rsid w:val="00C85515"/>
    <w:rsid w:val="00C86085"/>
    <w:rsid w:val="00C86898"/>
    <w:rsid w:val="00C875B2"/>
    <w:rsid w:val="00C90204"/>
    <w:rsid w:val="00C915B5"/>
    <w:rsid w:val="00C9305F"/>
    <w:rsid w:val="00C93AB2"/>
    <w:rsid w:val="00C946A0"/>
    <w:rsid w:val="00C94FAC"/>
    <w:rsid w:val="00C96A74"/>
    <w:rsid w:val="00C96CB9"/>
    <w:rsid w:val="00C97226"/>
    <w:rsid w:val="00C97425"/>
    <w:rsid w:val="00CA1FAF"/>
    <w:rsid w:val="00CA24CC"/>
    <w:rsid w:val="00CA322A"/>
    <w:rsid w:val="00CA3F90"/>
    <w:rsid w:val="00CA4BC2"/>
    <w:rsid w:val="00CA4F61"/>
    <w:rsid w:val="00CA5883"/>
    <w:rsid w:val="00CA5E4A"/>
    <w:rsid w:val="00CA6051"/>
    <w:rsid w:val="00CA67B2"/>
    <w:rsid w:val="00CA747D"/>
    <w:rsid w:val="00CB08DB"/>
    <w:rsid w:val="00CB0904"/>
    <w:rsid w:val="00CB10BF"/>
    <w:rsid w:val="00CB14B7"/>
    <w:rsid w:val="00CB1CC6"/>
    <w:rsid w:val="00CB1DA9"/>
    <w:rsid w:val="00CB2D89"/>
    <w:rsid w:val="00CB2FED"/>
    <w:rsid w:val="00CB3B0C"/>
    <w:rsid w:val="00CB42AD"/>
    <w:rsid w:val="00CB4F9F"/>
    <w:rsid w:val="00CB562F"/>
    <w:rsid w:val="00CB5D65"/>
    <w:rsid w:val="00CB65BC"/>
    <w:rsid w:val="00CC2A09"/>
    <w:rsid w:val="00CC2A30"/>
    <w:rsid w:val="00CC3024"/>
    <w:rsid w:val="00CC3333"/>
    <w:rsid w:val="00CC3F27"/>
    <w:rsid w:val="00CC4813"/>
    <w:rsid w:val="00CC4979"/>
    <w:rsid w:val="00CC4D78"/>
    <w:rsid w:val="00CC4E7F"/>
    <w:rsid w:val="00CC50C9"/>
    <w:rsid w:val="00CC57E1"/>
    <w:rsid w:val="00CC6372"/>
    <w:rsid w:val="00CC668E"/>
    <w:rsid w:val="00CC7275"/>
    <w:rsid w:val="00CD049A"/>
    <w:rsid w:val="00CD0D63"/>
    <w:rsid w:val="00CD1F2F"/>
    <w:rsid w:val="00CD23BB"/>
    <w:rsid w:val="00CD2970"/>
    <w:rsid w:val="00CD2CA8"/>
    <w:rsid w:val="00CD2CEA"/>
    <w:rsid w:val="00CD38AF"/>
    <w:rsid w:val="00CD3A78"/>
    <w:rsid w:val="00CD4245"/>
    <w:rsid w:val="00CD4407"/>
    <w:rsid w:val="00CD5149"/>
    <w:rsid w:val="00CD5229"/>
    <w:rsid w:val="00CD5417"/>
    <w:rsid w:val="00CD5430"/>
    <w:rsid w:val="00CD55D2"/>
    <w:rsid w:val="00CD689E"/>
    <w:rsid w:val="00CD756B"/>
    <w:rsid w:val="00CE066B"/>
    <w:rsid w:val="00CE0A15"/>
    <w:rsid w:val="00CE1393"/>
    <w:rsid w:val="00CE1462"/>
    <w:rsid w:val="00CE1822"/>
    <w:rsid w:val="00CE18B6"/>
    <w:rsid w:val="00CE275B"/>
    <w:rsid w:val="00CE37F7"/>
    <w:rsid w:val="00CE4114"/>
    <w:rsid w:val="00CE4C9D"/>
    <w:rsid w:val="00CE4F3D"/>
    <w:rsid w:val="00CE4FD3"/>
    <w:rsid w:val="00CE6337"/>
    <w:rsid w:val="00CE744C"/>
    <w:rsid w:val="00CE74A7"/>
    <w:rsid w:val="00CE7B69"/>
    <w:rsid w:val="00CF160C"/>
    <w:rsid w:val="00CF1646"/>
    <w:rsid w:val="00CF17B5"/>
    <w:rsid w:val="00CF2392"/>
    <w:rsid w:val="00CF2B8D"/>
    <w:rsid w:val="00CF480A"/>
    <w:rsid w:val="00CF566A"/>
    <w:rsid w:val="00CF6B08"/>
    <w:rsid w:val="00CF6E3B"/>
    <w:rsid w:val="00CF6EDD"/>
    <w:rsid w:val="00D00417"/>
    <w:rsid w:val="00D008C0"/>
    <w:rsid w:val="00D009E4"/>
    <w:rsid w:val="00D00A29"/>
    <w:rsid w:val="00D026A4"/>
    <w:rsid w:val="00D0288F"/>
    <w:rsid w:val="00D0290C"/>
    <w:rsid w:val="00D02E5E"/>
    <w:rsid w:val="00D031CC"/>
    <w:rsid w:val="00D03E73"/>
    <w:rsid w:val="00D04DB5"/>
    <w:rsid w:val="00D054A5"/>
    <w:rsid w:val="00D0550F"/>
    <w:rsid w:val="00D05523"/>
    <w:rsid w:val="00D05AD5"/>
    <w:rsid w:val="00D060EC"/>
    <w:rsid w:val="00D06EB6"/>
    <w:rsid w:val="00D07111"/>
    <w:rsid w:val="00D0765D"/>
    <w:rsid w:val="00D0766D"/>
    <w:rsid w:val="00D07673"/>
    <w:rsid w:val="00D10087"/>
    <w:rsid w:val="00D10B3B"/>
    <w:rsid w:val="00D10F10"/>
    <w:rsid w:val="00D11345"/>
    <w:rsid w:val="00D119A3"/>
    <w:rsid w:val="00D11D34"/>
    <w:rsid w:val="00D11EC9"/>
    <w:rsid w:val="00D125E2"/>
    <w:rsid w:val="00D12D71"/>
    <w:rsid w:val="00D13142"/>
    <w:rsid w:val="00D13920"/>
    <w:rsid w:val="00D1454D"/>
    <w:rsid w:val="00D14624"/>
    <w:rsid w:val="00D14BB1"/>
    <w:rsid w:val="00D1660A"/>
    <w:rsid w:val="00D17660"/>
    <w:rsid w:val="00D214E5"/>
    <w:rsid w:val="00D218B6"/>
    <w:rsid w:val="00D21B0E"/>
    <w:rsid w:val="00D22FE7"/>
    <w:rsid w:val="00D22FED"/>
    <w:rsid w:val="00D23473"/>
    <w:rsid w:val="00D236FD"/>
    <w:rsid w:val="00D2376E"/>
    <w:rsid w:val="00D24368"/>
    <w:rsid w:val="00D24B56"/>
    <w:rsid w:val="00D24EA4"/>
    <w:rsid w:val="00D2679D"/>
    <w:rsid w:val="00D269F6"/>
    <w:rsid w:val="00D26D3D"/>
    <w:rsid w:val="00D2746F"/>
    <w:rsid w:val="00D27728"/>
    <w:rsid w:val="00D3078F"/>
    <w:rsid w:val="00D30C22"/>
    <w:rsid w:val="00D30E59"/>
    <w:rsid w:val="00D30E9D"/>
    <w:rsid w:val="00D310F6"/>
    <w:rsid w:val="00D3241E"/>
    <w:rsid w:val="00D33795"/>
    <w:rsid w:val="00D34017"/>
    <w:rsid w:val="00D371AA"/>
    <w:rsid w:val="00D371BD"/>
    <w:rsid w:val="00D4085C"/>
    <w:rsid w:val="00D41D1C"/>
    <w:rsid w:val="00D41D8B"/>
    <w:rsid w:val="00D42559"/>
    <w:rsid w:val="00D4447A"/>
    <w:rsid w:val="00D44920"/>
    <w:rsid w:val="00D45203"/>
    <w:rsid w:val="00D47615"/>
    <w:rsid w:val="00D47BEA"/>
    <w:rsid w:val="00D47FE1"/>
    <w:rsid w:val="00D5080D"/>
    <w:rsid w:val="00D50A9A"/>
    <w:rsid w:val="00D50B5C"/>
    <w:rsid w:val="00D514D3"/>
    <w:rsid w:val="00D5201E"/>
    <w:rsid w:val="00D5317E"/>
    <w:rsid w:val="00D53A3E"/>
    <w:rsid w:val="00D54DC9"/>
    <w:rsid w:val="00D55055"/>
    <w:rsid w:val="00D55882"/>
    <w:rsid w:val="00D56CF4"/>
    <w:rsid w:val="00D572BF"/>
    <w:rsid w:val="00D603D1"/>
    <w:rsid w:val="00D60A0A"/>
    <w:rsid w:val="00D60AA0"/>
    <w:rsid w:val="00D61521"/>
    <w:rsid w:val="00D61805"/>
    <w:rsid w:val="00D622C5"/>
    <w:rsid w:val="00D624FD"/>
    <w:rsid w:val="00D6276C"/>
    <w:rsid w:val="00D6331A"/>
    <w:rsid w:val="00D63703"/>
    <w:rsid w:val="00D64D93"/>
    <w:rsid w:val="00D65664"/>
    <w:rsid w:val="00D65F35"/>
    <w:rsid w:val="00D663AE"/>
    <w:rsid w:val="00D679DF"/>
    <w:rsid w:val="00D706D1"/>
    <w:rsid w:val="00D70C2C"/>
    <w:rsid w:val="00D7141C"/>
    <w:rsid w:val="00D724A9"/>
    <w:rsid w:val="00D72825"/>
    <w:rsid w:val="00D72933"/>
    <w:rsid w:val="00D74780"/>
    <w:rsid w:val="00D76AF3"/>
    <w:rsid w:val="00D77A53"/>
    <w:rsid w:val="00D800FE"/>
    <w:rsid w:val="00D818D7"/>
    <w:rsid w:val="00D819EC"/>
    <w:rsid w:val="00D82AB9"/>
    <w:rsid w:val="00D82CBA"/>
    <w:rsid w:val="00D83706"/>
    <w:rsid w:val="00D83C94"/>
    <w:rsid w:val="00D83F41"/>
    <w:rsid w:val="00D84E22"/>
    <w:rsid w:val="00D863B2"/>
    <w:rsid w:val="00D86790"/>
    <w:rsid w:val="00D87A15"/>
    <w:rsid w:val="00D87A52"/>
    <w:rsid w:val="00D90B5E"/>
    <w:rsid w:val="00D90C26"/>
    <w:rsid w:val="00D924EB"/>
    <w:rsid w:val="00D92EDC"/>
    <w:rsid w:val="00D93520"/>
    <w:rsid w:val="00D9386A"/>
    <w:rsid w:val="00D9619C"/>
    <w:rsid w:val="00D962E6"/>
    <w:rsid w:val="00D97196"/>
    <w:rsid w:val="00DA044E"/>
    <w:rsid w:val="00DA1510"/>
    <w:rsid w:val="00DA1568"/>
    <w:rsid w:val="00DA39A5"/>
    <w:rsid w:val="00DA427F"/>
    <w:rsid w:val="00DA485B"/>
    <w:rsid w:val="00DA4966"/>
    <w:rsid w:val="00DA502D"/>
    <w:rsid w:val="00DA5629"/>
    <w:rsid w:val="00DA5ED0"/>
    <w:rsid w:val="00DA6BBF"/>
    <w:rsid w:val="00DA728B"/>
    <w:rsid w:val="00DB0439"/>
    <w:rsid w:val="00DB0C80"/>
    <w:rsid w:val="00DB1674"/>
    <w:rsid w:val="00DB17DB"/>
    <w:rsid w:val="00DB1B32"/>
    <w:rsid w:val="00DB29AA"/>
    <w:rsid w:val="00DB30BC"/>
    <w:rsid w:val="00DB3952"/>
    <w:rsid w:val="00DB3DAA"/>
    <w:rsid w:val="00DB4FBC"/>
    <w:rsid w:val="00DB5C93"/>
    <w:rsid w:val="00DB5E4A"/>
    <w:rsid w:val="00DB5ED8"/>
    <w:rsid w:val="00DB6215"/>
    <w:rsid w:val="00DB6E5B"/>
    <w:rsid w:val="00DB7A5E"/>
    <w:rsid w:val="00DC0240"/>
    <w:rsid w:val="00DC0E06"/>
    <w:rsid w:val="00DC3B0B"/>
    <w:rsid w:val="00DC3F2C"/>
    <w:rsid w:val="00DC5269"/>
    <w:rsid w:val="00DC5EA1"/>
    <w:rsid w:val="00DC61EF"/>
    <w:rsid w:val="00DC6F05"/>
    <w:rsid w:val="00DD0E39"/>
    <w:rsid w:val="00DD267F"/>
    <w:rsid w:val="00DD2986"/>
    <w:rsid w:val="00DD2C82"/>
    <w:rsid w:val="00DD3058"/>
    <w:rsid w:val="00DD3952"/>
    <w:rsid w:val="00DD441C"/>
    <w:rsid w:val="00DD477A"/>
    <w:rsid w:val="00DD50CA"/>
    <w:rsid w:val="00DD51F3"/>
    <w:rsid w:val="00DD6313"/>
    <w:rsid w:val="00DD6C63"/>
    <w:rsid w:val="00DE034C"/>
    <w:rsid w:val="00DE1213"/>
    <w:rsid w:val="00DE4707"/>
    <w:rsid w:val="00DE4854"/>
    <w:rsid w:val="00DE4976"/>
    <w:rsid w:val="00DE5200"/>
    <w:rsid w:val="00DE5241"/>
    <w:rsid w:val="00DE5460"/>
    <w:rsid w:val="00DE5A5D"/>
    <w:rsid w:val="00DE6186"/>
    <w:rsid w:val="00DE6635"/>
    <w:rsid w:val="00DE787F"/>
    <w:rsid w:val="00DE7A69"/>
    <w:rsid w:val="00DF05C0"/>
    <w:rsid w:val="00DF0D96"/>
    <w:rsid w:val="00DF1596"/>
    <w:rsid w:val="00DF1D4E"/>
    <w:rsid w:val="00DF26FE"/>
    <w:rsid w:val="00DF2E09"/>
    <w:rsid w:val="00DF36E3"/>
    <w:rsid w:val="00DF43D1"/>
    <w:rsid w:val="00DF46C2"/>
    <w:rsid w:val="00DF541B"/>
    <w:rsid w:val="00DF573E"/>
    <w:rsid w:val="00DF6BD8"/>
    <w:rsid w:val="00DF731E"/>
    <w:rsid w:val="00E0056A"/>
    <w:rsid w:val="00E008B4"/>
    <w:rsid w:val="00E0198C"/>
    <w:rsid w:val="00E02E77"/>
    <w:rsid w:val="00E02F86"/>
    <w:rsid w:val="00E03553"/>
    <w:rsid w:val="00E045C7"/>
    <w:rsid w:val="00E04864"/>
    <w:rsid w:val="00E05741"/>
    <w:rsid w:val="00E071C1"/>
    <w:rsid w:val="00E07A61"/>
    <w:rsid w:val="00E07FC2"/>
    <w:rsid w:val="00E10C2E"/>
    <w:rsid w:val="00E121B1"/>
    <w:rsid w:val="00E14679"/>
    <w:rsid w:val="00E14D4A"/>
    <w:rsid w:val="00E1670E"/>
    <w:rsid w:val="00E16C14"/>
    <w:rsid w:val="00E1772C"/>
    <w:rsid w:val="00E17857"/>
    <w:rsid w:val="00E20D2E"/>
    <w:rsid w:val="00E2107A"/>
    <w:rsid w:val="00E2243C"/>
    <w:rsid w:val="00E22E8F"/>
    <w:rsid w:val="00E23023"/>
    <w:rsid w:val="00E25C3C"/>
    <w:rsid w:val="00E263FE"/>
    <w:rsid w:val="00E27374"/>
    <w:rsid w:val="00E307BB"/>
    <w:rsid w:val="00E30EC0"/>
    <w:rsid w:val="00E31149"/>
    <w:rsid w:val="00E31D23"/>
    <w:rsid w:val="00E32589"/>
    <w:rsid w:val="00E334A9"/>
    <w:rsid w:val="00E3367E"/>
    <w:rsid w:val="00E33AFF"/>
    <w:rsid w:val="00E33C34"/>
    <w:rsid w:val="00E34F06"/>
    <w:rsid w:val="00E35769"/>
    <w:rsid w:val="00E36ABE"/>
    <w:rsid w:val="00E37285"/>
    <w:rsid w:val="00E40659"/>
    <w:rsid w:val="00E4286D"/>
    <w:rsid w:val="00E42D4A"/>
    <w:rsid w:val="00E43DF9"/>
    <w:rsid w:val="00E4407A"/>
    <w:rsid w:val="00E4418B"/>
    <w:rsid w:val="00E44315"/>
    <w:rsid w:val="00E448B9"/>
    <w:rsid w:val="00E44A5B"/>
    <w:rsid w:val="00E44E31"/>
    <w:rsid w:val="00E45536"/>
    <w:rsid w:val="00E4629F"/>
    <w:rsid w:val="00E464CC"/>
    <w:rsid w:val="00E47B4B"/>
    <w:rsid w:val="00E507C8"/>
    <w:rsid w:val="00E50A4E"/>
    <w:rsid w:val="00E51E0A"/>
    <w:rsid w:val="00E5406D"/>
    <w:rsid w:val="00E54EF3"/>
    <w:rsid w:val="00E55343"/>
    <w:rsid w:val="00E5621D"/>
    <w:rsid w:val="00E5700C"/>
    <w:rsid w:val="00E571F1"/>
    <w:rsid w:val="00E57303"/>
    <w:rsid w:val="00E57AA8"/>
    <w:rsid w:val="00E608D9"/>
    <w:rsid w:val="00E60EF2"/>
    <w:rsid w:val="00E6110F"/>
    <w:rsid w:val="00E62C35"/>
    <w:rsid w:val="00E636EA"/>
    <w:rsid w:val="00E661F8"/>
    <w:rsid w:val="00E70463"/>
    <w:rsid w:val="00E7187F"/>
    <w:rsid w:val="00E71B3E"/>
    <w:rsid w:val="00E722FB"/>
    <w:rsid w:val="00E733D5"/>
    <w:rsid w:val="00E73B7E"/>
    <w:rsid w:val="00E73EE8"/>
    <w:rsid w:val="00E74126"/>
    <w:rsid w:val="00E74E1A"/>
    <w:rsid w:val="00E75F84"/>
    <w:rsid w:val="00E75FD0"/>
    <w:rsid w:val="00E772AE"/>
    <w:rsid w:val="00E772DB"/>
    <w:rsid w:val="00E817E4"/>
    <w:rsid w:val="00E81C81"/>
    <w:rsid w:val="00E82232"/>
    <w:rsid w:val="00E84679"/>
    <w:rsid w:val="00E84A29"/>
    <w:rsid w:val="00E84E3D"/>
    <w:rsid w:val="00E86D2C"/>
    <w:rsid w:val="00E877DE"/>
    <w:rsid w:val="00E91FA4"/>
    <w:rsid w:val="00E92009"/>
    <w:rsid w:val="00E93038"/>
    <w:rsid w:val="00E933E6"/>
    <w:rsid w:val="00E9393A"/>
    <w:rsid w:val="00E93DC2"/>
    <w:rsid w:val="00E93F69"/>
    <w:rsid w:val="00E9524D"/>
    <w:rsid w:val="00E96179"/>
    <w:rsid w:val="00EA0676"/>
    <w:rsid w:val="00EA0681"/>
    <w:rsid w:val="00EA08CE"/>
    <w:rsid w:val="00EA173E"/>
    <w:rsid w:val="00EA1A02"/>
    <w:rsid w:val="00EA224A"/>
    <w:rsid w:val="00EA23EB"/>
    <w:rsid w:val="00EA245B"/>
    <w:rsid w:val="00EA2C1A"/>
    <w:rsid w:val="00EA3206"/>
    <w:rsid w:val="00EA3570"/>
    <w:rsid w:val="00EA36E6"/>
    <w:rsid w:val="00EA3E04"/>
    <w:rsid w:val="00EA5AED"/>
    <w:rsid w:val="00EA5FAC"/>
    <w:rsid w:val="00EA6F9A"/>
    <w:rsid w:val="00EB052E"/>
    <w:rsid w:val="00EB0768"/>
    <w:rsid w:val="00EB0832"/>
    <w:rsid w:val="00EB1779"/>
    <w:rsid w:val="00EB22FC"/>
    <w:rsid w:val="00EB31BA"/>
    <w:rsid w:val="00EB3454"/>
    <w:rsid w:val="00EB34A3"/>
    <w:rsid w:val="00EB38F0"/>
    <w:rsid w:val="00EB3D0F"/>
    <w:rsid w:val="00EB48D6"/>
    <w:rsid w:val="00EB493A"/>
    <w:rsid w:val="00EB4B1F"/>
    <w:rsid w:val="00EB5BAB"/>
    <w:rsid w:val="00EB66D2"/>
    <w:rsid w:val="00EB6CBE"/>
    <w:rsid w:val="00EB72F6"/>
    <w:rsid w:val="00EB7E28"/>
    <w:rsid w:val="00EC0C4F"/>
    <w:rsid w:val="00EC1F33"/>
    <w:rsid w:val="00EC272E"/>
    <w:rsid w:val="00EC3224"/>
    <w:rsid w:val="00EC3F30"/>
    <w:rsid w:val="00EC4A6F"/>
    <w:rsid w:val="00EC5C61"/>
    <w:rsid w:val="00EC6B12"/>
    <w:rsid w:val="00EC7CCE"/>
    <w:rsid w:val="00ED0B57"/>
    <w:rsid w:val="00ED1331"/>
    <w:rsid w:val="00ED2141"/>
    <w:rsid w:val="00ED24A5"/>
    <w:rsid w:val="00ED2AA1"/>
    <w:rsid w:val="00ED304C"/>
    <w:rsid w:val="00ED389F"/>
    <w:rsid w:val="00ED422C"/>
    <w:rsid w:val="00ED4A5D"/>
    <w:rsid w:val="00ED4B6E"/>
    <w:rsid w:val="00ED551D"/>
    <w:rsid w:val="00ED6171"/>
    <w:rsid w:val="00ED6269"/>
    <w:rsid w:val="00ED6CD4"/>
    <w:rsid w:val="00ED7393"/>
    <w:rsid w:val="00ED778A"/>
    <w:rsid w:val="00ED7CF9"/>
    <w:rsid w:val="00ED7E95"/>
    <w:rsid w:val="00EE17C5"/>
    <w:rsid w:val="00EE19A0"/>
    <w:rsid w:val="00EE1CBB"/>
    <w:rsid w:val="00EE24BB"/>
    <w:rsid w:val="00EE2893"/>
    <w:rsid w:val="00EE2958"/>
    <w:rsid w:val="00EE3A74"/>
    <w:rsid w:val="00EE4047"/>
    <w:rsid w:val="00EE4E0F"/>
    <w:rsid w:val="00EE5706"/>
    <w:rsid w:val="00EE58DF"/>
    <w:rsid w:val="00EE6582"/>
    <w:rsid w:val="00EE687E"/>
    <w:rsid w:val="00EE7631"/>
    <w:rsid w:val="00EF0072"/>
    <w:rsid w:val="00EF10AA"/>
    <w:rsid w:val="00EF130C"/>
    <w:rsid w:val="00EF291A"/>
    <w:rsid w:val="00EF5E15"/>
    <w:rsid w:val="00EF6116"/>
    <w:rsid w:val="00F01539"/>
    <w:rsid w:val="00F0245F"/>
    <w:rsid w:val="00F03B04"/>
    <w:rsid w:val="00F0466A"/>
    <w:rsid w:val="00F063BE"/>
    <w:rsid w:val="00F06BBF"/>
    <w:rsid w:val="00F07FDF"/>
    <w:rsid w:val="00F109CA"/>
    <w:rsid w:val="00F10D93"/>
    <w:rsid w:val="00F1133C"/>
    <w:rsid w:val="00F11DD9"/>
    <w:rsid w:val="00F12B39"/>
    <w:rsid w:val="00F132AC"/>
    <w:rsid w:val="00F13492"/>
    <w:rsid w:val="00F13EB8"/>
    <w:rsid w:val="00F14BF8"/>
    <w:rsid w:val="00F151DD"/>
    <w:rsid w:val="00F1532D"/>
    <w:rsid w:val="00F15D8F"/>
    <w:rsid w:val="00F16023"/>
    <w:rsid w:val="00F17A7C"/>
    <w:rsid w:val="00F17DF4"/>
    <w:rsid w:val="00F20D6D"/>
    <w:rsid w:val="00F21B46"/>
    <w:rsid w:val="00F21C44"/>
    <w:rsid w:val="00F2352D"/>
    <w:rsid w:val="00F23793"/>
    <w:rsid w:val="00F23A0C"/>
    <w:rsid w:val="00F247CD"/>
    <w:rsid w:val="00F24EBF"/>
    <w:rsid w:val="00F26360"/>
    <w:rsid w:val="00F27D92"/>
    <w:rsid w:val="00F3101B"/>
    <w:rsid w:val="00F32924"/>
    <w:rsid w:val="00F32971"/>
    <w:rsid w:val="00F329A2"/>
    <w:rsid w:val="00F32FD2"/>
    <w:rsid w:val="00F34143"/>
    <w:rsid w:val="00F34342"/>
    <w:rsid w:val="00F34C8B"/>
    <w:rsid w:val="00F35838"/>
    <w:rsid w:val="00F35F1B"/>
    <w:rsid w:val="00F36D05"/>
    <w:rsid w:val="00F373A5"/>
    <w:rsid w:val="00F400F6"/>
    <w:rsid w:val="00F401FC"/>
    <w:rsid w:val="00F42784"/>
    <w:rsid w:val="00F42C76"/>
    <w:rsid w:val="00F431E7"/>
    <w:rsid w:val="00F4326F"/>
    <w:rsid w:val="00F43357"/>
    <w:rsid w:val="00F43822"/>
    <w:rsid w:val="00F43979"/>
    <w:rsid w:val="00F465AB"/>
    <w:rsid w:val="00F4666C"/>
    <w:rsid w:val="00F468E6"/>
    <w:rsid w:val="00F46FC3"/>
    <w:rsid w:val="00F50666"/>
    <w:rsid w:val="00F50827"/>
    <w:rsid w:val="00F53D06"/>
    <w:rsid w:val="00F5480C"/>
    <w:rsid w:val="00F55324"/>
    <w:rsid w:val="00F55E3D"/>
    <w:rsid w:val="00F565B4"/>
    <w:rsid w:val="00F5683E"/>
    <w:rsid w:val="00F568FE"/>
    <w:rsid w:val="00F56A01"/>
    <w:rsid w:val="00F56AC0"/>
    <w:rsid w:val="00F56E30"/>
    <w:rsid w:val="00F5724C"/>
    <w:rsid w:val="00F579EB"/>
    <w:rsid w:val="00F6071B"/>
    <w:rsid w:val="00F618BE"/>
    <w:rsid w:val="00F61E68"/>
    <w:rsid w:val="00F62249"/>
    <w:rsid w:val="00F6250B"/>
    <w:rsid w:val="00F6332A"/>
    <w:rsid w:val="00F637F1"/>
    <w:rsid w:val="00F641F8"/>
    <w:rsid w:val="00F642B0"/>
    <w:rsid w:val="00F65DF5"/>
    <w:rsid w:val="00F66997"/>
    <w:rsid w:val="00F67791"/>
    <w:rsid w:val="00F719A7"/>
    <w:rsid w:val="00F719D8"/>
    <w:rsid w:val="00F724C9"/>
    <w:rsid w:val="00F73AA8"/>
    <w:rsid w:val="00F741FA"/>
    <w:rsid w:val="00F754C6"/>
    <w:rsid w:val="00F75590"/>
    <w:rsid w:val="00F7601F"/>
    <w:rsid w:val="00F7643C"/>
    <w:rsid w:val="00F8024F"/>
    <w:rsid w:val="00F8060C"/>
    <w:rsid w:val="00F80D09"/>
    <w:rsid w:val="00F81ECD"/>
    <w:rsid w:val="00F82488"/>
    <w:rsid w:val="00F84F2C"/>
    <w:rsid w:val="00F85D6A"/>
    <w:rsid w:val="00F85F89"/>
    <w:rsid w:val="00F860A3"/>
    <w:rsid w:val="00F86135"/>
    <w:rsid w:val="00F8678B"/>
    <w:rsid w:val="00F92050"/>
    <w:rsid w:val="00F92690"/>
    <w:rsid w:val="00F93677"/>
    <w:rsid w:val="00F93FE3"/>
    <w:rsid w:val="00F94746"/>
    <w:rsid w:val="00F979DB"/>
    <w:rsid w:val="00FA11A0"/>
    <w:rsid w:val="00FA1A9B"/>
    <w:rsid w:val="00FA1FAE"/>
    <w:rsid w:val="00FA360C"/>
    <w:rsid w:val="00FA5C5E"/>
    <w:rsid w:val="00FA6292"/>
    <w:rsid w:val="00FA6513"/>
    <w:rsid w:val="00FA7394"/>
    <w:rsid w:val="00FB0A15"/>
    <w:rsid w:val="00FB0A8D"/>
    <w:rsid w:val="00FB0AAB"/>
    <w:rsid w:val="00FB173B"/>
    <w:rsid w:val="00FB4A5D"/>
    <w:rsid w:val="00FB5E7D"/>
    <w:rsid w:val="00FC0D67"/>
    <w:rsid w:val="00FC247A"/>
    <w:rsid w:val="00FC29F5"/>
    <w:rsid w:val="00FC34BD"/>
    <w:rsid w:val="00FC3B19"/>
    <w:rsid w:val="00FC40C8"/>
    <w:rsid w:val="00FC4772"/>
    <w:rsid w:val="00FC61AF"/>
    <w:rsid w:val="00FC6857"/>
    <w:rsid w:val="00FC6A87"/>
    <w:rsid w:val="00FC70BE"/>
    <w:rsid w:val="00FD0BF6"/>
    <w:rsid w:val="00FD0DD0"/>
    <w:rsid w:val="00FD0E36"/>
    <w:rsid w:val="00FD18D4"/>
    <w:rsid w:val="00FD32C4"/>
    <w:rsid w:val="00FD409F"/>
    <w:rsid w:val="00FD4415"/>
    <w:rsid w:val="00FD4617"/>
    <w:rsid w:val="00FD4817"/>
    <w:rsid w:val="00FD5D72"/>
    <w:rsid w:val="00FD62FB"/>
    <w:rsid w:val="00FD68AD"/>
    <w:rsid w:val="00FD7F13"/>
    <w:rsid w:val="00FE0C24"/>
    <w:rsid w:val="00FE0CEA"/>
    <w:rsid w:val="00FE1ACD"/>
    <w:rsid w:val="00FE210A"/>
    <w:rsid w:val="00FE2349"/>
    <w:rsid w:val="00FE26FD"/>
    <w:rsid w:val="00FE2D51"/>
    <w:rsid w:val="00FE31CF"/>
    <w:rsid w:val="00FE3B61"/>
    <w:rsid w:val="00FE4FE1"/>
    <w:rsid w:val="00FE4FF0"/>
    <w:rsid w:val="00FE5E2A"/>
    <w:rsid w:val="00FE5F7C"/>
    <w:rsid w:val="00FE621D"/>
    <w:rsid w:val="00FE62D7"/>
    <w:rsid w:val="00FE6E35"/>
    <w:rsid w:val="00FE727C"/>
    <w:rsid w:val="00FE77CD"/>
    <w:rsid w:val="00FF0205"/>
    <w:rsid w:val="00FF0C77"/>
    <w:rsid w:val="00FF20C1"/>
    <w:rsid w:val="00FF277B"/>
    <w:rsid w:val="00FF3246"/>
    <w:rsid w:val="00FF4780"/>
    <w:rsid w:val="00FF511C"/>
    <w:rsid w:val="00FF6480"/>
    <w:rsid w:val="00FF71CA"/>
    <w:rsid w:val="00FF7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CDFF92"/>
  <w15:chartTrackingRefBased/>
  <w15:docId w15:val="{35C293C2-D969-4C34-8004-8F6792DF3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4BC2"/>
    <w:pPr>
      <w:adjustRightInd w:val="0"/>
      <w:jc w:val="both"/>
    </w:pPr>
    <w:rPr>
      <w:rFonts w:ascii="Times New Roman" w:hAnsi="Times New Roma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D30E9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Times New Roman" w:eastAsia="SimSun" w:hAnsi="Times New Roman" w:cs="Times New Roman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3346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3346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link w:val="Heading4Char"/>
    <w:qFormat/>
    <w:rsid w:val="003346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346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346F0"/>
    <w:pPr>
      <w:keepNext/>
      <w:keepLines/>
      <w:numPr>
        <w:ilvl w:val="5"/>
        <w:numId w:val="1"/>
      </w:numPr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3346F0"/>
    <w:pPr>
      <w:keepNext/>
      <w:keepLines/>
      <w:numPr>
        <w:ilvl w:val="6"/>
        <w:numId w:val="1"/>
      </w:numPr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3346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346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30E9D"/>
    <w:rPr>
      <w:rFonts w:ascii="Times New Roman" w:eastAsia="SimSun" w:hAnsi="Times New Roman" w:cs="Times New Roman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3346F0"/>
    <w:rPr>
      <w:rFonts w:ascii="Arial" w:eastAsia="SimSun" w:hAnsi="Arial" w:cs="Times New Roman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3346F0"/>
    <w:rPr>
      <w:rFonts w:ascii="Arial" w:eastAsia="SimSun" w:hAnsi="Arial" w:cs="Times New Roman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346F0"/>
    <w:rPr>
      <w:rFonts w:ascii="Arial" w:eastAsia="SimSun" w:hAnsi="Arial" w:cs="Times New Roman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346F0"/>
    <w:rPr>
      <w:rFonts w:ascii="Arial" w:eastAsia="SimSun" w:hAnsi="Arial" w:cs="Times New Roman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346F0"/>
    <w:rPr>
      <w:rFonts w:ascii="Arial" w:hAnsi="Arial" w:cs="Arial"/>
    </w:rPr>
  </w:style>
  <w:style w:type="character" w:customStyle="1" w:styleId="Heading7Char">
    <w:name w:val="Heading 7 Char"/>
    <w:basedOn w:val="DefaultParagraphFont"/>
    <w:link w:val="Heading7"/>
    <w:rsid w:val="003346F0"/>
    <w:rPr>
      <w:rFonts w:ascii="Arial" w:hAnsi="Arial" w:cs="Arial"/>
    </w:rPr>
  </w:style>
  <w:style w:type="character" w:customStyle="1" w:styleId="Heading8Char">
    <w:name w:val="Heading 8 Char"/>
    <w:basedOn w:val="DefaultParagraphFont"/>
    <w:link w:val="Heading8"/>
    <w:rsid w:val="003346F0"/>
    <w:rPr>
      <w:rFonts w:ascii="Arial" w:hAnsi="Arial" w:cs="Arial"/>
    </w:rPr>
  </w:style>
  <w:style w:type="character" w:customStyle="1" w:styleId="Heading9Char">
    <w:name w:val="Heading 9 Char"/>
    <w:basedOn w:val="DefaultParagraphFont"/>
    <w:link w:val="Heading9"/>
    <w:rsid w:val="003346F0"/>
    <w:rPr>
      <w:rFonts w:ascii="Arial" w:hAnsi="Arial" w:cs="Arial"/>
    </w:rPr>
  </w:style>
  <w:style w:type="paragraph" w:customStyle="1" w:styleId="CRCoverPage">
    <w:name w:val="CR Cover Page"/>
    <w:rsid w:val="003346F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9336D"/>
    <w:pPr>
      <w:spacing w:after="0" w:line="240" w:lineRule="auto"/>
      <w:ind w:left="720"/>
    </w:pPr>
    <w:rPr>
      <w:rFonts w:eastAsia="Calibri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A9336D"/>
    <w:rPr>
      <w:rFonts w:ascii="Times New Roman" w:eastAsia="Calibri" w:hAnsi="Times New Roman"/>
      <w:szCs w:val="24"/>
    </w:rPr>
  </w:style>
  <w:style w:type="paragraph" w:styleId="Caption">
    <w:name w:val="caption"/>
    <w:aliases w:val="cap,Caption Equation"/>
    <w:basedOn w:val="Normal"/>
    <w:next w:val="Normal"/>
    <w:link w:val="CaptionChar"/>
    <w:qFormat/>
    <w:rsid w:val="00F53D06"/>
    <w:pPr>
      <w:spacing w:after="240" w:line="240" w:lineRule="auto"/>
      <w:jc w:val="center"/>
    </w:pPr>
    <w:rPr>
      <w:b/>
      <w:bCs/>
      <w:szCs w:val="24"/>
    </w:rPr>
  </w:style>
  <w:style w:type="character" w:customStyle="1" w:styleId="CaptionChar">
    <w:name w:val="Caption Char"/>
    <w:aliases w:val="cap Char,Caption Equation Char"/>
    <w:link w:val="Caption"/>
    <w:rsid w:val="00F53D06"/>
    <w:rPr>
      <w:rFonts w:ascii="Times New Roman" w:hAnsi="Times New Roman"/>
      <w:b/>
      <w:bCs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7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764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2516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D60A0A"/>
    <w:rPr>
      <w:b/>
      <w:bCs/>
    </w:rPr>
  </w:style>
  <w:style w:type="paragraph" w:customStyle="1" w:styleId="NO">
    <w:name w:val="NO"/>
    <w:basedOn w:val="Normal"/>
    <w:link w:val="NOChar"/>
    <w:rsid w:val="000A5F61"/>
    <w:pPr>
      <w:keepLines/>
      <w:spacing w:after="180" w:line="240" w:lineRule="auto"/>
      <w:ind w:left="1135" w:hanging="851"/>
    </w:pPr>
    <w:rPr>
      <w:rFonts w:eastAsia="Malgun Gothic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rsid w:val="000A5F61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FD68A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en-US"/>
    </w:rPr>
  </w:style>
  <w:style w:type="paragraph" w:customStyle="1" w:styleId="Reference">
    <w:name w:val="Reference"/>
    <w:basedOn w:val="Normal"/>
    <w:link w:val="ReferenceChar"/>
    <w:rsid w:val="00A35F82"/>
    <w:pPr>
      <w:numPr>
        <w:numId w:val="2"/>
      </w:numPr>
    </w:pPr>
    <w:rPr>
      <w:rFonts w:eastAsiaTheme="minorHAnsi"/>
      <w:lang w:eastAsia="en-US"/>
    </w:rPr>
  </w:style>
  <w:style w:type="character" w:customStyle="1" w:styleId="ReferenceChar">
    <w:name w:val="Reference Char"/>
    <w:link w:val="Reference"/>
    <w:locked/>
    <w:rsid w:val="00A35F82"/>
    <w:rPr>
      <w:rFonts w:eastAsiaTheme="minorHAnsi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F57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573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573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73E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A625EC"/>
    <w:pPr>
      <w:spacing w:after="0" w:line="240" w:lineRule="auto"/>
    </w:pPr>
    <w:rPr>
      <w:rFonts w:ascii="Calibri" w:hAnsi="Calibri" w:cs="Calibri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625EC"/>
    <w:rPr>
      <w:rFonts w:ascii="Calibri" w:hAnsi="Calibri" w:cs="Calibri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C6796F"/>
    <w:rPr>
      <w:color w:val="808080"/>
    </w:rPr>
  </w:style>
  <w:style w:type="character" w:styleId="Hyperlink">
    <w:name w:val="Hyperlink"/>
    <w:uiPriority w:val="99"/>
    <w:qFormat/>
    <w:rsid w:val="00354B55"/>
    <w:rPr>
      <w:color w:val="0000FF"/>
      <w:u w:val="single"/>
    </w:rPr>
  </w:style>
  <w:style w:type="paragraph" w:styleId="Revision">
    <w:name w:val="Revision"/>
    <w:hidden/>
    <w:uiPriority w:val="99"/>
    <w:semiHidden/>
    <w:rsid w:val="00E42D4A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43A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3ABF"/>
  </w:style>
  <w:style w:type="paragraph" w:styleId="Footer">
    <w:name w:val="footer"/>
    <w:basedOn w:val="Normal"/>
    <w:link w:val="FooterChar"/>
    <w:uiPriority w:val="99"/>
    <w:unhideWhenUsed/>
    <w:rsid w:val="00C43A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3ABF"/>
  </w:style>
  <w:style w:type="paragraph" w:customStyle="1" w:styleId="PL">
    <w:name w:val="PL"/>
    <w:link w:val="PLChar"/>
    <w:qFormat/>
    <w:rsid w:val="00E93F6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E93F69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AL">
    <w:name w:val="TAL"/>
    <w:basedOn w:val="Normal"/>
    <w:link w:val="TALCar"/>
    <w:qFormat/>
    <w:rsid w:val="0099755A"/>
    <w:pPr>
      <w:keepNext/>
      <w:keepLines/>
      <w:overflowPunct w:val="0"/>
      <w:autoSpaceDE w:val="0"/>
      <w:autoSpaceDN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qFormat/>
    <w:rsid w:val="0099755A"/>
    <w:rPr>
      <w:rFonts w:ascii="Arial" w:eastAsia="Times New Roman" w:hAnsi="Arial" w:cs="Times New Roman"/>
      <w:sz w:val="18"/>
      <w:szCs w:val="20"/>
      <w:lang w:val="en-GB"/>
    </w:rPr>
  </w:style>
  <w:style w:type="table" w:customStyle="1" w:styleId="TableGrid15">
    <w:name w:val="Table Grid15"/>
    <w:basedOn w:val="TableNormal"/>
    <w:next w:val="TableGrid"/>
    <w:uiPriority w:val="59"/>
    <w:rsid w:val="002C7B12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Agreements">
    <w:name w:val="3GPP Agreements"/>
    <w:basedOn w:val="Normal"/>
    <w:link w:val="3GPPAgreementsChar"/>
    <w:qFormat/>
    <w:rsid w:val="00A22392"/>
    <w:pPr>
      <w:numPr>
        <w:numId w:val="34"/>
      </w:numPr>
      <w:overflowPunct w:val="0"/>
      <w:autoSpaceDE w:val="0"/>
      <w:autoSpaceDN w:val="0"/>
      <w:spacing w:before="60" w:after="60"/>
      <w:textAlignment w:val="baseline"/>
    </w:pPr>
    <w:rPr>
      <w:rFonts w:eastAsia="SimSun" w:cs="Times New Roman"/>
      <w:sz w:val="20"/>
      <w:szCs w:val="20"/>
      <w:lang w:eastAsia="zh-CN"/>
    </w:rPr>
  </w:style>
  <w:style w:type="character" w:customStyle="1" w:styleId="3GPPAgreementsChar">
    <w:name w:val="3GPP Agreements Char"/>
    <w:link w:val="3GPPAgreements"/>
    <w:qFormat/>
    <w:rsid w:val="00A22392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3GPPText">
    <w:name w:val="3GPP Text"/>
    <w:basedOn w:val="Normal"/>
    <w:link w:val="3GPPTextChar"/>
    <w:qFormat/>
    <w:rsid w:val="00A22392"/>
    <w:pPr>
      <w:overflowPunct w:val="0"/>
      <w:autoSpaceDE w:val="0"/>
      <w:autoSpaceDN w:val="0"/>
      <w:spacing w:before="120" w:after="120"/>
      <w:textAlignment w:val="baseline"/>
    </w:pPr>
    <w:rPr>
      <w:rFonts w:eastAsia="DengXian" w:cs="Times New Roman"/>
      <w:sz w:val="20"/>
      <w:szCs w:val="20"/>
      <w:lang w:eastAsia="en-US"/>
    </w:rPr>
  </w:style>
  <w:style w:type="character" w:customStyle="1" w:styleId="3GPPTextChar">
    <w:name w:val="3GPP Text Char"/>
    <w:link w:val="3GPPText"/>
    <w:qFormat/>
    <w:rsid w:val="00A22392"/>
    <w:rPr>
      <w:rFonts w:ascii="Times New Roman" w:eastAsia="DengXian" w:hAnsi="Times New Roman" w:cs="Times New Roman"/>
      <w:sz w:val="20"/>
      <w:szCs w:val="20"/>
      <w:lang w:eastAsia="en-US"/>
    </w:rPr>
  </w:style>
  <w:style w:type="character" w:customStyle="1" w:styleId="TALChar">
    <w:name w:val="TAL Char"/>
    <w:qFormat/>
    <w:rsid w:val="007E3246"/>
    <w:rPr>
      <w:rFonts w:ascii="Arial" w:eastAsia="Times New Roman" w:hAnsi="Arial"/>
      <w:sz w:val="18"/>
      <w:lang w:val="en-GB"/>
    </w:rPr>
  </w:style>
  <w:style w:type="paragraph" w:customStyle="1" w:styleId="TAH">
    <w:name w:val="TAH"/>
    <w:basedOn w:val="Normal"/>
    <w:link w:val="TAHCar"/>
    <w:qFormat/>
    <w:rsid w:val="008B3832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qFormat/>
    <w:rsid w:val="008B3832"/>
    <w:pPr>
      <w:spacing w:after="180" w:line="240" w:lineRule="auto"/>
      <w:ind w:left="568" w:hanging="284"/>
      <w:jc w:val="left"/>
    </w:pPr>
    <w:rPr>
      <w:rFonts w:eastAsia="Times New Roman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rsid w:val="008B3832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Doc-text2Char">
    <w:name w:val="Doc-text2 Char"/>
    <w:link w:val="Doc-text2"/>
    <w:qFormat/>
    <w:locked/>
    <w:rsid w:val="00196C3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196C36"/>
    <w:pPr>
      <w:tabs>
        <w:tab w:val="left" w:pos="1622"/>
      </w:tabs>
      <w:adjustRightInd/>
      <w:spacing w:after="0" w:line="240" w:lineRule="auto"/>
      <w:ind w:left="1622" w:hanging="363"/>
      <w:jc w:val="left"/>
    </w:pPr>
    <w:rPr>
      <w:rFonts w:ascii="Arial" w:eastAsia="MS Mincho" w:hAnsi="Arial" w:cs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4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5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6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645941-6891-4066-98E8-B6CDC9841F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A8F42A-5B0D-4086-99A3-DC75955CFB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40CD535-8180-4E0E-B39C-342E825896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C5667C1-AE74-4A13-AEDF-108ABFE952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3951</TotalTime>
  <Pages>4</Pages>
  <Words>1315</Words>
  <Characters>7501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Fumihiro Hasegawa</dc:creator>
  <cp:keywords/>
  <dc:description/>
  <cp:lastModifiedBy>Fumihiro Hasegawa</cp:lastModifiedBy>
  <cp:revision>2865</cp:revision>
  <dcterms:created xsi:type="dcterms:W3CDTF">2021-03-15T12:09:00Z</dcterms:created>
  <dcterms:modified xsi:type="dcterms:W3CDTF">2022-02-14T20:59:00Z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