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37B77" w14:textId="73CFF526" w:rsidR="00C3123F" w:rsidRPr="00243800" w:rsidRDefault="00C3123F" w:rsidP="00C3123F">
      <w:pPr>
        <w:tabs>
          <w:tab w:val="left" w:pos="1985"/>
        </w:tabs>
        <w:spacing w:after="0"/>
        <w:jc w:val="both"/>
        <w:rPr>
          <w:rFonts w:ascii="Arial" w:hAnsi="Arial" w:cs="Arial"/>
          <w:b/>
          <w:sz w:val="24"/>
          <w:lang w:val="en-US"/>
        </w:rPr>
      </w:pPr>
      <w:r w:rsidRPr="00243800">
        <w:rPr>
          <w:rFonts w:ascii="Arial" w:hAnsi="Arial" w:cs="Arial"/>
          <w:b/>
          <w:sz w:val="24"/>
          <w:lang w:val="en-US"/>
        </w:rPr>
        <w:t>3GPP TSG RAN WG1 #107-e</w:t>
      </w:r>
      <w:r w:rsidRPr="00243800">
        <w:rPr>
          <w:rFonts w:ascii="Arial" w:hAnsi="Arial" w:cs="Arial"/>
          <w:b/>
          <w:sz w:val="24"/>
          <w:lang w:val="en-US"/>
        </w:rPr>
        <w:tab/>
      </w:r>
      <w:r w:rsidRPr="00243800">
        <w:rPr>
          <w:rFonts w:ascii="Arial" w:hAnsi="Arial" w:cs="Arial"/>
          <w:b/>
          <w:sz w:val="24"/>
          <w:lang w:val="en-US"/>
        </w:rPr>
        <w:tab/>
      </w:r>
      <w:r w:rsidRPr="0024380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36D3" w:rsidRPr="000936D3">
        <w:rPr>
          <w:rFonts w:ascii="Arial" w:hAnsi="Arial" w:cs="Arial"/>
          <w:b/>
          <w:sz w:val="24"/>
          <w:lang w:val="en-US"/>
        </w:rPr>
        <w:t>R1-2</w:t>
      </w:r>
      <w:r w:rsidR="00BB4E11">
        <w:rPr>
          <w:rFonts w:ascii="Arial" w:hAnsi="Arial" w:cs="Arial"/>
          <w:b/>
          <w:sz w:val="24"/>
          <w:lang w:val="en-US"/>
        </w:rPr>
        <w:t>20</w:t>
      </w:r>
      <w:r w:rsidR="000936D3" w:rsidRPr="000936D3">
        <w:rPr>
          <w:rFonts w:ascii="Arial" w:hAnsi="Arial" w:cs="Arial"/>
          <w:b/>
          <w:sz w:val="24"/>
          <w:lang w:val="en-US"/>
        </w:rPr>
        <w:t>1</w:t>
      </w:r>
      <w:r w:rsidR="00FA7D8C">
        <w:rPr>
          <w:rFonts w:ascii="Arial" w:hAnsi="Arial" w:cs="Arial"/>
          <w:b/>
          <w:sz w:val="24"/>
          <w:lang w:val="en-US"/>
        </w:rPr>
        <w:t>6</w:t>
      </w:r>
      <w:r w:rsidR="000936D3" w:rsidRPr="000936D3">
        <w:rPr>
          <w:rFonts w:ascii="Arial" w:hAnsi="Arial" w:cs="Arial"/>
          <w:b/>
          <w:sz w:val="24"/>
          <w:lang w:val="en-US"/>
        </w:rPr>
        <w:t>8</w:t>
      </w:r>
      <w:r w:rsidR="00FA7D8C">
        <w:rPr>
          <w:rFonts w:ascii="Arial" w:hAnsi="Arial" w:cs="Arial"/>
          <w:b/>
          <w:sz w:val="24"/>
          <w:lang w:val="en-US"/>
        </w:rPr>
        <w:t>6</w:t>
      </w:r>
    </w:p>
    <w:p w14:paraId="36F46F74" w14:textId="77777777" w:rsidR="00C3123F" w:rsidRDefault="00C3123F" w:rsidP="00C3123F">
      <w:pPr>
        <w:tabs>
          <w:tab w:val="left" w:pos="1985"/>
        </w:tabs>
        <w:spacing w:after="0"/>
        <w:jc w:val="both"/>
        <w:rPr>
          <w:rFonts w:ascii="Arial" w:hAnsi="Arial" w:cs="Arial"/>
          <w:b/>
          <w:sz w:val="24"/>
          <w:lang w:val="en-US"/>
        </w:rPr>
      </w:pPr>
      <w:r w:rsidRPr="00243800">
        <w:rPr>
          <w:rFonts w:ascii="Arial" w:hAnsi="Arial" w:cs="Arial"/>
          <w:b/>
          <w:sz w:val="24"/>
          <w:lang w:val="en-US"/>
        </w:rPr>
        <w:t>e-Meeting, November 11th – 19th, 2021</w:t>
      </w:r>
    </w:p>
    <w:p w14:paraId="74C2EEFC" w14:textId="77777777" w:rsidR="00207B0F" w:rsidRPr="00C3123F" w:rsidRDefault="00207B0F" w:rsidP="00207B0F">
      <w:pPr>
        <w:tabs>
          <w:tab w:val="left" w:pos="1985"/>
        </w:tabs>
        <w:spacing w:after="0"/>
        <w:jc w:val="both"/>
        <w:rPr>
          <w:rFonts w:ascii="Arial" w:hAnsi="Arial" w:cs="Arial"/>
          <w:b/>
          <w:sz w:val="24"/>
        </w:rPr>
      </w:pPr>
    </w:p>
    <w:p w14:paraId="41D2AC97" w14:textId="4E897041" w:rsidR="00FD75AC" w:rsidRPr="00E95DAE" w:rsidRDefault="00FD75AC" w:rsidP="006F4C7D">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A23351E" w14:textId="4F575452" w:rsidR="007D0F10" w:rsidRDefault="001466F4" w:rsidP="00E832E5">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44779" w:rsidRPr="00844779">
        <w:rPr>
          <w:rFonts w:ascii="Arial" w:eastAsia="Malgun Gothic" w:hAnsi="Arial" w:cs="Arial"/>
          <w:b/>
          <w:sz w:val="24"/>
          <w:lang w:val="en-US" w:eastAsia="ko-KR"/>
        </w:rPr>
        <w:t>Maintenance of HST-SFN enhancements</w:t>
      </w:r>
    </w:p>
    <w:p w14:paraId="442797E2" w14:textId="6FC2402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155CB4">
        <w:rPr>
          <w:rFonts w:ascii="Arial" w:hAnsi="Arial" w:cs="Arial"/>
          <w:b/>
          <w:sz w:val="24"/>
          <w:lang w:val="en-US"/>
        </w:rPr>
        <w:t>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680115">
      <w:pPr>
        <w:pStyle w:val="Heading1"/>
        <w:numPr>
          <w:ilvl w:val="0"/>
          <w:numId w:val="4"/>
        </w:numPr>
        <w:spacing w:before="120" w:after="60"/>
        <w:jc w:val="both"/>
        <w:rPr>
          <w:rFonts w:cs="Arial"/>
          <w:lang w:val="en-US"/>
        </w:rPr>
      </w:pPr>
      <w:r>
        <w:rPr>
          <w:rFonts w:cs="Arial"/>
          <w:lang w:val="en-US"/>
        </w:rPr>
        <w:t>Introduction</w:t>
      </w:r>
    </w:p>
    <w:p w14:paraId="1A18A1FF" w14:textId="37813E60" w:rsidR="00155CB4" w:rsidRPr="008B2417" w:rsidRDefault="00155CB4" w:rsidP="000A729C">
      <w:pPr>
        <w:ind w:firstLine="284"/>
        <w:jc w:val="both"/>
        <w:rPr>
          <w:rFonts w:asciiTheme="minorHAnsi" w:eastAsiaTheme="minorHAnsi" w:hAnsiTheme="minorHAnsi" w:cstheme="minorBidi"/>
          <w:sz w:val="22"/>
          <w:szCs w:val="22"/>
          <w:lang w:eastAsia="zh-CN"/>
        </w:rPr>
      </w:pPr>
      <w:r w:rsidRPr="008B2417">
        <w:rPr>
          <w:sz w:val="22"/>
          <w:szCs w:val="22"/>
          <w:lang w:eastAsia="zh-CN"/>
        </w:rPr>
        <w:t xml:space="preserve">In this contribution, we provide our views on </w:t>
      </w:r>
      <w:r w:rsidR="00BB4E11">
        <w:rPr>
          <w:sz w:val="22"/>
          <w:szCs w:val="22"/>
          <w:lang w:eastAsia="zh-CN"/>
        </w:rPr>
        <w:t>some maintenance issues for</w:t>
      </w:r>
      <w:r w:rsidR="00D93B25">
        <w:rPr>
          <w:sz w:val="22"/>
          <w:szCs w:val="22"/>
          <w:lang w:eastAsia="zh-CN"/>
        </w:rPr>
        <w:t xml:space="preserve"> </w:t>
      </w:r>
      <w:r w:rsidR="000A729C">
        <w:rPr>
          <w:sz w:val="22"/>
          <w:szCs w:val="22"/>
          <w:lang w:eastAsia="zh-CN"/>
        </w:rPr>
        <w:t>HST-SFN</w:t>
      </w:r>
      <w:r w:rsidR="00D93B25">
        <w:rPr>
          <w:sz w:val="22"/>
          <w:szCs w:val="22"/>
          <w:lang w:eastAsia="zh-CN"/>
        </w:rPr>
        <w:t xml:space="preserve"> </w:t>
      </w:r>
      <w:r w:rsidRPr="008B2417">
        <w:rPr>
          <w:sz w:val="22"/>
          <w:szCs w:val="22"/>
          <w:lang w:eastAsia="zh-CN"/>
        </w:rPr>
        <w:t xml:space="preserve">enhancements </w:t>
      </w:r>
      <w:r w:rsidR="00567E48">
        <w:rPr>
          <w:sz w:val="22"/>
          <w:szCs w:val="22"/>
          <w:lang w:eastAsia="zh-CN"/>
        </w:rPr>
        <w:t>specified</w:t>
      </w:r>
      <w:r w:rsidR="00BB4E11">
        <w:rPr>
          <w:sz w:val="22"/>
          <w:szCs w:val="22"/>
          <w:lang w:eastAsia="zh-CN"/>
        </w:rPr>
        <w:t xml:space="preserve"> in</w:t>
      </w:r>
      <w:r w:rsidR="000A729C">
        <w:rPr>
          <w:sz w:val="22"/>
          <w:szCs w:val="22"/>
          <w:lang w:eastAsia="zh-CN"/>
        </w:rPr>
        <w:t xml:space="preserve"> Rel-17</w:t>
      </w:r>
      <w:r w:rsidRPr="008B2417">
        <w:rPr>
          <w:sz w:val="22"/>
          <w:szCs w:val="22"/>
          <w:lang w:eastAsia="zh-CN"/>
        </w:rPr>
        <w:t>.</w:t>
      </w:r>
      <w:r w:rsidR="00567E48">
        <w:rPr>
          <w:sz w:val="22"/>
          <w:szCs w:val="22"/>
          <w:lang w:eastAsia="zh-CN"/>
        </w:rPr>
        <w:t xml:space="preserve"> In </w:t>
      </w:r>
      <w:r w:rsidR="0085417E">
        <w:rPr>
          <w:sz w:val="22"/>
          <w:szCs w:val="22"/>
          <w:lang w:eastAsia="zh-CN"/>
        </w:rPr>
        <w:t>addition,</w:t>
      </w:r>
      <w:r w:rsidR="00567E48">
        <w:rPr>
          <w:sz w:val="22"/>
          <w:szCs w:val="22"/>
          <w:lang w:eastAsia="zh-CN"/>
        </w:rPr>
        <w:t xml:space="preserve"> we provide </w:t>
      </w:r>
      <w:r w:rsidR="006646DA">
        <w:rPr>
          <w:sz w:val="22"/>
          <w:szCs w:val="22"/>
          <w:lang w:eastAsia="zh-CN"/>
        </w:rPr>
        <w:t xml:space="preserve">answer to </w:t>
      </w:r>
      <w:r w:rsidR="00567E48">
        <w:rPr>
          <w:sz w:val="22"/>
          <w:szCs w:val="22"/>
          <w:lang w:eastAsia="zh-CN"/>
        </w:rPr>
        <w:t xml:space="preserve">LS </w:t>
      </w:r>
      <w:r w:rsidR="006646DA">
        <w:rPr>
          <w:sz w:val="22"/>
          <w:szCs w:val="22"/>
          <w:lang w:eastAsia="zh-CN"/>
        </w:rPr>
        <w:t xml:space="preserve">from RAN2 on </w:t>
      </w:r>
      <w:r w:rsidR="005C322B">
        <w:rPr>
          <w:sz w:val="22"/>
          <w:szCs w:val="22"/>
          <w:lang w:eastAsia="zh-CN"/>
        </w:rPr>
        <w:t xml:space="preserve">MAC CE </w:t>
      </w:r>
      <w:r w:rsidR="008671A5">
        <w:rPr>
          <w:sz w:val="22"/>
          <w:szCs w:val="22"/>
          <w:lang w:eastAsia="zh-CN"/>
        </w:rPr>
        <w:t xml:space="preserve">applicability </w:t>
      </w:r>
      <w:r w:rsidR="0085417E">
        <w:rPr>
          <w:sz w:val="22"/>
          <w:szCs w:val="22"/>
          <w:lang w:eastAsia="zh-CN"/>
        </w:rPr>
        <w:t xml:space="preserve">for enhanced TCI activation </w:t>
      </w:r>
      <w:r w:rsidR="008671A5">
        <w:rPr>
          <w:sz w:val="22"/>
          <w:szCs w:val="22"/>
          <w:lang w:eastAsia="zh-CN"/>
        </w:rPr>
        <w:t>for</w:t>
      </w:r>
      <w:r w:rsidR="00E05250">
        <w:rPr>
          <w:sz w:val="22"/>
          <w:szCs w:val="22"/>
          <w:lang w:eastAsia="zh-CN"/>
        </w:rPr>
        <w:t xml:space="preserve"> different CORESETs. </w:t>
      </w:r>
      <w:r w:rsidR="00567E48">
        <w:rPr>
          <w:sz w:val="22"/>
          <w:szCs w:val="22"/>
          <w:lang w:eastAsia="zh-CN"/>
        </w:rPr>
        <w:t xml:space="preserve"> </w:t>
      </w:r>
    </w:p>
    <w:p w14:paraId="2E59C369" w14:textId="77777777" w:rsidR="008C0E88" w:rsidRPr="008C0E88" w:rsidRDefault="008C0E88" w:rsidP="00680115">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rPr>
      </w:pPr>
    </w:p>
    <w:p w14:paraId="515C4B8E" w14:textId="14B4BC65" w:rsidR="00D703A0" w:rsidRPr="000E6A5E" w:rsidRDefault="003B7FC0" w:rsidP="00D703A0">
      <w:pPr>
        <w:pStyle w:val="Heading1"/>
        <w:numPr>
          <w:ilvl w:val="0"/>
          <w:numId w:val="4"/>
        </w:numPr>
        <w:pBdr>
          <w:top w:val="single" w:sz="12" w:space="4" w:color="auto"/>
        </w:pBdr>
        <w:rPr>
          <w:rFonts w:cs="Arial"/>
          <w:lang w:val="en-US"/>
        </w:rPr>
      </w:pPr>
      <w:r>
        <w:rPr>
          <w:rFonts w:cs="Arial"/>
          <w:lang w:val="en-US"/>
        </w:rPr>
        <w:t>Discussion</w:t>
      </w:r>
    </w:p>
    <w:p w14:paraId="6F79DBB1"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53DCFC2"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06054890" w14:textId="356485E0" w:rsidR="001B20AC" w:rsidRDefault="003D7EDF" w:rsidP="001B20AC">
      <w:pPr>
        <w:pStyle w:val="Heading2"/>
        <w:rPr>
          <w:lang w:val="en-US"/>
        </w:rPr>
      </w:pPr>
      <w:r>
        <w:rPr>
          <w:lang w:val="en-US"/>
        </w:rPr>
        <w:t>Remaining details of d</w:t>
      </w:r>
      <w:r w:rsidR="001B20AC" w:rsidRPr="00E17381">
        <w:rPr>
          <w:lang w:val="en-US"/>
        </w:rPr>
        <w:t>efault beam for PDSCH</w:t>
      </w:r>
      <w:r w:rsidR="002F64C9">
        <w:rPr>
          <w:lang w:val="en-US"/>
        </w:rPr>
        <w:t xml:space="preserve"> reception</w:t>
      </w:r>
      <w:r w:rsidR="00A55948">
        <w:rPr>
          <w:lang w:val="en-US"/>
        </w:rPr>
        <w:t xml:space="preserve"> </w:t>
      </w:r>
      <w:r w:rsidR="00216B01">
        <w:rPr>
          <w:lang w:val="en-US"/>
        </w:rPr>
        <w:t xml:space="preserve">without TCI state </w:t>
      </w:r>
      <w:r w:rsidR="00E02B51">
        <w:rPr>
          <w:lang w:val="en-US"/>
        </w:rPr>
        <w:t>field</w:t>
      </w:r>
    </w:p>
    <w:p w14:paraId="38CDF712" w14:textId="4C8F9DB2" w:rsidR="00E26456" w:rsidRDefault="006C452C" w:rsidP="00E26456">
      <w:pPr>
        <w:ind w:firstLine="288"/>
        <w:jc w:val="both"/>
        <w:rPr>
          <w:sz w:val="22"/>
          <w:szCs w:val="22"/>
          <w:lang w:val="en-US"/>
        </w:rPr>
      </w:pPr>
      <w:r>
        <w:rPr>
          <w:sz w:val="22"/>
          <w:szCs w:val="22"/>
          <w:lang w:val="en-US"/>
        </w:rPr>
        <w:t xml:space="preserve">In RAN1#107-e meeting several agreements were made </w:t>
      </w:r>
      <w:r w:rsidR="004D5DDF">
        <w:rPr>
          <w:sz w:val="22"/>
          <w:szCs w:val="22"/>
          <w:lang w:val="en-US"/>
        </w:rPr>
        <w:t xml:space="preserve">regarding default beams for PDSCH reception. </w:t>
      </w:r>
      <w:r w:rsidR="00332AFF">
        <w:rPr>
          <w:sz w:val="22"/>
          <w:szCs w:val="22"/>
          <w:lang w:val="en-US"/>
        </w:rPr>
        <w:t>However,</w:t>
      </w:r>
      <w:r w:rsidR="004D5DDF">
        <w:rPr>
          <w:sz w:val="22"/>
          <w:szCs w:val="22"/>
          <w:lang w:val="en-US"/>
        </w:rPr>
        <w:t xml:space="preserve"> the case w</w:t>
      </w:r>
      <w:r w:rsidR="00E26456" w:rsidRPr="00E26456">
        <w:rPr>
          <w:sz w:val="22"/>
          <w:szCs w:val="22"/>
          <w:lang w:val="en-US"/>
        </w:rPr>
        <w:t>hen SFN PDSCH is configured and SFN PDCCH is not configured</w:t>
      </w:r>
      <w:r w:rsidR="004D5DDF">
        <w:rPr>
          <w:sz w:val="22"/>
          <w:szCs w:val="22"/>
          <w:lang w:val="en-US"/>
        </w:rPr>
        <w:t xml:space="preserve"> with </w:t>
      </w:r>
      <w:r w:rsidR="00E26456" w:rsidRPr="00E26456">
        <w:rPr>
          <w:sz w:val="22"/>
          <w:szCs w:val="22"/>
          <w:lang w:val="en-US"/>
        </w:rPr>
        <w:t xml:space="preserve">time offset larger than threshold, </w:t>
      </w:r>
      <w:r w:rsidR="004D5DDF">
        <w:rPr>
          <w:sz w:val="22"/>
          <w:szCs w:val="22"/>
          <w:lang w:val="en-US"/>
        </w:rPr>
        <w:t>and</w:t>
      </w:r>
      <w:r w:rsidR="00E26456" w:rsidRPr="00E26456">
        <w:rPr>
          <w:sz w:val="22"/>
          <w:szCs w:val="22"/>
          <w:lang w:val="en-US"/>
        </w:rPr>
        <w:t xml:space="preserve"> configuration w/o TCI field </w:t>
      </w:r>
      <w:r w:rsidR="004D5DDF">
        <w:rPr>
          <w:sz w:val="22"/>
          <w:szCs w:val="22"/>
          <w:lang w:val="en-US"/>
        </w:rPr>
        <w:t>was not addressed</w:t>
      </w:r>
      <w:r w:rsidR="00332AFF">
        <w:rPr>
          <w:sz w:val="22"/>
          <w:szCs w:val="22"/>
          <w:lang w:val="en-US"/>
        </w:rPr>
        <w:t xml:space="preserve"> and left for further discussion in the maintenance session</w:t>
      </w:r>
      <w:r w:rsidR="004D5DDF">
        <w:rPr>
          <w:sz w:val="22"/>
          <w:szCs w:val="22"/>
          <w:lang w:val="en-US"/>
        </w:rPr>
        <w:t xml:space="preserve">. </w:t>
      </w:r>
    </w:p>
    <w:tbl>
      <w:tblPr>
        <w:tblStyle w:val="TableGrid"/>
        <w:tblW w:w="0" w:type="auto"/>
        <w:tblLook w:val="04A0" w:firstRow="1" w:lastRow="0" w:firstColumn="1" w:lastColumn="0" w:noHBand="0" w:noVBand="1"/>
      </w:tblPr>
      <w:tblGrid>
        <w:gridCol w:w="10160"/>
      </w:tblGrid>
      <w:tr w:rsidR="004D5DDF" w14:paraId="7CEF30C2" w14:textId="77777777" w:rsidTr="004D5DDF">
        <w:tc>
          <w:tcPr>
            <w:tcW w:w="10160" w:type="dxa"/>
          </w:tcPr>
          <w:p w14:paraId="3D9E42AE" w14:textId="77777777" w:rsidR="003F16E6" w:rsidRPr="008F4E0E" w:rsidRDefault="003F16E6" w:rsidP="003F16E6">
            <w:pPr>
              <w:spacing w:before="0" w:after="0" w:line="240" w:lineRule="auto"/>
              <w:rPr>
                <w:rFonts w:cs="Times"/>
                <w:b/>
                <w:highlight w:val="green"/>
                <w:lang w:eastAsia="x-none"/>
              </w:rPr>
            </w:pPr>
            <w:r w:rsidRPr="008F4E0E">
              <w:rPr>
                <w:rFonts w:cs="Times"/>
                <w:b/>
                <w:highlight w:val="green"/>
                <w:lang w:eastAsia="x-none"/>
              </w:rPr>
              <w:t>Agreement</w:t>
            </w:r>
          </w:p>
          <w:p w14:paraId="7B70E4F3" w14:textId="77777777" w:rsidR="003F16E6" w:rsidRPr="004E5521" w:rsidRDefault="003F16E6" w:rsidP="003F16E6">
            <w:pPr>
              <w:pStyle w:val="xxxxmsonormal"/>
              <w:spacing w:before="0" w:beforeAutospacing="0" w:after="0" w:afterAutospacing="0" w:line="240" w:lineRule="auto"/>
              <w:rPr>
                <w:rFonts w:ascii="Times" w:hAnsi="Times" w:cs="Times"/>
                <w:sz w:val="20"/>
                <w:szCs w:val="20"/>
              </w:rPr>
            </w:pPr>
            <w:r>
              <w:rPr>
                <w:rFonts w:ascii="Times" w:hAnsi="Times" w:cs="Times"/>
                <w:color w:val="000000"/>
                <w:sz w:val="20"/>
                <w:szCs w:val="20"/>
                <w:lang w:eastAsia="zh-CN"/>
              </w:rPr>
              <w:t>When SFN PDSCH</w:t>
            </w:r>
            <w:r w:rsidRPr="004E5521">
              <w:rPr>
                <w:rStyle w:val="xxxxapple-converted-space"/>
                <w:rFonts w:ascii="Times" w:hAnsi="Times" w:cs="Times"/>
                <w:color w:val="000000"/>
                <w:sz w:val="20"/>
                <w:szCs w:val="20"/>
                <w:lang w:eastAsia="zh-CN"/>
              </w:rPr>
              <w:t> </w:t>
            </w:r>
            <w:r w:rsidRPr="004E5521">
              <w:rPr>
                <w:rFonts w:ascii="Times" w:hAnsi="Times" w:cs="Times"/>
                <w:color w:val="000000"/>
                <w:sz w:val="20"/>
                <w:szCs w:val="20"/>
                <w:lang w:eastAsia="zh-CN"/>
              </w:rPr>
              <w:t>and SFN PDCCH are configured</w:t>
            </w:r>
            <w:r w:rsidRPr="004E5521">
              <w:rPr>
                <w:rStyle w:val="xxxxapple-converted-space"/>
                <w:rFonts w:ascii="Times" w:hAnsi="Times" w:cs="Times"/>
                <w:color w:val="000000"/>
                <w:sz w:val="20"/>
                <w:szCs w:val="20"/>
                <w:lang w:eastAsia="zh-CN"/>
              </w:rPr>
              <w:t> </w:t>
            </w:r>
            <w:r w:rsidRPr="004E5521">
              <w:rPr>
                <w:rFonts w:ascii="Times" w:hAnsi="Times" w:cs="Times"/>
                <w:color w:val="000000"/>
                <w:sz w:val="20"/>
                <w:szCs w:val="20"/>
                <w:lang w:eastAsia="zh-CN"/>
              </w:rPr>
              <w:t>by RRC, for</w:t>
            </w:r>
            <w:r w:rsidRPr="004E5521">
              <w:rPr>
                <w:rStyle w:val="xxxxxxxxxxapple-converted-space"/>
                <w:rFonts w:ascii="Times" w:hAnsi="Times" w:cs="Times"/>
                <w:color w:val="000000"/>
                <w:sz w:val="20"/>
                <w:szCs w:val="20"/>
                <w:lang w:eastAsia="zh-CN"/>
              </w:rPr>
              <w:t> </w:t>
            </w:r>
            <w:r w:rsidRPr="004E5521">
              <w:rPr>
                <w:rFonts w:ascii="Times" w:hAnsi="Times" w:cs="Times"/>
                <w:color w:val="000000"/>
                <w:sz w:val="20"/>
                <w:szCs w:val="20"/>
                <w:lang w:eastAsia="zh-CN"/>
              </w:rPr>
              <w:t>PDSCH reception scheduled by DCI formats 1_1 and 1_2, and,</w:t>
            </w:r>
            <w:r w:rsidRPr="004E5521">
              <w:rPr>
                <w:rStyle w:val="xxxxxxxapple-converted-space"/>
                <w:rFonts w:ascii="Times" w:hAnsi="Times" w:cs="Times"/>
                <w:color w:val="000000"/>
                <w:sz w:val="20"/>
                <w:szCs w:val="20"/>
                <w:lang w:eastAsia="zh-CN"/>
              </w:rPr>
              <w:t> if applicable </w:t>
            </w:r>
            <w:r w:rsidRPr="004E5521">
              <w:rPr>
                <w:rFonts w:ascii="Times" w:hAnsi="Times" w:cs="Times"/>
                <w:color w:val="000000"/>
                <w:sz w:val="20"/>
                <w:szCs w:val="20"/>
                <w:lang w:eastAsia="zh-CN"/>
              </w:rPr>
              <w:t>the time offset between the reception of the DL DCI and the corresponding PDSCH is equal or larger than the threshold</w:t>
            </w:r>
            <w:r w:rsidRPr="004E5521">
              <w:rPr>
                <w:rStyle w:val="xxxxxxxxxxapple-converted-space"/>
                <w:rFonts w:ascii="Times" w:hAnsi="Times" w:cs="Times"/>
                <w:color w:val="000000"/>
                <w:sz w:val="20"/>
                <w:szCs w:val="20"/>
                <w:lang w:eastAsia="zh-CN"/>
              </w:rPr>
              <w:t> </w:t>
            </w:r>
            <w:proofErr w:type="spellStart"/>
            <w:r w:rsidRPr="004E5521">
              <w:rPr>
                <w:rStyle w:val="Emphasis"/>
                <w:rFonts w:ascii="Times" w:hAnsi="Times" w:cs="Times"/>
                <w:color w:val="000000"/>
                <w:sz w:val="20"/>
                <w:szCs w:val="20"/>
                <w:lang w:eastAsia="zh-CN"/>
              </w:rPr>
              <w:t>timeDurationForQCL</w:t>
            </w:r>
            <w:proofErr w:type="spellEnd"/>
            <w:r w:rsidRPr="004E5521">
              <w:rPr>
                <w:rStyle w:val="Emphasis"/>
                <w:rFonts w:ascii="Times" w:hAnsi="Times" w:cs="Times"/>
                <w:color w:val="000000"/>
                <w:sz w:val="20"/>
                <w:szCs w:val="20"/>
                <w:lang w:eastAsia="zh-CN"/>
              </w:rPr>
              <w:t xml:space="preserve"> </w:t>
            </w:r>
          </w:p>
          <w:p w14:paraId="350C3304" w14:textId="77777777" w:rsidR="003F16E6" w:rsidRPr="004E5521" w:rsidRDefault="003F16E6" w:rsidP="003F16E6">
            <w:pPr>
              <w:numPr>
                <w:ilvl w:val="0"/>
                <w:numId w:val="34"/>
              </w:numPr>
              <w:tabs>
                <w:tab w:val="left" w:pos="1440"/>
                <w:tab w:val="right" w:leader="dot" w:pos="9631"/>
              </w:tabs>
              <w:overflowPunct/>
              <w:autoSpaceDE/>
              <w:autoSpaceDN/>
              <w:adjustRightInd/>
              <w:spacing w:before="0" w:after="0" w:line="240" w:lineRule="auto"/>
              <w:textAlignment w:val="auto"/>
              <w:rPr>
                <w:rFonts w:cs="Times"/>
              </w:rPr>
            </w:pPr>
            <w:r w:rsidRPr="004E5521">
              <w:rPr>
                <w:rFonts w:cs="Times"/>
              </w:rPr>
              <w:t>Support configuration when there is no TCI field in the DCI scheduling PDSCH  </w:t>
            </w:r>
          </w:p>
          <w:p w14:paraId="300DFA4B" w14:textId="77777777" w:rsidR="003F16E6" w:rsidRPr="004E5521" w:rsidRDefault="003F16E6" w:rsidP="003F16E6">
            <w:pPr>
              <w:numPr>
                <w:ilvl w:val="1"/>
                <w:numId w:val="34"/>
              </w:numPr>
              <w:tabs>
                <w:tab w:val="left" w:pos="1440"/>
                <w:tab w:val="right" w:leader="dot" w:pos="9631"/>
              </w:tabs>
              <w:overflowPunct/>
              <w:autoSpaceDE/>
              <w:autoSpaceDN/>
              <w:adjustRightInd/>
              <w:spacing w:before="0" w:after="0" w:line="240" w:lineRule="auto"/>
              <w:textAlignment w:val="auto"/>
              <w:rPr>
                <w:rFonts w:cs="Times"/>
              </w:rPr>
            </w:pPr>
            <w:r w:rsidRPr="004E5521">
              <w:rPr>
                <w:rFonts w:cs="Times"/>
              </w:rPr>
              <w:t xml:space="preserve">UE applies the TCI state(s) of the scheduling CORESET when receiving the PDSCH </w:t>
            </w:r>
          </w:p>
          <w:p w14:paraId="2347E0EC" w14:textId="77777777" w:rsidR="003F16E6" w:rsidRPr="004E5521" w:rsidRDefault="003F16E6" w:rsidP="003F16E6">
            <w:pPr>
              <w:numPr>
                <w:ilvl w:val="2"/>
                <w:numId w:val="34"/>
              </w:numPr>
              <w:tabs>
                <w:tab w:val="left" w:pos="1440"/>
                <w:tab w:val="right" w:leader="dot" w:pos="9631"/>
              </w:tabs>
              <w:overflowPunct/>
              <w:autoSpaceDE/>
              <w:autoSpaceDN/>
              <w:adjustRightInd/>
              <w:spacing w:before="0" w:after="0" w:line="240" w:lineRule="auto"/>
              <w:textAlignment w:val="auto"/>
              <w:rPr>
                <w:rFonts w:cs="Times"/>
              </w:rPr>
            </w:pPr>
            <w:r w:rsidRPr="004E5521">
              <w:rPr>
                <w:rFonts w:cs="Times"/>
              </w:rPr>
              <w:t xml:space="preserve">If there are two active TCI states for the </w:t>
            </w:r>
            <w:proofErr w:type="gramStart"/>
            <w:r w:rsidRPr="004E5521">
              <w:rPr>
                <w:rFonts w:cs="Times"/>
              </w:rPr>
              <w:t>CORESET ,</w:t>
            </w:r>
            <w:proofErr w:type="gramEnd"/>
            <w:r w:rsidRPr="004E5521">
              <w:rPr>
                <w:rFonts w:cs="Times"/>
              </w:rPr>
              <w:t xml:space="preserve"> UE applies both QCL assumptions of the CORESET that schedules the PDSCH when receiving the PDSCH </w:t>
            </w:r>
            <w:r w:rsidRPr="004E5521">
              <w:t>    </w:t>
            </w:r>
          </w:p>
          <w:p w14:paraId="178C70C3" w14:textId="77777777" w:rsidR="003F16E6" w:rsidRPr="004E5521" w:rsidRDefault="003F16E6" w:rsidP="003F16E6">
            <w:pPr>
              <w:numPr>
                <w:ilvl w:val="2"/>
                <w:numId w:val="34"/>
              </w:numPr>
              <w:tabs>
                <w:tab w:val="left" w:pos="1440"/>
                <w:tab w:val="right" w:leader="dot" w:pos="9631"/>
              </w:tabs>
              <w:overflowPunct/>
              <w:autoSpaceDE/>
              <w:autoSpaceDN/>
              <w:adjustRightInd/>
              <w:spacing w:before="0" w:after="0" w:line="240" w:lineRule="auto"/>
              <w:textAlignment w:val="auto"/>
              <w:rPr>
                <w:rFonts w:cs="Times"/>
              </w:rPr>
            </w:pPr>
            <w:r w:rsidRPr="004E5521">
              <w:rPr>
                <w:rFonts w:cs="Times"/>
              </w:rPr>
              <w:t xml:space="preserve">otherwise, if there is one active TCI state for the </w:t>
            </w:r>
            <w:proofErr w:type="gramStart"/>
            <w:r w:rsidRPr="004E5521">
              <w:rPr>
                <w:rFonts w:cs="Times"/>
              </w:rPr>
              <w:t>CORESET ,</w:t>
            </w:r>
            <w:proofErr w:type="gramEnd"/>
            <w:r w:rsidRPr="004E5521">
              <w:t xml:space="preserve"> UE </w:t>
            </w:r>
            <w:r w:rsidRPr="004E5521">
              <w:rPr>
                <w:rFonts w:cs="Times"/>
              </w:rPr>
              <w:t>applies the one active TCI state of the CORESET when receiving the PDSCH  </w:t>
            </w:r>
          </w:p>
          <w:p w14:paraId="01CEB712" w14:textId="77777777" w:rsidR="003F16E6" w:rsidRPr="004E5521" w:rsidRDefault="003F16E6" w:rsidP="003F16E6">
            <w:pPr>
              <w:pStyle w:val="xxxxmsonormal"/>
              <w:spacing w:before="0" w:beforeAutospacing="0" w:after="0" w:afterAutospacing="0" w:line="240" w:lineRule="auto"/>
              <w:rPr>
                <w:rFonts w:ascii="Times" w:hAnsi="Times" w:cs="Times"/>
                <w:sz w:val="20"/>
                <w:szCs w:val="20"/>
              </w:rPr>
            </w:pPr>
            <w:r w:rsidRPr="004E5521">
              <w:rPr>
                <w:rFonts w:ascii="Times" w:hAnsi="Times" w:cs="Times"/>
                <w:color w:val="000000"/>
                <w:sz w:val="20"/>
                <w:szCs w:val="20"/>
                <w:lang w:eastAsia="zh-CN"/>
              </w:rPr>
              <w:t>This feature is UE optional capability</w:t>
            </w:r>
          </w:p>
          <w:p w14:paraId="7251D2ED" w14:textId="77777777" w:rsidR="003F16E6" w:rsidRPr="004E5521" w:rsidRDefault="003F16E6" w:rsidP="003F16E6">
            <w:pPr>
              <w:numPr>
                <w:ilvl w:val="0"/>
                <w:numId w:val="34"/>
              </w:numPr>
              <w:tabs>
                <w:tab w:val="left" w:pos="1440"/>
                <w:tab w:val="right" w:leader="dot" w:pos="9631"/>
              </w:tabs>
              <w:overflowPunct/>
              <w:autoSpaceDE/>
              <w:autoSpaceDN/>
              <w:adjustRightInd/>
              <w:spacing w:before="0" w:after="0" w:line="240" w:lineRule="auto"/>
              <w:textAlignment w:val="auto"/>
              <w:rPr>
                <w:rFonts w:cs="Times"/>
              </w:rPr>
            </w:pPr>
            <w:r w:rsidRPr="004E5521">
              <w:rPr>
                <w:rFonts w:cs="Times"/>
              </w:rPr>
              <w:t>If UE doesn’t support this capability, UE is expected to be configured with TCI state field</w:t>
            </w:r>
          </w:p>
          <w:p w14:paraId="4815C071" w14:textId="77777777" w:rsidR="003F16E6" w:rsidRPr="004E5521" w:rsidRDefault="003F16E6" w:rsidP="003F16E6">
            <w:pPr>
              <w:numPr>
                <w:ilvl w:val="0"/>
                <w:numId w:val="34"/>
              </w:numPr>
              <w:tabs>
                <w:tab w:val="left" w:pos="1440"/>
                <w:tab w:val="right" w:leader="dot" w:pos="9631"/>
              </w:tabs>
              <w:overflowPunct/>
              <w:autoSpaceDE/>
              <w:autoSpaceDN/>
              <w:adjustRightInd/>
              <w:spacing w:before="0" w:after="0" w:line="240" w:lineRule="auto"/>
              <w:textAlignment w:val="auto"/>
              <w:rPr>
                <w:rFonts w:cs="Times"/>
              </w:rPr>
            </w:pPr>
            <w:r w:rsidRPr="004E5521">
              <w:rPr>
                <w:rFonts w:cs="Times"/>
              </w:rPr>
              <w:t xml:space="preserve">UEs supporting this feature and are not capable of dynamic switching between single TRP and </w:t>
            </w:r>
            <w:proofErr w:type="gramStart"/>
            <w:r w:rsidRPr="004E5521">
              <w:rPr>
                <w:rFonts w:cs="Times"/>
              </w:rPr>
              <w:t>SFN ,</w:t>
            </w:r>
            <w:proofErr w:type="gramEnd"/>
            <w:r w:rsidRPr="004E5521">
              <w:rPr>
                <w:rFonts w:cs="Times"/>
              </w:rPr>
              <w:t xml:space="preserve"> the CORESET that schedules PDSCH by DCI formats 1_1 and 1_2 (FFS DCI format 1_0) should be activated with two TCI states.</w:t>
            </w:r>
          </w:p>
          <w:p w14:paraId="27763580" w14:textId="15D791C0" w:rsidR="004D5DDF" w:rsidRPr="003F16E6" w:rsidRDefault="003F16E6" w:rsidP="003F16E6">
            <w:pPr>
              <w:pStyle w:val="xxxxmsonormal"/>
              <w:spacing w:before="0" w:beforeAutospacing="0" w:after="0" w:afterAutospacing="0" w:line="240" w:lineRule="auto"/>
              <w:rPr>
                <w:rFonts w:ascii="Times" w:hAnsi="Times" w:cs="Times"/>
                <w:color w:val="000000"/>
                <w:sz w:val="20"/>
                <w:szCs w:val="20"/>
                <w:lang w:eastAsia="zh-CN"/>
              </w:rPr>
            </w:pPr>
            <w:r w:rsidRPr="005E535F">
              <w:rPr>
                <w:rFonts w:ascii="Times" w:hAnsi="Times" w:cs="Times"/>
                <w:color w:val="000000"/>
                <w:sz w:val="20"/>
                <w:szCs w:val="20"/>
                <w:highlight w:val="yellow"/>
                <w:lang w:eastAsia="zh-CN"/>
              </w:rPr>
              <w:t>FFS for maintenance: if SFN PDCCH is not configured</w:t>
            </w:r>
          </w:p>
        </w:tc>
      </w:tr>
    </w:tbl>
    <w:p w14:paraId="03517BFF" w14:textId="55751676" w:rsidR="004D5DDF" w:rsidRPr="00E26456" w:rsidRDefault="003F16E6" w:rsidP="003F16E6">
      <w:pPr>
        <w:spacing w:before="120"/>
        <w:ind w:firstLine="288"/>
        <w:jc w:val="both"/>
        <w:rPr>
          <w:sz w:val="22"/>
          <w:szCs w:val="22"/>
          <w:lang w:val="en-US"/>
        </w:rPr>
      </w:pPr>
      <w:r>
        <w:rPr>
          <w:sz w:val="22"/>
          <w:szCs w:val="22"/>
          <w:lang w:val="en-US"/>
        </w:rPr>
        <w:t xml:space="preserve">Two options can be considered </w:t>
      </w:r>
      <w:r w:rsidR="005E535F">
        <w:rPr>
          <w:sz w:val="22"/>
          <w:szCs w:val="22"/>
          <w:lang w:val="en-US"/>
        </w:rPr>
        <w:t>for</w:t>
      </w:r>
      <w:r>
        <w:rPr>
          <w:sz w:val="22"/>
          <w:szCs w:val="22"/>
          <w:lang w:val="en-US"/>
        </w:rPr>
        <w:t xml:space="preserve"> possible specification</w:t>
      </w:r>
      <w:r w:rsidR="005E535F">
        <w:rPr>
          <w:sz w:val="22"/>
          <w:szCs w:val="22"/>
          <w:lang w:val="en-US"/>
        </w:rPr>
        <w:t xml:space="preserve"> </w:t>
      </w:r>
      <w:r w:rsidR="00DC4AB2">
        <w:rPr>
          <w:sz w:val="22"/>
          <w:szCs w:val="22"/>
          <w:lang w:val="en-US"/>
        </w:rPr>
        <w:t>of</w:t>
      </w:r>
      <w:r w:rsidR="00332AFF">
        <w:rPr>
          <w:sz w:val="22"/>
          <w:szCs w:val="22"/>
          <w:lang w:val="en-US"/>
        </w:rPr>
        <w:t xml:space="preserve"> corresponding </w:t>
      </w:r>
      <w:r w:rsidR="00DC4AB2">
        <w:rPr>
          <w:sz w:val="22"/>
          <w:szCs w:val="22"/>
          <w:lang w:val="en-US"/>
        </w:rPr>
        <w:t xml:space="preserve">case </w:t>
      </w:r>
      <w:r w:rsidR="005E535F">
        <w:rPr>
          <w:sz w:val="22"/>
          <w:szCs w:val="22"/>
          <w:lang w:val="en-US"/>
        </w:rPr>
        <w:t>when SFN is not configured for PDCCH</w:t>
      </w:r>
      <w:r w:rsidR="00B46D37">
        <w:rPr>
          <w:sz w:val="22"/>
          <w:szCs w:val="22"/>
          <w:lang w:val="en-US"/>
        </w:rPr>
        <w:t>:</w:t>
      </w:r>
    </w:p>
    <w:p w14:paraId="508C3026" w14:textId="69E4D7CA" w:rsidR="00E26456" w:rsidRPr="00E26456" w:rsidRDefault="00E26456" w:rsidP="00E26456">
      <w:pPr>
        <w:ind w:firstLine="288"/>
        <w:jc w:val="both"/>
        <w:rPr>
          <w:sz w:val="22"/>
          <w:szCs w:val="22"/>
          <w:lang w:val="en-US"/>
        </w:rPr>
      </w:pPr>
      <w:r w:rsidRPr="00E26456">
        <w:rPr>
          <w:sz w:val="22"/>
          <w:szCs w:val="22"/>
          <w:lang w:val="en-US"/>
        </w:rPr>
        <w:t xml:space="preserve">- Option 1: TCI for PDSCH reception is determined by scheduling CORESET </w:t>
      </w:r>
    </w:p>
    <w:p w14:paraId="2D200E01" w14:textId="067C9BE6" w:rsidR="00E26456" w:rsidRDefault="00E26456" w:rsidP="00E26456">
      <w:pPr>
        <w:ind w:firstLine="288"/>
        <w:jc w:val="both"/>
        <w:rPr>
          <w:sz w:val="22"/>
          <w:szCs w:val="22"/>
          <w:lang w:val="en-US"/>
        </w:rPr>
      </w:pPr>
      <w:r w:rsidRPr="00E26456">
        <w:rPr>
          <w:sz w:val="22"/>
          <w:szCs w:val="22"/>
          <w:lang w:val="en-US"/>
        </w:rPr>
        <w:t xml:space="preserve">- Option 2: TCI for PDSCH reception is determined by 2 TCI states </w:t>
      </w:r>
      <w:r w:rsidR="00935E3E">
        <w:rPr>
          <w:sz w:val="22"/>
          <w:szCs w:val="22"/>
          <w:lang w:val="en-US"/>
        </w:rPr>
        <w:t>activated for the lowest TCI codepoint</w:t>
      </w:r>
    </w:p>
    <w:p w14:paraId="4E4C287B" w14:textId="45AD08B8" w:rsidR="0052442E" w:rsidRDefault="003F16E6" w:rsidP="00E26456">
      <w:pPr>
        <w:ind w:firstLine="288"/>
        <w:jc w:val="both"/>
        <w:rPr>
          <w:sz w:val="22"/>
          <w:szCs w:val="22"/>
          <w:lang w:val="en-US"/>
        </w:rPr>
      </w:pPr>
      <w:r>
        <w:rPr>
          <w:sz w:val="22"/>
          <w:szCs w:val="22"/>
          <w:lang w:val="en-US"/>
        </w:rPr>
        <w:t xml:space="preserve">Option 1 is </w:t>
      </w:r>
      <w:proofErr w:type="gramStart"/>
      <w:r w:rsidRPr="00E26456">
        <w:rPr>
          <w:sz w:val="22"/>
          <w:szCs w:val="22"/>
          <w:lang w:val="en-US"/>
        </w:rPr>
        <w:t>similar to</w:t>
      </w:r>
      <w:proofErr w:type="gramEnd"/>
      <w:r w:rsidRPr="00E26456">
        <w:rPr>
          <w:sz w:val="22"/>
          <w:szCs w:val="22"/>
          <w:lang w:val="en-US"/>
        </w:rPr>
        <w:t xml:space="preserve"> legacy</w:t>
      </w:r>
      <w:r w:rsidR="00B46D37">
        <w:rPr>
          <w:sz w:val="22"/>
          <w:szCs w:val="22"/>
          <w:lang w:val="en-US"/>
        </w:rPr>
        <w:t xml:space="preserve"> default beam assumption for PDSCH</w:t>
      </w:r>
      <w:r w:rsidR="005E535F">
        <w:rPr>
          <w:sz w:val="22"/>
          <w:szCs w:val="22"/>
          <w:lang w:val="en-US"/>
        </w:rPr>
        <w:t>,</w:t>
      </w:r>
      <w:r w:rsidR="00B46D37">
        <w:rPr>
          <w:sz w:val="22"/>
          <w:szCs w:val="22"/>
          <w:lang w:val="en-US"/>
        </w:rPr>
        <w:t xml:space="preserve"> when SFN PDCCH is not configured. However, in this case</w:t>
      </w:r>
      <w:r w:rsidRPr="00E26456">
        <w:rPr>
          <w:sz w:val="22"/>
          <w:szCs w:val="22"/>
          <w:lang w:val="en-US"/>
        </w:rPr>
        <w:t xml:space="preserve"> </w:t>
      </w:r>
      <w:r w:rsidR="00B46D37">
        <w:rPr>
          <w:sz w:val="22"/>
          <w:szCs w:val="22"/>
          <w:lang w:val="en-US"/>
        </w:rPr>
        <w:t xml:space="preserve">PDSCH reception </w:t>
      </w:r>
      <w:r w:rsidR="005E535F">
        <w:rPr>
          <w:sz w:val="22"/>
          <w:szCs w:val="22"/>
          <w:lang w:val="en-US"/>
        </w:rPr>
        <w:t xml:space="preserve">would be based on single beam </w:t>
      </w:r>
      <w:r w:rsidR="00717C1C">
        <w:rPr>
          <w:sz w:val="22"/>
          <w:szCs w:val="22"/>
          <w:lang w:val="en-US"/>
        </w:rPr>
        <w:t>of the corresponding TCI state of CORESET</w:t>
      </w:r>
      <w:r w:rsidR="00AE0F66">
        <w:rPr>
          <w:sz w:val="22"/>
          <w:szCs w:val="22"/>
          <w:lang w:val="en-US"/>
        </w:rPr>
        <w:t>, i.e., non-SFN</w:t>
      </w:r>
      <w:r w:rsidR="00717C1C">
        <w:rPr>
          <w:sz w:val="22"/>
          <w:szCs w:val="22"/>
          <w:lang w:val="en-US"/>
        </w:rPr>
        <w:t>.</w:t>
      </w:r>
      <w:r w:rsidR="00AE0F66">
        <w:rPr>
          <w:sz w:val="22"/>
          <w:szCs w:val="22"/>
          <w:lang w:val="en-US"/>
        </w:rPr>
        <w:t xml:space="preserve"> From this perspective</w:t>
      </w:r>
      <w:r w:rsidR="00935E3E">
        <w:rPr>
          <w:sz w:val="22"/>
          <w:szCs w:val="22"/>
          <w:lang w:val="en-US"/>
        </w:rPr>
        <w:t>,</w:t>
      </w:r>
      <w:r w:rsidR="00717C1C">
        <w:rPr>
          <w:sz w:val="22"/>
          <w:szCs w:val="22"/>
          <w:lang w:val="en-US"/>
        </w:rPr>
        <w:t xml:space="preserve"> </w:t>
      </w:r>
      <w:r w:rsidR="00AE0F66">
        <w:rPr>
          <w:sz w:val="22"/>
          <w:szCs w:val="22"/>
          <w:lang w:val="en-US"/>
        </w:rPr>
        <w:t xml:space="preserve">Option 2 is more </w:t>
      </w:r>
      <w:r w:rsidR="001B5CC4">
        <w:rPr>
          <w:sz w:val="22"/>
          <w:szCs w:val="22"/>
          <w:lang w:val="en-US"/>
        </w:rPr>
        <w:t>preferred</w:t>
      </w:r>
      <w:r w:rsidR="00AE0F66">
        <w:rPr>
          <w:sz w:val="22"/>
          <w:szCs w:val="22"/>
          <w:lang w:val="en-US"/>
        </w:rPr>
        <w:t xml:space="preserve"> </w:t>
      </w:r>
      <w:r w:rsidR="00935E3E">
        <w:rPr>
          <w:sz w:val="22"/>
          <w:szCs w:val="22"/>
          <w:lang w:val="en-US"/>
        </w:rPr>
        <w:t xml:space="preserve">as it ensures that </w:t>
      </w:r>
      <w:r w:rsidR="0052442E">
        <w:rPr>
          <w:sz w:val="22"/>
          <w:szCs w:val="22"/>
          <w:lang w:val="en-US"/>
        </w:rPr>
        <w:t>PDSCH reception is based on two beams</w:t>
      </w:r>
      <w:r w:rsidR="001B5CC4">
        <w:rPr>
          <w:sz w:val="22"/>
          <w:szCs w:val="22"/>
          <w:lang w:val="en-US"/>
        </w:rPr>
        <w:t>, i.e., SFN mode</w:t>
      </w:r>
      <w:r w:rsidR="00275CFA">
        <w:rPr>
          <w:sz w:val="22"/>
          <w:szCs w:val="22"/>
          <w:lang w:val="en-US"/>
        </w:rPr>
        <w:t>, which is more aligned with SFN configuration for PDSCH</w:t>
      </w:r>
      <w:r w:rsidR="0052442E">
        <w:rPr>
          <w:sz w:val="22"/>
          <w:szCs w:val="22"/>
          <w:lang w:val="en-US"/>
        </w:rPr>
        <w:t>.</w:t>
      </w:r>
    </w:p>
    <w:p w14:paraId="2DD38438" w14:textId="77777777" w:rsidR="00554079" w:rsidRPr="00554079" w:rsidRDefault="0052442E" w:rsidP="00554079">
      <w:pPr>
        <w:spacing w:after="0"/>
        <w:jc w:val="both"/>
        <w:rPr>
          <w:b/>
          <w:bCs/>
          <w:sz w:val="22"/>
          <w:szCs w:val="22"/>
        </w:rPr>
      </w:pPr>
      <w:r w:rsidRPr="00554079">
        <w:rPr>
          <w:b/>
          <w:bCs/>
          <w:sz w:val="22"/>
          <w:szCs w:val="22"/>
        </w:rPr>
        <w:t>Proposal 1</w:t>
      </w:r>
      <w:r w:rsidR="00554079" w:rsidRPr="00554079">
        <w:rPr>
          <w:b/>
          <w:bCs/>
          <w:sz w:val="22"/>
          <w:szCs w:val="22"/>
        </w:rPr>
        <w:t>:</w:t>
      </w:r>
      <w:r w:rsidRPr="00554079">
        <w:rPr>
          <w:b/>
          <w:bCs/>
          <w:sz w:val="22"/>
          <w:szCs w:val="22"/>
        </w:rPr>
        <w:t xml:space="preserve"> </w:t>
      </w:r>
    </w:p>
    <w:p w14:paraId="62DAF631" w14:textId="0B0151BF" w:rsidR="003F16E6" w:rsidRPr="001B5CC4" w:rsidRDefault="00554079" w:rsidP="00554079">
      <w:pPr>
        <w:pStyle w:val="ListParagraph"/>
        <w:numPr>
          <w:ilvl w:val="0"/>
          <w:numId w:val="35"/>
        </w:numPr>
        <w:jc w:val="both"/>
        <w:rPr>
          <w:rFonts w:ascii="Times New Roman" w:eastAsia="SimSun" w:hAnsi="Times New Roman" w:cs="Times"/>
          <w:sz w:val="20"/>
          <w:szCs w:val="20"/>
          <w:lang w:val="en-GB"/>
        </w:rPr>
      </w:pPr>
      <w:r w:rsidRPr="00554079">
        <w:rPr>
          <w:rFonts w:ascii="Times New Roman" w:hAnsi="Times New Roman"/>
        </w:rPr>
        <w:lastRenderedPageBreak/>
        <w:t>When SFN PDSCH</w:t>
      </w:r>
      <w:r w:rsidR="00E451AB">
        <w:rPr>
          <w:rFonts w:ascii="Times New Roman" w:hAnsi="Times New Roman"/>
        </w:rPr>
        <w:t xml:space="preserve"> is configured</w:t>
      </w:r>
      <w:r w:rsidRPr="00554079">
        <w:rPr>
          <w:rFonts w:ascii="Times New Roman" w:hAnsi="Times New Roman"/>
        </w:rPr>
        <w:t xml:space="preserve"> and SFN PDCCH </w:t>
      </w:r>
      <w:r w:rsidR="00E451AB">
        <w:rPr>
          <w:rFonts w:ascii="Times New Roman" w:hAnsi="Times New Roman"/>
        </w:rPr>
        <w:t>is not</w:t>
      </w:r>
      <w:r w:rsidRPr="00554079">
        <w:rPr>
          <w:rFonts w:ascii="Times New Roman" w:hAnsi="Times New Roman"/>
        </w:rPr>
        <w:t xml:space="preserve"> configured by RRC, for PDSCH reception scheduled by DCI formats 1</w:t>
      </w:r>
      <w:r w:rsidR="005D1678">
        <w:rPr>
          <w:rFonts w:ascii="Times New Roman" w:hAnsi="Times New Roman"/>
        </w:rPr>
        <w:t>_</w:t>
      </w:r>
      <w:r w:rsidRPr="00554079">
        <w:rPr>
          <w:rFonts w:ascii="Times New Roman" w:hAnsi="Times New Roman"/>
        </w:rPr>
        <w:t xml:space="preserve">1 and 1_2, and, if applicable the time offset between the reception of the </w:t>
      </w:r>
      <w:r w:rsidRPr="007153AE">
        <w:rPr>
          <w:rFonts w:ascii="Times New Roman" w:hAnsi="Times New Roman"/>
        </w:rPr>
        <w:t xml:space="preserve">DL DCI and the corresponding PDSCH is equal or larger than the threshold </w:t>
      </w:r>
      <w:proofErr w:type="spellStart"/>
      <w:r w:rsidRPr="007153AE">
        <w:rPr>
          <w:rFonts w:ascii="Times New Roman" w:hAnsi="Times New Roman"/>
          <w:i/>
          <w:iCs/>
        </w:rPr>
        <w:t>timeDurationForQCL</w:t>
      </w:r>
      <w:proofErr w:type="spellEnd"/>
      <w:r w:rsidR="00BE722E" w:rsidRPr="007153AE">
        <w:rPr>
          <w:rFonts w:ascii="Times New Roman" w:hAnsi="Times New Roman"/>
        </w:rPr>
        <w:t>,</w:t>
      </w:r>
      <w:r w:rsidR="00BE722E" w:rsidRPr="001B5CC4">
        <w:rPr>
          <w:rFonts w:ascii="Times New Roman" w:eastAsia="SimSun" w:hAnsi="Times New Roman" w:cs="Times"/>
          <w:sz w:val="20"/>
          <w:szCs w:val="20"/>
          <w:lang w:val="en-GB"/>
        </w:rPr>
        <w:t xml:space="preserve"> </w:t>
      </w:r>
    </w:p>
    <w:p w14:paraId="368548D3" w14:textId="7CA8F0AB" w:rsidR="0073166C" w:rsidRDefault="00BE722E" w:rsidP="001B5CC4">
      <w:pPr>
        <w:numPr>
          <w:ilvl w:val="2"/>
          <w:numId w:val="34"/>
        </w:numPr>
        <w:tabs>
          <w:tab w:val="left" w:pos="1620"/>
          <w:tab w:val="right" w:leader="dot" w:pos="9631"/>
        </w:tabs>
        <w:overflowPunct/>
        <w:autoSpaceDE/>
        <w:autoSpaceDN/>
        <w:adjustRightInd/>
        <w:spacing w:after="0"/>
        <w:textAlignment w:val="auto"/>
        <w:rPr>
          <w:rFonts w:cs="Times"/>
          <w:sz w:val="22"/>
          <w:szCs w:val="22"/>
        </w:rPr>
      </w:pPr>
      <w:r w:rsidRPr="0073166C">
        <w:rPr>
          <w:sz w:val="22"/>
          <w:szCs w:val="22"/>
        </w:rPr>
        <w:t>For configuration</w:t>
      </w:r>
      <w:r w:rsidR="006C682B" w:rsidRPr="0073166C">
        <w:rPr>
          <w:sz w:val="22"/>
          <w:szCs w:val="22"/>
        </w:rPr>
        <w:t xml:space="preserve"> without TCI field, </w:t>
      </w:r>
      <w:r w:rsidR="0073166C" w:rsidRPr="0073166C">
        <w:rPr>
          <w:rFonts w:cs="Times"/>
          <w:sz w:val="22"/>
          <w:szCs w:val="22"/>
        </w:rPr>
        <w:t xml:space="preserve">UE applies the TCI state(s) of the </w:t>
      </w:r>
      <w:r w:rsidR="002A172E">
        <w:rPr>
          <w:rFonts w:cs="Times"/>
          <w:sz w:val="22"/>
          <w:szCs w:val="22"/>
        </w:rPr>
        <w:t>lowest TCI codepoint</w:t>
      </w:r>
      <w:r w:rsidR="0073166C" w:rsidRPr="0073166C">
        <w:rPr>
          <w:rFonts w:cs="Times"/>
          <w:sz w:val="22"/>
          <w:szCs w:val="22"/>
        </w:rPr>
        <w:t xml:space="preserve"> </w:t>
      </w:r>
      <w:r w:rsidR="002A172E">
        <w:rPr>
          <w:rFonts w:cs="Times"/>
          <w:sz w:val="22"/>
          <w:szCs w:val="22"/>
        </w:rPr>
        <w:t>with TCI state</w:t>
      </w:r>
    </w:p>
    <w:p w14:paraId="54063ED8" w14:textId="77777777" w:rsidR="00817331" w:rsidRDefault="00817331" w:rsidP="00817331">
      <w:pPr>
        <w:tabs>
          <w:tab w:val="left" w:pos="1620"/>
          <w:tab w:val="right" w:leader="dot" w:pos="9631"/>
        </w:tabs>
        <w:overflowPunct/>
        <w:autoSpaceDE/>
        <w:autoSpaceDN/>
        <w:adjustRightInd/>
        <w:spacing w:after="0"/>
        <w:textAlignment w:val="auto"/>
        <w:rPr>
          <w:rFonts w:cs="Times"/>
          <w:sz w:val="22"/>
          <w:szCs w:val="22"/>
        </w:rPr>
      </w:pPr>
    </w:p>
    <w:tbl>
      <w:tblPr>
        <w:tblStyle w:val="TableGrid"/>
        <w:tblW w:w="0" w:type="auto"/>
        <w:tblLook w:val="04A0" w:firstRow="1" w:lastRow="0" w:firstColumn="1" w:lastColumn="0" w:noHBand="0" w:noVBand="1"/>
      </w:tblPr>
      <w:tblGrid>
        <w:gridCol w:w="10160"/>
      </w:tblGrid>
      <w:tr w:rsidR="00817331" w14:paraId="6DCABF01" w14:textId="77777777" w:rsidTr="00817331">
        <w:tc>
          <w:tcPr>
            <w:tcW w:w="10160" w:type="dxa"/>
          </w:tcPr>
          <w:p w14:paraId="7CE4B684" w14:textId="7516804C" w:rsidR="00BF6291" w:rsidRPr="00852623" w:rsidRDefault="00BF6291" w:rsidP="00852623">
            <w:pPr>
              <w:jc w:val="center"/>
              <w:rPr>
                <w:b/>
                <w:bCs/>
                <w:sz w:val="22"/>
                <w:szCs w:val="22"/>
                <w:lang w:eastAsia="zh-CN"/>
              </w:rPr>
            </w:pPr>
            <w:r w:rsidRPr="003B220F">
              <w:rPr>
                <w:b/>
                <w:bCs/>
                <w:sz w:val="22"/>
                <w:szCs w:val="22"/>
                <w:lang w:eastAsia="zh-CN"/>
              </w:rPr>
              <w:t>TS 38.214</w:t>
            </w:r>
          </w:p>
          <w:p w14:paraId="0EA5B76B" w14:textId="4F1893A3" w:rsidR="00817331" w:rsidRPr="0048482F" w:rsidRDefault="00817331" w:rsidP="00817331">
            <w:pPr>
              <w:pStyle w:val="Heading3"/>
              <w:numPr>
                <w:ilvl w:val="0"/>
                <w:numId w:val="0"/>
              </w:numPr>
              <w:outlineLvl w:val="2"/>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067A3A46" w14:textId="5324D55A" w:rsidR="00817331" w:rsidRPr="007B1147" w:rsidRDefault="00C44134" w:rsidP="00817331">
            <w:pPr>
              <w:spacing w:before="0"/>
              <w:rPr>
                <w:rFonts w:eastAsia="MS Mincho" w:cs="+mn-cs"/>
                <w:color w:val="000000"/>
                <w:kern w:val="24"/>
                <w:lang w:eastAsia="ja-JP"/>
              </w:rPr>
            </w:pPr>
            <w:r>
              <w:rPr>
                <w:rFonts w:eastAsia="MS Mincho" w:cs="+mn-cs"/>
                <w:color w:val="000000"/>
                <w:kern w:val="24"/>
                <w:lang w:eastAsia="ja-JP"/>
              </w:rPr>
              <w:t>…</w:t>
            </w:r>
          </w:p>
          <w:p w14:paraId="1A1A3DF6" w14:textId="77777777" w:rsidR="00817331" w:rsidRPr="00855C93" w:rsidRDefault="00817331" w:rsidP="00817331">
            <w:pPr>
              <w:spacing w:before="0"/>
              <w:rPr>
                <w:rFonts w:ascii="MS PGothic" w:eastAsia="MS PGothic" w:hAnsi="MS PGothic" w:cs="MS PGothic"/>
                <w:lang w:eastAsia="ja-JP"/>
              </w:rPr>
            </w:pPr>
            <w:r w:rsidRPr="00855C93">
              <w:rPr>
                <w:rFonts w:eastAsia="MS Mincho" w:cs="+mn-cs"/>
                <w:color w:val="000000"/>
                <w:kern w:val="24"/>
                <w:lang w:eastAsia="ja-JP"/>
              </w:rPr>
              <w:t xml:space="preserve">When a UE is configured with both </w:t>
            </w:r>
            <w:proofErr w:type="spellStart"/>
            <w:r w:rsidRPr="00855C93">
              <w:rPr>
                <w:rFonts w:eastAsia="MS Mincho" w:cs="+mn-cs"/>
                <w:i/>
                <w:iCs/>
                <w:color w:val="000000"/>
                <w:kern w:val="24"/>
                <w:lang w:eastAsia="ja-JP"/>
              </w:rPr>
              <w:t>sfnSchemePdcch</w:t>
            </w:r>
            <w:proofErr w:type="spellEnd"/>
            <w:r w:rsidRPr="00855C93">
              <w:rPr>
                <w:rFonts w:eastAsia="MS Mincho" w:cs="+mn-cs"/>
                <w:i/>
                <w:iCs/>
                <w:color w:val="000000"/>
                <w:kern w:val="24"/>
                <w:lang w:eastAsia="ja-JP"/>
              </w:rPr>
              <w:t xml:space="preserve"> </w:t>
            </w:r>
            <w:r w:rsidRPr="00855C93">
              <w:rPr>
                <w:rFonts w:eastAsia="MS Mincho" w:cs="+mn-cs"/>
                <w:color w:val="000000"/>
                <w:kern w:val="24"/>
                <w:lang w:eastAsia="ja-JP"/>
              </w:rPr>
              <w:t>and</w:t>
            </w:r>
            <w:r w:rsidRPr="00855C93">
              <w:rPr>
                <w:rFonts w:eastAsia="MS Mincho" w:cs="+mn-cs"/>
                <w:i/>
                <w:iCs/>
                <w:color w:val="000000"/>
                <w:kern w:val="24"/>
                <w:lang w:eastAsia="ja-JP"/>
              </w:rPr>
              <w:t xml:space="preserve"> </w:t>
            </w:r>
            <w:proofErr w:type="spellStart"/>
            <w:r w:rsidRPr="00855C93">
              <w:rPr>
                <w:rFonts w:eastAsia="MS Mincho" w:cs="+mn-cs"/>
                <w:i/>
                <w:iCs/>
                <w:color w:val="000000"/>
                <w:kern w:val="24"/>
                <w:lang w:eastAsia="ja-JP"/>
              </w:rPr>
              <w:t>sfnSchemePdsch</w:t>
            </w:r>
            <w:proofErr w:type="spellEnd"/>
            <w:r w:rsidRPr="00855C93">
              <w:rPr>
                <w:rFonts w:eastAsia="MS Mincho" w:cs="+mn-cs"/>
                <w:color w:val="000000"/>
                <w:kern w:val="24"/>
                <w:lang w:eastAsia="ja-JP"/>
              </w:rPr>
              <w:t xml:space="preserve"> scheduled by DCI format 1_0 or by DCI format 1_1/1_2, if the time offset between the reception of the DL DCI and the corresponding PDSCH of a serving cell is equal to or greater than a threshold </w:t>
            </w:r>
            <w:proofErr w:type="spellStart"/>
            <w:r w:rsidRPr="00855C93">
              <w:rPr>
                <w:rFonts w:eastAsia="MS Mincho" w:cs="+mn-cs"/>
                <w:i/>
                <w:iCs/>
                <w:color w:val="000000"/>
                <w:kern w:val="24"/>
                <w:lang w:eastAsia="ja-JP"/>
              </w:rPr>
              <w:t>timeDurationForQCL</w:t>
            </w:r>
            <w:proofErr w:type="spellEnd"/>
            <w:r w:rsidRPr="00855C93">
              <w:rPr>
                <w:rFonts w:eastAsia="MS Mincho" w:cs="+mn-cs"/>
                <w:i/>
                <w:iCs/>
                <w:color w:val="000000"/>
                <w:kern w:val="24"/>
                <w:lang w:eastAsia="ja-JP"/>
              </w:rPr>
              <w:t xml:space="preserve"> </w:t>
            </w:r>
            <w:r w:rsidRPr="00855C93">
              <w:rPr>
                <w:rFonts w:eastAsia="MS Mincho" w:cs="+mn-cs"/>
                <w:color w:val="000000"/>
                <w:kern w:val="24"/>
                <w:lang w:eastAsia="ja-JP"/>
              </w:rPr>
              <w:t>if applicable:</w:t>
            </w:r>
          </w:p>
          <w:p w14:paraId="7BC7D87C" w14:textId="77777777" w:rsidR="00817331" w:rsidRPr="00855C93" w:rsidRDefault="00817331" w:rsidP="00817331">
            <w:pPr>
              <w:spacing w:before="0"/>
              <w:ind w:left="562" w:hanging="288"/>
              <w:rPr>
                <w:rFonts w:ascii="MS PGothic" w:eastAsia="MS PGothic" w:hAnsi="MS PGothic" w:cs="MS PGothic"/>
                <w:lang w:eastAsia="ja-JP"/>
              </w:rPr>
            </w:pPr>
            <w:r w:rsidRPr="00855C93">
              <w:rPr>
                <w:rFonts w:eastAsia="MS Mincho" w:cs="+mn-cs"/>
                <w:color w:val="000000"/>
                <w:kern w:val="24"/>
                <w:lang w:eastAsia="ja-JP"/>
              </w:rPr>
              <w:t>-</w:t>
            </w:r>
            <w:r w:rsidRPr="00855C93">
              <w:rPr>
                <w:rFonts w:eastAsia="MS Mincho" w:cs="+mn-cs"/>
                <w:color w:val="000000"/>
                <w:kern w:val="24"/>
                <w:lang w:eastAsia="ja-JP"/>
              </w:rP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3CC9103F" w14:textId="77777777" w:rsidR="00817331" w:rsidRPr="00855C93" w:rsidRDefault="00817331" w:rsidP="00817331">
            <w:pPr>
              <w:spacing w:before="0"/>
              <w:ind w:left="562" w:hanging="288"/>
              <w:rPr>
                <w:rFonts w:ascii="MS PGothic" w:eastAsia="MS PGothic" w:hAnsi="MS PGothic" w:cs="MS PGothic"/>
                <w:lang w:eastAsia="ja-JP"/>
              </w:rPr>
            </w:pPr>
            <w:r w:rsidRPr="00855C93">
              <w:rPr>
                <w:rFonts w:eastAsia="MS Mincho" w:cs="+mn-cs"/>
                <w:color w:val="000000"/>
                <w:kern w:val="24"/>
                <w:lang w:eastAsia="ja-JP"/>
              </w:rPr>
              <w:t>-</w:t>
            </w:r>
            <w:r w:rsidRPr="00855C93">
              <w:rPr>
                <w:rFonts w:eastAsia="MS Mincho" w:cs="+mn-cs"/>
                <w:color w:val="000000"/>
                <w:kern w:val="24"/>
                <w:lang w:eastAsia="ja-JP"/>
              </w:rPr>
              <w:tab/>
              <w:t xml:space="preserve">else if the UE does not support DCI scheduling without TCI field, the UE shall expect TCI field present when scheduled by DCI format 1_1/1_2. </w:t>
            </w:r>
          </w:p>
          <w:p w14:paraId="613C9FC9" w14:textId="4F7EF949" w:rsidR="00817331" w:rsidRPr="00476CB8" w:rsidRDefault="00592EE0" w:rsidP="00136A69">
            <w:pPr>
              <w:spacing w:before="0"/>
              <w:rPr>
                <w:rFonts w:ascii="MS PGothic" w:eastAsia="MS PGothic" w:hAnsi="MS PGothic" w:cs="MS PGothic"/>
                <w:lang w:eastAsia="ja-JP"/>
              </w:rPr>
            </w:pPr>
            <w:r>
              <w:rPr>
                <w:color w:val="FF0000"/>
              </w:rPr>
              <w:t>W</w:t>
            </w:r>
            <w:r w:rsidR="00136A69" w:rsidRPr="00AA1B80">
              <w:rPr>
                <w:color w:val="FF0000"/>
              </w:rPr>
              <w:t xml:space="preserve">hen a UE is </w:t>
            </w:r>
            <w:r w:rsidR="00136A69">
              <w:rPr>
                <w:color w:val="FF0000"/>
              </w:rPr>
              <w:t xml:space="preserve">not </w:t>
            </w:r>
            <w:r w:rsidR="00136A69" w:rsidRPr="00AA1B80">
              <w:rPr>
                <w:color w:val="FF0000"/>
              </w:rPr>
              <w:t>configured with</w:t>
            </w:r>
            <w:r w:rsidR="00136A69" w:rsidRPr="00AA1B80">
              <w:rPr>
                <w:i/>
                <w:iCs/>
                <w:color w:val="FF0000"/>
              </w:rPr>
              <w:t xml:space="preserve"> </w:t>
            </w:r>
            <w:proofErr w:type="spellStart"/>
            <w:r w:rsidR="00136A69" w:rsidRPr="00AA1B80">
              <w:rPr>
                <w:i/>
                <w:iCs/>
                <w:color w:val="FF0000"/>
              </w:rPr>
              <w:t>sfnSchemePdcch</w:t>
            </w:r>
            <w:proofErr w:type="spellEnd"/>
            <w:r w:rsidR="00136A69" w:rsidRPr="000A2E70">
              <w:rPr>
                <w:iCs/>
                <w:color w:val="FF0000"/>
              </w:rPr>
              <w:t>,</w:t>
            </w:r>
            <w:r w:rsidR="00136A69">
              <w:rPr>
                <w:color w:val="FF0000"/>
              </w:rPr>
              <w:t xml:space="preserve"> and</w:t>
            </w:r>
            <w:r>
              <w:rPr>
                <w:color w:val="FF0000"/>
              </w:rPr>
              <w:t xml:space="preserve"> </w:t>
            </w:r>
            <w:r w:rsidR="00136A69">
              <w:rPr>
                <w:color w:val="FF0000"/>
              </w:rPr>
              <w:t>is configured with</w:t>
            </w:r>
            <w:r w:rsidR="00136A69" w:rsidRPr="00AA1B80">
              <w:rPr>
                <w:color w:val="FF0000"/>
              </w:rPr>
              <w:t xml:space="preserve"> </w:t>
            </w:r>
            <w:proofErr w:type="spellStart"/>
            <w:r w:rsidR="00136A69" w:rsidRPr="00AA1B80">
              <w:rPr>
                <w:i/>
                <w:iCs/>
                <w:color w:val="FF0000"/>
              </w:rPr>
              <w:t>sfnSchemePdsch</w:t>
            </w:r>
            <w:proofErr w:type="spellEnd"/>
            <w:r w:rsidR="00136A69">
              <w:rPr>
                <w:color w:val="FF0000"/>
              </w:rPr>
              <w:t>,</w:t>
            </w:r>
            <w:r w:rsidR="00136A69" w:rsidRPr="00AA1B80">
              <w:rPr>
                <w:color w:val="FF0000"/>
              </w:rPr>
              <w:t xml:space="preserve"> and there is at least one TCI codepoint with two </w:t>
            </w:r>
            <w:r>
              <w:rPr>
                <w:color w:val="FF0000"/>
              </w:rPr>
              <w:t xml:space="preserve">activated </w:t>
            </w:r>
            <w:r w:rsidR="00136A69" w:rsidRPr="00AA1B80">
              <w:rPr>
                <w:color w:val="FF0000"/>
              </w:rPr>
              <w:t>TCI states</w:t>
            </w:r>
            <w:r w:rsidR="00087C57">
              <w:rPr>
                <w:color w:val="FF0000"/>
              </w:rPr>
              <w:t xml:space="preserve"> for PDSCH</w:t>
            </w:r>
            <w:r w:rsidR="00136A69" w:rsidRPr="00AA1B80">
              <w:rPr>
                <w:color w:val="FF0000"/>
              </w:rPr>
              <w:t xml:space="preserve">, and if the time offset between the reception of the DL DCI and the corresponding PDSCH is equal or larger than the threshold </w:t>
            </w:r>
            <w:proofErr w:type="spellStart"/>
            <w:r w:rsidR="00136A69" w:rsidRPr="00AA1B80">
              <w:rPr>
                <w:i/>
                <w:iCs/>
                <w:color w:val="FF0000"/>
              </w:rPr>
              <w:t>timeDurationForQCL</w:t>
            </w:r>
            <w:proofErr w:type="spellEnd"/>
            <w:r w:rsidR="00136A69" w:rsidRPr="00AA1B80">
              <w:rPr>
                <w:color w:val="FF0000"/>
              </w:rPr>
              <w:t xml:space="preserve"> if applicable, the UE may assume that the DM-RS ports of PDSCH </w:t>
            </w:r>
            <w:r w:rsidR="00087C57">
              <w:rPr>
                <w:color w:val="FF0000"/>
              </w:rPr>
              <w:t xml:space="preserve">scheduled </w:t>
            </w:r>
            <w:r w:rsidR="00FC5807">
              <w:rPr>
                <w:color w:val="FF0000"/>
              </w:rPr>
              <w:t xml:space="preserve">by </w:t>
            </w:r>
            <w:r w:rsidR="00087C57" w:rsidRPr="00AA1B80">
              <w:rPr>
                <w:color w:val="FF0000"/>
              </w:rPr>
              <w:t>DCI format</w:t>
            </w:r>
            <w:r w:rsidR="008F78D5">
              <w:rPr>
                <w:color w:val="FF0000"/>
              </w:rPr>
              <w:t>s</w:t>
            </w:r>
            <w:r w:rsidR="00087C57" w:rsidRPr="00AA1B80">
              <w:rPr>
                <w:color w:val="FF0000"/>
              </w:rPr>
              <w:t xml:space="preserve"> 1_0, 1_1, 1_2 </w:t>
            </w:r>
            <w:r w:rsidR="00136A69" w:rsidRPr="00AA1B80">
              <w:rPr>
                <w:color w:val="FF0000"/>
              </w:rPr>
              <w:t>of a serving cell are quasi co-located with the RS(s) with respect to the QCL parameter(s) associated with the TCI states corresponding to the lowest codepoint among the TCI codepoints containing two different TCI states.</w:t>
            </w:r>
          </w:p>
        </w:tc>
      </w:tr>
    </w:tbl>
    <w:p w14:paraId="15726954" w14:textId="32479541" w:rsidR="00BE722E" w:rsidRPr="00554079" w:rsidRDefault="00BE722E" w:rsidP="0073166C">
      <w:pPr>
        <w:pStyle w:val="ListParagraph"/>
        <w:ind w:left="1728"/>
        <w:jc w:val="both"/>
        <w:rPr>
          <w:rFonts w:ascii="Times New Roman" w:hAnsi="Times New Roman"/>
        </w:rPr>
      </w:pPr>
    </w:p>
    <w:p w14:paraId="3A47EECB" w14:textId="7EB283A6" w:rsidR="003D7EDF" w:rsidRDefault="00A63B8A" w:rsidP="003D7EDF">
      <w:pPr>
        <w:pStyle w:val="Heading2"/>
        <w:rPr>
          <w:lang w:val="en-US"/>
        </w:rPr>
      </w:pPr>
      <w:r>
        <w:rPr>
          <w:lang w:val="en-US"/>
        </w:rPr>
        <w:t>Configuration restriction of the SFN transmission scheme</w:t>
      </w:r>
    </w:p>
    <w:p w14:paraId="11FD6AD7" w14:textId="5491A45B" w:rsidR="00C0465B" w:rsidRDefault="00C0465B" w:rsidP="009F3427">
      <w:pPr>
        <w:ind w:firstLine="360"/>
        <w:jc w:val="both"/>
        <w:rPr>
          <w:sz w:val="22"/>
          <w:szCs w:val="22"/>
          <w:lang w:val="en-US"/>
        </w:rPr>
      </w:pPr>
      <w:r w:rsidRPr="00817331">
        <w:rPr>
          <w:sz w:val="22"/>
          <w:szCs w:val="22"/>
          <w:lang w:val="en-US"/>
        </w:rPr>
        <w:t xml:space="preserve">In the post RAN1#107-e email discussion, the agreement related to </w:t>
      </w:r>
      <w:r w:rsidR="00BA784A" w:rsidRPr="00817331">
        <w:rPr>
          <w:sz w:val="22"/>
          <w:szCs w:val="22"/>
          <w:lang w:val="en-US"/>
        </w:rPr>
        <w:t xml:space="preserve">support combination of Rel-17 SFN PDCCH scheme 1 and single-TRP PDSCH based on UE capability was </w:t>
      </w:r>
      <w:r w:rsidR="00B864E0">
        <w:rPr>
          <w:sz w:val="22"/>
          <w:szCs w:val="22"/>
          <w:lang w:val="en-US"/>
        </w:rPr>
        <w:t xml:space="preserve">discussed but </w:t>
      </w:r>
      <w:r w:rsidR="00BA784A" w:rsidRPr="00817331">
        <w:rPr>
          <w:sz w:val="22"/>
          <w:szCs w:val="22"/>
          <w:lang w:val="en-US"/>
        </w:rPr>
        <w:t xml:space="preserve">not captured in TS 38.214. </w:t>
      </w:r>
      <w:r w:rsidR="009F3427" w:rsidRPr="00817331">
        <w:rPr>
          <w:sz w:val="22"/>
          <w:szCs w:val="22"/>
          <w:lang w:val="en-US"/>
        </w:rPr>
        <w:t>Moreover,</w:t>
      </w:r>
      <w:r w:rsidR="00BA784A" w:rsidRPr="00817331">
        <w:rPr>
          <w:sz w:val="22"/>
          <w:szCs w:val="22"/>
          <w:lang w:val="en-US"/>
        </w:rPr>
        <w:t xml:space="preserve"> the </w:t>
      </w:r>
      <w:r w:rsidR="00FC3A77" w:rsidRPr="00817331">
        <w:rPr>
          <w:sz w:val="22"/>
          <w:szCs w:val="22"/>
          <w:lang w:val="en-US"/>
        </w:rPr>
        <w:t xml:space="preserve">restriction </w:t>
      </w:r>
      <w:r w:rsidR="00EF3DBE">
        <w:rPr>
          <w:sz w:val="22"/>
          <w:szCs w:val="22"/>
          <w:lang w:val="en-US"/>
        </w:rPr>
        <w:t>in</w:t>
      </w:r>
      <w:r w:rsidR="00FC3A77" w:rsidRPr="00817331">
        <w:rPr>
          <w:sz w:val="22"/>
          <w:szCs w:val="22"/>
          <w:lang w:val="en-US"/>
        </w:rPr>
        <w:t xml:space="preserve"> configuration of SFN scheme B for both PDSCH and PDCCH was not </w:t>
      </w:r>
      <w:r w:rsidR="00ED4BC0" w:rsidRPr="00817331">
        <w:rPr>
          <w:sz w:val="22"/>
          <w:szCs w:val="22"/>
          <w:lang w:val="en-US"/>
        </w:rPr>
        <w:t xml:space="preserve">included. </w:t>
      </w:r>
      <w:r w:rsidR="000312F1">
        <w:rPr>
          <w:sz w:val="22"/>
          <w:szCs w:val="22"/>
          <w:lang w:val="en-US"/>
        </w:rPr>
        <w:t>Moreover,</w:t>
      </w:r>
      <w:r w:rsidR="003F61B3">
        <w:rPr>
          <w:sz w:val="22"/>
          <w:szCs w:val="22"/>
          <w:lang w:val="en-US"/>
        </w:rPr>
        <w:t xml:space="preserve"> the </w:t>
      </w:r>
      <w:r w:rsidR="000312F1">
        <w:rPr>
          <w:sz w:val="22"/>
          <w:szCs w:val="22"/>
          <w:lang w:val="en-US"/>
        </w:rPr>
        <w:t xml:space="preserve">SFN scheme </w:t>
      </w:r>
      <w:r w:rsidR="003F61B3">
        <w:rPr>
          <w:sz w:val="22"/>
          <w:szCs w:val="22"/>
          <w:lang w:val="en-US"/>
        </w:rPr>
        <w:t xml:space="preserve">configuration restriction </w:t>
      </w:r>
      <w:r w:rsidR="00EF3DBE">
        <w:rPr>
          <w:sz w:val="22"/>
          <w:szCs w:val="22"/>
          <w:lang w:val="en-US"/>
        </w:rPr>
        <w:t>in case of</w:t>
      </w:r>
      <w:r w:rsidR="003F61B3">
        <w:rPr>
          <w:sz w:val="22"/>
          <w:szCs w:val="22"/>
          <w:lang w:val="en-US"/>
        </w:rPr>
        <w:t xml:space="preserve"> CA </w:t>
      </w:r>
      <w:r w:rsidR="00EF3DBE">
        <w:rPr>
          <w:sz w:val="22"/>
          <w:szCs w:val="22"/>
          <w:lang w:val="en-US"/>
        </w:rPr>
        <w:t>was not captured</w:t>
      </w:r>
      <w:r w:rsidR="003F61B3">
        <w:rPr>
          <w:sz w:val="22"/>
          <w:szCs w:val="22"/>
          <w:lang w:val="en-US"/>
        </w:rPr>
        <w:t xml:space="preserve">, </w:t>
      </w:r>
      <w:r w:rsidR="00C060B5">
        <w:rPr>
          <w:sz w:val="22"/>
          <w:szCs w:val="22"/>
          <w:lang w:val="en-US"/>
        </w:rPr>
        <w:t>although</w:t>
      </w:r>
      <w:r w:rsidR="003F61B3">
        <w:rPr>
          <w:sz w:val="22"/>
          <w:szCs w:val="22"/>
          <w:lang w:val="en-US"/>
        </w:rPr>
        <w:t xml:space="preserve"> it was agreed </w:t>
      </w:r>
      <w:r w:rsidR="00C060B5">
        <w:rPr>
          <w:sz w:val="22"/>
          <w:szCs w:val="22"/>
          <w:lang w:val="en-US"/>
        </w:rPr>
        <w:t xml:space="preserve">in RAN1 </w:t>
      </w:r>
      <w:r w:rsidR="003F61B3">
        <w:rPr>
          <w:sz w:val="22"/>
          <w:szCs w:val="22"/>
          <w:lang w:val="en-US"/>
        </w:rPr>
        <w:t>to have common SFN scheme configuration across al</w:t>
      </w:r>
      <w:r w:rsidR="000312F1">
        <w:rPr>
          <w:sz w:val="22"/>
          <w:szCs w:val="22"/>
          <w:lang w:val="en-US"/>
        </w:rPr>
        <w:t>l</w:t>
      </w:r>
      <w:r w:rsidR="003F61B3">
        <w:rPr>
          <w:sz w:val="22"/>
          <w:szCs w:val="22"/>
          <w:lang w:val="en-US"/>
        </w:rPr>
        <w:t xml:space="preserve"> CC</w:t>
      </w:r>
      <w:r w:rsidR="000312F1">
        <w:rPr>
          <w:sz w:val="22"/>
          <w:szCs w:val="22"/>
          <w:lang w:val="en-US"/>
        </w:rPr>
        <w:t>s</w:t>
      </w:r>
      <w:r w:rsidR="003F61B3">
        <w:rPr>
          <w:sz w:val="22"/>
          <w:szCs w:val="22"/>
          <w:lang w:val="en-US"/>
        </w:rPr>
        <w:t xml:space="preserve"> of the same band</w:t>
      </w:r>
      <w:r w:rsidR="000312F1">
        <w:rPr>
          <w:sz w:val="22"/>
          <w:szCs w:val="22"/>
          <w:lang w:val="en-US"/>
        </w:rPr>
        <w:t xml:space="preserve">. </w:t>
      </w:r>
      <w:r w:rsidR="009F3427" w:rsidRPr="00817331">
        <w:rPr>
          <w:sz w:val="22"/>
          <w:szCs w:val="22"/>
          <w:lang w:val="en-US"/>
        </w:rPr>
        <w:t>Therefore,</w:t>
      </w:r>
      <w:r w:rsidR="00ED4BC0" w:rsidRPr="00817331">
        <w:rPr>
          <w:sz w:val="22"/>
          <w:szCs w:val="22"/>
          <w:lang w:val="en-US"/>
        </w:rPr>
        <w:t xml:space="preserve"> </w:t>
      </w:r>
      <w:r w:rsidR="009F3427" w:rsidRPr="00817331">
        <w:rPr>
          <w:sz w:val="22"/>
          <w:szCs w:val="22"/>
          <w:lang w:val="en-US"/>
        </w:rPr>
        <w:t xml:space="preserve">the </w:t>
      </w:r>
      <w:r w:rsidR="00ED4BC0" w:rsidRPr="00817331">
        <w:rPr>
          <w:sz w:val="22"/>
          <w:szCs w:val="22"/>
          <w:lang w:val="en-US"/>
        </w:rPr>
        <w:t>following TP</w:t>
      </w:r>
      <w:r w:rsidR="009F3427" w:rsidRPr="00817331">
        <w:rPr>
          <w:sz w:val="22"/>
          <w:szCs w:val="22"/>
          <w:lang w:val="en-US"/>
        </w:rPr>
        <w:t xml:space="preserve"> was </w:t>
      </w:r>
      <w:r w:rsidR="000312F1">
        <w:rPr>
          <w:sz w:val="22"/>
          <w:szCs w:val="22"/>
          <w:lang w:val="en-US"/>
        </w:rPr>
        <w:t>proposed</w:t>
      </w:r>
      <w:r w:rsidR="00712C47">
        <w:rPr>
          <w:sz w:val="22"/>
          <w:szCs w:val="22"/>
          <w:lang w:val="en-US"/>
        </w:rPr>
        <w:t xml:space="preserve"> to address the above problems</w:t>
      </w:r>
      <w:r w:rsidR="00ED4BC0" w:rsidRPr="00817331">
        <w:rPr>
          <w:sz w:val="22"/>
          <w:szCs w:val="22"/>
          <w:lang w:val="en-US"/>
        </w:rPr>
        <w:t>.</w:t>
      </w:r>
    </w:p>
    <w:p w14:paraId="31A0A086" w14:textId="5A5C6E6D" w:rsidR="00427CB0" w:rsidRPr="00554079" w:rsidRDefault="00427CB0" w:rsidP="00427CB0">
      <w:pPr>
        <w:spacing w:after="0"/>
        <w:jc w:val="both"/>
        <w:rPr>
          <w:b/>
          <w:bCs/>
          <w:sz w:val="22"/>
          <w:szCs w:val="22"/>
        </w:rPr>
      </w:pPr>
      <w:r w:rsidRPr="00554079">
        <w:rPr>
          <w:b/>
          <w:bCs/>
          <w:sz w:val="22"/>
          <w:szCs w:val="22"/>
        </w:rPr>
        <w:t xml:space="preserve">Proposal </w:t>
      </w:r>
      <w:r>
        <w:rPr>
          <w:b/>
          <w:bCs/>
          <w:sz w:val="22"/>
          <w:szCs w:val="22"/>
        </w:rPr>
        <w:t>2</w:t>
      </w:r>
      <w:r w:rsidRPr="00554079">
        <w:rPr>
          <w:b/>
          <w:bCs/>
          <w:sz w:val="22"/>
          <w:szCs w:val="22"/>
        </w:rPr>
        <w:t xml:space="preserve">: </w:t>
      </w:r>
    </w:p>
    <w:p w14:paraId="4E8BF3B8" w14:textId="535352C4" w:rsidR="00F97872" w:rsidRDefault="00427CB0" w:rsidP="00274758">
      <w:pPr>
        <w:pStyle w:val="ListParagraph"/>
        <w:numPr>
          <w:ilvl w:val="0"/>
          <w:numId w:val="35"/>
        </w:numPr>
        <w:spacing w:after="120"/>
        <w:jc w:val="both"/>
        <w:rPr>
          <w:rFonts w:ascii="Times New Roman" w:hAnsi="Times New Roman"/>
        </w:rPr>
      </w:pPr>
      <w:r w:rsidRPr="00F97872">
        <w:rPr>
          <w:rFonts w:ascii="Times New Roman" w:hAnsi="Times New Roman"/>
        </w:rPr>
        <w:t xml:space="preserve">Capture RAN1 agreement on </w:t>
      </w:r>
      <w:r w:rsidR="00F97872">
        <w:rPr>
          <w:rFonts w:ascii="Times New Roman" w:hAnsi="Times New Roman"/>
        </w:rPr>
        <w:t>optional s</w:t>
      </w:r>
      <w:r w:rsidR="00F97872" w:rsidRPr="00F97872">
        <w:rPr>
          <w:rFonts w:ascii="Times New Roman" w:hAnsi="Times New Roman"/>
        </w:rPr>
        <w:t xml:space="preserve">upport </w:t>
      </w:r>
      <w:r w:rsidR="00F97872">
        <w:rPr>
          <w:rFonts w:ascii="Times New Roman" w:hAnsi="Times New Roman"/>
        </w:rPr>
        <w:t xml:space="preserve">of </w:t>
      </w:r>
      <w:r w:rsidR="00F97872" w:rsidRPr="00F97872">
        <w:rPr>
          <w:rFonts w:ascii="Times New Roman" w:hAnsi="Times New Roman"/>
        </w:rPr>
        <w:t xml:space="preserve">combination of Rel-17 SFN PDCCH scheme 1 and single-TRP PDSCH </w:t>
      </w:r>
      <w:r w:rsidR="00F97872">
        <w:rPr>
          <w:rFonts w:ascii="Times New Roman" w:hAnsi="Times New Roman"/>
        </w:rPr>
        <w:t xml:space="preserve">and corresponding UE behavior when the corresponding feature is not </w:t>
      </w:r>
      <w:r w:rsidR="00712C47">
        <w:rPr>
          <w:rFonts w:ascii="Times New Roman" w:hAnsi="Times New Roman"/>
        </w:rPr>
        <w:t xml:space="preserve">supported by the UE. </w:t>
      </w:r>
    </w:p>
    <w:p w14:paraId="689833C7" w14:textId="2B220D68" w:rsidR="00BF6291" w:rsidRPr="00F97872" w:rsidRDefault="00BF6291" w:rsidP="00274758">
      <w:pPr>
        <w:pStyle w:val="ListParagraph"/>
        <w:numPr>
          <w:ilvl w:val="0"/>
          <w:numId w:val="35"/>
        </w:numPr>
        <w:spacing w:after="120"/>
        <w:jc w:val="both"/>
        <w:rPr>
          <w:rFonts w:ascii="Times New Roman" w:hAnsi="Times New Roman"/>
        </w:rPr>
      </w:pPr>
      <w:r>
        <w:rPr>
          <w:rFonts w:ascii="Times New Roman" w:hAnsi="Times New Roman"/>
        </w:rPr>
        <w:t xml:space="preserve">Capture RAN1 agreement on support of the same SFN scheme across different CCs of the same band. </w:t>
      </w:r>
    </w:p>
    <w:tbl>
      <w:tblPr>
        <w:tblStyle w:val="TableGrid"/>
        <w:tblW w:w="0" w:type="auto"/>
        <w:tblLook w:val="04A0" w:firstRow="1" w:lastRow="0" w:firstColumn="1" w:lastColumn="0" w:noHBand="0" w:noVBand="1"/>
      </w:tblPr>
      <w:tblGrid>
        <w:gridCol w:w="10160"/>
      </w:tblGrid>
      <w:tr w:rsidR="00C0465B" w14:paraId="2B3C4EDF" w14:textId="77777777" w:rsidTr="00C0465B">
        <w:tc>
          <w:tcPr>
            <w:tcW w:w="10160" w:type="dxa"/>
          </w:tcPr>
          <w:p w14:paraId="00B1CCE2" w14:textId="4CA9B260" w:rsidR="00ED4BC0" w:rsidRPr="003B220F" w:rsidRDefault="00ED4BC0" w:rsidP="003B220F">
            <w:pPr>
              <w:jc w:val="center"/>
              <w:rPr>
                <w:b/>
                <w:bCs/>
                <w:sz w:val="22"/>
                <w:szCs w:val="22"/>
                <w:lang w:eastAsia="zh-CN"/>
              </w:rPr>
            </w:pPr>
            <w:r w:rsidRPr="003B220F">
              <w:rPr>
                <w:b/>
                <w:bCs/>
                <w:sz w:val="22"/>
                <w:szCs w:val="22"/>
                <w:lang w:eastAsia="zh-CN"/>
              </w:rPr>
              <w:t>TS 38.214</w:t>
            </w:r>
          </w:p>
          <w:p w14:paraId="4EF212DE" w14:textId="77777777" w:rsidR="004509F6" w:rsidRPr="0048482F" w:rsidRDefault="004509F6" w:rsidP="004509F6">
            <w:pPr>
              <w:pStyle w:val="Heading1"/>
              <w:numPr>
                <w:ilvl w:val="0"/>
                <w:numId w:val="0"/>
              </w:numPr>
              <w:ind w:left="432" w:hanging="432"/>
              <w:outlineLvl w:val="0"/>
              <w:rPr>
                <w:color w:val="000000"/>
              </w:rPr>
            </w:pPr>
            <w:bookmarkStart w:id="0" w:name="_Toc11352079"/>
            <w:bookmarkStart w:id="1" w:name="_Toc20317969"/>
            <w:bookmarkStart w:id="2" w:name="_Toc27299867"/>
            <w:bookmarkStart w:id="3" w:name="_Toc29673132"/>
            <w:bookmarkStart w:id="4" w:name="_Toc29673273"/>
            <w:bookmarkStart w:id="5" w:name="_Toc29674266"/>
            <w:bookmarkStart w:id="6" w:name="_Toc36645496"/>
            <w:bookmarkStart w:id="7" w:name="_Toc45810541"/>
            <w:bookmarkStart w:id="8" w:name="_Toc91695407"/>
            <w:r w:rsidRPr="0048482F">
              <w:rPr>
                <w:color w:val="000000"/>
              </w:rPr>
              <w:lastRenderedPageBreak/>
              <w:t>5</w:t>
            </w:r>
            <w:r w:rsidRPr="0048482F">
              <w:rPr>
                <w:color w:val="000000"/>
              </w:rPr>
              <w:tab/>
              <w:t>Physical downlink shared channel related procedures</w:t>
            </w:r>
            <w:bookmarkEnd w:id="0"/>
            <w:bookmarkEnd w:id="1"/>
            <w:bookmarkEnd w:id="2"/>
            <w:bookmarkEnd w:id="3"/>
            <w:bookmarkEnd w:id="4"/>
            <w:bookmarkEnd w:id="5"/>
            <w:bookmarkEnd w:id="6"/>
            <w:bookmarkEnd w:id="7"/>
            <w:bookmarkEnd w:id="8"/>
          </w:p>
          <w:p w14:paraId="37CAA33E" w14:textId="77777777" w:rsidR="004509F6" w:rsidRPr="0048482F" w:rsidRDefault="004509F6" w:rsidP="004509F6">
            <w:pPr>
              <w:pStyle w:val="Heading2"/>
              <w:numPr>
                <w:ilvl w:val="0"/>
                <w:numId w:val="0"/>
              </w:numPr>
              <w:outlineLvl w:val="1"/>
              <w:rPr>
                <w:color w:val="000000"/>
              </w:rPr>
            </w:pPr>
            <w:bookmarkStart w:id="9" w:name="_Toc11352080"/>
            <w:bookmarkStart w:id="10" w:name="_Toc20317970"/>
            <w:bookmarkStart w:id="11" w:name="_Toc27299868"/>
            <w:bookmarkStart w:id="12" w:name="_Toc29673133"/>
            <w:bookmarkStart w:id="13" w:name="_Toc29673274"/>
            <w:bookmarkStart w:id="14" w:name="_Toc29674267"/>
            <w:bookmarkStart w:id="15" w:name="_Toc36645497"/>
            <w:bookmarkStart w:id="16" w:name="_Toc45810542"/>
            <w:bookmarkStart w:id="17" w:name="_Toc91695408"/>
            <w:r w:rsidRPr="0048482F">
              <w:rPr>
                <w:color w:val="000000"/>
              </w:rPr>
              <w:t>5.1</w:t>
            </w:r>
            <w:r w:rsidRPr="0048482F">
              <w:rPr>
                <w:color w:val="000000"/>
              </w:rPr>
              <w:tab/>
              <w:t>UE procedure for receiving the physical downlink shared channel</w:t>
            </w:r>
            <w:bookmarkEnd w:id="9"/>
            <w:bookmarkEnd w:id="10"/>
            <w:bookmarkEnd w:id="11"/>
            <w:bookmarkEnd w:id="12"/>
            <w:bookmarkEnd w:id="13"/>
            <w:bookmarkEnd w:id="14"/>
            <w:bookmarkEnd w:id="15"/>
            <w:bookmarkEnd w:id="16"/>
            <w:bookmarkEnd w:id="17"/>
          </w:p>
          <w:p w14:paraId="61494C51" w14:textId="79713D2B" w:rsidR="00ED4BC0" w:rsidRDefault="004509F6" w:rsidP="00C0465B">
            <w:pPr>
              <w:rPr>
                <w:lang w:eastAsia="zh-CN"/>
              </w:rPr>
            </w:pPr>
            <w:r>
              <w:rPr>
                <w:lang w:eastAsia="zh-CN"/>
              </w:rPr>
              <w:t>…</w:t>
            </w:r>
          </w:p>
          <w:p w14:paraId="43AA8592" w14:textId="26EA2C4A" w:rsidR="00C0465B" w:rsidRDefault="00C0465B" w:rsidP="00C0465B">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681A6095" w14:textId="356D9B74" w:rsidR="006346B1" w:rsidRPr="00F41F5C" w:rsidRDefault="006346B1" w:rsidP="006346B1">
            <w:pPr>
              <w:spacing w:before="100" w:beforeAutospacing="1" w:after="100" w:afterAutospacing="1"/>
              <w:rPr>
                <w:color w:val="FF0000"/>
                <w:lang w:val="en-US"/>
              </w:rPr>
            </w:pPr>
            <w:r w:rsidRPr="00F41F5C">
              <w:rPr>
                <w:color w:val="FF0000"/>
              </w:rPr>
              <w:t xml:space="preserve">If a UE is configured with </w:t>
            </w:r>
            <w:proofErr w:type="spellStart"/>
            <w:r w:rsidRPr="00F41F5C">
              <w:rPr>
                <w:rStyle w:val="Emphasis"/>
                <w:color w:val="FF0000"/>
              </w:rPr>
              <w:t>sfnSchemePdcch</w:t>
            </w:r>
            <w:proofErr w:type="spellEnd"/>
            <w:r w:rsidRPr="00F41F5C">
              <w:rPr>
                <w:rStyle w:val="Emphasis"/>
                <w:color w:val="FF0000"/>
              </w:rPr>
              <w:t xml:space="preserve"> </w:t>
            </w:r>
            <w:r w:rsidRPr="00F41F5C">
              <w:rPr>
                <w:color w:val="FF0000"/>
              </w:rPr>
              <w:t xml:space="preserve">set to </w:t>
            </w:r>
            <w:r w:rsidR="00F01D51" w:rsidRPr="00F41F5C">
              <w:rPr>
                <w:color w:val="FF0000"/>
              </w:rPr>
              <w:t>‘</w:t>
            </w:r>
            <w:proofErr w:type="spellStart"/>
            <w:r w:rsidRPr="00F41F5C">
              <w:rPr>
                <w:color w:val="FF0000"/>
              </w:rPr>
              <w:t>sfnSchemeB</w:t>
            </w:r>
            <w:proofErr w:type="spellEnd"/>
            <w:r w:rsidR="00146727" w:rsidRPr="00F41F5C">
              <w:rPr>
                <w:color w:val="FF0000"/>
              </w:rPr>
              <w:t>’</w:t>
            </w:r>
            <w:r w:rsidRPr="00F41F5C">
              <w:rPr>
                <w:color w:val="FF0000"/>
              </w:rPr>
              <w:t xml:space="preserve"> for a DL BWP, the UE shall be configured with </w:t>
            </w:r>
            <w:proofErr w:type="spellStart"/>
            <w:r w:rsidRPr="00F41F5C">
              <w:rPr>
                <w:rStyle w:val="Emphasis"/>
                <w:color w:val="FF0000"/>
              </w:rPr>
              <w:t>sfnSchemePdsch</w:t>
            </w:r>
            <w:proofErr w:type="spellEnd"/>
            <w:r w:rsidRPr="00F41F5C">
              <w:rPr>
                <w:rStyle w:val="Emphasis"/>
                <w:color w:val="FF0000"/>
              </w:rPr>
              <w:t xml:space="preserve"> </w:t>
            </w:r>
            <w:r w:rsidRPr="00F41F5C">
              <w:rPr>
                <w:color w:val="FF0000"/>
              </w:rPr>
              <w:t xml:space="preserve">set to </w:t>
            </w:r>
            <w:r w:rsidR="009612FB" w:rsidRPr="00F41F5C">
              <w:rPr>
                <w:color w:val="FF0000"/>
              </w:rPr>
              <w:t>‘</w:t>
            </w:r>
            <w:proofErr w:type="spellStart"/>
            <w:r w:rsidR="009612FB" w:rsidRPr="00F41F5C">
              <w:rPr>
                <w:color w:val="FF0000"/>
              </w:rPr>
              <w:t>sfnSchemeB</w:t>
            </w:r>
            <w:proofErr w:type="spellEnd"/>
            <w:r w:rsidR="009612FB" w:rsidRPr="00F41F5C">
              <w:rPr>
                <w:color w:val="FF0000"/>
              </w:rPr>
              <w:t>’</w:t>
            </w:r>
            <w:r w:rsidR="0066184B">
              <w:rPr>
                <w:color w:val="FF0000"/>
              </w:rPr>
              <w:t xml:space="preserve"> </w:t>
            </w:r>
            <w:r w:rsidR="0066184B" w:rsidRPr="00F41F5C">
              <w:rPr>
                <w:color w:val="FF0000"/>
              </w:rPr>
              <w:t xml:space="preserve">for a DL BWP </w:t>
            </w:r>
            <w:r w:rsidR="0066184B" w:rsidRPr="00F41F5C">
              <w:rPr>
                <w:color w:val="FF0000"/>
                <w:lang w:val="x-none"/>
              </w:rPr>
              <w:t xml:space="preserve">and activated with </w:t>
            </w:r>
            <w:r w:rsidR="0066184B" w:rsidRPr="00F41F5C">
              <w:rPr>
                <w:color w:val="FF0000"/>
              </w:rPr>
              <w:t>codepoint with two activated TCI states</w:t>
            </w:r>
            <w:r w:rsidRPr="00F41F5C">
              <w:rPr>
                <w:rStyle w:val="Emphasis"/>
                <w:color w:val="FF0000"/>
              </w:rPr>
              <w:t>.</w:t>
            </w:r>
          </w:p>
          <w:p w14:paraId="1A378889" w14:textId="61873CB4" w:rsidR="006346B1" w:rsidRPr="00D76CAE" w:rsidRDefault="00D76CAE" w:rsidP="00C0465B">
            <w:pPr>
              <w:rPr>
                <w:color w:val="FF0000"/>
                <w:u w:val="single"/>
                <w:lang w:val="en-US" w:eastAsia="zh-CN"/>
              </w:rPr>
            </w:pPr>
            <w:r w:rsidRPr="00F41F5C">
              <w:rPr>
                <w:color w:val="FF0000"/>
              </w:rPr>
              <w:t xml:space="preserve">If a UE is configured with </w:t>
            </w:r>
            <w:proofErr w:type="spellStart"/>
            <w:r w:rsidRPr="00F41F5C">
              <w:rPr>
                <w:rStyle w:val="Emphasis"/>
                <w:color w:val="FF0000"/>
              </w:rPr>
              <w:t>sfnSchemePdcch</w:t>
            </w:r>
            <w:proofErr w:type="spellEnd"/>
            <w:r w:rsidRPr="00F41F5C">
              <w:rPr>
                <w:rStyle w:val="Emphasis"/>
                <w:color w:val="FF0000"/>
              </w:rPr>
              <w:t xml:space="preserve"> </w:t>
            </w:r>
            <w:r w:rsidRPr="00F41F5C">
              <w:rPr>
                <w:color w:val="FF0000"/>
              </w:rPr>
              <w:t xml:space="preserve">set to </w:t>
            </w:r>
            <w:r w:rsidR="00F01D51" w:rsidRPr="00F41F5C">
              <w:rPr>
                <w:color w:val="FF0000"/>
              </w:rPr>
              <w:t>‘</w:t>
            </w:r>
            <w:proofErr w:type="spellStart"/>
            <w:r w:rsidRPr="00F41F5C">
              <w:rPr>
                <w:color w:val="FF0000"/>
              </w:rPr>
              <w:t>sfnScheme</w:t>
            </w:r>
            <w:r w:rsidR="00146727" w:rsidRPr="00F41F5C">
              <w:rPr>
                <w:color w:val="FF0000"/>
              </w:rPr>
              <w:t>A</w:t>
            </w:r>
            <w:proofErr w:type="spellEnd"/>
            <w:r w:rsidR="00F01D51" w:rsidRPr="00F41F5C">
              <w:rPr>
                <w:color w:val="FF0000"/>
              </w:rPr>
              <w:t>’</w:t>
            </w:r>
            <w:r w:rsidRPr="00F41F5C">
              <w:rPr>
                <w:color w:val="FF0000"/>
              </w:rPr>
              <w:t xml:space="preserve"> for a DL BWP </w:t>
            </w:r>
            <w:r w:rsidRPr="00F41F5C">
              <w:rPr>
                <w:color w:val="FF0000"/>
                <w:lang w:val="x-none"/>
              </w:rPr>
              <w:t xml:space="preserve">and activated with </w:t>
            </w:r>
            <w:r w:rsidR="00E21866" w:rsidRPr="00F41F5C">
              <w:rPr>
                <w:color w:val="FF0000"/>
              </w:rPr>
              <w:t>codepoint with two activated TCI states</w:t>
            </w:r>
            <w:r w:rsidRPr="00F41F5C">
              <w:rPr>
                <w:color w:val="FF0000"/>
                <w:lang w:val="x-none"/>
              </w:rPr>
              <w:t xml:space="preserve">, and </w:t>
            </w:r>
            <w:r w:rsidRPr="00F41F5C">
              <w:rPr>
                <w:color w:val="FF0000"/>
              </w:rPr>
              <w:t>the UE does not report capability of [</w:t>
            </w:r>
            <w:proofErr w:type="spellStart"/>
            <w:r w:rsidRPr="00F41F5C">
              <w:rPr>
                <w:rStyle w:val="Emphasis"/>
                <w:color w:val="FF0000"/>
              </w:rPr>
              <w:t>nonSfnPdsch-sfnPdcch</w:t>
            </w:r>
            <w:proofErr w:type="spellEnd"/>
            <w:r w:rsidRPr="00F41F5C">
              <w:rPr>
                <w:color w:val="FF0000"/>
              </w:rPr>
              <w:t xml:space="preserve">], the UE </w:t>
            </w:r>
            <w:r w:rsidRPr="00F41F5C">
              <w:rPr>
                <w:color w:val="FF0000"/>
                <w:lang w:val="x-none"/>
              </w:rPr>
              <w:t xml:space="preserve">does not expect to be indicated with one TCI state in a codepoint of the DCI field </w:t>
            </w:r>
            <w:r w:rsidR="00D02D85" w:rsidRPr="00F41F5C">
              <w:rPr>
                <w:color w:val="FF0000"/>
                <w:lang w:val="en-US"/>
              </w:rPr>
              <w:t>‘</w:t>
            </w:r>
            <w:r w:rsidRPr="00F41F5C">
              <w:rPr>
                <w:rStyle w:val="Emphasis"/>
                <w:color w:val="FF0000"/>
                <w:lang w:val="x-none"/>
              </w:rPr>
              <w:t>Transmission Configuration Indication</w:t>
            </w:r>
            <w:r w:rsidR="00D02D85" w:rsidRPr="00F41F5C">
              <w:rPr>
                <w:rStyle w:val="Emphasis"/>
                <w:color w:val="FF0000"/>
                <w:lang w:val="en-US"/>
              </w:rPr>
              <w:t>’</w:t>
            </w:r>
            <w:r w:rsidRPr="00F41F5C">
              <w:rPr>
                <w:color w:val="FF0000"/>
                <w:lang w:val="x-none"/>
              </w:rPr>
              <w:t xml:space="preserve"> in DCI format</w:t>
            </w:r>
            <w:r w:rsidR="00D02D85" w:rsidRPr="00F41F5C">
              <w:rPr>
                <w:color w:val="FF0000"/>
                <w:lang w:val="en-US"/>
              </w:rPr>
              <w:t>s</w:t>
            </w:r>
            <w:r w:rsidRPr="00F41F5C">
              <w:rPr>
                <w:color w:val="FF0000"/>
                <w:lang w:val="x-none"/>
              </w:rPr>
              <w:t xml:space="preserve"> 1_1/1_</w:t>
            </w:r>
            <w:r w:rsidRPr="00F41F5C">
              <w:rPr>
                <w:color w:val="FF0000"/>
                <w:lang w:val="en-US"/>
              </w:rPr>
              <w:t>2</w:t>
            </w:r>
            <w:r w:rsidRPr="00D76CAE">
              <w:rPr>
                <w:color w:val="FF0000"/>
                <w:u w:val="single"/>
                <w:lang w:val="en-US"/>
              </w:rPr>
              <w:t>.</w:t>
            </w:r>
          </w:p>
          <w:p w14:paraId="77B450E4" w14:textId="78B29B1F" w:rsidR="00C0465B" w:rsidRDefault="00C0465B" w:rsidP="00C0465B">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for a DL BWP,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the other DL BWP other than initial BWP [and BWP-</w:t>
            </w:r>
            <w:proofErr w:type="spellStart"/>
            <w:r>
              <w:rPr>
                <w:lang w:eastAsia="zh-CN"/>
              </w:rPr>
              <w:t>DownlinkCommon</w:t>
            </w:r>
            <w:proofErr w:type="spellEnd"/>
            <w:r>
              <w:rPr>
                <w:lang w:eastAsia="zh-CN"/>
              </w:rPr>
              <w:t>]</w:t>
            </w:r>
            <w:r w:rsidR="003F61B3">
              <w:rPr>
                <w:lang w:eastAsia="zh-CN"/>
              </w:rPr>
              <w:t xml:space="preserve"> </w:t>
            </w:r>
            <w:r w:rsidR="003F61B3" w:rsidRPr="003F61B3">
              <w:rPr>
                <w:color w:val="FF0000"/>
                <w:lang w:eastAsia="zh-CN"/>
              </w:rPr>
              <w:t>for the same CC or other CCs of the same band</w:t>
            </w:r>
            <w:r>
              <w:rPr>
                <w:lang w:eastAsia="zh-CN"/>
              </w:rPr>
              <w:t xml:space="preserve">. </w:t>
            </w:r>
          </w:p>
          <w:p w14:paraId="5FCF354A" w14:textId="3B42EF05" w:rsidR="00D23496" w:rsidRPr="00C0465B" w:rsidRDefault="00D23496" w:rsidP="00C0465B">
            <w:pPr>
              <w:rPr>
                <w:lang w:eastAsia="zh-CN"/>
              </w:rPr>
            </w:pPr>
            <w:r>
              <w:rPr>
                <w:lang w:eastAsia="zh-CN"/>
              </w:rPr>
              <w:t>…</w:t>
            </w:r>
          </w:p>
        </w:tc>
      </w:tr>
    </w:tbl>
    <w:p w14:paraId="2002D459" w14:textId="77777777" w:rsidR="003C1A6B" w:rsidRPr="003C1A6B" w:rsidRDefault="003C1A6B" w:rsidP="003C1A6B">
      <w:pPr>
        <w:rPr>
          <w:lang w:val="en-US"/>
        </w:rPr>
      </w:pPr>
    </w:p>
    <w:p w14:paraId="6F4E3120" w14:textId="3B0590CA" w:rsidR="003D7EDF" w:rsidRDefault="003D7EDF" w:rsidP="003D7EDF">
      <w:pPr>
        <w:pStyle w:val="Heading2"/>
        <w:rPr>
          <w:lang w:val="en-US"/>
        </w:rPr>
      </w:pPr>
      <w:r>
        <w:rPr>
          <w:lang w:val="en-US"/>
        </w:rPr>
        <w:t>LS reply on enhanced TCI state</w:t>
      </w:r>
      <w:r w:rsidR="009C0C44">
        <w:rPr>
          <w:lang w:val="en-US"/>
        </w:rPr>
        <w:t xml:space="preserve"> indication</w:t>
      </w:r>
    </w:p>
    <w:p w14:paraId="5924D0B0" w14:textId="31F4676E" w:rsidR="000A729C" w:rsidRDefault="0003711C" w:rsidP="00E26456">
      <w:pPr>
        <w:ind w:firstLine="288"/>
        <w:jc w:val="both"/>
        <w:rPr>
          <w:sz w:val="22"/>
          <w:szCs w:val="22"/>
          <w:lang w:val="en-US"/>
        </w:rPr>
      </w:pPr>
      <w:r>
        <w:rPr>
          <w:sz w:val="22"/>
          <w:szCs w:val="22"/>
          <w:lang w:val="en-US"/>
        </w:rPr>
        <w:t>In</w:t>
      </w:r>
      <w:r w:rsidR="00506773">
        <w:rPr>
          <w:sz w:val="22"/>
          <w:szCs w:val="22"/>
          <w:lang w:val="en-US"/>
        </w:rPr>
        <w:t xml:space="preserve"> the LS on </w:t>
      </w:r>
      <w:r w:rsidR="00E26456" w:rsidRPr="00E26456">
        <w:rPr>
          <w:sz w:val="22"/>
          <w:szCs w:val="22"/>
          <w:lang w:val="en-US"/>
        </w:rPr>
        <w:t>"Enhanced TCI state indication for UE specific PDCCH MAC CE”</w:t>
      </w:r>
      <w:r w:rsidR="00506773">
        <w:rPr>
          <w:sz w:val="22"/>
          <w:szCs w:val="22"/>
          <w:lang w:val="en-US"/>
        </w:rPr>
        <w:t xml:space="preserve"> [2]</w:t>
      </w:r>
      <w:r>
        <w:rPr>
          <w:sz w:val="22"/>
          <w:szCs w:val="22"/>
          <w:lang w:val="en-US"/>
        </w:rPr>
        <w:t xml:space="preserve">, RAN2 has asked </w:t>
      </w:r>
      <w:r w:rsidR="00635F83">
        <w:rPr>
          <w:sz w:val="22"/>
          <w:szCs w:val="22"/>
          <w:lang w:val="en-US"/>
        </w:rPr>
        <w:t xml:space="preserve">RAN1 </w:t>
      </w:r>
      <w:r w:rsidR="00AC6638">
        <w:rPr>
          <w:sz w:val="22"/>
          <w:szCs w:val="22"/>
          <w:lang w:val="en-US"/>
        </w:rPr>
        <w:t>whether MAC CE</w:t>
      </w:r>
      <w:r w:rsidR="00E26456" w:rsidRPr="00E26456">
        <w:rPr>
          <w:sz w:val="22"/>
          <w:szCs w:val="22"/>
          <w:lang w:val="en-US"/>
        </w:rPr>
        <w:t xml:space="preserve"> can be applied to any CORESET</w:t>
      </w:r>
      <w:r w:rsidR="00AC6638">
        <w:rPr>
          <w:sz w:val="22"/>
          <w:szCs w:val="22"/>
          <w:lang w:val="en-US"/>
        </w:rPr>
        <w:t xml:space="preserve"> </w:t>
      </w:r>
      <w:r w:rsidR="00E26456" w:rsidRPr="00E26456">
        <w:rPr>
          <w:sz w:val="22"/>
          <w:szCs w:val="22"/>
          <w:lang w:val="en-US"/>
        </w:rPr>
        <w:t xml:space="preserve">(including </w:t>
      </w:r>
      <w:r w:rsidR="00970A9D">
        <w:rPr>
          <w:sz w:val="22"/>
          <w:szCs w:val="22"/>
          <w:lang w:val="en-US"/>
        </w:rPr>
        <w:t xml:space="preserve">CORESET </w:t>
      </w:r>
      <w:r w:rsidR="00E26456" w:rsidRPr="00E26456">
        <w:rPr>
          <w:sz w:val="22"/>
          <w:szCs w:val="22"/>
          <w:lang w:val="en-US"/>
        </w:rPr>
        <w:t>zero)</w:t>
      </w:r>
      <w:r w:rsidR="005E7E72">
        <w:rPr>
          <w:sz w:val="22"/>
          <w:szCs w:val="22"/>
          <w:lang w:val="en-US"/>
        </w:rPr>
        <w:t>.</w:t>
      </w:r>
    </w:p>
    <w:tbl>
      <w:tblPr>
        <w:tblStyle w:val="TableGrid"/>
        <w:tblW w:w="0" w:type="auto"/>
        <w:tblLook w:val="04A0" w:firstRow="1" w:lastRow="0" w:firstColumn="1" w:lastColumn="0" w:noHBand="0" w:noVBand="1"/>
      </w:tblPr>
      <w:tblGrid>
        <w:gridCol w:w="10160"/>
      </w:tblGrid>
      <w:tr w:rsidR="004E6039" w14:paraId="54D5F0D5" w14:textId="77777777" w:rsidTr="004E6039">
        <w:tc>
          <w:tcPr>
            <w:tcW w:w="10160" w:type="dxa"/>
          </w:tcPr>
          <w:p w14:paraId="5BDD536A" w14:textId="0931FBDA" w:rsidR="004E6039" w:rsidRPr="001A27CD" w:rsidRDefault="00732EB5" w:rsidP="001A27CD">
            <w:pPr>
              <w:rPr>
                <w:rFonts w:ascii="Arial" w:eastAsiaTheme="minorEastAsia" w:hAnsi="Arial" w:cs="Arial"/>
              </w:rPr>
            </w:pPr>
            <w:r>
              <w:rPr>
                <w:rFonts w:ascii="Arial" w:eastAsiaTheme="minorEastAsia" w:hAnsi="Arial" w:cs="Arial"/>
                <w:b/>
              </w:rPr>
              <w:t xml:space="preserve">Question: </w:t>
            </w:r>
            <w:r w:rsidRPr="00E00BEF">
              <w:rPr>
                <w:rFonts w:ascii="Arial" w:eastAsiaTheme="minorEastAsia" w:hAnsi="Arial" w:cs="Arial"/>
                <w:b/>
              </w:rPr>
              <w:t xml:space="preserve">RAN2 would like to ask whether </w:t>
            </w:r>
            <w:r>
              <w:rPr>
                <w:rFonts w:ascii="Arial" w:eastAsiaTheme="minorEastAsia" w:hAnsi="Arial" w:cs="Arial"/>
                <w:b/>
              </w:rPr>
              <w:t>“</w:t>
            </w:r>
            <w:r w:rsidRPr="00E00BEF">
              <w:rPr>
                <w:rFonts w:ascii="Arial" w:eastAsiaTheme="minorEastAsia" w:hAnsi="Arial" w:cs="Arial"/>
                <w:b/>
              </w:rPr>
              <w:t>Enhanced TCI state indication for UE specific PDCCH MAC CE</w:t>
            </w:r>
            <w:r>
              <w:rPr>
                <w:rFonts w:ascii="Arial" w:eastAsiaTheme="minorEastAsia" w:hAnsi="Arial" w:cs="Arial"/>
                <w:b/>
              </w:rPr>
              <w:t>”</w:t>
            </w:r>
            <w:r w:rsidRPr="00E00BEF">
              <w:rPr>
                <w:rFonts w:ascii="Arial" w:eastAsiaTheme="minorEastAsia" w:hAnsi="Arial" w:cs="Arial"/>
                <w:b/>
              </w:rPr>
              <w:t xml:space="preserve"> can be applied to CORESET zero</w:t>
            </w:r>
            <w:r>
              <w:rPr>
                <w:rFonts w:ascii="Arial" w:eastAsiaTheme="minorEastAsia" w:hAnsi="Arial" w:cs="Arial"/>
                <w:b/>
              </w:rPr>
              <w:t xml:space="preserve"> or not.</w:t>
            </w:r>
          </w:p>
        </w:tc>
      </w:tr>
    </w:tbl>
    <w:p w14:paraId="52DEA7F1" w14:textId="7CC1FD98" w:rsidR="000E6A5E" w:rsidRDefault="00AC6638" w:rsidP="00094F39">
      <w:pPr>
        <w:spacing w:before="120"/>
        <w:ind w:firstLine="288"/>
        <w:jc w:val="both"/>
        <w:rPr>
          <w:sz w:val="22"/>
          <w:szCs w:val="22"/>
          <w:lang w:val="en-US"/>
        </w:rPr>
      </w:pPr>
      <w:r w:rsidRPr="00AC6638">
        <w:rPr>
          <w:sz w:val="22"/>
          <w:szCs w:val="22"/>
          <w:lang w:val="en-US"/>
        </w:rPr>
        <w:t>In our vie</w:t>
      </w:r>
      <w:r>
        <w:rPr>
          <w:sz w:val="22"/>
          <w:szCs w:val="22"/>
          <w:lang w:val="en-US"/>
        </w:rPr>
        <w:t>w</w:t>
      </w:r>
      <w:r w:rsidR="00C3034D">
        <w:rPr>
          <w:sz w:val="22"/>
          <w:szCs w:val="22"/>
          <w:lang w:val="en-US"/>
        </w:rPr>
        <w:t xml:space="preserve">, the corresponding issue can be left to NW implementation and corresponding MAC CE signaling indication. </w:t>
      </w:r>
      <w:r w:rsidR="00126355">
        <w:rPr>
          <w:sz w:val="22"/>
          <w:szCs w:val="22"/>
          <w:lang w:val="en-US"/>
        </w:rPr>
        <w:t>Although</w:t>
      </w:r>
      <w:r w:rsidR="000028F3">
        <w:rPr>
          <w:sz w:val="22"/>
          <w:szCs w:val="22"/>
          <w:lang w:val="en-US"/>
        </w:rPr>
        <w:t xml:space="preserve"> indication of </w:t>
      </w:r>
      <w:r w:rsidR="009C49B3">
        <w:rPr>
          <w:sz w:val="22"/>
          <w:szCs w:val="22"/>
          <w:lang w:val="en-US"/>
        </w:rPr>
        <w:t>UE</w:t>
      </w:r>
      <w:r w:rsidR="00635F83">
        <w:rPr>
          <w:sz w:val="22"/>
          <w:szCs w:val="22"/>
          <w:lang w:val="en-US"/>
        </w:rPr>
        <w:t>-</w:t>
      </w:r>
      <w:r w:rsidR="009C49B3">
        <w:rPr>
          <w:sz w:val="22"/>
          <w:szCs w:val="22"/>
          <w:lang w:val="en-US"/>
        </w:rPr>
        <w:t>specific TCI state</w:t>
      </w:r>
      <w:r w:rsidR="00B51CAD">
        <w:rPr>
          <w:sz w:val="22"/>
          <w:szCs w:val="22"/>
          <w:lang w:val="en-US"/>
        </w:rPr>
        <w:t>s</w:t>
      </w:r>
      <w:r w:rsidR="009C49B3">
        <w:rPr>
          <w:sz w:val="22"/>
          <w:szCs w:val="22"/>
          <w:lang w:val="en-US"/>
        </w:rPr>
        <w:t xml:space="preserve"> for the CORESET </w:t>
      </w:r>
      <w:r w:rsidR="008361E2">
        <w:rPr>
          <w:sz w:val="22"/>
          <w:szCs w:val="22"/>
          <w:lang w:val="en-US"/>
        </w:rPr>
        <w:t>z</w:t>
      </w:r>
      <w:r w:rsidR="009C49B3">
        <w:rPr>
          <w:sz w:val="22"/>
          <w:szCs w:val="22"/>
          <w:lang w:val="en-US"/>
        </w:rPr>
        <w:t xml:space="preserve">ero is not expected in most of the </w:t>
      </w:r>
      <w:r w:rsidR="008361E2">
        <w:rPr>
          <w:sz w:val="22"/>
          <w:szCs w:val="22"/>
          <w:lang w:val="en-US"/>
        </w:rPr>
        <w:t xml:space="preserve">practical </w:t>
      </w:r>
      <w:r w:rsidR="009C49B3">
        <w:rPr>
          <w:sz w:val="22"/>
          <w:szCs w:val="22"/>
          <w:lang w:val="en-US"/>
        </w:rPr>
        <w:t>case</w:t>
      </w:r>
      <w:r w:rsidR="008361E2">
        <w:rPr>
          <w:sz w:val="22"/>
          <w:szCs w:val="22"/>
          <w:lang w:val="en-US"/>
        </w:rPr>
        <w:t>s</w:t>
      </w:r>
      <w:r w:rsidR="009C49B3">
        <w:rPr>
          <w:sz w:val="22"/>
          <w:szCs w:val="22"/>
          <w:lang w:val="en-US"/>
        </w:rPr>
        <w:t xml:space="preserve">, </w:t>
      </w:r>
      <w:r w:rsidR="00B51CAD">
        <w:rPr>
          <w:sz w:val="22"/>
          <w:szCs w:val="22"/>
          <w:lang w:val="en-US"/>
        </w:rPr>
        <w:t xml:space="preserve">it seems there is </w:t>
      </w:r>
      <w:r w:rsidR="00C3034D">
        <w:rPr>
          <w:sz w:val="22"/>
          <w:szCs w:val="22"/>
          <w:lang w:val="en-US"/>
        </w:rPr>
        <w:t xml:space="preserve">no </w:t>
      </w:r>
      <w:r w:rsidR="008361E2">
        <w:rPr>
          <w:sz w:val="22"/>
          <w:szCs w:val="22"/>
          <w:lang w:val="en-US"/>
        </w:rPr>
        <w:t xml:space="preserve">clear benefits from </w:t>
      </w:r>
      <w:r w:rsidR="00126355">
        <w:rPr>
          <w:sz w:val="22"/>
          <w:szCs w:val="22"/>
          <w:lang w:val="en-US"/>
        </w:rPr>
        <w:t>restricti</w:t>
      </w:r>
      <w:r w:rsidR="00A37070">
        <w:rPr>
          <w:sz w:val="22"/>
          <w:szCs w:val="22"/>
          <w:lang w:val="en-US"/>
        </w:rPr>
        <w:t>ng use of MAC CE for the corresponding CORESET</w:t>
      </w:r>
      <w:r w:rsidR="008361E2">
        <w:rPr>
          <w:sz w:val="22"/>
          <w:szCs w:val="22"/>
          <w:lang w:val="en-US"/>
        </w:rPr>
        <w:t>.</w:t>
      </w:r>
    </w:p>
    <w:p w14:paraId="4F40677E" w14:textId="1189C3C3" w:rsidR="00F97872" w:rsidRPr="00554079" w:rsidRDefault="00F97872" w:rsidP="00F97872">
      <w:pPr>
        <w:spacing w:after="0"/>
        <w:jc w:val="both"/>
        <w:rPr>
          <w:b/>
          <w:bCs/>
          <w:sz w:val="22"/>
          <w:szCs w:val="22"/>
        </w:rPr>
      </w:pPr>
      <w:r w:rsidRPr="00554079">
        <w:rPr>
          <w:b/>
          <w:bCs/>
          <w:sz w:val="22"/>
          <w:szCs w:val="22"/>
        </w:rPr>
        <w:t xml:space="preserve">Proposal </w:t>
      </w:r>
      <w:r>
        <w:rPr>
          <w:b/>
          <w:bCs/>
          <w:sz w:val="22"/>
          <w:szCs w:val="22"/>
        </w:rPr>
        <w:t>3</w:t>
      </w:r>
      <w:r w:rsidRPr="00554079">
        <w:rPr>
          <w:b/>
          <w:bCs/>
          <w:sz w:val="22"/>
          <w:szCs w:val="22"/>
        </w:rPr>
        <w:t xml:space="preserve">: </w:t>
      </w:r>
    </w:p>
    <w:p w14:paraId="4F78256B" w14:textId="3288D5F8" w:rsidR="00F97872" w:rsidRPr="00F97872" w:rsidRDefault="00F97872" w:rsidP="00F97872">
      <w:pPr>
        <w:pStyle w:val="ListParagraph"/>
        <w:numPr>
          <w:ilvl w:val="0"/>
          <w:numId w:val="35"/>
        </w:numPr>
        <w:spacing w:before="120"/>
        <w:jc w:val="both"/>
        <w:rPr>
          <w:rFonts w:ascii="Times New Roman" w:hAnsi="Times New Roman"/>
        </w:rPr>
      </w:pPr>
      <w:r w:rsidRPr="00F97872">
        <w:rPr>
          <w:rFonts w:ascii="Times New Roman" w:hAnsi="Times New Roman"/>
        </w:rPr>
        <w:t>Enhanced TCI state indication for UE</w:t>
      </w:r>
      <w:r w:rsidR="00A37070">
        <w:rPr>
          <w:rFonts w:ascii="Times New Roman" w:hAnsi="Times New Roman"/>
        </w:rPr>
        <w:t>-</w:t>
      </w:r>
      <w:r w:rsidRPr="00F97872">
        <w:rPr>
          <w:rFonts w:ascii="Times New Roman" w:hAnsi="Times New Roman"/>
        </w:rPr>
        <w:t xml:space="preserve">specific PDCCH MAC CE can be applied to </w:t>
      </w:r>
      <w:r>
        <w:rPr>
          <w:rFonts w:ascii="Times New Roman" w:hAnsi="Times New Roman"/>
        </w:rPr>
        <w:t xml:space="preserve">any </w:t>
      </w:r>
      <w:r w:rsidRPr="00F97872">
        <w:rPr>
          <w:rFonts w:ascii="Times New Roman" w:hAnsi="Times New Roman"/>
        </w:rPr>
        <w:t xml:space="preserve">CORESET </w:t>
      </w:r>
      <w:r>
        <w:rPr>
          <w:rFonts w:ascii="Times New Roman" w:hAnsi="Times New Roman"/>
        </w:rPr>
        <w:t xml:space="preserve">including CORESET </w:t>
      </w:r>
      <w:r w:rsidRPr="00F97872">
        <w:rPr>
          <w:rFonts w:ascii="Times New Roman" w:hAnsi="Times New Roman"/>
        </w:rPr>
        <w:t>zero</w:t>
      </w:r>
    </w:p>
    <w:p w14:paraId="4A41C859" w14:textId="5C178108" w:rsidR="00B80D06" w:rsidRDefault="00E20FB9" w:rsidP="00680115">
      <w:pPr>
        <w:pStyle w:val="Heading1"/>
        <w:numPr>
          <w:ilvl w:val="0"/>
          <w:numId w:val="4"/>
        </w:numPr>
      </w:pPr>
      <w:r>
        <w:t>C</w:t>
      </w:r>
      <w:r w:rsidR="00B80D06">
        <w:t>onclusion</w:t>
      </w:r>
    </w:p>
    <w:p w14:paraId="3FDCE3D3" w14:textId="671B3DF5" w:rsidR="008B2417" w:rsidRDefault="008B2417" w:rsidP="008B2417">
      <w:pPr>
        <w:ind w:firstLine="284"/>
        <w:jc w:val="both"/>
        <w:rPr>
          <w:sz w:val="22"/>
          <w:szCs w:val="22"/>
        </w:rPr>
      </w:pPr>
      <w:r w:rsidRPr="00F62D1D">
        <w:rPr>
          <w:sz w:val="22"/>
          <w:szCs w:val="22"/>
        </w:rPr>
        <w:t xml:space="preserve">In this contribution, we have provided our views on </w:t>
      </w:r>
      <w:r w:rsidR="00507909">
        <w:rPr>
          <w:sz w:val="22"/>
          <w:szCs w:val="22"/>
        </w:rPr>
        <w:t>some of the maintenance issues</w:t>
      </w:r>
      <w:r w:rsidRPr="00F62D1D">
        <w:rPr>
          <w:sz w:val="22"/>
          <w:szCs w:val="22"/>
        </w:rPr>
        <w:t xml:space="preserve"> for HST-SFN scenario in Rel</w:t>
      </w:r>
      <w:r w:rsidR="00A35E96" w:rsidRPr="00F62D1D">
        <w:rPr>
          <w:sz w:val="22"/>
          <w:szCs w:val="22"/>
        </w:rPr>
        <w:noBreakHyphen/>
      </w:r>
      <w:r w:rsidRPr="00F62D1D">
        <w:rPr>
          <w:sz w:val="22"/>
          <w:szCs w:val="22"/>
        </w:rPr>
        <w:t>17</w:t>
      </w:r>
      <w:r w:rsidR="00506773">
        <w:rPr>
          <w:sz w:val="22"/>
          <w:szCs w:val="22"/>
        </w:rPr>
        <w:t xml:space="preserve"> and provided our view on LS response to RAN2</w:t>
      </w:r>
      <w:r w:rsidRPr="00F62D1D">
        <w:rPr>
          <w:sz w:val="22"/>
          <w:szCs w:val="22"/>
        </w:rPr>
        <w:t xml:space="preserve">. </w:t>
      </w:r>
      <w:r w:rsidR="00C41C5D">
        <w:rPr>
          <w:sz w:val="22"/>
          <w:szCs w:val="22"/>
        </w:rPr>
        <w:t>The following proposal</w:t>
      </w:r>
      <w:r w:rsidR="00662541">
        <w:rPr>
          <w:sz w:val="22"/>
          <w:szCs w:val="22"/>
        </w:rPr>
        <w:t>s</w:t>
      </w:r>
      <w:r w:rsidR="00C41C5D">
        <w:rPr>
          <w:sz w:val="22"/>
          <w:szCs w:val="22"/>
        </w:rPr>
        <w:t xml:space="preserve"> are made including response to RAN2 LS:</w:t>
      </w:r>
    </w:p>
    <w:p w14:paraId="799E6261" w14:textId="77777777" w:rsidR="00FD2494" w:rsidRPr="001B5CC4" w:rsidRDefault="00FD2494" w:rsidP="00662541">
      <w:pPr>
        <w:pStyle w:val="ListParagraph"/>
        <w:numPr>
          <w:ilvl w:val="0"/>
          <w:numId w:val="35"/>
        </w:numPr>
        <w:jc w:val="both"/>
        <w:rPr>
          <w:rFonts w:ascii="Times New Roman" w:eastAsia="SimSun" w:hAnsi="Times New Roman" w:cs="Times"/>
          <w:sz w:val="20"/>
          <w:szCs w:val="20"/>
          <w:lang w:val="en-GB"/>
        </w:rPr>
      </w:pPr>
      <w:r w:rsidRPr="00554079">
        <w:rPr>
          <w:rFonts w:ascii="Times New Roman" w:hAnsi="Times New Roman"/>
        </w:rPr>
        <w:t>When SFN PDSCH</w:t>
      </w:r>
      <w:r>
        <w:rPr>
          <w:rFonts w:ascii="Times New Roman" w:hAnsi="Times New Roman"/>
        </w:rPr>
        <w:t xml:space="preserve"> is configured</w:t>
      </w:r>
      <w:r w:rsidRPr="00554079">
        <w:rPr>
          <w:rFonts w:ascii="Times New Roman" w:hAnsi="Times New Roman"/>
        </w:rPr>
        <w:t xml:space="preserve"> and SFN PDCCH </w:t>
      </w:r>
      <w:r>
        <w:rPr>
          <w:rFonts w:ascii="Times New Roman" w:hAnsi="Times New Roman"/>
        </w:rPr>
        <w:t>is not</w:t>
      </w:r>
      <w:r w:rsidRPr="00554079">
        <w:rPr>
          <w:rFonts w:ascii="Times New Roman" w:hAnsi="Times New Roman"/>
        </w:rPr>
        <w:t xml:space="preserve"> configured by RRC, for PDSCH reception scheduled by DCI formats 1</w:t>
      </w:r>
      <w:r>
        <w:rPr>
          <w:rFonts w:ascii="Times New Roman" w:hAnsi="Times New Roman"/>
        </w:rPr>
        <w:t>_</w:t>
      </w:r>
      <w:r w:rsidRPr="00554079">
        <w:rPr>
          <w:rFonts w:ascii="Times New Roman" w:hAnsi="Times New Roman"/>
        </w:rPr>
        <w:t xml:space="preserve">1 and 1_2, and, if applicable the time offset between the reception of the </w:t>
      </w:r>
      <w:r w:rsidRPr="007153AE">
        <w:rPr>
          <w:rFonts w:ascii="Times New Roman" w:hAnsi="Times New Roman"/>
        </w:rPr>
        <w:t xml:space="preserve">DL DCI and the corresponding PDSCH is equal or larger than the threshold </w:t>
      </w:r>
      <w:proofErr w:type="spellStart"/>
      <w:r w:rsidRPr="007153AE">
        <w:rPr>
          <w:rFonts w:ascii="Times New Roman" w:hAnsi="Times New Roman"/>
          <w:i/>
          <w:iCs/>
        </w:rPr>
        <w:t>timeDurationForQCL</w:t>
      </w:r>
      <w:proofErr w:type="spellEnd"/>
      <w:r w:rsidRPr="007153AE">
        <w:rPr>
          <w:rFonts w:ascii="Times New Roman" w:hAnsi="Times New Roman"/>
        </w:rPr>
        <w:t>,</w:t>
      </w:r>
      <w:r w:rsidRPr="001B5CC4">
        <w:rPr>
          <w:rFonts w:ascii="Times New Roman" w:eastAsia="SimSun" w:hAnsi="Times New Roman" w:cs="Times"/>
          <w:sz w:val="20"/>
          <w:szCs w:val="20"/>
          <w:lang w:val="en-GB"/>
        </w:rPr>
        <w:t xml:space="preserve"> </w:t>
      </w:r>
    </w:p>
    <w:p w14:paraId="008B4338" w14:textId="7BCCE90A" w:rsidR="00FD2494" w:rsidRPr="00561974" w:rsidRDefault="00FD2494" w:rsidP="00662541">
      <w:pPr>
        <w:numPr>
          <w:ilvl w:val="2"/>
          <w:numId w:val="34"/>
        </w:numPr>
        <w:tabs>
          <w:tab w:val="left" w:pos="1620"/>
          <w:tab w:val="right" w:leader="dot" w:pos="9631"/>
        </w:tabs>
        <w:overflowPunct/>
        <w:autoSpaceDE/>
        <w:autoSpaceDN/>
        <w:adjustRightInd/>
        <w:spacing w:after="0"/>
        <w:textAlignment w:val="auto"/>
        <w:rPr>
          <w:rFonts w:cs="Times"/>
          <w:sz w:val="22"/>
          <w:szCs w:val="22"/>
        </w:rPr>
      </w:pPr>
      <w:r w:rsidRPr="0073166C">
        <w:rPr>
          <w:sz w:val="22"/>
          <w:szCs w:val="22"/>
        </w:rPr>
        <w:lastRenderedPageBreak/>
        <w:t xml:space="preserve">For configuration without TCI field, </w:t>
      </w:r>
      <w:r w:rsidRPr="0073166C">
        <w:rPr>
          <w:rFonts w:cs="Times"/>
          <w:sz w:val="22"/>
          <w:szCs w:val="22"/>
        </w:rPr>
        <w:t xml:space="preserve">UE applies the TCI state(s) of the </w:t>
      </w:r>
      <w:r>
        <w:rPr>
          <w:rFonts w:cs="Times"/>
          <w:sz w:val="22"/>
          <w:szCs w:val="22"/>
        </w:rPr>
        <w:t>lowest TCI codepoint</w:t>
      </w:r>
      <w:r w:rsidRPr="0073166C">
        <w:rPr>
          <w:rFonts w:cs="Times"/>
          <w:sz w:val="22"/>
          <w:szCs w:val="22"/>
        </w:rPr>
        <w:t xml:space="preserve"> </w:t>
      </w:r>
      <w:r>
        <w:rPr>
          <w:rFonts w:cs="Times"/>
          <w:sz w:val="22"/>
          <w:szCs w:val="22"/>
        </w:rPr>
        <w:t>with TCI state</w:t>
      </w:r>
    </w:p>
    <w:p w14:paraId="7D222B8E" w14:textId="2BFC13AB" w:rsidR="00C41C5D" w:rsidRDefault="00C41C5D" w:rsidP="00662541">
      <w:pPr>
        <w:pStyle w:val="ListParagraph"/>
        <w:numPr>
          <w:ilvl w:val="0"/>
          <w:numId w:val="35"/>
        </w:numPr>
        <w:jc w:val="both"/>
        <w:rPr>
          <w:rFonts w:ascii="Times New Roman" w:hAnsi="Times New Roman"/>
        </w:rPr>
      </w:pPr>
      <w:r w:rsidRPr="00F97872">
        <w:rPr>
          <w:rFonts w:ascii="Times New Roman" w:hAnsi="Times New Roman"/>
        </w:rPr>
        <w:t xml:space="preserve">Capture RAN1 agreement on </w:t>
      </w:r>
      <w:r>
        <w:rPr>
          <w:rFonts w:ascii="Times New Roman" w:hAnsi="Times New Roman"/>
        </w:rPr>
        <w:t>optional s</w:t>
      </w:r>
      <w:r w:rsidRPr="00F97872">
        <w:rPr>
          <w:rFonts w:ascii="Times New Roman" w:hAnsi="Times New Roman"/>
        </w:rPr>
        <w:t xml:space="preserve">upport </w:t>
      </w:r>
      <w:r>
        <w:rPr>
          <w:rFonts w:ascii="Times New Roman" w:hAnsi="Times New Roman"/>
        </w:rPr>
        <w:t xml:space="preserve">of </w:t>
      </w:r>
      <w:r w:rsidRPr="00F97872">
        <w:rPr>
          <w:rFonts w:ascii="Times New Roman" w:hAnsi="Times New Roman"/>
        </w:rPr>
        <w:t xml:space="preserve">combination of Rel-17 SFN PDCCH scheme 1 and single-TRP PDSCH </w:t>
      </w:r>
      <w:r>
        <w:rPr>
          <w:rFonts w:ascii="Times New Roman" w:hAnsi="Times New Roman"/>
        </w:rPr>
        <w:t>and corresponding UE behavior when the corresponding feature is not configured</w:t>
      </w:r>
    </w:p>
    <w:p w14:paraId="75E8C032" w14:textId="3CECE022" w:rsidR="00C41C5D" w:rsidRPr="00561974" w:rsidRDefault="00C41C5D" w:rsidP="00662541">
      <w:pPr>
        <w:pStyle w:val="ListParagraph"/>
        <w:numPr>
          <w:ilvl w:val="0"/>
          <w:numId w:val="35"/>
        </w:numPr>
        <w:jc w:val="both"/>
        <w:rPr>
          <w:rFonts w:ascii="Times New Roman" w:hAnsi="Times New Roman"/>
        </w:rPr>
      </w:pPr>
      <w:r>
        <w:rPr>
          <w:rFonts w:ascii="Times New Roman" w:hAnsi="Times New Roman"/>
        </w:rPr>
        <w:t xml:space="preserve">Capture RAN1 agreement on support of the same SFN scheme across different CCs of the same band. </w:t>
      </w:r>
    </w:p>
    <w:p w14:paraId="08DA8CCE" w14:textId="60FA953A" w:rsidR="00C41C5D" w:rsidRPr="00662541" w:rsidRDefault="00C41C5D" w:rsidP="00662541">
      <w:pPr>
        <w:pStyle w:val="ListParagraph"/>
        <w:numPr>
          <w:ilvl w:val="0"/>
          <w:numId w:val="35"/>
        </w:numPr>
        <w:jc w:val="both"/>
        <w:rPr>
          <w:rFonts w:ascii="Times New Roman" w:hAnsi="Times New Roman"/>
        </w:rPr>
      </w:pPr>
      <w:r w:rsidRPr="00F97872">
        <w:rPr>
          <w:rFonts w:ascii="Times New Roman" w:hAnsi="Times New Roman"/>
        </w:rPr>
        <w:t xml:space="preserve">Enhanced TCI state indication for UE specific PDCCH MAC CE can be applied to </w:t>
      </w:r>
      <w:r>
        <w:rPr>
          <w:rFonts w:ascii="Times New Roman" w:hAnsi="Times New Roman"/>
        </w:rPr>
        <w:t xml:space="preserve">any </w:t>
      </w:r>
      <w:r w:rsidRPr="00F97872">
        <w:rPr>
          <w:rFonts w:ascii="Times New Roman" w:hAnsi="Times New Roman"/>
        </w:rPr>
        <w:t xml:space="preserve">CORESET </w:t>
      </w:r>
      <w:r>
        <w:rPr>
          <w:rFonts w:ascii="Times New Roman" w:hAnsi="Times New Roman"/>
        </w:rPr>
        <w:t xml:space="preserve">including CORESET </w:t>
      </w:r>
      <w:r w:rsidRPr="00F97872">
        <w:rPr>
          <w:rFonts w:ascii="Times New Roman" w:hAnsi="Times New Roman"/>
        </w:rPr>
        <w:t>zero</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CB8E8C0" w14:textId="71AC9DFE" w:rsidR="008B2417" w:rsidRDefault="008B2417" w:rsidP="00015A15">
      <w:pPr>
        <w:spacing w:before="120" w:after="120"/>
        <w:rPr>
          <w:sz w:val="22"/>
          <w:szCs w:val="22"/>
          <w:lang w:eastAsia="x-none"/>
        </w:rPr>
      </w:pPr>
      <w:r w:rsidRPr="009938F4">
        <w:rPr>
          <w:sz w:val="22"/>
          <w:szCs w:val="22"/>
          <w:lang w:eastAsia="x-none"/>
        </w:rPr>
        <w:t xml:space="preserve">[1] RP-193133, New WID: Further enhancements on MIMO for NR, Samsung 3GPP TSG RAN Meeting #86, </w:t>
      </w:r>
      <w:proofErr w:type="spellStart"/>
      <w:r w:rsidRPr="009938F4">
        <w:rPr>
          <w:sz w:val="22"/>
          <w:szCs w:val="22"/>
          <w:lang w:eastAsia="x-none"/>
        </w:rPr>
        <w:t>Sitges</w:t>
      </w:r>
      <w:proofErr w:type="spellEnd"/>
      <w:r w:rsidRPr="009938F4">
        <w:rPr>
          <w:sz w:val="22"/>
          <w:szCs w:val="22"/>
          <w:lang w:eastAsia="x-none"/>
        </w:rPr>
        <w:t>, Spain, December 9-12, 2019.</w:t>
      </w:r>
    </w:p>
    <w:p w14:paraId="63DE161A" w14:textId="745FD079" w:rsidR="00115623" w:rsidRDefault="00115623" w:rsidP="004E6039">
      <w:pPr>
        <w:jc w:val="both"/>
        <w:rPr>
          <w:sz w:val="22"/>
          <w:szCs w:val="22"/>
          <w:lang w:val="en-US"/>
        </w:rPr>
      </w:pPr>
      <w:r w:rsidRPr="009938F4">
        <w:rPr>
          <w:sz w:val="22"/>
          <w:szCs w:val="22"/>
          <w:lang w:eastAsia="x-none"/>
        </w:rPr>
        <w:t>[</w:t>
      </w:r>
      <w:r w:rsidR="004E6039">
        <w:rPr>
          <w:sz w:val="22"/>
          <w:szCs w:val="22"/>
          <w:lang w:eastAsia="x-none"/>
        </w:rPr>
        <w:t>2</w:t>
      </w:r>
      <w:r w:rsidRPr="009938F4">
        <w:rPr>
          <w:sz w:val="22"/>
          <w:szCs w:val="22"/>
          <w:lang w:eastAsia="x-none"/>
        </w:rPr>
        <w:t xml:space="preserve">] </w:t>
      </w:r>
      <w:r w:rsidRPr="000C41FF">
        <w:rPr>
          <w:sz w:val="22"/>
          <w:szCs w:val="22"/>
          <w:lang w:val="en-US"/>
        </w:rPr>
        <w:t>R1-2200886</w:t>
      </w:r>
      <w:r>
        <w:rPr>
          <w:sz w:val="22"/>
          <w:szCs w:val="22"/>
          <w:lang w:val="en-US"/>
        </w:rPr>
        <w:t xml:space="preserve">, </w:t>
      </w:r>
      <w:r w:rsidRPr="000C41FF">
        <w:rPr>
          <w:sz w:val="22"/>
          <w:szCs w:val="22"/>
          <w:lang w:val="en-US"/>
        </w:rPr>
        <w:t xml:space="preserve">LS on Enhanced TCI state indication for UE-specific PDCCH MAC </w:t>
      </w:r>
      <w:proofErr w:type="gramStart"/>
      <w:r w:rsidRPr="000C41FF">
        <w:rPr>
          <w:sz w:val="22"/>
          <w:szCs w:val="22"/>
          <w:lang w:val="en-US"/>
        </w:rPr>
        <w:t>CE</w:t>
      </w:r>
      <w:r>
        <w:rPr>
          <w:sz w:val="22"/>
          <w:szCs w:val="22"/>
          <w:lang w:val="en-US"/>
        </w:rPr>
        <w:t>,</w:t>
      </w:r>
      <w:r w:rsidRPr="000C41FF">
        <w:rPr>
          <w:sz w:val="22"/>
          <w:szCs w:val="22"/>
          <w:lang w:val="en-US"/>
        </w:rPr>
        <w:t>RAN</w:t>
      </w:r>
      <w:proofErr w:type="gramEnd"/>
      <w:r w:rsidRPr="000C41FF">
        <w:rPr>
          <w:sz w:val="22"/>
          <w:szCs w:val="22"/>
          <w:lang w:val="en-US"/>
        </w:rPr>
        <w:t>2, Samsung</w:t>
      </w:r>
    </w:p>
    <w:p w14:paraId="0636155C" w14:textId="77777777" w:rsidR="00115623" w:rsidRPr="00115623" w:rsidRDefault="00115623" w:rsidP="00015A15">
      <w:pPr>
        <w:spacing w:before="120" w:after="120"/>
        <w:rPr>
          <w:sz w:val="22"/>
          <w:szCs w:val="22"/>
          <w:lang w:val="en-US" w:eastAsia="x-none"/>
        </w:rPr>
      </w:pPr>
    </w:p>
    <w:sectPr w:rsidR="00115623" w:rsidRPr="00115623"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2B53" w14:textId="77777777" w:rsidR="001A4D35" w:rsidRDefault="001A4D35">
      <w:r>
        <w:separator/>
      </w:r>
    </w:p>
  </w:endnote>
  <w:endnote w:type="continuationSeparator" w:id="0">
    <w:p w14:paraId="038840B6" w14:textId="77777777" w:rsidR="001A4D35" w:rsidRDefault="001A4D35">
      <w:r>
        <w:continuationSeparator/>
      </w:r>
    </w:p>
  </w:endnote>
  <w:endnote w:type="continuationNotice" w:id="1">
    <w:p w14:paraId="0443D49F" w14:textId="77777777" w:rsidR="001A4D35" w:rsidRDefault="001A4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CB6B5D" w:rsidRDefault="00CB6B5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B6B5D" w:rsidRDefault="00CB6B5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CB6B5D" w:rsidRDefault="00CB6B5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C3DE" w14:textId="77777777" w:rsidR="00CB6B5D" w:rsidRDefault="00CB6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E200" w14:textId="77777777" w:rsidR="001A4D35" w:rsidRDefault="001A4D35">
      <w:r>
        <w:separator/>
      </w:r>
    </w:p>
  </w:footnote>
  <w:footnote w:type="continuationSeparator" w:id="0">
    <w:p w14:paraId="2FE9698D" w14:textId="77777777" w:rsidR="001A4D35" w:rsidRDefault="001A4D35">
      <w:r>
        <w:continuationSeparator/>
      </w:r>
    </w:p>
  </w:footnote>
  <w:footnote w:type="continuationNotice" w:id="1">
    <w:p w14:paraId="4A4C4DA8" w14:textId="77777777" w:rsidR="001A4D35" w:rsidRDefault="001A4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CB6B5D" w:rsidRDefault="00CB6B5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A520" w14:textId="77777777" w:rsidR="00CB6B5D" w:rsidRDefault="00CB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1B4FF" w14:textId="77777777" w:rsidR="00CB6B5D" w:rsidRDefault="00CB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DB16778"/>
    <w:multiLevelType w:val="hybridMultilevel"/>
    <w:tmpl w:val="4336F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1565"/>
    <w:multiLevelType w:val="hybridMultilevel"/>
    <w:tmpl w:val="D99E1C2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A420F5"/>
    <w:multiLevelType w:val="hybridMultilevel"/>
    <w:tmpl w:val="DFAA3A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D3D42"/>
    <w:multiLevelType w:val="hybridMultilevel"/>
    <w:tmpl w:val="B840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59200E"/>
    <w:multiLevelType w:val="multilevel"/>
    <w:tmpl w:val="EC4EF9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557021"/>
    <w:multiLevelType w:val="hybridMultilevel"/>
    <w:tmpl w:val="034A92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AE45B7"/>
    <w:multiLevelType w:val="multilevel"/>
    <w:tmpl w:val="58AE45B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77D4D"/>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0"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F1C62"/>
    <w:multiLevelType w:val="hybridMultilevel"/>
    <w:tmpl w:val="05E6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26"/>
  </w:num>
  <w:num w:numId="7">
    <w:abstractNumId w:val="2"/>
  </w:num>
  <w:num w:numId="8">
    <w:abstractNumId w:val="4"/>
  </w:num>
  <w:num w:numId="9">
    <w:abstractNumId w:val="15"/>
  </w:num>
  <w:num w:numId="10">
    <w:abstractNumId w:val="18"/>
  </w:num>
  <w:num w:numId="11">
    <w:abstractNumId w:val="8"/>
  </w:num>
  <w:num w:numId="12">
    <w:abstractNumId w:val="30"/>
  </w:num>
  <w:num w:numId="13">
    <w:abstractNumId w:val="7"/>
  </w:num>
  <w:num w:numId="14">
    <w:abstractNumId w:val="17"/>
  </w:num>
  <w:num w:numId="15">
    <w:abstractNumId w:val="28"/>
  </w:num>
  <w:num w:numId="16">
    <w:abstractNumId w:val="9"/>
  </w:num>
  <w:num w:numId="17">
    <w:abstractNumId w:val="21"/>
  </w:num>
  <w:num w:numId="18">
    <w:abstractNumId w:val="22"/>
  </w:num>
  <w:num w:numId="19">
    <w:abstractNumId w:val="23"/>
  </w:num>
  <w:num w:numId="20">
    <w:abstractNumId w:val="32"/>
  </w:num>
  <w:num w:numId="21">
    <w:abstractNumId w:val="24"/>
  </w:num>
  <w:num w:numId="22">
    <w:abstractNumId w:val="18"/>
  </w:num>
  <w:num w:numId="23">
    <w:abstractNumId w:val="25"/>
  </w:num>
  <w:num w:numId="24">
    <w:abstractNumId w:val="29"/>
  </w:num>
  <w:num w:numId="25">
    <w:abstractNumId w:val="31"/>
  </w:num>
  <w:num w:numId="26">
    <w:abstractNumId w:val="13"/>
  </w:num>
  <w:num w:numId="27">
    <w:abstractNumId w:val="29"/>
  </w:num>
  <w:num w:numId="28">
    <w:abstractNumId w:val="11"/>
  </w:num>
  <w:num w:numId="29">
    <w:abstractNumId w:val="12"/>
  </w:num>
  <w:num w:numId="30">
    <w:abstractNumId w:val="18"/>
  </w:num>
  <w:num w:numId="31">
    <w:abstractNumId w:val="20"/>
  </w:num>
  <w:num w:numId="32">
    <w:abstractNumId w:val="19"/>
  </w:num>
  <w:num w:numId="33">
    <w:abstractNumId w:val="27"/>
  </w:num>
  <w:num w:numId="34">
    <w:abstractNumId w:val="16"/>
  </w:num>
  <w:num w:numId="35">
    <w:abstractNumId w:val="5"/>
  </w:num>
  <w:num w:numId="3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ECD"/>
    <w:rsid w:val="00000F2A"/>
    <w:rsid w:val="00001431"/>
    <w:rsid w:val="000019F6"/>
    <w:rsid w:val="00001FC3"/>
    <w:rsid w:val="000021C9"/>
    <w:rsid w:val="00002375"/>
    <w:rsid w:val="0000238C"/>
    <w:rsid w:val="000023FD"/>
    <w:rsid w:val="00002459"/>
    <w:rsid w:val="000028F3"/>
    <w:rsid w:val="000029A6"/>
    <w:rsid w:val="00002C74"/>
    <w:rsid w:val="00003131"/>
    <w:rsid w:val="00003772"/>
    <w:rsid w:val="000037FB"/>
    <w:rsid w:val="00004885"/>
    <w:rsid w:val="00004999"/>
    <w:rsid w:val="00004CD0"/>
    <w:rsid w:val="00004CE6"/>
    <w:rsid w:val="00004D8C"/>
    <w:rsid w:val="00004DCB"/>
    <w:rsid w:val="000051F0"/>
    <w:rsid w:val="00005327"/>
    <w:rsid w:val="0000553B"/>
    <w:rsid w:val="00005562"/>
    <w:rsid w:val="00006009"/>
    <w:rsid w:val="00006462"/>
    <w:rsid w:val="0000669C"/>
    <w:rsid w:val="00006780"/>
    <w:rsid w:val="0000689E"/>
    <w:rsid w:val="00006B53"/>
    <w:rsid w:val="00006C7A"/>
    <w:rsid w:val="00006DA3"/>
    <w:rsid w:val="00006E52"/>
    <w:rsid w:val="00007207"/>
    <w:rsid w:val="000072BD"/>
    <w:rsid w:val="00007500"/>
    <w:rsid w:val="0000751E"/>
    <w:rsid w:val="00007605"/>
    <w:rsid w:val="000077B5"/>
    <w:rsid w:val="00007885"/>
    <w:rsid w:val="0000792C"/>
    <w:rsid w:val="00007CEF"/>
    <w:rsid w:val="0001004F"/>
    <w:rsid w:val="000101EF"/>
    <w:rsid w:val="000108FD"/>
    <w:rsid w:val="00010A8D"/>
    <w:rsid w:val="00010BD4"/>
    <w:rsid w:val="00010CD5"/>
    <w:rsid w:val="00010CF1"/>
    <w:rsid w:val="00010E97"/>
    <w:rsid w:val="00010FD1"/>
    <w:rsid w:val="000110C2"/>
    <w:rsid w:val="000115D5"/>
    <w:rsid w:val="00011703"/>
    <w:rsid w:val="00011E20"/>
    <w:rsid w:val="000124D1"/>
    <w:rsid w:val="00012CAA"/>
    <w:rsid w:val="00012D90"/>
    <w:rsid w:val="00012E93"/>
    <w:rsid w:val="00013158"/>
    <w:rsid w:val="0001321B"/>
    <w:rsid w:val="00013633"/>
    <w:rsid w:val="000137E6"/>
    <w:rsid w:val="000137FF"/>
    <w:rsid w:val="00013B57"/>
    <w:rsid w:val="00013B63"/>
    <w:rsid w:val="000141F0"/>
    <w:rsid w:val="000147DD"/>
    <w:rsid w:val="00014D13"/>
    <w:rsid w:val="00015A15"/>
    <w:rsid w:val="00015B2E"/>
    <w:rsid w:val="00015BCB"/>
    <w:rsid w:val="00015F3D"/>
    <w:rsid w:val="000162B2"/>
    <w:rsid w:val="00016DCE"/>
    <w:rsid w:val="00016FF6"/>
    <w:rsid w:val="0001729B"/>
    <w:rsid w:val="00017309"/>
    <w:rsid w:val="00017523"/>
    <w:rsid w:val="000178B8"/>
    <w:rsid w:val="00017A67"/>
    <w:rsid w:val="00017DB8"/>
    <w:rsid w:val="00020331"/>
    <w:rsid w:val="000205C1"/>
    <w:rsid w:val="000208B8"/>
    <w:rsid w:val="000208BF"/>
    <w:rsid w:val="00020936"/>
    <w:rsid w:val="00020D61"/>
    <w:rsid w:val="0002130A"/>
    <w:rsid w:val="0002165C"/>
    <w:rsid w:val="00021802"/>
    <w:rsid w:val="00021C67"/>
    <w:rsid w:val="00021DEC"/>
    <w:rsid w:val="00022232"/>
    <w:rsid w:val="000222A9"/>
    <w:rsid w:val="000222F7"/>
    <w:rsid w:val="0002266E"/>
    <w:rsid w:val="000226C1"/>
    <w:rsid w:val="000228C4"/>
    <w:rsid w:val="00023545"/>
    <w:rsid w:val="00023564"/>
    <w:rsid w:val="000235EE"/>
    <w:rsid w:val="00023C29"/>
    <w:rsid w:val="00023D09"/>
    <w:rsid w:val="00024B71"/>
    <w:rsid w:val="00024BDA"/>
    <w:rsid w:val="00024BE5"/>
    <w:rsid w:val="00024E37"/>
    <w:rsid w:val="00024E57"/>
    <w:rsid w:val="0002506A"/>
    <w:rsid w:val="00025281"/>
    <w:rsid w:val="000255A1"/>
    <w:rsid w:val="000258DD"/>
    <w:rsid w:val="0002591B"/>
    <w:rsid w:val="00025AC0"/>
    <w:rsid w:val="00025AFC"/>
    <w:rsid w:val="00025C29"/>
    <w:rsid w:val="000266AE"/>
    <w:rsid w:val="00026770"/>
    <w:rsid w:val="00026905"/>
    <w:rsid w:val="00026977"/>
    <w:rsid w:val="00026AF7"/>
    <w:rsid w:val="00026BD9"/>
    <w:rsid w:val="00026E78"/>
    <w:rsid w:val="00026EF9"/>
    <w:rsid w:val="00027333"/>
    <w:rsid w:val="0002790C"/>
    <w:rsid w:val="000300FE"/>
    <w:rsid w:val="00030365"/>
    <w:rsid w:val="00030634"/>
    <w:rsid w:val="00030766"/>
    <w:rsid w:val="00030816"/>
    <w:rsid w:val="00030ED5"/>
    <w:rsid w:val="00030F74"/>
    <w:rsid w:val="00031242"/>
    <w:rsid w:val="000312F1"/>
    <w:rsid w:val="00031835"/>
    <w:rsid w:val="00031AAF"/>
    <w:rsid w:val="00031EDD"/>
    <w:rsid w:val="00032043"/>
    <w:rsid w:val="000321DC"/>
    <w:rsid w:val="00032208"/>
    <w:rsid w:val="00032A64"/>
    <w:rsid w:val="00032B1F"/>
    <w:rsid w:val="00032DD5"/>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97D"/>
    <w:rsid w:val="00035CAB"/>
    <w:rsid w:val="00036A16"/>
    <w:rsid w:val="00036ACE"/>
    <w:rsid w:val="00036C45"/>
    <w:rsid w:val="00036D25"/>
    <w:rsid w:val="00036FA7"/>
    <w:rsid w:val="0003711C"/>
    <w:rsid w:val="0003763D"/>
    <w:rsid w:val="000377E3"/>
    <w:rsid w:val="00037910"/>
    <w:rsid w:val="00037A21"/>
    <w:rsid w:val="00040025"/>
    <w:rsid w:val="000404F2"/>
    <w:rsid w:val="00040B3F"/>
    <w:rsid w:val="00040F7A"/>
    <w:rsid w:val="000412B7"/>
    <w:rsid w:val="000413B8"/>
    <w:rsid w:val="000413CC"/>
    <w:rsid w:val="0004182E"/>
    <w:rsid w:val="000418C8"/>
    <w:rsid w:val="0004190B"/>
    <w:rsid w:val="00041928"/>
    <w:rsid w:val="00041EE9"/>
    <w:rsid w:val="000426B1"/>
    <w:rsid w:val="00042843"/>
    <w:rsid w:val="00042BFC"/>
    <w:rsid w:val="000430CF"/>
    <w:rsid w:val="00043703"/>
    <w:rsid w:val="00043850"/>
    <w:rsid w:val="000439CF"/>
    <w:rsid w:val="00043F71"/>
    <w:rsid w:val="0004403C"/>
    <w:rsid w:val="00044086"/>
    <w:rsid w:val="00044225"/>
    <w:rsid w:val="00044359"/>
    <w:rsid w:val="00044576"/>
    <w:rsid w:val="00044FC4"/>
    <w:rsid w:val="0004516E"/>
    <w:rsid w:val="000451E5"/>
    <w:rsid w:val="000453F6"/>
    <w:rsid w:val="00045710"/>
    <w:rsid w:val="00046C66"/>
    <w:rsid w:val="00046CD6"/>
    <w:rsid w:val="00046CE4"/>
    <w:rsid w:val="00046F9A"/>
    <w:rsid w:val="0004713D"/>
    <w:rsid w:val="000472F3"/>
    <w:rsid w:val="000475B5"/>
    <w:rsid w:val="000477BB"/>
    <w:rsid w:val="00047A82"/>
    <w:rsid w:val="0005055B"/>
    <w:rsid w:val="000505E0"/>
    <w:rsid w:val="000509C8"/>
    <w:rsid w:val="00050D0F"/>
    <w:rsid w:val="00050D32"/>
    <w:rsid w:val="00051135"/>
    <w:rsid w:val="00051586"/>
    <w:rsid w:val="00051A22"/>
    <w:rsid w:val="00051D7A"/>
    <w:rsid w:val="0005201C"/>
    <w:rsid w:val="000521D7"/>
    <w:rsid w:val="0005291A"/>
    <w:rsid w:val="00052AE3"/>
    <w:rsid w:val="00053172"/>
    <w:rsid w:val="000531A8"/>
    <w:rsid w:val="000532F8"/>
    <w:rsid w:val="000537DB"/>
    <w:rsid w:val="00053849"/>
    <w:rsid w:val="00053A47"/>
    <w:rsid w:val="0005418A"/>
    <w:rsid w:val="0005456E"/>
    <w:rsid w:val="0005468A"/>
    <w:rsid w:val="0005499C"/>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121"/>
    <w:rsid w:val="00060586"/>
    <w:rsid w:val="00060873"/>
    <w:rsid w:val="000608B5"/>
    <w:rsid w:val="000608D5"/>
    <w:rsid w:val="00060FDB"/>
    <w:rsid w:val="000612C5"/>
    <w:rsid w:val="00061E34"/>
    <w:rsid w:val="000621A9"/>
    <w:rsid w:val="0006263A"/>
    <w:rsid w:val="00062A4A"/>
    <w:rsid w:val="00062CD0"/>
    <w:rsid w:val="00062CE0"/>
    <w:rsid w:val="000632B7"/>
    <w:rsid w:val="00063460"/>
    <w:rsid w:val="00063480"/>
    <w:rsid w:val="00063485"/>
    <w:rsid w:val="000636BA"/>
    <w:rsid w:val="00063E29"/>
    <w:rsid w:val="00063F57"/>
    <w:rsid w:val="0006436D"/>
    <w:rsid w:val="0006480B"/>
    <w:rsid w:val="00064A2B"/>
    <w:rsid w:val="00064D36"/>
    <w:rsid w:val="0006549C"/>
    <w:rsid w:val="00065B43"/>
    <w:rsid w:val="00065D64"/>
    <w:rsid w:val="000663FC"/>
    <w:rsid w:val="000667D1"/>
    <w:rsid w:val="00066A7A"/>
    <w:rsid w:val="00066E05"/>
    <w:rsid w:val="00067087"/>
    <w:rsid w:val="000671F8"/>
    <w:rsid w:val="00067200"/>
    <w:rsid w:val="0006739D"/>
    <w:rsid w:val="00067436"/>
    <w:rsid w:val="000674DD"/>
    <w:rsid w:val="000676A3"/>
    <w:rsid w:val="0006777C"/>
    <w:rsid w:val="00067824"/>
    <w:rsid w:val="00067B33"/>
    <w:rsid w:val="00067FE2"/>
    <w:rsid w:val="00070378"/>
    <w:rsid w:val="00070489"/>
    <w:rsid w:val="000705F8"/>
    <w:rsid w:val="000709C2"/>
    <w:rsid w:val="00070DE3"/>
    <w:rsid w:val="00070E4C"/>
    <w:rsid w:val="00070F75"/>
    <w:rsid w:val="0007118F"/>
    <w:rsid w:val="000715BD"/>
    <w:rsid w:val="000716FB"/>
    <w:rsid w:val="00071E9B"/>
    <w:rsid w:val="000721FD"/>
    <w:rsid w:val="000725C2"/>
    <w:rsid w:val="00072E75"/>
    <w:rsid w:val="00072EFA"/>
    <w:rsid w:val="00073719"/>
    <w:rsid w:val="00073785"/>
    <w:rsid w:val="00073828"/>
    <w:rsid w:val="00073A23"/>
    <w:rsid w:val="00073F2E"/>
    <w:rsid w:val="00074375"/>
    <w:rsid w:val="000743A0"/>
    <w:rsid w:val="00074BBA"/>
    <w:rsid w:val="00074BF5"/>
    <w:rsid w:val="000752CD"/>
    <w:rsid w:val="00075680"/>
    <w:rsid w:val="0007590A"/>
    <w:rsid w:val="00075999"/>
    <w:rsid w:val="00075BFE"/>
    <w:rsid w:val="0007672C"/>
    <w:rsid w:val="0007695F"/>
    <w:rsid w:val="00077129"/>
    <w:rsid w:val="000772D9"/>
    <w:rsid w:val="0007747E"/>
    <w:rsid w:val="00077579"/>
    <w:rsid w:val="000778FF"/>
    <w:rsid w:val="000805B2"/>
    <w:rsid w:val="00080786"/>
    <w:rsid w:val="00080C20"/>
    <w:rsid w:val="00080D68"/>
    <w:rsid w:val="00080D74"/>
    <w:rsid w:val="000814B2"/>
    <w:rsid w:val="00081534"/>
    <w:rsid w:val="0008164F"/>
    <w:rsid w:val="00081F29"/>
    <w:rsid w:val="00081F99"/>
    <w:rsid w:val="00082152"/>
    <w:rsid w:val="000825BC"/>
    <w:rsid w:val="000826FF"/>
    <w:rsid w:val="00082A49"/>
    <w:rsid w:val="00083322"/>
    <w:rsid w:val="00083391"/>
    <w:rsid w:val="000834A6"/>
    <w:rsid w:val="00083788"/>
    <w:rsid w:val="000839CE"/>
    <w:rsid w:val="00083EBD"/>
    <w:rsid w:val="00084228"/>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C0A"/>
    <w:rsid w:val="00087C57"/>
    <w:rsid w:val="00087D69"/>
    <w:rsid w:val="00087D71"/>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6D3"/>
    <w:rsid w:val="00093B23"/>
    <w:rsid w:val="00093EA6"/>
    <w:rsid w:val="0009437A"/>
    <w:rsid w:val="0009471C"/>
    <w:rsid w:val="000947B7"/>
    <w:rsid w:val="00094CFE"/>
    <w:rsid w:val="00094F39"/>
    <w:rsid w:val="00095127"/>
    <w:rsid w:val="00095671"/>
    <w:rsid w:val="00095920"/>
    <w:rsid w:val="00095F53"/>
    <w:rsid w:val="0009612D"/>
    <w:rsid w:val="0009653B"/>
    <w:rsid w:val="000967BD"/>
    <w:rsid w:val="0009680E"/>
    <w:rsid w:val="000968D8"/>
    <w:rsid w:val="00096FD6"/>
    <w:rsid w:val="0009709B"/>
    <w:rsid w:val="00097215"/>
    <w:rsid w:val="000972CD"/>
    <w:rsid w:val="000973C6"/>
    <w:rsid w:val="000979F0"/>
    <w:rsid w:val="00097AE8"/>
    <w:rsid w:val="00097C6B"/>
    <w:rsid w:val="000A02DC"/>
    <w:rsid w:val="000A04A1"/>
    <w:rsid w:val="000A0CA1"/>
    <w:rsid w:val="000A0E99"/>
    <w:rsid w:val="000A10D0"/>
    <w:rsid w:val="000A1995"/>
    <w:rsid w:val="000A1AD3"/>
    <w:rsid w:val="000A1B13"/>
    <w:rsid w:val="000A1D49"/>
    <w:rsid w:val="000A1EC7"/>
    <w:rsid w:val="000A23B7"/>
    <w:rsid w:val="000A2D70"/>
    <w:rsid w:val="000A2E25"/>
    <w:rsid w:val="000A310F"/>
    <w:rsid w:val="000A336F"/>
    <w:rsid w:val="000A34D8"/>
    <w:rsid w:val="000A34EE"/>
    <w:rsid w:val="000A3A3A"/>
    <w:rsid w:val="000A3ACB"/>
    <w:rsid w:val="000A4492"/>
    <w:rsid w:val="000A47AC"/>
    <w:rsid w:val="000A49DE"/>
    <w:rsid w:val="000A4B74"/>
    <w:rsid w:val="000A4D50"/>
    <w:rsid w:val="000A52B9"/>
    <w:rsid w:val="000A54DF"/>
    <w:rsid w:val="000A5618"/>
    <w:rsid w:val="000A5AE2"/>
    <w:rsid w:val="000A5EA7"/>
    <w:rsid w:val="000A61CB"/>
    <w:rsid w:val="000A64B8"/>
    <w:rsid w:val="000A6788"/>
    <w:rsid w:val="000A6AC6"/>
    <w:rsid w:val="000A6CFE"/>
    <w:rsid w:val="000A6E10"/>
    <w:rsid w:val="000A6FDD"/>
    <w:rsid w:val="000A729C"/>
    <w:rsid w:val="000A7C88"/>
    <w:rsid w:val="000A7E17"/>
    <w:rsid w:val="000B016D"/>
    <w:rsid w:val="000B02C2"/>
    <w:rsid w:val="000B0311"/>
    <w:rsid w:val="000B042D"/>
    <w:rsid w:val="000B081C"/>
    <w:rsid w:val="000B0A16"/>
    <w:rsid w:val="000B0DA2"/>
    <w:rsid w:val="000B0F63"/>
    <w:rsid w:val="000B10AB"/>
    <w:rsid w:val="000B17A1"/>
    <w:rsid w:val="000B1A6C"/>
    <w:rsid w:val="000B1CD3"/>
    <w:rsid w:val="000B256B"/>
    <w:rsid w:val="000B2AAA"/>
    <w:rsid w:val="000B32D4"/>
    <w:rsid w:val="000B38DA"/>
    <w:rsid w:val="000B3F37"/>
    <w:rsid w:val="000B41FC"/>
    <w:rsid w:val="000B420A"/>
    <w:rsid w:val="000B4749"/>
    <w:rsid w:val="000B49D7"/>
    <w:rsid w:val="000B52D9"/>
    <w:rsid w:val="000B53AF"/>
    <w:rsid w:val="000B546F"/>
    <w:rsid w:val="000B569D"/>
    <w:rsid w:val="000B5E69"/>
    <w:rsid w:val="000B60B9"/>
    <w:rsid w:val="000B611B"/>
    <w:rsid w:val="000B64C1"/>
    <w:rsid w:val="000B65BE"/>
    <w:rsid w:val="000B6BDF"/>
    <w:rsid w:val="000B6C42"/>
    <w:rsid w:val="000B71B6"/>
    <w:rsid w:val="000B7387"/>
    <w:rsid w:val="000B76BB"/>
    <w:rsid w:val="000B7D5E"/>
    <w:rsid w:val="000C133A"/>
    <w:rsid w:val="000C143C"/>
    <w:rsid w:val="000C1DBD"/>
    <w:rsid w:val="000C1F69"/>
    <w:rsid w:val="000C2DE1"/>
    <w:rsid w:val="000C315B"/>
    <w:rsid w:val="000C393F"/>
    <w:rsid w:val="000C3987"/>
    <w:rsid w:val="000C3BA8"/>
    <w:rsid w:val="000C3EB8"/>
    <w:rsid w:val="000C3F16"/>
    <w:rsid w:val="000C41FF"/>
    <w:rsid w:val="000C44B7"/>
    <w:rsid w:val="000C4C76"/>
    <w:rsid w:val="000C550B"/>
    <w:rsid w:val="000C5679"/>
    <w:rsid w:val="000C5759"/>
    <w:rsid w:val="000C59A5"/>
    <w:rsid w:val="000C5B11"/>
    <w:rsid w:val="000C5D65"/>
    <w:rsid w:val="000C5E7D"/>
    <w:rsid w:val="000C6247"/>
    <w:rsid w:val="000C63DA"/>
    <w:rsid w:val="000C673C"/>
    <w:rsid w:val="000C688A"/>
    <w:rsid w:val="000C69F8"/>
    <w:rsid w:val="000C6C96"/>
    <w:rsid w:val="000C71D9"/>
    <w:rsid w:val="000C7315"/>
    <w:rsid w:val="000C7C3E"/>
    <w:rsid w:val="000C7E0B"/>
    <w:rsid w:val="000D0357"/>
    <w:rsid w:val="000D037E"/>
    <w:rsid w:val="000D03A6"/>
    <w:rsid w:val="000D063F"/>
    <w:rsid w:val="000D0A0F"/>
    <w:rsid w:val="000D0AB8"/>
    <w:rsid w:val="000D0BCC"/>
    <w:rsid w:val="000D0F9A"/>
    <w:rsid w:val="000D117B"/>
    <w:rsid w:val="000D148D"/>
    <w:rsid w:val="000D14EB"/>
    <w:rsid w:val="000D1610"/>
    <w:rsid w:val="000D1737"/>
    <w:rsid w:val="000D199E"/>
    <w:rsid w:val="000D1FFA"/>
    <w:rsid w:val="000D206C"/>
    <w:rsid w:val="000D218F"/>
    <w:rsid w:val="000D23C1"/>
    <w:rsid w:val="000D23F0"/>
    <w:rsid w:val="000D245F"/>
    <w:rsid w:val="000D2AE0"/>
    <w:rsid w:val="000D2EA5"/>
    <w:rsid w:val="000D2FE6"/>
    <w:rsid w:val="000D3138"/>
    <w:rsid w:val="000D3382"/>
    <w:rsid w:val="000D35D4"/>
    <w:rsid w:val="000D362A"/>
    <w:rsid w:val="000D3633"/>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C34"/>
    <w:rsid w:val="000E1E8E"/>
    <w:rsid w:val="000E23B4"/>
    <w:rsid w:val="000E24CC"/>
    <w:rsid w:val="000E279B"/>
    <w:rsid w:val="000E279F"/>
    <w:rsid w:val="000E2AC1"/>
    <w:rsid w:val="000E2D8C"/>
    <w:rsid w:val="000E3075"/>
    <w:rsid w:val="000E3358"/>
    <w:rsid w:val="000E34A9"/>
    <w:rsid w:val="000E38ED"/>
    <w:rsid w:val="000E3D10"/>
    <w:rsid w:val="000E3F84"/>
    <w:rsid w:val="000E4212"/>
    <w:rsid w:val="000E471D"/>
    <w:rsid w:val="000E48CD"/>
    <w:rsid w:val="000E4C9B"/>
    <w:rsid w:val="000E4D01"/>
    <w:rsid w:val="000E51D9"/>
    <w:rsid w:val="000E56CA"/>
    <w:rsid w:val="000E5830"/>
    <w:rsid w:val="000E5C4E"/>
    <w:rsid w:val="000E633D"/>
    <w:rsid w:val="000E6355"/>
    <w:rsid w:val="000E65A7"/>
    <w:rsid w:val="000E6635"/>
    <w:rsid w:val="000E6763"/>
    <w:rsid w:val="000E67BF"/>
    <w:rsid w:val="000E68D9"/>
    <w:rsid w:val="000E6A5E"/>
    <w:rsid w:val="000E6F62"/>
    <w:rsid w:val="000E7535"/>
    <w:rsid w:val="000E7F51"/>
    <w:rsid w:val="000F00D8"/>
    <w:rsid w:val="000F036B"/>
    <w:rsid w:val="000F04CE"/>
    <w:rsid w:val="000F06D8"/>
    <w:rsid w:val="000F07F8"/>
    <w:rsid w:val="000F095B"/>
    <w:rsid w:val="000F0E80"/>
    <w:rsid w:val="000F1287"/>
    <w:rsid w:val="000F13C4"/>
    <w:rsid w:val="000F13D7"/>
    <w:rsid w:val="000F13EF"/>
    <w:rsid w:val="000F17E4"/>
    <w:rsid w:val="000F1B0F"/>
    <w:rsid w:val="000F1CF3"/>
    <w:rsid w:val="000F203A"/>
    <w:rsid w:val="000F20CD"/>
    <w:rsid w:val="000F21E3"/>
    <w:rsid w:val="000F25D5"/>
    <w:rsid w:val="000F2965"/>
    <w:rsid w:val="000F2987"/>
    <w:rsid w:val="000F29C6"/>
    <w:rsid w:val="000F2D6C"/>
    <w:rsid w:val="000F2F75"/>
    <w:rsid w:val="000F34C7"/>
    <w:rsid w:val="000F3B40"/>
    <w:rsid w:val="000F3FFF"/>
    <w:rsid w:val="000F42EA"/>
    <w:rsid w:val="000F445E"/>
    <w:rsid w:val="000F4720"/>
    <w:rsid w:val="000F48C5"/>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95E"/>
    <w:rsid w:val="000F6A8E"/>
    <w:rsid w:val="000F6C32"/>
    <w:rsid w:val="000F6DB3"/>
    <w:rsid w:val="000F6E58"/>
    <w:rsid w:val="000F75C1"/>
    <w:rsid w:val="000F77C9"/>
    <w:rsid w:val="00100097"/>
    <w:rsid w:val="001000E9"/>
    <w:rsid w:val="00100169"/>
    <w:rsid w:val="00100198"/>
    <w:rsid w:val="001001C4"/>
    <w:rsid w:val="0010067A"/>
    <w:rsid w:val="00100880"/>
    <w:rsid w:val="001008B8"/>
    <w:rsid w:val="00100C82"/>
    <w:rsid w:val="00100CA1"/>
    <w:rsid w:val="00100FE2"/>
    <w:rsid w:val="00101489"/>
    <w:rsid w:val="001014C8"/>
    <w:rsid w:val="00101513"/>
    <w:rsid w:val="00101A0E"/>
    <w:rsid w:val="00101ACE"/>
    <w:rsid w:val="00102147"/>
    <w:rsid w:val="001021B6"/>
    <w:rsid w:val="00102D2E"/>
    <w:rsid w:val="0010341A"/>
    <w:rsid w:val="00103658"/>
    <w:rsid w:val="0010366C"/>
    <w:rsid w:val="00104058"/>
    <w:rsid w:val="0010405D"/>
    <w:rsid w:val="00104228"/>
    <w:rsid w:val="00104434"/>
    <w:rsid w:val="00104871"/>
    <w:rsid w:val="00104A80"/>
    <w:rsid w:val="001050B7"/>
    <w:rsid w:val="0010521E"/>
    <w:rsid w:val="00105266"/>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07FB4"/>
    <w:rsid w:val="001107FE"/>
    <w:rsid w:val="00110FBF"/>
    <w:rsid w:val="00111169"/>
    <w:rsid w:val="001112E9"/>
    <w:rsid w:val="00111481"/>
    <w:rsid w:val="0011156C"/>
    <w:rsid w:val="001115C0"/>
    <w:rsid w:val="001115F4"/>
    <w:rsid w:val="001118AA"/>
    <w:rsid w:val="00111AD9"/>
    <w:rsid w:val="00111D19"/>
    <w:rsid w:val="00111D2C"/>
    <w:rsid w:val="00111DE9"/>
    <w:rsid w:val="0011234A"/>
    <w:rsid w:val="00112509"/>
    <w:rsid w:val="00112B35"/>
    <w:rsid w:val="00112B8F"/>
    <w:rsid w:val="00112D41"/>
    <w:rsid w:val="00112DFF"/>
    <w:rsid w:val="001134DA"/>
    <w:rsid w:val="0011362D"/>
    <w:rsid w:val="0011368C"/>
    <w:rsid w:val="0011372B"/>
    <w:rsid w:val="001138BF"/>
    <w:rsid w:val="0011397A"/>
    <w:rsid w:val="00113D8F"/>
    <w:rsid w:val="001140FA"/>
    <w:rsid w:val="001141CF"/>
    <w:rsid w:val="00114379"/>
    <w:rsid w:val="001146A3"/>
    <w:rsid w:val="001146C6"/>
    <w:rsid w:val="001147B8"/>
    <w:rsid w:val="00114949"/>
    <w:rsid w:val="00114A39"/>
    <w:rsid w:val="00114E61"/>
    <w:rsid w:val="00114EA7"/>
    <w:rsid w:val="00115096"/>
    <w:rsid w:val="00115134"/>
    <w:rsid w:val="001151B4"/>
    <w:rsid w:val="0011536C"/>
    <w:rsid w:val="00115623"/>
    <w:rsid w:val="00115716"/>
    <w:rsid w:val="0011584C"/>
    <w:rsid w:val="00115D19"/>
    <w:rsid w:val="0011677E"/>
    <w:rsid w:val="00116C09"/>
    <w:rsid w:val="00116EBA"/>
    <w:rsid w:val="00117957"/>
    <w:rsid w:val="00117B90"/>
    <w:rsid w:val="0012022B"/>
    <w:rsid w:val="001203DB"/>
    <w:rsid w:val="00120621"/>
    <w:rsid w:val="0012079F"/>
    <w:rsid w:val="001207F3"/>
    <w:rsid w:val="00120D2A"/>
    <w:rsid w:val="00121897"/>
    <w:rsid w:val="00121AD8"/>
    <w:rsid w:val="00121AF7"/>
    <w:rsid w:val="00121E20"/>
    <w:rsid w:val="00121FDE"/>
    <w:rsid w:val="0012241E"/>
    <w:rsid w:val="00122581"/>
    <w:rsid w:val="00122842"/>
    <w:rsid w:val="00122E5E"/>
    <w:rsid w:val="00122EAF"/>
    <w:rsid w:val="00122EB3"/>
    <w:rsid w:val="00123236"/>
    <w:rsid w:val="0012343D"/>
    <w:rsid w:val="0012345C"/>
    <w:rsid w:val="001235C4"/>
    <w:rsid w:val="00123975"/>
    <w:rsid w:val="00123A55"/>
    <w:rsid w:val="00123DED"/>
    <w:rsid w:val="00124150"/>
    <w:rsid w:val="001241B0"/>
    <w:rsid w:val="001244A7"/>
    <w:rsid w:val="0012467D"/>
    <w:rsid w:val="001246EC"/>
    <w:rsid w:val="001249BA"/>
    <w:rsid w:val="001249D7"/>
    <w:rsid w:val="00124B40"/>
    <w:rsid w:val="00124C33"/>
    <w:rsid w:val="00124E10"/>
    <w:rsid w:val="00125078"/>
    <w:rsid w:val="001252FE"/>
    <w:rsid w:val="001257E6"/>
    <w:rsid w:val="00125C03"/>
    <w:rsid w:val="00125E40"/>
    <w:rsid w:val="00126355"/>
    <w:rsid w:val="00126758"/>
    <w:rsid w:val="0012697D"/>
    <w:rsid w:val="001269AC"/>
    <w:rsid w:val="00126B4C"/>
    <w:rsid w:val="00126C38"/>
    <w:rsid w:val="00126C3C"/>
    <w:rsid w:val="00127022"/>
    <w:rsid w:val="0012722E"/>
    <w:rsid w:val="0012748A"/>
    <w:rsid w:val="001274AC"/>
    <w:rsid w:val="001275E6"/>
    <w:rsid w:val="00127DE2"/>
    <w:rsid w:val="00127F28"/>
    <w:rsid w:val="0013014D"/>
    <w:rsid w:val="001301A3"/>
    <w:rsid w:val="001301E5"/>
    <w:rsid w:val="001302C8"/>
    <w:rsid w:val="00130714"/>
    <w:rsid w:val="00130874"/>
    <w:rsid w:val="00130953"/>
    <w:rsid w:val="00130EFD"/>
    <w:rsid w:val="00130F15"/>
    <w:rsid w:val="00131683"/>
    <w:rsid w:val="001316D9"/>
    <w:rsid w:val="00131A78"/>
    <w:rsid w:val="00131AC6"/>
    <w:rsid w:val="00131B2C"/>
    <w:rsid w:val="00131D8D"/>
    <w:rsid w:val="001320F7"/>
    <w:rsid w:val="001321CE"/>
    <w:rsid w:val="001322B0"/>
    <w:rsid w:val="001323D5"/>
    <w:rsid w:val="00132692"/>
    <w:rsid w:val="00132767"/>
    <w:rsid w:val="00132780"/>
    <w:rsid w:val="00132917"/>
    <w:rsid w:val="00132A30"/>
    <w:rsid w:val="00132D74"/>
    <w:rsid w:val="00132E7E"/>
    <w:rsid w:val="0013334C"/>
    <w:rsid w:val="0013344F"/>
    <w:rsid w:val="0013359C"/>
    <w:rsid w:val="00133CA0"/>
    <w:rsid w:val="00133EBD"/>
    <w:rsid w:val="001345D5"/>
    <w:rsid w:val="001348C5"/>
    <w:rsid w:val="00134DD4"/>
    <w:rsid w:val="00135015"/>
    <w:rsid w:val="00135095"/>
    <w:rsid w:val="001352A6"/>
    <w:rsid w:val="00135829"/>
    <w:rsid w:val="001358A7"/>
    <w:rsid w:val="001358F4"/>
    <w:rsid w:val="00135CDC"/>
    <w:rsid w:val="0013612A"/>
    <w:rsid w:val="00136628"/>
    <w:rsid w:val="00136998"/>
    <w:rsid w:val="00136A69"/>
    <w:rsid w:val="00136AAD"/>
    <w:rsid w:val="00136BA1"/>
    <w:rsid w:val="00136DF8"/>
    <w:rsid w:val="00137104"/>
    <w:rsid w:val="0013726F"/>
    <w:rsid w:val="00137280"/>
    <w:rsid w:val="00137288"/>
    <w:rsid w:val="00137480"/>
    <w:rsid w:val="001376F7"/>
    <w:rsid w:val="001377C3"/>
    <w:rsid w:val="00137900"/>
    <w:rsid w:val="00137A97"/>
    <w:rsid w:val="00140608"/>
    <w:rsid w:val="0014073C"/>
    <w:rsid w:val="00140762"/>
    <w:rsid w:val="00140912"/>
    <w:rsid w:val="00140E5E"/>
    <w:rsid w:val="001410F1"/>
    <w:rsid w:val="001411F6"/>
    <w:rsid w:val="00141323"/>
    <w:rsid w:val="001413D1"/>
    <w:rsid w:val="001414D7"/>
    <w:rsid w:val="001418FE"/>
    <w:rsid w:val="00141924"/>
    <w:rsid w:val="00141E46"/>
    <w:rsid w:val="00142011"/>
    <w:rsid w:val="0014206B"/>
    <w:rsid w:val="00142093"/>
    <w:rsid w:val="00142191"/>
    <w:rsid w:val="001422FD"/>
    <w:rsid w:val="001426EA"/>
    <w:rsid w:val="0014297C"/>
    <w:rsid w:val="00142D73"/>
    <w:rsid w:val="00142E42"/>
    <w:rsid w:val="00142F87"/>
    <w:rsid w:val="00143086"/>
    <w:rsid w:val="001433C9"/>
    <w:rsid w:val="0014371C"/>
    <w:rsid w:val="00143932"/>
    <w:rsid w:val="00143E78"/>
    <w:rsid w:val="00143FFE"/>
    <w:rsid w:val="0014417E"/>
    <w:rsid w:val="001443FC"/>
    <w:rsid w:val="001445AA"/>
    <w:rsid w:val="0014471E"/>
    <w:rsid w:val="0014491B"/>
    <w:rsid w:val="00144B3F"/>
    <w:rsid w:val="00144E04"/>
    <w:rsid w:val="001450E7"/>
    <w:rsid w:val="001454C4"/>
    <w:rsid w:val="00145D7C"/>
    <w:rsid w:val="00146129"/>
    <w:rsid w:val="0014624C"/>
    <w:rsid w:val="00146377"/>
    <w:rsid w:val="0014652F"/>
    <w:rsid w:val="001466F4"/>
    <w:rsid w:val="00146727"/>
    <w:rsid w:val="00146BC8"/>
    <w:rsid w:val="00146EDA"/>
    <w:rsid w:val="001472C2"/>
    <w:rsid w:val="001476D1"/>
    <w:rsid w:val="001477C4"/>
    <w:rsid w:val="00147D65"/>
    <w:rsid w:val="00147D91"/>
    <w:rsid w:val="0015010B"/>
    <w:rsid w:val="001504E0"/>
    <w:rsid w:val="001508E1"/>
    <w:rsid w:val="00150AF3"/>
    <w:rsid w:val="00150B25"/>
    <w:rsid w:val="00150BAF"/>
    <w:rsid w:val="00150C26"/>
    <w:rsid w:val="00150CD5"/>
    <w:rsid w:val="00150EC3"/>
    <w:rsid w:val="00151096"/>
    <w:rsid w:val="001510B6"/>
    <w:rsid w:val="001510BE"/>
    <w:rsid w:val="001510ED"/>
    <w:rsid w:val="00151749"/>
    <w:rsid w:val="00151805"/>
    <w:rsid w:val="001518AA"/>
    <w:rsid w:val="00152066"/>
    <w:rsid w:val="001526CA"/>
    <w:rsid w:val="00152887"/>
    <w:rsid w:val="0015289B"/>
    <w:rsid w:val="0015294D"/>
    <w:rsid w:val="00152965"/>
    <w:rsid w:val="00152A3B"/>
    <w:rsid w:val="00153021"/>
    <w:rsid w:val="001531CD"/>
    <w:rsid w:val="001531FD"/>
    <w:rsid w:val="0015347E"/>
    <w:rsid w:val="00153A48"/>
    <w:rsid w:val="00153A6B"/>
    <w:rsid w:val="00153EEF"/>
    <w:rsid w:val="00153F29"/>
    <w:rsid w:val="001544AB"/>
    <w:rsid w:val="001544D3"/>
    <w:rsid w:val="00154620"/>
    <w:rsid w:val="00154A24"/>
    <w:rsid w:val="00154AA8"/>
    <w:rsid w:val="00154B50"/>
    <w:rsid w:val="00154C14"/>
    <w:rsid w:val="00154E96"/>
    <w:rsid w:val="00154F3A"/>
    <w:rsid w:val="00155548"/>
    <w:rsid w:val="00155CB4"/>
    <w:rsid w:val="00155F0D"/>
    <w:rsid w:val="00155F7A"/>
    <w:rsid w:val="00156260"/>
    <w:rsid w:val="0015674F"/>
    <w:rsid w:val="001567FF"/>
    <w:rsid w:val="00156DE7"/>
    <w:rsid w:val="00157654"/>
    <w:rsid w:val="0016019C"/>
    <w:rsid w:val="00160674"/>
    <w:rsid w:val="00160786"/>
    <w:rsid w:val="001608E7"/>
    <w:rsid w:val="00161455"/>
    <w:rsid w:val="001618A3"/>
    <w:rsid w:val="0016207A"/>
    <w:rsid w:val="00162262"/>
    <w:rsid w:val="00162BD5"/>
    <w:rsid w:val="00162BF3"/>
    <w:rsid w:val="00162C04"/>
    <w:rsid w:val="00162CF1"/>
    <w:rsid w:val="00162E64"/>
    <w:rsid w:val="00162F82"/>
    <w:rsid w:val="001630E4"/>
    <w:rsid w:val="001639BC"/>
    <w:rsid w:val="001639E6"/>
    <w:rsid w:val="00163AFC"/>
    <w:rsid w:val="00164646"/>
    <w:rsid w:val="001647FA"/>
    <w:rsid w:val="001649D4"/>
    <w:rsid w:val="00164B74"/>
    <w:rsid w:val="00164C22"/>
    <w:rsid w:val="00165137"/>
    <w:rsid w:val="00165809"/>
    <w:rsid w:val="00165BD6"/>
    <w:rsid w:val="0016634F"/>
    <w:rsid w:val="001669F9"/>
    <w:rsid w:val="0016700E"/>
    <w:rsid w:val="0016711A"/>
    <w:rsid w:val="0016764C"/>
    <w:rsid w:val="00167709"/>
    <w:rsid w:val="00167713"/>
    <w:rsid w:val="00167D94"/>
    <w:rsid w:val="00170397"/>
    <w:rsid w:val="001706E4"/>
    <w:rsid w:val="001708D0"/>
    <w:rsid w:val="00171730"/>
    <w:rsid w:val="00171752"/>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1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979"/>
    <w:rsid w:val="00183CC6"/>
    <w:rsid w:val="00183D8A"/>
    <w:rsid w:val="00183E8B"/>
    <w:rsid w:val="00183F11"/>
    <w:rsid w:val="001840F5"/>
    <w:rsid w:val="00184BE0"/>
    <w:rsid w:val="00184DAB"/>
    <w:rsid w:val="00184F51"/>
    <w:rsid w:val="00185257"/>
    <w:rsid w:val="00185CE0"/>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3A38"/>
    <w:rsid w:val="00194465"/>
    <w:rsid w:val="001945E4"/>
    <w:rsid w:val="00194A69"/>
    <w:rsid w:val="00194FBD"/>
    <w:rsid w:val="00195696"/>
    <w:rsid w:val="0019573B"/>
    <w:rsid w:val="0019592C"/>
    <w:rsid w:val="00195B9A"/>
    <w:rsid w:val="00196085"/>
    <w:rsid w:val="001960B8"/>
    <w:rsid w:val="00196A48"/>
    <w:rsid w:val="00196B90"/>
    <w:rsid w:val="00196E9D"/>
    <w:rsid w:val="00196FF4"/>
    <w:rsid w:val="0019734F"/>
    <w:rsid w:val="001975D9"/>
    <w:rsid w:val="00197A1F"/>
    <w:rsid w:val="001A0303"/>
    <w:rsid w:val="001A032E"/>
    <w:rsid w:val="001A0421"/>
    <w:rsid w:val="001A066D"/>
    <w:rsid w:val="001A067A"/>
    <w:rsid w:val="001A0727"/>
    <w:rsid w:val="001A0E74"/>
    <w:rsid w:val="001A10FA"/>
    <w:rsid w:val="001A116D"/>
    <w:rsid w:val="001A11B9"/>
    <w:rsid w:val="001A14C7"/>
    <w:rsid w:val="001A258A"/>
    <w:rsid w:val="001A27CD"/>
    <w:rsid w:val="001A2939"/>
    <w:rsid w:val="001A2E33"/>
    <w:rsid w:val="001A2FD5"/>
    <w:rsid w:val="001A3037"/>
    <w:rsid w:val="001A30B0"/>
    <w:rsid w:val="001A30FB"/>
    <w:rsid w:val="001A35B2"/>
    <w:rsid w:val="001A36CF"/>
    <w:rsid w:val="001A36FB"/>
    <w:rsid w:val="001A3974"/>
    <w:rsid w:val="001A39CC"/>
    <w:rsid w:val="001A3D5B"/>
    <w:rsid w:val="001A3F0F"/>
    <w:rsid w:val="001A3FA5"/>
    <w:rsid w:val="001A448D"/>
    <w:rsid w:val="001A4926"/>
    <w:rsid w:val="001A4CCB"/>
    <w:rsid w:val="001A4D35"/>
    <w:rsid w:val="001A4EDF"/>
    <w:rsid w:val="001A5174"/>
    <w:rsid w:val="001A5A0E"/>
    <w:rsid w:val="001A61A0"/>
    <w:rsid w:val="001A628F"/>
    <w:rsid w:val="001A6756"/>
    <w:rsid w:val="001A690D"/>
    <w:rsid w:val="001A6AFE"/>
    <w:rsid w:val="001A6F38"/>
    <w:rsid w:val="001A6FB0"/>
    <w:rsid w:val="001A706D"/>
    <w:rsid w:val="001A71EB"/>
    <w:rsid w:val="001A7284"/>
    <w:rsid w:val="001A72EE"/>
    <w:rsid w:val="001A7751"/>
    <w:rsid w:val="001A7912"/>
    <w:rsid w:val="001A7924"/>
    <w:rsid w:val="001A7BF4"/>
    <w:rsid w:val="001A7C23"/>
    <w:rsid w:val="001A7CBD"/>
    <w:rsid w:val="001B00B2"/>
    <w:rsid w:val="001B0149"/>
    <w:rsid w:val="001B0163"/>
    <w:rsid w:val="001B0180"/>
    <w:rsid w:val="001B0251"/>
    <w:rsid w:val="001B08EF"/>
    <w:rsid w:val="001B09FB"/>
    <w:rsid w:val="001B0F1F"/>
    <w:rsid w:val="001B140E"/>
    <w:rsid w:val="001B1522"/>
    <w:rsid w:val="001B1565"/>
    <w:rsid w:val="001B1F17"/>
    <w:rsid w:val="001B1F29"/>
    <w:rsid w:val="001B2085"/>
    <w:rsid w:val="001B20AC"/>
    <w:rsid w:val="001B26EE"/>
    <w:rsid w:val="001B2993"/>
    <w:rsid w:val="001B337E"/>
    <w:rsid w:val="001B345B"/>
    <w:rsid w:val="001B34DE"/>
    <w:rsid w:val="001B3754"/>
    <w:rsid w:val="001B3FD9"/>
    <w:rsid w:val="001B46A1"/>
    <w:rsid w:val="001B4B37"/>
    <w:rsid w:val="001B51F0"/>
    <w:rsid w:val="001B5332"/>
    <w:rsid w:val="001B53B3"/>
    <w:rsid w:val="001B54E9"/>
    <w:rsid w:val="001B598C"/>
    <w:rsid w:val="001B5CC4"/>
    <w:rsid w:val="001B5F67"/>
    <w:rsid w:val="001B62E0"/>
    <w:rsid w:val="001B6488"/>
    <w:rsid w:val="001B6619"/>
    <w:rsid w:val="001B6ACB"/>
    <w:rsid w:val="001B6C77"/>
    <w:rsid w:val="001B70CF"/>
    <w:rsid w:val="001B716B"/>
    <w:rsid w:val="001B7320"/>
    <w:rsid w:val="001B748B"/>
    <w:rsid w:val="001C002C"/>
    <w:rsid w:val="001C0085"/>
    <w:rsid w:val="001C030C"/>
    <w:rsid w:val="001C04E1"/>
    <w:rsid w:val="001C063F"/>
    <w:rsid w:val="001C0883"/>
    <w:rsid w:val="001C16A9"/>
    <w:rsid w:val="001C1D85"/>
    <w:rsid w:val="001C1E53"/>
    <w:rsid w:val="001C211D"/>
    <w:rsid w:val="001C2E60"/>
    <w:rsid w:val="001C3474"/>
    <w:rsid w:val="001C3DC6"/>
    <w:rsid w:val="001C3EAD"/>
    <w:rsid w:val="001C3EAE"/>
    <w:rsid w:val="001C459F"/>
    <w:rsid w:val="001C46EE"/>
    <w:rsid w:val="001C4F5F"/>
    <w:rsid w:val="001C518A"/>
    <w:rsid w:val="001C5594"/>
    <w:rsid w:val="001C589B"/>
    <w:rsid w:val="001C58A6"/>
    <w:rsid w:val="001C58F1"/>
    <w:rsid w:val="001C5D9B"/>
    <w:rsid w:val="001C5F88"/>
    <w:rsid w:val="001C619C"/>
    <w:rsid w:val="001C644B"/>
    <w:rsid w:val="001C6659"/>
    <w:rsid w:val="001C6AA5"/>
    <w:rsid w:val="001C70EF"/>
    <w:rsid w:val="001C7185"/>
    <w:rsid w:val="001C73CA"/>
    <w:rsid w:val="001C7AB6"/>
    <w:rsid w:val="001C7D28"/>
    <w:rsid w:val="001C7F47"/>
    <w:rsid w:val="001D006C"/>
    <w:rsid w:val="001D0578"/>
    <w:rsid w:val="001D0593"/>
    <w:rsid w:val="001D0609"/>
    <w:rsid w:val="001D066E"/>
    <w:rsid w:val="001D086E"/>
    <w:rsid w:val="001D123E"/>
    <w:rsid w:val="001D1258"/>
    <w:rsid w:val="001D13B0"/>
    <w:rsid w:val="001D15D4"/>
    <w:rsid w:val="001D19F8"/>
    <w:rsid w:val="001D1CFF"/>
    <w:rsid w:val="001D1F9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4FE6"/>
    <w:rsid w:val="001D506F"/>
    <w:rsid w:val="001D562F"/>
    <w:rsid w:val="001D57BC"/>
    <w:rsid w:val="001D5990"/>
    <w:rsid w:val="001D5E31"/>
    <w:rsid w:val="001D6433"/>
    <w:rsid w:val="001D6CBF"/>
    <w:rsid w:val="001D6D04"/>
    <w:rsid w:val="001D6E61"/>
    <w:rsid w:val="001D6F30"/>
    <w:rsid w:val="001D71EE"/>
    <w:rsid w:val="001D7260"/>
    <w:rsid w:val="001D7816"/>
    <w:rsid w:val="001D7B96"/>
    <w:rsid w:val="001D7EFB"/>
    <w:rsid w:val="001D7FE2"/>
    <w:rsid w:val="001E037D"/>
    <w:rsid w:val="001E09F4"/>
    <w:rsid w:val="001E0A73"/>
    <w:rsid w:val="001E111F"/>
    <w:rsid w:val="001E1284"/>
    <w:rsid w:val="001E13E0"/>
    <w:rsid w:val="001E14AB"/>
    <w:rsid w:val="001E1524"/>
    <w:rsid w:val="001E1D3C"/>
    <w:rsid w:val="001E1D71"/>
    <w:rsid w:val="001E1FD2"/>
    <w:rsid w:val="001E2194"/>
    <w:rsid w:val="001E220A"/>
    <w:rsid w:val="001E2361"/>
    <w:rsid w:val="001E251E"/>
    <w:rsid w:val="001E266E"/>
    <w:rsid w:val="001E2B23"/>
    <w:rsid w:val="001E2C76"/>
    <w:rsid w:val="001E2EEF"/>
    <w:rsid w:val="001E3188"/>
    <w:rsid w:val="001E31D1"/>
    <w:rsid w:val="001E32AD"/>
    <w:rsid w:val="001E32BE"/>
    <w:rsid w:val="001E35CA"/>
    <w:rsid w:val="001E36FC"/>
    <w:rsid w:val="001E3A45"/>
    <w:rsid w:val="001E3D0D"/>
    <w:rsid w:val="001E41E3"/>
    <w:rsid w:val="001E420B"/>
    <w:rsid w:val="001E4583"/>
    <w:rsid w:val="001E46E4"/>
    <w:rsid w:val="001E4704"/>
    <w:rsid w:val="001E4841"/>
    <w:rsid w:val="001E4AB2"/>
    <w:rsid w:val="001E50CB"/>
    <w:rsid w:val="001E5BB2"/>
    <w:rsid w:val="001E5D1F"/>
    <w:rsid w:val="001E6088"/>
    <w:rsid w:val="001E6221"/>
    <w:rsid w:val="001E6419"/>
    <w:rsid w:val="001E6446"/>
    <w:rsid w:val="001E684F"/>
    <w:rsid w:val="001E68E6"/>
    <w:rsid w:val="001E69AD"/>
    <w:rsid w:val="001E6C1B"/>
    <w:rsid w:val="001E6DE6"/>
    <w:rsid w:val="001E6F14"/>
    <w:rsid w:val="001E719A"/>
    <w:rsid w:val="001E750C"/>
    <w:rsid w:val="001E75A8"/>
    <w:rsid w:val="001E7632"/>
    <w:rsid w:val="001E7922"/>
    <w:rsid w:val="001E7AFE"/>
    <w:rsid w:val="001F039F"/>
    <w:rsid w:val="001F0546"/>
    <w:rsid w:val="001F0D9C"/>
    <w:rsid w:val="001F0DDF"/>
    <w:rsid w:val="001F134F"/>
    <w:rsid w:val="001F14BE"/>
    <w:rsid w:val="001F1588"/>
    <w:rsid w:val="001F16FD"/>
    <w:rsid w:val="001F1A3C"/>
    <w:rsid w:val="001F1B1E"/>
    <w:rsid w:val="001F1DFA"/>
    <w:rsid w:val="001F22A9"/>
    <w:rsid w:val="001F2536"/>
    <w:rsid w:val="001F26BB"/>
    <w:rsid w:val="001F26E9"/>
    <w:rsid w:val="001F2837"/>
    <w:rsid w:val="001F2E08"/>
    <w:rsid w:val="001F3222"/>
    <w:rsid w:val="001F330A"/>
    <w:rsid w:val="001F33C2"/>
    <w:rsid w:val="001F3401"/>
    <w:rsid w:val="001F37ED"/>
    <w:rsid w:val="001F39AB"/>
    <w:rsid w:val="001F45E8"/>
    <w:rsid w:val="001F4AE1"/>
    <w:rsid w:val="001F4CB5"/>
    <w:rsid w:val="001F4E57"/>
    <w:rsid w:val="001F4EB2"/>
    <w:rsid w:val="001F53A2"/>
    <w:rsid w:val="001F59FA"/>
    <w:rsid w:val="001F5AF6"/>
    <w:rsid w:val="001F5C95"/>
    <w:rsid w:val="001F5C9E"/>
    <w:rsid w:val="001F5E73"/>
    <w:rsid w:val="001F5ED8"/>
    <w:rsid w:val="001F5F10"/>
    <w:rsid w:val="001F6192"/>
    <w:rsid w:val="001F623C"/>
    <w:rsid w:val="001F6408"/>
    <w:rsid w:val="001F644E"/>
    <w:rsid w:val="001F697C"/>
    <w:rsid w:val="001F6B76"/>
    <w:rsid w:val="001F6E45"/>
    <w:rsid w:val="001F6F5F"/>
    <w:rsid w:val="001F7259"/>
    <w:rsid w:val="001F7317"/>
    <w:rsid w:val="001F7363"/>
    <w:rsid w:val="001F76DF"/>
    <w:rsid w:val="001F798D"/>
    <w:rsid w:val="001F7DD6"/>
    <w:rsid w:val="001F7E10"/>
    <w:rsid w:val="001F7FCF"/>
    <w:rsid w:val="0020001D"/>
    <w:rsid w:val="002000D0"/>
    <w:rsid w:val="002000F2"/>
    <w:rsid w:val="002000FC"/>
    <w:rsid w:val="0020020C"/>
    <w:rsid w:val="002004DD"/>
    <w:rsid w:val="00200A92"/>
    <w:rsid w:val="00200BF9"/>
    <w:rsid w:val="0020183C"/>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06E"/>
    <w:rsid w:val="00205218"/>
    <w:rsid w:val="00205635"/>
    <w:rsid w:val="002058DC"/>
    <w:rsid w:val="00205AB2"/>
    <w:rsid w:val="00205CB2"/>
    <w:rsid w:val="00205F98"/>
    <w:rsid w:val="00205FB9"/>
    <w:rsid w:val="0020610B"/>
    <w:rsid w:val="00206133"/>
    <w:rsid w:val="002063A7"/>
    <w:rsid w:val="0020658E"/>
    <w:rsid w:val="0020674D"/>
    <w:rsid w:val="00206799"/>
    <w:rsid w:val="00206E5A"/>
    <w:rsid w:val="002070E3"/>
    <w:rsid w:val="00207603"/>
    <w:rsid w:val="00207613"/>
    <w:rsid w:val="00207623"/>
    <w:rsid w:val="00207812"/>
    <w:rsid w:val="00207847"/>
    <w:rsid w:val="0020799F"/>
    <w:rsid w:val="00207AF9"/>
    <w:rsid w:val="00207B0F"/>
    <w:rsid w:val="00207BB9"/>
    <w:rsid w:val="00207E36"/>
    <w:rsid w:val="00207EB6"/>
    <w:rsid w:val="00210018"/>
    <w:rsid w:val="00210174"/>
    <w:rsid w:val="002101B7"/>
    <w:rsid w:val="002103CB"/>
    <w:rsid w:val="00210767"/>
    <w:rsid w:val="0021084D"/>
    <w:rsid w:val="00210974"/>
    <w:rsid w:val="002109D5"/>
    <w:rsid w:val="00210A2E"/>
    <w:rsid w:val="00210C84"/>
    <w:rsid w:val="00210C91"/>
    <w:rsid w:val="00210F42"/>
    <w:rsid w:val="00211042"/>
    <w:rsid w:val="00211345"/>
    <w:rsid w:val="00211390"/>
    <w:rsid w:val="002114FA"/>
    <w:rsid w:val="002116F5"/>
    <w:rsid w:val="002116FB"/>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3C1"/>
    <w:rsid w:val="002165F9"/>
    <w:rsid w:val="00216685"/>
    <w:rsid w:val="00216B01"/>
    <w:rsid w:val="00216B17"/>
    <w:rsid w:val="00216BBF"/>
    <w:rsid w:val="00216EF2"/>
    <w:rsid w:val="00216F3B"/>
    <w:rsid w:val="00217135"/>
    <w:rsid w:val="0021718C"/>
    <w:rsid w:val="0021737B"/>
    <w:rsid w:val="0021761F"/>
    <w:rsid w:val="002177AC"/>
    <w:rsid w:val="002178BA"/>
    <w:rsid w:val="00217A8F"/>
    <w:rsid w:val="00217AC2"/>
    <w:rsid w:val="00217CE8"/>
    <w:rsid w:val="002202EC"/>
    <w:rsid w:val="0022031D"/>
    <w:rsid w:val="002204ED"/>
    <w:rsid w:val="00220AA0"/>
    <w:rsid w:val="00220E92"/>
    <w:rsid w:val="002211DD"/>
    <w:rsid w:val="0022135D"/>
    <w:rsid w:val="00221EBF"/>
    <w:rsid w:val="002222A4"/>
    <w:rsid w:val="0022230B"/>
    <w:rsid w:val="0022337A"/>
    <w:rsid w:val="0022339B"/>
    <w:rsid w:val="002234CA"/>
    <w:rsid w:val="00223833"/>
    <w:rsid w:val="00223ACD"/>
    <w:rsid w:val="00223ADC"/>
    <w:rsid w:val="00223AFF"/>
    <w:rsid w:val="00223F34"/>
    <w:rsid w:val="002241C9"/>
    <w:rsid w:val="00224A9B"/>
    <w:rsid w:val="00224ADE"/>
    <w:rsid w:val="00224C25"/>
    <w:rsid w:val="00224E91"/>
    <w:rsid w:val="00224FF9"/>
    <w:rsid w:val="00225181"/>
    <w:rsid w:val="00225398"/>
    <w:rsid w:val="00225FAF"/>
    <w:rsid w:val="002262EF"/>
    <w:rsid w:val="0022657F"/>
    <w:rsid w:val="00226608"/>
    <w:rsid w:val="00226752"/>
    <w:rsid w:val="002269A7"/>
    <w:rsid w:val="00226BD3"/>
    <w:rsid w:val="00226EF5"/>
    <w:rsid w:val="00226F21"/>
    <w:rsid w:val="0022735A"/>
    <w:rsid w:val="002275A8"/>
    <w:rsid w:val="00227873"/>
    <w:rsid w:val="002279D2"/>
    <w:rsid w:val="00227A3E"/>
    <w:rsid w:val="00227B2D"/>
    <w:rsid w:val="00227F9E"/>
    <w:rsid w:val="00230040"/>
    <w:rsid w:val="00230046"/>
    <w:rsid w:val="0023007A"/>
    <w:rsid w:val="002300E1"/>
    <w:rsid w:val="002305EF"/>
    <w:rsid w:val="00230944"/>
    <w:rsid w:val="00230AD3"/>
    <w:rsid w:val="00230B02"/>
    <w:rsid w:val="00230BB1"/>
    <w:rsid w:val="0023101D"/>
    <w:rsid w:val="00231234"/>
    <w:rsid w:val="002312B7"/>
    <w:rsid w:val="002314EE"/>
    <w:rsid w:val="00231692"/>
    <w:rsid w:val="00231740"/>
    <w:rsid w:val="00231900"/>
    <w:rsid w:val="00231929"/>
    <w:rsid w:val="00231C09"/>
    <w:rsid w:val="00231D67"/>
    <w:rsid w:val="00231EDC"/>
    <w:rsid w:val="00232191"/>
    <w:rsid w:val="00232214"/>
    <w:rsid w:val="00232471"/>
    <w:rsid w:val="0023281B"/>
    <w:rsid w:val="00232E9D"/>
    <w:rsid w:val="00232ED9"/>
    <w:rsid w:val="002336F1"/>
    <w:rsid w:val="0023386C"/>
    <w:rsid w:val="00233B04"/>
    <w:rsid w:val="002344C8"/>
    <w:rsid w:val="002349C5"/>
    <w:rsid w:val="00235581"/>
    <w:rsid w:val="002355B7"/>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73E"/>
    <w:rsid w:val="00240842"/>
    <w:rsid w:val="00240B7D"/>
    <w:rsid w:val="00240F76"/>
    <w:rsid w:val="0024103F"/>
    <w:rsid w:val="00241C7B"/>
    <w:rsid w:val="002421F2"/>
    <w:rsid w:val="0024224E"/>
    <w:rsid w:val="002425D0"/>
    <w:rsid w:val="002425DE"/>
    <w:rsid w:val="00242B2A"/>
    <w:rsid w:val="00242CAE"/>
    <w:rsid w:val="002430B9"/>
    <w:rsid w:val="002430BE"/>
    <w:rsid w:val="002437F9"/>
    <w:rsid w:val="0024382F"/>
    <w:rsid w:val="00243ACD"/>
    <w:rsid w:val="00243DCC"/>
    <w:rsid w:val="002443C2"/>
    <w:rsid w:val="002444E3"/>
    <w:rsid w:val="00244606"/>
    <w:rsid w:val="0024472D"/>
    <w:rsid w:val="00244924"/>
    <w:rsid w:val="00244E16"/>
    <w:rsid w:val="00244E1C"/>
    <w:rsid w:val="00245492"/>
    <w:rsid w:val="00245A41"/>
    <w:rsid w:val="00245B1B"/>
    <w:rsid w:val="00245B70"/>
    <w:rsid w:val="00245D7D"/>
    <w:rsid w:val="00245E39"/>
    <w:rsid w:val="00245FBA"/>
    <w:rsid w:val="00246332"/>
    <w:rsid w:val="00246AD7"/>
    <w:rsid w:val="00246C52"/>
    <w:rsid w:val="00246EB6"/>
    <w:rsid w:val="00246F99"/>
    <w:rsid w:val="002471AB"/>
    <w:rsid w:val="0024785A"/>
    <w:rsid w:val="00247B6E"/>
    <w:rsid w:val="00247B8A"/>
    <w:rsid w:val="00247C82"/>
    <w:rsid w:val="00247D8E"/>
    <w:rsid w:val="00247DC3"/>
    <w:rsid w:val="00247DD1"/>
    <w:rsid w:val="00250244"/>
    <w:rsid w:val="00250AAB"/>
    <w:rsid w:val="00250D9C"/>
    <w:rsid w:val="00251117"/>
    <w:rsid w:val="002512A9"/>
    <w:rsid w:val="0025169E"/>
    <w:rsid w:val="00251929"/>
    <w:rsid w:val="00251F5E"/>
    <w:rsid w:val="00252052"/>
    <w:rsid w:val="002521CC"/>
    <w:rsid w:val="002522FF"/>
    <w:rsid w:val="0025245E"/>
    <w:rsid w:val="002524CF"/>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315"/>
    <w:rsid w:val="00255385"/>
    <w:rsid w:val="0025587F"/>
    <w:rsid w:val="00255C71"/>
    <w:rsid w:val="00256363"/>
    <w:rsid w:val="0025648C"/>
    <w:rsid w:val="002568E0"/>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F15"/>
    <w:rsid w:val="00263038"/>
    <w:rsid w:val="00263798"/>
    <w:rsid w:val="00263B02"/>
    <w:rsid w:val="00263DD9"/>
    <w:rsid w:val="00263F00"/>
    <w:rsid w:val="00264110"/>
    <w:rsid w:val="002643C7"/>
    <w:rsid w:val="0026455A"/>
    <w:rsid w:val="0026468A"/>
    <w:rsid w:val="00264C28"/>
    <w:rsid w:val="0026509A"/>
    <w:rsid w:val="002651FC"/>
    <w:rsid w:val="0026554D"/>
    <w:rsid w:val="00265701"/>
    <w:rsid w:val="00265834"/>
    <w:rsid w:val="00265A68"/>
    <w:rsid w:val="00265E9A"/>
    <w:rsid w:val="00265F0D"/>
    <w:rsid w:val="00266210"/>
    <w:rsid w:val="00266345"/>
    <w:rsid w:val="002663D6"/>
    <w:rsid w:val="002664D0"/>
    <w:rsid w:val="00266703"/>
    <w:rsid w:val="00266A94"/>
    <w:rsid w:val="00266FE1"/>
    <w:rsid w:val="0026716C"/>
    <w:rsid w:val="00267825"/>
    <w:rsid w:val="00267CFE"/>
    <w:rsid w:val="00267EF5"/>
    <w:rsid w:val="00267F60"/>
    <w:rsid w:val="00270621"/>
    <w:rsid w:val="00270C63"/>
    <w:rsid w:val="00270C98"/>
    <w:rsid w:val="00270E57"/>
    <w:rsid w:val="00270F3D"/>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8E5"/>
    <w:rsid w:val="00273B2D"/>
    <w:rsid w:val="00273CC9"/>
    <w:rsid w:val="00273CFB"/>
    <w:rsid w:val="00274125"/>
    <w:rsid w:val="00274162"/>
    <w:rsid w:val="0027467D"/>
    <w:rsid w:val="00274BAC"/>
    <w:rsid w:val="00274BED"/>
    <w:rsid w:val="00274D08"/>
    <w:rsid w:val="00275416"/>
    <w:rsid w:val="00275435"/>
    <w:rsid w:val="00275464"/>
    <w:rsid w:val="002755D2"/>
    <w:rsid w:val="0027568B"/>
    <w:rsid w:val="002756D5"/>
    <w:rsid w:val="00275C25"/>
    <w:rsid w:val="00275C66"/>
    <w:rsid w:val="00275CD2"/>
    <w:rsid w:val="00275CFA"/>
    <w:rsid w:val="00276001"/>
    <w:rsid w:val="002764FB"/>
    <w:rsid w:val="002767B4"/>
    <w:rsid w:val="00276CDE"/>
    <w:rsid w:val="0027720E"/>
    <w:rsid w:val="00277931"/>
    <w:rsid w:val="00277AAB"/>
    <w:rsid w:val="00277D7D"/>
    <w:rsid w:val="00277E66"/>
    <w:rsid w:val="002801E2"/>
    <w:rsid w:val="0028052D"/>
    <w:rsid w:val="00280684"/>
    <w:rsid w:val="0028073A"/>
    <w:rsid w:val="00280851"/>
    <w:rsid w:val="00280960"/>
    <w:rsid w:val="00280A66"/>
    <w:rsid w:val="002817B4"/>
    <w:rsid w:val="002818E3"/>
    <w:rsid w:val="0028238A"/>
    <w:rsid w:val="002825CE"/>
    <w:rsid w:val="002826D0"/>
    <w:rsid w:val="002826EE"/>
    <w:rsid w:val="002829E8"/>
    <w:rsid w:val="002830DA"/>
    <w:rsid w:val="00283181"/>
    <w:rsid w:val="002835A5"/>
    <w:rsid w:val="002836DC"/>
    <w:rsid w:val="00283B90"/>
    <w:rsid w:val="00283D6B"/>
    <w:rsid w:val="00284238"/>
    <w:rsid w:val="00284428"/>
    <w:rsid w:val="002846BE"/>
    <w:rsid w:val="00284E7F"/>
    <w:rsid w:val="0028527A"/>
    <w:rsid w:val="002853D4"/>
    <w:rsid w:val="00285520"/>
    <w:rsid w:val="00285894"/>
    <w:rsid w:val="00285E28"/>
    <w:rsid w:val="002863BA"/>
    <w:rsid w:val="00286487"/>
    <w:rsid w:val="00286631"/>
    <w:rsid w:val="00286B14"/>
    <w:rsid w:val="00286F76"/>
    <w:rsid w:val="00287376"/>
    <w:rsid w:val="002877DE"/>
    <w:rsid w:val="0028793C"/>
    <w:rsid w:val="00287C28"/>
    <w:rsid w:val="00287C4D"/>
    <w:rsid w:val="00290227"/>
    <w:rsid w:val="00290254"/>
    <w:rsid w:val="002903DA"/>
    <w:rsid w:val="0029178F"/>
    <w:rsid w:val="00291A72"/>
    <w:rsid w:val="00291B01"/>
    <w:rsid w:val="00292B70"/>
    <w:rsid w:val="00292CBD"/>
    <w:rsid w:val="00292E64"/>
    <w:rsid w:val="00293345"/>
    <w:rsid w:val="002933D2"/>
    <w:rsid w:val="00293504"/>
    <w:rsid w:val="00293559"/>
    <w:rsid w:val="00293B50"/>
    <w:rsid w:val="002943A4"/>
    <w:rsid w:val="002944CA"/>
    <w:rsid w:val="00294722"/>
    <w:rsid w:val="0029491A"/>
    <w:rsid w:val="00294AB1"/>
    <w:rsid w:val="00294FB4"/>
    <w:rsid w:val="0029512F"/>
    <w:rsid w:val="00295226"/>
    <w:rsid w:val="00295241"/>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2E"/>
    <w:rsid w:val="002A1737"/>
    <w:rsid w:val="002A1A57"/>
    <w:rsid w:val="002A1C6E"/>
    <w:rsid w:val="002A1DA1"/>
    <w:rsid w:val="002A205B"/>
    <w:rsid w:val="002A22F3"/>
    <w:rsid w:val="002A24F5"/>
    <w:rsid w:val="002A2B04"/>
    <w:rsid w:val="002A2B35"/>
    <w:rsid w:val="002A2FE5"/>
    <w:rsid w:val="002A30CB"/>
    <w:rsid w:val="002A3154"/>
    <w:rsid w:val="002A31FF"/>
    <w:rsid w:val="002A3668"/>
    <w:rsid w:val="002A3771"/>
    <w:rsid w:val="002A3844"/>
    <w:rsid w:val="002A3B12"/>
    <w:rsid w:val="002A3CF2"/>
    <w:rsid w:val="002A4102"/>
    <w:rsid w:val="002A4918"/>
    <w:rsid w:val="002A4E20"/>
    <w:rsid w:val="002A4EFE"/>
    <w:rsid w:val="002A523D"/>
    <w:rsid w:val="002A540C"/>
    <w:rsid w:val="002A5488"/>
    <w:rsid w:val="002A5912"/>
    <w:rsid w:val="002A5F1E"/>
    <w:rsid w:val="002A5FC1"/>
    <w:rsid w:val="002A60B6"/>
    <w:rsid w:val="002A6377"/>
    <w:rsid w:val="002A68D9"/>
    <w:rsid w:val="002A732C"/>
    <w:rsid w:val="002A7635"/>
    <w:rsid w:val="002A7A6A"/>
    <w:rsid w:val="002A7AB4"/>
    <w:rsid w:val="002A7B72"/>
    <w:rsid w:val="002A7EB2"/>
    <w:rsid w:val="002B0740"/>
    <w:rsid w:val="002B07BF"/>
    <w:rsid w:val="002B0805"/>
    <w:rsid w:val="002B0C99"/>
    <w:rsid w:val="002B0EDA"/>
    <w:rsid w:val="002B10F9"/>
    <w:rsid w:val="002B112E"/>
    <w:rsid w:val="002B151A"/>
    <w:rsid w:val="002B15C5"/>
    <w:rsid w:val="002B1DCD"/>
    <w:rsid w:val="002B20CA"/>
    <w:rsid w:val="002B21D6"/>
    <w:rsid w:val="002B27CA"/>
    <w:rsid w:val="002B2C92"/>
    <w:rsid w:val="002B2F85"/>
    <w:rsid w:val="002B3081"/>
    <w:rsid w:val="002B318B"/>
    <w:rsid w:val="002B31B6"/>
    <w:rsid w:val="002B32BC"/>
    <w:rsid w:val="002B340B"/>
    <w:rsid w:val="002B347C"/>
    <w:rsid w:val="002B34AE"/>
    <w:rsid w:val="002B3616"/>
    <w:rsid w:val="002B3D90"/>
    <w:rsid w:val="002B3F04"/>
    <w:rsid w:val="002B44E1"/>
    <w:rsid w:val="002B47C0"/>
    <w:rsid w:val="002B4982"/>
    <w:rsid w:val="002B4C39"/>
    <w:rsid w:val="002B4C7E"/>
    <w:rsid w:val="002B4E2B"/>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339"/>
    <w:rsid w:val="002C04C2"/>
    <w:rsid w:val="002C07F7"/>
    <w:rsid w:val="002C0818"/>
    <w:rsid w:val="002C0925"/>
    <w:rsid w:val="002C0DD0"/>
    <w:rsid w:val="002C0E0A"/>
    <w:rsid w:val="002C10A9"/>
    <w:rsid w:val="002C18DA"/>
    <w:rsid w:val="002C1C49"/>
    <w:rsid w:val="002C1C4F"/>
    <w:rsid w:val="002C1DF1"/>
    <w:rsid w:val="002C1EFC"/>
    <w:rsid w:val="002C203A"/>
    <w:rsid w:val="002C273B"/>
    <w:rsid w:val="002C27F3"/>
    <w:rsid w:val="002C2903"/>
    <w:rsid w:val="002C2B30"/>
    <w:rsid w:val="002C2E8A"/>
    <w:rsid w:val="002C2EEB"/>
    <w:rsid w:val="002C2FCD"/>
    <w:rsid w:val="002C3216"/>
    <w:rsid w:val="002C346F"/>
    <w:rsid w:val="002C36D3"/>
    <w:rsid w:val="002C3AE4"/>
    <w:rsid w:val="002C3B99"/>
    <w:rsid w:val="002C3C99"/>
    <w:rsid w:val="002C3E89"/>
    <w:rsid w:val="002C4110"/>
    <w:rsid w:val="002C44BB"/>
    <w:rsid w:val="002C44DB"/>
    <w:rsid w:val="002C47BD"/>
    <w:rsid w:val="002C4FAC"/>
    <w:rsid w:val="002C5142"/>
    <w:rsid w:val="002C5533"/>
    <w:rsid w:val="002C5620"/>
    <w:rsid w:val="002C5A6B"/>
    <w:rsid w:val="002C5AD6"/>
    <w:rsid w:val="002C5DAF"/>
    <w:rsid w:val="002C5E2A"/>
    <w:rsid w:val="002C5EB5"/>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1EF9"/>
    <w:rsid w:val="002D2057"/>
    <w:rsid w:val="002D20F7"/>
    <w:rsid w:val="002D234E"/>
    <w:rsid w:val="002D2528"/>
    <w:rsid w:val="002D2B4E"/>
    <w:rsid w:val="002D2D6C"/>
    <w:rsid w:val="002D35C8"/>
    <w:rsid w:val="002D37C0"/>
    <w:rsid w:val="002D3968"/>
    <w:rsid w:val="002D425A"/>
    <w:rsid w:val="002D4322"/>
    <w:rsid w:val="002D4A54"/>
    <w:rsid w:val="002D4BA5"/>
    <w:rsid w:val="002D4C64"/>
    <w:rsid w:val="002D4E37"/>
    <w:rsid w:val="002D50A7"/>
    <w:rsid w:val="002D52E0"/>
    <w:rsid w:val="002D5BC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0F50"/>
    <w:rsid w:val="002E169E"/>
    <w:rsid w:val="002E16BC"/>
    <w:rsid w:val="002E1941"/>
    <w:rsid w:val="002E21D5"/>
    <w:rsid w:val="002E251B"/>
    <w:rsid w:val="002E2923"/>
    <w:rsid w:val="002E2A53"/>
    <w:rsid w:val="002E2A76"/>
    <w:rsid w:val="002E2BB0"/>
    <w:rsid w:val="002E2C60"/>
    <w:rsid w:val="002E3003"/>
    <w:rsid w:val="002E306D"/>
    <w:rsid w:val="002E3402"/>
    <w:rsid w:val="002E3624"/>
    <w:rsid w:val="002E3653"/>
    <w:rsid w:val="002E36AE"/>
    <w:rsid w:val="002E38B7"/>
    <w:rsid w:val="002E43BA"/>
    <w:rsid w:val="002E4DC0"/>
    <w:rsid w:val="002E5290"/>
    <w:rsid w:val="002E58E1"/>
    <w:rsid w:val="002E5BDD"/>
    <w:rsid w:val="002E5C56"/>
    <w:rsid w:val="002E5EEC"/>
    <w:rsid w:val="002E679D"/>
    <w:rsid w:val="002E6994"/>
    <w:rsid w:val="002E7321"/>
    <w:rsid w:val="002E7894"/>
    <w:rsid w:val="002E7AC8"/>
    <w:rsid w:val="002E7C2A"/>
    <w:rsid w:val="002E7FA9"/>
    <w:rsid w:val="002F0045"/>
    <w:rsid w:val="002F00F0"/>
    <w:rsid w:val="002F025B"/>
    <w:rsid w:val="002F03ED"/>
    <w:rsid w:val="002F0684"/>
    <w:rsid w:val="002F0A0A"/>
    <w:rsid w:val="002F0ADB"/>
    <w:rsid w:val="002F0E84"/>
    <w:rsid w:val="002F103D"/>
    <w:rsid w:val="002F1246"/>
    <w:rsid w:val="002F1363"/>
    <w:rsid w:val="002F1498"/>
    <w:rsid w:val="002F1B45"/>
    <w:rsid w:val="002F1B6E"/>
    <w:rsid w:val="002F1B8E"/>
    <w:rsid w:val="002F2AE0"/>
    <w:rsid w:val="002F363D"/>
    <w:rsid w:val="002F3D67"/>
    <w:rsid w:val="002F3F16"/>
    <w:rsid w:val="002F413F"/>
    <w:rsid w:val="002F44AD"/>
    <w:rsid w:val="002F45D3"/>
    <w:rsid w:val="002F4934"/>
    <w:rsid w:val="002F4A52"/>
    <w:rsid w:val="002F4CF5"/>
    <w:rsid w:val="002F4EE1"/>
    <w:rsid w:val="002F4F93"/>
    <w:rsid w:val="002F4FC5"/>
    <w:rsid w:val="002F52D4"/>
    <w:rsid w:val="002F5417"/>
    <w:rsid w:val="002F5422"/>
    <w:rsid w:val="002F54A5"/>
    <w:rsid w:val="002F5634"/>
    <w:rsid w:val="002F5811"/>
    <w:rsid w:val="002F5FDA"/>
    <w:rsid w:val="002F6022"/>
    <w:rsid w:val="002F619C"/>
    <w:rsid w:val="002F61C9"/>
    <w:rsid w:val="002F6236"/>
    <w:rsid w:val="002F6319"/>
    <w:rsid w:val="002F64C9"/>
    <w:rsid w:val="002F68BF"/>
    <w:rsid w:val="002F6941"/>
    <w:rsid w:val="002F6BDA"/>
    <w:rsid w:val="002F6D2A"/>
    <w:rsid w:val="002F6E26"/>
    <w:rsid w:val="002F6EA2"/>
    <w:rsid w:val="002F7B6D"/>
    <w:rsid w:val="002F7D48"/>
    <w:rsid w:val="002F7EC5"/>
    <w:rsid w:val="003003AD"/>
    <w:rsid w:val="003004CC"/>
    <w:rsid w:val="003004DC"/>
    <w:rsid w:val="003011C0"/>
    <w:rsid w:val="003016FB"/>
    <w:rsid w:val="00301CA9"/>
    <w:rsid w:val="00301EE4"/>
    <w:rsid w:val="003024AF"/>
    <w:rsid w:val="003024DE"/>
    <w:rsid w:val="00302701"/>
    <w:rsid w:val="00302734"/>
    <w:rsid w:val="00302739"/>
    <w:rsid w:val="00302D52"/>
    <w:rsid w:val="0030327E"/>
    <w:rsid w:val="0030361B"/>
    <w:rsid w:val="00303634"/>
    <w:rsid w:val="00303B90"/>
    <w:rsid w:val="00303FB7"/>
    <w:rsid w:val="00304549"/>
    <w:rsid w:val="0030469C"/>
    <w:rsid w:val="00304A30"/>
    <w:rsid w:val="00304AC5"/>
    <w:rsid w:val="00304EE5"/>
    <w:rsid w:val="00304EF3"/>
    <w:rsid w:val="00304FCA"/>
    <w:rsid w:val="00305E8E"/>
    <w:rsid w:val="003062FA"/>
    <w:rsid w:val="003065FB"/>
    <w:rsid w:val="0030663B"/>
    <w:rsid w:val="00306878"/>
    <w:rsid w:val="00306B2D"/>
    <w:rsid w:val="00306DB8"/>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9E1"/>
    <w:rsid w:val="00311AFC"/>
    <w:rsid w:val="003121B8"/>
    <w:rsid w:val="00312357"/>
    <w:rsid w:val="0031292E"/>
    <w:rsid w:val="00312940"/>
    <w:rsid w:val="00312D99"/>
    <w:rsid w:val="0031355B"/>
    <w:rsid w:val="003137A0"/>
    <w:rsid w:val="003137ED"/>
    <w:rsid w:val="00313C4F"/>
    <w:rsid w:val="00313E83"/>
    <w:rsid w:val="003141C2"/>
    <w:rsid w:val="0031425F"/>
    <w:rsid w:val="00314629"/>
    <w:rsid w:val="0031518B"/>
    <w:rsid w:val="00315297"/>
    <w:rsid w:val="0031586B"/>
    <w:rsid w:val="0031599D"/>
    <w:rsid w:val="00315F72"/>
    <w:rsid w:val="00316072"/>
    <w:rsid w:val="00316265"/>
    <w:rsid w:val="003162D9"/>
    <w:rsid w:val="00316569"/>
    <w:rsid w:val="00316786"/>
    <w:rsid w:val="003169CD"/>
    <w:rsid w:val="00316A94"/>
    <w:rsid w:val="00316C58"/>
    <w:rsid w:val="00316E46"/>
    <w:rsid w:val="00317050"/>
    <w:rsid w:val="003172FB"/>
    <w:rsid w:val="00317884"/>
    <w:rsid w:val="00317A42"/>
    <w:rsid w:val="003200D5"/>
    <w:rsid w:val="00320522"/>
    <w:rsid w:val="00320B1B"/>
    <w:rsid w:val="00321126"/>
    <w:rsid w:val="0032150F"/>
    <w:rsid w:val="0032172E"/>
    <w:rsid w:val="00321822"/>
    <w:rsid w:val="00321B02"/>
    <w:rsid w:val="00321B49"/>
    <w:rsid w:val="00321D6A"/>
    <w:rsid w:val="00321D74"/>
    <w:rsid w:val="003222E4"/>
    <w:rsid w:val="00322A6A"/>
    <w:rsid w:val="00322AB1"/>
    <w:rsid w:val="00322BC3"/>
    <w:rsid w:val="00322E3B"/>
    <w:rsid w:val="00323325"/>
    <w:rsid w:val="00323B4E"/>
    <w:rsid w:val="00323FAD"/>
    <w:rsid w:val="003240EB"/>
    <w:rsid w:val="00324636"/>
    <w:rsid w:val="003246D2"/>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AB0"/>
    <w:rsid w:val="00330C30"/>
    <w:rsid w:val="00330DE8"/>
    <w:rsid w:val="00331AD2"/>
    <w:rsid w:val="00331BCC"/>
    <w:rsid w:val="00332158"/>
    <w:rsid w:val="003321C3"/>
    <w:rsid w:val="0033265F"/>
    <w:rsid w:val="0033270B"/>
    <w:rsid w:val="00332962"/>
    <w:rsid w:val="00332A33"/>
    <w:rsid w:val="00332AFF"/>
    <w:rsid w:val="00332B7D"/>
    <w:rsid w:val="00333238"/>
    <w:rsid w:val="0033373E"/>
    <w:rsid w:val="0033392F"/>
    <w:rsid w:val="0033490E"/>
    <w:rsid w:val="003349CA"/>
    <w:rsid w:val="00335097"/>
    <w:rsid w:val="00335250"/>
    <w:rsid w:val="0033592C"/>
    <w:rsid w:val="00335A58"/>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1CC"/>
    <w:rsid w:val="00342317"/>
    <w:rsid w:val="0034243C"/>
    <w:rsid w:val="0034246D"/>
    <w:rsid w:val="003426DE"/>
    <w:rsid w:val="00342925"/>
    <w:rsid w:val="0034305B"/>
    <w:rsid w:val="003430E0"/>
    <w:rsid w:val="00343752"/>
    <w:rsid w:val="003437EA"/>
    <w:rsid w:val="00343C24"/>
    <w:rsid w:val="00343CEF"/>
    <w:rsid w:val="00343F02"/>
    <w:rsid w:val="00344573"/>
    <w:rsid w:val="00344725"/>
    <w:rsid w:val="00344898"/>
    <w:rsid w:val="00344AD9"/>
    <w:rsid w:val="00344B5C"/>
    <w:rsid w:val="00344C47"/>
    <w:rsid w:val="0034511B"/>
    <w:rsid w:val="003454B8"/>
    <w:rsid w:val="003462DE"/>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554"/>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E"/>
    <w:rsid w:val="0035414B"/>
    <w:rsid w:val="003542B7"/>
    <w:rsid w:val="0035488F"/>
    <w:rsid w:val="00354B76"/>
    <w:rsid w:val="003552C6"/>
    <w:rsid w:val="0035533C"/>
    <w:rsid w:val="00355623"/>
    <w:rsid w:val="00355A83"/>
    <w:rsid w:val="00355E36"/>
    <w:rsid w:val="003560B8"/>
    <w:rsid w:val="003562D7"/>
    <w:rsid w:val="00356351"/>
    <w:rsid w:val="00356353"/>
    <w:rsid w:val="003563E4"/>
    <w:rsid w:val="003567C9"/>
    <w:rsid w:val="00356CEC"/>
    <w:rsid w:val="003571D6"/>
    <w:rsid w:val="003571EA"/>
    <w:rsid w:val="003572DE"/>
    <w:rsid w:val="00357659"/>
    <w:rsid w:val="00357712"/>
    <w:rsid w:val="00357A5C"/>
    <w:rsid w:val="00357D8A"/>
    <w:rsid w:val="0036012E"/>
    <w:rsid w:val="0036029D"/>
    <w:rsid w:val="003603C8"/>
    <w:rsid w:val="003604DB"/>
    <w:rsid w:val="0036056F"/>
    <w:rsid w:val="00360986"/>
    <w:rsid w:val="00360E73"/>
    <w:rsid w:val="003617B5"/>
    <w:rsid w:val="0036185C"/>
    <w:rsid w:val="00361B3C"/>
    <w:rsid w:val="00361C91"/>
    <w:rsid w:val="0036262C"/>
    <w:rsid w:val="00362C5A"/>
    <w:rsid w:val="00363D68"/>
    <w:rsid w:val="00363DA2"/>
    <w:rsid w:val="00363E00"/>
    <w:rsid w:val="00363E9E"/>
    <w:rsid w:val="0036416E"/>
    <w:rsid w:val="00364591"/>
    <w:rsid w:val="00364A63"/>
    <w:rsid w:val="00365749"/>
    <w:rsid w:val="00366EB2"/>
    <w:rsid w:val="00367080"/>
    <w:rsid w:val="00367D2F"/>
    <w:rsid w:val="003700A7"/>
    <w:rsid w:val="00370285"/>
    <w:rsid w:val="00370437"/>
    <w:rsid w:val="003704EE"/>
    <w:rsid w:val="003705F6"/>
    <w:rsid w:val="00370880"/>
    <w:rsid w:val="00370A4F"/>
    <w:rsid w:val="00370EFD"/>
    <w:rsid w:val="00370F3D"/>
    <w:rsid w:val="00371137"/>
    <w:rsid w:val="003711DE"/>
    <w:rsid w:val="00371578"/>
    <w:rsid w:val="0037165D"/>
    <w:rsid w:val="00371766"/>
    <w:rsid w:val="00371831"/>
    <w:rsid w:val="003718AF"/>
    <w:rsid w:val="003718D6"/>
    <w:rsid w:val="003719F5"/>
    <w:rsid w:val="00371BD1"/>
    <w:rsid w:val="00371D07"/>
    <w:rsid w:val="00371E89"/>
    <w:rsid w:val="00372029"/>
    <w:rsid w:val="003724A1"/>
    <w:rsid w:val="003724EB"/>
    <w:rsid w:val="0037297C"/>
    <w:rsid w:val="00372A6B"/>
    <w:rsid w:val="00372D59"/>
    <w:rsid w:val="00372F2E"/>
    <w:rsid w:val="00372F5D"/>
    <w:rsid w:val="00372FD7"/>
    <w:rsid w:val="003733D1"/>
    <w:rsid w:val="00373414"/>
    <w:rsid w:val="003734F9"/>
    <w:rsid w:val="003735CE"/>
    <w:rsid w:val="00373C10"/>
    <w:rsid w:val="00373E10"/>
    <w:rsid w:val="00373EFE"/>
    <w:rsid w:val="00373F2C"/>
    <w:rsid w:val="0037406C"/>
    <w:rsid w:val="003741D2"/>
    <w:rsid w:val="003744CB"/>
    <w:rsid w:val="0037456D"/>
    <w:rsid w:val="00374804"/>
    <w:rsid w:val="00374EA9"/>
    <w:rsid w:val="00374F06"/>
    <w:rsid w:val="00374F99"/>
    <w:rsid w:val="0037547A"/>
    <w:rsid w:val="00375D8B"/>
    <w:rsid w:val="00375E75"/>
    <w:rsid w:val="00375FFC"/>
    <w:rsid w:val="003764FA"/>
    <w:rsid w:val="00376897"/>
    <w:rsid w:val="00376E52"/>
    <w:rsid w:val="0037709A"/>
    <w:rsid w:val="00377146"/>
    <w:rsid w:val="003771EE"/>
    <w:rsid w:val="00377397"/>
    <w:rsid w:val="003773F2"/>
    <w:rsid w:val="003774FD"/>
    <w:rsid w:val="003775BD"/>
    <w:rsid w:val="0037762A"/>
    <w:rsid w:val="003779D4"/>
    <w:rsid w:val="00377DE4"/>
    <w:rsid w:val="003802C7"/>
    <w:rsid w:val="0038084F"/>
    <w:rsid w:val="00380892"/>
    <w:rsid w:val="00380AE2"/>
    <w:rsid w:val="00380B11"/>
    <w:rsid w:val="00381685"/>
    <w:rsid w:val="003821E7"/>
    <w:rsid w:val="0038232C"/>
    <w:rsid w:val="0038242A"/>
    <w:rsid w:val="0038253F"/>
    <w:rsid w:val="00382903"/>
    <w:rsid w:val="00383246"/>
    <w:rsid w:val="00383483"/>
    <w:rsid w:val="00383816"/>
    <w:rsid w:val="00383827"/>
    <w:rsid w:val="00383D4B"/>
    <w:rsid w:val="00383DDB"/>
    <w:rsid w:val="00383E2C"/>
    <w:rsid w:val="00383EBF"/>
    <w:rsid w:val="00383F15"/>
    <w:rsid w:val="003842A8"/>
    <w:rsid w:val="003843D5"/>
    <w:rsid w:val="003848D9"/>
    <w:rsid w:val="00385141"/>
    <w:rsid w:val="00385192"/>
    <w:rsid w:val="003852CC"/>
    <w:rsid w:val="003852E9"/>
    <w:rsid w:val="0038556E"/>
    <w:rsid w:val="00385737"/>
    <w:rsid w:val="00385823"/>
    <w:rsid w:val="00385BD7"/>
    <w:rsid w:val="00386063"/>
    <w:rsid w:val="003862D5"/>
    <w:rsid w:val="00386498"/>
    <w:rsid w:val="003864A7"/>
    <w:rsid w:val="00386726"/>
    <w:rsid w:val="00386A15"/>
    <w:rsid w:val="00386B67"/>
    <w:rsid w:val="00386B71"/>
    <w:rsid w:val="00386E6A"/>
    <w:rsid w:val="0038702D"/>
    <w:rsid w:val="003870BC"/>
    <w:rsid w:val="0038732E"/>
    <w:rsid w:val="00387675"/>
    <w:rsid w:val="00387771"/>
    <w:rsid w:val="00387854"/>
    <w:rsid w:val="00387B2B"/>
    <w:rsid w:val="00387D1D"/>
    <w:rsid w:val="003904B1"/>
    <w:rsid w:val="003907D2"/>
    <w:rsid w:val="00390838"/>
    <w:rsid w:val="00390B8F"/>
    <w:rsid w:val="00390C56"/>
    <w:rsid w:val="0039122C"/>
    <w:rsid w:val="0039124D"/>
    <w:rsid w:val="003914C2"/>
    <w:rsid w:val="00391A92"/>
    <w:rsid w:val="003926BE"/>
    <w:rsid w:val="00392DB8"/>
    <w:rsid w:val="00393943"/>
    <w:rsid w:val="00393B78"/>
    <w:rsid w:val="003946E5"/>
    <w:rsid w:val="003946F2"/>
    <w:rsid w:val="00394709"/>
    <w:rsid w:val="00394739"/>
    <w:rsid w:val="00394775"/>
    <w:rsid w:val="00394A43"/>
    <w:rsid w:val="00394B44"/>
    <w:rsid w:val="00394EDD"/>
    <w:rsid w:val="0039502C"/>
    <w:rsid w:val="00395515"/>
    <w:rsid w:val="0039564D"/>
    <w:rsid w:val="003956CC"/>
    <w:rsid w:val="003956FE"/>
    <w:rsid w:val="0039598F"/>
    <w:rsid w:val="003959BD"/>
    <w:rsid w:val="0039607E"/>
    <w:rsid w:val="003960D5"/>
    <w:rsid w:val="0039610F"/>
    <w:rsid w:val="003965E7"/>
    <w:rsid w:val="0039665F"/>
    <w:rsid w:val="00396850"/>
    <w:rsid w:val="00396ACC"/>
    <w:rsid w:val="00397424"/>
    <w:rsid w:val="00397793"/>
    <w:rsid w:val="003978B8"/>
    <w:rsid w:val="003979D8"/>
    <w:rsid w:val="00397A38"/>
    <w:rsid w:val="00397B96"/>
    <w:rsid w:val="00397C89"/>
    <w:rsid w:val="00397E0D"/>
    <w:rsid w:val="003A0311"/>
    <w:rsid w:val="003A0348"/>
    <w:rsid w:val="003A0416"/>
    <w:rsid w:val="003A0736"/>
    <w:rsid w:val="003A07F5"/>
    <w:rsid w:val="003A08E9"/>
    <w:rsid w:val="003A0F8F"/>
    <w:rsid w:val="003A1135"/>
    <w:rsid w:val="003A1341"/>
    <w:rsid w:val="003A135A"/>
    <w:rsid w:val="003A162C"/>
    <w:rsid w:val="003A168D"/>
    <w:rsid w:val="003A19E0"/>
    <w:rsid w:val="003A1DD5"/>
    <w:rsid w:val="003A2019"/>
    <w:rsid w:val="003A2D39"/>
    <w:rsid w:val="003A2F16"/>
    <w:rsid w:val="003A2FE7"/>
    <w:rsid w:val="003A36CA"/>
    <w:rsid w:val="003A39C9"/>
    <w:rsid w:val="003A3B78"/>
    <w:rsid w:val="003A42BB"/>
    <w:rsid w:val="003A435A"/>
    <w:rsid w:val="003A452C"/>
    <w:rsid w:val="003A45FB"/>
    <w:rsid w:val="003A48FC"/>
    <w:rsid w:val="003A4E82"/>
    <w:rsid w:val="003A5042"/>
    <w:rsid w:val="003A590E"/>
    <w:rsid w:val="003A6330"/>
    <w:rsid w:val="003A65E0"/>
    <w:rsid w:val="003A6700"/>
    <w:rsid w:val="003A67EA"/>
    <w:rsid w:val="003A6BC9"/>
    <w:rsid w:val="003A6BCC"/>
    <w:rsid w:val="003A768E"/>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0F"/>
    <w:rsid w:val="003B2295"/>
    <w:rsid w:val="003B2B79"/>
    <w:rsid w:val="003B2B7D"/>
    <w:rsid w:val="003B3C4E"/>
    <w:rsid w:val="003B3EE6"/>
    <w:rsid w:val="003B4482"/>
    <w:rsid w:val="003B45D1"/>
    <w:rsid w:val="003B4807"/>
    <w:rsid w:val="003B489F"/>
    <w:rsid w:val="003B4BCD"/>
    <w:rsid w:val="003B4FC5"/>
    <w:rsid w:val="003B570F"/>
    <w:rsid w:val="003B5A4E"/>
    <w:rsid w:val="003B5B57"/>
    <w:rsid w:val="003B5B7E"/>
    <w:rsid w:val="003B5BE6"/>
    <w:rsid w:val="003B5E30"/>
    <w:rsid w:val="003B6194"/>
    <w:rsid w:val="003B64F4"/>
    <w:rsid w:val="003B6708"/>
    <w:rsid w:val="003B6953"/>
    <w:rsid w:val="003B6A81"/>
    <w:rsid w:val="003B6F75"/>
    <w:rsid w:val="003B6FCB"/>
    <w:rsid w:val="003B7020"/>
    <w:rsid w:val="003B704C"/>
    <w:rsid w:val="003B7271"/>
    <w:rsid w:val="003B7294"/>
    <w:rsid w:val="003B75C4"/>
    <w:rsid w:val="003B76FE"/>
    <w:rsid w:val="003B780F"/>
    <w:rsid w:val="003B7E98"/>
    <w:rsid w:val="003B7FC0"/>
    <w:rsid w:val="003C009A"/>
    <w:rsid w:val="003C01CD"/>
    <w:rsid w:val="003C03D5"/>
    <w:rsid w:val="003C04E2"/>
    <w:rsid w:val="003C07D7"/>
    <w:rsid w:val="003C0985"/>
    <w:rsid w:val="003C0D37"/>
    <w:rsid w:val="003C12DC"/>
    <w:rsid w:val="003C1A6B"/>
    <w:rsid w:val="003C1EC9"/>
    <w:rsid w:val="003C226A"/>
    <w:rsid w:val="003C270B"/>
    <w:rsid w:val="003C2C9D"/>
    <w:rsid w:val="003C2F2B"/>
    <w:rsid w:val="003C30C6"/>
    <w:rsid w:val="003C3B73"/>
    <w:rsid w:val="003C4002"/>
    <w:rsid w:val="003C4250"/>
    <w:rsid w:val="003C4753"/>
    <w:rsid w:val="003C4952"/>
    <w:rsid w:val="003C4D16"/>
    <w:rsid w:val="003C4D8C"/>
    <w:rsid w:val="003C4F25"/>
    <w:rsid w:val="003C592E"/>
    <w:rsid w:val="003C6200"/>
    <w:rsid w:val="003C62C4"/>
    <w:rsid w:val="003C6580"/>
    <w:rsid w:val="003C70AD"/>
    <w:rsid w:val="003C728E"/>
    <w:rsid w:val="003C730B"/>
    <w:rsid w:val="003C734C"/>
    <w:rsid w:val="003C7459"/>
    <w:rsid w:val="003C75E4"/>
    <w:rsid w:val="003C7728"/>
    <w:rsid w:val="003C78C0"/>
    <w:rsid w:val="003C79A4"/>
    <w:rsid w:val="003C7E1A"/>
    <w:rsid w:val="003D09DA"/>
    <w:rsid w:val="003D0A97"/>
    <w:rsid w:val="003D0B50"/>
    <w:rsid w:val="003D0CCB"/>
    <w:rsid w:val="003D0D74"/>
    <w:rsid w:val="003D0D75"/>
    <w:rsid w:val="003D0E68"/>
    <w:rsid w:val="003D1674"/>
    <w:rsid w:val="003D16A2"/>
    <w:rsid w:val="003D2050"/>
    <w:rsid w:val="003D2339"/>
    <w:rsid w:val="003D26AA"/>
    <w:rsid w:val="003D28F0"/>
    <w:rsid w:val="003D2A2B"/>
    <w:rsid w:val="003D2F01"/>
    <w:rsid w:val="003D2F94"/>
    <w:rsid w:val="003D3201"/>
    <w:rsid w:val="003D34D8"/>
    <w:rsid w:val="003D3666"/>
    <w:rsid w:val="003D39A6"/>
    <w:rsid w:val="003D3F75"/>
    <w:rsid w:val="003D42A0"/>
    <w:rsid w:val="003D4330"/>
    <w:rsid w:val="003D4350"/>
    <w:rsid w:val="003D4409"/>
    <w:rsid w:val="003D49FF"/>
    <w:rsid w:val="003D4FF4"/>
    <w:rsid w:val="003D5083"/>
    <w:rsid w:val="003D50AE"/>
    <w:rsid w:val="003D5176"/>
    <w:rsid w:val="003D52A8"/>
    <w:rsid w:val="003D5717"/>
    <w:rsid w:val="003D5878"/>
    <w:rsid w:val="003D59FE"/>
    <w:rsid w:val="003D5D14"/>
    <w:rsid w:val="003D60D5"/>
    <w:rsid w:val="003D623F"/>
    <w:rsid w:val="003D63BA"/>
    <w:rsid w:val="003D680E"/>
    <w:rsid w:val="003D68FF"/>
    <w:rsid w:val="003D6A55"/>
    <w:rsid w:val="003D6AC2"/>
    <w:rsid w:val="003D6DEB"/>
    <w:rsid w:val="003D74B4"/>
    <w:rsid w:val="003D79E8"/>
    <w:rsid w:val="003D7EA7"/>
    <w:rsid w:val="003D7EDF"/>
    <w:rsid w:val="003E03FC"/>
    <w:rsid w:val="003E089F"/>
    <w:rsid w:val="003E0A9E"/>
    <w:rsid w:val="003E0AD0"/>
    <w:rsid w:val="003E0ADB"/>
    <w:rsid w:val="003E0CE4"/>
    <w:rsid w:val="003E0F2A"/>
    <w:rsid w:val="003E127E"/>
    <w:rsid w:val="003E1304"/>
    <w:rsid w:val="003E149E"/>
    <w:rsid w:val="003E15CC"/>
    <w:rsid w:val="003E1723"/>
    <w:rsid w:val="003E1748"/>
    <w:rsid w:val="003E187F"/>
    <w:rsid w:val="003E18AD"/>
    <w:rsid w:val="003E18EF"/>
    <w:rsid w:val="003E19B9"/>
    <w:rsid w:val="003E1CF4"/>
    <w:rsid w:val="003E240A"/>
    <w:rsid w:val="003E2BF4"/>
    <w:rsid w:val="003E2CCC"/>
    <w:rsid w:val="003E2EB5"/>
    <w:rsid w:val="003E34E1"/>
    <w:rsid w:val="003E3524"/>
    <w:rsid w:val="003E3A9D"/>
    <w:rsid w:val="003E3C5B"/>
    <w:rsid w:val="003E3D11"/>
    <w:rsid w:val="003E40C9"/>
    <w:rsid w:val="003E4155"/>
    <w:rsid w:val="003E43E9"/>
    <w:rsid w:val="003E479D"/>
    <w:rsid w:val="003E4CDB"/>
    <w:rsid w:val="003E52EB"/>
    <w:rsid w:val="003E61AF"/>
    <w:rsid w:val="003E6592"/>
    <w:rsid w:val="003E6928"/>
    <w:rsid w:val="003E6AA2"/>
    <w:rsid w:val="003E703E"/>
    <w:rsid w:val="003E7390"/>
    <w:rsid w:val="003E73BC"/>
    <w:rsid w:val="003E7A07"/>
    <w:rsid w:val="003E7E06"/>
    <w:rsid w:val="003F0656"/>
    <w:rsid w:val="003F0905"/>
    <w:rsid w:val="003F0C19"/>
    <w:rsid w:val="003F0D71"/>
    <w:rsid w:val="003F1438"/>
    <w:rsid w:val="003F16E1"/>
    <w:rsid w:val="003F16E6"/>
    <w:rsid w:val="003F1B6D"/>
    <w:rsid w:val="003F1CFA"/>
    <w:rsid w:val="003F1D73"/>
    <w:rsid w:val="003F1D98"/>
    <w:rsid w:val="003F20E2"/>
    <w:rsid w:val="003F2244"/>
    <w:rsid w:val="003F23A7"/>
    <w:rsid w:val="003F2564"/>
    <w:rsid w:val="003F2624"/>
    <w:rsid w:val="003F2711"/>
    <w:rsid w:val="003F28A6"/>
    <w:rsid w:val="003F2A36"/>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386"/>
    <w:rsid w:val="003F586D"/>
    <w:rsid w:val="003F58CD"/>
    <w:rsid w:val="003F59D4"/>
    <w:rsid w:val="003F5BCB"/>
    <w:rsid w:val="003F5FA3"/>
    <w:rsid w:val="003F60EF"/>
    <w:rsid w:val="003F61B3"/>
    <w:rsid w:val="003F62B4"/>
    <w:rsid w:val="003F6853"/>
    <w:rsid w:val="003F6930"/>
    <w:rsid w:val="003F6ACE"/>
    <w:rsid w:val="003F6C7B"/>
    <w:rsid w:val="003F6E02"/>
    <w:rsid w:val="003F6F0C"/>
    <w:rsid w:val="003F6F1A"/>
    <w:rsid w:val="003F73A0"/>
    <w:rsid w:val="003F75BA"/>
    <w:rsid w:val="003F75DD"/>
    <w:rsid w:val="003F7DFF"/>
    <w:rsid w:val="00400032"/>
    <w:rsid w:val="0040015E"/>
    <w:rsid w:val="00400427"/>
    <w:rsid w:val="004006DA"/>
    <w:rsid w:val="004010CF"/>
    <w:rsid w:val="004012FA"/>
    <w:rsid w:val="004017C6"/>
    <w:rsid w:val="00401907"/>
    <w:rsid w:val="00402066"/>
    <w:rsid w:val="004021C9"/>
    <w:rsid w:val="004024AB"/>
    <w:rsid w:val="0040265F"/>
    <w:rsid w:val="00402F2C"/>
    <w:rsid w:val="0040303D"/>
    <w:rsid w:val="0040322B"/>
    <w:rsid w:val="004032B9"/>
    <w:rsid w:val="0040379F"/>
    <w:rsid w:val="00403805"/>
    <w:rsid w:val="00403824"/>
    <w:rsid w:val="00403F25"/>
    <w:rsid w:val="0040495B"/>
    <w:rsid w:val="00404AE9"/>
    <w:rsid w:val="00404C21"/>
    <w:rsid w:val="00405194"/>
    <w:rsid w:val="004053A3"/>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452"/>
    <w:rsid w:val="00410CC4"/>
    <w:rsid w:val="00411230"/>
    <w:rsid w:val="0041138F"/>
    <w:rsid w:val="004118C9"/>
    <w:rsid w:val="0041195D"/>
    <w:rsid w:val="00411B58"/>
    <w:rsid w:val="00412697"/>
    <w:rsid w:val="00412B1D"/>
    <w:rsid w:val="00412D94"/>
    <w:rsid w:val="00412DBE"/>
    <w:rsid w:val="00412F8D"/>
    <w:rsid w:val="00413369"/>
    <w:rsid w:val="00413501"/>
    <w:rsid w:val="004136E9"/>
    <w:rsid w:val="00413A7F"/>
    <w:rsid w:val="00413D78"/>
    <w:rsid w:val="00413F24"/>
    <w:rsid w:val="00414129"/>
    <w:rsid w:val="00414150"/>
    <w:rsid w:val="004143A9"/>
    <w:rsid w:val="004145AE"/>
    <w:rsid w:val="00414A69"/>
    <w:rsid w:val="0041577E"/>
    <w:rsid w:val="004157F6"/>
    <w:rsid w:val="0041596C"/>
    <w:rsid w:val="004159D3"/>
    <w:rsid w:val="00415A14"/>
    <w:rsid w:val="00415CD1"/>
    <w:rsid w:val="0041616C"/>
    <w:rsid w:val="00416468"/>
    <w:rsid w:val="00416A66"/>
    <w:rsid w:val="00416DCB"/>
    <w:rsid w:val="00416F99"/>
    <w:rsid w:val="004175BF"/>
    <w:rsid w:val="00417678"/>
    <w:rsid w:val="00417AAD"/>
    <w:rsid w:val="00417F8B"/>
    <w:rsid w:val="00420126"/>
    <w:rsid w:val="004203CF"/>
    <w:rsid w:val="00420755"/>
    <w:rsid w:val="00420B38"/>
    <w:rsid w:val="00420CB7"/>
    <w:rsid w:val="00420F26"/>
    <w:rsid w:val="00421078"/>
    <w:rsid w:val="0042110F"/>
    <w:rsid w:val="00421126"/>
    <w:rsid w:val="004213E8"/>
    <w:rsid w:val="0042156E"/>
    <w:rsid w:val="004217F5"/>
    <w:rsid w:val="00421EC5"/>
    <w:rsid w:val="004222BF"/>
    <w:rsid w:val="00422399"/>
    <w:rsid w:val="004228B8"/>
    <w:rsid w:val="00422A01"/>
    <w:rsid w:val="00422DB5"/>
    <w:rsid w:val="00423072"/>
    <w:rsid w:val="0042307B"/>
    <w:rsid w:val="00423174"/>
    <w:rsid w:val="004231D3"/>
    <w:rsid w:val="00423326"/>
    <w:rsid w:val="004238F9"/>
    <w:rsid w:val="00423921"/>
    <w:rsid w:val="00423A73"/>
    <w:rsid w:val="00424118"/>
    <w:rsid w:val="0042425E"/>
    <w:rsid w:val="00424E7E"/>
    <w:rsid w:val="00424EEE"/>
    <w:rsid w:val="00425164"/>
    <w:rsid w:val="00425970"/>
    <w:rsid w:val="004259D0"/>
    <w:rsid w:val="00425BAC"/>
    <w:rsid w:val="00425C97"/>
    <w:rsid w:val="00425FFD"/>
    <w:rsid w:val="004262F8"/>
    <w:rsid w:val="00426442"/>
    <w:rsid w:val="0042654A"/>
    <w:rsid w:val="00426A93"/>
    <w:rsid w:val="00426DFA"/>
    <w:rsid w:val="00426E06"/>
    <w:rsid w:val="004273BA"/>
    <w:rsid w:val="004275CE"/>
    <w:rsid w:val="004276E3"/>
    <w:rsid w:val="004279ED"/>
    <w:rsid w:val="00427AF4"/>
    <w:rsid w:val="00427CB0"/>
    <w:rsid w:val="00427D62"/>
    <w:rsid w:val="00427DB9"/>
    <w:rsid w:val="00427E47"/>
    <w:rsid w:val="00427E67"/>
    <w:rsid w:val="00430178"/>
    <w:rsid w:val="00430441"/>
    <w:rsid w:val="00430495"/>
    <w:rsid w:val="00430680"/>
    <w:rsid w:val="00430773"/>
    <w:rsid w:val="00430A72"/>
    <w:rsid w:val="00431315"/>
    <w:rsid w:val="004313B3"/>
    <w:rsid w:val="004314E7"/>
    <w:rsid w:val="0043189C"/>
    <w:rsid w:val="0043193A"/>
    <w:rsid w:val="00431CB1"/>
    <w:rsid w:val="00431DB5"/>
    <w:rsid w:val="0043203F"/>
    <w:rsid w:val="0043270B"/>
    <w:rsid w:val="00432780"/>
    <w:rsid w:val="0043293F"/>
    <w:rsid w:val="00432DB9"/>
    <w:rsid w:val="00432E64"/>
    <w:rsid w:val="00432F8F"/>
    <w:rsid w:val="00432F9E"/>
    <w:rsid w:val="00433106"/>
    <w:rsid w:val="00433C6F"/>
    <w:rsid w:val="00433F45"/>
    <w:rsid w:val="00434583"/>
    <w:rsid w:val="00434754"/>
    <w:rsid w:val="0043480E"/>
    <w:rsid w:val="00434A45"/>
    <w:rsid w:val="00434D1E"/>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3FC"/>
    <w:rsid w:val="004404A1"/>
    <w:rsid w:val="004406EF"/>
    <w:rsid w:val="00440EA5"/>
    <w:rsid w:val="00441073"/>
    <w:rsid w:val="0044131C"/>
    <w:rsid w:val="0044142F"/>
    <w:rsid w:val="0044238F"/>
    <w:rsid w:val="004425C2"/>
    <w:rsid w:val="00442824"/>
    <w:rsid w:val="00442FFB"/>
    <w:rsid w:val="004430FD"/>
    <w:rsid w:val="00443146"/>
    <w:rsid w:val="00443907"/>
    <w:rsid w:val="00443B8F"/>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6B1"/>
    <w:rsid w:val="00446A0D"/>
    <w:rsid w:val="00447291"/>
    <w:rsid w:val="00447357"/>
    <w:rsid w:val="00447486"/>
    <w:rsid w:val="00447C96"/>
    <w:rsid w:val="00447F8D"/>
    <w:rsid w:val="00450007"/>
    <w:rsid w:val="00450778"/>
    <w:rsid w:val="004509F6"/>
    <w:rsid w:val="00450B28"/>
    <w:rsid w:val="00450BC4"/>
    <w:rsid w:val="00450D3B"/>
    <w:rsid w:val="00450D7D"/>
    <w:rsid w:val="004513BD"/>
    <w:rsid w:val="004516A9"/>
    <w:rsid w:val="004518D5"/>
    <w:rsid w:val="004519BF"/>
    <w:rsid w:val="00451B06"/>
    <w:rsid w:val="00451BEB"/>
    <w:rsid w:val="004527C0"/>
    <w:rsid w:val="004533BC"/>
    <w:rsid w:val="00453871"/>
    <w:rsid w:val="00453B31"/>
    <w:rsid w:val="00453BBF"/>
    <w:rsid w:val="00453D65"/>
    <w:rsid w:val="00453DEF"/>
    <w:rsid w:val="004543E4"/>
    <w:rsid w:val="004548E5"/>
    <w:rsid w:val="00454AA7"/>
    <w:rsid w:val="00454ABD"/>
    <w:rsid w:val="00454F08"/>
    <w:rsid w:val="0045502E"/>
    <w:rsid w:val="00455105"/>
    <w:rsid w:val="004553ED"/>
    <w:rsid w:val="0045584A"/>
    <w:rsid w:val="00455B35"/>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4B6"/>
    <w:rsid w:val="0046164D"/>
    <w:rsid w:val="004616E5"/>
    <w:rsid w:val="004616FF"/>
    <w:rsid w:val="004617A0"/>
    <w:rsid w:val="0046193C"/>
    <w:rsid w:val="0046194F"/>
    <w:rsid w:val="00461C00"/>
    <w:rsid w:val="00461C71"/>
    <w:rsid w:val="00462143"/>
    <w:rsid w:val="004622A1"/>
    <w:rsid w:val="004622D0"/>
    <w:rsid w:val="00462420"/>
    <w:rsid w:val="004628C5"/>
    <w:rsid w:val="004628D4"/>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5F8C"/>
    <w:rsid w:val="0046645E"/>
    <w:rsid w:val="00467716"/>
    <w:rsid w:val="00467838"/>
    <w:rsid w:val="0046790A"/>
    <w:rsid w:val="0047041E"/>
    <w:rsid w:val="0047065D"/>
    <w:rsid w:val="00470750"/>
    <w:rsid w:val="004707E2"/>
    <w:rsid w:val="00470893"/>
    <w:rsid w:val="00470E35"/>
    <w:rsid w:val="00470FE9"/>
    <w:rsid w:val="0047166D"/>
    <w:rsid w:val="00471856"/>
    <w:rsid w:val="00471978"/>
    <w:rsid w:val="004719A1"/>
    <w:rsid w:val="00471DB0"/>
    <w:rsid w:val="00471E3D"/>
    <w:rsid w:val="00471F3B"/>
    <w:rsid w:val="00471FAB"/>
    <w:rsid w:val="004727D8"/>
    <w:rsid w:val="00472ACB"/>
    <w:rsid w:val="004730B8"/>
    <w:rsid w:val="004739FB"/>
    <w:rsid w:val="00473DA5"/>
    <w:rsid w:val="00473F5F"/>
    <w:rsid w:val="0047410D"/>
    <w:rsid w:val="00474144"/>
    <w:rsid w:val="004745A7"/>
    <w:rsid w:val="00474949"/>
    <w:rsid w:val="00474E78"/>
    <w:rsid w:val="00474FB4"/>
    <w:rsid w:val="00475131"/>
    <w:rsid w:val="00475260"/>
    <w:rsid w:val="004755D5"/>
    <w:rsid w:val="0047574D"/>
    <w:rsid w:val="00475A1B"/>
    <w:rsid w:val="00475D3E"/>
    <w:rsid w:val="00475E50"/>
    <w:rsid w:val="00475F90"/>
    <w:rsid w:val="004768BD"/>
    <w:rsid w:val="00476CB8"/>
    <w:rsid w:val="00476D8B"/>
    <w:rsid w:val="00476EAE"/>
    <w:rsid w:val="00476FC4"/>
    <w:rsid w:val="004772CB"/>
    <w:rsid w:val="004774C5"/>
    <w:rsid w:val="004775C6"/>
    <w:rsid w:val="004775ED"/>
    <w:rsid w:val="004777C7"/>
    <w:rsid w:val="004802F4"/>
    <w:rsid w:val="004803A9"/>
    <w:rsid w:val="0048069C"/>
    <w:rsid w:val="004807D5"/>
    <w:rsid w:val="00480870"/>
    <w:rsid w:val="00480B03"/>
    <w:rsid w:val="00480CB9"/>
    <w:rsid w:val="00480CD2"/>
    <w:rsid w:val="004810EC"/>
    <w:rsid w:val="00481315"/>
    <w:rsid w:val="004814F6"/>
    <w:rsid w:val="00481607"/>
    <w:rsid w:val="00481F80"/>
    <w:rsid w:val="0048229C"/>
    <w:rsid w:val="0048234B"/>
    <w:rsid w:val="00482358"/>
    <w:rsid w:val="00482389"/>
    <w:rsid w:val="00482849"/>
    <w:rsid w:val="00482943"/>
    <w:rsid w:val="00482ADC"/>
    <w:rsid w:val="00482B1F"/>
    <w:rsid w:val="00482BAD"/>
    <w:rsid w:val="00482D67"/>
    <w:rsid w:val="00482FEB"/>
    <w:rsid w:val="00483549"/>
    <w:rsid w:val="0048369C"/>
    <w:rsid w:val="00483D11"/>
    <w:rsid w:val="00483D20"/>
    <w:rsid w:val="0048406D"/>
    <w:rsid w:val="00484085"/>
    <w:rsid w:val="0048410E"/>
    <w:rsid w:val="004844C7"/>
    <w:rsid w:val="00484758"/>
    <w:rsid w:val="00484C46"/>
    <w:rsid w:val="004853DD"/>
    <w:rsid w:val="00485471"/>
    <w:rsid w:val="00485969"/>
    <w:rsid w:val="0048598C"/>
    <w:rsid w:val="00485B5C"/>
    <w:rsid w:val="00485E8A"/>
    <w:rsid w:val="00485F17"/>
    <w:rsid w:val="00485F63"/>
    <w:rsid w:val="0048620B"/>
    <w:rsid w:val="004862DE"/>
    <w:rsid w:val="00486CF2"/>
    <w:rsid w:val="00486EC5"/>
    <w:rsid w:val="00487056"/>
    <w:rsid w:val="00487442"/>
    <w:rsid w:val="004877EB"/>
    <w:rsid w:val="00487800"/>
    <w:rsid w:val="00487BB8"/>
    <w:rsid w:val="00487BEA"/>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0B2"/>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1EEC"/>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C9A"/>
    <w:rsid w:val="004A7EE7"/>
    <w:rsid w:val="004A7FB0"/>
    <w:rsid w:val="004B0274"/>
    <w:rsid w:val="004B028F"/>
    <w:rsid w:val="004B0646"/>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871"/>
    <w:rsid w:val="004B3A42"/>
    <w:rsid w:val="004B3C3F"/>
    <w:rsid w:val="004B4372"/>
    <w:rsid w:val="004B4433"/>
    <w:rsid w:val="004B45A2"/>
    <w:rsid w:val="004B48D8"/>
    <w:rsid w:val="004B4A0F"/>
    <w:rsid w:val="004B4AA2"/>
    <w:rsid w:val="004B4C67"/>
    <w:rsid w:val="004B500C"/>
    <w:rsid w:val="004B50E0"/>
    <w:rsid w:val="004B55EC"/>
    <w:rsid w:val="004B5E36"/>
    <w:rsid w:val="004B5E6E"/>
    <w:rsid w:val="004B5F75"/>
    <w:rsid w:val="004B6271"/>
    <w:rsid w:val="004B6301"/>
    <w:rsid w:val="004B6709"/>
    <w:rsid w:val="004B6852"/>
    <w:rsid w:val="004B6A3B"/>
    <w:rsid w:val="004B6FFB"/>
    <w:rsid w:val="004B7851"/>
    <w:rsid w:val="004B795F"/>
    <w:rsid w:val="004B7BA5"/>
    <w:rsid w:val="004C0346"/>
    <w:rsid w:val="004C03CC"/>
    <w:rsid w:val="004C046E"/>
    <w:rsid w:val="004C0B5B"/>
    <w:rsid w:val="004C0F99"/>
    <w:rsid w:val="004C1007"/>
    <w:rsid w:val="004C130D"/>
    <w:rsid w:val="004C1599"/>
    <w:rsid w:val="004C1624"/>
    <w:rsid w:val="004C188E"/>
    <w:rsid w:val="004C1B5D"/>
    <w:rsid w:val="004C1F38"/>
    <w:rsid w:val="004C2371"/>
    <w:rsid w:val="004C2C4E"/>
    <w:rsid w:val="004C2F01"/>
    <w:rsid w:val="004C3012"/>
    <w:rsid w:val="004C311C"/>
    <w:rsid w:val="004C3472"/>
    <w:rsid w:val="004C34E8"/>
    <w:rsid w:val="004C380B"/>
    <w:rsid w:val="004C3A60"/>
    <w:rsid w:val="004C3C51"/>
    <w:rsid w:val="004C4384"/>
    <w:rsid w:val="004C47FE"/>
    <w:rsid w:val="004C4BCE"/>
    <w:rsid w:val="004C4BF3"/>
    <w:rsid w:val="004C4F33"/>
    <w:rsid w:val="004C513D"/>
    <w:rsid w:val="004C521E"/>
    <w:rsid w:val="004C5230"/>
    <w:rsid w:val="004C5C61"/>
    <w:rsid w:val="004C5EF0"/>
    <w:rsid w:val="004C60C4"/>
    <w:rsid w:val="004C6303"/>
    <w:rsid w:val="004C63D6"/>
    <w:rsid w:val="004C660B"/>
    <w:rsid w:val="004C6627"/>
    <w:rsid w:val="004C6834"/>
    <w:rsid w:val="004C6915"/>
    <w:rsid w:val="004C6D25"/>
    <w:rsid w:val="004C718C"/>
    <w:rsid w:val="004C730E"/>
    <w:rsid w:val="004C7739"/>
    <w:rsid w:val="004C7A00"/>
    <w:rsid w:val="004C7A99"/>
    <w:rsid w:val="004C7BDF"/>
    <w:rsid w:val="004C7D7C"/>
    <w:rsid w:val="004D001B"/>
    <w:rsid w:val="004D0200"/>
    <w:rsid w:val="004D0E42"/>
    <w:rsid w:val="004D11CF"/>
    <w:rsid w:val="004D171F"/>
    <w:rsid w:val="004D1916"/>
    <w:rsid w:val="004D1A33"/>
    <w:rsid w:val="004D1D5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DDF"/>
    <w:rsid w:val="004D5F02"/>
    <w:rsid w:val="004D68C0"/>
    <w:rsid w:val="004D6FD6"/>
    <w:rsid w:val="004D710C"/>
    <w:rsid w:val="004D7448"/>
    <w:rsid w:val="004D7872"/>
    <w:rsid w:val="004D79E2"/>
    <w:rsid w:val="004D7CAC"/>
    <w:rsid w:val="004D7FFA"/>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039"/>
    <w:rsid w:val="004E6158"/>
    <w:rsid w:val="004E6184"/>
    <w:rsid w:val="004E62B3"/>
    <w:rsid w:val="004E63C9"/>
    <w:rsid w:val="004E6401"/>
    <w:rsid w:val="004E6CEA"/>
    <w:rsid w:val="004E7339"/>
    <w:rsid w:val="004E7691"/>
    <w:rsid w:val="004E76A5"/>
    <w:rsid w:val="004E76DC"/>
    <w:rsid w:val="004E7831"/>
    <w:rsid w:val="004E7B7F"/>
    <w:rsid w:val="004E7E45"/>
    <w:rsid w:val="004F003D"/>
    <w:rsid w:val="004F01B4"/>
    <w:rsid w:val="004F020A"/>
    <w:rsid w:val="004F047F"/>
    <w:rsid w:val="004F080C"/>
    <w:rsid w:val="004F09DD"/>
    <w:rsid w:val="004F0BCC"/>
    <w:rsid w:val="004F0C82"/>
    <w:rsid w:val="004F0EFE"/>
    <w:rsid w:val="004F133C"/>
    <w:rsid w:val="004F13D2"/>
    <w:rsid w:val="004F1A00"/>
    <w:rsid w:val="004F1D32"/>
    <w:rsid w:val="004F2826"/>
    <w:rsid w:val="004F287B"/>
    <w:rsid w:val="004F2AA6"/>
    <w:rsid w:val="004F2B9C"/>
    <w:rsid w:val="004F2CCE"/>
    <w:rsid w:val="004F2D1C"/>
    <w:rsid w:val="004F2D47"/>
    <w:rsid w:val="004F2F8E"/>
    <w:rsid w:val="004F33A9"/>
    <w:rsid w:val="004F359A"/>
    <w:rsid w:val="004F3CEA"/>
    <w:rsid w:val="004F3DD1"/>
    <w:rsid w:val="004F4000"/>
    <w:rsid w:val="004F40F1"/>
    <w:rsid w:val="004F4573"/>
    <w:rsid w:val="004F46D8"/>
    <w:rsid w:val="004F473C"/>
    <w:rsid w:val="004F4760"/>
    <w:rsid w:val="004F4DAC"/>
    <w:rsid w:val="004F4E25"/>
    <w:rsid w:val="004F4E53"/>
    <w:rsid w:val="004F4EA3"/>
    <w:rsid w:val="004F4EBA"/>
    <w:rsid w:val="004F56E7"/>
    <w:rsid w:val="004F58AB"/>
    <w:rsid w:val="004F66FA"/>
    <w:rsid w:val="004F67A9"/>
    <w:rsid w:val="004F68F9"/>
    <w:rsid w:val="004F6AFE"/>
    <w:rsid w:val="004F6DA9"/>
    <w:rsid w:val="004F6F20"/>
    <w:rsid w:val="004F713B"/>
    <w:rsid w:val="004F7373"/>
    <w:rsid w:val="004F73A5"/>
    <w:rsid w:val="004F74CE"/>
    <w:rsid w:val="004F76A6"/>
    <w:rsid w:val="004F7866"/>
    <w:rsid w:val="004F78C3"/>
    <w:rsid w:val="004F798E"/>
    <w:rsid w:val="004F7B29"/>
    <w:rsid w:val="004F7C51"/>
    <w:rsid w:val="004F7CE6"/>
    <w:rsid w:val="004F7F1A"/>
    <w:rsid w:val="0050031C"/>
    <w:rsid w:val="005004F7"/>
    <w:rsid w:val="00500798"/>
    <w:rsid w:val="005007E7"/>
    <w:rsid w:val="00500A59"/>
    <w:rsid w:val="00500D5B"/>
    <w:rsid w:val="005012BB"/>
    <w:rsid w:val="0050132F"/>
    <w:rsid w:val="00501439"/>
    <w:rsid w:val="00501723"/>
    <w:rsid w:val="0050192A"/>
    <w:rsid w:val="00501A8C"/>
    <w:rsid w:val="00501F0D"/>
    <w:rsid w:val="00502320"/>
    <w:rsid w:val="0050259B"/>
    <w:rsid w:val="00502804"/>
    <w:rsid w:val="005029A2"/>
    <w:rsid w:val="00502E45"/>
    <w:rsid w:val="00502FCA"/>
    <w:rsid w:val="005033B7"/>
    <w:rsid w:val="005035E7"/>
    <w:rsid w:val="005038A7"/>
    <w:rsid w:val="00503B71"/>
    <w:rsid w:val="00503C88"/>
    <w:rsid w:val="00503E69"/>
    <w:rsid w:val="00503EC2"/>
    <w:rsid w:val="00503FAD"/>
    <w:rsid w:val="005042E2"/>
    <w:rsid w:val="00504639"/>
    <w:rsid w:val="005050F8"/>
    <w:rsid w:val="00505850"/>
    <w:rsid w:val="00505A2A"/>
    <w:rsid w:val="00505B90"/>
    <w:rsid w:val="00505D65"/>
    <w:rsid w:val="00505E39"/>
    <w:rsid w:val="0050614B"/>
    <w:rsid w:val="00506485"/>
    <w:rsid w:val="00506571"/>
    <w:rsid w:val="00506773"/>
    <w:rsid w:val="00506A8D"/>
    <w:rsid w:val="00506C2E"/>
    <w:rsid w:val="00506D3B"/>
    <w:rsid w:val="005074C9"/>
    <w:rsid w:val="00507754"/>
    <w:rsid w:val="0050785D"/>
    <w:rsid w:val="00507909"/>
    <w:rsid w:val="00507CAF"/>
    <w:rsid w:val="00510374"/>
    <w:rsid w:val="00510444"/>
    <w:rsid w:val="00510753"/>
    <w:rsid w:val="005109F8"/>
    <w:rsid w:val="00510B25"/>
    <w:rsid w:val="00510EB6"/>
    <w:rsid w:val="00510EC2"/>
    <w:rsid w:val="005118DD"/>
    <w:rsid w:val="00511B42"/>
    <w:rsid w:val="00511E67"/>
    <w:rsid w:val="0051227E"/>
    <w:rsid w:val="005124B0"/>
    <w:rsid w:val="00512747"/>
    <w:rsid w:val="0051317C"/>
    <w:rsid w:val="005131F0"/>
    <w:rsid w:val="005138DA"/>
    <w:rsid w:val="00513AF2"/>
    <w:rsid w:val="00513F8F"/>
    <w:rsid w:val="005143E2"/>
    <w:rsid w:val="005143F7"/>
    <w:rsid w:val="00514455"/>
    <w:rsid w:val="00514778"/>
    <w:rsid w:val="005147E7"/>
    <w:rsid w:val="00514882"/>
    <w:rsid w:val="005148FE"/>
    <w:rsid w:val="00514902"/>
    <w:rsid w:val="005149A2"/>
    <w:rsid w:val="00514CEE"/>
    <w:rsid w:val="005150E4"/>
    <w:rsid w:val="00515271"/>
    <w:rsid w:val="00515353"/>
    <w:rsid w:val="00515907"/>
    <w:rsid w:val="00515E00"/>
    <w:rsid w:val="00515E2B"/>
    <w:rsid w:val="005169FC"/>
    <w:rsid w:val="00516B96"/>
    <w:rsid w:val="00516D2A"/>
    <w:rsid w:val="00517186"/>
    <w:rsid w:val="0051739D"/>
    <w:rsid w:val="005173A4"/>
    <w:rsid w:val="0051770E"/>
    <w:rsid w:val="0052001B"/>
    <w:rsid w:val="005200E6"/>
    <w:rsid w:val="005201D1"/>
    <w:rsid w:val="00520305"/>
    <w:rsid w:val="005205C8"/>
    <w:rsid w:val="005205D5"/>
    <w:rsid w:val="005209E0"/>
    <w:rsid w:val="00521D65"/>
    <w:rsid w:val="005221A4"/>
    <w:rsid w:val="005226AB"/>
    <w:rsid w:val="005227EA"/>
    <w:rsid w:val="00522B5B"/>
    <w:rsid w:val="00523366"/>
    <w:rsid w:val="00523E18"/>
    <w:rsid w:val="00523F32"/>
    <w:rsid w:val="005241A1"/>
    <w:rsid w:val="0052422C"/>
    <w:rsid w:val="0052442E"/>
    <w:rsid w:val="005244D5"/>
    <w:rsid w:val="005245A9"/>
    <w:rsid w:val="005248C4"/>
    <w:rsid w:val="00524AD1"/>
    <w:rsid w:val="00524B43"/>
    <w:rsid w:val="00524D2A"/>
    <w:rsid w:val="00524E6A"/>
    <w:rsid w:val="005251DA"/>
    <w:rsid w:val="00525407"/>
    <w:rsid w:val="00525F16"/>
    <w:rsid w:val="00525F71"/>
    <w:rsid w:val="005261D1"/>
    <w:rsid w:val="00526270"/>
    <w:rsid w:val="00526966"/>
    <w:rsid w:val="005269C2"/>
    <w:rsid w:val="00526C8A"/>
    <w:rsid w:val="00526C9F"/>
    <w:rsid w:val="00526E5A"/>
    <w:rsid w:val="00526E75"/>
    <w:rsid w:val="00527192"/>
    <w:rsid w:val="00527489"/>
    <w:rsid w:val="0053012B"/>
    <w:rsid w:val="0053058D"/>
    <w:rsid w:val="00530AFD"/>
    <w:rsid w:val="00530FF3"/>
    <w:rsid w:val="00531113"/>
    <w:rsid w:val="005315F3"/>
    <w:rsid w:val="0053173A"/>
    <w:rsid w:val="00531824"/>
    <w:rsid w:val="005318B6"/>
    <w:rsid w:val="00531AF4"/>
    <w:rsid w:val="00531D11"/>
    <w:rsid w:val="00531F71"/>
    <w:rsid w:val="005323CB"/>
    <w:rsid w:val="00532462"/>
    <w:rsid w:val="00532B16"/>
    <w:rsid w:val="00532C9D"/>
    <w:rsid w:val="00532DBB"/>
    <w:rsid w:val="00532F35"/>
    <w:rsid w:val="00533215"/>
    <w:rsid w:val="005334E4"/>
    <w:rsid w:val="005338BD"/>
    <w:rsid w:val="0053394F"/>
    <w:rsid w:val="0053405D"/>
    <w:rsid w:val="00534451"/>
    <w:rsid w:val="00534695"/>
    <w:rsid w:val="005347FB"/>
    <w:rsid w:val="005348FE"/>
    <w:rsid w:val="005349EB"/>
    <w:rsid w:val="00534AA6"/>
    <w:rsid w:val="00534C83"/>
    <w:rsid w:val="00534D1A"/>
    <w:rsid w:val="005354A1"/>
    <w:rsid w:val="00535590"/>
    <w:rsid w:val="00535A27"/>
    <w:rsid w:val="00535BE9"/>
    <w:rsid w:val="00535C00"/>
    <w:rsid w:val="0053637E"/>
    <w:rsid w:val="00536752"/>
    <w:rsid w:val="00536AEE"/>
    <w:rsid w:val="00537218"/>
    <w:rsid w:val="005376F0"/>
    <w:rsid w:val="00537BE9"/>
    <w:rsid w:val="00537E22"/>
    <w:rsid w:val="00537E2E"/>
    <w:rsid w:val="00540147"/>
    <w:rsid w:val="005402B2"/>
    <w:rsid w:val="005402B9"/>
    <w:rsid w:val="005405D3"/>
    <w:rsid w:val="005408F9"/>
    <w:rsid w:val="0054095A"/>
    <w:rsid w:val="005409DC"/>
    <w:rsid w:val="00540EB6"/>
    <w:rsid w:val="00541096"/>
    <w:rsid w:val="005412EB"/>
    <w:rsid w:val="0054161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8BF"/>
    <w:rsid w:val="00545A3E"/>
    <w:rsid w:val="00545B4E"/>
    <w:rsid w:val="00545C3D"/>
    <w:rsid w:val="00545DA2"/>
    <w:rsid w:val="00545DA4"/>
    <w:rsid w:val="00545E6A"/>
    <w:rsid w:val="00545EC7"/>
    <w:rsid w:val="00546310"/>
    <w:rsid w:val="00546738"/>
    <w:rsid w:val="005467D6"/>
    <w:rsid w:val="00546868"/>
    <w:rsid w:val="00546922"/>
    <w:rsid w:val="00546942"/>
    <w:rsid w:val="00546A1F"/>
    <w:rsid w:val="00546A81"/>
    <w:rsid w:val="00547123"/>
    <w:rsid w:val="005471AF"/>
    <w:rsid w:val="00547403"/>
    <w:rsid w:val="005474B0"/>
    <w:rsid w:val="00550047"/>
    <w:rsid w:val="00550470"/>
    <w:rsid w:val="005504D9"/>
    <w:rsid w:val="005504DE"/>
    <w:rsid w:val="00550C45"/>
    <w:rsid w:val="00550C5D"/>
    <w:rsid w:val="00550C80"/>
    <w:rsid w:val="00550D6F"/>
    <w:rsid w:val="00550E94"/>
    <w:rsid w:val="005511B1"/>
    <w:rsid w:val="00551E1E"/>
    <w:rsid w:val="00551E52"/>
    <w:rsid w:val="00552038"/>
    <w:rsid w:val="0055233E"/>
    <w:rsid w:val="00552569"/>
    <w:rsid w:val="005526F2"/>
    <w:rsid w:val="00552A33"/>
    <w:rsid w:val="00552B8F"/>
    <w:rsid w:val="00552FF4"/>
    <w:rsid w:val="00553244"/>
    <w:rsid w:val="005534FE"/>
    <w:rsid w:val="00553C9E"/>
    <w:rsid w:val="00553DFF"/>
    <w:rsid w:val="00554079"/>
    <w:rsid w:val="0055410A"/>
    <w:rsid w:val="005543EE"/>
    <w:rsid w:val="005547CB"/>
    <w:rsid w:val="00554A55"/>
    <w:rsid w:val="00554DF7"/>
    <w:rsid w:val="005553FF"/>
    <w:rsid w:val="005555D1"/>
    <w:rsid w:val="00555675"/>
    <w:rsid w:val="00555713"/>
    <w:rsid w:val="00555772"/>
    <w:rsid w:val="00555C03"/>
    <w:rsid w:val="00555D6F"/>
    <w:rsid w:val="00555DC4"/>
    <w:rsid w:val="00556680"/>
    <w:rsid w:val="005567AA"/>
    <w:rsid w:val="005567BF"/>
    <w:rsid w:val="005569D2"/>
    <w:rsid w:val="00556A6C"/>
    <w:rsid w:val="00556B55"/>
    <w:rsid w:val="00556DD4"/>
    <w:rsid w:val="00556F9D"/>
    <w:rsid w:val="005570E7"/>
    <w:rsid w:val="0055718D"/>
    <w:rsid w:val="00557464"/>
    <w:rsid w:val="00557541"/>
    <w:rsid w:val="00557665"/>
    <w:rsid w:val="0055771C"/>
    <w:rsid w:val="00557CAB"/>
    <w:rsid w:val="005608D5"/>
    <w:rsid w:val="00560955"/>
    <w:rsid w:val="00560AC9"/>
    <w:rsid w:val="00560DDA"/>
    <w:rsid w:val="00560E3F"/>
    <w:rsid w:val="00560F9A"/>
    <w:rsid w:val="00561250"/>
    <w:rsid w:val="0056134D"/>
    <w:rsid w:val="005614BB"/>
    <w:rsid w:val="005617E8"/>
    <w:rsid w:val="00561974"/>
    <w:rsid w:val="00561A95"/>
    <w:rsid w:val="00561BF6"/>
    <w:rsid w:val="00561E4A"/>
    <w:rsid w:val="005625FE"/>
    <w:rsid w:val="00562C27"/>
    <w:rsid w:val="00562CDC"/>
    <w:rsid w:val="00563459"/>
    <w:rsid w:val="00563855"/>
    <w:rsid w:val="00563C64"/>
    <w:rsid w:val="00563D83"/>
    <w:rsid w:val="00563FD2"/>
    <w:rsid w:val="005640EC"/>
    <w:rsid w:val="0056434D"/>
    <w:rsid w:val="00564D12"/>
    <w:rsid w:val="00564ED6"/>
    <w:rsid w:val="005650BF"/>
    <w:rsid w:val="005652E4"/>
    <w:rsid w:val="00565679"/>
    <w:rsid w:val="00565F7C"/>
    <w:rsid w:val="0056620B"/>
    <w:rsid w:val="00566219"/>
    <w:rsid w:val="0056636D"/>
    <w:rsid w:val="00566A42"/>
    <w:rsid w:val="00566E05"/>
    <w:rsid w:val="0056719E"/>
    <w:rsid w:val="00567E48"/>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630"/>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250"/>
    <w:rsid w:val="0058240F"/>
    <w:rsid w:val="005829CC"/>
    <w:rsid w:val="00582E3D"/>
    <w:rsid w:val="00583147"/>
    <w:rsid w:val="00583526"/>
    <w:rsid w:val="005836D0"/>
    <w:rsid w:val="00583B29"/>
    <w:rsid w:val="00583C6C"/>
    <w:rsid w:val="00583DDE"/>
    <w:rsid w:val="00583E78"/>
    <w:rsid w:val="00584496"/>
    <w:rsid w:val="00584895"/>
    <w:rsid w:val="00584F8D"/>
    <w:rsid w:val="00585393"/>
    <w:rsid w:val="00585932"/>
    <w:rsid w:val="005859D4"/>
    <w:rsid w:val="00585A7B"/>
    <w:rsid w:val="00585C3A"/>
    <w:rsid w:val="0058628A"/>
    <w:rsid w:val="005863AF"/>
    <w:rsid w:val="00586897"/>
    <w:rsid w:val="00587117"/>
    <w:rsid w:val="00587456"/>
    <w:rsid w:val="0058759B"/>
    <w:rsid w:val="00587649"/>
    <w:rsid w:val="0058764D"/>
    <w:rsid w:val="005876F6"/>
    <w:rsid w:val="00587B10"/>
    <w:rsid w:val="00587CE4"/>
    <w:rsid w:val="00590203"/>
    <w:rsid w:val="0059074F"/>
    <w:rsid w:val="00590BE1"/>
    <w:rsid w:val="00590BF6"/>
    <w:rsid w:val="005915B4"/>
    <w:rsid w:val="00591777"/>
    <w:rsid w:val="00591B9C"/>
    <w:rsid w:val="00591E92"/>
    <w:rsid w:val="00592160"/>
    <w:rsid w:val="005923C9"/>
    <w:rsid w:val="0059284F"/>
    <w:rsid w:val="00592891"/>
    <w:rsid w:val="00592EBC"/>
    <w:rsid w:val="00592EE0"/>
    <w:rsid w:val="005931F9"/>
    <w:rsid w:val="00593396"/>
    <w:rsid w:val="00593D33"/>
    <w:rsid w:val="00593DCD"/>
    <w:rsid w:val="00593E9D"/>
    <w:rsid w:val="00593F19"/>
    <w:rsid w:val="00594131"/>
    <w:rsid w:val="00594360"/>
    <w:rsid w:val="005943C6"/>
    <w:rsid w:val="0059441D"/>
    <w:rsid w:val="00594B4A"/>
    <w:rsid w:val="005954F2"/>
    <w:rsid w:val="005956BA"/>
    <w:rsid w:val="00595777"/>
    <w:rsid w:val="00595BC4"/>
    <w:rsid w:val="00595E99"/>
    <w:rsid w:val="00596115"/>
    <w:rsid w:val="00596308"/>
    <w:rsid w:val="005967BB"/>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7EE"/>
    <w:rsid w:val="005A2BB3"/>
    <w:rsid w:val="005A320D"/>
    <w:rsid w:val="005A36E3"/>
    <w:rsid w:val="005A38FE"/>
    <w:rsid w:val="005A3A31"/>
    <w:rsid w:val="005A3AF1"/>
    <w:rsid w:val="005A3B1E"/>
    <w:rsid w:val="005A40D5"/>
    <w:rsid w:val="005A438E"/>
    <w:rsid w:val="005A4743"/>
    <w:rsid w:val="005A4999"/>
    <w:rsid w:val="005A4E38"/>
    <w:rsid w:val="005A50CE"/>
    <w:rsid w:val="005A588D"/>
    <w:rsid w:val="005A59CF"/>
    <w:rsid w:val="005A6A3A"/>
    <w:rsid w:val="005A6F18"/>
    <w:rsid w:val="005A6FA1"/>
    <w:rsid w:val="005A7F72"/>
    <w:rsid w:val="005B0604"/>
    <w:rsid w:val="005B08FF"/>
    <w:rsid w:val="005B1333"/>
    <w:rsid w:val="005B1BBC"/>
    <w:rsid w:val="005B1F54"/>
    <w:rsid w:val="005B2695"/>
    <w:rsid w:val="005B2D4D"/>
    <w:rsid w:val="005B2EB8"/>
    <w:rsid w:val="005B3184"/>
    <w:rsid w:val="005B328A"/>
    <w:rsid w:val="005B355C"/>
    <w:rsid w:val="005B3C58"/>
    <w:rsid w:val="005B3C7C"/>
    <w:rsid w:val="005B4878"/>
    <w:rsid w:val="005B4911"/>
    <w:rsid w:val="005B49B9"/>
    <w:rsid w:val="005B4C5C"/>
    <w:rsid w:val="005B4E3D"/>
    <w:rsid w:val="005B4E83"/>
    <w:rsid w:val="005B4E94"/>
    <w:rsid w:val="005B4EDB"/>
    <w:rsid w:val="005B536A"/>
    <w:rsid w:val="005B541A"/>
    <w:rsid w:val="005B5425"/>
    <w:rsid w:val="005B54FE"/>
    <w:rsid w:val="005B5A55"/>
    <w:rsid w:val="005B5D1D"/>
    <w:rsid w:val="005B6247"/>
    <w:rsid w:val="005B6E03"/>
    <w:rsid w:val="005B6FAE"/>
    <w:rsid w:val="005B703E"/>
    <w:rsid w:val="005B70E8"/>
    <w:rsid w:val="005B7824"/>
    <w:rsid w:val="005C0018"/>
    <w:rsid w:val="005C0625"/>
    <w:rsid w:val="005C0904"/>
    <w:rsid w:val="005C09BF"/>
    <w:rsid w:val="005C0C62"/>
    <w:rsid w:val="005C0D61"/>
    <w:rsid w:val="005C0DDE"/>
    <w:rsid w:val="005C11DA"/>
    <w:rsid w:val="005C1225"/>
    <w:rsid w:val="005C132F"/>
    <w:rsid w:val="005C1752"/>
    <w:rsid w:val="005C1894"/>
    <w:rsid w:val="005C2144"/>
    <w:rsid w:val="005C224A"/>
    <w:rsid w:val="005C2DEA"/>
    <w:rsid w:val="005C3016"/>
    <w:rsid w:val="005C322B"/>
    <w:rsid w:val="005C376D"/>
    <w:rsid w:val="005C3A65"/>
    <w:rsid w:val="005C3CDF"/>
    <w:rsid w:val="005C4A30"/>
    <w:rsid w:val="005C4B4D"/>
    <w:rsid w:val="005C4DE3"/>
    <w:rsid w:val="005C4EA1"/>
    <w:rsid w:val="005C5379"/>
    <w:rsid w:val="005C56B4"/>
    <w:rsid w:val="005C5769"/>
    <w:rsid w:val="005C5849"/>
    <w:rsid w:val="005C63F0"/>
    <w:rsid w:val="005C681E"/>
    <w:rsid w:val="005C698C"/>
    <w:rsid w:val="005C7340"/>
    <w:rsid w:val="005C7A54"/>
    <w:rsid w:val="005C7CAD"/>
    <w:rsid w:val="005C7EF8"/>
    <w:rsid w:val="005D0102"/>
    <w:rsid w:val="005D02FA"/>
    <w:rsid w:val="005D047B"/>
    <w:rsid w:val="005D0790"/>
    <w:rsid w:val="005D12A2"/>
    <w:rsid w:val="005D160C"/>
    <w:rsid w:val="005D1678"/>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78C"/>
    <w:rsid w:val="005D495D"/>
    <w:rsid w:val="005D4D41"/>
    <w:rsid w:val="005D5419"/>
    <w:rsid w:val="005D5478"/>
    <w:rsid w:val="005D5499"/>
    <w:rsid w:val="005D55C2"/>
    <w:rsid w:val="005D576B"/>
    <w:rsid w:val="005D594D"/>
    <w:rsid w:val="005D597B"/>
    <w:rsid w:val="005D59E5"/>
    <w:rsid w:val="005D5DB0"/>
    <w:rsid w:val="005D5E46"/>
    <w:rsid w:val="005D609E"/>
    <w:rsid w:val="005D610E"/>
    <w:rsid w:val="005D64A5"/>
    <w:rsid w:val="005D6907"/>
    <w:rsid w:val="005D6929"/>
    <w:rsid w:val="005D6B30"/>
    <w:rsid w:val="005D6E1C"/>
    <w:rsid w:val="005D70C9"/>
    <w:rsid w:val="005D7741"/>
    <w:rsid w:val="005D7E04"/>
    <w:rsid w:val="005E0082"/>
    <w:rsid w:val="005E0128"/>
    <w:rsid w:val="005E02D6"/>
    <w:rsid w:val="005E0920"/>
    <w:rsid w:val="005E11F9"/>
    <w:rsid w:val="005E1385"/>
    <w:rsid w:val="005E1393"/>
    <w:rsid w:val="005E1987"/>
    <w:rsid w:val="005E1A58"/>
    <w:rsid w:val="005E1B12"/>
    <w:rsid w:val="005E1C06"/>
    <w:rsid w:val="005E1D4D"/>
    <w:rsid w:val="005E2366"/>
    <w:rsid w:val="005E24BC"/>
    <w:rsid w:val="005E25A0"/>
    <w:rsid w:val="005E2E2C"/>
    <w:rsid w:val="005E2FA0"/>
    <w:rsid w:val="005E308C"/>
    <w:rsid w:val="005E3426"/>
    <w:rsid w:val="005E35FD"/>
    <w:rsid w:val="005E383F"/>
    <w:rsid w:val="005E3DC5"/>
    <w:rsid w:val="005E4010"/>
    <w:rsid w:val="005E4675"/>
    <w:rsid w:val="005E48F7"/>
    <w:rsid w:val="005E4F80"/>
    <w:rsid w:val="005E4FBD"/>
    <w:rsid w:val="005E5009"/>
    <w:rsid w:val="005E535F"/>
    <w:rsid w:val="005E5486"/>
    <w:rsid w:val="005E5563"/>
    <w:rsid w:val="005E5579"/>
    <w:rsid w:val="005E580A"/>
    <w:rsid w:val="005E5896"/>
    <w:rsid w:val="005E6444"/>
    <w:rsid w:val="005E66F1"/>
    <w:rsid w:val="005E6888"/>
    <w:rsid w:val="005E6AFB"/>
    <w:rsid w:val="005E6F8D"/>
    <w:rsid w:val="005E7567"/>
    <w:rsid w:val="005E7698"/>
    <w:rsid w:val="005E76F5"/>
    <w:rsid w:val="005E7C06"/>
    <w:rsid w:val="005E7E72"/>
    <w:rsid w:val="005F0129"/>
    <w:rsid w:val="005F031E"/>
    <w:rsid w:val="005F0B4C"/>
    <w:rsid w:val="005F0B53"/>
    <w:rsid w:val="005F0C46"/>
    <w:rsid w:val="005F15BA"/>
    <w:rsid w:val="005F1E42"/>
    <w:rsid w:val="005F1FE4"/>
    <w:rsid w:val="005F2716"/>
    <w:rsid w:val="005F2B19"/>
    <w:rsid w:val="005F2CD8"/>
    <w:rsid w:val="005F2DDA"/>
    <w:rsid w:val="005F2F4A"/>
    <w:rsid w:val="005F327D"/>
    <w:rsid w:val="005F369B"/>
    <w:rsid w:val="005F3F7F"/>
    <w:rsid w:val="005F401B"/>
    <w:rsid w:val="005F40E5"/>
    <w:rsid w:val="005F4364"/>
    <w:rsid w:val="005F46D9"/>
    <w:rsid w:val="005F4950"/>
    <w:rsid w:val="005F4C5F"/>
    <w:rsid w:val="005F509E"/>
    <w:rsid w:val="005F51DA"/>
    <w:rsid w:val="005F5C91"/>
    <w:rsid w:val="005F6016"/>
    <w:rsid w:val="005F60BC"/>
    <w:rsid w:val="005F660A"/>
    <w:rsid w:val="005F6697"/>
    <w:rsid w:val="005F6C51"/>
    <w:rsid w:val="005F6F9C"/>
    <w:rsid w:val="005F6FFC"/>
    <w:rsid w:val="005F7311"/>
    <w:rsid w:val="005F7504"/>
    <w:rsid w:val="005F7F11"/>
    <w:rsid w:val="006004DE"/>
    <w:rsid w:val="00600860"/>
    <w:rsid w:val="006008BE"/>
    <w:rsid w:val="006009FE"/>
    <w:rsid w:val="00600D41"/>
    <w:rsid w:val="00601072"/>
    <w:rsid w:val="0060144E"/>
    <w:rsid w:val="00601486"/>
    <w:rsid w:val="0060168C"/>
    <w:rsid w:val="00601754"/>
    <w:rsid w:val="00601D4D"/>
    <w:rsid w:val="00601E39"/>
    <w:rsid w:val="00601FCD"/>
    <w:rsid w:val="006020B1"/>
    <w:rsid w:val="00602354"/>
    <w:rsid w:val="0060252F"/>
    <w:rsid w:val="0060254B"/>
    <w:rsid w:val="0060268D"/>
    <w:rsid w:val="006026F1"/>
    <w:rsid w:val="0060318C"/>
    <w:rsid w:val="00603648"/>
    <w:rsid w:val="006039C5"/>
    <w:rsid w:val="00603B1B"/>
    <w:rsid w:val="00603B5D"/>
    <w:rsid w:val="00604148"/>
    <w:rsid w:val="006043D7"/>
    <w:rsid w:val="00604594"/>
    <w:rsid w:val="00604708"/>
    <w:rsid w:val="00604AAE"/>
    <w:rsid w:val="00604CCF"/>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00E"/>
    <w:rsid w:val="006126E9"/>
    <w:rsid w:val="006128B4"/>
    <w:rsid w:val="00612C73"/>
    <w:rsid w:val="00612D12"/>
    <w:rsid w:val="00613036"/>
    <w:rsid w:val="006134CE"/>
    <w:rsid w:val="0061367D"/>
    <w:rsid w:val="006138D8"/>
    <w:rsid w:val="00613A19"/>
    <w:rsid w:val="00614064"/>
    <w:rsid w:val="00614096"/>
    <w:rsid w:val="006141D8"/>
    <w:rsid w:val="00614263"/>
    <w:rsid w:val="006148DD"/>
    <w:rsid w:val="00614CB4"/>
    <w:rsid w:val="00614D1E"/>
    <w:rsid w:val="00614D3B"/>
    <w:rsid w:val="00615175"/>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32"/>
    <w:rsid w:val="00620686"/>
    <w:rsid w:val="006206D7"/>
    <w:rsid w:val="006209E8"/>
    <w:rsid w:val="00621626"/>
    <w:rsid w:val="00621A70"/>
    <w:rsid w:val="00621B6A"/>
    <w:rsid w:val="00621C0B"/>
    <w:rsid w:val="00621C72"/>
    <w:rsid w:val="00621CAD"/>
    <w:rsid w:val="0062286B"/>
    <w:rsid w:val="00622CD6"/>
    <w:rsid w:val="00623427"/>
    <w:rsid w:val="00623582"/>
    <w:rsid w:val="0062387A"/>
    <w:rsid w:val="00623E94"/>
    <w:rsid w:val="00623EF3"/>
    <w:rsid w:val="0062424C"/>
    <w:rsid w:val="0062427E"/>
    <w:rsid w:val="00624438"/>
    <w:rsid w:val="006244A2"/>
    <w:rsid w:val="00624940"/>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3C9"/>
    <w:rsid w:val="00632507"/>
    <w:rsid w:val="00632566"/>
    <w:rsid w:val="006326BC"/>
    <w:rsid w:val="00632927"/>
    <w:rsid w:val="00632A0E"/>
    <w:rsid w:val="00632A4C"/>
    <w:rsid w:val="00632B06"/>
    <w:rsid w:val="00632DA2"/>
    <w:rsid w:val="00632EB1"/>
    <w:rsid w:val="0063361D"/>
    <w:rsid w:val="006336B8"/>
    <w:rsid w:val="00633811"/>
    <w:rsid w:val="00633951"/>
    <w:rsid w:val="00633965"/>
    <w:rsid w:val="00633B5E"/>
    <w:rsid w:val="00633C0A"/>
    <w:rsid w:val="00633CAF"/>
    <w:rsid w:val="00633D11"/>
    <w:rsid w:val="00633D5A"/>
    <w:rsid w:val="00633D62"/>
    <w:rsid w:val="00633FC6"/>
    <w:rsid w:val="0063405E"/>
    <w:rsid w:val="00634077"/>
    <w:rsid w:val="006341AD"/>
    <w:rsid w:val="00634232"/>
    <w:rsid w:val="006346B1"/>
    <w:rsid w:val="006347F5"/>
    <w:rsid w:val="006356A2"/>
    <w:rsid w:val="00635EDC"/>
    <w:rsid w:val="00635F56"/>
    <w:rsid w:val="00635F83"/>
    <w:rsid w:val="00636094"/>
    <w:rsid w:val="006361D6"/>
    <w:rsid w:val="0063681F"/>
    <w:rsid w:val="00636A76"/>
    <w:rsid w:val="00637219"/>
    <w:rsid w:val="006372C0"/>
    <w:rsid w:val="006373C7"/>
    <w:rsid w:val="006374F0"/>
    <w:rsid w:val="006376E2"/>
    <w:rsid w:val="00637C24"/>
    <w:rsid w:val="00637E00"/>
    <w:rsid w:val="006400E1"/>
    <w:rsid w:val="006401C6"/>
    <w:rsid w:val="00640207"/>
    <w:rsid w:val="00640222"/>
    <w:rsid w:val="00640378"/>
    <w:rsid w:val="00640529"/>
    <w:rsid w:val="006407AC"/>
    <w:rsid w:val="006409F3"/>
    <w:rsid w:val="00640AAE"/>
    <w:rsid w:val="00641061"/>
    <w:rsid w:val="0064144D"/>
    <w:rsid w:val="006419E1"/>
    <w:rsid w:val="006419ED"/>
    <w:rsid w:val="00642D10"/>
    <w:rsid w:val="00643769"/>
    <w:rsid w:val="006437A9"/>
    <w:rsid w:val="00643951"/>
    <w:rsid w:val="00643973"/>
    <w:rsid w:val="00643F55"/>
    <w:rsid w:val="006440E5"/>
    <w:rsid w:val="00644200"/>
    <w:rsid w:val="0064428B"/>
    <w:rsid w:val="00644511"/>
    <w:rsid w:val="0064486C"/>
    <w:rsid w:val="00644E60"/>
    <w:rsid w:val="0064552C"/>
    <w:rsid w:val="006457B7"/>
    <w:rsid w:val="00645C7B"/>
    <w:rsid w:val="006464EC"/>
    <w:rsid w:val="00646556"/>
    <w:rsid w:val="00646C2D"/>
    <w:rsid w:val="006473FF"/>
    <w:rsid w:val="006474A7"/>
    <w:rsid w:val="00647CB3"/>
    <w:rsid w:val="00647D60"/>
    <w:rsid w:val="00650150"/>
    <w:rsid w:val="00650854"/>
    <w:rsid w:val="006508EE"/>
    <w:rsid w:val="0065095C"/>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4AD"/>
    <w:rsid w:val="00653703"/>
    <w:rsid w:val="0065403E"/>
    <w:rsid w:val="00654346"/>
    <w:rsid w:val="006544F6"/>
    <w:rsid w:val="006547BD"/>
    <w:rsid w:val="00654A54"/>
    <w:rsid w:val="00654B42"/>
    <w:rsid w:val="00654C2D"/>
    <w:rsid w:val="00654C81"/>
    <w:rsid w:val="00655070"/>
    <w:rsid w:val="00655223"/>
    <w:rsid w:val="00655780"/>
    <w:rsid w:val="0065594D"/>
    <w:rsid w:val="00655F74"/>
    <w:rsid w:val="00655F76"/>
    <w:rsid w:val="006560DC"/>
    <w:rsid w:val="006561FF"/>
    <w:rsid w:val="00656251"/>
    <w:rsid w:val="00656884"/>
    <w:rsid w:val="00656AE3"/>
    <w:rsid w:val="00656D6F"/>
    <w:rsid w:val="00657005"/>
    <w:rsid w:val="006578D9"/>
    <w:rsid w:val="00657F67"/>
    <w:rsid w:val="006601F9"/>
    <w:rsid w:val="006602D1"/>
    <w:rsid w:val="006605DC"/>
    <w:rsid w:val="00660891"/>
    <w:rsid w:val="00661601"/>
    <w:rsid w:val="00661636"/>
    <w:rsid w:val="0066184B"/>
    <w:rsid w:val="00661B89"/>
    <w:rsid w:val="00661B94"/>
    <w:rsid w:val="00661C1D"/>
    <w:rsid w:val="00661CC2"/>
    <w:rsid w:val="00661F8A"/>
    <w:rsid w:val="00662166"/>
    <w:rsid w:val="006621D7"/>
    <w:rsid w:val="00662240"/>
    <w:rsid w:val="00662541"/>
    <w:rsid w:val="00662972"/>
    <w:rsid w:val="00662FA2"/>
    <w:rsid w:val="006631ED"/>
    <w:rsid w:val="00663572"/>
    <w:rsid w:val="006635DC"/>
    <w:rsid w:val="00663754"/>
    <w:rsid w:val="00663908"/>
    <w:rsid w:val="0066402E"/>
    <w:rsid w:val="00664121"/>
    <w:rsid w:val="006641D2"/>
    <w:rsid w:val="0066426F"/>
    <w:rsid w:val="006642D2"/>
    <w:rsid w:val="006646DA"/>
    <w:rsid w:val="006646F4"/>
    <w:rsid w:val="00664AB0"/>
    <w:rsid w:val="00664E50"/>
    <w:rsid w:val="006651F0"/>
    <w:rsid w:val="00665229"/>
    <w:rsid w:val="00665316"/>
    <w:rsid w:val="006654E8"/>
    <w:rsid w:val="0066551A"/>
    <w:rsid w:val="0066568F"/>
    <w:rsid w:val="00665799"/>
    <w:rsid w:val="0066586E"/>
    <w:rsid w:val="00665CCE"/>
    <w:rsid w:val="006672FC"/>
    <w:rsid w:val="00667A27"/>
    <w:rsid w:val="006704BF"/>
    <w:rsid w:val="00670725"/>
    <w:rsid w:val="00670AAB"/>
    <w:rsid w:val="00670AD6"/>
    <w:rsid w:val="00670ECD"/>
    <w:rsid w:val="00671C8F"/>
    <w:rsid w:val="00672134"/>
    <w:rsid w:val="0067222A"/>
    <w:rsid w:val="00672575"/>
    <w:rsid w:val="00672966"/>
    <w:rsid w:val="006729A2"/>
    <w:rsid w:val="006729D5"/>
    <w:rsid w:val="00672A5D"/>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57EC"/>
    <w:rsid w:val="006760EF"/>
    <w:rsid w:val="00676366"/>
    <w:rsid w:val="006763E2"/>
    <w:rsid w:val="006767B8"/>
    <w:rsid w:val="0067690C"/>
    <w:rsid w:val="00676A67"/>
    <w:rsid w:val="006773F6"/>
    <w:rsid w:val="00677725"/>
    <w:rsid w:val="00677896"/>
    <w:rsid w:val="00677A51"/>
    <w:rsid w:val="00680115"/>
    <w:rsid w:val="0068013A"/>
    <w:rsid w:val="006804EA"/>
    <w:rsid w:val="00680A74"/>
    <w:rsid w:val="00680A97"/>
    <w:rsid w:val="00680BC3"/>
    <w:rsid w:val="00680F30"/>
    <w:rsid w:val="00680F81"/>
    <w:rsid w:val="0068102D"/>
    <w:rsid w:val="006819F6"/>
    <w:rsid w:val="00682104"/>
    <w:rsid w:val="0068226B"/>
    <w:rsid w:val="00682318"/>
    <w:rsid w:val="00682461"/>
    <w:rsid w:val="006824E8"/>
    <w:rsid w:val="00682A4A"/>
    <w:rsid w:val="00682B2D"/>
    <w:rsid w:val="00682ED3"/>
    <w:rsid w:val="0068367C"/>
    <w:rsid w:val="0068377B"/>
    <w:rsid w:val="006838DB"/>
    <w:rsid w:val="00683A07"/>
    <w:rsid w:val="00683D7F"/>
    <w:rsid w:val="00683D99"/>
    <w:rsid w:val="00683EF3"/>
    <w:rsid w:val="00684258"/>
    <w:rsid w:val="0068437E"/>
    <w:rsid w:val="00684845"/>
    <w:rsid w:val="00684BAF"/>
    <w:rsid w:val="00685211"/>
    <w:rsid w:val="006854AC"/>
    <w:rsid w:val="00685725"/>
    <w:rsid w:val="00685B95"/>
    <w:rsid w:val="00685D3B"/>
    <w:rsid w:val="0068623E"/>
    <w:rsid w:val="00686366"/>
    <w:rsid w:val="0068653A"/>
    <w:rsid w:val="0068673B"/>
    <w:rsid w:val="006868CB"/>
    <w:rsid w:val="0068721F"/>
    <w:rsid w:val="006872A8"/>
    <w:rsid w:val="00687904"/>
    <w:rsid w:val="00687D88"/>
    <w:rsid w:val="00690447"/>
    <w:rsid w:val="00690D12"/>
    <w:rsid w:val="00690F0E"/>
    <w:rsid w:val="00691278"/>
    <w:rsid w:val="0069138C"/>
    <w:rsid w:val="00691400"/>
    <w:rsid w:val="006918F9"/>
    <w:rsid w:val="006919C5"/>
    <w:rsid w:val="00691C60"/>
    <w:rsid w:val="00691D23"/>
    <w:rsid w:val="00691D43"/>
    <w:rsid w:val="00692521"/>
    <w:rsid w:val="00692602"/>
    <w:rsid w:val="00692799"/>
    <w:rsid w:val="006927F0"/>
    <w:rsid w:val="0069283C"/>
    <w:rsid w:val="00692979"/>
    <w:rsid w:val="00692A0D"/>
    <w:rsid w:val="00693077"/>
    <w:rsid w:val="00693295"/>
    <w:rsid w:val="006935FA"/>
    <w:rsid w:val="00693CA1"/>
    <w:rsid w:val="006943ED"/>
    <w:rsid w:val="0069447C"/>
    <w:rsid w:val="00694547"/>
    <w:rsid w:val="006949AD"/>
    <w:rsid w:val="00694A09"/>
    <w:rsid w:val="00694C67"/>
    <w:rsid w:val="006954FA"/>
    <w:rsid w:val="00695D50"/>
    <w:rsid w:val="00695E95"/>
    <w:rsid w:val="00696244"/>
    <w:rsid w:val="006968C2"/>
    <w:rsid w:val="006969D6"/>
    <w:rsid w:val="00696C33"/>
    <w:rsid w:val="0069714A"/>
    <w:rsid w:val="00697283"/>
    <w:rsid w:val="0069755C"/>
    <w:rsid w:val="006979DC"/>
    <w:rsid w:val="00697C2C"/>
    <w:rsid w:val="006A01FA"/>
    <w:rsid w:val="006A05EF"/>
    <w:rsid w:val="006A0942"/>
    <w:rsid w:val="006A0A2A"/>
    <w:rsid w:val="006A0FD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ED6"/>
    <w:rsid w:val="006A3F94"/>
    <w:rsid w:val="006A4113"/>
    <w:rsid w:val="006A457C"/>
    <w:rsid w:val="006A4584"/>
    <w:rsid w:val="006A484F"/>
    <w:rsid w:val="006A49B5"/>
    <w:rsid w:val="006A4DC6"/>
    <w:rsid w:val="006A5185"/>
    <w:rsid w:val="006A58DE"/>
    <w:rsid w:val="006A5A45"/>
    <w:rsid w:val="006A5CA3"/>
    <w:rsid w:val="006A5E26"/>
    <w:rsid w:val="006A6725"/>
    <w:rsid w:val="006A6756"/>
    <w:rsid w:val="006A6B69"/>
    <w:rsid w:val="006A6CBB"/>
    <w:rsid w:val="006A6E18"/>
    <w:rsid w:val="006A74E8"/>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5C7"/>
    <w:rsid w:val="006B2744"/>
    <w:rsid w:val="006B3604"/>
    <w:rsid w:val="006B393F"/>
    <w:rsid w:val="006B39FC"/>
    <w:rsid w:val="006B3E55"/>
    <w:rsid w:val="006B4D4E"/>
    <w:rsid w:val="006B5452"/>
    <w:rsid w:val="006B5B43"/>
    <w:rsid w:val="006B5CDC"/>
    <w:rsid w:val="006B5D9C"/>
    <w:rsid w:val="006B66D7"/>
    <w:rsid w:val="006B6AD0"/>
    <w:rsid w:val="006B6BA3"/>
    <w:rsid w:val="006B6BF0"/>
    <w:rsid w:val="006B6C95"/>
    <w:rsid w:val="006B725C"/>
    <w:rsid w:val="006B7360"/>
    <w:rsid w:val="006B74EB"/>
    <w:rsid w:val="006B7864"/>
    <w:rsid w:val="006B789D"/>
    <w:rsid w:val="006B7E17"/>
    <w:rsid w:val="006C03B2"/>
    <w:rsid w:val="006C0778"/>
    <w:rsid w:val="006C09DD"/>
    <w:rsid w:val="006C0A1A"/>
    <w:rsid w:val="006C1167"/>
    <w:rsid w:val="006C147B"/>
    <w:rsid w:val="006C1B3F"/>
    <w:rsid w:val="006C1BF5"/>
    <w:rsid w:val="006C1E64"/>
    <w:rsid w:val="006C20C0"/>
    <w:rsid w:val="006C250B"/>
    <w:rsid w:val="006C2F89"/>
    <w:rsid w:val="006C30F0"/>
    <w:rsid w:val="006C34CF"/>
    <w:rsid w:val="006C375B"/>
    <w:rsid w:val="006C377A"/>
    <w:rsid w:val="006C3879"/>
    <w:rsid w:val="006C3F40"/>
    <w:rsid w:val="006C44D3"/>
    <w:rsid w:val="006C452C"/>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82B"/>
    <w:rsid w:val="006C6E3F"/>
    <w:rsid w:val="006C6E92"/>
    <w:rsid w:val="006C75C9"/>
    <w:rsid w:val="006C7DAF"/>
    <w:rsid w:val="006C7E52"/>
    <w:rsid w:val="006D0233"/>
    <w:rsid w:val="006D03CD"/>
    <w:rsid w:val="006D0A70"/>
    <w:rsid w:val="006D0AD9"/>
    <w:rsid w:val="006D0DED"/>
    <w:rsid w:val="006D0E17"/>
    <w:rsid w:val="006D1193"/>
    <w:rsid w:val="006D15D4"/>
    <w:rsid w:val="006D164F"/>
    <w:rsid w:val="006D19ED"/>
    <w:rsid w:val="006D1A23"/>
    <w:rsid w:val="006D1ABD"/>
    <w:rsid w:val="006D1B2E"/>
    <w:rsid w:val="006D1F1A"/>
    <w:rsid w:val="006D21FF"/>
    <w:rsid w:val="006D2440"/>
    <w:rsid w:val="006D2627"/>
    <w:rsid w:val="006D2A88"/>
    <w:rsid w:val="006D2E42"/>
    <w:rsid w:val="006D30C6"/>
    <w:rsid w:val="006D316E"/>
    <w:rsid w:val="006D31AF"/>
    <w:rsid w:val="006D31DD"/>
    <w:rsid w:val="006D32B3"/>
    <w:rsid w:val="006D43BD"/>
    <w:rsid w:val="006D452B"/>
    <w:rsid w:val="006D47AB"/>
    <w:rsid w:val="006D492A"/>
    <w:rsid w:val="006D493C"/>
    <w:rsid w:val="006D4ED6"/>
    <w:rsid w:val="006D4F72"/>
    <w:rsid w:val="006D58A9"/>
    <w:rsid w:val="006D59BF"/>
    <w:rsid w:val="006D5AE7"/>
    <w:rsid w:val="006D5B2C"/>
    <w:rsid w:val="006D5BAB"/>
    <w:rsid w:val="006D5EC2"/>
    <w:rsid w:val="006D5FEF"/>
    <w:rsid w:val="006D6067"/>
    <w:rsid w:val="006D615D"/>
    <w:rsid w:val="006D684B"/>
    <w:rsid w:val="006D6D22"/>
    <w:rsid w:val="006D70A1"/>
    <w:rsid w:val="006D7598"/>
    <w:rsid w:val="006D7B93"/>
    <w:rsid w:val="006D7DAD"/>
    <w:rsid w:val="006E0544"/>
    <w:rsid w:val="006E0B16"/>
    <w:rsid w:val="006E0E1D"/>
    <w:rsid w:val="006E0E60"/>
    <w:rsid w:val="006E0ED0"/>
    <w:rsid w:val="006E1503"/>
    <w:rsid w:val="006E176F"/>
    <w:rsid w:val="006E1B11"/>
    <w:rsid w:val="006E1C69"/>
    <w:rsid w:val="006E1EE9"/>
    <w:rsid w:val="006E22CC"/>
    <w:rsid w:val="006E260B"/>
    <w:rsid w:val="006E2AA6"/>
    <w:rsid w:val="006E2CFD"/>
    <w:rsid w:val="006E2F9C"/>
    <w:rsid w:val="006E3D3A"/>
    <w:rsid w:val="006E4058"/>
    <w:rsid w:val="006E4172"/>
    <w:rsid w:val="006E4469"/>
    <w:rsid w:val="006E459B"/>
    <w:rsid w:val="006E4A83"/>
    <w:rsid w:val="006E4EC2"/>
    <w:rsid w:val="006E512D"/>
    <w:rsid w:val="006E5151"/>
    <w:rsid w:val="006E54EC"/>
    <w:rsid w:val="006E554E"/>
    <w:rsid w:val="006E55A4"/>
    <w:rsid w:val="006E5D5A"/>
    <w:rsid w:val="006E63EA"/>
    <w:rsid w:val="006E658C"/>
    <w:rsid w:val="006E6A05"/>
    <w:rsid w:val="006E6A86"/>
    <w:rsid w:val="006E6DA9"/>
    <w:rsid w:val="006E6F03"/>
    <w:rsid w:val="006E7090"/>
    <w:rsid w:val="006E70C7"/>
    <w:rsid w:val="006E71A8"/>
    <w:rsid w:val="006E7320"/>
    <w:rsid w:val="006E740E"/>
    <w:rsid w:val="006E7496"/>
    <w:rsid w:val="006E78B5"/>
    <w:rsid w:val="006E792F"/>
    <w:rsid w:val="006E7969"/>
    <w:rsid w:val="006E79F5"/>
    <w:rsid w:val="006E7E49"/>
    <w:rsid w:val="006E7F71"/>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86C"/>
    <w:rsid w:val="006F399D"/>
    <w:rsid w:val="006F3B01"/>
    <w:rsid w:val="006F3BDF"/>
    <w:rsid w:val="006F4072"/>
    <w:rsid w:val="006F407D"/>
    <w:rsid w:val="006F417F"/>
    <w:rsid w:val="006F4186"/>
    <w:rsid w:val="006F4189"/>
    <w:rsid w:val="006F4862"/>
    <w:rsid w:val="006F4A19"/>
    <w:rsid w:val="006F4C7D"/>
    <w:rsid w:val="006F4C7E"/>
    <w:rsid w:val="006F4D51"/>
    <w:rsid w:val="006F4F5A"/>
    <w:rsid w:val="006F517C"/>
    <w:rsid w:val="006F557B"/>
    <w:rsid w:val="006F5B41"/>
    <w:rsid w:val="006F5C8C"/>
    <w:rsid w:val="006F64CB"/>
    <w:rsid w:val="006F6689"/>
    <w:rsid w:val="006F6740"/>
    <w:rsid w:val="006F746D"/>
    <w:rsid w:val="006F7A92"/>
    <w:rsid w:val="006F7C53"/>
    <w:rsid w:val="006F7E42"/>
    <w:rsid w:val="00700042"/>
    <w:rsid w:val="0070023A"/>
    <w:rsid w:val="00700404"/>
    <w:rsid w:val="0070080C"/>
    <w:rsid w:val="00701493"/>
    <w:rsid w:val="007017EA"/>
    <w:rsid w:val="0070181F"/>
    <w:rsid w:val="0070193E"/>
    <w:rsid w:val="007019D2"/>
    <w:rsid w:val="00701B27"/>
    <w:rsid w:val="0070232A"/>
    <w:rsid w:val="0070243A"/>
    <w:rsid w:val="00702BFC"/>
    <w:rsid w:val="00702C5F"/>
    <w:rsid w:val="00702DFC"/>
    <w:rsid w:val="00703112"/>
    <w:rsid w:val="007034BC"/>
    <w:rsid w:val="007035F6"/>
    <w:rsid w:val="007036E5"/>
    <w:rsid w:val="007038D5"/>
    <w:rsid w:val="007040D3"/>
    <w:rsid w:val="007047A7"/>
    <w:rsid w:val="007048DD"/>
    <w:rsid w:val="00704A33"/>
    <w:rsid w:val="00704DEB"/>
    <w:rsid w:val="00705121"/>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622"/>
    <w:rsid w:val="0071174F"/>
    <w:rsid w:val="00711760"/>
    <w:rsid w:val="0071196B"/>
    <w:rsid w:val="00711A08"/>
    <w:rsid w:val="00711A0F"/>
    <w:rsid w:val="00711AE4"/>
    <w:rsid w:val="00711D10"/>
    <w:rsid w:val="00711D73"/>
    <w:rsid w:val="00711E0C"/>
    <w:rsid w:val="00712A0F"/>
    <w:rsid w:val="00712C47"/>
    <w:rsid w:val="00712FDB"/>
    <w:rsid w:val="00713214"/>
    <w:rsid w:val="0071374D"/>
    <w:rsid w:val="00713B48"/>
    <w:rsid w:val="00713CA2"/>
    <w:rsid w:val="00713FFB"/>
    <w:rsid w:val="00714312"/>
    <w:rsid w:val="0071435E"/>
    <w:rsid w:val="00714722"/>
    <w:rsid w:val="00714D6A"/>
    <w:rsid w:val="0071517E"/>
    <w:rsid w:val="007153AE"/>
    <w:rsid w:val="00715BFB"/>
    <w:rsid w:val="00715F49"/>
    <w:rsid w:val="007161E7"/>
    <w:rsid w:val="007162F2"/>
    <w:rsid w:val="007163BF"/>
    <w:rsid w:val="0071649C"/>
    <w:rsid w:val="00716C3F"/>
    <w:rsid w:val="00716F80"/>
    <w:rsid w:val="00716FB1"/>
    <w:rsid w:val="00716FC0"/>
    <w:rsid w:val="00717267"/>
    <w:rsid w:val="0071779B"/>
    <w:rsid w:val="007178EE"/>
    <w:rsid w:val="00717B0A"/>
    <w:rsid w:val="00717C1C"/>
    <w:rsid w:val="00720525"/>
    <w:rsid w:val="00720759"/>
    <w:rsid w:val="007209F5"/>
    <w:rsid w:val="00720BD4"/>
    <w:rsid w:val="0072149B"/>
    <w:rsid w:val="007215A9"/>
    <w:rsid w:val="007218A9"/>
    <w:rsid w:val="0072190B"/>
    <w:rsid w:val="007219ED"/>
    <w:rsid w:val="00721A15"/>
    <w:rsid w:val="00721C16"/>
    <w:rsid w:val="00721E1D"/>
    <w:rsid w:val="007221F1"/>
    <w:rsid w:val="00722B72"/>
    <w:rsid w:val="00722E6F"/>
    <w:rsid w:val="007230B7"/>
    <w:rsid w:val="007231DD"/>
    <w:rsid w:val="0072345D"/>
    <w:rsid w:val="00723701"/>
    <w:rsid w:val="00723C97"/>
    <w:rsid w:val="00723D94"/>
    <w:rsid w:val="00723EC3"/>
    <w:rsid w:val="00724415"/>
    <w:rsid w:val="00724426"/>
    <w:rsid w:val="007248E6"/>
    <w:rsid w:val="00724FB9"/>
    <w:rsid w:val="00725068"/>
    <w:rsid w:val="007250C0"/>
    <w:rsid w:val="0072510C"/>
    <w:rsid w:val="007254A9"/>
    <w:rsid w:val="007254B1"/>
    <w:rsid w:val="00725533"/>
    <w:rsid w:val="0072560E"/>
    <w:rsid w:val="007259B8"/>
    <w:rsid w:val="00725CB6"/>
    <w:rsid w:val="00725D75"/>
    <w:rsid w:val="0072602E"/>
    <w:rsid w:val="00726281"/>
    <w:rsid w:val="0072665F"/>
    <w:rsid w:val="00726661"/>
    <w:rsid w:val="00726903"/>
    <w:rsid w:val="00727E9F"/>
    <w:rsid w:val="00730302"/>
    <w:rsid w:val="00730F4A"/>
    <w:rsid w:val="00731032"/>
    <w:rsid w:val="0073128B"/>
    <w:rsid w:val="00731470"/>
    <w:rsid w:val="0073166C"/>
    <w:rsid w:val="007316E6"/>
    <w:rsid w:val="0073171A"/>
    <w:rsid w:val="00731985"/>
    <w:rsid w:val="00731A41"/>
    <w:rsid w:val="00731BC3"/>
    <w:rsid w:val="00731D37"/>
    <w:rsid w:val="00731E4B"/>
    <w:rsid w:val="00731E9C"/>
    <w:rsid w:val="00732148"/>
    <w:rsid w:val="007321C0"/>
    <w:rsid w:val="00732321"/>
    <w:rsid w:val="00732EB5"/>
    <w:rsid w:val="00732FA9"/>
    <w:rsid w:val="00733257"/>
    <w:rsid w:val="00733315"/>
    <w:rsid w:val="00733555"/>
    <w:rsid w:val="00733575"/>
    <w:rsid w:val="00733858"/>
    <w:rsid w:val="00733A74"/>
    <w:rsid w:val="00733A80"/>
    <w:rsid w:val="00733AA9"/>
    <w:rsid w:val="00733B1F"/>
    <w:rsid w:val="00733F4E"/>
    <w:rsid w:val="0073405A"/>
    <w:rsid w:val="007342DC"/>
    <w:rsid w:val="0073497A"/>
    <w:rsid w:val="007349B4"/>
    <w:rsid w:val="00734BC5"/>
    <w:rsid w:val="00734D2F"/>
    <w:rsid w:val="00734D39"/>
    <w:rsid w:val="007354DA"/>
    <w:rsid w:val="007356D0"/>
    <w:rsid w:val="00735A6A"/>
    <w:rsid w:val="00735D07"/>
    <w:rsid w:val="00735DDF"/>
    <w:rsid w:val="0073637C"/>
    <w:rsid w:val="007363D8"/>
    <w:rsid w:val="00736801"/>
    <w:rsid w:val="00736D7B"/>
    <w:rsid w:val="0073747C"/>
    <w:rsid w:val="007377ED"/>
    <w:rsid w:val="007379C8"/>
    <w:rsid w:val="00737A2A"/>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115"/>
    <w:rsid w:val="007449C0"/>
    <w:rsid w:val="00744FB1"/>
    <w:rsid w:val="0074576E"/>
    <w:rsid w:val="00745EBB"/>
    <w:rsid w:val="00746167"/>
    <w:rsid w:val="00746199"/>
    <w:rsid w:val="0074644A"/>
    <w:rsid w:val="00746DBE"/>
    <w:rsid w:val="00746E99"/>
    <w:rsid w:val="00747446"/>
    <w:rsid w:val="00747BD8"/>
    <w:rsid w:val="00747E09"/>
    <w:rsid w:val="00747F05"/>
    <w:rsid w:val="00747FE3"/>
    <w:rsid w:val="00750098"/>
    <w:rsid w:val="0075038A"/>
    <w:rsid w:val="00750771"/>
    <w:rsid w:val="007509F9"/>
    <w:rsid w:val="00750E91"/>
    <w:rsid w:val="00751407"/>
    <w:rsid w:val="007514ED"/>
    <w:rsid w:val="00751571"/>
    <w:rsid w:val="007515C8"/>
    <w:rsid w:val="007517D1"/>
    <w:rsid w:val="00751B21"/>
    <w:rsid w:val="00751F76"/>
    <w:rsid w:val="00752278"/>
    <w:rsid w:val="00752497"/>
    <w:rsid w:val="0075288B"/>
    <w:rsid w:val="00752E32"/>
    <w:rsid w:val="00752FE7"/>
    <w:rsid w:val="007536BB"/>
    <w:rsid w:val="00753B9D"/>
    <w:rsid w:val="00753E73"/>
    <w:rsid w:val="00753F01"/>
    <w:rsid w:val="00753F2C"/>
    <w:rsid w:val="0075401D"/>
    <w:rsid w:val="0075412E"/>
    <w:rsid w:val="00754220"/>
    <w:rsid w:val="0075444F"/>
    <w:rsid w:val="00754CCB"/>
    <w:rsid w:val="00754D64"/>
    <w:rsid w:val="00755692"/>
    <w:rsid w:val="007556A5"/>
    <w:rsid w:val="0075580D"/>
    <w:rsid w:val="00755B06"/>
    <w:rsid w:val="00755E06"/>
    <w:rsid w:val="0075639D"/>
    <w:rsid w:val="007564B4"/>
    <w:rsid w:val="007565E2"/>
    <w:rsid w:val="00756866"/>
    <w:rsid w:val="00756D9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643"/>
    <w:rsid w:val="007619FB"/>
    <w:rsid w:val="0076200C"/>
    <w:rsid w:val="007624B0"/>
    <w:rsid w:val="007624B9"/>
    <w:rsid w:val="00762924"/>
    <w:rsid w:val="0076295C"/>
    <w:rsid w:val="00762A41"/>
    <w:rsid w:val="00762A84"/>
    <w:rsid w:val="00762CA7"/>
    <w:rsid w:val="00763055"/>
    <w:rsid w:val="00763139"/>
    <w:rsid w:val="00763272"/>
    <w:rsid w:val="0076357A"/>
    <w:rsid w:val="0076375B"/>
    <w:rsid w:val="00763B86"/>
    <w:rsid w:val="00763D32"/>
    <w:rsid w:val="00763D8F"/>
    <w:rsid w:val="00764140"/>
    <w:rsid w:val="00764340"/>
    <w:rsid w:val="0076442F"/>
    <w:rsid w:val="0076453A"/>
    <w:rsid w:val="00764832"/>
    <w:rsid w:val="00764E4E"/>
    <w:rsid w:val="00764EB8"/>
    <w:rsid w:val="00765098"/>
    <w:rsid w:val="00765391"/>
    <w:rsid w:val="007657C3"/>
    <w:rsid w:val="0076598E"/>
    <w:rsid w:val="00765A64"/>
    <w:rsid w:val="00765FDC"/>
    <w:rsid w:val="00766559"/>
    <w:rsid w:val="007667D5"/>
    <w:rsid w:val="00766B0E"/>
    <w:rsid w:val="00766BFB"/>
    <w:rsid w:val="00766DFE"/>
    <w:rsid w:val="00766E27"/>
    <w:rsid w:val="00767176"/>
    <w:rsid w:val="007672E4"/>
    <w:rsid w:val="0076731C"/>
    <w:rsid w:val="00767416"/>
    <w:rsid w:val="0076747C"/>
    <w:rsid w:val="007676B8"/>
    <w:rsid w:val="007678B6"/>
    <w:rsid w:val="00767B6C"/>
    <w:rsid w:val="007706CC"/>
    <w:rsid w:val="0077088A"/>
    <w:rsid w:val="00770CEE"/>
    <w:rsid w:val="00771284"/>
    <w:rsid w:val="007716A6"/>
    <w:rsid w:val="007718CC"/>
    <w:rsid w:val="007719DC"/>
    <w:rsid w:val="00771B5A"/>
    <w:rsid w:val="007721AD"/>
    <w:rsid w:val="00772925"/>
    <w:rsid w:val="00772C97"/>
    <w:rsid w:val="00772D15"/>
    <w:rsid w:val="00772DC3"/>
    <w:rsid w:val="007733C4"/>
    <w:rsid w:val="00774045"/>
    <w:rsid w:val="007743A1"/>
    <w:rsid w:val="007744EF"/>
    <w:rsid w:val="00774836"/>
    <w:rsid w:val="00774B37"/>
    <w:rsid w:val="007750DC"/>
    <w:rsid w:val="00775330"/>
    <w:rsid w:val="0077584A"/>
    <w:rsid w:val="00775BAA"/>
    <w:rsid w:val="00775D0E"/>
    <w:rsid w:val="00775D1A"/>
    <w:rsid w:val="00775EFD"/>
    <w:rsid w:val="00775F11"/>
    <w:rsid w:val="00775FDF"/>
    <w:rsid w:val="007760CB"/>
    <w:rsid w:val="007762CD"/>
    <w:rsid w:val="007768F2"/>
    <w:rsid w:val="00776C25"/>
    <w:rsid w:val="00776E9E"/>
    <w:rsid w:val="00777053"/>
    <w:rsid w:val="0077714D"/>
    <w:rsid w:val="007775EB"/>
    <w:rsid w:val="007777C3"/>
    <w:rsid w:val="00777CD9"/>
    <w:rsid w:val="00777EE9"/>
    <w:rsid w:val="00780657"/>
    <w:rsid w:val="00780980"/>
    <w:rsid w:val="007809E1"/>
    <w:rsid w:val="00780FD1"/>
    <w:rsid w:val="0078109E"/>
    <w:rsid w:val="007813DB"/>
    <w:rsid w:val="0078146E"/>
    <w:rsid w:val="00781633"/>
    <w:rsid w:val="0078165E"/>
    <w:rsid w:val="007816A6"/>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3BC"/>
    <w:rsid w:val="00785DB0"/>
    <w:rsid w:val="007860FB"/>
    <w:rsid w:val="007861D1"/>
    <w:rsid w:val="00786272"/>
    <w:rsid w:val="007864B2"/>
    <w:rsid w:val="00786620"/>
    <w:rsid w:val="007868B7"/>
    <w:rsid w:val="007868E6"/>
    <w:rsid w:val="00786BC0"/>
    <w:rsid w:val="007870C5"/>
    <w:rsid w:val="0078756D"/>
    <w:rsid w:val="00787736"/>
    <w:rsid w:val="00787831"/>
    <w:rsid w:val="007878F1"/>
    <w:rsid w:val="00787977"/>
    <w:rsid w:val="00787A55"/>
    <w:rsid w:val="00787C13"/>
    <w:rsid w:val="00787FF1"/>
    <w:rsid w:val="0079030C"/>
    <w:rsid w:val="0079051B"/>
    <w:rsid w:val="007908B3"/>
    <w:rsid w:val="00790D9A"/>
    <w:rsid w:val="007916D2"/>
    <w:rsid w:val="00791ADE"/>
    <w:rsid w:val="00791BEA"/>
    <w:rsid w:val="007920BB"/>
    <w:rsid w:val="0079263F"/>
    <w:rsid w:val="007926B7"/>
    <w:rsid w:val="00792DB2"/>
    <w:rsid w:val="00792ECC"/>
    <w:rsid w:val="00792F7F"/>
    <w:rsid w:val="00792FC6"/>
    <w:rsid w:val="00792FCC"/>
    <w:rsid w:val="007939C7"/>
    <w:rsid w:val="00793F70"/>
    <w:rsid w:val="007947FB"/>
    <w:rsid w:val="00794D38"/>
    <w:rsid w:val="007951EF"/>
    <w:rsid w:val="007953DC"/>
    <w:rsid w:val="0079541B"/>
    <w:rsid w:val="007954AC"/>
    <w:rsid w:val="0079601B"/>
    <w:rsid w:val="007962E1"/>
    <w:rsid w:val="0079663F"/>
    <w:rsid w:val="007968C9"/>
    <w:rsid w:val="00796F91"/>
    <w:rsid w:val="00797DAA"/>
    <w:rsid w:val="00797DDD"/>
    <w:rsid w:val="00797E01"/>
    <w:rsid w:val="00797E5B"/>
    <w:rsid w:val="00797FCF"/>
    <w:rsid w:val="007A02D1"/>
    <w:rsid w:val="007A0616"/>
    <w:rsid w:val="007A0AC7"/>
    <w:rsid w:val="007A0DAC"/>
    <w:rsid w:val="007A0F46"/>
    <w:rsid w:val="007A1189"/>
    <w:rsid w:val="007A133F"/>
    <w:rsid w:val="007A15BA"/>
    <w:rsid w:val="007A166E"/>
    <w:rsid w:val="007A1B63"/>
    <w:rsid w:val="007A21A9"/>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09"/>
    <w:rsid w:val="007A5288"/>
    <w:rsid w:val="007A5318"/>
    <w:rsid w:val="007A618D"/>
    <w:rsid w:val="007A6333"/>
    <w:rsid w:val="007A6477"/>
    <w:rsid w:val="007A6624"/>
    <w:rsid w:val="007A6909"/>
    <w:rsid w:val="007A6DE7"/>
    <w:rsid w:val="007A75A3"/>
    <w:rsid w:val="007A7856"/>
    <w:rsid w:val="007A7A14"/>
    <w:rsid w:val="007B0253"/>
    <w:rsid w:val="007B073B"/>
    <w:rsid w:val="007B0865"/>
    <w:rsid w:val="007B09ED"/>
    <w:rsid w:val="007B0B92"/>
    <w:rsid w:val="007B0E66"/>
    <w:rsid w:val="007B1061"/>
    <w:rsid w:val="007B14A8"/>
    <w:rsid w:val="007B1C2D"/>
    <w:rsid w:val="007B1F9A"/>
    <w:rsid w:val="007B21A9"/>
    <w:rsid w:val="007B2638"/>
    <w:rsid w:val="007B292E"/>
    <w:rsid w:val="007B2B51"/>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D6E"/>
    <w:rsid w:val="007B5E5F"/>
    <w:rsid w:val="007B614B"/>
    <w:rsid w:val="007B630D"/>
    <w:rsid w:val="007B697F"/>
    <w:rsid w:val="007B69B6"/>
    <w:rsid w:val="007B6D7B"/>
    <w:rsid w:val="007B737E"/>
    <w:rsid w:val="007B7618"/>
    <w:rsid w:val="007C0379"/>
    <w:rsid w:val="007C0880"/>
    <w:rsid w:val="007C0BD2"/>
    <w:rsid w:val="007C0F3A"/>
    <w:rsid w:val="007C1065"/>
    <w:rsid w:val="007C1357"/>
    <w:rsid w:val="007C140F"/>
    <w:rsid w:val="007C1537"/>
    <w:rsid w:val="007C16D7"/>
    <w:rsid w:val="007C1B94"/>
    <w:rsid w:val="007C24B0"/>
    <w:rsid w:val="007C255C"/>
    <w:rsid w:val="007C286E"/>
    <w:rsid w:val="007C2A39"/>
    <w:rsid w:val="007C2B23"/>
    <w:rsid w:val="007C37D8"/>
    <w:rsid w:val="007C3D88"/>
    <w:rsid w:val="007C3EA6"/>
    <w:rsid w:val="007C3F14"/>
    <w:rsid w:val="007C431F"/>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AA7"/>
    <w:rsid w:val="007C6D8A"/>
    <w:rsid w:val="007C7103"/>
    <w:rsid w:val="007C7215"/>
    <w:rsid w:val="007C7A3E"/>
    <w:rsid w:val="007C7EF3"/>
    <w:rsid w:val="007D020B"/>
    <w:rsid w:val="007D0550"/>
    <w:rsid w:val="007D0677"/>
    <w:rsid w:val="007D0779"/>
    <w:rsid w:val="007D096E"/>
    <w:rsid w:val="007D098C"/>
    <w:rsid w:val="007D0F10"/>
    <w:rsid w:val="007D0FF7"/>
    <w:rsid w:val="007D11B6"/>
    <w:rsid w:val="007D149C"/>
    <w:rsid w:val="007D1558"/>
    <w:rsid w:val="007D1B7C"/>
    <w:rsid w:val="007D214A"/>
    <w:rsid w:val="007D2306"/>
    <w:rsid w:val="007D357E"/>
    <w:rsid w:val="007D3889"/>
    <w:rsid w:val="007D39A2"/>
    <w:rsid w:val="007D39D7"/>
    <w:rsid w:val="007D3F34"/>
    <w:rsid w:val="007D425D"/>
    <w:rsid w:val="007D4422"/>
    <w:rsid w:val="007D4630"/>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377"/>
    <w:rsid w:val="007D794A"/>
    <w:rsid w:val="007D7E94"/>
    <w:rsid w:val="007E015E"/>
    <w:rsid w:val="007E0162"/>
    <w:rsid w:val="007E02CC"/>
    <w:rsid w:val="007E07FD"/>
    <w:rsid w:val="007E0948"/>
    <w:rsid w:val="007E0981"/>
    <w:rsid w:val="007E0986"/>
    <w:rsid w:val="007E0C8C"/>
    <w:rsid w:val="007E0E9A"/>
    <w:rsid w:val="007E0EC1"/>
    <w:rsid w:val="007E1479"/>
    <w:rsid w:val="007E152B"/>
    <w:rsid w:val="007E187E"/>
    <w:rsid w:val="007E191F"/>
    <w:rsid w:val="007E1A55"/>
    <w:rsid w:val="007E1CB1"/>
    <w:rsid w:val="007E1DB1"/>
    <w:rsid w:val="007E201B"/>
    <w:rsid w:val="007E2146"/>
    <w:rsid w:val="007E2363"/>
    <w:rsid w:val="007E2B64"/>
    <w:rsid w:val="007E305E"/>
    <w:rsid w:val="007E3AED"/>
    <w:rsid w:val="007E3F73"/>
    <w:rsid w:val="007E451A"/>
    <w:rsid w:val="007E4584"/>
    <w:rsid w:val="007E4706"/>
    <w:rsid w:val="007E47BC"/>
    <w:rsid w:val="007E48CD"/>
    <w:rsid w:val="007E48E4"/>
    <w:rsid w:val="007E4CD7"/>
    <w:rsid w:val="007E4F0D"/>
    <w:rsid w:val="007E511F"/>
    <w:rsid w:val="007E531F"/>
    <w:rsid w:val="007E54DD"/>
    <w:rsid w:val="007E5A14"/>
    <w:rsid w:val="007E5AF3"/>
    <w:rsid w:val="007E5B22"/>
    <w:rsid w:val="007E5D32"/>
    <w:rsid w:val="007E5FFD"/>
    <w:rsid w:val="007E6238"/>
    <w:rsid w:val="007E666B"/>
    <w:rsid w:val="007E6735"/>
    <w:rsid w:val="007E67F4"/>
    <w:rsid w:val="007E6EF1"/>
    <w:rsid w:val="007E7B2B"/>
    <w:rsid w:val="007E7CBA"/>
    <w:rsid w:val="007E7DED"/>
    <w:rsid w:val="007F0395"/>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6F2"/>
    <w:rsid w:val="007F5874"/>
    <w:rsid w:val="007F5D4A"/>
    <w:rsid w:val="007F62F7"/>
    <w:rsid w:val="007F6562"/>
    <w:rsid w:val="007F65F2"/>
    <w:rsid w:val="007F6BB0"/>
    <w:rsid w:val="007F6C1B"/>
    <w:rsid w:val="007F70D6"/>
    <w:rsid w:val="007F73C4"/>
    <w:rsid w:val="007F7864"/>
    <w:rsid w:val="007F795B"/>
    <w:rsid w:val="007F7AF9"/>
    <w:rsid w:val="007F7B6D"/>
    <w:rsid w:val="007F7C2F"/>
    <w:rsid w:val="007F7C5E"/>
    <w:rsid w:val="007F7C88"/>
    <w:rsid w:val="007F7FAA"/>
    <w:rsid w:val="00800104"/>
    <w:rsid w:val="00800184"/>
    <w:rsid w:val="008004B6"/>
    <w:rsid w:val="00800994"/>
    <w:rsid w:val="00800D5F"/>
    <w:rsid w:val="00800DA8"/>
    <w:rsid w:val="008013B8"/>
    <w:rsid w:val="00801703"/>
    <w:rsid w:val="0080179D"/>
    <w:rsid w:val="00801813"/>
    <w:rsid w:val="00801838"/>
    <w:rsid w:val="00801CC2"/>
    <w:rsid w:val="00801E41"/>
    <w:rsid w:val="00801FBC"/>
    <w:rsid w:val="00802031"/>
    <w:rsid w:val="00802410"/>
    <w:rsid w:val="00802841"/>
    <w:rsid w:val="00803A19"/>
    <w:rsid w:val="00803E2E"/>
    <w:rsid w:val="00803FAA"/>
    <w:rsid w:val="008041E1"/>
    <w:rsid w:val="00804398"/>
    <w:rsid w:val="00804867"/>
    <w:rsid w:val="0080487F"/>
    <w:rsid w:val="008048D7"/>
    <w:rsid w:val="00804B2F"/>
    <w:rsid w:val="00804FDF"/>
    <w:rsid w:val="0080536A"/>
    <w:rsid w:val="0080566F"/>
    <w:rsid w:val="0080623D"/>
    <w:rsid w:val="0080638C"/>
    <w:rsid w:val="00806979"/>
    <w:rsid w:val="0080699F"/>
    <w:rsid w:val="00806B91"/>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9AF"/>
    <w:rsid w:val="00811EF6"/>
    <w:rsid w:val="00811FC4"/>
    <w:rsid w:val="00812204"/>
    <w:rsid w:val="008123D5"/>
    <w:rsid w:val="0081240F"/>
    <w:rsid w:val="008124FE"/>
    <w:rsid w:val="0081267F"/>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4E82"/>
    <w:rsid w:val="0081542B"/>
    <w:rsid w:val="0081544B"/>
    <w:rsid w:val="008154B6"/>
    <w:rsid w:val="008155E8"/>
    <w:rsid w:val="00815706"/>
    <w:rsid w:val="00815867"/>
    <w:rsid w:val="0081588C"/>
    <w:rsid w:val="00815F85"/>
    <w:rsid w:val="00816264"/>
    <w:rsid w:val="00816654"/>
    <w:rsid w:val="0081688C"/>
    <w:rsid w:val="00816A54"/>
    <w:rsid w:val="00816D94"/>
    <w:rsid w:val="00816FDB"/>
    <w:rsid w:val="00817331"/>
    <w:rsid w:val="00817508"/>
    <w:rsid w:val="008175DD"/>
    <w:rsid w:val="00817636"/>
    <w:rsid w:val="0081787C"/>
    <w:rsid w:val="00817949"/>
    <w:rsid w:val="00817B8F"/>
    <w:rsid w:val="00817C96"/>
    <w:rsid w:val="00817D2A"/>
    <w:rsid w:val="00817E87"/>
    <w:rsid w:val="00817F27"/>
    <w:rsid w:val="00820B0F"/>
    <w:rsid w:val="00820D7D"/>
    <w:rsid w:val="00820DF1"/>
    <w:rsid w:val="0082172C"/>
    <w:rsid w:val="0082184D"/>
    <w:rsid w:val="00821A73"/>
    <w:rsid w:val="008225A2"/>
    <w:rsid w:val="00823335"/>
    <w:rsid w:val="0082345F"/>
    <w:rsid w:val="008237A3"/>
    <w:rsid w:val="008237B2"/>
    <w:rsid w:val="00823C44"/>
    <w:rsid w:val="00823D4A"/>
    <w:rsid w:val="00823F61"/>
    <w:rsid w:val="0082449E"/>
    <w:rsid w:val="0082483B"/>
    <w:rsid w:val="008248A1"/>
    <w:rsid w:val="008249FF"/>
    <w:rsid w:val="00824C0C"/>
    <w:rsid w:val="008251EC"/>
    <w:rsid w:val="00825BB2"/>
    <w:rsid w:val="00825C32"/>
    <w:rsid w:val="00825D9E"/>
    <w:rsid w:val="00825DD4"/>
    <w:rsid w:val="00826204"/>
    <w:rsid w:val="00826D90"/>
    <w:rsid w:val="00827015"/>
    <w:rsid w:val="00827109"/>
    <w:rsid w:val="00827373"/>
    <w:rsid w:val="00827376"/>
    <w:rsid w:val="00827648"/>
    <w:rsid w:val="00827A41"/>
    <w:rsid w:val="00827AF3"/>
    <w:rsid w:val="00827CA7"/>
    <w:rsid w:val="00827DDC"/>
    <w:rsid w:val="0083041B"/>
    <w:rsid w:val="0083056F"/>
    <w:rsid w:val="00830F16"/>
    <w:rsid w:val="00831198"/>
    <w:rsid w:val="008311E8"/>
    <w:rsid w:val="00831421"/>
    <w:rsid w:val="008314BC"/>
    <w:rsid w:val="00831AB4"/>
    <w:rsid w:val="00831AE6"/>
    <w:rsid w:val="00831C9D"/>
    <w:rsid w:val="00831E08"/>
    <w:rsid w:val="008320DA"/>
    <w:rsid w:val="00832142"/>
    <w:rsid w:val="008327A6"/>
    <w:rsid w:val="00832846"/>
    <w:rsid w:val="00832C18"/>
    <w:rsid w:val="00832CAF"/>
    <w:rsid w:val="00832FF7"/>
    <w:rsid w:val="0083302B"/>
    <w:rsid w:val="008330AE"/>
    <w:rsid w:val="008330DB"/>
    <w:rsid w:val="00833EF5"/>
    <w:rsid w:val="0083417A"/>
    <w:rsid w:val="00834336"/>
    <w:rsid w:val="00834512"/>
    <w:rsid w:val="00834746"/>
    <w:rsid w:val="008349E7"/>
    <w:rsid w:val="00834F4B"/>
    <w:rsid w:val="008353C3"/>
    <w:rsid w:val="008358DF"/>
    <w:rsid w:val="008359D7"/>
    <w:rsid w:val="00835B0A"/>
    <w:rsid w:val="00835B82"/>
    <w:rsid w:val="00835B8A"/>
    <w:rsid w:val="00836133"/>
    <w:rsid w:val="00836193"/>
    <w:rsid w:val="008361E2"/>
    <w:rsid w:val="00836402"/>
    <w:rsid w:val="0083657B"/>
    <w:rsid w:val="008369C6"/>
    <w:rsid w:val="00836B5B"/>
    <w:rsid w:val="00836C1A"/>
    <w:rsid w:val="00836C68"/>
    <w:rsid w:val="00836D5D"/>
    <w:rsid w:val="00836F27"/>
    <w:rsid w:val="00836FC2"/>
    <w:rsid w:val="00837034"/>
    <w:rsid w:val="008370D1"/>
    <w:rsid w:val="0083768C"/>
    <w:rsid w:val="008376BA"/>
    <w:rsid w:val="008401C3"/>
    <w:rsid w:val="0084029B"/>
    <w:rsid w:val="008403BA"/>
    <w:rsid w:val="008404D7"/>
    <w:rsid w:val="00840634"/>
    <w:rsid w:val="00840A68"/>
    <w:rsid w:val="00840A83"/>
    <w:rsid w:val="00840D46"/>
    <w:rsid w:val="008412EA"/>
    <w:rsid w:val="0084131B"/>
    <w:rsid w:val="008413CA"/>
    <w:rsid w:val="00841573"/>
    <w:rsid w:val="008419A1"/>
    <w:rsid w:val="00841EA7"/>
    <w:rsid w:val="00841EB3"/>
    <w:rsid w:val="00842061"/>
    <w:rsid w:val="008428E0"/>
    <w:rsid w:val="00842DB7"/>
    <w:rsid w:val="008430CD"/>
    <w:rsid w:val="00843388"/>
    <w:rsid w:val="0084349E"/>
    <w:rsid w:val="0084351C"/>
    <w:rsid w:val="008436D3"/>
    <w:rsid w:val="0084387F"/>
    <w:rsid w:val="00843AFD"/>
    <w:rsid w:val="008444F8"/>
    <w:rsid w:val="00844750"/>
    <w:rsid w:val="00844779"/>
    <w:rsid w:val="00845F51"/>
    <w:rsid w:val="00845F5B"/>
    <w:rsid w:val="00845F6D"/>
    <w:rsid w:val="00846106"/>
    <w:rsid w:val="008462E7"/>
    <w:rsid w:val="00846467"/>
    <w:rsid w:val="00846EE5"/>
    <w:rsid w:val="008474B1"/>
    <w:rsid w:val="00847991"/>
    <w:rsid w:val="00847999"/>
    <w:rsid w:val="00847C4E"/>
    <w:rsid w:val="00850060"/>
    <w:rsid w:val="00850174"/>
    <w:rsid w:val="008501B8"/>
    <w:rsid w:val="008504F0"/>
    <w:rsid w:val="0085057E"/>
    <w:rsid w:val="00850608"/>
    <w:rsid w:val="00850A70"/>
    <w:rsid w:val="00851076"/>
    <w:rsid w:val="008511B7"/>
    <w:rsid w:val="0085130C"/>
    <w:rsid w:val="008519A8"/>
    <w:rsid w:val="00851B22"/>
    <w:rsid w:val="008521C5"/>
    <w:rsid w:val="00852317"/>
    <w:rsid w:val="00852338"/>
    <w:rsid w:val="00852623"/>
    <w:rsid w:val="00852F3B"/>
    <w:rsid w:val="0085302A"/>
    <w:rsid w:val="00853506"/>
    <w:rsid w:val="00853657"/>
    <w:rsid w:val="0085368C"/>
    <w:rsid w:val="00853B2A"/>
    <w:rsid w:val="00853BCF"/>
    <w:rsid w:val="00853C45"/>
    <w:rsid w:val="00853C6A"/>
    <w:rsid w:val="00853DE0"/>
    <w:rsid w:val="00854090"/>
    <w:rsid w:val="008540CB"/>
    <w:rsid w:val="008540E5"/>
    <w:rsid w:val="00854104"/>
    <w:rsid w:val="00854157"/>
    <w:rsid w:val="0085417E"/>
    <w:rsid w:val="0085423B"/>
    <w:rsid w:val="0085429C"/>
    <w:rsid w:val="00854692"/>
    <w:rsid w:val="00854983"/>
    <w:rsid w:val="00854B60"/>
    <w:rsid w:val="00855081"/>
    <w:rsid w:val="008555CB"/>
    <w:rsid w:val="00855A3E"/>
    <w:rsid w:val="00855BB1"/>
    <w:rsid w:val="00856301"/>
    <w:rsid w:val="00856562"/>
    <w:rsid w:val="008566E7"/>
    <w:rsid w:val="008569DF"/>
    <w:rsid w:val="00856AB2"/>
    <w:rsid w:val="00856ACF"/>
    <w:rsid w:val="00856E4A"/>
    <w:rsid w:val="00856FF3"/>
    <w:rsid w:val="0085722A"/>
    <w:rsid w:val="00857298"/>
    <w:rsid w:val="00857708"/>
    <w:rsid w:val="008577BE"/>
    <w:rsid w:val="008577F6"/>
    <w:rsid w:val="00857AF2"/>
    <w:rsid w:val="00857C34"/>
    <w:rsid w:val="0086013D"/>
    <w:rsid w:val="00860315"/>
    <w:rsid w:val="0086037F"/>
    <w:rsid w:val="00860688"/>
    <w:rsid w:val="008615A2"/>
    <w:rsid w:val="0086187C"/>
    <w:rsid w:val="00861B41"/>
    <w:rsid w:val="00861D65"/>
    <w:rsid w:val="00861DA1"/>
    <w:rsid w:val="008620C2"/>
    <w:rsid w:val="00862173"/>
    <w:rsid w:val="00862290"/>
    <w:rsid w:val="008626B0"/>
    <w:rsid w:val="00862988"/>
    <w:rsid w:val="00863198"/>
    <w:rsid w:val="00863479"/>
    <w:rsid w:val="00863AA0"/>
    <w:rsid w:val="00864A9F"/>
    <w:rsid w:val="00864FCA"/>
    <w:rsid w:val="008650AB"/>
    <w:rsid w:val="00865696"/>
    <w:rsid w:val="00865B09"/>
    <w:rsid w:val="00865C4D"/>
    <w:rsid w:val="00865D4C"/>
    <w:rsid w:val="00865DE1"/>
    <w:rsid w:val="00866453"/>
    <w:rsid w:val="00866781"/>
    <w:rsid w:val="00866940"/>
    <w:rsid w:val="0086718F"/>
    <w:rsid w:val="008671A5"/>
    <w:rsid w:val="0086735D"/>
    <w:rsid w:val="008675B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CE"/>
    <w:rsid w:val="00872AE1"/>
    <w:rsid w:val="00873320"/>
    <w:rsid w:val="00873422"/>
    <w:rsid w:val="008734E7"/>
    <w:rsid w:val="008737A7"/>
    <w:rsid w:val="00873BF0"/>
    <w:rsid w:val="008746F7"/>
    <w:rsid w:val="008747A2"/>
    <w:rsid w:val="00874D5F"/>
    <w:rsid w:val="00874E33"/>
    <w:rsid w:val="00874F9B"/>
    <w:rsid w:val="00874FAC"/>
    <w:rsid w:val="00874FE8"/>
    <w:rsid w:val="0087504C"/>
    <w:rsid w:val="00875391"/>
    <w:rsid w:val="0087578B"/>
    <w:rsid w:val="00875905"/>
    <w:rsid w:val="00875931"/>
    <w:rsid w:val="00875B58"/>
    <w:rsid w:val="00875E7F"/>
    <w:rsid w:val="00875F79"/>
    <w:rsid w:val="00875FBD"/>
    <w:rsid w:val="00876321"/>
    <w:rsid w:val="00876AC7"/>
    <w:rsid w:val="0087707C"/>
    <w:rsid w:val="0087721D"/>
    <w:rsid w:val="008772A5"/>
    <w:rsid w:val="0087746C"/>
    <w:rsid w:val="0087746D"/>
    <w:rsid w:val="00877C57"/>
    <w:rsid w:val="00877FA3"/>
    <w:rsid w:val="0088011E"/>
    <w:rsid w:val="0088031D"/>
    <w:rsid w:val="008804C9"/>
    <w:rsid w:val="008804DC"/>
    <w:rsid w:val="0088052B"/>
    <w:rsid w:val="008806C5"/>
    <w:rsid w:val="00880B3D"/>
    <w:rsid w:val="00880B68"/>
    <w:rsid w:val="00880D84"/>
    <w:rsid w:val="00880E09"/>
    <w:rsid w:val="00880F69"/>
    <w:rsid w:val="008810DF"/>
    <w:rsid w:val="008810FA"/>
    <w:rsid w:val="008811F2"/>
    <w:rsid w:val="00881842"/>
    <w:rsid w:val="008819D2"/>
    <w:rsid w:val="00881EEC"/>
    <w:rsid w:val="00881F28"/>
    <w:rsid w:val="008822C9"/>
    <w:rsid w:val="0088261A"/>
    <w:rsid w:val="00882881"/>
    <w:rsid w:val="00882BB1"/>
    <w:rsid w:val="00882DCF"/>
    <w:rsid w:val="00883004"/>
    <w:rsid w:val="0088366F"/>
    <w:rsid w:val="008837D3"/>
    <w:rsid w:val="00883BFA"/>
    <w:rsid w:val="00883D18"/>
    <w:rsid w:val="00883ED6"/>
    <w:rsid w:val="00883F8F"/>
    <w:rsid w:val="00884255"/>
    <w:rsid w:val="0088425B"/>
    <w:rsid w:val="008844B7"/>
    <w:rsid w:val="00884B7A"/>
    <w:rsid w:val="00885517"/>
    <w:rsid w:val="0088579F"/>
    <w:rsid w:val="0088599D"/>
    <w:rsid w:val="00885D5D"/>
    <w:rsid w:val="00885F46"/>
    <w:rsid w:val="00886116"/>
    <w:rsid w:val="00886211"/>
    <w:rsid w:val="0088651F"/>
    <w:rsid w:val="0088679F"/>
    <w:rsid w:val="00886C56"/>
    <w:rsid w:val="00886D72"/>
    <w:rsid w:val="00886FC5"/>
    <w:rsid w:val="008873FE"/>
    <w:rsid w:val="00887771"/>
    <w:rsid w:val="00887A19"/>
    <w:rsid w:val="00887A92"/>
    <w:rsid w:val="00887CAB"/>
    <w:rsid w:val="00887DAB"/>
    <w:rsid w:val="00887F34"/>
    <w:rsid w:val="0089035C"/>
    <w:rsid w:val="008907B2"/>
    <w:rsid w:val="00890B03"/>
    <w:rsid w:val="00890BCD"/>
    <w:rsid w:val="00890F04"/>
    <w:rsid w:val="00890F2B"/>
    <w:rsid w:val="008911A2"/>
    <w:rsid w:val="008914B1"/>
    <w:rsid w:val="008916ED"/>
    <w:rsid w:val="00891A5E"/>
    <w:rsid w:val="00891D62"/>
    <w:rsid w:val="00891F63"/>
    <w:rsid w:val="008920A5"/>
    <w:rsid w:val="008922DC"/>
    <w:rsid w:val="008922DF"/>
    <w:rsid w:val="00892824"/>
    <w:rsid w:val="00893024"/>
    <w:rsid w:val="00893417"/>
    <w:rsid w:val="00893723"/>
    <w:rsid w:val="0089377B"/>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ADB"/>
    <w:rsid w:val="008A0BE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B9D"/>
    <w:rsid w:val="008A3FB5"/>
    <w:rsid w:val="008A42D8"/>
    <w:rsid w:val="008A457F"/>
    <w:rsid w:val="008A5300"/>
    <w:rsid w:val="008A53C3"/>
    <w:rsid w:val="008A56E0"/>
    <w:rsid w:val="008A5784"/>
    <w:rsid w:val="008A5906"/>
    <w:rsid w:val="008A59E9"/>
    <w:rsid w:val="008A5AB0"/>
    <w:rsid w:val="008A5B15"/>
    <w:rsid w:val="008A5F9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89"/>
    <w:rsid w:val="008B01A2"/>
    <w:rsid w:val="008B02D3"/>
    <w:rsid w:val="008B097E"/>
    <w:rsid w:val="008B0A1B"/>
    <w:rsid w:val="008B0A66"/>
    <w:rsid w:val="008B0B3E"/>
    <w:rsid w:val="008B0C49"/>
    <w:rsid w:val="008B0CD0"/>
    <w:rsid w:val="008B0E6F"/>
    <w:rsid w:val="008B0FE8"/>
    <w:rsid w:val="008B106F"/>
    <w:rsid w:val="008B1296"/>
    <w:rsid w:val="008B130E"/>
    <w:rsid w:val="008B14E3"/>
    <w:rsid w:val="008B1651"/>
    <w:rsid w:val="008B175A"/>
    <w:rsid w:val="008B1EFF"/>
    <w:rsid w:val="008B204C"/>
    <w:rsid w:val="008B21F5"/>
    <w:rsid w:val="008B2417"/>
    <w:rsid w:val="008B269F"/>
    <w:rsid w:val="008B2A2E"/>
    <w:rsid w:val="008B2D1D"/>
    <w:rsid w:val="008B2D5B"/>
    <w:rsid w:val="008B2DEB"/>
    <w:rsid w:val="008B310B"/>
    <w:rsid w:val="008B3144"/>
    <w:rsid w:val="008B32B2"/>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5F0D"/>
    <w:rsid w:val="008B60E9"/>
    <w:rsid w:val="008B60ED"/>
    <w:rsid w:val="008B68DD"/>
    <w:rsid w:val="008B6904"/>
    <w:rsid w:val="008B6B97"/>
    <w:rsid w:val="008B6E5C"/>
    <w:rsid w:val="008B71BC"/>
    <w:rsid w:val="008B7394"/>
    <w:rsid w:val="008B766A"/>
    <w:rsid w:val="008B7A0E"/>
    <w:rsid w:val="008B7FB5"/>
    <w:rsid w:val="008C0192"/>
    <w:rsid w:val="008C0B9C"/>
    <w:rsid w:val="008C0E88"/>
    <w:rsid w:val="008C0FB9"/>
    <w:rsid w:val="008C2426"/>
    <w:rsid w:val="008C2453"/>
    <w:rsid w:val="008C26B4"/>
    <w:rsid w:val="008C28BA"/>
    <w:rsid w:val="008C30ED"/>
    <w:rsid w:val="008C3240"/>
    <w:rsid w:val="008C3519"/>
    <w:rsid w:val="008C39F9"/>
    <w:rsid w:val="008C3DDE"/>
    <w:rsid w:val="008C4188"/>
    <w:rsid w:val="008C41D2"/>
    <w:rsid w:val="008C4514"/>
    <w:rsid w:val="008C4B47"/>
    <w:rsid w:val="008C4FE4"/>
    <w:rsid w:val="008C550E"/>
    <w:rsid w:val="008C57D1"/>
    <w:rsid w:val="008C59D5"/>
    <w:rsid w:val="008C5B10"/>
    <w:rsid w:val="008C6C7A"/>
    <w:rsid w:val="008C6F4F"/>
    <w:rsid w:val="008C70B1"/>
    <w:rsid w:val="008C74CC"/>
    <w:rsid w:val="008C76C3"/>
    <w:rsid w:val="008C7F77"/>
    <w:rsid w:val="008D008C"/>
    <w:rsid w:val="008D02CB"/>
    <w:rsid w:val="008D0459"/>
    <w:rsid w:val="008D04B1"/>
    <w:rsid w:val="008D05D2"/>
    <w:rsid w:val="008D0A9C"/>
    <w:rsid w:val="008D0B9F"/>
    <w:rsid w:val="008D13DC"/>
    <w:rsid w:val="008D149D"/>
    <w:rsid w:val="008D17FF"/>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5BF"/>
    <w:rsid w:val="008D6733"/>
    <w:rsid w:val="008D6A69"/>
    <w:rsid w:val="008D6F3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4A"/>
    <w:rsid w:val="008E1214"/>
    <w:rsid w:val="008E1217"/>
    <w:rsid w:val="008E1294"/>
    <w:rsid w:val="008E19E0"/>
    <w:rsid w:val="008E1B76"/>
    <w:rsid w:val="008E1F68"/>
    <w:rsid w:val="008E1FDF"/>
    <w:rsid w:val="008E2051"/>
    <w:rsid w:val="008E20EC"/>
    <w:rsid w:val="008E24B5"/>
    <w:rsid w:val="008E2562"/>
    <w:rsid w:val="008E290D"/>
    <w:rsid w:val="008E2B47"/>
    <w:rsid w:val="008E2C59"/>
    <w:rsid w:val="008E2D58"/>
    <w:rsid w:val="008E2EE2"/>
    <w:rsid w:val="008E329C"/>
    <w:rsid w:val="008E330B"/>
    <w:rsid w:val="008E35C0"/>
    <w:rsid w:val="008E378A"/>
    <w:rsid w:val="008E388C"/>
    <w:rsid w:val="008E3D78"/>
    <w:rsid w:val="008E3F52"/>
    <w:rsid w:val="008E412D"/>
    <w:rsid w:val="008E427C"/>
    <w:rsid w:val="008E4280"/>
    <w:rsid w:val="008E451A"/>
    <w:rsid w:val="008E4820"/>
    <w:rsid w:val="008E4917"/>
    <w:rsid w:val="008E4DE6"/>
    <w:rsid w:val="008E5463"/>
    <w:rsid w:val="008E568B"/>
    <w:rsid w:val="008E5B5F"/>
    <w:rsid w:val="008E5B80"/>
    <w:rsid w:val="008E5D5A"/>
    <w:rsid w:val="008E60D0"/>
    <w:rsid w:val="008E6333"/>
    <w:rsid w:val="008E63CD"/>
    <w:rsid w:val="008E6718"/>
    <w:rsid w:val="008E6788"/>
    <w:rsid w:val="008E688A"/>
    <w:rsid w:val="008E7DB3"/>
    <w:rsid w:val="008F01AB"/>
    <w:rsid w:val="008F0460"/>
    <w:rsid w:val="008F0D27"/>
    <w:rsid w:val="008F1CF8"/>
    <w:rsid w:val="008F1E20"/>
    <w:rsid w:val="008F1F04"/>
    <w:rsid w:val="008F1F85"/>
    <w:rsid w:val="008F2201"/>
    <w:rsid w:val="008F22C4"/>
    <w:rsid w:val="008F2369"/>
    <w:rsid w:val="008F2595"/>
    <w:rsid w:val="008F2716"/>
    <w:rsid w:val="008F2B4B"/>
    <w:rsid w:val="008F2F36"/>
    <w:rsid w:val="008F3A40"/>
    <w:rsid w:val="008F3D2D"/>
    <w:rsid w:val="008F3D7C"/>
    <w:rsid w:val="008F3DC9"/>
    <w:rsid w:val="008F4107"/>
    <w:rsid w:val="008F46AA"/>
    <w:rsid w:val="008F473A"/>
    <w:rsid w:val="008F4786"/>
    <w:rsid w:val="008F4BFE"/>
    <w:rsid w:val="008F4E3F"/>
    <w:rsid w:val="008F5085"/>
    <w:rsid w:val="008F5184"/>
    <w:rsid w:val="008F52BC"/>
    <w:rsid w:val="008F595E"/>
    <w:rsid w:val="008F5AA2"/>
    <w:rsid w:val="008F5EA7"/>
    <w:rsid w:val="008F6030"/>
    <w:rsid w:val="008F6188"/>
    <w:rsid w:val="008F6649"/>
    <w:rsid w:val="008F6CD0"/>
    <w:rsid w:val="008F6CD1"/>
    <w:rsid w:val="008F78D5"/>
    <w:rsid w:val="008F7BD6"/>
    <w:rsid w:val="008F7CEF"/>
    <w:rsid w:val="009000FD"/>
    <w:rsid w:val="00900C86"/>
    <w:rsid w:val="00900DDE"/>
    <w:rsid w:val="00900DF1"/>
    <w:rsid w:val="0090108C"/>
    <w:rsid w:val="0090173C"/>
    <w:rsid w:val="00901845"/>
    <w:rsid w:val="00901926"/>
    <w:rsid w:val="00901A5F"/>
    <w:rsid w:val="00901FF5"/>
    <w:rsid w:val="009022BC"/>
    <w:rsid w:val="0090234E"/>
    <w:rsid w:val="0090255A"/>
    <w:rsid w:val="00902734"/>
    <w:rsid w:val="00902997"/>
    <w:rsid w:val="00902C30"/>
    <w:rsid w:val="0090300D"/>
    <w:rsid w:val="009030C4"/>
    <w:rsid w:val="00903281"/>
    <w:rsid w:val="009032CC"/>
    <w:rsid w:val="009036A5"/>
    <w:rsid w:val="00903F59"/>
    <w:rsid w:val="0090411E"/>
    <w:rsid w:val="009045C7"/>
    <w:rsid w:val="0090480E"/>
    <w:rsid w:val="00904A50"/>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1B"/>
    <w:rsid w:val="00910ED6"/>
    <w:rsid w:val="0091199C"/>
    <w:rsid w:val="00911E1A"/>
    <w:rsid w:val="009123B9"/>
    <w:rsid w:val="00912A5B"/>
    <w:rsid w:val="00912B61"/>
    <w:rsid w:val="00912BE4"/>
    <w:rsid w:val="009131D7"/>
    <w:rsid w:val="00913467"/>
    <w:rsid w:val="009136E4"/>
    <w:rsid w:val="0091381C"/>
    <w:rsid w:val="009138EB"/>
    <w:rsid w:val="00913AEE"/>
    <w:rsid w:val="00913B4C"/>
    <w:rsid w:val="00913F4C"/>
    <w:rsid w:val="0091404B"/>
    <w:rsid w:val="0091423A"/>
    <w:rsid w:val="00914A5D"/>
    <w:rsid w:val="00914B0F"/>
    <w:rsid w:val="00914B9E"/>
    <w:rsid w:val="00914D77"/>
    <w:rsid w:val="00914EFE"/>
    <w:rsid w:val="00914F86"/>
    <w:rsid w:val="00915032"/>
    <w:rsid w:val="0091537E"/>
    <w:rsid w:val="009154BD"/>
    <w:rsid w:val="0091590D"/>
    <w:rsid w:val="00915DB6"/>
    <w:rsid w:val="0091610F"/>
    <w:rsid w:val="009161BA"/>
    <w:rsid w:val="0091651D"/>
    <w:rsid w:val="00916591"/>
    <w:rsid w:val="00916827"/>
    <w:rsid w:val="00916886"/>
    <w:rsid w:val="0091690C"/>
    <w:rsid w:val="00916CD0"/>
    <w:rsid w:val="009170CE"/>
    <w:rsid w:val="009171B7"/>
    <w:rsid w:val="009178FB"/>
    <w:rsid w:val="009200D2"/>
    <w:rsid w:val="00920190"/>
    <w:rsid w:val="0092082F"/>
    <w:rsid w:val="00920E93"/>
    <w:rsid w:val="00920FE4"/>
    <w:rsid w:val="00921140"/>
    <w:rsid w:val="009216BF"/>
    <w:rsid w:val="009218D2"/>
    <w:rsid w:val="00921A74"/>
    <w:rsid w:val="00921C9F"/>
    <w:rsid w:val="00921ED5"/>
    <w:rsid w:val="00921FA1"/>
    <w:rsid w:val="009220C0"/>
    <w:rsid w:val="009223FC"/>
    <w:rsid w:val="009225B6"/>
    <w:rsid w:val="0092286C"/>
    <w:rsid w:val="00922BF4"/>
    <w:rsid w:val="00922D55"/>
    <w:rsid w:val="00922E73"/>
    <w:rsid w:val="00923151"/>
    <w:rsid w:val="009238D8"/>
    <w:rsid w:val="009239D8"/>
    <w:rsid w:val="00923ABA"/>
    <w:rsid w:val="00924108"/>
    <w:rsid w:val="0092434B"/>
    <w:rsid w:val="009247D8"/>
    <w:rsid w:val="00924842"/>
    <w:rsid w:val="00924AB6"/>
    <w:rsid w:val="00924BE9"/>
    <w:rsid w:val="00924F5D"/>
    <w:rsid w:val="0092507E"/>
    <w:rsid w:val="0092512C"/>
    <w:rsid w:val="00925836"/>
    <w:rsid w:val="00925AE7"/>
    <w:rsid w:val="00925C3F"/>
    <w:rsid w:val="00925DD1"/>
    <w:rsid w:val="009260A6"/>
    <w:rsid w:val="009260EC"/>
    <w:rsid w:val="00926264"/>
    <w:rsid w:val="0092634B"/>
    <w:rsid w:val="00926595"/>
    <w:rsid w:val="0092698B"/>
    <w:rsid w:val="009269EB"/>
    <w:rsid w:val="00927060"/>
    <w:rsid w:val="00927211"/>
    <w:rsid w:val="009273DE"/>
    <w:rsid w:val="00927752"/>
    <w:rsid w:val="009300AA"/>
    <w:rsid w:val="00930305"/>
    <w:rsid w:val="00930453"/>
    <w:rsid w:val="0093063D"/>
    <w:rsid w:val="0093135E"/>
    <w:rsid w:val="00931410"/>
    <w:rsid w:val="0093195D"/>
    <w:rsid w:val="00932109"/>
    <w:rsid w:val="0093212F"/>
    <w:rsid w:val="009321CD"/>
    <w:rsid w:val="009322AC"/>
    <w:rsid w:val="009324B1"/>
    <w:rsid w:val="009327B5"/>
    <w:rsid w:val="009327E7"/>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3E"/>
    <w:rsid w:val="00935E52"/>
    <w:rsid w:val="00936471"/>
    <w:rsid w:val="00936951"/>
    <w:rsid w:val="00936A90"/>
    <w:rsid w:val="00936D87"/>
    <w:rsid w:val="009370A6"/>
    <w:rsid w:val="00937214"/>
    <w:rsid w:val="00937432"/>
    <w:rsid w:val="009375AA"/>
    <w:rsid w:val="00937AC7"/>
    <w:rsid w:val="00937D15"/>
    <w:rsid w:val="009406F4"/>
    <w:rsid w:val="00940A5D"/>
    <w:rsid w:val="00940BCB"/>
    <w:rsid w:val="00940C1B"/>
    <w:rsid w:val="00940D85"/>
    <w:rsid w:val="00940DF4"/>
    <w:rsid w:val="00940F45"/>
    <w:rsid w:val="00940FB5"/>
    <w:rsid w:val="0094148B"/>
    <w:rsid w:val="00941A1C"/>
    <w:rsid w:val="00941AAC"/>
    <w:rsid w:val="00941B97"/>
    <w:rsid w:val="00941CE1"/>
    <w:rsid w:val="00941DE3"/>
    <w:rsid w:val="00942289"/>
    <w:rsid w:val="0094279B"/>
    <w:rsid w:val="00942BB8"/>
    <w:rsid w:val="00942FDB"/>
    <w:rsid w:val="00943046"/>
    <w:rsid w:val="0094317D"/>
    <w:rsid w:val="0094335F"/>
    <w:rsid w:val="00943D09"/>
    <w:rsid w:val="00943DC9"/>
    <w:rsid w:val="00944202"/>
    <w:rsid w:val="00944335"/>
    <w:rsid w:val="00944658"/>
    <w:rsid w:val="00944710"/>
    <w:rsid w:val="00944782"/>
    <w:rsid w:val="00944AF4"/>
    <w:rsid w:val="00944D54"/>
    <w:rsid w:val="00944EC4"/>
    <w:rsid w:val="00945337"/>
    <w:rsid w:val="0094567F"/>
    <w:rsid w:val="00945D81"/>
    <w:rsid w:val="00945E49"/>
    <w:rsid w:val="009462D8"/>
    <w:rsid w:val="00946388"/>
    <w:rsid w:val="00946622"/>
    <w:rsid w:val="009469FE"/>
    <w:rsid w:val="00946F73"/>
    <w:rsid w:val="00947631"/>
    <w:rsid w:val="009477BE"/>
    <w:rsid w:val="00950609"/>
    <w:rsid w:val="009509D7"/>
    <w:rsid w:val="00950B09"/>
    <w:rsid w:val="00950DD1"/>
    <w:rsid w:val="00951417"/>
    <w:rsid w:val="0095154C"/>
    <w:rsid w:val="009517A9"/>
    <w:rsid w:val="009518B4"/>
    <w:rsid w:val="009518BD"/>
    <w:rsid w:val="00951995"/>
    <w:rsid w:val="00951C7E"/>
    <w:rsid w:val="00951CF6"/>
    <w:rsid w:val="00951FC7"/>
    <w:rsid w:val="00952216"/>
    <w:rsid w:val="0095225E"/>
    <w:rsid w:val="00952ACA"/>
    <w:rsid w:val="009534C9"/>
    <w:rsid w:val="00953677"/>
    <w:rsid w:val="009537A7"/>
    <w:rsid w:val="009537C5"/>
    <w:rsid w:val="00953B1F"/>
    <w:rsid w:val="009542A5"/>
    <w:rsid w:val="009543E7"/>
    <w:rsid w:val="009548C3"/>
    <w:rsid w:val="00954A45"/>
    <w:rsid w:val="00954C32"/>
    <w:rsid w:val="00954DBA"/>
    <w:rsid w:val="0095506D"/>
    <w:rsid w:val="0095529D"/>
    <w:rsid w:val="009553C4"/>
    <w:rsid w:val="009555E2"/>
    <w:rsid w:val="009557DF"/>
    <w:rsid w:val="00955A2E"/>
    <w:rsid w:val="00955F97"/>
    <w:rsid w:val="00956101"/>
    <w:rsid w:val="00956383"/>
    <w:rsid w:val="00956526"/>
    <w:rsid w:val="009569E2"/>
    <w:rsid w:val="00956CDA"/>
    <w:rsid w:val="00957060"/>
    <w:rsid w:val="009571E6"/>
    <w:rsid w:val="00957487"/>
    <w:rsid w:val="0095754C"/>
    <w:rsid w:val="0095771D"/>
    <w:rsid w:val="00957B12"/>
    <w:rsid w:val="00957D9C"/>
    <w:rsid w:val="009600CA"/>
    <w:rsid w:val="009603AB"/>
    <w:rsid w:val="009605AC"/>
    <w:rsid w:val="009607AF"/>
    <w:rsid w:val="00960863"/>
    <w:rsid w:val="00960A88"/>
    <w:rsid w:val="00960B3F"/>
    <w:rsid w:val="00960C68"/>
    <w:rsid w:val="00960CB6"/>
    <w:rsid w:val="00960D27"/>
    <w:rsid w:val="00960E23"/>
    <w:rsid w:val="00961023"/>
    <w:rsid w:val="009612F1"/>
    <w:rsid w:val="009612FB"/>
    <w:rsid w:val="009613DF"/>
    <w:rsid w:val="00961467"/>
    <w:rsid w:val="009615CC"/>
    <w:rsid w:val="009616FA"/>
    <w:rsid w:val="00961829"/>
    <w:rsid w:val="00961E6D"/>
    <w:rsid w:val="00961F21"/>
    <w:rsid w:val="00962017"/>
    <w:rsid w:val="009621FF"/>
    <w:rsid w:val="009624BE"/>
    <w:rsid w:val="00962647"/>
    <w:rsid w:val="00962874"/>
    <w:rsid w:val="0096292B"/>
    <w:rsid w:val="009630FD"/>
    <w:rsid w:val="0096336E"/>
    <w:rsid w:val="0096392B"/>
    <w:rsid w:val="0096397B"/>
    <w:rsid w:val="00963A7C"/>
    <w:rsid w:val="00963A9D"/>
    <w:rsid w:val="009640C7"/>
    <w:rsid w:val="009644A4"/>
    <w:rsid w:val="0096482D"/>
    <w:rsid w:val="009649EA"/>
    <w:rsid w:val="009649FB"/>
    <w:rsid w:val="00964C5B"/>
    <w:rsid w:val="00964DB8"/>
    <w:rsid w:val="00964E3C"/>
    <w:rsid w:val="00964E69"/>
    <w:rsid w:val="0096504D"/>
    <w:rsid w:val="009654F0"/>
    <w:rsid w:val="00965655"/>
    <w:rsid w:val="009656FA"/>
    <w:rsid w:val="00965705"/>
    <w:rsid w:val="009659EA"/>
    <w:rsid w:val="009667BB"/>
    <w:rsid w:val="0096691D"/>
    <w:rsid w:val="00966EC4"/>
    <w:rsid w:val="00966EFF"/>
    <w:rsid w:val="009672BC"/>
    <w:rsid w:val="0096730B"/>
    <w:rsid w:val="0096766C"/>
    <w:rsid w:val="00967851"/>
    <w:rsid w:val="00967B67"/>
    <w:rsid w:val="00967D2D"/>
    <w:rsid w:val="00967D7D"/>
    <w:rsid w:val="009702E3"/>
    <w:rsid w:val="00970872"/>
    <w:rsid w:val="00970A9D"/>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D24"/>
    <w:rsid w:val="00972EAB"/>
    <w:rsid w:val="00972F4C"/>
    <w:rsid w:val="00972FEB"/>
    <w:rsid w:val="009730BC"/>
    <w:rsid w:val="009730E9"/>
    <w:rsid w:val="00973134"/>
    <w:rsid w:val="00973257"/>
    <w:rsid w:val="0097328F"/>
    <w:rsid w:val="0097383E"/>
    <w:rsid w:val="0097387F"/>
    <w:rsid w:val="009738E5"/>
    <w:rsid w:val="009739F8"/>
    <w:rsid w:val="00973F29"/>
    <w:rsid w:val="00974013"/>
    <w:rsid w:val="00974182"/>
    <w:rsid w:val="009744FF"/>
    <w:rsid w:val="00974520"/>
    <w:rsid w:val="0097455A"/>
    <w:rsid w:val="0097496D"/>
    <w:rsid w:val="00974B0E"/>
    <w:rsid w:val="00974B92"/>
    <w:rsid w:val="00974EBD"/>
    <w:rsid w:val="009751BA"/>
    <w:rsid w:val="009754B6"/>
    <w:rsid w:val="00975859"/>
    <w:rsid w:val="00975A5C"/>
    <w:rsid w:val="009761A9"/>
    <w:rsid w:val="00976E81"/>
    <w:rsid w:val="00977262"/>
    <w:rsid w:val="00977311"/>
    <w:rsid w:val="009775C2"/>
    <w:rsid w:val="00977852"/>
    <w:rsid w:val="00977886"/>
    <w:rsid w:val="009778AB"/>
    <w:rsid w:val="00977B50"/>
    <w:rsid w:val="00977E12"/>
    <w:rsid w:val="00977EC7"/>
    <w:rsid w:val="00977F3D"/>
    <w:rsid w:val="00980403"/>
    <w:rsid w:val="009804CB"/>
    <w:rsid w:val="009809DD"/>
    <w:rsid w:val="00980F14"/>
    <w:rsid w:val="0098172B"/>
    <w:rsid w:val="009817F9"/>
    <w:rsid w:val="0098183B"/>
    <w:rsid w:val="00981CB5"/>
    <w:rsid w:val="009822AF"/>
    <w:rsid w:val="009823A3"/>
    <w:rsid w:val="0098251F"/>
    <w:rsid w:val="00982AB4"/>
    <w:rsid w:val="00982B3A"/>
    <w:rsid w:val="00982CC6"/>
    <w:rsid w:val="00982E67"/>
    <w:rsid w:val="00983061"/>
    <w:rsid w:val="00983223"/>
    <w:rsid w:val="009835DB"/>
    <w:rsid w:val="009838CE"/>
    <w:rsid w:val="00983946"/>
    <w:rsid w:val="00983C41"/>
    <w:rsid w:val="00983EEB"/>
    <w:rsid w:val="00984206"/>
    <w:rsid w:val="0098461E"/>
    <w:rsid w:val="0098510C"/>
    <w:rsid w:val="0098511E"/>
    <w:rsid w:val="009852B3"/>
    <w:rsid w:val="009852F6"/>
    <w:rsid w:val="0098541D"/>
    <w:rsid w:val="00985445"/>
    <w:rsid w:val="00985B5B"/>
    <w:rsid w:val="00985C9A"/>
    <w:rsid w:val="00985CA4"/>
    <w:rsid w:val="00985D90"/>
    <w:rsid w:val="00985DD0"/>
    <w:rsid w:val="00985F0C"/>
    <w:rsid w:val="00986956"/>
    <w:rsid w:val="0098704C"/>
    <w:rsid w:val="009876A0"/>
    <w:rsid w:val="009879B5"/>
    <w:rsid w:val="009879F4"/>
    <w:rsid w:val="0099025A"/>
    <w:rsid w:val="009904DD"/>
    <w:rsid w:val="00990A01"/>
    <w:rsid w:val="00990D3B"/>
    <w:rsid w:val="00990DCC"/>
    <w:rsid w:val="009911D2"/>
    <w:rsid w:val="00991588"/>
    <w:rsid w:val="009917F3"/>
    <w:rsid w:val="00991AE5"/>
    <w:rsid w:val="00991D05"/>
    <w:rsid w:val="00991F39"/>
    <w:rsid w:val="009921AE"/>
    <w:rsid w:val="00992624"/>
    <w:rsid w:val="009927C4"/>
    <w:rsid w:val="009930C0"/>
    <w:rsid w:val="0099324C"/>
    <w:rsid w:val="00993627"/>
    <w:rsid w:val="00993658"/>
    <w:rsid w:val="0099367D"/>
    <w:rsid w:val="009936F0"/>
    <w:rsid w:val="00993845"/>
    <w:rsid w:val="009938F4"/>
    <w:rsid w:val="00993DA5"/>
    <w:rsid w:val="0099408C"/>
    <w:rsid w:val="009948A8"/>
    <w:rsid w:val="00994967"/>
    <w:rsid w:val="00994C26"/>
    <w:rsid w:val="00995360"/>
    <w:rsid w:val="009954AD"/>
    <w:rsid w:val="0099573B"/>
    <w:rsid w:val="00995D70"/>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4BD"/>
    <w:rsid w:val="009A151C"/>
    <w:rsid w:val="009A1722"/>
    <w:rsid w:val="009A1905"/>
    <w:rsid w:val="009A1915"/>
    <w:rsid w:val="009A1B2E"/>
    <w:rsid w:val="009A1E77"/>
    <w:rsid w:val="009A2085"/>
    <w:rsid w:val="009A20F1"/>
    <w:rsid w:val="009A2180"/>
    <w:rsid w:val="009A246A"/>
    <w:rsid w:val="009A2B78"/>
    <w:rsid w:val="009A3183"/>
    <w:rsid w:val="009A34BB"/>
    <w:rsid w:val="009A34F2"/>
    <w:rsid w:val="009A3773"/>
    <w:rsid w:val="009A37AC"/>
    <w:rsid w:val="009A3AB5"/>
    <w:rsid w:val="009A47BF"/>
    <w:rsid w:val="009A4A8E"/>
    <w:rsid w:val="009A4C99"/>
    <w:rsid w:val="009A5004"/>
    <w:rsid w:val="009A516A"/>
    <w:rsid w:val="009A528E"/>
    <w:rsid w:val="009A6127"/>
    <w:rsid w:val="009A61F0"/>
    <w:rsid w:val="009A637B"/>
    <w:rsid w:val="009A63C5"/>
    <w:rsid w:val="009A6456"/>
    <w:rsid w:val="009A65B6"/>
    <w:rsid w:val="009A6BAA"/>
    <w:rsid w:val="009A6C74"/>
    <w:rsid w:val="009A7036"/>
    <w:rsid w:val="009A7154"/>
    <w:rsid w:val="009A7631"/>
    <w:rsid w:val="009A76D3"/>
    <w:rsid w:val="009A78D1"/>
    <w:rsid w:val="009A7F1A"/>
    <w:rsid w:val="009B003C"/>
    <w:rsid w:val="009B0097"/>
    <w:rsid w:val="009B02F1"/>
    <w:rsid w:val="009B0D09"/>
    <w:rsid w:val="009B0D80"/>
    <w:rsid w:val="009B1B81"/>
    <w:rsid w:val="009B22E9"/>
    <w:rsid w:val="009B2353"/>
    <w:rsid w:val="009B2375"/>
    <w:rsid w:val="009B2714"/>
    <w:rsid w:val="009B291A"/>
    <w:rsid w:val="009B316A"/>
    <w:rsid w:val="009B3221"/>
    <w:rsid w:val="009B339B"/>
    <w:rsid w:val="009B3415"/>
    <w:rsid w:val="009B346F"/>
    <w:rsid w:val="009B3694"/>
    <w:rsid w:val="009B3745"/>
    <w:rsid w:val="009B3C79"/>
    <w:rsid w:val="009B3E77"/>
    <w:rsid w:val="009B3F3C"/>
    <w:rsid w:val="009B3F76"/>
    <w:rsid w:val="009B4276"/>
    <w:rsid w:val="009B4821"/>
    <w:rsid w:val="009B4BED"/>
    <w:rsid w:val="009B4C24"/>
    <w:rsid w:val="009B5800"/>
    <w:rsid w:val="009B5821"/>
    <w:rsid w:val="009B59B0"/>
    <w:rsid w:val="009B5A7E"/>
    <w:rsid w:val="009B60FD"/>
    <w:rsid w:val="009B616B"/>
    <w:rsid w:val="009B61D3"/>
    <w:rsid w:val="009B68AD"/>
    <w:rsid w:val="009B6C13"/>
    <w:rsid w:val="009B6D98"/>
    <w:rsid w:val="009B7BB7"/>
    <w:rsid w:val="009B7FFA"/>
    <w:rsid w:val="009C00EF"/>
    <w:rsid w:val="009C0898"/>
    <w:rsid w:val="009C0BC1"/>
    <w:rsid w:val="009C0C44"/>
    <w:rsid w:val="009C0DBE"/>
    <w:rsid w:val="009C0E79"/>
    <w:rsid w:val="009C0FCD"/>
    <w:rsid w:val="009C10DF"/>
    <w:rsid w:val="009C1518"/>
    <w:rsid w:val="009C1828"/>
    <w:rsid w:val="009C1A35"/>
    <w:rsid w:val="009C1B3C"/>
    <w:rsid w:val="009C1D4B"/>
    <w:rsid w:val="009C1E0C"/>
    <w:rsid w:val="009C1E6C"/>
    <w:rsid w:val="009C281C"/>
    <w:rsid w:val="009C29E0"/>
    <w:rsid w:val="009C2BB6"/>
    <w:rsid w:val="009C31B7"/>
    <w:rsid w:val="009C335E"/>
    <w:rsid w:val="009C3569"/>
    <w:rsid w:val="009C3A87"/>
    <w:rsid w:val="009C3D88"/>
    <w:rsid w:val="009C3EEC"/>
    <w:rsid w:val="009C4074"/>
    <w:rsid w:val="009C4130"/>
    <w:rsid w:val="009C48C9"/>
    <w:rsid w:val="009C49B3"/>
    <w:rsid w:val="009C520B"/>
    <w:rsid w:val="009C5785"/>
    <w:rsid w:val="009C5874"/>
    <w:rsid w:val="009C64A2"/>
    <w:rsid w:val="009C6768"/>
    <w:rsid w:val="009C6894"/>
    <w:rsid w:val="009C68DA"/>
    <w:rsid w:val="009C69D6"/>
    <w:rsid w:val="009C6AAD"/>
    <w:rsid w:val="009C6B3B"/>
    <w:rsid w:val="009C6B7B"/>
    <w:rsid w:val="009C6BE2"/>
    <w:rsid w:val="009C6DEE"/>
    <w:rsid w:val="009C6E60"/>
    <w:rsid w:val="009C6E93"/>
    <w:rsid w:val="009C6EF7"/>
    <w:rsid w:val="009C7147"/>
    <w:rsid w:val="009C759C"/>
    <w:rsid w:val="009C7F47"/>
    <w:rsid w:val="009D0222"/>
    <w:rsid w:val="009D0361"/>
    <w:rsid w:val="009D0720"/>
    <w:rsid w:val="009D079F"/>
    <w:rsid w:val="009D0897"/>
    <w:rsid w:val="009D08B7"/>
    <w:rsid w:val="009D0A1E"/>
    <w:rsid w:val="009D0C84"/>
    <w:rsid w:val="009D0E49"/>
    <w:rsid w:val="009D0EAC"/>
    <w:rsid w:val="009D0F01"/>
    <w:rsid w:val="009D1D55"/>
    <w:rsid w:val="009D2118"/>
    <w:rsid w:val="009D22EA"/>
    <w:rsid w:val="009D2A06"/>
    <w:rsid w:val="009D2BEA"/>
    <w:rsid w:val="009D2C43"/>
    <w:rsid w:val="009D31C1"/>
    <w:rsid w:val="009D3256"/>
    <w:rsid w:val="009D3CC0"/>
    <w:rsid w:val="009D3D45"/>
    <w:rsid w:val="009D3EFF"/>
    <w:rsid w:val="009D40DC"/>
    <w:rsid w:val="009D422C"/>
    <w:rsid w:val="009D4303"/>
    <w:rsid w:val="009D478C"/>
    <w:rsid w:val="009D49A4"/>
    <w:rsid w:val="009D4A8E"/>
    <w:rsid w:val="009D4DA3"/>
    <w:rsid w:val="009D523C"/>
    <w:rsid w:val="009D60A4"/>
    <w:rsid w:val="009D610C"/>
    <w:rsid w:val="009D62E7"/>
    <w:rsid w:val="009D684E"/>
    <w:rsid w:val="009D69E5"/>
    <w:rsid w:val="009D6B8A"/>
    <w:rsid w:val="009D6D77"/>
    <w:rsid w:val="009D75A4"/>
    <w:rsid w:val="009E0C02"/>
    <w:rsid w:val="009E0FC3"/>
    <w:rsid w:val="009E11A9"/>
    <w:rsid w:val="009E132C"/>
    <w:rsid w:val="009E1544"/>
    <w:rsid w:val="009E176B"/>
    <w:rsid w:val="009E1D4E"/>
    <w:rsid w:val="009E1E13"/>
    <w:rsid w:val="009E1E2D"/>
    <w:rsid w:val="009E1F70"/>
    <w:rsid w:val="009E1FFC"/>
    <w:rsid w:val="009E2E80"/>
    <w:rsid w:val="009E2F97"/>
    <w:rsid w:val="009E3235"/>
    <w:rsid w:val="009E3385"/>
    <w:rsid w:val="009E3790"/>
    <w:rsid w:val="009E3AD5"/>
    <w:rsid w:val="009E457F"/>
    <w:rsid w:val="009E47BA"/>
    <w:rsid w:val="009E53AA"/>
    <w:rsid w:val="009E53D6"/>
    <w:rsid w:val="009E5656"/>
    <w:rsid w:val="009E5AB4"/>
    <w:rsid w:val="009E5B99"/>
    <w:rsid w:val="009E5FF5"/>
    <w:rsid w:val="009E605E"/>
    <w:rsid w:val="009E641D"/>
    <w:rsid w:val="009E65A4"/>
    <w:rsid w:val="009E6691"/>
    <w:rsid w:val="009E6F6E"/>
    <w:rsid w:val="009E78D9"/>
    <w:rsid w:val="009E798E"/>
    <w:rsid w:val="009F04E9"/>
    <w:rsid w:val="009F0595"/>
    <w:rsid w:val="009F06F6"/>
    <w:rsid w:val="009F0C38"/>
    <w:rsid w:val="009F0CD1"/>
    <w:rsid w:val="009F1033"/>
    <w:rsid w:val="009F10FC"/>
    <w:rsid w:val="009F187B"/>
    <w:rsid w:val="009F1933"/>
    <w:rsid w:val="009F1B6B"/>
    <w:rsid w:val="009F2297"/>
    <w:rsid w:val="009F2E7E"/>
    <w:rsid w:val="009F3427"/>
    <w:rsid w:val="009F3A4B"/>
    <w:rsid w:val="009F3C2A"/>
    <w:rsid w:val="009F3FC9"/>
    <w:rsid w:val="009F41E1"/>
    <w:rsid w:val="009F4375"/>
    <w:rsid w:val="009F438B"/>
    <w:rsid w:val="009F4834"/>
    <w:rsid w:val="009F4C23"/>
    <w:rsid w:val="009F4F05"/>
    <w:rsid w:val="009F5234"/>
    <w:rsid w:val="009F55CA"/>
    <w:rsid w:val="009F5606"/>
    <w:rsid w:val="009F57FE"/>
    <w:rsid w:val="009F5CA4"/>
    <w:rsid w:val="009F61F4"/>
    <w:rsid w:val="009F6393"/>
    <w:rsid w:val="009F6410"/>
    <w:rsid w:val="009F6457"/>
    <w:rsid w:val="009F669B"/>
    <w:rsid w:val="009F66DF"/>
    <w:rsid w:val="009F6EBA"/>
    <w:rsid w:val="009F709D"/>
    <w:rsid w:val="009F7169"/>
    <w:rsid w:val="009F7433"/>
    <w:rsid w:val="009F76CB"/>
    <w:rsid w:val="009F7746"/>
    <w:rsid w:val="009F7883"/>
    <w:rsid w:val="009F7A5D"/>
    <w:rsid w:val="009F7B46"/>
    <w:rsid w:val="009F7DDF"/>
    <w:rsid w:val="00A00519"/>
    <w:rsid w:val="00A006FC"/>
    <w:rsid w:val="00A00F35"/>
    <w:rsid w:val="00A00F37"/>
    <w:rsid w:val="00A01006"/>
    <w:rsid w:val="00A011C6"/>
    <w:rsid w:val="00A01C91"/>
    <w:rsid w:val="00A01DF1"/>
    <w:rsid w:val="00A02183"/>
    <w:rsid w:val="00A022E3"/>
    <w:rsid w:val="00A02354"/>
    <w:rsid w:val="00A0267C"/>
    <w:rsid w:val="00A02A54"/>
    <w:rsid w:val="00A02B26"/>
    <w:rsid w:val="00A02C6E"/>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1C1"/>
    <w:rsid w:val="00A06422"/>
    <w:rsid w:val="00A0657D"/>
    <w:rsid w:val="00A06C91"/>
    <w:rsid w:val="00A06F57"/>
    <w:rsid w:val="00A07443"/>
    <w:rsid w:val="00A07654"/>
    <w:rsid w:val="00A0767A"/>
    <w:rsid w:val="00A07B16"/>
    <w:rsid w:val="00A07CA2"/>
    <w:rsid w:val="00A07D5B"/>
    <w:rsid w:val="00A07EA6"/>
    <w:rsid w:val="00A07ED3"/>
    <w:rsid w:val="00A07F04"/>
    <w:rsid w:val="00A102B1"/>
    <w:rsid w:val="00A103A3"/>
    <w:rsid w:val="00A105DB"/>
    <w:rsid w:val="00A106FE"/>
    <w:rsid w:val="00A10709"/>
    <w:rsid w:val="00A10764"/>
    <w:rsid w:val="00A10B48"/>
    <w:rsid w:val="00A10CB4"/>
    <w:rsid w:val="00A10FFC"/>
    <w:rsid w:val="00A114B5"/>
    <w:rsid w:val="00A1151B"/>
    <w:rsid w:val="00A115BF"/>
    <w:rsid w:val="00A11ACA"/>
    <w:rsid w:val="00A11AE2"/>
    <w:rsid w:val="00A11BEA"/>
    <w:rsid w:val="00A11E0F"/>
    <w:rsid w:val="00A11FA2"/>
    <w:rsid w:val="00A120DA"/>
    <w:rsid w:val="00A121EA"/>
    <w:rsid w:val="00A12206"/>
    <w:rsid w:val="00A12301"/>
    <w:rsid w:val="00A12507"/>
    <w:rsid w:val="00A1260C"/>
    <w:rsid w:val="00A12A73"/>
    <w:rsid w:val="00A12BEE"/>
    <w:rsid w:val="00A12C57"/>
    <w:rsid w:val="00A12D6E"/>
    <w:rsid w:val="00A12EE8"/>
    <w:rsid w:val="00A13002"/>
    <w:rsid w:val="00A131A4"/>
    <w:rsid w:val="00A1341C"/>
    <w:rsid w:val="00A13511"/>
    <w:rsid w:val="00A13648"/>
    <w:rsid w:val="00A13715"/>
    <w:rsid w:val="00A13AAA"/>
    <w:rsid w:val="00A13CF1"/>
    <w:rsid w:val="00A145D0"/>
    <w:rsid w:val="00A14620"/>
    <w:rsid w:val="00A14743"/>
    <w:rsid w:val="00A14B5D"/>
    <w:rsid w:val="00A1562F"/>
    <w:rsid w:val="00A157EC"/>
    <w:rsid w:val="00A15AB0"/>
    <w:rsid w:val="00A15CB2"/>
    <w:rsid w:val="00A15DF0"/>
    <w:rsid w:val="00A16098"/>
    <w:rsid w:val="00A16150"/>
    <w:rsid w:val="00A1630A"/>
    <w:rsid w:val="00A1637F"/>
    <w:rsid w:val="00A164DC"/>
    <w:rsid w:val="00A16605"/>
    <w:rsid w:val="00A16A02"/>
    <w:rsid w:val="00A17345"/>
    <w:rsid w:val="00A1752B"/>
    <w:rsid w:val="00A1789B"/>
    <w:rsid w:val="00A1791D"/>
    <w:rsid w:val="00A17C1A"/>
    <w:rsid w:val="00A17EE0"/>
    <w:rsid w:val="00A20253"/>
    <w:rsid w:val="00A2049C"/>
    <w:rsid w:val="00A205BF"/>
    <w:rsid w:val="00A2068A"/>
    <w:rsid w:val="00A20CB6"/>
    <w:rsid w:val="00A20F04"/>
    <w:rsid w:val="00A2104B"/>
    <w:rsid w:val="00A210E9"/>
    <w:rsid w:val="00A210F4"/>
    <w:rsid w:val="00A21172"/>
    <w:rsid w:val="00A218AE"/>
    <w:rsid w:val="00A21A69"/>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5D7"/>
    <w:rsid w:val="00A27D2F"/>
    <w:rsid w:val="00A27D8B"/>
    <w:rsid w:val="00A27E36"/>
    <w:rsid w:val="00A30396"/>
    <w:rsid w:val="00A303C8"/>
    <w:rsid w:val="00A3072C"/>
    <w:rsid w:val="00A30BAE"/>
    <w:rsid w:val="00A313A8"/>
    <w:rsid w:val="00A313D0"/>
    <w:rsid w:val="00A314A9"/>
    <w:rsid w:val="00A31591"/>
    <w:rsid w:val="00A3170C"/>
    <w:rsid w:val="00A31C37"/>
    <w:rsid w:val="00A31E65"/>
    <w:rsid w:val="00A31E88"/>
    <w:rsid w:val="00A321EE"/>
    <w:rsid w:val="00A32461"/>
    <w:rsid w:val="00A325C2"/>
    <w:rsid w:val="00A325CC"/>
    <w:rsid w:val="00A327E2"/>
    <w:rsid w:val="00A327FE"/>
    <w:rsid w:val="00A32BFD"/>
    <w:rsid w:val="00A32C37"/>
    <w:rsid w:val="00A330E0"/>
    <w:rsid w:val="00A33BC8"/>
    <w:rsid w:val="00A33C27"/>
    <w:rsid w:val="00A33C3D"/>
    <w:rsid w:val="00A33C9E"/>
    <w:rsid w:val="00A34702"/>
    <w:rsid w:val="00A34CAA"/>
    <w:rsid w:val="00A34D39"/>
    <w:rsid w:val="00A3544F"/>
    <w:rsid w:val="00A35735"/>
    <w:rsid w:val="00A3583A"/>
    <w:rsid w:val="00A3590A"/>
    <w:rsid w:val="00A35A0B"/>
    <w:rsid w:val="00A35CBB"/>
    <w:rsid w:val="00A35E96"/>
    <w:rsid w:val="00A36027"/>
    <w:rsid w:val="00A362CB"/>
    <w:rsid w:val="00A36493"/>
    <w:rsid w:val="00A36540"/>
    <w:rsid w:val="00A36694"/>
    <w:rsid w:val="00A368BB"/>
    <w:rsid w:val="00A37070"/>
    <w:rsid w:val="00A3747D"/>
    <w:rsid w:val="00A377EC"/>
    <w:rsid w:val="00A37922"/>
    <w:rsid w:val="00A37A59"/>
    <w:rsid w:val="00A37A8E"/>
    <w:rsid w:val="00A37E2F"/>
    <w:rsid w:val="00A37E9D"/>
    <w:rsid w:val="00A40239"/>
    <w:rsid w:val="00A4039E"/>
    <w:rsid w:val="00A40531"/>
    <w:rsid w:val="00A40889"/>
    <w:rsid w:val="00A408CF"/>
    <w:rsid w:val="00A40E60"/>
    <w:rsid w:val="00A41009"/>
    <w:rsid w:val="00A41179"/>
    <w:rsid w:val="00A41263"/>
    <w:rsid w:val="00A41433"/>
    <w:rsid w:val="00A415B7"/>
    <w:rsid w:val="00A4170B"/>
    <w:rsid w:val="00A41772"/>
    <w:rsid w:val="00A41897"/>
    <w:rsid w:val="00A418E6"/>
    <w:rsid w:val="00A41CA0"/>
    <w:rsid w:val="00A42659"/>
    <w:rsid w:val="00A42721"/>
    <w:rsid w:val="00A42897"/>
    <w:rsid w:val="00A428EA"/>
    <w:rsid w:val="00A429DE"/>
    <w:rsid w:val="00A429E1"/>
    <w:rsid w:val="00A43128"/>
    <w:rsid w:val="00A4339C"/>
    <w:rsid w:val="00A43E47"/>
    <w:rsid w:val="00A4449D"/>
    <w:rsid w:val="00A44530"/>
    <w:rsid w:val="00A44882"/>
    <w:rsid w:val="00A44AA5"/>
    <w:rsid w:val="00A44E28"/>
    <w:rsid w:val="00A4570E"/>
    <w:rsid w:val="00A45A3B"/>
    <w:rsid w:val="00A46395"/>
    <w:rsid w:val="00A463DB"/>
    <w:rsid w:val="00A46EC2"/>
    <w:rsid w:val="00A46FAD"/>
    <w:rsid w:val="00A470ED"/>
    <w:rsid w:val="00A47430"/>
    <w:rsid w:val="00A4761F"/>
    <w:rsid w:val="00A47B4B"/>
    <w:rsid w:val="00A5044D"/>
    <w:rsid w:val="00A5088C"/>
    <w:rsid w:val="00A50AEA"/>
    <w:rsid w:val="00A50AED"/>
    <w:rsid w:val="00A50B00"/>
    <w:rsid w:val="00A511FB"/>
    <w:rsid w:val="00A514B2"/>
    <w:rsid w:val="00A514EB"/>
    <w:rsid w:val="00A51AAC"/>
    <w:rsid w:val="00A51F5E"/>
    <w:rsid w:val="00A521E0"/>
    <w:rsid w:val="00A52A45"/>
    <w:rsid w:val="00A52A54"/>
    <w:rsid w:val="00A52D1E"/>
    <w:rsid w:val="00A53552"/>
    <w:rsid w:val="00A5364F"/>
    <w:rsid w:val="00A53CEB"/>
    <w:rsid w:val="00A53DDA"/>
    <w:rsid w:val="00A544BF"/>
    <w:rsid w:val="00A54A90"/>
    <w:rsid w:val="00A54D16"/>
    <w:rsid w:val="00A5579B"/>
    <w:rsid w:val="00A55815"/>
    <w:rsid w:val="00A55877"/>
    <w:rsid w:val="00A55948"/>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DA"/>
    <w:rsid w:val="00A602EE"/>
    <w:rsid w:val="00A6070B"/>
    <w:rsid w:val="00A6098D"/>
    <w:rsid w:val="00A60C12"/>
    <w:rsid w:val="00A60E31"/>
    <w:rsid w:val="00A61344"/>
    <w:rsid w:val="00A615F0"/>
    <w:rsid w:val="00A6175F"/>
    <w:rsid w:val="00A6178F"/>
    <w:rsid w:val="00A61828"/>
    <w:rsid w:val="00A61F25"/>
    <w:rsid w:val="00A620AA"/>
    <w:rsid w:val="00A623D2"/>
    <w:rsid w:val="00A627E8"/>
    <w:rsid w:val="00A62953"/>
    <w:rsid w:val="00A62961"/>
    <w:rsid w:val="00A62D25"/>
    <w:rsid w:val="00A62F9E"/>
    <w:rsid w:val="00A630F5"/>
    <w:rsid w:val="00A6334F"/>
    <w:rsid w:val="00A63479"/>
    <w:rsid w:val="00A6364F"/>
    <w:rsid w:val="00A637E3"/>
    <w:rsid w:val="00A63872"/>
    <w:rsid w:val="00A63A37"/>
    <w:rsid w:val="00A63A89"/>
    <w:rsid w:val="00A63AEF"/>
    <w:rsid w:val="00A63B8A"/>
    <w:rsid w:val="00A63D58"/>
    <w:rsid w:val="00A64196"/>
    <w:rsid w:val="00A64BC7"/>
    <w:rsid w:val="00A64CC5"/>
    <w:rsid w:val="00A64EB1"/>
    <w:rsid w:val="00A652F8"/>
    <w:rsid w:val="00A65354"/>
    <w:rsid w:val="00A65744"/>
    <w:rsid w:val="00A657CF"/>
    <w:rsid w:val="00A659C0"/>
    <w:rsid w:val="00A659FD"/>
    <w:rsid w:val="00A65FBF"/>
    <w:rsid w:val="00A66089"/>
    <w:rsid w:val="00A66577"/>
    <w:rsid w:val="00A66A0F"/>
    <w:rsid w:val="00A66A5A"/>
    <w:rsid w:val="00A66ECC"/>
    <w:rsid w:val="00A672B7"/>
    <w:rsid w:val="00A677C1"/>
    <w:rsid w:val="00A67A8E"/>
    <w:rsid w:val="00A67AC6"/>
    <w:rsid w:val="00A7022A"/>
    <w:rsid w:val="00A7028F"/>
    <w:rsid w:val="00A70A35"/>
    <w:rsid w:val="00A70FB6"/>
    <w:rsid w:val="00A7120A"/>
    <w:rsid w:val="00A7141F"/>
    <w:rsid w:val="00A71D6B"/>
    <w:rsid w:val="00A72343"/>
    <w:rsid w:val="00A72D32"/>
    <w:rsid w:val="00A73873"/>
    <w:rsid w:val="00A73A4F"/>
    <w:rsid w:val="00A73E60"/>
    <w:rsid w:val="00A744A2"/>
    <w:rsid w:val="00A745D9"/>
    <w:rsid w:val="00A748C3"/>
    <w:rsid w:val="00A74955"/>
    <w:rsid w:val="00A74E04"/>
    <w:rsid w:val="00A74F6C"/>
    <w:rsid w:val="00A75204"/>
    <w:rsid w:val="00A75212"/>
    <w:rsid w:val="00A7538B"/>
    <w:rsid w:val="00A7541B"/>
    <w:rsid w:val="00A75857"/>
    <w:rsid w:val="00A75920"/>
    <w:rsid w:val="00A761E1"/>
    <w:rsid w:val="00A76291"/>
    <w:rsid w:val="00A7634B"/>
    <w:rsid w:val="00A7662C"/>
    <w:rsid w:val="00A76696"/>
    <w:rsid w:val="00A76A52"/>
    <w:rsid w:val="00A76BF2"/>
    <w:rsid w:val="00A76CDC"/>
    <w:rsid w:val="00A76D98"/>
    <w:rsid w:val="00A76F57"/>
    <w:rsid w:val="00A76FC0"/>
    <w:rsid w:val="00A770A5"/>
    <w:rsid w:val="00A770DE"/>
    <w:rsid w:val="00A7735F"/>
    <w:rsid w:val="00A7762B"/>
    <w:rsid w:val="00A77816"/>
    <w:rsid w:val="00A77C0E"/>
    <w:rsid w:val="00A77F97"/>
    <w:rsid w:val="00A80283"/>
    <w:rsid w:val="00A806D6"/>
    <w:rsid w:val="00A80888"/>
    <w:rsid w:val="00A80E52"/>
    <w:rsid w:val="00A8135C"/>
    <w:rsid w:val="00A81633"/>
    <w:rsid w:val="00A8186B"/>
    <w:rsid w:val="00A81897"/>
    <w:rsid w:val="00A81ACA"/>
    <w:rsid w:val="00A81C33"/>
    <w:rsid w:val="00A81C85"/>
    <w:rsid w:val="00A81E03"/>
    <w:rsid w:val="00A81F4B"/>
    <w:rsid w:val="00A81FFC"/>
    <w:rsid w:val="00A8221B"/>
    <w:rsid w:val="00A82655"/>
    <w:rsid w:val="00A82665"/>
    <w:rsid w:val="00A82AEB"/>
    <w:rsid w:val="00A82E6A"/>
    <w:rsid w:val="00A830B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2A4"/>
    <w:rsid w:val="00A91469"/>
    <w:rsid w:val="00A9164F"/>
    <w:rsid w:val="00A919E5"/>
    <w:rsid w:val="00A91F3E"/>
    <w:rsid w:val="00A92348"/>
    <w:rsid w:val="00A9238D"/>
    <w:rsid w:val="00A9287D"/>
    <w:rsid w:val="00A930F9"/>
    <w:rsid w:val="00A93270"/>
    <w:rsid w:val="00A934FE"/>
    <w:rsid w:val="00A936D3"/>
    <w:rsid w:val="00A93715"/>
    <w:rsid w:val="00A9399B"/>
    <w:rsid w:val="00A939D3"/>
    <w:rsid w:val="00A93BDA"/>
    <w:rsid w:val="00A93E41"/>
    <w:rsid w:val="00A941A7"/>
    <w:rsid w:val="00A94739"/>
    <w:rsid w:val="00A948CC"/>
    <w:rsid w:val="00A9491B"/>
    <w:rsid w:val="00A949D9"/>
    <w:rsid w:val="00A94A70"/>
    <w:rsid w:val="00A94F5C"/>
    <w:rsid w:val="00A9505F"/>
    <w:rsid w:val="00A9526D"/>
    <w:rsid w:val="00A95445"/>
    <w:rsid w:val="00A9560D"/>
    <w:rsid w:val="00A95A3E"/>
    <w:rsid w:val="00A95DA1"/>
    <w:rsid w:val="00A95F5A"/>
    <w:rsid w:val="00A96058"/>
    <w:rsid w:val="00A96403"/>
    <w:rsid w:val="00A96539"/>
    <w:rsid w:val="00A96801"/>
    <w:rsid w:val="00A9692B"/>
    <w:rsid w:val="00A96D7E"/>
    <w:rsid w:val="00A971EC"/>
    <w:rsid w:val="00A9727C"/>
    <w:rsid w:val="00A97444"/>
    <w:rsid w:val="00A97666"/>
    <w:rsid w:val="00A97A74"/>
    <w:rsid w:val="00A97B6E"/>
    <w:rsid w:val="00A97B8C"/>
    <w:rsid w:val="00A97E7B"/>
    <w:rsid w:val="00AA0003"/>
    <w:rsid w:val="00AA02D8"/>
    <w:rsid w:val="00AA0407"/>
    <w:rsid w:val="00AA0A0B"/>
    <w:rsid w:val="00AA0FEE"/>
    <w:rsid w:val="00AA125D"/>
    <w:rsid w:val="00AA158B"/>
    <w:rsid w:val="00AA15BA"/>
    <w:rsid w:val="00AA192D"/>
    <w:rsid w:val="00AA1D12"/>
    <w:rsid w:val="00AA1DBC"/>
    <w:rsid w:val="00AA1EEC"/>
    <w:rsid w:val="00AA1F14"/>
    <w:rsid w:val="00AA210C"/>
    <w:rsid w:val="00AA2113"/>
    <w:rsid w:val="00AA27F7"/>
    <w:rsid w:val="00AA29F2"/>
    <w:rsid w:val="00AA2CD8"/>
    <w:rsid w:val="00AA2D01"/>
    <w:rsid w:val="00AA2FDC"/>
    <w:rsid w:val="00AA30A2"/>
    <w:rsid w:val="00AA3354"/>
    <w:rsid w:val="00AA346D"/>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79A"/>
    <w:rsid w:val="00AA5903"/>
    <w:rsid w:val="00AA6026"/>
    <w:rsid w:val="00AA6206"/>
    <w:rsid w:val="00AA630A"/>
    <w:rsid w:val="00AA69EF"/>
    <w:rsid w:val="00AA6A93"/>
    <w:rsid w:val="00AA6B64"/>
    <w:rsid w:val="00AA6F9A"/>
    <w:rsid w:val="00AA75CF"/>
    <w:rsid w:val="00AA7601"/>
    <w:rsid w:val="00AA7C4F"/>
    <w:rsid w:val="00AB001C"/>
    <w:rsid w:val="00AB003A"/>
    <w:rsid w:val="00AB01C2"/>
    <w:rsid w:val="00AB02C8"/>
    <w:rsid w:val="00AB06B8"/>
    <w:rsid w:val="00AB0ADE"/>
    <w:rsid w:val="00AB0CA0"/>
    <w:rsid w:val="00AB102D"/>
    <w:rsid w:val="00AB1477"/>
    <w:rsid w:val="00AB1A33"/>
    <w:rsid w:val="00AB1BBE"/>
    <w:rsid w:val="00AB1C99"/>
    <w:rsid w:val="00AB1D0C"/>
    <w:rsid w:val="00AB2857"/>
    <w:rsid w:val="00AB30B3"/>
    <w:rsid w:val="00AB3299"/>
    <w:rsid w:val="00AB3418"/>
    <w:rsid w:val="00AB3491"/>
    <w:rsid w:val="00AB3612"/>
    <w:rsid w:val="00AB3D94"/>
    <w:rsid w:val="00AB3E16"/>
    <w:rsid w:val="00AB3E3E"/>
    <w:rsid w:val="00AB3F13"/>
    <w:rsid w:val="00AB3FF5"/>
    <w:rsid w:val="00AB4157"/>
    <w:rsid w:val="00AB42BE"/>
    <w:rsid w:val="00AB42FF"/>
    <w:rsid w:val="00AB4B78"/>
    <w:rsid w:val="00AB4B99"/>
    <w:rsid w:val="00AB4F34"/>
    <w:rsid w:val="00AB513E"/>
    <w:rsid w:val="00AB53BA"/>
    <w:rsid w:val="00AB57AD"/>
    <w:rsid w:val="00AB583A"/>
    <w:rsid w:val="00AB642C"/>
    <w:rsid w:val="00AB64B8"/>
    <w:rsid w:val="00AB65E1"/>
    <w:rsid w:val="00AB6ED4"/>
    <w:rsid w:val="00AB7134"/>
    <w:rsid w:val="00AB74CC"/>
    <w:rsid w:val="00AB76D5"/>
    <w:rsid w:val="00AB7787"/>
    <w:rsid w:val="00AB78AC"/>
    <w:rsid w:val="00AC00F1"/>
    <w:rsid w:val="00AC04F7"/>
    <w:rsid w:val="00AC06BF"/>
    <w:rsid w:val="00AC0825"/>
    <w:rsid w:val="00AC0BD9"/>
    <w:rsid w:val="00AC1191"/>
    <w:rsid w:val="00AC1281"/>
    <w:rsid w:val="00AC1500"/>
    <w:rsid w:val="00AC1C9F"/>
    <w:rsid w:val="00AC21EC"/>
    <w:rsid w:val="00AC2B9D"/>
    <w:rsid w:val="00AC2D4E"/>
    <w:rsid w:val="00AC2DA4"/>
    <w:rsid w:val="00AC3084"/>
    <w:rsid w:val="00AC30AC"/>
    <w:rsid w:val="00AC3431"/>
    <w:rsid w:val="00AC3657"/>
    <w:rsid w:val="00AC37AD"/>
    <w:rsid w:val="00AC38E9"/>
    <w:rsid w:val="00AC3A40"/>
    <w:rsid w:val="00AC449A"/>
    <w:rsid w:val="00AC4590"/>
    <w:rsid w:val="00AC45D6"/>
    <w:rsid w:val="00AC4676"/>
    <w:rsid w:val="00AC4845"/>
    <w:rsid w:val="00AC4D53"/>
    <w:rsid w:val="00AC4E2E"/>
    <w:rsid w:val="00AC52C9"/>
    <w:rsid w:val="00AC5A3B"/>
    <w:rsid w:val="00AC5C9D"/>
    <w:rsid w:val="00AC5D3B"/>
    <w:rsid w:val="00AC5E4F"/>
    <w:rsid w:val="00AC61B3"/>
    <w:rsid w:val="00AC63F4"/>
    <w:rsid w:val="00AC6521"/>
    <w:rsid w:val="00AC6638"/>
    <w:rsid w:val="00AC690A"/>
    <w:rsid w:val="00AC6D0A"/>
    <w:rsid w:val="00AC6F82"/>
    <w:rsid w:val="00AC723D"/>
    <w:rsid w:val="00AC7949"/>
    <w:rsid w:val="00AC7ED1"/>
    <w:rsid w:val="00AD0406"/>
    <w:rsid w:val="00AD0C3A"/>
    <w:rsid w:val="00AD122B"/>
    <w:rsid w:val="00AD12BD"/>
    <w:rsid w:val="00AD163D"/>
    <w:rsid w:val="00AD1DFE"/>
    <w:rsid w:val="00AD1F06"/>
    <w:rsid w:val="00AD25A2"/>
    <w:rsid w:val="00AD284F"/>
    <w:rsid w:val="00AD28FD"/>
    <w:rsid w:val="00AD2929"/>
    <w:rsid w:val="00AD29CC"/>
    <w:rsid w:val="00AD2ACB"/>
    <w:rsid w:val="00AD2AF3"/>
    <w:rsid w:val="00AD2BAD"/>
    <w:rsid w:val="00AD2D96"/>
    <w:rsid w:val="00AD3042"/>
    <w:rsid w:val="00AD3047"/>
    <w:rsid w:val="00AD31D9"/>
    <w:rsid w:val="00AD3270"/>
    <w:rsid w:val="00AD3277"/>
    <w:rsid w:val="00AD33C3"/>
    <w:rsid w:val="00AD34A1"/>
    <w:rsid w:val="00AD3BEC"/>
    <w:rsid w:val="00AD3EC6"/>
    <w:rsid w:val="00AD4052"/>
    <w:rsid w:val="00AD48F9"/>
    <w:rsid w:val="00AD4A84"/>
    <w:rsid w:val="00AD514B"/>
    <w:rsid w:val="00AD58E2"/>
    <w:rsid w:val="00AD5B9B"/>
    <w:rsid w:val="00AD672F"/>
    <w:rsid w:val="00AD69C6"/>
    <w:rsid w:val="00AD6A07"/>
    <w:rsid w:val="00AD6C7F"/>
    <w:rsid w:val="00AD70C9"/>
    <w:rsid w:val="00AD724E"/>
    <w:rsid w:val="00AD732B"/>
    <w:rsid w:val="00AD7346"/>
    <w:rsid w:val="00AD75A6"/>
    <w:rsid w:val="00AD7927"/>
    <w:rsid w:val="00AD7B4F"/>
    <w:rsid w:val="00AE0414"/>
    <w:rsid w:val="00AE0D23"/>
    <w:rsid w:val="00AE0E9E"/>
    <w:rsid w:val="00AE0F66"/>
    <w:rsid w:val="00AE1418"/>
    <w:rsid w:val="00AE14B7"/>
    <w:rsid w:val="00AE18E9"/>
    <w:rsid w:val="00AE1EFD"/>
    <w:rsid w:val="00AE1F35"/>
    <w:rsid w:val="00AE202D"/>
    <w:rsid w:val="00AE2205"/>
    <w:rsid w:val="00AE232B"/>
    <w:rsid w:val="00AE2BEA"/>
    <w:rsid w:val="00AE2BFE"/>
    <w:rsid w:val="00AE2D43"/>
    <w:rsid w:val="00AE3004"/>
    <w:rsid w:val="00AE31B1"/>
    <w:rsid w:val="00AE3211"/>
    <w:rsid w:val="00AE3CE1"/>
    <w:rsid w:val="00AE4557"/>
    <w:rsid w:val="00AE456C"/>
    <w:rsid w:val="00AE45C3"/>
    <w:rsid w:val="00AE4A1F"/>
    <w:rsid w:val="00AE4AFC"/>
    <w:rsid w:val="00AE4B5C"/>
    <w:rsid w:val="00AE4C51"/>
    <w:rsid w:val="00AE4C55"/>
    <w:rsid w:val="00AE4ED0"/>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95"/>
    <w:rsid w:val="00AF04B2"/>
    <w:rsid w:val="00AF05F9"/>
    <w:rsid w:val="00AF0801"/>
    <w:rsid w:val="00AF0BA8"/>
    <w:rsid w:val="00AF0E62"/>
    <w:rsid w:val="00AF1414"/>
    <w:rsid w:val="00AF185D"/>
    <w:rsid w:val="00AF28B0"/>
    <w:rsid w:val="00AF2DED"/>
    <w:rsid w:val="00AF36AA"/>
    <w:rsid w:val="00AF36F8"/>
    <w:rsid w:val="00AF38E7"/>
    <w:rsid w:val="00AF3C80"/>
    <w:rsid w:val="00AF3C8C"/>
    <w:rsid w:val="00AF40AC"/>
    <w:rsid w:val="00AF41FC"/>
    <w:rsid w:val="00AF457C"/>
    <w:rsid w:val="00AF4648"/>
    <w:rsid w:val="00AF4A4D"/>
    <w:rsid w:val="00AF4BC1"/>
    <w:rsid w:val="00AF4EAD"/>
    <w:rsid w:val="00AF5021"/>
    <w:rsid w:val="00AF5363"/>
    <w:rsid w:val="00AF55ED"/>
    <w:rsid w:val="00AF56C3"/>
    <w:rsid w:val="00AF5F78"/>
    <w:rsid w:val="00AF638D"/>
    <w:rsid w:val="00AF63A9"/>
    <w:rsid w:val="00AF6591"/>
    <w:rsid w:val="00AF66F1"/>
    <w:rsid w:val="00AF6AE3"/>
    <w:rsid w:val="00AF6B1B"/>
    <w:rsid w:val="00AF6DBB"/>
    <w:rsid w:val="00AF738A"/>
    <w:rsid w:val="00AF782D"/>
    <w:rsid w:val="00AF7F09"/>
    <w:rsid w:val="00AF7FD4"/>
    <w:rsid w:val="00B002BA"/>
    <w:rsid w:val="00B00306"/>
    <w:rsid w:val="00B00858"/>
    <w:rsid w:val="00B00D62"/>
    <w:rsid w:val="00B010D3"/>
    <w:rsid w:val="00B010DD"/>
    <w:rsid w:val="00B0126A"/>
    <w:rsid w:val="00B01670"/>
    <w:rsid w:val="00B01694"/>
    <w:rsid w:val="00B01A7A"/>
    <w:rsid w:val="00B01CC2"/>
    <w:rsid w:val="00B01CF9"/>
    <w:rsid w:val="00B01F0D"/>
    <w:rsid w:val="00B02014"/>
    <w:rsid w:val="00B0208A"/>
    <w:rsid w:val="00B0215C"/>
    <w:rsid w:val="00B0226B"/>
    <w:rsid w:val="00B0226D"/>
    <w:rsid w:val="00B023FC"/>
    <w:rsid w:val="00B02599"/>
    <w:rsid w:val="00B028E3"/>
    <w:rsid w:val="00B02A4C"/>
    <w:rsid w:val="00B02AE1"/>
    <w:rsid w:val="00B03101"/>
    <w:rsid w:val="00B039CE"/>
    <w:rsid w:val="00B03B92"/>
    <w:rsid w:val="00B03D26"/>
    <w:rsid w:val="00B03DF5"/>
    <w:rsid w:val="00B046DC"/>
    <w:rsid w:val="00B049AA"/>
    <w:rsid w:val="00B04D36"/>
    <w:rsid w:val="00B04F11"/>
    <w:rsid w:val="00B054CE"/>
    <w:rsid w:val="00B05688"/>
    <w:rsid w:val="00B06102"/>
    <w:rsid w:val="00B06AF4"/>
    <w:rsid w:val="00B06C77"/>
    <w:rsid w:val="00B0716D"/>
    <w:rsid w:val="00B0745D"/>
    <w:rsid w:val="00B075EC"/>
    <w:rsid w:val="00B077B1"/>
    <w:rsid w:val="00B07CBE"/>
    <w:rsid w:val="00B07F35"/>
    <w:rsid w:val="00B1005E"/>
    <w:rsid w:val="00B1093D"/>
    <w:rsid w:val="00B10A9B"/>
    <w:rsid w:val="00B10BD1"/>
    <w:rsid w:val="00B10D59"/>
    <w:rsid w:val="00B10E78"/>
    <w:rsid w:val="00B111BF"/>
    <w:rsid w:val="00B114C4"/>
    <w:rsid w:val="00B11882"/>
    <w:rsid w:val="00B11E29"/>
    <w:rsid w:val="00B11F2E"/>
    <w:rsid w:val="00B12498"/>
    <w:rsid w:val="00B128F1"/>
    <w:rsid w:val="00B12F78"/>
    <w:rsid w:val="00B137AD"/>
    <w:rsid w:val="00B137BE"/>
    <w:rsid w:val="00B137D3"/>
    <w:rsid w:val="00B1388A"/>
    <w:rsid w:val="00B13930"/>
    <w:rsid w:val="00B13BE5"/>
    <w:rsid w:val="00B13F1F"/>
    <w:rsid w:val="00B13F77"/>
    <w:rsid w:val="00B146A7"/>
    <w:rsid w:val="00B147CC"/>
    <w:rsid w:val="00B14DE2"/>
    <w:rsid w:val="00B150B5"/>
    <w:rsid w:val="00B15141"/>
    <w:rsid w:val="00B151C6"/>
    <w:rsid w:val="00B1537F"/>
    <w:rsid w:val="00B15A0F"/>
    <w:rsid w:val="00B15E00"/>
    <w:rsid w:val="00B15F7A"/>
    <w:rsid w:val="00B1629E"/>
    <w:rsid w:val="00B16562"/>
    <w:rsid w:val="00B167A6"/>
    <w:rsid w:val="00B16A96"/>
    <w:rsid w:val="00B16AE9"/>
    <w:rsid w:val="00B16B5F"/>
    <w:rsid w:val="00B16B98"/>
    <w:rsid w:val="00B16E32"/>
    <w:rsid w:val="00B16E40"/>
    <w:rsid w:val="00B1736C"/>
    <w:rsid w:val="00B17744"/>
    <w:rsid w:val="00B20057"/>
    <w:rsid w:val="00B20383"/>
    <w:rsid w:val="00B2043A"/>
    <w:rsid w:val="00B207B6"/>
    <w:rsid w:val="00B20E2B"/>
    <w:rsid w:val="00B21016"/>
    <w:rsid w:val="00B210F6"/>
    <w:rsid w:val="00B215F9"/>
    <w:rsid w:val="00B217E4"/>
    <w:rsid w:val="00B21A49"/>
    <w:rsid w:val="00B21CA7"/>
    <w:rsid w:val="00B21D72"/>
    <w:rsid w:val="00B21D85"/>
    <w:rsid w:val="00B21DF9"/>
    <w:rsid w:val="00B21E11"/>
    <w:rsid w:val="00B2251A"/>
    <w:rsid w:val="00B22803"/>
    <w:rsid w:val="00B229B5"/>
    <w:rsid w:val="00B22FF6"/>
    <w:rsid w:val="00B23333"/>
    <w:rsid w:val="00B233A9"/>
    <w:rsid w:val="00B239CC"/>
    <w:rsid w:val="00B247EF"/>
    <w:rsid w:val="00B2489A"/>
    <w:rsid w:val="00B24ED1"/>
    <w:rsid w:val="00B24F49"/>
    <w:rsid w:val="00B25258"/>
    <w:rsid w:val="00B253EA"/>
    <w:rsid w:val="00B254EC"/>
    <w:rsid w:val="00B25585"/>
    <w:rsid w:val="00B25688"/>
    <w:rsid w:val="00B2585E"/>
    <w:rsid w:val="00B25A45"/>
    <w:rsid w:val="00B25A70"/>
    <w:rsid w:val="00B25BD8"/>
    <w:rsid w:val="00B25E1D"/>
    <w:rsid w:val="00B25F0A"/>
    <w:rsid w:val="00B25F9A"/>
    <w:rsid w:val="00B26035"/>
    <w:rsid w:val="00B2613A"/>
    <w:rsid w:val="00B269CE"/>
    <w:rsid w:val="00B2728B"/>
    <w:rsid w:val="00B2745F"/>
    <w:rsid w:val="00B2757B"/>
    <w:rsid w:val="00B27BA9"/>
    <w:rsid w:val="00B27C5E"/>
    <w:rsid w:val="00B27D54"/>
    <w:rsid w:val="00B305C0"/>
    <w:rsid w:val="00B305F9"/>
    <w:rsid w:val="00B30794"/>
    <w:rsid w:val="00B31447"/>
    <w:rsid w:val="00B31E5F"/>
    <w:rsid w:val="00B32607"/>
    <w:rsid w:val="00B326BE"/>
    <w:rsid w:val="00B32821"/>
    <w:rsid w:val="00B32CE3"/>
    <w:rsid w:val="00B3331B"/>
    <w:rsid w:val="00B3342A"/>
    <w:rsid w:val="00B33595"/>
    <w:rsid w:val="00B33808"/>
    <w:rsid w:val="00B3396B"/>
    <w:rsid w:val="00B33AF8"/>
    <w:rsid w:val="00B3416B"/>
    <w:rsid w:val="00B34886"/>
    <w:rsid w:val="00B3488B"/>
    <w:rsid w:val="00B348C6"/>
    <w:rsid w:val="00B3511C"/>
    <w:rsid w:val="00B35284"/>
    <w:rsid w:val="00B3539A"/>
    <w:rsid w:val="00B357FD"/>
    <w:rsid w:val="00B35CB3"/>
    <w:rsid w:val="00B35E56"/>
    <w:rsid w:val="00B35F8E"/>
    <w:rsid w:val="00B36783"/>
    <w:rsid w:val="00B36A46"/>
    <w:rsid w:val="00B37121"/>
    <w:rsid w:val="00B372C3"/>
    <w:rsid w:val="00B4003E"/>
    <w:rsid w:val="00B40292"/>
    <w:rsid w:val="00B40309"/>
    <w:rsid w:val="00B406B2"/>
    <w:rsid w:val="00B407BF"/>
    <w:rsid w:val="00B40D73"/>
    <w:rsid w:val="00B411A3"/>
    <w:rsid w:val="00B412CB"/>
    <w:rsid w:val="00B41351"/>
    <w:rsid w:val="00B415EF"/>
    <w:rsid w:val="00B41738"/>
    <w:rsid w:val="00B4180C"/>
    <w:rsid w:val="00B41A84"/>
    <w:rsid w:val="00B41B34"/>
    <w:rsid w:val="00B42378"/>
    <w:rsid w:val="00B424BF"/>
    <w:rsid w:val="00B427E4"/>
    <w:rsid w:val="00B42879"/>
    <w:rsid w:val="00B42AB8"/>
    <w:rsid w:val="00B42B9A"/>
    <w:rsid w:val="00B430D3"/>
    <w:rsid w:val="00B432D4"/>
    <w:rsid w:val="00B43787"/>
    <w:rsid w:val="00B437BD"/>
    <w:rsid w:val="00B4383C"/>
    <w:rsid w:val="00B43985"/>
    <w:rsid w:val="00B439FA"/>
    <w:rsid w:val="00B43B0B"/>
    <w:rsid w:val="00B43D4D"/>
    <w:rsid w:val="00B440CF"/>
    <w:rsid w:val="00B443C5"/>
    <w:rsid w:val="00B4485B"/>
    <w:rsid w:val="00B44876"/>
    <w:rsid w:val="00B44D81"/>
    <w:rsid w:val="00B4500C"/>
    <w:rsid w:val="00B45013"/>
    <w:rsid w:val="00B45196"/>
    <w:rsid w:val="00B45385"/>
    <w:rsid w:val="00B458D3"/>
    <w:rsid w:val="00B45A61"/>
    <w:rsid w:val="00B45AAE"/>
    <w:rsid w:val="00B460A0"/>
    <w:rsid w:val="00B461C8"/>
    <w:rsid w:val="00B462D6"/>
    <w:rsid w:val="00B46347"/>
    <w:rsid w:val="00B46BBB"/>
    <w:rsid w:val="00B46D37"/>
    <w:rsid w:val="00B47036"/>
    <w:rsid w:val="00B47063"/>
    <w:rsid w:val="00B476FB"/>
    <w:rsid w:val="00B47784"/>
    <w:rsid w:val="00B4783F"/>
    <w:rsid w:val="00B47CEF"/>
    <w:rsid w:val="00B47E6A"/>
    <w:rsid w:val="00B502D9"/>
    <w:rsid w:val="00B50445"/>
    <w:rsid w:val="00B504F7"/>
    <w:rsid w:val="00B50D6B"/>
    <w:rsid w:val="00B51224"/>
    <w:rsid w:val="00B51369"/>
    <w:rsid w:val="00B513F2"/>
    <w:rsid w:val="00B51420"/>
    <w:rsid w:val="00B51526"/>
    <w:rsid w:val="00B51A40"/>
    <w:rsid w:val="00B51CAD"/>
    <w:rsid w:val="00B51CC0"/>
    <w:rsid w:val="00B52559"/>
    <w:rsid w:val="00B52646"/>
    <w:rsid w:val="00B529F2"/>
    <w:rsid w:val="00B52AAD"/>
    <w:rsid w:val="00B52BFC"/>
    <w:rsid w:val="00B52EA6"/>
    <w:rsid w:val="00B531F0"/>
    <w:rsid w:val="00B53591"/>
    <w:rsid w:val="00B5388A"/>
    <w:rsid w:val="00B53C0B"/>
    <w:rsid w:val="00B53EF5"/>
    <w:rsid w:val="00B5428C"/>
    <w:rsid w:val="00B54381"/>
    <w:rsid w:val="00B543E9"/>
    <w:rsid w:val="00B54491"/>
    <w:rsid w:val="00B54759"/>
    <w:rsid w:val="00B5475E"/>
    <w:rsid w:val="00B54926"/>
    <w:rsid w:val="00B54989"/>
    <w:rsid w:val="00B54C67"/>
    <w:rsid w:val="00B54DAD"/>
    <w:rsid w:val="00B54E8A"/>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2D"/>
    <w:rsid w:val="00B619AF"/>
    <w:rsid w:val="00B61B85"/>
    <w:rsid w:val="00B61CFF"/>
    <w:rsid w:val="00B61F53"/>
    <w:rsid w:val="00B61F70"/>
    <w:rsid w:val="00B6237B"/>
    <w:rsid w:val="00B624C5"/>
    <w:rsid w:val="00B62A18"/>
    <w:rsid w:val="00B6305A"/>
    <w:rsid w:val="00B634C4"/>
    <w:rsid w:val="00B635D7"/>
    <w:rsid w:val="00B63870"/>
    <w:rsid w:val="00B639C4"/>
    <w:rsid w:val="00B63F20"/>
    <w:rsid w:val="00B640AB"/>
    <w:rsid w:val="00B64398"/>
    <w:rsid w:val="00B64484"/>
    <w:rsid w:val="00B6451E"/>
    <w:rsid w:val="00B645EE"/>
    <w:rsid w:val="00B645F8"/>
    <w:rsid w:val="00B646A6"/>
    <w:rsid w:val="00B64995"/>
    <w:rsid w:val="00B64D7C"/>
    <w:rsid w:val="00B64F0F"/>
    <w:rsid w:val="00B652B0"/>
    <w:rsid w:val="00B657B5"/>
    <w:rsid w:val="00B65A2A"/>
    <w:rsid w:val="00B65D1C"/>
    <w:rsid w:val="00B664EC"/>
    <w:rsid w:val="00B66758"/>
    <w:rsid w:val="00B66777"/>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4D1"/>
    <w:rsid w:val="00B719FB"/>
    <w:rsid w:val="00B71A24"/>
    <w:rsid w:val="00B71A5D"/>
    <w:rsid w:val="00B71F80"/>
    <w:rsid w:val="00B72184"/>
    <w:rsid w:val="00B7273B"/>
    <w:rsid w:val="00B727B8"/>
    <w:rsid w:val="00B73259"/>
    <w:rsid w:val="00B73453"/>
    <w:rsid w:val="00B737C7"/>
    <w:rsid w:val="00B73B30"/>
    <w:rsid w:val="00B741DB"/>
    <w:rsid w:val="00B74570"/>
    <w:rsid w:val="00B74572"/>
    <w:rsid w:val="00B74A0D"/>
    <w:rsid w:val="00B74EC0"/>
    <w:rsid w:val="00B74F4E"/>
    <w:rsid w:val="00B752E3"/>
    <w:rsid w:val="00B753B8"/>
    <w:rsid w:val="00B75667"/>
    <w:rsid w:val="00B758C6"/>
    <w:rsid w:val="00B75ED2"/>
    <w:rsid w:val="00B76727"/>
    <w:rsid w:val="00B76CD5"/>
    <w:rsid w:val="00B77062"/>
    <w:rsid w:val="00B77078"/>
    <w:rsid w:val="00B7709F"/>
    <w:rsid w:val="00B77136"/>
    <w:rsid w:val="00B774CC"/>
    <w:rsid w:val="00B77632"/>
    <w:rsid w:val="00B77858"/>
    <w:rsid w:val="00B77ACE"/>
    <w:rsid w:val="00B77D8A"/>
    <w:rsid w:val="00B8037D"/>
    <w:rsid w:val="00B8053A"/>
    <w:rsid w:val="00B8053B"/>
    <w:rsid w:val="00B80795"/>
    <w:rsid w:val="00B80D06"/>
    <w:rsid w:val="00B80F5B"/>
    <w:rsid w:val="00B811F0"/>
    <w:rsid w:val="00B812E8"/>
    <w:rsid w:val="00B81578"/>
    <w:rsid w:val="00B81684"/>
    <w:rsid w:val="00B817F4"/>
    <w:rsid w:val="00B81A58"/>
    <w:rsid w:val="00B8206A"/>
    <w:rsid w:val="00B821AB"/>
    <w:rsid w:val="00B8226F"/>
    <w:rsid w:val="00B823C9"/>
    <w:rsid w:val="00B82519"/>
    <w:rsid w:val="00B82942"/>
    <w:rsid w:val="00B829A6"/>
    <w:rsid w:val="00B82B64"/>
    <w:rsid w:val="00B82CFD"/>
    <w:rsid w:val="00B82ED6"/>
    <w:rsid w:val="00B830F7"/>
    <w:rsid w:val="00B8321E"/>
    <w:rsid w:val="00B838B4"/>
    <w:rsid w:val="00B838D0"/>
    <w:rsid w:val="00B83AC3"/>
    <w:rsid w:val="00B83D8E"/>
    <w:rsid w:val="00B83DF6"/>
    <w:rsid w:val="00B8408E"/>
    <w:rsid w:val="00B845C4"/>
    <w:rsid w:val="00B84920"/>
    <w:rsid w:val="00B84BE8"/>
    <w:rsid w:val="00B85CB2"/>
    <w:rsid w:val="00B85E03"/>
    <w:rsid w:val="00B85EEF"/>
    <w:rsid w:val="00B85F67"/>
    <w:rsid w:val="00B864E0"/>
    <w:rsid w:val="00B86557"/>
    <w:rsid w:val="00B86734"/>
    <w:rsid w:val="00B8692C"/>
    <w:rsid w:val="00B86BDC"/>
    <w:rsid w:val="00B86CD4"/>
    <w:rsid w:val="00B8706E"/>
    <w:rsid w:val="00B87136"/>
    <w:rsid w:val="00B87143"/>
    <w:rsid w:val="00B87211"/>
    <w:rsid w:val="00B872BD"/>
    <w:rsid w:val="00B874FB"/>
    <w:rsid w:val="00B8769E"/>
    <w:rsid w:val="00B87EB1"/>
    <w:rsid w:val="00B90516"/>
    <w:rsid w:val="00B908F1"/>
    <w:rsid w:val="00B909C1"/>
    <w:rsid w:val="00B90DC2"/>
    <w:rsid w:val="00B90DC8"/>
    <w:rsid w:val="00B90E5F"/>
    <w:rsid w:val="00B911A5"/>
    <w:rsid w:val="00B911E7"/>
    <w:rsid w:val="00B91356"/>
    <w:rsid w:val="00B917B0"/>
    <w:rsid w:val="00B91A46"/>
    <w:rsid w:val="00B91E0F"/>
    <w:rsid w:val="00B91ED5"/>
    <w:rsid w:val="00B920BA"/>
    <w:rsid w:val="00B925DD"/>
    <w:rsid w:val="00B926E0"/>
    <w:rsid w:val="00B928B6"/>
    <w:rsid w:val="00B92A14"/>
    <w:rsid w:val="00B92DBB"/>
    <w:rsid w:val="00B92EDF"/>
    <w:rsid w:val="00B93042"/>
    <w:rsid w:val="00B93B55"/>
    <w:rsid w:val="00B93C21"/>
    <w:rsid w:val="00B93C36"/>
    <w:rsid w:val="00B93CA2"/>
    <w:rsid w:val="00B94054"/>
    <w:rsid w:val="00B94253"/>
    <w:rsid w:val="00B9436E"/>
    <w:rsid w:val="00B94CB5"/>
    <w:rsid w:val="00B95056"/>
    <w:rsid w:val="00B950E8"/>
    <w:rsid w:val="00B95242"/>
    <w:rsid w:val="00B95471"/>
    <w:rsid w:val="00B954FC"/>
    <w:rsid w:val="00B9550C"/>
    <w:rsid w:val="00B95A04"/>
    <w:rsid w:val="00B95C49"/>
    <w:rsid w:val="00B95D56"/>
    <w:rsid w:val="00B95EEF"/>
    <w:rsid w:val="00B96228"/>
    <w:rsid w:val="00B96313"/>
    <w:rsid w:val="00B96A58"/>
    <w:rsid w:val="00B96ABF"/>
    <w:rsid w:val="00B96CBF"/>
    <w:rsid w:val="00B96CF0"/>
    <w:rsid w:val="00B96DA2"/>
    <w:rsid w:val="00B977E6"/>
    <w:rsid w:val="00B97841"/>
    <w:rsid w:val="00B97B85"/>
    <w:rsid w:val="00BA067F"/>
    <w:rsid w:val="00BA0827"/>
    <w:rsid w:val="00BA0EBA"/>
    <w:rsid w:val="00BA13E0"/>
    <w:rsid w:val="00BA17C4"/>
    <w:rsid w:val="00BA187A"/>
    <w:rsid w:val="00BA1C20"/>
    <w:rsid w:val="00BA1E0C"/>
    <w:rsid w:val="00BA22DF"/>
    <w:rsid w:val="00BA270E"/>
    <w:rsid w:val="00BA2729"/>
    <w:rsid w:val="00BA283C"/>
    <w:rsid w:val="00BA2A31"/>
    <w:rsid w:val="00BA2AEB"/>
    <w:rsid w:val="00BA2C3F"/>
    <w:rsid w:val="00BA2DED"/>
    <w:rsid w:val="00BA2E12"/>
    <w:rsid w:val="00BA2E29"/>
    <w:rsid w:val="00BA3129"/>
    <w:rsid w:val="00BA3909"/>
    <w:rsid w:val="00BA3974"/>
    <w:rsid w:val="00BA3BAE"/>
    <w:rsid w:val="00BA3CC9"/>
    <w:rsid w:val="00BA3F29"/>
    <w:rsid w:val="00BA40BE"/>
    <w:rsid w:val="00BA48E0"/>
    <w:rsid w:val="00BA4B5C"/>
    <w:rsid w:val="00BA4C24"/>
    <w:rsid w:val="00BA4E10"/>
    <w:rsid w:val="00BA4EB2"/>
    <w:rsid w:val="00BA4F88"/>
    <w:rsid w:val="00BA51CE"/>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84A"/>
    <w:rsid w:val="00BA7890"/>
    <w:rsid w:val="00BA7B12"/>
    <w:rsid w:val="00BA7D2A"/>
    <w:rsid w:val="00BA7EB0"/>
    <w:rsid w:val="00BB0528"/>
    <w:rsid w:val="00BB070E"/>
    <w:rsid w:val="00BB0B3E"/>
    <w:rsid w:val="00BB0B72"/>
    <w:rsid w:val="00BB0D75"/>
    <w:rsid w:val="00BB0FE6"/>
    <w:rsid w:val="00BB1211"/>
    <w:rsid w:val="00BB1393"/>
    <w:rsid w:val="00BB1874"/>
    <w:rsid w:val="00BB1963"/>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4E11"/>
    <w:rsid w:val="00BB5321"/>
    <w:rsid w:val="00BB56F2"/>
    <w:rsid w:val="00BB56F3"/>
    <w:rsid w:val="00BB6037"/>
    <w:rsid w:val="00BB60C3"/>
    <w:rsid w:val="00BB61DC"/>
    <w:rsid w:val="00BB62A9"/>
    <w:rsid w:val="00BB6431"/>
    <w:rsid w:val="00BB6472"/>
    <w:rsid w:val="00BB6C81"/>
    <w:rsid w:val="00BB71EC"/>
    <w:rsid w:val="00BB723D"/>
    <w:rsid w:val="00BB724B"/>
    <w:rsid w:val="00BB7634"/>
    <w:rsid w:val="00BC042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4FB9"/>
    <w:rsid w:val="00BC5C8D"/>
    <w:rsid w:val="00BC5CE2"/>
    <w:rsid w:val="00BC68C0"/>
    <w:rsid w:val="00BC70D5"/>
    <w:rsid w:val="00BC7133"/>
    <w:rsid w:val="00BC71C5"/>
    <w:rsid w:val="00BC7659"/>
    <w:rsid w:val="00BC77C9"/>
    <w:rsid w:val="00BC783B"/>
    <w:rsid w:val="00BC7A42"/>
    <w:rsid w:val="00BC7AF2"/>
    <w:rsid w:val="00BD013E"/>
    <w:rsid w:val="00BD0238"/>
    <w:rsid w:val="00BD02FA"/>
    <w:rsid w:val="00BD082C"/>
    <w:rsid w:val="00BD0FC4"/>
    <w:rsid w:val="00BD140B"/>
    <w:rsid w:val="00BD1624"/>
    <w:rsid w:val="00BD1888"/>
    <w:rsid w:val="00BD238C"/>
    <w:rsid w:val="00BD2A08"/>
    <w:rsid w:val="00BD2CED"/>
    <w:rsid w:val="00BD2F55"/>
    <w:rsid w:val="00BD30E5"/>
    <w:rsid w:val="00BD32D3"/>
    <w:rsid w:val="00BD3837"/>
    <w:rsid w:val="00BD386B"/>
    <w:rsid w:val="00BD3C69"/>
    <w:rsid w:val="00BD3D7A"/>
    <w:rsid w:val="00BD4092"/>
    <w:rsid w:val="00BD4235"/>
    <w:rsid w:val="00BD45AD"/>
    <w:rsid w:val="00BD4E1C"/>
    <w:rsid w:val="00BD5821"/>
    <w:rsid w:val="00BD5967"/>
    <w:rsid w:val="00BD5A26"/>
    <w:rsid w:val="00BD5CD4"/>
    <w:rsid w:val="00BD5FA4"/>
    <w:rsid w:val="00BD63BE"/>
    <w:rsid w:val="00BD6408"/>
    <w:rsid w:val="00BD6509"/>
    <w:rsid w:val="00BD689C"/>
    <w:rsid w:val="00BD6A22"/>
    <w:rsid w:val="00BD6D88"/>
    <w:rsid w:val="00BD782C"/>
    <w:rsid w:val="00BD7A82"/>
    <w:rsid w:val="00BD7F9E"/>
    <w:rsid w:val="00BE072F"/>
    <w:rsid w:val="00BE0EBA"/>
    <w:rsid w:val="00BE0FCB"/>
    <w:rsid w:val="00BE1382"/>
    <w:rsid w:val="00BE13B8"/>
    <w:rsid w:val="00BE16C6"/>
    <w:rsid w:val="00BE187E"/>
    <w:rsid w:val="00BE1959"/>
    <w:rsid w:val="00BE197A"/>
    <w:rsid w:val="00BE1A06"/>
    <w:rsid w:val="00BE1CE8"/>
    <w:rsid w:val="00BE1F8F"/>
    <w:rsid w:val="00BE2404"/>
    <w:rsid w:val="00BE2412"/>
    <w:rsid w:val="00BE269D"/>
    <w:rsid w:val="00BE28FE"/>
    <w:rsid w:val="00BE2B2C"/>
    <w:rsid w:val="00BE2B3A"/>
    <w:rsid w:val="00BE312F"/>
    <w:rsid w:val="00BE3D89"/>
    <w:rsid w:val="00BE3E52"/>
    <w:rsid w:val="00BE3EA0"/>
    <w:rsid w:val="00BE403F"/>
    <w:rsid w:val="00BE42D6"/>
    <w:rsid w:val="00BE4376"/>
    <w:rsid w:val="00BE4593"/>
    <w:rsid w:val="00BE475F"/>
    <w:rsid w:val="00BE5164"/>
    <w:rsid w:val="00BE5519"/>
    <w:rsid w:val="00BE5622"/>
    <w:rsid w:val="00BE56FB"/>
    <w:rsid w:val="00BE57B1"/>
    <w:rsid w:val="00BE5813"/>
    <w:rsid w:val="00BE60DC"/>
    <w:rsid w:val="00BE6149"/>
    <w:rsid w:val="00BE65B3"/>
    <w:rsid w:val="00BE6896"/>
    <w:rsid w:val="00BE689B"/>
    <w:rsid w:val="00BE6CE5"/>
    <w:rsid w:val="00BE6D82"/>
    <w:rsid w:val="00BE722E"/>
    <w:rsid w:val="00BE72B2"/>
    <w:rsid w:val="00BE73FE"/>
    <w:rsid w:val="00BE7A02"/>
    <w:rsid w:val="00BE7B27"/>
    <w:rsid w:val="00BF0058"/>
    <w:rsid w:val="00BF00A5"/>
    <w:rsid w:val="00BF02E6"/>
    <w:rsid w:val="00BF08B0"/>
    <w:rsid w:val="00BF0CEB"/>
    <w:rsid w:val="00BF0F15"/>
    <w:rsid w:val="00BF10D2"/>
    <w:rsid w:val="00BF120B"/>
    <w:rsid w:val="00BF12B0"/>
    <w:rsid w:val="00BF1309"/>
    <w:rsid w:val="00BF1A29"/>
    <w:rsid w:val="00BF1B40"/>
    <w:rsid w:val="00BF1DF1"/>
    <w:rsid w:val="00BF204A"/>
    <w:rsid w:val="00BF20B4"/>
    <w:rsid w:val="00BF21AD"/>
    <w:rsid w:val="00BF220D"/>
    <w:rsid w:val="00BF22E4"/>
    <w:rsid w:val="00BF2372"/>
    <w:rsid w:val="00BF2817"/>
    <w:rsid w:val="00BF2A22"/>
    <w:rsid w:val="00BF31CB"/>
    <w:rsid w:val="00BF3615"/>
    <w:rsid w:val="00BF3724"/>
    <w:rsid w:val="00BF3BCB"/>
    <w:rsid w:val="00BF3C10"/>
    <w:rsid w:val="00BF3E35"/>
    <w:rsid w:val="00BF3E99"/>
    <w:rsid w:val="00BF3FA5"/>
    <w:rsid w:val="00BF3FFA"/>
    <w:rsid w:val="00BF43E6"/>
    <w:rsid w:val="00BF448A"/>
    <w:rsid w:val="00BF46F1"/>
    <w:rsid w:val="00BF493C"/>
    <w:rsid w:val="00BF4B69"/>
    <w:rsid w:val="00BF56A8"/>
    <w:rsid w:val="00BF60E3"/>
    <w:rsid w:val="00BF6291"/>
    <w:rsid w:val="00BF6366"/>
    <w:rsid w:val="00BF6B72"/>
    <w:rsid w:val="00BF6C19"/>
    <w:rsid w:val="00BF6E7B"/>
    <w:rsid w:val="00BF6FBF"/>
    <w:rsid w:val="00BF70A1"/>
    <w:rsid w:val="00BF70F8"/>
    <w:rsid w:val="00BF7B97"/>
    <w:rsid w:val="00BF7C67"/>
    <w:rsid w:val="00BF7D39"/>
    <w:rsid w:val="00BF7D43"/>
    <w:rsid w:val="00C004CB"/>
    <w:rsid w:val="00C008F1"/>
    <w:rsid w:val="00C00F1A"/>
    <w:rsid w:val="00C010F5"/>
    <w:rsid w:val="00C01305"/>
    <w:rsid w:val="00C0150C"/>
    <w:rsid w:val="00C01835"/>
    <w:rsid w:val="00C02192"/>
    <w:rsid w:val="00C023C5"/>
    <w:rsid w:val="00C023FA"/>
    <w:rsid w:val="00C02827"/>
    <w:rsid w:val="00C02B71"/>
    <w:rsid w:val="00C02CDE"/>
    <w:rsid w:val="00C030E3"/>
    <w:rsid w:val="00C034E4"/>
    <w:rsid w:val="00C0350D"/>
    <w:rsid w:val="00C039B6"/>
    <w:rsid w:val="00C03B7B"/>
    <w:rsid w:val="00C03CF4"/>
    <w:rsid w:val="00C03E07"/>
    <w:rsid w:val="00C04591"/>
    <w:rsid w:val="00C0465B"/>
    <w:rsid w:val="00C057E0"/>
    <w:rsid w:val="00C0581D"/>
    <w:rsid w:val="00C05863"/>
    <w:rsid w:val="00C05C20"/>
    <w:rsid w:val="00C06066"/>
    <w:rsid w:val="00C060B5"/>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43"/>
    <w:rsid w:val="00C1286D"/>
    <w:rsid w:val="00C12B82"/>
    <w:rsid w:val="00C12EB5"/>
    <w:rsid w:val="00C134A1"/>
    <w:rsid w:val="00C13504"/>
    <w:rsid w:val="00C1379C"/>
    <w:rsid w:val="00C1399B"/>
    <w:rsid w:val="00C13C8A"/>
    <w:rsid w:val="00C13C9C"/>
    <w:rsid w:val="00C13F22"/>
    <w:rsid w:val="00C13F33"/>
    <w:rsid w:val="00C140FE"/>
    <w:rsid w:val="00C14C0C"/>
    <w:rsid w:val="00C14CF4"/>
    <w:rsid w:val="00C14DDF"/>
    <w:rsid w:val="00C15135"/>
    <w:rsid w:val="00C159ED"/>
    <w:rsid w:val="00C15FFF"/>
    <w:rsid w:val="00C162E5"/>
    <w:rsid w:val="00C1662C"/>
    <w:rsid w:val="00C1669B"/>
    <w:rsid w:val="00C1685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833"/>
    <w:rsid w:val="00C21B1D"/>
    <w:rsid w:val="00C222CF"/>
    <w:rsid w:val="00C223DE"/>
    <w:rsid w:val="00C22CE8"/>
    <w:rsid w:val="00C232DD"/>
    <w:rsid w:val="00C23653"/>
    <w:rsid w:val="00C236CC"/>
    <w:rsid w:val="00C23BB5"/>
    <w:rsid w:val="00C2423A"/>
    <w:rsid w:val="00C243D1"/>
    <w:rsid w:val="00C24CA2"/>
    <w:rsid w:val="00C24EE5"/>
    <w:rsid w:val="00C24F34"/>
    <w:rsid w:val="00C24F74"/>
    <w:rsid w:val="00C250CF"/>
    <w:rsid w:val="00C2544D"/>
    <w:rsid w:val="00C254EB"/>
    <w:rsid w:val="00C255D5"/>
    <w:rsid w:val="00C25D3A"/>
    <w:rsid w:val="00C263AE"/>
    <w:rsid w:val="00C2645A"/>
    <w:rsid w:val="00C2654C"/>
    <w:rsid w:val="00C26871"/>
    <w:rsid w:val="00C2695A"/>
    <w:rsid w:val="00C274BE"/>
    <w:rsid w:val="00C27513"/>
    <w:rsid w:val="00C275BC"/>
    <w:rsid w:val="00C27CFB"/>
    <w:rsid w:val="00C3034D"/>
    <w:rsid w:val="00C307FA"/>
    <w:rsid w:val="00C30C0E"/>
    <w:rsid w:val="00C30D3F"/>
    <w:rsid w:val="00C30DAA"/>
    <w:rsid w:val="00C30F1F"/>
    <w:rsid w:val="00C30FB5"/>
    <w:rsid w:val="00C30FB7"/>
    <w:rsid w:val="00C31089"/>
    <w:rsid w:val="00C31237"/>
    <w:rsid w:val="00C3123F"/>
    <w:rsid w:val="00C314DF"/>
    <w:rsid w:val="00C3175A"/>
    <w:rsid w:val="00C319A2"/>
    <w:rsid w:val="00C3208A"/>
    <w:rsid w:val="00C32417"/>
    <w:rsid w:val="00C32520"/>
    <w:rsid w:val="00C328B2"/>
    <w:rsid w:val="00C32A9C"/>
    <w:rsid w:val="00C32BB7"/>
    <w:rsid w:val="00C32E0E"/>
    <w:rsid w:val="00C33182"/>
    <w:rsid w:val="00C33373"/>
    <w:rsid w:val="00C334D8"/>
    <w:rsid w:val="00C339DE"/>
    <w:rsid w:val="00C33AA7"/>
    <w:rsid w:val="00C33C35"/>
    <w:rsid w:val="00C33DCE"/>
    <w:rsid w:val="00C3410E"/>
    <w:rsid w:val="00C342B6"/>
    <w:rsid w:val="00C3463A"/>
    <w:rsid w:val="00C346BB"/>
    <w:rsid w:val="00C346C1"/>
    <w:rsid w:val="00C3488A"/>
    <w:rsid w:val="00C34C05"/>
    <w:rsid w:val="00C34DD9"/>
    <w:rsid w:val="00C350E7"/>
    <w:rsid w:val="00C3566B"/>
    <w:rsid w:val="00C35A42"/>
    <w:rsid w:val="00C35B23"/>
    <w:rsid w:val="00C35D4F"/>
    <w:rsid w:val="00C35F3E"/>
    <w:rsid w:val="00C3661D"/>
    <w:rsid w:val="00C3690D"/>
    <w:rsid w:val="00C36AFD"/>
    <w:rsid w:val="00C36DAD"/>
    <w:rsid w:val="00C37050"/>
    <w:rsid w:val="00C370C1"/>
    <w:rsid w:val="00C3734A"/>
    <w:rsid w:val="00C373E4"/>
    <w:rsid w:val="00C37493"/>
    <w:rsid w:val="00C37F07"/>
    <w:rsid w:val="00C37F85"/>
    <w:rsid w:val="00C37F8D"/>
    <w:rsid w:val="00C4018E"/>
    <w:rsid w:val="00C40447"/>
    <w:rsid w:val="00C4044A"/>
    <w:rsid w:val="00C404D5"/>
    <w:rsid w:val="00C40B7D"/>
    <w:rsid w:val="00C41245"/>
    <w:rsid w:val="00C413FE"/>
    <w:rsid w:val="00C41634"/>
    <w:rsid w:val="00C41C5D"/>
    <w:rsid w:val="00C41C62"/>
    <w:rsid w:val="00C41D70"/>
    <w:rsid w:val="00C42130"/>
    <w:rsid w:val="00C4214B"/>
    <w:rsid w:val="00C42598"/>
    <w:rsid w:val="00C42784"/>
    <w:rsid w:val="00C429E1"/>
    <w:rsid w:val="00C42D69"/>
    <w:rsid w:val="00C439C5"/>
    <w:rsid w:val="00C439F0"/>
    <w:rsid w:val="00C43CE7"/>
    <w:rsid w:val="00C44134"/>
    <w:rsid w:val="00C44189"/>
    <w:rsid w:val="00C44513"/>
    <w:rsid w:val="00C4451B"/>
    <w:rsid w:val="00C445F4"/>
    <w:rsid w:val="00C4464F"/>
    <w:rsid w:val="00C447FB"/>
    <w:rsid w:val="00C44ADA"/>
    <w:rsid w:val="00C44E4A"/>
    <w:rsid w:val="00C44EEA"/>
    <w:rsid w:val="00C450DB"/>
    <w:rsid w:val="00C45A9C"/>
    <w:rsid w:val="00C45B3D"/>
    <w:rsid w:val="00C466A6"/>
    <w:rsid w:val="00C466F1"/>
    <w:rsid w:val="00C46B53"/>
    <w:rsid w:val="00C470AA"/>
    <w:rsid w:val="00C4740A"/>
    <w:rsid w:val="00C47838"/>
    <w:rsid w:val="00C47AE8"/>
    <w:rsid w:val="00C503D8"/>
    <w:rsid w:val="00C508B7"/>
    <w:rsid w:val="00C51D11"/>
    <w:rsid w:val="00C52399"/>
    <w:rsid w:val="00C5257E"/>
    <w:rsid w:val="00C525F9"/>
    <w:rsid w:val="00C52A41"/>
    <w:rsid w:val="00C52A73"/>
    <w:rsid w:val="00C53195"/>
    <w:rsid w:val="00C531B4"/>
    <w:rsid w:val="00C532F9"/>
    <w:rsid w:val="00C53E22"/>
    <w:rsid w:val="00C540CC"/>
    <w:rsid w:val="00C5430E"/>
    <w:rsid w:val="00C54890"/>
    <w:rsid w:val="00C54C62"/>
    <w:rsid w:val="00C55708"/>
    <w:rsid w:val="00C55ADC"/>
    <w:rsid w:val="00C55BB5"/>
    <w:rsid w:val="00C55CE2"/>
    <w:rsid w:val="00C5638E"/>
    <w:rsid w:val="00C56491"/>
    <w:rsid w:val="00C56918"/>
    <w:rsid w:val="00C569CA"/>
    <w:rsid w:val="00C56C48"/>
    <w:rsid w:val="00C5707E"/>
    <w:rsid w:val="00C570C4"/>
    <w:rsid w:val="00C57A4B"/>
    <w:rsid w:val="00C57CC6"/>
    <w:rsid w:val="00C57D62"/>
    <w:rsid w:val="00C60002"/>
    <w:rsid w:val="00C601EB"/>
    <w:rsid w:val="00C603F8"/>
    <w:rsid w:val="00C60EC1"/>
    <w:rsid w:val="00C60FBA"/>
    <w:rsid w:val="00C60FFC"/>
    <w:rsid w:val="00C6119C"/>
    <w:rsid w:val="00C6123D"/>
    <w:rsid w:val="00C61403"/>
    <w:rsid w:val="00C61B02"/>
    <w:rsid w:val="00C61FD6"/>
    <w:rsid w:val="00C62027"/>
    <w:rsid w:val="00C62163"/>
    <w:rsid w:val="00C62997"/>
    <w:rsid w:val="00C62BE7"/>
    <w:rsid w:val="00C62C31"/>
    <w:rsid w:val="00C62FB5"/>
    <w:rsid w:val="00C633AB"/>
    <w:rsid w:val="00C6343A"/>
    <w:rsid w:val="00C6419F"/>
    <w:rsid w:val="00C64376"/>
    <w:rsid w:val="00C64626"/>
    <w:rsid w:val="00C6480F"/>
    <w:rsid w:val="00C64849"/>
    <w:rsid w:val="00C64958"/>
    <w:rsid w:val="00C64D4E"/>
    <w:rsid w:val="00C64EDC"/>
    <w:rsid w:val="00C6526E"/>
    <w:rsid w:val="00C656EC"/>
    <w:rsid w:val="00C65C31"/>
    <w:rsid w:val="00C65D24"/>
    <w:rsid w:val="00C65F58"/>
    <w:rsid w:val="00C66571"/>
    <w:rsid w:val="00C666DB"/>
    <w:rsid w:val="00C667F6"/>
    <w:rsid w:val="00C66A25"/>
    <w:rsid w:val="00C66AC7"/>
    <w:rsid w:val="00C66B89"/>
    <w:rsid w:val="00C66C32"/>
    <w:rsid w:val="00C66C34"/>
    <w:rsid w:val="00C67215"/>
    <w:rsid w:val="00C67231"/>
    <w:rsid w:val="00C67433"/>
    <w:rsid w:val="00C7040D"/>
    <w:rsid w:val="00C707A5"/>
    <w:rsid w:val="00C70A15"/>
    <w:rsid w:val="00C70B8C"/>
    <w:rsid w:val="00C71208"/>
    <w:rsid w:val="00C71468"/>
    <w:rsid w:val="00C7238B"/>
    <w:rsid w:val="00C723AF"/>
    <w:rsid w:val="00C723F3"/>
    <w:rsid w:val="00C72464"/>
    <w:rsid w:val="00C72750"/>
    <w:rsid w:val="00C72953"/>
    <w:rsid w:val="00C72EF5"/>
    <w:rsid w:val="00C732C5"/>
    <w:rsid w:val="00C7357D"/>
    <w:rsid w:val="00C73807"/>
    <w:rsid w:val="00C738B8"/>
    <w:rsid w:val="00C73D61"/>
    <w:rsid w:val="00C73F77"/>
    <w:rsid w:val="00C740FD"/>
    <w:rsid w:val="00C74157"/>
    <w:rsid w:val="00C7448E"/>
    <w:rsid w:val="00C74651"/>
    <w:rsid w:val="00C748E2"/>
    <w:rsid w:val="00C75004"/>
    <w:rsid w:val="00C7542A"/>
    <w:rsid w:val="00C755E8"/>
    <w:rsid w:val="00C7565E"/>
    <w:rsid w:val="00C75970"/>
    <w:rsid w:val="00C75AC4"/>
    <w:rsid w:val="00C75B22"/>
    <w:rsid w:val="00C75C9D"/>
    <w:rsid w:val="00C75ED0"/>
    <w:rsid w:val="00C766E0"/>
    <w:rsid w:val="00C76A56"/>
    <w:rsid w:val="00C76A6B"/>
    <w:rsid w:val="00C76F37"/>
    <w:rsid w:val="00C7731D"/>
    <w:rsid w:val="00C7799E"/>
    <w:rsid w:val="00C77C55"/>
    <w:rsid w:val="00C77DF7"/>
    <w:rsid w:val="00C80547"/>
    <w:rsid w:val="00C80C97"/>
    <w:rsid w:val="00C8144E"/>
    <w:rsid w:val="00C8198E"/>
    <w:rsid w:val="00C81B30"/>
    <w:rsid w:val="00C81BC3"/>
    <w:rsid w:val="00C82387"/>
    <w:rsid w:val="00C823AF"/>
    <w:rsid w:val="00C8329E"/>
    <w:rsid w:val="00C836F2"/>
    <w:rsid w:val="00C84332"/>
    <w:rsid w:val="00C8534D"/>
    <w:rsid w:val="00C85FA0"/>
    <w:rsid w:val="00C8624E"/>
    <w:rsid w:val="00C86379"/>
    <w:rsid w:val="00C864DB"/>
    <w:rsid w:val="00C86F7D"/>
    <w:rsid w:val="00C874EC"/>
    <w:rsid w:val="00C8781D"/>
    <w:rsid w:val="00C87E17"/>
    <w:rsid w:val="00C901A9"/>
    <w:rsid w:val="00C902B6"/>
    <w:rsid w:val="00C905AC"/>
    <w:rsid w:val="00C906BF"/>
    <w:rsid w:val="00C90B43"/>
    <w:rsid w:val="00C90C65"/>
    <w:rsid w:val="00C90C82"/>
    <w:rsid w:val="00C90F7A"/>
    <w:rsid w:val="00C90FB3"/>
    <w:rsid w:val="00C916CC"/>
    <w:rsid w:val="00C91707"/>
    <w:rsid w:val="00C91CFB"/>
    <w:rsid w:val="00C91E15"/>
    <w:rsid w:val="00C91E5C"/>
    <w:rsid w:val="00C91FAC"/>
    <w:rsid w:val="00C921D1"/>
    <w:rsid w:val="00C9220C"/>
    <w:rsid w:val="00C92215"/>
    <w:rsid w:val="00C922C5"/>
    <w:rsid w:val="00C92352"/>
    <w:rsid w:val="00C92376"/>
    <w:rsid w:val="00C923BA"/>
    <w:rsid w:val="00C92780"/>
    <w:rsid w:val="00C927D6"/>
    <w:rsid w:val="00C92C2A"/>
    <w:rsid w:val="00C92E97"/>
    <w:rsid w:val="00C92FF0"/>
    <w:rsid w:val="00C9318C"/>
    <w:rsid w:val="00C9324A"/>
    <w:rsid w:val="00C93297"/>
    <w:rsid w:val="00C936E3"/>
    <w:rsid w:val="00C945EC"/>
    <w:rsid w:val="00C9487D"/>
    <w:rsid w:val="00C94C29"/>
    <w:rsid w:val="00C94C81"/>
    <w:rsid w:val="00C94C87"/>
    <w:rsid w:val="00C94E45"/>
    <w:rsid w:val="00C94EDE"/>
    <w:rsid w:val="00C95300"/>
    <w:rsid w:val="00C95548"/>
    <w:rsid w:val="00C95730"/>
    <w:rsid w:val="00C95962"/>
    <w:rsid w:val="00C95CD4"/>
    <w:rsid w:val="00C96127"/>
    <w:rsid w:val="00C96FE0"/>
    <w:rsid w:val="00C973E2"/>
    <w:rsid w:val="00C97AF1"/>
    <w:rsid w:val="00C97E38"/>
    <w:rsid w:val="00CA0151"/>
    <w:rsid w:val="00CA09AA"/>
    <w:rsid w:val="00CA0BAF"/>
    <w:rsid w:val="00CA0E02"/>
    <w:rsid w:val="00CA0EAB"/>
    <w:rsid w:val="00CA114D"/>
    <w:rsid w:val="00CA1225"/>
    <w:rsid w:val="00CA1896"/>
    <w:rsid w:val="00CA18D2"/>
    <w:rsid w:val="00CA1922"/>
    <w:rsid w:val="00CA2124"/>
    <w:rsid w:val="00CA261A"/>
    <w:rsid w:val="00CA2919"/>
    <w:rsid w:val="00CA2BAF"/>
    <w:rsid w:val="00CA2C56"/>
    <w:rsid w:val="00CA3072"/>
    <w:rsid w:val="00CA32D5"/>
    <w:rsid w:val="00CA3CF5"/>
    <w:rsid w:val="00CA409C"/>
    <w:rsid w:val="00CA4A3F"/>
    <w:rsid w:val="00CA4C14"/>
    <w:rsid w:val="00CA4DC3"/>
    <w:rsid w:val="00CA4FE7"/>
    <w:rsid w:val="00CA51A0"/>
    <w:rsid w:val="00CA5974"/>
    <w:rsid w:val="00CA59AB"/>
    <w:rsid w:val="00CA5BBB"/>
    <w:rsid w:val="00CA5D26"/>
    <w:rsid w:val="00CA5D4A"/>
    <w:rsid w:val="00CA6164"/>
    <w:rsid w:val="00CA625F"/>
    <w:rsid w:val="00CA660F"/>
    <w:rsid w:val="00CA6BC2"/>
    <w:rsid w:val="00CA7202"/>
    <w:rsid w:val="00CA735E"/>
    <w:rsid w:val="00CA73B2"/>
    <w:rsid w:val="00CA74E8"/>
    <w:rsid w:val="00CA75D3"/>
    <w:rsid w:val="00CA7680"/>
    <w:rsid w:val="00CB047F"/>
    <w:rsid w:val="00CB050A"/>
    <w:rsid w:val="00CB0937"/>
    <w:rsid w:val="00CB0C2A"/>
    <w:rsid w:val="00CB11BD"/>
    <w:rsid w:val="00CB1368"/>
    <w:rsid w:val="00CB1467"/>
    <w:rsid w:val="00CB16B2"/>
    <w:rsid w:val="00CB1D87"/>
    <w:rsid w:val="00CB1D94"/>
    <w:rsid w:val="00CB1F2A"/>
    <w:rsid w:val="00CB23DE"/>
    <w:rsid w:val="00CB267C"/>
    <w:rsid w:val="00CB270B"/>
    <w:rsid w:val="00CB2836"/>
    <w:rsid w:val="00CB2954"/>
    <w:rsid w:val="00CB3460"/>
    <w:rsid w:val="00CB3886"/>
    <w:rsid w:val="00CB4744"/>
    <w:rsid w:val="00CB480A"/>
    <w:rsid w:val="00CB4FA5"/>
    <w:rsid w:val="00CB510D"/>
    <w:rsid w:val="00CB558B"/>
    <w:rsid w:val="00CB5760"/>
    <w:rsid w:val="00CB58DD"/>
    <w:rsid w:val="00CB590E"/>
    <w:rsid w:val="00CB5A9F"/>
    <w:rsid w:val="00CB5C45"/>
    <w:rsid w:val="00CB5EF8"/>
    <w:rsid w:val="00CB60DD"/>
    <w:rsid w:val="00CB6343"/>
    <w:rsid w:val="00CB64EF"/>
    <w:rsid w:val="00CB659C"/>
    <w:rsid w:val="00CB68B3"/>
    <w:rsid w:val="00CB69F5"/>
    <w:rsid w:val="00CB6B5D"/>
    <w:rsid w:val="00CB6F9E"/>
    <w:rsid w:val="00CB7648"/>
    <w:rsid w:val="00CB768C"/>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05"/>
    <w:rsid w:val="00CC57AE"/>
    <w:rsid w:val="00CC5867"/>
    <w:rsid w:val="00CC5ACD"/>
    <w:rsid w:val="00CC5E0D"/>
    <w:rsid w:val="00CC606C"/>
    <w:rsid w:val="00CC60AA"/>
    <w:rsid w:val="00CC68B6"/>
    <w:rsid w:val="00CC6B0F"/>
    <w:rsid w:val="00CC6C99"/>
    <w:rsid w:val="00CC6EC9"/>
    <w:rsid w:val="00CC728B"/>
    <w:rsid w:val="00CC7356"/>
    <w:rsid w:val="00CC74D5"/>
    <w:rsid w:val="00CC7A6D"/>
    <w:rsid w:val="00CC7BD9"/>
    <w:rsid w:val="00CC7DF5"/>
    <w:rsid w:val="00CC7E10"/>
    <w:rsid w:val="00CC7ECA"/>
    <w:rsid w:val="00CD04B6"/>
    <w:rsid w:val="00CD04FE"/>
    <w:rsid w:val="00CD0740"/>
    <w:rsid w:val="00CD0768"/>
    <w:rsid w:val="00CD0CB9"/>
    <w:rsid w:val="00CD11D6"/>
    <w:rsid w:val="00CD14CB"/>
    <w:rsid w:val="00CD16F0"/>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071"/>
    <w:rsid w:val="00CD492B"/>
    <w:rsid w:val="00CD4CBB"/>
    <w:rsid w:val="00CD50EE"/>
    <w:rsid w:val="00CD5423"/>
    <w:rsid w:val="00CD5C02"/>
    <w:rsid w:val="00CD618C"/>
    <w:rsid w:val="00CD61E3"/>
    <w:rsid w:val="00CD6804"/>
    <w:rsid w:val="00CD6814"/>
    <w:rsid w:val="00CD6979"/>
    <w:rsid w:val="00CD6B8A"/>
    <w:rsid w:val="00CD6E0B"/>
    <w:rsid w:val="00CD73B9"/>
    <w:rsid w:val="00CD787F"/>
    <w:rsid w:val="00CD7ECE"/>
    <w:rsid w:val="00CE0259"/>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1B3B"/>
    <w:rsid w:val="00CE1BFE"/>
    <w:rsid w:val="00CE212D"/>
    <w:rsid w:val="00CE253D"/>
    <w:rsid w:val="00CE2561"/>
    <w:rsid w:val="00CE26F5"/>
    <w:rsid w:val="00CE2EB0"/>
    <w:rsid w:val="00CE2EC2"/>
    <w:rsid w:val="00CE30BA"/>
    <w:rsid w:val="00CE3257"/>
    <w:rsid w:val="00CE367C"/>
    <w:rsid w:val="00CE3E25"/>
    <w:rsid w:val="00CE436D"/>
    <w:rsid w:val="00CE43D3"/>
    <w:rsid w:val="00CE4715"/>
    <w:rsid w:val="00CE5086"/>
    <w:rsid w:val="00CE5112"/>
    <w:rsid w:val="00CE5A7F"/>
    <w:rsid w:val="00CE5DA9"/>
    <w:rsid w:val="00CE5E50"/>
    <w:rsid w:val="00CE697C"/>
    <w:rsid w:val="00CE698C"/>
    <w:rsid w:val="00CE69F3"/>
    <w:rsid w:val="00CE6AD5"/>
    <w:rsid w:val="00CE6E24"/>
    <w:rsid w:val="00CE71BB"/>
    <w:rsid w:val="00CE75CE"/>
    <w:rsid w:val="00CE76AB"/>
    <w:rsid w:val="00CE76BD"/>
    <w:rsid w:val="00CE79BC"/>
    <w:rsid w:val="00CE7CDD"/>
    <w:rsid w:val="00CF02AC"/>
    <w:rsid w:val="00CF057C"/>
    <w:rsid w:val="00CF06E6"/>
    <w:rsid w:val="00CF095B"/>
    <w:rsid w:val="00CF0D78"/>
    <w:rsid w:val="00CF0E93"/>
    <w:rsid w:val="00CF0F6C"/>
    <w:rsid w:val="00CF17EF"/>
    <w:rsid w:val="00CF18AB"/>
    <w:rsid w:val="00CF1969"/>
    <w:rsid w:val="00CF1AA6"/>
    <w:rsid w:val="00CF20C8"/>
    <w:rsid w:val="00CF233B"/>
    <w:rsid w:val="00CF23D5"/>
    <w:rsid w:val="00CF260F"/>
    <w:rsid w:val="00CF2639"/>
    <w:rsid w:val="00CF277A"/>
    <w:rsid w:val="00CF2C07"/>
    <w:rsid w:val="00CF2F5F"/>
    <w:rsid w:val="00CF2FBF"/>
    <w:rsid w:val="00CF3112"/>
    <w:rsid w:val="00CF33BA"/>
    <w:rsid w:val="00CF3654"/>
    <w:rsid w:val="00CF3F01"/>
    <w:rsid w:val="00CF414F"/>
    <w:rsid w:val="00CF46E1"/>
    <w:rsid w:val="00CF4CCA"/>
    <w:rsid w:val="00CF4D30"/>
    <w:rsid w:val="00CF50A9"/>
    <w:rsid w:val="00CF5253"/>
    <w:rsid w:val="00CF6095"/>
    <w:rsid w:val="00CF61A3"/>
    <w:rsid w:val="00CF6218"/>
    <w:rsid w:val="00CF6537"/>
    <w:rsid w:val="00CF66DE"/>
    <w:rsid w:val="00CF6848"/>
    <w:rsid w:val="00CF6AF3"/>
    <w:rsid w:val="00CF6C9A"/>
    <w:rsid w:val="00CF6F64"/>
    <w:rsid w:val="00CF6FA9"/>
    <w:rsid w:val="00CF7888"/>
    <w:rsid w:val="00CF7CCF"/>
    <w:rsid w:val="00D001FB"/>
    <w:rsid w:val="00D00522"/>
    <w:rsid w:val="00D00947"/>
    <w:rsid w:val="00D00B22"/>
    <w:rsid w:val="00D01079"/>
    <w:rsid w:val="00D017EE"/>
    <w:rsid w:val="00D0182B"/>
    <w:rsid w:val="00D0186E"/>
    <w:rsid w:val="00D01881"/>
    <w:rsid w:val="00D01C73"/>
    <w:rsid w:val="00D02369"/>
    <w:rsid w:val="00D0253B"/>
    <w:rsid w:val="00D0260A"/>
    <w:rsid w:val="00D0268A"/>
    <w:rsid w:val="00D02C36"/>
    <w:rsid w:val="00D02D85"/>
    <w:rsid w:val="00D02E17"/>
    <w:rsid w:val="00D0327B"/>
    <w:rsid w:val="00D03334"/>
    <w:rsid w:val="00D038E9"/>
    <w:rsid w:val="00D03CD2"/>
    <w:rsid w:val="00D0439E"/>
    <w:rsid w:val="00D04DC7"/>
    <w:rsid w:val="00D04FC8"/>
    <w:rsid w:val="00D0505A"/>
    <w:rsid w:val="00D05216"/>
    <w:rsid w:val="00D05287"/>
    <w:rsid w:val="00D05393"/>
    <w:rsid w:val="00D05FD4"/>
    <w:rsid w:val="00D06088"/>
    <w:rsid w:val="00D0675C"/>
    <w:rsid w:val="00D06800"/>
    <w:rsid w:val="00D06B22"/>
    <w:rsid w:val="00D06C74"/>
    <w:rsid w:val="00D06CDD"/>
    <w:rsid w:val="00D06DED"/>
    <w:rsid w:val="00D0735B"/>
    <w:rsid w:val="00D076F4"/>
    <w:rsid w:val="00D078A9"/>
    <w:rsid w:val="00D078C9"/>
    <w:rsid w:val="00D078E0"/>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39D"/>
    <w:rsid w:val="00D14E26"/>
    <w:rsid w:val="00D15CFC"/>
    <w:rsid w:val="00D15D9D"/>
    <w:rsid w:val="00D15F30"/>
    <w:rsid w:val="00D1624D"/>
    <w:rsid w:val="00D16952"/>
    <w:rsid w:val="00D16BA8"/>
    <w:rsid w:val="00D16DEE"/>
    <w:rsid w:val="00D174E5"/>
    <w:rsid w:val="00D17575"/>
    <w:rsid w:val="00D17761"/>
    <w:rsid w:val="00D17CC8"/>
    <w:rsid w:val="00D17CE8"/>
    <w:rsid w:val="00D17F37"/>
    <w:rsid w:val="00D20171"/>
    <w:rsid w:val="00D2018F"/>
    <w:rsid w:val="00D202B4"/>
    <w:rsid w:val="00D202D3"/>
    <w:rsid w:val="00D20728"/>
    <w:rsid w:val="00D20F77"/>
    <w:rsid w:val="00D20F9F"/>
    <w:rsid w:val="00D2109E"/>
    <w:rsid w:val="00D21389"/>
    <w:rsid w:val="00D215E6"/>
    <w:rsid w:val="00D2171B"/>
    <w:rsid w:val="00D217CE"/>
    <w:rsid w:val="00D21810"/>
    <w:rsid w:val="00D220DF"/>
    <w:rsid w:val="00D22148"/>
    <w:rsid w:val="00D2217F"/>
    <w:rsid w:val="00D22406"/>
    <w:rsid w:val="00D22522"/>
    <w:rsid w:val="00D22D2B"/>
    <w:rsid w:val="00D23496"/>
    <w:rsid w:val="00D23556"/>
    <w:rsid w:val="00D2390D"/>
    <w:rsid w:val="00D2391F"/>
    <w:rsid w:val="00D23B89"/>
    <w:rsid w:val="00D23CE2"/>
    <w:rsid w:val="00D23EAA"/>
    <w:rsid w:val="00D24500"/>
    <w:rsid w:val="00D2455E"/>
    <w:rsid w:val="00D24F7E"/>
    <w:rsid w:val="00D24FEC"/>
    <w:rsid w:val="00D25C26"/>
    <w:rsid w:val="00D261F9"/>
    <w:rsid w:val="00D261FB"/>
    <w:rsid w:val="00D261FD"/>
    <w:rsid w:val="00D26283"/>
    <w:rsid w:val="00D26288"/>
    <w:rsid w:val="00D262F6"/>
    <w:rsid w:val="00D263B5"/>
    <w:rsid w:val="00D263C2"/>
    <w:rsid w:val="00D263F5"/>
    <w:rsid w:val="00D26586"/>
    <w:rsid w:val="00D26DBE"/>
    <w:rsid w:val="00D26E45"/>
    <w:rsid w:val="00D2734C"/>
    <w:rsid w:val="00D273B0"/>
    <w:rsid w:val="00D27640"/>
    <w:rsid w:val="00D27F01"/>
    <w:rsid w:val="00D30291"/>
    <w:rsid w:val="00D30672"/>
    <w:rsid w:val="00D30983"/>
    <w:rsid w:val="00D30C46"/>
    <w:rsid w:val="00D30E8E"/>
    <w:rsid w:val="00D30FC7"/>
    <w:rsid w:val="00D31B49"/>
    <w:rsid w:val="00D31B9F"/>
    <w:rsid w:val="00D31BEA"/>
    <w:rsid w:val="00D32B6E"/>
    <w:rsid w:val="00D33313"/>
    <w:rsid w:val="00D333B7"/>
    <w:rsid w:val="00D33410"/>
    <w:rsid w:val="00D33AB3"/>
    <w:rsid w:val="00D33AFC"/>
    <w:rsid w:val="00D33C09"/>
    <w:rsid w:val="00D3410B"/>
    <w:rsid w:val="00D344C9"/>
    <w:rsid w:val="00D34E29"/>
    <w:rsid w:val="00D3527F"/>
    <w:rsid w:val="00D353FF"/>
    <w:rsid w:val="00D3609F"/>
    <w:rsid w:val="00D3610A"/>
    <w:rsid w:val="00D362AF"/>
    <w:rsid w:val="00D3646C"/>
    <w:rsid w:val="00D36532"/>
    <w:rsid w:val="00D3668C"/>
    <w:rsid w:val="00D366D3"/>
    <w:rsid w:val="00D368DF"/>
    <w:rsid w:val="00D369EA"/>
    <w:rsid w:val="00D36C8E"/>
    <w:rsid w:val="00D36EEC"/>
    <w:rsid w:val="00D370D6"/>
    <w:rsid w:val="00D3751C"/>
    <w:rsid w:val="00D376A6"/>
    <w:rsid w:val="00D37C2D"/>
    <w:rsid w:val="00D400AD"/>
    <w:rsid w:val="00D404CE"/>
    <w:rsid w:val="00D4087C"/>
    <w:rsid w:val="00D40BE3"/>
    <w:rsid w:val="00D40E25"/>
    <w:rsid w:val="00D40E78"/>
    <w:rsid w:val="00D41009"/>
    <w:rsid w:val="00D410C9"/>
    <w:rsid w:val="00D41281"/>
    <w:rsid w:val="00D41901"/>
    <w:rsid w:val="00D41A6E"/>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0A2"/>
    <w:rsid w:val="00D453F7"/>
    <w:rsid w:val="00D45581"/>
    <w:rsid w:val="00D45668"/>
    <w:rsid w:val="00D458AB"/>
    <w:rsid w:val="00D458C2"/>
    <w:rsid w:val="00D45C69"/>
    <w:rsid w:val="00D45D57"/>
    <w:rsid w:val="00D464C9"/>
    <w:rsid w:val="00D466E5"/>
    <w:rsid w:val="00D467C7"/>
    <w:rsid w:val="00D4688E"/>
    <w:rsid w:val="00D46F2D"/>
    <w:rsid w:val="00D471EF"/>
    <w:rsid w:val="00D475CC"/>
    <w:rsid w:val="00D477E2"/>
    <w:rsid w:val="00D47850"/>
    <w:rsid w:val="00D47D1F"/>
    <w:rsid w:val="00D47E55"/>
    <w:rsid w:val="00D5044A"/>
    <w:rsid w:val="00D509A1"/>
    <w:rsid w:val="00D509E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72F"/>
    <w:rsid w:val="00D54849"/>
    <w:rsid w:val="00D54AF7"/>
    <w:rsid w:val="00D54C00"/>
    <w:rsid w:val="00D54C59"/>
    <w:rsid w:val="00D54D4C"/>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3CD"/>
    <w:rsid w:val="00D56450"/>
    <w:rsid w:val="00D56C31"/>
    <w:rsid w:val="00D56D65"/>
    <w:rsid w:val="00D570F8"/>
    <w:rsid w:val="00D572B2"/>
    <w:rsid w:val="00D573A2"/>
    <w:rsid w:val="00D578C5"/>
    <w:rsid w:val="00D57BE1"/>
    <w:rsid w:val="00D57C20"/>
    <w:rsid w:val="00D57CE9"/>
    <w:rsid w:val="00D57CEB"/>
    <w:rsid w:val="00D57F0A"/>
    <w:rsid w:val="00D6005F"/>
    <w:rsid w:val="00D600BE"/>
    <w:rsid w:val="00D60207"/>
    <w:rsid w:val="00D60BCB"/>
    <w:rsid w:val="00D60CB2"/>
    <w:rsid w:val="00D60CF2"/>
    <w:rsid w:val="00D60DD4"/>
    <w:rsid w:val="00D60EAA"/>
    <w:rsid w:val="00D61059"/>
    <w:rsid w:val="00D61192"/>
    <w:rsid w:val="00D61B4E"/>
    <w:rsid w:val="00D62243"/>
    <w:rsid w:val="00D622BE"/>
    <w:rsid w:val="00D624A5"/>
    <w:rsid w:val="00D62646"/>
    <w:rsid w:val="00D62682"/>
    <w:rsid w:val="00D626BF"/>
    <w:rsid w:val="00D6278F"/>
    <w:rsid w:val="00D628B7"/>
    <w:rsid w:val="00D62949"/>
    <w:rsid w:val="00D62DEC"/>
    <w:rsid w:val="00D62E52"/>
    <w:rsid w:val="00D6394E"/>
    <w:rsid w:val="00D63AE2"/>
    <w:rsid w:val="00D63BAD"/>
    <w:rsid w:val="00D63C5F"/>
    <w:rsid w:val="00D6410E"/>
    <w:rsid w:val="00D6433E"/>
    <w:rsid w:val="00D64346"/>
    <w:rsid w:val="00D6447E"/>
    <w:rsid w:val="00D647F9"/>
    <w:rsid w:val="00D6485C"/>
    <w:rsid w:val="00D64CB8"/>
    <w:rsid w:val="00D64CDA"/>
    <w:rsid w:val="00D65357"/>
    <w:rsid w:val="00D65404"/>
    <w:rsid w:val="00D6575A"/>
    <w:rsid w:val="00D65837"/>
    <w:rsid w:val="00D6583C"/>
    <w:rsid w:val="00D65A79"/>
    <w:rsid w:val="00D65AAD"/>
    <w:rsid w:val="00D65F69"/>
    <w:rsid w:val="00D66022"/>
    <w:rsid w:val="00D66065"/>
    <w:rsid w:val="00D662B8"/>
    <w:rsid w:val="00D662E2"/>
    <w:rsid w:val="00D66DAA"/>
    <w:rsid w:val="00D671E9"/>
    <w:rsid w:val="00D67A3D"/>
    <w:rsid w:val="00D67D09"/>
    <w:rsid w:val="00D7010A"/>
    <w:rsid w:val="00D703A0"/>
    <w:rsid w:val="00D7040B"/>
    <w:rsid w:val="00D70D27"/>
    <w:rsid w:val="00D70F5E"/>
    <w:rsid w:val="00D70F87"/>
    <w:rsid w:val="00D7123A"/>
    <w:rsid w:val="00D71F20"/>
    <w:rsid w:val="00D73347"/>
    <w:rsid w:val="00D7377E"/>
    <w:rsid w:val="00D73A3C"/>
    <w:rsid w:val="00D73A6B"/>
    <w:rsid w:val="00D73CC9"/>
    <w:rsid w:val="00D73DAD"/>
    <w:rsid w:val="00D73E0D"/>
    <w:rsid w:val="00D73F75"/>
    <w:rsid w:val="00D74461"/>
    <w:rsid w:val="00D7480B"/>
    <w:rsid w:val="00D7491A"/>
    <w:rsid w:val="00D74AF7"/>
    <w:rsid w:val="00D74C47"/>
    <w:rsid w:val="00D74EA0"/>
    <w:rsid w:val="00D7505F"/>
    <w:rsid w:val="00D75112"/>
    <w:rsid w:val="00D7568F"/>
    <w:rsid w:val="00D75828"/>
    <w:rsid w:val="00D75843"/>
    <w:rsid w:val="00D758A0"/>
    <w:rsid w:val="00D758A1"/>
    <w:rsid w:val="00D75CD8"/>
    <w:rsid w:val="00D75E85"/>
    <w:rsid w:val="00D761CB"/>
    <w:rsid w:val="00D7692E"/>
    <w:rsid w:val="00D76A4B"/>
    <w:rsid w:val="00D76C03"/>
    <w:rsid w:val="00D76CAE"/>
    <w:rsid w:val="00D76DDA"/>
    <w:rsid w:val="00D76E83"/>
    <w:rsid w:val="00D771C9"/>
    <w:rsid w:val="00D771D5"/>
    <w:rsid w:val="00D77941"/>
    <w:rsid w:val="00D77B6A"/>
    <w:rsid w:val="00D77FF2"/>
    <w:rsid w:val="00D800A1"/>
    <w:rsid w:val="00D8036A"/>
    <w:rsid w:val="00D8042B"/>
    <w:rsid w:val="00D805F2"/>
    <w:rsid w:val="00D80909"/>
    <w:rsid w:val="00D80AB8"/>
    <w:rsid w:val="00D80C93"/>
    <w:rsid w:val="00D80CCB"/>
    <w:rsid w:val="00D810AD"/>
    <w:rsid w:val="00D81307"/>
    <w:rsid w:val="00D817FD"/>
    <w:rsid w:val="00D81C74"/>
    <w:rsid w:val="00D81E9C"/>
    <w:rsid w:val="00D820A7"/>
    <w:rsid w:val="00D820F3"/>
    <w:rsid w:val="00D82644"/>
    <w:rsid w:val="00D829AC"/>
    <w:rsid w:val="00D82C1C"/>
    <w:rsid w:val="00D83401"/>
    <w:rsid w:val="00D83A89"/>
    <w:rsid w:val="00D83DAF"/>
    <w:rsid w:val="00D84268"/>
    <w:rsid w:val="00D846C5"/>
    <w:rsid w:val="00D84784"/>
    <w:rsid w:val="00D84D27"/>
    <w:rsid w:val="00D84D7B"/>
    <w:rsid w:val="00D8508D"/>
    <w:rsid w:val="00D8586C"/>
    <w:rsid w:val="00D864A4"/>
    <w:rsid w:val="00D86B37"/>
    <w:rsid w:val="00D86ED1"/>
    <w:rsid w:val="00D87154"/>
    <w:rsid w:val="00D8778A"/>
    <w:rsid w:val="00D877EA"/>
    <w:rsid w:val="00D87F07"/>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B25"/>
    <w:rsid w:val="00D943B0"/>
    <w:rsid w:val="00D9469D"/>
    <w:rsid w:val="00D948A0"/>
    <w:rsid w:val="00D94BB0"/>
    <w:rsid w:val="00D94EA5"/>
    <w:rsid w:val="00D94EFB"/>
    <w:rsid w:val="00D94FF3"/>
    <w:rsid w:val="00D9532A"/>
    <w:rsid w:val="00D957C0"/>
    <w:rsid w:val="00D95B3C"/>
    <w:rsid w:val="00D95BF0"/>
    <w:rsid w:val="00D95BFF"/>
    <w:rsid w:val="00D95D70"/>
    <w:rsid w:val="00D96193"/>
    <w:rsid w:val="00D96C09"/>
    <w:rsid w:val="00D96DD2"/>
    <w:rsid w:val="00D974EB"/>
    <w:rsid w:val="00D978F5"/>
    <w:rsid w:val="00D97E86"/>
    <w:rsid w:val="00D97ED5"/>
    <w:rsid w:val="00DA066E"/>
    <w:rsid w:val="00DA0FC0"/>
    <w:rsid w:val="00DA10AB"/>
    <w:rsid w:val="00DA1771"/>
    <w:rsid w:val="00DA1D80"/>
    <w:rsid w:val="00DA1E1A"/>
    <w:rsid w:val="00DA2046"/>
    <w:rsid w:val="00DA2129"/>
    <w:rsid w:val="00DA23BC"/>
    <w:rsid w:val="00DA23D2"/>
    <w:rsid w:val="00DA29C4"/>
    <w:rsid w:val="00DA2CD7"/>
    <w:rsid w:val="00DA2D90"/>
    <w:rsid w:val="00DA3440"/>
    <w:rsid w:val="00DA3B43"/>
    <w:rsid w:val="00DA3BE6"/>
    <w:rsid w:val="00DA3BE7"/>
    <w:rsid w:val="00DA3F00"/>
    <w:rsid w:val="00DA3F68"/>
    <w:rsid w:val="00DA40B4"/>
    <w:rsid w:val="00DA43CA"/>
    <w:rsid w:val="00DA45BD"/>
    <w:rsid w:val="00DA46AB"/>
    <w:rsid w:val="00DA4735"/>
    <w:rsid w:val="00DA492A"/>
    <w:rsid w:val="00DA4B10"/>
    <w:rsid w:val="00DA4D11"/>
    <w:rsid w:val="00DA50C0"/>
    <w:rsid w:val="00DA5A53"/>
    <w:rsid w:val="00DA5CA9"/>
    <w:rsid w:val="00DA5E7E"/>
    <w:rsid w:val="00DA625A"/>
    <w:rsid w:val="00DA66BC"/>
    <w:rsid w:val="00DA6759"/>
    <w:rsid w:val="00DA6A59"/>
    <w:rsid w:val="00DA714A"/>
    <w:rsid w:val="00DA71AF"/>
    <w:rsid w:val="00DA71BF"/>
    <w:rsid w:val="00DA71FA"/>
    <w:rsid w:val="00DA727D"/>
    <w:rsid w:val="00DA7A85"/>
    <w:rsid w:val="00DA7BC7"/>
    <w:rsid w:val="00DA7E4C"/>
    <w:rsid w:val="00DB018F"/>
    <w:rsid w:val="00DB0487"/>
    <w:rsid w:val="00DB0564"/>
    <w:rsid w:val="00DB1539"/>
    <w:rsid w:val="00DB191A"/>
    <w:rsid w:val="00DB1D7B"/>
    <w:rsid w:val="00DB1DEC"/>
    <w:rsid w:val="00DB1F98"/>
    <w:rsid w:val="00DB2551"/>
    <w:rsid w:val="00DB2B2D"/>
    <w:rsid w:val="00DB31AE"/>
    <w:rsid w:val="00DB35C7"/>
    <w:rsid w:val="00DB39DE"/>
    <w:rsid w:val="00DB3D52"/>
    <w:rsid w:val="00DB4146"/>
    <w:rsid w:val="00DB42C3"/>
    <w:rsid w:val="00DB4322"/>
    <w:rsid w:val="00DB45C8"/>
    <w:rsid w:val="00DB4755"/>
    <w:rsid w:val="00DB4851"/>
    <w:rsid w:val="00DB485F"/>
    <w:rsid w:val="00DB4A4C"/>
    <w:rsid w:val="00DB4F9D"/>
    <w:rsid w:val="00DB560E"/>
    <w:rsid w:val="00DB57D2"/>
    <w:rsid w:val="00DB5A21"/>
    <w:rsid w:val="00DB5BEA"/>
    <w:rsid w:val="00DB5DEB"/>
    <w:rsid w:val="00DB5EE5"/>
    <w:rsid w:val="00DB62A6"/>
    <w:rsid w:val="00DB62BF"/>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B65"/>
    <w:rsid w:val="00DC22B7"/>
    <w:rsid w:val="00DC257F"/>
    <w:rsid w:val="00DC2898"/>
    <w:rsid w:val="00DC28A6"/>
    <w:rsid w:val="00DC28EC"/>
    <w:rsid w:val="00DC3131"/>
    <w:rsid w:val="00DC35E3"/>
    <w:rsid w:val="00DC3E1F"/>
    <w:rsid w:val="00DC4287"/>
    <w:rsid w:val="00DC484A"/>
    <w:rsid w:val="00DC4AB2"/>
    <w:rsid w:val="00DC4B72"/>
    <w:rsid w:val="00DC4D82"/>
    <w:rsid w:val="00DC4E9C"/>
    <w:rsid w:val="00DC50B8"/>
    <w:rsid w:val="00DC522F"/>
    <w:rsid w:val="00DC588E"/>
    <w:rsid w:val="00DC65D8"/>
    <w:rsid w:val="00DC6A94"/>
    <w:rsid w:val="00DC7073"/>
    <w:rsid w:val="00DC7422"/>
    <w:rsid w:val="00DC765F"/>
    <w:rsid w:val="00DC7704"/>
    <w:rsid w:val="00DC7722"/>
    <w:rsid w:val="00DC7890"/>
    <w:rsid w:val="00DC7A85"/>
    <w:rsid w:val="00DC7ADE"/>
    <w:rsid w:val="00DC7E0C"/>
    <w:rsid w:val="00DD02C4"/>
    <w:rsid w:val="00DD0C93"/>
    <w:rsid w:val="00DD128A"/>
    <w:rsid w:val="00DD12B1"/>
    <w:rsid w:val="00DD12B5"/>
    <w:rsid w:val="00DD1422"/>
    <w:rsid w:val="00DD1947"/>
    <w:rsid w:val="00DD1A59"/>
    <w:rsid w:val="00DD1ED7"/>
    <w:rsid w:val="00DD23D2"/>
    <w:rsid w:val="00DD242B"/>
    <w:rsid w:val="00DD2B2E"/>
    <w:rsid w:val="00DD2D4F"/>
    <w:rsid w:val="00DD2E9A"/>
    <w:rsid w:val="00DD2F7D"/>
    <w:rsid w:val="00DD2FE5"/>
    <w:rsid w:val="00DD30D4"/>
    <w:rsid w:val="00DD31F5"/>
    <w:rsid w:val="00DD3401"/>
    <w:rsid w:val="00DD3430"/>
    <w:rsid w:val="00DD3480"/>
    <w:rsid w:val="00DD3555"/>
    <w:rsid w:val="00DD3565"/>
    <w:rsid w:val="00DD360E"/>
    <w:rsid w:val="00DD379F"/>
    <w:rsid w:val="00DD3B4D"/>
    <w:rsid w:val="00DD3B9B"/>
    <w:rsid w:val="00DD4201"/>
    <w:rsid w:val="00DD44F4"/>
    <w:rsid w:val="00DD49D3"/>
    <w:rsid w:val="00DD4CB3"/>
    <w:rsid w:val="00DD4D30"/>
    <w:rsid w:val="00DD5528"/>
    <w:rsid w:val="00DD6396"/>
    <w:rsid w:val="00DD642D"/>
    <w:rsid w:val="00DD6C70"/>
    <w:rsid w:val="00DD6CED"/>
    <w:rsid w:val="00DD6DA2"/>
    <w:rsid w:val="00DD761C"/>
    <w:rsid w:val="00DD775C"/>
    <w:rsid w:val="00DD7836"/>
    <w:rsid w:val="00DD7DF3"/>
    <w:rsid w:val="00DE0171"/>
    <w:rsid w:val="00DE0333"/>
    <w:rsid w:val="00DE044F"/>
    <w:rsid w:val="00DE04B5"/>
    <w:rsid w:val="00DE0558"/>
    <w:rsid w:val="00DE0602"/>
    <w:rsid w:val="00DE0FF4"/>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AE1"/>
    <w:rsid w:val="00DE5C2F"/>
    <w:rsid w:val="00DE61AA"/>
    <w:rsid w:val="00DE66C4"/>
    <w:rsid w:val="00DE6A5A"/>
    <w:rsid w:val="00DE6AE9"/>
    <w:rsid w:val="00DE7012"/>
    <w:rsid w:val="00DE767A"/>
    <w:rsid w:val="00DE7D03"/>
    <w:rsid w:val="00DF02EC"/>
    <w:rsid w:val="00DF0D33"/>
    <w:rsid w:val="00DF0E63"/>
    <w:rsid w:val="00DF0FE6"/>
    <w:rsid w:val="00DF114D"/>
    <w:rsid w:val="00DF1300"/>
    <w:rsid w:val="00DF1758"/>
    <w:rsid w:val="00DF184A"/>
    <w:rsid w:val="00DF1ADA"/>
    <w:rsid w:val="00DF1DE2"/>
    <w:rsid w:val="00DF1FD6"/>
    <w:rsid w:val="00DF238C"/>
    <w:rsid w:val="00DF27C9"/>
    <w:rsid w:val="00DF2887"/>
    <w:rsid w:val="00DF2DDB"/>
    <w:rsid w:val="00DF3195"/>
    <w:rsid w:val="00DF32AF"/>
    <w:rsid w:val="00DF3307"/>
    <w:rsid w:val="00DF3A17"/>
    <w:rsid w:val="00DF3A6C"/>
    <w:rsid w:val="00DF3BA2"/>
    <w:rsid w:val="00DF3DF0"/>
    <w:rsid w:val="00DF4158"/>
    <w:rsid w:val="00DF4430"/>
    <w:rsid w:val="00DF4514"/>
    <w:rsid w:val="00DF4920"/>
    <w:rsid w:val="00DF4C07"/>
    <w:rsid w:val="00DF4CA9"/>
    <w:rsid w:val="00DF4DEA"/>
    <w:rsid w:val="00DF4F19"/>
    <w:rsid w:val="00DF5270"/>
    <w:rsid w:val="00DF576F"/>
    <w:rsid w:val="00DF5B05"/>
    <w:rsid w:val="00DF6014"/>
    <w:rsid w:val="00DF6824"/>
    <w:rsid w:val="00DF7226"/>
    <w:rsid w:val="00DF7879"/>
    <w:rsid w:val="00E000AA"/>
    <w:rsid w:val="00E004D1"/>
    <w:rsid w:val="00E00633"/>
    <w:rsid w:val="00E00A07"/>
    <w:rsid w:val="00E00C47"/>
    <w:rsid w:val="00E00EFF"/>
    <w:rsid w:val="00E0104C"/>
    <w:rsid w:val="00E0138A"/>
    <w:rsid w:val="00E013CA"/>
    <w:rsid w:val="00E015AA"/>
    <w:rsid w:val="00E018B9"/>
    <w:rsid w:val="00E019EA"/>
    <w:rsid w:val="00E01C04"/>
    <w:rsid w:val="00E01D68"/>
    <w:rsid w:val="00E028E6"/>
    <w:rsid w:val="00E029CF"/>
    <w:rsid w:val="00E02B51"/>
    <w:rsid w:val="00E02C20"/>
    <w:rsid w:val="00E02CD9"/>
    <w:rsid w:val="00E02E9B"/>
    <w:rsid w:val="00E0311C"/>
    <w:rsid w:val="00E032C1"/>
    <w:rsid w:val="00E039C0"/>
    <w:rsid w:val="00E03A03"/>
    <w:rsid w:val="00E03A1A"/>
    <w:rsid w:val="00E03B59"/>
    <w:rsid w:val="00E04277"/>
    <w:rsid w:val="00E042DC"/>
    <w:rsid w:val="00E042EB"/>
    <w:rsid w:val="00E0464A"/>
    <w:rsid w:val="00E046BC"/>
    <w:rsid w:val="00E046C1"/>
    <w:rsid w:val="00E049B0"/>
    <w:rsid w:val="00E049EC"/>
    <w:rsid w:val="00E04E2D"/>
    <w:rsid w:val="00E04EE6"/>
    <w:rsid w:val="00E04FB3"/>
    <w:rsid w:val="00E0520E"/>
    <w:rsid w:val="00E05250"/>
    <w:rsid w:val="00E05A43"/>
    <w:rsid w:val="00E05B03"/>
    <w:rsid w:val="00E05E45"/>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E7A"/>
    <w:rsid w:val="00E10F9F"/>
    <w:rsid w:val="00E112C3"/>
    <w:rsid w:val="00E11D58"/>
    <w:rsid w:val="00E11E3A"/>
    <w:rsid w:val="00E11EB8"/>
    <w:rsid w:val="00E12500"/>
    <w:rsid w:val="00E125EE"/>
    <w:rsid w:val="00E12775"/>
    <w:rsid w:val="00E12A5A"/>
    <w:rsid w:val="00E12DAD"/>
    <w:rsid w:val="00E12FC8"/>
    <w:rsid w:val="00E133BB"/>
    <w:rsid w:val="00E136AE"/>
    <w:rsid w:val="00E13703"/>
    <w:rsid w:val="00E137EA"/>
    <w:rsid w:val="00E13983"/>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64"/>
    <w:rsid w:val="00E167D4"/>
    <w:rsid w:val="00E1694F"/>
    <w:rsid w:val="00E16B25"/>
    <w:rsid w:val="00E16B53"/>
    <w:rsid w:val="00E16C77"/>
    <w:rsid w:val="00E1737B"/>
    <w:rsid w:val="00E17381"/>
    <w:rsid w:val="00E175FF"/>
    <w:rsid w:val="00E17A78"/>
    <w:rsid w:val="00E17C3F"/>
    <w:rsid w:val="00E17CFB"/>
    <w:rsid w:val="00E202F9"/>
    <w:rsid w:val="00E20661"/>
    <w:rsid w:val="00E20862"/>
    <w:rsid w:val="00E20A9A"/>
    <w:rsid w:val="00E20AD1"/>
    <w:rsid w:val="00E20E6F"/>
    <w:rsid w:val="00E20FB9"/>
    <w:rsid w:val="00E21059"/>
    <w:rsid w:val="00E214FB"/>
    <w:rsid w:val="00E216A5"/>
    <w:rsid w:val="00E21866"/>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E8"/>
    <w:rsid w:val="00E24101"/>
    <w:rsid w:val="00E2446F"/>
    <w:rsid w:val="00E247BD"/>
    <w:rsid w:val="00E2481D"/>
    <w:rsid w:val="00E24C4A"/>
    <w:rsid w:val="00E24EC0"/>
    <w:rsid w:val="00E250DB"/>
    <w:rsid w:val="00E25347"/>
    <w:rsid w:val="00E257DB"/>
    <w:rsid w:val="00E25CCD"/>
    <w:rsid w:val="00E25D44"/>
    <w:rsid w:val="00E25F49"/>
    <w:rsid w:val="00E2617B"/>
    <w:rsid w:val="00E26456"/>
    <w:rsid w:val="00E2669F"/>
    <w:rsid w:val="00E26740"/>
    <w:rsid w:val="00E2690E"/>
    <w:rsid w:val="00E26A24"/>
    <w:rsid w:val="00E272A9"/>
    <w:rsid w:val="00E272C2"/>
    <w:rsid w:val="00E272FE"/>
    <w:rsid w:val="00E27B25"/>
    <w:rsid w:val="00E27D44"/>
    <w:rsid w:val="00E30517"/>
    <w:rsid w:val="00E305B5"/>
    <w:rsid w:val="00E30608"/>
    <w:rsid w:val="00E3070A"/>
    <w:rsid w:val="00E30A72"/>
    <w:rsid w:val="00E30ABC"/>
    <w:rsid w:val="00E30D53"/>
    <w:rsid w:val="00E31118"/>
    <w:rsid w:val="00E31266"/>
    <w:rsid w:val="00E312CB"/>
    <w:rsid w:val="00E31371"/>
    <w:rsid w:val="00E31506"/>
    <w:rsid w:val="00E315DA"/>
    <w:rsid w:val="00E31A94"/>
    <w:rsid w:val="00E3210F"/>
    <w:rsid w:val="00E327EE"/>
    <w:rsid w:val="00E32B93"/>
    <w:rsid w:val="00E32E0E"/>
    <w:rsid w:val="00E330DC"/>
    <w:rsid w:val="00E334F8"/>
    <w:rsid w:val="00E335B2"/>
    <w:rsid w:val="00E33802"/>
    <w:rsid w:val="00E33814"/>
    <w:rsid w:val="00E339C6"/>
    <w:rsid w:val="00E33BB9"/>
    <w:rsid w:val="00E33E4D"/>
    <w:rsid w:val="00E3457A"/>
    <w:rsid w:val="00E34A6A"/>
    <w:rsid w:val="00E34F08"/>
    <w:rsid w:val="00E3506A"/>
    <w:rsid w:val="00E35F41"/>
    <w:rsid w:val="00E35F47"/>
    <w:rsid w:val="00E362BC"/>
    <w:rsid w:val="00E36AAA"/>
    <w:rsid w:val="00E377BF"/>
    <w:rsid w:val="00E37C25"/>
    <w:rsid w:val="00E37EB7"/>
    <w:rsid w:val="00E40049"/>
    <w:rsid w:val="00E40362"/>
    <w:rsid w:val="00E40954"/>
    <w:rsid w:val="00E40DAE"/>
    <w:rsid w:val="00E4133D"/>
    <w:rsid w:val="00E41877"/>
    <w:rsid w:val="00E419F8"/>
    <w:rsid w:val="00E41A3E"/>
    <w:rsid w:val="00E41D2F"/>
    <w:rsid w:val="00E427A3"/>
    <w:rsid w:val="00E42FF3"/>
    <w:rsid w:val="00E432AE"/>
    <w:rsid w:val="00E43510"/>
    <w:rsid w:val="00E4356E"/>
    <w:rsid w:val="00E43F1E"/>
    <w:rsid w:val="00E43FBE"/>
    <w:rsid w:val="00E4434D"/>
    <w:rsid w:val="00E44C1F"/>
    <w:rsid w:val="00E44F6A"/>
    <w:rsid w:val="00E451AB"/>
    <w:rsid w:val="00E452D0"/>
    <w:rsid w:val="00E45421"/>
    <w:rsid w:val="00E4577C"/>
    <w:rsid w:val="00E458EA"/>
    <w:rsid w:val="00E45A07"/>
    <w:rsid w:val="00E45A9D"/>
    <w:rsid w:val="00E460A1"/>
    <w:rsid w:val="00E4679E"/>
    <w:rsid w:val="00E46809"/>
    <w:rsid w:val="00E46814"/>
    <w:rsid w:val="00E468E4"/>
    <w:rsid w:val="00E46CC9"/>
    <w:rsid w:val="00E46F78"/>
    <w:rsid w:val="00E474EF"/>
    <w:rsid w:val="00E474FB"/>
    <w:rsid w:val="00E47628"/>
    <w:rsid w:val="00E477D6"/>
    <w:rsid w:val="00E47878"/>
    <w:rsid w:val="00E47B8B"/>
    <w:rsid w:val="00E47D5F"/>
    <w:rsid w:val="00E47D96"/>
    <w:rsid w:val="00E47EBF"/>
    <w:rsid w:val="00E509E6"/>
    <w:rsid w:val="00E50C8D"/>
    <w:rsid w:val="00E50FA0"/>
    <w:rsid w:val="00E51548"/>
    <w:rsid w:val="00E515A3"/>
    <w:rsid w:val="00E517B7"/>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BCA"/>
    <w:rsid w:val="00E55BFF"/>
    <w:rsid w:val="00E55F3F"/>
    <w:rsid w:val="00E5711F"/>
    <w:rsid w:val="00E5719D"/>
    <w:rsid w:val="00E57223"/>
    <w:rsid w:val="00E5765B"/>
    <w:rsid w:val="00E57958"/>
    <w:rsid w:val="00E57A8F"/>
    <w:rsid w:val="00E6000E"/>
    <w:rsid w:val="00E602C9"/>
    <w:rsid w:val="00E6080D"/>
    <w:rsid w:val="00E608B7"/>
    <w:rsid w:val="00E60F80"/>
    <w:rsid w:val="00E61764"/>
    <w:rsid w:val="00E61A52"/>
    <w:rsid w:val="00E61DAC"/>
    <w:rsid w:val="00E624DA"/>
    <w:rsid w:val="00E626BB"/>
    <w:rsid w:val="00E629F9"/>
    <w:rsid w:val="00E62AF2"/>
    <w:rsid w:val="00E62EE5"/>
    <w:rsid w:val="00E62FD5"/>
    <w:rsid w:val="00E630F7"/>
    <w:rsid w:val="00E63105"/>
    <w:rsid w:val="00E6331F"/>
    <w:rsid w:val="00E636B8"/>
    <w:rsid w:val="00E63995"/>
    <w:rsid w:val="00E63EF4"/>
    <w:rsid w:val="00E6412A"/>
    <w:rsid w:val="00E64286"/>
    <w:rsid w:val="00E64763"/>
    <w:rsid w:val="00E6491D"/>
    <w:rsid w:val="00E64DAD"/>
    <w:rsid w:val="00E65820"/>
    <w:rsid w:val="00E65E6B"/>
    <w:rsid w:val="00E6640D"/>
    <w:rsid w:val="00E66477"/>
    <w:rsid w:val="00E6682F"/>
    <w:rsid w:val="00E66A1B"/>
    <w:rsid w:val="00E66BEA"/>
    <w:rsid w:val="00E67551"/>
    <w:rsid w:val="00E676A6"/>
    <w:rsid w:val="00E67953"/>
    <w:rsid w:val="00E67D24"/>
    <w:rsid w:val="00E67D67"/>
    <w:rsid w:val="00E67E2F"/>
    <w:rsid w:val="00E701EB"/>
    <w:rsid w:val="00E70371"/>
    <w:rsid w:val="00E705E5"/>
    <w:rsid w:val="00E70709"/>
    <w:rsid w:val="00E70A72"/>
    <w:rsid w:val="00E70B0C"/>
    <w:rsid w:val="00E71101"/>
    <w:rsid w:val="00E71315"/>
    <w:rsid w:val="00E71353"/>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2A"/>
    <w:rsid w:val="00E7524F"/>
    <w:rsid w:val="00E7556D"/>
    <w:rsid w:val="00E75641"/>
    <w:rsid w:val="00E756FB"/>
    <w:rsid w:val="00E75BCE"/>
    <w:rsid w:val="00E75CA3"/>
    <w:rsid w:val="00E75F9B"/>
    <w:rsid w:val="00E760A7"/>
    <w:rsid w:val="00E76141"/>
    <w:rsid w:val="00E76270"/>
    <w:rsid w:val="00E76316"/>
    <w:rsid w:val="00E7681F"/>
    <w:rsid w:val="00E7688A"/>
    <w:rsid w:val="00E7691E"/>
    <w:rsid w:val="00E76E92"/>
    <w:rsid w:val="00E76ED7"/>
    <w:rsid w:val="00E77040"/>
    <w:rsid w:val="00E773D4"/>
    <w:rsid w:val="00E7797B"/>
    <w:rsid w:val="00E779E9"/>
    <w:rsid w:val="00E77C66"/>
    <w:rsid w:val="00E77FC9"/>
    <w:rsid w:val="00E8010D"/>
    <w:rsid w:val="00E8016D"/>
    <w:rsid w:val="00E809A5"/>
    <w:rsid w:val="00E80B75"/>
    <w:rsid w:val="00E810EC"/>
    <w:rsid w:val="00E8117B"/>
    <w:rsid w:val="00E81490"/>
    <w:rsid w:val="00E81F9F"/>
    <w:rsid w:val="00E81FFC"/>
    <w:rsid w:val="00E826C8"/>
    <w:rsid w:val="00E82821"/>
    <w:rsid w:val="00E828DA"/>
    <w:rsid w:val="00E83280"/>
    <w:rsid w:val="00E832C9"/>
    <w:rsid w:val="00E832E5"/>
    <w:rsid w:val="00E83469"/>
    <w:rsid w:val="00E83A28"/>
    <w:rsid w:val="00E83AC6"/>
    <w:rsid w:val="00E83E6E"/>
    <w:rsid w:val="00E84088"/>
    <w:rsid w:val="00E8410E"/>
    <w:rsid w:val="00E845FB"/>
    <w:rsid w:val="00E8471D"/>
    <w:rsid w:val="00E849B1"/>
    <w:rsid w:val="00E849D8"/>
    <w:rsid w:val="00E84F87"/>
    <w:rsid w:val="00E850F7"/>
    <w:rsid w:val="00E853E2"/>
    <w:rsid w:val="00E85483"/>
    <w:rsid w:val="00E85796"/>
    <w:rsid w:val="00E859CA"/>
    <w:rsid w:val="00E86057"/>
    <w:rsid w:val="00E861F7"/>
    <w:rsid w:val="00E864B0"/>
    <w:rsid w:val="00E86647"/>
    <w:rsid w:val="00E86BA9"/>
    <w:rsid w:val="00E86D93"/>
    <w:rsid w:val="00E86DBF"/>
    <w:rsid w:val="00E86E2F"/>
    <w:rsid w:val="00E87130"/>
    <w:rsid w:val="00E87565"/>
    <w:rsid w:val="00E879F0"/>
    <w:rsid w:val="00E87AE6"/>
    <w:rsid w:val="00E87AF8"/>
    <w:rsid w:val="00E87C4A"/>
    <w:rsid w:val="00E87DCE"/>
    <w:rsid w:val="00E900A2"/>
    <w:rsid w:val="00E90199"/>
    <w:rsid w:val="00E909D6"/>
    <w:rsid w:val="00E913F0"/>
    <w:rsid w:val="00E91514"/>
    <w:rsid w:val="00E915E1"/>
    <w:rsid w:val="00E91685"/>
    <w:rsid w:val="00E919F0"/>
    <w:rsid w:val="00E91BF2"/>
    <w:rsid w:val="00E91DDE"/>
    <w:rsid w:val="00E91E61"/>
    <w:rsid w:val="00E920B8"/>
    <w:rsid w:val="00E92483"/>
    <w:rsid w:val="00E924C7"/>
    <w:rsid w:val="00E92E29"/>
    <w:rsid w:val="00E92F0A"/>
    <w:rsid w:val="00E93168"/>
    <w:rsid w:val="00E93396"/>
    <w:rsid w:val="00E9346A"/>
    <w:rsid w:val="00E935A9"/>
    <w:rsid w:val="00E93A7A"/>
    <w:rsid w:val="00E93B3D"/>
    <w:rsid w:val="00E93D80"/>
    <w:rsid w:val="00E9408E"/>
    <w:rsid w:val="00E942A2"/>
    <w:rsid w:val="00E94307"/>
    <w:rsid w:val="00E943EF"/>
    <w:rsid w:val="00E944A2"/>
    <w:rsid w:val="00E945F6"/>
    <w:rsid w:val="00E9473F"/>
    <w:rsid w:val="00E94762"/>
    <w:rsid w:val="00E947DB"/>
    <w:rsid w:val="00E94CE0"/>
    <w:rsid w:val="00E94CEE"/>
    <w:rsid w:val="00E954A9"/>
    <w:rsid w:val="00E95716"/>
    <w:rsid w:val="00E95754"/>
    <w:rsid w:val="00E957C0"/>
    <w:rsid w:val="00E95B52"/>
    <w:rsid w:val="00E95D01"/>
    <w:rsid w:val="00E95DAE"/>
    <w:rsid w:val="00E95F0A"/>
    <w:rsid w:val="00E9627E"/>
    <w:rsid w:val="00E9694A"/>
    <w:rsid w:val="00E96C3D"/>
    <w:rsid w:val="00E96C84"/>
    <w:rsid w:val="00E96FBC"/>
    <w:rsid w:val="00E9738B"/>
    <w:rsid w:val="00E97507"/>
    <w:rsid w:val="00E9760C"/>
    <w:rsid w:val="00EA0281"/>
    <w:rsid w:val="00EA0BD3"/>
    <w:rsid w:val="00EA0BFA"/>
    <w:rsid w:val="00EA0E05"/>
    <w:rsid w:val="00EA0E10"/>
    <w:rsid w:val="00EA14FB"/>
    <w:rsid w:val="00EA1797"/>
    <w:rsid w:val="00EA1B4A"/>
    <w:rsid w:val="00EA1B65"/>
    <w:rsid w:val="00EA21F0"/>
    <w:rsid w:val="00EA2271"/>
    <w:rsid w:val="00EA2730"/>
    <w:rsid w:val="00EA2D4B"/>
    <w:rsid w:val="00EA2D58"/>
    <w:rsid w:val="00EA3544"/>
    <w:rsid w:val="00EA3D67"/>
    <w:rsid w:val="00EA3DB9"/>
    <w:rsid w:val="00EA4256"/>
    <w:rsid w:val="00EA4581"/>
    <w:rsid w:val="00EA475F"/>
    <w:rsid w:val="00EA4771"/>
    <w:rsid w:val="00EA4877"/>
    <w:rsid w:val="00EA4A7A"/>
    <w:rsid w:val="00EA4AC2"/>
    <w:rsid w:val="00EA5029"/>
    <w:rsid w:val="00EA5335"/>
    <w:rsid w:val="00EA5D4E"/>
    <w:rsid w:val="00EA6274"/>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653"/>
    <w:rsid w:val="00EB1705"/>
    <w:rsid w:val="00EB1D4D"/>
    <w:rsid w:val="00EB1DED"/>
    <w:rsid w:val="00EB1E07"/>
    <w:rsid w:val="00EB1E44"/>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5DC"/>
    <w:rsid w:val="00EB6629"/>
    <w:rsid w:val="00EB6698"/>
    <w:rsid w:val="00EB6763"/>
    <w:rsid w:val="00EB6C27"/>
    <w:rsid w:val="00EB6C53"/>
    <w:rsid w:val="00EB6FD8"/>
    <w:rsid w:val="00EB7502"/>
    <w:rsid w:val="00EB7832"/>
    <w:rsid w:val="00EB7B45"/>
    <w:rsid w:val="00EB7C50"/>
    <w:rsid w:val="00EB7E4D"/>
    <w:rsid w:val="00EB7FE8"/>
    <w:rsid w:val="00EC045E"/>
    <w:rsid w:val="00EC05A0"/>
    <w:rsid w:val="00EC0930"/>
    <w:rsid w:val="00EC0B69"/>
    <w:rsid w:val="00EC117E"/>
    <w:rsid w:val="00EC16AA"/>
    <w:rsid w:val="00EC183D"/>
    <w:rsid w:val="00EC1D83"/>
    <w:rsid w:val="00EC1F79"/>
    <w:rsid w:val="00EC2106"/>
    <w:rsid w:val="00EC2591"/>
    <w:rsid w:val="00EC2DB1"/>
    <w:rsid w:val="00EC2E21"/>
    <w:rsid w:val="00EC331F"/>
    <w:rsid w:val="00EC36DD"/>
    <w:rsid w:val="00EC382E"/>
    <w:rsid w:val="00EC458D"/>
    <w:rsid w:val="00EC45DB"/>
    <w:rsid w:val="00EC45F5"/>
    <w:rsid w:val="00EC4A73"/>
    <w:rsid w:val="00EC4C3D"/>
    <w:rsid w:val="00EC4D77"/>
    <w:rsid w:val="00EC4D7B"/>
    <w:rsid w:val="00EC4E2E"/>
    <w:rsid w:val="00EC4F04"/>
    <w:rsid w:val="00EC51DC"/>
    <w:rsid w:val="00EC555C"/>
    <w:rsid w:val="00EC5A0B"/>
    <w:rsid w:val="00EC5A47"/>
    <w:rsid w:val="00EC5F1A"/>
    <w:rsid w:val="00EC5FD9"/>
    <w:rsid w:val="00EC6337"/>
    <w:rsid w:val="00EC6341"/>
    <w:rsid w:val="00EC66D7"/>
    <w:rsid w:val="00EC6D68"/>
    <w:rsid w:val="00EC7183"/>
    <w:rsid w:val="00EC71A5"/>
    <w:rsid w:val="00EC71AB"/>
    <w:rsid w:val="00EC7631"/>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C0"/>
    <w:rsid w:val="00ED4BEA"/>
    <w:rsid w:val="00ED4FE6"/>
    <w:rsid w:val="00ED5122"/>
    <w:rsid w:val="00ED54F7"/>
    <w:rsid w:val="00ED58F2"/>
    <w:rsid w:val="00ED7140"/>
    <w:rsid w:val="00ED790A"/>
    <w:rsid w:val="00EE08BC"/>
    <w:rsid w:val="00EE09C8"/>
    <w:rsid w:val="00EE09EA"/>
    <w:rsid w:val="00EE0A49"/>
    <w:rsid w:val="00EE0A5A"/>
    <w:rsid w:val="00EE0E09"/>
    <w:rsid w:val="00EE11EC"/>
    <w:rsid w:val="00EE1244"/>
    <w:rsid w:val="00EE12DA"/>
    <w:rsid w:val="00EE15CA"/>
    <w:rsid w:val="00EE18BB"/>
    <w:rsid w:val="00EE1938"/>
    <w:rsid w:val="00EE19F0"/>
    <w:rsid w:val="00EE1AE0"/>
    <w:rsid w:val="00EE1CDA"/>
    <w:rsid w:val="00EE24B7"/>
    <w:rsid w:val="00EE25C3"/>
    <w:rsid w:val="00EE29BE"/>
    <w:rsid w:val="00EE2AAB"/>
    <w:rsid w:val="00EE2B75"/>
    <w:rsid w:val="00EE2C45"/>
    <w:rsid w:val="00EE31FB"/>
    <w:rsid w:val="00EE3203"/>
    <w:rsid w:val="00EE33A6"/>
    <w:rsid w:val="00EE3C9A"/>
    <w:rsid w:val="00EE3DCB"/>
    <w:rsid w:val="00EE3F05"/>
    <w:rsid w:val="00EE4053"/>
    <w:rsid w:val="00EE48AC"/>
    <w:rsid w:val="00EE49E0"/>
    <w:rsid w:val="00EE5112"/>
    <w:rsid w:val="00EE522C"/>
    <w:rsid w:val="00EE5289"/>
    <w:rsid w:val="00EE52B9"/>
    <w:rsid w:val="00EE569A"/>
    <w:rsid w:val="00EE59A8"/>
    <w:rsid w:val="00EE5CF1"/>
    <w:rsid w:val="00EE62B4"/>
    <w:rsid w:val="00EE6359"/>
    <w:rsid w:val="00EE636D"/>
    <w:rsid w:val="00EE66B1"/>
    <w:rsid w:val="00EE67A5"/>
    <w:rsid w:val="00EE78A9"/>
    <w:rsid w:val="00EE7D91"/>
    <w:rsid w:val="00EE7ECE"/>
    <w:rsid w:val="00EF0225"/>
    <w:rsid w:val="00EF04CA"/>
    <w:rsid w:val="00EF0611"/>
    <w:rsid w:val="00EF082A"/>
    <w:rsid w:val="00EF0843"/>
    <w:rsid w:val="00EF0942"/>
    <w:rsid w:val="00EF0D8F"/>
    <w:rsid w:val="00EF0E50"/>
    <w:rsid w:val="00EF118F"/>
    <w:rsid w:val="00EF1A4F"/>
    <w:rsid w:val="00EF1B3F"/>
    <w:rsid w:val="00EF20FD"/>
    <w:rsid w:val="00EF24B5"/>
    <w:rsid w:val="00EF277B"/>
    <w:rsid w:val="00EF2786"/>
    <w:rsid w:val="00EF2C3D"/>
    <w:rsid w:val="00EF32A3"/>
    <w:rsid w:val="00EF34CD"/>
    <w:rsid w:val="00EF3801"/>
    <w:rsid w:val="00EF39A6"/>
    <w:rsid w:val="00EF3A28"/>
    <w:rsid w:val="00EF3A3D"/>
    <w:rsid w:val="00EF3A4A"/>
    <w:rsid w:val="00EF3D43"/>
    <w:rsid w:val="00EF3DBE"/>
    <w:rsid w:val="00EF447D"/>
    <w:rsid w:val="00EF493B"/>
    <w:rsid w:val="00EF4F32"/>
    <w:rsid w:val="00EF5247"/>
    <w:rsid w:val="00EF5326"/>
    <w:rsid w:val="00EF5593"/>
    <w:rsid w:val="00EF5861"/>
    <w:rsid w:val="00EF5A1F"/>
    <w:rsid w:val="00EF6141"/>
    <w:rsid w:val="00EF63FC"/>
    <w:rsid w:val="00EF6EF5"/>
    <w:rsid w:val="00EF6F55"/>
    <w:rsid w:val="00EF7002"/>
    <w:rsid w:val="00EF7194"/>
    <w:rsid w:val="00EF73AB"/>
    <w:rsid w:val="00EF7614"/>
    <w:rsid w:val="00EF7738"/>
    <w:rsid w:val="00EF77EC"/>
    <w:rsid w:val="00EF7878"/>
    <w:rsid w:val="00EF7DD6"/>
    <w:rsid w:val="00F000F0"/>
    <w:rsid w:val="00F00180"/>
    <w:rsid w:val="00F00191"/>
    <w:rsid w:val="00F006E4"/>
    <w:rsid w:val="00F00923"/>
    <w:rsid w:val="00F00A7F"/>
    <w:rsid w:val="00F00A86"/>
    <w:rsid w:val="00F00C9D"/>
    <w:rsid w:val="00F017CB"/>
    <w:rsid w:val="00F0197D"/>
    <w:rsid w:val="00F019BB"/>
    <w:rsid w:val="00F01A58"/>
    <w:rsid w:val="00F01D51"/>
    <w:rsid w:val="00F020F1"/>
    <w:rsid w:val="00F023A1"/>
    <w:rsid w:val="00F024E9"/>
    <w:rsid w:val="00F026AE"/>
    <w:rsid w:val="00F027FF"/>
    <w:rsid w:val="00F02D95"/>
    <w:rsid w:val="00F0301D"/>
    <w:rsid w:val="00F032DF"/>
    <w:rsid w:val="00F03300"/>
    <w:rsid w:val="00F03466"/>
    <w:rsid w:val="00F0388F"/>
    <w:rsid w:val="00F03891"/>
    <w:rsid w:val="00F04523"/>
    <w:rsid w:val="00F04551"/>
    <w:rsid w:val="00F04B15"/>
    <w:rsid w:val="00F04B22"/>
    <w:rsid w:val="00F04D51"/>
    <w:rsid w:val="00F04F3E"/>
    <w:rsid w:val="00F0522E"/>
    <w:rsid w:val="00F0535E"/>
    <w:rsid w:val="00F05654"/>
    <w:rsid w:val="00F057AA"/>
    <w:rsid w:val="00F05861"/>
    <w:rsid w:val="00F05EED"/>
    <w:rsid w:val="00F0650D"/>
    <w:rsid w:val="00F06D91"/>
    <w:rsid w:val="00F06F02"/>
    <w:rsid w:val="00F07502"/>
    <w:rsid w:val="00F102C0"/>
    <w:rsid w:val="00F10437"/>
    <w:rsid w:val="00F10465"/>
    <w:rsid w:val="00F10864"/>
    <w:rsid w:val="00F108F5"/>
    <w:rsid w:val="00F11003"/>
    <w:rsid w:val="00F1114C"/>
    <w:rsid w:val="00F1146B"/>
    <w:rsid w:val="00F115E0"/>
    <w:rsid w:val="00F1165E"/>
    <w:rsid w:val="00F11CF5"/>
    <w:rsid w:val="00F124CB"/>
    <w:rsid w:val="00F12B3D"/>
    <w:rsid w:val="00F12D63"/>
    <w:rsid w:val="00F13383"/>
    <w:rsid w:val="00F13416"/>
    <w:rsid w:val="00F14006"/>
    <w:rsid w:val="00F1403E"/>
    <w:rsid w:val="00F1415B"/>
    <w:rsid w:val="00F141A7"/>
    <w:rsid w:val="00F144BC"/>
    <w:rsid w:val="00F14606"/>
    <w:rsid w:val="00F1476B"/>
    <w:rsid w:val="00F149F8"/>
    <w:rsid w:val="00F14DCC"/>
    <w:rsid w:val="00F152EE"/>
    <w:rsid w:val="00F15860"/>
    <w:rsid w:val="00F15D47"/>
    <w:rsid w:val="00F15F25"/>
    <w:rsid w:val="00F16035"/>
    <w:rsid w:val="00F16301"/>
    <w:rsid w:val="00F16BB1"/>
    <w:rsid w:val="00F16EFB"/>
    <w:rsid w:val="00F172DE"/>
    <w:rsid w:val="00F17383"/>
    <w:rsid w:val="00F1754C"/>
    <w:rsid w:val="00F17A8F"/>
    <w:rsid w:val="00F17AD5"/>
    <w:rsid w:val="00F17AE3"/>
    <w:rsid w:val="00F17CA7"/>
    <w:rsid w:val="00F20046"/>
    <w:rsid w:val="00F206FE"/>
    <w:rsid w:val="00F20DE2"/>
    <w:rsid w:val="00F20F5B"/>
    <w:rsid w:val="00F20F67"/>
    <w:rsid w:val="00F21048"/>
    <w:rsid w:val="00F210AB"/>
    <w:rsid w:val="00F215C3"/>
    <w:rsid w:val="00F21857"/>
    <w:rsid w:val="00F218EF"/>
    <w:rsid w:val="00F219AA"/>
    <w:rsid w:val="00F219DB"/>
    <w:rsid w:val="00F21A0B"/>
    <w:rsid w:val="00F21EA2"/>
    <w:rsid w:val="00F22444"/>
    <w:rsid w:val="00F225EB"/>
    <w:rsid w:val="00F227B6"/>
    <w:rsid w:val="00F22880"/>
    <w:rsid w:val="00F22C50"/>
    <w:rsid w:val="00F22C96"/>
    <w:rsid w:val="00F2357F"/>
    <w:rsid w:val="00F238F6"/>
    <w:rsid w:val="00F23BD0"/>
    <w:rsid w:val="00F23FCA"/>
    <w:rsid w:val="00F24132"/>
    <w:rsid w:val="00F244C0"/>
    <w:rsid w:val="00F2456B"/>
    <w:rsid w:val="00F24A57"/>
    <w:rsid w:val="00F24F4D"/>
    <w:rsid w:val="00F24FA0"/>
    <w:rsid w:val="00F250CE"/>
    <w:rsid w:val="00F25157"/>
    <w:rsid w:val="00F25A67"/>
    <w:rsid w:val="00F25EB4"/>
    <w:rsid w:val="00F25F12"/>
    <w:rsid w:val="00F2617C"/>
    <w:rsid w:val="00F2643A"/>
    <w:rsid w:val="00F26557"/>
    <w:rsid w:val="00F26886"/>
    <w:rsid w:val="00F26913"/>
    <w:rsid w:val="00F2699C"/>
    <w:rsid w:val="00F26AF5"/>
    <w:rsid w:val="00F26B24"/>
    <w:rsid w:val="00F26D7B"/>
    <w:rsid w:val="00F2751E"/>
    <w:rsid w:val="00F2779C"/>
    <w:rsid w:val="00F27E0C"/>
    <w:rsid w:val="00F3002F"/>
    <w:rsid w:val="00F30031"/>
    <w:rsid w:val="00F30353"/>
    <w:rsid w:val="00F30708"/>
    <w:rsid w:val="00F308C0"/>
    <w:rsid w:val="00F309D2"/>
    <w:rsid w:val="00F3111E"/>
    <w:rsid w:val="00F315C5"/>
    <w:rsid w:val="00F31780"/>
    <w:rsid w:val="00F318E7"/>
    <w:rsid w:val="00F31BE3"/>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4B"/>
    <w:rsid w:val="00F36190"/>
    <w:rsid w:val="00F3651B"/>
    <w:rsid w:val="00F3664D"/>
    <w:rsid w:val="00F369F3"/>
    <w:rsid w:val="00F370CB"/>
    <w:rsid w:val="00F3769C"/>
    <w:rsid w:val="00F376B5"/>
    <w:rsid w:val="00F377A2"/>
    <w:rsid w:val="00F37922"/>
    <w:rsid w:val="00F37AE3"/>
    <w:rsid w:val="00F37AEF"/>
    <w:rsid w:val="00F4116E"/>
    <w:rsid w:val="00F4125D"/>
    <w:rsid w:val="00F41F5C"/>
    <w:rsid w:val="00F4213D"/>
    <w:rsid w:val="00F42373"/>
    <w:rsid w:val="00F42400"/>
    <w:rsid w:val="00F42567"/>
    <w:rsid w:val="00F42910"/>
    <w:rsid w:val="00F42C2B"/>
    <w:rsid w:val="00F434DE"/>
    <w:rsid w:val="00F439C5"/>
    <w:rsid w:val="00F43AD1"/>
    <w:rsid w:val="00F44281"/>
    <w:rsid w:val="00F44833"/>
    <w:rsid w:val="00F465C1"/>
    <w:rsid w:val="00F4678D"/>
    <w:rsid w:val="00F467B0"/>
    <w:rsid w:val="00F46E40"/>
    <w:rsid w:val="00F46F8B"/>
    <w:rsid w:val="00F47132"/>
    <w:rsid w:val="00F47728"/>
    <w:rsid w:val="00F478E7"/>
    <w:rsid w:val="00F47A4C"/>
    <w:rsid w:val="00F47AB9"/>
    <w:rsid w:val="00F47AFE"/>
    <w:rsid w:val="00F47C65"/>
    <w:rsid w:val="00F47CBA"/>
    <w:rsid w:val="00F50020"/>
    <w:rsid w:val="00F50671"/>
    <w:rsid w:val="00F507BD"/>
    <w:rsid w:val="00F50849"/>
    <w:rsid w:val="00F50A3D"/>
    <w:rsid w:val="00F513BA"/>
    <w:rsid w:val="00F51447"/>
    <w:rsid w:val="00F514EF"/>
    <w:rsid w:val="00F516F4"/>
    <w:rsid w:val="00F51AF3"/>
    <w:rsid w:val="00F51D89"/>
    <w:rsid w:val="00F52162"/>
    <w:rsid w:val="00F52756"/>
    <w:rsid w:val="00F52A47"/>
    <w:rsid w:val="00F52A4B"/>
    <w:rsid w:val="00F52C6C"/>
    <w:rsid w:val="00F52FA8"/>
    <w:rsid w:val="00F53040"/>
    <w:rsid w:val="00F531A7"/>
    <w:rsid w:val="00F538CD"/>
    <w:rsid w:val="00F53B04"/>
    <w:rsid w:val="00F53B15"/>
    <w:rsid w:val="00F53B85"/>
    <w:rsid w:val="00F54192"/>
    <w:rsid w:val="00F542D8"/>
    <w:rsid w:val="00F54832"/>
    <w:rsid w:val="00F548C8"/>
    <w:rsid w:val="00F54EC1"/>
    <w:rsid w:val="00F55064"/>
    <w:rsid w:val="00F5558C"/>
    <w:rsid w:val="00F55AC5"/>
    <w:rsid w:val="00F55F9D"/>
    <w:rsid w:val="00F5623F"/>
    <w:rsid w:val="00F568FF"/>
    <w:rsid w:val="00F56918"/>
    <w:rsid w:val="00F56B25"/>
    <w:rsid w:val="00F56C6C"/>
    <w:rsid w:val="00F56E09"/>
    <w:rsid w:val="00F56F05"/>
    <w:rsid w:val="00F5765A"/>
    <w:rsid w:val="00F57704"/>
    <w:rsid w:val="00F577F9"/>
    <w:rsid w:val="00F57C72"/>
    <w:rsid w:val="00F6021A"/>
    <w:rsid w:val="00F6088E"/>
    <w:rsid w:val="00F608EE"/>
    <w:rsid w:val="00F61158"/>
    <w:rsid w:val="00F61564"/>
    <w:rsid w:val="00F61701"/>
    <w:rsid w:val="00F618C8"/>
    <w:rsid w:val="00F61902"/>
    <w:rsid w:val="00F61FDE"/>
    <w:rsid w:val="00F620A3"/>
    <w:rsid w:val="00F622E3"/>
    <w:rsid w:val="00F62377"/>
    <w:rsid w:val="00F62C76"/>
    <w:rsid w:val="00F62CBD"/>
    <w:rsid w:val="00F62D1D"/>
    <w:rsid w:val="00F63289"/>
    <w:rsid w:val="00F634A6"/>
    <w:rsid w:val="00F63622"/>
    <w:rsid w:val="00F6404E"/>
    <w:rsid w:val="00F6433C"/>
    <w:rsid w:val="00F644BD"/>
    <w:rsid w:val="00F6474A"/>
    <w:rsid w:val="00F64966"/>
    <w:rsid w:val="00F64D85"/>
    <w:rsid w:val="00F64F9F"/>
    <w:rsid w:val="00F6522A"/>
    <w:rsid w:val="00F65AB6"/>
    <w:rsid w:val="00F65D7C"/>
    <w:rsid w:val="00F660B8"/>
    <w:rsid w:val="00F6624A"/>
    <w:rsid w:val="00F6658E"/>
    <w:rsid w:val="00F669E3"/>
    <w:rsid w:val="00F66EEC"/>
    <w:rsid w:val="00F67684"/>
    <w:rsid w:val="00F67A85"/>
    <w:rsid w:val="00F67C98"/>
    <w:rsid w:val="00F67F10"/>
    <w:rsid w:val="00F70283"/>
    <w:rsid w:val="00F704D0"/>
    <w:rsid w:val="00F70570"/>
    <w:rsid w:val="00F70FF9"/>
    <w:rsid w:val="00F71026"/>
    <w:rsid w:val="00F71042"/>
    <w:rsid w:val="00F710A0"/>
    <w:rsid w:val="00F715B3"/>
    <w:rsid w:val="00F71976"/>
    <w:rsid w:val="00F71A99"/>
    <w:rsid w:val="00F71BC8"/>
    <w:rsid w:val="00F71C4F"/>
    <w:rsid w:val="00F71F79"/>
    <w:rsid w:val="00F71FD8"/>
    <w:rsid w:val="00F721A1"/>
    <w:rsid w:val="00F724E3"/>
    <w:rsid w:val="00F727AA"/>
    <w:rsid w:val="00F727BB"/>
    <w:rsid w:val="00F729CA"/>
    <w:rsid w:val="00F72C94"/>
    <w:rsid w:val="00F73274"/>
    <w:rsid w:val="00F733CD"/>
    <w:rsid w:val="00F73852"/>
    <w:rsid w:val="00F73C64"/>
    <w:rsid w:val="00F73D87"/>
    <w:rsid w:val="00F73E3A"/>
    <w:rsid w:val="00F73F43"/>
    <w:rsid w:val="00F74044"/>
    <w:rsid w:val="00F74609"/>
    <w:rsid w:val="00F74664"/>
    <w:rsid w:val="00F74791"/>
    <w:rsid w:val="00F74A7A"/>
    <w:rsid w:val="00F74B36"/>
    <w:rsid w:val="00F74BD2"/>
    <w:rsid w:val="00F74C84"/>
    <w:rsid w:val="00F751AF"/>
    <w:rsid w:val="00F75549"/>
    <w:rsid w:val="00F7564B"/>
    <w:rsid w:val="00F75CDB"/>
    <w:rsid w:val="00F76337"/>
    <w:rsid w:val="00F763DF"/>
    <w:rsid w:val="00F76B2E"/>
    <w:rsid w:val="00F76B74"/>
    <w:rsid w:val="00F76D2A"/>
    <w:rsid w:val="00F7792A"/>
    <w:rsid w:val="00F77C47"/>
    <w:rsid w:val="00F77CFA"/>
    <w:rsid w:val="00F802A5"/>
    <w:rsid w:val="00F8051B"/>
    <w:rsid w:val="00F80D8F"/>
    <w:rsid w:val="00F812A7"/>
    <w:rsid w:val="00F81311"/>
    <w:rsid w:val="00F81507"/>
    <w:rsid w:val="00F81625"/>
    <w:rsid w:val="00F81C47"/>
    <w:rsid w:val="00F81E0E"/>
    <w:rsid w:val="00F81E87"/>
    <w:rsid w:val="00F81F25"/>
    <w:rsid w:val="00F81F57"/>
    <w:rsid w:val="00F81F94"/>
    <w:rsid w:val="00F82CD8"/>
    <w:rsid w:val="00F82D5B"/>
    <w:rsid w:val="00F83175"/>
    <w:rsid w:val="00F83301"/>
    <w:rsid w:val="00F83564"/>
    <w:rsid w:val="00F836F5"/>
    <w:rsid w:val="00F837A7"/>
    <w:rsid w:val="00F837DD"/>
    <w:rsid w:val="00F8463C"/>
    <w:rsid w:val="00F84849"/>
    <w:rsid w:val="00F849D7"/>
    <w:rsid w:val="00F84A2F"/>
    <w:rsid w:val="00F84BAB"/>
    <w:rsid w:val="00F850EB"/>
    <w:rsid w:val="00F85123"/>
    <w:rsid w:val="00F854E7"/>
    <w:rsid w:val="00F855CB"/>
    <w:rsid w:val="00F856C8"/>
    <w:rsid w:val="00F85744"/>
    <w:rsid w:val="00F85C00"/>
    <w:rsid w:val="00F85C0C"/>
    <w:rsid w:val="00F85EC6"/>
    <w:rsid w:val="00F85F4B"/>
    <w:rsid w:val="00F85F9B"/>
    <w:rsid w:val="00F8632B"/>
    <w:rsid w:val="00F863EB"/>
    <w:rsid w:val="00F864D4"/>
    <w:rsid w:val="00F86538"/>
    <w:rsid w:val="00F8683A"/>
    <w:rsid w:val="00F86A00"/>
    <w:rsid w:val="00F86B20"/>
    <w:rsid w:val="00F86C43"/>
    <w:rsid w:val="00F86F27"/>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2A6"/>
    <w:rsid w:val="00F915AB"/>
    <w:rsid w:val="00F9174D"/>
    <w:rsid w:val="00F91790"/>
    <w:rsid w:val="00F91906"/>
    <w:rsid w:val="00F91A5A"/>
    <w:rsid w:val="00F91CA2"/>
    <w:rsid w:val="00F91DAC"/>
    <w:rsid w:val="00F91DB1"/>
    <w:rsid w:val="00F91F7C"/>
    <w:rsid w:val="00F92174"/>
    <w:rsid w:val="00F923DB"/>
    <w:rsid w:val="00F92725"/>
    <w:rsid w:val="00F92785"/>
    <w:rsid w:val="00F92DDC"/>
    <w:rsid w:val="00F93734"/>
    <w:rsid w:val="00F9387D"/>
    <w:rsid w:val="00F93A3D"/>
    <w:rsid w:val="00F93D13"/>
    <w:rsid w:val="00F93EE6"/>
    <w:rsid w:val="00F94003"/>
    <w:rsid w:val="00F94073"/>
    <w:rsid w:val="00F94412"/>
    <w:rsid w:val="00F94524"/>
    <w:rsid w:val="00F94737"/>
    <w:rsid w:val="00F9473D"/>
    <w:rsid w:val="00F9495D"/>
    <w:rsid w:val="00F94967"/>
    <w:rsid w:val="00F95013"/>
    <w:rsid w:val="00F951BD"/>
    <w:rsid w:val="00F9632D"/>
    <w:rsid w:val="00F9644A"/>
    <w:rsid w:val="00F9644F"/>
    <w:rsid w:val="00F965D9"/>
    <w:rsid w:val="00F96842"/>
    <w:rsid w:val="00F969EB"/>
    <w:rsid w:val="00F96C7A"/>
    <w:rsid w:val="00F96CAD"/>
    <w:rsid w:val="00F96CB6"/>
    <w:rsid w:val="00F96E7C"/>
    <w:rsid w:val="00F975B5"/>
    <w:rsid w:val="00F97872"/>
    <w:rsid w:val="00FA04BE"/>
    <w:rsid w:val="00FA0509"/>
    <w:rsid w:val="00FA09C3"/>
    <w:rsid w:val="00FA0A8A"/>
    <w:rsid w:val="00FA0E7C"/>
    <w:rsid w:val="00FA14A2"/>
    <w:rsid w:val="00FA16B8"/>
    <w:rsid w:val="00FA1B65"/>
    <w:rsid w:val="00FA1CBF"/>
    <w:rsid w:val="00FA1D8F"/>
    <w:rsid w:val="00FA1F1D"/>
    <w:rsid w:val="00FA2002"/>
    <w:rsid w:val="00FA217C"/>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0DC"/>
    <w:rsid w:val="00FA6225"/>
    <w:rsid w:val="00FA656D"/>
    <w:rsid w:val="00FA6686"/>
    <w:rsid w:val="00FA6A4B"/>
    <w:rsid w:val="00FA6A8C"/>
    <w:rsid w:val="00FA6BE1"/>
    <w:rsid w:val="00FA6D2E"/>
    <w:rsid w:val="00FA70DF"/>
    <w:rsid w:val="00FA7124"/>
    <w:rsid w:val="00FA7152"/>
    <w:rsid w:val="00FA7155"/>
    <w:rsid w:val="00FA7A20"/>
    <w:rsid w:val="00FA7AA6"/>
    <w:rsid w:val="00FA7B91"/>
    <w:rsid w:val="00FA7C04"/>
    <w:rsid w:val="00FA7D8C"/>
    <w:rsid w:val="00FB009F"/>
    <w:rsid w:val="00FB0443"/>
    <w:rsid w:val="00FB05F1"/>
    <w:rsid w:val="00FB06D2"/>
    <w:rsid w:val="00FB0D7D"/>
    <w:rsid w:val="00FB0F6E"/>
    <w:rsid w:val="00FB15D5"/>
    <w:rsid w:val="00FB1694"/>
    <w:rsid w:val="00FB18E8"/>
    <w:rsid w:val="00FB19D8"/>
    <w:rsid w:val="00FB22E5"/>
    <w:rsid w:val="00FB2803"/>
    <w:rsid w:val="00FB2864"/>
    <w:rsid w:val="00FB2E46"/>
    <w:rsid w:val="00FB2F94"/>
    <w:rsid w:val="00FB35AB"/>
    <w:rsid w:val="00FB36C9"/>
    <w:rsid w:val="00FB38EA"/>
    <w:rsid w:val="00FB39AD"/>
    <w:rsid w:val="00FB3CD6"/>
    <w:rsid w:val="00FB4065"/>
    <w:rsid w:val="00FB44CB"/>
    <w:rsid w:val="00FB4760"/>
    <w:rsid w:val="00FB47B5"/>
    <w:rsid w:val="00FB4FEC"/>
    <w:rsid w:val="00FB52FD"/>
    <w:rsid w:val="00FB57A7"/>
    <w:rsid w:val="00FB57D2"/>
    <w:rsid w:val="00FB5A6F"/>
    <w:rsid w:val="00FB5D73"/>
    <w:rsid w:val="00FB6401"/>
    <w:rsid w:val="00FB66B5"/>
    <w:rsid w:val="00FB67DD"/>
    <w:rsid w:val="00FB68CE"/>
    <w:rsid w:val="00FB6B9D"/>
    <w:rsid w:val="00FB6C5F"/>
    <w:rsid w:val="00FB6C8C"/>
    <w:rsid w:val="00FB71C0"/>
    <w:rsid w:val="00FB72CB"/>
    <w:rsid w:val="00FB77BB"/>
    <w:rsid w:val="00FB7A9C"/>
    <w:rsid w:val="00FB7BB0"/>
    <w:rsid w:val="00FC03AD"/>
    <w:rsid w:val="00FC09B1"/>
    <w:rsid w:val="00FC0AB4"/>
    <w:rsid w:val="00FC0B9B"/>
    <w:rsid w:val="00FC0E12"/>
    <w:rsid w:val="00FC15A1"/>
    <w:rsid w:val="00FC184E"/>
    <w:rsid w:val="00FC1859"/>
    <w:rsid w:val="00FC2066"/>
    <w:rsid w:val="00FC2075"/>
    <w:rsid w:val="00FC22FE"/>
    <w:rsid w:val="00FC23FA"/>
    <w:rsid w:val="00FC25D7"/>
    <w:rsid w:val="00FC2742"/>
    <w:rsid w:val="00FC2EED"/>
    <w:rsid w:val="00FC330F"/>
    <w:rsid w:val="00FC3589"/>
    <w:rsid w:val="00FC37F0"/>
    <w:rsid w:val="00FC3A77"/>
    <w:rsid w:val="00FC3BBC"/>
    <w:rsid w:val="00FC3EEB"/>
    <w:rsid w:val="00FC3FF6"/>
    <w:rsid w:val="00FC4278"/>
    <w:rsid w:val="00FC4423"/>
    <w:rsid w:val="00FC4516"/>
    <w:rsid w:val="00FC47D1"/>
    <w:rsid w:val="00FC4850"/>
    <w:rsid w:val="00FC4CA4"/>
    <w:rsid w:val="00FC4DD6"/>
    <w:rsid w:val="00FC5061"/>
    <w:rsid w:val="00FC545C"/>
    <w:rsid w:val="00FC553E"/>
    <w:rsid w:val="00FC5807"/>
    <w:rsid w:val="00FC6143"/>
    <w:rsid w:val="00FC65A0"/>
    <w:rsid w:val="00FC6B41"/>
    <w:rsid w:val="00FC6DC7"/>
    <w:rsid w:val="00FC6EF1"/>
    <w:rsid w:val="00FC71DD"/>
    <w:rsid w:val="00FC7308"/>
    <w:rsid w:val="00FC7DD2"/>
    <w:rsid w:val="00FC7F93"/>
    <w:rsid w:val="00FD0B6D"/>
    <w:rsid w:val="00FD0C32"/>
    <w:rsid w:val="00FD10D2"/>
    <w:rsid w:val="00FD111E"/>
    <w:rsid w:val="00FD1401"/>
    <w:rsid w:val="00FD14E4"/>
    <w:rsid w:val="00FD2494"/>
    <w:rsid w:val="00FD270D"/>
    <w:rsid w:val="00FD2804"/>
    <w:rsid w:val="00FD282A"/>
    <w:rsid w:val="00FD2A71"/>
    <w:rsid w:val="00FD360A"/>
    <w:rsid w:val="00FD3905"/>
    <w:rsid w:val="00FD3B08"/>
    <w:rsid w:val="00FD3B8A"/>
    <w:rsid w:val="00FD3C4B"/>
    <w:rsid w:val="00FD43D6"/>
    <w:rsid w:val="00FD4620"/>
    <w:rsid w:val="00FD48FE"/>
    <w:rsid w:val="00FD4A93"/>
    <w:rsid w:val="00FD4C9D"/>
    <w:rsid w:val="00FD4CC0"/>
    <w:rsid w:val="00FD552B"/>
    <w:rsid w:val="00FD5642"/>
    <w:rsid w:val="00FD5EAC"/>
    <w:rsid w:val="00FD6318"/>
    <w:rsid w:val="00FD681C"/>
    <w:rsid w:val="00FD6859"/>
    <w:rsid w:val="00FD6884"/>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44ED"/>
    <w:rsid w:val="00FE4579"/>
    <w:rsid w:val="00FE501E"/>
    <w:rsid w:val="00FE508F"/>
    <w:rsid w:val="00FE50D6"/>
    <w:rsid w:val="00FE5120"/>
    <w:rsid w:val="00FE5172"/>
    <w:rsid w:val="00FE5410"/>
    <w:rsid w:val="00FE544A"/>
    <w:rsid w:val="00FE54B4"/>
    <w:rsid w:val="00FE5977"/>
    <w:rsid w:val="00FE59D6"/>
    <w:rsid w:val="00FE5BDB"/>
    <w:rsid w:val="00FE627C"/>
    <w:rsid w:val="00FE68BD"/>
    <w:rsid w:val="00FE6DA0"/>
    <w:rsid w:val="00FE6DEC"/>
    <w:rsid w:val="00FE74E2"/>
    <w:rsid w:val="00FE74FC"/>
    <w:rsid w:val="00FE753A"/>
    <w:rsid w:val="00FE761D"/>
    <w:rsid w:val="00FE76FA"/>
    <w:rsid w:val="00FE7A91"/>
    <w:rsid w:val="00FE7C3E"/>
    <w:rsid w:val="00FE7F00"/>
    <w:rsid w:val="00FF01C5"/>
    <w:rsid w:val="00FF0224"/>
    <w:rsid w:val="00FF0278"/>
    <w:rsid w:val="00FF0502"/>
    <w:rsid w:val="00FF0776"/>
    <w:rsid w:val="00FF0BBB"/>
    <w:rsid w:val="00FF1455"/>
    <w:rsid w:val="00FF16E5"/>
    <w:rsid w:val="00FF1709"/>
    <w:rsid w:val="00FF1716"/>
    <w:rsid w:val="00FF17CF"/>
    <w:rsid w:val="00FF1862"/>
    <w:rsid w:val="00FF1B3E"/>
    <w:rsid w:val="00FF1E00"/>
    <w:rsid w:val="00FF1E0C"/>
    <w:rsid w:val="00FF1E43"/>
    <w:rsid w:val="00FF2077"/>
    <w:rsid w:val="00FF2A88"/>
    <w:rsid w:val="00FF2E44"/>
    <w:rsid w:val="00FF30B9"/>
    <w:rsid w:val="00FF3345"/>
    <w:rsid w:val="00FF3758"/>
    <w:rsid w:val="00FF377E"/>
    <w:rsid w:val="00FF37C5"/>
    <w:rsid w:val="00FF3A12"/>
    <w:rsid w:val="00FF3CFC"/>
    <w:rsid w:val="00FF40B0"/>
    <w:rsid w:val="00FF43AF"/>
    <w:rsid w:val="00FF44A2"/>
    <w:rsid w:val="00FF48E0"/>
    <w:rsid w:val="00FF4D22"/>
    <w:rsid w:val="00FF4FCD"/>
    <w:rsid w:val="00FF5026"/>
    <w:rsid w:val="00FF5173"/>
    <w:rsid w:val="00FF51D0"/>
    <w:rsid w:val="00FF52CC"/>
    <w:rsid w:val="00FF52E3"/>
    <w:rsid w:val="00FF53D4"/>
    <w:rsid w:val="00FF54BC"/>
    <w:rsid w:val="00FF5842"/>
    <w:rsid w:val="00FF5EFE"/>
    <w:rsid w:val="00FF609A"/>
    <w:rsid w:val="00FF60A4"/>
    <w:rsid w:val="00FF6CF6"/>
    <w:rsid w:val="00FF707C"/>
    <w:rsid w:val="00FF7746"/>
    <w:rsid w:val="00FF78DB"/>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1005E"/>
    <w:pPr>
      <w:overflowPunct/>
      <w:autoSpaceDE/>
      <w:autoSpaceDN/>
      <w:adjustRightInd/>
      <w:spacing w:after="0"/>
      <w:textAlignment w:val="auto"/>
    </w:pPr>
    <w:rPr>
      <w:rFonts w:ascii="Calibri" w:eastAsia="Calibri" w:hAnsi="Calibri" w:cs="Calibri"/>
      <w:sz w:val="22"/>
      <w:szCs w:val="22"/>
      <w:lang w:val="en-US"/>
    </w:rPr>
  </w:style>
  <w:style w:type="character" w:styleId="Emphasis">
    <w:name w:val="Emphasis"/>
    <w:uiPriority w:val="20"/>
    <w:qFormat/>
    <w:rsid w:val="009948A8"/>
    <w:rPr>
      <w:i/>
      <w:iCs/>
    </w:rPr>
  </w:style>
  <w:style w:type="character" w:styleId="Strong">
    <w:name w:val="Strong"/>
    <w:uiPriority w:val="22"/>
    <w:qFormat/>
    <w:rsid w:val="009948A8"/>
    <w:rPr>
      <w:b/>
      <w:bCs/>
    </w:rPr>
  </w:style>
  <w:style w:type="character" w:customStyle="1" w:styleId="apple-converted-space">
    <w:name w:val="apple-converted-space"/>
    <w:basedOn w:val="DefaultParagraphFont"/>
    <w:qFormat/>
    <w:rsid w:val="009948A8"/>
  </w:style>
  <w:style w:type="paragraph" w:customStyle="1" w:styleId="xmsonormal0">
    <w:name w:val="xmsonormal"/>
    <w:basedOn w:val="Normal"/>
    <w:uiPriority w:val="99"/>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a0">
    <w:name w:val="xa0"/>
    <w:basedOn w:val="Normal"/>
    <w:qFormat/>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xmsonormal">
    <w:name w:val="xxmsonormal"/>
    <w:basedOn w:val="Normal"/>
    <w:rsid w:val="0032150F"/>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xxxxmsonormal">
    <w:name w:val="xxxxmsonormal"/>
    <w:basedOn w:val="Normal"/>
    <w:uiPriority w:val="99"/>
    <w:rsid w:val="00CB768C"/>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msonormal">
    <w:name w:val="xxxmsonormal"/>
    <w:basedOn w:val="Normal"/>
    <w:uiPriority w:val="99"/>
    <w:rsid w:val="00CB768C"/>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xxxapple-converted-space">
    <w:name w:val="xxxxapple-converted-space"/>
    <w:rsid w:val="00CB768C"/>
  </w:style>
  <w:style w:type="character" w:customStyle="1" w:styleId="xxxxxxxxxxapple-converted-space">
    <w:name w:val="xxxxxxxxxxapple-converted-space"/>
    <w:rsid w:val="003F16E6"/>
  </w:style>
  <w:style w:type="character" w:customStyle="1" w:styleId="xxxxxxxapple-converted-space">
    <w:name w:val="xxxxxxxapple-converted-space"/>
    <w:rsid w:val="003F1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435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4085">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87908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310115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3737549">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478513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2866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F626B-C82C-4837-94E6-B65DC2826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6C4A3F9-EDC1-42E3-A66A-69F6F033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1489</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119</cp:revision>
  <cp:lastPrinted>2011-11-09T07:49:00Z</cp:lastPrinted>
  <dcterms:created xsi:type="dcterms:W3CDTF">2022-02-12T22:48:00Z</dcterms:created>
  <dcterms:modified xsi:type="dcterms:W3CDTF">2022-02-14T20:56:00Z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0937c06e-4e63-483d-9caf-6f3ade21be13</vt:lpwstr>
  </property>
  <property fmtid="{D5CDD505-2E9C-101B-9397-08002B2CF9AE}" pid="10" name="CTP_BU">
    <vt:lpwstr>NA</vt:lpwstr>
  </property>
  <property fmtid="{D5CDD505-2E9C-101B-9397-08002B2CF9AE}" pid="11" name="CTP_TimeStamp">
    <vt:lpwstr>2020-08-07 20:40:31Z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