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7017D" w14:textId="60BE1D69" w:rsidR="000372AF" w:rsidRPr="00771486" w:rsidRDefault="000372AF" w:rsidP="000372AF">
      <w:pPr>
        <w:pStyle w:val="CRCoverPage"/>
        <w:tabs>
          <w:tab w:val="left" w:pos="1980"/>
        </w:tabs>
        <w:spacing w:after="0"/>
        <w:jc w:val="both"/>
        <w:rPr>
          <w:rFonts w:ascii="Times New Roman" w:eastAsiaTheme="minorHAnsi" w:hAnsi="Times New Roman" w:cstheme="minorBidi"/>
          <w:b/>
          <w:bCs/>
          <w:sz w:val="24"/>
          <w:szCs w:val="28"/>
          <w:lang w:val="en-US"/>
        </w:rPr>
      </w:pPr>
      <w:r w:rsidRPr="00592B72">
        <w:rPr>
          <w:rFonts w:ascii="Times New Roman" w:eastAsiaTheme="minorHAnsi" w:hAnsi="Times New Roman"/>
          <w:b/>
          <w:bCs/>
          <w:sz w:val="24"/>
          <w:szCs w:val="28"/>
          <w:lang w:val="en-US"/>
        </w:rPr>
        <w:t>3GPP TSG RAN WG1 #</w:t>
      </w:r>
      <w:r w:rsidR="00CF2325" w:rsidRPr="00592B72">
        <w:rPr>
          <w:rFonts w:ascii="Times New Roman" w:eastAsiaTheme="minorHAnsi" w:hAnsi="Times New Roman"/>
          <w:b/>
          <w:bCs/>
          <w:sz w:val="24"/>
          <w:szCs w:val="28"/>
          <w:lang w:val="en-US"/>
        </w:rPr>
        <w:t>10</w:t>
      </w:r>
      <w:r w:rsidR="00CF2325">
        <w:rPr>
          <w:rFonts w:ascii="Times New Roman" w:eastAsiaTheme="minorHAnsi" w:hAnsi="Times New Roman"/>
          <w:b/>
          <w:bCs/>
          <w:sz w:val="24"/>
          <w:szCs w:val="28"/>
          <w:lang w:val="en-US"/>
        </w:rPr>
        <w:t>8</w:t>
      </w:r>
      <w:r w:rsidRPr="00592B72">
        <w:rPr>
          <w:rFonts w:ascii="Times New Roman" w:eastAsiaTheme="minorHAnsi" w:hAnsi="Times New Roman"/>
          <w:b/>
          <w:bCs/>
          <w:sz w:val="24"/>
          <w:szCs w:val="28"/>
          <w:lang w:val="en-US"/>
        </w:rPr>
        <w:t>-e</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E47A28">
        <w:rPr>
          <w:rFonts w:ascii="Times New Roman" w:eastAsiaTheme="minorHAnsi" w:hAnsi="Times New Roman" w:cstheme="minorBidi"/>
          <w:b/>
          <w:bCs/>
          <w:sz w:val="24"/>
          <w:szCs w:val="28"/>
          <w:lang w:val="en-US"/>
        </w:rPr>
        <w:t>R1-</w:t>
      </w:r>
      <w:r w:rsidR="00CF2325" w:rsidRPr="009B2E4F">
        <w:rPr>
          <w:rFonts w:ascii="Times New Roman" w:eastAsiaTheme="minorHAnsi" w:hAnsi="Times New Roman" w:cstheme="minorBidi"/>
          <w:b/>
          <w:bCs/>
          <w:sz w:val="24"/>
          <w:szCs w:val="28"/>
          <w:lang w:val="en-US"/>
        </w:rPr>
        <w:t>22</w:t>
      </w:r>
      <w:r w:rsidR="002E702A">
        <w:rPr>
          <w:rFonts w:ascii="Times New Roman" w:eastAsiaTheme="minorHAnsi" w:hAnsi="Times New Roman" w:cstheme="minorBidi"/>
          <w:b/>
          <w:bCs/>
          <w:sz w:val="24"/>
          <w:szCs w:val="28"/>
          <w:lang w:val="en-US"/>
        </w:rPr>
        <w:t>01660</w:t>
      </w:r>
      <w:r w:rsidR="00CF2325" w:rsidRPr="009B2E4F" w:rsidDel="009B2E4F">
        <w:rPr>
          <w:rFonts w:ascii="Times New Roman" w:eastAsiaTheme="minorHAnsi" w:hAnsi="Times New Roman" w:cstheme="minorBidi"/>
          <w:b/>
          <w:bCs/>
          <w:sz w:val="24"/>
          <w:szCs w:val="28"/>
          <w:lang w:val="en-US"/>
        </w:rPr>
        <w:t xml:space="preserve"> </w:t>
      </w:r>
    </w:p>
    <w:p w14:paraId="40511936" w14:textId="7F87D384" w:rsidR="000372AF" w:rsidRDefault="000372AF" w:rsidP="000372AF">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CF2325">
        <w:rPr>
          <w:rFonts w:ascii="Times New Roman" w:eastAsiaTheme="minorHAnsi" w:hAnsi="Times New Roman"/>
          <w:b/>
          <w:bCs/>
          <w:sz w:val="24"/>
          <w:szCs w:val="28"/>
          <w:lang w:val="en-US"/>
        </w:rPr>
        <w:t>February</w:t>
      </w:r>
      <w:r w:rsidR="00CF2325" w:rsidRPr="00A526EC">
        <w:rPr>
          <w:rFonts w:ascii="Times New Roman" w:eastAsiaTheme="minorHAnsi" w:hAnsi="Times New Roman"/>
          <w:b/>
          <w:bCs/>
          <w:sz w:val="24"/>
          <w:szCs w:val="28"/>
          <w:lang w:val="en-US"/>
        </w:rPr>
        <w:t xml:space="preserve"> </w:t>
      </w:r>
      <w:r w:rsidR="00CF2325">
        <w:rPr>
          <w:rFonts w:ascii="Times New Roman" w:eastAsiaTheme="minorHAnsi" w:hAnsi="Times New Roman"/>
          <w:b/>
          <w:bCs/>
          <w:sz w:val="24"/>
          <w:szCs w:val="28"/>
          <w:lang w:val="en-US"/>
        </w:rPr>
        <w:t>21</w:t>
      </w:r>
      <w:r w:rsidR="00CF2325">
        <w:rPr>
          <w:rFonts w:ascii="Times New Roman" w:eastAsiaTheme="minorHAnsi" w:hAnsi="Times New Roman"/>
          <w:b/>
          <w:bCs/>
          <w:sz w:val="24"/>
          <w:szCs w:val="28"/>
          <w:vertAlign w:val="superscript"/>
          <w:lang w:val="en-US"/>
        </w:rPr>
        <w:t>st</w:t>
      </w:r>
      <w:r w:rsidR="00CF2325" w:rsidRPr="00A526EC">
        <w:rPr>
          <w:rFonts w:ascii="Times New Roman" w:eastAsiaTheme="minorHAnsi" w:hAnsi="Times New Roman"/>
          <w:b/>
          <w:bCs/>
          <w:sz w:val="24"/>
          <w:szCs w:val="28"/>
          <w:lang w:val="en-US"/>
        </w:rPr>
        <w:t xml:space="preserve"> </w:t>
      </w:r>
      <w:r w:rsidRPr="00A526EC">
        <w:rPr>
          <w:rFonts w:ascii="Times New Roman" w:eastAsiaTheme="minorHAnsi" w:hAnsi="Times New Roman"/>
          <w:b/>
          <w:bCs/>
          <w:sz w:val="24"/>
          <w:szCs w:val="28"/>
          <w:lang w:val="en-US"/>
        </w:rPr>
        <w:t xml:space="preserve">– </w:t>
      </w:r>
      <w:r w:rsidR="00CF2325">
        <w:rPr>
          <w:rFonts w:ascii="Times New Roman" w:eastAsiaTheme="minorHAnsi" w:hAnsi="Times New Roman"/>
          <w:b/>
          <w:bCs/>
          <w:sz w:val="24"/>
          <w:szCs w:val="28"/>
          <w:lang w:val="en-US"/>
        </w:rPr>
        <w:t>March 3</w:t>
      </w:r>
      <w:r w:rsidR="00CF2325" w:rsidRPr="00360C88">
        <w:rPr>
          <w:rFonts w:ascii="Times New Roman" w:eastAsiaTheme="minorHAnsi" w:hAnsi="Times New Roman"/>
          <w:b/>
          <w:bCs/>
          <w:sz w:val="24"/>
          <w:szCs w:val="28"/>
          <w:vertAlign w:val="superscript"/>
          <w:lang w:val="en-US"/>
        </w:rPr>
        <w:t>rd</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3D8AC077"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A83C50" w:rsidRPr="00AB41B4">
        <w:rPr>
          <w:rFonts w:ascii="Times New Roman" w:hAnsi="Times New Roman"/>
          <w:b/>
          <w:bCs/>
          <w:sz w:val="22"/>
          <w:szCs w:val="22"/>
          <w:lang w:val="en-US"/>
        </w:rPr>
        <w:t>8.</w:t>
      </w:r>
      <w:r w:rsidR="00BD36B8">
        <w:rPr>
          <w:rFonts w:ascii="Times New Roman" w:hAnsi="Times New Roman"/>
          <w:b/>
          <w:bCs/>
          <w:sz w:val="22"/>
          <w:szCs w:val="22"/>
          <w:lang w:val="en-US"/>
        </w:rPr>
        <w:t>8</w:t>
      </w:r>
      <w:r w:rsidR="00DF1D4E">
        <w:rPr>
          <w:rFonts w:ascii="Times New Roman" w:hAnsi="Times New Roman"/>
          <w:b/>
          <w:bCs/>
          <w:sz w:val="22"/>
          <w:szCs w:val="22"/>
          <w:lang w:val="en-US"/>
        </w:rPr>
        <w:t>.</w:t>
      </w:r>
      <w:r w:rsidR="00764FCC">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2B9E73BD" w:rsidR="00EF1373" w:rsidRPr="00691B6F"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826F73" w:rsidRPr="00826F73">
        <w:rPr>
          <w:rFonts w:cs="Times New Roman"/>
          <w:b/>
          <w:bCs/>
        </w:rPr>
        <w:t>Discussions on PUCCH enhancements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751AD949" w14:textId="579687CE" w:rsidR="003A020C" w:rsidRPr="00521EE9" w:rsidRDefault="003A020C" w:rsidP="003A020C">
      <w:pPr>
        <w:rPr>
          <w:sz w:val="21"/>
          <w:szCs w:val="21"/>
        </w:rPr>
      </w:pPr>
      <w:r w:rsidRPr="00521EE9">
        <w:rPr>
          <w:sz w:val="21"/>
          <w:szCs w:val="21"/>
        </w:rPr>
        <w:t>In RAN1#</w:t>
      </w:r>
      <w:r w:rsidR="00A05670" w:rsidRPr="00521EE9">
        <w:rPr>
          <w:sz w:val="21"/>
          <w:szCs w:val="21"/>
        </w:rPr>
        <w:t>107</w:t>
      </w:r>
      <w:r w:rsidR="007E2249">
        <w:rPr>
          <w:sz w:val="21"/>
          <w:szCs w:val="21"/>
        </w:rPr>
        <w:t>b</w:t>
      </w:r>
      <w:r w:rsidR="00F10BA9">
        <w:rPr>
          <w:sz w:val="21"/>
          <w:szCs w:val="21"/>
        </w:rPr>
        <w:t>-</w:t>
      </w:r>
      <w:r w:rsidR="00A05670" w:rsidRPr="00521EE9">
        <w:rPr>
          <w:sz w:val="21"/>
          <w:szCs w:val="21"/>
        </w:rPr>
        <w:t>e</w:t>
      </w:r>
      <w:r w:rsidRPr="00521EE9">
        <w:rPr>
          <w:sz w:val="21"/>
          <w:szCs w:val="21"/>
        </w:rPr>
        <w:t xml:space="preserve">, </w:t>
      </w:r>
      <w:r w:rsidR="00F10BA9">
        <w:rPr>
          <w:sz w:val="21"/>
          <w:szCs w:val="21"/>
        </w:rPr>
        <w:t>RAN1 made</w:t>
      </w:r>
      <w:r w:rsidRPr="00521EE9">
        <w:rPr>
          <w:sz w:val="21"/>
          <w:szCs w:val="21"/>
        </w:rPr>
        <w:t xml:space="preserve"> agreements regarding details of enhancement for </w:t>
      </w:r>
      <w:r w:rsidR="000003AE" w:rsidRPr="00521EE9">
        <w:rPr>
          <w:sz w:val="21"/>
          <w:szCs w:val="21"/>
        </w:rPr>
        <w:t>PUCCH enhancements</w:t>
      </w:r>
      <w:r w:rsidRPr="00521EE9">
        <w:rPr>
          <w:sz w:val="21"/>
          <w:szCs w:val="21"/>
        </w:rPr>
        <w:t xml:space="preserve"> [1]. In this contribution, we discuss </w:t>
      </w:r>
      <w:r w:rsidR="002E702A">
        <w:rPr>
          <w:sz w:val="21"/>
          <w:szCs w:val="21"/>
        </w:rPr>
        <w:t xml:space="preserve">dynamic PUCCH repetition factor as well as </w:t>
      </w:r>
      <w:r w:rsidR="00372BBD" w:rsidRPr="00521EE9">
        <w:rPr>
          <w:sz w:val="21"/>
          <w:szCs w:val="21"/>
        </w:rPr>
        <w:t>joint channel estimation related designs for frequency hopping</w:t>
      </w:r>
      <w:r w:rsidRPr="00521EE9">
        <w:rPr>
          <w:sz w:val="21"/>
          <w:szCs w:val="21"/>
        </w:rPr>
        <w:t>.</w:t>
      </w:r>
    </w:p>
    <w:p w14:paraId="3702264E" w14:textId="77777777" w:rsidR="00865513" w:rsidRPr="00865513" w:rsidRDefault="00865513" w:rsidP="00865513">
      <w:pPr>
        <w:pStyle w:val="Heading1"/>
        <w:rPr>
          <w:szCs w:val="32"/>
        </w:rPr>
      </w:pPr>
      <w:r w:rsidRPr="00865513">
        <w:rPr>
          <w:szCs w:val="32"/>
        </w:rPr>
        <w:t>Dynamic PUCCH repetition factor indication</w:t>
      </w:r>
    </w:p>
    <w:p w14:paraId="6F2546E6" w14:textId="18CA5DC6" w:rsidR="00757870" w:rsidRDefault="00035FE0" w:rsidP="00757870">
      <w:pPr>
        <w:rPr>
          <w:lang w:val="en-GB" w:eastAsia="zh-CN"/>
        </w:rPr>
      </w:pPr>
      <w:r>
        <w:rPr>
          <w:lang w:val="en-GB" w:eastAsia="zh-CN"/>
        </w:rPr>
        <w:t>In</w:t>
      </w:r>
      <w:r w:rsidR="00D3318F">
        <w:rPr>
          <w:lang w:val="en-GB" w:eastAsia="zh-CN"/>
        </w:rPr>
        <w:t xml:space="preserve"> </w:t>
      </w:r>
      <w:r>
        <w:rPr>
          <w:lang w:val="en-GB" w:eastAsia="zh-CN"/>
        </w:rPr>
        <w:t xml:space="preserve">Rel-15, the PUCCH resource indicated in DCI </w:t>
      </w:r>
      <w:r w:rsidR="002E702A">
        <w:rPr>
          <w:lang w:val="en-GB" w:eastAsia="zh-CN"/>
        </w:rPr>
        <w:t>indicating</w:t>
      </w:r>
      <w:r w:rsidR="00852F61">
        <w:rPr>
          <w:lang w:val="en-GB" w:eastAsia="zh-CN"/>
        </w:rPr>
        <w:t xml:space="preserve"> SPS release and the</w:t>
      </w:r>
      <w:r w:rsidR="002E702A">
        <w:rPr>
          <w:lang w:val="en-GB" w:eastAsia="zh-CN"/>
        </w:rPr>
        <w:t xml:space="preserve"> PUCCH resource indicated in</w:t>
      </w:r>
      <w:r w:rsidR="00852F61">
        <w:rPr>
          <w:lang w:val="en-GB" w:eastAsia="zh-CN"/>
        </w:rPr>
        <w:t xml:space="preserve"> DCI activating SPS PDSCH </w:t>
      </w:r>
      <w:r w:rsidR="002E702A">
        <w:rPr>
          <w:lang w:val="en-GB" w:eastAsia="zh-CN"/>
        </w:rPr>
        <w:t>are</w:t>
      </w:r>
      <w:r w:rsidR="00852F61">
        <w:rPr>
          <w:lang w:val="en-GB" w:eastAsia="zh-CN"/>
        </w:rPr>
        <w:t xml:space="preserve"> </w:t>
      </w:r>
      <w:r>
        <w:rPr>
          <w:lang w:val="en-GB" w:eastAsia="zh-CN"/>
        </w:rPr>
        <w:t>used to transmit the HARQ</w:t>
      </w:r>
      <w:r w:rsidR="00852F61">
        <w:rPr>
          <w:lang w:val="en-GB" w:eastAsia="zh-CN"/>
        </w:rPr>
        <w:t>-ACK corresponding to SPS release and SPS PDSCH reception respectively</w:t>
      </w:r>
      <w:r w:rsidR="005B6C49">
        <w:rPr>
          <w:lang w:val="en-GB" w:eastAsia="zh-CN"/>
        </w:rPr>
        <w:t xml:space="preserve">. </w:t>
      </w:r>
      <w:r w:rsidR="00757870">
        <w:rPr>
          <w:lang w:val="en-GB" w:eastAsia="zh-CN"/>
        </w:rPr>
        <w:t>A</w:t>
      </w:r>
      <w:r w:rsidR="00510449">
        <w:rPr>
          <w:lang w:val="en-GB" w:eastAsia="zh-CN"/>
        </w:rPr>
        <w:t>ccording to 38.213 v15.14.0</w:t>
      </w:r>
      <w:r w:rsidR="009D2EA5">
        <w:rPr>
          <w:lang w:val="en-GB" w:eastAsia="zh-CN"/>
        </w:rPr>
        <w:t xml:space="preserve">, n1PUCCH-AN resource configured </w:t>
      </w:r>
      <w:r w:rsidR="00D3318F">
        <w:rPr>
          <w:lang w:val="en-GB" w:eastAsia="zh-CN"/>
        </w:rPr>
        <w:t>by</w:t>
      </w:r>
      <w:r w:rsidR="009D2EA5">
        <w:rPr>
          <w:lang w:val="en-GB" w:eastAsia="zh-CN"/>
        </w:rPr>
        <w:t xml:space="preserve"> RRC is </w:t>
      </w:r>
      <w:r w:rsidR="00757870">
        <w:rPr>
          <w:lang w:val="en-GB" w:eastAsia="zh-CN"/>
        </w:rPr>
        <w:t xml:space="preserve">only used when the UE transmits HARQ-ACK information corresponding only to a PDSCH reception without PDCCH:  </w:t>
      </w:r>
    </w:p>
    <w:p w14:paraId="251EE008" w14:textId="4A0D88A5" w:rsidR="00510449" w:rsidRPr="00B916EC" w:rsidRDefault="00510449" w:rsidP="00510449">
      <w:r>
        <w:t>“</w:t>
      </w:r>
      <w:r w:rsidRPr="00360C88">
        <w:rPr>
          <w:i/>
          <w:iCs/>
        </w:rPr>
        <w:t xml:space="preserve">If a UE transmits HARQ-ACK information corresponding only to a PDSCH reception </w:t>
      </w:r>
      <w:r w:rsidRPr="00360C88">
        <w:rPr>
          <w:rFonts w:eastAsia="SimSun"/>
          <w:i/>
          <w:iCs/>
          <w:lang w:eastAsia="zh-CN"/>
        </w:rPr>
        <w:t>without</w:t>
      </w:r>
      <w:r w:rsidRPr="00360C88">
        <w:rPr>
          <w:i/>
          <w:iCs/>
        </w:rPr>
        <w:t xml:space="preserve"> a corresponding PDCCH, a PUCCH resource for corresponding PUCCH transmission with HARQ-ACK information is provided by </w:t>
      </w:r>
      <w:r w:rsidRPr="00757870">
        <w:rPr>
          <w:i/>
          <w:iCs/>
        </w:rPr>
        <w:t>n1PUCCH-AN</w:t>
      </w:r>
      <w:r w:rsidRPr="00360C88">
        <w:rPr>
          <w:i/>
          <w:iCs/>
        </w:rPr>
        <w:t>.</w:t>
      </w:r>
      <w:r>
        <w:t>”</w:t>
      </w:r>
    </w:p>
    <w:p w14:paraId="0DCCEBF8" w14:textId="7556324D" w:rsidR="005B6C49" w:rsidRPr="00360C88" w:rsidRDefault="00D3318F" w:rsidP="008461C7">
      <w:pPr>
        <w:rPr>
          <w:lang w:eastAsia="zh-CN"/>
        </w:rPr>
      </w:pPr>
      <w:r>
        <w:rPr>
          <w:lang w:eastAsia="zh-CN"/>
        </w:rPr>
        <w:t>In</w:t>
      </w:r>
      <w:r w:rsidR="00757870">
        <w:rPr>
          <w:lang w:eastAsia="zh-CN"/>
        </w:rPr>
        <w:t xml:space="preserve"> Rel-16, SPS-PUCCH-AN-List </w:t>
      </w:r>
      <w:r w:rsidR="002E702A">
        <w:rPr>
          <w:lang w:eastAsia="zh-CN"/>
        </w:rPr>
        <w:t xml:space="preserve">was introduced. The UE </w:t>
      </w:r>
      <w:r w:rsidR="00757870">
        <w:rPr>
          <w:lang w:eastAsia="zh-CN"/>
        </w:rPr>
        <w:t xml:space="preserve">can be configured </w:t>
      </w:r>
      <w:r w:rsidR="002E702A">
        <w:rPr>
          <w:lang w:eastAsia="zh-CN"/>
        </w:rPr>
        <w:t xml:space="preserve">with a PUCCH list for SPS </w:t>
      </w:r>
      <w:r w:rsidR="00757870">
        <w:rPr>
          <w:lang w:eastAsia="zh-CN"/>
        </w:rPr>
        <w:t xml:space="preserve">and </w:t>
      </w:r>
      <w:r w:rsidR="002E702A">
        <w:rPr>
          <w:lang w:eastAsia="zh-CN"/>
        </w:rPr>
        <w:t>a</w:t>
      </w:r>
      <w:r w:rsidR="00757870">
        <w:rPr>
          <w:lang w:eastAsia="zh-CN"/>
        </w:rPr>
        <w:t xml:space="preserve"> PUCCH resource within that list </w:t>
      </w:r>
      <w:r w:rsidR="002E702A">
        <w:rPr>
          <w:lang w:eastAsia="zh-CN"/>
        </w:rPr>
        <w:t xml:space="preserve">can be </w:t>
      </w:r>
      <w:r w:rsidR="00757870">
        <w:rPr>
          <w:lang w:eastAsia="zh-CN"/>
        </w:rPr>
        <w:t>used when the UE transmits only HARQ-ACK corresponding to a SPS PDSCH reception a</w:t>
      </w:r>
      <w:r w:rsidR="00757870">
        <w:rPr>
          <w:lang w:val="en-GB" w:eastAsia="zh-CN"/>
        </w:rPr>
        <w:t>s it is stated in</w:t>
      </w:r>
      <w:r w:rsidR="00116A03">
        <w:rPr>
          <w:lang w:val="en-GB" w:eastAsia="zh-CN"/>
        </w:rPr>
        <w:t xml:space="preserve"> </w:t>
      </w:r>
      <w:r w:rsidR="005B6C49">
        <w:rPr>
          <w:lang w:val="en-GB" w:eastAsia="zh-CN"/>
        </w:rPr>
        <w:t>38.213</w:t>
      </w:r>
      <w:r w:rsidR="00116A03">
        <w:rPr>
          <w:lang w:val="en-GB" w:eastAsia="zh-CN"/>
        </w:rPr>
        <w:t xml:space="preserve"> v16.8.0</w:t>
      </w:r>
      <w:r w:rsidR="00757870">
        <w:rPr>
          <w:lang w:val="en-GB" w:eastAsia="zh-CN"/>
        </w:rPr>
        <w:t>:</w:t>
      </w:r>
    </w:p>
    <w:p w14:paraId="67260975" w14:textId="0D12AFC9" w:rsidR="00235CFE" w:rsidRDefault="005B6C49" w:rsidP="008461C7">
      <w:pPr>
        <w:rPr>
          <w:lang w:val="en-GB" w:eastAsia="zh-CN"/>
        </w:rPr>
      </w:pPr>
      <w:r>
        <w:rPr>
          <w:lang w:val="en-GB" w:eastAsia="zh-CN"/>
        </w:rPr>
        <w:t>“</w:t>
      </w:r>
      <w:r w:rsidRPr="00360C88">
        <w:rPr>
          <w:i/>
          <w:iCs/>
        </w:rPr>
        <w:t xml:space="preserve">If a UE is not provided </w:t>
      </w:r>
      <w:r w:rsidRPr="00235CFE">
        <w:rPr>
          <w:rFonts w:eastAsia="Gulim"/>
          <w:i/>
          <w:iCs/>
        </w:rPr>
        <w:t>SPS-PUCCH-AN-List</w:t>
      </w:r>
      <w:r w:rsidRPr="00360C88">
        <w:rPr>
          <w:i/>
          <w:iCs/>
        </w:rPr>
        <w:t xml:space="preserve"> and transmits HARQ-ACK information corresponding only to a PDSCH reception </w:t>
      </w:r>
      <w:r w:rsidRPr="00360C88">
        <w:rPr>
          <w:i/>
          <w:iCs/>
          <w:lang w:eastAsia="zh-CN"/>
        </w:rPr>
        <w:t>without</w:t>
      </w:r>
      <w:r w:rsidRPr="00360C88">
        <w:rPr>
          <w:i/>
          <w:iCs/>
        </w:rPr>
        <w:t xml:space="preserve"> a corresponding PDCCH, a PUCCH resource for corresponding PUCCH transmission with HARQ-ACK information is provided by </w:t>
      </w:r>
      <w:r w:rsidRPr="00235CFE">
        <w:rPr>
          <w:i/>
          <w:iCs/>
        </w:rPr>
        <w:t>n1PUCCH-AN</w:t>
      </w:r>
      <w:r w:rsidRPr="00360C88">
        <w:rPr>
          <w:i/>
          <w:iCs/>
        </w:rPr>
        <w:t>.</w:t>
      </w:r>
      <w:r w:rsidR="002E702A">
        <w:rPr>
          <w:i/>
          <w:iCs/>
        </w:rPr>
        <w:t>”</w:t>
      </w:r>
    </w:p>
    <w:p w14:paraId="15088EF9" w14:textId="31662128" w:rsidR="005B6C49" w:rsidRPr="00360C88" w:rsidRDefault="002E702A" w:rsidP="005B6C49">
      <w:pPr>
        <w:rPr>
          <w:i/>
          <w:iCs/>
        </w:rPr>
      </w:pPr>
      <w:r>
        <w:rPr>
          <w:i/>
          <w:iCs/>
        </w:rPr>
        <w:t>“</w:t>
      </w:r>
      <w:r w:rsidR="005B6C49" w:rsidRPr="00360C88">
        <w:rPr>
          <w:i/>
          <w:iCs/>
        </w:rPr>
        <w:t xml:space="preserve">If the UE is provided </w:t>
      </w:r>
      <w:r w:rsidR="005B6C49" w:rsidRPr="00235CFE">
        <w:rPr>
          <w:rFonts w:eastAsia="Gulim"/>
          <w:i/>
          <w:iCs/>
        </w:rPr>
        <w:t>SPS-PUCCH-AN-List</w:t>
      </w:r>
      <w:r w:rsidR="005B6C49" w:rsidRPr="00360C88">
        <w:rPr>
          <w:i/>
          <w:iCs/>
        </w:rPr>
        <w:t xml:space="preserve"> and transmits </w:t>
      </w:r>
      <m:oMath>
        <m:sSub>
          <m:sSubPr>
            <m:ctrlPr>
              <w:rPr>
                <w:rFonts w:ascii="Cambria Math" w:hAnsi="Cambria Math"/>
                <w:i/>
                <w:iCs/>
              </w:rPr>
            </m:ctrlPr>
          </m:sSubPr>
          <m:e>
            <m:r>
              <w:rPr>
                <w:rFonts w:ascii="Cambria Math"/>
              </w:rPr>
              <m:t>O</m:t>
            </m:r>
          </m:e>
          <m:sub>
            <m:r>
              <m:rPr>
                <m:nor/>
              </m:rPr>
              <w:rPr>
                <w:rFonts w:ascii="Cambria Math"/>
                <w:i/>
                <w:iCs/>
              </w:rPr>
              <m:t>UCI</m:t>
            </m:r>
          </m:sub>
        </m:sSub>
      </m:oMath>
      <w:r w:rsidR="005B6C49" w:rsidRPr="00360C88">
        <w:rPr>
          <w:i/>
          <w:iCs/>
        </w:rPr>
        <w:t xml:space="preserve"> UCI information bits that include only HARQ-ACK information bits in response to one or more SPS PDSCH receptions and SR, if any, the UE determines a PUCCH resource to be </w:t>
      </w:r>
    </w:p>
    <w:p w14:paraId="0461ABD8" w14:textId="6D755742" w:rsidR="005B6C49" w:rsidRPr="00360C88" w:rsidRDefault="005B6C49" w:rsidP="005B6C49">
      <w:pPr>
        <w:pStyle w:val="B1"/>
        <w:rPr>
          <w:i/>
          <w:iCs/>
        </w:rPr>
      </w:pPr>
      <w:r w:rsidRPr="00360C88">
        <w:rPr>
          <w:i/>
          <w:iCs/>
          <w:lang w:val="en-US"/>
        </w:rPr>
        <w:t>-</w:t>
      </w:r>
      <w:r w:rsidRPr="00360C88">
        <w:rPr>
          <w:i/>
          <w:iCs/>
          <w:lang w:val="en-US"/>
        </w:rPr>
        <w:tab/>
        <w:t>a</w:t>
      </w:r>
      <w:r w:rsidRPr="00360C88">
        <w:rPr>
          <w:i/>
          <w:iCs/>
        </w:rPr>
        <w:t xml:space="preserve"> PUCCH resource </w:t>
      </w:r>
      <w:r w:rsidRPr="00360C88">
        <w:rPr>
          <w:i/>
          <w:iCs/>
          <w:lang w:val="en-US"/>
        </w:rPr>
        <w:t xml:space="preserve">provided by </w:t>
      </w:r>
      <w:r w:rsidRPr="00235CFE">
        <w:rPr>
          <w:i/>
          <w:iCs/>
          <w:lang w:val="en-US"/>
        </w:rPr>
        <w:t>sps-PUCCH-AN-ResourceID</w:t>
      </w:r>
      <w:r w:rsidRPr="00360C88">
        <w:rPr>
          <w:i/>
          <w:iCs/>
          <w:lang w:val="en-US"/>
        </w:rPr>
        <w:t xml:space="preserve"> </w:t>
      </w:r>
      <w:r w:rsidRPr="00360C88">
        <w:rPr>
          <w:i/>
          <w:iCs/>
        </w:rPr>
        <w:t xml:space="preserve">obtained from the first entry in </w:t>
      </w:r>
      <w:r w:rsidRPr="00235CFE">
        <w:rPr>
          <w:i/>
          <w:iCs/>
        </w:rPr>
        <w:t xml:space="preserve">sps-PUCCH-AN-List </w:t>
      </w:r>
      <w:r w:rsidRPr="00360C88">
        <w:rPr>
          <w:i/>
          <w:iCs/>
        </w:rPr>
        <w:t xml:space="preserve">if </w:t>
      </w:r>
      <m:oMath>
        <m:sSub>
          <m:sSubPr>
            <m:ctrlPr>
              <w:rPr>
                <w:rFonts w:ascii="Cambria Math" w:hAnsi="Cambria Math" w:cs="Arial"/>
                <w:i/>
                <w:iCs/>
                <w:lang w:eastAsia="zh-CN"/>
              </w:rPr>
            </m:ctrlPr>
          </m:sSubPr>
          <m:e>
            <m:r>
              <w:rPr>
                <w:rFonts w:ascii="Cambria Math" w:cs="Arial"/>
                <w:lang w:eastAsia="zh-CN"/>
              </w:rPr>
              <m:t>O</m:t>
            </m:r>
          </m:e>
          <m:sub>
            <m:r>
              <m:rPr>
                <m:nor/>
              </m:rPr>
              <w:rPr>
                <w:rFonts w:ascii="Cambria Math" w:cs="Arial"/>
                <w:i/>
                <w:iCs/>
                <w:lang w:eastAsia="zh-CN"/>
              </w:rPr>
              <m:t>UCI</m:t>
            </m:r>
          </m:sub>
        </m:sSub>
        <m:r>
          <w:rPr>
            <w:rFonts w:ascii="Cambria Math" w:cs="Arial"/>
            <w:lang w:eastAsia="zh-CN"/>
          </w:rPr>
          <m:t>≤</m:t>
        </m:r>
        <m:r>
          <w:rPr>
            <w:rFonts w:ascii="Cambria Math" w:cs="Arial"/>
            <w:lang w:eastAsia="zh-CN"/>
          </w:rPr>
          <m:t>2</m:t>
        </m:r>
      </m:oMath>
      <w:r w:rsidRPr="00360C88">
        <w:rPr>
          <w:i/>
          <w:iCs/>
          <w:lang w:val="en-US" w:eastAsia="zh-CN"/>
        </w:rPr>
        <w:t xml:space="preserve"> </w:t>
      </w:r>
      <w:r w:rsidRPr="00360C88">
        <w:rPr>
          <w:rFonts w:cs="Arial"/>
          <w:i/>
          <w:iCs/>
          <w:lang w:val="en-US" w:eastAsia="zh-CN"/>
        </w:rPr>
        <w:t>including 1 or 2 HARQ-ACK information bits and a positive or negative SR on one SR transmission occasion if transmission of HARQ-ACK information and SR occurs simultaneously, or</w:t>
      </w:r>
    </w:p>
    <w:p w14:paraId="320A3897" w14:textId="3CD02E7A" w:rsidR="005B6C49" w:rsidRPr="00360C88" w:rsidRDefault="005B6C49" w:rsidP="005B6C49">
      <w:pPr>
        <w:pStyle w:val="B1"/>
        <w:rPr>
          <w:i/>
          <w:iCs/>
        </w:rPr>
      </w:pPr>
      <w:r w:rsidRPr="00360C88">
        <w:rPr>
          <w:i/>
          <w:iCs/>
          <w:lang w:val="en-US"/>
        </w:rPr>
        <w:t>-</w:t>
      </w:r>
      <w:r w:rsidRPr="00360C88">
        <w:rPr>
          <w:i/>
          <w:iCs/>
          <w:lang w:val="en-US"/>
        </w:rPr>
        <w:tab/>
        <w:t>a</w:t>
      </w:r>
      <w:r w:rsidRPr="00360C88">
        <w:rPr>
          <w:i/>
          <w:iCs/>
        </w:rPr>
        <w:t xml:space="preserve"> PUCCH resource </w:t>
      </w:r>
      <w:r w:rsidRPr="00360C88">
        <w:rPr>
          <w:i/>
          <w:iCs/>
          <w:lang w:val="en-US"/>
        </w:rPr>
        <w:t xml:space="preserve">provided by </w:t>
      </w:r>
      <w:r w:rsidRPr="00235CFE">
        <w:rPr>
          <w:i/>
          <w:iCs/>
          <w:lang w:val="en-US"/>
        </w:rPr>
        <w:t>sps-PUCCH-AN-ResourceID</w:t>
      </w:r>
      <w:r w:rsidRPr="00360C88">
        <w:rPr>
          <w:i/>
          <w:iCs/>
          <w:lang w:val="en-US"/>
        </w:rPr>
        <w:t xml:space="preserve"> </w:t>
      </w:r>
      <w:r w:rsidRPr="00360C88">
        <w:rPr>
          <w:i/>
          <w:iCs/>
        </w:rPr>
        <w:t xml:space="preserve">obtained from the </w:t>
      </w:r>
      <w:r w:rsidRPr="00360C88">
        <w:rPr>
          <w:i/>
          <w:iCs/>
          <w:lang w:val="en-US"/>
        </w:rPr>
        <w:t>second</w:t>
      </w:r>
      <w:r w:rsidRPr="00360C88">
        <w:rPr>
          <w:i/>
          <w:iCs/>
        </w:rPr>
        <w:t xml:space="preserve"> entry in </w:t>
      </w:r>
      <w:r w:rsidRPr="00235CFE">
        <w:rPr>
          <w:i/>
          <w:iCs/>
        </w:rPr>
        <w:t>sps-PUCCH-AN-List</w:t>
      </w:r>
      <w:r w:rsidRPr="00360C88">
        <w:rPr>
          <w:i/>
          <w:iCs/>
          <w:lang w:val="en-US"/>
        </w:rPr>
        <w:t xml:space="preserve">, if provided, if </w:t>
      </w:r>
      <m:oMath>
        <m:r>
          <w:rPr>
            <w:rFonts w:ascii="Cambria Math" w:cs="Arial"/>
            <w:lang w:eastAsia="zh-CN"/>
          </w:rPr>
          <m:t>2&lt;</m:t>
        </m:r>
        <m:sSub>
          <m:sSubPr>
            <m:ctrlPr>
              <w:rPr>
                <w:rFonts w:ascii="Cambria Math" w:hAnsi="Cambria Math" w:cs="Arial"/>
                <w:i/>
                <w:iCs/>
                <w:lang w:eastAsia="zh-CN"/>
              </w:rPr>
            </m:ctrlPr>
          </m:sSubPr>
          <m:e>
            <m:r>
              <w:rPr>
                <w:rFonts w:ascii="Cambria Math" w:cs="Arial"/>
                <w:lang w:eastAsia="zh-CN"/>
              </w:rPr>
              <m:t>O</m:t>
            </m:r>
          </m:e>
          <m:sub>
            <m:r>
              <m:rPr>
                <m:nor/>
              </m:rPr>
              <w:rPr>
                <w:rFonts w:ascii="Cambria Math" w:cs="Arial"/>
                <w:i/>
                <w:iCs/>
                <w:lang w:eastAsia="zh-CN"/>
              </w:rPr>
              <m:t>UCI</m:t>
            </m:r>
          </m:sub>
        </m:sSub>
        <m:r>
          <w:rPr>
            <w:rFonts w:ascii="Cambria Math" w:cs="Arial"/>
            <w:lang w:eastAsia="zh-CN"/>
          </w:rPr>
          <m:t>≤</m:t>
        </m:r>
        <m:sSub>
          <m:sSubPr>
            <m:ctrlPr>
              <w:rPr>
                <w:rFonts w:ascii="Cambria Math" w:hAnsi="Cambria Math" w:cs="Arial"/>
                <w:i/>
                <w:iCs/>
                <w:lang w:eastAsia="zh-CN"/>
              </w:rPr>
            </m:ctrlPr>
          </m:sSubPr>
          <m:e>
            <m:r>
              <w:rPr>
                <w:rFonts w:ascii="Cambria Math" w:cs="Arial"/>
                <w:lang w:eastAsia="zh-CN"/>
              </w:rPr>
              <m:t>N</m:t>
            </m:r>
          </m:e>
          <m:sub>
            <m:r>
              <w:rPr>
                <w:rFonts w:ascii="Cambria Math" w:cs="Arial"/>
                <w:lang w:eastAsia="zh-CN"/>
              </w:rPr>
              <m:t>1,SPS</m:t>
            </m:r>
          </m:sub>
        </m:sSub>
      </m:oMath>
      <w:r w:rsidRPr="00360C88">
        <w:rPr>
          <w:rFonts w:cs="Arial"/>
          <w:i/>
          <w:iCs/>
          <w:lang w:val="en-US" w:eastAsia="zh-CN"/>
        </w:rPr>
        <w:t xml:space="preserve"> where </w:t>
      </w:r>
      <m:oMath>
        <m:sSub>
          <m:sSubPr>
            <m:ctrlPr>
              <w:rPr>
                <w:rFonts w:ascii="Cambria Math" w:hAnsi="Cambria Math" w:cs="Arial"/>
                <w:i/>
                <w:iCs/>
                <w:lang w:eastAsia="zh-CN"/>
              </w:rPr>
            </m:ctrlPr>
          </m:sSubPr>
          <m:e>
            <m:r>
              <w:rPr>
                <w:rFonts w:ascii="Cambria Math" w:cs="Arial"/>
                <w:lang w:eastAsia="zh-CN"/>
              </w:rPr>
              <m:t>N</m:t>
            </m:r>
          </m:e>
          <m:sub>
            <m:r>
              <w:rPr>
                <w:rFonts w:ascii="Cambria Math" w:cs="Arial"/>
                <w:lang w:eastAsia="zh-CN"/>
              </w:rPr>
              <m:t>1,SPS</m:t>
            </m:r>
          </m:sub>
        </m:sSub>
      </m:oMath>
      <w:r w:rsidRPr="00360C88">
        <w:rPr>
          <w:rFonts w:cs="Arial"/>
          <w:i/>
          <w:iCs/>
          <w:lang w:val="en-US" w:eastAsia="zh-CN"/>
        </w:rPr>
        <w:t xml:space="preserve"> is either provided by </w:t>
      </w:r>
      <w:r w:rsidRPr="00235CFE">
        <w:rPr>
          <w:i/>
          <w:iCs/>
        </w:rPr>
        <w:t>maxPayload</w:t>
      </w:r>
      <w:r w:rsidRPr="00235CFE">
        <w:rPr>
          <w:i/>
          <w:iCs/>
          <w:lang w:val="en-US"/>
        </w:rPr>
        <w:t>Size</w:t>
      </w:r>
      <w:r w:rsidRPr="00360C88">
        <w:rPr>
          <w:i/>
          <w:iCs/>
          <w:lang w:val="en-US"/>
        </w:rPr>
        <w:t xml:space="preserve"> </w:t>
      </w:r>
      <w:r w:rsidRPr="00360C88">
        <w:rPr>
          <w:i/>
          <w:iCs/>
        </w:rPr>
        <w:t xml:space="preserve">obtained from the </w:t>
      </w:r>
      <w:r w:rsidRPr="00360C88">
        <w:rPr>
          <w:i/>
          <w:iCs/>
          <w:lang w:val="en-US"/>
        </w:rPr>
        <w:t>second</w:t>
      </w:r>
      <w:r w:rsidRPr="00360C88">
        <w:rPr>
          <w:i/>
          <w:iCs/>
        </w:rPr>
        <w:t xml:space="preserve"> entry </w:t>
      </w:r>
      <w:r w:rsidRPr="00360C88">
        <w:rPr>
          <w:i/>
          <w:iCs/>
          <w:lang w:val="en-US"/>
        </w:rPr>
        <w:t>in</w:t>
      </w:r>
      <w:r w:rsidRPr="00360C88">
        <w:rPr>
          <w:rFonts w:cs="Arial"/>
          <w:i/>
          <w:iCs/>
          <w:lang w:val="en-US" w:eastAsia="zh-CN"/>
        </w:rPr>
        <w:t xml:space="preserve"> </w:t>
      </w:r>
      <w:r w:rsidRPr="00235CFE">
        <w:rPr>
          <w:i/>
          <w:iCs/>
          <w:lang w:val="en-US"/>
        </w:rPr>
        <w:t>sps-PUCCH-AN-List</w:t>
      </w:r>
      <w:r w:rsidRPr="00360C88">
        <w:rPr>
          <w:i/>
          <w:iCs/>
          <w:lang w:val="en-US"/>
        </w:rPr>
        <w:t xml:space="preserve"> or is otherwise</w:t>
      </w:r>
      <w:r w:rsidRPr="00360C88">
        <w:rPr>
          <w:rFonts w:cs="Arial"/>
          <w:i/>
          <w:iCs/>
          <w:lang w:val="en-US" w:eastAsia="zh-CN"/>
        </w:rPr>
        <w:t xml:space="preserve"> equal to 1706, or</w:t>
      </w:r>
    </w:p>
    <w:p w14:paraId="4D29B865" w14:textId="4F7504C9" w:rsidR="005B6C49" w:rsidRPr="00360C88" w:rsidRDefault="005B6C49" w:rsidP="005B6C49">
      <w:pPr>
        <w:pStyle w:val="B1"/>
        <w:rPr>
          <w:rFonts w:cs="Arial"/>
          <w:i/>
          <w:iCs/>
          <w:lang w:val="en-US" w:eastAsia="zh-CN"/>
        </w:rPr>
      </w:pPr>
      <w:r w:rsidRPr="00360C88">
        <w:rPr>
          <w:i/>
          <w:iCs/>
          <w:lang w:val="en-US"/>
        </w:rPr>
        <w:t>-</w:t>
      </w:r>
      <w:r w:rsidRPr="00360C88">
        <w:rPr>
          <w:i/>
          <w:iCs/>
          <w:lang w:val="en-US"/>
        </w:rPr>
        <w:tab/>
        <w:t>a</w:t>
      </w:r>
      <w:r w:rsidRPr="00360C88">
        <w:rPr>
          <w:i/>
          <w:iCs/>
        </w:rPr>
        <w:t xml:space="preserve"> PUCCH resource </w:t>
      </w:r>
      <w:r w:rsidRPr="00360C88">
        <w:rPr>
          <w:i/>
          <w:iCs/>
          <w:lang w:val="en-US"/>
        </w:rPr>
        <w:t xml:space="preserve">provided by </w:t>
      </w:r>
      <w:r w:rsidRPr="00235CFE">
        <w:rPr>
          <w:i/>
          <w:iCs/>
          <w:lang w:val="en-US"/>
        </w:rPr>
        <w:t>sps-PUCCH-AN-ResourceID</w:t>
      </w:r>
      <w:r w:rsidRPr="00360C88">
        <w:rPr>
          <w:i/>
          <w:iCs/>
          <w:lang w:val="en-US"/>
        </w:rPr>
        <w:t xml:space="preserve"> </w:t>
      </w:r>
      <w:r w:rsidRPr="00360C88">
        <w:rPr>
          <w:i/>
          <w:iCs/>
        </w:rPr>
        <w:t xml:space="preserve">obtained from the </w:t>
      </w:r>
      <w:r w:rsidRPr="00360C88">
        <w:rPr>
          <w:i/>
          <w:iCs/>
          <w:lang w:val="en-US"/>
        </w:rPr>
        <w:t>third</w:t>
      </w:r>
      <w:r w:rsidRPr="00360C88">
        <w:rPr>
          <w:i/>
          <w:iCs/>
        </w:rPr>
        <w:t xml:space="preserve"> entry in </w:t>
      </w:r>
      <w:r w:rsidRPr="00235CFE">
        <w:rPr>
          <w:i/>
          <w:iCs/>
        </w:rPr>
        <w:t>sps-PUCCH-AN-List</w:t>
      </w:r>
      <w:r w:rsidRPr="00360C88">
        <w:rPr>
          <w:i/>
          <w:iCs/>
          <w:lang w:val="en-US"/>
        </w:rPr>
        <w:t xml:space="preserve">, if provided, if </w:t>
      </w:r>
      <m:oMath>
        <m:sSub>
          <m:sSubPr>
            <m:ctrlPr>
              <w:rPr>
                <w:rFonts w:ascii="Cambria Math" w:hAnsi="Cambria Math" w:cs="Arial"/>
                <w:i/>
                <w:iCs/>
                <w:lang w:eastAsia="zh-CN"/>
              </w:rPr>
            </m:ctrlPr>
          </m:sSubPr>
          <m:e>
            <m:r>
              <w:rPr>
                <w:rFonts w:ascii="Cambria Math" w:cs="Arial"/>
                <w:lang w:eastAsia="zh-CN"/>
              </w:rPr>
              <m:t>N</m:t>
            </m:r>
          </m:e>
          <m:sub>
            <m:r>
              <w:rPr>
                <w:rFonts w:ascii="Cambria Math" w:cs="Arial"/>
                <w:lang w:eastAsia="zh-CN"/>
              </w:rPr>
              <m:t>1,SPS</m:t>
            </m:r>
          </m:sub>
        </m:sSub>
        <m:r>
          <w:rPr>
            <w:rFonts w:ascii="Cambria Math" w:cs="Arial"/>
            <w:lang w:eastAsia="zh-CN"/>
          </w:rPr>
          <m:t>&lt;</m:t>
        </m:r>
        <m:sSub>
          <m:sSubPr>
            <m:ctrlPr>
              <w:rPr>
                <w:rFonts w:ascii="Cambria Math" w:hAnsi="Cambria Math" w:cs="Arial"/>
                <w:i/>
                <w:iCs/>
                <w:lang w:eastAsia="zh-CN"/>
              </w:rPr>
            </m:ctrlPr>
          </m:sSubPr>
          <m:e>
            <m:r>
              <w:rPr>
                <w:rFonts w:ascii="Cambria Math" w:cs="Arial"/>
                <w:lang w:eastAsia="zh-CN"/>
              </w:rPr>
              <m:t>O</m:t>
            </m:r>
          </m:e>
          <m:sub>
            <m:r>
              <m:rPr>
                <m:nor/>
              </m:rPr>
              <w:rPr>
                <w:rFonts w:ascii="Cambria Math" w:cs="Arial"/>
                <w:i/>
                <w:iCs/>
                <w:lang w:eastAsia="zh-CN"/>
              </w:rPr>
              <m:t>UCI</m:t>
            </m:r>
          </m:sub>
        </m:sSub>
        <m:r>
          <w:rPr>
            <w:rFonts w:ascii="Cambria Math" w:cs="Arial"/>
            <w:lang w:eastAsia="zh-CN"/>
          </w:rPr>
          <m:t>≤</m:t>
        </m:r>
        <m:sSub>
          <m:sSubPr>
            <m:ctrlPr>
              <w:rPr>
                <w:rFonts w:ascii="Cambria Math" w:hAnsi="Cambria Math" w:cs="Arial"/>
                <w:i/>
                <w:iCs/>
                <w:lang w:eastAsia="zh-CN"/>
              </w:rPr>
            </m:ctrlPr>
          </m:sSubPr>
          <m:e>
            <m:r>
              <w:rPr>
                <w:rFonts w:ascii="Cambria Math" w:cs="Arial"/>
                <w:lang w:eastAsia="zh-CN"/>
              </w:rPr>
              <m:t>N</m:t>
            </m:r>
          </m:e>
          <m:sub>
            <m:r>
              <w:rPr>
                <w:rFonts w:ascii="Cambria Math" w:cs="Arial"/>
                <w:lang w:eastAsia="zh-CN"/>
              </w:rPr>
              <m:t>2,SPS</m:t>
            </m:r>
          </m:sub>
        </m:sSub>
      </m:oMath>
      <w:r w:rsidRPr="00360C88">
        <w:rPr>
          <w:rFonts w:cs="Arial"/>
          <w:i/>
          <w:iCs/>
          <w:lang w:val="en-US" w:eastAsia="zh-CN"/>
        </w:rPr>
        <w:t xml:space="preserve"> where </w:t>
      </w:r>
      <m:oMath>
        <m:sSub>
          <m:sSubPr>
            <m:ctrlPr>
              <w:rPr>
                <w:rFonts w:ascii="Cambria Math" w:hAnsi="Cambria Math" w:cs="Arial"/>
                <w:i/>
                <w:iCs/>
                <w:lang w:eastAsia="zh-CN"/>
              </w:rPr>
            </m:ctrlPr>
          </m:sSubPr>
          <m:e>
            <m:r>
              <w:rPr>
                <w:rFonts w:ascii="Cambria Math" w:cs="Arial"/>
                <w:lang w:eastAsia="zh-CN"/>
              </w:rPr>
              <m:t>N</m:t>
            </m:r>
          </m:e>
          <m:sub>
            <m:r>
              <w:rPr>
                <w:rFonts w:ascii="Cambria Math" w:cs="Arial"/>
                <w:lang w:eastAsia="zh-CN"/>
              </w:rPr>
              <m:t>2,SPS</m:t>
            </m:r>
          </m:sub>
        </m:sSub>
      </m:oMath>
      <w:r w:rsidRPr="00360C88">
        <w:rPr>
          <w:rFonts w:cs="Arial"/>
          <w:i/>
          <w:iCs/>
          <w:lang w:val="en-US" w:eastAsia="zh-CN"/>
        </w:rPr>
        <w:t xml:space="preserve"> is either provided by </w:t>
      </w:r>
      <w:r w:rsidRPr="00235CFE">
        <w:rPr>
          <w:i/>
          <w:iCs/>
        </w:rPr>
        <w:t>maxPayload</w:t>
      </w:r>
      <w:r w:rsidRPr="00235CFE">
        <w:rPr>
          <w:i/>
          <w:iCs/>
          <w:lang w:val="en-US"/>
        </w:rPr>
        <w:t>Size</w:t>
      </w:r>
      <w:r w:rsidRPr="00360C88">
        <w:rPr>
          <w:i/>
          <w:iCs/>
          <w:lang w:val="en-US"/>
        </w:rPr>
        <w:t xml:space="preserve"> </w:t>
      </w:r>
      <w:r w:rsidRPr="00360C88">
        <w:rPr>
          <w:i/>
          <w:iCs/>
        </w:rPr>
        <w:t xml:space="preserve">obtained from the </w:t>
      </w:r>
      <w:r w:rsidRPr="00360C88">
        <w:rPr>
          <w:i/>
          <w:iCs/>
          <w:lang w:val="en-US"/>
        </w:rPr>
        <w:t>third</w:t>
      </w:r>
      <w:r w:rsidRPr="00360C88">
        <w:rPr>
          <w:i/>
          <w:iCs/>
        </w:rPr>
        <w:t xml:space="preserve"> entry </w:t>
      </w:r>
      <w:r w:rsidRPr="00360C88">
        <w:rPr>
          <w:i/>
          <w:iCs/>
          <w:lang w:val="en-US"/>
        </w:rPr>
        <w:t>in</w:t>
      </w:r>
      <w:r w:rsidRPr="00360C88">
        <w:rPr>
          <w:rFonts w:cs="Arial"/>
          <w:i/>
          <w:iCs/>
          <w:lang w:val="en-US" w:eastAsia="zh-CN"/>
        </w:rPr>
        <w:t xml:space="preserve"> </w:t>
      </w:r>
      <w:r w:rsidRPr="00235CFE">
        <w:rPr>
          <w:i/>
          <w:iCs/>
          <w:lang w:val="en-US"/>
        </w:rPr>
        <w:t>sps-PUCCH-AN-List</w:t>
      </w:r>
      <w:r w:rsidRPr="00360C88">
        <w:rPr>
          <w:i/>
          <w:iCs/>
          <w:lang w:val="en-US"/>
        </w:rPr>
        <w:t xml:space="preserve"> or is otherwise</w:t>
      </w:r>
      <w:r w:rsidRPr="00360C88">
        <w:rPr>
          <w:rFonts w:cs="Arial"/>
          <w:i/>
          <w:iCs/>
          <w:lang w:val="en-US" w:eastAsia="zh-CN"/>
        </w:rPr>
        <w:t xml:space="preserve"> equal to 1706, or</w:t>
      </w:r>
    </w:p>
    <w:p w14:paraId="5493D5BA" w14:textId="5C1ABB99" w:rsidR="005B6C49" w:rsidRPr="00B916EC" w:rsidRDefault="005B6C49" w:rsidP="005B6C49">
      <w:pPr>
        <w:pStyle w:val="B1"/>
      </w:pPr>
      <w:r w:rsidRPr="00360C88">
        <w:rPr>
          <w:i/>
          <w:iCs/>
          <w:lang w:val="en-US"/>
        </w:rPr>
        <w:lastRenderedPageBreak/>
        <w:t>-</w:t>
      </w:r>
      <w:r w:rsidRPr="00360C88">
        <w:rPr>
          <w:i/>
          <w:iCs/>
          <w:lang w:val="en-US"/>
        </w:rPr>
        <w:tab/>
        <w:t>a</w:t>
      </w:r>
      <w:r w:rsidRPr="00360C88">
        <w:rPr>
          <w:i/>
          <w:iCs/>
        </w:rPr>
        <w:t xml:space="preserve"> PUCCH resource </w:t>
      </w:r>
      <w:r w:rsidRPr="00360C88">
        <w:rPr>
          <w:i/>
          <w:iCs/>
          <w:lang w:val="en-US"/>
        </w:rPr>
        <w:t xml:space="preserve">provided by </w:t>
      </w:r>
      <w:r w:rsidRPr="00235CFE">
        <w:rPr>
          <w:i/>
          <w:iCs/>
          <w:lang w:val="en-US"/>
        </w:rPr>
        <w:t>sps-PUCCH-AN-ResourceID</w:t>
      </w:r>
      <w:r w:rsidRPr="00360C88">
        <w:rPr>
          <w:i/>
          <w:iCs/>
          <w:lang w:val="en-US"/>
        </w:rPr>
        <w:t xml:space="preserve"> </w:t>
      </w:r>
      <w:r w:rsidRPr="00360C88">
        <w:rPr>
          <w:i/>
          <w:iCs/>
        </w:rPr>
        <w:t xml:space="preserve">obtained from the </w:t>
      </w:r>
      <w:r w:rsidRPr="00360C88">
        <w:rPr>
          <w:i/>
          <w:iCs/>
          <w:lang w:val="en-US"/>
        </w:rPr>
        <w:t>fourth</w:t>
      </w:r>
      <w:r w:rsidRPr="00360C88">
        <w:rPr>
          <w:i/>
          <w:iCs/>
        </w:rPr>
        <w:t xml:space="preserve"> entry in </w:t>
      </w:r>
      <w:r w:rsidRPr="00235CFE">
        <w:rPr>
          <w:i/>
          <w:iCs/>
        </w:rPr>
        <w:t>sps-PUCCH-AN-List</w:t>
      </w:r>
      <w:r w:rsidRPr="00360C88">
        <w:rPr>
          <w:i/>
          <w:iCs/>
          <w:lang w:val="en-US"/>
        </w:rPr>
        <w:t xml:space="preserve">, if provided, if </w:t>
      </w:r>
      <m:oMath>
        <m:sSub>
          <m:sSubPr>
            <m:ctrlPr>
              <w:rPr>
                <w:rFonts w:ascii="Cambria Math" w:hAnsi="Cambria Math" w:cs="Arial"/>
                <w:i/>
                <w:iCs/>
                <w:sz w:val="24"/>
                <w:szCs w:val="24"/>
                <w:lang w:eastAsia="zh-CN"/>
              </w:rPr>
            </m:ctrlPr>
          </m:sSubPr>
          <m:e>
            <m:r>
              <w:rPr>
                <w:rFonts w:ascii="Cambria Math" w:cs="Arial"/>
                <w:lang w:eastAsia="zh-CN"/>
              </w:rPr>
              <m:t>N</m:t>
            </m:r>
          </m:e>
          <m:sub>
            <m:r>
              <w:rPr>
                <w:rFonts w:ascii="Cambria Math" w:cs="Arial"/>
                <w:lang w:eastAsia="zh-CN"/>
              </w:rPr>
              <m:t>2,SPS</m:t>
            </m:r>
          </m:sub>
        </m:sSub>
        <m:r>
          <w:rPr>
            <w:rFonts w:ascii="Cambria Math" w:cs="Arial"/>
            <w:lang w:eastAsia="zh-CN"/>
          </w:rPr>
          <m:t>&lt;</m:t>
        </m:r>
        <m:sSub>
          <m:sSubPr>
            <m:ctrlPr>
              <w:rPr>
                <w:rFonts w:ascii="Cambria Math" w:hAnsi="Cambria Math" w:cs="Arial"/>
                <w:i/>
                <w:iCs/>
                <w:sz w:val="24"/>
                <w:szCs w:val="24"/>
                <w:lang w:eastAsia="zh-CN"/>
              </w:rPr>
            </m:ctrlPr>
          </m:sSubPr>
          <m:e>
            <m:r>
              <w:rPr>
                <w:rFonts w:ascii="Cambria Math" w:cs="Arial"/>
                <w:lang w:eastAsia="zh-CN"/>
              </w:rPr>
              <m:t>O</m:t>
            </m:r>
          </m:e>
          <m:sub>
            <m:r>
              <m:rPr>
                <m:nor/>
              </m:rPr>
              <w:rPr>
                <w:rFonts w:ascii="Cambria Math" w:cs="Arial"/>
                <w:i/>
                <w:iCs/>
                <w:lang w:eastAsia="zh-CN"/>
              </w:rPr>
              <m:t>UCI</m:t>
            </m:r>
          </m:sub>
        </m:sSub>
        <m:r>
          <w:rPr>
            <w:rFonts w:ascii="Cambria Math" w:cs="Arial"/>
            <w:lang w:eastAsia="zh-CN"/>
          </w:rPr>
          <m:t>≤</m:t>
        </m:r>
        <m:sSub>
          <m:sSubPr>
            <m:ctrlPr>
              <w:rPr>
                <w:rFonts w:ascii="Cambria Math" w:hAnsi="Cambria Math" w:cs="Arial"/>
                <w:i/>
                <w:iCs/>
                <w:sz w:val="24"/>
                <w:szCs w:val="24"/>
                <w:lang w:eastAsia="zh-CN"/>
              </w:rPr>
            </m:ctrlPr>
          </m:sSubPr>
          <m:e>
            <m:r>
              <w:rPr>
                <w:rFonts w:ascii="Cambria Math" w:cs="Arial"/>
                <w:lang w:eastAsia="zh-CN"/>
              </w:rPr>
              <m:t>N</m:t>
            </m:r>
          </m:e>
          <m:sub>
            <m:r>
              <w:rPr>
                <w:rFonts w:ascii="Cambria Math" w:cs="Arial"/>
                <w:lang w:eastAsia="zh-CN"/>
              </w:rPr>
              <m:t>3,SPS</m:t>
            </m:r>
          </m:sub>
        </m:sSub>
      </m:oMath>
      <w:r w:rsidRPr="00360C88">
        <w:rPr>
          <w:rFonts w:cs="Arial"/>
          <w:i/>
          <w:iCs/>
          <w:lang w:val="en-US" w:eastAsia="zh-CN"/>
        </w:rPr>
        <w:t xml:space="preserve"> where </w:t>
      </w:r>
      <m:oMath>
        <m:sSub>
          <m:sSubPr>
            <m:ctrlPr>
              <w:rPr>
                <w:rFonts w:ascii="Cambria Math" w:hAnsi="Cambria Math" w:cs="Arial"/>
                <w:i/>
                <w:iCs/>
                <w:sz w:val="24"/>
                <w:szCs w:val="24"/>
                <w:lang w:eastAsia="zh-CN"/>
              </w:rPr>
            </m:ctrlPr>
          </m:sSubPr>
          <m:e>
            <m:r>
              <w:rPr>
                <w:rFonts w:ascii="Cambria Math" w:cs="Arial"/>
                <w:lang w:eastAsia="zh-CN"/>
              </w:rPr>
              <m:t>N</m:t>
            </m:r>
          </m:e>
          <m:sub>
            <m:r>
              <w:rPr>
                <w:rFonts w:ascii="Cambria Math" w:cs="Arial"/>
                <w:lang w:eastAsia="zh-CN"/>
              </w:rPr>
              <m:t>3,SPS</m:t>
            </m:r>
          </m:sub>
        </m:sSub>
      </m:oMath>
      <w:r w:rsidRPr="00360C88">
        <w:rPr>
          <w:rFonts w:cs="Arial"/>
          <w:i/>
          <w:iCs/>
          <w:lang w:val="en-US" w:eastAsia="zh-CN"/>
        </w:rPr>
        <w:t xml:space="preserve"> is equal to 1706.</w:t>
      </w:r>
      <w:r>
        <w:rPr>
          <w:rFonts w:cs="Arial"/>
          <w:lang w:val="en-US" w:eastAsia="zh-CN"/>
        </w:rPr>
        <w:t>”</w:t>
      </w:r>
    </w:p>
    <w:p w14:paraId="3EC73688" w14:textId="73997420" w:rsidR="00581B24" w:rsidRDefault="002E702A" w:rsidP="008461C7">
      <w:pPr>
        <w:rPr>
          <w:lang w:eastAsia="zh-CN"/>
        </w:rPr>
      </w:pPr>
      <w:r>
        <w:rPr>
          <w:lang w:eastAsia="zh-CN"/>
        </w:rPr>
        <w:t>Thus, t</w:t>
      </w:r>
      <w:r w:rsidR="00D3318F">
        <w:rPr>
          <w:lang w:eastAsia="zh-CN"/>
        </w:rPr>
        <w:t>here is no ambiguity that the UE uses the indicated PUCCH resource in the DCI indicating the SPS release to acknowledge the SPS release</w:t>
      </w:r>
      <w:r>
        <w:rPr>
          <w:lang w:eastAsia="zh-CN"/>
        </w:rPr>
        <w:t xml:space="preserve"> for both Rel-15 and Rel-16</w:t>
      </w:r>
      <w:r w:rsidR="00D3318F">
        <w:rPr>
          <w:lang w:eastAsia="zh-CN"/>
        </w:rPr>
        <w:t xml:space="preserve">. </w:t>
      </w:r>
      <w:r w:rsidR="00A20754">
        <w:rPr>
          <w:lang w:eastAsia="zh-CN"/>
        </w:rPr>
        <w:t>The gNB can indicate to the UE to use PUCCH repetition using dynamic PUCCH repetition factor in the DCI.</w:t>
      </w:r>
    </w:p>
    <w:p w14:paraId="27D4E297" w14:textId="0C967183" w:rsidR="00A20754" w:rsidRPr="00035FE0" w:rsidRDefault="00A20754" w:rsidP="00A20754">
      <w:pPr>
        <w:spacing w:before="240"/>
        <w:rPr>
          <w:b/>
          <w:bCs/>
          <w:sz w:val="21"/>
          <w:szCs w:val="21"/>
          <w:lang w:eastAsia="zh-CN"/>
        </w:rPr>
      </w:pPr>
      <w:r w:rsidRPr="00C45F19">
        <w:rPr>
          <w:b/>
          <w:bCs/>
          <w:sz w:val="21"/>
          <w:szCs w:val="21"/>
          <w:lang w:eastAsia="zh-CN"/>
        </w:rPr>
        <w:t xml:space="preserve">Proposal 1: </w:t>
      </w:r>
      <w:r w:rsidRPr="00035FE0">
        <w:rPr>
          <w:b/>
          <w:bCs/>
          <w:sz w:val="21"/>
          <w:szCs w:val="21"/>
          <w:lang w:eastAsia="zh-CN"/>
        </w:rPr>
        <w:t>The dynamic PUCCH repetition factor indication applies to HARQ-ACK corresponding to the SPS release DCI.</w:t>
      </w:r>
    </w:p>
    <w:p w14:paraId="0BEE3669" w14:textId="1A8B27DB" w:rsidR="006B3166" w:rsidRPr="00360C88" w:rsidRDefault="002E702A" w:rsidP="008461C7">
      <w:pPr>
        <w:rPr>
          <w:lang w:eastAsia="zh-CN"/>
        </w:rPr>
      </w:pPr>
      <w:r>
        <w:rPr>
          <w:lang w:eastAsia="zh-CN"/>
        </w:rPr>
        <w:t>For the first SPS PDSCH</w:t>
      </w:r>
      <w:r w:rsidR="00581B24">
        <w:rPr>
          <w:lang w:eastAsia="zh-CN"/>
        </w:rPr>
        <w:t xml:space="preserve"> received after activation DCI, according to Rel-16 specification, when SPS-PUCCH-AN-List is configured, the RRC configured PUCCH resource is used to transmit the HARQ-ACK corresponding to a SPS PDSCH receptions including the first one </w:t>
      </w:r>
      <w:r w:rsidR="00A20754">
        <w:rPr>
          <w:lang w:eastAsia="zh-CN"/>
        </w:rPr>
        <w:t>(</w:t>
      </w:r>
      <w:r w:rsidR="00581B24">
        <w:rPr>
          <w:lang w:eastAsia="zh-CN"/>
        </w:rPr>
        <w:t xml:space="preserve">in case no HARQ-ACK </w:t>
      </w:r>
      <w:r w:rsidR="006B3166">
        <w:rPr>
          <w:lang w:eastAsia="zh-CN"/>
        </w:rPr>
        <w:t xml:space="preserve">corresponding to </w:t>
      </w:r>
      <w:r w:rsidR="00581B24">
        <w:rPr>
          <w:lang w:eastAsia="zh-CN"/>
        </w:rPr>
        <w:t>dynamic PDSCH</w:t>
      </w:r>
      <w:r w:rsidR="00A20754">
        <w:rPr>
          <w:lang w:eastAsia="zh-CN"/>
        </w:rPr>
        <w:t xml:space="preserve">). </w:t>
      </w:r>
      <w:r w:rsidR="006B3166">
        <w:rPr>
          <w:lang w:eastAsia="zh-CN"/>
        </w:rPr>
        <w:t xml:space="preserve">In case </w:t>
      </w:r>
      <w:r w:rsidR="00E5759B">
        <w:rPr>
          <w:lang w:eastAsia="zh-CN"/>
        </w:rPr>
        <w:t>SPS-</w:t>
      </w:r>
      <w:r w:rsidR="006B3166">
        <w:rPr>
          <w:lang w:eastAsia="zh-CN"/>
        </w:rPr>
        <w:t>PUCCH-AN-List is not configured, the UE uses the indicated PUCCH resource in the DCI to acknowledge the reception of the first SPS PDSCH after activation. The gNB can indicate to the UE to use PUCCH repetition using dynamic PUCCH repetition factor in the DCI.</w:t>
      </w:r>
    </w:p>
    <w:p w14:paraId="454CF359" w14:textId="596AEE8D" w:rsidR="00A20754" w:rsidRPr="00360C88" w:rsidRDefault="00A20754" w:rsidP="00360C88">
      <w:pPr>
        <w:spacing w:before="240"/>
        <w:rPr>
          <w:sz w:val="20"/>
          <w:szCs w:val="20"/>
        </w:rPr>
      </w:pPr>
      <w:r w:rsidRPr="00C45F19">
        <w:rPr>
          <w:b/>
          <w:bCs/>
          <w:sz w:val="21"/>
          <w:szCs w:val="21"/>
          <w:lang w:eastAsia="zh-CN"/>
        </w:rPr>
        <w:t xml:space="preserve">Proposal </w:t>
      </w:r>
      <w:r>
        <w:rPr>
          <w:b/>
          <w:bCs/>
          <w:sz w:val="21"/>
          <w:szCs w:val="21"/>
          <w:lang w:eastAsia="zh-CN"/>
        </w:rPr>
        <w:t>2</w:t>
      </w:r>
      <w:r w:rsidRPr="00C45F19">
        <w:rPr>
          <w:b/>
          <w:bCs/>
          <w:sz w:val="21"/>
          <w:szCs w:val="21"/>
          <w:lang w:eastAsia="zh-CN"/>
        </w:rPr>
        <w:t xml:space="preserve">: </w:t>
      </w:r>
      <w:r w:rsidRPr="00035FE0">
        <w:rPr>
          <w:b/>
          <w:bCs/>
          <w:sz w:val="21"/>
          <w:szCs w:val="21"/>
          <w:lang w:eastAsia="zh-CN"/>
        </w:rPr>
        <w:t xml:space="preserve">The dynamic PUCCH repetition factor indication applies to the HARQ-ACK corresponding </w:t>
      </w:r>
      <w:r>
        <w:rPr>
          <w:b/>
          <w:bCs/>
          <w:sz w:val="21"/>
          <w:szCs w:val="21"/>
          <w:lang w:eastAsia="zh-CN"/>
        </w:rPr>
        <w:t xml:space="preserve">to </w:t>
      </w:r>
      <w:r w:rsidRPr="00035FE0">
        <w:rPr>
          <w:b/>
          <w:bCs/>
          <w:sz w:val="21"/>
          <w:szCs w:val="21"/>
          <w:lang w:eastAsia="zh-CN"/>
        </w:rPr>
        <w:t>SPS PDSCH received after SPS activation DCI</w:t>
      </w:r>
      <w:r>
        <w:rPr>
          <w:b/>
          <w:bCs/>
          <w:sz w:val="21"/>
          <w:szCs w:val="21"/>
          <w:lang w:eastAsia="zh-CN"/>
        </w:rPr>
        <w:t xml:space="preserve"> in case </w:t>
      </w:r>
      <w:r w:rsidRPr="00360C88">
        <w:rPr>
          <w:b/>
          <w:bCs/>
          <w:sz w:val="21"/>
          <w:szCs w:val="21"/>
          <w:lang w:eastAsia="zh-CN"/>
        </w:rPr>
        <w:t>SPS-PUCCH-AN-List is not configured</w:t>
      </w:r>
      <w:r w:rsidR="006B3166">
        <w:rPr>
          <w:b/>
          <w:bCs/>
          <w:sz w:val="21"/>
          <w:szCs w:val="21"/>
          <w:lang w:eastAsia="zh-CN"/>
        </w:rPr>
        <w:t>.</w:t>
      </w:r>
    </w:p>
    <w:p w14:paraId="3B785ADD" w14:textId="07E14485" w:rsidR="00CC4D78" w:rsidRDefault="00A66737" w:rsidP="0091451A">
      <w:pPr>
        <w:pStyle w:val="Heading1"/>
        <w:rPr>
          <w:szCs w:val="32"/>
        </w:rPr>
      </w:pPr>
      <w:r>
        <w:rPr>
          <w:szCs w:val="32"/>
        </w:rPr>
        <w:t xml:space="preserve">Details for configuration of frequency </w:t>
      </w:r>
      <w:r w:rsidR="00220003">
        <w:rPr>
          <w:szCs w:val="32"/>
        </w:rPr>
        <w:t xml:space="preserve">hopping </w:t>
      </w:r>
      <w:r w:rsidR="006B54E5">
        <w:rPr>
          <w:szCs w:val="32"/>
        </w:rPr>
        <w:t>interval</w:t>
      </w:r>
    </w:p>
    <w:p w14:paraId="353DAFAA" w14:textId="10E3DEA0" w:rsidR="00F175B6" w:rsidRDefault="002929BA" w:rsidP="002929BA">
      <w:pPr>
        <w:rPr>
          <w:sz w:val="21"/>
          <w:szCs w:val="21"/>
          <w:lang w:val="en-GB" w:eastAsia="zh-CN"/>
        </w:rPr>
      </w:pPr>
      <w:r w:rsidRPr="00521EE9">
        <w:rPr>
          <w:sz w:val="21"/>
          <w:szCs w:val="21"/>
          <w:lang w:val="en-GB" w:eastAsia="zh-CN"/>
        </w:rPr>
        <w:t>In RAN1#</w:t>
      </w:r>
      <w:r w:rsidR="000A2E2A" w:rsidRPr="00521EE9">
        <w:rPr>
          <w:sz w:val="21"/>
          <w:szCs w:val="21"/>
          <w:lang w:val="en-GB" w:eastAsia="zh-CN"/>
        </w:rPr>
        <w:t>107e</w:t>
      </w:r>
      <w:r w:rsidRPr="00521EE9">
        <w:rPr>
          <w:sz w:val="21"/>
          <w:szCs w:val="21"/>
          <w:lang w:val="en-GB" w:eastAsia="zh-CN"/>
        </w:rPr>
        <w:t xml:space="preserve">, the following agreement </w:t>
      </w:r>
      <w:r w:rsidR="002E3FA1" w:rsidRPr="00521EE9">
        <w:rPr>
          <w:sz w:val="21"/>
          <w:szCs w:val="21"/>
          <w:lang w:val="en-GB" w:eastAsia="zh-CN"/>
        </w:rPr>
        <w:t>related to frequency hopping</w:t>
      </w:r>
      <w:r w:rsidR="008207A4" w:rsidRPr="00521EE9">
        <w:rPr>
          <w:sz w:val="21"/>
          <w:szCs w:val="21"/>
          <w:lang w:val="en-GB" w:eastAsia="zh-CN"/>
        </w:rPr>
        <w:t xml:space="preserve"> (FH)</w:t>
      </w:r>
      <w:r w:rsidR="002E3FA1" w:rsidRPr="00521EE9">
        <w:rPr>
          <w:sz w:val="21"/>
          <w:szCs w:val="21"/>
          <w:lang w:val="en-GB" w:eastAsia="zh-CN"/>
        </w:rPr>
        <w:t xml:space="preserve"> </w:t>
      </w:r>
      <w:r w:rsidR="00BF7169" w:rsidRPr="00521EE9">
        <w:rPr>
          <w:sz w:val="21"/>
          <w:szCs w:val="21"/>
          <w:lang w:val="en-GB" w:eastAsia="zh-CN"/>
        </w:rPr>
        <w:t xml:space="preserve">for DMRS bundling </w:t>
      </w:r>
      <w:r w:rsidR="002E3FA1" w:rsidRPr="00521EE9">
        <w:rPr>
          <w:sz w:val="21"/>
          <w:szCs w:val="21"/>
          <w:lang w:val="en-GB" w:eastAsia="zh-CN"/>
        </w:rPr>
        <w:t>for PUCCH/PUSCH was made</w:t>
      </w:r>
      <w:r w:rsidR="001E0A66">
        <w:rPr>
          <w:sz w:val="21"/>
          <w:szCs w:val="21"/>
          <w:lang w:val="en-GB" w:eastAsia="zh-CN"/>
        </w:rPr>
        <w:t xml:space="preserve"> [2]</w:t>
      </w:r>
      <w:r w:rsidR="002E3FA1" w:rsidRPr="00521EE9">
        <w:rPr>
          <w:sz w:val="21"/>
          <w:szCs w:val="21"/>
          <w:lang w:val="en-GB" w:eastAsia="zh-CN"/>
        </w:rPr>
        <w:t>.</w:t>
      </w:r>
      <w:r w:rsidR="0099240C" w:rsidRPr="00521EE9">
        <w:rPr>
          <w:sz w:val="21"/>
          <w:szCs w:val="21"/>
          <w:lang w:val="en-GB" w:eastAsia="zh-CN"/>
        </w:rPr>
        <w:t xml:space="preserve"> </w:t>
      </w:r>
    </w:p>
    <w:tbl>
      <w:tblPr>
        <w:tblStyle w:val="TableGrid"/>
        <w:tblW w:w="0" w:type="auto"/>
        <w:tblLook w:val="04A0" w:firstRow="1" w:lastRow="0" w:firstColumn="1" w:lastColumn="0" w:noHBand="0" w:noVBand="1"/>
      </w:tblPr>
      <w:tblGrid>
        <w:gridCol w:w="9350"/>
      </w:tblGrid>
      <w:tr w:rsidR="00E17EDC" w14:paraId="59F66AE0" w14:textId="77777777" w:rsidTr="00E17EDC">
        <w:tc>
          <w:tcPr>
            <w:tcW w:w="9350" w:type="dxa"/>
          </w:tcPr>
          <w:p w14:paraId="4BA3B087" w14:textId="77777777" w:rsidR="00E17EDC" w:rsidRPr="00C45F19" w:rsidRDefault="00E17EDC" w:rsidP="00E17EDC">
            <w:pPr>
              <w:rPr>
                <w:rFonts w:eastAsia="DengXian"/>
                <w:sz w:val="21"/>
                <w:szCs w:val="21"/>
                <w:highlight w:val="green"/>
                <w:lang w:eastAsia="zh-CN"/>
              </w:rPr>
            </w:pPr>
            <w:r w:rsidRPr="00C45F19">
              <w:rPr>
                <w:rFonts w:eastAsia="DengXian"/>
                <w:b/>
                <w:bCs/>
                <w:sz w:val="21"/>
                <w:szCs w:val="21"/>
                <w:highlight w:val="green"/>
                <w:lang w:eastAsia="zh-CN"/>
              </w:rPr>
              <w:t>Agreement</w:t>
            </w:r>
            <w:r w:rsidRPr="00C45F19">
              <w:rPr>
                <w:rFonts w:eastAsia="DengXian"/>
                <w:sz w:val="21"/>
                <w:szCs w:val="21"/>
                <w:highlight w:val="green"/>
                <w:lang w:eastAsia="zh-CN"/>
              </w:rPr>
              <w:t xml:space="preserve"> </w:t>
            </w:r>
          </w:p>
          <w:p w14:paraId="61B81B6F" w14:textId="77777777" w:rsidR="00E17EDC" w:rsidRPr="00C45F19" w:rsidRDefault="00E17EDC" w:rsidP="00E17EDC">
            <w:pPr>
              <w:rPr>
                <w:rFonts w:eastAsia="DengXian"/>
                <w:sz w:val="21"/>
                <w:szCs w:val="21"/>
                <w:highlight w:val="yellow"/>
                <w:lang w:eastAsia="zh-CN"/>
              </w:rPr>
            </w:pPr>
            <w:r w:rsidRPr="00C45F19">
              <w:rPr>
                <w:b/>
                <w:bCs/>
                <w:sz w:val="21"/>
                <w:szCs w:val="21"/>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6F015CD8" w14:textId="77777777" w:rsidR="00E17EDC" w:rsidRPr="00C45F19" w:rsidRDefault="00E17EDC" w:rsidP="00E17EDC">
            <w:pPr>
              <w:pStyle w:val="ListParagraph"/>
              <w:numPr>
                <w:ilvl w:val="0"/>
                <w:numId w:val="43"/>
              </w:numPr>
              <w:spacing w:line="280" w:lineRule="atLeast"/>
              <w:rPr>
                <w:rFonts w:eastAsia="SimSun"/>
                <w:b/>
                <w:bCs/>
                <w:sz w:val="21"/>
                <w:szCs w:val="21"/>
              </w:rPr>
            </w:pPr>
            <w:r w:rsidRPr="00C45F19">
              <w:rPr>
                <w:rFonts w:eastAsia="SimSun"/>
                <w:b/>
                <w:bCs/>
                <w:sz w:val="21"/>
                <w:szCs w:val="21"/>
              </w:rPr>
              <w:t>Option 1: “hopping intervals determination” -&gt; “configured TDW determination” -&gt; “actual TDW determination”</w:t>
            </w:r>
          </w:p>
          <w:p w14:paraId="2253BD69" w14:textId="77777777" w:rsidR="00E17EDC" w:rsidRPr="00C45F19" w:rsidRDefault="00E17EDC" w:rsidP="00E17EDC">
            <w:pPr>
              <w:pStyle w:val="ListParagraph"/>
              <w:numPr>
                <w:ilvl w:val="1"/>
                <w:numId w:val="43"/>
              </w:numPr>
              <w:spacing w:line="280" w:lineRule="atLeast"/>
              <w:rPr>
                <w:rFonts w:eastAsia="SimSun"/>
                <w:b/>
                <w:bCs/>
                <w:sz w:val="21"/>
                <w:szCs w:val="21"/>
              </w:rPr>
            </w:pPr>
            <w:r w:rsidRPr="00C45F19">
              <w:rPr>
                <w:rFonts w:eastAsia="SimSun"/>
                <w:b/>
                <w:bCs/>
                <w:sz w:val="21"/>
                <w:szCs w:val="21"/>
                <w:lang w:eastAsia="zh-CN"/>
              </w:rPr>
              <w:t>DMRS bundling shall be restarted at the beginning of each frequency hop</w:t>
            </w:r>
          </w:p>
          <w:p w14:paraId="01963133" w14:textId="77777777" w:rsidR="00E17EDC" w:rsidRPr="00C45F19" w:rsidRDefault="00E17EDC" w:rsidP="00E17EDC">
            <w:pPr>
              <w:pStyle w:val="ListParagraph"/>
              <w:numPr>
                <w:ilvl w:val="1"/>
                <w:numId w:val="43"/>
              </w:numPr>
              <w:spacing w:line="280" w:lineRule="atLeast"/>
              <w:rPr>
                <w:rFonts w:eastAsia="SimSun"/>
                <w:b/>
                <w:bCs/>
                <w:sz w:val="21"/>
                <w:szCs w:val="21"/>
              </w:rPr>
            </w:pPr>
            <w:r w:rsidRPr="00C45F19">
              <w:rPr>
                <w:rFonts w:eastAsia="SimSun"/>
                <w:b/>
                <w:bCs/>
                <w:sz w:val="21"/>
                <w:szCs w:val="21"/>
                <w:lang w:eastAsia="zh-CN"/>
              </w:rPr>
              <w:t>DMRS bunding is per actual TDW</w:t>
            </w:r>
          </w:p>
          <w:p w14:paraId="79EA3303" w14:textId="77777777" w:rsidR="00E17EDC" w:rsidRPr="00C45F19" w:rsidRDefault="00E17EDC" w:rsidP="00E17EDC">
            <w:pPr>
              <w:pStyle w:val="ListParagraph"/>
              <w:numPr>
                <w:ilvl w:val="1"/>
                <w:numId w:val="43"/>
              </w:numPr>
              <w:spacing w:line="280" w:lineRule="atLeast"/>
              <w:rPr>
                <w:b/>
                <w:bCs/>
                <w:sz w:val="21"/>
                <w:szCs w:val="21"/>
              </w:rPr>
            </w:pPr>
            <w:r w:rsidRPr="00C45F19">
              <w:rPr>
                <w:rFonts w:eastAsia="DengXian"/>
                <w:b/>
                <w:bCs/>
                <w:sz w:val="21"/>
                <w:szCs w:val="21"/>
                <w:lang w:eastAsia="zh-CN"/>
              </w:rPr>
              <w:t>FFS: Frequency hopping pattern is determined by physical slot indices.</w:t>
            </w:r>
          </w:p>
          <w:p w14:paraId="28B3F0DB" w14:textId="77777777" w:rsidR="00E17EDC" w:rsidRPr="00C45F19" w:rsidRDefault="00E17EDC" w:rsidP="00E17EDC">
            <w:pPr>
              <w:pStyle w:val="ListParagraph"/>
              <w:numPr>
                <w:ilvl w:val="2"/>
                <w:numId w:val="43"/>
              </w:numPr>
              <w:spacing w:line="280" w:lineRule="atLeast"/>
              <w:rPr>
                <w:b/>
                <w:bCs/>
                <w:sz w:val="21"/>
                <w:szCs w:val="21"/>
              </w:rPr>
            </w:pPr>
            <w:r w:rsidRPr="00C45F19">
              <w:rPr>
                <w:rFonts w:eastAsia="DengXian"/>
                <w:b/>
                <w:bCs/>
                <w:sz w:val="21"/>
                <w:szCs w:val="21"/>
                <w:lang w:eastAsia="zh-CN"/>
              </w:rPr>
              <w:t>FFS: different FH pattern determination for PUCCH and PUSCH</w:t>
            </w:r>
          </w:p>
          <w:p w14:paraId="1A2BBCD4" w14:textId="77777777" w:rsidR="00E17EDC" w:rsidRPr="00C45F19" w:rsidRDefault="00E17EDC" w:rsidP="00E17EDC">
            <w:pPr>
              <w:pStyle w:val="ListParagraph"/>
              <w:numPr>
                <w:ilvl w:val="2"/>
                <w:numId w:val="43"/>
              </w:numPr>
              <w:spacing w:line="280" w:lineRule="atLeast"/>
              <w:rPr>
                <w:b/>
                <w:bCs/>
                <w:sz w:val="21"/>
                <w:szCs w:val="21"/>
              </w:rPr>
            </w:pPr>
            <w:r w:rsidRPr="00C45F19">
              <w:rPr>
                <w:rFonts w:eastAsia="DengXian"/>
                <w:b/>
                <w:bCs/>
                <w:sz w:val="21"/>
                <w:szCs w:val="21"/>
                <w:lang w:eastAsia="zh-CN"/>
              </w:rPr>
              <w:t>FFS: details of FH pattern design</w:t>
            </w:r>
          </w:p>
          <w:p w14:paraId="1AF7DE7E" w14:textId="77777777" w:rsidR="00E17EDC" w:rsidRPr="00C45F19" w:rsidRDefault="00E17EDC" w:rsidP="00E17EDC">
            <w:pPr>
              <w:pStyle w:val="ListParagraph"/>
              <w:numPr>
                <w:ilvl w:val="1"/>
                <w:numId w:val="43"/>
              </w:numPr>
              <w:spacing w:line="280" w:lineRule="atLeast"/>
              <w:rPr>
                <w:rFonts w:eastAsia="SimSun"/>
                <w:b/>
                <w:bCs/>
                <w:sz w:val="21"/>
                <w:szCs w:val="21"/>
              </w:rPr>
            </w:pPr>
            <w:r w:rsidRPr="00C45F19">
              <w:rPr>
                <w:rFonts w:eastAsia="SimSun"/>
                <w:b/>
                <w:bCs/>
                <w:sz w:val="21"/>
                <w:szCs w:val="21"/>
              </w:rPr>
              <w:t xml:space="preserve">Support separate RRC configuration(s) for hopping interval and configured TDW length. </w:t>
            </w:r>
          </w:p>
          <w:p w14:paraId="321F5A92" w14:textId="77777777" w:rsidR="00E17EDC" w:rsidRPr="00C45F19" w:rsidRDefault="00E17EDC" w:rsidP="00E17EDC">
            <w:pPr>
              <w:pStyle w:val="ListParagraph"/>
              <w:numPr>
                <w:ilvl w:val="2"/>
                <w:numId w:val="43"/>
              </w:numPr>
              <w:spacing w:line="280" w:lineRule="atLeast"/>
              <w:rPr>
                <w:rFonts w:eastAsia="SimSun"/>
                <w:b/>
                <w:bCs/>
                <w:sz w:val="21"/>
                <w:szCs w:val="21"/>
              </w:rPr>
            </w:pPr>
            <w:r w:rsidRPr="00C45F19">
              <w:rPr>
                <w:rFonts w:eastAsia="SimSun"/>
                <w:b/>
                <w:bCs/>
                <w:sz w:val="21"/>
                <w:szCs w:val="21"/>
              </w:rPr>
              <w:t>if hopping interval is not configured, the default hopping interval is the same as the configured TDW length</w:t>
            </w:r>
          </w:p>
          <w:p w14:paraId="77E261DC" w14:textId="77777777" w:rsidR="00E17EDC" w:rsidRPr="00C45F19" w:rsidRDefault="00E17EDC" w:rsidP="00E17EDC">
            <w:pPr>
              <w:pStyle w:val="ListParagraph"/>
              <w:numPr>
                <w:ilvl w:val="3"/>
                <w:numId w:val="43"/>
              </w:numPr>
              <w:spacing w:line="280" w:lineRule="atLeast"/>
              <w:rPr>
                <w:rFonts w:eastAsia="SimSun"/>
                <w:b/>
                <w:bCs/>
                <w:sz w:val="21"/>
                <w:szCs w:val="21"/>
              </w:rPr>
            </w:pPr>
            <w:r w:rsidRPr="00C45F19">
              <w:rPr>
                <w:rFonts w:eastAsia="SimSun"/>
                <w:b/>
                <w:bCs/>
                <w:sz w:val="21"/>
                <w:szCs w:val="21"/>
                <w:lang w:eastAsia="zh-CN"/>
              </w:rPr>
              <w:t xml:space="preserve">FFS: if both </w:t>
            </w:r>
            <w:r w:rsidRPr="00C45F19">
              <w:rPr>
                <w:rFonts w:eastAsia="SimSun"/>
                <w:b/>
                <w:bCs/>
                <w:sz w:val="21"/>
                <w:szCs w:val="21"/>
              </w:rPr>
              <w:t>hopping interval and TDW length are not configured</w:t>
            </w:r>
          </w:p>
          <w:p w14:paraId="3058CE7D" w14:textId="4D380034" w:rsidR="00E17EDC" w:rsidRDefault="00E17EDC" w:rsidP="00521EE9">
            <w:pPr>
              <w:pStyle w:val="ListParagraph"/>
              <w:numPr>
                <w:ilvl w:val="2"/>
                <w:numId w:val="43"/>
              </w:numPr>
              <w:spacing w:line="280" w:lineRule="atLeast"/>
              <w:rPr>
                <w:sz w:val="21"/>
                <w:szCs w:val="21"/>
                <w:lang w:eastAsia="zh-CN"/>
              </w:rPr>
            </w:pPr>
            <w:r w:rsidRPr="00C45F19">
              <w:rPr>
                <w:rFonts w:eastAsia="SimSun"/>
                <w:b/>
                <w:bCs/>
                <w:sz w:val="21"/>
                <w:szCs w:val="21"/>
                <w:lang w:eastAsia="zh-CN"/>
              </w:rPr>
              <w:t xml:space="preserve">Note: </w:t>
            </w:r>
            <w:r w:rsidRPr="00C45F19">
              <w:rPr>
                <w:rFonts w:eastAsia="SimSun"/>
                <w:b/>
                <w:bCs/>
                <w:sz w:val="21"/>
                <w:szCs w:val="21"/>
              </w:rPr>
              <w:t>hopping interval is only determined by the configuration of hopping interval if hopping interval is configured</w:t>
            </w:r>
          </w:p>
        </w:tc>
      </w:tr>
    </w:tbl>
    <w:p w14:paraId="7D841DD3" w14:textId="40A42214" w:rsidR="0035482F" w:rsidRPr="00521EE9" w:rsidRDefault="0099240C" w:rsidP="00B7147C">
      <w:pPr>
        <w:spacing w:before="240"/>
        <w:rPr>
          <w:sz w:val="21"/>
          <w:szCs w:val="21"/>
          <w:lang w:eastAsia="zh-CN"/>
        </w:rPr>
      </w:pPr>
      <w:r w:rsidRPr="00521EE9">
        <w:rPr>
          <w:sz w:val="21"/>
          <w:szCs w:val="21"/>
          <w:lang w:val="en-GB" w:eastAsia="zh-CN"/>
        </w:rPr>
        <w:t xml:space="preserve">According to the agreement when </w:t>
      </w:r>
      <w:r w:rsidR="0031549E">
        <w:rPr>
          <w:sz w:val="21"/>
          <w:szCs w:val="21"/>
          <w:lang w:val="en-GB" w:eastAsia="zh-CN"/>
        </w:rPr>
        <w:t xml:space="preserve">the </w:t>
      </w:r>
      <w:r w:rsidRPr="00521EE9">
        <w:rPr>
          <w:sz w:val="21"/>
          <w:szCs w:val="21"/>
          <w:lang w:val="en-GB" w:eastAsia="zh-CN"/>
        </w:rPr>
        <w:t xml:space="preserve">frequency hopping interval is configured by RRC, the UE determines the length of TDW </w:t>
      </w:r>
      <w:r w:rsidR="008130F0" w:rsidRPr="00521EE9">
        <w:rPr>
          <w:sz w:val="21"/>
          <w:szCs w:val="21"/>
          <w:lang w:val="en-GB" w:eastAsia="zh-CN"/>
        </w:rPr>
        <w:t>according</w:t>
      </w:r>
      <w:r w:rsidRPr="00521EE9">
        <w:rPr>
          <w:sz w:val="21"/>
          <w:szCs w:val="21"/>
          <w:lang w:val="en-GB" w:eastAsia="zh-CN"/>
        </w:rPr>
        <w:t xml:space="preserve"> to the frequency hopping interval.</w:t>
      </w:r>
      <w:r w:rsidR="008130F0" w:rsidRPr="00521EE9">
        <w:rPr>
          <w:sz w:val="21"/>
          <w:szCs w:val="21"/>
          <w:lang w:val="en-GB" w:eastAsia="zh-CN"/>
        </w:rPr>
        <w:t xml:space="preserve"> When the frequency </w:t>
      </w:r>
      <w:r w:rsidR="008B2D76">
        <w:rPr>
          <w:sz w:val="21"/>
          <w:szCs w:val="21"/>
          <w:lang w:val="en-GB" w:eastAsia="zh-CN"/>
        </w:rPr>
        <w:t xml:space="preserve">hopping </w:t>
      </w:r>
      <w:r w:rsidR="008130F0" w:rsidRPr="00521EE9">
        <w:rPr>
          <w:sz w:val="21"/>
          <w:szCs w:val="21"/>
          <w:lang w:val="en-GB" w:eastAsia="zh-CN"/>
        </w:rPr>
        <w:t xml:space="preserve">interval is not configured, the UE determines </w:t>
      </w:r>
      <w:r w:rsidR="0043780A" w:rsidRPr="00521EE9">
        <w:rPr>
          <w:sz w:val="21"/>
          <w:szCs w:val="21"/>
          <w:lang w:val="en-GB" w:eastAsia="zh-CN"/>
        </w:rPr>
        <w:t xml:space="preserve">the </w:t>
      </w:r>
      <w:r w:rsidR="00054806" w:rsidRPr="00521EE9">
        <w:rPr>
          <w:sz w:val="21"/>
          <w:szCs w:val="21"/>
          <w:lang w:val="en-GB" w:eastAsia="zh-CN"/>
        </w:rPr>
        <w:t>frequency</w:t>
      </w:r>
      <w:r w:rsidR="0043780A" w:rsidRPr="00521EE9">
        <w:rPr>
          <w:sz w:val="21"/>
          <w:szCs w:val="21"/>
          <w:lang w:val="en-GB" w:eastAsia="zh-CN"/>
        </w:rPr>
        <w:t xml:space="preserve"> hop</w:t>
      </w:r>
      <w:r w:rsidR="008B2D76">
        <w:rPr>
          <w:sz w:val="21"/>
          <w:szCs w:val="21"/>
          <w:lang w:val="en-GB" w:eastAsia="zh-CN"/>
        </w:rPr>
        <w:t>p</w:t>
      </w:r>
      <w:r w:rsidR="0043780A" w:rsidRPr="00521EE9">
        <w:rPr>
          <w:sz w:val="21"/>
          <w:szCs w:val="21"/>
          <w:lang w:val="en-GB" w:eastAsia="zh-CN"/>
        </w:rPr>
        <w:t xml:space="preserve">ing interval based on the configured TDW </w:t>
      </w:r>
      <w:r w:rsidR="00190FC6" w:rsidRPr="00521EE9">
        <w:rPr>
          <w:sz w:val="21"/>
          <w:szCs w:val="21"/>
          <w:lang w:val="en-GB" w:eastAsia="zh-CN"/>
        </w:rPr>
        <w:t>length</w:t>
      </w:r>
      <w:r w:rsidR="0043780A" w:rsidRPr="00521EE9">
        <w:rPr>
          <w:sz w:val="21"/>
          <w:szCs w:val="21"/>
          <w:lang w:val="en-GB" w:eastAsia="zh-CN"/>
        </w:rPr>
        <w:t>.</w:t>
      </w:r>
      <w:r w:rsidR="00E17EDC">
        <w:rPr>
          <w:sz w:val="21"/>
          <w:szCs w:val="21"/>
          <w:lang w:val="en-GB" w:eastAsia="zh-CN"/>
        </w:rPr>
        <w:t xml:space="preserve"> </w:t>
      </w:r>
      <w:r w:rsidR="00754815" w:rsidRPr="00521EE9">
        <w:rPr>
          <w:sz w:val="21"/>
          <w:szCs w:val="21"/>
          <w:lang w:eastAsia="zh-CN"/>
        </w:rPr>
        <w:t>According to the following agreement</w:t>
      </w:r>
      <w:r w:rsidR="00AC7839">
        <w:rPr>
          <w:sz w:val="21"/>
          <w:szCs w:val="21"/>
          <w:lang w:eastAsia="zh-CN"/>
        </w:rPr>
        <w:t xml:space="preserve"> made in RAN1#107</w:t>
      </w:r>
      <w:r w:rsidR="00817A43">
        <w:rPr>
          <w:sz w:val="21"/>
          <w:szCs w:val="21"/>
          <w:lang w:eastAsia="zh-CN"/>
        </w:rPr>
        <w:t>e</w:t>
      </w:r>
      <w:r w:rsidR="00754815" w:rsidRPr="00521EE9">
        <w:rPr>
          <w:sz w:val="21"/>
          <w:szCs w:val="21"/>
          <w:lang w:eastAsia="zh-CN"/>
        </w:rPr>
        <w:t>, TDW length</w:t>
      </w:r>
      <w:r w:rsidR="00A76FA5" w:rsidRPr="00521EE9">
        <w:rPr>
          <w:sz w:val="21"/>
          <w:szCs w:val="21"/>
          <w:lang w:eastAsia="zh-CN"/>
        </w:rPr>
        <w:t>, “L”,</w:t>
      </w:r>
      <w:r w:rsidR="00754815" w:rsidRPr="00521EE9">
        <w:rPr>
          <w:sz w:val="21"/>
          <w:szCs w:val="21"/>
          <w:lang w:eastAsia="zh-CN"/>
        </w:rPr>
        <w:t xml:space="preserve"> and DMRS bundling are configured </w:t>
      </w:r>
      <w:r w:rsidR="00A76FA5" w:rsidRPr="00521EE9">
        <w:rPr>
          <w:sz w:val="21"/>
          <w:szCs w:val="21"/>
          <w:lang w:eastAsia="zh-CN"/>
        </w:rPr>
        <w:t xml:space="preserve">by RRC separately. If DMRS bundling is enabled but TDW length is not configured, the </w:t>
      </w:r>
      <w:r w:rsidR="00974D32" w:rsidRPr="00521EE9">
        <w:rPr>
          <w:sz w:val="21"/>
          <w:szCs w:val="21"/>
          <w:lang w:eastAsia="zh-CN"/>
        </w:rPr>
        <w:t xml:space="preserve">UE follows the default </w:t>
      </w:r>
      <w:r w:rsidR="00974D32" w:rsidRPr="00521EE9">
        <w:rPr>
          <w:sz w:val="21"/>
          <w:szCs w:val="21"/>
          <w:lang w:eastAsia="zh-CN"/>
        </w:rPr>
        <w:lastRenderedPageBreak/>
        <w:t>behavior</w:t>
      </w:r>
      <w:r w:rsidR="00EC2F54">
        <w:rPr>
          <w:sz w:val="21"/>
          <w:szCs w:val="21"/>
          <w:lang w:eastAsia="zh-CN"/>
        </w:rPr>
        <w:t xml:space="preserve"> where</w:t>
      </w:r>
      <w:r w:rsidR="002B54D2" w:rsidRPr="00521EE9">
        <w:rPr>
          <w:sz w:val="21"/>
          <w:szCs w:val="21"/>
          <w:lang w:eastAsia="zh-CN"/>
        </w:rPr>
        <w:t xml:space="preserve"> the UE to determine </w:t>
      </w:r>
      <w:r w:rsidR="00BF5BE4">
        <w:rPr>
          <w:sz w:val="21"/>
          <w:szCs w:val="21"/>
          <w:lang w:eastAsia="zh-CN"/>
        </w:rPr>
        <w:t xml:space="preserve">the </w:t>
      </w:r>
      <w:r w:rsidR="002B54D2" w:rsidRPr="00521EE9">
        <w:rPr>
          <w:sz w:val="21"/>
          <w:szCs w:val="21"/>
          <w:lang w:eastAsia="zh-CN"/>
        </w:rPr>
        <w:t xml:space="preserve">TDW length via L = min (maximum duration, duration of all PUSCH repetitions). </w:t>
      </w:r>
    </w:p>
    <w:tbl>
      <w:tblPr>
        <w:tblStyle w:val="TableGrid"/>
        <w:tblW w:w="0" w:type="auto"/>
        <w:tblLook w:val="04A0" w:firstRow="1" w:lastRow="0" w:firstColumn="1" w:lastColumn="0" w:noHBand="0" w:noVBand="1"/>
      </w:tblPr>
      <w:tblGrid>
        <w:gridCol w:w="9350"/>
      </w:tblGrid>
      <w:tr w:rsidR="00754815" w:rsidRPr="00007D04" w14:paraId="3BA4ECA1" w14:textId="77777777" w:rsidTr="00754815">
        <w:tc>
          <w:tcPr>
            <w:tcW w:w="9350" w:type="dxa"/>
          </w:tcPr>
          <w:p w14:paraId="21183246" w14:textId="77777777" w:rsidR="00754815" w:rsidRPr="00521EE9" w:rsidRDefault="00754815" w:rsidP="00754815">
            <w:pPr>
              <w:rPr>
                <w:b/>
                <w:sz w:val="21"/>
                <w:szCs w:val="21"/>
                <w:highlight w:val="green"/>
              </w:rPr>
            </w:pPr>
            <w:r w:rsidRPr="00521EE9">
              <w:rPr>
                <w:b/>
                <w:sz w:val="21"/>
                <w:szCs w:val="21"/>
                <w:highlight w:val="green"/>
              </w:rPr>
              <w:t>Agreement</w:t>
            </w:r>
          </w:p>
          <w:p w14:paraId="384D6BFD" w14:textId="77777777" w:rsidR="00754815" w:rsidRPr="00521EE9" w:rsidRDefault="00754815" w:rsidP="00754815">
            <w:pPr>
              <w:rPr>
                <w:b/>
                <w:sz w:val="21"/>
                <w:szCs w:val="21"/>
              </w:rPr>
            </w:pPr>
            <w:r w:rsidRPr="00521EE9">
              <w:rPr>
                <w:b/>
                <w:sz w:val="21"/>
                <w:szCs w:val="21"/>
              </w:rPr>
              <w:t>Support Option 1’-a</w:t>
            </w:r>
          </w:p>
          <w:p w14:paraId="0D34AA78" w14:textId="77777777" w:rsidR="00754815" w:rsidRPr="00521EE9" w:rsidRDefault="00754815" w:rsidP="00754815">
            <w:pPr>
              <w:rPr>
                <w:rFonts w:ascii="SimSun" w:eastAsia="SimSun" w:hAnsi="SimSun" w:cs="SimSun"/>
                <w:color w:val="000000"/>
                <w:sz w:val="21"/>
                <w:szCs w:val="21"/>
              </w:rPr>
            </w:pPr>
            <w:r w:rsidRPr="00521EE9">
              <w:rPr>
                <w:b/>
                <w:bCs/>
                <w:color w:val="000000"/>
                <w:sz w:val="21"/>
                <w:szCs w:val="21"/>
              </w:rPr>
              <w:t>Option 1’-a:</w:t>
            </w:r>
            <w:r w:rsidRPr="00521EE9">
              <w:rPr>
                <w:rStyle w:val="apple-converted-space"/>
                <w:bCs/>
                <w:color w:val="000000"/>
                <w:sz w:val="21"/>
                <w:szCs w:val="21"/>
              </w:rPr>
              <w:t> </w:t>
            </w:r>
          </w:p>
          <w:p w14:paraId="387C841A" w14:textId="77777777" w:rsidR="00754815" w:rsidRPr="00007D04" w:rsidRDefault="00754815" w:rsidP="00754815">
            <w:pPr>
              <w:pStyle w:val="ListParagraph"/>
              <w:numPr>
                <w:ilvl w:val="0"/>
                <w:numId w:val="44"/>
              </w:numPr>
              <w:autoSpaceDE w:val="0"/>
              <w:autoSpaceDN w:val="0"/>
              <w:adjustRightInd w:val="0"/>
              <w:snapToGrid w:val="0"/>
              <w:spacing w:after="120" w:line="259" w:lineRule="auto"/>
              <w:rPr>
                <w:sz w:val="21"/>
                <w:szCs w:val="21"/>
                <w:lang w:eastAsia="zh-CN"/>
              </w:rPr>
            </w:pPr>
            <w:r w:rsidRPr="00007D04">
              <w:rPr>
                <w:color w:val="FF0000"/>
                <w:sz w:val="21"/>
                <w:szCs w:val="21"/>
                <w:lang w:eastAsia="zh-CN"/>
              </w:rPr>
              <w:t>If L is configured</w:t>
            </w:r>
            <w:r w:rsidRPr="00007D04">
              <w:rPr>
                <w:sz w:val="21"/>
                <w:szCs w:val="21"/>
                <w:lang w:eastAsia="zh-CN"/>
              </w:rPr>
              <w:t>,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7838F1E6" w14:textId="3D4370C4" w:rsidR="00754815" w:rsidRPr="00521EE9" w:rsidRDefault="00754815" w:rsidP="00521EE9">
            <w:pPr>
              <w:pStyle w:val="ListParagraph"/>
              <w:numPr>
                <w:ilvl w:val="0"/>
                <w:numId w:val="44"/>
              </w:numPr>
              <w:autoSpaceDE w:val="0"/>
              <w:autoSpaceDN w:val="0"/>
              <w:adjustRightInd w:val="0"/>
              <w:snapToGrid w:val="0"/>
              <w:spacing w:after="120" w:line="259" w:lineRule="auto"/>
              <w:rPr>
                <w:sz w:val="21"/>
                <w:szCs w:val="21"/>
                <w:lang w:eastAsia="zh-CN"/>
              </w:rPr>
            </w:pPr>
            <w:r w:rsidRPr="00007D04">
              <w:rPr>
                <w:color w:val="FF0000"/>
                <w:sz w:val="21"/>
                <w:szCs w:val="21"/>
                <w:lang w:eastAsia="zh-CN"/>
              </w:rPr>
              <w:t>If L is not configured, the default value of L = min (maximum duration, duration of all PUSCH repetitions)</w:t>
            </w:r>
          </w:p>
        </w:tc>
      </w:tr>
    </w:tbl>
    <w:p w14:paraId="760CE263" w14:textId="4268908E" w:rsidR="00754815" w:rsidRDefault="001A0FAF" w:rsidP="006603C8">
      <w:pPr>
        <w:spacing w:before="240"/>
        <w:rPr>
          <w:sz w:val="21"/>
          <w:szCs w:val="21"/>
          <w:lang w:eastAsia="zh-CN"/>
        </w:rPr>
      </w:pPr>
      <w:r w:rsidRPr="00521EE9">
        <w:rPr>
          <w:sz w:val="21"/>
          <w:szCs w:val="21"/>
          <w:lang w:eastAsia="zh-CN"/>
        </w:rPr>
        <w:t xml:space="preserve">When frequency hopping and DMRS </w:t>
      </w:r>
      <w:r w:rsidR="004E213A" w:rsidRPr="00521EE9">
        <w:rPr>
          <w:sz w:val="21"/>
          <w:szCs w:val="21"/>
          <w:lang w:eastAsia="zh-CN"/>
        </w:rPr>
        <w:t>bundling</w:t>
      </w:r>
      <w:r w:rsidRPr="00521EE9">
        <w:rPr>
          <w:sz w:val="21"/>
          <w:szCs w:val="21"/>
          <w:lang w:eastAsia="zh-CN"/>
        </w:rPr>
        <w:t xml:space="preserve"> are enabled</w:t>
      </w:r>
      <w:r w:rsidR="004E213A" w:rsidRPr="00521EE9">
        <w:rPr>
          <w:sz w:val="21"/>
          <w:szCs w:val="21"/>
          <w:lang w:eastAsia="zh-CN"/>
        </w:rPr>
        <w:t xml:space="preserve"> and the UE did not receive configuration for the TDW length</w:t>
      </w:r>
      <w:r w:rsidR="00320CEB" w:rsidRPr="00521EE9">
        <w:rPr>
          <w:sz w:val="21"/>
          <w:szCs w:val="21"/>
          <w:lang w:eastAsia="zh-CN"/>
        </w:rPr>
        <w:t xml:space="preserve"> nor FH</w:t>
      </w:r>
      <w:r w:rsidR="00F67E81" w:rsidRPr="00521EE9">
        <w:rPr>
          <w:sz w:val="21"/>
          <w:szCs w:val="21"/>
          <w:lang w:eastAsia="zh-CN"/>
        </w:rPr>
        <w:t xml:space="preserve"> (frequency hopping)</w:t>
      </w:r>
      <w:r w:rsidR="00320CEB" w:rsidRPr="00521EE9">
        <w:rPr>
          <w:sz w:val="21"/>
          <w:szCs w:val="21"/>
          <w:lang w:eastAsia="zh-CN"/>
        </w:rPr>
        <w:t xml:space="preserve"> interval</w:t>
      </w:r>
      <w:r w:rsidR="004E213A" w:rsidRPr="00521EE9">
        <w:rPr>
          <w:sz w:val="21"/>
          <w:szCs w:val="21"/>
          <w:lang w:eastAsia="zh-CN"/>
        </w:rPr>
        <w:t xml:space="preserve"> via RRC, </w:t>
      </w:r>
      <w:r w:rsidR="00965D7D" w:rsidRPr="00521EE9">
        <w:rPr>
          <w:sz w:val="21"/>
          <w:szCs w:val="21"/>
          <w:lang w:eastAsia="zh-CN"/>
        </w:rPr>
        <w:t>the UE needs to determine the hopping interval.</w:t>
      </w:r>
      <w:r w:rsidR="00B21868" w:rsidRPr="00521EE9">
        <w:rPr>
          <w:sz w:val="21"/>
          <w:szCs w:val="21"/>
          <w:lang w:eastAsia="zh-CN"/>
        </w:rPr>
        <w:t xml:space="preserve"> </w:t>
      </w:r>
      <w:r w:rsidR="00A80E1E" w:rsidRPr="00521EE9">
        <w:rPr>
          <w:sz w:val="21"/>
          <w:szCs w:val="21"/>
          <w:lang w:eastAsia="zh-CN"/>
        </w:rPr>
        <w:t xml:space="preserve">According to the agreement for PUSCH, the TDW length is determined by </w:t>
      </w:r>
      <w:r w:rsidR="00A47F2B" w:rsidRPr="00521EE9">
        <w:rPr>
          <w:sz w:val="21"/>
          <w:szCs w:val="21"/>
          <w:lang w:eastAsia="zh-CN"/>
        </w:rPr>
        <w:t>L = min (maximum duration, duration of all PUSCH repetitions)</w:t>
      </w:r>
      <w:r w:rsidR="003960DE" w:rsidRPr="00521EE9">
        <w:rPr>
          <w:sz w:val="21"/>
          <w:szCs w:val="21"/>
          <w:lang w:eastAsia="zh-CN"/>
        </w:rPr>
        <w:t>.</w:t>
      </w:r>
      <w:r w:rsidR="000C20A1" w:rsidRPr="00521EE9">
        <w:rPr>
          <w:sz w:val="21"/>
          <w:szCs w:val="21"/>
          <w:lang w:eastAsia="zh-CN"/>
        </w:rPr>
        <w:t xml:space="preserve"> </w:t>
      </w:r>
      <w:r w:rsidR="008B3DC1" w:rsidRPr="00521EE9">
        <w:rPr>
          <w:sz w:val="21"/>
          <w:szCs w:val="21"/>
          <w:lang w:eastAsia="zh-CN"/>
        </w:rPr>
        <w:t xml:space="preserve">Reusing the same mechanism, the TDW length can be determined </w:t>
      </w:r>
      <w:r w:rsidR="000C78D9" w:rsidRPr="00521EE9">
        <w:rPr>
          <w:sz w:val="21"/>
          <w:szCs w:val="21"/>
          <w:lang w:eastAsia="zh-CN"/>
        </w:rPr>
        <w:t>using L</w:t>
      </w:r>
      <w:r w:rsidR="008B3DC1" w:rsidRPr="00521EE9">
        <w:rPr>
          <w:sz w:val="21"/>
          <w:szCs w:val="21"/>
          <w:lang w:eastAsia="zh-CN"/>
        </w:rPr>
        <w:t xml:space="preserve"> = min (maximum duration, duration of all </w:t>
      </w:r>
      <w:r w:rsidR="00477B2F" w:rsidRPr="00521EE9">
        <w:rPr>
          <w:sz w:val="21"/>
          <w:szCs w:val="21"/>
          <w:lang w:eastAsia="zh-CN"/>
        </w:rPr>
        <w:t>PUCCH</w:t>
      </w:r>
      <w:r w:rsidR="008B3DC1" w:rsidRPr="00521EE9">
        <w:rPr>
          <w:sz w:val="21"/>
          <w:szCs w:val="21"/>
          <w:lang w:eastAsia="zh-CN"/>
        </w:rPr>
        <w:t xml:space="preserve"> repetitions)</w:t>
      </w:r>
      <w:r w:rsidR="004E670A" w:rsidRPr="00521EE9">
        <w:rPr>
          <w:sz w:val="21"/>
          <w:szCs w:val="21"/>
          <w:lang w:eastAsia="zh-CN"/>
        </w:rPr>
        <w:t>.</w:t>
      </w:r>
      <w:r w:rsidR="000204B3" w:rsidRPr="00521EE9">
        <w:rPr>
          <w:sz w:val="21"/>
          <w:szCs w:val="21"/>
          <w:lang w:eastAsia="zh-CN"/>
        </w:rPr>
        <w:t xml:space="preserve"> </w:t>
      </w:r>
      <w:r w:rsidR="0013163C" w:rsidRPr="00521EE9">
        <w:rPr>
          <w:sz w:val="21"/>
          <w:szCs w:val="21"/>
          <w:lang w:eastAsia="zh-CN"/>
        </w:rPr>
        <w:t xml:space="preserve">Once the TDW length is determined, the UE can determine the </w:t>
      </w:r>
      <w:r w:rsidR="004E670A" w:rsidRPr="00521EE9">
        <w:rPr>
          <w:sz w:val="21"/>
          <w:szCs w:val="21"/>
          <w:lang w:eastAsia="zh-CN"/>
        </w:rPr>
        <w:t>frequency</w:t>
      </w:r>
      <w:r w:rsidR="0013163C" w:rsidRPr="00521EE9">
        <w:rPr>
          <w:sz w:val="21"/>
          <w:szCs w:val="21"/>
          <w:lang w:eastAsia="zh-CN"/>
        </w:rPr>
        <w:t xml:space="preserve"> hopping </w:t>
      </w:r>
      <w:r w:rsidR="00D217C3" w:rsidRPr="00521EE9">
        <w:rPr>
          <w:sz w:val="21"/>
          <w:szCs w:val="21"/>
          <w:lang w:eastAsia="zh-CN"/>
        </w:rPr>
        <w:t>interval and pattern.</w:t>
      </w:r>
      <w:r w:rsidR="00627459" w:rsidRPr="00521EE9">
        <w:rPr>
          <w:sz w:val="21"/>
          <w:szCs w:val="21"/>
          <w:lang w:eastAsia="zh-CN"/>
        </w:rPr>
        <w:t xml:space="preserve"> </w:t>
      </w:r>
    </w:p>
    <w:p w14:paraId="4876C797" w14:textId="0974D0B7" w:rsidR="00D85AE8" w:rsidRPr="00521EE9" w:rsidRDefault="00D85AE8" w:rsidP="006603C8">
      <w:pPr>
        <w:spacing w:before="240"/>
        <w:rPr>
          <w:sz w:val="21"/>
          <w:szCs w:val="21"/>
          <w:lang w:eastAsia="zh-CN"/>
        </w:rPr>
      </w:pPr>
      <w:r>
        <w:rPr>
          <w:sz w:val="21"/>
          <w:szCs w:val="21"/>
          <w:lang w:eastAsia="zh-CN"/>
        </w:rPr>
        <w:t xml:space="preserve">One of the supporting arguments presented to set the default FH interval to the half of the window length of the configured TDW is </w:t>
      </w:r>
      <w:r w:rsidR="009B3683">
        <w:rPr>
          <w:sz w:val="21"/>
          <w:szCs w:val="21"/>
          <w:lang w:eastAsia="zh-CN"/>
        </w:rPr>
        <w:t xml:space="preserve">that it enables frequency hopping even when </w:t>
      </w:r>
      <w:r w:rsidR="00BE7BA1">
        <w:rPr>
          <w:sz w:val="21"/>
          <w:szCs w:val="21"/>
          <w:lang w:eastAsia="zh-CN"/>
        </w:rPr>
        <w:t>neither</w:t>
      </w:r>
      <w:r w:rsidR="009B3683">
        <w:rPr>
          <w:sz w:val="21"/>
          <w:szCs w:val="21"/>
          <w:lang w:eastAsia="zh-CN"/>
        </w:rPr>
        <w:t xml:space="preserve"> FH interval </w:t>
      </w:r>
      <w:r w:rsidR="000C78D9">
        <w:rPr>
          <w:sz w:val="21"/>
          <w:szCs w:val="21"/>
          <w:lang w:eastAsia="zh-CN"/>
        </w:rPr>
        <w:t>nor</w:t>
      </w:r>
      <w:r w:rsidR="009B3683">
        <w:rPr>
          <w:sz w:val="21"/>
          <w:szCs w:val="21"/>
          <w:lang w:eastAsia="zh-CN"/>
        </w:rPr>
        <w:t xml:space="preserve"> TDW length </w:t>
      </w:r>
      <w:r w:rsidR="00BE7BA1">
        <w:rPr>
          <w:sz w:val="21"/>
          <w:szCs w:val="21"/>
          <w:lang w:eastAsia="zh-CN"/>
        </w:rPr>
        <w:t>is</w:t>
      </w:r>
      <w:r w:rsidR="009B3683">
        <w:rPr>
          <w:sz w:val="21"/>
          <w:szCs w:val="21"/>
          <w:lang w:eastAsia="zh-CN"/>
        </w:rPr>
        <w:t xml:space="preserve"> configured</w:t>
      </w:r>
      <w:r w:rsidR="000775ED">
        <w:rPr>
          <w:sz w:val="21"/>
          <w:szCs w:val="21"/>
          <w:lang w:eastAsia="zh-CN"/>
        </w:rPr>
        <w:t xml:space="preserve"> [</w:t>
      </w:r>
      <w:r w:rsidR="00936FD0">
        <w:rPr>
          <w:sz w:val="21"/>
          <w:szCs w:val="21"/>
          <w:lang w:eastAsia="zh-CN"/>
        </w:rPr>
        <w:t>3</w:t>
      </w:r>
      <w:r w:rsidR="000775ED">
        <w:rPr>
          <w:sz w:val="21"/>
          <w:szCs w:val="21"/>
          <w:lang w:eastAsia="zh-CN"/>
        </w:rPr>
        <w:t>]</w:t>
      </w:r>
      <w:r w:rsidR="009B3683">
        <w:rPr>
          <w:sz w:val="21"/>
          <w:szCs w:val="21"/>
          <w:lang w:eastAsia="zh-CN"/>
        </w:rPr>
        <w:t>. However, such default configuration seems unnecessary when frequency hopping can be enabled by configuring the FH interval.</w:t>
      </w:r>
      <w:r w:rsidR="00092481">
        <w:rPr>
          <w:sz w:val="21"/>
          <w:szCs w:val="21"/>
          <w:lang w:eastAsia="zh-CN"/>
        </w:rPr>
        <w:t xml:space="preserve"> Thus, the </w:t>
      </w:r>
      <w:r w:rsidR="000775ED">
        <w:rPr>
          <w:sz w:val="21"/>
          <w:szCs w:val="21"/>
          <w:lang w:eastAsia="zh-CN"/>
        </w:rPr>
        <w:t>following</w:t>
      </w:r>
      <w:r w:rsidR="00092481">
        <w:rPr>
          <w:sz w:val="21"/>
          <w:szCs w:val="21"/>
          <w:lang w:eastAsia="zh-CN"/>
        </w:rPr>
        <w:t xml:space="preserve"> proposal is made.</w:t>
      </w:r>
    </w:p>
    <w:p w14:paraId="58CB3D5E" w14:textId="5CFFB53E" w:rsidR="00862850" w:rsidRPr="00521EE9" w:rsidRDefault="00862850" w:rsidP="006603C8">
      <w:pPr>
        <w:spacing w:before="240"/>
        <w:rPr>
          <w:b/>
          <w:bCs/>
          <w:lang w:eastAsia="zh-CN"/>
        </w:rPr>
      </w:pPr>
      <w:r w:rsidRPr="00521EE9">
        <w:rPr>
          <w:b/>
          <w:bCs/>
          <w:sz w:val="21"/>
          <w:szCs w:val="21"/>
          <w:lang w:eastAsia="zh-CN"/>
        </w:rPr>
        <w:t xml:space="preserve">Proposal </w:t>
      </w:r>
      <w:r w:rsidR="00A20754">
        <w:rPr>
          <w:b/>
          <w:bCs/>
          <w:sz w:val="21"/>
          <w:szCs w:val="21"/>
          <w:lang w:eastAsia="zh-CN"/>
        </w:rPr>
        <w:t>3</w:t>
      </w:r>
      <w:r w:rsidRPr="00521EE9">
        <w:rPr>
          <w:b/>
          <w:bCs/>
          <w:sz w:val="21"/>
          <w:szCs w:val="21"/>
          <w:lang w:eastAsia="zh-CN"/>
        </w:rPr>
        <w:t xml:space="preserve">: </w:t>
      </w:r>
      <w:r w:rsidR="00C2226B" w:rsidRPr="00521EE9">
        <w:rPr>
          <w:b/>
          <w:bCs/>
          <w:sz w:val="21"/>
          <w:szCs w:val="21"/>
          <w:lang w:eastAsia="zh-CN"/>
        </w:rPr>
        <w:t>I</w:t>
      </w:r>
      <w:r w:rsidR="00575AD1" w:rsidRPr="00521EE9">
        <w:rPr>
          <w:b/>
          <w:bCs/>
          <w:sz w:val="21"/>
          <w:szCs w:val="21"/>
          <w:lang w:eastAsia="zh-CN"/>
        </w:rPr>
        <w:t>f both hopping interval and TDW length are not configured</w:t>
      </w:r>
      <w:r w:rsidR="00C15D8C" w:rsidRPr="00521EE9">
        <w:rPr>
          <w:b/>
          <w:bCs/>
          <w:sz w:val="21"/>
          <w:szCs w:val="21"/>
          <w:lang w:eastAsia="zh-CN"/>
        </w:rPr>
        <w:t>, hopping interval</w:t>
      </w:r>
      <w:r w:rsidR="007505EB" w:rsidRPr="00521EE9">
        <w:rPr>
          <w:b/>
          <w:bCs/>
          <w:sz w:val="21"/>
          <w:szCs w:val="21"/>
          <w:lang w:eastAsia="zh-CN"/>
        </w:rPr>
        <w:t xml:space="preserve"> is determined by L = min (maximum duration, duration of all PUSCH repetitions)</w:t>
      </w:r>
      <w:r w:rsidR="009B7073" w:rsidRPr="00521EE9">
        <w:rPr>
          <w:b/>
          <w:bCs/>
          <w:sz w:val="21"/>
          <w:szCs w:val="21"/>
          <w:lang w:eastAsia="zh-CN"/>
        </w:rPr>
        <w:t xml:space="preserve"> and L = min (maximum duration, duration of all PUCCH repetitions) for PUSCH and PUCCH, respectively.</w:t>
      </w:r>
    </w:p>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E4230C9" w14:textId="2725BC9C" w:rsidR="00312DBB" w:rsidRDefault="003248E8" w:rsidP="00312DBB">
      <w:pPr>
        <w:spacing w:before="120" w:after="120"/>
        <w:rPr>
          <w:rFonts w:cs="Times New Roman"/>
        </w:rPr>
      </w:pPr>
      <w:r w:rsidRPr="003032BD">
        <w:rPr>
          <w:rFonts w:cs="Times New Roman"/>
        </w:rPr>
        <w:t>In this contribution, the following propos</w:t>
      </w:r>
      <w:r w:rsidR="00385273" w:rsidRPr="003032BD">
        <w:rPr>
          <w:rFonts w:cs="Times New Roman"/>
        </w:rPr>
        <w:t>a</w:t>
      </w:r>
      <w:r w:rsidRPr="003032BD">
        <w:rPr>
          <w:rFonts w:cs="Times New Roman"/>
        </w:rPr>
        <w:t>l</w:t>
      </w:r>
      <w:r w:rsidR="0013286F">
        <w:rPr>
          <w:rFonts w:cs="Times New Roman"/>
        </w:rPr>
        <w:t xml:space="preserve"> is</w:t>
      </w:r>
      <w:r w:rsidRPr="003032BD">
        <w:rPr>
          <w:rFonts w:cs="Times New Roman"/>
        </w:rPr>
        <w:t xml:space="preserve"> made.</w:t>
      </w:r>
    </w:p>
    <w:p w14:paraId="06E37D41" w14:textId="77777777" w:rsidR="006B3166" w:rsidRPr="00035FE0" w:rsidRDefault="006B3166" w:rsidP="006B3166">
      <w:pPr>
        <w:spacing w:before="240"/>
        <w:rPr>
          <w:b/>
          <w:bCs/>
          <w:sz w:val="21"/>
          <w:szCs w:val="21"/>
          <w:lang w:eastAsia="zh-CN"/>
        </w:rPr>
      </w:pPr>
      <w:r w:rsidRPr="00C45F19">
        <w:rPr>
          <w:b/>
          <w:bCs/>
          <w:sz w:val="21"/>
          <w:szCs w:val="21"/>
          <w:lang w:eastAsia="zh-CN"/>
        </w:rPr>
        <w:t xml:space="preserve">Proposal 1: </w:t>
      </w:r>
      <w:r w:rsidRPr="00035FE0">
        <w:rPr>
          <w:b/>
          <w:bCs/>
          <w:sz w:val="21"/>
          <w:szCs w:val="21"/>
          <w:lang w:eastAsia="zh-CN"/>
        </w:rPr>
        <w:t>The dynamic PUCCH repetition factor indication applies to HARQ-ACK corresponding to the SPS release DCI.</w:t>
      </w:r>
    </w:p>
    <w:p w14:paraId="52439CCE" w14:textId="5FAF0BF7" w:rsidR="006B3166" w:rsidRPr="00360C88" w:rsidRDefault="006B3166" w:rsidP="00D049D8">
      <w:pPr>
        <w:spacing w:before="240"/>
        <w:rPr>
          <w:rFonts w:cs="Times New Roman"/>
          <w:sz w:val="20"/>
          <w:szCs w:val="20"/>
        </w:rPr>
      </w:pPr>
      <w:r w:rsidRPr="00C45F19">
        <w:rPr>
          <w:b/>
          <w:bCs/>
          <w:sz w:val="21"/>
          <w:szCs w:val="21"/>
          <w:lang w:eastAsia="zh-CN"/>
        </w:rPr>
        <w:t xml:space="preserve">Proposal </w:t>
      </w:r>
      <w:r>
        <w:rPr>
          <w:b/>
          <w:bCs/>
          <w:sz w:val="21"/>
          <w:szCs w:val="21"/>
          <w:lang w:eastAsia="zh-CN"/>
        </w:rPr>
        <w:t>2</w:t>
      </w:r>
      <w:r w:rsidRPr="00C45F19">
        <w:rPr>
          <w:b/>
          <w:bCs/>
          <w:sz w:val="21"/>
          <w:szCs w:val="21"/>
          <w:lang w:eastAsia="zh-CN"/>
        </w:rPr>
        <w:t xml:space="preserve">: </w:t>
      </w:r>
      <w:r w:rsidRPr="00035FE0">
        <w:rPr>
          <w:b/>
          <w:bCs/>
          <w:sz w:val="21"/>
          <w:szCs w:val="21"/>
          <w:lang w:eastAsia="zh-CN"/>
        </w:rPr>
        <w:t xml:space="preserve">The dynamic PUCCH repetition factor indication applies to the HARQ-ACK corresponding </w:t>
      </w:r>
      <w:r>
        <w:rPr>
          <w:b/>
          <w:bCs/>
          <w:sz w:val="21"/>
          <w:szCs w:val="21"/>
          <w:lang w:eastAsia="zh-CN"/>
        </w:rPr>
        <w:t xml:space="preserve">to </w:t>
      </w:r>
      <w:r w:rsidRPr="00035FE0">
        <w:rPr>
          <w:b/>
          <w:bCs/>
          <w:sz w:val="21"/>
          <w:szCs w:val="21"/>
          <w:lang w:eastAsia="zh-CN"/>
        </w:rPr>
        <w:t>SPS PDSCH received after SPS activation DCI</w:t>
      </w:r>
      <w:r>
        <w:rPr>
          <w:b/>
          <w:bCs/>
          <w:sz w:val="21"/>
          <w:szCs w:val="21"/>
          <w:lang w:eastAsia="zh-CN"/>
        </w:rPr>
        <w:t xml:space="preserve"> in case </w:t>
      </w:r>
      <w:r w:rsidRPr="00BC62CC">
        <w:rPr>
          <w:b/>
          <w:bCs/>
          <w:sz w:val="21"/>
          <w:szCs w:val="21"/>
          <w:lang w:eastAsia="zh-CN"/>
        </w:rPr>
        <w:t>SPS-PUCCH-AN-List is not configured</w:t>
      </w:r>
      <w:r>
        <w:rPr>
          <w:rFonts w:cs="Times New Roman"/>
          <w:sz w:val="20"/>
          <w:szCs w:val="20"/>
        </w:rPr>
        <w:t>.</w:t>
      </w:r>
    </w:p>
    <w:p w14:paraId="29A0A10B" w14:textId="58D8ED9A" w:rsidR="006B7A79" w:rsidRPr="005F2137" w:rsidRDefault="003E16BA" w:rsidP="00D049D8">
      <w:pPr>
        <w:spacing w:before="240"/>
        <w:rPr>
          <w:rFonts w:cs="Times New Roman"/>
          <w:sz w:val="20"/>
          <w:szCs w:val="20"/>
        </w:rPr>
      </w:pPr>
      <w:r w:rsidRPr="00C45F19">
        <w:rPr>
          <w:b/>
          <w:bCs/>
          <w:sz w:val="21"/>
          <w:szCs w:val="21"/>
          <w:lang w:eastAsia="zh-CN"/>
        </w:rPr>
        <w:t xml:space="preserve">Proposal </w:t>
      </w:r>
      <w:r w:rsidR="006B3166">
        <w:rPr>
          <w:b/>
          <w:bCs/>
          <w:sz w:val="21"/>
          <w:szCs w:val="21"/>
          <w:lang w:eastAsia="zh-CN"/>
        </w:rPr>
        <w:t>3</w:t>
      </w:r>
      <w:r w:rsidRPr="00C45F19">
        <w:rPr>
          <w:b/>
          <w:bCs/>
          <w:sz w:val="21"/>
          <w:szCs w:val="21"/>
          <w:lang w:eastAsia="zh-CN"/>
        </w:rPr>
        <w:t>: If both hopping interval and TDW length are not configured, hopping interval is determined by L = min (maximum duration, duration of all PUSCH repetitions) and L = min (maximum duration, duration of all PUCCH repetitions) for PUSCH and PUCCH, respectively.</w:t>
      </w:r>
    </w:p>
    <w:p w14:paraId="72727A27" w14:textId="70E9289E" w:rsidR="00403690" w:rsidRPr="008F7262" w:rsidRDefault="00024B0C" w:rsidP="00BC04FE">
      <w:pPr>
        <w:pStyle w:val="Heading1"/>
      </w:pPr>
      <w:r w:rsidRPr="008F7262">
        <w:t>Reference</w:t>
      </w:r>
    </w:p>
    <w:p w14:paraId="3569901C" w14:textId="0D1ACBDF" w:rsidR="00503065" w:rsidRDefault="0018216D" w:rsidP="00503065">
      <w:pPr>
        <w:spacing w:before="240"/>
        <w:rPr>
          <w:rFonts w:cs="Times New Roman"/>
          <w:lang w:eastAsia="zh-CN"/>
        </w:rPr>
      </w:pPr>
      <w:r w:rsidRPr="00503065">
        <w:rPr>
          <w:rFonts w:cs="Times New Roman"/>
          <w:lang w:eastAsia="zh-CN"/>
        </w:rPr>
        <w:t xml:space="preserve">[1] </w:t>
      </w:r>
      <w:r w:rsidR="009C6378" w:rsidRPr="00503065">
        <w:rPr>
          <w:rFonts w:cs="Times New Roman"/>
          <w:lang w:eastAsia="zh-CN"/>
        </w:rPr>
        <w:t>RAN1 Chairman’s notes, RAN1#</w:t>
      </w:r>
      <w:r w:rsidR="00A05670" w:rsidRPr="00503065">
        <w:rPr>
          <w:rFonts w:cs="Times New Roman"/>
          <w:lang w:eastAsia="zh-CN"/>
        </w:rPr>
        <w:t>10</w:t>
      </w:r>
      <w:r w:rsidR="00A05670">
        <w:rPr>
          <w:rFonts w:cs="Times New Roman"/>
          <w:lang w:eastAsia="zh-CN"/>
        </w:rPr>
        <w:t>7</w:t>
      </w:r>
      <w:r w:rsidR="002623D4">
        <w:rPr>
          <w:rFonts w:cs="Times New Roman"/>
          <w:lang w:eastAsia="zh-CN"/>
        </w:rPr>
        <w:t>b</w:t>
      </w:r>
      <w:r w:rsidR="009C378E">
        <w:rPr>
          <w:rFonts w:cs="Times New Roman"/>
          <w:lang w:eastAsia="zh-CN"/>
        </w:rPr>
        <w:t>-</w:t>
      </w:r>
      <w:r w:rsidR="009C6378" w:rsidRPr="00503065">
        <w:rPr>
          <w:rFonts w:cs="Times New Roman"/>
          <w:lang w:eastAsia="zh-CN"/>
        </w:rPr>
        <w:t xml:space="preserve">e, </w:t>
      </w:r>
      <w:r w:rsidR="002623D4">
        <w:rPr>
          <w:rFonts w:cs="Times New Roman"/>
          <w:lang w:eastAsia="zh-CN"/>
        </w:rPr>
        <w:t>Jan</w:t>
      </w:r>
      <w:r w:rsidR="009C6378" w:rsidRPr="00503065">
        <w:rPr>
          <w:rFonts w:cs="Times New Roman"/>
          <w:lang w:eastAsia="zh-CN"/>
        </w:rPr>
        <w:t xml:space="preserve">. </w:t>
      </w:r>
      <w:r w:rsidR="002D39B9" w:rsidRPr="00503065">
        <w:rPr>
          <w:rFonts w:cs="Times New Roman"/>
          <w:lang w:eastAsia="zh-CN"/>
        </w:rPr>
        <w:t>202</w:t>
      </w:r>
      <w:r w:rsidR="002D39B9">
        <w:rPr>
          <w:rFonts w:cs="Times New Roman"/>
          <w:lang w:eastAsia="zh-CN"/>
        </w:rPr>
        <w:t>2</w:t>
      </w:r>
      <w:r w:rsidR="009C6378" w:rsidRPr="00503065">
        <w:rPr>
          <w:rFonts w:cs="Times New Roman"/>
          <w:lang w:eastAsia="zh-CN"/>
        </w:rPr>
        <w:t>.</w:t>
      </w:r>
    </w:p>
    <w:p w14:paraId="40E3E06A" w14:textId="2112424F" w:rsidR="002D39B9" w:rsidRDefault="002D39B9" w:rsidP="002D39B9">
      <w:pPr>
        <w:spacing w:before="240"/>
        <w:rPr>
          <w:rFonts w:cs="Times New Roman"/>
          <w:lang w:eastAsia="zh-CN"/>
        </w:rPr>
      </w:pPr>
      <w:r w:rsidRPr="00503065">
        <w:rPr>
          <w:rFonts w:cs="Times New Roman"/>
          <w:lang w:eastAsia="zh-CN"/>
        </w:rPr>
        <w:t>[</w:t>
      </w:r>
      <w:r>
        <w:rPr>
          <w:rFonts w:cs="Times New Roman"/>
          <w:lang w:eastAsia="zh-CN"/>
        </w:rPr>
        <w:t>2</w:t>
      </w:r>
      <w:r w:rsidRPr="00503065">
        <w:rPr>
          <w:rFonts w:cs="Times New Roman"/>
          <w:lang w:eastAsia="zh-CN"/>
        </w:rPr>
        <w:t>] RAN1 Chairman’s notes, RAN1#10</w:t>
      </w:r>
      <w:r>
        <w:rPr>
          <w:rFonts w:cs="Times New Roman"/>
          <w:lang w:eastAsia="zh-CN"/>
        </w:rPr>
        <w:t>7-</w:t>
      </w:r>
      <w:r w:rsidRPr="00503065">
        <w:rPr>
          <w:rFonts w:cs="Times New Roman"/>
          <w:lang w:eastAsia="zh-CN"/>
        </w:rPr>
        <w:t xml:space="preserve">e, </w:t>
      </w:r>
      <w:r>
        <w:rPr>
          <w:rFonts w:cs="Times New Roman"/>
          <w:lang w:eastAsia="zh-CN"/>
        </w:rPr>
        <w:t>Nov</w:t>
      </w:r>
      <w:r w:rsidRPr="00503065">
        <w:rPr>
          <w:rFonts w:cs="Times New Roman"/>
          <w:lang w:eastAsia="zh-CN"/>
        </w:rPr>
        <w:t>. 2021.</w:t>
      </w:r>
    </w:p>
    <w:p w14:paraId="39459088" w14:textId="56666761" w:rsidR="004B7FA5" w:rsidRDefault="004B7FA5" w:rsidP="004B7FA5">
      <w:pPr>
        <w:spacing w:before="240"/>
        <w:rPr>
          <w:rFonts w:cs="Times New Roman"/>
          <w:lang w:eastAsia="zh-CN"/>
        </w:rPr>
      </w:pPr>
      <w:r w:rsidRPr="00503065">
        <w:rPr>
          <w:rFonts w:cs="Times New Roman"/>
          <w:lang w:eastAsia="zh-CN"/>
        </w:rPr>
        <w:lastRenderedPageBreak/>
        <w:t>[</w:t>
      </w:r>
      <w:r w:rsidR="002D39B9">
        <w:rPr>
          <w:rFonts w:cs="Times New Roman"/>
          <w:lang w:eastAsia="zh-CN"/>
        </w:rPr>
        <w:t>3</w:t>
      </w:r>
      <w:r w:rsidRPr="00503065">
        <w:rPr>
          <w:rFonts w:cs="Times New Roman"/>
          <w:lang w:eastAsia="zh-CN"/>
        </w:rPr>
        <w:t xml:space="preserve">] </w:t>
      </w:r>
      <w:r w:rsidR="00D541D8">
        <w:rPr>
          <w:rFonts w:cs="Times New Roman"/>
          <w:lang w:eastAsia="zh-CN"/>
        </w:rPr>
        <w:t>R1-</w:t>
      </w:r>
      <w:r w:rsidR="00B80518" w:rsidRPr="00B80518">
        <w:rPr>
          <w:rFonts w:cs="Times New Roman"/>
          <w:lang w:eastAsia="zh-CN"/>
        </w:rPr>
        <w:t>2200754</w:t>
      </w:r>
      <w:r w:rsidR="009A7089">
        <w:rPr>
          <w:rFonts w:cs="Times New Roman"/>
          <w:lang w:eastAsia="zh-CN"/>
        </w:rPr>
        <w:t>, “</w:t>
      </w:r>
      <w:r w:rsidR="00A12EA7" w:rsidRPr="00A12EA7">
        <w:rPr>
          <w:rFonts w:cs="Times New Roman"/>
          <w:lang w:eastAsia="zh-CN"/>
        </w:rPr>
        <w:t>FL summary #</w:t>
      </w:r>
      <w:r w:rsidR="00B80518">
        <w:rPr>
          <w:rFonts w:cs="Times New Roman"/>
          <w:lang w:eastAsia="zh-CN"/>
        </w:rPr>
        <w:t>2</w:t>
      </w:r>
      <w:r w:rsidR="00B80518" w:rsidRPr="00A12EA7">
        <w:rPr>
          <w:rFonts w:cs="Times New Roman"/>
          <w:lang w:eastAsia="zh-CN"/>
        </w:rPr>
        <w:t xml:space="preserve"> </w:t>
      </w:r>
      <w:r w:rsidR="00A12EA7" w:rsidRPr="00A12EA7">
        <w:rPr>
          <w:rFonts w:cs="Times New Roman"/>
          <w:lang w:eastAsia="zh-CN"/>
        </w:rPr>
        <w:t>of PUCCH coverage enhancement</w:t>
      </w:r>
      <w:r w:rsidR="00D03988">
        <w:rPr>
          <w:rFonts w:cs="Times New Roman"/>
          <w:lang w:eastAsia="zh-CN"/>
        </w:rPr>
        <w:t>,</w:t>
      </w:r>
      <w:r w:rsidR="009A7089">
        <w:rPr>
          <w:rFonts w:cs="Times New Roman"/>
          <w:lang w:eastAsia="zh-CN"/>
        </w:rPr>
        <w:t>”</w:t>
      </w:r>
      <w:r w:rsidR="00D03988">
        <w:rPr>
          <w:rFonts w:cs="Times New Roman"/>
          <w:lang w:eastAsia="zh-CN"/>
        </w:rPr>
        <w:t xml:space="preserve"> </w:t>
      </w:r>
      <w:r w:rsidR="00052610">
        <w:rPr>
          <w:rFonts w:cs="Times New Roman"/>
          <w:lang w:eastAsia="zh-CN"/>
        </w:rPr>
        <w:t xml:space="preserve">Qualcomm, </w:t>
      </w:r>
      <w:r w:rsidR="00347467">
        <w:rPr>
          <w:rFonts w:cs="Times New Roman"/>
          <w:lang w:eastAsia="zh-CN"/>
        </w:rPr>
        <w:t>RAN1#107</w:t>
      </w:r>
      <w:r w:rsidR="00052610">
        <w:rPr>
          <w:rFonts w:cs="Times New Roman"/>
          <w:lang w:eastAsia="zh-CN"/>
        </w:rPr>
        <w:t>b</w:t>
      </w:r>
      <w:r w:rsidR="00347467">
        <w:rPr>
          <w:rFonts w:cs="Times New Roman"/>
          <w:lang w:eastAsia="zh-CN"/>
        </w:rPr>
        <w:t xml:space="preserve">e, </w:t>
      </w:r>
      <w:r w:rsidR="00052610">
        <w:rPr>
          <w:rFonts w:cs="Times New Roman"/>
          <w:lang w:eastAsia="zh-CN"/>
        </w:rPr>
        <w:t>Jan</w:t>
      </w:r>
      <w:r w:rsidR="00130B39">
        <w:rPr>
          <w:rFonts w:cs="Times New Roman"/>
          <w:lang w:eastAsia="zh-CN"/>
        </w:rPr>
        <w:t xml:space="preserve">. </w:t>
      </w:r>
      <w:r w:rsidR="00052610">
        <w:rPr>
          <w:rFonts w:cs="Times New Roman"/>
          <w:lang w:eastAsia="zh-CN"/>
        </w:rPr>
        <w:t>2022</w:t>
      </w:r>
      <w:r w:rsidRPr="00503065">
        <w:rPr>
          <w:rFonts w:cs="Times New Roman"/>
          <w:lang w:eastAsia="zh-CN"/>
        </w:rPr>
        <w:t>.</w:t>
      </w:r>
    </w:p>
    <w:p w14:paraId="78D5C1C4" w14:textId="77777777" w:rsidR="004B7FA5" w:rsidRPr="00503065" w:rsidRDefault="004B7FA5" w:rsidP="00503065">
      <w:pPr>
        <w:spacing w:before="240"/>
        <w:rPr>
          <w:rFonts w:cs="Times New Roman"/>
          <w:lang w:eastAsia="zh-CN"/>
        </w:rPr>
      </w:pPr>
    </w:p>
    <w:p w14:paraId="3CAC8361" w14:textId="655905B5" w:rsidR="002C7B12" w:rsidRDefault="002C7B12" w:rsidP="00F4666C">
      <w:pPr>
        <w:rPr>
          <w:rFonts w:cs="Times New Roman"/>
          <w:b/>
          <w:bCs/>
          <w:sz w:val="28"/>
          <w:szCs w:val="28"/>
          <w:lang w:eastAsia="zh-CN"/>
        </w:rPr>
      </w:pPr>
    </w:p>
    <w:sectPr w:rsidR="002C7B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46B5C" w14:textId="77777777" w:rsidR="00190474" w:rsidRDefault="00190474" w:rsidP="00C43ABF">
      <w:pPr>
        <w:spacing w:after="0" w:line="240" w:lineRule="auto"/>
      </w:pPr>
      <w:r>
        <w:separator/>
      </w:r>
    </w:p>
  </w:endnote>
  <w:endnote w:type="continuationSeparator" w:id="0">
    <w:p w14:paraId="2F1A10C9" w14:textId="77777777" w:rsidR="00190474" w:rsidRDefault="00190474"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6D0DC" w14:textId="77777777" w:rsidR="00190474" w:rsidRDefault="00190474" w:rsidP="00C43ABF">
      <w:pPr>
        <w:spacing w:after="0" w:line="240" w:lineRule="auto"/>
      </w:pPr>
      <w:r>
        <w:separator/>
      </w:r>
    </w:p>
  </w:footnote>
  <w:footnote w:type="continuationSeparator" w:id="0">
    <w:p w14:paraId="6819BC97" w14:textId="77777777" w:rsidR="00190474" w:rsidRDefault="00190474"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10748A"/>
    <w:multiLevelType w:val="hybridMultilevel"/>
    <w:tmpl w:val="72E887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8674F2"/>
    <w:multiLevelType w:val="hybridMultilevel"/>
    <w:tmpl w:val="72E88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85C8D"/>
    <w:multiLevelType w:val="hybridMultilevel"/>
    <w:tmpl w:val="B4E6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5A3C8E"/>
    <w:multiLevelType w:val="hybridMultilevel"/>
    <w:tmpl w:val="AC420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943DD7"/>
    <w:multiLevelType w:val="hybridMultilevel"/>
    <w:tmpl w:val="7826E30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9BD49D8"/>
    <w:multiLevelType w:val="hybridMultilevel"/>
    <w:tmpl w:val="A49C6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C55317"/>
    <w:multiLevelType w:val="hybridMultilevel"/>
    <w:tmpl w:val="B456D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FC2888"/>
    <w:multiLevelType w:val="hybridMultilevel"/>
    <w:tmpl w:val="4A30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2554B1"/>
    <w:multiLevelType w:val="hybridMultilevel"/>
    <w:tmpl w:val="8CE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48258E7"/>
    <w:multiLevelType w:val="hybridMultilevel"/>
    <w:tmpl w:val="E12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9C64B48"/>
    <w:multiLevelType w:val="hybridMultilevel"/>
    <w:tmpl w:val="22661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52663C"/>
    <w:multiLevelType w:val="hybridMultilevel"/>
    <w:tmpl w:val="A9884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9576B2"/>
    <w:multiLevelType w:val="multilevel"/>
    <w:tmpl w:val="B0846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9"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1"/>
  </w:num>
  <w:num w:numId="4">
    <w:abstractNumId w:val="18"/>
  </w:num>
  <w:num w:numId="5">
    <w:abstractNumId w:val="16"/>
  </w:num>
  <w:num w:numId="6">
    <w:abstractNumId w:val="13"/>
  </w:num>
  <w:num w:numId="7">
    <w:abstractNumId w:val="12"/>
  </w:num>
  <w:num w:numId="8">
    <w:abstractNumId w:val="1"/>
  </w:num>
  <w:num w:numId="9">
    <w:abstractNumId w:val="30"/>
  </w:num>
  <w:num w:numId="10">
    <w:abstractNumId w:val="5"/>
  </w:num>
  <w:num w:numId="11">
    <w:abstractNumId w:val="22"/>
  </w:num>
  <w:num w:numId="12">
    <w:abstractNumId w:val="26"/>
  </w:num>
  <w:num w:numId="13">
    <w:abstractNumId w:val="29"/>
  </w:num>
  <w:num w:numId="14">
    <w:abstractNumId w:val="22"/>
  </w:num>
  <w:num w:numId="15">
    <w:abstractNumId w:val="16"/>
  </w:num>
  <w:num w:numId="16">
    <w:abstractNumId w:val="23"/>
  </w:num>
  <w:num w:numId="17">
    <w:abstractNumId w:val="35"/>
  </w:num>
  <w:num w:numId="18">
    <w:abstractNumId w:val="17"/>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9"/>
  </w:num>
  <w:num w:numId="22">
    <w:abstractNumId w:val="14"/>
  </w:num>
  <w:num w:numId="23">
    <w:abstractNumId w:val="40"/>
  </w:num>
  <w:num w:numId="24">
    <w:abstractNumId w:val="25"/>
  </w:num>
  <w:num w:numId="25">
    <w:abstractNumId w:val="34"/>
  </w:num>
  <w:num w:numId="26">
    <w:abstractNumId w:val="6"/>
  </w:num>
  <w:num w:numId="27">
    <w:abstractNumId w:val="36"/>
  </w:num>
  <w:num w:numId="28">
    <w:abstractNumId w:val="41"/>
  </w:num>
  <w:num w:numId="29">
    <w:abstractNumId w:val="15"/>
  </w:num>
  <w:num w:numId="30">
    <w:abstractNumId w:val="32"/>
  </w:num>
  <w:num w:numId="31">
    <w:abstractNumId w:val="11"/>
  </w:num>
  <w:num w:numId="32">
    <w:abstractNumId w:val="4"/>
  </w:num>
  <w:num w:numId="33">
    <w:abstractNumId w:val="7"/>
  </w:num>
  <w:num w:numId="34">
    <w:abstractNumId w:val="38"/>
  </w:num>
  <w:num w:numId="35">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2"/>
  </w:num>
  <w:num w:numId="38">
    <w:abstractNumId w:val="37"/>
  </w:num>
  <w:num w:numId="39">
    <w:abstractNumId w:val="8"/>
  </w:num>
  <w:num w:numId="40">
    <w:abstractNumId w:val="27"/>
  </w:num>
  <w:num w:numId="41">
    <w:abstractNumId w:val="10"/>
  </w:num>
  <w:num w:numId="42">
    <w:abstractNumId w:val="9"/>
  </w:num>
  <w:num w:numId="43">
    <w:abstractNumId w:val="33"/>
  </w:num>
  <w:num w:numId="44">
    <w:abstractNumId w:val="28"/>
  </w:num>
  <w:num w:numId="45">
    <w:abstractNumId w:val="31"/>
  </w:num>
  <w:num w:numId="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17B1"/>
    <w:rsid w:val="0000230E"/>
    <w:rsid w:val="00003F71"/>
    <w:rsid w:val="0000558B"/>
    <w:rsid w:val="00006270"/>
    <w:rsid w:val="00007777"/>
    <w:rsid w:val="00007D04"/>
    <w:rsid w:val="00010A7F"/>
    <w:rsid w:val="00011739"/>
    <w:rsid w:val="00012DED"/>
    <w:rsid w:val="00012E62"/>
    <w:rsid w:val="000139B3"/>
    <w:rsid w:val="00014AEE"/>
    <w:rsid w:val="00015CC2"/>
    <w:rsid w:val="00015FBF"/>
    <w:rsid w:val="00016B6E"/>
    <w:rsid w:val="000175FD"/>
    <w:rsid w:val="00017975"/>
    <w:rsid w:val="00020068"/>
    <w:rsid w:val="000204B3"/>
    <w:rsid w:val="00020C66"/>
    <w:rsid w:val="000230E5"/>
    <w:rsid w:val="0002337F"/>
    <w:rsid w:val="0002387B"/>
    <w:rsid w:val="00024409"/>
    <w:rsid w:val="00024816"/>
    <w:rsid w:val="00024B0C"/>
    <w:rsid w:val="00024BAE"/>
    <w:rsid w:val="00025107"/>
    <w:rsid w:val="00026820"/>
    <w:rsid w:val="00026F14"/>
    <w:rsid w:val="00030ABF"/>
    <w:rsid w:val="00030B12"/>
    <w:rsid w:val="0003159D"/>
    <w:rsid w:val="0003242B"/>
    <w:rsid w:val="000326A2"/>
    <w:rsid w:val="00035918"/>
    <w:rsid w:val="00035FE0"/>
    <w:rsid w:val="000372AF"/>
    <w:rsid w:val="00037E51"/>
    <w:rsid w:val="00037FC1"/>
    <w:rsid w:val="00040316"/>
    <w:rsid w:val="00040492"/>
    <w:rsid w:val="000444FE"/>
    <w:rsid w:val="00045602"/>
    <w:rsid w:val="000504BB"/>
    <w:rsid w:val="00050AC0"/>
    <w:rsid w:val="00052610"/>
    <w:rsid w:val="00052E03"/>
    <w:rsid w:val="00052FD8"/>
    <w:rsid w:val="0005411A"/>
    <w:rsid w:val="000543CE"/>
    <w:rsid w:val="00054806"/>
    <w:rsid w:val="00055FA5"/>
    <w:rsid w:val="00056C82"/>
    <w:rsid w:val="00060644"/>
    <w:rsid w:val="000606EC"/>
    <w:rsid w:val="000609D9"/>
    <w:rsid w:val="0006187F"/>
    <w:rsid w:val="00061D89"/>
    <w:rsid w:val="00061FAD"/>
    <w:rsid w:val="00062344"/>
    <w:rsid w:val="00062A21"/>
    <w:rsid w:val="000635B6"/>
    <w:rsid w:val="000639D2"/>
    <w:rsid w:val="00065150"/>
    <w:rsid w:val="000656C1"/>
    <w:rsid w:val="00066531"/>
    <w:rsid w:val="00066E0F"/>
    <w:rsid w:val="000702C5"/>
    <w:rsid w:val="00071058"/>
    <w:rsid w:val="0007113B"/>
    <w:rsid w:val="000711AA"/>
    <w:rsid w:val="00071BB1"/>
    <w:rsid w:val="00072098"/>
    <w:rsid w:val="00072380"/>
    <w:rsid w:val="000724EE"/>
    <w:rsid w:val="000730D7"/>
    <w:rsid w:val="00074BF5"/>
    <w:rsid w:val="000755E5"/>
    <w:rsid w:val="00075FAC"/>
    <w:rsid w:val="00076800"/>
    <w:rsid w:val="000775ED"/>
    <w:rsid w:val="000777DC"/>
    <w:rsid w:val="000779A8"/>
    <w:rsid w:val="0008012F"/>
    <w:rsid w:val="000802A3"/>
    <w:rsid w:val="0008120F"/>
    <w:rsid w:val="0008280E"/>
    <w:rsid w:val="000846F7"/>
    <w:rsid w:val="00085852"/>
    <w:rsid w:val="0008644D"/>
    <w:rsid w:val="00086B9B"/>
    <w:rsid w:val="00092481"/>
    <w:rsid w:val="0009273A"/>
    <w:rsid w:val="00094077"/>
    <w:rsid w:val="00094E63"/>
    <w:rsid w:val="00095068"/>
    <w:rsid w:val="000958E5"/>
    <w:rsid w:val="000963B8"/>
    <w:rsid w:val="00097685"/>
    <w:rsid w:val="000A07D4"/>
    <w:rsid w:val="000A0D6A"/>
    <w:rsid w:val="000A1A7F"/>
    <w:rsid w:val="000A2E2A"/>
    <w:rsid w:val="000A33F7"/>
    <w:rsid w:val="000A3DA9"/>
    <w:rsid w:val="000A3EB9"/>
    <w:rsid w:val="000A45BD"/>
    <w:rsid w:val="000A52DF"/>
    <w:rsid w:val="000A534C"/>
    <w:rsid w:val="000A5354"/>
    <w:rsid w:val="000A5F61"/>
    <w:rsid w:val="000A6538"/>
    <w:rsid w:val="000A72DB"/>
    <w:rsid w:val="000B03F6"/>
    <w:rsid w:val="000B11F9"/>
    <w:rsid w:val="000B2231"/>
    <w:rsid w:val="000B2982"/>
    <w:rsid w:val="000B324F"/>
    <w:rsid w:val="000B41E1"/>
    <w:rsid w:val="000B4466"/>
    <w:rsid w:val="000B44C7"/>
    <w:rsid w:val="000B4DE0"/>
    <w:rsid w:val="000B576A"/>
    <w:rsid w:val="000B6486"/>
    <w:rsid w:val="000B698D"/>
    <w:rsid w:val="000B6B16"/>
    <w:rsid w:val="000B7863"/>
    <w:rsid w:val="000B79B8"/>
    <w:rsid w:val="000C03DD"/>
    <w:rsid w:val="000C20A1"/>
    <w:rsid w:val="000C2A1E"/>
    <w:rsid w:val="000C374E"/>
    <w:rsid w:val="000C51C7"/>
    <w:rsid w:val="000C555F"/>
    <w:rsid w:val="000C6AEC"/>
    <w:rsid w:val="000C78D9"/>
    <w:rsid w:val="000C7FE2"/>
    <w:rsid w:val="000D0603"/>
    <w:rsid w:val="000D1363"/>
    <w:rsid w:val="000D254D"/>
    <w:rsid w:val="000D4221"/>
    <w:rsid w:val="000D4457"/>
    <w:rsid w:val="000D4FBC"/>
    <w:rsid w:val="000D5143"/>
    <w:rsid w:val="000D5A1F"/>
    <w:rsid w:val="000D629A"/>
    <w:rsid w:val="000E07CF"/>
    <w:rsid w:val="000E1F25"/>
    <w:rsid w:val="000E257A"/>
    <w:rsid w:val="000E3156"/>
    <w:rsid w:val="000E3A99"/>
    <w:rsid w:val="000E3E10"/>
    <w:rsid w:val="000E49E6"/>
    <w:rsid w:val="000E4F43"/>
    <w:rsid w:val="000E6373"/>
    <w:rsid w:val="000E6B09"/>
    <w:rsid w:val="000E7822"/>
    <w:rsid w:val="000E7D31"/>
    <w:rsid w:val="000F2DA2"/>
    <w:rsid w:val="000F2DF1"/>
    <w:rsid w:val="000F34B1"/>
    <w:rsid w:val="000F3AF2"/>
    <w:rsid w:val="000F63C3"/>
    <w:rsid w:val="000F7DD8"/>
    <w:rsid w:val="00100015"/>
    <w:rsid w:val="00100418"/>
    <w:rsid w:val="0010069E"/>
    <w:rsid w:val="001006AC"/>
    <w:rsid w:val="0010074E"/>
    <w:rsid w:val="00101829"/>
    <w:rsid w:val="001024C3"/>
    <w:rsid w:val="001024C7"/>
    <w:rsid w:val="00102AFC"/>
    <w:rsid w:val="00103279"/>
    <w:rsid w:val="001041C9"/>
    <w:rsid w:val="00104AA2"/>
    <w:rsid w:val="00104D08"/>
    <w:rsid w:val="0010553A"/>
    <w:rsid w:val="001058F0"/>
    <w:rsid w:val="00105F6C"/>
    <w:rsid w:val="001065D8"/>
    <w:rsid w:val="00106CC8"/>
    <w:rsid w:val="0010747C"/>
    <w:rsid w:val="00107B75"/>
    <w:rsid w:val="001110FF"/>
    <w:rsid w:val="001114FB"/>
    <w:rsid w:val="001115E7"/>
    <w:rsid w:val="001155C0"/>
    <w:rsid w:val="001163E0"/>
    <w:rsid w:val="00116779"/>
    <w:rsid w:val="00116A03"/>
    <w:rsid w:val="00116A5F"/>
    <w:rsid w:val="00116E26"/>
    <w:rsid w:val="00117A83"/>
    <w:rsid w:val="00120E96"/>
    <w:rsid w:val="00121E11"/>
    <w:rsid w:val="00122298"/>
    <w:rsid w:val="00123329"/>
    <w:rsid w:val="0012392E"/>
    <w:rsid w:val="00123BDB"/>
    <w:rsid w:val="00125188"/>
    <w:rsid w:val="001261FD"/>
    <w:rsid w:val="001268F9"/>
    <w:rsid w:val="00126B15"/>
    <w:rsid w:val="00127125"/>
    <w:rsid w:val="00130B39"/>
    <w:rsid w:val="0013163C"/>
    <w:rsid w:val="00132156"/>
    <w:rsid w:val="00132664"/>
    <w:rsid w:val="0013286F"/>
    <w:rsid w:val="001346F8"/>
    <w:rsid w:val="001410B6"/>
    <w:rsid w:val="00141A29"/>
    <w:rsid w:val="00141C66"/>
    <w:rsid w:val="00142968"/>
    <w:rsid w:val="001452C4"/>
    <w:rsid w:val="00145BCF"/>
    <w:rsid w:val="00145D35"/>
    <w:rsid w:val="00146186"/>
    <w:rsid w:val="0014718B"/>
    <w:rsid w:val="00147323"/>
    <w:rsid w:val="00147505"/>
    <w:rsid w:val="00147BFC"/>
    <w:rsid w:val="00150BAD"/>
    <w:rsid w:val="00150CD1"/>
    <w:rsid w:val="00150D70"/>
    <w:rsid w:val="00150E9B"/>
    <w:rsid w:val="00151346"/>
    <w:rsid w:val="00151E94"/>
    <w:rsid w:val="0015220F"/>
    <w:rsid w:val="00152F5C"/>
    <w:rsid w:val="00153405"/>
    <w:rsid w:val="0015541C"/>
    <w:rsid w:val="0015556D"/>
    <w:rsid w:val="00155A91"/>
    <w:rsid w:val="00155C43"/>
    <w:rsid w:val="001566A4"/>
    <w:rsid w:val="001608EC"/>
    <w:rsid w:val="00160A2D"/>
    <w:rsid w:val="0016509E"/>
    <w:rsid w:val="00165106"/>
    <w:rsid w:val="0016514E"/>
    <w:rsid w:val="001716D8"/>
    <w:rsid w:val="00171974"/>
    <w:rsid w:val="00173FAF"/>
    <w:rsid w:val="00174123"/>
    <w:rsid w:val="0017448E"/>
    <w:rsid w:val="00175597"/>
    <w:rsid w:val="001755A1"/>
    <w:rsid w:val="00176519"/>
    <w:rsid w:val="001767FB"/>
    <w:rsid w:val="001769C8"/>
    <w:rsid w:val="0018216D"/>
    <w:rsid w:val="00182173"/>
    <w:rsid w:val="00182BCF"/>
    <w:rsid w:val="00183126"/>
    <w:rsid w:val="001836EE"/>
    <w:rsid w:val="001854D2"/>
    <w:rsid w:val="00185DFC"/>
    <w:rsid w:val="00186DE3"/>
    <w:rsid w:val="0018722E"/>
    <w:rsid w:val="00190474"/>
    <w:rsid w:val="00190FC6"/>
    <w:rsid w:val="00191785"/>
    <w:rsid w:val="00192745"/>
    <w:rsid w:val="001928CB"/>
    <w:rsid w:val="001938AD"/>
    <w:rsid w:val="00195A9B"/>
    <w:rsid w:val="00196551"/>
    <w:rsid w:val="00196617"/>
    <w:rsid w:val="00196B5C"/>
    <w:rsid w:val="001A0A09"/>
    <w:rsid w:val="001A0B19"/>
    <w:rsid w:val="001A0FAF"/>
    <w:rsid w:val="001A1512"/>
    <w:rsid w:val="001A1662"/>
    <w:rsid w:val="001A1A23"/>
    <w:rsid w:val="001A21F8"/>
    <w:rsid w:val="001A7462"/>
    <w:rsid w:val="001A76B9"/>
    <w:rsid w:val="001B04DC"/>
    <w:rsid w:val="001B3B16"/>
    <w:rsid w:val="001B5078"/>
    <w:rsid w:val="001B5E34"/>
    <w:rsid w:val="001B5E96"/>
    <w:rsid w:val="001C15F0"/>
    <w:rsid w:val="001C195F"/>
    <w:rsid w:val="001C26D1"/>
    <w:rsid w:val="001C28DB"/>
    <w:rsid w:val="001C54BE"/>
    <w:rsid w:val="001C5BC1"/>
    <w:rsid w:val="001C6584"/>
    <w:rsid w:val="001C66AC"/>
    <w:rsid w:val="001C67F3"/>
    <w:rsid w:val="001C750E"/>
    <w:rsid w:val="001C77F0"/>
    <w:rsid w:val="001C7BDB"/>
    <w:rsid w:val="001D1163"/>
    <w:rsid w:val="001D2304"/>
    <w:rsid w:val="001D25DB"/>
    <w:rsid w:val="001D32B0"/>
    <w:rsid w:val="001D3D6C"/>
    <w:rsid w:val="001D4711"/>
    <w:rsid w:val="001D472A"/>
    <w:rsid w:val="001D543B"/>
    <w:rsid w:val="001D5444"/>
    <w:rsid w:val="001D5717"/>
    <w:rsid w:val="001D5BB2"/>
    <w:rsid w:val="001D5C29"/>
    <w:rsid w:val="001D5EBA"/>
    <w:rsid w:val="001D5F32"/>
    <w:rsid w:val="001D6F7F"/>
    <w:rsid w:val="001D7820"/>
    <w:rsid w:val="001E0640"/>
    <w:rsid w:val="001E0A66"/>
    <w:rsid w:val="001E16B4"/>
    <w:rsid w:val="001E1740"/>
    <w:rsid w:val="001E1813"/>
    <w:rsid w:val="001E1B3B"/>
    <w:rsid w:val="001E1B88"/>
    <w:rsid w:val="001E29B0"/>
    <w:rsid w:val="001E66D4"/>
    <w:rsid w:val="001E7E1E"/>
    <w:rsid w:val="001F0864"/>
    <w:rsid w:val="001F0B9B"/>
    <w:rsid w:val="001F1087"/>
    <w:rsid w:val="001F12FD"/>
    <w:rsid w:val="001F1A87"/>
    <w:rsid w:val="001F1B53"/>
    <w:rsid w:val="001F2B3A"/>
    <w:rsid w:val="001F33B5"/>
    <w:rsid w:val="001F5354"/>
    <w:rsid w:val="001F6916"/>
    <w:rsid w:val="001F7195"/>
    <w:rsid w:val="00200A4F"/>
    <w:rsid w:val="0020206E"/>
    <w:rsid w:val="00202156"/>
    <w:rsid w:val="00202866"/>
    <w:rsid w:val="00203542"/>
    <w:rsid w:val="002043A0"/>
    <w:rsid w:val="002058C3"/>
    <w:rsid w:val="00211CE3"/>
    <w:rsid w:val="002125DA"/>
    <w:rsid w:val="002130AF"/>
    <w:rsid w:val="002142D0"/>
    <w:rsid w:val="00216100"/>
    <w:rsid w:val="002167D5"/>
    <w:rsid w:val="00217074"/>
    <w:rsid w:val="00217CBB"/>
    <w:rsid w:val="00220003"/>
    <w:rsid w:val="002200E6"/>
    <w:rsid w:val="00220CB5"/>
    <w:rsid w:val="00221BA0"/>
    <w:rsid w:val="002222F6"/>
    <w:rsid w:val="00222396"/>
    <w:rsid w:val="002225B5"/>
    <w:rsid w:val="00222B50"/>
    <w:rsid w:val="002230CC"/>
    <w:rsid w:val="00224D50"/>
    <w:rsid w:val="002250A5"/>
    <w:rsid w:val="002250EC"/>
    <w:rsid w:val="0022547B"/>
    <w:rsid w:val="00226468"/>
    <w:rsid w:val="00227079"/>
    <w:rsid w:val="00227889"/>
    <w:rsid w:val="00227AB3"/>
    <w:rsid w:val="002302F1"/>
    <w:rsid w:val="00230952"/>
    <w:rsid w:val="002315D7"/>
    <w:rsid w:val="00231696"/>
    <w:rsid w:val="00231F98"/>
    <w:rsid w:val="002321D6"/>
    <w:rsid w:val="00232BC0"/>
    <w:rsid w:val="0023451E"/>
    <w:rsid w:val="00234716"/>
    <w:rsid w:val="00235903"/>
    <w:rsid w:val="00235CFE"/>
    <w:rsid w:val="0023625E"/>
    <w:rsid w:val="002402E6"/>
    <w:rsid w:val="00241891"/>
    <w:rsid w:val="00241FA0"/>
    <w:rsid w:val="002423AC"/>
    <w:rsid w:val="0024283F"/>
    <w:rsid w:val="00243092"/>
    <w:rsid w:val="00243812"/>
    <w:rsid w:val="00243DE8"/>
    <w:rsid w:val="00243FC1"/>
    <w:rsid w:val="00244487"/>
    <w:rsid w:val="0024510B"/>
    <w:rsid w:val="00245438"/>
    <w:rsid w:val="00247105"/>
    <w:rsid w:val="002477F1"/>
    <w:rsid w:val="00250A5A"/>
    <w:rsid w:val="002513C8"/>
    <w:rsid w:val="0025169F"/>
    <w:rsid w:val="00251BBA"/>
    <w:rsid w:val="002525F4"/>
    <w:rsid w:val="002529CB"/>
    <w:rsid w:val="00253B30"/>
    <w:rsid w:val="00254662"/>
    <w:rsid w:val="002549FA"/>
    <w:rsid w:val="00254CC5"/>
    <w:rsid w:val="00255FC7"/>
    <w:rsid w:val="00256ADF"/>
    <w:rsid w:val="002570FF"/>
    <w:rsid w:val="0025759F"/>
    <w:rsid w:val="00260E5F"/>
    <w:rsid w:val="002621C5"/>
    <w:rsid w:val="002623D4"/>
    <w:rsid w:val="0026262E"/>
    <w:rsid w:val="002626BC"/>
    <w:rsid w:val="00264360"/>
    <w:rsid w:val="00264592"/>
    <w:rsid w:val="0026499E"/>
    <w:rsid w:val="00264F6B"/>
    <w:rsid w:val="00265CB7"/>
    <w:rsid w:val="0026699C"/>
    <w:rsid w:val="00266EB3"/>
    <w:rsid w:val="002670CD"/>
    <w:rsid w:val="00267357"/>
    <w:rsid w:val="002676AE"/>
    <w:rsid w:val="002706B9"/>
    <w:rsid w:val="00273039"/>
    <w:rsid w:val="002730AC"/>
    <w:rsid w:val="00274506"/>
    <w:rsid w:val="00274556"/>
    <w:rsid w:val="00274988"/>
    <w:rsid w:val="00275240"/>
    <w:rsid w:val="002758AE"/>
    <w:rsid w:val="00275F95"/>
    <w:rsid w:val="00275FA8"/>
    <w:rsid w:val="002762A3"/>
    <w:rsid w:val="00276DB1"/>
    <w:rsid w:val="00277CA2"/>
    <w:rsid w:val="0028146E"/>
    <w:rsid w:val="002821BD"/>
    <w:rsid w:val="00282760"/>
    <w:rsid w:val="002829AC"/>
    <w:rsid w:val="00283A95"/>
    <w:rsid w:val="00284C0C"/>
    <w:rsid w:val="002866E9"/>
    <w:rsid w:val="002869E6"/>
    <w:rsid w:val="00287B80"/>
    <w:rsid w:val="0029094B"/>
    <w:rsid w:val="00292104"/>
    <w:rsid w:val="002929BA"/>
    <w:rsid w:val="002939F1"/>
    <w:rsid w:val="002946AD"/>
    <w:rsid w:val="0029472C"/>
    <w:rsid w:val="00295E08"/>
    <w:rsid w:val="002974AA"/>
    <w:rsid w:val="0029793E"/>
    <w:rsid w:val="002A02B1"/>
    <w:rsid w:val="002A06F5"/>
    <w:rsid w:val="002A0C22"/>
    <w:rsid w:val="002A0C8E"/>
    <w:rsid w:val="002A196C"/>
    <w:rsid w:val="002A1AF5"/>
    <w:rsid w:val="002A1FA7"/>
    <w:rsid w:val="002A3830"/>
    <w:rsid w:val="002A45A5"/>
    <w:rsid w:val="002A5184"/>
    <w:rsid w:val="002A577A"/>
    <w:rsid w:val="002A71A2"/>
    <w:rsid w:val="002A7C1D"/>
    <w:rsid w:val="002B090A"/>
    <w:rsid w:val="002B0B6F"/>
    <w:rsid w:val="002B1A4C"/>
    <w:rsid w:val="002B1D16"/>
    <w:rsid w:val="002B2BC1"/>
    <w:rsid w:val="002B2D03"/>
    <w:rsid w:val="002B30EA"/>
    <w:rsid w:val="002B3A75"/>
    <w:rsid w:val="002B4CCE"/>
    <w:rsid w:val="002B54B4"/>
    <w:rsid w:val="002B54D2"/>
    <w:rsid w:val="002B5641"/>
    <w:rsid w:val="002B5BD7"/>
    <w:rsid w:val="002B62BB"/>
    <w:rsid w:val="002B69E6"/>
    <w:rsid w:val="002C0A51"/>
    <w:rsid w:val="002C0C14"/>
    <w:rsid w:val="002C1802"/>
    <w:rsid w:val="002C2FC4"/>
    <w:rsid w:val="002C3764"/>
    <w:rsid w:val="002C3815"/>
    <w:rsid w:val="002C3905"/>
    <w:rsid w:val="002C458F"/>
    <w:rsid w:val="002C485B"/>
    <w:rsid w:val="002C5EEF"/>
    <w:rsid w:val="002C677F"/>
    <w:rsid w:val="002C71A1"/>
    <w:rsid w:val="002C74E7"/>
    <w:rsid w:val="002C7B12"/>
    <w:rsid w:val="002D0291"/>
    <w:rsid w:val="002D071F"/>
    <w:rsid w:val="002D2A40"/>
    <w:rsid w:val="002D2AB8"/>
    <w:rsid w:val="002D30C3"/>
    <w:rsid w:val="002D34A1"/>
    <w:rsid w:val="002D39B9"/>
    <w:rsid w:val="002D3DDA"/>
    <w:rsid w:val="002D4183"/>
    <w:rsid w:val="002D4CAA"/>
    <w:rsid w:val="002D4FED"/>
    <w:rsid w:val="002D5236"/>
    <w:rsid w:val="002D576B"/>
    <w:rsid w:val="002D5F96"/>
    <w:rsid w:val="002D65A6"/>
    <w:rsid w:val="002D6DB6"/>
    <w:rsid w:val="002D6FEC"/>
    <w:rsid w:val="002D73CF"/>
    <w:rsid w:val="002D7F90"/>
    <w:rsid w:val="002E132B"/>
    <w:rsid w:val="002E1F6D"/>
    <w:rsid w:val="002E37FA"/>
    <w:rsid w:val="002E3A0A"/>
    <w:rsid w:val="002E3D2E"/>
    <w:rsid w:val="002E3FA1"/>
    <w:rsid w:val="002E4E4F"/>
    <w:rsid w:val="002E5049"/>
    <w:rsid w:val="002E5CD1"/>
    <w:rsid w:val="002E6539"/>
    <w:rsid w:val="002E66EF"/>
    <w:rsid w:val="002E702A"/>
    <w:rsid w:val="002F09C5"/>
    <w:rsid w:val="002F13DF"/>
    <w:rsid w:val="002F19B6"/>
    <w:rsid w:val="002F2F7A"/>
    <w:rsid w:val="002F35DB"/>
    <w:rsid w:val="002F4001"/>
    <w:rsid w:val="002F48BA"/>
    <w:rsid w:val="002F59B4"/>
    <w:rsid w:val="002F6586"/>
    <w:rsid w:val="002F72DB"/>
    <w:rsid w:val="00300465"/>
    <w:rsid w:val="00300F32"/>
    <w:rsid w:val="00301E7E"/>
    <w:rsid w:val="00303055"/>
    <w:rsid w:val="003032BD"/>
    <w:rsid w:val="003040AC"/>
    <w:rsid w:val="0030531F"/>
    <w:rsid w:val="00305428"/>
    <w:rsid w:val="00305F68"/>
    <w:rsid w:val="00306AF3"/>
    <w:rsid w:val="00307AA3"/>
    <w:rsid w:val="00310538"/>
    <w:rsid w:val="00310737"/>
    <w:rsid w:val="00310BED"/>
    <w:rsid w:val="0031137D"/>
    <w:rsid w:val="00311794"/>
    <w:rsid w:val="0031206B"/>
    <w:rsid w:val="00312DBB"/>
    <w:rsid w:val="0031317F"/>
    <w:rsid w:val="003131E4"/>
    <w:rsid w:val="003138BB"/>
    <w:rsid w:val="00314659"/>
    <w:rsid w:val="00314674"/>
    <w:rsid w:val="00314772"/>
    <w:rsid w:val="0031549E"/>
    <w:rsid w:val="003157A8"/>
    <w:rsid w:val="003169BA"/>
    <w:rsid w:val="003176B4"/>
    <w:rsid w:val="00317E70"/>
    <w:rsid w:val="00320B0D"/>
    <w:rsid w:val="00320BF4"/>
    <w:rsid w:val="00320CEB"/>
    <w:rsid w:val="00322C1D"/>
    <w:rsid w:val="00322F68"/>
    <w:rsid w:val="00323106"/>
    <w:rsid w:val="00323645"/>
    <w:rsid w:val="00324335"/>
    <w:rsid w:val="003248E8"/>
    <w:rsid w:val="00325F47"/>
    <w:rsid w:val="00326B64"/>
    <w:rsid w:val="0032709A"/>
    <w:rsid w:val="00327B20"/>
    <w:rsid w:val="00327E13"/>
    <w:rsid w:val="003304F9"/>
    <w:rsid w:val="00331CA4"/>
    <w:rsid w:val="0033267B"/>
    <w:rsid w:val="003337A1"/>
    <w:rsid w:val="003346F0"/>
    <w:rsid w:val="0033488E"/>
    <w:rsid w:val="00334C57"/>
    <w:rsid w:val="00335DDE"/>
    <w:rsid w:val="00336C48"/>
    <w:rsid w:val="00336FDE"/>
    <w:rsid w:val="00341726"/>
    <w:rsid w:val="00341B93"/>
    <w:rsid w:val="0034222F"/>
    <w:rsid w:val="003436F2"/>
    <w:rsid w:val="00343A44"/>
    <w:rsid w:val="00344189"/>
    <w:rsid w:val="00344442"/>
    <w:rsid w:val="00344701"/>
    <w:rsid w:val="003454D4"/>
    <w:rsid w:val="0034612D"/>
    <w:rsid w:val="00346576"/>
    <w:rsid w:val="00346BBC"/>
    <w:rsid w:val="00347467"/>
    <w:rsid w:val="00347FC4"/>
    <w:rsid w:val="00350D0C"/>
    <w:rsid w:val="00352461"/>
    <w:rsid w:val="0035482F"/>
    <w:rsid w:val="00354B55"/>
    <w:rsid w:val="0035593C"/>
    <w:rsid w:val="00357467"/>
    <w:rsid w:val="0036012F"/>
    <w:rsid w:val="00360AE1"/>
    <w:rsid w:val="00360C88"/>
    <w:rsid w:val="00360FAF"/>
    <w:rsid w:val="0036209B"/>
    <w:rsid w:val="0036258C"/>
    <w:rsid w:val="00362730"/>
    <w:rsid w:val="00363259"/>
    <w:rsid w:val="00364C21"/>
    <w:rsid w:val="00364C5C"/>
    <w:rsid w:val="00365727"/>
    <w:rsid w:val="00365E10"/>
    <w:rsid w:val="00365E42"/>
    <w:rsid w:val="003667BE"/>
    <w:rsid w:val="00366D1B"/>
    <w:rsid w:val="0037125F"/>
    <w:rsid w:val="00372BBD"/>
    <w:rsid w:val="003732FD"/>
    <w:rsid w:val="00373BF8"/>
    <w:rsid w:val="00374410"/>
    <w:rsid w:val="00375A4F"/>
    <w:rsid w:val="0037630E"/>
    <w:rsid w:val="00376AA2"/>
    <w:rsid w:val="00377AB5"/>
    <w:rsid w:val="00380BE3"/>
    <w:rsid w:val="003814BA"/>
    <w:rsid w:val="0038275C"/>
    <w:rsid w:val="00383A0B"/>
    <w:rsid w:val="00384A57"/>
    <w:rsid w:val="00385095"/>
    <w:rsid w:val="00385273"/>
    <w:rsid w:val="00386A1D"/>
    <w:rsid w:val="00387447"/>
    <w:rsid w:val="00387AB3"/>
    <w:rsid w:val="00387B99"/>
    <w:rsid w:val="00390BDD"/>
    <w:rsid w:val="003912DC"/>
    <w:rsid w:val="00391B55"/>
    <w:rsid w:val="003938DB"/>
    <w:rsid w:val="00393E60"/>
    <w:rsid w:val="00393E9A"/>
    <w:rsid w:val="00394828"/>
    <w:rsid w:val="00394CDA"/>
    <w:rsid w:val="00394D9E"/>
    <w:rsid w:val="003960DE"/>
    <w:rsid w:val="00396CC4"/>
    <w:rsid w:val="003A020C"/>
    <w:rsid w:val="003A0267"/>
    <w:rsid w:val="003A12D7"/>
    <w:rsid w:val="003A161C"/>
    <w:rsid w:val="003A23FA"/>
    <w:rsid w:val="003A30D9"/>
    <w:rsid w:val="003A33BD"/>
    <w:rsid w:val="003A3B07"/>
    <w:rsid w:val="003A4F97"/>
    <w:rsid w:val="003A5ABA"/>
    <w:rsid w:val="003A6060"/>
    <w:rsid w:val="003A6292"/>
    <w:rsid w:val="003B1BF3"/>
    <w:rsid w:val="003B2709"/>
    <w:rsid w:val="003B2EFB"/>
    <w:rsid w:val="003B3F2B"/>
    <w:rsid w:val="003B466D"/>
    <w:rsid w:val="003B4A67"/>
    <w:rsid w:val="003B5330"/>
    <w:rsid w:val="003B564F"/>
    <w:rsid w:val="003B58FB"/>
    <w:rsid w:val="003B6792"/>
    <w:rsid w:val="003B6DEA"/>
    <w:rsid w:val="003B7148"/>
    <w:rsid w:val="003B7223"/>
    <w:rsid w:val="003C0AED"/>
    <w:rsid w:val="003C0DA0"/>
    <w:rsid w:val="003C1AEC"/>
    <w:rsid w:val="003C2113"/>
    <w:rsid w:val="003C22B6"/>
    <w:rsid w:val="003C233B"/>
    <w:rsid w:val="003C44A1"/>
    <w:rsid w:val="003C46EB"/>
    <w:rsid w:val="003C55CA"/>
    <w:rsid w:val="003C62D6"/>
    <w:rsid w:val="003C6424"/>
    <w:rsid w:val="003C784F"/>
    <w:rsid w:val="003D0C67"/>
    <w:rsid w:val="003D118B"/>
    <w:rsid w:val="003D1E70"/>
    <w:rsid w:val="003D1F7E"/>
    <w:rsid w:val="003D29E9"/>
    <w:rsid w:val="003D2C37"/>
    <w:rsid w:val="003D32BE"/>
    <w:rsid w:val="003D3B21"/>
    <w:rsid w:val="003D4191"/>
    <w:rsid w:val="003D4840"/>
    <w:rsid w:val="003D632B"/>
    <w:rsid w:val="003D7546"/>
    <w:rsid w:val="003E0E6F"/>
    <w:rsid w:val="003E16BA"/>
    <w:rsid w:val="003E1787"/>
    <w:rsid w:val="003E3796"/>
    <w:rsid w:val="003E3F62"/>
    <w:rsid w:val="003E4663"/>
    <w:rsid w:val="003E59A2"/>
    <w:rsid w:val="003E74F5"/>
    <w:rsid w:val="003E7B49"/>
    <w:rsid w:val="003F12F2"/>
    <w:rsid w:val="003F1D70"/>
    <w:rsid w:val="003F2371"/>
    <w:rsid w:val="003F482D"/>
    <w:rsid w:val="003F546F"/>
    <w:rsid w:val="003F6DA5"/>
    <w:rsid w:val="003F7070"/>
    <w:rsid w:val="003F77F2"/>
    <w:rsid w:val="003F78C5"/>
    <w:rsid w:val="00400B9B"/>
    <w:rsid w:val="00400F45"/>
    <w:rsid w:val="00403688"/>
    <w:rsid w:val="00403690"/>
    <w:rsid w:val="004037F6"/>
    <w:rsid w:val="004069D9"/>
    <w:rsid w:val="004072AF"/>
    <w:rsid w:val="00407E35"/>
    <w:rsid w:val="00412946"/>
    <w:rsid w:val="00412E6F"/>
    <w:rsid w:val="00414BE4"/>
    <w:rsid w:val="004167C9"/>
    <w:rsid w:val="0041770E"/>
    <w:rsid w:val="00417DCE"/>
    <w:rsid w:val="00424AB3"/>
    <w:rsid w:val="00425411"/>
    <w:rsid w:val="0042595C"/>
    <w:rsid w:val="00430145"/>
    <w:rsid w:val="00430B88"/>
    <w:rsid w:val="00431811"/>
    <w:rsid w:val="00433B64"/>
    <w:rsid w:val="004347D4"/>
    <w:rsid w:val="00434DF8"/>
    <w:rsid w:val="00435F3D"/>
    <w:rsid w:val="00437598"/>
    <w:rsid w:val="0043780A"/>
    <w:rsid w:val="00437A09"/>
    <w:rsid w:val="00440C0C"/>
    <w:rsid w:val="004410D3"/>
    <w:rsid w:val="004413E2"/>
    <w:rsid w:val="00441708"/>
    <w:rsid w:val="004420E8"/>
    <w:rsid w:val="00443A91"/>
    <w:rsid w:val="0044478B"/>
    <w:rsid w:val="00444BD4"/>
    <w:rsid w:val="004457C2"/>
    <w:rsid w:val="004507AF"/>
    <w:rsid w:val="0045280F"/>
    <w:rsid w:val="0045302F"/>
    <w:rsid w:val="004534E1"/>
    <w:rsid w:val="00453B4F"/>
    <w:rsid w:val="00454ECA"/>
    <w:rsid w:val="00454F0C"/>
    <w:rsid w:val="00454FB8"/>
    <w:rsid w:val="004556CF"/>
    <w:rsid w:val="00457604"/>
    <w:rsid w:val="0045763C"/>
    <w:rsid w:val="0045779B"/>
    <w:rsid w:val="00457CF2"/>
    <w:rsid w:val="00460426"/>
    <w:rsid w:val="00461552"/>
    <w:rsid w:val="00462A9F"/>
    <w:rsid w:val="00465E00"/>
    <w:rsid w:val="00466267"/>
    <w:rsid w:val="00466327"/>
    <w:rsid w:val="00466443"/>
    <w:rsid w:val="0046741A"/>
    <w:rsid w:val="00470974"/>
    <w:rsid w:val="004709A2"/>
    <w:rsid w:val="00471E42"/>
    <w:rsid w:val="004721C4"/>
    <w:rsid w:val="004725A0"/>
    <w:rsid w:val="00472F98"/>
    <w:rsid w:val="004731D6"/>
    <w:rsid w:val="00473FCB"/>
    <w:rsid w:val="004746E3"/>
    <w:rsid w:val="00475652"/>
    <w:rsid w:val="0047687E"/>
    <w:rsid w:val="004769D9"/>
    <w:rsid w:val="00477B2F"/>
    <w:rsid w:val="0048095B"/>
    <w:rsid w:val="00481DDE"/>
    <w:rsid w:val="00482393"/>
    <w:rsid w:val="004826D5"/>
    <w:rsid w:val="004838C3"/>
    <w:rsid w:val="00483AA6"/>
    <w:rsid w:val="004846B6"/>
    <w:rsid w:val="004861B5"/>
    <w:rsid w:val="004873FB"/>
    <w:rsid w:val="00487858"/>
    <w:rsid w:val="00487D89"/>
    <w:rsid w:val="00487F43"/>
    <w:rsid w:val="0049003E"/>
    <w:rsid w:val="004914BD"/>
    <w:rsid w:val="00492007"/>
    <w:rsid w:val="004967E3"/>
    <w:rsid w:val="00496B43"/>
    <w:rsid w:val="00497950"/>
    <w:rsid w:val="00497CBE"/>
    <w:rsid w:val="004A0026"/>
    <w:rsid w:val="004A2363"/>
    <w:rsid w:val="004A2A07"/>
    <w:rsid w:val="004A2F33"/>
    <w:rsid w:val="004A350D"/>
    <w:rsid w:val="004A3D74"/>
    <w:rsid w:val="004A4435"/>
    <w:rsid w:val="004A4678"/>
    <w:rsid w:val="004A5DAF"/>
    <w:rsid w:val="004A5F52"/>
    <w:rsid w:val="004A603A"/>
    <w:rsid w:val="004A7AF3"/>
    <w:rsid w:val="004B2DD5"/>
    <w:rsid w:val="004B3BE3"/>
    <w:rsid w:val="004B4014"/>
    <w:rsid w:val="004B513A"/>
    <w:rsid w:val="004B63E1"/>
    <w:rsid w:val="004B7329"/>
    <w:rsid w:val="004B737A"/>
    <w:rsid w:val="004B7FA5"/>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7984"/>
    <w:rsid w:val="004C7AC6"/>
    <w:rsid w:val="004C7F5A"/>
    <w:rsid w:val="004D0FAE"/>
    <w:rsid w:val="004D16C1"/>
    <w:rsid w:val="004D1BBF"/>
    <w:rsid w:val="004D1BC3"/>
    <w:rsid w:val="004D1D66"/>
    <w:rsid w:val="004D58A7"/>
    <w:rsid w:val="004D6608"/>
    <w:rsid w:val="004D6C04"/>
    <w:rsid w:val="004D72EA"/>
    <w:rsid w:val="004D7352"/>
    <w:rsid w:val="004D7422"/>
    <w:rsid w:val="004D7C14"/>
    <w:rsid w:val="004E0F0C"/>
    <w:rsid w:val="004E1137"/>
    <w:rsid w:val="004E1392"/>
    <w:rsid w:val="004E1636"/>
    <w:rsid w:val="004E213A"/>
    <w:rsid w:val="004E2DB3"/>
    <w:rsid w:val="004E3931"/>
    <w:rsid w:val="004E4117"/>
    <w:rsid w:val="004E4AC0"/>
    <w:rsid w:val="004E52C8"/>
    <w:rsid w:val="004E598F"/>
    <w:rsid w:val="004E670A"/>
    <w:rsid w:val="004E6AA6"/>
    <w:rsid w:val="004E6CB6"/>
    <w:rsid w:val="004E6D11"/>
    <w:rsid w:val="004E6DB3"/>
    <w:rsid w:val="004E7FAA"/>
    <w:rsid w:val="004F02F9"/>
    <w:rsid w:val="004F04A3"/>
    <w:rsid w:val="004F0919"/>
    <w:rsid w:val="004F0DF1"/>
    <w:rsid w:val="004F11E3"/>
    <w:rsid w:val="004F2F28"/>
    <w:rsid w:val="004F41FD"/>
    <w:rsid w:val="004F428F"/>
    <w:rsid w:val="004F42C9"/>
    <w:rsid w:val="004F42CA"/>
    <w:rsid w:val="004F4A96"/>
    <w:rsid w:val="004F53F5"/>
    <w:rsid w:val="004F621D"/>
    <w:rsid w:val="004F6E06"/>
    <w:rsid w:val="004F79F7"/>
    <w:rsid w:val="004F7FD1"/>
    <w:rsid w:val="005004DC"/>
    <w:rsid w:val="00500606"/>
    <w:rsid w:val="00500ADC"/>
    <w:rsid w:val="00500D98"/>
    <w:rsid w:val="00501587"/>
    <w:rsid w:val="00502BA4"/>
    <w:rsid w:val="00503065"/>
    <w:rsid w:val="0050413F"/>
    <w:rsid w:val="0050485F"/>
    <w:rsid w:val="005050D6"/>
    <w:rsid w:val="00505642"/>
    <w:rsid w:val="00506217"/>
    <w:rsid w:val="0050711F"/>
    <w:rsid w:val="00510449"/>
    <w:rsid w:val="00510E9B"/>
    <w:rsid w:val="005118C4"/>
    <w:rsid w:val="00514EF3"/>
    <w:rsid w:val="00515181"/>
    <w:rsid w:val="005155C4"/>
    <w:rsid w:val="005173B6"/>
    <w:rsid w:val="0052075E"/>
    <w:rsid w:val="005213A0"/>
    <w:rsid w:val="00521803"/>
    <w:rsid w:val="00521A23"/>
    <w:rsid w:val="00521D6E"/>
    <w:rsid w:val="00521EE9"/>
    <w:rsid w:val="00522D30"/>
    <w:rsid w:val="00523842"/>
    <w:rsid w:val="00523C58"/>
    <w:rsid w:val="005240A4"/>
    <w:rsid w:val="00524543"/>
    <w:rsid w:val="0052477A"/>
    <w:rsid w:val="00524C29"/>
    <w:rsid w:val="00524D79"/>
    <w:rsid w:val="00524F47"/>
    <w:rsid w:val="00525534"/>
    <w:rsid w:val="005265C9"/>
    <w:rsid w:val="0053101B"/>
    <w:rsid w:val="00531CCB"/>
    <w:rsid w:val="00531E33"/>
    <w:rsid w:val="00533764"/>
    <w:rsid w:val="005343CF"/>
    <w:rsid w:val="00534FF6"/>
    <w:rsid w:val="00535E57"/>
    <w:rsid w:val="00536D00"/>
    <w:rsid w:val="005408FA"/>
    <w:rsid w:val="0054150B"/>
    <w:rsid w:val="005422FC"/>
    <w:rsid w:val="005424CD"/>
    <w:rsid w:val="00542DDC"/>
    <w:rsid w:val="00543103"/>
    <w:rsid w:val="005439A3"/>
    <w:rsid w:val="005443C1"/>
    <w:rsid w:val="00544AC7"/>
    <w:rsid w:val="00544FA3"/>
    <w:rsid w:val="0054529F"/>
    <w:rsid w:val="005453DD"/>
    <w:rsid w:val="00546485"/>
    <w:rsid w:val="00546C47"/>
    <w:rsid w:val="00547CF3"/>
    <w:rsid w:val="005504A3"/>
    <w:rsid w:val="00552028"/>
    <w:rsid w:val="00552222"/>
    <w:rsid w:val="00552EAB"/>
    <w:rsid w:val="00553EE7"/>
    <w:rsid w:val="005542F8"/>
    <w:rsid w:val="00554A44"/>
    <w:rsid w:val="0055505F"/>
    <w:rsid w:val="00557AB0"/>
    <w:rsid w:val="00560109"/>
    <w:rsid w:val="005604F9"/>
    <w:rsid w:val="00560E18"/>
    <w:rsid w:val="005618A0"/>
    <w:rsid w:val="00562788"/>
    <w:rsid w:val="00562CFC"/>
    <w:rsid w:val="0056348A"/>
    <w:rsid w:val="005645BB"/>
    <w:rsid w:val="005647E4"/>
    <w:rsid w:val="00564910"/>
    <w:rsid w:val="00564FA4"/>
    <w:rsid w:val="005666D4"/>
    <w:rsid w:val="00566DEF"/>
    <w:rsid w:val="00570B71"/>
    <w:rsid w:val="0057105E"/>
    <w:rsid w:val="00571409"/>
    <w:rsid w:val="00571981"/>
    <w:rsid w:val="00571D1E"/>
    <w:rsid w:val="00572EB3"/>
    <w:rsid w:val="005733DB"/>
    <w:rsid w:val="00573AF4"/>
    <w:rsid w:val="005745F0"/>
    <w:rsid w:val="0057520D"/>
    <w:rsid w:val="005753FE"/>
    <w:rsid w:val="00575AD1"/>
    <w:rsid w:val="00576038"/>
    <w:rsid w:val="00576544"/>
    <w:rsid w:val="0057716C"/>
    <w:rsid w:val="00577F1F"/>
    <w:rsid w:val="0058075B"/>
    <w:rsid w:val="0058109D"/>
    <w:rsid w:val="00581B24"/>
    <w:rsid w:val="0058230F"/>
    <w:rsid w:val="00582576"/>
    <w:rsid w:val="00584122"/>
    <w:rsid w:val="0058535C"/>
    <w:rsid w:val="005862B2"/>
    <w:rsid w:val="00586F84"/>
    <w:rsid w:val="00587391"/>
    <w:rsid w:val="0059017B"/>
    <w:rsid w:val="005911E6"/>
    <w:rsid w:val="00591B30"/>
    <w:rsid w:val="00593562"/>
    <w:rsid w:val="005947FD"/>
    <w:rsid w:val="00594B3D"/>
    <w:rsid w:val="00594D37"/>
    <w:rsid w:val="00595343"/>
    <w:rsid w:val="00596F1A"/>
    <w:rsid w:val="005A0902"/>
    <w:rsid w:val="005A2E19"/>
    <w:rsid w:val="005A305E"/>
    <w:rsid w:val="005A3C3A"/>
    <w:rsid w:val="005A3F77"/>
    <w:rsid w:val="005A57D8"/>
    <w:rsid w:val="005A7358"/>
    <w:rsid w:val="005A76B8"/>
    <w:rsid w:val="005A77FE"/>
    <w:rsid w:val="005A7886"/>
    <w:rsid w:val="005A7FD7"/>
    <w:rsid w:val="005B0732"/>
    <w:rsid w:val="005B0939"/>
    <w:rsid w:val="005B2B04"/>
    <w:rsid w:val="005B35A7"/>
    <w:rsid w:val="005B6662"/>
    <w:rsid w:val="005B6C49"/>
    <w:rsid w:val="005B7211"/>
    <w:rsid w:val="005B76DD"/>
    <w:rsid w:val="005B7AC6"/>
    <w:rsid w:val="005B7F79"/>
    <w:rsid w:val="005C013A"/>
    <w:rsid w:val="005C0233"/>
    <w:rsid w:val="005C0D23"/>
    <w:rsid w:val="005C0DA1"/>
    <w:rsid w:val="005C1167"/>
    <w:rsid w:val="005C19B7"/>
    <w:rsid w:val="005C235A"/>
    <w:rsid w:val="005C24B6"/>
    <w:rsid w:val="005C2D98"/>
    <w:rsid w:val="005C31C0"/>
    <w:rsid w:val="005C361D"/>
    <w:rsid w:val="005C38E4"/>
    <w:rsid w:val="005C484E"/>
    <w:rsid w:val="005C7D2C"/>
    <w:rsid w:val="005D0174"/>
    <w:rsid w:val="005D1194"/>
    <w:rsid w:val="005D1330"/>
    <w:rsid w:val="005D1618"/>
    <w:rsid w:val="005D27AF"/>
    <w:rsid w:val="005D320B"/>
    <w:rsid w:val="005D3BB7"/>
    <w:rsid w:val="005D40CC"/>
    <w:rsid w:val="005D51FA"/>
    <w:rsid w:val="005D5515"/>
    <w:rsid w:val="005D5B1E"/>
    <w:rsid w:val="005D5DED"/>
    <w:rsid w:val="005D5E10"/>
    <w:rsid w:val="005D5F57"/>
    <w:rsid w:val="005D658B"/>
    <w:rsid w:val="005D69E9"/>
    <w:rsid w:val="005D6E9D"/>
    <w:rsid w:val="005D7FE8"/>
    <w:rsid w:val="005E0618"/>
    <w:rsid w:val="005E0A01"/>
    <w:rsid w:val="005E260E"/>
    <w:rsid w:val="005E3C68"/>
    <w:rsid w:val="005E5B17"/>
    <w:rsid w:val="005E73D2"/>
    <w:rsid w:val="005F01ED"/>
    <w:rsid w:val="005F04A0"/>
    <w:rsid w:val="005F2137"/>
    <w:rsid w:val="005F3FA7"/>
    <w:rsid w:val="005F40D3"/>
    <w:rsid w:val="005F51D3"/>
    <w:rsid w:val="005F602C"/>
    <w:rsid w:val="005F61CC"/>
    <w:rsid w:val="005F6217"/>
    <w:rsid w:val="00600BC5"/>
    <w:rsid w:val="00601564"/>
    <w:rsid w:val="00602191"/>
    <w:rsid w:val="00602349"/>
    <w:rsid w:val="00602B09"/>
    <w:rsid w:val="0060427C"/>
    <w:rsid w:val="006043B1"/>
    <w:rsid w:val="00604900"/>
    <w:rsid w:val="00605F2F"/>
    <w:rsid w:val="006114F4"/>
    <w:rsid w:val="00612A7F"/>
    <w:rsid w:val="00613342"/>
    <w:rsid w:val="00613AF5"/>
    <w:rsid w:val="00614A74"/>
    <w:rsid w:val="00615E07"/>
    <w:rsid w:val="00620C92"/>
    <w:rsid w:val="0062112C"/>
    <w:rsid w:val="0062261E"/>
    <w:rsid w:val="00624157"/>
    <w:rsid w:val="0062425E"/>
    <w:rsid w:val="00624B58"/>
    <w:rsid w:val="006251A6"/>
    <w:rsid w:val="00625344"/>
    <w:rsid w:val="00626B32"/>
    <w:rsid w:val="0062711A"/>
    <w:rsid w:val="00627459"/>
    <w:rsid w:val="00627D14"/>
    <w:rsid w:val="00631406"/>
    <w:rsid w:val="0063146C"/>
    <w:rsid w:val="00631891"/>
    <w:rsid w:val="00631F6F"/>
    <w:rsid w:val="00633358"/>
    <w:rsid w:val="00633AC8"/>
    <w:rsid w:val="00634E2E"/>
    <w:rsid w:val="00634FC9"/>
    <w:rsid w:val="00635806"/>
    <w:rsid w:val="00640784"/>
    <w:rsid w:val="00641244"/>
    <w:rsid w:val="00643282"/>
    <w:rsid w:val="00645C07"/>
    <w:rsid w:val="00645D17"/>
    <w:rsid w:val="0064649C"/>
    <w:rsid w:val="0064666B"/>
    <w:rsid w:val="00646A14"/>
    <w:rsid w:val="00646C88"/>
    <w:rsid w:val="006474C6"/>
    <w:rsid w:val="006474F9"/>
    <w:rsid w:val="00647A77"/>
    <w:rsid w:val="00650763"/>
    <w:rsid w:val="006510DD"/>
    <w:rsid w:val="006522ED"/>
    <w:rsid w:val="006524A5"/>
    <w:rsid w:val="00652702"/>
    <w:rsid w:val="00652CF6"/>
    <w:rsid w:val="00653541"/>
    <w:rsid w:val="006537D0"/>
    <w:rsid w:val="00653894"/>
    <w:rsid w:val="00653B68"/>
    <w:rsid w:val="0065445E"/>
    <w:rsid w:val="00654498"/>
    <w:rsid w:val="00655423"/>
    <w:rsid w:val="00655EDB"/>
    <w:rsid w:val="00660049"/>
    <w:rsid w:val="006603C8"/>
    <w:rsid w:val="006610E9"/>
    <w:rsid w:val="00661510"/>
    <w:rsid w:val="006617A8"/>
    <w:rsid w:val="00662A92"/>
    <w:rsid w:val="00662F88"/>
    <w:rsid w:val="00664DA1"/>
    <w:rsid w:val="00666F17"/>
    <w:rsid w:val="0067003E"/>
    <w:rsid w:val="006700D7"/>
    <w:rsid w:val="00672F76"/>
    <w:rsid w:val="0067425B"/>
    <w:rsid w:val="006778CB"/>
    <w:rsid w:val="00677972"/>
    <w:rsid w:val="00681859"/>
    <w:rsid w:val="00681E6C"/>
    <w:rsid w:val="0068308B"/>
    <w:rsid w:val="00683500"/>
    <w:rsid w:val="00685033"/>
    <w:rsid w:val="006853DF"/>
    <w:rsid w:val="0068648A"/>
    <w:rsid w:val="00686AE8"/>
    <w:rsid w:val="00687288"/>
    <w:rsid w:val="00691B6F"/>
    <w:rsid w:val="00691BE8"/>
    <w:rsid w:val="006922A7"/>
    <w:rsid w:val="006928A6"/>
    <w:rsid w:val="00692A41"/>
    <w:rsid w:val="00694CA8"/>
    <w:rsid w:val="006955BB"/>
    <w:rsid w:val="006957BF"/>
    <w:rsid w:val="006A05D2"/>
    <w:rsid w:val="006A0A6F"/>
    <w:rsid w:val="006A0B16"/>
    <w:rsid w:val="006A12FE"/>
    <w:rsid w:val="006A1AEF"/>
    <w:rsid w:val="006A3C56"/>
    <w:rsid w:val="006A4E4E"/>
    <w:rsid w:val="006A5ADA"/>
    <w:rsid w:val="006A7275"/>
    <w:rsid w:val="006B0417"/>
    <w:rsid w:val="006B0DCE"/>
    <w:rsid w:val="006B1B46"/>
    <w:rsid w:val="006B222D"/>
    <w:rsid w:val="006B2F7D"/>
    <w:rsid w:val="006B3166"/>
    <w:rsid w:val="006B340A"/>
    <w:rsid w:val="006B4B09"/>
    <w:rsid w:val="006B54E5"/>
    <w:rsid w:val="006B5D5F"/>
    <w:rsid w:val="006B726D"/>
    <w:rsid w:val="006B7A79"/>
    <w:rsid w:val="006C07B5"/>
    <w:rsid w:val="006C0843"/>
    <w:rsid w:val="006C0B97"/>
    <w:rsid w:val="006C12B6"/>
    <w:rsid w:val="006C232B"/>
    <w:rsid w:val="006C2367"/>
    <w:rsid w:val="006C3ADE"/>
    <w:rsid w:val="006C6BD1"/>
    <w:rsid w:val="006C71AA"/>
    <w:rsid w:val="006C755F"/>
    <w:rsid w:val="006D0850"/>
    <w:rsid w:val="006D1170"/>
    <w:rsid w:val="006D125A"/>
    <w:rsid w:val="006D2233"/>
    <w:rsid w:val="006D3FF9"/>
    <w:rsid w:val="006D70D7"/>
    <w:rsid w:val="006D746A"/>
    <w:rsid w:val="006D763D"/>
    <w:rsid w:val="006D7E85"/>
    <w:rsid w:val="006E19CF"/>
    <w:rsid w:val="006E1C6B"/>
    <w:rsid w:val="006E2A6B"/>
    <w:rsid w:val="006E2BDE"/>
    <w:rsid w:val="006E4D6A"/>
    <w:rsid w:val="006E5C8D"/>
    <w:rsid w:val="006E612D"/>
    <w:rsid w:val="006E771B"/>
    <w:rsid w:val="006F3259"/>
    <w:rsid w:val="006F4F9E"/>
    <w:rsid w:val="006F5186"/>
    <w:rsid w:val="006F51FA"/>
    <w:rsid w:val="006F533F"/>
    <w:rsid w:val="006F5E84"/>
    <w:rsid w:val="006F6014"/>
    <w:rsid w:val="00700CF3"/>
    <w:rsid w:val="00700E19"/>
    <w:rsid w:val="00701823"/>
    <w:rsid w:val="00701C45"/>
    <w:rsid w:val="00701E1E"/>
    <w:rsid w:val="0070308F"/>
    <w:rsid w:val="00703223"/>
    <w:rsid w:val="00705252"/>
    <w:rsid w:val="00705301"/>
    <w:rsid w:val="00705E5A"/>
    <w:rsid w:val="007063F7"/>
    <w:rsid w:val="00707A5D"/>
    <w:rsid w:val="00707E85"/>
    <w:rsid w:val="007118C8"/>
    <w:rsid w:val="0071195E"/>
    <w:rsid w:val="0071257F"/>
    <w:rsid w:val="0071281E"/>
    <w:rsid w:val="00713C16"/>
    <w:rsid w:val="007151C1"/>
    <w:rsid w:val="00717936"/>
    <w:rsid w:val="007205D5"/>
    <w:rsid w:val="0072069D"/>
    <w:rsid w:val="0072434B"/>
    <w:rsid w:val="00725A70"/>
    <w:rsid w:val="0073245D"/>
    <w:rsid w:val="00733931"/>
    <w:rsid w:val="00734F33"/>
    <w:rsid w:val="00735110"/>
    <w:rsid w:val="00735329"/>
    <w:rsid w:val="007365E8"/>
    <w:rsid w:val="00741B29"/>
    <w:rsid w:val="00743DE9"/>
    <w:rsid w:val="0074407E"/>
    <w:rsid w:val="0074435A"/>
    <w:rsid w:val="00745700"/>
    <w:rsid w:val="00747985"/>
    <w:rsid w:val="00747FF3"/>
    <w:rsid w:val="007505EB"/>
    <w:rsid w:val="00751106"/>
    <w:rsid w:val="007514F0"/>
    <w:rsid w:val="00753809"/>
    <w:rsid w:val="00753E93"/>
    <w:rsid w:val="00754815"/>
    <w:rsid w:val="00754BEF"/>
    <w:rsid w:val="00755E40"/>
    <w:rsid w:val="00756C59"/>
    <w:rsid w:val="00756E3C"/>
    <w:rsid w:val="00757870"/>
    <w:rsid w:val="00760F8F"/>
    <w:rsid w:val="00761C80"/>
    <w:rsid w:val="00761CE7"/>
    <w:rsid w:val="00762B78"/>
    <w:rsid w:val="00762C23"/>
    <w:rsid w:val="0076336C"/>
    <w:rsid w:val="007639B7"/>
    <w:rsid w:val="007648DA"/>
    <w:rsid w:val="00764FCC"/>
    <w:rsid w:val="00765DA4"/>
    <w:rsid w:val="007678DA"/>
    <w:rsid w:val="0077180C"/>
    <w:rsid w:val="00772A1C"/>
    <w:rsid w:val="00772C36"/>
    <w:rsid w:val="00774AEB"/>
    <w:rsid w:val="0077546D"/>
    <w:rsid w:val="00775C62"/>
    <w:rsid w:val="00775D92"/>
    <w:rsid w:val="00776036"/>
    <w:rsid w:val="007777CB"/>
    <w:rsid w:val="00777B77"/>
    <w:rsid w:val="0078090A"/>
    <w:rsid w:val="00781752"/>
    <w:rsid w:val="0078746D"/>
    <w:rsid w:val="00787A17"/>
    <w:rsid w:val="00787ACC"/>
    <w:rsid w:val="0079002F"/>
    <w:rsid w:val="007909CC"/>
    <w:rsid w:val="00790E3F"/>
    <w:rsid w:val="007917B9"/>
    <w:rsid w:val="0079265C"/>
    <w:rsid w:val="00793570"/>
    <w:rsid w:val="00794D96"/>
    <w:rsid w:val="00795822"/>
    <w:rsid w:val="00796347"/>
    <w:rsid w:val="00797969"/>
    <w:rsid w:val="007A0C03"/>
    <w:rsid w:val="007A1142"/>
    <w:rsid w:val="007A12A3"/>
    <w:rsid w:val="007A17D8"/>
    <w:rsid w:val="007A2FF1"/>
    <w:rsid w:val="007A31CF"/>
    <w:rsid w:val="007A31D4"/>
    <w:rsid w:val="007A360D"/>
    <w:rsid w:val="007A372B"/>
    <w:rsid w:val="007A438A"/>
    <w:rsid w:val="007A5CFC"/>
    <w:rsid w:val="007A5D19"/>
    <w:rsid w:val="007A749A"/>
    <w:rsid w:val="007B0088"/>
    <w:rsid w:val="007B09AD"/>
    <w:rsid w:val="007B1349"/>
    <w:rsid w:val="007B328E"/>
    <w:rsid w:val="007B32CA"/>
    <w:rsid w:val="007B4496"/>
    <w:rsid w:val="007B4C28"/>
    <w:rsid w:val="007B5486"/>
    <w:rsid w:val="007B5D59"/>
    <w:rsid w:val="007B66D8"/>
    <w:rsid w:val="007B7763"/>
    <w:rsid w:val="007B77F0"/>
    <w:rsid w:val="007B78EF"/>
    <w:rsid w:val="007B7D64"/>
    <w:rsid w:val="007C042C"/>
    <w:rsid w:val="007C0BE5"/>
    <w:rsid w:val="007C597B"/>
    <w:rsid w:val="007C6240"/>
    <w:rsid w:val="007C63B3"/>
    <w:rsid w:val="007C6543"/>
    <w:rsid w:val="007C68DC"/>
    <w:rsid w:val="007D03E6"/>
    <w:rsid w:val="007D0E83"/>
    <w:rsid w:val="007D241B"/>
    <w:rsid w:val="007D2EEA"/>
    <w:rsid w:val="007D3D27"/>
    <w:rsid w:val="007D3E28"/>
    <w:rsid w:val="007D3E8E"/>
    <w:rsid w:val="007D40FE"/>
    <w:rsid w:val="007D4E1A"/>
    <w:rsid w:val="007E0447"/>
    <w:rsid w:val="007E080F"/>
    <w:rsid w:val="007E0F58"/>
    <w:rsid w:val="007E1552"/>
    <w:rsid w:val="007E173D"/>
    <w:rsid w:val="007E2249"/>
    <w:rsid w:val="007E22A3"/>
    <w:rsid w:val="007E340D"/>
    <w:rsid w:val="007E4FD2"/>
    <w:rsid w:val="007E5553"/>
    <w:rsid w:val="007E6E88"/>
    <w:rsid w:val="007F0257"/>
    <w:rsid w:val="007F0949"/>
    <w:rsid w:val="007F207F"/>
    <w:rsid w:val="007F2598"/>
    <w:rsid w:val="007F2EC1"/>
    <w:rsid w:val="007F4ADC"/>
    <w:rsid w:val="007F7848"/>
    <w:rsid w:val="008005B2"/>
    <w:rsid w:val="00800D89"/>
    <w:rsid w:val="008031FD"/>
    <w:rsid w:val="00803AA7"/>
    <w:rsid w:val="00804456"/>
    <w:rsid w:val="00804B56"/>
    <w:rsid w:val="00804BDA"/>
    <w:rsid w:val="00805450"/>
    <w:rsid w:val="00805CBB"/>
    <w:rsid w:val="00807113"/>
    <w:rsid w:val="008103B0"/>
    <w:rsid w:val="00810AD5"/>
    <w:rsid w:val="00811B26"/>
    <w:rsid w:val="00811EEC"/>
    <w:rsid w:val="00812766"/>
    <w:rsid w:val="00812B73"/>
    <w:rsid w:val="008130F0"/>
    <w:rsid w:val="008143EA"/>
    <w:rsid w:val="00814F3B"/>
    <w:rsid w:val="00815301"/>
    <w:rsid w:val="00815678"/>
    <w:rsid w:val="00815728"/>
    <w:rsid w:val="00815C05"/>
    <w:rsid w:val="00815DB7"/>
    <w:rsid w:val="008162C9"/>
    <w:rsid w:val="008163EC"/>
    <w:rsid w:val="00817A43"/>
    <w:rsid w:val="00817E8B"/>
    <w:rsid w:val="008200B7"/>
    <w:rsid w:val="008207A4"/>
    <w:rsid w:val="00820921"/>
    <w:rsid w:val="00820CA3"/>
    <w:rsid w:val="00821120"/>
    <w:rsid w:val="0082165A"/>
    <w:rsid w:val="008217BC"/>
    <w:rsid w:val="008219E3"/>
    <w:rsid w:val="00821F74"/>
    <w:rsid w:val="00822061"/>
    <w:rsid w:val="00822936"/>
    <w:rsid w:val="00822F59"/>
    <w:rsid w:val="008239C9"/>
    <w:rsid w:val="00824E80"/>
    <w:rsid w:val="0082530E"/>
    <w:rsid w:val="008260FE"/>
    <w:rsid w:val="008268A7"/>
    <w:rsid w:val="00826F73"/>
    <w:rsid w:val="00827ED2"/>
    <w:rsid w:val="00831096"/>
    <w:rsid w:val="00831825"/>
    <w:rsid w:val="00833C7E"/>
    <w:rsid w:val="00834494"/>
    <w:rsid w:val="00836A18"/>
    <w:rsid w:val="008377C4"/>
    <w:rsid w:val="00837812"/>
    <w:rsid w:val="0084070D"/>
    <w:rsid w:val="00840B55"/>
    <w:rsid w:val="00840DEC"/>
    <w:rsid w:val="00841556"/>
    <w:rsid w:val="00841DC3"/>
    <w:rsid w:val="0084279A"/>
    <w:rsid w:val="00842BB3"/>
    <w:rsid w:val="0084392E"/>
    <w:rsid w:val="00843D79"/>
    <w:rsid w:val="0084484D"/>
    <w:rsid w:val="008461C7"/>
    <w:rsid w:val="00852F61"/>
    <w:rsid w:val="008537B8"/>
    <w:rsid w:val="00855345"/>
    <w:rsid w:val="0085568C"/>
    <w:rsid w:val="00855991"/>
    <w:rsid w:val="008559A8"/>
    <w:rsid w:val="00855DD2"/>
    <w:rsid w:val="00856578"/>
    <w:rsid w:val="00857386"/>
    <w:rsid w:val="00857C4E"/>
    <w:rsid w:val="008607B6"/>
    <w:rsid w:val="00860B1A"/>
    <w:rsid w:val="00860FCE"/>
    <w:rsid w:val="008618C1"/>
    <w:rsid w:val="00861FE1"/>
    <w:rsid w:val="00862484"/>
    <w:rsid w:val="00862850"/>
    <w:rsid w:val="00862F5F"/>
    <w:rsid w:val="00862FBD"/>
    <w:rsid w:val="008634F4"/>
    <w:rsid w:val="008638B9"/>
    <w:rsid w:val="00864701"/>
    <w:rsid w:val="00865513"/>
    <w:rsid w:val="00865C18"/>
    <w:rsid w:val="00866074"/>
    <w:rsid w:val="008715CB"/>
    <w:rsid w:val="00871FDD"/>
    <w:rsid w:val="00872290"/>
    <w:rsid w:val="00872B93"/>
    <w:rsid w:val="0087315E"/>
    <w:rsid w:val="0087466A"/>
    <w:rsid w:val="008746EA"/>
    <w:rsid w:val="00874798"/>
    <w:rsid w:val="00875AE0"/>
    <w:rsid w:val="008763DF"/>
    <w:rsid w:val="00876668"/>
    <w:rsid w:val="0087676A"/>
    <w:rsid w:val="00876D73"/>
    <w:rsid w:val="00876DA8"/>
    <w:rsid w:val="00877AA2"/>
    <w:rsid w:val="00881185"/>
    <w:rsid w:val="0088165E"/>
    <w:rsid w:val="00881F74"/>
    <w:rsid w:val="00882244"/>
    <w:rsid w:val="00883F39"/>
    <w:rsid w:val="008848B8"/>
    <w:rsid w:val="00884BD2"/>
    <w:rsid w:val="008865DE"/>
    <w:rsid w:val="00886A23"/>
    <w:rsid w:val="008872E0"/>
    <w:rsid w:val="00890033"/>
    <w:rsid w:val="008906C2"/>
    <w:rsid w:val="00890C39"/>
    <w:rsid w:val="0089170F"/>
    <w:rsid w:val="00891C08"/>
    <w:rsid w:val="008920F7"/>
    <w:rsid w:val="00892159"/>
    <w:rsid w:val="008935F7"/>
    <w:rsid w:val="0089526D"/>
    <w:rsid w:val="00895A2E"/>
    <w:rsid w:val="00896153"/>
    <w:rsid w:val="00896482"/>
    <w:rsid w:val="00897D89"/>
    <w:rsid w:val="008A1840"/>
    <w:rsid w:val="008A2178"/>
    <w:rsid w:val="008A4558"/>
    <w:rsid w:val="008A602F"/>
    <w:rsid w:val="008A655B"/>
    <w:rsid w:val="008A6A85"/>
    <w:rsid w:val="008A74CB"/>
    <w:rsid w:val="008B0FC6"/>
    <w:rsid w:val="008B1F4D"/>
    <w:rsid w:val="008B1F97"/>
    <w:rsid w:val="008B22B9"/>
    <w:rsid w:val="008B2D76"/>
    <w:rsid w:val="008B31D1"/>
    <w:rsid w:val="008B389D"/>
    <w:rsid w:val="008B3A7F"/>
    <w:rsid w:val="008B3DC1"/>
    <w:rsid w:val="008B3E3B"/>
    <w:rsid w:val="008B4B03"/>
    <w:rsid w:val="008B505D"/>
    <w:rsid w:val="008B5101"/>
    <w:rsid w:val="008B658F"/>
    <w:rsid w:val="008B6840"/>
    <w:rsid w:val="008B7096"/>
    <w:rsid w:val="008B7D3C"/>
    <w:rsid w:val="008C0A0E"/>
    <w:rsid w:val="008C0F0C"/>
    <w:rsid w:val="008C187F"/>
    <w:rsid w:val="008C19BE"/>
    <w:rsid w:val="008C2C61"/>
    <w:rsid w:val="008C3518"/>
    <w:rsid w:val="008C359F"/>
    <w:rsid w:val="008C3EA6"/>
    <w:rsid w:val="008C4038"/>
    <w:rsid w:val="008C467F"/>
    <w:rsid w:val="008C4C33"/>
    <w:rsid w:val="008C507E"/>
    <w:rsid w:val="008C5AFE"/>
    <w:rsid w:val="008C5EE3"/>
    <w:rsid w:val="008C6D7A"/>
    <w:rsid w:val="008C7E30"/>
    <w:rsid w:val="008D0A91"/>
    <w:rsid w:val="008D0B63"/>
    <w:rsid w:val="008D0F8E"/>
    <w:rsid w:val="008D2B1F"/>
    <w:rsid w:val="008D2B5D"/>
    <w:rsid w:val="008D2C4F"/>
    <w:rsid w:val="008D2E10"/>
    <w:rsid w:val="008D56C1"/>
    <w:rsid w:val="008D596B"/>
    <w:rsid w:val="008D68D6"/>
    <w:rsid w:val="008D7752"/>
    <w:rsid w:val="008E2173"/>
    <w:rsid w:val="008E255F"/>
    <w:rsid w:val="008E3963"/>
    <w:rsid w:val="008E4DFD"/>
    <w:rsid w:val="008E4E28"/>
    <w:rsid w:val="008E676B"/>
    <w:rsid w:val="008E6B65"/>
    <w:rsid w:val="008E72F7"/>
    <w:rsid w:val="008E76B3"/>
    <w:rsid w:val="008E79AC"/>
    <w:rsid w:val="008E7A42"/>
    <w:rsid w:val="008F040C"/>
    <w:rsid w:val="008F124F"/>
    <w:rsid w:val="008F14EB"/>
    <w:rsid w:val="008F1E2D"/>
    <w:rsid w:val="008F269E"/>
    <w:rsid w:val="008F3313"/>
    <w:rsid w:val="008F5C28"/>
    <w:rsid w:val="008F7262"/>
    <w:rsid w:val="008F7960"/>
    <w:rsid w:val="008F7ACC"/>
    <w:rsid w:val="008F7BE6"/>
    <w:rsid w:val="00901AB5"/>
    <w:rsid w:val="00901D14"/>
    <w:rsid w:val="00901D59"/>
    <w:rsid w:val="00902DBA"/>
    <w:rsid w:val="00902EFF"/>
    <w:rsid w:val="00903294"/>
    <w:rsid w:val="009046BF"/>
    <w:rsid w:val="0090565E"/>
    <w:rsid w:val="00905F02"/>
    <w:rsid w:val="00906EFA"/>
    <w:rsid w:val="00907161"/>
    <w:rsid w:val="009120B0"/>
    <w:rsid w:val="009120D6"/>
    <w:rsid w:val="009121BD"/>
    <w:rsid w:val="0091354C"/>
    <w:rsid w:val="00913EF3"/>
    <w:rsid w:val="0091451A"/>
    <w:rsid w:val="00914B0A"/>
    <w:rsid w:val="009157E2"/>
    <w:rsid w:val="00916372"/>
    <w:rsid w:val="00916457"/>
    <w:rsid w:val="009168F3"/>
    <w:rsid w:val="00916D11"/>
    <w:rsid w:val="00920AD6"/>
    <w:rsid w:val="0092136C"/>
    <w:rsid w:val="00921C3D"/>
    <w:rsid w:val="009254D5"/>
    <w:rsid w:val="00925809"/>
    <w:rsid w:val="009261C2"/>
    <w:rsid w:val="00926247"/>
    <w:rsid w:val="0093033A"/>
    <w:rsid w:val="009313B6"/>
    <w:rsid w:val="009316CE"/>
    <w:rsid w:val="00931CFE"/>
    <w:rsid w:val="00932124"/>
    <w:rsid w:val="00932BCE"/>
    <w:rsid w:val="00933061"/>
    <w:rsid w:val="00933CFD"/>
    <w:rsid w:val="009348AF"/>
    <w:rsid w:val="009364F8"/>
    <w:rsid w:val="00936F54"/>
    <w:rsid w:val="00936FD0"/>
    <w:rsid w:val="00937427"/>
    <w:rsid w:val="009378A8"/>
    <w:rsid w:val="0094083C"/>
    <w:rsid w:val="00941623"/>
    <w:rsid w:val="00941667"/>
    <w:rsid w:val="00941F0E"/>
    <w:rsid w:val="00942CFC"/>
    <w:rsid w:val="00942F5C"/>
    <w:rsid w:val="00942FB8"/>
    <w:rsid w:val="009437A0"/>
    <w:rsid w:val="0094495E"/>
    <w:rsid w:val="00946005"/>
    <w:rsid w:val="009461FB"/>
    <w:rsid w:val="00946C6A"/>
    <w:rsid w:val="009476F2"/>
    <w:rsid w:val="009479D3"/>
    <w:rsid w:val="009509F6"/>
    <w:rsid w:val="00950EDC"/>
    <w:rsid w:val="009522AD"/>
    <w:rsid w:val="0095541F"/>
    <w:rsid w:val="00955E45"/>
    <w:rsid w:val="0095612F"/>
    <w:rsid w:val="009563DB"/>
    <w:rsid w:val="009576CC"/>
    <w:rsid w:val="009602AE"/>
    <w:rsid w:val="009617E5"/>
    <w:rsid w:val="00962BD5"/>
    <w:rsid w:val="00962E87"/>
    <w:rsid w:val="00965183"/>
    <w:rsid w:val="00965D7D"/>
    <w:rsid w:val="00967F1F"/>
    <w:rsid w:val="00971136"/>
    <w:rsid w:val="00971518"/>
    <w:rsid w:val="0097169B"/>
    <w:rsid w:val="009722CC"/>
    <w:rsid w:val="00973E3C"/>
    <w:rsid w:val="00974D32"/>
    <w:rsid w:val="00975268"/>
    <w:rsid w:val="009758AF"/>
    <w:rsid w:val="009763B6"/>
    <w:rsid w:val="00976F88"/>
    <w:rsid w:val="00977261"/>
    <w:rsid w:val="0097752A"/>
    <w:rsid w:val="00980268"/>
    <w:rsid w:val="00981A0D"/>
    <w:rsid w:val="00982DE4"/>
    <w:rsid w:val="009835C6"/>
    <w:rsid w:val="009849C9"/>
    <w:rsid w:val="00985A2D"/>
    <w:rsid w:val="0098722F"/>
    <w:rsid w:val="0099240C"/>
    <w:rsid w:val="00993016"/>
    <w:rsid w:val="009932AA"/>
    <w:rsid w:val="0099376C"/>
    <w:rsid w:val="009937F2"/>
    <w:rsid w:val="00993C6E"/>
    <w:rsid w:val="009943EB"/>
    <w:rsid w:val="00995AF2"/>
    <w:rsid w:val="009962D7"/>
    <w:rsid w:val="0099755A"/>
    <w:rsid w:val="009A0CC3"/>
    <w:rsid w:val="009A0EC5"/>
    <w:rsid w:val="009A16D1"/>
    <w:rsid w:val="009A2B6E"/>
    <w:rsid w:val="009A2BAD"/>
    <w:rsid w:val="009A47DE"/>
    <w:rsid w:val="009A497F"/>
    <w:rsid w:val="009A4E4E"/>
    <w:rsid w:val="009A5304"/>
    <w:rsid w:val="009A6D0A"/>
    <w:rsid w:val="009A7089"/>
    <w:rsid w:val="009A7C6F"/>
    <w:rsid w:val="009B0257"/>
    <w:rsid w:val="009B0808"/>
    <w:rsid w:val="009B19D2"/>
    <w:rsid w:val="009B1A9F"/>
    <w:rsid w:val="009B277F"/>
    <w:rsid w:val="009B2AEF"/>
    <w:rsid w:val="009B2E4F"/>
    <w:rsid w:val="009B3683"/>
    <w:rsid w:val="009B3C8E"/>
    <w:rsid w:val="009B5F9B"/>
    <w:rsid w:val="009B634B"/>
    <w:rsid w:val="009B6BB6"/>
    <w:rsid w:val="009B7073"/>
    <w:rsid w:val="009C0031"/>
    <w:rsid w:val="009C0E00"/>
    <w:rsid w:val="009C157E"/>
    <w:rsid w:val="009C1F62"/>
    <w:rsid w:val="009C2B82"/>
    <w:rsid w:val="009C378E"/>
    <w:rsid w:val="009C3D54"/>
    <w:rsid w:val="009C4BAE"/>
    <w:rsid w:val="009C4FE5"/>
    <w:rsid w:val="009C6378"/>
    <w:rsid w:val="009C720D"/>
    <w:rsid w:val="009C7A38"/>
    <w:rsid w:val="009D03E3"/>
    <w:rsid w:val="009D0FC2"/>
    <w:rsid w:val="009D1570"/>
    <w:rsid w:val="009D2D85"/>
    <w:rsid w:val="009D2E3B"/>
    <w:rsid w:val="009D2EA5"/>
    <w:rsid w:val="009D2FC4"/>
    <w:rsid w:val="009D2FDB"/>
    <w:rsid w:val="009D31A2"/>
    <w:rsid w:val="009D44EB"/>
    <w:rsid w:val="009D4E1F"/>
    <w:rsid w:val="009D4E65"/>
    <w:rsid w:val="009D5E6D"/>
    <w:rsid w:val="009D607D"/>
    <w:rsid w:val="009D782B"/>
    <w:rsid w:val="009D7856"/>
    <w:rsid w:val="009D7880"/>
    <w:rsid w:val="009D7D5B"/>
    <w:rsid w:val="009E01EB"/>
    <w:rsid w:val="009E11A2"/>
    <w:rsid w:val="009E2391"/>
    <w:rsid w:val="009E2ABB"/>
    <w:rsid w:val="009E2D00"/>
    <w:rsid w:val="009E386B"/>
    <w:rsid w:val="009E62CA"/>
    <w:rsid w:val="009E639F"/>
    <w:rsid w:val="009E6D85"/>
    <w:rsid w:val="009F020F"/>
    <w:rsid w:val="009F0678"/>
    <w:rsid w:val="009F1606"/>
    <w:rsid w:val="009F1E5D"/>
    <w:rsid w:val="009F215E"/>
    <w:rsid w:val="009F2345"/>
    <w:rsid w:val="009F3A59"/>
    <w:rsid w:val="009F3E82"/>
    <w:rsid w:val="009F3FB9"/>
    <w:rsid w:val="009F3FE0"/>
    <w:rsid w:val="009F42B0"/>
    <w:rsid w:val="009F5634"/>
    <w:rsid w:val="009F79FE"/>
    <w:rsid w:val="009F7CA2"/>
    <w:rsid w:val="00A015CF"/>
    <w:rsid w:val="00A01DCE"/>
    <w:rsid w:val="00A027D6"/>
    <w:rsid w:val="00A0322B"/>
    <w:rsid w:val="00A03E63"/>
    <w:rsid w:val="00A05589"/>
    <w:rsid w:val="00A05670"/>
    <w:rsid w:val="00A05F71"/>
    <w:rsid w:val="00A077CF"/>
    <w:rsid w:val="00A11CBB"/>
    <w:rsid w:val="00A12EA7"/>
    <w:rsid w:val="00A12F32"/>
    <w:rsid w:val="00A131E4"/>
    <w:rsid w:val="00A132A2"/>
    <w:rsid w:val="00A13B80"/>
    <w:rsid w:val="00A14373"/>
    <w:rsid w:val="00A152F9"/>
    <w:rsid w:val="00A1607B"/>
    <w:rsid w:val="00A16531"/>
    <w:rsid w:val="00A174EA"/>
    <w:rsid w:val="00A174F8"/>
    <w:rsid w:val="00A20679"/>
    <w:rsid w:val="00A20754"/>
    <w:rsid w:val="00A20CE1"/>
    <w:rsid w:val="00A215F9"/>
    <w:rsid w:val="00A22392"/>
    <w:rsid w:val="00A22732"/>
    <w:rsid w:val="00A228FC"/>
    <w:rsid w:val="00A22C98"/>
    <w:rsid w:val="00A23541"/>
    <w:rsid w:val="00A2518B"/>
    <w:rsid w:val="00A25834"/>
    <w:rsid w:val="00A25C3D"/>
    <w:rsid w:val="00A25F36"/>
    <w:rsid w:val="00A313F2"/>
    <w:rsid w:val="00A3298B"/>
    <w:rsid w:val="00A32D47"/>
    <w:rsid w:val="00A33326"/>
    <w:rsid w:val="00A33460"/>
    <w:rsid w:val="00A339FA"/>
    <w:rsid w:val="00A3412C"/>
    <w:rsid w:val="00A35F82"/>
    <w:rsid w:val="00A37D4B"/>
    <w:rsid w:val="00A37DDB"/>
    <w:rsid w:val="00A40B8A"/>
    <w:rsid w:val="00A40E68"/>
    <w:rsid w:val="00A417C2"/>
    <w:rsid w:val="00A42F09"/>
    <w:rsid w:val="00A43280"/>
    <w:rsid w:val="00A4342C"/>
    <w:rsid w:val="00A4480A"/>
    <w:rsid w:val="00A44C7F"/>
    <w:rsid w:val="00A452A0"/>
    <w:rsid w:val="00A4595A"/>
    <w:rsid w:val="00A4653F"/>
    <w:rsid w:val="00A46DE3"/>
    <w:rsid w:val="00A4728B"/>
    <w:rsid w:val="00A47DE3"/>
    <w:rsid w:val="00A47F2B"/>
    <w:rsid w:val="00A51088"/>
    <w:rsid w:val="00A51A9F"/>
    <w:rsid w:val="00A51EA7"/>
    <w:rsid w:val="00A52314"/>
    <w:rsid w:val="00A52399"/>
    <w:rsid w:val="00A528AC"/>
    <w:rsid w:val="00A52D54"/>
    <w:rsid w:val="00A533AA"/>
    <w:rsid w:val="00A54210"/>
    <w:rsid w:val="00A54A55"/>
    <w:rsid w:val="00A553D7"/>
    <w:rsid w:val="00A55FB2"/>
    <w:rsid w:val="00A576E6"/>
    <w:rsid w:val="00A576F3"/>
    <w:rsid w:val="00A5792A"/>
    <w:rsid w:val="00A57DA1"/>
    <w:rsid w:val="00A60F30"/>
    <w:rsid w:val="00A625EC"/>
    <w:rsid w:val="00A62601"/>
    <w:rsid w:val="00A62F1F"/>
    <w:rsid w:val="00A6461B"/>
    <w:rsid w:val="00A64FBD"/>
    <w:rsid w:val="00A65655"/>
    <w:rsid w:val="00A661E2"/>
    <w:rsid w:val="00A66737"/>
    <w:rsid w:val="00A67C38"/>
    <w:rsid w:val="00A67EC1"/>
    <w:rsid w:val="00A70631"/>
    <w:rsid w:val="00A711DE"/>
    <w:rsid w:val="00A72356"/>
    <w:rsid w:val="00A729F7"/>
    <w:rsid w:val="00A7306C"/>
    <w:rsid w:val="00A75701"/>
    <w:rsid w:val="00A763F0"/>
    <w:rsid w:val="00A768A7"/>
    <w:rsid w:val="00A76D04"/>
    <w:rsid w:val="00A76FA5"/>
    <w:rsid w:val="00A7728A"/>
    <w:rsid w:val="00A77B15"/>
    <w:rsid w:val="00A80E1E"/>
    <w:rsid w:val="00A828BB"/>
    <w:rsid w:val="00A834C5"/>
    <w:rsid w:val="00A83C50"/>
    <w:rsid w:val="00A8497D"/>
    <w:rsid w:val="00A84C75"/>
    <w:rsid w:val="00A84EDD"/>
    <w:rsid w:val="00A85861"/>
    <w:rsid w:val="00A859A0"/>
    <w:rsid w:val="00A86109"/>
    <w:rsid w:val="00A87B35"/>
    <w:rsid w:val="00A925D5"/>
    <w:rsid w:val="00A9336D"/>
    <w:rsid w:val="00A93530"/>
    <w:rsid w:val="00A935CE"/>
    <w:rsid w:val="00A9555C"/>
    <w:rsid w:val="00A96210"/>
    <w:rsid w:val="00A964AE"/>
    <w:rsid w:val="00A968AD"/>
    <w:rsid w:val="00A97A6D"/>
    <w:rsid w:val="00AA0B3F"/>
    <w:rsid w:val="00AA1B0B"/>
    <w:rsid w:val="00AA3CD7"/>
    <w:rsid w:val="00AA5DAF"/>
    <w:rsid w:val="00AA7033"/>
    <w:rsid w:val="00AA714C"/>
    <w:rsid w:val="00AB1127"/>
    <w:rsid w:val="00AB18D8"/>
    <w:rsid w:val="00AB2A08"/>
    <w:rsid w:val="00AB2A78"/>
    <w:rsid w:val="00AB37C9"/>
    <w:rsid w:val="00AB41B4"/>
    <w:rsid w:val="00AB485B"/>
    <w:rsid w:val="00AB6C0F"/>
    <w:rsid w:val="00AB6D83"/>
    <w:rsid w:val="00AB73CB"/>
    <w:rsid w:val="00AB7B41"/>
    <w:rsid w:val="00AC0E3E"/>
    <w:rsid w:val="00AC1519"/>
    <w:rsid w:val="00AC2895"/>
    <w:rsid w:val="00AC29F9"/>
    <w:rsid w:val="00AC354E"/>
    <w:rsid w:val="00AC452E"/>
    <w:rsid w:val="00AC48F7"/>
    <w:rsid w:val="00AC650C"/>
    <w:rsid w:val="00AC7839"/>
    <w:rsid w:val="00AC7E0B"/>
    <w:rsid w:val="00AD25EB"/>
    <w:rsid w:val="00AD2CCA"/>
    <w:rsid w:val="00AD3FD7"/>
    <w:rsid w:val="00AD4E21"/>
    <w:rsid w:val="00AD5D68"/>
    <w:rsid w:val="00AD5F4F"/>
    <w:rsid w:val="00AD6647"/>
    <w:rsid w:val="00AD67D2"/>
    <w:rsid w:val="00AD6F9F"/>
    <w:rsid w:val="00AD74BB"/>
    <w:rsid w:val="00AD7689"/>
    <w:rsid w:val="00AD79AE"/>
    <w:rsid w:val="00AD7A66"/>
    <w:rsid w:val="00AD7F72"/>
    <w:rsid w:val="00AE0E50"/>
    <w:rsid w:val="00AE1004"/>
    <w:rsid w:val="00AE1A7F"/>
    <w:rsid w:val="00AE21CC"/>
    <w:rsid w:val="00AE2848"/>
    <w:rsid w:val="00AE2E28"/>
    <w:rsid w:val="00AE5257"/>
    <w:rsid w:val="00AE596F"/>
    <w:rsid w:val="00AE5CD2"/>
    <w:rsid w:val="00AE6EB9"/>
    <w:rsid w:val="00AE72B5"/>
    <w:rsid w:val="00AE78D9"/>
    <w:rsid w:val="00AE7D05"/>
    <w:rsid w:val="00AF0109"/>
    <w:rsid w:val="00AF230A"/>
    <w:rsid w:val="00AF3376"/>
    <w:rsid w:val="00AF4A29"/>
    <w:rsid w:val="00AF65C6"/>
    <w:rsid w:val="00AF679B"/>
    <w:rsid w:val="00B000BB"/>
    <w:rsid w:val="00B0066B"/>
    <w:rsid w:val="00B01D24"/>
    <w:rsid w:val="00B02B21"/>
    <w:rsid w:val="00B049C5"/>
    <w:rsid w:val="00B1126C"/>
    <w:rsid w:val="00B119FD"/>
    <w:rsid w:val="00B124A9"/>
    <w:rsid w:val="00B12B56"/>
    <w:rsid w:val="00B1683C"/>
    <w:rsid w:val="00B20ABB"/>
    <w:rsid w:val="00B211D6"/>
    <w:rsid w:val="00B21868"/>
    <w:rsid w:val="00B227DB"/>
    <w:rsid w:val="00B238AA"/>
    <w:rsid w:val="00B24786"/>
    <w:rsid w:val="00B26B0C"/>
    <w:rsid w:val="00B27077"/>
    <w:rsid w:val="00B27526"/>
    <w:rsid w:val="00B32D6F"/>
    <w:rsid w:val="00B32DF5"/>
    <w:rsid w:val="00B3317C"/>
    <w:rsid w:val="00B336BD"/>
    <w:rsid w:val="00B339C2"/>
    <w:rsid w:val="00B354D5"/>
    <w:rsid w:val="00B3575B"/>
    <w:rsid w:val="00B359C6"/>
    <w:rsid w:val="00B35B5B"/>
    <w:rsid w:val="00B36015"/>
    <w:rsid w:val="00B363CD"/>
    <w:rsid w:val="00B36557"/>
    <w:rsid w:val="00B3692E"/>
    <w:rsid w:val="00B36A37"/>
    <w:rsid w:val="00B40E74"/>
    <w:rsid w:val="00B42B17"/>
    <w:rsid w:val="00B42D37"/>
    <w:rsid w:val="00B43BD3"/>
    <w:rsid w:val="00B45110"/>
    <w:rsid w:val="00B461D4"/>
    <w:rsid w:val="00B466C6"/>
    <w:rsid w:val="00B477BA"/>
    <w:rsid w:val="00B47D1F"/>
    <w:rsid w:val="00B500D1"/>
    <w:rsid w:val="00B518E8"/>
    <w:rsid w:val="00B51BED"/>
    <w:rsid w:val="00B52B21"/>
    <w:rsid w:val="00B53D92"/>
    <w:rsid w:val="00B53F5F"/>
    <w:rsid w:val="00B546DC"/>
    <w:rsid w:val="00B566CA"/>
    <w:rsid w:val="00B57543"/>
    <w:rsid w:val="00B57AF8"/>
    <w:rsid w:val="00B61BE6"/>
    <w:rsid w:val="00B62217"/>
    <w:rsid w:val="00B653CF"/>
    <w:rsid w:val="00B66761"/>
    <w:rsid w:val="00B66EBB"/>
    <w:rsid w:val="00B67208"/>
    <w:rsid w:val="00B67222"/>
    <w:rsid w:val="00B7147C"/>
    <w:rsid w:val="00B7248C"/>
    <w:rsid w:val="00B72E95"/>
    <w:rsid w:val="00B756D8"/>
    <w:rsid w:val="00B75FF1"/>
    <w:rsid w:val="00B766B4"/>
    <w:rsid w:val="00B773A2"/>
    <w:rsid w:val="00B77451"/>
    <w:rsid w:val="00B7755C"/>
    <w:rsid w:val="00B80373"/>
    <w:rsid w:val="00B80518"/>
    <w:rsid w:val="00B81144"/>
    <w:rsid w:val="00B812B4"/>
    <w:rsid w:val="00B8270E"/>
    <w:rsid w:val="00B831D0"/>
    <w:rsid w:val="00B847CE"/>
    <w:rsid w:val="00B85A83"/>
    <w:rsid w:val="00B85E6D"/>
    <w:rsid w:val="00B86441"/>
    <w:rsid w:val="00B87E49"/>
    <w:rsid w:val="00B9044B"/>
    <w:rsid w:val="00B9051C"/>
    <w:rsid w:val="00B92F34"/>
    <w:rsid w:val="00B93897"/>
    <w:rsid w:val="00B93C67"/>
    <w:rsid w:val="00B93EA4"/>
    <w:rsid w:val="00B9403D"/>
    <w:rsid w:val="00B94295"/>
    <w:rsid w:val="00B953DE"/>
    <w:rsid w:val="00B96240"/>
    <w:rsid w:val="00B96397"/>
    <w:rsid w:val="00B964C3"/>
    <w:rsid w:val="00B97479"/>
    <w:rsid w:val="00BA0A4F"/>
    <w:rsid w:val="00BA0CB6"/>
    <w:rsid w:val="00BA1584"/>
    <w:rsid w:val="00BA3B62"/>
    <w:rsid w:val="00BA3C16"/>
    <w:rsid w:val="00BA480D"/>
    <w:rsid w:val="00BA4D34"/>
    <w:rsid w:val="00BA6E4C"/>
    <w:rsid w:val="00BA79B6"/>
    <w:rsid w:val="00BB134C"/>
    <w:rsid w:val="00BB1861"/>
    <w:rsid w:val="00BB1F47"/>
    <w:rsid w:val="00BB3D0A"/>
    <w:rsid w:val="00BB3E72"/>
    <w:rsid w:val="00BB470A"/>
    <w:rsid w:val="00BB4CBE"/>
    <w:rsid w:val="00BB5C4F"/>
    <w:rsid w:val="00BB5EB0"/>
    <w:rsid w:val="00BB5EDF"/>
    <w:rsid w:val="00BB676A"/>
    <w:rsid w:val="00BB7C33"/>
    <w:rsid w:val="00BC04FE"/>
    <w:rsid w:val="00BC0DA2"/>
    <w:rsid w:val="00BC195A"/>
    <w:rsid w:val="00BC3147"/>
    <w:rsid w:val="00BC40D6"/>
    <w:rsid w:val="00BC5061"/>
    <w:rsid w:val="00BC5507"/>
    <w:rsid w:val="00BC6267"/>
    <w:rsid w:val="00BC66B2"/>
    <w:rsid w:val="00BC7989"/>
    <w:rsid w:val="00BD21C1"/>
    <w:rsid w:val="00BD22D8"/>
    <w:rsid w:val="00BD36B8"/>
    <w:rsid w:val="00BD3B3E"/>
    <w:rsid w:val="00BD3B44"/>
    <w:rsid w:val="00BD4044"/>
    <w:rsid w:val="00BD554E"/>
    <w:rsid w:val="00BD7B38"/>
    <w:rsid w:val="00BE1FF2"/>
    <w:rsid w:val="00BE24B1"/>
    <w:rsid w:val="00BE4462"/>
    <w:rsid w:val="00BE48D6"/>
    <w:rsid w:val="00BE6476"/>
    <w:rsid w:val="00BE6969"/>
    <w:rsid w:val="00BE77C8"/>
    <w:rsid w:val="00BE7BA1"/>
    <w:rsid w:val="00BF0539"/>
    <w:rsid w:val="00BF0CBD"/>
    <w:rsid w:val="00BF0E09"/>
    <w:rsid w:val="00BF14FC"/>
    <w:rsid w:val="00BF15AF"/>
    <w:rsid w:val="00BF2F92"/>
    <w:rsid w:val="00BF5BE4"/>
    <w:rsid w:val="00BF6262"/>
    <w:rsid w:val="00BF671E"/>
    <w:rsid w:val="00BF708C"/>
    <w:rsid w:val="00BF7169"/>
    <w:rsid w:val="00BF7653"/>
    <w:rsid w:val="00BF78D4"/>
    <w:rsid w:val="00BF7BDC"/>
    <w:rsid w:val="00C00983"/>
    <w:rsid w:val="00C025E4"/>
    <w:rsid w:val="00C04F9A"/>
    <w:rsid w:val="00C05154"/>
    <w:rsid w:val="00C05275"/>
    <w:rsid w:val="00C07B74"/>
    <w:rsid w:val="00C115E3"/>
    <w:rsid w:val="00C12CBF"/>
    <w:rsid w:val="00C13F4B"/>
    <w:rsid w:val="00C144AF"/>
    <w:rsid w:val="00C14838"/>
    <w:rsid w:val="00C15D8C"/>
    <w:rsid w:val="00C16CD2"/>
    <w:rsid w:val="00C171EA"/>
    <w:rsid w:val="00C1750D"/>
    <w:rsid w:val="00C1769C"/>
    <w:rsid w:val="00C201E1"/>
    <w:rsid w:val="00C20C9F"/>
    <w:rsid w:val="00C21258"/>
    <w:rsid w:val="00C213F5"/>
    <w:rsid w:val="00C2226B"/>
    <w:rsid w:val="00C2261C"/>
    <w:rsid w:val="00C22AD3"/>
    <w:rsid w:val="00C23C12"/>
    <w:rsid w:val="00C24E62"/>
    <w:rsid w:val="00C263EE"/>
    <w:rsid w:val="00C26427"/>
    <w:rsid w:val="00C2790D"/>
    <w:rsid w:val="00C31459"/>
    <w:rsid w:val="00C32AE9"/>
    <w:rsid w:val="00C33259"/>
    <w:rsid w:val="00C33449"/>
    <w:rsid w:val="00C33666"/>
    <w:rsid w:val="00C33A4D"/>
    <w:rsid w:val="00C35471"/>
    <w:rsid w:val="00C35EB8"/>
    <w:rsid w:val="00C364A3"/>
    <w:rsid w:val="00C40870"/>
    <w:rsid w:val="00C4088B"/>
    <w:rsid w:val="00C40CB6"/>
    <w:rsid w:val="00C421F4"/>
    <w:rsid w:val="00C42D6C"/>
    <w:rsid w:val="00C43896"/>
    <w:rsid w:val="00C43ABF"/>
    <w:rsid w:val="00C454A1"/>
    <w:rsid w:val="00C45720"/>
    <w:rsid w:val="00C463BB"/>
    <w:rsid w:val="00C478A3"/>
    <w:rsid w:val="00C51CBD"/>
    <w:rsid w:val="00C527CE"/>
    <w:rsid w:val="00C5353D"/>
    <w:rsid w:val="00C5359B"/>
    <w:rsid w:val="00C53B6A"/>
    <w:rsid w:val="00C5457C"/>
    <w:rsid w:val="00C5622C"/>
    <w:rsid w:val="00C563F9"/>
    <w:rsid w:val="00C57340"/>
    <w:rsid w:val="00C57404"/>
    <w:rsid w:val="00C6038C"/>
    <w:rsid w:val="00C60589"/>
    <w:rsid w:val="00C62156"/>
    <w:rsid w:val="00C62644"/>
    <w:rsid w:val="00C62809"/>
    <w:rsid w:val="00C650F2"/>
    <w:rsid w:val="00C65A9E"/>
    <w:rsid w:val="00C65F51"/>
    <w:rsid w:val="00C677BD"/>
    <w:rsid w:val="00C6796F"/>
    <w:rsid w:val="00C67E2F"/>
    <w:rsid w:val="00C7115A"/>
    <w:rsid w:val="00C7310A"/>
    <w:rsid w:val="00C7314A"/>
    <w:rsid w:val="00C73C40"/>
    <w:rsid w:val="00C73F13"/>
    <w:rsid w:val="00C76721"/>
    <w:rsid w:val="00C7728B"/>
    <w:rsid w:val="00C7748B"/>
    <w:rsid w:val="00C8198F"/>
    <w:rsid w:val="00C8205B"/>
    <w:rsid w:val="00C83C05"/>
    <w:rsid w:val="00C83F58"/>
    <w:rsid w:val="00C8451C"/>
    <w:rsid w:val="00C85515"/>
    <w:rsid w:val="00C86898"/>
    <w:rsid w:val="00C90204"/>
    <w:rsid w:val="00C915B5"/>
    <w:rsid w:val="00C9305F"/>
    <w:rsid w:val="00C93AB2"/>
    <w:rsid w:val="00C94B76"/>
    <w:rsid w:val="00C96A74"/>
    <w:rsid w:val="00C96CB9"/>
    <w:rsid w:val="00C97226"/>
    <w:rsid w:val="00C97425"/>
    <w:rsid w:val="00CA1FAF"/>
    <w:rsid w:val="00CA24CC"/>
    <w:rsid w:val="00CA322A"/>
    <w:rsid w:val="00CA3F90"/>
    <w:rsid w:val="00CA4F61"/>
    <w:rsid w:val="00CA5883"/>
    <w:rsid w:val="00CA5CF1"/>
    <w:rsid w:val="00CA5E4A"/>
    <w:rsid w:val="00CA6051"/>
    <w:rsid w:val="00CA67B2"/>
    <w:rsid w:val="00CA747D"/>
    <w:rsid w:val="00CB08DB"/>
    <w:rsid w:val="00CB10BF"/>
    <w:rsid w:val="00CB14B7"/>
    <w:rsid w:val="00CB2FED"/>
    <w:rsid w:val="00CB3B0C"/>
    <w:rsid w:val="00CB4F9F"/>
    <w:rsid w:val="00CB562F"/>
    <w:rsid w:val="00CB5D65"/>
    <w:rsid w:val="00CB6E86"/>
    <w:rsid w:val="00CC1EBD"/>
    <w:rsid w:val="00CC2A09"/>
    <w:rsid w:val="00CC2A30"/>
    <w:rsid w:val="00CC3024"/>
    <w:rsid w:val="00CC3F27"/>
    <w:rsid w:val="00CC4813"/>
    <w:rsid w:val="00CC4979"/>
    <w:rsid w:val="00CC4D78"/>
    <w:rsid w:val="00CC668E"/>
    <w:rsid w:val="00CC7275"/>
    <w:rsid w:val="00CD049A"/>
    <w:rsid w:val="00CD0D63"/>
    <w:rsid w:val="00CD1F2F"/>
    <w:rsid w:val="00CD23BB"/>
    <w:rsid w:val="00CD2CA8"/>
    <w:rsid w:val="00CD2CEA"/>
    <w:rsid w:val="00CD38AF"/>
    <w:rsid w:val="00CD3A78"/>
    <w:rsid w:val="00CD4407"/>
    <w:rsid w:val="00CD500A"/>
    <w:rsid w:val="00CD5149"/>
    <w:rsid w:val="00CD5229"/>
    <w:rsid w:val="00CD5417"/>
    <w:rsid w:val="00CD55D2"/>
    <w:rsid w:val="00CD689E"/>
    <w:rsid w:val="00CD756B"/>
    <w:rsid w:val="00CE1393"/>
    <w:rsid w:val="00CE1462"/>
    <w:rsid w:val="00CE1822"/>
    <w:rsid w:val="00CE18B6"/>
    <w:rsid w:val="00CE21B2"/>
    <w:rsid w:val="00CE275B"/>
    <w:rsid w:val="00CE2EF9"/>
    <w:rsid w:val="00CE37F7"/>
    <w:rsid w:val="00CE4114"/>
    <w:rsid w:val="00CE4C9D"/>
    <w:rsid w:val="00CE4F3D"/>
    <w:rsid w:val="00CE4FD3"/>
    <w:rsid w:val="00CE6337"/>
    <w:rsid w:val="00CE744C"/>
    <w:rsid w:val="00CF1646"/>
    <w:rsid w:val="00CF2325"/>
    <w:rsid w:val="00CF2B8D"/>
    <w:rsid w:val="00CF3D66"/>
    <w:rsid w:val="00CF480A"/>
    <w:rsid w:val="00CF566A"/>
    <w:rsid w:val="00CF6B08"/>
    <w:rsid w:val="00CF7EE8"/>
    <w:rsid w:val="00D009E4"/>
    <w:rsid w:val="00D026A4"/>
    <w:rsid w:val="00D0288F"/>
    <w:rsid w:val="00D0290C"/>
    <w:rsid w:val="00D02E5E"/>
    <w:rsid w:val="00D03988"/>
    <w:rsid w:val="00D049D8"/>
    <w:rsid w:val="00D04DB5"/>
    <w:rsid w:val="00D05523"/>
    <w:rsid w:val="00D05AD5"/>
    <w:rsid w:val="00D060EC"/>
    <w:rsid w:val="00D06EB6"/>
    <w:rsid w:val="00D07111"/>
    <w:rsid w:val="00D0765D"/>
    <w:rsid w:val="00D10087"/>
    <w:rsid w:val="00D10B3B"/>
    <w:rsid w:val="00D10F10"/>
    <w:rsid w:val="00D11D34"/>
    <w:rsid w:val="00D11EC9"/>
    <w:rsid w:val="00D125E2"/>
    <w:rsid w:val="00D13142"/>
    <w:rsid w:val="00D13920"/>
    <w:rsid w:val="00D1454D"/>
    <w:rsid w:val="00D14985"/>
    <w:rsid w:val="00D14BB1"/>
    <w:rsid w:val="00D1660A"/>
    <w:rsid w:val="00D17660"/>
    <w:rsid w:val="00D214E5"/>
    <w:rsid w:val="00D217C3"/>
    <w:rsid w:val="00D21B0E"/>
    <w:rsid w:val="00D22FE7"/>
    <w:rsid w:val="00D22FED"/>
    <w:rsid w:val="00D236FD"/>
    <w:rsid w:val="00D2376E"/>
    <w:rsid w:val="00D24368"/>
    <w:rsid w:val="00D24B56"/>
    <w:rsid w:val="00D24EA4"/>
    <w:rsid w:val="00D2679D"/>
    <w:rsid w:val="00D26D3D"/>
    <w:rsid w:val="00D30C22"/>
    <w:rsid w:val="00D30E59"/>
    <w:rsid w:val="00D30E9D"/>
    <w:rsid w:val="00D310F6"/>
    <w:rsid w:val="00D3241E"/>
    <w:rsid w:val="00D3318F"/>
    <w:rsid w:val="00D33795"/>
    <w:rsid w:val="00D34017"/>
    <w:rsid w:val="00D34B7C"/>
    <w:rsid w:val="00D371AA"/>
    <w:rsid w:val="00D371BD"/>
    <w:rsid w:val="00D4085C"/>
    <w:rsid w:val="00D41D1C"/>
    <w:rsid w:val="00D41D8B"/>
    <w:rsid w:val="00D42559"/>
    <w:rsid w:val="00D44920"/>
    <w:rsid w:val="00D44FA6"/>
    <w:rsid w:val="00D47615"/>
    <w:rsid w:val="00D47686"/>
    <w:rsid w:val="00D47FE1"/>
    <w:rsid w:val="00D5080D"/>
    <w:rsid w:val="00D50A9A"/>
    <w:rsid w:val="00D50B5C"/>
    <w:rsid w:val="00D514D3"/>
    <w:rsid w:val="00D5201E"/>
    <w:rsid w:val="00D5317E"/>
    <w:rsid w:val="00D53A3E"/>
    <w:rsid w:val="00D541D8"/>
    <w:rsid w:val="00D54DC9"/>
    <w:rsid w:val="00D55055"/>
    <w:rsid w:val="00D55882"/>
    <w:rsid w:val="00D56CF4"/>
    <w:rsid w:val="00D572BF"/>
    <w:rsid w:val="00D603D1"/>
    <w:rsid w:val="00D60A0A"/>
    <w:rsid w:val="00D60AA0"/>
    <w:rsid w:val="00D61521"/>
    <w:rsid w:val="00D61805"/>
    <w:rsid w:val="00D622C5"/>
    <w:rsid w:val="00D6276C"/>
    <w:rsid w:val="00D63703"/>
    <w:rsid w:val="00D643B5"/>
    <w:rsid w:val="00D64D93"/>
    <w:rsid w:val="00D65F35"/>
    <w:rsid w:val="00D66E38"/>
    <w:rsid w:val="00D679DF"/>
    <w:rsid w:val="00D706D1"/>
    <w:rsid w:val="00D70C2C"/>
    <w:rsid w:val="00D724A9"/>
    <w:rsid w:val="00D77A53"/>
    <w:rsid w:val="00D800FE"/>
    <w:rsid w:val="00D818D7"/>
    <w:rsid w:val="00D819EC"/>
    <w:rsid w:val="00D83706"/>
    <w:rsid w:val="00D83C94"/>
    <w:rsid w:val="00D83F41"/>
    <w:rsid w:val="00D84E22"/>
    <w:rsid w:val="00D85AE8"/>
    <w:rsid w:val="00D863B2"/>
    <w:rsid w:val="00D865C3"/>
    <w:rsid w:val="00D86790"/>
    <w:rsid w:val="00D87A15"/>
    <w:rsid w:val="00D87A52"/>
    <w:rsid w:val="00D90B5E"/>
    <w:rsid w:val="00D90C26"/>
    <w:rsid w:val="00D924EB"/>
    <w:rsid w:val="00D9386A"/>
    <w:rsid w:val="00D962E6"/>
    <w:rsid w:val="00D972B6"/>
    <w:rsid w:val="00DA044E"/>
    <w:rsid w:val="00DA1568"/>
    <w:rsid w:val="00DA1D11"/>
    <w:rsid w:val="00DA31A0"/>
    <w:rsid w:val="00DA39A5"/>
    <w:rsid w:val="00DA427F"/>
    <w:rsid w:val="00DA4966"/>
    <w:rsid w:val="00DA5629"/>
    <w:rsid w:val="00DA5ED0"/>
    <w:rsid w:val="00DA6BBF"/>
    <w:rsid w:val="00DB0439"/>
    <w:rsid w:val="00DB0C80"/>
    <w:rsid w:val="00DB17DB"/>
    <w:rsid w:val="00DB1B32"/>
    <w:rsid w:val="00DB30BC"/>
    <w:rsid w:val="00DB3952"/>
    <w:rsid w:val="00DB3DAA"/>
    <w:rsid w:val="00DB4FBC"/>
    <w:rsid w:val="00DB5C93"/>
    <w:rsid w:val="00DB5ED8"/>
    <w:rsid w:val="00DB6215"/>
    <w:rsid w:val="00DB6D25"/>
    <w:rsid w:val="00DB6E5B"/>
    <w:rsid w:val="00DC0240"/>
    <w:rsid w:val="00DC27EF"/>
    <w:rsid w:val="00DC3B0B"/>
    <w:rsid w:val="00DC5269"/>
    <w:rsid w:val="00DC5EA1"/>
    <w:rsid w:val="00DC61EF"/>
    <w:rsid w:val="00DC6F05"/>
    <w:rsid w:val="00DD0E39"/>
    <w:rsid w:val="00DD2986"/>
    <w:rsid w:val="00DD3058"/>
    <w:rsid w:val="00DD3952"/>
    <w:rsid w:val="00DD441C"/>
    <w:rsid w:val="00DD477A"/>
    <w:rsid w:val="00DD51F3"/>
    <w:rsid w:val="00DD6313"/>
    <w:rsid w:val="00DE0167"/>
    <w:rsid w:val="00DE034C"/>
    <w:rsid w:val="00DE1213"/>
    <w:rsid w:val="00DE125F"/>
    <w:rsid w:val="00DE4707"/>
    <w:rsid w:val="00DE4854"/>
    <w:rsid w:val="00DE4976"/>
    <w:rsid w:val="00DE5241"/>
    <w:rsid w:val="00DE6635"/>
    <w:rsid w:val="00DE787F"/>
    <w:rsid w:val="00DE7A69"/>
    <w:rsid w:val="00DF05C0"/>
    <w:rsid w:val="00DF1D4E"/>
    <w:rsid w:val="00DF26FE"/>
    <w:rsid w:val="00DF36E3"/>
    <w:rsid w:val="00DF43D1"/>
    <w:rsid w:val="00DF46C2"/>
    <w:rsid w:val="00DF541B"/>
    <w:rsid w:val="00DF573E"/>
    <w:rsid w:val="00DF6BD8"/>
    <w:rsid w:val="00E0056A"/>
    <w:rsid w:val="00E008B4"/>
    <w:rsid w:val="00E0198C"/>
    <w:rsid w:val="00E02E77"/>
    <w:rsid w:val="00E02F86"/>
    <w:rsid w:val="00E03553"/>
    <w:rsid w:val="00E04864"/>
    <w:rsid w:val="00E071C1"/>
    <w:rsid w:val="00E10834"/>
    <w:rsid w:val="00E121B1"/>
    <w:rsid w:val="00E14679"/>
    <w:rsid w:val="00E14D4A"/>
    <w:rsid w:val="00E16C14"/>
    <w:rsid w:val="00E1772C"/>
    <w:rsid w:val="00E17EDC"/>
    <w:rsid w:val="00E20D2E"/>
    <w:rsid w:val="00E2107A"/>
    <w:rsid w:val="00E220D2"/>
    <w:rsid w:val="00E2243C"/>
    <w:rsid w:val="00E22E8F"/>
    <w:rsid w:val="00E245D8"/>
    <w:rsid w:val="00E25C3C"/>
    <w:rsid w:val="00E263FE"/>
    <w:rsid w:val="00E27374"/>
    <w:rsid w:val="00E30EC0"/>
    <w:rsid w:val="00E31149"/>
    <w:rsid w:val="00E31D23"/>
    <w:rsid w:val="00E32589"/>
    <w:rsid w:val="00E334A9"/>
    <w:rsid w:val="00E33AFF"/>
    <w:rsid w:val="00E33C34"/>
    <w:rsid w:val="00E33DC0"/>
    <w:rsid w:val="00E34F06"/>
    <w:rsid w:val="00E35769"/>
    <w:rsid w:val="00E36ABE"/>
    <w:rsid w:val="00E37285"/>
    <w:rsid w:val="00E400A0"/>
    <w:rsid w:val="00E40659"/>
    <w:rsid w:val="00E40688"/>
    <w:rsid w:val="00E4286D"/>
    <w:rsid w:val="00E42D4A"/>
    <w:rsid w:val="00E4418B"/>
    <w:rsid w:val="00E44315"/>
    <w:rsid w:val="00E44A5B"/>
    <w:rsid w:val="00E44E31"/>
    <w:rsid w:val="00E45536"/>
    <w:rsid w:val="00E464CC"/>
    <w:rsid w:val="00E47B4B"/>
    <w:rsid w:val="00E507C8"/>
    <w:rsid w:val="00E50A4E"/>
    <w:rsid w:val="00E51E0A"/>
    <w:rsid w:val="00E523E0"/>
    <w:rsid w:val="00E54EF3"/>
    <w:rsid w:val="00E55343"/>
    <w:rsid w:val="00E5621D"/>
    <w:rsid w:val="00E5700C"/>
    <w:rsid w:val="00E571F1"/>
    <w:rsid w:val="00E5759B"/>
    <w:rsid w:val="00E608D9"/>
    <w:rsid w:val="00E61EBF"/>
    <w:rsid w:val="00E62C35"/>
    <w:rsid w:val="00E636EA"/>
    <w:rsid w:val="00E7187F"/>
    <w:rsid w:val="00E71B3E"/>
    <w:rsid w:val="00E722FB"/>
    <w:rsid w:val="00E733D5"/>
    <w:rsid w:val="00E73B7E"/>
    <w:rsid w:val="00E73EE8"/>
    <w:rsid w:val="00E74126"/>
    <w:rsid w:val="00E74D36"/>
    <w:rsid w:val="00E74E1A"/>
    <w:rsid w:val="00E75F84"/>
    <w:rsid w:val="00E75FD0"/>
    <w:rsid w:val="00E772AE"/>
    <w:rsid w:val="00E817E4"/>
    <w:rsid w:val="00E81C81"/>
    <w:rsid w:val="00E82232"/>
    <w:rsid w:val="00E84E3D"/>
    <w:rsid w:val="00E86D2C"/>
    <w:rsid w:val="00E877DE"/>
    <w:rsid w:val="00E91FA4"/>
    <w:rsid w:val="00E92009"/>
    <w:rsid w:val="00E93038"/>
    <w:rsid w:val="00E93DC2"/>
    <w:rsid w:val="00E93F69"/>
    <w:rsid w:val="00E9524D"/>
    <w:rsid w:val="00E96448"/>
    <w:rsid w:val="00EA0676"/>
    <w:rsid w:val="00EA0681"/>
    <w:rsid w:val="00EA173E"/>
    <w:rsid w:val="00EA1A02"/>
    <w:rsid w:val="00EA224A"/>
    <w:rsid w:val="00EA23EB"/>
    <w:rsid w:val="00EA245B"/>
    <w:rsid w:val="00EA2C1A"/>
    <w:rsid w:val="00EA3206"/>
    <w:rsid w:val="00EA3570"/>
    <w:rsid w:val="00EA5AED"/>
    <w:rsid w:val="00EA5E67"/>
    <w:rsid w:val="00EA6F9A"/>
    <w:rsid w:val="00EB052E"/>
    <w:rsid w:val="00EB0768"/>
    <w:rsid w:val="00EB0832"/>
    <w:rsid w:val="00EB22FC"/>
    <w:rsid w:val="00EB34A3"/>
    <w:rsid w:val="00EB38F0"/>
    <w:rsid w:val="00EB48D6"/>
    <w:rsid w:val="00EB493A"/>
    <w:rsid w:val="00EB5BAB"/>
    <w:rsid w:val="00EB66D2"/>
    <w:rsid w:val="00EB6849"/>
    <w:rsid w:val="00EB72F6"/>
    <w:rsid w:val="00EB7E28"/>
    <w:rsid w:val="00EC0C4F"/>
    <w:rsid w:val="00EC1F33"/>
    <w:rsid w:val="00EC272E"/>
    <w:rsid w:val="00EC2F54"/>
    <w:rsid w:val="00EC3224"/>
    <w:rsid w:val="00EC3F30"/>
    <w:rsid w:val="00EC4A6F"/>
    <w:rsid w:val="00EC5C61"/>
    <w:rsid w:val="00EC6B12"/>
    <w:rsid w:val="00EC7768"/>
    <w:rsid w:val="00EC7C45"/>
    <w:rsid w:val="00EC7CCE"/>
    <w:rsid w:val="00ED0B57"/>
    <w:rsid w:val="00ED1331"/>
    <w:rsid w:val="00ED2141"/>
    <w:rsid w:val="00ED389F"/>
    <w:rsid w:val="00ED3F27"/>
    <w:rsid w:val="00ED422C"/>
    <w:rsid w:val="00ED4A5D"/>
    <w:rsid w:val="00ED4B6E"/>
    <w:rsid w:val="00ED551D"/>
    <w:rsid w:val="00ED6171"/>
    <w:rsid w:val="00ED6269"/>
    <w:rsid w:val="00ED6CD4"/>
    <w:rsid w:val="00ED7393"/>
    <w:rsid w:val="00ED778A"/>
    <w:rsid w:val="00ED7CF9"/>
    <w:rsid w:val="00ED7E95"/>
    <w:rsid w:val="00EE1443"/>
    <w:rsid w:val="00EE17C5"/>
    <w:rsid w:val="00EE19A0"/>
    <w:rsid w:val="00EE1CBB"/>
    <w:rsid w:val="00EE24BB"/>
    <w:rsid w:val="00EE2893"/>
    <w:rsid w:val="00EE2958"/>
    <w:rsid w:val="00EE3A74"/>
    <w:rsid w:val="00EE4047"/>
    <w:rsid w:val="00EE4E0F"/>
    <w:rsid w:val="00EE5706"/>
    <w:rsid w:val="00EE58DF"/>
    <w:rsid w:val="00EE6399"/>
    <w:rsid w:val="00EE6582"/>
    <w:rsid w:val="00EE687E"/>
    <w:rsid w:val="00EE7631"/>
    <w:rsid w:val="00EF0072"/>
    <w:rsid w:val="00EF10AA"/>
    <w:rsid w:val="00EF1373"/>
    <w:rsid w:val="00EF5E15"/>
    <w:rsid w:val="00EF5FB0"/>
    <w:rsid w:val="00EF6116"/>
    <w:rsid w:val="00F01539"/>
    <w:rsid w:val="00F0245F"/>
    <w:rsid w:val="00F03B04"/>
    <w:rsid w:val="00F0466A"/>
    <w:rsid w:val="00F04935"/>
    <w:rsid w:val="00F063BE"/>
    <w:rsid w:val="00F06BBF"/>
    <w:rsid w:val="00F07FDF"/>
    <w:rsid w:val="00F109CA"/>
    <w:rsid w:val="00F10BA9"/>
    <w:rsid w:val="00F1133C"/>
    <w:rsid w:val="00F11DD9"/>
    <w:rsid w:val="00F132AC"/>
    <w:rsid w:val="00F13492"/>
    <w:rsid w:val="00F13EB8"/>
    <w:rsid w:val="00F13F2A"/>
    <w:rsid w:val="00F14BF8"/>
    <w:rsid w:val="00F151DD"/>
    <w:rsid w:val="00F15422"/>
    <w:rsid w:val="00F175B6"/>
    <w:rsid w:val="00F17A7C"/>
    <w:rsid w:val="00F20D6D"/>
    <w:rsid w:val="00F23491"/>
    <w:rsid w:val="00F23793"/>
    <w:rsid w:val="00F23A0C"/>
    <w:rsid w:val="00F247CD"/>
    <w:rsid w:val="00F24EBF"/>
    <w:rsid w:val="00F27D92"/>
    <w:rsid w:val="00F308F5"/>
    <w:rsid w:val="00F3101B"/>
    <w:rsid w:val="00F32924"/>
    <w:rsid w:val="00F329A2"/>
    <w:rsid w:val="00F32FD2"/>
    <w:rsid w:val="00F34143"/>
    <w:rsid w:val="00F34342"/>
    <w:rsid w:val="00F34C8B"/>
    <w:rsid w:val="00F36D05"/>
    <w:rsid w:val="00F373A5"/>
    <w:rsid w:val="00F400F6"/>
    <w:rsid w:val="00F401FC"/>
    <w:rsid w:val="00F42784"/>
    <w:rsid w:val="00F42C76"/>
    <w:rsid w:val="00F431E7"/>
    <w:rsid w:val="00F4326F"/>
    <w:rsid w:val="00F43357"/>
    <w:rsid w:val="00F43822"/>
    <w:rsid w:val="00F43979"/>
    <w:rsid w:val="00F465AB"/>
    <w:rsid w:val="00F4666C"/>
    <w:rsid w:val="00F46FC3"/>
    <w:rsid w:val="00F50666"/>
    <w:rsid w:val="00F50827"/>
    <w:rsid w:val="00F523EB"/>
    <w:rsid w:val="00F5273E"/>
    <w:rsid w:val="00F53D06"/>
    <w:rsid w:val="00F55324"/>
    <w:rsid w:val="00F55E3D"/>
    <w:rsid w:val="00F565B4"/>
    <w:rsid w:val="00F5683E"/>
    <w:rsid w:val="00F568FE"/>
    <w:rsid w:val="00F56A01"/>
    <w:rsid w:val="00F56AC0"/>
    <w:rsid w:val="00F56D2A"/>
    <w:rsid w:val="00F56E30"/>
    <w:rsid w:val="00F5724C"/>
    <w:rsid w:val="00F618BE"/>
    <w:rsid w:val="00F61E68"/>
    <w:rsid w:val="00F6332A"/>
    <w:rsid w:val="00F637F1"/>
    <w:rsid w:val="00F641F8"/>
    <w:rsid w:val="00F642B0"/>
    <w:rsid w:val="00F65DF5"/>
    <w:rsid w:val="00F67791"/>
    <w:rsid w:val="00F67E81"/>
    <w:rsid w:val="00F719A7"/>
    <w:rsid w:val="00F719D8"/>
    <w:rsid w:val="00F724C9"/>
    <w:rsid w:val="00F72BF3"/>
    <w:rsid w:val="00F73AA8"/>
    <w:rsid w:val="00F741FA"/>
    <w:rsid w:val="00F75590"/>
    <w:rsid w:val="00F7601F"/>
    <w:rsid w:val="00F7643C"/>
    <w:rsid w:val="00F765BF"/>
    <w:rsid w:val="00F8024F"/>
    <w:rsid w:val="00F8060C"/>
    <w:rsid w:val="00F80D09"/>
    <w:rsid w:val="00F81ECD"/>
    <w:rsid w:val="00F82488"/>
    <w:rsid w:val="00F84F2C"/>
    <w:rsid w:val="00F85D6A"/>
    <w:rsid w:val="00F85F89"/>
    <w:rsid w:val="00F860A3"/>
    <w:rsid w:val="00F86135"/>
    <w:rsid w:val="00F92050"/>
    <w:rsid w:val="00F92690"/>
    <w:rsid w:val="00F93677"/>
    <w:rsid w:val="00F94746"/>
    <w:rsid w:val="00F979DB"/>
    <w:rsid w:val="00FA11A0"/>
    <w:rsid w:val="00FA1FAE"/>
    <w:rsid w:val="00FA360C"/>
    <w:rsid w:val="00FA5C5E"/>
    <w:rsid w:val="00FA6513"/>
    <w:rsid w:val="00FA7394"/>
    <w:rsid w:val="00FB06B2"/>
    <w:rsid w:val="00FB0A15"/>
    <w:rsid w:val="00FB0A8D"/>
    <w:rsid w:val="00FB0AAB"/>
    <w:rsid w:val="00FB173B"/>
    <w:rsid w:val="00FB31EF"/>
    <w:rsid w:val="00FB4A5D"/>
    <w:rsid w:val="00FB5E7D"/>
    <w:rsid w:val="00FC0188"/>
    <w:rsid w:val="00FC0D67"/>
    <w:rsid w:val="00FC0FCF"/>
    <w:rsid w:val="00FC247A"/>
    <w:rsid w:val="00FC29F5"/>
    <w:rsid w:val="00FC3B19"/>
    <w:rsid w:val="00FC40C8"/>
    <w:rsid w:val="00FC5B02"/>
    <w:rsid w:val="00FC6857"/>
    <w:rsid w:val="00FC6A87"/>
    <w:rsid w:val="00FC70BE"/>
    <w:rsid w:val="00FD0BF6"/>
    <w:rsid w:val="00FD0E36"/>
    <w:rsid w:val="00FD18D4"/>
    <w:rsid w:val="00FD32C4"/>
    <w:rsid w:val="00FD409F"/>
    <w:rsid w:val="00FD4415"/>
    <w:rsid w:val="00FD4617"/>
    <w:rsid w:val="00FD4817"/>
    <w:rsid w:val="00FD5D72"/>
    <w:rsid w:val="00FD62FB"/>
    <w:rsid w:val="00FD68AD"/>
    <w:rsid w:val="00FE0C24"/>
    <w:rsid w:val="00FE0CEA"/>
    <w:rsid w:val="00FE1ACD"/>
    <w:rsid w:val="00FE210A"/>
    <w:rsid w:val="00FE2349"/>
    <w:rsid w:val="00FE2D51"/>
    <w:rsid w:val="00FE31CF"/>
    <w:rsid w:val="00FE3B61"/>
    <w:rsid w:val="00FE4FE1"/>
    <w:rsid w:val="00FE4FF0"/>
    <w:rsid w:val="00FE5E2A"/>
    <w:rsid w:val="00FE5F7C"/>
    <w:rsid w:val="00FE62D7"/>
    <w:rsid w:val="00FE6E35"/>
    <w:rsid w:val="00FE727C"/>
    <w:rsid w:val="00FE77CD"/>
    <w:rsid w:val="00FF0205"/>
    <w:rsid w:val="00FF0C77"/>
    <w:rsid w:val="00FF1E3B"/>
    <w:rsid w:val="00FF20C1"/>
    <w:rsid w:val="00FF277B"/>
    <w:rsid w:val="00FF3246"/>
    <w:rsid w:val="00FF4780"/>
    <w:rsid w:val="00FF511C"/>
    <w:rsid w:val="00FF5D6B"/>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16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B1">
    <w:name w:val="B1"/>
    <w:basedOn w:val="Normal"/>
    <w:link w:val="B1Zchn"/>
    <w:qFormat/>
    <w:rsid w:val="005B6C49"/>
    <w:pPr>
      <w:spacing w:after="180" w:line="240" w:lineRule="auto"/>
      <w:ind w:left="568" w:hanging="284"/>
      <w:jc w:val="left"/>
    </w:pPr>
    <w:rPr>
      <w:rFonts w:eastAsia="SimSun" w:cs="Times New Roman"/>
      <w:sz w:val="20"/>
      <w:szCs w:val="20"/>
      <w:lang w:val="x-none" w:eastAsia="en-US"/>
    </w:rPr>
  </w:style>
  <w:style w:type="character" w:customStyle="1" w:styleId="B1Zchn">
    <w:name w:val="B1 Zchn"/>
    <w:link w:val="B1"/>
    <w:qFormat/>
    <w:rsid w:val="005B6C49"/>
    <w:rPr>
      <w:rFonts w:ascii="Times New Roman" w:eastAsia="SimSu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30451874">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7A645941-6891-4066-98E8-B6CDC9841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1278</Words>
  <Characters>7286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Paul Marinier</cp:lastModifiedBy>
  <cp:revision>10</cp:revision>
  <dcterms:created xsi:type="dcterms:W3CDTF">2022-02-11T19:43:00Z</dcterms:created>
  <dcterms:modified xsi:type="dcterms:W3CDTF">2022-02-14T21:48:00Z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