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2806C" w14:textId="39849267" w:rsidR="005869DE" w:rsidRPr="00F56C45" w:rsidRDefault="005869DE" w:rsidP="00F56C45">
      <w:pPr>
        <w:tabs>
          <w:tab w:val="center" w:pos="4536"/>
          <w:tab w:val="right" w:pos="7938"/>
          <w:tab w:val="right" w:pos="9639"/>
        </w:tabs>
        <w:overflowPunct/>
        <w:autoSpaceDE/>
        <w:autoSpaceDN/>
        <w:adjustRightInd/>
        <w:spacing w:after="0" w:line="240" w:lineRule="auto"/>
        <w:ind w:right="2"/>
        <w:jc w:val="left"/>
        <w:textAlignment w:val="auto"/>
        <w:rPr>
          <w:rFonts w:eastAsia="Batang" w:cs="Arial"/>
          <w:b/>
          <w:bCs/>
          <w:sz w:val="28"/>
          <w:szCs w:val="24"/>
          <w:lang w:eastAsia="en-US"/>
        </w:rPr>
      </w:pPr>
      <w:r w:rsidRPr="00F56C45">
        <w:rPr>
          <w:rFonts w:eastAsia="Batang" w:cs="Arial"/>
          <w:b/>
          <w:bCs/>
          <w:sz w:val="28"/>
          <w:szCs w:val="24"/>
          <w:lang w:eastAsia="en-US"/>
        </w:rPr>
        <w:t>3GPP TSG RAN WG1 Meeting#10</w:t>
      </w:r>
      <w:r w:rsidR="000D54F9">
        <w:rPr>
          <w:rFonts w:eastAsia="Batang" w:cs="Arial"/>
          <w:b/>
          <w:bCs/>
          <w:sz w:val="28"/>
          <w:szCs w:val="24"/>
          <w:lang w:eastAsia="en-US"/>
        </w:rPr>
        <w:t>8</w:t>
      </w:r>
      <w:r w:rsidRPr="00F56C45">
        <w:rPr>
          <w:rFonts w:eastAsia="Batang" w:cs="Arial"/>
          <w:b/>
          <w:bCs/>
          <w:sz w:val="28"/>
          <w:szCs w:val="24"/>
          <w:lang w:eastAsia="en-US"/>
        </w:rPr>
        <w:t>-e</w:t>
      </w:r>
      <w:r w:rsidRPr="00F56C45">
        <w:rPr>
          <w:rFonts w:eastAsia="Batang" w:cs="Arial"/>
          <w:b/>
          <w:bCs/>
          <w:sz w:val="28"/>
          <w:szCs w:val="24"/>
          <w:lang w:eastAsia="en-US"/>
        </w:rPr>
        <w:tab/>
      </w:r>
      <w:r w:rsidRPr="00F56C45">
        <w:rPr>
          <w:rFonts w:eastAsia="Batang" w:cs="Arial"/>
          <w:b/>
          <w:bCs/>
          <w:sz w:val="28"/>
          <w:szCs w:val="24"/>
          <w:lang w:eastAsia="en-US"/>
        </w:rPr>
        <w:tab/>
        <w:t>R1-2</w:t>
      </w:r>
      <w:r w:rsidR="00A1290B" w:rsidRPr="00F56C45">
        <w:rPr>
          <w:rFonts w:eastAsia="Batang" w:cs="Arial"/>
          <w:b/>
          <w:bCs/>
          <w:sz w:val="28"/>
          <w:szCs w:val="24"/>
          <w:lang w:eastAsia="en-US"/>
        </w:rPr>
        <w:t>20</w:t>
      </w:r>
      <w:r w:rsidR="008264A3">
        <w:rPr>
          <w:rFonts w:eastAsia="Batang" w:cs="Arial"/>
          <w:b/>
          <w:bCs/>
          <w:sz w:val="28"/>
          <w:szCs w:val="24"/>
          <w:lang w:eastAsia="en-US"/>
        </w:rPr>
        <w:t>1598</w:t>
      </w:r>
    </w:p>
    <w:p w14:paraId="338512CF" w14:textId="19235A0D" w:rsidR="00F54DA5" w:rsidRPr="00B019D5" w:rsidRDefault="00952DDF" w:rsidP="00F56C45">
      <w:pPr>
        <w:tabs>
          <w:tab w:val="center" w:pos="4536"/>
          <w:tab w:val="right" w:pos="7938"/>
          <w:tab w:val="right" w:pos="9639"/>
        </w:tabs>
        <w:overflowPunct/>
        <w:autoSpaceDE/>
        <w:autoSpaceDN/>
        <w:adjustRightInd/>
        <w:spacing w:after="0" w:line="240" w:lineRule="auto"/>
        <w:ind w:right="2"/>
        <w:jc w:val="left"/>
        <w:textAlignment w:val="auto"/>
        <w:rPr>
          <w:rFonts w:cs="Arial"/>
          <w:sz w:val="24"/>
          <w:szCs w:val="24"/>
          <w:lang w:eastAsia="en-US"/>
        </w:rPr>
      </w:pPr>
      <w:r w:rsidRPr="00F56C45">
        <w:rPr>
          <w:rFonts w:eastAsia="Batang" w:cs="Arial"/>
          <w:b/>
          <w:bCs/>
          <w:sz w:val="28"/>
          <w:szCs w:val="24"/>
          <w:lang w:eastAsia="en-US"/>
        </w:rPr>
        <w:t xml:space="preserve">e-Meeting, </w:t>
      </w:r>
      <w:r w:rsidR="000D54F9">
        <w:rPr>
          <w:rFonts w:eastAsia="Batang" w:cs="Arial"/>
          <w:b/>
          <w:bCs/>
          <w:sz w:val="28"/>
          <w:szCs w:val="24"/>
          <w:lang w:eastAsia="en-US"/>
        </w:rPr>
        <w:t>Feb. 21</w:t>
      </w:r>
      <w:r w:rsidR="000D54F9" w:rsidRPr="000D54F9">
        <w:rPr>
          <w:rFonts w:eastAsia="Batang" w:cs="Arial"/>
          <w:b/>
          <w:bCs/>
          <w:sz w:val="28"/>
          <w:szCs w:val="24"/>
          <w:vertAlign w:val="superscript"/>
          <w:lang w:eastAsia="en-US"/>
        </w:rPr>
        <w:t>st</w:t>
      </w:r>
      <w:r w:rsidR="000D54F9">
        <w:rPr>
          <w:rFonts w:eastAsia="Batang" w:cs="Arial"/>
          <w:b/>
          <w:bCs/>
          <w:sz w:val="28"/>
          <w:szCs w:val="24"/>
          <w:lang w:eastAsia="en-US"/>
        </w:rPr>
        <w:t xml:space="preserve"> </w:t>
      </w:r>
      <w:r w:rsidR="00A1290B" w:rsidRPr="00F56C45">
        <w:rPr>
          <w:rFonts w:eastAsia="Batang" w:cs="Arial"/>
          <w:b/>
          <w:bCs/>
          <w:sz w:val="28"/>
          <w:szCs w:val="24"/>
          <w:lang w:eastAsia="en-US"/>
        </w:rPr>
        <w:t xml:space="preserve">– </w:t>
      </w:r>
      <w:r w:rsidR="000D54F9">
        <w:rPr>
          <w:rFonts w:eastAsia="Batang" w:cs="Arial"/>
          <w:b/>
          <w:bCs/>
          <w:sz w:val="28"/>
          <w:szCs w:val="24"/>
          <w:lang w:eastAsia="en-US"/>
        </w:rPr>
        <w:t>Mar. 3</w:t>
      </w:r>
      <w:r w:rsidR="000D54F9" w:rsidRPr="000D54F9">
        <w:rPr>
          <w:rFonts w:eastAsia="Batang" w:cs="Arial"/>
          <w:b/>
          <w:bCs/>
          <w:sz w:val="28"/>
          <w:szCs w:val="24"/>
          <w:vertAlign w:val="superscript"/>
          <w:lang w:eastAsia="en-US"/>
        </w:rPr>
        <w:t>rd</w:t>
      </w:r>
      <w:r w:rsidR="000D54F9">
        <w:rPr>
          <w:rFonts w:eastAsia="Batang" w:cs="Arial"/>
          <w:b/>
          <w:bCs/>
          <w:sz w:val="28"/>
          <w:szCs w:val="24"/>
          <w:lang w:eastAsia="en-US"/>
        </w:rPr>
        <w:t xml:space="preserve"> </w:t>
      </w:r>
      <w:r w:rsidR="00F81982" w:rsidRPr="00F56C45">
        <w:rPr>
          <w:rFonts w:eastAsia="Batang" w:cs="Arial"/>
          <w:b/>
          <w:bCs/>
          <w:sz w:val="28"/>
          <w:szCs w:val="24"/>
          <w:lang w:eastAsia="en-US"/>
        </w:rPr>
        <w:t>,</w:t>
      </w:r>
      <w:r w:rsidRPr="00F56C45">
        <w:rPr>
          <w:rFonts w:eastAsia="Batang" w:cs="Arial"/>
          <w:b/>
          <w:bCs/>
          <w:sz w:val="28"/>
          <w:szCs w:val="24"/>
          <w:lang w:eastAsia="en-US"/>
        </w:rPr>
        <w:t xml:space="preserve"> 202</w:t>
      </w:r>
      <w:r w:rsidR="00A1290B" w:rsidRPr="00F56C45">
        <w:rPr>
          <w:rFonts w:eastAsia="Batang" w:cs="Arial"/>
          <w:b/>
          <w:bCs/>
          <w:sz w:val="28"/>
          <w:szCs w:val="24"/>
          <w:lang w:eastAsia="en-US"/>
        </w:rPr>
        <w:t>2</w:t>
      </w:r>
      <w:r w:rsidR="005208F4" w:rsidRPr="00A66B07">
        <w:rPr>
          <w:rFonts w:cs="Arial"/>
          <w:sz w:val="24"/>
          <w:szCs w:val="24"/>
          <w:lang w:eastAsia="en-US"/>
        </w:rPr>
        <w:tab/>
      </w:r>
    </w:p>
    <w:p w14:paraId="7811E7C9" w14:textId="77777777" w:rsidR="006D3016" w:rsidRPr="000D54F9" w:rsidRDefault="006D3016" w:rsidP="00250190">
      <w:pPr>
        <w:widowControl w:val="0"/>
        <w:spacing w:after="0"/>
        <w:jc w:val="left"/>
        <w:rPr>
          <w:rFonts w:eastAsia="Times New Roman"/>
          <w:bCs/>
          <w:sz w:val="24"/>
        </w:rPr>
      </w:pPr>
    </w:p>
    <w:p w14:paraId="61F5F757" w14:textId="224A0961" w:rsidR="006D3016" w:rsidRPr="005869DE" w:rsidRDefault="006D3016" w:rsidP="00250190">
      <w:pPr>
        <w:tabs>
          <w:tab w:val="left" w:pos="1985"/>
        </w:tabs>
        <w:overflowPunct/>
        <w:autoSpaceDE/>
        <w:autoSpaceDN/>
        <w:adjustRightInd/>
        <w:spacing w:after="120"/>
        <w:jc w:val="left"/>
        <w:textAlignment w:val="auto"/>
        <w:rPr>
          <w:rFonts w:eastAsia="MS Mincho" w:cs="Arial"/>
          <w:bCs/>
        </w:rPr>
      </w:pPr>
      <w:r w:rsidRPr="005869DE">
        <w:rPr>
          <w:rFonts w:eastAsia="MS Mincho" w:cs="Arial"/>
          <w:bCs/>
          <w:lang w:eastAsia="en-US"/>
        </w:rPr>
        <w:t>Agenda item:</w:t>
      </w:r>
      <w:r w:rsidRPr="005869DE">
        <w:rPr>
          <w:rFonts w:eastAsia="MS Mincho" w:cs="Arial"/>
          <w:bCs/>
          <w:lang w:eastAsia="en-US"/>
        </w:rPr>
        <w:tab/>
      </w:r>
      <w:r w:rsidR="000A2FF8" w:rsidRPr="005869DE">
        <w:rPr>
          <w:rFonts w:eastAsia="MS Mincho" w:cs="Arial"/>
          <w:bCs/>
          <w:lang w:eastAsia="en-US"/>
        </w:rPr>
        <w:t>8.1</w:t>
      </w:r>
      <w:r w:rsidR="00B019D5" w:rsidRPr="005869DE">
        <w:rPr>
          <w:rFonts w:eastAsia="MS Mincho" w:cs="Arial"/>
          <w:bCs/>
          <w:lang w:eastAsia="en-US"/>
        </w:rPr>
        <w:t>2</w:t>
      </w:r>
      <w:r w:rsidR="000A2FF8" w:rsidRPr="005869DE">
        <w:rPr>
          <w:rFonts w:eastAsia="MS Mincho" w:cs="Arial"/>
          <w:bCs/>
          <w:lang w:eastAsia="en-US"/>
        </w:rPr>
        <w:t>.</w:t>
      </w:r>
      <w:r w:rsidR="005F6F30" w:rsidRPr="005869DE">
        <w:rPr>
          <w:rFonts w:eastAsia="MS Mincho" w:cs="Arial"/>
          <w:bCs/>
          <w:lang w:eastAsia="en-US"/>
        </w:rPr>
        <w:t>4</w:t>
      </w:r>
    </w:p>
    <w:p w14:paraId="341E9F0C" w14:textId="47E6B085" w:rsidR="00E30B2C" w:rsidRPr="005869DE"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5869DE">
        <w:rPr>
          <w:rFonts w:eastAsia="Times New Roman" w:cs="Arial"/>
          <w:bCs/>
          <w:lang w:eastAsia="en-US"/>
        </w:rPr>
        <w:t>Source:</w:t>
      </w:r>
      <w:r w:rsidRPr="005869DE">
        <w:rPr>
          <w:rFonts w:eastAsia="Times New Roman" w:cs="Arial"/>
          <w:bCs/>
          <w:lang w:eastAsia="en-US"/>
        </w:rPr>
        <w:tab/>
      </w:r>
      <w:r w:rsidR="00310A2F" w:rsidRPr="005869DE">
        <w:rPr>
          <w:rFonts w:eastAsia="Times New Roman" w:cs="Arial"/>
          <w:bCs/>
          <w:lang w:eastAsia="en-US"/>
        </w:rPr>
        <w:t>TD Tech</w:t>
      </w:r>
      <w:r w:rsidR="00310A2F">
        <w:rPr>
          <w:rFonts w:eastAsia="Times New Roman" w:cs="Arial"/>
          <w:bCs/>
          <w:lang w:eastAsia="en-US"/>
        </w:rPr>
        <w:t>,</w:t>
      </w:r>
      <w:r w:rsidR="00131BDE">
        <w:rPr>
          <w:rFonts w:eastAsia="Times New Roman" w:cs="Arial"/>
          <w:bCs/>
          <w:lang w:eastAsia="en-US"/>
        </w:rPr>
        <w:t xml:space="preserve"> </w:t>
      </w:r>
      <w:r w:rsidR="00C759B8" w:rsidRPr="005869DE">
        <w:rPr>
          <w:rFonts w:eastAsia="Times New Roman" w:cs="Arial"/>
          <w:bCs/>
          <w:lang w:eastAsia="en-US"/>
        </w:rPr>
        <w:t xml:space="preserve">Chengdu </w:t>
      </w:r>
      <w:r w:rsidR="00091EFF" w:rsidRPr="005869DE">
        <w:rPr>
          <w:rFonts w:eastAsia="Times New Roman" w:cs="Arial"/>
          <w:bCs/>
          <w:lang w:eastAsia="en-US"/>
        </w:rPr>
        <w:t>TD Tech</w:t>
      </w:r>
    </w:p>
    <w:p w14:paraId="15C84C0E" w14:textId="2F56474E" w:rsidR="006D3016" w:rsidRPr="005869DE"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5869DE">
        <w:rPr>
          <w:rFonts w:eastAsia="Times New Roman" w:cs="Arial"/>
          <w:bCs/>
          <w:lang w:eastAsia="en-US"/>
        </w:rPr>
        <w:t>Title:</w:t>
      </w:r>
      <w:r w:rsidRPr="005869DE">
        <w:rPr>
          <w:rFonts w:eastAsia="Times New Roman" w:cs="Arial"/>
          <w:bCs/>
          <w:lang w:eastAsia="en-US"/>
        </w:rPr>
        <w:tab/>
      </w:r>
      <w:bookmarkStart w:id="0" w:name="_GoBack"/>
      <w:r w:rsidR="00EB3BC7">
        <w:rPr>
          <w:rFonts w:eastAsia="Times New Roman" w:cs="Arial"/>
          <w:bCs/>
          <w:lang w:eastAsia="en-US"/>
        </w:rPr>
        <w:t xml:space="preserve">Discussion on typical configuration for </w:t>
      </w:r>
      <w:r w:rsidR="00C56FEC">
        <w:rPr>
          <w:rFonts w:eastAsia="Times New Roman" w:cs="Arial"/>
          <w:bCs/>
          <w:lang w:eastAsia="en-US"/>
        </w:rPr>
        <w:t>broadcast mode</w:t>
      </w:r>
      <w:bookmarkEnd w:id="0"/>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5869DE">
        <w:rPr>
          <w:rFonts w:eastAsia="Times New Roman" w:cs="Arial"/>
          <w:bCs/>
          <w:lang w:eastAsia="en-US"/>
        </w:rPr>
        <w:t>Document for:</w:t>
      </w:r>
      <w:r w:rsidRPr="005869DE">
        <w:rPr>
          <w:rFonts w:eastAsia="Times New Roman" w:cs="Arial"/>
          <w:bCs/>
          <w:lang w:eastAsia="en-US"/>
        </w:rPr>
        <w:tab/>
        <w:t xml:space="preserve">Discussion </w:t>
      </w:r>
      <w:bookmarkEnd w:id="1"/>
      <w:r w:rsidR="00A20DA1" w:rsidRPr="005869DE">
        <w:rPr>
          <w:rFonts w:eastAsia="Times New Roman" w:cs="Arial"/>
          <w:bCs/>
          <w:lang w:eastAsia="en-US"/>
        </w:rPr>
        <w:t>and Decision</w:t>
      </w:r>
    </w:p>
    <w:p w14:paraId="6B5A42B8" w14:textId="77777777" w:rsidR="00CD1FF7" w:rsidRPr="00A66B07" w:rsidRDefault="00CD1FF7" w:rsidP="006F0BCC">
      <w:pPr>
        <w:pStyle w:val="1"/>
        <w:numPr>
          <w:ilvl w:val="0"/>
          <w:numId w:val="7"/>
        </w:numPr>
      </w:pPr>
      <w:r w:rsidRPr="00A66B07">
        <w:t>Introduction</w:t>
      </w:r>
    </w:p>
    <w:p w14:paraId="42E2C72F" w14:textId="76817503" w:rsidR="00E92CE2" w:rsidRPr="00E92CE2" w:rsidRDefault="00EC6294" w:rsidP="00F5649D">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19056C">
        <w:t xml:space="preserve"> to provide MBS in a cell. </w:t>
      </w:r>
      <w:r w:rsidR="00CF5296">
        <w:t xml:space="preserve">Based on the agreements on NR MBS so far, </w:t>
      </w:r>
      <w:r w:rsidR="00EF5BBA">
        <w:t>b</w:t>
      </w:r>
      <w:r w:rsidR="00780B64">
        <w:t xml:space="preserve">roadcast mode </w:t>
      </w:r>
      <w:r w:rsidR="0019056C">
        <w:t xml:space="preserve">is used </w:t>
      </w:r>
      <w:r w:rsidR="00CF5296">
        <w:t xml:space="preserve">to provide a </w:t>
      </w:r>
      <w:r w:rsidR="00EF5BBA">
        <w:t xml:space="preserve">broadcast </w:t>
      </w:r>
      <w:r w:rsidR="00CF5296">
        <w:t>session with PTM.</w:t>
      </w:r>
      <w:r w:rsidR="00F5649D" w:rsidRPr="00E92CE2">
        <w:t xml:space="preserve"> </w:t>
      </w:r>
      <w:r w:rsidR="003211E6">
        <w:t xml:space="preserve">Before the </w:t>
      </w:r>
      <w:r w:rsidR="00EF5BBA">
        <w:t>broadcast ses</w:t>
      </w:r>
      <w:r w:rsidR="003211E6">
        <w:t xml:space="preserve">sions can be provided in </w:t>
      </w:r>
      <w:r w:rsidR="00CF5296">
        <w:t xml:space="preserve">the </w:t>
      </w:r>
      <w:r w:rsidR="003211E6">
        <w:t>predefined area</w:t>
      </w:r>
      <w:r w:rsidR="00CF5296">
        <w:t xml:space="preserve"> covered by the intra-frequency network</w:t>
      </w:r>
      <w:r w:rsidR="003211E6">
        <w:t xml:space="preserve">, the MBS related network planning </w:t>
      </w:r>
      <w:r w:rsidR="00D441A3">
        <w:t>will be done</w:t>
      </w:r>
      <w:r w:rsidR="00D25111">
        <w:t>. In the contribution, t</w:t>
      </w:r>
      <w:r w:rsidR="005D287B">
        <w:t>he discussion on the MBS related network planning</w:t>
      </w:r>
      <w:r w:rsidR="004339FC">
        <w:t xml:space="preserve"> is made </w:t>
      </w:r>
      <w:r w:rsidR="00ED0636">
        <w:t>and the typical configuration for NR MBS is suggested</w:t>
      </w:r>
      <w:r w:rsidR="004339FC">
        <w:t>.</w:t>
      </w:r>
    </w:p>
    <w:p w14:paraId="5377B0FD" w14:textId="77777777" w:rsidR="0044454E" w:rsidRPr="0044454E" w:rsidRDefault="0044454E" w:rsidP="009972D4">
      <w:pPr>
        <w:rPr>
          <w:b/>
        </w:rPr>
      </w:pPr>
    </w:p>
    <w:p w14:paraId="5DDD2A7A" w14:textId="22623EE0" w:rsidR="006238ED" w:rsidRDefault="006238ED" w:rsidP="006238ED">
      <w:pPr>
        <w:pStyle w:val="1"/>
        <w:numPr>
          <w:ilvl w:val="0"/>
          <w:numId w:val="7"/>
        </w:numPr>
      </w:pPr>
      <w:r>
        <w:t xml:space="preserve">MBS related network planning for </w:t>
      </w:r>
      <w:r w:rsidR="0014346C">
        <w:t>broadcast mode</w:t>
      </w:r>
    </w:p>
    <w:p w14:paraId="1A86C494" w14:textId="15DF1758" w:rsidR="00DE504A" w:rsidRDefault="00DE504A" w:rsidP="00DE504A">
      <w:r>
        <w:t xml:space="preserve">In order to provide </w:t>
      </w:r>
      <w:r w:rsidR="00CB750E">
        <w:t xml:space="preserve">broadcast sessions </w:t>
      </w:r>
      <w:r>
        <w:t xml:space="preserve">in the predefined area, the MBS related network planning for </w:t>
      </w:r>
      <w:r w:rsidR="00CB750E">
        <w:t xml:space="preserve">broadcast </w:t>
      </w:r>
      <w:r w:rsidR="0014346C">
        <w:t>mode</w:t>
      </w:r>
      <w:r>
        <w:t xml:space="preserve"> </w:t>
      </w:r>
      <w:r w:rsidR="00CB750E">
        <w:t>is executed.</w:t>
      </w:r>
      <w:r w:rsidR="0068437B">
        <w:t xml:space="preserve"> In detail, the following MBS related network planning for </w:t>
      </w:r>
      <w:r w:rsidR="00CB750E">
        <w:t>broad</w:t>
      </w:r>
      <w:r w:rsidR="0014346C">
        <w:t>cast mode</w:t>
      </w:r>
      <w:r w:rsidR="0068437B">
        <w:t xml:space="preserve"> needs to be done.</w:t>
      </w:r>
    </w:p>
    <w:p w14:paraId="7A1241B0" w14:textId="60A19086" w:rsidR="006A7BB7" w:rsidRDefault="006A7BB7" w:rsidP="00B51A8A">
      <w:pPr>
        <w:pStyle w:val="af1"/>
        <w:numPr>
          <w:ilvl w:val="0"/>
          <w:numId w:val="10"/>
        </w:numPr>
        <w:ind w:leftChars="0"/>
      </w:pPr>
      <w:r>
        <w:rPr>
          <w:rFonts w:eastAsiaTheme="minorEastAsia" w:hint="eastAsia"/>
          <w:lang w:eastAsia="zh-CN"/>
        </w:rPr>
        <w:t>D</w:t>
      </w:r>
      <w:r>
        <w:rPr>
          <w:rFonts w:eastAsiaTheme="minorEastAsia"/>
          <w:lang w:eastAsia="zh-CN"/>
        </w:rPr>
        <w:t xml:space="preserve">etermine the bandwidth requirement for </w:t>
      </w:r>
      <w:r w:rsidR="0014346C">
        <w:rPr>
          <w:rFonts w:eastAsiaTheme="minorEastAsia"/>
          <w:lang w:eastAsia="zh-CN"/>
        </w:rPr>
        <w:t>broadcast mode</w:t>
      </w:r>
      <w:r>
        <w:rPr>
          <w:rFonts w:eastAsiaTheme="minorEastAsia"/>
          <w:lang w:eastAsia="zh-CN"/>
        </w:rPr>
        <w:t xml:space="preserve"> in each cell</w:t>
      </w:r>
      <w:r w:rsidR="00876D8B">
        <w:rPr>
          <w:rFonts w:eastAsiaTheme="minorEastAsia"/>
          <w:lang w:eastAsia="zh-CN"/>
        </w:rPr>
        <w:t>.</w:t>
      </w:r>
    </w:p>
    <w:p w14:paraId="3C3C084C" w14:textId="710CA744" w:rsidR="00B51A8A" w:rsidRDefault="00B51A8A" w:rsidP="00B51A8A">
      <w:pPr>
        <w:pStyle w:val="af1"/>
        <w:numPr>
          <w:ilvl w:val="0"/>
          <w:numId w:val="10"/>
        </w:numPr>
        <w:ind w:leftChars="0"/>
      </w:pPr>
      <w:r>
        <w:t xml:space="preserve">Configure </w:t>
      </w:r>
      <w:r w:rsidR="004865C2">
        <w:t xml:space="preserve">one </w:t>
      </w:r>
      <w:r w:rsidR="00D57694">
        <w:t>C</w:t>
      </w:r>
      <w:r w:rsidR="000E6CCD">
        <w:t xml:space="preserve">FR </w:t>
      </w:r>
      <w:r w:rsidR="00D57694">
        <w:t xml:space="preserve">for broadcast mode </w:t>
      </w:r>
      <w:r w:rsidR="006A7BB7">
        <w:t xml:space="preserve">according to the bandwidth requirement for </w:t>
      </w:r>
      <w:r w:rsidR="0014346C">
        <w:t>broadcast mode</w:t>
      </w:r>
      <w:r w:rsidR="006A7BB7">
        <w:t xml:space="preserve">, with </w:t>
      </w:r>
      <w:r w:rsidR="00D57694">
        <w:t xml:space="preserve">the </w:t>
      </w:r>
      <w:r w:rsidR="000E6CCD">
        <w:t>CFR applied in each cell with the predefined area</w:t>
      </w:r>
      <w:r w:rsidR="00876D8B">
        <w:t>.</w:t>
      </w:r>
    </w:p>
    <w:p w14:paraId="76E1BA74" w14:textId="51167EE0" w:rsidR="00B51A8A" w:rsidRDefault="00D57694" w:rsidP="00B51A8A">
      <w:pPr>
        <w:pStyle w:val="af1"/>
        <w:numPr>
          <w:ilvl w:val="1"/>
          <w:numId w:val="10"/>
        </w:numPr>
        <w:ind w:leftChars="0"/>
      </w:pPr>
      <w:r>
        <w:t>The C</w:t>
      </w:r>
      <w:r w:rsidR="000E6CCD">
        <w:t xml:space="preserve">FR can be </w:t>
      </w:r>
      <w:r w:rsidR="004865C2">
        <w:t xml:space="preserve">CORESET 0, </w:t>
      </w:r>
      <w:r w:rsidR="000E6CCD">
        <w:t>the initial DL BWP or larger than the initial DL BWP</w:t>
      </w:r>
    </w:p>
    <w:p w14:paraId="5960DB83" w14:textId="3E635231" w:rsidR="000E6CCD" w:rsidRDefault="00D57694" w:rsidP="00B51A8A">
      <w:pPr>
        <w:pStyle w:val="af1"/>
        <w:numPr>
          <w:ilvl w:val="1"/>
          <w:numId w:val="10"/>
        </w:numPr>
        <w:ind w:leftChars="0"/>
      </w:pPr>
      <w:r>
        <w:t xml:space="preserve">The </w:t>
      </w:r>
      <w:r w:rsidR="000E6CCD">
        <w:t>CFR has the same numerology as the initial DL BWP</w:t>
      </w:r>
      <w:r w:rsidR="004865C2">
        <w:t xml:space="preserve"> if the CFR is larger than the initial DL BWP.</w:t>
      </w:r>
    </w:p>
    <w:p w14:paraId="78F23329" w14:textId="77777777" w:rsidR="006F2D99" w:rsidRDefault="006A7BB7" w:rsidP="006A7BB7">
      <w:r>
        <w:t xml:space="preserve">Based on the above MBS related network planning for </w:t>
      </w:r>
      <w:r w:rsidR="0014346C">
        <w:t>broadcast mode</w:t>
      </w:r>
      <w:r>
        <w:t xml:space="preserve">, </w:t>
      </w:r>
      <w:r w:rsidR="006216FC">
        <w:t>t</w:t>
      </w:r>
      <w:r w:rsidR="00D57694">
        <w:rPr>
          <w:rFonts w:eastAsiaTheme="minorEastAsia"/>
        </w:rPr>
        <w:t xml:space="preserve">he </w:t>
      </w:r>
      <w:r>
        <w:rPr>
          <w:rFonts w:eastAsiaTheme="minorEastAsia"/>
        </w:rPr>
        <w:t xml:space="preserve">CFR for </w:t>
      </w:r>
      <w:r w:rsidR="0014346C">
        <w:rPr>
          <w:rFonts w:eastAsiaTheme="minorEastAsia"/>
        </w:rPr>
        <w:t>broadcast mode</w:t>
      </w:r>
      <w:r>
        <w:rPr>
          <w:rFonts w:eastAsiaTheme="minorEastAsia"/>
        </w:rPr>
        <w:t xml:space="preserve"> can be area specific.</w:t>
      </w:r>
      <w:r w:rsidR="006216FC">
        <w:rPr>
          <w:rFonts w:eastAsiaTheme="minorEastAsia"/>
        </w:rPr>
        <w:t xml:space="preserve"> Furthermore, the PTM </w:t>
      </w:r>
      <w:r w:rsidR="00B27D9F">
        <w:rPr>
          <w:rFonts w:eastAsiaTheme="minorEastAsia"/>
        </w:rPr>
        <w:t xml:space="preserve">configuration information </w:t>
      </w:r>
      <w:r w:rsidR="006216FC">
        <w:rPr>
          <w:rFonts w:eastAsiaTheme="minorEastAsia"/>
        </w:rPr>
        <w:t xml:space="preserve">of </w:t>
      </w:r>
      <w:r>
        <w:t xml:space="preserve">a </w:t>
      </w:r>
      <w:r w:rsidR="00B27D9F">
        <w:t xml:space="preserve">broadcast </w:t>
      </w:r>
      <w:r>
        <w:t xml:space="preserve">session may be </w:t>
      </w:r>
      <w:r w:rsidR="00AF5A33">
        <w:t>area specific</w:t>
      </w:r>
      <w:r w:rsidR="00CA2AAD">
        <w:t xml:space="preserve">, </w:t>
      </w:r>
      <w:r w:rsidR="00AF5A33">
        <w:t xml:space="preserve">which means the MBS session has the same </w:t>
      </w:r>
      <w:r w:rsidR="006216FC">
        <w:t xml:space="preserve">PTM </w:t>
      </w:r>
      <w:r w:rsidR="00AF5A33">
        <w:t>configuration information in each cell providing the MBS session.</w:t>
      </w:r>
      <w:r w:rsidR="006216FC">
        <w:t xml:space="preserve"> If the </w:t>
      </w:r>
      <w:r w:rsidR="006216FC">
        <w:rPr>
          <w:rFonts w:eastAsiaTheme="minorEastAsia"/>
        </w:rPr>
        <w:t xml:space="preserve">PTM </w:t>
      </w:r>
      <w:r w:rsidR="00B27D9F">
        <w:rPr>
          <w:rFonts w:eastAsiaTheme="minorEastAsia"/>
        </w:rPr>
        <w:t xml:space="preserve">configuration information </w:t>
      </w:r>
      <w:r w:rsidR="006216FC">
        <w:rPr>
          <w:rFonts w:eastAsiaTheme="minorEastAsia"/>
        </w:rPr>
        <w:t xml:space="preserve">of </w:t>
      </w:r>
      <w:r w:rsidR="006216FC">
        <w:t xml:space="preserve">a </w:t>
      </w:r>
      <w:r w:rsidR="00B27D9F">
        <w:t xml:space="preserve">broadcast </w:t>
      </w:r>
      <w:r w:rsidR="006216FC">
        <w:t xml:space="preserve">session is area specific, the UE receiving the MBS session can use the PTM configuration information </w:t>
      </w:r>
      <w:r w:rsidR="00CA2AAD">
        <w:t xml:space="preserve">acquired in the source cell </w:t>
      </w:r>
      <w:r w:rsidR="006216FC">
        <w:t xml:space="preserve">to receive the MBS session </w:t>
      </w:r>
      <w:r w:rsidR="00CA2AAD">
        <w:t>in the target cell</w:t>
      </w:r>
      <w:r w:rsidR="006216FC">
        <w:t xml:space="preserve">, which can </w:t>
      </w:r>
      <w:r w:rsidR="00CA2AAD">
        <w:t>reduce the broadcast session interruption time in the target cell.</w:t>
      </w:r>
      <w:r w:rsidR="005D5DBA">
        <w:t xml:space="preserve"> </w:t>
      </w:r>
    </w:p>
    <w:p w14:paraId="22B863B3" w14:textId="1F6F9D79" w:rsidR="006A7BB7" w:rsidRDefault="009C3490" w:rsidP="006A7BB7">
      <w:r>
        <w:t xml:space="preserve">In general, before receiving the broadcast session in the target cell, </w:t>
      </w:r>
      <w:r w:rsidR="005D5DBA">
        <w:t>the UE needs to read MIB, SIB1</w:t>
      </w:r>
      <w:r>
        <w:t xml:space="preserve">, </w:t>
      </w:r>
      <w:r w:rsidR="005D5DBA">
        <w:t>SIB2</w:t>
      </w:r>
      <w:r>
        <w:t xml:space="preserve">, </w:t>
      </w:r>
      <w:r w:rsidR="005D5DBA">
        <w:t>SIB x and MCCH</w:t>
      </w:r>
      <w:r w:rsidR="009C2C6A">
        <w:t xml:space="preserve"> </w:t>
      </w:r>
      <w:r>
        <w:t xml:space="preserve">in the target cell, which will lead to the broadcast session reception interruption. If </w:t>
      </w:r>
      <w:r w:rsidR="009C2C6A">
        <w:t>the source cell and target cell have same PTM configuration information, the UE has no need to read SIB x and MCCH in the target cell. It only needs to read MIB, SIB1 and SIB2 in the target cell and then continue to receive the broadcast session in the target cell using the PTM configuration information acquired in the source cell</w:t>
      </w:r>
      <w:r w:rsidR="008264A3">
        <w:t xml:space="preserve">, which will reduce </w:t>
      </w:r>
      <w:r w:rsidR="008264A3">
        <w:t>the broadcast session reception interruption</w:t>
      </w:r>
      <w:r w:rsidR="008264A3">
        <w:t xml:space="preserve"> time greatly</w:t>
      </w:r>
      <w:r w:rsidR="009C2C6A">
        <w:t>.</w:t>
      </w:r>
    </w:p>
    <w:p w14:paraId="6FE4FE23" w14:textId="206DDDE9" w:rsidR="00876D8B" w:rsidRDefault="00876D8B" w:rsidP="006A7BB7">
      <w:r>
        <w:t xml:space="preserve">Based on the above discussion, the following proposal </w:t>
      </w:r>
      <w:r w:rsidR="00733086">
        <w:t xml:space="preserve">is </w:t>
      </w:r>
      <w:r>
        <w:t xml:space="preserve">suggested for </w:t>
      </w:r>
      <w:r w:rsidR="0014346C">
        <w:t>broadcast mode</w:t>
      </w:r>
      <w:r>
        <w:t>.</w:t>
      </w:r>
    </w:p>
    <w:p w14:paraId="4EF61B47" w14:textId="6B1D149F" w:rsidR="00F666CF" w:rsidRPr="00F4341E" w:rsidRDefault="00F666CF" w:rsidP="00F666CF">
      <w:pPr>
        <w:rPr>
          <w:b/>
        </w:rPr>
      </w:pPr>
      <w:r w:rsidRPr="00EC73D6">
        <w:rPr>
          <w:b/>
        </w:rPr>
        <w:t xml:space="preserve">Proposal </w:t>
      </w:r>
      <w:r w:rsidR="00B27D9F">
        <w:rPr>
          <w:b/>
        </w:rPr>
        <w:t>1</w:t>
      </w:r>
      <w:r w:rsidRPr="00EC73D6">
        <w:rPr>
          <w:b/>
        </w:rPr>
        <w:t xml:space="preserve">: </w:t>
      </w:r>
      <w:r>
        <w:rPr>
          <w:b/>
        </w:rPr>
        <w:t xml:space="preserve">Support the following </w:t>
      </w:r>
      <w:r w:rsidRPr="00EC73D6">
        <w:rPr>
          <w:b/>
        </w:rPr>
        <w:t xml:space="preserve">typical configuration for </w:t>
      </w:r>
      <w:r w:rsidR="00B27D9F">
        <w:rPr>
          <w:b/>
        </w:rPr>
        <w:t xml:space="preserve">broadcast </w:t>
      </w:r>
      <w:r>
        <w:rPr>
          <w:b/>
        </w:rPr>
        <w:t xml:space="preserve">mode to simplify the </w:t>
      </w:r>
      <w:r w:rsidR="00B27D9F">
        <w:rPr>
          <w:b/>
        </w:rPr>
        <w:t>broadcast session r</w:t>
      </w:r>
      <w:r>
        <w:rPr>
          <w:b/>
        </w:rPr>
        <w:t>eception during the UE mobility:</w:t>
      </w:r>
    </w:p>
    <w:p w14:paraId="52814F37" w14:textId="77777777" w:rsidR="00F666CF" w:rsidRPr="005F5D77" w:rsidRDefault="00F666CF" w:rsidP="00F666CF">
      <w:pPr>
        <w:pStyle w:val="af1"/>
        <w:numPr>
          <w:ilvl w:val="0"/>
          <w:numId w:val="11"/>
        </w:numPr>
        <w:ind w:leftChars="0"/>
        <w:rPr>
          <w:b/>
        </w:rPr>
      </w:pPr>
      <w:r>
        <w:rPr>
          <w:rFonts w:eastAsiaTheme="minorEastAsia"/>
          <w:b/>
          <w:lang w:eastAsia="zh-CN"/>
        </w:rPr>
        <w:t>The C</w:t>
      </w:r>
      <w:r w:rsidRPr="005F5D77">
        <w:rPr>
          <w:rFonts w:eastAsiaTheme="minorEastAsia"/>
          <w:b/>
          <w:lang w:eastAsia="zh-CN"/>
        </w:rPr>
        <w:t xml:space="preserve">FR for </w:t>
      </w:r>
      <w:r>
        <w:rPr>
          <w:rFonts w:eastAsiaTheme="minorEastAsia"/>
          <w:b/>
          <w:lang w:eastAsia="zh-CN"/>
        </w:rPr>
        <w:t>broadcast mode</w:t>
      </w:r>
      <w:r w:rsidRPr="005F5D77">
        <w:rPr>
          <w:rFonts w:eastAsiaTheme="minorEastAsia"/>
          <w:b/>
          <w:lang w:eastAsia="zh-CN"/>
        </w:rPr>
        <w:t xml:space="preserve"> can be area specific</w:t>
      </w:r>
    </w:p>
    <w:p w14:paraId="45C8E006" w14:textId="6DBC95AE" w:rsidR="00F666CF" w:rsidRPr="007E641F" w:rsidRDefault="00F666CF" w:rsidP="00F666CF">
      <w:pPr>
        <w:pStyle w:val="af1"/>
        <w:numPr>
          <w:ilvl w:val="0"/>
          <w:numId w:val="11"/>
        </w:numPr>
        <w:ind w:leftChars="0"/>
        <w:rPr>
          <w:b/>
        </w:rPr>
      </w:pPr>
      <w:r w:rsidRPr="007E641F">
        <w:rPr>
          <w:rFonts w:eastAsiaTheme="minorEastAsia"/>
          <w:b/>
          <w:lang w:eastAsia="zh-CN"/>
        </w:rPr>
        <w:lastRenderedPageBreak/>
        <w:t xml:space="preserve">The PTM </w:t>
      </w:r>
      <w:r w:rsidR="00B27D9F">
        <w:rPr>
          <w:rFonts w:eastAsiaTheme="minorEastAsia"/>
          <w:b/>
          <w:lang w:eastAsia="zh-CN"/>
        </w:rPr>
        <w:t xml:space="preserve">configuration information </w:t>
      </w:r>
      <w:r>
        <w:rPr>
          <w:rFonts w:eastAsiaTheme="minorEastAsia"/>
          <w:b/>
          <w:lang w:eastAsia="zh-CN"/>
        </w:rPr>
        <w:t xml:space="preserve">of </w:t>
      </w:r>
      <w:r w:rsidRPr="007E641F">
        <w:rPr>
          <w:rFonts w:eastAsiaTheme="minorEastAsia"/>
          <w:b/>
          <w:lang w:eastAsia="zh-CN"/>
        </w:rPr>
        <w:t xml:space="preserve">a </w:t>
      </w:r>
      <w:r w:rsidR="00B27D9F">
        <w:rPr>
          <w:rFonts w:eastAsiaTheme="minorEastAsia"/>
          <w:b/>
          <w:lang w:eastAsia="zh-CN"/>
        </w:rPr>
        <w:t>broadcast session</w:t>
      </w:r>
      <w:r w:rsidRPr="007E641F">
        <w:rPr>
          <w:rFonts w:eastAsiaTheme="minorEastAsia"/>
          <w:b/>
          <w:lang w:eastAsia="zh-CN"/>
        </w:rPr>
        <w:t xml:space="preserve"> can be area spec</w:t>
      </w:r>
      <w:r>
        <w:rPr>
          <w:rFonts w:eastAsiaTheme="minorEastAsia"/>
          <w:b/>
          <w:lang w:eastAsia="zh-CN"/>
        </w:rPr>
        <w:t>i</w:t>
      </w:r>
      <w:r w:rsidR="000F172F">
        <w:rPr>
          <w:rFonts w:eastAsiaTheme="minorEastAsia"/>
          <w:b/>
          <w:lang w:eastAsia="zh-CN"/>
        </w:rPr>
        <w:t>fic. In other word, the source cell and target cell can have the same PTM configuration information for a broadcast session.</w:t>
      </w:r>
    </w:p>
    <w:p w14:paraId="025FC0AA" w14:textId="77777777" w:rsidR="0068437B" w:rsidRPr="00B27D9F" w:rsidRDefault="0068437B" w:rsidP="00DE504A"/>
    <w:p w14:paraId="2FB0DF30" w14:textId="68F3D259" w:rsidR="00F976A4" w:rsidRDefault="00F976A4" w:rsidP="00F976A4">
      <w:pPr>
        <w:rPr>
          <w:b/>
        </w:rPr>
      </w:pPr>
      <w:r>
        <w:rPr>
          <w:b/>
        </w:rPr>
        <w:t xml:space="preserve">Proposal </w:t>
      </w:r>
      <w:r w:rsidR="00D6617E">
        <w:rPr>
          <w:b/>
        </w:rPr>
        <w:t>2</w:t>
      </w:r>
      <w:r>
        <w:rPr>
          <w:b/>
        </w:rPr>
        <w:t>: Send an LS to RAN2 with the following information included:</w:t>
      </w:r>
    </w:p>
    <w:p w14:paraId="2F6EF3D4" w14:textId="77777777" w:rsidR="00F976A4" w:rsidRDefault="00F976A4" w:rsidP="00F976A4">
      <w:pPr>
        <w:pStyle w:val="af1"/>
        <w:numPr>
          <w:ilvl w:val="0"/>
          <w:numId w:val="13"/>
        </w:numPr>
        <w:ind w:leftChars="0"/>
        <w:rPr>
          <w:b/>
        </w:rPr>
      </w:pPr>
      <w:r w:rsidRPr="00323659">
        <w:rPr>
          <w:b/>
        </w:rPr>
        <w:t>RAN1 supports the source cell and target cell have the same PTM configuration information for a broadcast session</w:t>
      </w:r>
      <w:r>
        <w:rPr>
          <w:b/>
        </w:rPr>
        <w:t>.</w:t>
      </w:r>
    </w:p>
    <w:p w14:paraId="4E8CD91E" w14:textId="77777777" w:rsidR="00F976A4" w:rsidRDefault="00F976A4" w:rsidP="00F976A4">
      <w:pPr>
        <w:pStyle w:val="af1"/>
        <w:numPr>
          <w:ilvl w:val="0"/>
          <w:numId w:val="13"/>
        </w:numPr>
        <w:ind w:leftChars="0"/>
        <w:rPr>
          <w:b/>
        </w:rPr>
      </w:pPr>
      <w:r>
        <w:rPr>
          <w:b/>
        </w:rPr>
        <w:t>In order to reduce the broadcast session reception interruption time, for a broadcast session in the source cell and for each neighbour cell providing the broadcast session, RAN1 expects an additional bit is added to indicate whether or not the neighbour cell has the same PTM configuration information as the source cell.</w:t>
      </w:r>
    </w:p>
    <w:p w14:paraId="0C722A38" w14:textId="6CD99C7C" w:rsidR="00F976A4" w:rsidRDefault="00F976A4" w:rsidP="00F976A4">
      <w:pPr>
        <w:pStyle w:val="af1"/>
        <w:numPr>
          <w:ilvl w:val="0"/>
          <w:numId w:val="13"/>
        </w:numPr>
        <w:ind w:leftChars="0"/>
        <w:rPr>
          <w:b/>
        </w:rPr>
      </w:pPr>
      <w:r>
        <w:rPr>
          <w:b/>
        </w:rPr>
        <w:t>RAN1 hope</w:t>
      </w:r>
      <w:r w:rsidR="00D6617E">
        <w:rPr>
          <w:b/>
        </w:rPr>
        <w:t>s</w:t>
      </w:r>
      <w:r>
        <w:rPr>
          <w:b/>
        </w:rPr>
        <w:t xml:space="preserve"> RAN2 can confirm</w:t>
      </w:r>
    </w:p>
    <w:p w14:paraId="12CA636A" w14:textId="77777777" w:rsidR="00F976A4" w:rsidRDefault="00F976A4" w:rsidP="00F976A4">
      <w:pPr>
        <w:pStyle w:val="af1"/>
        <w:numPr>
          <w:ilvl w:val="1"/>
          <w:numId w:val="13"/>
        </w:numPr>
        <w:ind w:leftChars="0"/>
        <w:rPr>
          <w:b/>
        </w:rPr>
      </w:pPr>
      <w:r>
        <w:rPr>
          <w:b/>
        </w:rPr>
        <w:t>For a broadcast session in the source cell and each neighbour cell providing the broadcast session, RAN2 can add an additional bit to indicate whether or not the neighbour cell has the same PTM configuration information as the source cell.</w:t>
      </w:r>
    </w:p>
    <w:p w14:paraId="4D87E134" w14:textId="63D64F66" w:rsidR="00F976A4" w:rsidRDefault="00F976A4" w:rsidP="00F976A4">
      <w:pPr>
        <w:rPr>
          <w:b/>
        </w:rPr>
      </w:pPr>
      <w:r>
        <w:rPr>
          <w:b/>
        </w:rPr>
        <w:t xml:space="preserve"> </w:t>
      </w:r>
    </w:p>
    <w:p w14:paraId="3F80DC15" w14:textId="77777777" w:rsidR="00F976A4" w:rsidRPr="00F976A4" w:rsidRDefault="00F976A4" w:rsidP="009972D4">
      <w:pPr>
        <w:rPr>
          <w:rFonts w:hint="eastAsia"/>
        </w:rPr>
      </w:pPr>
    </w:p>
    <w:p w14:paraId="6A455B2F" w14:textId="77777777" w:rsidR="00C20C06" w:rsidRPr="00A66B07" w:rsidRDefault="00501D61" w:rsidP="006F0BCC">
      <w:pPr>
        <w:pStyle w:val="1"/>
        <w:numPr>
          <w:ilvl w:val="0"/>
          <w:numId w:val="7"/>
        </w:numPr>
      </w:pPr>
      <w:r w:rsidRPr="00A66B07">
        <w:t>Conclusion</w:t>
      </w:r>
    </w:p>
    <w:p w14:paraId="01C812F0" w14:textId="38A14352" w:rsidR="002F1B15" w:rsidRDefault="002F4066" w:rsidP="00290F62">
      <w:pPr>
        <w:rPr>
          <w:lang w:eastAsia="ja-JP"/>
        </w:rPr>
      </w:pPr>
      <w:r w:rsidRPr="00A66B07">
        <w:rPr>
          <w:lang w:eastAsia="ja-JP"/>
        </w:rPr>
        <w:t>Based on the discussion</w:t>
      </w:r>
      <w:r w:rsidR="00E067DA">
        <w:rPr>
          <w:lang w:eastAsia="ja-JP"/>
        </w:rPr>
        <w:t xml:space="preserve"> in the above section</w:t>
      </w:r>
      <w:r w:rsidR="00153844">
        <w:rPr>
          <w:lang w:eastAsia="ja-JP"/>
        </w:rPr>
        <w:t>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74466F">
        <w:rPr>
          <w:lang w:eastAsia="ja-JP"/>
        </w:rPr>
        <w:t xml:space="preserve">are </w:t>
      </w:r>
      <w:r w:rsidR="00773ADB">
        <w:rPr>
          <w:lang w:eastAsia="ja-JP"/>
        </w:rPr>
        <w:t>suggested.</w:t>
      </w:r>
    </w:p>
    <w:p w14:paraId="2DFA5B4D" w14:textId="77777777" w:rsidR="0053718F" w:rsidRPr="00F4341E" w:rsidRDefault="0053718F" w:rsidP="0053718F">
      <w:pPr>
        <w:rPr>
          <w:b/>
        </w:rPr>
      </w:pPr>
      <w:r w:rsidRPr="00EC73D6">
        <w:rPr>
          <w:b/>
        </w:rPr>
        <w:t xml:space="preserve">Proposal </w:t>
      </w:r>
      <w:r>
        <w:rPr>
          <w:b/>
        </w:rPr>
        <w:t>1</w:t>
      </w:r>
      <w:r w:rsidRPr="00EC73D6">
        <w:rPr>
          <w:b/>
        </w:rPr>
        <w:t xml:space="preserve">: </w:t>
      </w:r>
      <w:r>
        <w:rPr>
          <w:b/>
        </w:rPr>
        <w:t xml:space="preserve">Support the following </w:t>
      </w:r>
      <w:r w:rsidRPr="00EC73D6">
        <w:rPr>
          <w:b/>
        </w:rPr>
        <w:t xml:space="preserve">typical configuration for </w:t>
      </w:r>
      <w:r>
        <w:rPr>
          <w:b/>
        </w:rPr>
        <w:t>broadcast mode to simplify the broadcast session reception during the UE mobility:</w:t>
      </w:r>
    </w:p>
    <w:p w14:paraId="788D6060" w14:textId="77777777" w:rsidR="0053718F" w:rsidRPr="005F5D77" w:rsidRDefault="0053718F" w:rsidP="0053718F">
      <w:pPr>
        <w:pStyle w:val="af1"/>
        <w:numPr>
          <w:ilvl w:val="0"/>
          <w:numId w:val="11"/>
        </w:numPr>
        <w:ind w:leftChars="0"/>
        <w:rPr>
          <w:b/>
        </w:rPr>
      </w:pPr>
      <w:r>
        <w:rPr>
          <w:rFonts w:eastAsiaTheme="minorEastAsia"/>
          <w:b/>
          <w:lang w:eastAsia="zh-CN"/>
        </w:rPr>
        <w:t>The C</w:t>
      </w:r>
      <w:r w:rsidRPr="005F5D77">
        <w:rPr>
          <w:rFonts w:eastAsiaTheme="minorEastAsia"/>
          <w:b/>
          <w:lang w:eastAsia="zh-CN"/>
        </w:rPr>
        <w:t xml:space="preserve">FR for </w:t>
      </w:r>
      <w:r>
        <w:rPr>
          <w:rFonts w:eastAsiaTheme="minorEastAsia"/>
          <w:b/>
          <w:lang w:eastAsia="zh-CN"/>
        </w:rPr>
        <w:t>broadcast mode</w:t>
      </w:r>
      <w:r w:rsidRPr="005F5D77">
        <w:rPr>
          <w:rFonts w:eastAsiaTheme="minorEastAsia"/>
          <w:b/>
          <w:lang w:eastAsia="zh-CN"/>
        </w:rPr>
        <w:t xml:space="preserve"> can be area specific</w:t>
      </w:r>
    </w:p>
    <w:p w14:paraId="2E9EF4DC" w14:textId="62B7470C" w:rsidR="002E0A26" w:rsidRPr="007E641F" w:rsidRDefault="0053718F" w:rsidP="0053718F">
      <w:pPr>
        <w:pStyle w:val="af1"/>
        <w:numPr>
          <w:ilvl w:val="0"/>
          <w:numId w:val="11"/>
        </w:numPr>
        <w:ind w:leftChars="0"/>
        <w:rPr>
          <w:b/>
        </w:rPr>
      </w:pPr>
      <w:r w:rsidRPr="007E641F">
        <w:rPr>
          <w:rFonts w:eastAsiaTheme="minorEastAsia"/>
          <w:b/>
          <w:lang w:eastAsia="zh-CN"/>
        </w:rPr>
        <w:t xml:space="preserve">The PTM </w:t>
      </w:r>
      <w:r>
        <w:rPr>
          <w:rFonts w:eastAsiaTheme="minorEastAsia"/>
          <w:b/>
          <w:lang w:eastAsia="zh-CN"/>
        </w:rPr>
        <w:t xml:space="preserve">configuration information of </w:t>
      </w:r>
      <w:r w:rsidRPr="007E641F">
        <w:rPr>
          <w:rFonts w:eastAsiaTheme="minorEastAsia"/>
          <w:b/>
          <w:lang w:eastAsia="zh-CN"/>
        </w:rPr>
        <w:t xml:space="preserve">a </w:t>
      </w:r>
      <w:r>
        <w:rPr>
          <w:rFonts w:eastAsiaTheme="minorEastAsia"/>
          <w:b/>
          <w:lang w:eastAsia="zh-CN"/>
        </w:rPr>
        <w:t>broadcast session</w:t>
      </w:r>
      <w:r w:rsidRPr="007E641F">
        <w:rPr>
          <w:rFonts w:eastAsiaTheme="minorEastAsia"/>
          <w:b/>
          <w:lang w:eastAsia="zh-CN"/>
        </w:rPr>
        <w:t xml:space="preserve"> can be area spec</w:t>
      </w:r>
      <w:r>
        <w:rPr>
          <w:rFonts w:eastAsiaTheme="minorEastAsia"/>
          <w:b/>
          <w:lang w:eastAsia="zh-CN"/>
        </w:rPr>
        <w:t>ific. In other word, the source cell and target cell can have the same PTM configuration information for a broadcast session.</w:t>
      </w:r>
    </w:p>
    <w:p w14:paraId="232463C8" w14:textId="77777777" w:rsidR="002E0A26" w:rsidRPr="00B27D9F" w:rsidRDefault="002E0A26" w:rsidP="002E0A26"/>
    <w:p w14:paraId="539E3162" w14:textId="77777777" w:rsidR="004161D8" w:rsidRDefault="004161D8" w:rsidP="004161D8">
      <w:pPr>
        <w:rPr>
          <w:b/>
        </w:rPr>
      </w:pPr>
      <w:r>
        <w:rPr>
          <w:b/>
        </w:rPr>
        <w:t>Proposal 2: Send an LS to RAN2 with the following information included:</w:t>
      </w:r>
    </w:p>
    <w:p w14:paraId="76D94CC6" w14:textId="77777777" w:rsidR="004161D8" w:rsidRDefault="004161D8" w:rsidP="004161D8">
      <w:pPr>
        <w:pStyle w:val="af1"/>
        <w:numPr>
          <w:ilvl w:val="0"/>
          <w:numId w:val="13"/>
        </w:numPr>
        <w:ind w:leftChars="0"/>
        <w:rPr>
          <w:b/>
        </w:rPr>
      </w:pPr>
      <w:r w:rsidRPr="00323659">
        <w:rPr>
          <w:b/>
        </w:rPr>
        <w:t>RAN1 supports the source cell and target cell have the same PTM configuration information for a broadcast session</w:t>
      </w:r>
      <w:r>
        <w:rPr>
          <w:b/>
        </w:rPr>
        <w:t>.</w:t>
      </w:r>
    </w:p>
    <w:p w14:paraId="09632F69" w14:textId="77777777" w:rsidR="004161D8" w:rsidRDefault="004161D8" w:rsidP="004161D8">
      <w:pPr>
        <w:pStyle w:val="af1"/>
        <w:numPr>
          <w:ilvl w:val="0"/>
          <w:numId w:val="13"/>
        </w:numPr>
        <w:ind w:leftChars="0"/>
        <w:rPr>
          <w:b/>
        </w:rPr>
      </w:pPr>
      <w:r>
        <w:rPr>
          <w:b/>
        </w:rPr>
        <w:t>In order to reduce the broadcast session reception interruption time, for a broadcast session in the source cell and for each neighbour cell providing the broadcast session, RAN1 expects an additional bit is added to indicate whether or not the neighbour cell has the same PTM configuration information as the source cell.</w:t>
      </w:r>
    </w:p>
    <w:p w14:paraId="3D1E7CC7" w14:textId="77777777" w:rsidR="004161D8" w:rsidRDefault="004161D8" w:rsidP="004161D8">
      <w:pPr>
        <w:pStyle w:val="af1"/>
        <w:numPr>
          <w:ilvl w:val="0"/>
          <w:numId w:val="13"/>
        </w:numPr>
        <w:ind w:leftChars="0"/>
        <w:rPr>
          <w:b/>
        </w:rPr>
      </w:pPr>
      <w:r>
        <w:rPr>
          <w:b/>
        </w:rPr>
        <w:t>RAN1 hopes RAN2 can confirm</w:t>
      </w:r>
    </w:p>
    <w:p w14:paraId="55A5A985" w14:textId="77777777" w:rsidR="004161D8" w:rsidRDefault="004161D8" w:rsidP="004161D8">
      <w:pPr>
        <w:pStyle w:val="af1"/>
        <w:numPr>
          <w:ilvl w:val="1"/>
          <w:numId w:val="13"/>
        </w:numPr>
        <w:ind w:leftChars="0"/>
        <w:rPr>
          <w:b/>
        </w:rPr>
      </w:pPr>
      <w:r>
        <w:rPr>
          <w:b/>
        </w:rPr>
        <w:t>For a broadcast session in the source cell and each neighbour cell providing the broadcast session, RAN2 can add an additional bit to indicate whether or not the neighbour cell has the same PTM configuration information as the source cell.</w:t>
      </w:r>
    </w:p>
    <w:p w14:paraId="4F653B3E" w14:textId="77777777" w:rsidR="004161D8" w:rsidRDefault="004161D8" w:rsidP="004161D8">
      <w:pPr>
        <w:rPr>
          <w:b/>
        </w:rPr>
      </w:pPr>
      <w:r>
        <w:rPr>
          <w:b/>
        </w:rPr>
        <w:t xml:space="preserve"> </w:t>
      </w:r>
    </w:p>
    <w:p w14:paraId="3D52D671" w14:textId="77777777" w:rsidR="008858F4" w:rsidRPr="004161D8" w:rsidRDefault="008858F4" w:rsidP="008858F4">
      <w:pPr>
        <w:rPr>
          <w:rFonts w:eastAsia="MS Gothic"/>
          <w:b/>
          <w:lang w:eastAsia="ja-JP"/>
        </w:rPr>
      </w:pPr>
    </w:p>
    <w:p w14:paraId="2AA0DD2E" w14:textId="42A544EC" w:rsidR="000240AF" w:rsidRPr="00A66B07" w:rsidRDefault="0059182F" w:rsidP="006F0BCC">
      <w:pPr>
        <w:pStyle w:val="1"/>
        <w:numPr>
          <w:ilvl w:val="0"/>
          <w:numId w:val="7"/>
        </w:numPr>
      </w:pPr>
      <w:r w:rsidRPr="00A66B07">
        <w:lastRenderedPageBreak/>
        <w:t>Re</w:t>
      </w:r>
      <w:r w:rsidR="001315B9" w:rsidRPr="00A66B07">
        <w:t>ference</w:t>
      </w:r>
      <w:r w:rsidR="000240AF" w:rsidRPr="00A66B07">
        <w:t xml:space="preserve"> </w:t>
      </w:r>
    </w:p>
    <w:p w14:paraId="418B7A30" w14:textId="5CC4BF3D" w:rsidR="00A66B07" w:rsidRDefault="00AC43DA" w:rsidP="006F0BCC">
      <w:pPr>
        <w:pStyle w:val="af1"/>
        <w:numPr>
          <w:ilvl w:val="0"/>
          <w:numId w:val="6"/>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p w14:paraId="111AF6ED" w14:textId="2ACE6741" w:rsidR="002A7C07" w:rsidRPr="00833605" w:rsidRDefault="002A7C07" w:rsidP="006F0BCC">
      <w:pPr>
        <w:pStyle w:val="af1"/>
        <w:numPr>
          <w:ilvl w:val="0"/>
          <w:numId w:val="6"/>
        </w:numPr>
        <w:ind w:leftChars="0"/>
        <w:rPr>
          <w:rFonts w:eastAsia="宋体"/>
          <w:szCs w:val="20"/>
          <w:lang w:eastAsia="zh-CN"/>
        </w:rPr>
      </w:pPr>
      <w:r>
        <w:rPr>
          <w:rFonts w:eastAsia="Times New Roman" w:cs="Arial"/>
          <w:bCs/>
          <w:lang w:eastAsia="en-US"/>
        </w:rPr>
        <w:t>R1-2107953, Other aspects for NR MBS, Chengdu TD Tech, TD Tech</w:t>
      </w:r>
      <w:r w:rsidR="006C0DA0">
        <w:rPr>
          <w:rFonts w:eastAsia="Times New Roman" w:cs="Arial"/>
          <w:bCs/>
          <w:lang w:eastAsia="en-US"/>
        </w:rPr>
        <w:t>, RAN1 Meeting#106-e</w:t>
      </w:r>
    </w:p>
    <w:sectPr w:rsidR="002A7C07" w:rsidRPr="00833605">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B99F6" w14:textId="77777777" w:rsidR="007C2FD8" w:rsidRDefault="007C2FD8">
      <w:r>
        <w:separator/>
      </w:r>
    </w:p>
    <w:p w14:paraId="15CE7485" w14:textId="77777777" w:rsidR="007C2FD8" w:rsidRDefault="007C2FD8"/>
  </w:endnote>
  <w:endnote w:type="continuationSeparator" w:id="0">
    <w:p w14:paraId="6799EC88" w14:textId="77777777" w:rsidR="007C2FD8" w:rsidRDefault="007C2FD8">
      <w:r>
        <w:continuationSeparator/>
      </w:r>
    </w:p>
    <w:p w14:paraId="1714179E" w14:textId="77777777" w:rsidR="007C2FD8" w:rsidRDefault="007C2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4865C2" w:rsidRDefault="004865C2">
    <w:pPr>
      <w:pStyle w:val="a4"/>
      <w:jc w:val="right"/>
    </w:pPr>
    <w:r>
      <w:fldChar w:fldCharType="begin"/>
    </w:r>
    <w:r>
      <w:instrText xml:space="preserve"> PAGE   \* MERGEFORMAT </w:instrText>
    </w:r>
    <w:r>
      <w:fldChar w:fldCharType="separate"/>
    </w:r>
    <w:r w:rsidR="00962608">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28306" w14:textId="77777777" w:rsidR="007C2FD8" w:rsidRDefault="007C2FD8">
      <w:r>
        <w:separator/>
      </w:r>
    </w:p>
    <w:p w14:paraId="214945F0" w14:textId="77777777" w:rsidR="007C2FD8" w:rsidRDefault="007C2FD8"/>
  </w:footnote>
  <w:footnote w:type="continuationSeparator" w:id="0">
    <w:p w14:paraId="6CAD41BA" w14:textId="77777777" w:rsidR="007C2FD8" w:rsidRDefault="007C2FD8">
      <w:r>
        <w:continuationSeparator/>
      </w:r>
    </w:p>
    <w:p w14:paraId="4DBF6877" w14:textId="77777777" w:rsidR="007C2FD8" w:rsidRDefault="007C2F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4865C2" w:rsidRDefault="004865C2"/>
  <w:p w14:paraId="756100E0" w14:textId="77777777" w:rsidR="004865C2" w:rsidRDefault="004865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A46D8"/>
    <w:multiLevelType w:val="hybridMultilevel"/>
    <w:tmpl w:val="11D21FE6"/>
    <w:lvl w:ilvl="0" w:tplc="394A4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54389"/>
    <w:multiLevelType w:val="hybridMultilevel"/>
    <w:tmpl w:val="DDBE7702"/>
    <w:lvl w:ilvl="0" w:tplc="394A435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515CFB"/>
    <w:multiLevelType w:val="hybridMultilevel"/>
    <w:tmpl w:val="E514F19E"/>
    <w:lvl w:ilvl="0" w:tplc="29C61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3DB4560"/>
    <w:multiLevelType w:val="hybridMultilevel"/>
    <w:tmpl w:val="F412F050"/>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3123E7"/>
    <w:multiLevelType w:val="multilevel"/>
    <w:tmpl w:val="7B2CD562"/>
    <w:numStyleLink w:val="ListNumbers"/>
  </w:abstractNum>
  <w:abstractNum w:abstractNumId="7" w15:restartNumberingAfterBreak="0">
    <w:nsid w:val="2FFA36EE"/>
    <w:multiLevelType w:val="hybridMultilevel"/>
    <w:tmpl w:val="18E20B9A"/>
    <w:lvl w:ilvl="0" w:tplc="7DC2F8D0">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694250C5"/>
    <w:multiLevelType w:val="hybridMultilevel"/>
    <w:tmpl w:val="BC7431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4"/>
  </w:num>
  <w:num w:numId="4">
    <w:abstractNumId w:val="6"/>
  </w:num>
  <w:num w:numId="5">
    <w:abstractNumId w:val="10"/>
  </w:num>
  <w:num w:numId="6">
    <w:abstractNumId w:val="2"/>
  </w:num>
  <w:num w:numId="7">
    <w:abstractNumId w:val="11"/>
  </w:num>
  <w:num w:numId="8">
    <w:abstractNumId w:val="0"/>
  </w:num>
  <w:num w:numId="9">
    <w:abstractNumId w:val="5"/>
  </w:num>
  <w:num w:numId="10">
    <w:abstractNumId w:val="1"/>
  </w:num>
  <w:num w:numId="11">
    <w:abstractNumId w:val="9"/>
  </w:num>
  <w:num w:numId="12">
    <w:abstractNumId w:val="3"/>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1D68"/>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54F9"/>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6CCD"/>
    <w:rsid w:val="000E7D5F"/>
    <w:rsid w:val="000E7DFD"/>
    <w:rsid w:val="000F01A3"/>
    <w:rsid w:val="000F064E"/>
    <w:rsid w:val="000F172F"/>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208"/>
    <w:rsid w:val="00120CC9"/>
    <w:rsid w:val="00121ADD"/>
    <w:rsid w:val="00121AF3"/>
    <w:rsid w:val="00122384"/>
    <w:rsid w:val="00122491"/>
    <w:rsid w:val="00122B61"/>
    <w:rsid w:val="00123290"/>
    <w:rsid w:val="00123F3C"/>
    <w:rsid w:val="001247D3"/>
    <w:rsid w:val="00124ED7"/>
    <w:rsid w:val="00125613"/>
    <w:rsid w:val="00125E9F"/>
    <w:rsid w:val="001262F2"/>
    <w:rsid w:val="0012637C"/>
    <w:rsid w:val="001303D5"/>
    <w:rsid w:val="001315B9"/>
    <w:rsid w:val="00131BDE"/>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6C"/>
    <w:rsid w:val="001434E6"/>
    <w:rsid w:val="00143CC1"/>
    <w:rsid w:val="0014472B"/>
    <w:rsid w:val="00145643"/>
    <w:rsid w:val="001470E8"/>
    <w:rsid w:val="00147207"/>
    <w:rsid w:val="001500F7"/>
    <w:rsid w:val="0015085C"/>
    <w:rsid w:val="00153844"/>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56C"/>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3F5"/>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3C59"/>
    <w:rsid w:val="001D56D0"/>
    <w:rsid w:val="001D766C"/>
    <w:rsid w:val="001D7794"/>
    <w:rsid w:val="001E021A"/>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32B"/>
    <w:rsid w:val="001F546F"/>
    <w:rsid w:val="001F58BE"/>
    <w:rsid w:val="001F7B28"/>
    <w:rsid w:val="00201D09"/>
    <w:rsid w:val="0020204B"/>
    <w:rsid w:val="00202071"/>
    <w:rsid w:val="00203C29"/>
    <w:rsid w:val="002040FE"/>
    <w:rsid w:val="00207E3C"/>
    <w:rsid w:val="0021077C"/>
    <w:rsid w:val="00210E82"/>
    <w:rsid w:val="00211405"/>
    <w:rsid w:val="00211D91"/>
    <w:rsid w:val="00211DCB"/>
    <w:rsid w:val="002120D7"/>
    <w:rsid w:val="00212946"/>
    <w:rsid w:val="0021360A"/>
    <w:rsid w:val="00214008"/>
    <w:rsid w:val="00214F1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5D6E"/>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3EB"/>
    <w:rsid w:val="002A0A0E"/>
    <w:rsid w:val="002A1C8E"/>
    <w:rsid w:val="002A1E71"/>
    <w:rsid w:val="002A2619"/>
    <w:rsid w:val="002A3505"/>
    <w:rsid w:val="002A3E61"/>
    <w:rsid w:val="002A4FE3"/>
    <w:rsid w:val="002A69CD"/>
    <w:rsid w:val="002A76ED"/>
    <w:rsid w:val="002A7BDE"/>
    <w:rsid w:val="002A7C07"/>
    <w:rsid w:val="002A7FA0"/>
    <w:rsid w:val="002B279C"/>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0A26"/>
    <w:rsid w:val="002E193C"/>
    <w:rsid w:val="002E2623"/>
    <w:rsid w:val="002E4030"/>
    <w:rsid w:val="002E4D15"/>
    <w:rsid w:val="002E6611"/>
    <w:rsid w:val="002E690C"/>
    <w:rsid w:val="002E7DBE"/>
    <w:rsid w:val="002F0111"/>
    <w:rsid w:val="002F08B7"/>
    <w:rsid w:val="002F0A48"/>
    <w:rsid w:val="002F135A"/>
    <w:rsid w:val="002F1B15"/>
    <w:rsid w:val="002F4066"/>
    <w:rsid w:val="002F4C01"/>
    <w:rsid w:val="002F4CB9"/>
    <w:rsid w:val="002F4E34"/>
    <w:rsid w:val="002F55FC"/>
    <w:rsid w:val="002F5B55"/>
    <w:rsid w:val="002F63B9"/>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0A2F"/>
    <w:rsid w:val="003124FF"/>
    <w:rsid w:val="003128DB"/>
    <w:rsid w:val="00312F4D"/>
    <w:rsid w:val="00313940"/>
    <w:rsid w:val="00313C93"/>
    <w:rsid w:val="00314F91"/>
    <w:rsid w:val="00315971"/>
    <w:rsid w:val="00316202"/>
    <w:rsid w:val="003203E1"/>
    <w:rsid w:val="003211E6"/>
    <w:rsid w:val="0032192C"/>
    <w:rsid w:val="00322315"/>
    <w:rsid w:val="00325113"/>
    <w:rsid w:val="0032605A"/>
    <w:rsid w:val="0032671C"/>
    <w:rsid w:val="00326CD2"/>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46F"/>
    <w:rsid w:val="003C047B"/>
    <w:rsid w:val="003C0C15"/>
    <w:rsid w:val="003C0DBC"/>
    <w:rsid w:val="003C13BB"/>
    <w:rsid w:val="003C233C"/>
    <w:rsid w:val="003C4E23"/>
    <w:rsid w:val="003C55C2"/>
    <w:rsid w:val="003C57DE"/>
    <w:rsid w:val="003C6675"/>
    <w:rsid w:val="003C79C7"/>
    <w:rsid w:val="003D03B0"/>
    <w:rsid w:val="003D1C6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1D8"/>
    <w:rsid w:val="00416F58"/>
    <w:rsid w:val="00417711"/>
    <w:rsid w:val="00420B2F"/>
    <w:rsid w:val="00422A7B"/>
    <w:rsid w:val="00422D84"/>
    <w:rsid w:val="0042336B"/>
    <w:rsid w:val="00423B01"/>
    <w:rsid w:val="00424C42"/>
    <w:rsid w:val="00425589"/>
    <w:rsid w:val="00425818"/>
    <w:rsid w:val="00426602"/>
    <w:rsid w:val="00426A19"/>
    <w:rsid w:val="00426ADE"/>
    <w:rsid w:val="00427839"/>
    <w:rsid w:val="0043266A"/>
    <w:rsid w:val="004339FC"/>
    <w:rsid w:val="00433B46"/>
    <w:rsid w:val="004342AD"/>
    <w:rsid w:val="00435B77"/>
    <w:rsid w:val="00435F29"/>
    <w:rsid w:val="00440710"/>
    <w:rsid w:val="004421A8"/>
    <w:rsid w:val="00442F80"/>
    <w:rsid w:val="00444277"/>
    <w:rsid w:val="0044454E"/>
    <w:rsid w:val="004445B0"/>
    <w:rsid w:val="0044485E"/>
    <w:rsid w:val="00444A89"/>
    <w:rsid w:val="00445819"/>
    <w:rsid w:val="00445AE2"/>
    <w:rsid w:val="00447D98"/>
    <w:rsid w:val="004500E7"/>
    <w:rsid w:val="00451554"/>
    <w:rsid w:val="0045198D"/>
    <w:rsid w:val="00452B1C"/>
    <w:rsid w:val="00452E43"/>
    <w:rsid w:val="004549C0"/>
    <w:rsid w:val="00455E16"/>
    <w:rsid w:val="00456588"/>
    <w:rsid w:val="00456919"/>
    <w:rsid w:val="00456BDF"/>
    <w:rsid w:val="00461C94"/>
    <w:rsid w:val="00461DAF"/>
    <w:rsid w:val="004621E3"/>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557A"/>
    <w:rsid w:val="004861B6"/>
    <w:rsid w:val="004865C2"/>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0889"/>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169"/>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9A9"/>
    <w:rsid w:val="00523B17"/>
    <w:rsid w:val="00523FEF"/>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18F"/>
    <w:rsid w:val="00537A8D"/>
    <w:rsid w:val="00537BB3"/>
    <w:rsid w:val="00540E7B"/>
    <w:rsid w:val="00540F03"/>
    <w:rsid w:val="00542C7C"/>
    <w:rsid w:val="005431D8"/>
    <w:rsid w:val="00543BFF"/>
    <w:rsid w:val="00543DB1"/>
    <w:rsid w:val="0054493E"/>
    <w:rsid w:val="005452D8"/>
    <w:rsid w:val="00545609"/>
    <w:rsid w:val="00545D9A"/>
    <w:rsid w:val="00545F5A"/>
    <w:rsid w:val="00546D53"/>
    <w:rsid w:val="005477B9"/>
    <w:rsid w:val="005500CB"/>
    <w:rsid w:val="005508B8"/>
    <w:rsid w:val="005518F1"/>
    <w:rsid w:val="00554BBE"/>
    <w:rsid w:val="00554D54"/>
    <w:rsid w:val="0055536B"/>
    <w:rsid w:val="005564CD"/>
    <w:rsid w:val="005565CB"/>
    <w:rsid w:val="00557BE1"/>
    <w:rsid w:val="00557D40"/>
    <w:rsid w:val="00560FC2"/>
    <w:rsid w:val="00561EA0"/>
    <w:rsid w:val="00562A1C"/>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69D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A0"/>
    <w:rsid w:val="005B17DD"/>
    <w:rsid w:val="005B2812"/>
    <w:rsid w:val="005B2BD0"/>
    <w:rsid w:val="005B35AF"/>
    <w:rsid w:val="005B3646"/>
    <w:rsid w:val="005B62F1"/>
    <w:rsid w:val="005B6462"/>
    <w:rsid w:val="005B6B0A"/>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87B"/>
    <w:rsid w:val="005D2E30"/>
    <w:rsid w:val="005D3C4E"/>
    <w:rsid w:val="005D3D32"/>
    <w:rsid w:val="005D4237"/>
    <w:rsid w:val="005D5DBA"/>
    <w:rsid w:val="005D6A06"/>
    <w:rsid w:val="005D6AF9"/>
    <w:rsid w:val="005D7340"/>
    <w:rsid w:val="005E02E5"/>
    <w:rsid w:val="005E08C9"/>
    <w:rsid w:val="005E0C9E"/>
    <w:rsid w:val="005E0D71"/>
    <w:rsid w:val="005E1486"/>
    <w:rsid w:val="005E1A0B"/>
    <w:rsid w:val="005E20DD"/>
    <w:rsid w:val="005E2363"/>
    <w:rsid w:val="005E3525"/>
    <w:rsid w:val="005E35AD"/>
    <w:rsid w:val="005E37E0"/>
    <w:rsid w:val="005E45F4"/>
    <w:rsid w:val="005E48D5"/>
    <w:rsid w:val="005E4FD3"/>
    <w:rsid w:val="005E5639"/>
    <w:rsid w:val="005E61E5"/>
    <w:rsid w:val="005E6A02"/>
    <w:rsid w:val="005E6B54"/>
    <w:rsid w:val="005F068B"/>
    <w:rsid w:val="005F074E"/>
    <w:rsid w:val="005F0C44"/>
    <w:rsid w:val="005F110A"/>
    <w:rsid w:val="005F1899"/>
    <w:rsid w:val="005F1ADC"/>
    <w:rsid w:val="005F3163"/>
    <w:rsid w:val="005F32F3"/>
    <w:rsid w:val="005F34BF"/>
    <w:rsid w:val="005F57F5"/>
    <w:rsid w:val="005F5D77"/>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6FC"/>
    <w:rsid w:val="0062183E"/>
    <w:rsid w:val="00622C09"/>
    <w:rsid w:val="00623025"/>
    <w:rsid w:val="006238ED"/>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437B"/>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A7BB7"/>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0DA0"/>
    <w:rsid w:val="006C191C"/>
    <w:rsid w:val="006C1E37"/>
    <w:rsid w:val="006C1EA0"/>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939"/>
    <w:rsid w:val="006E1AEF"/>
    <w:rsid w:val="006E2028"/>
    <w:rsid w:val="006E2872"/>
    <w:rsid w:val="006E2CCD"/>
    <w:rsid w:val="006E3D4B"/>
    <w:rsid w:val="006E445B"/>
    <w:rsid w:val="006E52C5"/>
    <w:rsid w:val="006E52F3"/>
    <w:rsid w:val="006E5655"/>
    <w:rsid w:val="006E67D0"/>
    <w:rsid w:val="006E69E1"/>
    <w:rsid w:val="006E6DE4"/>
    <w:rsid w:val="006E785A"/>
    <w:rsid w:val="006F0BCC"/>
    <w:rsid w:val="006F0F7A"/>
    <w:rsid w:val="006F107E"/>
    <w:rsid w:val="006F12E6"/>
    <w:rsid w:val="006F2D99"/>
    <w:rsid w:val="006F3372"/>
    <w:rsid w:val="006F4945"/>
    <w:rsid w:val="006F58A3"/>
    <w:rsid w:val="006F5B25"/>
    <w:rsid w:val="006F6F1A"/>
    <w:rsid w:val="007006F9"/>
    <w:rsid w:val="00700789"/>
    <w:rsid w:val="00700BD0"/>
    <w:rsid w:val="0070257A"/>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086"/>
    <w:rsid w:val="00733627"/>
    <w:rsid w:val="00733715"/>
    <w:rsid w:val="007341B1"/>
    <w:rsid w:val="00734E92"/>
    <w:rsid w:val="007360E3"/>
    <w:rsid w:val="007371D2"/>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67FAB"/>
    <w:rsid w:val="00771805"/>
    <w:rsid w:val="00772CC2"/>
    <w:rsid w:val="00773ADB"/>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B64"/>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4F46"/>
    <w:rsid w:val="007951A6"/>
    <w:rsid w:val="0079529B"/>
    <w:rsid w:val="0079598C"/>
    <w:rsid w:val="00796E8F"/>
    <w:rsid w:val="007A01E8"/>
    <w:rsid w:val="007A26DB"/>
    <w:rsid w:val="007A3DEA"/>
    <w:rsid w:val="007A48B8"/>
    <w:rsid w:val="007A5FAC"/>
    <w:rsid w:val="007A61E8"/>
    <w:rsid w:val="007A7594"/>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2FD8"/>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41F"/>
    <w:rsid w:val="007E6B0A"/>
    <w:rsid w:val="007E6C65"/>
    <w:rsid w:val="007F00BD"/>
    <w:rsid w:val="007F02D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350"/>
    <w:rsid w:val="0082409B"/>
    <w:rsid w:val="008264A3"/>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3D9E"/>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19B4"/>
    <w:rsid w:val="0087202E"/>
    <w:rsid w:val="008726D4"/>
    <w:rsid w:val="00872803"/>
    <w:rsid w:val="00872CC3"/>
    <w:rsid w:val="008735AD"/>
    <w:rsid w:val="00874301"/>
    <w:rsid w:val="00874369"/>
    <w:rsid w:val="0087578E"/>
    <w:rsid w:val="00876D8B"/>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2C54"/>
    <w:rsid w:val="008E3795"/>
    <w:rsid w:val="008E50C9"/>
    <w:rsid w:val="008E5B8C"/>
    <w:rsid w:val="008F01E0"/>
    <w:rsid w:val="008F0A14"/>
    <w:rsid w:val="008F1FC6"/>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410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55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DDF"/>
    <w:rsid w:val="00954219"/>
    <w:rsid w:val="0095504D"/>
    <w:rsid w:val="0095598A"/>
    <w:rsid w:val="009559DC"/>
    <w:rsid w:val="00955CEA"/>
    <w:rsid w:val="0095765D"/>
    <w:rsid w:val="00957DD0"/>
    <w:rsid w:val="009604A4"/>
    <w:rsid w:val="00960963"/>
    <w:rsid w:val="00960A57"/>
    <w:rsid w:val="00961AEB"/>
    <w:rsid w:val="00961C81"/>
    <w:rsid w:val="0096208F"/>
    <w:rsid w:val="00962608"/>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6D5"/>
    <w:rsid w:val="00982CC0"/>
    <w:rsid w:val="00982F56"/>
    <w:rsid w:val="009835AE"/>
    <w:rsid w:val="009839DA"/>
    <w:rsid w:val="00986164"/>
    <w:rsid w:val="0098738A"/>
    <w:rsid w:val="0099153B"/>
    <w:rsid w:val="00992379"/>
    <w:rsid w:val="0099262D"/>
    <w:rsid w:val="009926BA"/>
    <w:rsid w:val="00993611"/>
    <w:rsid w:val="009945D6"/>
    <w:rsid w:val="009949D1"/>
    <w:rsid w:val="00994D15"/>
    <w:rsid w:val="00995461"/>
    <w:rsid w:val="00995C67"/>
    <w:rsid w:val="009960F8"/>
    <w:rsid w:val="00996A61"/>
    <w:rsid w:val="009972D4"/>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2C6A"/>
    <w:rsid w:val="009C3490"/>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90B"/>
    <w:rsid w:val="00A12B25"/>
    <w:rsid w:val="00A14546"/>
    <w:rsid w:val="00A14BC7"/>
    <w:rsid w:val="00A157A5"/>
    <w:rsid w:val="00A16ADF"/>
    <w:rsid w:val="00A16BA7"/>
    <w:rsid w:val="00A16EF2"/>
    <w:rsid w:val="00A20084"/>
    <w:rsid w:val="00A202B1"/>
    <w:rsid w:val="00A20DA1"/>
    <w:rsid w:val="00A215A9"/>
    <w:rsid w:val="00A22410"/>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06A1"/>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25D8"/>
    <w:rsid w:val="00AB3378"/>
    <w:rsid w:val="00AB5386"/>
    <w:rsid w:val="00AB574F"/>
    <w:rsid w:val="00AB58F1"/>
    <w:rsid w:val="00AB6CA2"/>
    <w:rsid w:val="00AB7FC9"/>
    <w:rsid w:val="00AC004D"/>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5A33"/>
    <w:rsid w:val="00AF623A"/>
    <w:rsid w:val="00AF6ED6"/>
    <w:rsid w:val="00AF756B"/>
    <w:rsid w:val="00AF7939"/>
    <w:rsid w:val="00B00335"/>
    <w:rsid w:val="00B0069E"/>
    <w:rsid w:val="00B00DFE"/>
    <w:rsid w:val="00B0103D"/>
    <w:rsid w:val="00B01186"/>
    <w:rsid w:val="00B019D5"/>
    <w:rsid w:val="00B05907"/>
    <w:rsid w:val="00B107A3"/>
    <w:rsid w:val="00B117FD"/>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27D9F"/>
    <w:rsid w:val="00B301D9"/>
    <w:rsid w:val="00B31328"/>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05D"/>
    <w:rsid w:val="00B5136F"/>
    <w:rsid w:val="00B5176A"/>
    <w:rsid w:val="00B51A8A"/>
    <w:rsid w:val="00B52252"/>
    <w:rsid w:val="00B5287F"/>
    <w:rsid w:val="00B52DA3"/>
    <w:rsid w:val="00B544A5"/>
    <w:rsid w:val="00B60A29"/>
    <w:rsid w:val="00B60CF7"/>
    <w:rsid w:val="00B6177E"/>
    <w:rsid w:val="00B629FC"/>
    <w:rsid w:val="00B62D1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4EE8"/>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30AF"/>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407"/>
    <w:rsid w:val="00BD5535"/>
    <w:rsid w:val="00BD5855"/>
    <w:rsid w:val="00BD5D41"/>
    <w:rsid w:val="00BD654A"/>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F1AFA"/>
    <w:rsid w:val="00BF28BC"/>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5D39"/>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6FEC"/>
    <w:rsid w:val="00C575B1"/>
    <w:rsid w:val="00C603A4"/>
    <w:rsid w:val="00C603CE"/>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AAD"/>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50E"/>
    <w:rsid w:val="00CB7A3C"/>
    <w:rsid w:val="00CC06BE"/>
    <w:rsid w:val="00CC0B7A"/>
    <w:rsid w:val="00CC0E03"/>
    <w:rsid w:val="00CC1F2C"/>
    <w:rsid w:val="00CC283E"/>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2199"/>
    <w:rsid w:val="00CF2C8A"/>
    <w:rsid w:val="00CF501A"/>
    <w:rsid w:val="00CF5296"/>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0F"/>
    <w:rsid w:val="00D1119F"/>
    <w:rsid w:val="00D11365"/>
    <w:rsid w:val="00D11F1B"/>
    <w:rsid w:val="00D12D84"/>
    <w:rsid w:val="00D14304"/>
    <w:rsid w:val="00D15E9F"/>
    <w:rsid w:val="00D16205"/>
    <w:rsid w:val="00D174F8"/>
    <w:rsid w:val="00D17540"/>
    <w:rsid w:val="00D17A59"/>
    <w:rsid w:val="00D17B42"/>
    <w:rsid w:val="00D22512"/>
    <w:rsid w:val="00D22D7D"/>
    <w:rsid w:val="00D23D19"/>
    <w:rsid w:val="00D24438"/>
    <w:rsid w:val="00D24BE5"/>
    <w:rsid w:val="00D24F81"/>
    <w:rsid w:val="00D2511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2389"/>
    <w:rsid w:val="00D43D94"/>
    <w:rsid w:val="00D441A3"/>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694"/>
    <w:rsid w:val="00D5777D"/>
    <w:rsid w:val="00D60096"/>
    <w:rsid w:val="00D609CE"/>
    <w:rsid w:val="00D62085"/>
    <w:rsid w:val="00D631C8"/>
    <w:rsid w:val="00D64C0A"/>
    <w:rsid w:val="00D6617E"/>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29F"/>
    <w:rsid w:val="00DD3416"/>
    <w:rsid w:val="00DD37B3"/>
    <w:rsid w:val="00DD459E"/>
    <w:rsid w:val="00DD4EEA"/>
    <w:rsid w:val="00DD4F99"/>
    <w:rsid w:val="00DD528A"/>
    <w:rsid w:val="00DD653E"/>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04A"/>
    <w:rsid w:val="00DE597F"/>
    <w:rsid w:val="00DE6E6D"/>
    <w:rsid w:val="00DE75DA"/>
    <w:rsid w:val="00DE7AAC"/>
    <w:rsid w:val="00DE7FB4"/>
    <w:rsid w:val="00DF0441"/>
    <w:rsid w:val="00DF06F3"/>
    <w:rsid w:val="00DF0C86"/>
    <w:rsid w:val="00DF1F00"/>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6DE"/>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0A81"/>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223"/>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5EE"/>
    <w:rsid w:val="00EA385F"/>
    <w:rsid w:val="00EA3CA9"/>
    <w:rsid w:val="00EA52BD"/>
    <w:rsid w:val="00EA64A1"/>
    <w:rsid w:val="00EA789F"/>
    <w:rsid w:val="00EB115E"/>
    <w:rsid w:val="00EB1540"/>
    <w:rsid w:val="00EB1905"/>
    <w:rsid w:val="00EB19DE"/>
    <w:rsid w:val="00EB1E30"/>
    <w:rsid w:val="00EB29C7"/>
    <w:rsid w:val="00EB33FF"/>
    <w:rsid w:val="00EB3887"/>
    <w:rsid w:val="00EB3BC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3D6"/>
    <w:rsid w:val="00EC7B20"/>
    <w:rsid w:val="00ED0636"/>
    <w:rsid w:val="00ED0745"/>
    <w:rsid w:val="00ED08BF"/>
    <w:rsid w:val="00ED25AE"/>
    <w:rsid w:val="00ED2A0D"/>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5BBA"/>
    <w:rsid w:val="00F006DC"/>
    <w:rsid w:val="00F0339C"/>
    <w:rsid w:val="00F03D63"/>
    <w:rsid w:val="00F05A10"/>
    <w:rsid w:val="00F060FF"/>
    <w:rsid w:val="00F066FF"/>
    <w:rsid w:val="00F107FE"/>
    <w:rsid w:val="00F10826"/>
    <w:rsid w:val="00F11A3C"/>
    <w:rsid w:val="00F11BF1"/>
    <w:rsid w:val="00F11C24"/>
    <w:rsid w:val="00F12213"/>
    <w:rsid w:val="00F12221"/>
    <w:rsid w:val="00F124DD"/>
    <w:rsid w:val="00F1322C"/>
    <w:rsid w:val="00F142A4"/>
    <w:rsid w:val="00F14367"/>
    <w:rsid w:val="00F154BB"/>
    <w:rsid w:val="00F15AA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341E"/>
    <w:rsid w:val="00F45676"/>
    <w:rsid w:val="00F46206"/>
    <w:rsid w:val="00F46821"/>
    <w:rsid w:val="00F46C79"/>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49D"/>
    <w:rsid w:val="00F56C45"/>
    <w:rsid w:val="00F56F9F"/>
    <w:rsid w:val="00F57244"/>
    <w:rsid w:val="00F57D96"/>
    <w:rsid w:val="00F604EC"/>
    <w:rsid w:val="00F611A1"/>
    <w:rsid w:val="00F61E53"/>
    <w:rsid w:val="00F62C9C"/>
    <w:rsid w:val="00F64C9D"/>
    <w:rsid w:val="00F65C7E"/>
    <w:rsid w:val="00F65DF3"/>
    <w:rsid w:val="00F666CF"/>
    <w:rsid w:val="00F67EFA"/>
    <w:rsid w:val="00F70828"/>
    <w:rsid w:val="00F72336"/>
    <w:rsid w:val="00F727F0"/>
    <w:rsid w:val="00F734A8"/>
    <w:rsid w:val="00F739A4"/>
    <w:rsid w:val="00F74566"/>
    <w:rsid w:val="00F74673"/>
    <w:rsid w:val="00F74D4D"/>
    <w:rsid w:val="00F75159"/>
    <w:rsid w:val="00F76291"/>
    <w:rsid w:val="00F7675A"/>
    <w:rsid w:val="00F76927"/>
    <w:rsid w:val="00F8022F"/>
    <w:rsid w:val="00F8147C"/>
    <w:rsid w:val="00F81982"/>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843"/>
    <w:rsid w:val="00F96C0A"/>
    <w:rsid w:val="00F96FF3"/>
    <w:rsid w:val="00F9766A"/>
    <w:rsid w:val="00F976A4"/>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9A7"/>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List,列表段落11,列"/>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1329943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75A14-D153-4C81-A4BB-C378130F7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cp:revision>
  <cp:lastPrinted>2019-02-06T17:41:00Z</cp:lastPrinted>
  <dcterms:created xsi:type="dcterms:W3CDTF">2022-02-10T08:14:00Z</dcterms:created>
  <dcterms:modified xsi:type="dcterms:W3CDTF">2022-02-10T08:14:00Z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(3)givJ2YxI6eYnTGCt8243v16v6vjJN+wYtY+UVZmGORw9Uh+jrtNMUDvYu1Igk1mnb/5+CSJX
++Sz7R7E28aRzoqxfA5nhRmBM7mUj4ebLDqVSTFMWCHq3B+nSLPMuOltS63J2BZ1sSf13+5h
egJB2nffvQCpkrGIUW/dIO2i26W/fe0dAafT7mgXEpnCyoD2GiI7qUJfNdc7xJyw4wtQypEi
BMyY9qTzKKaXhjUi0N</vt:lpwstr>
  </property>
  <property fmtid="{D5CDD505-2E9C-101B-9397-08002B2CF9AE}" pid="4" name="_2015_ms_pID_7253431">
    <vt:lpwstr>uUA+g+ipqk3w3SSf+ef4RL7W7ssoeTne6dT/hw9bgUOa9V+Q71C9bS
KQCUtJwV2embdXr43NYa5OSOZvfc8IK5ZsRr5i7Yr9vt7jtCVsQ8T1zRq7/PCf1aLttZVWE+
IusbdwC5z88T2DjM4tJ/1NSIMMeDgRCP6cPjlHqe5rmUMcccmRsELNylHh5WJsiJ+MOVPmS5
L2MBcvzCGs3iDTRqsPkQn+PVd0RTvjqiSpAi</vt:lpwstr>
  </property>
  <property fmtid="{D5CDD505-2E9C-101B-9397-08002B2CF9AE}" pid="5" name="_2015_ms_pID_7253432">
    <vt:lpwstr>TQ==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