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7B1" w:rsidRDefault="00596566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</w:t>
      </w:r>
      <w:r>
        <w:rPr>
          <w:rFonts w:ascii="Arial" w:hAnsi="Arial" w:cs="Arial" w:hint="eastAsia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R1-2</w:t>
      </w:r>
      <w:r>
        <w:rPr>
          <w:rFonts w:ascii="Arial" w:hAnsi="Arial" w:cs="Arial" w:hint="eastAsia"/>
          <w:b/>
          <w:bCs/>
          <w:sz w:val="22"/>
          <w:szCs w:val="22"/>
        </w:rPr>
        <w:t>20</w:t>
      </w:r>
      <w:r>
        <w:rPr>
          <w:rFonts w:ascii="Arial" w:hAnsi="Arial" w:cs="Arial"/>
          <w:b/>
          <w:bCs/>
          <w:sz w:val="22"/>
          <w:szCs w:val="22"/>
        </w:rPr>
        <w:t>1458</w:t>
      </w:r>
    </w:p>
    <w:p w:rsidR="006627B1" w:rsidRDefault="00596566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2"/>
          <w:szCs w:val="22"/>
        </w:rPr>
        <w:t>February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21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March 3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rd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ascii="Arial" w:hAnsi="Arial" w:cs="Arial" w:hint="eastAsia"/>
          <w:b/>
          <w:bCs/>
          <w:sz w:val="22"/>
          <w:szCs w:val="22"/>
        </w:rPr>
        <w:t>2</w:t>
      </w:r>
    </w:p>
    <w:p w:rsidR="006627B1" w:rsidRDefault="00596566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Remaining issue on</w:t>
      </w:r>
      <w:r>
        <w:rPr>
          <w:rFonts w:ascii="Arial" w:hAnsi="Arial" w:cs="Arial" w:hint="eastAsia"/>
          <w:b/>
          <w:sz w:val="22"/>
          <w:szCs w:val="22"/>
        </w:rPr>
        <w:t xml:space="preserve"> higher layers parameter list for Rel-17 IAB</w:t>
      </w:r>
    </w:p>
    <w:p w:rsidR="006627B1" w:rsidRDefault="00596566">
      <w:pPr>
        <w:tabs>
          <w:tab w:val="left" w:pos="1985"/>
        </w:tabs>
        <w:spacing w:before="120" w:after="120"/>
        <w:ind w:left="1980" w:hanging="198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  <w:t>ZTE, Sanechips</w:t>
      </w:r>
    </w:p>
    <w:p w:rsidR="006627B1" w:rsidRDefault="00596566">
      <w:pPr>
        <w:tabs>
          <w:tab w:val="left" w:pos="1985"/>
        </w:tabs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pt-BR"/>
        </w:rPr>
        <w:t>Agenda item:</w:t>
      </w:r>
      <w:r>
        <w:rPr>
          <w:rFonts w:ascii="Arial" w:hAnsi="Arial" w:cs="Arial"/>
          <w:b/>
          <w:sz w:val="22"/>
          <w:szCs w:val="22"/>
          <w:lang w:val="pt-BR"/>
        </w:rPr>
        <w:tab/>
      </w:r>
      <w:r>
        <w:rPr>
          <w:rFonts w:ascii="Arial" w:hAnsi="Arial" w:cs="Arial"/>
          <w:b/>
          <w:sz w:val="22"/>
          <w:szCs w:val="22"/>
        </w:rPr>
        <w:t>8.10.</w:t>
      </w:r>
      <w:r>
        <w:rPr>
          <w:rFonts w:ascii="Arial" w:hAnsi="Arial" w:cs="Arial" w:hint="eastAsia"/>
          <w:b/>
          <w:sz w:val="22"/>
          <w:szCs w:val="22"/>
        </w:rPr>
        <w:t>3</w:t>
      </w:r>
    </w:p>
    <w:p w:rsidR="006627B1" w:rsidRDefault="00596566">
      <w:pPr>
        <w:tabs>
          <w:tab w:val="left" w:pos="1985"/>
        </w:tabs>
        <w:spacing w:before="120" w:after="120"/>
        <w:ind w:left="1980" w:hanging="1980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Document for:</w:t>
      </w:r>
      <w:r>
        <w:rPr>
          <w:rFonts w:ascii="Arial" w:hAnsi="Arial" w:cs="Arial"/>
          <w:b/>
          <w:sz w:val="22"/>
          <w:szCs w:val="22"/>
          <w:lang w:val="pt-BR"/>
        </w:rPr>
        <w:tab/>
      </w:r>
      <w:r>
        <w:rPr>
          <w:rFonts w:ascii="Arial" w:hAnsi="Arial" w:cs="Arial"/>
          <w:b/>
          <w:sz w:val="22"/>
          <w:szCs w:val="22"/>
        </w:rPr>
        <w:t>Discussion and decision</w:t>
      </w:r>
    </w:p>
    <w:p w:rsidR="006627B1" w:rsidRDefault="00596566">
      <w:pPr>
        <w:pStyle w:val="1"/>
        <w:spacing w:before="120" w:after="120"/>
        <w:ind w:left="0"/>
        <w:rPr>
          <w:rFonts w:eastAsia="宋体" w:cs="Arial"/>
          <w:szCs w:val="32"/>
        </w:rPr>
      </w:pPr>
      <w:r>
        <w:rPr>
          <w:rFonts w:eastAsia="宋体" w:cs="Arial"/>
          <w:szCs w:val="32"/>
        </w:rPr>
        <w:t>Introduction</w:t>
      </w:r>
    </w:p>
    <w:p w:rsidR="006627B1" w:rsidRDefault="00596566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This </w:t>
      </w:r>
      <w:r>
        <w:rPr>
          <w:rFonts w:hint="eastAsia"/>
          <w:sz w:val="20"/>
          <w:szCs w:val="22"/>
        </w:rPr>
        <w:t xml:space="preserve">contribution discusses some </w:t>
      </w:r>
      <w:r>
        <w:rPr>
          <w:rFonts w:hint="eastAsia"/>
          <w:sz w:val="20"/>
          <w:szCs w:val="22"/>
        </w:rPr>
        <w:t>remaining issue</w:t>
      </w:r>
      <w:r>
        <w:rPr>
          <w:rFonts w:hint="eastAsia"/>
          <w:sz w:val="20"/>
          <w:szCs w:val="22"/>
        </w:rPr>
        <w:t xml:space="preserve"> on higher layers parameter list for Rel-17 </w:t>
      </w:r>
      <w:r>
        <w:rPr>
          <w:rFonts w:hint="eastAsia"/>
          <w:sz w:val="20"/>
          <w:szCs w:val="22"/>
        </w:rPr>
        <w:t>IAB</w:t>
      </w:r>
      <w:r>
        <w:rPr>
          <w:sz w:val="20"/>
        </w:rPr>
        <w:t>.</w:t>
      </w:r>
    </w:p>
    <w:p w:rsidR="006627B1" w:rsidRDefault="00596566">
      <w:pPr>
        <w:pStyle w:val="1"/>
        <w:spacing w:before="120" w:after="120"/>
        <w:ind w:left="0"/>
        <w:rPr>
          <w:rFonts w:cs="Arial"/>
          <w:szCs w:val="32"/>
        </w:rPr>
      </w:pPr>
      <w:r>
        <w:rPr>
          <w:rFonts w:cs="Arial"/>
          <w:szCs w:val="28"/>
        </w:rPr>
        <w:t>Discussions</w:t>
      </w:r>
    </w:p>
    <w:p w:rsidR="006627B1" w:rsidRDefault="00596566">
      <w:pPr>
        <w:spacing w:beforeLines="0" w:afterLines="0" w:line="259" w:lineRule="auto"/>
        <w:rPr>
          <w:sz w:val="20"/>
        </w:rPr>
      </w:pPr>
      <w:r>
        <w:rPr>
          <w:sz w:val="20"/>
        </w:rPr>
        <w:t xml:space="preserve">The following </w:t>
      </w:r>
      <w:r>
        <w:rPr>
          <w:rFonts w:hint="eastAsia"/>
          <w:sz w:val="20"/>
        </w:rPr>
        <w:t xml:space="preserve">agreement </w:t>
      </w:r>
      <w:r>
        <w:rPr>
          <w:sz w:val="20"/>
        </w:rPr>
        <w:t>ha</w:t>
      </w:r>
      <w:r>
        <w:rPr>
          <w:rFonts w:hint="eastAsia"/>
          <w:sz w:val="20"/>
        </w:rPr>
        <w:t>s</w:t>
      </w:r>
      <w:r>
        <w:rPr>
          <w:sz w:val="20"/>
        </w:rPr>
        <w:t xml:space="preserve"> been made in </w:t>
      </w:r>
      <w:r>
        <w:rPr>
          <w:rFonts w:hint="eastAsia"/>
          <w:sz w:val="20"/>
        </w:rPr>
        <w:t>RAN1#107-e</w:t>
      </w:r>
      <w:r>
        <w:rPr>
          <w:sz w:val="20"/>
        </w:rPr>
        <w:t xml:space="preserve"> </w:t>
      </w:r>
      <w:r>
        <w:rPr>
          <w:sz w:val="20"/>
        </w:rPr>
        <w:t xml:space="preserve">on </w:t>
      </w:r>
      <w:r>
        <w:rPr>
          <w:rFonts w:hint="eastAsia"/>
          <w:sz w:val="20"/>
        </w:rPr>
        <w:t>RB sets configuration</w:t>
      </w:r>
      <w:r>
        <w:rPr>
          <w:sz w:val="20"/>
        </w:rPr>
        <w:t xml:space="preserve"> </w:t>
      </w:r>
      <w:r>
        <w:rPr>
          <w:rFonts w:hint="eastAsia"/>
          <w:sz w:val="20"/>
        </w:rPr>
        <w:t>[1]</w:t>
      </w:r>
      <w:r>
        <w:rPr>
          <w:rFonts w:hint="eastAsia"/>
          <w:sz w:val="20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6"/>
      </w:tblGrid>
      <w:tr w:rsidR="006627B1">
        <w:tc>
          <w:tcPr>
            <w:tcW w:w="9876" w:type="dxa"/>
          </w:tcPr>
          <w:p w:rsidR="006627B1" w:rsidRDefault="00596566">
            <w:pPr>
              <w:spacing w:before="120" w:after="120"/>
              <w:rPr>
                <w:rFonts w:cs="Times"/>
                <w:b/>
                <w:sz w:val="20"/>
                <w:highlight w:val="green"/>
              </w:rPr>
            </w:pPr>
            <w:r>
              <w:rPr>
                <w:rFonts w:cs="Times"/>
                <w:b/>
                <w:sz w:val="20"/>
                <w:highlight w:val="green"/>
              </w:rPr>
              <w:t>Agreement</w:t>
            </w:r>
          </w:p>
          <w:p w:rsidR="006627B1" w:rsidRDefault="00596566">
            <w:pPr>
              <w:spacing w:before="120" w:after="120"/>
              <w:rPr>
                <w:rFonts w:cs="Times"/>
                <w:sz w:val="20"/>
              </w:rPr>
            </w:pPr>
            <w:r>
              <w:rPr>
                <w:rFonts w:cs="Times"/>
                <w:sz w:val="20"/>
              </w:rPr>
              <w:t>The maximum number of non-overlapping RB sets configurab</w:t>
            </w:r>
            <w:r>
              <w:rPr>
                <w:rFonts w:cs="Times"/>
                <w:sz w:val="20"/>
              </w:rPr>
              <w:t>le per DU cell is M</w:t>
            </w:r>
          </w:p>
          <w:p w:rsidR="006627B1" w:rsidRDefault="00596566">
            <w:pPr>
              <w:pStyle w:val="af2"/>
              <w:numPr>
                <w:ilvl w:val="0"/>
                <w:numId w:val="9"/>
              </w:numPr>
              <w:spacing w:after="120"/>
              <w:rPr>
                <w:rFonts w:cs="Times"/>
                <w:sz w:val="20"/>
                <w:szCs w:val="20"/>
              </w:rPr>
            </w:pPr>
            <w:r>
              <w:rPr>
                <w:rFonts w:cs="Times"/>
                <w:sz w:val="20"/>
                <w:szCs w:val="20"/>
              </w:rPr>
              <w:t>where, M is to be selected from one of values from 4, 8, 16</w:t>
            </w:r>
          </w:p>
          <w:p w:rsidR="006627B1" w:rsidRDefault="00596566">
            <w:pPr>
              <w:pStyle w:val="af2"/>
              <w:numPr>
                <w:ilvl w:val="0"/>
                <w:numId w:val="9"/>
              </w:numPr>
              <w:spacing w:after="120"/>
              <w:rPr>
                <w:rFonts w:cs="Times"/>
                <w:sz w:val="20"/>
                <w:szCs w:val="20"/>
                <w:highlight w:val="yellow"/>
              </w:rPr>
            </w:pPr>
            <w:r>
              <w:rPr>
                <w:rFonts w:cs="Times"/>
                <w:sz w:val="20"/>
                <w:szCs w:val="20"/>
                <w:highlight w:val="yellow"/>
              </w:rPr>
              <w:t>DU frequency configuration information should be provided to the parent node.</w:t>
            </w:r>
          </w:p>
          <w:p w:rsidR="006627B1" w:rsidRDefault="006627B1">
            <w:pPr>
              <w:pStyle w:val="af2"/>
              <w:numPr>
                <w:ilvl w:val="255"/>
                <w:numId w:val="0"/>
              </w:numPr>
              <w:spacing w:after="120"/>
              <w:rPr>
                <w:rFonts w:eastAsia="宋体"/>
                <w:sz w:val="20"/>
              </w:rPr>
            </w:pPr>
          </w:p>
        </w:tc>
      </w:tr>
    </w:tbl>
    <w:p w:rsidR="006627B1" w:rsidRDefault="006627B1">
      <w:pPr>
        <w:pStyle w:val="af2"/>
        <w:numPr>
          <w:ilvl w:val="255"/>
          <w:numId w:val="0"/>
        </w:numPr>
        <w:spacing w:after="120"/>
        <w:rPr>
          <w:rFonts w:eastAsia="宋体"/>
          <w:sz w:val="20"/>
        </w:rPr>
      </w:pPr>
    </w:p>
    <w:p w:rsidR="006627B1" w:rsidRDefault="00596566">
      <w:pPr>
        <w:pStyle w:val="af2"/>
        <w:numPr>
          <w:ilvl w:val="255"/>
          <w:numId w:val="0"/>
        </w:numPr>
        <w:spacing w:after="120"/>
        <w:rPr>
          <w:rFonts w:eastAsia="宋体"/>
          <w:sz w:val="20"/>
        </w:rPr>
      </w:pPr>
      <w:r>
        <w:rPr>
          <w:rFonts w:hint="eastAsia"/>
          <w:sz w:val="20"/>
        </w:rPr>
        <w:t xml:space="preserve">It is reasonable that parent node can be made aware of IAB-node DU cell H/S/NA resource </w:t>
      </w:r>
      <w:r>
        <w:rPr>
          <w:rFonts w:hint="eastAsia"/>
          <w:sz w:val="20"/>
        </w:rPr>
        <w:t>configuration in frequency-domain to have a good understanding of H/S/NA resource type of an IAB-node DU cell and then make appropriated assumption about the resource availability at IAB-node MT. However, according to current specification, the parent node</w:t>
      </w:r>
      <w:r>
        <w:rPr>
          <w:rFonts w:hint="eastAsia"/>
          <w:sz w:val="20"/>
        </w:rPr>
        <w:t xml:space="preserve"> does not know carrier frequency information of IAB-node DU cell (i.e. its child node). Therefore, the CU also needs to indicate carrier frequency information of the IAB-node DU cell to its parent node(s)</w:t>
      </w:r>
      <w:r>
        <w:rPr>
          <w:rFonts w:eastAsia="宋体" w:hint="eastAsia"/>
          <w:sz w:val="20"/>
        </w:rPr>
        <w:t xml:space="preserve">. </w:t>
      </w:r>
    </w:p>
    <w:p w:rsidR="006627B1" w:rsidRDefault="00596566">
      <w:pPr>
        <w:pStyle w:val="af2"/>
        <w:numPr>
          <w:ilvl w:val="255"/>
          <w:numId w:val="0"/>
        </w:numPr>
        <w:spacing w:after="120"/>
        <w:rPr>
          <w:sz w:val="20"/>
          <w:szCs w:val="22"/>
        </w:rPr>
      </w:pPr>
      <w:r>
        <w:rPr>
          <w:rFonts w:eastAsia="宋体" w:hint="eastAsia"/>
          <w:sz w:val="20"/>
        </w:rPr>
        <w:t>The 2</w:t>
      </w:r>
      <w:r>
        <w:rPr>
          <w:rFonts w:eastAsia="宋体" w:hint="eastAsia"/>
          <w:sz w:val="20"/>
          <w:vertAlign w:val="superscript"/>
        </w:rPr>
        <w:t>nd</w:t>
      </w:r>
      <w:r>
        <w:rPr>
          <w:rFonts w:eastAsia="宋体" w:hint="eastAsia"/>
          <w:sz w:val="20"/>
        </w:rPr>
        <w:t xml:space="preserve"> sub-bullet in the above agreement is to provide the frequency configuration information (such as, </w:t>
      </w:r>
      <w:r>
        <w:rPr>
          <w:rFonts w:hint="eastAsia"/>
          <w:i/>
          <w:sz w:val="20"/>
        </w:rPr>
        <w:t>FreInfo</w:t>
      </w:r>
      <w:r>
        <w:rPr>
          <w:rFonts w:eastAsia="宋体" w:hint="eastAsia"/>
          <w:i/>
          <w:sz w:val="20"/>
        </w:rPr>
        <w:t xml:space="preserve">, </w:t>
      </w:r>
      <w:r>
        <w:rPr>
          <w:rFonts w:hint="eastAsia"/>
          <w:i/>
          <w:sz w:val="20"/>
        </w:rPr>
        <w:t>CarrierList</w:t>
      </w:r>
      <w:r>
        <w:rPr>
          <w:rFonts w:eastAsia="宋体" w:hint="eastAsia"/>
          <w:sz w:val="20"/>
        </w:rPr>
        <w:t>) of an IAB-node DU cell to its parent node by CU. However, higher layers parameter corresponding to the 2</w:t>
      </w:r>
      <w:r>
        <w:rPr>
          <w:rFonts w:eastAsia="宋体" w:hint="eastAsia"/>
          <w:sz w:val="20"/>
          <w:vertAlign w:val="superscript"/>
        </w:rPr>
        <w:t>nd</w:t>
      </w:r>
      <w:r>
        <w:rPr>
          <w:rFonts w:eastAsia="宋体" w:hint="eastAsia"/>
          <w:sz w:val="20"/>
        </w:rPr>
        <w:t xml:space="preserve"> sub-bullet in the above agr</w:t>
      </w:r>
      <w:r>
        <w:rPr>
          <w:rFonts w:eastAsia="宋体" w:hint="eastAsia"/>
          <w:sz w:val="20"/>
        </w:rPr>
        <w:t xml:space="preserve">eement is not included in </w:t>
      </w:r>
      <w:r>
        <w:rPr>
          <w:rFonts w:hint="eastAsia"/>
          <w:sz w:val="20"/>
          <w:szCs w:val="22"/>
        </w:rPr>
        <w:t xml:space="preserve">higher layers parameter list for Rel-17 </w:t>
      </w:r>
      <w:r>
        <w:rPr>
          <w:rFonts w:hint="eastAsia"/>
          <w:sz w:val="20"/>
          <w:szCs w:val="22"/>
        </w:rPr>
        <w:t xml:space="preserve">IAB[2], which may cause the parent node to not correctly understand the H/S/NA configuration of the IAB-node DU cell. </w:t>
      </w:r>
    </w:p>
    <w:p w:rsidR="006627B1" w:rsidRDefault="006627B1">
      <w:pPr>
        <w:spacing w:before="120" w:after="120"/>
        <w:rPr>
          <w:sz w:val="20"/>
        </w:rPr>
      </w:pPr>
    </w:p>
    <w:p w:rsidR="006627B1" w:rsidRDefault="00596566">
      <w:pPr>
        <w:pStyle w:val="ZTE-Proposal"/>
        <w:spacing w:before="120" w:after="120"/>
        <w:rPr>
          <w:lang w:val="en-US" w:eastAsia="zh-CN"/>
        </w:rPr>
      </w:pPr>
      <w:bookmarkStart w:id="0" w:name="_Toc8682"/>
      <w:bookmarkStart w:id="1" w:name="_Toc24624"/>
      <w:bookmarkStart w:id="2" w:name="_Toc12066"/>
      <w:r>
        <w:rPr>
          <w:rFonts w:eastAsia="宋体" w:hint="eastAsia"/>
          <w:lang w:val="en-US" w:eastAsia="zh-CN"/>
        </w:rPr>
        <w:t xml:space="preserve">The higher layers parameter corresponding to </w:t>
      </w:r>
      <w:r>
        <w:rPr>
          <w:lang w:val="en-US" w:eastAsia="zh-CN"/>
        </w:rPr>
        <w:t>“DU frequency configurati</w:t>
      </w:r>
      <w:r>
        <w:rPr>
          <w:lang w:val="en-US" w:eastAsia="zh-CN"/>
        </w:rPr>
        <w:t>on information should be provided to the parent node”</w:t>
      </w:r>
      <w:r>
        <w:rPr>
          <w:rFonts w:hint="eastAsia"/>
          <w:lang w:val="en-US" w:eastAsia="zh-CN"/>
        </w:rPr>
        <w:t xml:space="preserve"> in the RAN1#107-e agreement should be included in </w:t>
      </w:r>
      <w:r>
        <w:rPr>
          <w:rFonts w:hint="eastAsia"/>
          <w:szCs w:val="22"/>
        </w:rPr>
        <w:t xml:space="preserve">higher layers parameter list for Rel-17 </w:t>
      </w:r>
      <w:r>
        <w:rPr>
          <w:rFonts w:hint="eastAsia"/>
          <w:szCs w:val="22"/>
          <w:lang w:val="en-US" w:eastAsia="zh-CN"/>
        </w:rPr>
        <w:t>IAB</w:t>
      </w:r>
      <w:bookmarkStart w:id="3" w:name="_Toc87036168"/>
      <w:bookmarkStart w:id="4" w:name="_Toc11447"/>
      <w:bookmarkStart w:id="5" w:name="_Toc22039"/>
      <w:bookmarkStart w:id="6" w:name="_Toc29756"/>
      <w:bookmarkStart w:id="7" w:name="_Toc3580"/>
      <w:r>
        <w:rPr>
          <w:rFonts w:hint="eastAsia"/>
          <w:szCs w:val="22"/>
          <w:lang w:val="en-US" w:eastAsia="zh-CN"/>
        </w:rPr>
        <w:t>, as shown in the following table</w:t>
      </w:r>
      <w:r>
        <w:rPr>
          <w:rFonts w:hint="eastAsia"/>
          <w:lang w:val="en-US" w:eastAsia="zh-CN"/>
        </w:rPr>
        <w:t>.</w:t>
      </w:r>
      <w:bookmarkEnd w:id="0"/>
      <w:bookmarkEnd w:id="1"/>
      <w:bookmarkEnd w:id="2"/>
      <w:bookmarkEnd w:id="3"/>
      <w:bookmarkEnd w:id="4"/>
    </w:p>
    <w:p w:rsidR="006627B1" w:rsidRDefault="006627B1">
      <w:pPr>
        <w:pStyle w:val="ZTE-Proposal"/>
        <w:numPr>
          <w:ilvl w:val="0"/>
          <w:numId w:val="0"/>
        </w:numPr>
        <w:spacing w:before="120" w:after="120"/>
        <w:rPr>
          <w:lang w:val="en-US" w:eastAsia="zh-CN"/>
        </w:rPr>
      </w:pPr>
    </w:p>
    <w:tbl>
      <w:tblPr>
        <w:tblW w:w="88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2"/>
        <w:gridCol w:w="1031"/>
        <w:gridCol w:w="1101"/>
        <w:gridCol w:w="820"/>
        <w:gridCol w:w="1021"/>
        <w:gridCol w:w="521"/>
        <w:gridCol w:w="1091"/>
        <w:gridCol w:w="1151"/>
        <w:gridCol w:w="1422"/>
      </w:tblGrid>
      <w:tr w:rsidR="006627B1">
        <w:trPr>
          <w:trHeight w:val="510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WI code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Sub-feature group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Parameter name in the spec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New or existing?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Des</w:t>
            </w: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cription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Value range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UE-specific or Cell-specific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Specification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Comment</w:t>
            </w:r>
          </w:p>
        </w:tc>
      </w:tr>
      <w:tr w:rsidR="006627B1">
        <w:trPr>
          <w:trHeight w:val="8311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center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  <w:lastRenderedPageBreak/>
              <w:t>NR_IAB_enh-Core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center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  <w:t>Resource multiplexing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center"/>
              <w:textAlignment w:val="center"/>
              <w:rPr>
                <w:rFonts w:ascii="Arial" w:eastAsia="等线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 w:hint="eastAsia"/>
                <w:bCs/>
                <w:sz w:val="20"/>
              </w:rPr>
              <w:t xml:space="preserve">Child </w:t>
            </w:r>
            <w:r>
              <w:rPr>
                <w:rFonts w:ascii="Arial" w:hAnsi="Arial" w:cs="Arial"/>
                <w:bCs/>
                <w:sz w:val="20"/>
                <w:lang w:eastAsia="ja-JP"/>
              </w:rPr>
              <w:t xml:space="preserve">gNB-DU Cell </w:t>
            </w:r>
            <w:r>
              <w:rPr>
                <w:rFonts w:ascii="Arial" w:hAnsi="Arial" w:cs="Arial" w:hint="eastAsia"/>
                <w:bCs/>
                <w:sz w:val="20"/>
              </w:rPr>
              <w:t>F</w:t>
            </w:r>
            <w:r>
              <w:rPr>
                <w:rFonts w:ascii="Arial" w:hAnsi="Arial" w:cs="Arial"/>
                <w:bCs/>
                <w:sz w:val="20"/>
                <w:lang w:eastAsia="ja-JP"/>
              </w:rPr>
              <w:t xml:space="preserve">requency </w:t>
            </w:r>
            <w:r>
              <w:rPr>
                <w:rFonts w:ascii="Arial" w:hAnsi="Arial" w:cs="Arial"/>
                <w:bCs/>
                <w:sz w:val="20"/>
                <w:lang w:eastAsia="ja-JP"/>
              </w:rPr>
              <w:t>Configuration</w:t>
            </w:r>
            <w:r>
              <w:rPr>
                <w:rStyle w:val="font41"/>
                <w:rFonts w:eastAsia="等线"/>
                <w:lang w:bidi="ar"/>
              </w:rPr>
              <w:t xml:space="preserve"> </w:t>
            </w:r>
            <w:r>
              <w:rPr>
                <w:rStyle w:val="font31"/>
                <w:rFonts w:eastAsia="等线"/>
                <w:lang w:bidi="ar"/>
              </w:rPr>
              <w:t>(final name in specification to be determined by RAN2/3)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center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  <w:t>New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</w:pP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 xml:space="preserve">IAB-donor CU indicates, to an IAB-node,  </w:t>
            </w: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>DL/UL Frequency information (9.3.1.17</w:t>
            </w: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ab/>
              <w:t xml:space="preserve">NR Frequency Info in TS 38.473) and </w:t>
            </w: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>DL/UL Carrier list (9.3.1.137</w:t>
            </w: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ab/>
              <w:t xml:space="preserve">NR Carrier List in TS 38.473) </w:t>
            </w: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 xml:space="preserve">of its </w:t>
            </w: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>child-node cells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center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  <w:t>IAB node specific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6627B1">
            <w:pPr>
              <w:spacing w:before="120" w:after="120"/>
              <w:jc w:val="left"/>
              <w:rPr>
                <w:rFonts w:ascii="Arial" w:eastAsia="等线" w:hAnsi="Arial" w:cs="Arial"/>
                <w:color w:val="000000"/>
                <w:sz w:val="20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FF"/>
                <w:sz w:val="20"/>
              </w:rPr>
              <w:t>F1AP signaling</w:t>
            </w:r>
            <w:r>
              <w:rPr>
                <w:rFonts w:ascii="Arial" w:eastAsia="等线" w:hAnsi="Arial" w:cs="Arial"/>
                <w:color w:val="000000"/>
                <w:sz w:val="20"/>
              </w:rPr>
              <w:t>.</w:t>
            </w:r>
          </w:p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</w:rPr>
              <w:t>RAN1 #107-e</w:t>
            </w:r>
          </w:p>
          <w:p w:rsidR="006627B1" w:rsidRDefault="00596566">
            <w:pPr>
              <w:widowControl w:val="0"/>
              <w:spacing w:before="120" w:after="120"/>
              <w:rPr>
                <w:rFonts w:ascii="Arial" w:hAnsi="Arial" w:cs="Arial"/>
                <w:b/>
                <w:sz w:val="20"/>
                <w:highlight w:val="green"/>
              </w:rPr>
            </w:pPr>
            <w:r>
              <w:rPr>
                <w:rFonts w:ascii="Arial" w:hAnsi="Arial" w:cs="Arial"/>
                <w:b/>
                <w:sz w:val="20"/>
                <w:highlight w:val="green"/>
              </w:rPr>
              <w:t>Agreement</w:t>
            </w:r>
          </w:p>
          <w:p w:rsidR="006627B1" w:rsidRDefault="00596566">
            <w:pPr>
              <w:widowControl w:val="0"/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The maximum number of non-overlapping </w:t>
            </w:r>
            <w:r>
              <w:rPr>
                <w:rFonts w:ascii="Arial" w:hAnsi="Arial" w:cs="Arial"/>
                <w:sz w:val="20"/>
              </w:rPr>
              <w:t>RB sets configurable per DU cell is M</w:t>
            </w:r>
          </w:p>
          <w:p w:rsidR="006627B1" w:rsidRDefault="00596566">
            <w:pPr>
              <w:pStyle w:val="af2"/>
              <w:widowControl w:val="0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where, M is to be selected from one of values from 4, 8, 16</w:t>
            </w:r>
          </w:p>
          <w:p w:rsidR="006627B1" w:rsidRDefault="00596566">
            <w:pPr>
              <w:pStyle w:val="af2"/>
              <w:widowControl w:val="0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DU frequency configuration information should be provided to the parent node.</w:t>
            </w:r>
          </w:p>
          <w:p w:rsidR="006627B1" w:rsidRDefault="006627B1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</w:p>
        </w:tc>
      </w:tr>
    </w:tbl>
    <w:p w:rsidR="006627B1" w:rsidRDefault="006627B1">
      <w:pPr>
        <w:pStyle w:val="ZTE-Proposal"/>
        <w:numPr>
          <w:ilvl w:val="0"/>
          <w:numId w:val="0"/>
        </w:numPr>
        <w:spacing w:before="120" w:after="120"/>
        <w:rPr>
          <w:lang w:val="en-US" w:eastAsia="zh-CN"/>
        </w:rPr>
      </w:pPr>
    </w:p>
    <w:p w:rsidR="006627B1" w:rsidRDefault="006627B1">
      <w:pPr>
        <w:pStyle w:val="ZTE-Proposal"/>
        <w:numPr>
          <w:ilvl w:val="0"/>
          <w:numId w:val="0"/>
        </w:numPr>
        <w:spacing w:before="120" w:after="120"/>
        <w:rPr>
          <w:lang w:val="en-US" w:eastAsia="zh-CN"/>
        </w:rPr>
      </w:pPr>
    </w:p>
    <w:p w:rsidR="006627B1" w:rsidRDefault="006627B1">
      <w:pPr>
        <w:pStyle w:val="ZTE-Proposal"/>
        <w:numPr>
          <w:ilvl w:val="0"/>
          <w:numId w:val="0"/>
        </w:numPr>
        <w:spacing w:before="120" w:after="120"/>
        <w:rPr>
          <w:lang w:val="en-US" w:eastAsia="zh-CN"/>
        </w:rPr>
      </w:pPr>
    </w:p>
    <w:bookmarkEnd w:id="5"/>
    <w:bookmarkEnd w:id="6"/>
    <w:bookmarkEnd w:id="7"/>
    <w:p w:rsidR="006627B1" w:rsidRDefault="006627B1">
      <w:pPr>
        <w:pStyle w:val="ZTE-Proposal"/>
        <w:numPr>
          <w:ilvl w:val="0"/>
          <w:numId w:val="0"/>
        </w:numPr>
        <w:spacing w:before="120" w:after="120"/>
      </w:pPr>
    </w:p>
    <w:p w:rsidR="006627B1" w:rsidRDefault="00596566">
      <w:pPr>
        <w:pStyle w:val="1"/>
        <w:spacing w:before="120" w:after="120"/>
        <w:ind w:left="0"/>
        <w:rPr>
          <w:rFonts w:cs="Arial"/>
          <w:szCs w:val="32"/>
        </w:rPr>
      </w:pPr>
      <w:r>
        <w:rPr>
          <w:rFonts w:cs="Arial"/>
          <w:szCs w:val="32"/>
        </w:rPr>
        <w:t>Conclusion</w:t>
      </w:r>
    </w:p>
    <w:p w:rsidR="006627B1" w:rsidRDefault="00596566">
      <w:pPr>
        <w:spacing w:before="120" w:after="120"/>
        <w:rPr>
          <w:sz w:val="20"/>
        </w:rPr>
      </w:pPr>
      <w:r>
        <w:rPr>
          <w:sz w:val="20"/>
        </w:rPr>
        <w:t xml:space="preserve">According to the discussion above, we provide the following </w:t>
      </w:r>
      <w:r>
        <w:rPr>
          <w:sz w:val="20"/>
        </w:rPr>
        <w:t>proposals:</w:t>
      </w:r>
    </w:p>
    <w:p w:rsidR="006627B1" w:rsidRDefault="00596566">
      <w:pPr>
        <w:pStyle w:val="10"/>
        <w:tabs>
          <w:tab w:val="clear" w:pos="0"/>
        </w:tabs>
        <w:spacing w:before="120" w:after="120"/>
      </w:pPr>
      <w:r>
        <w:fldChar w:fldCharType="begin"/>
      </w:r>
      <w:r>
        <w:instrText>TOC \n  \t "ZTE-Proposal,1,sub-proposal,2,3rd level proposal,3" \h</w:instrText>
      </w:r>
      <w:r>
        <w:fldChar w:fldCharType="separate"/>
      </w:r>
      <w:hyperlink w:anchor="_Toc12066" w:history="1">
        <w:r>
          <w:rPr>
            <w:rFonts w:eastAsia="宋体"/>
          </w:rPr>
          <w:t xml:space="preserve">Proposal 1: </w:t>
        </w:r>
        <w:r>
          <w:rPr>
            <w:rFonts w:eastAsia="宋体" w:hint="eastAsia"/>
          </w:rPr>
          <w:t xml:space="preserve">The higher layers parameter corresponding to </w:t>
        </w:r>
        <w:r>
          <w:t>“DU frequency configuration information should be provided to the parent node”</w:t>
        </w:r>
        <w:r>
          <w:rPr>
            <w:rFonts w:hint="eastAsia"/>
          </w:rPr>
          <w:t xml:space="preserve"> in the R</w:t>
        </w:r>
        <w:bookmarkStart w:id="8" w:name="_GoBack"/>
        <w:bookmarkEnd w:id="8"/>
        <w:r>
          <w:rPr>
            <w:rFonts w:hint="eastAsia"/>
          </w:rPr>
          <w:t>AN1#107-e a</w:t>
        </w:r>
        <w:r>
          <w:rPr>
            <w:rFonts w:hint="eastAsia"/>
          </w:rPr>
          <w:t xml:space="preserve">greement should be included in </w:t>
        </w:r>
        <w:r>
          <w:rPr>
            <w:rFonts w:hint="eastAsia"/>
            <w:szCs w:val="22"/>
          </w:rPr>
          <w:t xml:space="preserve">higher layers parameter list for Rel-17 </w:t>
        </w:r>
        <w:r>
          <w:rPr>
            <w:rFonts w:hint="eastAsia"/>
            <w:szCs w:val="22"/>
          </w:rPr>
          <w:t>IAB, as shown in the following table</w:t>
        </w:r>
        <w:r>
          <w:rPr>
            <w:rFonts w:hint="eastAsia"/>
          </w:rPr>
          <w:t>.</w:t>
        </w:r>
      </w:hyperlink>
    </w:p>
    <w:p w:rsidR="006627B1" w:rsidRDefault="00596566">
      <w:pPr>
        <w:pStyle w:val="ZTE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fldChar w:fldCharType="end"/>
      </w:r>
    </w:p>
    <w:tbl>
      <w:tblPr>
        <w:tblW w:w="88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2"/>
        <w:gridCol w:w="1031"/>
        <w:gridCol w:w="1101"/>
        <w:gridCol w:w="820"/>
        <w:gridCol w:w="1021"/>
        <w:gridCol w:w="521"/>
        <w:gridCol w:w="1091"/>
        <w:gridCol w:w="1151"/>
        <w:gridCol w:w="1422"/>
      </w:tblGrid>
      <w:tr w:rsidR="006627B1">
        <w:trPr>
          <w:trHeight w:val="510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WI code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t>Sub-featur</w:t>
            </w: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e group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 xml:space="preserve">Parameter name in </w:t>
            </w: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the spec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New or existing</w:t>
            </w: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?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Descriptio</w:t>
            </w: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n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 xml:space="preserve">Value </w:t>
            </w: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range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 xml:space="preserve">UE-specific or </w:t>
            </w: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Cell-specific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Specificati</w:t>
            </w: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on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b/>
                <w:color w:val="FFFFFF"/>
                <w:sz w:val="20"/>
              </w:rPr>
            </w:pPr>
            <w:r>
              <w:rPr>
                <w:rFonts w:ascii="Arial" w:eastAsia="等线" w:hAnsi="Arial" w:cs="Arial"/>
                <w:b/>
                <w:color w:val="FFFFFF"/>
                <w:kern w:val="0"/>
                <w:sz w:val="20"/>
                <w:lang w:bidi="ar"/>
              </w:rPr>
              <w:lastRenderedPageBreak/>
              <w:t>Comment</w:t>
            </w:r>
          </w:p>
        </w:tc>
      </w:tr>
      <w:tr w:rsidR="006627B1">
        <w:trPr>
          <w:trHeight w:val="8311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center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  <w:lastRenderedPageBreak/>
              <w:t>NR_IAB_enh-Core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center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  <w:t>Resource multiplexing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center"/>
              <w:textAlignment w:val="center"/>
              <w:rPr>
                <w:rFonts w:ascii="Arial" w:eastAsia="等线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 w:hint="eastAsia"/>
                <w:bCs/>
                <w:sz w:val="20"/>
              </w:rPr>
              <w:t xml:space="preserve">Child </w:t>
            </w:r>
            <w:r>
              <w:rPr>
                <w:rFonts w:ascii="Arial" w:hAnsi="Arial" w:cs="Arial"/>
                <w:bCs/>
                <w:sz w:val="20"/>
                <w:lang w:eastAsia="ja-JP"/>
              </w:rPr>
              <w:t xml:space="preserve">gNB-DU Cell </w:t>
            </w:r>
            <w:r>
              <w:rPr>
                <w:rFonts w:ascii="Arial" w:hAnsi="Arial" w:cs="Arial" w:hint="eastAsia"/>
                <w:bCs/>
                <w:sz w:val="20"/>
              </w:rPr>
              <w:t>F</w:t>
            </w:r>
            <w:r>
              <w:rPr>
                <w:rFonts w:ascii="Arial" w:hAnsi="Arial" w:cs="Arial"/>
                <w:bCs/>
                <w:sz w:val="20"/>
                <w:lang w:eastAsia="ja-JP"/>
              </w:rPr>
              <w:t xml:space="preserve">requency </w:t>
            </w:r>
            <w:r>
              <w:rPr>
                <w:rFonts w:ascii="Arial" w:hAnsi="Arial" w:cs="Arial"/>
                <w:bCs/>
                <w:sz w:val="20"/>
                <w:lang w:eastAsia="ja-JP"/>
              </w:rPr>
              <w:t>Configuration</w:t>
            </w:r>
            <w:r>
              <w:rPr>
                <w:rStyle w:val="font41"/>
                <w:rFonts w:eastAsia="等线"/>
                <w:lang w:bidi="ar"/>
              </w:rPr>
              <w:t xml:space="preserve"> </w:t>
            </w:r>
            <w:r>
              <w:rPr>
                <w:rStyle w:val="font31"/>
                <w:rFonts w:eastAsia="等线"/>
                <w:lang w:bidi="ar"/>
              </w:rPr>
              <w:t>(final name in specification to be determined by RAN2/3)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center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  <w:t>New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</w:pP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>IAB-donor CU indicates, to an IAB-node,  DL/UL Frequency information (9.3.1.17</w:t>
            </w: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ab/>
            </w: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>NR Frequency Info in TS 38.473) and DL/UL Carrier list (9.3.1.137</w:t>
            </w:r>
            <w:r>
              <w:rPr>
                <w:rFonts w:ascii="Arial" w:eastAsia="等线" w:hAnsi="Arial" w:cs="Arial" w:hint="eastAsia"/>
                <w:color w:val="000000"/>
                <w:kern w:val="0"/>
                <w:sz w:val="20"/>
                <w:lang w:bidi="ar"/>
              </w:rPr>
              <w:tab/>
              <w:t>NR Carrier List in TS 38.473) of its child-node cells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center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kern w:val="0"/>
                <w:sz w:val="20"/>
                <w:lang w:bidi="ar"/>
              </w:rPr>
              <w:t>IAB node specific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6627B1">
            <w:pPr>
              <w:spacing w:before="120" w:after="120"/>
              <w:jc w:val="left"/>
              <w:rPr>
                <w:rFonts w:ascii="Arial" w:eastAsia="等线" w:hAnsi="Arial" w:cs="Arial"/>
                <w:color w:val="000000"/>
                <w:sz w:val="20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FF"/>
                <w:sz w:val="20"/>
              </w:rPr>
              <w:t>F1AP signaling</w:t>
            </w:r>
            <w:r>
              <w:rPr>
                <w:rFonts w:ascii="Arial" w:eastAsia="等线" w:hAnsi="Arial" w:cs="Arial"/>
                <w:color w:val="000000"/>
                <w:sz w:val="20"/>
              </w:rPr>
              <w:t>.</w:t>
            </w:r>
          </w:p>
          <w:p w:rsidR="006627B1" w:rsidRDefault="00596566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  <w:r>
              <w:rPr>
                <w:rFonts w:ascii="Arial" w:eastAsia="等线" w:hAnsi="Arial" w:cs="Arial"/>
                <w:color w:val="000000"/>
                <w:sz w:val="20"/>
              </w:rPr>
              <w:t>RAN1 #107-e</w:t>
            </w:r>
          </w:p>
          <w:p w:rsidR="006627B1" w:rsidRDefault="00596566">
            <w:pPr>
              <w:widowControl w:val="0"/>
              <w:spacing w:before="120" w:after="120"/>
              <w:rPr>
                <w:rFonts w:ascii="Arial" w:hAnsi="Arial" w:cs="Arial"/>
                <w:b/>
                <w:sz w:val="20"/>
                <w:highlight w:val="green"/>
              </w:rPr>
            </w:pPr>
            <w:r>
              <w:rPr>
                <w:rFonts w:ascii="Arial" w:hAnsi="Arial" w:cs="Arial"/>
                <w:b/>
                <w:sz w:val="20"/>
                <w:highlight w:val="green"/>
              </w:rPr>
              <w:t>Agreement</w:t>
            </w:r>
          </w:p>
          <w:p w:rsidR="006627B1" w:rsidRDefault="00596566">
            <w:pPr>
              <w:widowControl w:val="0"/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The maximum number of non-overlapping RB sets configurable per DU cell is M</w:t>
            </w:r>
          </w:p>
          <w:p w:rsidR="006627B1" w:rsidRDefault="00596566">
            <w:pPr>
              <w:pStyle w:val="af2"/>
              <w:widowControl w:val="0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where, M is to be selected from one of values from 4, 8, 16</w:t>
            </w:r>
          </w:p>
          <w:p w:rsidR="006627B1" w:rsidRDefault="00596566">
            <w:pPr>
              <w:pStyle w:val="af2"/>
              <w:widowControl w:val="0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DU frequency configuration information should be provided to the parent node.</w:t>
            </w:r>
          </w:p>
          <w:p w:rsidR="006627B1" w:rsidRDefault="006627B1">
            <w:pPr>
              <w:spacing w:before="120" w:after="120"/>
              <w:jc w:val="left"/>
              <w:textAlignment w:val="center"/>
              <w:rPr>
                <w:rFonts w:ascii="Arial" w:eastAsia="等线" w:hAnsi="Arial" w:cs="Arial"/>
                <w:color w:val="000000"/>
                <w:sz w:val="20"/>
              </w:rPr>
            </w:pPr>
          </w:p>
        </w:tc>
      </w:tr>
    </w:tbl>
    <w:p w:rsidR="006627B1" w:rsidRDefault="006627B1">
      <w:pPr>
        <w:spacing w:before="120" w:after="120"/>
      </w:pPr>
    </w:p>
    <w:p w:rsidR="006627B1" w:rsidRDefault="00596566">
      <w:pPr>
        <w:pStyle w:val="1"/>
        <w:spacing w:before="120" w:after="120"/>
        <w:ind w:left="0"/>
        <w:rPr>
          <w:rFonts w:cs="Arial"/>
          <w:szCs w:val="32"/>
        </w:rPr>
      </w:pPr>
      <w:r>
        <w:rPr>
          <w:rFonts w:cs="Arial"/>
          <w:szCs w:val="32"/>
        </w:rPr>
        <w:t>References</w:t>
      </w:r>
    </w:p>
    <w:p w:rsidR="006627B1" w:rsidRDefault="00596566">
      <w:pPr>
        <w:pStyle w:val="References"/>
        <w:spacing w:before="120" w:after="120"/>
        <w:rPr>
          <w:sz w:val="20"/>
        </w:rPr>
      </w:pPr>
      <w:bookmarkStart w:id="9" w:name="_Ref6480"/>
      <w:bookmarkStart w:id="10" w:name="_Ref16505925"/>
      <w:bookmarkStart w:id="11" w:name="_Ref17466"/>
      <w:r>
        <w:rPr>
          <w:bCs/>
          <w:sz w:val="20"/>
          <w:szCs w:val="20"/>
        </w:rPr>
        <w:t>Chair's Notes RAN1#10</w:t>
      </w:r>
      <w:r>
        <w:rPr>
          <w:rFonts w:hint="eastAsia"/>
          <w:bCs/>
          <w:sz w:val="20"/>
          <w:szCs w:val="20"/>
        </w:rPr>
        <w:t>7</w:t>
      </w:r>
      <w:r>
        <w:rPr>
          <w:bCs/>
          <w:sz w:val="20"/>
          <w:szCs w:val="20"/>
        </w:rPr>
        <w:t>-</w:t>
      </w:r>
      <w:r>
        <w:rPr>
          <w:rFonts w:hint="eastAsia"/>
          <w:bCs/>
          <w:sz w:val="20"/>
          <w:szCs w:val="20"/>
        </w:rPr>
        <w:t>e</w:t>
      </w:r>
    </w:p>
    <w:p w:rsidR="006627B1" w:rsidRDefault="00596566">
      <w:pPr>
        <w:pStyle w:val="References"/>
        <w:spacing w:before="120" w:after="120"/>
        <w:rPr>
          <w:sz w:val="20"/>
        </w:rPr>
      </w:pPr>
      <w:r>
        <w:rPr>
          <w:rFonts w:hint="eastAsia"/>
          <w:bCs/>
          <w:sz w:val="20"/>
          <w:szCs w:val="20"/>
        </w:rPr>
        <w:t>R1-2112976</w:t>
      </w:r>
      <w:bookmarkEnd w:id="9"/>
      <w:bookmarkEnd w:id="10"/>
      <w:bookmarkEnd w:id="11"/>
      <w:r>
        <w:rPr>
          <w:rFonts w:hint="eastAsia"/>
          <w:bCs/>
          <w:sz w:val="20"/>
          <w:szCs w:val="20"/>
        </w:rPr>
        <w:t>, Consolidated higher layers parameter list for Rel-17 NR</w:t>
      </w:r>
    </w:p>
    <w:sectPr w:rsidR="006627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96566">
      <w:pPr>
        <w:spacing w:before="120" w:after="120"/>
      </w:pPr>
      <w:r>
        <w:separator/>
      </w:r>
    </w:p>
  </w:endnote>
  <w:endnote w:type="continuationSeparator" w:id="0">
    <w:p w:rsidR="00000000" w:rsidRDefault="0059656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7B1" w:rsidRDefault="006627B1">
    <w:pPr>
      <w:pStyle w:val="a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7B1" w:rsidRDefault="00596566">
    <w:pPr>
      <w:pStyle w:val="a7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627B1" w:rsidRDefault="00596566">
                          <w:pPr>
                            <w:pStyle w:val="a7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6627B1" w:rsidRDefault="00596566">
                    <w:pPr>
                      <w:pStyle w:val="a7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7B1" w:rsidRDefault="006627B1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96566">
      <w:pPr>
        <w:spacing w:before="120" w:after="120"/>
      </w:pPr>
      <w:r>
        <w:separator/>
      </w:r>
    </w:p>
  </w:footnote>
  <w:footnote w:type="continuationSeparator" w:id="0">
    <w:p w:rsidR="00000000" w:rsidRDefault="0059656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7B1" w:rsidRDefault="006627B1">
    <w:pPr>
      <w:pStyle w:val="a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7B1" w:rsidRDefault="006627B1">
    <w:pPr>
      <w:pStyle w:val="a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7B1" w:rsidRDefault="006627B1">
    <w:pPr>
      <w:pStyle w:val="a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34B193"/>
    <w:multiLevelType w:val="singleLevel"/>
    <w:tmpl w:val="AB34B193"/>
    <w:lvl w:ilvl="0">
      <w:start w:val="1"/>
      <w:numFmt w:val="decimal"/>
      <w:pStyle w:val="ZTE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1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>
    <w:nsid w:val="7D98FA9A"/>
    <w:multiLevelType w:val="multilevel"/>
    <w:tmpl w:val="7D98FA9A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4B36"/>
    <w:rsid w:val="0002214A"/>
    <w:rsid w:val="00036EC9"/>
    <w:rsid w:val="00040893"/>
    <w:rsid w:val="000754BC"/>
    <w:rsid w:val="00092374"/>
    <w:rsid w:val="000B2976"/>
    <w:rsid w:val="000C3793"/>
    <w:rsid w:val="000E47D8"/>
    <w:rsid w:val="00101583"/>
    <w:rsid w:val="0010446B"/>
    <w:rsid w:val="00131276"/>
    <w:rsid w:val="001328F6"/>
    <w:rsid w:val="001438ED"/>
    <w:rsid w:val="00163B6F"/>
    <w:rsid w:val="00172A27"/>
    <w:rsid w:val="00195A3C"/>
    <w:rsid w:val="001A6C51"/>
    <w:rsid w:val="001C37AC"/>
    <w:rsid w:val="001E26F0"/>
    <w:rsid w:val="00213BB6"/>
    <w:rsid w:val="00222834"/>
    <w:rsid w:val="00256C20"/>
    <w:rsid w:val="00260149"/>
    <w:rsid w:val="002972C8"/>
    <w:rsid w:val="002B1B2C"/>
    <w:rsid w:val="002F6018"/>
    <w:rsid w:val="002F7500"/>
    <w:rsid w:val="00317C06"/>
    <w:rsid w:val="003270E2"/>
    <w:rsid w:val="0037726C"/>
    <w:rsid w:val="00383A4D"/>
    <w:rsid w:val="003B23A0"/>
    <w:rsid w:val="003F3FC7"/>
    <w:rsid w:val="0041382E"/>
    <w:rsid w:val="004209E3"/>
    <w:rsid w:val="00431105"/>
    <w:rsid w:val="00463C47"/>
    <w:rsid w:val="004657BF"/>
    <w:rsid w:val="0049349F"/>
    <w:rsid w:val="004B042F"/>
    <w:rsid w:val="004B0544"/>
    <w:rsid w:val="004F5E40"/>
    <w:rsid w:val="00524B78"/>
    <w:rsid w:val="005478E8"/>
    <w:rsid w:val="00593A6E"/>
    <w:rsid w:val="00596566"/>
    <w:rsid w:val="005B065E"/>
    <w:rsid w:val="00637848"/>
    <w:rsid w:val="006627B1"/>
    <w:rsid w:val="006F0DB0"/>
    <w:rsid w:val="007124F0"/>
    <w:rsid w:val="00734904"/>
    <w:rsid w:val="00775067"/>
    <w:rsid w:val="007D24EF"/>
    <w:rsid w:val="00830169"/>
    <w:rsid w:val="00897D1C"/>
    <w:rsid w:val="008A33C7"/>
    <w:rsid w:val="008A36EF"/>
    <w:rsid w:val="008B0337"/>
    <w:rsid w:val="008D11CE"/>
    <w:rsid w:val="008F2E54"/>
    <w:rsid w:val="00906A6D"/>
    <w:rsid w:val="0091082A"/>
    <w:rsid w:val="0095154E"/>
    <w:rsid w:val="0095347B"/>
    <w:rsid w:val="0096044C"/>
    <w:rsid w:val="00965E85"/>
    <w:rsid w:val="00991FDE"/>
    <w:rsid w:val="009B66B6"/>
    <w:rsid w:val="00A03342"/>
    <w:rsid w:val="00A111F9"/>
    <w:rsid w:val="00A17866"/>
    <w:rsid w:val="00A4330F"/>
    <w:rsid w:val="00AE3454"/>
    <w:rsid w:val="00AE40F2"/>
    <w:rsid w:val="00B176DE"/>
    <w:rsid w:val="00B21202"/>
    <w:rsid w:val="00B75295"/>
    <w:rsid w:val="00BA4486"/>
    <w:rsid w:val="00BF060B"/>
    <w:rsid w:val="00C16AF2"/>
    <w:rsid w:val="00C25AF2"/>
    <w:rsid w:val="00C266BC"/>
    <w:rsid w:val="00C545F1"/>
    <w:rsid w:val="00C6793D"/>
    <w:rsid w:val="00CA568F"/>
    <w:rsid w:val="00CA7119"/>
    <w:rsid w:val="00CB5143"/>
    <w:rsid w:val="00CD6C47"/>
    <w:rsid w:val="00CE13C5"/>
    <w:rsid w:val="00D11D25"/>
    <w:rsid w:val="00D17949"/>
    <w:rsid w:val="00D24C6C"/>
    <w:rsid w:val="00D26197"/>
    <w:rsid w:val="00D6168B"/>
    <w:rsid w:val="00D62247"/>
    <w:rsid w:val="00DA4B6A"/>
    <w:rsid w:val="00DD25BB"/>
    <w:rsid w:val="00DF1CD0"/>
    <w:rsid w:val="00E11052"/>
    <w:rsid w:val="00E15DAD"/>
    <w:rsid w:val="00E370F2"/>
    <w:rsid w:val="00E37D88"/>
    <w:rsid w:val="00EB3F2A"/>
    <w:rsid w:val="00EB4EC5"/>
    <w:rsid w:val="00EB4F8D"/>
    <w:rsid w:val="00ED037A"/>
    <w:rsid w:val="00F176A9"/>
    <w:rsid w:val="00F70243"/>
    <w:rsid w:val="00F73184"/>
    <w:rsid w:val="00FB48F8"/>
    <w:rsid w:val="00FC22D6"/>
    <w:rsid w:val="00FD2DE4"/>
    <w:rsid w:val="00FD72B8"/>
    <w:rsid w:val="00FE3CF1"/>
    <w:rsid w:val="01242D9F"/>
    <w:rsid w:val="01575DFC"/>
    <w:rsid w:val="015978EA"/>
    <w:rsid w:val="015A444B"/>
    <w:rsid w:val="01611034"/>
    <w:rsid w:val="016C3261"/>
    <w:rsid w:val="01732C70"/>
    <w:rsid w:val="0175416B"/>
    <w:rsid w:val="01764F01"/>
    <w:rsid w:val="01A87802"/>
    <w:rsid w:val="01A95844"/>
    <w:rsid w:val="01AA1F45"/>
    <w:rsid w:val="01BB0452"/>
    <w:rsid w:val="01CC3E95"/>
    <w:rsid w:val="01D837AC"/>
    <w:rsid w:val="01FC31C3"/>
    <w:rsid w:val="0207518B"/>
    <w:rsid w:val="024D6B6A"/>
    <w:rsid w:val="02600914"/>
    <w:rsid w:val="0268259F"/>
    <w:rsid w:val="029B04E7"/>
    <w:rsid w:val="029C6023"/>
    <w:rsid w:val="02B14ECD"/>
    <w:rsid w:val="02B612F0"/>
    <w:rsid w:val="02B76F46"/>
    <w:rsid w:val="02BA7D65"/>
    <w:rsid w:val="02C74C19"/>
    <w:rsid w:val="02D802A1"/>
    <w:rsid w:val="02DF3179"/>
    <w:rsid w:val="02FB76BE"/>
    <w:rsid w:val="03073BDC"/>
    <w:rsid w:val="03246831"/>
    <w:rsid w:val="032C18ED"/>
    <w:rsid w:val="033B7557"/>
    <w:rsid w:val="033F44DC"/>
    <w:rsid w:val="034D3640"/>
    <w:rsid w:val="03583038"/>
    <w:rsid w:val="03724FE0"/>
    <w:rsid w:val="03782650"/>
    <w:rsid w:val="039C6641"/>
    <w:rsid w:val="03B8536C"/>
    <w:rsid w:val="03E96AC9"/>
    <w:rsid w:val="04305E9E"/>
    <w:rsid w:val="04427E99"/>
    <w:rsid w:val="049153B9"/>
    <w:rsid w:val="0495036C"/>
    <w:rsid w:val="049E2CE6"/>
    <w:rsid w:val="04B75A28"/>
    <w:rsid w:val="04C41AB9"/>
    <w:rsid w:val="04E00EC8"/>
    <w:rsid w:val="04F34925"/>
    <w:rsid w:val="04F82271"/>
    <w:rsid w:val="05051EF1"/>
    <w:rsid w:val="050F45B3"/>
    <w:rsid w:val="051F2251"/>
    <w:rsid w:val="052429B8"/>
    <w:rsid w:val="052641B9"/>
    <w:rsid w:val="053B7671"/>
    <w:rsid w:val="05471AA3"/>
    <w:rsid w:val="0555228E"/>
    <w:rsid w:val="0567639C"/>
    <w:rsid w:val="056B0FB5"/>
    <w:rsid w:val="056B625E"/>
    <w:rsid w:val="05811E02"/>
    <w:rsid w:val="05900668"/>
    <w:rsid w:val="059D1E39"/>
    <w:rsid w:val="05AE4FB1"/>
    <w:rsid w:val="05D2089D"/>
    <w:rsid w:val="05E078B3"/>
    <w:rsid w:val="05EB0B66"/>
    <w:rsid w:val="062215F5"/>
    <w:rsid w:val="062C127E"/>
    <w:rsid w:val="06302B05"/>
    <w:rsid w:val="06453510"/>
    <w:rsid w:val="064B2A41"/>
    <w:rsid w:val="06552C02"/>
    <w:rsid w:val="0668090E"/>
    <w:rsid w:val="066A15C2"/>
    <w:rsid w:val="066E591F"/>
    <w:rsid w:val="06721D26"/>
    <w:rsid w:val="06977622"/>
    <w:rsid w:val="069C3662"/>
    <w:rsid w:val="06A7264A"/>
    <w:rsid w:val="06DD5C75"/>
    <w:rsid w:val="06E813BF"/>
    <w:rsid w:val="06ED4007"/>
    <w:rsid w:val="06F871EE"/>
    <w:rsid w:val="06FF61E2"/>
    <w:rsid w:val="07264D3E"/>
    <w:rsid w:val="07272584"/>
    <w:rsid w:val="0728108C"/>
    <w:rsid w:val="072D5A39"/>
    <w:rsid w:val="073222C5"/>
    <w:rsid w:val="076D396F"/>
    <w:rsid w:val="077D0583"/>
    <w:rsid w:val="078D78BC"/>
    <w:rsid w:val="079724D0"/>
    <w:rsid w:val="07A15A71"/>
    <w:rsid w:val="07B347B6"/>
    <w:rsid w:val="07B50A20"/>
    <w:rsid w:val="07BA3644"/>
    <w:rsid w:val="07CB6EA0"/>
    <w:rsid w:val="07E43F25"/>
    <w:rsid w:val="080D07A4"/>
    <w:rsid w:val="08193B6B"/>
    <w:rsid w:val="082A352F"/>
    <w:rsid w:val="085472A0"/>
    <w:rsid w:val="086B575D"/>
    <w:rsid w:val="087D404E"/>
    <w:rsid w:val="088A1EEE"/>
    <w:rsid w:val="0891402C"/>
    <w:rsid w:val="08C349D1"/>
    <w:rsid w:val="08C50184"/>
    <w:rsid w:val="08DB22C6"/>
    <w:rsid w:val="08DF7FEF"/>
    <w:rsid w:val="08E16393"/>
    <w:rsid w:val="08EA763A"/>
    <w:rsid w:val="08F4719E"/>
    <w:rsid w:val="08F5082F"/>
    <w:rsid w:val="08F52612"/>
    <w:rsid w:val="08F84F59"/>
    <w:rsid w:val="08FD5189"/>
    <w:rsid w:val="0909797E"/>
    <w:rsid w:val="091C6591"/>
    <w:rsid w:val="091D58A2"/>
    <w:rsid w:val="09387AE9"/>
    <w:rsid w:val="0944732E"/>
    <w:rsid w:val="094A6C57"/>
    <w:rsid w:val="09634C12"/>
    <w:rsid w:val="096E4E41"/>
    <w:rsid w:val="09802101"/>
    <w:rsid w:val="09806FE0"/>
    <w:rsid w:val="098933B8"/>
    <w:rsid w:val="099C738A"/>
    <w:rsid w:val="09A177D3"/>
    <w:rsid w:val="09AF34D9"/>
    <w:rsid w:val="09B65D04"/>
    <w:rsid w:val="09B864DC"/>
    <w:rsid w:val="09C973D4"/>
    <w:rsid w:val="09DD707B"/>
    <w:rsid w:val="09DD70CA"/>
    <w:rsid w:val="09F67CD5"/>
    <w:rsid w:val="0A1C03DE"/>
    <w:rsid w:val="0A2606EA"/>
    <w:rsid w:val="0A2639D2"/>
    <w:rsid w:val="0A3805F9"/>
    <w:rsid w:val="0A415DB7"/>
    <w:rsid w:val="0A4F15D0"/>
    <w:rsid w:val="0A5549EC"/>
    <w:rsid w:val="0A5B01BE"/>
    <w:rsid w:val="0A77380C"/>
    <w:rsid w:val="0A797C30"/>
    <w:rsid w:val="0A850856"/>
    <w:rsid w:val="0A882D8B"/>
    <w:rsid w:val="0A98567D"/>
    <w:rsid w:val="0ABA2C09"/>
    <w:rsid w:val="0AD34A5B"/>
    <w:rsid w:val="0AE43750"/>
    <w:rsid w:val="0AE64417"/>
    <w:rsid w:val="0B1F611E"/>
    <w:rsid w:val="0B25627D"/>
    <w:rsid w:val="0B3C6C98"/>
    <w:rsid w:val="0B45418A"/>
    <w:rsid w:val="0B46017D"/>
    <w:rsid w:val="0B5E0A54"/>
    <w:rsid w:val="0B5F7116"/>
    <w:rsid w:val="0B64353D"/>
    <w:rsid w:val="0B6937F8"/>
    <w:rsid w:val="0B696C9D"/>
    <w:rsid w:val="0B7C4894"/>
    <w:rsid w:val="0B83577C"/>
    <w:rsid w:val="0B8723DA"/>
    <w:rsid w:val="0B942300"/>
    <w:rsid w:val="0B9E71DF"/>
    <w:rsid w:val="0BA23EEF"/>
    <w:rsid w:val="0BAF0AE2"/>
    <w:rsid w:val="0BB20D48"/>
    <w:rsid w:val="0BBB406D"/>
    <w:rsid w:val="0BC008E1"/>
    <w:rsid w:val="0BD23049"/>
    <w:rsid w:val="0BE276F1"/>
    <w:rsid w:val="0BF57B40"/>
    <w:rsid w:val="0BFE7632"/>
    <w:rsid w:val="0C1C3F65"/>
    <w:rsid w:val="0C2513DB"/>
    <w:rsid w:val="0C2F6748"/>
    <w:rsid w:val="0C4E56E5"/>
    <w:rsid w:val="0C5E4DE0"/>
    <w:rsid w:val="0C6E0333"/>
    <w:rsid w:val="0C7D2BE0"/>
    <w:rsid w:val="0C7D6E84"/>
    <w:rsid w:val="0C883C64"/>
    <w:rsid w:val="0C8E1612"/>
    <w:rsid w:val="0C93091E"/>
    <w:rsid w:val="0C9D30C2"/>
    <w:rsid w:val="0CA35A0F"/>
    <w:rsid w:val="0CAC2370"/>
    <w:rsid w:val="0CAE411F"/>
    <w:rsid w:val="0CB119FF"/>
    <w:rsid w:val="0CB7725B"/>
    <w:rsid w:val="0CC0539E"/>
    <w:rsid w:val="0D177E64"/>
    <w:rsid w:val="0D202AB9"/>
    <w:rsid w:val="0D3A607E"/>
    <w:rsid w:val="0D3D7500"/>
    <w:rsid w:val="0D580F2A"/>
    <w:rsid w:val="0D7901AD"/>
    <w:rsid w:val="0D9D3B67"/>
    <w:rsid w:val="0D9D65F4"/>
    <w:rsid w:val="0DD73CB1"/>
    <w:rsid w:val="0DEF0149"/>
    <w:rsid w:val="0DF2210C"/>
    <w:rsid w:val="0DF66620"/>
    <w:rsid w:val="0E172BD0"/>
    <w:rsid w:val="0E173D9D"/>
    <w:rsid w:val="0E245E8E"/>
    <w:rsid w:val="0E284842"/>
    <w:rsid w:val="0E347EB2"/>
    <w:rsid w:val="0E3A3380"/>
    <w:rsid w:val="0E783312"/>
    <w:rsid w:val="0E8B1A63"/>
    <w:rsid w:val="0E907048"/>
    <w:rsid w:val="0EB6572C"/>
    <w:rsid w:val="0EC82E20"/>
    <w:rsid w:val="0EC915C0"/>
    <w:rsid w:val="0ED05E83"/>
    <w:rsid w:val="0EEA5804"/>
    <w:rsid w:val="0F185F4B"/>
    <w:rsid w:val="0F824F6B"/>
    <w:rsid w:val="0F880533"/>
    <w:rsid w:val="0F990E50"/>
    <w:rsid w:val="0FA61EB5"/>
    <w:rsid w:val="0FB64232"/>
    <w:rsid w:val="0FBC5026"/>
    <w:rsid w:val="0FC52562"/>
    <w:rsid w:val="0FD0251C"/>
    <w:rsid w:val="0FE43E40"/>
    <w:rsid w:val="0FF8007A"/>
    <w:rsid w:val="0FFB1747"/>
    <w:rsid w:val="10481210"/>
    <w:rsid w:val="106747EE"/>
    <w:rsid w:val="10684090"/>
    <w:rsid w:val="10A15C4F"/>
    <w:rsid w:val="10A50104"/>
    <w:rsid w:val="10B4298F"/>
    <w:rsid w:val="10CD6809"/>
    <w:rsid w:val="10E15426"/>
    <w:rsid w:val="10EB09DC"/>
    <w:rsid w:val="10EF7B91"/>
    <w:rsid w:val="110F7F81"/>
    <w:rsid w:val="11122A47"/>
    <w:rsid w:val="111B3166"/>
    <w:rsid w:val="111B478D"/>
    <w:rsid w:val="11225EFA"/>
    <w:rsid w:val="112C4C6E"/>
    <w:rsid w:val="115B3410"/>
    <w:rsid w:val="11613397"/>
    <w:rsid w:val="11757502"/>
    <w:rsid w:val="11773562"/>
    <w:rsid w:val="118066B7"/>
    <w:rsid w:val="119524E9"/>
    <w:rsid w:val="119D7849"/>
    <w:rsid w:val="11A0652A"/>
    <w:rsid w:val="11AF43A7"/>
    <w:rsid w:val="11B02B41"/>
    <w:rsid w:val="11B57F56"/>
    <w:rsid w:val="11CB3D66"/>
    <w:rsid w:val="11D32C40"/>
    <w:rsid w:val="11D4241D"/>
    <w:rsid w:val="11D46DD9"/>
    <w:rsid w:val="121876B1"/>
    <w:rsid w:val="1242135C"/>
    <w:rsid w:val="124D1560"/>
    <w:rsid w:val="1270517E"/>
    <w:rsid w:val="127F6322"/>
    <w:rsid w:val="12886D61"/>
    <w:rsid w:val="12C05409"/>
    <w:rsid w:val="12E82A0C"/>
    <w:rsid w:val="12FA7C9A"/>
    <w:rsid w:val="12FE3E89"/>
    <w:rsid w:val="13066F51"/>
    <w:rsid w:val="1311524A"/>
    <w:rsid w:val="13230953"/>
    <w:rsid w:val="13471CAD"/>
    <w:rsid w:val="135E636E"/>
    <w:rsid w:val="136B24B6"/>
    <w:rsid w:val="13733DB0"/>
    <w:rsid w:val="137F18C7"/>
    <w:rsid w:val="13A1683F"/>
    <w:rsid w:val="13A40BF7"/>
    <w:rsid w:val="13D83063"/>
    <w:rsid w:val="13F14073"/>
    <w:rsid w:val="140758D3"/>
    <w:rsid w:val="14254C04"/>
    <w:rsid w:val="142C2CF4"/>
    <w:rsid w:val="14355E79"/>
    <w:rsid w:val="143F6ED6"/>
    <w:rsid w:val="144D7EBF"/>
    <w:rsid w:val="14605037"/>
    <w:rsid w:val="1460716A"/>
    <w:rsid w:val="146A7204"/>
    <w:rsid w:val="147133FF"/>
    <w:rsid w:val="14763CB9"/>
    <w:rsid w:val="148F598E"/>
    <w:rsid w:val="149114B7"/>
    <w:rsid w:val="14AA4309"/>
    <w:rsid w:val="14AC540C"/>
    <w:rsid w:val="14AD2185"/>
    <w:rsid w:val="14BB7FE7"/>
    <w:rsid w:val="14DA3DA1"/>
    <w:rsid w:val="14EB30B0"/>
    <w:rsid w:val="14F14BDA"/>
    <w:rsid w:val="14F43462"/>
    <w:rsid w:val="14F9170D"/>
    <w:rsid w:val="15052CF1"/>
    <w:rsid w:val="15355C44"/>
    <w:rsid w:val="15356E47"/>
    <w:rsid w:val="15461B60"/>
    <w:rsid w:val="15655813"/>
    <w:rsid w:val="157272F1"/>
    <w:rsid w:val="15792D3C"/>
    <w:rsid w:val="157C7F56"/>
    <w:rsid w:val="158B799D"/>
    <w:rsid w:val="159558AC"/>
    <w:rsid w:val="159E61DE"/>
    <w:rsid w:val="15A0296E"/>
    <w:rsid w:val="15B521FB"/>
    <w:rsid w:val="15B6390D"/>
    <w:rsid w:val="15C0200B"/>
    <w:rsid w:val="15C4240D"/>
    <w:rsid w:val="15CF6693"/>
    <w:rsid w:val="15E25493"/>
    <w:rsid w:val="15EB2B44"/>
    <w:rsid w:val="15EE66CD"/>
    <w:rsid w:val="161C0550"/>
    <w:rsid w:val="161E46A0"/>
    <w:rsid w:val="1624521A"/>
    <w:rsid w:val="162E7830"/>
    <w:rsid w:val="1636245A"/>
    <w:rsid w:val="164B3F2E"/>
    <w:rsid w:val="164E64CD"/>
    <w:rsid w:val="165324D6"/>
    <w:rsid w:val="167211A6"/>
    <w:rsid w:val="167C139F"/>
    <w:rsid w:val="167F0BD3"/>
    <w:rsid w:val="16997FD8"/>
    <w:rsid w:val="169D643D"/>
    <w:rsid w:val="16A51A73"/>
    <w:rsid w:val="16B5117F"/>
    <w:rsid w:val="16C417D5"/>
    <w:rsid w:val="16E824A8"/>
    <w:rsid w:val="170C6F1A"/>
    <w:rsid w:val="17155857"/>
    <w:rsid w:val="17190DE8"/>
    <w:rsid w:val="171A1057"/>
    <w:rsid w:val="171B7471"/>
    <w:rsid w:val="173E4A1E"/>
    <w:rsid w:val="17484E85"/>
    <w:rsid w:val="17485F55"/>
    <w:rsid w:val="174D1071"/>
    <w:rsid w:val="175C45B9"/>
    <w:rsid w:val="17603A01"/>
    <w:rsid w:val="1768417F"/>
    <w:rsid w:val="17685212"/>
    <w:rsid w:val="17845C79"/>
    <w:rsid w:val="17950508"/>
    <w:rsid w:val="17A2352F"/>
    <w:rsid w:val="17C150E6"/>
    <w:rsid w:val="17CD30C3"/>
    <w:rsid w:val="17D11C01"/>
    <w:rsid w:val="17D12500"/>
    <w:rsid w:val="17FB1C59"/>
    <w:rsid w:val="182A416B"/>
    <w:rsid w:val="18502A69"/>
    <w:rsid w:val="18686767"/>
    <w:rsid w:val="18760295"/>
    <w:rsid w:val="188F4114"/>
    <w:rsid w:val="18A02C99"/>
    <w:rsid w:val="18BE6DC6"/>
    <w:rsid w:val="18E4558B"/>
    <w:rsid w:val="18E528E8"/>
    <w:rsid w:val="18EB7063"/>
    <w:rsid w:val="18ED23DF"/>
    <w:rsid w:val="1900565B"/>
    <w:rsid w:val="19010C43"/>
    <w:rsid w:val="19084C73"/>
    <w:rsid w:val="190A786B"/>
    <w:rsid w:val="19117A25"/>
    <w:rsid w:val="192665B8"/>
    <w:rsid w:val="192821A1"/>
    <w:rsid w:val="1940045B"/>
    <w:rsid w:val="19456B51"/>
    <w:rsid w:val="194755B1"/>
    <w:rsid w:val="195F0918"/>
    <w:rsid w:val="19927AAA"/>
    <w:rsid w:val="1994620F"/>
    <w:rsid w:val="1997688B"/>
    <w:rsid w:val="19C93110"/>
    <w:rsid w:val="19EA1C79"/>
    <w:rsid w:val="19ED14C2"/>
    <w:rsid w:val="1A044EEB"/>
    <w:rsid w:val="1A054259"/>
    <w:rsid w:val="1A0B1ECE"/>
    <w:rsid w:val="1A1D13CE"/>
    <w:rsid w:val="1A3E3FD2"/>
    <w:rsid w:val="1A463AAE"/>
    <w:rsid w:val="1A647AA6"/>
    <w:rsid w:val="1A730652"/>
    <w:rsid w:val="1A900408"/>
    <w:rsid w:val="1A92267D"/>
    <w:rsid w:val="1AAC106D"/>
    <w:rsid w:val="1AEC202C"/>
    <w:rsid w:val="1B001645"/>
    <w:rsid w:val="1B2B0BBF"/>
    <w:rsid w:val="1B3A60CA"/>
    <w:rsid w:val="1B3F00A2"/>
    <w:rsid w:val="1B447C2F"/>
    <w:rsid w:val="1B5429D1"/>
    <w:rsid w:val="1B693E41"/>
    <w:rsid w:val="1B7F6005"/>
    <w:rsid w:val="1B817B11"/>
    <w:rsid w:val="1B853F20"/>
    <w:rsid w:val="1B9117B8"/>
    <w:rsid w:val="1BBA3EF4"/>
    <w:rsid w:val="1BD4384B"/>
    <w:rsid w:val="1BD65B53"/>
    <w:rsid w:val="1C033448"/>
    <w:rsid w:val="1C130F0B"/>
    <w:rsid w:val="1C132CB9"/>
    <w:rsid w:val="1C1A7743"/>
    <w:rsid w:val="1C1D3C95"/>
    <w:rsid w:val="1C4C6431"/>
    <w:rsid w:val="1C733B0C"/>
    <w:rsid w:val="1CA81298"/>
    <w:rsid w:val="1CA953F1"/>
    <w:rsid w:val="1CAC52FE"/>
    <w:rsid w:val="1CAF30F6"/>
    <w:rsid w:val="1CC35819"/>
    <w:rsid w:val="1CCC26CA"/>
    <w:rsid w:val="1CD43117"/>
    <w:rsid w:val="1CF158BE"/>
    <w:rsid w:val="1CFB2DB0"/>
    <w:rsid w:val="1CFE7798"/>
    <w:rsid w:val="1D1A225E"/>
    <w:rsid w:val="1D487BE5"/>
    <w:rsid w:val="1D5433E7"/>
    <w:rsid w:val="1D837902"/>
    <w:rsid w:val="1D8D7CE0"/>
    <w:rsid w:val="1D981010"/>
    <w:rsid w:val="1DA43059"/>
    <w:rsid w:val="1DB1592C"/>
    <w:rsid w:val="1DB962C9"/>
    <w:rsid w:val="1DBA1B7C"/>
    <w:rsid w:val="1DBC68C3"/>
    <w:rsid w:val="1DC41552"/>
    <w:rsid w:val="1DD872DE"/>
    <w:rsid w:val="1DE00A85"/>
    <w:rsid w:val="1DE30600"/>
    <w:rsid w:val="1E016C3A"/>
    <w:rsid w:val="1E0A719A"/>
    <w:rsid w:val="1E1D7435"/>
    <w:rsid w:val="1E2A568D"/>
    <w:rsid w:val="1E592A17"/>
    <w:rsid w:val="1E5B310E"/>
    <w:rsid w:val="1E5C71EF"/>
    <w:rsid w:val="1E65349D"/>
    <w:rsid w:val="1E6B2B45"/>
    <w:rsid w:val="1E867134"/>
    <w:rsid w:val="1E945211"/>
    <w:rsid w:val="1E9D6342"/>
    <w:rsid w:val="1EA16D63"/>
    <w:rsid w:val="1EE35DEE"/>
    <w:rsid w:val="1F1422DA"/>
    <w:rsid w:val="1F474538"/>
    <w:rsid w:val="1F557221"/>
    <w:rsid w:val="1F5C6261"/>
    <w:rsid w:val="1F605CBA"/>
    <w:rsid w:val="1F6C66AA"/>
    <w:rsid w:val="1F74548C"/>
    <w:rsid w:val="1FA8565C"/>
    <w:rsid w:val="1FBA4841"/>
    <w:rsid w:val="1FBD574A"/>
    <w:rsid w:val="1FC13713"/>
    <w:rsid w:val="1FC90D7B"/>
    <w:rsid w:val="1FD13886"/>
    <w:rsid w:val="1FD13AB4"/>
    <w:rsid w:val="1FE057CD"/>
    <w:rsid w:val="1FE42F59"/>
    <w:rsid w:val="20083B9F"/>
    <w:rsid w:val="20150EA2"/>
    <w:rsid w:val="201B4F87"/>
    <w:rsid w:val="201D58DF"/>
    <w:rsid w:val="2044661B"/>
    <w:rsid w:val="20464E9A"/>
    <w:rsid w:val="204E6676"/>
    <w:rsid w:val="20583F06"/>
    <w:rsid w:val="20615B8C"/>
    <w:rsid w:val="20642183"/>
    <w:rsid w:val="20687056"/>
    <w:rsid w:val="20735F0F"/>
    <w:rsid w:val="208C614E"/>
    <w:rsid w:val="20973200"/>
    <w:rsid w:val="20B721C4"/>
    <w:rsid w:val="20C0060C"/>
    <w:rsid w:val="20DF0F13"/>
    <w:rsid w:val="20E736E7"/>
    <w:rsid w:val="20E8749C"/>
    <w:rsid w:val="20EE73D2"/>
    <w:rsid w:val="21012F40"/>
    <w:rsid w:val="21092478"/>
    <w:rsid w:val="21095D97"/>
    <w:rsid w:val="212042BB"/>
    <w:rsid w:val="2123024A"/>
    <w:rsid w:val="214B6D79"/>
    <w:rsid w:val="21525DBF"/>
    <w:rsid w:val="21550432"/>
    <w:rsid w:val="216531A6"/>
    <w:rsid w:val="218A574A"/>
    <w:rsid w:val="218D690B"/>
    <w:rsid w:val="2195668B"/>
    <w:rsid w:val="21A2788C"/>
    <w:rsid w:val="21B75A2D"/>
    <w:rsid w:val="21BE5AD4"/>
    <w:rsid w:val="21DD3E5D"/>
    <w:rsid w:val="21DD5F3A"/>
    <w:rsid w:val="21F75F55"/>
    <w:rsid w:val="21F916C7"/>
    <w:rsid w:val="221241FE"/>
    <w:rsid w:val="22186699"/>
    <w:rsid w:val="22200BBC"/>
    <w:rsid w:val="22404957"/>
    <w:rsid w:val="225C4EBE"/>
    <w:rsid w:val="2265730A"/>
    <w:rsid w:val="22672C95"/>
    <w:rsid w:val="22717051"/>
    <w:rsid w:val="22747631"/>
    <w:rsid w:val="2280131A"/>
    <w:rsid w:val="228D4589"/>
    <w:rsid w:val="229051C4"/>
    <w:rsid w:val="22940798"/>
    <w:rsid w:val="22B54F2B"/>
    <w:rsid w:val="22CA13B8"/>
    <w:rsid w:val="22CF3E6E"/>
    <w:rsid w:val="22D46EB5"/>
    <w:rsid w:val="22E85FB9"/>
    <w:rsid w:val="22EC5A20"/>
    <w:rsid w:val="22F331F3"/>
    <w:rsid w:val="22FE758E"/>
    <w:rsid w:val="23081A49"/>
    <w:rsid w:val="23144DC5"/>
    <w:rsid w:val="2347444D"/>
    <w:rsid w:val="2349516B"/>
    <w:rsid w:val="234C3925"/>
    <w:rsid w:val="2363596B"/>
    <w:rsid w:val="238B4B3D"/>
    <w:rsid w:val="238F6B97"/>
    <w:rsid w:val="23A82BC6"/>
    <w:rsid w:val="23BD76DD"/>
    <w:rsid w:val="23C37331"/>
    <w:rsid w:val="23D02315"/>
    <w:rsid w:val="23D50180"/>
    <w:rsid w:val="23E729CB"/>
    <w:rsid w:val="23F12715"/>
    <w:rsid w:val="23F864A4"/>
    <w:rsid w:val="24316D71"/>
    <w:rsid w:val="24532184"/>
    <w:rsid w:val="2454327B"/>
    <w:rsid w:val="245C52F8"/>
    <w:rsid w:val="2463385E"/>
    <w:rsid w:val="246E555F"/>
    <w:rsid w:val="24757790"/>
    <w:rsid w:val="24785134"/>
    <w:rsid w:val="249D68EB"/>
    <w:rsid w:val="249E52DD"/>
    <w:rsid w:val="24A33BCA"/>
    <w:rsid w:val="24A9092E"/>
    <w:rsid w:val="24CC3D54"/>
    <w:rsid w:val="24D1153E"/>
    <w:rsid w:val="24D364D0"/>
    <w:rsid w:val="24E450D2"/>
    <w:rsid w:val="250D568B"/>
    <w:rsid w:val="25123669"/>
    <w:rsid w:val="25134332"/>
    <w:rsid w:val="25523E31"/>
    <w:rsid w:val="255E7DBD"/>
    <w:rsid w:val="257E508F"/>
    <w:rsid w:val="25B97BFA"/>
    <w:rsid w:val="25C26D3D"/>
    <w:rsid w:val="260964FD"/>
    <w:rsid w:val="260A3037"/>
    <w:rsid w:val="26107CB7"/>
    <w:rsid w:val="263F44B2"/>
    <w:rsid w:val="26432F2D"/>
    <w:rsid w:val="26524772"/>
    <w:rsid w:val="26637B78"/>
    <w:rsid w:val="26653CC0"/>
    <w:rsid w:val="26733472"/>
    <w:rsid w:val="26833286"/>
    <w:rsid w:val="26835002"/>
    <w:rsid w:val="268426C9"/>
    <w:rsid w:val="268763EA"/>
    <w:rsid w:val="26940F76"/>
    <w:rsid w:val="26BF5712"/>
    <w:rsid w:val="26C518A3"/>
    <w:rsid w:val="270843CB"/>
    <w:rsid w:val="27446F61"/>
    <w:rsid w:val="274D22B4"/>
    <w:rsid w:val="27573BE3"/>
    <w:rsid w:val="275A7D71"/>
    <w:rsid w:val="27646849"/>
    <w:rsid w:val="27687814"/>
    <w:rsid w:val="276F0187"/>
    <w:rsid w:val="276F721E"/>
    <w:rsid w:val="27716BD0"/>
    <w:rsid w:val="278437C8"/>
    <w:rsid w:val="27876A02"/>
    <w:rsid w:val="27936550"/>
    <w:rsid w:val="27AB7429"/>
    <w:rsid w:val="27AF16DA"/>
    <w:rsid w:val="27BD6F85"/>
    <w:rsid w:val="27C83887"/>
    <w:rsid w:val="27D120F7"/>
    <w:rsid w:val="27D326CF"/>
    <w:rsid w:val="27E708CA"/>
    <w:rsid w:val="27EB032C"/>
    <w:rsid w:val="27F072B0"/>
    <w:rsid w:val="28030384"/>
    <w:rsid w:val="280704EC"/>
    <w:rsid w:val="2813114F"/>
    <w:rsid w:val="28232708"/>
    <w:rsid w:val="2828049F"/>
    <w:rsid w:val="285C053E"/>
    <w:rsid w:val="286D3FF4"/>
    <w:rsid w:val="2893671D"/>
    <w:rsid w:val="28A10779"/>
    <w:rsid w:val="28A33239"/>
    <w:rsid w:val="28CD3C07"/>
    <w:rsid w:val="28D032B1"/>
    <w:rsid w:val="28D1259E"/>
    <w:rsid w:val="28DE250F"/>
    <w:rsid w:val="28EF451D"/>
    <w:rsid w:val="28F30310"/>
    <w:rsid w:val="290A3A6A"/>
    <w:rsid w:val="29137A41"/>
    <w:rsid w:val="29291D65"/>
    <w:rsid w:val="29400F36"/>
    <w:rsid w:val="29592AC8"/>
    <w:rsid w:val="296B3D30"/>
    <w:rsid w:val="29897853"/>
    <w:rsid w:val="29AC0F26"/>
    <w:rsid w:val="29AE38C8"/>
    <w:rsid w:val="29BA23FE"/>
    <w:rsid w:val="29C53D2A"/>
    <w:rsid w:val="29CA425D"/>
    <w:rsid w:val="29D75229"/>
    <w:rsid w:val="29FA7F26"/>
    <w:rsid w:val="29FE2654"/>
    <w:rsid w:val="2A063193"/>
    <w:rsid w:val="2A1F52CB"/>
    <w:rsid w:val="2A22125C"/>
    <w:rsid w:val="2A244C3F"/>
    <w:rsid w:val="2A3B54E9"/>
    <w:rsid w:val="2A8B5013"/>
    <w:rsid w:val="2A9E04FD"/>
    <w:rsid w:val="2A9F05E2"/>
    <w:rsid w:val="2AAD2833"/>
    <w:rsid w:val="2ABC0E76"/>
    <w:rsid w:val="2AD67ED7"/>
    <w:rsid w:val="2AE32A79"/>
    <w:rsid w:val="2AF21386"/>
    <w:rsid w:val="2AF97C72"/>
    <w:rsid w:val="2B01716D"/>
    <w:rsid w:val="2B056BBC"/>
    <w:rsid w:val="2B0F6EBD"/>
    <w:rsid w:val="2B1D493B"/>
    <w:rsid w:val="2B401394"/>
    <w:rsid w:val="2B492BDE"/>
    <w:rsid w:val="2B4D6886"/>
    <w:rsid w:val="2B5E31C0"/>
    <w:rsid w:val="2B640C8E"/>
    <w:rsid w:val="2B774832"/>
    <w:rsid w:val="2B79224A"/>
    <w:rsid w:val="2B800489"/>
    <w:rsid w:val="2B993AB9"/>
    <w:rsid w:val="2BA30300"/>
    <w:rsid w:val="2BE20B3E"/>
    <w:rsid w:val="2BFC7923"/>
    <w:rsid w:val="2C095925"/>
    <w:rsid w:val="2C284025"/>
    <w:rsid w:val="2C3114F8"/>
    <w:rsid w:val="2C4B78E8"/>
    <w:rsid w:val="2C58138B"/>
    <w:rsid w:val="2C5B2EC9"/>
    <w:rsid w:val="2C697CEB"/>
    <w:rsid w:val="2C6A6D90"/>
    <w:rsid w:val="2C6B3A91"/>
    <w:rsid w:val="2C752DA3"/>
    <w:rsid w:val="2C7C4169"/>
    <w:rsid w:val="2C88108A"/>
    <w:rsid w:val="2CC45E60"/>
    <w:rsid w:val="2CC95FCA"/>
    <w:rsid w:val="2CCE7FD7"/>
    <w:rsid w:val="2CD5521B"/>
    <w:rsid w:val="2CD94C3E"/>
    <w:rsid w:val="2CDF4EA7"/>
    <w:rsid w:val="2CED15B4"/>
    <w:rsid w:val="2D3A72F3"/>
    <w:rsid w:val="2D6246E4"/>
    <w:rsid w:val="2D6343AB"/>
    <w:rsid w:val="2D671735"/>
    <w:rsid w:val="2D7336D4"/>
    <w:rsid w:val="2D737381"/>
    <w:rsid w:val="2D9B0B74"/>
    <w:rsid w:val="2D9E7F15"/>
    <w:rsid w:val="2DB34D95"/>
    <w:rsid w:val="2DD85A96"/>
    <w:rsid w:val="2DDB7390"/>
    <w:rsid w:val="2E0B71A3"/>
    <w:rsid w:val="2E43495E"/>
    <w:rsid w:val="2E565144"/>
    <w:rsid w:val="2E5D1918"/>
    <w:rsid w:val="2E682BDC"/>
    <w:rsid w:val="2E773632"/>
    <w:rsid w:val="2E7F787B"/>
    <w:rsid w:val="2E867B02"/>
    <w:rsid w:val="2E9061BF"/>
    <w:rsid w:val="2E9F5DA8"/>
    <w:rsid w:val="2EB14206"/>
    <w:rsid w:val="2EC47799"/>
    <w:rsid w:val="2ED66C44"/>
    <w:rsid w:val="2EE66A86"/>
    <w:rsid w:val="2EEA7F54"/>
    <w:rsid w:val="2EF30977"/>
    <w:rsid w:val="2EF41560"/>
    <w:rsid w:val="2EF95F20"/>
    <w:rsid w:val="2EFA141C"/>
    <w:rsid w:val="2F014680"/>
    <w:rsid w:val="2F035019"/>
    <w:rsid w:val="2F1251F2"/>
    <w:rsid w:val="2F1C393F"/>
    <w:rsid w:val="2F3F6809"/>
    <w:rsid w:val="2F4417B7"/>
    <w:rsid w:val="2F7518BF"/>
    <w:rsid w:val="2F803241"/>
    <w:rsid w:val="2F8116F2"/>
    <w:rsid w:val="2F8345A8"/>
    <w:rsid w:val="2F8D1148"/>
    <w:rsid w:val="2F910C1D"/>
    <w:rsid w:val="2F9F3D57"/>
    <w:rsid w:val="2FA82443"/>
    <w:rsid w:val="2FAF16DA"/>
    <w:rsid w:val="2FC57BE8"/>
    <w:rsid w:val="2FCB5ADE"/>
    <w:rsid w:val="2FFA7AC5"/>
    <w:rsid w:val="30031FDD"/>
    <w:rsid w:val="300471D7"/>
    <w:rsid w:val="300566B8"/>
    <w:rsid w:val="300C4C48"/>
    <w:rsid w:val="300D7B07"/>
    <w:rsid w:val="301278AD"/>
    <w:rsid w:val="3017626D"/>
    <w:rsid w:val="301F1E4E"/>
    <w:rsid w:val="302D7908"/>
    <w:rsid w:val="307F4F1F"/>
    <w:rsid w:val="30874E1F"/>
    <w:rsid w:val="308C701E"/>
    <w:rsid w:val="309416D4"/>
    <w:rsid w:val="30962F3E"/>
    <w:rsid w:val="30A654F0"/>
    <w:rsid w:val="30BB37E0"/>
    <w:rsid w:val="30D17E68"/>
    <w:rsid w:val="30DC7A4A"/>
    <w:rsid w:val="30FE3A51"/>
    <w:rsid w:val="30FF2795"/>
    <w:rsid w:val="310817B5"/>
    <w:rsid w:val="31107606"/>
    <w:rsid w:val="312C11FC"/>
    <w:rsid w:val="312D28B6"/>
    <w:rsid w:val="3150061A"/>
    <w:rsid w:val="3152339D"/>
    <w:rsid w:val="31584DCB"/>
    <w:rsid w:val="31817431"/>
    <w:rsid w:val="318F7EFC"/>
    <w:rsid w:val="319D2272"/>
    <w:rsid w:val="31CB01CF"/>
    <w:rsid w:val="31CC550E"/>
    <w:rsid w:val="31D4027E"/>
    <w:rsid w:val="31E76D7F"/>
    <w:rsid w:val="31F036E6"/>
    <w:rsid w:val="31F2731A"/>
    <w:rsid w:val="320D3149"/>
    <w:rsid w:val="32106114"/>
    <w:rsid w:val="32176A24"/>
    <w:rsid w:val="323803A0"/>
    <w:rsid w:val="326E24EC"/>
    <w:rsid w:val="32733F4B"/>
    <w:rsid w:val="3294240B"/>
    <w:rsid w:val="32991C81"/>
    <w:rsid w:val="329A6ACE"/>
    <w:rsid w:val="32B70A3D"/>
    <w:rsid w:val="32C91568"/>
    <w:rsid w:val="32DB4306"/>
    <w:rsid w:val="32FF6B7F"/>
    <w:rsid w:val="3301415B"/>
    <w:rsid w:val="333F0D74"/>
    <w:rsid w:val="33405271"/>
    <w:rsid w:val="33417B61"/>
    <w:rsid w:val="33450A95"/>
    <w:rsid w:val="334C1A6F"/>
    <w:rsid w:val="33620994"/>
    <w:rsid w:val="3366407B"/>
    <w:rsid w:val="338618AC"/>
    <w:rsid w:val="33872D84"/>
    <w:rsid w:val="3394726C"/>
    <w:rsid w:val="339F3C26"/>
    <w:rsid w:val="33C01B2B"/>
    <w:rsid w:val="33E06F61"/>
    <w:rsid w:val="33F20E3B"/>
    <w:rsid w:val="33F251AE"/>
    <w:rsid w:val="33F25759"/>
    <w:rsid w:val="33F431B2"/>
    <w:rsid w:val="33F910E1"/>
    <w:rsid w:val="33FF2C18"/>
    <w:rsid w:val="3417519C"/>
    <w:rsid w:val="34406BE8"/>
    <w:rsid w:val="34433C6F"/>
    <w:rsid w:val="345D6540"/>
    <w:rsid w:val="3471669F"/>
    <w:rsid w:val="34720C52"/>
    <w:rsid w:val="347B0435"/>
    <w:rsid w:val="347F074C"/>
    <w:rsid w:val="34D63724"/>
    <w:rsid w:val="34DC0476"/>
    <w:rsid w:val="34DE539B"/>
    <w:rsid w:val="34EC78FB"/>
    <w:rsid w:val="34ED3E28"/>
    <w:rsid w:val="34F4460A"/>
    <w:rsid w:val="34FE4E33"/>
    <w:rsid w:val="3542702B"/>
    <w:rsid w:val="354F6505"/>
    <w:rsid w:val="355C5C30"/>
    <w:rsid w:val="35735AB0"/>
    <w:rsid w:val="358B286A"/>
    <w:rsid w:val="359267D1"/>
    <w:rsid w:val="35BD0748"/>
    <w:rsid w:val="35C83B50"/>
    <w:rsid w:val="35D532B1"/>
    <w:rsid w:val="35E47058"/>
    <w:rsid w:val="35FB6B76"/>
    <w:rsid w:val="360B1D73"/>
    <w:rsid w:val="3619296A"/>
    <w:rsid w:val="361F3323"/>
    <w:rsid w:val="362867BF"/>
    <w:rsid w:val="362D7D64"/>
    <w:rsid w:val="365353DA"/>
    <w:rsid w:val="365E7106"/>
    <w:rsid w:val="36622E5A"/>
    <w:rsid w:val="36A2390A"/>
    <w:rsid w:val="36BF4A21"/>
    <w:rsid w:val="36CA6C81"/>
    <w:rsid w:val="36D262F5"/>
    <w:rsid w:val="36DC1D7A"/>
    <w:rsid w:val="36E67011"/>
    <w:rsid w:val="36E93760"/>
    <w:rsid w:val="370F6234"/>
    <w:rsid w:val="37187BEB"/>
    <w:rsid w:val="371C2DB5"/>
    <w:rsid w:val="37222E3D"/>
    <w:rsid w:val="37343502"/>
    <w:rsid w:val="373634F9"/>
    <w:rsid w:val="37541C7E"/>
    <w:rsid w:val="375739E5"/>
    <w:rsid w:val="37652A07"/>
    <w:rsid w:val="376951C2"/>
    <w:rsid w:val="37716352"/>
    <w:rsid w:val="3784394E"/>
    <w:rsid w:val="378E47A3"/>
    <w:rsid w:val="37B86311"/>
    <w:rsid w:val="3808179B"/>
    <w:rsid w:val="38306900"/>
    <w:rsid w:val="383541BC"/>
    <w:rsid w:val="383B1564"/>
    <w:rsid w:val="38542505"/>
    <w:rsid w:val="387430BB"/>
    <w:rsid w:val="387736A4"/>
    <w:rsid w:val="388A2DE1"/>
    <w:rsid w:val="38AE3BB0"/>
    <w:rsid w:val="38CB7858"/>
    <w:rsid w:val="38D76C3A"/>
    <w:rsid w:val="38EA38A8"/>
    <w:rsid w:val="38EE5F1F"/>
    <w:rsid w:val="39047288"/>
    <w:rsid w:val="390F5A4C"/>
    <w:rsid w:val="391E2D64"/>
    <w:rsid w:val="39306F40"/>
    <w:rsid w:val="393422C6"/>
    <w:rsid w:val="39367F70"/>
    <w:rsid w:val="393E5422"/>
    <w:rsid w:val="393F59EC"/>
    <w:rsid w:val="39414487"/>
    <w:rsid w:val="39473D66"/>
    <w:rsid w:val="395C7DC0"/>
    <w:rsid w:val="398858C0"/>
    <w:rsid w:val="399A0924"/>
    <w:rsid w:val="39A14C78"/>
    <w:rsid w:val="39BB0C81"/>
    <w:rsid w:val="39C32C2B"/>
    <w:rsid w:val="39C82AE2"/>
    <w:rsid w:val="39CF1F7D"/>
    <w:rsid w:val="39D67290"/>
    <w:rsid w:val="3A026BF2"/>
    <w:rsid w:val="3A0E1777"/>
    <w:rsid w:val="3A1131D2"/>
    <w:rsid w:val="3A1A0A06"/>
    <w:rsid w:val="3A2B6321"/>
    <w:rsid w:val="3A505E74"/>
    <w:rsid w:val="3A8B4B94"/>
    <w:rsid w:val="3A8D1659"/>
    <w:rsid w:val="3A96251C"/>
    <w:rsid w:val="3AA4620D"/>
    <w:rsid w:val="3AA641CB"/>
    <w:rsid w:val="3AB2754D"/>
    <w:rsid w:val="3ACB5746"/>
    <w:rsid w:val="3AEC16D9"/>
    <w:rsid w:val="3B0F0CED"/>
    <w:rsid w:val="3B1376BF"/>
    <w:rsid w:val="3B18059B"/>
    <w:rsid w:val="3B2E4BF0"/>
    <w:rsid w:val="3B3B10D9"/>
    <w:rsid w:val="3B3C14D8"/>
    <w:rsid w:val="3B481E1D"/>
    <w:rsid w:val="3B561D2E"/>
    <w:rsid w:val="3B6F73F0"/>
    <w:rsid w:val="3B821F8B"/>
    <w:rsid w:val="3B944E5A"/>
    <w:rsid w:val="3BA00A05"/>
    <w:rsid w:val="3BB20883"/>
    <w:rsid w:val="3BBB4FAA"/>
    <w:rsid w:val="3BBD2D5F"/>
    <w:rsid w:val="3BBF6D31"/>
    <w:rsid w:val="3BCF59DF"/>
    <w:rsid w:val="3BDD3DF6"/>
    <w:rsid w:val="3BF4670E"/>
    <w:rsid w:val="3C0F7315"/>
    <w:rsid w:val="3C241A8D"/>
    <w:rsid w:val="3C3C0E22"/>
    <w:rsid w:val="3C47033F"/>
    <w:rsid w:val="3C5F44DF"/>
    <w:rsid w:val="3C604D5F"/>
    <w:rsid w:val="3C71437C"/>
    <w:rsid w:val="3C751B18"/>
    <w:rsid w:val="3C932B60"/>
    <w:rsid w:val="3CD70293"/>
    <w:rsid w:val="3CF25993"/>
    <w:rsid w:val="3D114392"/>
    <w:rsid w:val="3D1D669C"/>
    <w:rsid w:val="3D3C0F91"/>
    <w:rsid w:val="3D3E003B"/>
    <w:rsid w:val="3D53448E"/>
    <w:rsid w:val="3D566E05"/>
    <w:rsid w:val="3D572567"/>
    <w:rsid w:val="3D623F90"/>
    <w:rsid w:val="3D696F2C"/>
    <w:rsid w:val="3D7A5A59"/>
    <w:rsid w:val="3D8B05D0"/>
    <w:rsid w:val="3DA8275C"/>
    <w:rsid w:val="3DB43B33"/>
    <w:rsid w:val="3DB93ACC"/>
    <w:rsid w:val="3DBB3D08"/>
    <w:rsid w:val="3DC27F2C"/>
    <w:rsid w:val="3DD64737"/>
    <w:rsid w:val="3DDF04A7"/>
    <w:rsid w:val="3DE3424D"/>
    <w:rsid w:val="3DF0568B"/>
    <w:rsid w:val="3DFA62E7"/>
    <w:rsid w:val="3E0F3230"/>
    <w:rsid w:val="3E0F777C"/>
    <w:rsid w:val="3E11467C"/>
    <w:rsid w:val="3E123AC8"/>
    <w:rsid w:val="3E124AE0"/>
    <w:rsid w:val="3E2D0D5E"/>
    <w:rsid w:val="3E420401"/>
    <w:rsid w:val="3E441C7D"/>
    <w:rsid w:val="3E645EAB"/>
    <w:rsid w:val="3E667511"/>
    <w:rsid w:val="3E87427E"/>
    <w:rsid w:val="3E8E6CB7"/>
    <w:rsid w:val="3E916C15"/>
    <w:rsid w:val="3EA011C8"/>
    <w:rsid w:val="3EC57398"/>
    <w:rsid w:val="3EC750DC"/>
    <w:rsid w:val="3ED25246"/>
    <w:rsid w:val="3EDD449D"/>
    <w:rsid w:val="3EF736A6"/>
    <w:rsid w:val="3EFE7717"/>
    <w:rsid w:val="3F190972"/>
    <w:rsid w:val="3F2B53F6"/>
    <w:rsid w:val="3F3D0D92"/>
    <w:rsid w:val="3F497473"/>
    <w:rsid w:val="3F4A4BA2"/>
    <w:rsid w:val="3F562F06"/>
    <w:rsid w:val="3F5E004C"/>
    <w:rsid w:val="3F673ADC"/>
    <w:rsid w:val="3F707312"/>
    <w:rsid w:val="3F7935A3"/>
    <w:rsid w:val="3F96543E"/>
    <w:rsid w:val="3F9F5CD2"/>
    <w:rsid w:val="3FA661A3"/>
    <w:rsid w:val="3FA70F37"/>
    <w:rsid w:val="3FBA7BB7"/>
    <w:rsid w:val="3FC04CC5"/>
    <w:rsid w:val="3FC37158"/>
    <w:rsid w:val="3FC956FF"/>
    <w:rsid w:val="3FD07AC1"/>
    <w:rsid w:val="3FD71CDD"/>
    <w:rsid w:val="3FD94F77"/>
    <w:rsid w:val="3FDD4694"/>
    <w:rsid w:val="3FEA0478"/>
    <w:rsid w:val="3FEB59DE"/>
    <w:rsid w:val="3FEE73CB"/>
    <w:rsid w:val="3FEF0C27"/>
    <w:rsid w:val="401C6494"/>
    <w:rsid w:val="401E7A7A"/>
    <w:rsid w:val="402220F3"/>
    <w:rsid w:val="402C5F6F"/>
    <w:rsid w:val="404D633A"/>
    <w:rsid w:val="40573579"/>
    <w:rsid w:val="40574F4A"/>
    <w:rsid w:val="40947491"/>
    <w:rsid w:val="40A36A71"/>
    <w:rsid w:val="40C54A69"/>
    <w:rsid w:val="40C916CE"/>
    <w:rsid w:val="40D77A59"/>
    <w:rsid w:val="40E13F25"/>
    <w:rsid w:val="40E63AE3"/>
    <w:rsid w:val="40EE5453"/>
    <w:rsid w:val="40F24C79"/>
    <w:rsid w:val="40F62714"/>
    <w:rsid w:val="40F70178"/>
    <w:rsid w:val="40FB6B41"/>
    <w:rsid w:val="410E4736"/>
    <w:rsid w:val="41167500"/>
    <w:rsid w:val="41235C5C"/>
    <w:rsid w:val="4125142C"/>
    <w:rsid w:val="414C6DC9"/>
    <w:rsid w:val="4150670F"/>
    <w:rsid w:val="41672264"/>
    <w:rsid w:val="4167334E"/>
    <w:rsid w:val="417B023E"/>
    <w:rsid w:val="41A06235"/>
    <w:rsid w:val="41AB514D"/>
    <w:rsid w:val="41AB7860"/>
    <w:rsid w:val="41AE0DA7"/>
    <w:rsid w:val="41BB0EF8"/>
    <w:rsid w:val="41D3631F"/>
    <w:rsid w:val="41D56BBE"/>
    <w:rsid w:val="41DE098A"/>
    <w:rsid w:val="41E357B9"/>
    <w:rsid w:val="41EB45BD"/>
    <w:rsid w:val="41F466FD"/>
    <w:rsid w:val="420C3131"/>
    <w:rsid w:val="421A068E"/>
    <w:rsid w:val="42391C72"/>
    <w:rsid w:val="423D5B37"/>
    <w:rsid w:val="42500B82"/>
    <w:rsid w:val="425554D7"/>
    <w:rsid w:val="42601A1C"/>
    <w:rsid w:val="4260395B"/>
    <w:rsid w:val="4274077B"/>
    <w:rsid w:val="427B42E4"/>
    <w:rsid w:val="428B32C7"/>
    <w:rsid w:val="429E7CA8"/>
    <w:rsid w:val="42A67A24"/>
    <w:rsid w:val="42D846B9"/>
    <w:rsid w:val="42DB3261"/>
    <w:rsid w:val="42DE3219"/>
    <w:rsid w:val="42EE1A7C"/>
    <w:rsid w:val="42F94D73"/>
    <w:rsid w:val="43196AEF"/>
    <w:rsid w:val="4338224E"/>
    <w:rsid w:val="433D45DB"/>
    <w:rsid w:val="435756B9"/>
    <w:rsid w:val="436605D4"/>
    <w:rsid w:val="437B0C4E"/>
    <w:rsid w:val="437D54BB"/>
    <w:rsid w:val="439524AA"/>
    <w:rsid w:val="439A2CC1"/>
    <w:rsid w:val="43AF1FBF"/>
    <w:rsid w:val="43BD04CB"/>
    <w:rsid w:val="43BD6876"/>
    <w:rsid w:val="43C560F4"/>
    <w:rsid w:val="43C65B5D"/>
    <w:rsid w:val="43CC187E"/>
    <w:rsid w:val="43E1138F"/>
    <w:rsid w:val="43EE7375"/>
    <w:rsid w:val="43FC49E3"/>
    <w:rsid w:val="43FD2F2B"/>
    <w:rsid w:val="44026F0F"/>
    <w:rsid w:val="440D25AB"/>
    <w:rsid w:val="440D5045"/>
    <w:rsid w:val="445C1C96"/>
    <w:rsid w:val="446C282A"/>
    <w:rsid w:val="446D7220"/>
    <w:rsid w:val="448875B1"/>
    <w:rsid w:val="448C6892"/>
    <w:rsid w:val="44911D0E"/>
    <w:rsid w:val="44A07D89"/>
    <w:rsid w:val="44A63C45"/>
    <w:rsid w:val="44A84EFF"/>
    <w:rsid w:val="44AA2537"/>
    <w:rsid w:val="44C659AB"/>
    <w:rsid w:val="44F17E5B"/>
    <w:rsid w:val="44F662CA"/>
    <w:rsid w:val="45004669"/>
    <w:rsid w:val="45242C1D"/>
    <w:rsid w:val="452938B5"/>
    <w:rsid w:val="45385570"/>
    <w:rsid w:val="453872E3"/>
    <w:rsid w:val="453F49D7"/>
    <w:rsid w:val="454E4B43"/>
    <w:rsid w:val="4550163C"/>
    <w:rsid w:val="455129BB"/>
    <w:rsid w:val="45553C44"/>
    <w:rsid w:val="45643327"/>
    <w:rsid w:val="45690BD2"/>
    <w:rsid w:val="45915C76"/>
    <w:rsid w:val="4599614F"/>
    <w:rsid w:val="45A03958"/>
    <w:rsid w:val="45A64E9E"/>
    <w:rsid w:val="45AC5FA5"/>
    <w:rsid w:val="45B80DC7"/>
    <w:rsid w:val="45BE6191"/>
    <w:rsid w:val="45BF5D8E"/>
    <w:rsid w:val="45C82359"/>
    <w:rsid w:val="45D223A1"/>
    <w:rsid w:val="45E212A0"/>
    <w:rsid w:val="45E45EFA"/>
    <w:rsid w:val="45F27DD9"/>
    <w:rsid w:val="46010CB2"/>
    <w:rsid w:val="460C5979"/>
    <w:rsid w:val="462F6229"/>
    <w:rsid w:val="463522AA"/>
    <w:rsid w:val="46400250"/>
    <w:rsid w:val="4650103F"/>
    <w:rsid w:val="467C1DCC"/>
    <w:rsid w:val="467D5C29"/>
    <w:rsid w:val="4684563E"/>
    <w:rsid w:val="46A44486"/>
    <w:rsid w:val="46CF43E5"/>
    <w:rsid w:val="46D33878"/>
    <w:rsid w:val="46DC371A"/>
    <w:rsid w:val="46E84040"/>
    <w:rsid w:val="46ED2A7E"/>
    <w:rsid w:val="472154D3"/>
    <w:rsid w:val="47243903"/>
    <w:rsid w:val="47384688"/>
    <w:rsid w:val="47420ACA"/>
    <w:rsid w:val="474D775C"/>
    <w:rsid w:val="474F3371"/>
    <w:rsid w:val="47626D84"/>
    <w:rsid w:val="476402F9"/>
    <w:rsid w:val="47C01792"/>
    <w:rsid w:val="47C07054"/>
    <w:rsid w:val="47C40ECF"/>
    <w:rsid w:val="47C76BA7"/>
    <w:rsid w:val="47CB1144"/>
    <w:rsid w:val="47CF5519"/>
    <w:rsid w:val="47DE4A4B"/>
    <w:rsid w:val="47E240A3"/>
    <w:rsid w:val="4808150F"/>
    <w:rsid w:val="480F5DBF"/>
    <w:rsid w:val="48246304"/>
    <w:rsid w:val="482A533A"/>
    <w:rsid w:val="483213E3"/>
    <w:rsid w:val="483F0F50"/>
    <w:rsid w:val="48404C43"/>
    <w:rsid w:val="48452330"/>
    <w:rsid w:val="487763C9"/>
    <w:rsid w:val="48873CA1"/>
    <w:rsid w:val="48962726"/>
    <w:rsid w:val="48B5617A"/>
    <w:rsid w:val="48B86F0D"/>
    <w:rsid w:val="48BB4158"/>
    <w:rsid w:val="48BD557C"/>
    <w:rsid w:val="49143CF0"/>
    <w:rsid w:val="491B5DA3"/>
    <w:rsid w:val="49334111"/>
    <w:rsid w:val="494668C3"/>
    <w:rsid w:val="494F75D4"/>
    <w:rsid w:val="495274AB"/>
    <w:rsid w:val="495E192D"/>
    <w:rsid w:val="495F1074"/>
    <w:rsid w:val="4974029C"/>
    <w:rsid w:val="497C38F2"/>
    <w:rsid w:val="49973ED1"/>
    <w:rsid w:val="49992347"/>
    <w:rsid w:val="499943C1"/>
    <w:rsid w:val="49D0193A"/>
    <w:rsid w:val="49D44EB7"/>
    <w:rsid w:val="49E9233D"/>
    <w:rsid w:val="49EA336A"/>
    <w:rsid w:val="49FF5BDA"/>
    <w:rsid w:val="4A011123"/>
    <w:rsid w:val="4A050504"/>
    <w:rsid w:val="4A1D2508"/>
    <w:rsid w:val="4A4857E4"/>
    <w:rsid w:val="4A500A47"/>
    <w:rsid w:val="4A760731"/>
    <w:rsid w:val="4A7B54D1"/>
    <w:rsid w:val="4A8C5264"/>
    <w:rsid w:val="4A91485C"/>
    <w:rsid w:val="4A996106"/>
    <w:rsid w:val="4AAD1944"/>
    <w:rsid w:val="4AC31003"/>
    <w:rsid w:val="4ACD13AF"/>
    <w:rsid w:val="4AD63754"/>
    <w:rsid w:val="4ADC4DC7"/>
    <w:rsid w:val="4AE0074C"/>
    <w:rsid w:val="4AE93159"/>
    <w:rsid w:val="4AF81EAF"/>
    <w:rsid w:val="4AFE06C7"/>
    <w:rsid w:val="4B035163"/>
    <w:rsid w:val="4B063066"/>
    <w:rsid w:val="4B155921"/>
    <w:rsid w:val="4B2D01D6"/>
    <w:rsid w:val="4B463BE7"/>
    <w:rsid w:val="4B5519B1"/>
    <w:rsid w:val="4B914E22"/>
    <w:rsid w:val="4BA65A9E"/>
    <w:rsid w:val="4BB64519"/>
    <w:rsid w:val="4BD0339A"/>
    <w:rsid w:val="4BD45173"/>
    <w:rsid w:val="4BD91E1B"/>
    <w:rsid w:val="4BDE7077"/>
    <w:rsid w:val="4BEA46D3"/>
    <w:rsid w:val="4C233E56"/>
    <w:rsid w:val="4C505F58"/>
    <w:rsid w:val="4C84592C"/>
    <w:rsid w:val="4C9F6E3E"/>
    <w:rsid w:val="4CB30E8A"/>
    <w:rsid w:val="4CC66885"/>
    <w:rsid w:val="4CDE0BF1"/>
    <w:rsid w:val="4CEE2FE8"/>
    <w:rsid w:val="4CFA3574"/>
    <w:rsid w:val="4D0D5330"/>
    <w:rsid w:val="4D165B45"/>
    <w:rsid w:val="4D200648"/>
    <w:rsid w:val="4D462159"/>
    <w:rsid w:val="4D494984"/>
    <w:rsid w:val="4D5C5FAC"/>
    <w:rsid w:val="4D7026F9"/>
    <w:rsid w:val="4D783937"/>
    <w:rsid w:val="4D796563"/>
    <w:rsid w:val="4DA471FA"/>
    <w:rsid w:val="4DBF3520"/>
    <w:rsid w:val="4DC605B6"/>
    <w:rsid w:val="4DE8647C"/>
    <w:rsid w:val="4DE95FFE"/>
    <w:rsid w:val="4DEC0985"/>
    <w:rsid w:val="4DFB299D"/>
    <w:rsid w:val="4E021438"/>
    <w:rsid w:val="4E06555F"/>
    <w:rsid w:val="4E0B23DC"/>
    <w:rsid w:val="4E21088B"/>
    <w:rsid w:val="4E27683A"/>
    <w:rsid w:val="4E2F06C3"/>
    <w:rsid w:val="4E60747F"/>
    <w:rsid w:val="4E670969"/>
    <w:rsid w:val="4E6F3B2E"/>
    <w:rsid w:val="4E775574"/>
    <w:rsid w:val="4E815066"/>
    <w:rsid w:val="4E825FE1"/>
    <w:rsid w:val="4EB263A5"/>
    <w:rsid w:val="4EB6519D"/>
    <w:rsid w:val="4EB80640"/>
    <w:rsid w:val="4EBD7739"/>
    <w:rsid w:val="4EBF59D7"/>
    <w:rsid w:val="4EC24407"/>
    <w:rsid w:val="4ECA78AC"/>
    <w:rsid w:val="4EF92759"/>
    <w:rsid w:val="4F062385"/>
    <w:rsid w:val="4F0C5DE7"/>
    <w:rsid w:val="4F1D1740"/>
    <w:rsid w:val="4F245E83"/>
    <w:rsid w:val="4F2765B1"/>
    <w:rsid w:val="4F285975"/>
    <w:rsid w:val="4F3E132E"/>
    <w:rsid w:val="4F3E6F93"/>
    <w:rsid w:val="4F503F63"/>
    <w:rsid w:val="4FA75F34"/>
    <w:rsid w:val="4FA775FE"/>
    <w:rsid w:val="4FBC4859"/>
    <w:rsid w:val="4FD145C3"/>
    <w:rsid w:val="50292DAE"/>
    <w:rsid w:val="503437E9"/>
    <w:rsid w:val="504745F9"/>
    <w:rsid w:val="50581CA4"/>
    <w:rsid w:val="50677ABD"/>
    <w:rsid w:val="506C5D3D"/>
    <w:rsid w:val="50841662"/>
    <w:rsid w:val="50AF264A"/>
    <w:rsid w:val="50CC13AC"/>
    <w:rsid w:val="50D43615"/>
    <w:rsid w:val="50E32A8A"/>
    <w:rsid w:val="50EB0A87"/>
    <w:rsid w:val="5100265D"/>
    <w:rsid w:val="512D37EA"/>
    <w:rsid w:val="51383C97"/>
    <w:rsid w:val="51634B98"/>
    <w:rsid w:val="516C2222"/>
    <w:rsid w:val="5175128E"/>
    <w:rsid w:val="51796EDE"/>
    <w:rsid w:val="51867298"/>
    <w:rsid w:val="519439EB"/>
    <w:rsid w:val="51A754A4"/>
    <w:rsid w:val="51AE3FF7"/>
    <w:rsid w:val="51B56802"/>
    <w:rsid w:val="51BA1BD7"/>
    <w:rsid w:val="51C6376F"/>
    <w:rsid w:val="51C64AA7"/>
    <w:rsid w:val="51CA5AF8"/>
    <w:rsid w:val="51CE69CD"/>
    <w:rsid w:val="51D36BA1"/>
    <w:rsid w:val="52152F69"/>
    <w:rsid w:val="52195EDF"/>
    <w:rsid w:val="52313387"/>
    <w:rsid w:val="5234294D"/>
    <w:rsid w:val="527D50DB"/>
    <w:rsid w:val="52842FC4"/>
    <w:rsid w:val="52B70CE8"/>
    <w:rsid w:val="52C15317"/>
    <w:rsid w:val="52D043B2"/>
    <w:rsid w:val="52DC1ADB"/>
    <w:rsid w:val="52E04D27"/>
    <w:rsid w:val="52F21180"/>
    <w:rsid w:val="52FE706D"/>
    <w:rsid w:val="530102DD"/>
    <w:rsid w:val="530D4118"/>
    <w:rsid w:val="530E3985"/>
    <w:rsid w:val="53133D7F"/>
    <w:rsid w:val="531F4DB7"/>
    <w:rsid w:val="532049AA"/>
    <w:rsid w:val="533A497A"/>
    <w:rsid w:val="534750B2"/>
    <w:rsid w:val="53561C56"/>
    <w:rsid w:val="535A4F60"/>
    <w:rsid w:val="537C393E"/>
    <w:rsid w:val="5389465B"/>
    <w:rsid w:val="539A390F"/>
    <w:rsid w:val="53C441B0"/>
    <w:rsid w:val="53CA1266"/>
    <w:rsid w:val="53CC2497"/>
    <w:rsid w:val="53DB3477"/>
    <w:rsid w:val="53F7289B"/>
    <w:rsid w:val="5418371F"/>
    <w:rsid w:val="547471FE"/>
    <w:rsid w:val="547E6147"/>
    <w:rsid w:val="548A16D1"/>
    <w:rsid w:val="549048B8"/>
    <w:rsid w:val="549710CF"/>
    <w:rsid w:val="54AF6B42"/>
    <w:rsid w:val="54CC1A43"/>
    <w:rsid w:val="54CD1541"/>
    <w:rsid w:val="54E85C46"/>
    <w:rsid w:val="54EE2B11"/>
    <w:rsid w:val="552C6CE5"/>
    <w:rsid w:val="553C373A"/>
    <w:rsid w:val="5543733F"/>
    <w:rsid w:val="5544700E"/>
    <w:rsid w:val="55612587"/>
    <w:rsid w:val="55671713"/>
    <w:rsid w:val="556903B3"/>
    <w:rsid w:val="55A54A6B"/>
    <w:rsid w:val="55C238E0"/>
    <w:rsid w:val="55CC7D6D"/>
    <w:rsid w:val="55DD6F2A"/>
    <w:rsid w:val="55EA6FB7"/>
    <w:rsid w:val="560038A7"/>
    <w:rsid w:val="5607675C"/>
    <w:rsid w:val="560F1962"/>
    <w:rsid w:val="5622308A"/>
    <w:rsid w:val="563B6259"/>
    <w:rsid w:val="563D2701"/>
    <w:rsid w:val="56486A48"/>
    <w:rsid w:val="564F1961"/>
    <w:rsid w:val="56654271"/>
    <w:rsid w:val="566711A4"/>
    <w:rsid w:val="566F49CD"/>
    <w:rsid w:val="569824BF"/>
    <w:rsid w:val="56AF0675"/>
    <w:rsid w:val="56B84A3B"/>
    <w:rsid w:val="56BA1F35"/>
    <w:rsid w:val="56BB1404"/>
    <w:rsid w:val="56E23970"/>
    <w:rsid w:val="56EC1AF6"/>
    <w:rsid w:val="56FA5CE9"/>
    <w:rsid w:val="571238D5"/>
    <w:rsid w:val="57133FBE"/>
    <w:rsid w:val="57264B5D"/>
    <w:rsid w:val="574B1D04"/>
    <w:rsid w:val="574F0776"/>
    <w:rsid w:val="575E1504"/>
    <w:rsid w:val="576066CB"/>
    <w:rsid w:val="576A7D0A"/>
    <w:rsid w:val="577A3C7D"/>
    <w:rsid w:val="578218F7"/>
    <w:rsid w:val="578A2CE2"/>
    <w:rsid w:val="578F220A"/>
    <w:rsid w:val="57975DAF"/>
    <w:rsid w:val="57B6013F"/>
    <w:rsid w:val="57D5313D"/>
    <w:rsid w:val="57DC7CC8"/>
    <w:rsid w:val="57EA1532"/>
    <w:rsid w:val="57F80414"/>
    <w:rsid w:val="57FC07D9"/>
    <w:rsid w:val="58104A79"/>
    <w:rsid w:val="581A6D0E"/>
    <w:rsid w:val="58500F22"/>
    <w:rsid w:val="58546326"/>
    <w:rsid w:val="58552662"/>
    <w:rsid w:val="58750BBA"/>
    <w:rsid w:val="588B6ED5"/>
    <w:rsid w:val="58963E76"/>
    <w:rsid w:val="589C7682"/>
    <w:rsid w:val="58D6067B"/>
    <w:rsid w:val="58D74CE8"/>
    <w:rsid w:val="58DD6594"/>
    <w:rsid w:val="591C0009"/>
    <w:rsid w:val="594C0799"/>
    <w:rsid w:val="59535E11"/>
    <w:rsid w:val="59653F72"/>
    <w:rsid w:val="596F537C"/>
    <w:rsid w:val="597467AF"/>
    <w:rsid w:val="597B53CB"/>
    <w:rsid w:val="59827129"/>
    <w:rsid w:val="59934D2B"/>
    <w:rsid w:val="5996164F"/>
    <w:rsid w:val="59A564C8"/>
    <w:rsid w:val="59A97FD2"/>
    <w:rsid w:val="59C64CD9"/>
    <w:rsid w:val="59D13F28"/>
    <w:rsid w:val="59D369B9"/>
    <w:rsid w:val="59E20335"/>
    <w:rsid w:val="59E55C05"/>
    <w:rsid w:val="59FC5F3C"/>
    <w:rsid w:val="5A195D50"/>
    <w:rsid w:val="5A207C3A"/>
    <w:rsid w:val="5A4C6435"/>
    <w:rsid w:val="5A6859E9"/>
    <w:rsid w:val="5A686A4F"/>
    <w:rsid w:val="5A7E35F5"/>
    <w:rsid w:val="5A8715C6"/>
    <w:rsid w:val="5A8772BF"/>
    <w:rsid w:val="5A97012B"/>
    <w:rsid w:val="5AB35369"/>
    <w:rsid w:val="5AB92CDE"/>
    <w:rsid w:val="5ABE7512"/>
    <w:rsid w:val="5ACF0F3A"/>
    <w:rsid w:val="5AF5506C"/>
    <w:rsid w:val="5AF77B9B"/>
    <w:rsid w:val="5B0E6543"/>
    <w:rsid w:val="5B0F5B78"/>
    <w:rsid w:val="5B317CFB"/>
    <w:rsid w:val="5B4D3894"/>
    <w:rsid w:val="5B50113C"/>
    <w:rsid w:val="5B544E3B"/>
    <w:rsid w:val="5B6F6842"/>
    <w:rsid w:val="5B84695F"/>
    <w:rsid w:val="5B8A3E97"/>
    <w:rsid w:val="5B967B3B"/>
    <w:rsid w:val="5B9A3CB5"/>
    <w:rsid w:val="5B9C77D4"/>
    <w:rsid w:val="5BBE5693"/>
    <w:rsid w:val="5BCC25C3"/>
    <w:rsid w:val="5BD956F6"/>
    <w:rsid w:val="5C4C7245"/>
    <w:rsid w:val="5C514478"/>
    <w:rsid w:val="5C65288C"/>
    <w:rsid w:val="5C6666E8"/>
    <w:rsid w:val="5C6B1600"/>
    <w:rsid w:val="5C7416DE"/>
    <w:rsid w:val="5C74626A"/>
    <w:rsid w:val="5C921AD0"/>
    <w:rsid w:val="5C9D69BA"/>
    <w:rsid w:val="5CBC5C00"/>
    <w:rsid w:val="5CBD0902"/>
    <w:rsid w:val="5CC84336"/>
    <w:rsid w:val="5CCE33B6"/>
    <w:rsid w:val="5CCF59D5"/>
    <w:rsid w:val="5CD506FB"/>
    <w:rsid w:val="5CEC0852"/>
    <w:rsid w:val="5CF11F4D"/>
    <w:rsid w:val="5D066D1F"/>
    <w:rsid w:val="5D134559"/>
    <w:rsid w:val="5D203F7A"/>
    <w:rsid w:val="5D207B0F"/>
    <w:rsid w:val="5D285D09"/>
    <w:rsid w:val="5D3075C4"/>
    <w:rsid w:val="5D39279C"/>
    <w:rsid w:val="5D437858"/>
    <w:rsid w:val="5D5107F3"/>
    <w:rsid w:val="5D7C23B9"/>
    <w:rsid w:val="5D7F292D"/>
    <w:rsid w:val="5D932F89"/>
    <w:rsid w:val="5D9C5D46"/>
    <w:rsid w:val="5DC14B77"/>
    <w:rsid w:val="5DD42AD0"/>
    <w:rsid w:val="5DDE4F94"/>
    <w:rsid w:val="5DF07A97"/>
    <w:rsid w:val="5DF560E0"/>
    <w:rsid w:val="5DF73B4F"/>
    <w:rsid w:val="5DF91DE1"/>
    <w:rsid w:val="5DFD51DB"/>
    <w:rsid w:val="5E0C3B8C"/>
    <w:rsid w:val="5E0D36E5"/>
    <w:rsid w:val="5E0E3CD2"/>
    <w:rsid w:val="5E3F3062"/>
    <w:rsid w:val="5E546C81"/>
    <w:rsid w:val="5E9968F0"/>
    <w:rsid w:val="5EAE0AD0"/>
    <w:rsid w:val="5EC93EB0"/>
    <w:rsid w:val="5ED26EDC"/>
    <w:rsid w:val="5ED907FA"/>
    <w:rsid w:val="5EDC2CC4"/>
    <w:rsid w:val="5F0C163E"/>
    <w:rsid w:val="5F187C26"/>
    <w:rsid w:val="5F322C3C"/>
    <w:rsid w:val="5F530978"/>
    <w:rsid w:val="5F7E7711"/>
    <w:rsid w:val="5F952355"/>
    <w:rsid w:val="5F9B29AF"/>
    <w:rsid w:val="5F9C1FB9"/>
    <w:rsid w:val="5FA2234E"/>
    <w:rsid w:val="5FB63550"/>
    <w:rsid w:val="5FBF1522"/>
    <w:rsid w:val="5FC57511"/>
    <w:rsid w:val="5FC930FE"/>
    <w:rsid w:val="5FD21896"/>
    <w:rsid w:val="5FFB63BC"/>
    <w:rsid w:val="60046FC0"/>
    <w:rsid w:val="60056F5B"/>
    <w:rsid w:val="600C28B1"/>
    <w:rsid w:val="60210F40"/>
    <w:rsid w:val="602247F3"/>
    <w:rsid w:val="60290171"/>
    <w:rsid w:val="60311C0F"/>
    <w:rsid w:val="603C0C30"/>
    <w:rsid w:val="604743EF"/>
    <w:rsid w:val="604B29AE"/>
    <w:rsid w:val="604F434E"/>
    <w:rsid w:val="60537CF0"/>
    <w:rsid w:val="6058204E"/>
    <w:rsid w:val="605B76AF"/>
    <w:rsid w:val="60751866"/>
    <w:rsid w:val="607C3753"/>
    <w:rsid w:val="60833AD5"/>
    <w:rsid w:val="60884BAA"/>
    <w:rsid w:val="609524A2"/>
    <w:rsid w:val="609D66B7"/>
    <w:rsid w:val="60AB572C"/>
    <w:rsid w:val="60C17A6F"/>
    <w:rsid w:val="60C30855"/>
    <w:rsid w:val="60DC11BD"/>
    <w:rsid w:val="60E82D61"/>
    <w:rsid w:val="60FB7009"/>
    <w:rsid w:val="60FD6A8A"/>
    <w:rsid w:val="610A1A87"/>
    <w:rsid w:val="610A746C"/>
    <w:rsid w:val="611B643B"/>
    <w:rsid w:val="611E7A14"/>
    <w:rsid w:val="611F0AEA"/>
    <w:rsid w:val="61421EFD"/>
    <w:rsid w:val="615B5C49"/>
    <w:rsid w:val="615C5041"/>
    <w:rsid w:val="61701990"/>
    <w:rsid w:val="61774E66"/>
    <w:rsid w:val="61775C7A"/>
    <w:rsid w:val="617A7B9B"/>
    <w:rsid w:val="6185781D"/>
    <w:rsid w:val="61A114F4"/>
    <w:rsid w:val="61A35093"/>
    <w:rsid w:val="61F446AD"/>
    <w:rsid w:val="621606EA"/>
    <w:rsid w:val="624D3D13"/>
    <w:rsid w:val="62800DB8"/>
    <w:rsid w:val="62871256"/>
    <w:rsid w:val="62D95643"/>
    <w:rsid w:val="62FA658A"/>
    <w:rsid w:val="631E4ADB"/>
    <w:rsid w:val="63483DFC"/>
    <w:rsid w:val="634C10F1"/>
    <w:rsid w:val="634C2128"/>
    <w:rsid w:val="636D49EB"/>
    <w:rsid w:val="637B4FAA"/>
    <w:rsid w:val="63CD5B32"/>
    <w:rsid w:val="63EF611C"/>
    <w:rsid w:val="64283F1E"/>
    <w:rsid w:val="6430243A"/>
    <w:rsid w:val="644F1BEF"/>
    <w:rsid w:val="645E6098"/>
    <w:rsid w:val="64807DFF"/>
    <w:rsid w:val="64842805"/>
    <w:rsid w:val="64857194"/>
    <w:rsid w:val="648E6735"/>
    <w:rsid w:val="64A70841"/>
    <w:rsid w:val="64A932D9"/>
    <w:rsid w:val="64AA5B5E"/>
    <w:rsid w:val="64D160D4"/>
    <w:rsid w:val="64F72692"/>
    <w:rsid w:val="64F740A0"/>
    <w:rsid w:val="64F90E10"/>
    <w:rsid w:val="652416F2"/>
    <w:rsid w:val="652A51C3"/>
    <w:rsid w:val="652B4AE0"/>
    <w:rsid w:val="65602229"/>
    <w:rsid w:val="656D2999"/>
    <w:rsid w:val="65852DA9"/>
    <w:rsid w:val="65935921"/>
    <w:rsid w:val="659E0693"/>
    <w:rsid w:val="65E72847"/>
    <w:rsid w:val="65FF23C1"/>
    <w:rsid w:val="66102965"/>
    <w:rsid w:val="661173A5"/>
    <w:rsid w:val="66142614"/>
    <w:rsid w:val="66210E38"/>
    <w:rsid w:val="662B5FED"/>
    <w:rsid w:val="663D17FB"/>
    <w:rsid w:val="664805B8"/>
    <w:rsid w:val="664F5AC6"/>
    <w:rsid w:val="66722FDA"/>
    <w:rsid w:val="669C7ACE"/>
    <w:rsid w:val="66AA236B"/>
    <w:rsid w:val="66AF2DA9"/>
    <w:rsid w:val="66B17833"/>
    <w:rsid w:val="66B25ED0"/>
    <w:rsid w:val="66C52CA9"/>
    <w:rsid w:val="66C61F93"/>
    <w:rsid w:val="66C97DE2"/>
    <w:rsid w:val="66CD16C2"/>
    <w:rsid w:val="66D508D3"/>
    <w:rsid w:val="66D77565"/>
    <w:rsid w:val="66D837EE"/>
    <w:rsid w:val="66DE161A"/>
    <w:rsid w:val="66DE3600"/>
    <w:rsid w:val="66E36CB3"/>
    <w:rsid w:val="66F107EF"/>
    <w:rsid w:val="66F76F7F"/>
    <w:rsid w:val="67097367"/>
    <w:rsid w:val="671647F0"/>
    <w:rsid w:val="671D1C28"/>
    <w:rsid w:val="67392B30"/>
    <w:rsid w:val="674E178E"/>
    <w:rsid w:val="67520E36"/>
    <w:rsid w:val="677E7790"/>
    <w:rsid w:val="67832303"/>
    <w:rsid w:val="67861B83"/>
    <w:rsid w:val="6786798A"/>
    <w:rsid w:val="678E43DB"/>
    <w:rsid w:val="67933837"/>
    <w:rsid w:val="67A80E85"/>
    <w:rsid w:val="67B346EE"/>
    <w:rsid w:val="67B71753"/>
    <w:rsid w:val="67B84889"/>
    <w:rsid w:val="67C15F14"/>
    <w:rsid w:val="67C80FE9"/>
    <w:rsid w:val="67C8561F"/>
    <w:rsid w:val="67CB73CE"/>
    <w:rsid w:val="67CE7B2D"/>
    <w:rsid w:val="67DA7BAF"/>
    <w:rsid w:val="67DE5128"/>
    <w:rsid w:val="67E26C11"/>
    <w:rsid w:val="68002D61"/>
    <w:rsid w:val="681B060F"/>
    <w:rsid w:val="68226A9C"/>
    <w:rsid w:val="682930E5"/>
    <w:rsid w:val="68CD2E64"/>
    <w:rsid w:val="68CE5E39"/>
    <w:rsid w:val="68DD2D2F"/>
    <w:rsid w:val="68DE1611"/>
    <w:rsid w:val="68E26EB0"/>
    <w:rsid w:val="68EF3F83"/>
    <w:rsid w:val="6900532E"/>
    <w:rsid w:val="690F3E60"/>
    <w:rsid w:val="690F418B"/>
    <w:rsid w:val="694B6536"/>
    <w:rsid w:val="696D2FD1"/>
    <w:rsid w:val="699C063A"/>
    <w:rsid w:val="69BD0DA4"/>
    <w:rsid w:val="69C640E3"/>
    <w:rsid w:val="69CF5653"/>
    <w:rsid w:val="69E936D2"/>
    <w:rsid w:val="6A1E481C"/>
    <w:rsid w:val="6A2068B5"/>
    <w:rsid w:val="6A2451CA"/>
    <w:rsid w:val="6A2558BD"/>
    <w:rsid w:val="6A430ACC"/>
    <w:rsid w:val="6A453B2B"/>
    <w:rsid w:val="6A460340"/>
    <w:rsid w:val="6A4C71EC"/>
    <w:rsid w:val="6A565B23"/>
    <w:rsid w:val="6A7A2736"/>
    <w:rsid w:val="6A7B4B9C"/>
    <w:rsid w:val="6A84592E"/>
    <w:rsid w:val="6A865A9C"/>
    <w:rsid w:val="6AA03DCE"/>
    <w:rsid w:val="6AB75DB6"/>
    <w:rsid w:val="6ABD3008"/>
    <w:rsid w:val="6ABE33FF"/>
    <w:rsid w:val="6AC21F74"/>
    <w:rsid w:val="6AC64760"/>
    <w:rsid w:val="6AE043A0"/>
    <w:rsid w:val="6AE24669"/>
    <w:rsid w:val="6AFF1904"/>
    <w:rsid w:val="6B0B3D28"/>
    <w:rsid w:val="6B222A71"/>
    <w:rsid w:val="6B4B0939"/>
    <w:rsid w:val="6B852B82"/>
    <w:rsid w:val="6B8C7B08"/>
    <w:rsid w:val="6B8E644D"/>
    <w:rsid w:val="6B90417B"/>
    <w:rsid w:val="6B984555"/>
    <w:rsid w:val="6BA118CB"/>
    <w:rsid w:val="6BA32495"/>
    <w:rsid w:val="6BB575E0"/>
    <w:rsid w:val="6BC07BDD"/>
    <w:rsid w:val="6BDC41B8"/>
    <w:rsid w:val="6BE50618"/>
    <w:rsid w:val="6BFB2387"/>
    <w:rsid w:val="6C1F5441"/>
    <w:rsid w:val="6C2507CF"/>
    <w:rsid w:val="6C2C6374"/>
    <w:rsid w:val="6C4C16E1"/>
    <w:rsid w:val="6C6B2E5D"/>
    <w:rsid w:val="6C706368"/>
    <w:rsid w:val="6C753202"/>
    <w:rsid w:val="6C7C3E45"/>
    <w:rsid w:val="6C89456C"/>
    <w:rsid w:val="6CA9489E"/>
    <w:rsid w:val="6CAF1D1B"/>
    <w:rsid w:val="6CC9334F"/>
    <w:rsid w:val="6CD93433"/>
    <w:rsid w:val="6CDC3BF5"/>
    <w:rsid w:val="6CDF685C"/>
    <w:rsid w:val="6CEE7EEA"/>
    <w:rsid w:val="6CFD1382"/>
    <w:rsid w:val="6D0E63FD"/>
    <w:rsid w:val="6D1608F9"/>
    <w:rsid w:val="6D1A69F7"/>
    <w:rsid w:val="6D1B6FEA"/>
    <w:rsid w:val="6D2C35A0"/>
    <w:rsid w:val="6D43317B"/>
    <w:rsid w:val="6D4E221F"/>
    <w:rsid w:val="6D526AEA"/>
    <w:rsid w:val="6D612F85"/>
    <w:rsid w:val="6D6353D3"/>
    <w:rsid w:val="6D6F47FD"/>
    <w:rsid w:val="6D763AB7"/>
    <w:rsid w:val="6D83784F"/>
    <w:rsid w:val="6D8555DF"/>
    <w:rsid w:val="6DA9560D"/>
    <w:rsid w:val="6DB371D6"/>
    <w:rsid w:val="6DB77EF3"/>
    <w:rsid w:val="6DBE08C8"/>
    <w:rsid w:val="6DDB16D3"/>
    <w:rsid w:val="6DE00F35"/>
    <w:rsid w:val="6DEF4204"/>
    <w:rsid w:val="6E007EEC"/>
    <w:rsid w:val="6E0C5549"/>
    <w:rsid w:val="6E234ADC"/>
    <w:rsid w:val="6E351FF2"/>
    <w:rsid w:val="6E370744"/>
    <w:rsid w:val="6E381F2C"/>
    <w:rsid w:val="6E910E63"/>
    <w:rsid w:val="6E965D7B"/>
    <w:rsid w:val="6EB60A57"/>
    <w:rsid w:val="6EC915AC"/>
    <w:rsid w:val="6ED7047B"/>
    <w:rsid w:val="6EE97079"/>
    <w:rsid w:val="6EEB786C"/>
    <w:rsid w:val="6F022B15"/>
    <w:rsid w:val="6F145A36"/>
    <w:rsid w:val="6F1A2493"/>
    <w:rsid w:val="6F2008A9"/>
    <w:rsid w:val="6F2150D5"/>
    <w:rsid w:val="6F24515E"/>
    <w:rsid w:val="6F335E7F"/>
    <w:rsid w:val="6F3535CE"/>
    <w:rsid w:val="6F370A3A"/>
    <w:rsid w:val="6F467914"/>
    <w:rsid w:val="6F4A774C"/>
    <w:rsid w:val="6F592CB0"/>
    <w:rsid w:val="6F5C4459"/>
    <w:rsid w:val="6F641FBE"/>
    <w:rsid w:val="6F752A52"/>
    <w:rsid w:val="6F8C0982"/>
    <w:rsid w:val="6F901B66"/>
    <w:rsid w:val="6F957829"/>
    <w:rsid w:val="6F971CA9"/>
    <w:rsid w:val="6F9D28F9"/>
    <w:rsid w:val="6FA629D4"/>
    <w:rsid w:val="6FD10552"/>
    <w:rsid w:val="6FD45B40"/>
    <w:rsid w:val="70244CBD"/>
    <w:rsid w:val="704522F9"/>
    <w:rsid w:val="704A0F91"/>
    <w:rsid w:val="70607A2E"/>
    <w:rsid w:val="706A0FBA"/>
    <w:rsid w:val="70B551C8"/>
    <w:rsid w:val="70B8093E"/>
    <w:rsid w:val="70B90E60"/>
    <w:rsid w:val="70BB2EF0"/>
    <w:rsid w:val="70BE5D64"/>
    <w:rsid w:val="70D016AF"/>
    <w:rsid w:val="70DC0AA4"/>
    <w:rsid w:val="70DE4403"/>
    <w:rsid w:val="70F01127"/>
    <w:rsid w:val="70F40EF3"/>
    <w:rsid w:val="71196CD2"/>
    <w:rsid w:val="711C79FD"/>
    <w:rsid w:val="712C7E41"/>
    <w:rsid w:val="714F2B10"/>
    <w:rsid w:val="717631D0"/>
    <w:rsid w:val="718B305D"/>
    <w:rsid w:val="719E73EB"/>
    <w:rsid w:val="71B557FA"/>
    <w:rsid w:val="71BA1A69"/>
    <w:rsid w:val="71D36091"/>
    <w:rsid w:val="72056B27"/>
    <w:rsid w:val="720A3E5D"/>
    <w:rsid w:val="720D0F5A"/>
    <w:rsid w:val="7231022E"/>
    <w:rsid w:val="7241154A"/>
    <w:rsid w:val="724C20E1"/>
    <w:rsid w:val="72520A5C"/>
    <w:rsid w:val="72650D2D"/>
    <w:rsid w:val="727964FE"/>
    <w:rsid w:val="72A90FF4"/>
    <w:rsid w:val="72B847CD"/>
    <w:rsid w:val="72C1546B"/>
    <w:rsid w:val="72C52C1F"/>
    <w:rsid w:val="72EB7520"/>
    <w:rsid w:val="72F67373"/>
    <w:rsid w:val="72FA46A1"/>
    <w:rsid w:val="72FC5649"/>
    <w:rsid w:val="730418F3"/>
    <w:rsid w:val="730D49C6"/>
    <w:rsid w:val="730D4F81"/>
    <w:rsid w:val="731176A5"/>
    <w:rsid w:val="73177F71"/>
    <w:rsid w:val="732C5792"/>
    <w:rsid w:val="734022C6"/>
    <w:rsid w:val="73455C21"/>
    <w:rsid w:val="734B447B"/>
    <w:rsid w:val="736432FA"/>
    <w:rsid w:val="73817121"/>
    <w:rsid w:val="7394450F"/>
    <w:rsid w:val="739756D4"/>
    <w:rsid w:val="73A44FF0"/>
    <w:rsid w:val="73BB1943"/>
    <w:rsid w:val="73BB76A6"/>
    <w:rsid w:val="73C16DC6"/>
    <w:rsid w:val="73D425F7"/>
    <w:rsid w:val="73D5727F"/>
    <w:rsid w:val="73DC3F3D"/>
    <w:rsid w:val="741D7214"/>
    <w:rsid w:val="74235503"/>
    <w:rsid w:val="743A1695"/>
    <w:rsid w:val="743A58C0"/>
    <w:rsid w:val="7444697F"/>
    <w:rsid w:val="74542A7F"/>
    <w:rsid w:val="74737FFD"/>
    <w:rsid w:val="74777AD6"/>
    <w:rsid w:val="747A0BEC"/>
    <w:rsid w:val="747A3DEE"/>
    <w:rsid w:val="747A5EA7"/>
    <w:rsid w:val="74A46546"/>
    <w:rsid w:val="74B10A6C"/>
    <w:rsid w:val="74E373ED"/>
    <w:rsid w:val="74EB1461"/>
    <w:rsid w:val="75021F46"/>
    <w:rsid w:val="7505476B"/>
    <w:rsid w:val="750A2023"/>
    <w:rsid w:val="75161558"/>
    <w:rsid w:val="75186425"/>
    <w:rsid w:val="75545E02"/>
    <w:rsid w:val="75546A24"/>
    <w:rsid w:val="755F747C"/>
    <w:rsid w:val="75634211"/>
    <w:rsid w:val="75672AFC"/>
    <w:rsid w:val="757E00B7"/>
    <w:rsid w:val="758519E9"/>
    <w:rsid w:val="75895838"/>
    <w:rsid w:val="759B118B"/>
    <w:rsid w:val="75C57CED"/>
    <w:rsid w:val="75CF1EFD"/>
    <w:rsid w:val="75E92500"/>
    <w:rsid w:val="75F50716"/>
    <w:rsid w:val="7601192A"/>
    <w:rsid w:val="76356303"/>
    <w:rsid w:val="763753C5"/>
    <w:rsid w:val="763E108B"/>
    <w:rsid w:val="76515E10"/>
    <w:rsid w:val="766679F1"/>
    <w:rsid w:val="766A278B"/>
    <w:rsid w:val="766E0562"/>
    <w:rsid w:val="767416C1"/>
    <w:rsid w:val="7676736A"/>
    <w:rsid w:val="767B0A8B"/>
    <w:rsid w:val="767B1D8E"/>
    <w:rsid w:val="767F7268"/>
    <w:rsid w:val="76933951"/>
    <w:rsid w:val="76A343AA"/>
    <w:rsid w:val="76B0156B"/>
    <w:rsid w:val="76B904CD"/>
    <w:rsid w:val="76C15E43"/>
    <w:rsid w:val="76CE5272"/>
    <w:rsid w:val="76D22801"/>
    <w:rsid w:val="76EA04FB"/>
    <w:rsid w:val="76F0204C"/>
    <w:rsid w:val="77026720"/>
    <w:rsid w:val="770F1241"/>
    <w:rsid w:val="7713316B"/>
    <w:rsid w:val="771D661B"/>
    <w:rsid w:val="771F7714"/>
    <w:rsid w:val="772F6F49"/>
    <w:rsid w:val="773858AE"/>
    <w:rsid w:val="77604BCB"/>
    <w:rsid w:val="776B23EC"/>
    <w:rsid w:val="776C17F1"/>
    <w:rsid w:val="778A0884"/>
    <w:rsid w:val="779448CC"/>
    <w:rsid w:val="77C01A62"/>
    <w:rsid w:val="77C47127"/>
    <w:rsid w:val="77C77827"/>
    <w:rsid w:val="77C931DD"/>
    <w:rsid w:val="77D25ABD"/>
    <w:rsid w:val="77D6598D"/>
    <w:rsid w:val="77F270AE"/>
    <w:rsid w:val="78004688"/>
    <w:rsid w:val="780C1FE1"/>
    <w:rsid w:val="78141F04"/>
    <w:rsid w:val="78323B18"/>
    <w:rsid w:val="78460C88"/>
    <w:rsid w:val="784E6ECB"/>
    <w:rsid w:val="786019DE"/>
    <w:rsid w:val="786862F1"/>
    <w:rsid w:val="786D5A24"/>
    <w:rsid w:val="7878243B"/>
    <w:rsid w:val="78782A0D"/>
    <w:rsid w:val="7883389A"/>
    <w:rsid w:val="7884239C"/>
    <w:rsid w:val="78D319C1"/>
    <w:rsid w:val="78D90469"/>
    <w:rsid w:val="78EA1020"/>
    <w:rsid w:val="78F92D89"/>
    <w:rsid w:val="78FB108A"/>
    <w:rsid w:val="790E76FB"/>
    <w:rsid w:val="791E3527"/>
    <w:rsid w:val="792C2671"/>
    <w:rsid w:val="793156E6"/>
    <w:rsid w:val="793A1E6E"/>
    <w:rsid w:val="793C4474"/>
    <w:rsid w:val="79632130"/>
    <w:rsid w:val="796F1495"/>
    <w:rsid w:val="79746717"/>
    <w:rsid w:val="79822D25"/>
    <w:rsid w:val="7991338C"/>
    <w:rsid w:val="79917105"/>
    <w:rsid w:val="79A2171F"/>
    <w:rsid w:val="79A252FF"/>
    <w:rsid w:val="79AB7A3D"/>
    <w:rsid w:val="79B61010"/>
    <w:rsid w:val="79B87B65"/>
    <w:rsid w:val="79B95530"/>
    <w:rsid w:val="79CE59E0"/>
    <w:rsid w:val="79CE6488"/>
    <w:rsid w:val="79D33056"/>
    <w:rsid w:val="79E1770B"/>
    <w:rsid w:val="79E30337"/>
    <w:rsid w:val="79E332AA"/>
    <w:rsid w:val="79F11422"/>
    <w:rsid w:val="79FE0955"/>
    <w:rsid w:val="7A0C3127"/>
    <w:rsid w:val="7A1537A0"/>
    <w:rsid w:val="7A3E0D3F"/>
    <w:rsid w:val="7A5D5C37"/>
    <w:rsid w:val="7A803312"/>
    <w:rsid w:val="7A8154E9"/>
    <w:rsid w:val="7A8C63E8"/>
    <w:rsid w:val="7A906CCD"/>
    <w:rsid w:val="7AAE0141"/>
    <w:rsid w:val="7AC64B17"/>
    <w:rsid w:val="7ACD61DC"/>
    <w:rsid w:val="7ADB2636"/>
    <w:rsid w:val="7AE206DA"/>
    <w:rsid w:val="7AE82AF6"/>
    <w:rsid w:val="7AF35686"/>
    <w:rsid w:val="7B065CDA"/>
    <w:rsid w:val="7B226C12"/>
    <w:rsid w:val="7B243496"/>
    <w:rsid w:val="7B2C38D3"/>
    <w:rsid w:val="7B420027"/>
    <w:rsid w:val="7B501FF0"/>
    <w:rsid w:val="7B6B27D9"/>
    <w:rsid w:val="7B74181A"/>
    <w:rsid w:val="7B84199A"/>
    <w:rsid w:val="7BB235DA"/>
    <w:rsid w:val="7BDD743A"/>
    <w:rsid w:val="7BED6CB5"/>
    <w:rsid w:val="7BF30AA2"/>
    <w:rsid w:val="7C26369C"/>
    <w:rsid w:val="7C396F20"/>
    <w:rsid w:val="7C805BA4"/>
    <w:rsid w:val="7C8868A5"/>
    <w:rsid w:val="7C934551"/>
    <w:rsid w:val="7C940F43"/>
    <w:rsid w:val="7C9E5A24"/>
    <w:rsid w:val="7CA31FF8"/>
    <w:rsid w:val="7CAA5930"/>
    <w:rsid w:val="7CAC00CB"/>
    <w:rsid w:val="7CC76BD4"/>
    <w:rsid w:val="7CCB1622"/>
    <w:rsid w:val="7CCE3CD0"/>
    <w:rsid w:val="7CF03A72"/>
    <w:rsid w:val="7D022AC7"/>
    <w:rsid w:val="7D2D029F"/>
    <w:rsid w:val="7D551E35"/>
    <w:rsid w:val="7D575412"/>
    <w:rsid w:val="7D591D74"/>
    <w:rsid w:val="7D62117D"/>
    <w:rsid w:val="7D6B02A7"/>
    <w:rsid w:val="7DA30048"/>
    <w:rsid w:val="7DB54254"/>
    <w:rsid w:val="7DB5752C"/>
    <w:rsid w:val="7DB6724D"/>
    <w:rsid w:val="7DEC6235"/>
    <w:rsid w:val="7DF95E9C"/>
    <w:rsid w:val="7E03036B"/>
    <w:rsid w:val="7E053373"/>
    <w:rsid w:val="7E2042F7"/>
    <w:rsid w:val="7E334556"/>
    <w:rsid w:val="7E3E1EF2"/>
    <w:rsid w:val="7E4A1724"/>
    <w:rsid w:val="7E532923"/>
    <w:rsid w:val="7E951513"/>
    <w:rsid w:val="7EA11669"/>
    <w:rsid w:val="7EBC2810"/>
    <w:rsid w:val="7ECA5B8E"/>
    <w:rsid w:val="7EF255AA"/>
    <w:rsid w:val="7EF6631E"/>
    <w:rsid w:val="7EF74FC9"/>
    <w:rsid w:val="7EFF7607"/>
    <w:rsid w:val="7F1B649D"/>
    <w:rsid w:val="7F2E5DCC"/>
    <w:rsid w:val="7F355D7B"/>
    <w:rsid w:val="7F40442A"/>
    <w:rsid w:val="7F5577B6"/>
    <w:rsid w:val="7F7339B4"/>
    <w:rsid w:val="7F78103F"/>
    <w:rsid w:val="7F91511A"/>
    <w:rsid w:val="7F98736F"/>
    <w:rsid w:val="7F9D0AE4"/>
    <w:rsid w:val="7FBB1557"/>
    <w:rsid w:val="7FBB2F58"/>
    <w:rsid w:val="7FC71043"/>
    <w:rsid w:val="7FD1130F"/>
    <w:rsid w:val="7FDF68AA"/>
    <w:rsid w:val="7FEA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F35782-BC34-4F6E-83C3-A33C6526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tabs>
        <w:tab w:val="center" w:pos="4680"/>
        <w:tab w:val="right" w:pos="9360"/>
      </w:tabs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9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a">
    <w:name w:val="Normal (Web)"/>
    <w:basedOn w:val="a"/>
    <w:uiPriority w:val="99"/>
    <w:qFormat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ab">
    <w:name w:val="annotation subject"/>
    <w:basedOn w:val="a4"/>
    <w:next w:val="a4"/>
    <w:link w:val="Char2"/>
    <w:uiPriority w:val="99"/>
    <w:semiHidden/>
    <w:unhideWhenUsed/>
    <w:qFormat/>
    <w:rPr>
      <w:b/>
      <w:bCs/>
    </w:rPr>
  </w:style>
  <w:style w:type="table" w:styleId="ac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Pr>
      <w:b/>
      <w:bCs/>
    </w:rPr>
  </w:style>
  <w:style w:type="character" w:styleId="ae">
    <w:name w:val="page number"/>
    <w:basedOn w:val="a0"/>
    <w:semiHidden/>
    <w:qFormat/>
  </w:style>
  <w:style w:type="character" w:styleId="af">
    <w:name w:val="Emphasis"/>
    <w:qFormat/>
    <w:rPr>
      <w:i/>
      <w:iCs/>
    </w:rPr>
  </w:style>
  <w:style w:type="character" w:styleId="af0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ZTE-Proposal"/>
    <w:next w:val="a"/>
    <w:qFormat/>
    <w:pPr>
      <w:numPr>
        <w:numId w:val="3"/>
      </w:numPr>
      <w:tabs>
        <w:tab w:val="left" w:pos="807"/>
      </w:tabs>
      <w:ind w:leftChars="200" w:left="862" w:hangingChars="200" w:hanging="442"/>
    </w:pPr>
  </w:style>
  <w:style w:type="paragraph" w:customStyle="1" w:styleId="ZTE-Proposal">
    <w:name w:val="ZTE-Proposal"/>
    <w:basedOn w:val="a"/>
    <w:qFormat/>
    <w:pPr>
      <w:numPr>
        <w:numId w:val="4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Observation">
    <w:name w:val="ZTE-Observation"/>
    <w:basedOn w:val="ZTE-Proposal"/>
    <w:qFormat/>
    <w:pPr>
      <w:numPr>
        <w:numId w:val="5"/>
      </w:numPr>
      <w:tabs>
        <w:tab w:val="left" w:pos="420"/>
      </w:tabs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7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8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kern w:val="2"/>
      <w:sz w:val="21"/>
    </w:rPr>
  </w:style>
  <w:style w:type="character" w:customStyle="1" w:styleId="Char2">
    <w:name w:val="批注主题 Char"/>
    <w:basedOn w:val="Char0"/>
    <w:link w:val="ab"/>
    <w:qFormat/>
    <w:rPr>
      <w:kern w:val="2"/>
      <w:sz w:val="21"/>
    </w:rPr>
  </w:style>
  <w:style w:type="paragraph" w:customStyle="1" w:styleId="B1">
    <w:name w:val="B1"/>
    <w:basedOn w:val="a"/>
    <w:qFormat/>
    <w:pPr>
      <w:ind w:left="568" w:hanging="284"/>
    </w:pPr>
    <w:rPr>
      <w:lang w:val="zh-CN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apple-converted-space">
    <w:name w:val="apple-converted-space"/>
    <w:qFormat/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xmsonormal">
    <w:name w:val="x_msonormal"/>
    <w:basedOn w:val="a"/>
    <w:qFormat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msonormal0">
    <w:name w:val="xmsonormal"/>
    <w:basedOn w:val="a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font41">
    <w:name w:val="font41"/>
    <w:basedOn w:val="a0"/>
    <w:rPr>
      <w:rFonts w:ascii="Arial" w:hAnsi="Arial" w:cs="Arial" w:hint="default"/>
      <w:i/>
      <w:color w:val="000000"/>
      <w:sz w:val="20"/>
      <w:szCs w:val="20"/>
      <w:u w:val="none"/>
    </w:rPr>
  </w:style>
  <w:style w:type="character" w:customStyle="1" w:styleId="font31">
    <w:name w:val="font31"/>
    <w:basedOn w:val="a0"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21">
    <w:name w:val="font21"/>
    <w:basedOn w:val="a0"/>
    <w:rPr>
      <w:rFonts w:ascii="Arial" w:hAnsi="Arial" w:cs="Arial" w:hint="default"/>
      <w:b/>
      <w:color w:val="00B0F0"/>
      <w:sz w:val="20"/>
      <w:szCs w:val="20"/>
      <w:u w:val="none"/>
    </w:rPr>
  </w:style>
  <w:style w:type="character" w:customStyle="1" w:styleId="font51">
    <w:name w:val="font51"/>
    <w:basedOn w:val="a0"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rPr>
      <w:rFonts w:ascii="Arial" w:hAnsi="Arial" w:cs="Arial" w:hint="default"/>
      <w:b/>
      <w:color w:val="000000"/>
      <w:sz w:val="20"/>
      <w:szCs w:val="20"/>
      <w:u w:val="single"/>
    </w:rPr>
  </w:style>
  <w:style w:type="character" w:customStyle="1" w:styleId="font01">
    <w:name w:val="font01"/>
    <w:basedOn w:val="a0"/>
    <w:rPr>
      <w:rFonts w:ascii="Arial" w:hAnsi="Arial" w:cs="Arial" w:hint="default"/>
      <w:color w:val="00B05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595</Words>
  <Characters>3394</Characters>
  <Application>Microsoft Office Word</Application>
  <DocSecurity>0</DocSecurity>
  <Lines>28</Lines>
  <Paragraphs>7</Paragraphs>
  <ScaleCrop>false</ScaleCrop>
  <Company>ZTE</Company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xingweimin</cp:lastModifiedBy>
  <cp:revision>60</cp:revision>
  <dcterms:created xsi:type="dcterms:W3CDTF">2021-01-17T13:40:00Z</dcterms:created>
  <dcterms:modified xsi:type="dcterms:W3CDTF">2022-02-10T06:58:00Z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