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A4AC1A" w14:textId="77777777" w:rsidR="004818B7" w:rsidRDefault="004818B7" w:rsidP="00FB1E9D">
      <w:pPr>
        <w:widowControl/>
        <w:tabs>
          <w:tab w:val="center" w:pos="4536"/>
          <w:tab w:val="right" w:pos="9072"/>
        </w:tabs>
        <w:spacing w:after="0"/>
        <w:ind w:left="-2"/>
        <w:jc w:val="both"/>
        <w:rPr>
          <w:rFonts w:ascii="Arial" w:hAnsi="Arial" w:cs="Times New Roman"/>
          <w:b/>
          <w:kern w:val="0"/>
          <w:sz w:val="22"/>
          <w:lang w:val="x-none"/>
        </w:rPr>
      </w:pPr>
    </w:p>
    <w:p w14:paraId="4DF22EFE" w14:textId="3FB0F0AA" w:rsidR="00FB1E9D" w:rsidRPr="004818B7" w:rsidRDefault="00FB1E9D" w:rsidP="00FB1E9D">
      <w:pPr>
        <w:widowControl/>
        <w:tabs>
          <w:tab w:val="center" w:pos="4536"/>
          <w:tab w:val="right" w:pos="9072"/>
        </w:tabs>
        <w:spacing w:after="0"/>
        <w:ind w:left="-2"/>
        <w:jc w:val="both"/>
        <w:rPr>
          <w:rFonts w:ascii="Arial" w:hAnsi="Arial" w:cs="Times New Roman"/>
          <w:b/>
          <w:kern w:val="0"/>
          <w:sz w:val="22"/>
          <w:lang w:val="x-none"/>
        </w:rPr>
      </w:pPr>
      <w:r w:rsidRPr="00FB1E9D">
        <w:rPr>
          <w:rFonts w:ascii="Arial" w:eastAsia="MS Mincho" w:hAnsi="Arial" w:cs="Times New Roman"/>
          <w:b/>
          <w:kern w:val="0"/>
          <w:sz w:val="22"/>
          <w:lang w:val="x-none" w:eastAsia="en-US"/>
        </w:rPr>
        <w:t>3GPP TSG RAN WG1 #10</w:t>
      </w:r>
      <w:r w:rsidR="004818B7">
        <w:rPr>
          <w:rFonts w:ascii="Arial" w:hAnsi="Arial" w:cs="Times New Roman" w:hint="eastAsia"/>
          <w:b/>
          <w:kern w:val="0"/>
          <w:sz w:val="22"/>
          <w:lang w:val="x-none"/>
        </w:rPr>
        <w:t>8</w:t>
      </w:r>
      <w:r w:rsidR="008F6E04">
        <w:rPr>
          <w:rFonts w:ascii="Arial" w:hAnsi="Arial" w:cs="Times New Roman" w:hint="eastAsia"/>
          <w:b/>
          <w:kern w:val="0"/>
          <w:sz w:val="22"/>
          <w:lang w:val="x-none"/>
        </w:rPr>
        <w:t>-e</w:t>
      </w:r>
      <w:r w:rsidRPr="00FB1E9D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Pr="00FB1E9D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  <w:t xml:space="preserve">R1- </w:t>
      </w:r>
      <w:r w:rsidR="00F972C4" w:rsidRPr="00FB1E9D">
        <w:rPr>
          <w:rFonts w:ascii="Arial" w:eastAsia="MS Mincho" w:hAnsi="Arial" w:cs="Times New Roman"/>
          <w:b/>
          <w:kern w:val="0"/>
          <w:sz w:val="22"/>
          <w:lang w:val="x-none" w:eastAsia="en-US"/>
        </w:rPr>
        <w:t>2</w:t>
      </w:r>
      <w:r w:rsidR="00F972C4">
        <w:rPr>
          <w:rFonts w:ascii="Arial" w:hAnsi="Arial" w:cs="Times New Roman" w:hint="eastAsia"/>
          <w:b/>
          <w:kern w:val="0"/>
          <w:sz w:val="22"/>
          <w:lang w:val="x-none"/>
        </w:rPr>
        <w:t>201375</w:t>
      </w:r>
    </w:p>
    <w:p w14:paraId="419656D3" w14:textId="6D7A4B17" w:rsidR="0042473D" w:rsidRPr="004818B7" w:rsidRDefault="0042473D" w:rsidP="0042473D">
      <w:pPr>
        <w:widowControl/>
        <w:tabs>
          <w:tab w:val="center" w:pos="4536"/>
          <w:tab w:val="right" w:pos="9072"/>
        </w:tabs>
        <w:spacing w:after="0"/>
        <w:ind w:left="-2"/>
        <w:jc w:val="both"/>
        <w:rPr>
          <w:rFonts w:ascii="Arial" w:hAnsi="Arial" w:cs="Times New Roman"/>
          <w:b/>
          <w:bCs/>
          <w:kern w:val="0"/>
          <w:sz w:val="22"/>
          <w:lang w:val="en-GB"/>
        </w:rPr>
      </w:pPr>
      <w:proofErr w:type="gramStart"/>
      <w:r w:rsidRPr="0042473D">
        <w:rPr>
          <w:rFonts w:ascii="Arial" w:eastAsia="MS Mincho" w:hAnsi="Arial" w:cs="Times New Roman"/>
          <w:b/>
          <w:bCs/>
          <w:kern w:val="0"/>
          <w:sz w:val="22"/>
          <w:lang w:val="en-GB" w:eastAsia="en-US"/>
        </w:rPr>
        <w:t>e-Meeting</w:t>
      </w:r>
      <w:proofErr w:type="gramEnd"/>
      <w:r w:rsidRPr="0042473D">
        <w:rPr>
          <w:rFonts w:ascii="Arial" w:eastAsia="MS Mincho" w:hAnsi="Arial" w:cs="Times New Roman"/>
          <w:b/>
          <w:bCs/>
          <w:kern w:val="0"/>
          <w:sz w:val="22"/>
          <w:lang w:val="en-GB" w:eastAsia="en-US"/>
        </w:rPr>
        <w:t xml:space="preserve">, </w:t>
      </w:r>
      <w:r w:rsidR="00CE736A" w:rsidRPr="009768DD">
        <w:rPr>
          <w:rFonts w:ascii="Arial" w:eastAsia="MS Mincho" w:hAnsi="Arial" w:hint="eastAsia"/>
          <w:b/>
          <w:bCs/>
          <w:sz w:val="22"/>
          <w:lang w:val="en-GB"/>
        </w:rPr>
        <w:t xml:space="preserve">February </w:t>
      </w:r>
      <w:r w:rsidR="00CE736A">
        <w:rPr>
          <w:rFonts w:ascii="Arial" w:hAnsi="Arial" w:hint="eastAsia"/>
          <w:b/>
          <w:bCs/>
          <w:sz w:val="22"/>
          <w:lang w:val="en-GB"/>
        </w:rPr>
        <w:t>21</w:t>
      </w:r>
      <w:r w:rsidR="00F972C4">
        <w:rPr>
          <w:rFonts w:ascii="Arial" w:hAnsi="Arial" w:hint="eastAsia"/>
          <w:b/>
          <w:bCs/>
          <w:sz w:val="22"/>
          <w:vertAlign w:val="superscript"/>
          <w:lang w:val="en-GB"/>
        </w:rPr>
        <w:t>st</w:t>
      </w:r>
      <w:r w:rsidR="00CE736A">
        <w:rPr>
          <w:rFonts w:ascii="Arial" w:eastAsia="MS Mincho" w:hAnsi="Arial"/>
          <w:b/>
          <w:bCs/>
          <w:sz w:val="22"/>
          <w:lang w:val="en-GB"/>
        </w:rPr>
        <w:t xml:space="preserve"> – </w:t>
      </w:r>
      <w:r w:rsidR="00CE736A">
        <w:rPr>
          <w:rFonts w:ascii="Arial" w:hAnsi="Arial" w:hint="eastAsia"/>
          <w:b/>
          <w:bCs/>
          <w:sz w:val="22"/>
          <w:lang w:val="en-GB"/>
        </w:rPr>
        <w:t>March 3</w:t>
      </w:r>
      <w:r w:rsidR="00CE736A" w:rsidRPr="009768DD">
        <w:rPr>
          <w:rFonts w:ascii="Arial" w:hAnsi="Arial" w:hint="eastAsia"/>
          <w:b/>
          <w:bCs/>
          <w:sz w:val="22"/>
          <w:vertAlign w:val="superscript"/>
          <w:lang w:val="en-GB"/>
        </w:rPr>
        <w:t>rd</w:t>
      </w:r>
      <w:r w:rsidR="00CE736A" w:rsidRPr="008C5C61">
        <w:rPr>
          <w:rFonts w:ascii="Arial" w:eastAsia="MS Mincho" w:hAnsi="Arial"/>
          <w:b/>
          <w:bCs/>
          <w:sz w:val="22"/>
          <w:lang w:val="en-GB"/>
        </w:rPr>
        <w:t>,</w:t>
      </w:r>
      <w:r w:rsidR="004818B7">
        <w:rPr>
          <w:rFonts w:ascii="Arial" w:eastAsia="MS Mincho" w:hAnsi="Arial" w:cs="Times New Roman"/>
          <w:b/>
          <w:bCs/>
          <w:kern w:val="0"/>
          <w:sz w:val="22"/>
          <w:lang w:val="en-GB" w:eastAsia="en-US"/>
        </w:rPr>
        <w:t xml:space="preserve"> 202</w:t>
      </w:r>
      <w:r w:rsidR="004818B7">
        <w:rPr>
          <w:rFonts w:ascii="Arial" w:hAnsi="Arial" w:cs="Times New Roman" w:hint="eastAsia"/>
          <w:b/>
          <w:bCs/>
          <w:kern w:val="0"/>
          <w:sz w:val="22"/>
          <w:lang w:val="en-GB"/>
        </w:rPr>
        <w:t>2</w:t>
      </w:r>
    </w:p>
    <w:p w14:paraId="5AC77CF5" w14:textId="77777777" w:rsidR="00FB1E9D" w:rsidRPr="00CE736A" w:rsidRDefault="00FB1E9D" w:rsidP="00FB1E9D">
      <w:pPr>
        <w:widowControl/>
        <w:tabs>
          <w:tab w:val="center" w:pos="4536"/>
          <w:tab w:val="right" w:pos="9072"/>
        </w:tabs>
        <w:spacing w:after="0"/>
        <w:ind w:left="-2"/>
        <w:jc w:val="both"/>
        <w:rPr>
          <w:rFonts w:ascii="Arial" w:hAnsi="Arial" w:cs="Times New Roman"/>
          <w:b/>
          <w:kern w:val="0"/>
          <w:sz w:val="22"/>
          <w:lang w:val="en-GB"/>
        </w:rPr>
      </w:pPr>
    </w:p>
    <w:p w14:paraId="37BEDF2A" w14:textId="77777777" w:rsidR="00A578C0" w:rsidRPr="00A578C0" w:rsidRDefault="00A578C0" w:rsidP="00886EFB">
      <w:pPr>
        <w:widowControl/>
        <w:tabs>
          <w:tab w:val="left" w:pos="1800"/>
          <w:tab w:val="right" w:pos="9072"/>
        </w:tabs>
        <w:spacing w:after="0"/>
        <w:ind w:left="1798" w:hanging="1800"/>
        <w:jc w:val="both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Source: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Pr="00A578C0">
        <w:rPr>
          <w:rFonts w:ascii="Arial" w:eastAsia="宋体" w:hAnsi="Arial" w:cs="Times New Roman"/>
          <w:b/>
          <w:kern w:val="0"/>
          <w:sz w:val="22"/>
          <w:lang w:val="x-none"/>
        </w:rPr>
        <w:t>CATT</w:t>
      </w:r>
    </w:p>
    <w:p w14:paraId="308410DF" w14:textId="2FC7A57F" w:rsidR="00A578C0" w:rsidRPr="005038E6" w:rsidRDefault="00A578C0" w:rsidP="00886EFB">
      <w:pPr>
        <w:widowControl/>
        <w:tabs>
          <w:tab w:val="left" w:pos="1800"/>
          <w:tab w:val="right" w:pos="9072"/>
        </w:tabs>
        <w:spacing w:after="0"/>
        <w:ind w:left="1798" w:hanging="1800"/>
        <w:jc w:val="both"/>
        <w:rPr>
          <w:rFonts w:ascii="Arial" w:eastAsia="MS Mincho" w:hAnsi="Arial" w:cs="Times New Roman"/>
          <w:b/>
          <w:kern w:val="0"/>
          <w:sz w:val="22"/>
          <w:lang w:val="x-none" w:eastAsia="en-US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Title:</w:t>
      </w:r>
      <w:bookmarkStart w:id="0" w:name="Title"/>
      <w:bookmarkEnd w:id="0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A5295B">
        <w:rPr>
          <w:rFonts w:ascii="Arial" w:eastAsia="等线" w:hAnsi="Arial" w:cs="Arial" w:hint="eastAsia"/>
          <w:b/>
          <w:sz w:val="22"/>
        </w:rPr>
        <w:t>Remaining issues</w:t>
      </w:r>
      <w:r w:rsidR="007555D4" w:rsidRPr="007555D4">
        <w:rPr>
          <w:rFonts w:ascii="Arial" w:eastAsia="MS Mincho" w:hAnsi="Arial" w:cs="Times New Roman"/>
          <w:b/>
          <w:kern w:val="0"/>
          <w:sz w:val="22"/>
          <w:lang w:val="x-none" w:eastAsia="en-US"/>
        </w:rPr>
        <w:t xml:space="preserve"> on</w:t>
      </w:r>
      <w:r w:rsidR="007555D4" w:rsidRPr="005038E6">
        <w:rPr>
          <w:rFonts w:ascii="Arial" w:eastAsia="MS Mincho" w:hAnsi="Arial" w:cs="Times New Roman"/>
          <w:b/>
          <w:kern w:val="0"/>
          <w:sz w:val="22"/>
          <w:lang w:val="x-none" w:eastAsia="en-US"/>
        </w:rPr>
        <w:t xml:space="preserve"> j</w:t>
      </w:r>
      <w:r w:rsidR="00760383" w:rsidRPr="005038E6">
        <w:rPr>
          <w:rFonts w:ascii="Arial" w:eastAsia="MS Mincho" w:hAnsi="Arial" w:cs="Times New Roman"/>
          <w:b/>
          <w:kern w:val="0"/>
          <w:sz w:val="22"/>
          <w:lang w:val="x-none" w:eastAsia="en-US"/>
        </w:rPr>
        <w:t>oint channel estimation for PUSCH</w:t>
      </w:r>
    </w:p>
    <w:p w14:paraId="558800D8" w14:textId="77777777" w:rsidR="00A578C0" w:rsidRPr="005038E6" w:rsidRDefault="00A578C0" w:rsidP="005038E6">
      <w:pPr>
        <w:widowControl/>
        <w:tabs>
          <w:tab w:val="left" w:pos="1800"/>
          <w:tab w:val="right" w:pos="9072"/>
        </w:tabs>
        <w:spacing w:after="0"/>
        <w:ind w:left="1798" w:hanging="1800"/>
        <w:jc w:val="both"/>
        <w:rPr>
          <w:rFonts w:ascii="Arial" w:eastAsia="MS Mincho" w:hAnsi="Arial" w:cs="Times New Roman"/>
          <w:b/>
          <w:kern w:val="0"/>
          <w:sz w:val="22"/>
          <w:lang w:val="x-none" w:eastAsia="en-US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Agenda Item:</w:t>
      </w:r>
      <w:bookmarkStart w:id="1" w:name="Source"/>
      <w:bookmarkEnd w:id="1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75584C" w:rsidRPr="005038E6">
        <w:rPr>
          <w:rFonts w:ascii="Arial" w:eastAsia="MS Mincho" w:hAnsi="Arial" w:cs="Times New Roman"/>
          <w:b/>
          <w:kern w:val="0"/>
          <w:sz w:val="22"/>
          <w:lang w:val="x-none" w:eastAsia="en-US"/>
        </w:rPr>
        <w:t>8.</w:t>
      </w:r>
      <w:r w:rsidR="00C53D33" w:rsidRPr="005038E6">
        <w:rPr>
          <w:rFonts w:ascii="Arial" w:eastAsia="MS Mincho" w:hAnsi="Arial" w:cs="Times New Roman"/>
          <w:b/>
          <w:kern w:val="0"/>
          <w:sz w:val="22"/>
          <w:lang w:val="x-none" w:eastAsia="en-US"/>
        </w:rPr>
        <w:t>8</w:t>
      </w:r>
      <w:r w:rsidR="0075584C" w:rsidRPr="005038E6">
        <w:rPr>
          <w:rFonts w:ascii="Arial" w:eastAsia="MS Mincho" w:hAnsi="Arial" w:cs="Times New Roman"/>
          <w:b/>
          <w:kern w:val="0"/>
          <w:sz w:val="22"/>
          <w:lang w:val="x-none" w:eastAsia="en-US"/>
        </w:rPr>
        <w:t>.</w:t>
      </w:r>
      <w:r w:rsidR="00760383" w:rsidRPr="005038E6">
        <w:rPr>
          <w:rFonts w:ascii="Arial" w:eastAsia="MS Mincho" w:hAnsi="Arial" w:cs="Times New Roman"/>
          <w:b/>
          <w:kern w:val="0"/>
          <w:sz w:val="22"/>
          <w:lang w:val="x-none" w:eastAsia="en-US"/>
        </w:rPr>
        <w:t>1.3</w:t>
      </w:r>
    </w:p>
    <w:p w14:paraId="5D954365" w14:textId="77777777" w:rsidR="00A578C0" w:rsidRPr="005038E6" w:rsidRDefault="00A578C0" w:rsidP="005038E6">
      <w:pPr>
        <w:widowControl/>
        <w:tabs>
          <w:tab w:val="left" w:pos="1800"/>
          <w:tab w:val="right" w:pos="9072"/>
        </w:tabs>
        <w:spacing w:after="0"/>
        <w:ind w:left="1798" w:hanging="1800"/>
        <w:jc w:val="both"/>
        <w:rPr>
          <w:rFonts w:ascii="Arial" w:eastAsia="MS Mincho" w:hAnsi="Arial" w:cs="Times New Roman"/>
          <w:b/>
          <w:kern w:val="0"/>
          <w:sz w:val="22"/>
          <w:lang w:val="x-none" w:eastAsia="en-US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Document for: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bookmarkStart w:id="2" w:name="DocumentFor"/>
      <w:bookmarkEnd w:id="2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Discussio</w:t>
      </w:r>
      <w:r w:rsidRPr="005038E6">
        <w:rPr>
          <w:rFonts w:ascii="Arial" w:eastAsia="MS Mincho" w:hAnsi="Arial" w:cs="Times New Roman"/>
          <w:b/>
          <w:kern w:val="0"/>
          <w:sz w:val="22"/>
          <w:lang w:val="x-none" w:eastAsia="en-US"/>
        </w:rPr>
        <w:t>n and Decision</w:t>
      </w:r>
    </w:p>
    <w:p w14:paraId="42476D3B" w14:textId="540E340F" w:rsidR="00A578C0" w:rsidRPr="00A578C0" w:rsidRDefault="00A578C0" w:rsidP="00886EFB">
      <w:pPr>
        <w:widowControl/>
        <w:pBdr>
          <w:bottom w:val="single" w:sz="4" w:space="1" w:color="auto"/>
        </w:pBdr>
        <w:tabs>
          <w:tab w:val="left" w:pos="2552"/>
        </w:tabs>
        <w:ind w:left="-2"/>
        <w:jc w:val="both"/>
        <w:rPr>
          <w:rFonts w:eastAsia="宋体" w:cs="Times New Roman"/>
          <w:kern w:val="0"/>
          <w:szCs w:val="20"/>
        </w:rPr>
      </w:pPr>
    </w:p>
    <w:p w14:paraId="49364DB8" w14:textId="77777777" w:rsidR="00A578C0" w:rsidRPr="00CC300E" w:rsidRDefault="00A578C0" w:rsidP="00886EFB">
      <w:pPr>
        <w:pStyle w:val="1"/>
        <w:ind w:left="562" w:hanging="562"/>
      </w:pPr>
      <w:bookmarkStart w:id="3" w:name="_Ref521334010"/>
      <w:r w:rsidRPr="00CC300E">
        <w:t>Introduction</w:t>
      </w:r>
      <w:bookmarkEnd w:id="3"/>
    </w:p>
    <w:p w14:paraId="43506B27" w14:textId="1CDD847C" w:rsidR="00A960CF" w:rsidRDefault="009C74BD" w:rsidP="00886EFB">
      <w:pPr>
        <w:snapToGrid w:val="0"/>
        <w:spacing w:afterLines="50"/>
        <w:jc w:val="both"/>
        <w:rPr>
          <w:rFonts w:cs="Times New Roman"/>
          <w:szCs w:val="21"/>
        </w:rPr>
      </w:pPr>
      <w:r w:rsidRPr="00F72CF9">
        <w:rPr>
          <w:rFonts w:cs="Times New Roman"/>
          <w:szCs w:val="21"/>
        </w:rPr>
        <w:t xml:space="preserve">In </w:t>
      </w:r>
      <w:r w:rsidRPr="00F72CF9">
        <w:rPr>
          <w:rFonts w:cs="Times New Roman" w:hint="eastAsia"/>
          <w:szCs w:val="21"/>
        </w:rPr>
        <w:t>RAN1#10</w:t>
      </w:r>
      <w:r w:rsidR="006B125B">
        <w:rPr>
          <w:rFonts w:cs="Times New Roman" w:hint="eastAsia"/>
          <w:szCs w:val="21"/>
        </w:rPr>
        <w:t>7</w:t>
      </w:r>
      <w:r w:rsidR="00E16608">
        <w:rPr>
          <w:rFonts w:cs="Times New Roman" w:hint="eastAsia"/>
          <w:szCs w:val="21"/>
        </w:rPr>
        <w:t>bis</w:t>
      </w:r>
      <w:r w:rsidR="00781DB3" w:rsidRPr="00F72CF9">
        <w:rPr>
          <w:rFonts w:cs="Times New Roman" w:hint="eastAsia"/>
          <w:szCs w:val="21"/>
        </w:rPr>
        <w:t>-</w:t>
      </w:r>
      <w:r w:rsidRPr="00F72CF9">
        <w:rPr>
          <w:rFonts w:cs="Times New Roman" w:hint="eastAsia"/>
          <w:szCs w:val="21"/>
        </w:rPr>
        <w:t>e</w:t>
      </w:r>
      <w:r w:rsidR="00D74315" w:rsidRPr="00F72CF9">
        <w:rPr>
          <w:rFonts w:cs="Times New Roman" w:hint="eastAsia"/>
          <w:szCs w:val="21"/>
        </w:rPr>
        <w:t xml:space="preserve"> meeting</w:t>
      </w:r>
      <w:r w:rsidRPr="00F72CF9">
        <w:rPr>
          <w:rFonts w:cs="Times New Roman" w:hint="eastAsia"/>
          <w:szCs w:val="21"/>
        </w:rPr>
        <w:t>, coverage enhancement on joint channel estimation for PUSC</w:t>
      </w:r>
      <w:r w:rsidR="00DB6AF4" w:rsidRPr="00F72CF9">
        <w:rPr>
          <w:rFonts w:cs="Times New Roman" w:hint="eastAsia"/>
          <w:szCs w:val="21"/>
        </w:rPr>
        <w:t xml:space="preserve">H was extensively discussed. </w:t>
      </w:r>
      <w:r w:rsidR="00EC08D5" w:rsidRPr="00F72CF9">
        <w:t>A</w:t>
      </w:r>
      <w:r w:rsidR="00EC08D5" w:rsidRPr="00F72CF9">
        <w:rPr>
          <w:rFonts w:hint="eastAsia"/>
        </w:rPr>
        <w:t xml:space="preserve"> set of</w:t>
      </w:r>
      <w:r w:rsidR="00DB6AF4" w:rsidRPr="00F72CF9">
        <w:rPr>
          <w:rFonts w:hint="eastAsia"/>
        </w:rPr>
        <w:t xml:space="preserve"> agreements were achieved</w:t>
      </w:r>
      <w:r w:rsidR="00A960CF" w:rsidRPr="00F72CF9">
        <w:rPr>
          <w:rFonts w:cs="Times New Roman" w:hint="eastAsia"/>
          <w:szCs w:val="21"/>
        </w:rPr>
        <w:t xml:space="preserve"> </w:t>
      </w:r>
      <w:r w:rsidR="00560CEA" w:rsidRPr="00F72CF9">
        <w:rPr>
          <w:rFonts w:cs="Times New Roman"/>
          <w:szCs w:val="21"/>
        </w:rPr>
        <w:fldChar w:fldCharType="begin"/>
      </w:r>
      <w:r w:rsidR="00560CEA" w:rsidRPr="00F72CF9">
        <w:rPr>
          <w:rFonts w:cs="Times New Roman"/>
          <w:szCs w:val="21"/>
        </w:rPr>
        <w:instrText xml:space="preserve"> </w:instrText>
      </w:r>
      <w:r w:rsidR="00560CEA" w:rsidRPr="00F72CF9">
        <w:rPr>
          <w:rFonts w:cs="Times New Roman" w:hint="eastAsia"/>
          <w:szCs w:val="21"/>
        </w:rPr>
        <w:instrText>REF _Ref70493734 \r \h</w:instrText>
      </w:r>
      <w:r w:rsidR="00560CEA" w:rsidRPr="00F72CF9">
        <w:rPr>
          <w:rFonts w:cs="Times New Roman"/>
          <w:szCs w:val="21"/>
        </w:rPr>
        <w:instrText xml:space="preserve"> </w:instrText>
      </w:r>
      <w:r w:rsidRPr="00F72CF9">
        <w:rPr>
          <w:rFonts w:cs="Times New Roman"/>
          <w:szCs w:val="21"/>
        </w:rPr>
        <w:instrText xml:space="preserve"> \* MERGEFORMAT </w:instrText>
      </w:r>
      <w:r w:rsidR="00560CEA" w:rsidRPr="00F72CF9">
        <w:rPr>
          <w:rFonts w:cs="Times New Roman"/>
          <w:szCs w:val="21"/>
        </w:rPr>
      </w:r>
      <w:r w:rsidR="00560CEA" w:rsidRPr="00F72CF9">
        <w:rPr>
          <w:rFonts w:cs="Times New Roman"/>
          <w:szCs w:val="21"/>
        </w:rPr>
        <w:fldChar w:fldCharType="separate"/>
      </w:r>
      <w:r w:rsidR="00F972C4">
        <w:rPr>
          <w:rFonts w:cs="Times New Roman"/>
          <w:szCs w:val="21"/>
        </w:rPr>
        <w:t>[1]</w:t>
      </w:r>
      <w:r w:rsidR="00560CEA" w:rsidRPr="00F72CF9">
        <w:rPr>
          <w:rFonts w:cs="Times New Roman"/>
          <w:szCs w:val="21"/>
        </w:rPr>
        <w:fldChar w:fldCharType="end"/>
      </w:r>
      <w:r w:rsidR="00EC08D5" w:rsidRPr="00F72CF9">
        <w:rPr>
          <w:rFonts w:cs="Times New Roman" w:hint="eastAsia"/>
          <w:szCs w:val="21"/>
        </w:rPr>
        <w:t xml:space="preserve">. </w:t>
      </w:r>
      <w:r w:rsidR="00EC08D5" w:rsidRPr="00F72CF9">
        <w:rPr>
          <w:rFonts w:cs="Times New Roman"/>
          <w:szCs w:val="21"/>
        </w:rPr>
        <w:t>I</w:t>
      </w:r>
      <w:r w:rsidR="00EC08D5" w:rsidRPr="00F72CF9">
        <w:rPr>
          <w:rFonts w:cs="Times New Roman" w:hint="eastAsia"/>
          <w:szCs w:val="21"/>
        </w:rPr>
        <w:t xml:space="preserve">n </w:t>
      </w:r>
      <w:r w:rsidR="00EC08D5" w:rsidRPr="00F72CF9">
        <w:rPr>
          <w:rFonts w:cs="Times New Roman"/>
          <w:szCs w:val="21"/>
        </w:rPr>
        <w:t>addition</w:t>
      </w:r>
      <w:r w:rsidR="00EC08D5" w:rsidRPr="00F72CF9">
        <w:rPr>
          <w:rFonts w:cs="Times New Roman" w:hint="eastAsia"/>
          <w:szCs w:val="21"/>
        </w:rPr>
        <w:t>, several proposal</w:t>
      </w:r>
      <w:r w:rsidR="00282EF9" w:rsidRPr="00F72CF9">
        <w:rPr>
          <w:rFonts w:cs="Times New Roman" w:hint="eastAsia"/>
          <w:szCs w:val="21"/>
        </w:rPr>
        <w:t>s</w:t>
      </w:r>
      <w:r w:rsidR="00EC08D5" w:rsidRPr="00F72CF9">
        <w:rPr>
          <w:rFonts w:cs="Times New Roman" w:hint="eastAsia"/>
          <w:szCs w:val="21"/>
        </w:rPr>
        <w:t xml:space="preserve"> with no consensus </w:t>
      </w:r>
      <w:r w:rsidR="00577F47" w:rsidRPr="00F72CF9">
        <w:rPr>
          <w:rFonts w:cs="Times New Roman" w:hint="eastAsia"/>
          <w:szCs w:val="21"/>
        </w:rPr>
        <w:t>during e</w:t>
      </w:r>
      <w:r w:rsidR="00282EF9" w:rsidRPr="00F72CF9">
        <w:rPr>
          <w:rFonts w:cs="Times New Roman" w:hint="eastAsia"/>
          <w:szCs w:val="21"/>
        </w:rPr>
        <w:t xml:space="preserve">mail discussion were left </w:t>
      </w:r>
      <w:r w:rsidR="003A2802" w:rsidRPr="00F72CF9">
        <w:rPr>
          <w:rFonts w:cs="Times New Roman" w:hint="eastAsia"/>
          <w:szCs w:val="21"/>
        </w:rPr>
        <w:t xml:space="preserve">for further </w:t>
      </w:r>
      <w:r w:rsidR="00577F47" w:rsidRPr="00F72CF9">
        <w:rPr>
          <w:rFonts w:cs="Times New Roman" w:hint="eastAsia"/>
          <w:szCs w:val="21"/>
        </w:rPr>
        <w:t>study</w:t>
      </w:r>
      <w:r w:rsidR="003A2802" w:rsidRPr="00F72CF9">
        <w:rPr>
          <w:rFonts w:cs="Times New Roman" w:hint="eastAsia"/>
          <w:szCs w:val="21"/>
        </w:rPr>
        <w:t xml:space="preserve"> in</w:t>
      </w:r>
      <w:r w:rsidR="00282EF9" w:rsidRPr="00F72CF9">
        <w:rPr>
          <w:rFonts w:cs="Times New Roman" w:hint="eastAsia"/>
          <w:szCs w:val="21"/>
        </w:rPr>
        <w:t xml:space="preserve"> </w:t>
      </w:r>
      <w:r w:rsidR="003A2802" w:rsidRPr="00F72CF9">
        <w:rPr>
          <w:rFonts w:cs="Times New Roman" w:hint="eastAsia"/>
          <w:szCs w:val="21"/>
        </w:rPr>
        <w:t>this</w:t>
      </w:r>
      <w:r w:rsidR="00282EF9" w:rsidRPr="00F72CF9">
        <w:rPr>
          <w:rFonts w:cs="Times New Roman" w:hint="eastAsia"/>
          <w:szCs w:val="21"/>
        </w:rPr>
        <w:t xml:space="preserve"> meeting</w:t>
      </w:r>
      <w:r w:rsidR="00F972C4">
        <w:rPr>
          <w:rFonts w:cs="Times New Roman" w:hint="eastAsia"/>
          <w:szCs w:val="21"/>
        </w:rPr>
        <w:t xml:space="preserve"> </w:t>
      </w:r>
      <w:r w:rsidR="00F972C4">
        <w:rPr>
          <w:rFonts w:cs="Times New Roman"/>
          <w:szCs w:val="21"/>
        </w:rPr>
        <w:fldChar w:fldCharType="begin"/>
      </w:r>
      <w:r w:rsidR="00F972C4">
        <w:rPr>
          <w:rFonts w:cs="Times New Roman"/>
          <w:szCs w:val="21"/>
        </w:rPr>
        <w:instrText xml:space="preserve"> </w:instrText>
      </w:r>
      <w:r w:rsidR="00F972C4">
        <w:rPr>
          <w:rFonts w:cs="Times New Roman" w:hint="eastAsia"/>
          <w:szCs w:val="21"/>
        </w:rPr>
        <w:instrText>REF _Ref95308239 \r \h</w:instrText>
      </w:r>
      <w:r w:rsidR="00F972C4">
        <w:rPr>
          <w:rFonts w:cs="Times New Roman"/>
          <w:szCs w:val="21"/>
        </w:rPr>
        <w:instrText xml:space="preserve"> </w:instrText>
      </w:r>
      <w:r w:rsidR="00F972C4">
        <w:rPr>
          <w:rFonts w:cs="Times New Roman"/>
          <w:szCs w:val="21"/>
        </w:rPr>
      </w:r>
      <w:r w:rsidR="00F972C4">
        <w:rPr>
          <w:rFonts w:cs="Times New Roman"/>
          <w:szCs w:val="21"/>
        </w:rPr>
        <w:fldChar w:fldCharType="separate"/>
      </w:r>
      <w:r w:rsidR="00F972C4">
        <w:rPr>
          <w:rFonts w:cs="Times New Roman"/>
          <w:szCs w:val="21"/>
        </w:rPr>
        <w:t>[2]</w:t>
      </w:r>
      <w:r w:rsidR="00F972C4">
        <w:rPr>
          <w:rFonts w:cs="Times New Roman"/>
          <w:szCs w:val="21"/>
        </w:rPr>
        <w:fldChar w:fldCharType="end"/>
      </w:r>
      <w:r w:rsidR="00F972C4">
        <w:rPr>
          <w:rFonts w:cs="Times New Roman" w:hint="eastAsia"/>
          <w:szCs w:val="21"/>
        </w:rPr>
        <w:t>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6B125B" w14:paraId="336286AC" w14:textId="77777777" w:rsidTr="006B125B">
        <w:tc>
          <w:tcPr>
            <w:tcW w:w="9286" w:type="dxa"/>
          </w:tcPr>
          <w:p w14:paraId="2659114A" w14:textId="77777777" w:rsidR="006B125B" w:rsidRPr="001862C3" w:rsidRDefault="006B125B" w:rsidP="006B125B">
            <w:pPr>
              <w:rPr>
                <w:b/>
                <w:szCs w:val="21"/>
              </w:rPr>
            </w:pPr>
            <w:r w:rsidRPr="001862C3">
              <w:rPr>
                <w:b/>
                <w:szCs w:val="21"/>
              </w:rPr>
              <w:t>Conclusion</w:t>
            </w:r>
          </w:p>
          <w:p w14:paraId="41F8FA5B" w14:textId="77777777" w:rsidR="006B125B" w:rsidRDefault="006B125B" w:rsidP="006B125B">
            <w:pPr>
              <w:pStyle w:val="a6"/>
              <w:widowControl/>
              <w:numPr>
                <w:ilvl w:val="0"/>
                <w:numId w:val="13"/>
              </w:numPr>
              <w:autoSpaceDE w:val="0"/>
              <w:autoSpaceDN w:val="0"/>
              <w:adjustRightInd w:val="0"/>
              <w:snapToGrid w:val="0"/>
              <w:spacing w:before="156" w:line="259" w:lineRule="auto"/>
              <w:ind w:firstLineChars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It is not expected to redefine transmission occasion for PUSCH/PUCCH </w:t>
            </w:r>
            <w:r w:rsidRPr="005B7090">
              <w:rPr>
                <w:sz w:val="21"/>
                <w:szCs w:val="21"/>
              </w:rPr>
              <w:t>for DMRS bundling</w:t>
            </w:r>
            <w:r>
              <w:rPr>
                <w:sz w:val="21"/>
                <w:szCs w:val="21"/>
              </w:rPr>
              <w:t xml:space="preserve"> in Rel-17.</w:t>
            </w:r>
          </w:p>
          <w:p w14:paraId="07A950ED" w14:textId="77777777" w:rsidR="006B125B" w:rsidRPr="007317E7" w:rsidRDefault="006B125B" w:rsidP="006B125B">
            <w:pPr>
              <w:rPr>
                <w:b/>
                <w:szCs w:val="21"/>
                <w:highlight w:val="green"/>
              </w:rPr>
            </w:pPr>
            <w:r w:rsidRPr="007317E7">
              <w:rPr>
                <w:b/>
                <w:szCs w:val="21"/>
                <w:highlight w:val="green"/>
              </w:rPr>
              <w:t>Agreement</w:t>
            </w:r>
          </w:p>
          <w:p w14:paraId="05923BBD" w14:textId="77777777" w:rsidR="006B125B" w:rsidRPr="00662252" w:rsidRDefault="006B125B" w:rsidP="006B125B">
            <w:pPr>
              <w:pStyle w:val="a6"/>
              <w:widowControl/>
              <w:numPr>
                <w:ilvl w:val="0"/>
                <w:numId w:val="14"/>
              </w:numPr>
              <w:autoSpaceDE w:val="0"/>
              <w:autoSpaceDN w:val="0"/>
              <w:adjustRightInd w:val="0"/>
              <w:snapToGrid w:val="0"/>
              <w:spacing w:line="259" w:lineRule="auto"/>
              <w:ind w:firstLineChars="0"/>
              <w:jc w:val="both"/>
              <w:rPr>
                <w:sz w:val="21"/>
                <w:szCs w:val="21"/>
              </w:rPr>
            </w:pPr>
            <w:r w:rsidRPr="00662252">
              <w:rPr>
                <w:rFonts w:hint="eastAsia"/>
                <w:sz w:val="21"/>
                <w:szCs w:val="21"/>
                <w:lang w:eastAsia="zh-CN"/>
              </w:rPr>
              <w:t>T</w:t>
            </w:r>
            <w:r w:rsidRPr="00662252">
              <w:rPr>
                <w:sz w:val="21"/>
                <w:szCs w:val="21"/>
                <w:lang w:eastAsia="zh-CN"/>
              </w:rPr>
              <w:t xml:space="preserve">he value range of </w:t>
            </w:r>
            <w:r w:rsidRPr="00662252">
              <w:rPr>
                <w:i/>
                <w:sz w:val="21"/>
                <w:szCs w:val="21"/>
                <w:lang w:eastAsia="zh-CN"/>
              </w:rPr>
              <w:t>PUSCH-</w:t>
            </w:r>
            <w:proofErr w:type="spellStart"/>
            <w:r w:rsidRPr="00662252">
              <w:rPr>
                <w:i/>
                <w:sz w:val="21"/>
                <w:szCs w:val="21"/>
                <w:lang w:eastAsia="zh-CN"/>
              </w:rPr>
              <w:t>TimeDomainWindowLength</w:t>
            </w:r>
            <w:proofErr w:type="spellEnd"/>
            <w:r w:rsidRPr="00662252">
              <w:rPr>
                <w:sz w:val="21"/>
                <w:szCs w:val="21"/>
                <w:lang w:eastAsia="zh-CN"/>
              </w:rPr>
              <w:t xml:space="preserve"> is </w:t>
            </w:r>
            <w:r w:rsidRPr="00662252">
              <w:rPr>
                <w:sz w:val="21"/>
                <w:szCs w:val="21"/>
              </w:rPr>
              <w:t>INTEGER (2</w:t>
            </w:r>
            <w:proofErr w:type="gramStart"/>
            <w:r w:rsidRPr="00662252">
              <w:rPr>
                <w:sz w:val="21"/>
                <w:szCs w:val="21"/>
              </w:rPr>
              <w:t>..[</w:t>
            </w:r>
            <w:proofErr w:type="gramEnd"/>
            <w:r w:rsidRPr="00662252">
              <w:rPr>
                <w:sz w:val="21"/>
                <w:szCs w:val="21"/>
              </w:rPr>
              <w:t>32]).</w:t>
            </w:r>
          </w:p>
          <w:p w14:paraId="560A7882" w14:textId="77777777" w:rsidR="006B125B" w:rsidRPr="00662252" w:rsidRDefault="006B125B" w:rsidP="006B125B">
            <w:pPr>
              <w:pStyle w:val="a6"/>
              <w:widowControl/>
              <w:numPr>
                <w:ilvl w:val="0"/>
                <w:numId w:val="14"/>
              </w:numPr>
              <w:autoSpaceDE w:val="0"/>
              <w:autoSpaceDN w:val="0"/>
              <w:adjustRightInd w:val="0"/>
              <w:snapToGrid w:val="0"/>
              <w:spacing w:line="259" w:lineRule="auto"/>
              <w:ind w:firstLineChars="0"/>
              <w:jc w:val="both"/>
              <w:rPr>
                <w:sz w:val="21"/>
                <w:szCs w:val="21"/>
              </w:rPr>
            </w:pPr>
            <w:r w:rsidRPr="00662252">
              <w:rPr>
                <w:sz w:val="21"/>
                <w:szCs w:val="21"/>
              </w:rPr>
              <w:t xml:space="preserve">The value range of </w:t>
            </w:r>
            <w:r w:rsidRPr="00662252">
              <w:rPr>
                <w:i/>
                <w:sz w:val="21"/>
                <w:szCs w:val="21"/>
              </w:rPr>
              <w:t>PUCCH-</w:t>
            </w:r>
            <w:proofErr w:type="spellStart"/>
            <w:r w:rsidRPr="00662252">
              <w:rPr>
                <w:i/>
                <w:sz w:val="21"/>
                <w:szCs w:val="21"/>
              </w:rPr>
              <w:t>TimeDomainWindowLength</w:t>
            </w:r>
            <w:proofErr w:type="spellEnd"/>
            <w:r w:rsidRPr="00662252">
              <w:rPr>
                <w:sz w:val="21"/>
                <w:szCs w:val="21"/>
              </w:rPr>
              <w:t xml:space="preserve"> is INTEGER (2</w:t>
            </w:r>
            <w:proofErr w:type="gramStart"/>
            <w:r w:rsidRPr="00662252">
              <w:rPr>
                <w:sz w:val="21"/>
                <w:szCs w:val="21"/>
              </w:rPr>
              <w:t>..[</w:t>
            </w:r>
            <w:proofErr w:type="gramEnd"/>
            <w:r>
              <w:rPr>
                <w:color w:val="FF0000"/>
                <w:sz w:val="21"/>
                <w:szCs w:val="21"/>
              </w:rPr>
              <w:t>8</w:t>
            </w:r>
            <w:r w:rsidRPr="00662252">
              <w:rPr>
                <w:sz w:val="21"/>
                <w:szCs w:val="21"/>
              </w:rPr>
              <w:t>]).</w:t>
            </w:r>
          </w:p>
          <w:p w14:paraId="6ABDEB91" w14:textId="77777777" w:rsidR="006B125B" w:rsidRPr="005B7090" w:rsidRDefault="006B125B" w:rsidP="006B125B">
            <w:pPr>
              <w:pStyle w:val="a6"/>
              <w:widowControl/>
              <w:numPr>
                <w:ilvl w:val="0"/>
                <w:numId w:val="15"/>
              </w:numPr>
              <w:autoSpaceDE w:val="0"/>
              <w:autoSpaceDN w:val="0"/>
              <w:adjustRightInd w:val="0"/>
              <w:snapToGrid w:val="0"/>
              <w:spacing w:line="259" w:lineRule="auto"/>
              <w:ind w:left="760" w:firstLineChars="0" w:hanging="360"/>
              <w:jc w:val="both"/>
              <w:rPr>
                <w:sz w:val="21"/>
                <w:szCs w:val="21"/>
              </w:rPr>
            </w:pPr>
            <w:r w:rsidRPr="005B7090">
              <w:rPr>
                <w:rFonts w:hint="eastAsia"/>
                <w:sz w:val="21"/>
                <w:szCs w:val="21"/>
              </w:rPr>
              <w:t>N</w:t>
            </w:r>
            <w:r w:rsidRPr="005B7090">
              <w:rPr>
                <w:sz w:val="21"/>
                <w:szCs w:val="21"/>
              </w:rPr>
              <w:t>ote: the value shall not exceed the maximum duration.</w:t>
            </w:r>
          </w:p>
          <w:p w14:paraId="1302F970" w14:textId="77777777" w:rsidR="006B125B" w:rsidRPr="007317E7" w:rsidRDefault="006B125B" w:rsidP="006B125B">
            <w:pPr>
              <w:rPr>
                <w:b/>
                <w:szCs w:val="21"/>
                <w:highlight w:val="green"/>
              </w:rPr>
            </w:pPr>
            <w:r w:rsidRPr="007317E7">
              <w:rPr>
                <w:b/>
                <w:szCs w:val="21"/>
                <w:highlight w:val="green"/>
              </w:rPr>
              <w:t>Agreement</w:t>
            </w:r>
          </w:p>
          <w:p w14:paraId="7427F668" w14:textId="77777777" w:rsidR="006B125B" w:rsidRPr="00345D8B" w:rsidRDefault="006B125B" w:rsidP="006B125B">
            <w:pPr>
              <w:shd w:val="clear" w:color="auto" w:fill="FFFFFF"/>
              <w:rPr>
                <w:sz w:val="21"/>
                <w:szCs w:val="21"/>
              </w:rPr>
            </w:pPr>
            <w:r w:rsidRPr="00345D8B">
              <w:rPr>
                <w:sz w:val="21"/>
                <w:szCs w:val="21"/>
              </w:rPr>
              <w:t>Adopt the following TP to TS 38.214</w:t>
            </w:r>
          </w:p>
          <w:tbl>
            <w:tblPr>
              <w:tblW w:w="0" w:type="auto"/>
              <w:tblInd w:w="118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932"/>
            </w:tblGrid>
            <w:tr w:rsidR="006B125B" w14:paraId="1BF35C6A" w14:textId="77777777" w:rsidTr="00295831">
              <w:tc>
                <w:tcPr>
                  <w:tcW w:w="97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C24E0E1" w14:textId="77777777" w:rsidR="006B125B" w:rsidRDefault="006B125B" w:rsidP="00295831">
                  <w:pPr>
                    <w:pStyle w:val="3"/>
                    <w:numPr>
                      <w:ilvl w:val="0"/>
                      <w:numId w:val="0"/>
                    </w:numPr>
                    <w:spacing w:before="0" w:line="254" w:lineRule="atLeast"/>
                    <w:ind w:left="720" w:hanging="720"/>
                    <w:rPr>
                      <w:rFonts w:ascii="Times New Roman" w:eastAsia="Microsoft YaHei UI" w:hAnsi="Times New Roman"/>
                      <w:b w:val="0"/>
                      <w:color w:val="000000"/>
                      <w:szCs w:val="24"/>
                    </w:rPr>
                  </w:pPr>
                  <w:r>
                    <w:rPr>
                      <w:rFonts w:ascii="Times New Roman" w:eastAsia="Microsoft YaHei UI" w:hAnsi="Times New Roman"/>
                      <w:color w:val="000000"/>
                      <w:szCs w:val="24"/>
                    </w:rPr>
                    <w:t>6.1.7      UE procedure for determining time domain windows for bundling DM-RS</w:t>
                  </w:r>
                </w:p>
                <w:p w14:paraId="6DD3DD32" w14:textId="77777777" w:rsidR="006B125B" w:rsidRDefault="006B125B" w:rsidP="00295831">
                  <w:pPr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b/>
                      <w:bCs/>
                      <w:color w:val="FF0000"/>
                    </w:rPr>
                    <w:t>&lt; unchanged text omitted&gt;</w:t>
                  </w:r>
                </w:p>
                <w:p w14:paraId="73D9AF9C" w14:textId="77777777" w:rsidR="006B125B" w:rsidRDefault="006B125B" w:rsidP="00295831">
                  <w:pPr>
                    <w:ind w:left="567" w:hanging="283"/>
                    <w:rPr>
                      <w:color w:val="000000"/>
                    </w:rPr>
                  </w:pPr>
                  <w:r>
                    <w:rPr>
                      <w:color w:val="000000"/>
                      <w:szCs w:val="20"/>
                    </w:rPr>
                    <w:t>-    For PUCCH transmissions of PUCCH repetition, a dropping or cancellation of a PUCCH transmission according to </w:t>
                  </w:r>
                  <w:r>
                    <w:rPr>
                      <w:color w:val="FF0000"/>
                      <w:szCs w:val="20"/>
                      <w:u w:val="single"/>
                    </w:rPr>
                    <w:t>clause 9,</w:t>
                  </w:r>
                  <w:r>
                    <w:rPr>
                      <w:color w:val="FF0000"/>
                      <w:szCs w:val="20"/>
                    </w:rPr>
                    <w:t> </w:t>
                  </w:r>
                  <w:r>
                    <w:rPr>
                      <w:color w:val="000000"/>
                      <w:szCs w:val="20"/>
                    </w:rPr>
                    <w:t>clause 9.2.6 and clause 11.1 of [6, TS 38.213].</w:t>
                  </w:r>
                </w:p>
                <w:p w14:paraId="0132FBD2" w14:textId="77777777" w:rsidR="006B125B" w:rsidRDefault="006B125B" w:rsidP="0029583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b/>
                      <w:bCs/>
                      <w:color w:val="FF0000"/>
                    </w:rPr>
                    <w:t>&lt; unchanged text omitted&gt;</w:t>
                  </w:r>
                </w:p>
              </w:tc>
            </w:tr>
          </w:tbl>
          <w:p w14:paraId="622D2007" w14:textId="77777777" w:rsidR="006B125B" w:rsidRPr="003A6597" w:rsidRDefault="006B125B" w:rsidP="006B125B">
            <w:pPr>
              <w:rPr>
                <w:lang w:eastAsia="x-none"/>
              </w:rPr>
            </w:pPr>
          </w:p>
          <w:p w14:paraId="7832A9DC" w14:textId="77777777" w:rsidR="006B125B" w:rsidRPr="00345D8B" w:rsidRDefault="006B125B" w:rsidP="006B125B">
            <w:pPr>
              <w:pStyle w:val="ae"/>
              <w:shd w:val="clear" w:color="auto" w:fill="FFFFFF"/>
              <w:spacing w:before="120"/>
              <w:rPr>
                <w:color w:val="000000"/>
                <w:sz w:val="21"/>
                <w:szCs w:val="21"/>
                <w:highlight w:val="green"/>
              </w:rPr>
            </w:pPr>
            <w:r w:rsidRPr="00345D8B">
              <w:rPr>
                <w:b/>
                <w:bCs/>
                <w:color w:val="000000"/>
                <w:sz w:val="21"/>
                <w:szCs w:val="21"/>
                <w:highlight w:val="green"/>
                <w:shd w:val="clear" w:color="auto" w:fill="FFFF00"/>
              </w:rPr>
              <w:t>Agreement</w:t>
            </w:r>
          </w:p>
          <w:p w14:paraId="4AAB4213" w14:textId="77777777" w:rsidR="006B125B" w:rsidRPr="004F154B" w:rsidRDefault="006B125B" w:rsidP="006B125B">
            <w:pPr>
              <w:pStyle w:val="ae"/>
              <w:shd w:val="clear" w:color="auto" w:fill="FFFFFF"/>
              <w:spacing w:before="120"/>
              <w:rPr>
                <w:rFonts w:eastAsia="等线" w:cs="Times"/>
                <w:color w:val="000000"/>
                <w:lang w:eastAsia="zh-CN"/>
              </w:rPr>
            </w:pPr>
            <w:r>
              <w:rPr>
                <w:color w:val="000000"/>
                <w:sz w:val="21"/>
                <w:szCs w:val="21"/>
              </w:rPr>
              <w:t>Send an LS to RAN4 asking the following question</w:t>
            </w:r>
          </w:p>
          <w:p w14:paraId="2712B4FC" w14:textId="77777777" w:rsidR="006B125B" w:rsidRPr="007E0132" w:rsidRDefault="006B125B" w:rsidP="006B125B">
            <w:pPr>
              <w:pStyle w:val="ae"/>
              <w:widowControl/>
              <w:numPr>
                <w:ilvl w:val="0"/>
                <w:numId w:val="15"/>
              </w:numPr>
              <w:shd w:val="clear" w:color="auto" w:fill="FFFFFF"/>
              <w:spacing w:before="120"/>
              <w:ind w:left="283" w:hangingChars="135" w:hanging="283"/>
              <w:jc w:val="both"/>
              <w:rPr>
                <w:rFonts w:cs="Times"/>
                <w:color w:val="000000"/>
                <w:lang w:eastAsia="zh-CN"/>
              </w:rPr>
            </w:pPr>
            <w:r w:rsidRPr="00345D8B">
              <w:rPr>
                <w:sz w:val="21"/>
                <w:szCs w:val="21"/>
              </w:rPr>
              <w:t>For extended CP, is 11-symbol the maximum length for the non-zero un-scheduled gap in-between the PUSCH transmission or PUCCH repetition, when UE is required to maintain power consistency and phase continuity?</w:t>
            </w:r>
          </w:p>
          <w:p w14:paraId="13B5F879" w14:textId="77777777" w:rsidR="006B125B" w:rsidRPr="007E0132" w:rsidRDefault="006B125B" w:rsidP="006B125B">
            <w:pPr>
              <w:rPr>
                <w:lang w:eastAsia="x-none"/>
              </w:rPr>
            </w:pPr>
          </w:p>
          <w:p w14:paraId="4709F407" w14:textId="77777777" w:rsidR="006B125B" w:rsidRPr="007E0132" w:rsidRDefault="006B125B" w:rsidP="006B125B">
            <w:pPr>
              <w:shd w:val="clear" w:color="auto" w:fill="FFFFFF"/>
              <w:rPr>
                <w:b/>
                <w:bCs/>
                <w:color w:val="000000"/>
                <w:sz w:val="21"/>
                <w:szCs w:val="21"/>
                <w:highlight w:val="green"/>
                <w:shd w:val="clear" w:color="auto" w:fill="FFFF00"/>
              </w:rPr>
            </w:pPr>
            <w:r w:rsidRPr="007E0132">
              <w:rPr>
                <w:rFonts w:hint="eastAsia"/>
                <w:b/>
                <w:bCs/>
                <w:color w:val="000000"/>
                <w:sz w:val="21"/>
                <w:szCs w:val="21"/>
                <w:highlight w:val="green"/>
                <w:shd w:val="clear" w:color="auto" w:fill="FFFF00"/>
              </w:rPr>
              <w:t>Endorsement</w:t>
            </w:r>
          </w:p>
          <w:p w14:paraId="63E3819D" w14:textId="77777777" w:rsidR="006B125B" w:rsidRDefault="006B125B" w:rsidP="006B125B">
            <w:pPr>
              <w:shd w:val="clear" w:color="auto" w:fill="FFFFFF"/>
              <w:rPr>
                <w:sz w:val="21"/>
                <w:szCs w:val="21"/>
              </w:rPr>
            </w:pPr>
            <w:r w:rsidRPr="007E0132">
              <w:rPr>
                <w:rFonts w:hint="eastAsia"/>
                <w:sz w:val="21"/>
                <w:szCs w:val="21"/>
              </w:rPr>
              <w:t xml:space="preserve">[DRAFT] LS on DMRS bundling for PUSCH and PUCCH </w:t>
            </w:r>
            <w:proofErr w:type="gramStart"/>
            <w:r w:rsidRPr="007E0132">
              <w:rPr>
                <w:rFonts w:hint="eastAsia"/>
                <w:sz w:val="21"/>
                <w:szCs w:val="21"/>
              </w:rPr>
              <w:t>is</w:t>
            </w:r>
            <w:proofErr w:type="gramEnd"/>
            <w:r w:rsidRPr="007E0132">
              <w:rPr>
                <w:rFonts w:hint="eastAsia"/>
                <w:sz w:val="21"/>
                <w:szCs w:val="21"/>
              </w:rPr>
              <w:t xml:space="preserve"> endorsed in principle.</w:t>
            </w:r>
          </w:p>
          <w:p w14:paraId="29F05268" w14:textId="77777777" w:rsidR="006B125B" w:rsidRPr="00613E92" w:rsidRDefault="006B125B" w:rsidP="006B125B">
            <w:pPr>
              <w:shd w:val="clear" w:color="auto" w:fill="FFFFFF"/>
              <w:rPr>
                <w:rFonts w:eastAsia="等线"/>
                <w:sz w:val="21"/>
                <w:szCs w:val="21"/>
                <w:highlight w:val="green"/>
                <w:lang w:eastAsia="zh-CN"/>
              </w:rPr>
            </w:pPr>
            <w:r w:rsidRPr="00613E92">
              <w:rPr>
                <w:rFonts w:eastAsia="等线" w:hint="eastAsia"/>
                <w:sz w:val="21"/>
                <w:szCs w:val="21"/>
                <w:highlight w:val="green"/>
                <w:lang w:eastAsia="zh-CN"/>
              </w:rPr>
              <w:t>A</w:t>
            </w:r>
            <w:r w:rsidRPr="00613E92">
              <w:rPr>
                <w:rFonts w:eastAsia="等线"/>
                <w:sz w:val="21"/>
                <w:szCs w:val="21"/>
                <w:highlight w:val="green"/>
                <w:lang w:eastAsia="zh-CN"/>
              </w:rPr>
              <w:t>greement</w:t>
            </w:r>
          </w:p>
          <w:p w14:paraId="0396289E" w14:textId="77777777" w:rsidR="006B125B" w:rsidRPr="00613E92" w:rsidRDefault="006B125B" w:rsidP="006B125B">
            <w:pPr>
              <w:shd w:val="clear" w:color="auto" w:fill="FFFFFF"/>
              <w:rPr>
                <w:rFonts w:eastAsia="等线"/>
                <w:sz w:val="21"/>
                <w:szCs w:val="21"/>
                <w:lang w:eastAsia="zh-CN"/>
              </w:rPr>
            </w:pPr>
            <w:r w:rsidRPr="00613E92">
              <w:rPr>
                <w:rFonts w:eastAsia="等线" w:hint="eastAsia"/>
                <w:sz w:val="21"/>
                <w:szCs w:val="21"/>
                <w:lang w:eastAsia="zh-CN"/>
              </w:rPr>
              <w:t>Final</w:t>
            </w:r>
            <w:r w:rsidRPr="00613E92">
              <w:rPr>
                <w:rFonts w:eastAsia="等线"/>
                <w:sz w:val="21"/>
                <w:szCs w:val="21"/>
                <w:lang w:eastAsia="zh-CN"/>
              </w:rPr>
              <w:t xml:space="preserve"> </w:t>
            </w:r>
            <w:r w:rsidRPr="00613E92">
              <w:rPr>
                <w:rFonts w:eastAsia="等线" w:hint="eastAsia"/>
                <w:sz w:val="21"/>
                <w:szCs w:val="21"/>
                <w:lang w:eastAsia="zh-CN"/>
              </w:rPr>
              <w:t>LS</w:t>
            </w:r>
            <w:r w:rsidRPr="00613E92">
              <w:rPr>
                <w:rFonts w:eastAsia="等线"/>
                <w:sz w:val="21"/>
                <w:szCs w:val="21"/>
                <w:lang w:eastAsia="zh-CN"/>
              </w:rPr>
              <w:t xml:space="preserve"> </w:t>
            </w:r>
            <w:hyperlink r:id="rId10" w:history="1">
              <w:r>
                <w:rPr>
                  <w:rStyle w:val="af2"/>
                  <w:rFonts w:eastAsia="等线"/>
                  <w:sz w:val="21"/>
                  <w:szCs w:val="21"/>
                  <w:lang w:eastAsia="zh-CN"/>
                </w:rPr>
                <w:t>R1-2200773</w:t>
              </w:r>
            </w:hyperlink>
            <w:r>
              <w:rPr>
                <w:rFonts w:eastAsia="等线"/>
                <w:sz w:val="21"/>
                <w:szCs w:val="21"/>
                <w:lang w:eastAsia="zh-CN"/>
              </w:rPr>
              <w:t xml:space="preserve"> on DMRS bundling for PUSCH and PUCCH </w:t>
            </w:r>
            <w:r w:rsidRPr="00613E92">
              <w:rPr>
                <w:rFonts w:eastAsia="等线"/>
                <w:sz w:val="21"/>
                <w:szCs w:val="21"/>
                <w:lang w:eastAsia="zh-CN"/>
              </w:rPr>
              <w:t>is endorsed.</w:t>
            </w:r>
          </w:p>
          <w:p w14:paraId="32A0D7CB" w14:textId="77777777" w:rsidR="006B125B" w:rsidRDefault="006B125B" w:rsidP="006B125B">
            <w:pPr>
              <w:shd w:val="clear" w:color="auto" w:fill="FFFFFF"/>
              <w:rPr>
                <w:rFonts w:eastAsia="等线"/>
                <w:sz w:val="21"/>
                <w:szCs w:val="21"/>
                <w:highlight w:val="green"/>
                <w:lang w:eastAsia="zh-CN"/>
              </w:rPr>
            </w:pPr>
          </w:p>
          <w:p w14:paraId="5F834888" w14:textId="77777777" w:rsidR="006B125B" w:rsidRPr="00613E92" w:rsidRDefault="006B125B" w:rsidP="006B125B">
            <w:pPr>
              <w:shd w:val="clear" w:color="auto" w:fill="FFFFFF"/>
              <w:rPr>
                <w:rFonts w:eastAsia="等线"/>
                <w:sz w:val="21"/>
                <w:szCs w:val="21"/>
                <w:highlight w:val="green"/>
                <w:lang w:eastAsia="zh-CN"/>
              </w:rPr>
            </w:pPr>
            <w:r w:rsidRPr="00613E92">
              <w:rPr>
                <w:rFonts w:eastAsia="等线" w:hint="eastAsia"/>
                <w:sz w:val="21"/>
                <w:szCs w:val="21"/>
                <w:highlight w:val="green"/>
                <w:lang w:eastAsia="zh-CN"/>
              </w:rPr>
              <w:t>A</w:t>
            </w:r>
            <w:r w:rsidRPr="00613E92">
              <w:rPr>
                <w:rFonts w:eastAsia="等线"/>
                <w:sz w:val="21"/>
                <w:szCs w:val="21"/>
                <w:highlight w:val="green"/>
                <w:lang w:eastAsia="zh-CN"/>
              </w:rPr>
              <w:t>greement</w:t>
            </w:r>
          </w:p>
          <w:p w14:paraId="4A8275AD" w14:textId="77777777" w:rsidR="006B125B" w:rsidRPr="001E0953" w:rsidRDefault="006B125B" w:rsidP="006B125B">
            <w:pPr>
              <w:widowControl/>
              <w:numPr>
                <w:ilvl w:val="0"/>
                <w:numId w:val="16"/>
              </w:numPr>
              <w:spacing w:after="0"/>
              <w:ind w:left="720" w:hanging="360"/>
              <w:rPr>
                <w:lang w:eastAsia="x-none"/>
              </w:rPr>
            </w:pPr>
            <w:r>
              <w:rPr>
                <w:color w:val="000000"/>
                <w:sz w:val="21"/>
                <w:szCs w:val="21"/>
                <w:shd w:val="clear" w:color="auto" w:fill="FFFFFF"/>
              </w:rPr>
              <w:t>If DMRS bundling and UL beam switching for multi-TRP operation are configured simultaneously, UL beam switching for multi-TRP operation is regarded as a semi-static event.</w:t>
            </w:r>
          </w:p>
          <w:p w14:paraId="09E959BF" w14:textId="77777777" w:rsidR="006B125B" w:rsidRDefault="006B125B" w:rsidP="006B125B">
            <w:pPr>
              <w:rPr>
                <w:color w:val="000000"/>
                <w:sz w:val="21"/>
                <w:szCs w:val="21"/>
                <w:shd w:val="clear" w:color="auto" w:fill="FFFFFF"/>
              </w:rPr>
            </w:pPr>
          </w:p>
          <w:p w14:paraId="5824BD71" w14:textId="77777777" w:rsidR="006B125B" w:rsidRPr="009B4458" w:rsidRDefault="006B125B" w:rsidP="006B125B">
            <w:pPr>
              <w:rPr>
                <w:rFonts w:eastAsia="等线"/>
                <w:color w:val="000000"/>
                <w:sz w:val="21"/>
                <w:szCs w:val="21"/>
                <w:highlight w:val="green"/>
                <w:shd w:val="clear" w:color="auto" w:fill="FFFFFF"/>
                <w:lang w:eastAsia="zh-CN"/>
              </w:rPr>
            </w:pPr>
            <w:r w:rsidRPr="009B4458">
              <w:rPr>
                <w:rFonts w:eastAsia="等线" w:hint="eastAsia"/>
                <w:color w:val="000000"/>
                <w:sz w:val="21"/>
                <w:szCs w:val="21"/>
                <w:highlight w:val="green"/>
                <w:shd w:val="clear" w:color="auto" w:fill="FFFFFF"/>
                <w:lang w:eastAsia="zh-CN"/>
              </w:rPr>
              <w:lastRenderedPageBreak/>
              <w:t>A</w:t>
            </w:r>
            <w:r w:rsidRPr="009B4458">
              <w:rPr>
                <w:rFonts w:eastAsia="等线"/>
                <w:color w:val="000000"/>
                <w:sz w:val="21"/>
                <w:szCs w:val="21"/>
                <w:highlight w:val="green"/>
                <w:shd w:val="clear" w:color="auto" w:fill="FFFFFF"/>
                <w:lang w:eastAsia="zh-CN"/>
              </w:rPr>
              <w:t>greement</w:t>
            </w:r>
          </w:p>
          <w:p w14:paraId="148475B7" w14:textId="77777777" w:rsidR="006B125B" w:rsidRDefault="006B125B" w:rsidP="006B125B">
            <w:pPr>
              <w:shd w:val="clear" w:color="auto" w:fill="FFFFFF"/>
              <w:spacing w:line="231" w:lineRule="atLeast"/>
              <w:jc w:val="both"/>
              <w:rPr>
                <w:rFonts w:eastAsia="等线"/>
                <w:i/>
                <w:iCs/>
                <w:color w:val="000000"/>
                <w:sz w:val="21"/>
                <w:szCs w:val="21"/>
                <w:lang w:eastAsia="zh-CN"/>
              </w:rPr>
            </w:pPr>
            <w:r w:rsidRPr="001E0953">
              <w:rPr>
                <w:rFonts w:eastAsia="等线"/>
                <w:color w:val="000000"/>
                <w:sz w:val="21"/>
                <w:szCs w:val="21"/>
                <w:lang w:eastAsia="zh-CN"/>
              </w:rPr>
              <w:t>Update the description of the RRC parameters </w:t>
            </w:r>
            <w:r w:rsidRPr="001E0953">
              <w:rPr>
                <w:rFonts w:eastAsia="等线"/>
                <w:i/>
                <w:iCs/>
                <w:color w:val="000000"/>
                <w:sz w:val="21"/>
                <w:szCs w:val="21"/>
                <w:lang w:eastAsia="zh-CN"/>
              </w:rPr>
              <w:t>PUSCH-Window-Restart </w:t>
            </w:r>
            <w:r w:rsidRPr="001E0953">
              <w:rPr>
                <w:rFonts w:eastAsia="等线"/>
                <w:color w:val="000000"/>
                <w:sz w:val="21"/>
                <w:szCs w:val="21"/>
                <w:lang w:eastAsia="zh-CN"/>
              </w:rPr>
              <w:t>and </w:t>
            </w:r>
            <w:r w:rsidRPr="001E0953">
              <w:rPr>
                <w:rFonts w:eastAsia="等线"/>
                <w:i/>
                <w:iCs/>
                <w:color w:val="000000"/>
                <w:sz w:val="21"/>
                <w:szCs w:val="21"/>
                <w:lang w:eastAsia="zh-CN"/>
              </w:rPr>
              <w:t>PUCCH-Window-Restart </w:t>
            </w:r>
            <w:r w:rsidRPr="001E0953">
              <w:rPr>
                <w:rFonts w:eastAsia="等线"/>
                <w:color w:val="000000"/>
                <w:sz w:val="21"/>
                <w:szCs w:val="21"/>
                <w:lang w:eastAsia="zh-CN"/>
              </w:rPr>
              <w:t>as follows</w:t>
            </w:r>
            <w:r w:rsidRPr="001E0953">
              <w:rPr>
                <w:rFonts w:eastAsia="等线"/>
                <w:i/>
                <w:iCs/>
                <w:color w:val="000000"/>
                <w:sz w:val="21"/>
                <w:szCs w:val="21"/>
                <w:lang w:eastAsia="zh-CN"/>
              </w:rPr>
              <w:t>.</w:t>
            </w:r>
          </w:p>
          <w:p w14:paraId="38A4A2E8" w14:textId="77777777" w:rsidR="006B125B" w:rsidRDefault="006B125B" w:rsidP="006B125B">
            <w:pPr>
              <w:widowControl/>
              <w:numPr>
                <w:ilvl w:val="0"/>
                <w:numId w:val="17"/>
              </w:numPr>
              <w:shd w:val="clear" w:color="auto" w:fill="FFFFFF"/>
              <w:spacing w:line="231" w:lineRule="atLeast"/>
              <w:jc w:val="both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 w:rsidRPr="001E0953">
              <w:rPr>
                <w:rFonts w:eastAsia="宋体"/>
                <w:color w:val="000000"/>
                <w:sz w:val="21"/>
                <w:szCs w:val="21"/>
                <w:lang w:eastAsia="zh-CN"/>
              </w:rPr>
              <w:t>UE bundles PUSCH DM-RS remaining in a nominal time domain window after event(s)</w:t>
            </w:r>
            <w:r w:rsidRPr="005B7090">
              <w:rPr>
                <w:rFonts w:eastAsia="宋体"/>
                <w:color w:val="000000"/>
                <w:sz w:val="21"/>
                <w:szCs w:val="21"/>
                <w:lang w:eastAsia="zh-CN"/>
              </w:rPr>
              <w:t> triggered by DCI or MAC-CE</w:t>
            </w:r>
            <w:r w:rsidRPr="001E0953">
              <w:rPr>
                <w:rFonts w:eastAsia="宋体"/>
                <w:color w:val="000000"/>
                <w:sz w:val="21"/>
                <w:szCs w:val="21"/>
                <w:lang w:eastAsia="zh-CN"/>
              </w:rPr>
              <w:t> that violate power consistency and phase continuity requirements</w:t>
            </w:r>
          </w:p>
          <w:p w14:paraId="1F0A6551" w14:textId="77777777" w:rsidR="006B125B" w:rsidRPr="005B7090" w:rsidRDefault="006B125B" w:rsidP="006B125B">
            <w:pPr>
              <w:widowControl/>
              <w:numPr>
                <w:ilvl w:val="0"/>
                <w:numId w:val="17"/>
              </w:numPr>
              <w:shd w:val="clear" w:color="auto" w:fill="FFFFFF"/>
              <w:spacing w:line="231" w:lineRule="atLeast"/>
              <w:jc w:val="both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 w:rsidRPr="001E0953">
              <w:rPr>
                <w:rFonts w:eastAsia="宋体"/>
                <w:color w:val="000000"/>
                <w:sz w:val="21"/>
                <w:szCs w:val="21"/>
                <w:lang w:eastAsia="zh-CN"/>
              </w:rPr>
              <w:t>UE bundles PUCCH DM-RS remaining in a nominal time domain window after event(s) </w:t>
            </w:r>
            <w:r w:rsidRPr="005B7090">
              <w:rPr>
                <w:rFonts w:eastAsia="宋体"/>
                <w:color w:val="000000"/>
                <w:sz w:val="21"/>
                <w:szCs w:val="21"/>
                <w:lang w:eastAsia="zh-CN"/>
              </w:rPr>
              <w:t>triggered by DCI or MAC-CE</w:t>
            </w:r>
            <w:r w:rsidRPr="001E0953">
              <w:rPr>
                <w:rFonts w:eastAsia="宋体"/>
                <w:color w:val="000000"/>
                <w:sz w:val="21"/>
                <w:szCs w:val="21"/>
                <w:lang w:eastAsia="zh-CN"/>
              </w:rPr>
              <w:t> that violate power consistency and phase continuity requirements</w:t>
            </w:r>
          </w:p>
          <w:p w14:paraId="7481D202" w14:textId="6CDD8F64" w:rsidR="006B125B" w:rsidRDefault="006B125B" w:rsidP="006B125B">
            <w:pPr>
              <w:snapToGrid w:val="0"/>
              <w:spacing w:afterLines="50"/>
              <w:jc w:val="both"/>
              <w:rPr>
                <w:szCs w:val="21"/>
              </w:rPr>
            </w:pPr>
            <w:r w:rsidRPr="005B7090">
              <w:rPr>
                <w:rFonts w:eastAsia="宋体"/>
                <w:color w:val="000000"/>
                <w:sz w:val="21"/>
                <w:szCs w:val="21"/>
                <w:lang w:eastAsia="zh-CN"/>
              </w:rPr>
              <w:t>Note: Events which are triggered by DCI or MAC CE, but regarded as semi-static events, e.g. frequency hopping, UL beam switching for multi-TRP operation, or other if defined, are excluded.</w:t>
            </w:r>
          </w:p>
        </w:tc>
      </w:tr>
    </w:tbl>
    <w:p w14:paraId="5C4D942E" w14:textId="77777777" w:rsidR="006B125B" w:rsidRPr="00F72CF9" w:rsidRDefault="006B125B" w:rsidP="00886EFB">
      <w:pPr>
        <w:snapToGrid w:val="0"/>
        <w:spacing w:afterLines="50"/>
        <w:jc w:val="both"/>
        <w:rPr>
          <w:rFonts w:cs="Times New Roman"/>
          <w:szCs w:val="21"/>
        </w:rPr>
      </w:pPr>
    </w:p>
    <w:p w14:paraId="509D6656" w14:textId="3C2EC202" w:rsidR="00750473" w:rsidRPr="00F72CF9" w:rsidRDefault="00A43402" w:rsidP="00886EFB">
      <w:pPr>
        <w:spacing w:beforeLines="50" w:before="120"/>
        <w:jc w:val="both"/>
        <w:rPr>
          <w:szCs w:val="21"/>
        </w:rPr>
      </w:pPr>
      <w:r w:rsidRPr="00F72CF9">
        <w:rPr>
          <w:rFonts w:cs="Times New Roman" w:hint="eastAsia"/>
          <w:szCs w:val="21"/>
        </w:rPr>
        <w:t xml:space="preserve">In this contribution, </w:t>
      </w:r>
      <w:r w:rsidR="00604C92">
        <w:rPr>
          <w:rFonts w:cs="Times New Roman" w:hint="eastAsia"/>
          <w:szCs w:val="21"/>
        </w:rPr>
        <w:t>the</w:t>
      </w:r>
      <w:r w:rsidR="00A960CF" w:rsidRPr="00F72CF9">
        <w:rPr>
          <w:rFonts w:cs="Times New Roman" w:hint="eastAsia"/>
          <w:szCs w:val="21"/>
        </w:rPr>
        <w:t xml:space="preserve"> </w:t>
      </w:r>
      <w:r w:rsidR="001E767B" w:rsidRPr="00F72CF9">
        <w:rPr>
          <w:rFonts w:cs="Times New Roman" w:hint="eastAsia"/>
          <w:szCs w:val="21"/>
        </w:rPr>
        <w:t xml:space="preserve">remaining </w:t>
      </w:r>
      <w:r w:rsidR="00A960CF" w:rsidRPr="00F72CF9">
        <w:rPr>
          <w:rFonts w:cs="Times New Roman" w:hint="eastAsia"/>
          <w:szCs w:val="21"/>
        </w:rPr>
        <w:t xml:space="preserve">issues </w:t>
      </w:r>
      <w:r w:rsidR="00604C92">
        <w:rPr>
          <w:rFonts w:cs="Times New Roman" w:hint="eastAsia"/>
          <w:szCs w:val="21"/>
        </w:rPr>
        <w:t xml:space="preserve">on TPC command and the events which violate </w:t>
      </w:r>
      <w:r w:rsidR="00604C92" w:rsidRPr="00604C92">
        <w:rPr>
          <w:rFonts w:cs="Times New Roman"/>
          <w:szCs w:val="21"/>
        </w:rPr>
        <w:t>power consistency and phase continuity</w:t>
      </w:r>
      <w:r w:rsidRPr="00F72CF9">
        <w:rPr>
          <w:rFonts w:hint="eastAsia"/>
          <w:szCs w:val="21"/>
        </w:rPr>
        <w:t xml:space="preserve"> </w:t>
      </w:r>
      <w:r w:rsidR="00D92457" w:rsidRPr="00F72CF9">
        <w:rPr>
          <w:rFonts w:hint="eastAsia"/>
          <w:szCs w:val="21"/>
        </w:rPr>
        <w:t xml:space="preserve">are </w:t>
      </w:r>
      <w:r w:rsidRPr="00F72CF9">
        <w:rPr>
          <w:rFonts w:hint="eastAsia"/>
          <w:szCs w:val="21"/>
        </w:rPr>
        <w:t>discussed.</w:t>
      </w:r>
    </w:p>
    <w:p w14:paraId="5AA0AFB7" w14:textId="77777777" w:rsidR="00B72F53" w:rsidRPr="009C74BD" w:rsidRDefault="00B72F53" w:rsidP="00886EFB">
      <w:pPr>
        <w:spacing w:beforeLines="50" w:before="120"/>
        <w:jc w:val="both"/>
        <w:rPr>
          <w:rFonts w:cs="Times New Roman"/>
          <w:sz w:val="21"/>
          <w:szCs w:val="21"/>
        </w:rPr>
      </w:pPr>
    </w:p>
    <w:p w14:paraId="416BDE6A" w14:textId="77777777" w:rsidR="00753833" w:rsidRDefault="00DD4940" w:rsidP="00886EFB">
      <w:pPr>
        <w:pStyle w:val="1"/>
        <w:ind w:left="562" w:hanging="562"/>
      </w:pPr>
      <w:r>
        <w:t>Discus</w:t>
      </w:r>
      <w:r>
        <w:rPr>
          <w:rFonts w:hint="eastAsia"/>
        </w:rPr>
        <w:t>sion</w:t>
      </w:r>
    </w:p>
    <w:p w14:paraId="624054EF" w14:textId="7F8383EB" w:rsidR="004D0D82" w:rsidRDefault="00364077" w:rsidP="004D0D82">
      <w:pPr>
        <w:pStyle w:val="2"/>
        <w:ind w:left="723" w:hanging="723"/>
        <w:rPr>
          <w:lang w:val="en-GB"/>
        </w:rPr>
      </w:pPr>
      <w:r>
        <w:rPr>
          <w:lang w:val="en-GB"/>
        </w:rPr>
        <w:t>R</w:t>
      </w:r>
      <w:r>
        <w:rPr>
          <w:rFonts w:hint="eastAsia"/>
          <w:lang w:val="en-GB"/>
        </w:rPr>
        <w:t>emaining issues on TPC command</w:t>
      </w:r>
      <w:r w:rsidR="004D0D82" w:rsidRPr="00E86B50">
        <w:rPr>
          <w:lang w:val="en-GB"/>
        </w:rPr>
        <w:t xml:space="preserve"> </w:t>
      </w:r>
    </w:p>
    <w:p w14:paraId="7DB81BA7" w14:textId="55E70FC9" w:rsidR="00FB029F" w:rsidRDefault="00986A92" w:rsidP="00FB029F">
      <w:pPr>
        <w:jc w:val="both"/>
        <w:rPr>
          <w:rFonts w:cs="Times New Roman"/>
          <w:szCs w:val="21"/>
        </w:rPr>
      </w:pPr>
      <w:r>
        <w:rPr>
          <w:lang w:val="en-GB"/>
        </w:rPr>
        <w:t>I</w:t>
      </w:r>
      <w:r>
        <w:rPr>
          <w:rFonts w:hint="eastAsia"/>
          <w:lang w:val="en-GB"/>
        </w:rPr>
        <w:t xml:space="preserve">t </w:t>
      </w:r>
      <w:r w:rsidR="00FB029F">
        <w:rPr>
          <w:rFonts w:hint="eastAsia"/>
          <w:lang w:val="en-GB"/>
        </w:rPr>
        <w:t>was</w:t>
      </w:r>
      <w:r>
        <w:rPr>
          <w:rFonts w:hint="eastAsia"/>
          <w:lang w:val="en-GB"/>
        </w:rPr>
        <w:t xml:space="preserve"> agreed that the </w:t>
      </w:r>
      <w:r w:rsidR="00102819">
        <w:rPr>
          <w:rFonts w:hint="eastAsia"/>
          <w:lang w:val="en-GB"/>
        </w:rPr>
        <w:t xml:space="preserve">action of the </w:t>
      </w:r>
      <w:r>
        <w:rPr>
          <w:rFonts w:hint="eastAsia"/>
          <w:lang w:val="en-GB"/>
        </w:rPr>
        <w:t xml:space="preserve">TPC adjustment would violate power consistency and phase </w:t>
      </w:r>
      <w:r w:rsidRPr="00604C92">
        <w:rPr>
          <w:rFonts w:cs="Times New Roman"/>
          <w:szCs w:val="21"/>
        </w:rPr>
        <w:t>continuity</w:t>
      </w:r>
      <w:r>
        <w:rPr>
          <w:rFonts w:cs="Times New Roman" w:hint="eastAsia"/>
          <w:szCs w:val="21"/>
        </w:rPr>
        <w:t xml:space="preserve">. </w:t>
      </w:r>
      <w:r>
        <w:rPr>
          <w:rFonts w:cs="Times New Roman"/>
          <w:szCs w:val="21"/>
        </w:rPr>
        <w:t>H</w:t>
      </w:r>
      <w:r>
        <w:rPr>
          <w:rFonts w:cs="Times New Roman" w:hint="eastAsia"/>
          <w:szCs w:val="21"/>
        </w:rPr>
        <w:t xml:space="preserve">ence, </w:t>
      </w:r>
      <w:r w:rsidR="00FB029F">
        <w:rPr>
          <w:rFonts w:cs="Times New Roman" w:hint="eastAsia"/>
          <w:szCs w:val="21"/>
        </w:rPr>
        <w:t xml:space="preserve">a working assumption </w:t>
      </w:r>
      <w:r w:rsidR="00102819">
        <w:rPr>
          <w:rFonts w:cs="Times New Roman" w:hint="eastAsia"/>
          <w:szCs w:val="21"/>
        </w:rPr>
        <w:t>was</w:t>
      </w:r>
      <w:r w:rsidR="00FB029F">
        <w:rPr>
          <w:rFonts w:cs="Times New Roman" w:hint="eastAsia"/>
          <w:szCs w:val="21"/>
        </w:rPr>
        <w:t xml:space="preserve"> achieved to modify the action time of the TPC command to maintain the power consistency and phase continuity when DMRS bundling is enabled in RAN1#107e-meeting</w:t>
      </w:r>
      <w:r w:rsidR="00CD31B2">
        <w:rPr>
          <w:rFonts w:cs="Times New Roman" w:hint="eastAsia"/>
          <w:szCs w:val="21"/>
        </w:rPr>
        <w:t xml:space="preserve"> </w:t>
      </w:r>
      <w:r w:rsidR="00CD31B2">
        <w:rPr>
          <w:rFonts w:cs="Times New Roman"/>
          <w:szCs w:val="21"/>
        </w:rPr>
        <w:fldChar w:fldCharType="begin"/>
      </w:r>
      <w:r w:rsidR="00CD31B2">
        <w:rPr>
          <w:rFonts w:cs="Times New Roman"/>
          <w:szCs w:val="21"/>
        </w:rPr>
        <w:instrText xml:space="preserve"> </w:instrText>
      </w:r>
      <w:r w:rsidR="00CD31B2">
        <w:rPr>
          <w:rFonts w:cs="Times New Roman" w:hint="eastAsia"/>
          <w:szCs w:val="21"/>
        </w:rPr>
        <w:instrText>REF _Ref95480989 \r \h</w:instrText>
      </w:r>
      <w:r w:rsidR="00CD31B2">
        <w:rPr>
          <w:rFonts w:cs="Times New Roman"/>
          <w:szCs w:val="21"/>
        </w:rPr>
        <w:instrText xml:space="preserve"> </w:instrText>
      </w:r>
      <w:r w:rsidR="00CD31B2">
        <w:rPr>
          <w:rFonts w:cs="Times New Roman"/>
          <w:szCs w:val="21"/>
        </w:rPr>
      </w:r>
      <w:r w:rsidR="00CD31B2">
        <w:rPr>
          <w:rFonts w:cs="Times New Roman"/>
          <w:szCs w:val="21"/>
        </w:rPr>
        <w:fldChar w:fldCharType="separate"/>
      </w:r>
      <w:r w:rsidR="00CD31B2">
        <w:rPr>
          <w:rFonts w:cs="Times New Roman"/>
          <w:szCs w:val="21"/>
        </w:rPr>
        <w:t>[3]</w:t>
      </w:r>
      <w:r w:rsidR="00CD31B2">
        <w:rPr>
          <w:rFonts w:cs="Times New Roman"/>
          <w:szCs w:val="21"/>
        </w:rPr>
        <w:fldChar w:fldCharType="end"/>
      </w:r>
      <w:r w:rsidR="00FB029F">
        <w:rPr>
          <w:rFonts w:cs="Times New Roman" w:hint="eastAsia"/>
          <w:szCs w:val="21"/>
        </w:rPr>
        <w:t xml:space="preserve">.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FB029F" w14:paraId="6F4B0B0C" w14:textId="77777777" w:rsidTr="00FB029F">
        <w:tc>
          <w:tcPr>
            <w:tcW w:w="9286" w:type="dxa"/>
          </w:tcPr>
          <w:p w14:paraId="61B4A14F" w14:textId="77777777" w:rsidR="00FB029F" w:rsidRPr="00826AD6" w:rsidRDefault="00FB029F" w:rsidP="00FB029F">
            <w:pPr>
              <w:rPr>
                <w:b/>
                <w:highlight w:val="darkYellow"/>
              </w:rPr>
            </w:pPr>
            <w:r w:rsidRPr="00826AD6">
              <w:rPr>
                <w:b/>
                <w:highlight w:val="darkYellow"/>
              </w:rPr>
              <w:t>Working assumption:</w:t>
            </w:r>
          </w:p>
          <w:p w14:paraId="699D3C56" w14:textId="77777777" w:rsidR="00FB029F" w:rsidRDefault="00FB029F" w:rsidP="00FB029F">
            <w:pPr>
              <w:pStyle w:val="a6"/>
              <w:widowControl/>
              <w:numPr>
                <w:ilvl w:val="0"/>
                <w:numId w:val="25"/>
              </w:numPr>
              <w:autoSpaceDE w:val="0"/>
              <w:autoSpaceDN w:val="0"/>
              <w:adjustRightInd w:val="0"/>
              <w:snapToGrid w:val="0"/>
              <w:spacing w:line="259" w:lineRule="auto"/>
              <w:ind w:firstLineChars="0"/>
              <w:jc w:val="both"/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 xml:space="preserve">The action of </w:t>
            </w:r>
            <w:r w:rsidRPr="00E4685A">
              <w:rPr>
                <w:sz w:val="21"/>
                <w:szCs w:val="21"/>
                <w:lang w:eastAsia="zh-CN"/>
              </w:rPr>
              <w:t xml:space="preserve">group </w:t>
            </w:r>
            <w:r>
              <w:rPr>
                <w:sz w:val="21"/>
                <w:szCs w:val="21"/>
                <w:lang w:eastAsia="zh-CN"/>
              </w:rPr>
              <w:t xml:space="preserve">common TPC commands </w:t>
            </w:r>
            <w:r w:rsidRPr="00E4685A">
              <w:rPr>
                <w:sz w:val="21"/>
                <w:szCs w:val="21"/>
                <w:lang w:eastAsia="zh-CN"/>
              </w:rPr>
              <w:t>with format 2_2</w:t>
            </w:r>
            <w:r>
              <w:rPr>
                <w:sz w:val="21"/>
                <w:szCs w:val="21"/>
                <w:lang w:eastAsia="zh-CN"/>
              </w:rPr>
              <w:t xml:space="preserve"> does not constitute an event that violates power consistency and phase continuity.</w:t>
            </w:r>
          </w:p>
          <w:p w14:paraId="50208F4D" w14:textId="77777777" w:rsidR="00FB029F" w:rsidRDefault="00FB029F" w:rsidP="00FB029F">
            <w:pPr>
              <w:pStyle w:val="a6"/>
              <w:widowControl/>
              <w:numPr>
                <w:ilvl w:val="1"/>
                <w:numId w:val="12"/>
              </w:numPr>
              <w:autoSpaceDE w:val="0"/>
              <w:autoSpaceDN w:val="0"/>
              <w:adjustRightInd w:val="0"/>
              <w:snapToGrid w:val="0"/>
              <w:spacing w:after="0"/>
              <w:ind w:left="780" w:firstLineChars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eastAsia="zh-CN"/>
              </w:rPr>
              <w:t xml:space="preserve">If UE is configured to </w:t>
            </w:r>
            <w:r>
              <w:rPr>
                <w:bCs/>
                <w:sz w:val="21"/>
                <w:szCs w:val="21"/>
              </w:rPr>
              <w:t>accumulate TPC commands,</w:t>
            </w:r>
          </w:p>
          <w:p w14:paraId="0C265192" w14:textId="77777777" w:rsidR="00FB029F" w:rsidRDefault="00FB029F" w:rsidP="00FB029F">
            <w:pPr>
              <w:widowControl/>
              <w:numPr>
                <w:ilvl w:val="2"/>
                <w:numId w:val="5"/>
              </w:num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eastAsia="宋体"/>
                <w:szCs w:val="21"/>
              </w:rPr>
            </w:pPr>
            <w:r>
              <w:rPr>
                <w:rFonts w:eastAsia="宋体"/>
                <w:szCs w:val="21"/>
              </w:rPr>
              <w:t xml:space="preserve">If UE receives TPC commands that would take into effect during a configured TDW, UE accumulates TPC commands without taking effect during the current configured TDW. </w:t>
            </w:r>
            <w:r w:rsidRPr="00E4685A">
              <w:rPr>
                <w:rFonts w:eastAsia="宋体"/>
                <w:szCs w:val="21"/>
              </w:rPr>
              <w:t>TPC commands take effect after the current configured TDW.</w:t>
            </w:r>
          </w:p>
          <w:p w14:paraId="3514044A" w14:textId="77777777" w:rsidR="00FB029F" w:rsidRDefault="00FB029F" w:rsidP="00FB029F">
            <w:pPr>
              <w:pStyle w:val="a6"/>
              <w:widowControl/>
              <w:numPr>
                <w:ilvl w:val="1"/>
                <w:numId w:val="12"/>
              </w:numPr>
              <w:autoSpaceDE w:val="0"/>
              <w:autoSpaceDN w:val="0"/>
              <w:adjustRightInd w:val="0"/>
              <w:snapToGrid w:val="0"/>
              <w:spacing w:after="0"/>
              <w:ind w:left="780" w:firstLineChars="0"/>
              <w:jc w:val="both"/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If UE is not configured to accumulate TPC commands</w:t>
            </w:r>
          </w:p>
          <w:p w14:paraId="5BF551D7" w14:textId="77777777" w:rsidR="00FB029F" w:rsidRDefault="00FB029F" w:rsidP="00FB029F">
            <w:pPr>
              <w:widowControl/>
              <w:numPr>
                <w:ilvl w:val="2"/>
                <w:numId w:val="5"/>
              </w:num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eastAsia="宋体"/>
                <w:szCs w:val="21"/>
              </w:rPr>
            </w:pPr>
            <w:proofErr w:type="gramStart"/>
            <w:r>
              <w:rPr>
                <w:rFonts w:eastAsia="宋体"/>
                <w:szCs w:val="21"/>
              </w:rPr>
              <w:t>the</w:t>
            </w:r>
            <w:proofErr w:type="gramEnd"/>
            <w:r>
              <w:rPr>
                <w:rFonts w:eastAsia="宋体"/>
                <w:szCs w:val="21"/>
              </w:rPr>
              <w:t xml:space="preserve"> last TPC command that would take effect within a configured TDW supersedes all previous TPC commands that take effect within that configured TDW and only the last TPC command is applied by the UE </w:t>
            </w:r>
            <w:r w:rsidRPr="00E4685A">
              <w:rPr>
                <w:rFonts w:eastAsia="宋体"/>
                <w:szCs w:val="21"/>
              </w:rPr>
              <w:t>after the current configured TDW</w:t>
            </w:r>
            <w:r>
              <w:rPr>
                <w:rFonts w:eastAsia="宋体"/>
                <w:szCs w:val="21"/>
              </w:rPr>
              <w:t xml:space="preserve">. </w:t>
            </w:r>
          </w:p>
          <w:p w14:paraId="7F07F4E6" w14:textId="6D517F77" w:rsidR="00FB029F" w:rsidRDefault="00FB029F" w:rsidP="00FB029F">
            <w:pPr>
              <w:rPr>
                <w:szCs w:val="21"/>
              </w:rPr>
            </w:pPr>
            <w:r>
              <w:rPr>
                <w:rFonts w:eastAsia="宋体"/>
                <w:szCs w:val="21"/>
              </w:rPr>
              <w:t>FFS: no more than 1 TPC command is expected to take effect during a configured TDW.</w:t>
            </w:r>
          </w:p>
        </w:tc>
      </w:tr>
    </w:tbl>
    <w:p w14:paraId="0E3CAD70" w14:textId="77777777" w:rsidR="001E2D0C" w:rsidRDefault="001E2D0C" w:rsidP="00FA46D8">
      <w:pPr>
        <w:rPr>
          <w:rFonts w:cs="Times New Roman"/>
          <w:szCs w:val="21"/>
        </w:rPr>
      </w:pPr>
    </w:p>
    <w:p w14:paraId="0A037B89" w14:textId="7C177C54" w:rsidR="00FA46D8" w:rsidRPr="00FA46D8" w:rsidRDefault="00FB029F" w:rsidP="00FB029F">
      <w:pPr>
        <w:jc w:val="both"/>
        <w:rPr>
          <w:lang w:val="en-GB"/>
        </w:rPr>
      </w:pPr>
      <w:r>
        <w:rPr>
          <w:rFonts w:cs="Times New Roman"/>
          <w:szCs w:val="21"/>
        </w:rPr>
        <w:t>H</w:t>
      </w:r>
      <w:r>
        <w:rPr>
          <w:rFonts w:cs="Times New Roman" w:hint="eastAsia"/>
          <w:szCs w:val="21"/>
        </w:rPr>
        <w:t xml:space="preserve">owever, it seems that companies have different understandings on the existing mechanism of TPC command which results in no consensus on the enhancement of TPC adjustment. </w:t>
      </w:r>
      <w:r>
        <w:rPr>
          <w:rFonts w:cs="Times New Roman"/>
          <w:szCs w:val="21"/>
        </w:rPr>
        <w:t>T</w:t>
      </w:r>
      <w:r>
        <w:rPr>
          <w:rFonts w:cs="Times New Roman" w:hint="eastAsia"/>
          <w:szCs w:val="21"/>
        </w:rPr>
        <w:t>hen, the</w:t>
      </w:r>
      <w:r w:rsidR="00986A92">
        <w:rPr>
          <w:rFonts w:hint="eastAsia"/>
          <w:lang w:val="en-GB"/>
        </w:rPr>
        <w:t xml:space="preserve"> </w:t>
      </w:r>
      <w:r w:rsidR="00FA46D8">
        <w:rPr>
          <w:rFonts w:hint="eastAsia"/>
          <w:lang w:val="en-GB"/>
        </w:rPr>
        <w:t>following observation was proposed in RAN1#107bis-e meeting which needs further discussion</w:t>
      </w:r>
      <w:r w:rsidR="00140463">
        <w:rPr>
          <w:rFonts w:hint="eastAsia"/>
          <w:lang w:val="en-GB"/>
        </w:rPr>
        <w:t xml:space="preserve"> </w:t>
      </w:r>
      <w:r w:rsidR="00140463">
        <w:rPr>
          <w:lang w:val="en-GB"/>
        </w:rPr>
        <w:fldChar w:fldCharType="begin"/>
      </w:r>
      <w:r w:rsidR="00140463">
        <w:rPr>
          <w:lang w:val="en-GB"/>
        </w:rPr>
        <w:instrText xml:space="preserve"> </w:instrText>
      </w:r>
      <w:r w:rsidR="00140463">
        <w:rPr>
          <w:rFonts w:hint="eastAsia"/>
          <w:lang w:val="en-GB"/>
        </w:rPr>
        <w:instrText>REF _Ref95308239 \n \h</w:instrText>
      </w:r>
      <w:r w:rsidR="00140463">
        <w:rPr>
          <w:lang w:val="en-GB"/>
        </w:rPr>
        <w:instrText xml:space="preserve"> </w:instrText>
      </w:r>
      <w:r w:rsidR="00140463">
        <w:rPr>
          <w:lang w:val="en-GB"/>
        </w:rPr>
      </w:r>
      <w:r w:rsidR="00140463">
        <w:rPr>
          <w:lang w:val="en-GB"/>
        </w:rPr>
        <w:fldChar w:fldCharType="separate"/>
      </w:r>
      <w:r w:rsidR="00CD31B2">
        <w:rPr>
          <w:lang w:val="en-GB"/>
        </w:rPr>
        <w:t>[2]</w:t>
      </w:r>
      <w:r w:rsidR="00140463">
        <w:rPr>
          <w:lang w:val="en-GB"/>
        </w:rPr>
        <w:fldChar w:fldCharType="end"/>
      </w:r>
      <w:r w:rsidR="00FA46D8">
        <w:rPr>
          <w:rFonts w:hint="eastAsia"/>
          <w:lang w:val="en-GB"/>
        </w:rPr>
        <w:t>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78037A" w14:paraId="3FFDA764" w14:textId="77777777" w:rsidTr="0078037A">
        <w:tc>
          <w:tcPr>
            <w:tcW w:w="9286" w:type="dxa"/>
          </w:tcPr>
          <w:p w14:paraId="06011BF5" w14:textId="77777777" w:rsidR="004B5B9A" w:rsidRDefault="004B5B9A" w:rsidP="004B5B9A"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Observations:</w:t>
            </w:r>
          </w:p>
          <w:p w14:paraId="1C8E3433" w14:textId="77777777" w:rsidR="004B5B9A" w:rsidRDefault="004B5B9A" w:rsidP="004B5B9A">
            <w:pPr>
              <w:pStyle w:val="a6"/>
              <w:widowControl/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line="259" w:lineRule="auto"/>
              <w:ind w:firstLineChars="0"/>
              <w:jc w:val="both"/>
              <w:rPr>
                <w:bCs/>
                <w:sz w:val="21"/>
                <w:szCs w:val="21"/>
                <w:lang w:val="en-GB"/>
              </w:rPr>
            </w:pPr>
            <w:r>
              <w:rPr>
                <w:bCs/>
                <w:sz w:val="21"/>
                <w:szCs w:val="21"/>
                <w:lang w:val="en-GB"/>
              </w:rPr>
              <w:t xml:space="preserve">Clarification on the interpretation of the definition of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sz w:val="21"/>
                      <w:szCs w:val="21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1"/>
                      <w:szCs w:val="21"/>
                      <w:lang w:val="en-GB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val="en-GB"/>
                    </w:rPr>
                    <m:t>PUSCH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1"/>
                  <w:szCs w:val="21"/>
                  <w:lang w:val="en-GB"/>
                </w:rPr>
                <m:t>(</m:t>
              </m:r>
              <m:r>
                <w:rPr>
                  <w:rFonts w:ascii="Cambria Math" w:hAnsi="Cambria Math"/>
                  <w:sz w:val="21"/>
                  <w:szCs w:val="21"/>
                  <w:lang w:val="en-GB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 w:val="21"/>
                  <w:szCs w:val="21"/>
                  <w:lang w:val="en-GB"/>
                </w:rPr>
                <m:t>)</m:t>
              </m:r>
            </m:oMath>
            <w:r>
              <w:rPr>
                <w:bCs/>
                <w:sz w:val="21"/>
                <w:szCs w:val="21"/>
                <w:lang w:val="en-GB"/>
              </w:rPr>
              <w:t xml:space="preserve"> for DG-PUSCH in TS 38.214 for Rel-15/16 is needed.</w:t>
            </w:r>
          </w:p>
          <w:p w14:paraId="16755089" w14:textId="77777777" w:rsidR="004B5B9A" w:rsidRDefault="004B5B9A" w:rsidP="004B5B9A">
            <w:pPr>
              <w:pStyle w:val="a6"/>
              <w:numPr>
                <w:ilvl w:val="1"/>
                <w:numId w:val="24"/>
              </w:numPr>
              <w:spacing w:after="160" w:line="259" w:lineRule="auto"/>
              <w:ind w:left="780" w:firstLineChars="0"/>
              <w:jc w:val="both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  <w:u w:val="single"/>
              </w:rPr>
              <w:t>Interpretation 1:</w:t>
            </w:r>
            <w:r>
              <w:rPr>
                <w:sz w:val="21"/>
                <w:szCs w:val="21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sz w:val="21"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1"/>
                      <w:szCs w:val="21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</w:rPr>
                    <m:t>PUSCH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1"/>
                  <w:szCs w:val="21"/>
                </w:rPr>
                <m:t>(</m:t>
              </m:r>
              <m:r>
                <w:rPr>
                  <w:rFonts w:ascii="Cambria Math" w:hAnsi="Cambria Math"/>
                  <w:sz w:val="21"/>
                  <w:szCs w:val="21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 w:val="21"/>
                  <w:szCs w:val="21"/>
                </w:rPr>
                <m:t>)</m:t>
              </m:r>
            </m:oMath>
            <w:r>
              <w:rPr>
                <w:sz w:val="21"/>
                <w:szCs w:val="21"/>
              </w:rPr>
              <w:t xml:space="preserve"> is defined as the number of OFDM symbols after a last symbol of a corresponding PDCCH reception and before a first symbol of the PUSCH transmission occasion i. With this interpretation, value of </w:t>
            </w:r>
            <m:oMath>
              <m:sSub>
                <m:sSubPr>
                  <m:ctrlPr>
                    <w:rPr>
                      <w:rFonts w:ascii="Cambria Math" w:hAnsi="Cambria Math"/>
                      <w:sz w:val="21"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1"/>
                      <w:szCs w:val="21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</w:rPr>
                    <m:t>PUSCH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1"/>
                  <w:szCs w:val="21"/>
                </w:rPr>
                <m:t>(</m:t>
              </m:r>
              <m:r>
                <w:rPr>
                  <w:rFonts w:ascii="Cambria Math" w:hAnsi="Cambria Math"/>
                  <w:sz w:val="21"/>
                  <w:szCs w:val="21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 w:val="21"/>
                  <w:szCs w:val="21"/>
                </w:rPr>
                <m:t>)</m:t>
              </m:r>
            </m:oMath>
            <w:r>
              <w:rPr>
                <w:sz w:val="21"/>
                <w:szCs w:val="21"/>
              </w:rPr>
              <w:t xml:space="preserve"> for a PUSCH transmission occasion is different from the one for another PUSCH transmission occasion among the same set of PUSCH repetitions for a TB.</w:t>
            </w:r>
          </w:p>
          <w:p w14:paraId="5551D8F9" w14:textId="5F597D6B" w:rsidR="0078037A" w:rsidRPr="004B5B9A" w:rsidRDefault="004B5B9A" w:rsidP="004B5B9A">
            <w:pPr>
              <w:pStyle w:val="a6"/>
              <w:numPr>
                <w:ilvl w:val="1"/>
                <w:numId w:val="24"/>
              </w:numPr>
              <w:spacing w:after="160" w:line="259" w:lineRule="auto"/>
              <w:ind w:left="780" w:firstLineChars="0"/>
              <w:jc w:val="both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  <w:u w:val="single"/>
              </w:rPr>
              <w:t>Interpretation 2:</w:t>
            </w:r>
            <w:r>
              <w:rPr>
                <w:sz w:val="21"/>
                <w:szCs w:val="21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sz w:val="21"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1"/>
                      <w:szCs w:val="21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</w:rPr>
                    <m:t>PUSCH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1"/>
                  <w:szCs w:val="21"/>
                </w:rPr>
                <m:t>(</m:t>
              </m:r>
              <m:r>
                <w:rPr>
                  <w:rFonts w:ascii="Cambria Math" w:hAnsi="Cambria Math"/>
                  <w:sz w:val="21"/>
                  <w:szCs w:val="21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 w:val="21"/>
                  <w:szCs w:val="21"/>
                </w:rPr>
                <m:t>)</m:t>
              </m:r>
            </m:oMath>
            <w:r>
              <w:rPr>
                <w:sz w:val="21"/>
                <w:szCs w:val="21"/>
              </w:rPr>
              <w:t xml:space="preserve"> is defined as the number of OFDM symbols after a last symbol of a corresponding PDCCH reception and before a first symbol of the first PUSCH repetition for a TB. With this interpretation, </w:t>
            </w:r>
            <w:proofErr w:type="gramStart"/>
            <w:r>
              <w:rPr>
                <w:sz w:val="21"/>
                <w:szCs w:val="21"/>
              </w:rPr>
              <w:t xml:space="preserve">value of </w:t>
            </w:r>
            <m:oMath>
              <m:sSub>
                <m:sSubPr>
                  <m:ctrlPr>
                    <w:rPr>
                      <w:rFonts w:ascii="Cambria Math" w:hAnsi="Cambria Math"/>
                      <w:sz w:val="21"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1"/>
                      <w:szCs w:val="21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</w:rPr>
                    <m:t>PUSCH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1"/>
                  <w:szCs w:val="21"/>
                </w:rPr>
                <m:t>(</m:t>
              </m:r>
              <m:r>
                <w:rPr>
                  <w:rFonts w:ascii="Cambria Math" w:hAnsi="Cambria Math"/>
                  <w:sz w:val="21"/>
                  <w:szCs w:val="21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 w:val="21"/>
                  <w:szCs w:val="21"/>
                </w:rPr>
                <m:t>)</m:t>
              </m:r>
            </m:oMath>
            <w:r>
              <w:rPr>
                <w:sz w:val="21"/>
                <w:szCs w:val="21"/>
              </w:rPr>
              <w:t xml:space="preserve"> for all PUSCH transmission occasions are</w:t>
            </w:r>
            <w:proofErr w:type="gramEnd"/>
            <w:r>
              <w:rPr>
                <w:sz w:val="21"/>
                <w:szCs w:val="21"/>
              </w:rPr>
              <w:t xml:space="preserve"> the same for the TB.</w:t>
            </w:r>
          </w:p>
        </w:tc>
      </w:tr>
    </w:tbl>
    <w:p w14:paraId="7F3A7AEA" w14:textId="3589BA5F" w:rsidR="0078037A" w:rsidRDefault="00D67FC5" w:rsidP="00B34993">
      <w:pPr>
        <w:jc w:val="both"/>
        <w:rPr>
          <w:rFonts w:eastAsia="宋体"/>
          <w:color w:val="000000"/>
          <w:szCs w:val="21"/>
        </w:rPr>
      </w:pPr>
      <w:r>
        <w:rPr>
          <w:rFonts w:eastAsia="宋体"/>
          <w:color w:val="000000"/>
          <w:szCs w:val="21"/>
        </w:rPr>
        <w:lastRenderedPageBreak/>
        <w:t>T</w:t>
      </w:r>
      <w:r>
        <w:rPr>
          <w:rFonts w:eastAsia="宋体" w:hint="eastAsia"/>
          <w:color w:val="000000"/>
          <w:szCs w:val="21"/>
        </w:rPr>
        <w:t xml:space="preserve">he original intension of </w:t>
      </w:r>
      <w:r w:rsidR="006F31D3">
        <w:rPr>
          <w:rFonts w:eastAsia="宋体" w:hint="eastAsia"/>
          <w:color w:val="000000"/>
          <w:szCs w:val="21"/>
        </w:rPr>
        <w:t xml:space="preserve">the </w:t>
      </w:r>
      <w:r>
        <w:rPr>
          <w:rFonts w:eastAsia="宋体" w:hint="eastAsia"/>
          <w:color w:val="000000"/>
          <w:szCs w:val="21"/>
        </w:rPr>
        <w:t xml:space="preserve">power adjustment mechanism </w:t>
      </w:r>
      <w:r w:rsidR="00102819">
        <w:rPr>
          <w:rFonts w:eastAsia="宋体" w:hint="eastAsia"/>
          <w:color w:val="000000"/>
          <w:szCs w:val="21"/>
        </w:rPr>
        <w:t xml:space="preserve">during the process of DG-PUSCH repetitions </w:t>
      </w:r>
      <w:r>
        <w:rPr>
          <w:rFonts w:eastAsia="宋体" w:hint="eastAsia"/>
          <w:color w:val="000000"/>
          <w:szCs w:val="21"/>
        </w:rPr>
        <w:t xml:space="preserve">is to maintain the </w:t>
      </w:r>
      <w:r w:rsidRPr="00604C92">
        <w:rPr>
          <w:rFonts w:cs="Times New Roman"/>
          <w:szCs w:val="21"/>
        </w:rPr>
        <w:t>power consistency</w:t>
      </w:r>
      <w:r w:rsidR="00237200">
        <w:rPr>
          <w:rFonts w:eastAsia="宋体" w:hint="eastAsia"/>
          <w:color w:val="000000"/>
          <w:szCs w:val="21"/>
        </w:rPr>
        <w:t xml:space="preserve">. </w:t>
      </w:r>
      <w:r w:rsidR="00237200">
        <w:rPr>
          <w:rFonts w:eastAsia="宋体"/>
          <w:color w:val="000000"/>
          <w:szCs w:val="21"/>
        </w:rPr>
        <w:t>F</w:t>
      </w:r>
      <w:r w:rsidR="00237200">
        <w:rPr>
          <w:rFonts w:eastAsia="宋体" w:hint="eastAsia"/>
          <w:color w:val="000000"/>
          <w:szCs w:val="21"/>
        </w:rPr>
        <w:t xml:space="preserve">or Interpretation 1, as shown in </w:t>
      </w:r>
      <w:r w:rsidR="00237200">
        <w:rPr>
          <w:rFonts w:eastAsia="宋体"/>
          <w:color w:val="000000"/>
          <w:szCs w:val="21"/>
        </w:rPr>
        <w:fldChar w:fldCharType="begin"/>
      </w:r>
      <w:r w:rsidR="00237200">
        <w:rPr>
          <w:rFonts w:eastAsia="宋体"/>
          <w:color w:val="000000"/>
          <w:szCs w:val="21"/>
        </w:rPr>
        <w:instrText xml:space="preserve"> </w:instrText>
      </w:r>
      <w:r w:rsidR="00237200">
        <w:rPr>
          <w:rFonts w:eastAsia="宋体" w:hint="eastAsia"/>
          <w:color w:val="000000"/>
          <w:szCs w:val="21"/>
        </w:rPr>
        <w:instrText>REF _Ref94435893 \h</w:instrText>
      </w:r>
      <w:r w:rsidR="00237200">
        <w:rPr>
          <w:rFonts w:eastAsia="宋体"/>
          <w:color w:val="000000"/>
          <w:szCs w:val="21"/>
        </w:rPr>
        <w:instrText xml:space="preserve"> </w:instrText>
      </w:r>
      <w:r w:rsidR="00237200">
        <w:rPr>
          <w:rFonts w:eastAsia="宋体"/>
          <w:color w:val="000000"/>
          <w:szCs w:val="21"/>
        </w:rPr>
      </w:r>
      <w:r w:rsidR="00237200">
        <w:rPr>
          <w:rFonts w:eastAsia="宋体"/>
          <w:color w:val="000000"/>
          <w:szCs w:val="21"/>
        </w:rPr>
        <w:fldChar w:fldCharType="separate"/>
      </w:r>
      <w:r w:rsidR="00237200" w:rsidRPr="00237200">
        <w:rPr>
          <w:rFonts w:cs="Times New Roman"/>
        </w:rPr>
        <w:t>Figure 1</w:t>
      </w:r>
      <w:r w:rsidR="00237200">
        <w:rPr>
          <w:rFonts w:eastAsia="宋体"/>
          <w:color w:val="000000"/>
          <w:szCs w:val="21"/>
        </w:rPr>
        <w:fldChar w:fldCharType="end"/>
      </w:r>
      <w:r w:rsidR="00237200">
        <w:rPr>
          <w:rFonts w:eastAsia="宋体" w:hint="eastAsia"/>
          <w:color w:val="000000"/>
          <w:szCs w:val="21"/>
        </w:rPr>
        <w:t xml:space="preserve">, the time period </w:t>
      </w:r>
      <w:r w:rsidR="00237200">
        <w:rPr>
          <w:rFonts w:cs="Times New Roman" w:hint="eastAsia"/>
        </w:rPr>
        <w:t>of</w:t>
      </w:r>
      <w:r w:rsidR="00237200">
        <w:rPr>
          <w:rFonts w:cs="Times New Roman"/>
        </w:rPr>
        <w:t xml:space="preserve"> TPC accumulation for </w:t>
      </w:r>
      <w:r w:rsidR="00237200">
        <w:rPr>
          <w:rFonts w:cs="Times New Roman" w:hint="eastAsia"/>
        </w:rPr>
        <w:t xml:space="preserve">each </w:t>
      </w: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</w:rPr>
              <m:t>PUSCH</m:t>
            </m:r>
          </m:e>
          <m:sub>
            <m:r>
              <w:rPr>
                <w:rFonts w:ascii="Cambria Math" w:hAnsi="Cambria Math" w:cs="Times New Roman"/>
              </w:rPr>
              <m:t>i</m:t>
            </m:r>
          </m:sub>
        </m:sSub>
      </m:oMath>
      <w:r w:rsidR="00237200">
        <w:rPr>
          <w:rFonts w:cs="Times New Roman" w:hint="eastAsia"/>
        </w:rPr>
        <w:t xml:space="preserve"> among the PUSCH repetitions are the same which ensures that UE does not change the power until the end of the last PUSCH repetition transmission. </w:t>
      </w:r>
    </w:p>
    <w:bookmarkStart w:id="4" w:name="OLE_LINK4"/>
    <w:bookmarkStart w:id="5" w:name="OLE_LINK6"/>
    <w:p w14:paraId="39FBCE73" w14:textId="057C5CC4" w:rsidR="00237200" w:rsidRDefault="007E2474" w:rsidP="007E2474">
      <w:pPr>
        <w:jc w:val="center"/>
        <w:rPr>
          <w:rFonts w:cs="Times New Roman"/>
        </w:rPr>
      </w:pPr>
      <w:r>
        <w:rPr>
          <w:rFonts w:cs="Times New Roman"/>
        </w:rPr>
        <w:object w:dxaOrig="13936" w:dyaOrig="4161" w14:anchorId="0C2BF1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1.35pt;height:119.05pt" o:ole="">
            <v:imagedata r:id="rId11" o:title=""/>
          </v:shape>
          <o:OLEObject Type="Embed" ProgID="Visio.Drawing.11" ShapeID="_x0000_i1025" DrawAspect="Content" ObjectID="_1706105629" r:id="rId12"/>
        </w:object>
      </w:r>
      <w:bookmarkEnd w:id="4"/>
      <w:bookmarkEnd w:id="5"/>
    </w:p>
    <w:p w14:paraId="6A43246A" w14:textId="31EA1AE2" w:rsidR="00237200" w:rsidRDefault="00237200" w:rsidP="00237200">
      <w:pPr>
        <w:pStyle w:val="ab"/>
        <w:jc w:val="center"/>
        <w:rPr>
          <w:rFonts w:ascii="Times New Roman" w:hAnsi="Times New Roman" w:cs="Times New Roman"/>
        </w:rPr>
      </w:pPr>
      <w:bookmarkStart w:id="6" w:name="_Ref94435893"/>
      <w:r w:rsidRPr="00237200">
        <w:rPr>
          <w:rFonts w:ascii="Times New Roman" w:hAnsi="Times New Roman" w:cs="Times New Roman"/>
        </w:rPr>
        <w:t xml:space="preserve">Figure </w:t>
      </w:r>
      <w:r w:rsidRPr="00237200">
        <w:rPr>
          <w:rFonts w:ascii="Times New Roman" w:hAnsi="Times New Roman" w:cs="Times New Roman"/>
        </w:rPr>
        <w:fldChar w:fldCharType="begin"/>
      </w:r>
      <w:r w:rsidRPr="00237200">
        <w:rPr>
          <w:rFonts w:ascii="Times New Roman" w:hAnsi="Times New Roman" w:cs="Times New Roman"/>
        </w:rPr>
        <w:instrText xml:space="preserve"> SEQ Figure \* ARABIC </w:instrText>
      </w:r>
      <w:r w:rsidRPr="00237200">
        <w:rPr>
          <w:rFonts w:ascii="Times New Roman" w:hAnsi="Times New Roman" w:cs="Times New Roman"/>
        </w:rPr>
        <w:fldChar w:fldCharType="separate"/>
      </w:r>
      <w:r w:rsidRPr="00237200">
        <w:rPr>
          <w:rFonts w:ascii="Times New Roman" w:hAnsi="Times New Roman" w:cs="Times New Roman"/>
        </w:rPr>
        <w:t>1</w:t>
      </w:r>
      <w:r w:rsidRPr="00237200">
        <w:rPr>
          <w:rFonts w:ascii="Times New Roman" w:hAnsi="Times New Roman" w:cs="Times New Roman"/>
        </w:rPr>
        <w:fldChar w:fldCharType="end"/>
      </w:r>
      <w:bookmarkEnd w:id="6"/>
      <w:r w:rsidRPr="00237200">
        <w:rPr>
          <w:rFonts w:ascii="Times New Roman" w:hAnsi="Times New Roman" w:cs="Times New Roman" w:hint="eastAsia"/>
        </w:rPr>
        <w:t xml:space="preserve">: </w:t>
      </w:r>
      <w:r>
        <w:rPr>
          <w:rFonts w:ascii="Times New Roman" w:hAnsi="Times New Roman" w:cs="Times New Roman" w:hint="eastAsia"/>
        </w:rPr>
        <w:t>P</w:t>
      </w:r>
      <w:r>
        <w:rPr>
          <w:rFonts w:ascii="Times New Roman" w:hAnsi="Times New Roman" w:cs="Times New Roman"/>
        </w:rPr>
        <w:t>ower control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procedure for DG</w:t>
      </w:r>
      <w:r>
        <w:rPr>
          <w:rFonts w:ascii="Times New Roman" w:hAnsi="Times New Roman" w:cs="Times New Roman" w:hint="eastAsia"/>
        </w:rPr>
        <w:t>-</w:t>
      </w:r>
      <w:r>
        <w:rPr>
          <w:rFonts w:ascii="Times New Roman" w:hAnsi="Times New Roman" w:cs="Times New Roman"/>
        </w:rPr>
        <w:t>PUSCH</w:t>
      </w:r>
      <w:r>
        <w:rPr>
          <w:rFonts w:ascii="Times New Roman" w:hAnsi="Times New Roman" w:cs="Times New Roman" w:hint="eastAsia"/>
        </w:rPr>
        <w:t xml:space="preserve"> with Interpretation 1</w:t>
      </w:r>
      <w:r w:rsidR="00CD31B2">
        <w:rPr>
          <w:rFonts w:ascii="Times New Roman" w:hAnsi="Times New Roman" w:cs="Times New Roman" w:hint="eastAsia"/>
        </w:rPr>
        <w:t>.</w:t>
      </w:r>
    </w:p>
    <w:p w14:paraId="2AEBB0FA" w14:textId="34DED6B9" w:rsidR="00237200" w:rsidRPr="00CA6A66" w:rsidRDefault="00237200" w:rsidP="00CA6A66">
      <w:pPr>
        <w:jc w:val="both"/>
      </w:pPr>
      <w:r>
        <w:t>H</w:t>
      </w:r>
      <w:r>
        <w:rPr>
          <w:rFonts w:hint="eastAsia"/>
        </w:rPr>
        <w:t xml:space="preserve">owever, </w:t>
      </w:r>
      <w:r w:rsidRPr="00CE736A">
        <w:rPr>
          <w:rFonts w:hint="eastAsia"/>
          <w:szCs w:val="20"/>
        </w:rPr>
        <w:t>for Interpretation 2, the time period of TPC accumulation for e</w:t>
      </w:r>
      <w:r w:rsidRPr="00CE736A">
        <w:rPr>
          <w:rFonts w:cs="Times New Roman" w:hint="eastAsia"/>
          <w:szCs w:val="20"/>
        </w:rPr>
        <w:t xml:space="preserve">ach </w:t>
      </w:r>
      <m:oMath>
        <m:sSub>
          <m:sSubPr>
            <m:ctrlPr>
              <w:rPr>
                <w:rFonts w:ascii="Cambria Math" w:hAnsi="Cambria Math" w:cs="Times New Roman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0"/>
              </w:rPr>
              <m:t>PUSCH</m:t>
            </m:r>
          </m:e>
          <m:sub>
            <m:r>
              <w:rPr>
                <w:rFonts w:ascii="Cambria Math" w:hAnsi="Cambria Math" w:cs="Times New Roman"/>
                <w:szCs w:val="20"/>
              </w:rPr>
              <m:t>i</m:t>
            </m:r>
          </m:sub>
        </m:sSub>
      </m:oMath>
      <w:r w:rsidRPr="00CE736A">
        <w:rPr>
          <w:rFonts w:cs="Times New Roman" w:hint="eastAsia"/>
          <w:szCs w:val="20"/>
        </w:rPr>
        <w:t xml:space="preserve"> among the PUSCH repetitions are different as shown in </w:t>
      </w:r>
      <w:r w:rsidR="00CA6A66" w:rsidRPr="00CE736A">
        <w:rPr>
          <w:rFonts w:cs="Times New Roman"/>
          <w:szCs w:val="20"/>
        </w:rPr>
        <w:fldChar w:fldCharType="begin"/>
      </w:r>
      <w:r w:rsidR="00CA6A66" w:rsidRPr="00CE736A">
        <w:rPr>
          <w:rFonts w:cs="Times New Roman"/>
          <w:szCs w:val="20"/>
        </w:rPr>
        <w:instrText xml:space="preserve"> </w:instrText>
      </w:r>
      <w:r w:rsidR="00CA6A66" w:rsidRPr="00CE736A">
        <w:rPr>
          <w:rFonts w:cs="Times New Roman" w:hint="eastAsia"/>
          <w:szCs w:val="20"/>
        </w:rPr>
        <w:instrText>REF _Ref94436538 \h</w:instrText>
      </w:r>
      <w:r w:rsidR="00CA6A66" w:rsidRPr="00CE736A">
        <w:rPr>
          <w:rFonts w:cs="Times New Roman"/>
          <w:szCs w:val="20"/>
        </w:rPr>
        <w:instrText xml:space="preserve">  \* MERGEFORMAT </w:instrText>
      </w:r>
      <w:r w:rsidR="00CA6A66" w:rsidRPr="00CE736A">
        <w:rPr>
          <w:rFonts w:cs="Times New Roman"/>
          <w:szCs w:val="20"/>
        </w:rPr>
      </w:r>
      <w:r w:rsidR="00CA6A66" w:rsidRPr="00CE736A">
        <w:rPr>
          <w:rFonts w:cs="Times New Roman"/>
          <w:szCs w:val="20"/>
        </w:rPr>
        <w:fldChar w:fldCharType="separate"/>
      </w:r>
      <w:r w:rsidR="00CA6A66" w:rsidRPr="00CE736A">
        <w:rPr>
          <w:rFonts w:cs="Times New Roman"/>
          <w:szCs w:val="20"/>
        </w:rPr>
        <w:t xml:space="preserve">Figure </w:t>
      </w:r>
      <w:r w:rsidR="00CA6A66" w:rsidRPr="00CE736A">
        <w:rPr>
          <w:rFonts w:cs="Times New Roman"/>
          <w:noProof/>
          <w:szCs w:val="20"/>
        </w:rPr>
        <w:t>2</w:t>
      </w:r>
      <w:r w:rsidR="00CA6A66" w:rsidRPr="00CE736A">
        <w:rPr>
          <w:rFonts w:cs="Times New Roman"/>
          <w:szCs w:val="20"/>
        </w:rPr>
        <w:fldChar w:fldCharType="end"/>
      </w:r>
      <w:r w:rsidR="009C2486">
        <w:rPr>
          <w:rFonts w:cs="Times New Roman" w:hint="eastAsia"/>
          <w:szCs w:val="20"/>
        </w:rPr>
        <w:t>, where</w:t>
      </w:r>
      <w:r w:rsidR="009C2486" w:rsidRPr="00CD31B2">
        <w:rPr>
          <w:rFonts w:cs="Times New Roman" w:hint="eastAsia"/>
          <w:szCs w:val="20"/>
        </w:rPr>
        <w:t xml:space="preserve"> the length of </w:t>
      </w:r>
      <m:oMath>
        <m:sSub>
          <m:sSubPr>
            <m:ctrlPr>
              <w:rPr>
                <w:rFonts w:ascii="Cambria Math" w:hAnsi="Cambria Math"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0"/>
              </w:rPr>
              <m:t>PUSCH</m:t>
            </m:r>
          </m:sub>
        </m:sSub>
        <m:r>
          <m:rPr>
            <m:sty m:val="p"/>
          </m:rPr>
          <w:rPr>
            <w:rFonts w:ascii="Cambria Math" w:hAnsi="Cambria Math"/>
            <w:szCs w:val="20"/>
          </w:rPr>
          <m:t>(</m:t>
        </m:r>
        <m:r>
          <w:rPr>
            <w:rFonts w:ascii="Cambria Math" w:hAnsi="Cambria Math"/>
            <w:szCs w:val="20"/>
          </w:rPr>
          <m:t>3</m:t>
        </m:r>
        <m:r>
          <m:rPr>
            <m:sty m:val="p"/>
          </m:rPr>
          <w:rPr>
            <w:rFonts w:ascii="Cambria Math" w:hAnsi="Cambria Math"/>
            <w:szCs w:val="20"/>
          </w:rPr>
          <m:t>)</m:t>
        </m:r>
      </m:oMath>
      <w:r w:rsidR="009C2486" w:rsidRPr="00CD31B2">
        <w:rPr>
          <w:rFonts w:cs="Times New Roman" w:hint="eastAsia"/>
          <w:szCs w:val="20"/>
        </w:rPr>
        <w:t xml:space="preserve"> and </w:t>
      </w:r>
      <m:oMath>
        <m:sSub>
          <m:sSubPr>
            <m:ctrlPr>
              <w:rPr>
                <w:rFonts w:ascii="Cambria Math" w:hAnsi="Cambria Math"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0"/>
              </w:rPr>
              <m:t>PUSCH</m:t>
            </m:r>
          </m:sub>
        </m:sSub>
        <m:r>
          <m:rPr>
            <m:sty m:val="p"/>
          </m:rPr>
          <w:rPr>
            <w:rFonts w:ascii="Cambria Math" w:hAnsi="Cambria Math"/>
            <w:szCs w:val="20"/>
          </w:rPr>
          <m:t>(</m:t>
        </m:r>
        <m:r>
          <w:rPr>
            <w:rFonts w:ascii="Cambria Math" w:hAnsi="Cambria Math"/>
            <w:szCs w:val="20"/>
          </w:rPr>
          <m:t>4</m:t>
        </m:r>
        <m:r>
          <m:rPr>
            <m:sty m:val="p"/>
          </m:rPr>
          <w:rPr>
            <w:rFonts w:ascii="Cambria Math" w:hAnsi="Cambria Math"/>
            <w:szCs w:val="20"/>
          </w:rPr>
          <m:t>)</m:t>
        </m:r>
      </m:oMath>
      <w:r w:rsidR="009C2486" w:rsidRPr="00CD31B2">
        <w:rPr>
          <w:rFonts w:cs="Times New Roman" w:hint="eastAsia"/>
          <w:szCs w:val="20"/>
        </w:rPr>
        <w:t xml:space="preserve"> are the same as </w:t>
      </w:r>
      <m:oMath>
        <m:sSub>
          <m:sSubPr>
            <m:ctrlPr>
              <w:rPr>
                <w:rFonts w:ascii="Cambria Math" w:hAnsi="Cambria Math"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0"/>
              </w:rPr>
              <m:t>PUSCH</m:t>
            </m:r>
          </m:sub>
        </m:sSub>
        <m:r>
          <m:rPr>
            <m:sty m:val="p"/>
          </m:rPr>
          <w:rPr>
            <w:rFonts w:ascii="Cambria Math" w:hAnsi="Cambria Math"/>
            <w:szCs w:val="20"/>
          </w:rPr>
          <m:t>(</m:t>
        </m:r>
        <m:r>
          <w:rPr>
            <w:rFonts w:ascii="Cambria Math" w:hAnsi="Cambria Math"/>
            <w:szCs w:val="20"/>
          </w:rPr>
          <m:t>2</m:t>
        </m:r>
        <m:r>
          <m:rPr>
            <m:sty m:val="p"/>
          </m:rPr>
          <w:rPr>
            <w:rFonts w:ascii="Cambria Math" w:hAnsi="Cambria Math"/>
            <w:szCs w:val="20"/>
          </w:rPr>
          <m:t>)</m:t>
        </m:r>
      </m:oMath>
      <w:r w:rsidR="00CA6A66" w:rsidRPr="00CD31B2">
        <w:rPr>
          <w:rFonts w:cs="Times New Roman" w:hint="eastAsia"/>
          <w:szCs w:val="20"/>
        </w:rPr>
        <w:t xml:space="preserve">. </w:t>
      </w:r>
      <w:r w:rsidR="009C2486" w:rsidRPr="00CD31B2">
        <w:rPr>
          <w:rFonts w:cs="Times New Roman"/>
          <w:szCs w:val="20"/>
        </w:rPr>
        <w:t>I</w:t>
      </w:r>
      <w:r w:rsidR="009C2486" w:rsidRPr="00CD31B2">
        <w:rPr>
          <w:rFonts w:cs="Times New Roman" w:hint="eastAsia"/>
          <w:szCs w:val="20"/>
        </w:rPr>
        <w:t>n th</w:t>
      </w:r>
      <w:r w:rsidR="009C2486">
        <w:rPr>
          <w:rFonts w:cs="Times New Roman" w:hint="eastAsia"/>
          <w:szCs w:val="20"/>
        </w:rPr>
        <w:t>is condition</w:t>
      </w:r>
      <w:r w:rsidR="00CA6A66" w:rsidRPr="00CE736A">
        <w:rPr>
          <w:rFonts w:cs="Times New Roman" w:hint="eastAsia"/>
          <w:szCs w:val="20"/>
        </w:rPr>
        <w:t xml:space="preserve">, UE has to change the transmission power if accumulated </w:t>
      </w:r>
      <w:r w:rsidR="00CA6A66" w:rsidRPr="00CE736A">
        <w:rPr>
          <w:noProof/>
          <w:position w:val="-12"/>
          <w:szCs w:val="20"/>
        </w:rPr>
        <w:drawing>
          <wp:inline distT="0" distB="0" distL="0" distR="0" wp14:anchorId="3DE27D72" wp14:editId="063186D5">
            <wp:extent cx="571500" cy="203200"/>
            <wp:effectExtent l="0" t="0" r="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A6A66" w:rsidRPr="00CE736A">
        <w:rPr>
          <w:rFonts w:cs="Times New Roman" w:hint="eastAsia"/>
          <w:szCs w:val="20"/>
        </w:rPr>
        <w:t xml:space="preserve"> values of </w:t>
      </w:r>
      <w:r w:rsidR="00CA6A66" w:rsidRPr="00CE736A">
        <w:rPr>
          <w:szCs w:val="20"/>
        </w:rPr>
        <w:t xml:space="preserve">TPC </w:t>
      </w:r>
      <w:r w:rsidR="00CA6A66" w:rsidRPr="00CE736A">
        <w:rPr>
          <w:rFonts w:hint="eastAsia"/>
          <w:szCs w:val="20"/>
        </w:rPr>
        <w:t>c</w:t>
      </w:r>
      <w:r w:rsidR="00CA6A66" w:rsidRPr="00CE736A">
        <w:rPr>
          <w:szCs w:val="20"/>
        </w:rPr>
        <w:t xml:space="preserve">ommand </w:t>
      </w:r>
      <w:r w:rsidR="00CA6A66" w:rsidRPr="00CE736A">
        <w:rPr>
          <w:rFonts w:hint="eastAsia"/>
          <w:szCs w:val="20"/>
        </w:rPr>
        <w:t>f</w:t>
      </w:r>
      <w:r w:rsidR="00CA6A66" w:rsidRPr="00CE736A">
        <w:rPr>
          <w:szCs w:val="20"/>
        </w:rPr>
        <w:t>ield in DCI forma</w:t>
      </w:r>
      <w:r w:rsidR="00CA6A66" w:rsidRPr="00CE736A">
        <w:rPr>
          <w:rFonts w:hint="eastAsia"/>
          <w:szCs w:val="20"/>
        </w:rPr>
        <w:t>t 2_2 fall into</w:t>
      </w:r>
      <w:r w:rsidR="009C2486">
        <w:rPr>
          <w:rFonts w:hint="eastAsia"/>
          <w:szCs w:val="20"/>
        </w:rPr>
        <w:t xml:space="preserve"> any</w:t>
      </w:r>
      <w:r w:rsidR="00CA6A66" w:rsidRPr="00CE736A">
        <w:rPr>
          <w:rFonts w:hint="eastAsia"/>
          <w:szCs w:val="20"/>
        </w:rPr>
        <w:t xml:space="preserve"> </w:t>
      </w:r>
      <m:oMath>
        <m:r>
          <m:rPr>
            <m:sty m:val="p"/>
          </m:rPr>
          <w:rPr>
            <w:rFonts w:ascii="Cambria Math" w:hAnsi="Cambria Math" w:hint="eastAsia"/>
            <w:szCs w:val="20"/>
          </w:rPr>
          <m:t>T(</m:t>
        </m:r>
        <m:r>
          <w:rPr>
            <w:rFonts w:ascii="Cambria Math" w:hAnsi="Cambria Math" w:hint="eastAsia"/>
            <w:szCs w:val="20"/>
          </w:rPr>
          <m:t>i</m:t>
        </m:r>
        <m:r>
          <m:rPr>
            <m:sty m:val="p"/>
          </m:rPr>
          <w:rPr>
            <w:rFonts w:ascii="Cambria Math" w:hAnsi="Cambria Math" w:hint="eastAsia"/>
            <w:szCs w:val="20"/>
          </w:rPr>
          <m:t>)</m:t>
        </m:r>
      </m:oMath>
      <w:r w:rsidR="00EA364D" w:rsidRPr="00CE736A">
        <w:rPr>
          <w:rFonts w:hint="eastAsia"/>
          <w:szCs w:val="20"/>
        </w:rPr>
        <w:t xml:space="preserve"> before the last PUSCH repetition transmission</w:t>
      </w:r>
      <w:r w:rsidR="002C5647" w:rsidRPr="00CE736A">
        <w:rPr>
          <w:rFonts w:hint="eastAsia"/>
          <w:szCs w:val="20"/>
        </w:rPr>
        <w:t>, which is c</w:t>
      </w:r>
      <w:r w:rsidR="002C5647" w:rsidRPr="00CE736A">
        <w:rPr>
          <w:szCs w:val="20"/>
        </w:rPr>
        <w:t>ontradict</w:t>
      </w:r>
      <w:r w:rsidR="002C5647" w:rsidRPr="00CE736A">
        <w:rPr>
          <w:rFonts w:hint="eastAsia"/>
          <w:szCs w:val="20"/>
        </w:rPr>
        <w:t>ed to the intension of the</w:t>
      </w:r>
      <w:r w:rsidR="002C5647" w:rsidRPr="00CE736A">
        <w:rPr>
          <w:rFonts w:eastAsia="宋体" w:hint="eastAsia"/>
          <w:color w:val="000000"/>
          <w:szCs w:val="20"/>
        </w:rPr>
        <w:t xml:space="preserve"> power adjustment mechanism</w:t>
      </w:r>
      <w:r w:rsidR="009C2486">
        <w:rPr>
          <w:rFonts w:eastAsia="宋体" w:hint="eastAsia"/>
          <w:color w:val="000000"/>
          <w:szCs w:val="20"/>
        </w:rPr>
        <w:t xml:space="preserve"> for DG-PUSCH repetitions</w:t>
      </w:r>
      <w:r w:rsidR="00EA364D" w:rsidRPr="00CE736A">
        <w:rPr>
          <w:rFonts w:hint="eastAsia"/>
          <w:szCs w:val="20"/>
        </w:rPr>
        <w:t>.</w:t>
      </w:r>
      <w:r w:rsidR="002C5647" w:rsidRPr="00CE736A">
        <w:rPr>
          <w:rFonts w:hint="eastAsia"/>
          <w:szCs w:val="20"/>
        </w:rPr>
        <w:t xml:space="preserve"> </w:t>
      </w:r>
      <w:r w:rsidR="002C5647" w:rsidRPr="00CE736A">
        <w:rPr>
          <w:szCs w:val="20"/>
        </w:rPr>
        <w:t>H</w:t>
      </w:r>
      <w:r w:rsidR="002C5647" w:rsidRPr="00CE736A">
        <w:rPr>
          <w:rFonts w:hint="eastAsia"/>
          <w:szCs w:val="20"/>
        </w:rPr>
        <w:t xml:space="preserve">ence, we </w:t>
      </w:r>
      <w:r w:rsidR="0026650D">
        <w:rPr>
          <w:rFonts w:hint="eastAsia"/>
          <w:szCs w:val="20"/>
        </w:rPr>
        <w:t xml:space="preserve">believe </w:t>
      </w:r>
      <w:r w:rsidR="002C5647" w:rsidRPr="00CE736A">
        <w:rPr>
          <w:rFonts w:hint="eastAsia"/>
          <w:szCs w:val="20"/>
        </w:rPr>
        <w:t xml:space="preserve">Interpretation 1 </w:t>
      </w:r>
      <w:r w:rsidR="0026650D">
        <w:rPr>
          <w:rFonts w:hint="eastAsia"/>
          <w:szCs w:val="20"/>
        </w:rPr>
        <w:t>on</w:t>
      </w:r>
      <w:r w:rsidR="0026650D" w:rsidRPr="00CE736A">
        <w:rPr>
          <w:rFonts w:hint="eastAsia"/>
          <w:szCs w:val="20"/>
        </w:rPr>
        <w:t xml:space="preserve"> </w:t>
      </w:r>
      <w:r w:rsidR="002C5647" w:rsidRPr="00CE736A">
        <w:rPr>
          <w:bCs/>
          <w:szCs w:val="20"/>
          <w:lang w:val="en-GB"/>
        </w:rPr>
        <w:t xml:space="preserve">the definition of </w:t>
      </w:r>
      <m:oMath>
        <m:sSub>
          <m:sSubPr>
            <m:ctrlPr>
              <w:rPr>
                <w:rFonts w:ascii="Cambria Math" w:hAnsi="Cambria Math"/>
                <w:bCs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Cs w:val="20"/>
                <w:lang w:val="en-GB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0"/>
                <w:lang w:val="en-GB"/>
              </w:rPr>
              <m:t>PUSCH</m:t>
            </m:r>
          </m:sub>
        </m:sSub>
        <m:r>
          <m:rPr>
            <m:sty m:val="p"/>
          </m:rPr>
          <w:rPr>
            <w:rFonts w:ascii="Cambria Math" w:hAnsi="Cambria Math"/>
            <w:szCs w:val="20"/>
            <w:lang w:val="en-GB"/>
          </w:rPr>
          <m:t>(</m:t>
        </m:r>
        <m:r>
          <w:rPr>
            <w:rFonts w:ascii="Cambria Math" w:hAnsi="Cambria Math"/>
            <w:szCs w:val="20"/>
            <w:lang w:val="en-GB"/>
          </w:rPr>
          <m:t>i</m:t>
        </m:r>
        <m:r>
          <m:rPr>
            <m:sty m:val="p"/>
          </m:rPr>
          <w:rPr>
            <w:rFonts w:ascii="Cambria Math" w:hAnsi="Cambria Math"/>
            <w:szCs w:val="20"/>
            <w:lang w:val="en-GB"/>
          </w:rPr>
          <m:t>)</m:t>
        </m:r>
      </m:oMath>
      <w:r w:rsidR="002C5647" w:rsidRPr="00CE736A">
        <w:rPr>
          <w:bCs/>
          <w:szCs w:val="20"/>
          <w:lang w:val="en-GB"/>
        </w:rPr>
        <w:t xml:space="preserve"> for DG-PUSCH</w:t>
      </w:r>
      <w:r w:rsidR="0026650D">
        <w:rPr>
          <w:rFonts w:hint="eastAsia"/>
          <w:bCs/>
          <w:szCs w:val="20"/>
          <w:lang w:val="en-GB"/>
        </w:rPr>
        <w:t xml:space="preserve"> is the correct understanding</w:t>
      </w:r>
      <w:r w:rsidR="002C5647" w:rsidRPr="00CE736A">
        <w:rPr>
          <w:rFonts w:hint="eastAsia"/>
          <w:bCs/>
          <w:szCs w:val="20"/>
          <w:lang w:val="en-GB"/>
        </w:rPr>
        <w:t>.</w:t>
      </w:r>
    </w:p>
    <w:p w14:paraId="126594C5" w14:textId="5B32E50E" w:rsidR="00CA6A66" w:rsidRDefault="007E2474" w:rsidP="007E2474">
      <w:pPr>
        <w:jc w:val="center"/>
        <w:rPr>
          <w:rFonts w:cs="Times New Roman"/>
        </w:rPr>
      </w:pPr>
      <w:r>
        <w:rPr>
          <w:rFonts w:cs="Times New Roman"/>
        </w:rPr>
        <w:object w:dxaOrig="13595" w:dyaOrig="3891" w14:anchorId="5E09152B">
          <v:shape id="_x0000_i1026" type="#_x0000_t75" style="width:412.05pt;height:118.35pt" o:ole="">
            <v:imagedata r:id="rId14" o:title=""/>
          </v:shape>
          <o:OLEObject Type="Embed" ProgID="Visio.Drawing.11" ShapeID="_x0000_i1026" DrawAspect="Content" ObjectID="_1706105630" r:id="rId15"/>
        </w:object>
      </w:r>
    </w:p>
    <w:p w14:paraId="2E5F787D" w14:textId="7D161C4D" w:rsidR="00CA6A66" w:rsidRPr="00237200" w:rsidRDefault="00CA6A66" w:rsidP="00CA6A66">
      <w:pPr>
        <w:jc w:val="center"/>
      </w:pPr>
      <w:bookmarkStart w:id="7" w:name="_Ref94436538"/>
      <w:r w:rsidRPr="00237200">
        <w:rPr>
          <w:rFonts w:cs="Times New Roman"/>
        </w:rPr>
        <w:t xml:space="preserve">Figure </w:t>
      </w:r>
      <w:r w:rsidRPr="00237200">
        <w:rPr>
          <w:rFonts w:cs="Times New Roman"/>
        </w:rPr>
        <w:fldChar w:fldCharType="begin"/>
      </w:r>
      <w:r w:rsidRPr="00237200">
        <w:rPr>
          <w:rFonts w:cs="Times New Roman"/>
        </w:rPr>
        <w:instrText xml:space="preserve"> SEQ Figure \* ARABIC </w:instrText>
      </w:r>
      <w:r w:rsidRPr="00237200">
        <w:rPr>
          <w:rFonts w:cs="Times New Roman"/>
        </w:rPr>
        <w:fldChar w:fldCharType="separate"/>
      </w:r>
      <w:r>
        <w:rPr>
          <w:rFonts w:cs="Times New Roman"/>
          <w:noProof/>
        </w:rPr>
        <w:t>2</w:t>
      </w:r>
      <w:r w:rsidRPr="00237200">
        <w:rPr>
          <w:rFonts w:cs="Times New Roman"/>
        </w:rPr>
        <w:fldChar w:fldCharType="end"/>
      </w:r>
      <w:bookmarkEnd w:id="7"/>
      <w:r w:rsidRPr="00237200">
        <w:rPr>
          <w:rFonts w:cs="Times New Roman" w:hint="eastAsia"/>
        </w:rPr>
        <w:t xml:space="preserve">: </w:t>
      </w:r>
      <w:r>
        <w:rPr>
          <w:rFonts w:cs="Times New Roman" w:hint="eastAsia"/>
        </w:rPr>
        <w:t>P</w:t>
      </w:r>
      <w:r>
        <w:rPr>
          <w:rFonts w:cs="Times New Roman"/>
        </w:rPr>
        <w:t>ower control</w:t>
      </w:r>
      <w:r>
        <w:rPr>
          <w:rFonts w:cs="Times New Roman" w:hint="eastAsia"/>
        </w:rPr>
        <w:t xml:space="preserve"> </w:t>
      </w:r>
      <w:r>
        <w:rPr>
          <w:rFonts w:cs="Times New Roman"/>
        </w:rPr>
        <w:t>procedure for DG</w:t>
      </w:r>
      <w:r>
        <w:rPr>
          <w:rFonts w:cs="Times New Roman" w:hint="eastAsia"/>
        </w:rPr>
        <w:t>-</w:t>
      </w:r>
      <w:r>
        <w:rPr>
          <w:rFonts w:cs="Times New Roman"/>
        </w:rPr>
        <w:t>PUSCH</w:t>
      </w:r>
      <w:r>
        <w:rPr>
          <w:rFonts w:cs="Times New Roman" w:hint="eastAsia"/>
        </w:rPr>
        <w:t xml:space="preserve"> with Interpretation 2</w:t>
      </w:r>
      <w:r w:rsidR="00CD31B2">
        <w:rPr>
          <w:rFonts w:cs="Times New Roman" w:hint="eastAsia"/>
        </w:rPr>
        <w:t>.</w:t>
      </w:r>
    </w:p>
    <w:p w14:paraId="3B1AAD2F" w14:textId="430009A5" w:rsidR="00703B3C" w:rsidRDefault="00703B3C" w:rsidP="00B34993">
      <w:pPr>
        <w:jc w:val="both"/>
        <w:rPr>
          <w:rFonts w:eastAsia="宋体"/>
          <w:b/>
          <w:color w:val="000000"/>
          <w:szCs w:val="21"/>
        </w:rPr>
      </w:pPr>
      <w:r w:rsidRPr="00F72CF9">
        <w:rPr>
          <w:rFonts w:eastAsia="宋体"/>
          <w:b/>
          <w:color w:val="000000"/>
          <w:szCs w:val="21"/>
        </w:rPr>
        <w:t>P</w:t>
      </w:r>
      <w:r w:rsidRPr="00F72CF9">
        <w:rPr>
          <w:rFonts w:eastAsia="宋体" w:hint="eastAsia"/>
          <w:b/>
          <w:color w:val="000000"/>
          <w:szCs w:val="21"/>
        </w:rPr>
        <w:t xml:space="preserve">roposal 1: </w:t>
      </w:r>
      <w:r w:rsidR="0026650D">
        <w:rPr>
          <w:rFonts w:eastAsia="宋体" w:hint="eastAsia"/>
          <w:b/>
          <w:color w:val="000000"/>
          <w:szCs w:val="21"/>
        </w:rPr>
        <w:t>Confirm that</w:t>
      </w:r>
      <w:r w:rsidR="0026650D" w:rsidRPr="002C5647">
        <w:rPr>
          <w:rFonts w:eastAsia="宋体"/>
          <w:b/>
          <w:color w:val="000000"/>
          <w:szCs w:val="21"/>
        </w:rPr>
        <w:t xml:space="preserve"> </w:t>
      </w:r>
      <w:r w:rsidR="002C5647" w:rsidRPr="002C5647">
        <w:rPr>
          <w:rFonts w:eastAsia="宋体"/>
          <w:b/>
          <w:color w:val="000000"/>
          <w:szCs w:val="21"/>
        </w:rPr>
        <w:t xml:space="preserve">Interpretation 1 </w:t>
      </w:r>
      <w:r w:rsidR="0026650D">
        <w:rPr>
          <w:rFonts w:eastAsia="宋体" w:hint="eastAsia"/>
          <w:b/>
          <w:color w:val="000000"/>
          <w:szCs w:val="21"/>
        </w:rPr>
        <w:t>on</w:t>
      </w:r>
      <w:r w:rsidR="0026650D" w:rsidRPr="002C5647">
        <w:rPr>
          <w:rFonts w:eastAsia="宋体"/>
          <w:b/>
          <w:color w:val="000000"/>
          <w:szCs w:val="21"/>
        </w:rPr>
        <w:t xml:space="preserve"> </w:t>
      </w:r>
      <w:r w:rsidR="002C5647" w:rsidRPr="002C5647">
        <w:rPr>
          <w:rFonts w:eastAsia="宋体"/>
          <w:b/>
          <w:color w:val="000000"/>
          <w:szCs w:val="21"/>
        </w:rPr>
        <w:t>the defin</w:t>
      </w:r>
      <w:r w:rsidR="002C5647" w:rsidRPr="00142FAB">
        <w:rPr>
          <w:rFonts w:eastAsia="宋体"/>
          <w:b/>
          <w:color w:val="000000"/>
          <w:szCs w:val="20"/>
        </w:rPr>
        <w:t>ition of</w:t>
      </w:r>
      <w:r w:rsidR="002C5647" w:rsidRPr="00142FAB">
        <w:rPr>
          <w:rFonts w:eastAsia="宋体" w:hint="eastAsia"/>
          <w:b/>
          <w:color w:val="000000"/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szCs w:val="20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0"/>
                <w:lang w:val="en-GB"/>
              </w:rPr>
              <m:t>K</m:t>
            </m:r>
          </m:e>
          <m:sub>
            <m:r>
              <m:rPr>
                <m:sty m:val="b"/>
              </m:rPr>
              <w:rPr>
                <w:rFonts w:ascii="Cambria Math" w:hAnsi="Cambria Math"/>
                <w:szCs w:val="20"/>
                <w:lang w:val="en-GB"/>
              </w:rPr>
              <m:t>PUSCH</m:t>
            </m:r>
          </m:sub>
        </m:sSub>
        <m:r>
          <m:rPr>
            <m:sty m:val="b"/>
          </m:rPr>
          <w:rPr>
            <w:rFonts w:ascii="Cambria Math" w:hAnsi="Cambria Math"/>
            <w:szCs w:val="20"/>
            <w:lang w:val="en-GB"/>
          </w:rPr>
          <m:t>(</m:t>
        </m:r>
        <m:r>
          <m:rPr>
            <m:sty m:val="bi"/>
          </m:rPr>
          <w:rPr>
            <w:rFonts w:ascii="Cambria Math" w:hAnsi="Cambria Math"/>
            <w:szCs w:val="20"/>
            <w:lang w:val="en-GB"/>
          </w:rPr>
          <m:t>i</m:t>
        </m:r>
        <m:r>
          <m:rPr>
            <m:sty m:val="b"/>
          </m:rPr>
          <w:rPr>
            <w:rFonts w:ascii="Cambria Math" w:hAnsi="Cambria Math"/>
            <w:szCs w:val="20"/>
            <w:lang w:val="en-GB"/>
          </w:rPr>
          <m:t>)</m:t>
        </m:r>
      </m:oMath>
      <w:r w:rsidR="002C5647" w:rsidRPr="00142FAB">
        <w:rPr>
          <w:rFonts w:eastAsia="宋体" w:hint="eastAsia"/>
          <w:szCs w:val="20"/>
          <w:lang w:val="en-GB"/>
        </w:rPr>
        <w:t xml:space="preserve"> </w:t>
      </w:r>
      <w:r w:rsidR="002C5647" w:rsidRPr="00142FAB">
        <w:rPr>
          <w:rFonts w:eastAsia="宋体"/>
          <w:b/>
          <w:color w:val="000000"/>
          <w:szCs w:val="20"/>
        </w:rPr>
        <w:t>for D</w:t>
      </w:r>
      <w:r w:rsidR="002C5647" w:rsidRPr="002C5647">
        <w:rPr>
          <w:rFonts w:eastAsia="宋体"/>
          <w:b/>
          <w:color w:val="000000"/>
          <w:szCs w:val="21"/>
        </w:rPr>
        <w:t>G-PUSCH</w:t>
      </w:r>
      <w:r w:rsidR="0026650D">
        <w:rPr>
          <w:rFonts w:eastAsia="宋体" w:hint="eastAsia"/>
          <w:b/>
          <w:color w:val="000000"/>
          <w:szCs w:val="21"/>
        </w:rPr>
        <w:t xml:space="preserve"> is the correct understanding</w:t>
      </w:r>
      <w:r w:rsidR="002C5647" w:rsidRPr="002C5647">
        <w:rPr>
          <w:rFonts w:eastAsia="宋体"/>
          <w:b/>
          <w:color w:val="000000"/>
          <w:szCs w:val="21"/>
        </w:rPr>
        <w:t>.</w:t>
      </w:r>
    </w:p>
    <w:p w14:paraId="2C2FD509" w14:textId="77777777" w:rsidR="00B7011F" w:rsidRDefault="00B7011F" w:rsidP="00B34993">
      <w:pPr>
        <w:jc w:val="both"/>
        <w:rPr>
          <w:rFonts w:eastAsia="宋体"/>
          <w:color w:val="000000"/>
          <w:szCs w:val="21"/>
        </w:rPr>
      </w:pPr>
    </w:p>
    <w:p w14:paraId="365D5948" w14:textId="309DD24E" w:rsidR="00022F3F" w:rsidRPr="00A04D87" w:rsidRDefault="00FB77E2" w:rsidP="00B34993">
      <w:pPr>
        <w:jc w:val="both"/>
        <w:rPr>
          <w:rFonts w:eastAsia="宋体"/>
          <w:szCs w:val="20"/>
          <w:lang w:val="en-GB"/>
        </w:rPr>
      </w:pPr>
      <w:r>
        <w:rPr>
          <w:rFonts w:eastAsia="宋体"/>
          <w:color w:val="000000"/>
          <w:szCs w:val="21"/>
        </w:rPr>
        <w:t>I</w:t>
      </w:r>
      <w:r>
        <w:rPr>
          <w:rFonts w:eastAsia="宋体" w:hint="eastAsia"/>
          <w:color w:val="000000"/>
          <w:szCs w:val="21"/>
        </w:rPr>
        <w:t xml:space="preserve">n </w:t>
      </w:r>
      <w:r w:rsidR="001E2D0C">
        <w:rPr>
          <w:rFonts w:eastAsia="宋体" w:hint="eastAsia"/>
          <w:color w:val="000000"/>
          <w:szCs w:val="21"/>
        </w:rPr>
        <w:t>order to avoid the mis</w:t>
      </w:r>
      <w:r>
        <w:rPr>
          <w:rFonts w:eastAsia="宋体" w:hint="eastAsia"/>
          <w:color w:val="000000"/>
          <w:szCs w:val="21"/>
        </w:rPr>
        <w:t>unders</w:t>
      </w:r>
      <w:r w:rsidRPr="00A04D87">
        <w:rPr>
          <w:rFonts w:eastAsia="宋体" w:hint="eastAsia"/>
          <w:color w:val="000000"/>
          <w:szCs w:val="20"/>
        </w:rPr>
        <w:t xml:space="preserve">tanding of the </w:t>
      </w:r>
      <w:r w:rsidRPr="00A04D87">
        <w:rPr>
          <w:rFonts w:eastAsia="宋体"/>
          <w:color w:val="000000"/>
          <w:szCs w:val="20"/>
        </w:rPr>
        <w:t>definition</w:t>
      </w:r>
      <w:r w:rsidRPr="00A04D87">
        <w:rPr>
          <w:rFonts w:eastAsia="宋体" w:hint="eastAsia"/>
          <w:color w:val="000000"/>
          <w:szCs w:val="20"/>
        </w:rPr>
        <w:t xml:space="preserve"> </w:t>
      </w:r>
      <w:r w:rsidR="00B7011F" w:rsidRPr="00A04D87">
        <w:rPr>
          <w:rFonts w:eastAsia="宋体"/>
          <w:color w:val="000000"/>
          <w:szCs w:val="20"/>
        </w:rPr>
        <w:t>of</w:t>
      </w:r>
      <m:oMath>
        <m:r>
          <m:rPr>
            <m:sty m:val="p"/>
          </m:rPr>
          <w:rPr>
            <w:rFonts w:ascii="Cambria Math" w:hAnsi="Cambria Math"/>
            <w:szCs w:val="20"/>
            <w:lang w:val="en-GB"/>
          </w:rPr>
          <m:t xml:space="preserve"> </m:t>
        </m:r>
        <m:sSub>
          <m:sSubPr>
            <m:ctrlPr>
              <w:rPr>
                <w:rFonts w:ascii="Cambria Math" w:hAnsi="Cambria Math"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0"/>
              </w:rPr>
              <m:t>PUSCH</m:t>
            </m:r>
          </m:sub>
        </m:sSub>
        <m:r>
          <m:rPr>
            <m:sty m:val="p"/>
          </m:rPr>
          <w:rPr>
            <w:rFonts w:ascii="Cambria Math" w:hAnsi="Cambria Math"/>
            <w:szCs w:val="20"/>
          </w:rPr>
          <m:t>(</m:t>
        </m:r>
        <m:r>
          <w:rPr>
            <w:rFonts w:ascii="Cambria Math" w:hAnsi="Cambria Math"/>
            <w:szCs w:val="20"/>
          </w:rPr>
          <m:t>i</m:t>
        </m:r>
        <m:r>
          <m:rPr>
            <m:sty m:val="p"/>
          </m:rPr>
          <w:rPr>
            <w:rFonts w:ascii="Cambria Math" w:hAnsi="Cambria Math"/>
            <w:szCs w:val="20"/>
          </w:rPr>
          <m:t>)</m:t>
        </m:r>
      </m:oMath>
      <w:r w:rsidRPr="00A04D87">
        <w:rPr>
          <w:rFonts w:eastAsia="宋体" w:hint="eastAsia"/>
          <w:szCs w:val="20"/>
          <w:lang w:val="en-GB"/>
        </w:rPr>
        <w:t xml:space="preserve">, we </w:t>
      </w:r>
      <w:r w:rsidR="00093D5F" w:rsidRPr="00A04D87">
        <w:rPr>
          <w:rFonts w:eastAsia="宋体" w:hint="eastAsia"/>
          <w:szCs w:val="20"/>
          <w:lang w:val="en-GB"/>
        </w:rPr>
        <w:t>suggest</w:t>
      </w:r>
      <w:r w:rsidRPr="00A04D87">
        <w:rPr>
          <w:rFonts w:eastAsia="宋体" w:hint="eastAsia"/>
          <w:szCs w:val="20"/>
          <w:lang w:val="en-GB"/>
        </w:rPr>
        <w:t xml:space="preserve"> the following text proposal</w:t>
      </w:r>
      <w:r w:rsidR="0026650D" w:rsidRPr="00A04D87">
        <w:rPr>
          <w:rFonts w:eastAsia="宋体" w:hint="eastAsia"/>
          <w:szCs w:val="20"/>
          <w:lang w:val="en-GB"/>
        </w:rPr>
        <w:t xml:space="preserve"> for TS 38.213</w:t>
      </w:r>
      <w:r w:rsidRPr="00A04D87">
        <w:rPr>
          <w:rFonts w:eastAsia="宋体" w:hint="eastAsia"/>
          <w:szCs w:val="20"/>
          <w:lang w:val="en-GB"/>
        </w:rPr>
        <w:t>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FB77E2" w14:paraId="1C80B8FF" w14:textId="77777777" w:rsidTr="00FB77E2">
        <w:tc>
          <w:tcPr>
            <w:tcW w:w="9286" w:type="dxa"/>
          </w:tcPr>
          <w:p w14:paraId="7940A214" w14:textId="6FA98139" w:rsidR="00FB77E2" w:rsidRDefault="00FB77E2" w:rsidP="00FB77E2">
            <w:pPr>
              <w:pStyle w:val="3"/>
              <w:numPr>
                <w:ilvl w:val="0"/>
                <w:numId w:val="0"/>
              </w:numPr>
              <w:outlineLvl w:val="2"/>
              <w:rPr>
                <w:rFonts w:eastAsiaTheme="minorEastAsia"/>
                <w:lang w:eastAsia="zh-CN"/>
              </w:rPr>
            </w:pPr>
            <w:bookmarkStart w:id="8" w:name="_Ref500774487"/>
            <w:bookmarkStart w:id="9" w:name="_Toc12021446"/>
            <w:bookmarkStart w:id="10" w:name="_Toc20311558"/>
            <w:bookmarkStart w:id="11" w:name="_Toc26719383"/>
            <w:bookmarkStart w:id="12" w:name="_Toc29894814"/>
            <w:bookmarkStart w:id="13" w:name="_Toc29899113"/>
            <w:bookmarkStart w:id="14" w:name="_Toc29899531"/>
            <w:bookmarkStart w:id="15" w:name="_Toc29917268"/>
            <w:bookmarkStart w:id="16" w:name="_Toc36498142"/>
            <w:bookmarkStart w:id="17" w:name="_Toc45699168"/>
            <w:bookmarkStart w:id="18" w:name="_Toc74762907"/>
            <w:bookmarkStart w:id="19" w:name="_Ref497117847"/>
            <w:r w:rsidRPr="00B916EC">
              <w:t>7.1.1</w:t>
            </w:r>
            <w:r w:rsidRPr="00B916EC">
              <w:tab/>
              <w:t xml:space="preserve">UE </w:t>
            </w:r>
            <w:r>
              <w:t>behavior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</w:p>
          <w:p w14:paraId="0AF20AD9" w14:textId="3ADA8816" w:rsidR="00FB77E2" w:rsidRPr="00FB77E2" w:rsidRDefault="00FB77E2" w:rsidP="00FB77E2">
            <w:pPr>
              <w:rPr>
                <w:rFonts w:eastAsiaTheme="minorEastAsia"/>
                <w:color w:val="FF0000"/>
                <w:lang w:eastAsia="zh-CN"/>
              </w:rPr>
            </w:pPr>
            <w:r w:rsidRPr="00FB77E2">
              <w:rPr>
                <w:rFonts w:eastAsiaTheme="minorEastAsia" w:hint="eastAsia"/>
                <w:color w:val="FF0000"/>
                <w:lang w:eastAsia="zh-CN"/>
              </w:rPr>
              <w:t xml:space="preserve">&lt;&lt; unchanged text is </w:t>
            </w:r>
            <w:r w:rsidRPr="00FB77E2">
              <w:rPr>
                <w:rFonts w:eastAsiaTheme="minorEastAsia"/>
                <w:color w:val="FF0000"/>
                <w:lang w:eastAsia="zh-CN"/>
              </w:rPr>
              <w:t>omitted</w:t>
            </w:r>
            <w:r w:rsidRPr="00FB77E2">
              <w:rPr>
                <w:rFonts w:eastAsiaTheme="minorEastAsia" w:hint="eastAsia"/>
                <w:color w:val="FF0000"/>
                <w:lang w:eastAsia="zh-CN"/>
              </w:rPr>
              <w:t xml:space="preserve"> &gt;&gt;</w:t>
            </w:r>
          </w:p>
          <w:bookmarkEnd w:id="19"/>
          <w:p w14:paraId="7CB59251" w14:textId="3A930929" w:rsidR="00FB77E2" w:rsidRPr="0007127D" w:rsidRDefault="00FB77E2" w:rsidP="00FB77E2">
            <w:pPr>
              <w:jc w:val="both"/>
              <w:rPr>
                <w:rFonts w:eastAsia="宋体"/>
                <w:color w:val="000000"/>
                <w:szCs w:val="21"/>
              </w:rPr>
            </w:pPr>
            <w:r w:rsidRPr="00FB77E2">
              <w:rPr>
                <w:rFonts w:eastAsia="宋体"/>
                <w:color w:val="000000"/>
                <w:szCs w:val="21"/>
                <w:lang w:val="en-GB"/>
              </w:rPr>
              <w:t>-</w:t>
            </w:r>
            <w:r w:rsidRPr="00FB77E2">
              <w:rPr>
                <w:rFonts w:eastAsia="宋体"/>
                <w:color w:val="000000"/>
                <w:szCs w:val="21"/>
                <w:lang w:val="en-GB"/>
              </w:rPr>
              <w:tab/>
              <w:t xml:space="preserve">If a PUSCH transmission </w:t>
            </w:r>
            <w:r w:rsidR="0007127D" w:rsidRPr="0007127D">
              <w:rPr>
                <w:color w:val="FF0000"/>
              </w:rPr>
              <w:t xml:space="preserve">in PUSCH transmission occasion </w:t>
            </w:r>
            <w:proofErr w:type="spellStart"/>
            <w:r w:rsidR="0007127D" w:rsidRPr="0007127D">
              <w:rPr>
                <w:rFonts w:eastAsiaTheme="minorEastAsia" w:hint="eastAsia"/>
                <w:i/>
                <w:color w:val="FF0000"/>
                <w:lang w:eastAsia="zh-CN"/>
              </w:rPr>
              <w:t>i</w:t>
            </w:r>
            <w:proofErr w:type="spellEnd"/>
            <w:r w:rsidR="0007127D" w:rsidRPr="0007127D">
              <w:rPr>
                <w:rFonts w:eastAsiaTheme="minorEastAsia" w:hint="eastAsia"/>
                <w:color w:val="FF0000"/>
                <w:lang w:eastAsia="zh-CN"/>
              </w:rPr>
              <w:t xml:space="preserve"> </w:t>
            </w:r>
            <w:r w:rsidRPr="0007127D">
              <w:rPr>
                <w:rFonts w:eastAsia="宋体"/>
                <w:color w:val="000000"/>
                <w:szCs w:val="21"/>
                <w:lang w:val="en-GB"/>
              </w:rPr>
              <w:t xml:space="preserve">is scheduled by a DCI format, </w:t>
            </w:r>
            <w:r w:rsidRPr="0007127D">
              <w:rPr>
                <w:rFonts w:eastAsia="宋体"/>
                <w:noProof/>
                <w:color w:val="000000"/>
                <w:szCs w:val="21"/>
              </w:rPr>
              <w:drawing>
                <wp:inline distT="0" distB="0" distL="0" distR="0" wp14:anchorId="30C5CF9D" wp14:editId="744642CA">
                  <wp:extent cx="562610" cy="182880"/>
                  <wp:effectExtent l="0" t="0" r="8890" b="7620"/>
                  <wp:docPr id="31" name="图片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261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7127D">
              <w:rPr>
                <w:rFonts w:eastAsia="宋体"/>
                <w:color w:val="000000"/>
                <w:szCs w:val="21"/>
                <w:lang w:val="en-GB"/>
              </w:rPr>
              <w:t xml:space="preserve"> is a number of symbols for active </w:t>
            </w:r>
            <w:r w:rsidRPr="0007127D">
              <w:rPr>
                <w:rFonts w:eastAsia="宋体"/>
                <w:color w:val="000000"/>
                <w:szCs w:val="21"/>
              </w:rPr>
              <w:t xml:space="preserve">UL BWP </w:t>
            </w:r>
            <w:r w:rsidRPr="0007127D">
              <w:rPr>
                <w:rFonts w:eastAsia="宋体"/>
                <w:iCs/>
                <w:noProof/>
                <w:color w:val="000000"/>
                <w:szCs w:val="21"/>
              </w:rPr>
              <w:drawing>
                <wp:inline distT="0" distB="0" distL="0" distR="0" wp14:anchorId="2FBA942D" wp14:editId="3C63AC1A">
                  <wp:extent cx="98425" cy="182880"/>
                  <wp:effectExtent l="0" t="0" r="0" b="7620"/>
                  <wp:docPr id="30" name="图片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425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7127D">
              <w:rPr>
                <w:rFonts w:eastAsia="宋体"/>
                <w:iCs/>
                <w:color w:val="000000"/>
                <w:szCs w:val="21"/>
              </w:rPr>
              <w:t xml:space="preserve"> </w:t>
            </w:r>
            <w:r w:rsidRPr="0007127D">
              <w:rPr>
                <w:rFonts w:eastAsia="宋体"/>
                <w:color w:val="000000"/>
                <w:szCs w:val="21"/>
              </w:rPr>
              <w:t xml:space="preserve">of carrier </w:t>
            </w:r>
            <w:r w:rsidRPr="0007127D">
              <w:rPr>
                <w:rFonts w:eastAsia="宋体"/>
                <w:iCs/>
                <w:noProof/>
                <w:color w:val="000000"/>
                <w:szCs w:val="21"/>
              </w:rPr>
              <w:drawing>
                <wp:inline distT="0" distB="0" distL="0" distR="0" wp14:anchorId="23D34988" wp14:editId="4878A3CF">
                  <wp:extent cx="182880" cy="182880"/>
                  <wp:effectExtent l="0" t="0" r="0" b="7620"/>
                  <wp:docPr id="29" name="图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7127D">
              <w:rPr>
                <w:rFonts w:eastAsia="宋体"/>
                <w:iCs/>
                <w:color w:val="000000"/>
                <w:szCs w:val="21"/>
              </w:rPr>
              <w:t xml:space="preserve"> of</w:t>
            </w:r>
            <w:r w:rsidRPr="0007127D">
              <w:rPr>
                <w:rFonts w:eastAsia="宋体"/>
                <w:color w:val="000000"/>
                <w:szCs w:val="21"/>
                <w:lang w:val="en-GB"/>
              </w:rPr>
              <w:t xml:space="preserve"> serving cell </w:t>
            </w:r>
            <w:r w:rsidRPr="0007127D">
              <w:rPr>
                <w:rFonts w:eastAsia="宋体"/>
                <w:iCs/>
                <w:noProof/>
                <w:color w:val="000000"/>
                <w:szCs w:val="21"/>
              </w:rPr>
              <w:drawing>
                <wp:inline distT="0" distB="0" distL="0" distR="0" wp14:anchorId="7BB8AF4F" wp14:editId="77922E1A">
                  <wp:extent cx="119380" cy="161925"/>
                  <wp:effectExtent l="0" t="0" r="0" b="0"/>
                  <wp:docPr id="28" name="图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38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7127D">
              <w:rPr>
                <w:rFonts w:eastAsia="宋体"/>
                <w:color w:val="000000"/>
                <w:szCs w:val="21"/>
                <w:lang w:val="en-GB"/>
              </w:rPr>
              <w:t xml:space="preserve"> after a last symbol of a corresponding PDCCH reception and before a first symbol of the PUSCH transmission </w:t>
            </w:r>
          </w:p>
          <w:p w14:paraId="2B66A688" w14:textId="77E5DA86" w:rsidR="00FB77E2" w:rsidRDefault="00FB77E2" w:rsidP="00FB77E2">
            <w:pPr>
              <w:jc w:val="both"/>
              <w:rPr>
                <w:rFonts w:eastAsia="宋体"/>
                <w:color w:val="000000"/>
                <w:szCs w:val="21"/>
                <w:lang w:val="en-GB" w:eastAsia="zh-CN"/>
              </w:rPr>
            </w:pPr>
            <w:r w:rsidRPr="0007127D">
              <w:rPr>
                <w:rFonts w:eastAsia="宋体"/>
                <w:color w:val="000000"/>
                <w:szCs w:val="21"/>
                <w:lang w:val="en-GB"/>
              </w:rPr>
              <w:t>-</w:t>
            </w:r>
            <w:r w:rsidRPr="0007127D">
              <w:rPr>
                <w:rFonts w:eastAsia="宋体"/>
                <w:color w:val="000000"/>
                <w:szCs w:val="21"/>
                <w:lang w:val="en-GB"/>
              </w:rPr>
              <w:tab/>
              <w:t xml:space="preserve">If a PUSCH transmission </w:t>
            </w:r>
            <w:r w:rsidR="00CC6EC8" w:rsidRPr="0007127D">
              <w:rPr>
                <w:color w:val="FF0000"/>
              </w:rPr>
              <w:t xml:space="preserve">in PUSCH transmission occasion </w:t>
            </w:r>
            <w:proofErr w:type="spellStart"/>
            <w:r w:rsidR="00CC6EC8" w:rsidRPr="0007127D">
              <w:rPr>
                <w:rFonts w:eastAsiaTheme="minorEastAsia" w:hint="eastAsia"/>
                <w:i/>
                <w:color w:val="FF0000"/>
                <w:lang w:eastAsia="zh-CN"/>
              </w:rPr>
              <w:t>i</w:t>
            </w:r>
            <w:proofErr w:type="spellEnd"/>
            <w:r w:rsidR="00CC6EC8" w:rsidRPr="0007127D">
              <w:rPr>
                <w:rFonts w:eastAsia="宋体"/>
                <w:szCs w:val="21"/>
                <w:lang w:val="en-GB"/>
              </w:rPr>
              <w:t xml:space="preserve"> </w:t>
            </w:r>
            <w:r w:rsidRPr="0007127D">
              <w:rPr>
                <w:rFonts w:eastAsia="宋体"/>
                <w:color w:val="000000"/>
                <w:szCs w:val="21"/>
                <w:lang w:val="en-GB"/>
              </w:rPr>
              <w:t xml:space="preserve">is configured by </w:t>
            </w:r>
            <w:proofErr w:type="spellStart"/>
            <w:r w:rsidRPr="0007127D">
              <w:rPr>
                <w:rFonts w:eastAsia="宋体"/>
                <w:i/>
                <w:iCs/>
                <w:color w:val="000000"/>
                <w:szCs w:val="21"/>
                <w:lang w:val="en-GB"/>
              </w:rPr>
              <w:t>ConfiguredGrantConfig</w:t>
            </w:r>
            <w:proofErr w:type="spellEnd"/>
            <w:r w:rsidRPr="0007127D">
              <w:rPr>
                <w:rFonts w:eastAsia="宋体"/>
                <w:color w:val="000000"/>
                <w:szCs w:val="21"/>
                <w:lang w:val="en-GB"/>
              </w:rPr>
              <w:t xml:space="preserve">, </w:t>
            </w:r>
            <w:r w:rsidRPr="0007127D">
              <w:rPr>
                <w:rFonts w:eastAsia="宋体"/>
                <w:noProof/>
                <w:color w:val="000000"/>
                <w:szCs w:val="21"/>
              </w:rPr>
              <w:drawing>
                <wp:inline distT="0" distB="0" distL="0" distR="0" wp14:anchorId="772A5FC8" wp14:editId="0032C04F">
                  <wp:extent cx="562610" cy="182880"/>
                  <wp:effectExtent l="0" t="0" r="8890" b="7620"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261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7127D">
              <w:rPr>
                <w:rFonts w:eastAsia="宋体"/>
                <w:color w:val="000000"/>
                <w:szCs w:val="21"/>
                <w:lang w:val="en-GB"/>
              </w:rPr>
              <w:t xml:space="preserve"> is a number of </w:t>
            </w:r>
            <w:r w:rsidRPr="0007127D">
              <w:rPr>
                <w:rFonts w:eastAsia="宋体"/>
                <w:noProof/>
                <w:color w:val="000000"/>
                <w:szCs w:val="21"/>
              </w:rPr>
              <w:drawing>
                <wp:inline distT="0" distB="0" distL="0" distR="0" wp14:anchorId="2FA9860D" wp14:editId="1D4580FD">
                  <wp:extent cx="562610" cy="210820"/>
                  <wp:effectExtent l="0" t="0" r="8890" b="0"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2610" cy="210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7127D">
              <w:rPr>
                <w:rFonts w:eastAsia="宋体"/>
                <w:color w:val="000000"/>
                <w:szCs w:val="21"/>
                <w:lang w:val="en-GB"/>
              </w:rPr>
              <w:t xml:space="preserve"> symbols equal to the product of a nu</w:t>
            </w:r>
            <w:r w:rsidRPr="00FB77E2">
              <w:rPr>
                <w:rFonts w:eastAsia="宋体"/>
                <w:color w:val="000000"/>
                <w:szCs w:val="21"/>
                <w:lang w:val="en-GB"/>
              </w:rPr>
              <w:t xml:space="preserve">mber of symbols per slot, </w:t>
            </w:r>
            <w:r w:rsidRPr="00FB77E2">
              <w:rPr>
                <w:rFonts w:eastAsia="宋体"/>
                <w:noProof/>
                <w:color w:val="000000"/>
                <w:szCs w:val="21"/>
              </w:rPr>
              <w:drawing>
                <wp:inline distT="0" distB="0" distL="0" distR="0" wp14:anchorId="15886715" wp14:editId="3493E357">
                  <wp:extent cx="274320" cy="232410"/>
                  <wp:effectExtent l="0" t="0" r="0" b="0"/>
                  <wp:docPr id="25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" cy="232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B77E2">
              <w:rPr>
                <w:rFonts w:eastAsia="宋体"/>
                <w:color w:val="000000"/>
                <w:szCs w:val="21"/>
                <w:lang w:val="en-GB"/>
              </w:rPr>
              <w:t xml:space="preserve">, and the minimum of the values provided by </w:t>
            </w:r>
            <w:r w:rsidRPr="00FB77E2">
              <w:rPr>
                <w:rFonts w:eastAsia="宋体"/>
                <w:i/>
                <w:color w:val="000000"/>
                <w:szCs w:val="21"/>
                <w:lang w:val="en-GB"/>
              </w:rPr>
              <w:t>k2</w:t>
            </w:r>
            <w:r w:rsidRPr="00FB77E2">
              <w:rPr>
                <w:rFonts w:eastAsia="宋体"/>
                <w:color w:val="000000"/>
                <w:szCs w:val="21"/>
                <w:lang w:val="en-GB"/>
              </w:rPr>
              <w:t xml:space="preserve"> </w:t>
            </w:r>
            <w:r w:rsidRPr="00FB77E2">
              <w:rPr>
                <w:rFonts w:eastAsia="宋体" w:hint="eastAsia"/>
                <w:color w:val="000000"/>
                <w:szCs w:val="21"/>
                <w:lang w:val="en-GB"/>
              </w:rPr>
              <w:t xml:space="preserve">in </w:t>
            </w:r>
            <w:r w:rsidRPr="00FB77E2">
              <w:rPr>
                <w:rFonts w:eastAsia="宋体" w:hint="eastAsia"/>
                <w:i/>
                <w:iCs/>
                <w:color w:val="000000"/>
                <w:szCs w:val="21"/>
                <w:lang w:val="en-GB"/>
              </w:rPr>
              <w:t>PUSCH-</w:t>
            </w:r>
            <w:proofErr w:type="spellStart"/>
            <w:r w:rsidRPr="00FB77E2">
              <w:rPr>
                <w:rFonts w:eastAsia="宋体" w:hint="eastAsia"/>
                <w:i/>
                <w:iCs/>
                <w:color w:val="000000"/>
                <w:szCs w:val="21"/>
                <w:lang w:val="en-GB"/>
              </w:rPr>
              <w:t>ConfigCommon</w:t>
            </w:r>
            <w:proofErr w:type="spellEnd"/>
            <w:r w:rsidRPr="00FB77E2">
              <w:rPr>
                <w:rFonts w:eastAsia="宋体" w:hint="eastAsia"/>
                <w:i/>
                <w:iCs/>
                <w:color w:val="000000"/>
                <w:szCs w:val="21"/>
                <w:lang w:val="en-GB"/>
              </w:rPr>
              <w:t xml:space="preserve"> </w:t>
            </w:r>
            <w:r w:rsidRPr="00FB77E2">
              <w:rPr>
                <w:rFonts w:eastAsia="宋体"/>
                <w:color w:val="000000"/>
                <w:szCs w:val="21"/>
                <w:lang w:val="en-GB"/>
              </w:rPr>
              <w:t xml:space="preserve">for active </w:t>
            </w:r>
            <w:r w:rsidRPr="00FB77E2">
              <w:rPr>
                <w:rFonts w:eastAsia="宋体"/>
                <w:color w:val="000000"/>
                <w:szCs w:val="21"/>
              </w:rPr>
              <w:t xml:space="preserve">UL BWP </w:t>
            </w:r>
            <w:r w:rsidRPr="00FB77E2">
              <w:rPr>
                <w:rFonts w:eastAsia="宋体"/>
                <w:iCs/>
                <w:noProof/>
                <w:color w:val="000000"/>
                <w:szCs w:val="21"/>
              </w:rPr>
              <w:drawing>
                <wp:inline distT="0" distB="0" distL="0" distR="0" wp14:anchorId="2CE7599C" wp14:editId="22F98FE6">
                  <wp:extent cx="98425" cy="182880"/>
                  <wp:effectExtent l="0" t="0" r="0" b="7620"/>
                  <wp:docPr id="24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425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B77E2">
              <w:rPr>
                <w:rFonts w:eastAsia="宋体"/>
                <w:iCs/>
                <w:color w:val="000000"/>
                <w:szCs w:val="21"/>
              </w:rPr>
              <w:t xml:space="preserve"> </w:t>
            </w:r>
            <w:r w:rsidRPr="00FB77E2">
              <w:rPr>
                <w:rFonts w:eastAsia="宋体"/>
                <w:color w:val="000000"/>
                <w:szCs w:val="21"/>
              </w:rPr>
              <w:t xml:space="preserve">of carrier </w:t>
            </w:r>
            <w:r w:rsidRPr="00FB77E2">
              <w:rPr>
                <w:rFonts w:eastAsia="宋体"/>
                <w:iCs/>
                <w:noProof/>
                <w:color w:val="000000"/>
                <w:szCs w:val="21"/>
              </w:rPr>
              <w:drawing>
                <wp:inline distT="0" distB="0" distL="0" distR="0" wp14:anchorId="42658C5D" wp14:editId="377F7E1F">
                  <wp:extent cx="182880" cy="182880"/>
                  <wp:effectExtent l="0" t="0" r="0" b="7620"/>
                  <wp:docPr id="23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B77E2">
              <w:rPr>
                <w:rFonts w:eastAsia="宋体"/>
                <w:iCs/>
                <w:color w:val="000000"/>
                <w:szCs w:val="21"/>
              </w:rPr>
              <w:t xml:space="preserve"> of</w:t>
            </w:r>
            <w:r w:rsidRPr="00FB77E2">
              <w:rPr>
                <w:rFonts w:eastAsia="宋体"/>
                <w:color w:val="000000"/>
                <w:szCs w:val="21"/>
                <w:lang w:val="en-GB"/>
              </w:rPr>
              <w:t xml:space="preserve"> serving cell </w:t>
            </w:r>
            <w:r w:rsidRPr="00FB77E2">
              <w:rPr>
                <w:rFonts w:eastAsia="宋体"/>
                <w:iCs/>
                <w:noProof/>
                <w:color w:val="000000"/>
                <w:szCs w:val="21"/>
              </w:rPr>
              <w:drawing>
                <wp:inline distT="0" distB="0" distL="0" distR="0" wp14:anchorId="4CC6ABB1" wp14:editId="0F7C0163">
                  <wp:extent cx="119380" cy="161925"/>
                  <wp:effectExtent l="0" t="0" r="0" b="0"/>
                  <wp:docPr id="22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38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4863A8B" w14:textId="1B5044B7" w:rsidR="0026650D" w:rsidRPr="00CC6EC8" w:rsidRDefault="0026650D" w:rsidP="00CC6EC8">
            <w:pPr>
              <w:rPr>
                <w:rFonts w:eastAsiaTheme="minorEastAsia"/>
                <w:color w:val="FF0000"/>
                <w:lang w:eastAsia="zh-CN"/>
              </w:rPr>
            </w:pPr>
            <w:r w:rsidRPr="00FB77E2">
              <w:rPr>
                <w:rFonts w:eastAsiaTheme="minorEastAsia" w:hint="eastAsia"/>
                <w:color w:val="FF0000"/>
                <w:lang w:eastAsia="zh-CN"/>
              </w:rPr>
              <w:t xml:space="preserve">&lt;&lt; unchanged text is </w:t>
            </w:r>
            <w:r w:rsidRPr="00FB77E2">
              <w:rPr>
                <w:rFonts w:eastAsiaTheme="minorEastAsia"/>
                <w:color w:val="FF0000"/>
                <w:lang w:eastAsia="zh-CN"/>
              </w:rPr>
              <w:t>omitted</w:t>
            </w:r>
            <w:r w:rsidRPr="00FB77E2">
              <w:rPr>
                <w:rFonts w:eastAsiaTheme="minorEastAsia" w:hint="eastAsia"/>
                <w:color w:val="FF0000"/>
                <w:lang w:eastAsia="zh-CN"/>
              </w:rPr>
              <w:t xml:space="preserve"> &gt;&gt;</w:t>
            </w:r>
          </w:p>
        </w:tc>
      </w:tr>
    </w:tbl>
    <w:p w14:paraId="775997D9" w14:textId="77777777" w:rsidR="00CC6EC8" w:rsidRDefault="00CC6EC8" w:rsidP="00B34993">
      <w:pPr>
        <w:jc w:val="both"/>
        <w:rPr>
          <w:rFonts w:eastAsia="宋体"/>
          <w:b/>
          <w:color w:val="000000"/>
          <w:szCs w:val="21"/>
        </w:rPr>
      </w:pPr>
    </w:p>
    <w:p w14:paraId="420C8FFD" w14:textId="0B3A8E55" w:rsidR="00B7011F" w:rsidRPr="00A04D87" w:rsidRDefault="00B7011F" w:rsidP="00B34993">
      <w:pPr>
        <w:jc w:val="both"/>
        <w:rPr>
          <w:rFonts w:eastAsia="宋体"/>
          <w:b/>
          <w:szCs w:val="20"/>
          <w:lang w:val="en-GB"/>
        </w:rPr>
      </w:pPr>
      <w:r w:rsidRPr="001E2D0C">
        <w:rPr>
          <w:rFonts w:eastAsia="宋体"/>
          <w:b/>
          <w:color w:val="000000"/>
          <w:szCs w:val="21"/>
        </w:rPr>
        <w:lastRenderedPageBreak/>
        <w:t>P</w:t>
      </w:r>
      <w:r w:rsidRPr="001E2D0C">
        <w:rPr>
          <w:rFonts w:eastAsia="宋体" w:hint="eastAsia"/>
          <w:b/>
          <w:color w:val="000000"/>
          <w:szCs w:val="21"/>
        </w:rPr>
        <w:t xml:space="preserve">roposal 2: </w:t>
      </w:r>
      <w:r w:rsidR="002F5DE2">
        <w:rPr>
          <w:rFonts w:eastAsia="宋体" w:hint="eastAsia"/>
          <w:b/>
          <w:color w:val="000000"/>
          <w:szCs w:val="21"/>
        </w:rPr>
        <w:t>A</w:t>
      </w:r>
      <w:r w:rsidRPr="001E2D0C">
        <w:rPr>
          <w:rFonts w:eastAsia="宋体" w:hint="eastAsia"/>
          <w:b/>
          <w:color w:val="000000"/>
          <w:szCs w:val="21"/>
        </w:rPr>
        <w:t xml:space="preserve">dopt the </w:t>
      </w:r>
      <w:r w:rsidR="00CC6EC8">
        <w:rPr>
          <w:rFonts w:eastAsia="宋体" w:hint="eastAsia"/>
          <w:b/>
          <w:color w:val="000000"/>
          <w:szCs w:val="21"/>
        </w:rPr>
        <w:t xml:space="preserve">following </w:t>
      </w:r>
      <w:r w:rsidRPr="001E2D0C">
        <w:rPr>
          <w:rFonts w:eastAsia="宋体" w:hint="eastAsia"/>
          <w:b/>
          <w:color w:val="000000"/>
          <w:szCs w:val="21"/>
        </w:rPr>
        <w:t>text proposal</w:t>
      </w:r>
      <w:r w:rsidRPr="00A04D87">
        <w:rPr>
          <w:rFonts w:eastAsia="宋体" w:hint="eastAsia"/>
          <w:b/>
          <w:color w:val="000000"/>
          <w:szCs w:val="20"/>
        </w:rPr>
        <w:t xml:space="preserve"> for the definition of </w:t>
      </w:r>
      <m:oMath>
        <m:sSub>
          <m:sSubPr>
            <m:ctrlPr>
              <w:rPr>
                <w:rFonts w:ascii="Cambria Math" w:hAnsi="Cambria Math"/>
                <w:b/>
                <w:bCs/>
                <w:szCs w:val="20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0"/>
                <w:lang w:val="en-GB"/>
              </w:rPr>
              <m:t>K</m:t>
            </m:r>
          </m:e>
          <m:sub>
            <m:r>
              <m:rPr>
                <m:sty m:val="b"/>
              </m:rPr>
              <w:rPr>
                <w:rFonts w:ascii="Cambria Math" w:hAnsi="Cambria Math"/>
                <w:szCs w:val="20"/>
                <w:lang w:val="en-GB"/>
              </w:rPr>
              <m:t>PUSCH</m:t>
            </m:r>
          </m:sub>
        </m:sSub>
        <m:r>
          <m:rPr>
            <m:sty m:val="b"/>
          </m:rPr>
          <w:rPr>
            <w:rFonts w:ascii="Cambria Math" w:hAnsi="Cambria Math"/>
            <w:szCs w:val="20"/>
            <w:lang w:val="en-GB"/>
          </w:rPr>
          <m:t>(</m:t>
        </m:r>
        <m:r>
          <m:rPr>
            <m:sty m:val="bi"/>
          </m:rPr>
          <w:rPr>
            <w:rFonts w:ascii="Cambria Math" w:hAnsi="Cambria Math"/>
            <w:szCs w:val="20"/>
            <w:lang w:val="en-GB"/>
          </w:rPr>
          <m:t>i</m:t>
        </m:r>
        <m:r>
          <m:rPr>
            <m:sty m:val="b"/>
          </m:rPr>
          <w:rPr>
            <w:rFonts w:ascii="Cambria Math" w:hAnsi="Cambria Math"/>
            <w:szCs w:val="20"/>
            <w:lang w:val="en-GB"/>
          </w:rPr>
          <m:t>)</m:t>
        </m:r>
      </m:oMath>
      <w:r w:rsidRPr="00A04D87">
        <w:rPr>
          <w:rFonts w:eastAsia="宋体" w:hint="eastAsia"/>
          <w:b/>
          <w:szCs w:val="20"/>
          <w:lang w:val="en-GB"/>
        </w:rPr>
        <w:t xml:space="preserve"> in </w:t>
      </w:r>
      <w:r w:rsidR="0026650D" w:rsidRPr="00A04D87">
        <w:rPr>
          <w:rFonts w:eastAsia="宋体" w:hint="eastAsia"/>
          <w:b/>
          <w:szCs w:val="20"/>
          <w:lang w:val="en-GB"/>
        </w:rPr>
        <w:t xml:space="preserve">TS </w:t>
      </w:r>
      <w:r w:rsidRPr="00A04D87">
        <w:rPr>
          <w:rFonts w:eastAsia="宋体" w:hint="eastAsia"/>
          <w:b/>
          <w:szCs w:val="20"/>
          <w:lang w:val="en-GB"/>
        </w:rPr>
        <w:t>38.213.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A44A9B" w14:paraId="00C67E75" w14:textId="77777777" w:rsidTr="00295831">
        <w:tc>
          <w:tcPr>
            <w:tcW w:w="9286" w:type="dxa"/>
          </w:tcPr>
          <w:p w14:paraId="01229900" w14:textId="77777777" w:rsidR="00A44A9B" w:rsidRDefault="00A44A9B" w:rsidP="00295831">
            <w:pPr>
              <w:pStyle w:val="3"/>
              <w:numPr>
                <w:ilvl w:val="0"/>
                <w:numId w:val="0"/>
              </w:numPr>
              <w:outlineLvl w:val="2"/>
              <w:rPr>
                <w:rFonts w:eastAsiaTheme="minorEastAsia"/>
                <w:lang w:eastAsia="zh-CN"/>
              </w:rPr>
            </w:pPr>
            <w:r w:rsidRPr="00B916EC">
              <w:t>7.1.1</w:t>
            </w:r>
            <w:r w:rsidRPr="00B916EC">
              <w:tab/>
              <w:t xml:space="preserve">UE </w:t>
            </w:r>
            <w:r>
              <w:t>behavior</w:t>
            </w:r>
          </w:p>
          <w:p w14:paraId="2754487A" w14:textId="77777777" w:rsidR="00A44A9B" w:rsidRPr="00FB77E2" w:rsidRDefault="00A44A9B" w:rsidP="00295831">
            <w:pPr>
              <w:rPr>
                <w:rFonts w:eastAsiaTheme="minorEastAsia"/>
                <w:color w:val="FF0000"/>
                <w:lang w:eastAsia="zh-CN"/>
              </w:rPr>
            </w:pPr>
            <w:r w:rsidRPr="00FB77E2">
              <w:rPr>
                <w:rFonts w:eastAsiaTheme="minorEastAsia" w:hint="eastAsia"/>
                <w:color w:val="FF0000"/>
                <w:lang w:eastAsia="zh-CN"/>
              </w:rPr>
              <w:t xml:space="preserve">&lt;&lt; unchanged text is </w:t>
            </w:r>
            <w:r w:rsidRPr="00FB77E2">
              <w:rPr>
                <w:rFonts w:eastAsiaTheme="minorEastAsia"/>
                <w:color w:val="FF0000"/>
                <w:lang w:eastAsia="zh-CN"/>
              </w:rPr>
              <w:t>omitted</w:t>
            </w:r>
            <w:r w:rsidRPr="00FB77E2">
              <w:rPr>
                <w:rFonts w:eastAsiaTheme="minorEastAsia" w:hint="eastAsia"/>
                <w:color w:val="FF0000"/>
                <w:lang w:eastAsia="zh-CN"/>
              </w:rPr>
              <w:t xml:space="preserve"> &gt;&gt;</w:t>
            </w:r>
          </w:p>
          <w:p w14:paraId="676D41FE" w14:textId="77777777" w:rsidR="00A44A9B" w:rsidRPr="00FB77E2" w:rsidRDefault="00A44A9B" w:rsidP="00295831">
            <w:pPr>
              <w:jc w:val="both"/>
              <w:rPr>
                <w:rFonts w:eastAsia="宋体"/>
                <w:color w:val="000000"/>
                <w:szCs w:val="21"/>
              </w:rPr>
            </w:pPr>
            <w:r w:rsidRPr="00FB77E2">
              <w:rPr>
                <w:rFonts w:eastAsia="宋体"/>
                <w:color w:val="000000"/>
                <w:szCs w:val="21"/>
                <w:lang w:val="en-GB"/>
              </w:rPr>
              <w:t>-</w:t>
            </w:r>
            <w:r w:rsidRPr="00FB77E2">
              <w:rPr>
                <w:rFonts w:eastAsia="宋体"/>
                <w:color w:val="000000"/>
                <w:szCs w:val="21"/>
                <w:lang w:val="en-GB"/>
              </w:rPr>
              <w:tab/>
              <w:t>If a PUSCH transmission</w:t>
            </w:r>
            <w:r w:rsidRPr="007E2474">
              <w:rPr>
                <w:rFonts w:eastAsia="宋体"/>
                <w:color w:val="FF0000"/>
                <w:szCs w:val="21"/>
                <w:lang w:val="en-GB"/>
              </w:rPr>
              <w:t xml:space="preserve"> </w:t>
            </w:r>
            <w:r w:rsidRPr="007E2474">
              <w:rPr>
                <w:color w:val="FF0000"/>
              </w:rPr>
              <w:t xml:space="preserve">in PUSCH transmission occasion </w:t>
            </w:r>
            <w:proofErr w:type="spellStart"/>
            <w:r w:rsidRPr="007E2474">
              <w:rPr>
                <w:rFonts w:eastAsiaTheme="minorEastAsia" w:hint="eastAsia"/>
                <w:i/>
                <w:color w:val="FF0000"/>
                <w:lang w:eastAsia="zh-CN"/>
              </w:rPr>
              <w:t>i</w:t>
            </w:r>
            <w:proofErr w:type="spellEnd"/>
            <w:r w:rsidRPr="007E2474">
              <w:rPr>
                <w:rFonts w:eastAsiaTheme="minorEastAsia" w:hint="eastAsia"/>
                <w:color w:val="FF0000"/>
                <w:lang w:eastAsia="zh-CN"/>
              </w:rPr>
              <w:t xml:space="preserve"> </w:t>
            </w:r>
            <w:r w:rsidRPr="00FB77E2">
              <w:rPr>
                <w:rFonts w:eastAsia="宋体"/>
                <w:color w:val="000000"/>
                <w:szCs w:val="21"/>
                <w:lang w:val="en-GB"/>
              </w:rPr>
              <w:t xml:space="preserve">is scheduled by a DCI format, </w:t>
            </w:r>
            <w:r w:rsidRPr="00FB77E2">
              <w:rPr>
                <w:rFonts w:eastAsia="宋体"/>
                <w:noProof/>
                <w:color w:val="000000"/>
                <w:szCs w:val="21"/>
              </w:rPr>
              <w:drawing>
                <wp:inline distT="0" distB="0" distL="0" distR="0" wp14:anchorId="59EDF205" wp14:editId="186A8768">
                  <wp:extent cx="562610" cy="182880"/>
                  <wp:effectExtent l="0" t="0" r="8890" b="7620"/>
                  <wp:docPr id="63" name="图片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261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B77E2">
              <w:rPr>
                <w:rFonts w:eastAsia="宋体"/>
                <w:color w:val="000000"/>
                <w:szCs w:val="21"/>
                <w:lang w:val="en-GB"/>
              </w:rPr>
              <w:t xml:space="preserve"> is a number of symbols for active </w:t>
            </w:r>
            <w:r w:rsidRPr="00FB77E2">
              <w:rPr>
                <w:rFonts w:eastAsia="宋体"/>
                <w:color w:val="000000"/>
                <w:szCs w:val="21"/>
              </w:rPr>
              <w:t xml:space="preserve">UL BWP </w:t>
            </w:r>
            <w:r w:rsidRPr="00FB77E2">
              <w:rPr>
                <w:rFonts w:eastAsia="宋体"/>
                <w:iCs/>
                <w:noProof/>
                <w:color w:val="000000"/>
                <w:szCs w:val="21"/>
              </w:rPr>
              <w:drawing>
                <wp:inline distT="0" distB="0" distL="0" distR="0" wp14:anchorId="49D95AB3" wp14:editId="32796E87">
                  <wp:extent cx="98425" cy="182880"/>
                  <wp:effectExtent l="0" t="0" r="0" b="7620"/>
                  <wp:docPr id="64" name="图片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425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B77E2">
              <w:rPr>
                <w:rFonts w:eastAsia="宋体"/>
                <w:iCs/>
                <w:color w:val="000000"/>
                <w:szCs w:val="21"/>
              </w:rPr>
              <w:t xml:space="preserve"> </w:t>
            </w:r>
            <w:r w:rsidRPr="00FB77E2">
              <w:rPr>
                <w:rFonts w:eastAsia="宋体"/>
                <w:color w:val="000000"/>
                <w:szCs w:val="21"/>
              </w:rPr>
              <w:t xml:space="preserve">of carrier </w:t>
            </w:r>
            <w:r w:rsidRPr="00FB77E2">
              <w:rPr>
                <w:rFonts w:eastAsia="宋体"/>
                <w:iCs/>
                <w:noProof/>
                <w:color w:val="000000"/>
                <w:szCs w:val="21"/>
              </w:rPr>
              <w:drawing>
                <wp:inline distT="0" distB="0" distL="0" distR="0" wp14:anchorId="7792014A" wp14:editId="37486254">
                  <wp:extent cx="182880" cy="182880"/>
                  <wp:effectExtent l="0" t="0" r="0" b="7620"/>
                  <wp:docPr id="65" name="图片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B77E2">
              <w:rPr>
                <w:rFonts w:eastAsia="宋体"/>
                <w:iCs/>
                <w:color w:val="000000"/>
                <w:szCs w:val="21"/>
              </w:rPr>
              <w:t xml:space="preserve"> of</w:t>
            </w:r>
            <w:r w:rsidRPr="00FB77E2">
              <w:rPr>
                <w:rFonts w:eastAsia="宋体"/>
                <w:color w:val="000000"/>
                <w:szCs w:val="21"/>
                <w:lang w:val="en-GB"/>
              </w:rPr>
              <w:t xml:space="preserve"> serving cell </w:t>
            </w:r>
            <w:r w:rsidRPr="00FB77E2">
              <w:rPr>
                <w:rFonts w:eastAsia="宋体"/>
                <w:iCs/>
                <w:noProof/>
                <w:color w:val="000000"/>
                <w:szCs w:val="21"/>
              </w:rPr>
              <w:drawing>
                <wp:inline distT="0" distB="0" distL="0" distR="0" wp14:anchorId="6EF10050" wp14:editId="2EA5E810">
                  <wp:extent cx="119380" cy="161925"/>
                  <wp:effectExtent l="0" t="0" r="0" b="0"/>
                  <wp:docPr id="66" name="图片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38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B77E2">
              <w:rPr>
                <w:rFonts w:eastAsia="宋体"/>
                <w:color w:val="000000"/>
                <w:szCs w:val="21"/>
                <w:lang w:val="en-GB"/>
              </w:rPr>
              <w:t xml:space="preserve"> after a last symbol of a corresponding PDCCH reception and before a first symbol of the PUSCH transmission </w:t>
            </w:r>
          </w:p>
          <w:p w14:paraId="6589922A" w14:textId="77777777" w:rsidR="00A44A9B" w:rsidRDefault="00A44A9B" w:rsidP="00295831">
            <w:pPr>
              <w:jc w:val="both"/>
              <w:rPr>
                <w:rFonts w:eastAsia="宋体"/>
                <w:color w:val="000000"/>
                <w:szCs w:val="21"/>
                <w:lang w:val="en-GB" w:eastAsia="zh-CN"/>
              </w:rPr>
            </w:pPr>
            <w:r w:rsidRPr="00FB77E2">
              <w:rPr>
                <w:rFonts w:eastAsia="宋体"/>
                <w:color w:val="000000"/>
                <w:szCs w:val="21"/>
                <w:lang w:val="en-GB"/>
              </w:rPr>
              <w:t>-</w:t>
            </w:r>
            <w:r w:rsidRPr="00FB77E2">
              <w:rPr>
                <w:rFonts w:eastAsia="宋体"/>
                <w:color w:val="000000"/>
                <w:szCs w:val="21"/>
                <w:lang w:val="en-GB"/>
              </w:rPr>
              <w:tab/>
              <w:t xml:space="preserve">If a PUSCH transmission </w:t>
            </w:r>
            <w:r w:rsidRPr="007E2474">
              <w:rPr>
                <w:color w:val="FF0000"/>
              </w:rPr>
              <w:t xml:space="preserve">in PUSCH transmission occasion </w:t>
            </w:r>
            <w:proofErr w:type="spellStart"/>
            <w:r w:rsidRPr="007E2474">
              <w:rPr>
                <w:rFonts w:eastAsiaTheme="minorEastAsia" w:hint="eastAsia"/>
                <w:i/>
                <w:color w:val="FF0000"/>
                <w:lang w:eastAsia="zh-CN"/>
              </w:rPr>
              <w:t>i</w:t>
            </w:r>
            <w:proofErr w:type="spellEnd"/>
            <w:r w:rsidRPr="007E2474">
              <w:rPr>
                <w:rFonts w:eastAsia="宋体"/>
                <w:color w:val="FF0000"/>
                <w:szCs w:val="21"/>
                <w:lang w:val="en-GB"/>
              </w:rPr>
              <w:t xml:space="preserve"> </w:t>
            </w:r>
            <w:r w:rsidRPr="00FB77E2">
              <w:rPr>
                <w:rFonts w:eastAsia="宋体"/>
                <w:color w:val="000000"/>
                <w:szCs w:val="21"/>
                <w:lang w:val="en-GB"/>
              </w:rPr>
              <w:t xml:space="preserve">is configured by </w:t>
            </w:r>
            <w:proofErr w:type="spellStart"/>
            <w:r w:rsidRPr="00FB77E2">
              <w:rPr>
                <w:rFonts w:eastAsia="宋体"/>
                <w:i/>
                <w:iCs/>
                <w:color w:val="000000"/>
                <w:szCs w:val="21"/>
                <w:lang w:val="en-GB"/>
              </w:rPr>
              <w:t>ConfiguredGrantConfig</w:t>
            </w:r>
            <w:proofErr w:type="spellEnd"/>
            <w:r w:rsidRPr="00FB77E2">
              <w:rPr>
                <w:rFonts w:eastAsia="宋体"/>
                <w:color w:val="000000"/>
                <w:szCs w:val="21"/>
                <w:lang w:val="en-GB"/>
              </w:rPr>
              <w:t xml:space="preserve">, </w:t>
            </w:r>
            <w:r w:rsidRPr="00FB77E2">
              <w:rPr>
                <w:rFonts w:eastAsia="宋体"/>
                <w:noProof/>
                <w:color w:val="000000"/>
                <w:szCs w:val="21"/>
              </w:rPr>
              <w:drawing>
                <wp:inline distT="0" distB="0" distL="0" distR="0" wp14:anchorId="2DC46FFA" wp14:editId="64088C34">
                  <wp:extent cx="562610" cy="182880"/>
                  <wp:effectExtent l="0" t="0" r="8890" b="7620"/>
                  <wp:docPr id="67" name="图片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261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B77E2">
              <w:rPr>
                <w:rFonts w:eastAsia="宋体"/>
                <w:color w:val="000000"/>
                <w:szCs w:val="21"/>
                <w:lang w:val="en-GB"/>
              </w:rPr>
              <w:t xml:space="preserve"> is a number of </w:t>
            </w:r>
            <w:r w:rsidRPr="00FB77E2">
              <w:rPr>
                <w:rFonts w:eastAsia="宋体"/>
                <w:noProof/>
                <w:color w:val="000000"/>
                <w:szCs w:val="21"/>
              </w:rPr>
              <w:drawing>
                <wp:inline distT="0" distB="0" distL="0" distR="0" wp14:anchorId="36F7A48C" wp14:editId="557059C9">
                  <wp:extent cx="562610" cy="210820"/>
                  <wp:effectExtent l="0" t="0" r="8890" b="0"/>
                  <wp:docPr id="68" name="图片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2610" cy="210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B77E2">
              <w:rPr>
                <w:rFonts w:eastAsia="宋体"/>
                <w:color w:val="000000"/>
                <w:szCs w:val="21"/>
                <w:lang w:val="en-GB"/>
              </w:rPr>
              <w:t xml:space="preserve"> symbols equal to the product of a number of symbols per slot, </w:t>
            </w:r>
            <w:r w:rsidRPr="00FB77E2">
              <w:rPr>
                <w:rFonts w:eastAsia="宋体"/>
                <w:noProof/>
                <w:color w:val="000000"/>
                <w:szCs w:val="21"/>
              </w:rPr>
              <w:drawing>
                <wp:inline distT="0" distB="0" distL="0" distR="0" wp14:anchorId="5231666F" wp14:editId="4C33982D">
                  <wp:extent cx="274320" cy="232410"/>
                  <wp:effectExtent l="0" t="0" r="0" b="0"/>
                  <wp:docPr id="69" name="图片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" cy="232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B77E2">
              <w:rPr>
                <w:rFonts w:eastAsia="宋体"/>
                <w:color w:val="000000"/>
                <w:szCs w:val="21"/>
                <w:lang w:val="en-GB"/>
              </w:rPr>
              <w:t xml:space="preserve">, and the minimum of the values provided by </w:t>
            </w:r>
            <w:r w:rsidRPr="00FB77E2">
              <w:rPr>
                <w:rFonts w:eastAsia="宋体"/>
                <w:i/>
                <w:color w:val="000000"/>
                <w:szCs w:val="21"/>
                <w:lang w:val="en-GB"/>
              </w:rPr>
              <w:t>k2</w:t>
            </w:r>
            <w:r w:rsidRPr="00FB77E2">
              <w:rPr>
                <w:rFonts w:eastAsia="宋体"/>
                <w:color w:val="000000"/>
                <w:szCs w:val="21"/>
                <w:lang w:val="en-GB"/>
              </w:rPr>
              <w:t xml:space="preserve"> </w:t>
            </w:r>
            <w:r w:rsidRPr="00FB77E2">
              <w:rPr>
                <w:rFonts w:eastAsia="宋体" w:hint="eastAsia"/>
                <w:color w:val="000000"/>
                <w:szCs w:val="21"/>
                <w:lang w:val="en-GB"/>
              </w:rPr>
              <w:t xml:space="preserve">in </w:t>
            </w:r>
            <w:r w:rsidRPr="00FB77E2">
              <w:rPr>
                <w:rFonts w:eastAsia="宋体" w:hint="eastAsia"/>
                <w:i/>
                <w:iCs/>
                <w:color w:val="000000"/>
                <w:szCs w:val="21"/>
                <w:lang w:val="en-GB"/>
              </w:rPr>
              <w:t>PUSCH-</w:t>
            </w:r>
            <w:proofErr w:type="spellStart"/>
            <w:r w:rsidRPr="00FB77E2">
              <w:rPr>
                <w:rFonts w:eastAsia="宋体" w:hint="eastAsia"/>
                <w:i/>
                <w:iCs/>
                <w:color w:val="000000"/>
                <w:szCs w:val="21"/>
                <w:lang w:val="en-GB"/>
              </w:rPr>
              <w:t>ConfigCommon</w:t>
            </w:r>
            <w:proofErr w:type="spellEnd"/>
            <w:r w:rsidRPr="00FB77E2">
              <w:rPr>
                <w:rFonts w:eastAsia="宋体" w:hint="eastAsia"/>
                <w:i/>
                <w:iCs/>
                <w:color w:val="000000"/>
                <w:szCs w:val="21"/>
                <w:lang w:val="en-GB"/>
              </w:rPr>
              <w:t xml:space="preserve"> </w:t>
            </w:r>
            <w:r w:rsidRPr="00FB77E2">
              <w:rPr>
                <w:rFonts w:eastAsia="宋体"/>
                <w:color w:val="000000"/>
                <w:szCs w:val="21"/>
                <w:lang w:val="en-GB"/>
              </w:rPr>
              <w:t xml:space="preserve">for active </w:t>
            </w:r>
            <w:r w:rsidRPr="00FB77E2">
              <w:rPr>
                <w:rFonts w:eastAsia="宋体"/>
                <w:color w:val="000000"/>
                <w:szCs w:val="21"/>
              </w:rPr>
              <w:t xml:space="preserve">UL BWP </w:t>
            </w:r>
            <w:r w:rsidRPr="00FB77E2">
              <w:rPr>
                <w:rFonts w:eastAsia="宋体"/>
                <w:iCs/>
                <w:noProof/>
                <w:color w:val="000000"/>
                <w:szCs w:val="21"/>
              </w:rPr>
              <w:drawing>
                <wp:inline distT="0" distB="0" distL="0" distR="0" wp14:anchorId="7261C6BE" wp14:editId="2C126368">
                  <wp:extent cx="98425" cy="182880"/>
                  <wp:effectExtent l="0" t="0" r="0" b="7620"/>
                  <wp:docPr id="70" name="图片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425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B77E2">
              <w:rPr>
                <w:rFonts w:eastAsia="宋体"/>
                <w:iCs/>
                <w:color w:val="000000"/>
                <w:szCs w:val="21"/>
              </w:rPr>
              <w:t xml:space="preserve"> </w:t>
            </w:r>
            <w:r w:rsidRPr="00FB77E2">
              <w:rPr>
                <w:rFonts w:eastAsia="宋体"/>
                <w:color w:val="000000"/>
                <w:szCs w:val="21"/>
              </w:rPr>
              <w:t xml:space="preserve">of carrier </w:t>
            </w:r>
            <w:r w:rsidRPr="00FB77E2">
              <w:rPr>
                <w:rFonts w:eastAsia="宋体"/>
                <w:iCs/>
                <w:noProof/>
                <w:color w:val="000000"/>
                <w:szCs w:val="21"/>
              </w:rPr>
              <w:drawing>
                <wp:inline distT="0" distB="0" distL="0" distR="0" wp14:anchorId="587C5456" wp14:editId="34BC52FD">
                  <wp:extent cx="182880" cy="182880"/>
                  <wp:effectExtent l="0" t="0" r="0" b="7620"/>
                  <wp:docPr id="71" name="图片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B77E2">
              <w:rPr>
                <w:rFonts w:eastAsia="宋体"/>
                <w:iCs/>
                <w:color w:val="000000"/>
                <w:szCs w:val="21"/>
              </w:rPr>
              <w:t xml:space="preserve"> of</w:t>
            </w:r>
            <w:r w:rsidRPr="00FB77E2">
              <w:rPr>
                <w:rFonts w:eastAsia="宋体"/>
                <w:color w:val="000000"/>
                <w:szCs w:val="21"/>
                <w:lang w:val="en-GB"/>
              </w:rPr>
              <w:t xml:space="preserve"> serving cell </w:t>
            </w:r>
            <w:r w:rsidRPr="00FB77E2">
              <w:rPr>
                <w:rFonts w:eastAsia="宋体"/>
                <w:iCs/>
                <w:noProof/>
                <w:color w:val="000000"/>
                <w:szCs w:val="21"/>
              </w:rPr>
              <w:drawing>
                <wp:inline distT="0" distB="0" distL="0" distR="0" wp14:anchorId="37C89565" wp14:editId="2518033C">
                  <wp:extent cx="119380" cy="161925"/>
                  <wp:effectExtent l="0" t="0" r="0" b="0"/>
                  <wp:docPr id="72" name="图片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38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9B9322B" w14:textId="77777777" w:rsidR="00A44A9B" w:rsidRPr="00CC6EC8" w:rsidRDefault="00A44A9B" w:rsidP="00295831">
            <w:pPr>
              <w:rPr>
                <w:rFonts w:eastAsiaTheme="minorEastAsia"/>
                <w:color w:val="FF0000"/>
                <w:lang w:eastAsia="zh-CN"/>
              </w:rPr>
            </w:pPr>
            <w:r w:rsidRPr="00FB77E2">
              <w:rPr>
                <w:rFonts w:eastAsiaTheme="minorEastAsia" w:hint="eastAsia"/>
                <w:color w:val="FF0000"/>
                <w:lang w:eastAsia="zh-CN"/>
              </w:rPr>
              <w:t xml:space="preserve">&lt;&lt; unchanged text is </w:t>
            </w:r>
            <w:r w:rsidRPr="00FB77E2">
              <w:rPr>
                <w:rFonts w:eastAsiaTheme="minorEastAsia"/>
                <w:color w:val="FF0000"/>
                <w:lang w:eastAsia="zh-CN"/>
              </w:rPr>
              <w:t>omitted</w:t>
            </w:r>
            <w:r w:rsidRPr="00FB77E2">
              <w:rPr>
                <w:rFonts w:eastAsiaTheme="minorEastAsia" w:hint="eastAsia"/>
                <w:color w:val="FF0000"/>
                <w:lang w:eastAsia="zh-CN"/>
              </w:rPr>
              <w:t xml:space="preserve"> &gt;&gt;</w:t>
            </w:r>
          </w:p>
        </w:tc>
      </w:tr>
    </w:tbl>
    <w:p w14:paraId="6A3FF730" w14:textId="77777777" w:rsidR="001E2D0C" w:rsidRDefault="001E2D0C" w:rsidP="00B34993">
      <w:pPr>
        <w:jc w:val="both"/>
        <w:rPr>
          <w:rFonts w:eastAsia="宋体"/>
          <w:sz w:val="21"/>
          <w:szCs w:val="21"/>
          <w:lang w:val="en-GB"/>
        </w:rPr>
      </w:pPr>
    </w:p>
    <w:p w14:paraId="5CABCD7C" w14:textId="0F782BEB" w:rsidR="001467C0" w:rsidRPr="00DA426F" w:rsidRDefault="002D6E83" w:rsidP="00B34993">
      <w:pPr>
        <w:jc w:val="both"/>
        <w:rPr>
          <w:rFonts w:eastAsia="宋体"/>
          <w:szCs w:val="20"/>
          <w:lang w:val="en-GB"/>
        </w:rPr>
      </w:pPr>
      <w:r w:rsidRPr="00DA426F">
        <w:rPr>
          <w:rFonts w:eastAsia="宋体" w:hint="eastAsia"/>
          <w:szCs w:val="21"/>
          <w:lang w:val="en-GB"/>
        </w:rPr>
        <w:t xml:space="preserve">Since the UE can maintain the power consistency for DG-PUSCH repetitions in Rel-15/16, no enhancement is needed for DG-PUSCH in Rel-17. </w:t>
      </w:r>
      <w:r w:rsidR="00A60A6F" w:rsidRPr="00DA426F">
        <w:rPr>
          <w:rFonts w:eastAsia="宋体" w:hint="eastAsia"/>
          <w:szCs w:val="21"/>
          <w:lang w:val="en-GB"/>
        </w:rPr>
        <w:t xml:space="preserve">For CG-PUSCH, the following proposal was discussed in RAN1#107bis-e </w:t>
      </w:r>
      <w:r w:rsidR="00A60A6F" w:rsidRPr="00DA426F">
        <w:rPr>
          <w:rFonts w:eastAsia="宋体" w:hint="eastAsia"/>
          <w:szCs w:val="20"/>
          <w:lang w:val="en-GB"/>
        </w:rPr>
        <w:t>meeting</w:t>
      </w:r>
      <w:r w:rsidR="00A44A9B">
        <w:rPr>
          <w:rFonts w:eastAsia="宋体" w:hint="eastAsia"/>
          <w:szCs w:val="20"/>
          <w:lang w:val="en-GB"/>
        </w:rPr>
        <w:t xml:space="preserve"> </w:t>
      </w:r>
      <w:r w:rsidR="00A44A9B">
        <w:rPr>
          <w:rFonts w:eastAsia="宋体"/>
          <w:szCs w:val="20"/>
          <w:lang w:val="en-GB"/>
        </w:rPr>
        <w:fldChar w:fldCharType="begin"/>
      </w:r>
      <w:r w:rsidR="00A44A9B">
        <w:rPr>
          <w:rFonts w:eastAsia="宋体"/>
          <w:szCs w:val="20"/>
          <w:lang w:val="en-GB"/>
        </w:rPr>
        <w:instrText xml:space="preserve"> </w:instrText>
      </w:r>
      <w:r w:rsidR="00A44A9B">
        <w:rPr>
          <w:rFonts w:eastAsia="宋体" w:hint="eastAsia"/>
          <w:szCs w:val="20"/>
          <w:lang w:val="en-GB"/>
        </w:rPr>
        <w:instrText>REF _Ref95308239 \n \h</w:instrText>
      </w:r>
      <w:r w:rsidR="00A44A9B">
        <w:rPr>
          <w:rFonts w:eastAsia="宋体"/>
          <w:szCs w:val="20"/>
          <w:lang w:val="en-GB"/>
        </w:rPr>
        <w:instrText xml:space="preserve"> </w:instrText>
      </w:r>
      <w:r w:rsidR="00A44A9B">
        <w:rPr>
          <w:rFonts w:eastAsia="宋体"/>
          <w:szCs w:val="20"/>
          <w:lang w:val="en-GB"/>
        </w:rPr>
      </w:r>
      <w:r w:rsidR="00A44A9B">
        <w:rPr>
          <w:rFonts w:eastAsia="宋体"/>
          <w:szCs w:val="20"/>
          <w:lang w:val="en-GB"/>
        </w:rPr>
        <w:fldChar w:fldCharType="separate"/>
      </w:r>
      <w:r w:rsidR="003C7574">
        <w:rPr>
          <w:rFonts w:eastAsia="宋体"/>
          <w:szCs w:val="20"/>
          <w:lang w:val="en-GB"/>
        </w:rPr>
        <w:t>[2]</w:t>
      </w:r>
      <w:r w:rsidR="00A44A9B">
        <w:rPr>
          <w:rFonts w:eastAsia="宋体"/>
          <w:szCs w:val="20"/>
          <w:lang w:val="en-GB"/>
        </w:rPr>
        <w:fldChar w:fldCharType="end"/>
      </w:r>
      <w:r w:rsidR="00A60A6F" w:rsidRPr="00DA426F">
        <w:rPr>
          <w:rFonts w:eastAsia="宋体" w:hint="eastAsia"/>
          <w:szCs w:val="20"/>
          <w:lang w:val="en-GB"/>
        </w:rPr>
        <w:t>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1467C0" w:rsidRPr="00DA426F" w14:paraId="6E38BF19" w14:textId="77777777" w:rsidTr="001467C0">
        <w:tc>
          <w:tcPr>
            <w:tcW w:w="9286" w:type="dxa"/>
          </w:tcPr>
          <w:p w14:paraId="46E4D58A" w14:textId="77777777" w:rsidR="003F3DE5" w:rsidRPr="00DA426F" w:rsidRDefault="003F3DE5" w:rsidP="003F3DE5">
            <w:pPr>
              <w:rPr>
                <w:b/>
              </w:rPr>
            </w:pPr>
            <w:r w:rsidRPr="00DA426F">
              <w:rPr>
                <w:b/>
                <w:highlight w:val="yellow"/>
              </w:rPr>
              <w:t>Proposal 13b:</w:t>
            </w:r>
            <w:r w:rsidRPr="00DA426F">
              <w:rPr>
                <w:b/>
              </w:rPr>
              <w:t xml:space="preserve"> </w:t>
            </w:r>
            <w:r w:rsidRPr="00DA426F">
              <w:t>For</w:t>
            </w:r>
            <w:r w:rsidRPr="00DA426F">
              <w:rPr>
                <w:b/>
              </w:rPr>
              <w:t xml:space="preserve"> </w:t>
            </w:r>
            <w:r w:rsidRPr="00DA426F">
              <w:rPr>
                <w:rFonts w:eastAsia="宋体"/>
              </w:rPr>
              <w:t xml:space="preserve">group common TPC commands with format 2_2 for CG-PUSCH, if UE is configured to </w:t>
            </w:r>
            <w:r w:rsidRPr="00DA426F">
              <w:rPr>
                <w:rFonts w:eastAsia="宋体"/>
                <w:bCs/>
              </w:rPr>
              <w:t>accumulate TPC commands,</w:t>
            </w:r>
          </w:p>
          <w:p w14:paraId="53E0EC0B" w14:textId="08BF5C68" w:rsidR="003F3DE5" w:rsidRPr="00DA426F" w:rsidRDefault="003F3DE5" w:rsidP="003F3DE5">
            <w:pPr>
              <w:pStyle w:val="a6"/>
              <w:widowControl/>
              <w:numPr>
                <w:ilvl w:val="0"/>
                <w:numId w:val="27"/>
              </w:numPr>
              <w:spacing w:before="156" w:after="0"/>
              <w:ind w:firstLineChars="0"/>
              <w:jc w:val="both"/>
            </w:pPr>
            <w:r w:rsidRPr="00DA426F">
              <w:rPr>
                <w:lang w:val="en-GB"/>
              </w:rPr>
              <w:t xml:space="preserve">For a transmission occasion </w:t>
            </w:r>
            <m:oMath>
              <m:r>
                <w:rPr>
                  <w:rFonts w:ascii="Cambria Math" w:hAnsi="Cambria Math"/>
                  <w:lang w:val="en-GB"/>
                </w:rPr>
                <m:t>i</m:t>
              </m:r>
            </m:oMath>
            <w:r w:rsidRPr="00DA426F">
              <w:rPr>
                <w:lang w:val="en-GB"/>
              </w:rPr>
              <w:t xml:space="preserve"> occurs within a nominal time domain window</w:t>
            </w:r>
            <w:proofErr w:type="gramStart"/>
            <w:r w:rsidRPr="00DA426F">
              <w:rPr>
                <w:lang w:val="en-GB"/>
              </w:rPr>
              <w:t>,</w:t>
            </w:r>
            <w:r w:rsidR="00BE2C99" w:rsidRPr="00DA426F">
              <w:rPr>
                <w:rFonts w:eastAsiaTheme="minorEastAsia" w:hint="eastAsia"/>
                <w:lang w:val="en-GB" w:eastAsia="zh-CN"/>
              </w:rPr>
              <w:t xml:space="preserve"> </w:t>
            </w:r>
            <w:proofErr w:type="gramEnd"/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i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GB"/>
                        </w:rPr>
                        <m:t>1</m:t>
                      </m:r>
                    </m:sub>
                  </m:sSub>
                </m:sub>
              </m:sSub>
            </m:oMath>
            <w:r w:rsidR="00BE2C99" w:rsidRPr="00DA426F">
              <w:rPr>
                <w:rFonts w:eastAsiaTheme="minorEastAsia" w:hint="eastAsia"/>
                <w:lang w:eastAsia="zh-CN"/>
              </w:rPr>
              <w:t>,</w:t>
            </w:r>
            <w:r w:rsidRPr="00DA426F">
              <w:rPr>
                <w:lang w:val="en-GB"/>
              </w:rPr>
              <w:t xml:space="preserve"> where transmission occasion </w:t>
            </w:r>
            <m:oMath>
              <m:sSub>
                <m:sSubPr>
                  <m:ctrlPr>
                    <w:rPr>
                      <w:rFonts w:ascii="Cambria Math" w:hAnsi="Cambria Math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1</m:t>
                  </m:r>
                </m:sub>
              </m:sSub>
            </m:oMath>
            <w:r w:rsidRPr="00DA426F">
              <w:rPr>
                <w:lang w:val="en-GB"/>
              </w:rPr>
              <w:t xml:space="preserve"> is a first transmission occasion within the nominal time domain window.</w:t>
            </w:r>
          </w:p>
          <w:p w14:paraId="16B9BA9C" w14:textId="064AD2AF" w:rsidR="001467C0" w:rsidRPr="00DA426F" w:rsidRDefault="003F3DE5" w:rsidP="001467C0">
            <w:pPr>
              <w:pStyle w:val="a6"/>
              <w:widowControl/>
              <w:numPr>
                <w:ilvl w:val="0"/>
                <w:numId w:val="27"/>
              </w:numPr>
              <w:spacing w:before="156" w:after="0"/>
              <w:ind w:firstLineChars="0"/>
              <w:jc w:val="both"/>
            </w:pPr>
            <w:bookmarkStart w:id="20" w:name="OLE_LINK3"/>
            <w:r w:rsidRPr="00DA426F">
              <w:rPr>
                <w:lang w:val="en-GB"/>
              </w:rPr>
              <w:t xml:space="preserve">For the first transmission occasion </w:t>
            </w:r>
            <m:oMath>
              <m:r>
                <w:rPr>
                  <w:rFonts w:ascii="Cambria Math" w:hAnsi="Cambria Math"/>
                  <w:color w:val="FF0000"/>
                  <w:lang w:val="en-GB"/>
                </w:rPr>
                <m:t>k</m:t>
              </m:r>
            </m:oMath>
            <w:r w:rsidRPr="00DA426F">
              <w:rPr>
                <w:color w:val="FF0000"/>
                <w:lang w:val="en-GB"/>
              </w:rPr>
              <w:t xml:space="preserve"> </w:t>
            </w:r>
            <w:proofErr w:type="spellStart"/>
            <w:r w:rsidRPr="00DA426F">
              <w:rPr>
                <w:lang w:val="en-GB"/>
              </w:rPr>
              <w:t>occur</w:t>
            </w:r>
            <w:r w:rsidRPr="00DA426F">
              <w:rPr>
                <w:color w:val="FF0000"/>
                <w:lang w:val="en-GB"/>
              </w:rPr>
              <w:t>ing</w:t>
            </w:r>
            <w:proofErr w:type="spellEnd"/>
            <w:r w:rsidRPr="00DA426F">
              <w:rPr>
                <w:lang w:val="en-GB"/>
              </w:rPr>
              <w:t xml:space="preserve"> after the nominal time domain window</w:t>
            </w:r>
            <w:proofErr w:type="gramStart"/>
            <w:r w:rsidRPr="00DA426F">
              <w:rPr>
                <w:color w:val="FF0000"/>
                <w:lang w:val="en-GB"/>
              </w:rPr>
              <w:t xml:space="preserve">, </w:t>
            </w:r>
            <w:proofErr w:type="gramEnd"/>
            <m:oMath>
              <m:sSub>
                <m:sSubPr>
                  <m:ctrlPr>
                    <w:rPr>
                      <w:rFonts w:ascii="Cambria Math" w:hAnsi="Cambria Math"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color w:val="FF0000"/>
                    </w:rPr>
                    <m:t>k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color w:val="FF0000"/>
                  <w:lang w:val="en-GB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f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color w:val="FF0000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FF0000"/>
                          <w:lang w:val="en-GB"/>
                        </w:rPr>
                        <m:t>i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  <w:lang w:val="en-GB"/>
                        </w:rPr>
                        <m:t>1</m:t>
                      </m:r>
                    </m:sub>
                  </m:sSub>
                </m:sub>
              </m:sSub>
              <m:r>
                <m:rPr>
                  <m:sty m:val="p"/>
                </m:rPr>
                <w:rPr>
                  <w:rFonts w:ascii="Cambria Math" w:hAnsi="Cambria Math"/>
                  <w:color w:val="FF0000"/>
                  <w:lang w:val="en-GB"/>
                </w:rPr>
                <m:t>+</m:t>
              </m:r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color w:val="FF0000"/>
                      <w:lang w:val="en-GB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color w:val="FF000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FF0000"/>
                        </w:rPr>
                        <m:t>δ</m:t>
                      </m:r>
                    </m:e>
                    <m:sub>
                      <m:r>
                        <w:rPr>
                          <w:rFonts w:ascii="Cambria Math" w:hAnsi="Cambria Math"/>
                          <w:color w:val="FF0000"/>
                        </w:rPr>
                        <m:t>j</m:t>
                      </m:r>
                    </m:sub>
                  </m:sSub>
                </m:e>
              </m:nary>
            </m:oMath>
            <w:r w:rsidRPr="00DA426F">
              <w:rPr>
                <w:color w:val="FF0000"/>
                <w:lang w:val="en-GB"/>
              </w:rPr>
              <w:t xml:space="preserve">, </w:t>
            </w:r>
            <w:r w:rsidRPr="00DA426F">
              <w:rPr>
                <w:lang w:val="en-GB"/>
              </w:rPr>
              <w:t xml:space="preserve">where </w:t>
            </w: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  <w:color w:val="FF0000"/>
                    </w:rPr>
                    <m:t>j</m:t>
                  </m:r>
                </m:sub>
              </m:sSub>
            </m:oMath>
            <w:r w:rsidRPr="00DA426F">
              <w:rPr>
                <w:color w:val="FF0000"/>
                <w:lang w:val="en-GB"/>
              </w:rPr>
              <w:t xml:space="preserve"> </w:t>
            </w:r>
            <w:r w:rsidRPr="00DA426F">
              <w:rPr>
                <w:lang w:val="en-GB"/>
              </w:rPr>
              <w:t xml:space="preserve">is </w:t>
            </w:r>
            <w:r w:rsidRPr="00DA426F">
              <w:rPr>
                <w:color w:val="FF0000"/>
                <w:lang w:val="en-GB"/>
              </w:rPr>
              <w:t xml:space="preserve">all </w:t>
            </w:r>
            <w:r w:rsidRPr="00DA426F">
              <w:rPr>
                <w:lang w:val="en-GB"/>
              </w:rPr>
              <w:t xml:space="preserve">the TPC command values that would take effect </w:t>
            </w:r>
            <w:r w:rsidRPr="00DA426F">
              <w:rPr>
                <w:color w:val="FF0000"/>
                <w:lang w:val="en-GB"/>
              </w:rPr>
              <w:t xml:space="preserve">for the transmission occasions occurring after transmission occasion </w:t>
            </w: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lang w:val="en-GB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lang w:val="en-GB"/>
                    </w:rPr>
                    <m:t>1</m:t>
                  </m:r>
                </m:sub>
              </m:sSub>
            </m:oMath>
            <w:r w:rsidRPr="00DA426F">
              <w:rPr>
                <w:lang w:val="en-GB"/>
              </w:rPr>
              <w:t xml:space="preserve"> </w:t>
            </w:r>
            <w:r w:rsidRPr="00DA426F">
              <w:rPr>
                <w:color w:val="FF0000"/>
                <w:lang w:val="en-GB"/>
              </w:rPr>
              <w:t xml:space="preserve">and no later than transmission occasion </w:t>
            </w:r>
            <m:oMath>
              <m:r>
                <w:rPr>
                  <w:rFonts w:ascii="Cambria Math" w:hAnsi="Cambria Math"/>
                  <w:color w:val="FF0000"/>
                  <w:lang w:val="en-GB"/>
                </w:rPr>
                <m:t>k</m:t>
              </m:r>
            </m:oMath>
            <w:r w:rsidRPr="00DA426F">
              <w:rPr>
                <w:color w:val="FF0000"/>
                <w:lang w:val="en-GB"/>
              </w:rPr>
              <w:t xml:space="preserve"> (i.e. including occasion </w:t>
            </w:r>
            <w:r w:rsidRPr="00DA426F">
              <w:rPr>
                <w:i/>
                <w:color w:val="FF0000"/>
                <w:lang w:val="en-GB"/>
              </w:rPr>
              <w:t>k</w:t>
            </w:r>
            <w:r w:rsidRPr="00DA426F">
              <w:rPr>
                <w:color w:val="FF0000"/>
                <w:lang w:val="en-GB"/>
              </w:rPr>
              <w:t xml:space="preserve"> itself) </w:t>
            </w:r>
            <w:r w:rsidRPr="00DA426F">
              <w:rPr>
                <w:strike/>
                <w:color w:val="FF0000"/>
                <w:lang w:val="en-GB"/>
              </w:rPr>
              <w:t>between the first symbol of the previous nominal time domain window and the first symbol of current nominal time domain window</w:t>
            </w:r>
            <w:r w:rsidRPr="00DA426F">
              <w:rPr>
                <w:lang w:val="en-GB"/>
              </w:rPr>
              <w:t>.</w:t>
            </w:r>
            <w:bookmarkEnd w:id="20"/>
          </w:p>
        </w:tc>
      </w:tr>
    </w:tbl>
    <w:p w14:paraId="32FAC95A" w14:textId="77777777" w:rsidR="001E2D0C" w:rsidRPr="00CA4C13" w:rsidRDefault="001E2D0C" w:rsidP="00B34993">
      <w:pPr>
        <w:jc w:val="both"/>
        <w:rPr>
          <w:rFonts w:eastAsia="宋体"/>
          <w:sz w:val="21"/>
          <w:szCs w:val="21"/>
          <w:lang w:val="en-GB"/>
        </w:rPr>
      </w:pPr>
    </w:p>
    <w:p w14:paraId="0620BE90" w14:textId="3E0D2BF5" w:rsidR="00A55E82" w:rsidRDefault="00CA4C13" w:rsidP="00B34993">
      <w:pPr>
        <w:jc w:val="both"/>
        <w:rPr>
          <w:rFonts w:eastAsia="宋体"/>
          <w:szCs w:val="20"/>
        </w:rPr>
      </w:pPr>
      <w:r w:rsidRPr="00DA426F">
        <w:rPr>
          <w:rFonts w:eastAsia="宋体"/>
          <w:szCs w:val="20"/>
          <w:lang w:val="en-GB"/>
        </w:rPr>
        <w:t>I</w:t>
      </w:r>
      <w:r w:rsidRPr="00DA426F">
        <w:rPr>
          <w:rFonts w:eastAsia="宋体" w:hint="eastAsia"/>
          <w:szCs w:val="20"/>
          <w:lang w:val="en-GB"/>
        </w:rPr>
        <w:t xml:space="preserve">n general, modifying the UE </w:t>
      </w:r>
      <w:r w:rsidRPr="00DA426F">
        <w:rPr>
          <w:rFonts w:eastAsia="宋体"/>
          <w:szCs w:val="20"/>
          <w:lang w:val="en-GB"/>
        </w:rPr>
        <w:t>behaviour</w:t>
      </w:r>
      <w:r w:rsidRPr="00DA426F">
        <w:rPr>
          <w:rFonts w:eastAsia="宋体" w:hint="eastAsia"/>
          <w:szCs w:val="20"/>
          <w:lang w:val="en-GB"/>
        </w:rPr>
        <w:t xml:space="preserve"> </w:t>
      </w:r>
      <w:r w:rsidR="00CE736A" w:rsidRPr="00DA426F">
        <w:rPr>
          <w:rFonts w:eastAsia="宋体" w:hint="eastAsia"/>
          <w:szCs w:val="20"/>
          <w:lang w:val="en-GB"/>
        </w:rPr>
        <w:t>in</w:t>
      </w:r>
      <w:r w:rsidR="003F3DE5" w:rsidRPr="00DA426F">
        <w:rPr>
          <w:rFonts w:eastAsia="宋体" w:hint="eastAsia"/>
          <w:szCs w:val="20"/>
          <w:lang w:val="en-GB"/>
        </w:rPr>
        <w:t xml:space="preserve"> </w:t>
      </w:r>
      <w:r w:rsidR="00430713">
        <w:rPr>
          <w:rFonts w:eastAsia="宋体" w:hint="eastAsia"/>
          <w:szCs w:val="20"/>
          <w:lang w:val="en-GB"/>
        </w:rPr>
        <w:t>FL Proposal 13b</w:t>
      </w:r>
      <w:r w:rsidR="003F3DE5" w:rsidRPr="00DA426F">
        <w:rPr>
          <w:rFonts w:eastAsia="宋体" w:hint="eastAsia"/>
          <w:szCs w:val="20"/>
          <w:lang w:val="en-GB"/>
        </w:rPr>
        <w:t xml:space="preserve"> </w:t>
      </w:r>
      <w:r w:rsidRPr="00DA426F">
        <w:rPr>
          <w:rFonts w:eastAsia="宋体" w:hint="eastAsia"/>
          <w:szCs w:val="20"/>
          <w:lang w:val="en-GB"/>
        </w:rPr>
        <w:t xml:space="preserve">is </w:t>
      </w:r>
      <w:r w:rsidRPr="00DA426F">
        <w:rPr>
          <w:rFonts w:eastAsia="宋体"/>
          <w:szCs w:val="20"/>
          <w:lang w:val="en-GB"/>
        </w:rPr>
        <w:t>simpler</w:t>
      </w:r>
      <w:r w:rsidRPr="00DA426F">
        <w:rPr>
          <w:rFonts w:eastAsia="宋体" w:hint="eastAsia"/>
          <w:szCs w:val="20"/>
          <w:lang w:val="en-GB"/>
        </w:rPr>
        <w:t xml:space="preserve"> than changing </w:t>
      </w:r>
      <w:r w:rsidRPr="00DA426F">
        <w:rPr>
          <w:rFonts w:eastAsia="宋体" w:cs="Times New Roman"/>
          <w:iCs/>
          <w:kern w:val="0"/>
          <w:szCs w:val="20"/>
        </w:rPr>
        <w:t xml:space="preserve"> </w:t>
      </w:r>
      <m:oMath>
        <m:sSub>
          <m:sSubPr>
            <m:ctrlPr>
              <w:rPr>
                <w:rFonts w:ascii="Cambria Math" w:eastAsia="宋体" w:hAnsi="Cambria Math" w:cs="Times New Roman"/>
                <w:bCs/>
                <w:i/>
                <w:kern w:val="0"/>
                <w:szCs w:val="20"/>
                <w:lang w:val="en-GB" w:eastAsia="en-US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Cs w:val="20"/>
                <w:lang w:val="en-GB" w:eastAsia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kern w:val="0"/>
                <w:szCs w:val="20"/>
                <w:lang w:val="en-GB" w:eastAsia="en-US"/>
              </w:rPr>
              <m:t>PUSCH</m:t>
            </m:r>
          </m:sub>
        </m:sSub>
        <m:r>
          <w:rPr>
            <w:rFonts w:ascii="Cambria Math" w:eastAsia="宋体" w:hAnsi="Cambria Math" w:cs="Times New Roman"/>
            <w:kern w:val="0"/>
            <w:szCs w:val="20"/>
            <w:lang w:val="en-GB" w:eastAsia="en-US"/>
          </w:rPr>
          <m:t>(i)</m:t>
        </m:r>
      </m:oMath>
      <w:r w:rsidRPr="00DA426F">
        <w:rPr>
          <w:rFonts w:eastAsia="宋体" w:cs="Times New Roman"/>
          <w:kern w:val="0"/>
          <w:szCs w:val="20"/>
          <w:lang w:eastAsia="en-US"/>
        </w:rPr>
        <w:t xml:space="preserve"> </w:t>
      </w:r>
      <w:proofErr w:type="gramStart"/>
      <w:r w:rsidR="00BE2C99" w:rsidRPr="00DA426F">
        <w:rPr>
          <w:rFonts w:eastAsia="宋体" w:cs="Times New Roman"/>
          <w:kern w:val="0"/>
          <w:szCs w:val="20"/>
        </w:rPr>
        <w:t>or</w:t>
      </w:r>
      <w:r w:rsidR="00BE2C99" w:rsidRPr="00DA426F">
        <w:rPr>
          <w:rFonts w:eastAsia="宋体" w:cs="Times New Roman" w:hint="eastAsia"/>
          <w:kern w:val="0"/>
          <w:szCs w:val="20"/>
        </w:rPr>
        <w:t xml:space="preserve"> </w:t>
      </w:r>
      <w:proofErr w:type="gramEnd"/>
      <m:oMath>
        <m:sSub>
          <m:sSubPr>
            <m:ctrlPr>
              <w:rPr>
                <w:rFonts w:ascii="Cambria Math" w:eastAsia="宋体" w:hAnsi="Cambria Math" w:cs="Times New Roman"/>
                <w:kern w:val="0"/>
                <w:szCs w:val="20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Cs w:val="20"/>
              </w:rPr>
              <m:t>D</m:t>
            </m:r>
          </m:e>
          <m:sub>
            <m:r>
              <w:rPr>
                <w:rFonts w:ascii="Cambria Math" w:eastAsia="宋体" w:hAnsi="Cambria Math" w:cs="Times New Roman"/>
                <w:kern w:val="0"/>
                <w:szCs w:val="20"/>
              </w:rPr>
              <m:t>i</m:t>
            </m:r>
          </m:sub>
        </m:sSub>
      </m:oMath>
      <w:r w:rsidR="003F3DE5" w:rsidRPr="00DA426F">
        <w:rPr>
          <w:rFonts w:eastAsia="宋体" w:cs="Times New Roman" w:hint="eastAsia"/>
          <w:iCs/>
          <w:kern w:val="0"/>
          <w:szCs w:val="20"/>
        </w:rPr>
        <w:t xml:space="preserve">. </w:t>
      </w:r>
      <w:r w:rsidR="003F3DE5" w:rsidRPr="00DA426F">
        <w:rPr>
          <w:rFonts w:eastAsia="宋体" w:cs="Times New Roman"/>
          <w:iCs/>
          <w:kern w:val="0"/>
          <w:szCs w:val="20"/>
        </w:rPr>
        <w:t>H</w:t>
      </w:r>
      <w:r w:rsidR="003F3DE5" w:rsidRPr="00DA426F">
        <w:rPr>
          <w:rFonts w:eastAsia="宋体" w:cs="Times New Roman" w:hint="eastAsia"/>
          <w:iCs/>
          <w:kern w:val="0"/>
          <w:szCs w:val="20"/>
        </w:rPr>
        <w:t>owever, t</w:t>
      </w:r>
      <w:r w:rsidR="00A60A6F" w:rsidRPr="00DA426F">
        <w:rPr>
          <w:rFonts w:eastAsia="宋体"/>
          <w:szCs w:val="20"/>
          <w:lang w:val="en-GB"/>
        </w:rPr>
        <w:t xml:space="preserve">he time period of TPC accumulation for each </w:t>
      </w:r>
      <m:oMath>
        <m:sSub>
          <m:sSubPr>
            <m:ctrlPr>
              <w:rPr>
                <w:rFonts w:ascii="Cambria Math" w:eastAsia="宋体" w:hAnsi="Cambria Math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Cs w:val="20"/>
                <w:lang w:val="en-GB"/>
              </w:rPr>
              <m:t>PUSCH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Cs w:val="20"/>
                <w:lang w:val="en-GB"/>
              </w:rPr>
              <m:t>i</m:t>
            </m:r>
          </m:sub>
        </m:sSub>
      </m:oMath>
      <w:r w:rsidR="00A60A6F" w:rsidRPr="00DA426F">
        <w:rPr>
          <w:rFonts w:eastAsia="宋体"/>
          <w:szCs w:val="20"/>
          <w:lang w:val="en-GB"/>
        </w:rPr>
        <w:t xml:space="preserve"> determined according to the above description would not be consecutive</w:t>
      </w:r>
      <w:r w:rsidR="00430713">
        <w:rPr>
          <w:rFonts w:eastAsia="宋体" w:hint="eastAsia"/>
          <w:szCs w:val="20"/>
          <w:lang w:val="en-GB"/>
        </w:rPr>
        <w:t>,</w:t>
      </w:r>
      <w:r w:rsidR="00A60A6F" w:rsidRPr="00DA426F">
        <w:rPr>
          <w:rFonts w:eastAsia="宋体"/>
          <w:szCs w:val="20"/>
          <w:lang w:val="en-GB"/>
        </w:rPr>
        <w:t xml:space="preserve"> which lead</w:t>
      </w:r>
      <w:r w:rsidR="00BE2C99" w:rsidRPr="00DA426F">
        <w:rPr>
          <w:rFonts w:eastAsia="宋体" w:hint="eastAsia"/>
          <w:szCs w:val="20"/>
          <w:lang w:val="en-GB"/>
        </w:rPr>
        <w:t>s</w:t>
      </w:r>
      <w:r w:rsidR="00A60A6F" w:rsidRPr="00DA426F">
        <w:rPr>
          <w:rFonts w:eastAsia="宋体"/>
          <w:szCs w:val="20"/>
          <w:lang w:val="en-GB"/>
        </w:rPr>
        <w:t xml:space="preserve"> to </w:t>
      </w:r>
      <w:r w:rsidR="00A17D85">
        <w:rPr>
          <w:rFonts w:eastAsia="宋体" w:hint="eastAsia"/>
          <w:szCs w:val="20"/>
          <w:lang w:val="en-GB"/>
        </w:rPr>
        <w:t xml:space="preserve">the </w:t>
      </w:r>
      <w:r w:rsidR="00430713">
        <w:rPr>
          <w:rFonts w:eastAsia="宋体" w:hint="eastAsia"/>
          <w:szCs w:val="20"/>
          <w:lang w:val="en-GB"/>
        </w:rPr>
        <w:t xml:space="preserve">consequence that </w:t>
      </w:r>
      <w:r w:rsidR="00BE2C99" w:rsidRPr="00DA426F">
        <w:rPr>
          <w:rFonts w:eastAsia="宋体" w:hint="eastAsia"/>
          <w:szCs w:val="20"/>
          <w:lang w:val="en-GB"/>
        </w:rPr>
        <w:t xml:space="preserve">a </w:t>
      </w:r>
      <w:r w:rsidR="003C7574" w:rsidRPr="00CE736A">
        <w:rPr>
          <w:noProof/>
          <w:position w:val="-12"/>
          <w:szCs w:val="20"/>
        </w:rPr>
        <w:drawing>
          <wp:inline distT="0" distB="0" distL="0" distR="0" wp14:anchorId="1A5C1D4D" wp14:editId="5ADCD32F">
            <wp:extent cx="571500" cy="203200"/>
            <wp:effectExtent l="0" t="0" r="0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E82" w:rsidRPr="00DA426F">
        <w:rPr>
          <w:rFonts w:eastAsia="宋体"/>
          <w:szCs w:val="20"/>
          <w:lang w:val="en-GB"/>
        </w:rPr>
        <w:t xml:space="preserve"> </w:t>
      </w:r>
      <w:r w:rsidR="00BE2C99" w:rsidRPr="00DA426F">
        <w:rPr>
          <w:rFonts w:eastAsia="宋体" w:hint="eastAsia"/>
          <w:szCs w:val="20"/>
          <w:lang w:val="en-GB"/>
        </w:rPr>
        <w:t>may not</w:t>
      </w:r>
      <w:r w:rsidR="00A55E82" w:rsidRPr="00DA426F">
        <w:rPr>
          <w:rFonts w:eastAsia="宋体"/>
          <w:szCs w:val="20"/>
          <w:lang w:val="en-GB"/>
        </w:rPr>
        <w:t xml:space="preserve"> be accumulated for any PUSCH transmission</w:t>
      </w:r>
      <w:r w:rsidR="00BE2C99" w:rsidRPr="00DA426F">
        <w:rPr>
          <w:rFonts w:eastAsia="宋体" w:hint="eastAsia"/>
          <w:szCs w:val="20"/>
          <w:lang w:val="en-GB"/>
        </w:rPr>
        <w:t xml:space="preserve"> if the</w:t>
      </w:r>
      <w:r w:rsidR="00DA426F" w:rsidRPr="00DA426F">
        <w:rPr>
          <w:rFonts w:eastAsia="宋体" w:hint="eastAsia"/>
          <w:noProof/>
          <w:szCs w:val="20"/>
        </w:rPr>
        <w:t xml:space="preserve"> TPC command with format 2_2</w:t>
      </w:r>
      <w:r w:rsidR="00BE2C99" w:rsidRPr="00DA426F">
        <w:rPr>
          <w:rFonts w:eastAsia="宋体" w:hint="eastAsia"/>
          <w:szCs w:val="20"/>
        </w:rPr>
        <w:t xml:space="preserve"> falls into the gap </w:t>
      </w:r>
      <w:r w:rsidR="00DA426F" w:rsidRPr="00DA426F">
        <w:rPr>
          <w:rFonts w:eastAsia="宋体" w:hint="eastAsia"/>
          <w:szCs w:val="20"/>
        </w:rPr>
        <w:t>between</w:t>
      </w:r>
      <w:r w:rsidR="00BE2C99" w:rsidRPr="00DA426F">
        <w:rPr>
          <w:rFonts w:eastAsia="宋体" w:hint="eastAsia"/>
          <w:szCs w:val="20"/>
        </w:rPr>
        <w:t xml:space="preserve"> two consecutive period of TPC accumulation</w:t>
      </w:r>
      <w:r w:rsidR="009A2FE2">
        <w:rPr>
          <w:rFonts w:eastAsia="宋体" w:hint="eastAsia"/>
          <w:szCs w:val="20"/>
        </w:rPr>
        <w:t xml:space="preserve"> as shown in </w:t>
      </w:r>
      <w:r w:rsidR="009A2FE2">
        <w:rPr>
          <w:rFonts w:eastAsia="宋体"/>
          <w:szCs w:val="20"/>
        </w:rPr>
        <w:fldChar w:fldCharType="begin"/>
      </w:r>
      <w:r w:rsidR="009A2FE2">
        <w:rPr>
          <w:rFonts w:eastAsia="宋体"/>
          <w:szCs w:val="20"/>
        </w:rPr>
        <w:instrText xml:space="preserve"> </w:instrText>
      </w:r>
      <w:r w:rsidR="009A2FE2">
        <w:rPr>
          <w:rFonts w:eastAsia="宋体" w:hint="eastAsia"/>
          <w:szCs w:val="20"/>
        </w:rPr>
        <w:instrText>REF _Ref95207714 \h</w:instrText>
      </w:r>
      <w:r w:rsidR="009A2FE2">
        <w:rPr>
          <w:rFonts w:eastAsia="宋体"/>
          <w:szCs w:val="20"/>
        </w:rPr>
        <w:instrText xml:space="preserve"> </w:instrText>
      </w:r>
      <w:r w:rsidR="009A2FE2">
        <w:rPr>
          <w:rFonts w:eastAsia="宋体"/>
          <w:szCs w:val="20"/>
        </w:rPr>
      </w:r>
      <w:r w:rsidR="009A2FE2">
        <w:rPr>
          <w:rFonts w:eastAsia="宋体"/>
          <w:szCs w:val="20"/>
        </w:rPr>
        <w:fldChar w:fldCharType="separate"/>
      </w:r>
      <w:r w:rsidR="009A2FE2" w:rsidRPr="00237200">
        <w:rPr>
          <w:rFonts w:cs="Times New Roman"/>
        </w:rPr>
        <w:t xml:space="preserve">Figure </w:t>
      </w:r>
      <w:r w:rsidR="009A2FE2">
        <w:rPr>
          <w:rFonts w:cs="Times New Roman"/>
          <w:noProof/>
        </w:rPr>
        <w:t>3</w:t>
      </w:r>
      <w:r w:rsidR="009A2FE2">
        <w:rPr>
          <w:rFonts w:eastAsia="宋体"/>
          <w:szCs w:val="20"/>
        </w:rPr>
        <w:fldChar w:fldCharType="end"/>
      </w:r>
      <w:r w:rsidR="00A55E82" w:rsidRPr="00DA426F">
        <w:rPr>
          <w:rFonts w:eastAsia="宋体"/>
          <w:szCs w:val="20"/>
          <w:lang w:val="en-GB"/>
        </w:rPr>
        <w:t xml:space="preserve">. Hence, we propose to </w:t>
      </w:r>
      <w:r w:rsidR="00135A73">
        <w:rPr>
          <w:rFonts w:eastAsia="宋体" w:hint="eastAsia"/>
          <w:szCs w:val="20"/>
          <w:lang w:val="en-GB"/>
        </w:rPr>
        <w:t>slightly adjust</w:t>
      </w:r>
      <w:r w:rsidR="00135A73" w:rsidRPr="00DA426F">
        <w:rPr>
          <w:rFonts w:eastAsia="宋体"/>
          <w:szCs w:val="20"/>
          <w:lang w:val="en-GB"/>
        </w:rPr>
        <w:t xml:space="preserve"> </w:t>
      </w:r>
      <w:r w:rsidR="00A55E82" w:rsidRPr="00DA426F">
        <w:rPr>
          <w:rFonts w:eastAsia="宋体"/>
          <w:szCs w:val="20"/>
          <w:lang w:val="en-GB"/>
        </w:rPr>
        <w:t xml:space="preserve">the definition of </w:t>
      </w:r>
      <m:oMath>
        <m:sSub>
          <m:sSubPr>
            <m:ctrlPr>
              <w:rPr>
                <w:rFonts w:ascii="Cambria Math" w:eastAsia="宋体" w:hAnsi="Cambria Math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Cs w:val="20"/>
                <w:lang w:val="en-GB"/>
              </w:rPr>
              <m:t>δ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Cs w:val="20"/>
                <w:lang w:val="en-GB"/>
              </w:rPr>
              <m:t>j</m:t>
            </m:r>
          </m:sub>
        </m:sSub>
      </m:oMath>
      <w:r w:rsidR="00A55E82" w:rsidRPr="00DA426F">
        <w:rPr>
          <w:rFonts w:eastAsia="宋体"/>
          <w:szCs w:val="20"/>
          <w:lang w:val="en-GB"/>
        </w:rPr>
        <w:t xml:space="preserve"> to all </w:t>
      </w:r>
      <w:r w:rsidR="00DA426F">
        <w:rPr>
          <w:rFonts w:eastAsia="宋体" w:hint="eastAsia"/>
          <w:szCs w:val="20"/>
          <w:lang w:val="en-GB"/>
        </w:rPr>
        <w:t xml:space="preserve">of </w:t>
      </w:r>
      <w:r w:rsidR="00A55E82" w:rsidRPr="00DA426F">
        <w:rPr>
          <w:rFonts w:eastAsia="宋体"/>
          <w:szCs w:val="20"/>
          <w:lang w:val="en-GB"/>
        </w:rPr>
        <w:t xml:space="preserve">the TPC command values that would take effect </w:t>
      </w:r>
      <w:r w:rsidR="00A55E82" w:rsidRPr="00A17D85">
        <w:rPr>
          <w:rFonts w:eastAsia="宋体"/>
          <w:szCs w:val="20"/>
          <w:u w:val="single"/>
          <w:lang w:val="en-GB"/>
        </w:rPr>
        <w:t xml:space="preserve">from </w:t>
      </w:r>
      <m:oMath>
        <m:sSub>
          <m:sSubPr>
            <m:ctrlPr>
              <w:rPr>
                <w:rFonts w:ascii="Cambria Math" w:eastAsia="宋体" w:hAnsi="Cambria Math"/>
                <w:szCs w:val="20"/>
                <w:u w:val="single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Cs w:val="20"/>
                <w:u w:val="single"/>
                <w:lang w:val="en-GB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Cs w:val="20"/>
                <w:u w:val="single"/>
                <w:lang w:val="en-GB"/>
              </w:rPr>
              <m:t>PUSCH</m:t>
            </m:r>
          </m:sub>
        </m:sSub>
        <m:r>
          <m:rPr>
            <m:sty m:val="p"/>
          </m:rPr>
          <w:rPr>
            <w:rFonts w:ascii="Cambria Math" w:eastAsia="宋体" w:hAnsi="Cambria Math"/>
            <w:szCs w:val="20"/>
            <w:u w:val="single"/>
            <w:lang w:val="en-GB"/>
          </w:rPr>
          <m:t>(</m:t>
        </m:r>
        <m:sSub>
          <m:sSubPr>
            <m:ctrlPr>
              <w:rPr>
                <w:rFonts w:ascii="Cambria Math" w:eastAsia="宋体" w:hAnsi="Cambria Math"/>
                <w:szCs w:val="20"/>
                <w:u w:val="single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Cs w:val="20"/>
                <w:u w:val="single"/>
                <w:lang w:val="en-GB"/>
              </w:rPr>
              <m:t>i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Cs w:val="20"/>
                <w:u w:val="single"/>
                <w:lang w:val="en-GB"/>
              </w:rPr>
              <m:t>1</m:t>
            </m:r>
          </m:sub>
        </m:sSub>
        <m:r>
          <m:rPr>
            <m:sty m:val="p"/>
          </m:rPr>
          <w:rPr>
            <w:rFonts w:ascii="Cambria Math" w:eastAsia="宋体" w:hAnsi="Cambria Math"/>
            <w:szCs w:val="20"/>
            <w:u w:val="single"/>
            <w:lang w:val="en-GB"/>
          </w:rPr>
          <m:t>)</m:t>
        </m:r>
      </m:oMath>
      <w:r w:rsidR="00A55E82" w:rsidRPr="00A17D85">
        <w:rPr>
          <w:rFonts w:eastAsia="宋体"/>
          <w:szCs w:val="20"/>
          <w:u w:val="single"/>
          <w:lang w:val="en-GB"/>
        </w:rPr>
        <w:t xml:space="preserve"> symbols before the transmission occasions </w:t>
      </w:r>
      <m:oMath>
        <m:sSub>
          <m:sSubPr>
            <m:ctrlPr>
              <w:rPr>
                <w:rFonts w:ascii="Cambria Math" w:eastAsia="宋体" w:hAnsi="Cambria Math"/>
                <w:szCs w:val="20"/>
                <w:u w:val="single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Cs w:val="20"/>
                <w:u w:val="single"/>
                <w:lang w:val="en-GB"/>
              </w:rPr>
              <m:t>i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Cs w:val="20"/>
                <w:u w:val="single"/>
                <w:lang w:val="en-GB"/>
              </w:rPr>
              <m:t>1</m:t>
            </m:r>
          </m:sub>
        </m:sSub>
      </m:oMath>
      <w:r w:rsidR="00A55E82" w:rsidRPr="00DA426F">
        <w:rPr>
          <w:rFonts w:eastAsia="宋体"/>
          <w:szCs w:val="20"/>
          <w:lang w:val="en-GB"/>
        </w:rPr>
        <w:t xml:space="preserve"> to </w:t>
      </w:r>
      <m:oMath>
        <m:sSub>
          <m:sSubPr>
            <m:ctrlPr>
              <w:rPr>
                <w:rFonts w:ascii="Cambria Math" w:eastAsia="宋体" w:hAnsi="Cambria Math"/>
                <w:szCs w:val="20"/>
                <w:u w:val="single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Cs w:val="20"/>
                <w:u w:val="single"/>
                <w:lang w:val="en-GB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Cs w:val="20"/>
                <w:u w:val="single"/>
                <w:lang w:val="en-GB"/>
              </w:rPr>
              <m:t>PUSCH</m:t>
            </m:r>
          </m:sub>
        </m:sSub>
        <m:r>
          <m:rPr>
            <m:sty m:val="p"/>
          </m:rPr>
          <w:rPr>
            <w:rFonts w:ascii="Cambria Math" w:eastAsia="宋体" w:hAnsi="Cambria Math"/>
            <w:szCs w:val="20"/>
            <w:u w:val="single"/>
            <w:lang w:val="en-GB"/>
          </w:rPr>
          <m:t>(</m:t>
        </m:r>
        <m:r>
          <w:rPr>
            <w:rFonts w:ascii="Cambria Math" w:eastAsia="宋体" w:hAnsi="Cambria Math"/>
            <w:szCs w:val="20"/>
            <w:u w:val="single"/>
            <w:lang w:val="en-GB"/>
          </w:rPr>
          <m:t>k</m:t>
        </m:r>
        <m:r>
          <m:rPr>
            <m:sty m:val="p"/>
          </m:rPr>
          <w:rPr>
            <w:rFonts w:ascii="Cambria Math" w:eastAsia="宋体" w:hAnsi="Cambria Math"/>
            <w:szCs w:val="20"/>
            <w:u w:val="single"/>
            <w:lang w:val="en-GB"/>
          </w:rPr>
          <m:t>)</m:t>
        </m:r>
      </m:oMath>
      <w:r w:rsidR="00A55E82" w:rsidRPr="00A17D85">
        <w:rPr>
          <w:rFonts w:eastAsia="宋体"/>
          <w:szCs w:val="20"/>
          <w:u w:val="single"/>
          <w:lang w:val="en-GB"/>
        </w:rPr>
        <w:t xml:space="preserve"> symbols </w:t>
      </w:r>
      <w:r w:rsidR="00CE736A" w:rsidRPr="00A17D85">
        <w:rPr>
          <w:rFonts w:eastAsia="宋体"/>
          <w:szCs w:val="20"/>
          <w:u w:val="single"/>
          <w:lang w:val="en-GB"/>
        </w:rPr>
        <w:t xml:space="preserve">before the transmission occasion </w:t>
      </w:r>
      <w:r w:rsidR="00CE736A" w:rsidRPr="00A17D85">
        <w:rPr>
          <w:rFonts w:eastAsia="宋体"/>
          <w:i/>
          <w:szCs w:val="20"/>
          <w:u w:val="single"/>
          <w:lang w:val="en-GB"/>
        </w:rPr>
        <w:t>k</w:t>
      </w:r>
      <w:r w:rsidR="00A55E82" w:rsidRPr="00DA426F">
        <w:rPr>
          <w:rFonts w:eastAsia="宋体"/>
          <w:szCs w:val="20"/>
          <w:lang w:val="en-GB"/>
        </w:rPr>
        <w:t>. As shown in</w:t>
      </w:r>
      <w:r w:rsidR="009A2FE2">
        <w:rPr>
          <w:rFonts w:eastAsia="宋体" w:hint="eastAsia"/>
          <w:szCs w:val="20"/>
          <w:lang w:val="en-GB"/>
        </w:rPr>
        <w:t xml:space="preserve"> </w:t>
      </w:r>
      <w:r w:rsidR="009A2FE2">
        <w:rPr>
          <w:rFonts w:eastAsia="宋体"/>
          <w:szCs w:val="20"/>
          <w:lang w:val="en-GB"/>
        </w:rPr>
        <w:fldChar w:fldCharType="begin"/>
      </w:r>
      <w:r w:rsidR="009A2FE2">
        <w:rPr>
          <w:rFonts w:eastAsia="宋体"/>
          <w:szCs w:val="20"/>
          <w:lang w:val="en-GB"/>
        </w:rPr>
        <w:instrText xml:space="preserve"> </w:instrText>
      </w:r>
      <w:r w:rsidR="009A2FE2">
        <w:rPr>
          <w:rFonts w:eastAsia="宋体" w:hint="eastAsia"/>
          <w:szCs w:val="20"/>
          <w:lang w:val="en-GB"/>
        </w:rPr>
        <w:instrText>REF _Ref95207698 \h</w:instrText>
      </w:r>
      <w:r w:rsidR="009A2FE2">
        <w:rPr>
          <w:rFonts w:eastAsia="宋体"/>
          <w:szCs w:val="20"/>
          <w:lang w:val="en-GB"/>
        </w:rPr>
        <w:instrText xml:space="preserve"> </w:instrText>
      </w:r>
      <w:r w:rsidR="009A2FE2">
        <w:rPr>
          <w:rFonts w:eastAsia="宋体"/>
          <w:szCs w:val="20"/>
          <w:lang w:val="en-GB"/>
        </w:rPr>
      </w:r>
      <w:r w:rsidR="009A2FE2">
        <w:rPr>
          <w:rFonts w:eastAsia="宋体"/>
          <w:szCs w:val="20"/>
          <w:lang w:val="en-GB"/>
        </w:rPr>
        <w:fldChar w:fldCharType="separate"/>
      </w:r>
      <w:r w:rsidR="009A2FE2" w:rsidRPr="00237200">
        <w:rPr>
          <w:rFonts w:cs="Times New Roman"/>
        </w:rPr>
        <w:t xml:space="preserve">Figure </w:t>
      </w:r>
      <w:r w:rsidR="009A2FE2">
        <w:rPr>
          <w:rFonts w:cs="Times New Roman"/>
          <w:noProof/>
        </w:rPr>
        <w:t>4</w:t>
      </w:r>
      <w:r w:rsidR="009A2FE2">
        <w:rPr>
          <w:rFonts w:eastAsia="宋体"/>
          <w:szCs w:val="20"/>
          <w:lang w:val="en-GB"/>
        </w:rPr>
        <w:fldChar w:fldCharType="end"/>
      </w:r>
      <w:r w:rsidRPr="00DA426F">
        <w:rPr>
          <w:rFonts w:eastAsia="宋体" w:hint="eastAsia"/>
          <w:szCs w:val="20"/>
          <w:lang w:val="en-GB"/>
        </w:rPr>
        <w:t xml:space="preserve">, the first transmission of the former nominal time domain window is </w:t>
      </w:r>
      <m:oMath>
        <m:sSub>
          <m:sSubPr>
            <m:ctrlPr>
              <w:rPr>
                <w:rFonts w:ascii="Cambria Math" w:eastAsia="宋体" w:hAnsi="Cambria Math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Cs w:val="20"/>
                <w:lang w:val="en-GB"/>
              </w:rPr>
              <m:t>PUSCH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Cs w:val="20"/>
                <w:lang w:val="en-GB"/>
              </w:rPr>
              <m:t>2</m:t>
            </m:r>
          </m:sub>
        </m:sSub>
      </m:oMath>
      <w:r w:rsidRPr="00DA426F">
        <w:rPr>
          <w:rFonts w:eastAsia="宋体" w:hint="eastAsia"/>
          <w:szCs w:val="20"/>
          <w:lang w:val="en-GB"/>
        </w:rPr>
        <w:t xml:space="preserve"> and the first </w:t>
      </w:r>
      <w:r w:rsidRPr="00DA426F">
        <w:rPr>
          <w:rFonts w:eastAsia="宋体"/>
          <w:szCs w:val="20"/>
          <w:lang w:val="en-GB"/>
        </w:rPr>
        <w:t>transmission</w:t>
      </w:r>
      <w:r w:rsidRPr="00DA426F">
        <w:rPr>
          <w:rFonts w:eastAsia="宋体" w:hint="eastAsia"/>
          <w:szCs w:val="20"/>
          <w:lang w:val="en-GB"/>
        </w:rPr>
        <w:t xml:space="preserve"> of the next nomi</w:t>
      </w:r>
      <w:r w:rsidR="00CE736A" w:rsidRPr="00DA426F">
        <w:rPr>
          <w:rFonts w:eastAsia="宋体" w:hint="eastAsia"/>
          <w:szCs w:val="20"/>
          <w:lang w:val="en-GB"/>
        </w:rPr>
        <w:t>n</w:t>
      </w:r>
      <w:r w:rsidRPr="00DA426F">
        <w:rPr>
          <w:rFonts w:eastAsia="宋体" w:hint="eastAsia"/>
          <w:szCs w:val="20"/>
          <w:lang w:val="en-GB"/>
        </w:rPr>
        <w:t xml:space="preserve">al time </w:t>
      </w:r>
      <w:r w:rsidRPr="00DA426F">
        <w:rPr>
          <w:rFonts w:eastAsia="宋体"/>
          <w:szCs w:val="20"/>
          <w:lang w:val="en-GB"/>
        </w:rPr>
        <w:t>domain</w:t>
      </w:r>
      <w:r w:rsidRPr="00DA426F">
        <w:rPr>
          <w:rFonts w:eastAsia="宋体" w:hint="eastAsia"/>
          <w:szCs w:val="20"/>
          <w:lang w:val="en-GB"/>
        </w:rPr>
        <w:t xml:space="preserve"> window</w:t>
      </w:r>
      <w:r w:rsidR="00CE736A" w:rsidRPr="00DA426F">
        <w:rPr>
          <w:rFonts w:eastAsia="宋体" w:hint="eastAsia"/>
          <w:szCs w:val="20"/>
          <w:lang w:val="en-GB"/>
        </w:rPr>
        <w:t xml:space="preserve"> is </w:t>
      </w:r>
      <m:oMath>
        <m:sSub>
          <m:sSubPr>
            <m:ctrlPr>
              <w:rPr>
                <w:rFonts w:ascii="Cambria Math" w:eastAsia="宋体" w:hAnsi="Cambria Math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Cs w:val="20"/>
                <w:lang w:val="en-GB"/>
              </w:rPr>
              <m:t>PUSCH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Cs w:val="20"/>
                <w:lang w:val="en-GB"/>
              </w:rPr>
              <m:t>4</m:t>
            </m:r>
          </m:sub>
        </m:sSub>
      </m:oMath>
      <w:r w:rsidR="00CE736A" w:rsidRPr="00DA426F">
        <w:rPr>
          <w:rFonts w:eastAsia="宋体" w:hint="eastAsia"/>
          <w:szCs w:val="20"/>
          <w:lang w:val="en-GB"/>
        </w:rPr>
        <w:t>.</w:t>
      </w:r>
      <w:r w:rsidRPr="00DA426F">
        <w:rPr>
          <w:rFonts w:eastAsia="宋体"/>
          <w:color w:val="000000"/>
          <w:szCs w:val="20"/>
        </w:rPr>
        <w:t>T</w:t>
      </w:r>
      <w:r w:rsidRPr="00DA426F">
        <w:rPr>
          <w:rFonts w:eastAsia="宋体" w:hint="eastAsia"/>
          <w:color w:val="000000"/>
          <w:szCs w:val="20"/>
        </w:rPr>
        <w:t xml:space="preserve">ime </w:t>
      </w:r>
      <w:r w:rsidRPr="00DA426F">
        <w:rPr>
          <w:rFonts w:eastAsia="宋体"/>
          <w:szCs w:val="20"/>
          <w:lang w:val="en-GB"/>
        </w:rPr>
        <w:t>period of TPC accumulation for</w:t>
      </w:r>
      <m:oMath>
        <m:r>
          <m:rPr>
            <m:sty m:val="p"/>
          </m:rPr>
          <w:rPr>
            <w:rFonts w:ascii="Cambria Math" w:eastAsia="宋体" w:hAnsi="Cambria Math"/>
            <w:szCs w:val="20"/>
            <w:lang w:val="en-GB"/>
          </w:rPr>
          <m:t xml:space="preserve"> </m:t>
        </m:r>
        <m:sSub>
          <m:sSubPr>
            <m:ctrlPr>
              <w:rPr>
                <w:rFonts w:ascii="Cambria Math" w:eastAsia="宋体" w:hAnsi="Cambria Math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Cs w:val="20"/>
                <w:lang w:val="en-GB"/>
              </w:rPr>
              <m:t>PUSCH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Cs w:val="20"/>
                <w:lang w:val="en-GB"/>
              </w:rPr>
              <m:t>4</m:t>
            </m:r>
          </m:sub>
        </m:sSub>
      </m:oMath>
      <w:r w:rsidRPr="00DA426F">
        <w:rPr>
          <w:rFonts w:eastAsia="宋体" w:hint="eastAsia"/>
          <w:szCs w:val="20"/>
          <w:lang w:val="en-GB"/>
        </w:rPr>
        <w:t xml:space="preserve"> is from the </w:t>
      </w:r>
      <m:oMath>
        <m:sSub>
          <m:sSubPr>
            <m:ctrlPr>
              <w:rPr>
                <w:rFonts w:ascii="Cambria Math" w:eastAsia="宋体" w:hAnsi="Cambria Math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Cs w:val="20"/>
                <w:lang w:val="en-GB"/>
              </w:rPr>
              <m:t>K</m:t>
            </m:r>
          </m:e>
          <m:sub>
            <m:r>
              <w:rPr>
                <w:rFonts w:ascii="Cambria Math" w:eastAsia="宋体" w:hAnsi="Cambria Math"/>
                <w:szCs w:val="20"/>
                <w:lang w:val="en-GB"/>
              </w:rPr>
              <m:t>PUSCH</m:t>
            </m:r>
          </m:sub>
        </m:sSub>
        <m:r>
          <m:rPr>
            <m:sty m:val="p"/>
          </m:rPr>
          <w:rPr>
            <w:rFonts w:ascii="Cambria Math" w:eastAsia="宋体" w:hAnsi="Cambria Math"/>
            <w:szCs w:val="20"/>
            <w:lang w:val="en-GB"/>
          </w:rPr>
          <m:t>(2)</m:t>
        </m:r>
      </m:oMath>
      <w:r w:rsidRPr="00DA426F">
        <w:rPr>
          <w:rFonts w:eastAsia="宋体" w:hint="eastAsia"/>
          <w:szCs w:val="20"/>
          <w:lang w:val="en-GB"/>
        </w:rPr>
        <w:t xml:space="preserve"> symbols before </w:t>
      </w:r>
      <m:oMath>
        <m:sSub>
          <m:sSubPr>
            <m:ctrlPr>
              <w:rPr>
                <w:rFonts w:ascii="Cambria Math" w:eastAsia="宋体" w:hAnsi="Cambria Math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Cs w:val="20"/>
                <w:lang w:val="en-GB"/>
              </w:rPr>
              <m:t>PUSCH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Cs w:val="20"/>
                <w:lang w:val="en-GB"/>
              </w:rPr>
              <m:t>2</m:t>
            </m:r>
          </m:sub>
        </m:sSub>
      </m:oMath>
      <w:r w:rsidRPr="00DA426F">
        <w:rPr>
          <w:rFonts w:eastAsia="宋体" w:hint="eastAsia"/>
          <w:szCs w:val="20"/>
          <w:lang w:val="en-GB"/>
        </w:rPr>
        <w:t xml:space="preserve"> to the </w:t>
      </w:r>
      <m:oMath>
        <m:sSub>
          <m:sSubPr>
            <m:ctrlPr>
              <w:rPr>
                <w:rFonts w:ascii="Cambria Math" w:eastAsia="宋体" w:hAnsi="Cambria Math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Cs w:val="20"/>
                <w:lang w:val="en-GB"/>
              </w:rPr>
              <m:t>K</m:t>
            </m:r>
          </m:e>
          <m:sub>
            <m:r>
              <w:rPr>
                <w:rFonts w:ascii="Cambria Math" w:eastAsia="宋体" w:hAnsi="Cambria Math"/>
                <w:szCs w:val="20"/>
                <w:lang w:val="en-GB"/>
              </w:rPr>
              <m:t>PUSCH</m:t>
            </m:r>
          </m:sub>
        </m:sSub>
        <m:r>
          <m:rPr>
            <m:sty m:val="p"/>
          </m:rPr>
          <w:rPr>
            <w:rFonts w:ascii="Cambria Math" w:eastAsia="宋体" w:hAnsi="Cambria Math"/>
            <w:szCs w:val="20"/>
            <w:lang w:val="en-GB"/>
          </w:rPr>
          <m:t>(4)</m:t>
        </m:r>
      </m:oMath>
      <w:r w:rsidRPr="00DA426F">
        <w:rPr>
          <w:rFonts w:eastAsia="宋体" w:hint="eastAsia"/>
          <w:szCs w:val="20"/>
          <w:lang w:val="en-GB"/>
        </w:rPr>
        <w:t xml:space="preserve"> symbols bef</w:t>
      </w:r>
      <w:r w:rsidR="00CE736A" w:rsidRPr="00DA426F">
        <w:rPr>
          <w:rFonts w:eastAsia="宋体"/>
          <w:szCs w:val="20"/>
          <w:lang w:val="en-GB"/>
        </w:rPr>
        <w:t>or</w:t>
      </w:r>
      <w:r w:rsidR="00CE736A" w:rsidRPr="00DA426F">
        <w:rPr>
          <w:rFonts w:eastAsia="宋体" w:hint="eastAsia"/>
          <w:szCs w:val="20"/>
          <w:lang w:val="en-GB"/>
        </w:rPr>
        <w:t>e</w:t>
      </w:r>
      <m:oMath>
        <m:r>
          <m:rPr>
            <m:sty m:val="p"/>
          </m:rPr>
          <w:rPr>
            <w:rFonts w:ascii="Cambria Math" w:eastAsia="宋体" w:hAnsi="Cambria Math"/>
            <w:szCs w:val="20"/>
            <w:lang w:val="en-GB"/>
          </w:rPr>
          <m:t xml:space="preserve"> </m:t>
        </m:r>
        <m:sSub>
          <m:sSubPr>
            <m:ctrlPr>
              <w:rPr>
                <w:rFonts w:ascii="Cambria Math" w:eastAsia="宋体" w:hAnsi="Cambria Math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Cs w:val="20"/>
                <w:lang w:val="en-GB"/>
              </w:rPr>
              <m:t>PUSCH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Cs w:val="20"/>
                <w:lang w:val="en-GB"/>
              </w:rPr>
              <m:t>4</m:t>
            </m:r>
          </m:sub>
        </m:sSub>
      </m:oMath>
      <w:r w:rsidRPr="00DA426F">
        <w:rPr>
          <w:rFonts w:eastAsia="宋体" w:hint="eastAsia"/>
          <w:szCs w:val="20"/>
          <w:lang w:val="en-GB"/>
        </w:rPr>
        <w:t xml:space="preserve">. </w:t>
      </w:r>
      <w:r w:rsidR="00CE736A" w:rsidRPr="00DA426F">
        <w:rPr>
          <w:rFonts w:eastAsia="宋体" w:hint="eastAsia"/>
          <w:szCs w:val="20"/>
          <w:lang w:val="en-GB"/>
        </w:rPr>
        <w:t>In this condition,</w:t>
      </w:r>
      <w:r w:rsidR="00DA426F">
        <w:rPr>
          <w:rFonts w:eastAsia="宋体" w:hint="eastAsia"/>
          <w:szCs w:val="20"/>
          <w:lang w:val="en-GB"/>
        </w:rPr>
        <w:t xml:space="preserve"> all of the TPC command values can be accumulated for UE, e.g.</w:t>
      </w:r>
      <w:r w:rsidR="00DA426F" w:rsidRPr="00DA426F">
        <w:rPr>
          <w:rFonts w:eastAsia="宋体" w:hint="eastAsia"/>
          <w:szCs w:val="20"/>
          <w:lang w:val="en-GB"/>
        </w:rPr>
        <w:t xml:space="preserve"> </w:t>
      </w:r>
      <m:oMath>
        <m:sSub>
          <m:sSubPr>
            <m:ctrlPr>
              <w:rPr>
                <w:rFonts w:ascii="Cambria Math" w:eastAsia="宋体" w:hAnsi="Cambria Math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Cs w:val="20"/>
                <w:lang w:val="en-GB"/>
              </w:rPr>
              <m:t>f</m:t>
            </m:r>
          </m:e>
          <m:sub>
            <m:r>
              <w:rPr>
                <w:rFonts w:ascii="Cambria Math" w:eastAsia="宋体" w:hAnsi="Cambria Math"/>
                <w:szCs w:val="20"/>
                <w:lang w:val="en-GB"/>
              </w:rPr>
              <m:t>2</m:t>
            </m:r>
          </m:sub>
        </m:sSub>
        <m:r>
          <w:rPr>
            <w:rFonts w:ascii="Cambria Math" w:eastAsia="宋体" w:hAnsi="Cambria Math"/>
            <w:szCs w:val="20"/>
            <w:lang w:val="en-GB"/>
          </w:rPr>
          <m:t xml:space="preserve">= </m:t>
        </m:r>
        <m:sSub>
          <m:sSubPr>
            <m:ctrlPr>
              <w:rPr>
                <w:rFonts w:ascii="Cambria Math" w:eastAsia="宋体" w:hAnsi="Cambria Math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Cs w:val="20"/>
                <w:lang w:val="en-GB"/>
              </w:rPr>
              <m:t>f</m:t>
            </m:r>
          </m:e>
          <m:sub>
            <m:r>
              <w:rPr>
                <w:rFonts w:ascii="Cambria Math" w:eastAsia="宋体" w:hAnsi="Cambria Math"/>
                <w:szCs w:val="20"/>
                <w:lang w:val="en-GB"/>
              </w:rPr>
              <m:t>1</m:t>
            </m:r>
          </m:sub>
        </m:sSub>
      </m:oMath>
      <w:r w:rsidR="00DA426F" w:rsidRPr="00DA426F">
        <w:rPr>
          <w:rFonts w:eastAsia="宋体" w:hint="eastAsia"/>
          <w:szCs w:val="20"/>
          <w:lang w:val="en-GB"/>
        </w:rPr>
        <w:t xml:space="preserve"> </w:t>
      </w:r>
      <w:proofErr w:type="gramStart"/>
      <w:r w:rsidR="00DA426F" w:rsidRPr="00DA426F">
        <w:rPr>
          <w:rFonts w:eastAsia="宋体" w:hint="eastAsia"/>
          <w:szCs w:val="20"/>
          <w:lang w:val="en-GB"/>
        </w:rPr>
        <w:t xml:space="preserve">and </w:t>
      </w:r>
      <w:proofErr w:type="gramEnd"/>
      <m:oMath>
        <m:sSub>
          <m:sSubPr>
            <m:ctrlPr>
              <w:rPr>
                <w:rFonts w:ascii="Cambria Math" w:hAnsi="Cambria Math" w:cs="Times New Roman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Cs w:val="20"/>
              </w:rPr>
              <m:t>f</m:t>
            </m:r>
          </m:e>
          <m:sub>
            <m:r>
              <w:rPr>
                <w:rFonts w:ascii="Cambria Math" w:hAnsi="Cambria Math" w:cs="Times New Roman"/>
                <w:szCs w:val="20"/>
              </w:rPr>
              <m:t>4</m:t>
            </m:r>
          </m:sub>
        </m:sSub>
        <m:r>
          <w:rPr>
            <w:rFonts w:ascii="Cambria Math" w:hAnsi="Cambria Math" w:cs="Times New Roman"/>
            <w:szCs w:val="20"/>
          </w:rPr>
          <m:t>=</m:t>
        </m:r>
        <m:sSub>
          <m:sSubPr>
            <m:ctrlPr>
              <w:rPr>
                <w:rFonts w:ascii="Cambria Math" w:hAnsi="Cambria Math" w:cs="Times New Roman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Cs w:val="20"/>
              </w:rPr>
              <m:t>f</m:t>
            </m:r>
          </m:e>
          <m:sub>
            <m:r>
              <w:rPr>
                <w:rFonts w:ascii="Cambria Math" w:hAnsi="Cambria Math" w:cs="Times New Roman"/>
                <w:szCs w:val="20"/>
              </w:rPr>
              <m:t>2</m:t>
            </m:r>
          </m:sub>
        </m:sSub>
        <m:r>
          <w:rPr>
            <w:rFonts w:ascii="Cambria Math" w:hAnsi="Cambria Math" w:cs="Times New Roman"/>
            <w:szCs w:val="20"/>
          </w:rPr>
          <m:t>+</m:t>
        </m:r>
        <m:sSub>
          <m:sSubPr>
            <m:ctrlPr>
              <w:rPr>
                <w:rFonts w:ascii="Cambria Math" w:hAnsi="Cambria Math" w:cs="Times New Roman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Cs w:val="20"/>
              </w:rPr>
              <m:t>δ</m:t>
            </m:r>
          </m:e>
          <m:sub>
            <m:r>
              <w:rPr>
                <w:rFonts w:ascii="Cambria Math" w:hAnsi="Cambria Math" w:cs="Times New Roman"/>
                <w:szCs w:val="20"/>
              </w:rPr>
              <m:t>A</m:t>
            </m:r>
          </m:sub>
        </m:sSub>
        <m:r>
          <w:rPr>
            <w:rFonts w:ascii="Cambria Math" w:hAnsi="Cambria Math" w:cs="Times New Roman"/>
            <w:szCs w:val="20"/>
          </w:rPr>
          <m:t>+</m:t>
        </m:r>
        <m:sSub>
          <m:sSubPr>
            <m:ctrlPr>
              <w:rPr>
                <w:rFonts w:ascii="Cambria Math" w:hAnsi="Cambria Math" w:cs="Times New Roman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Cs w:val="20"/>
              </w:rPr>
              <m:t>δ</m:t>
            </m:r>
          </m:e>
          <m:sub>
            <m:r>
              <w:rPr>
                <w:rFonts w:ascii="Cambria Math" w:hAnsi="Cambria Math" w:cs="Times New Roman"/>
                <w:szCs w:val="20"/>
              </w:rPr>
              <m:t>B</m:t>
            </m:r>
          </m:sub>
        </m:sSub>
      </m:oMath>
      <w:r w:rsidRPr="00DA426F">
        <w:rPr>
          <w:rFonts w:eastAsia="宋体" w:hint="eastAsia"/>
          <w:szCs w:val="20"/>
        </w:rPr>
        <w:t>.</w:t>
      </w:r>
    </w:p>
    <w:p w14:paraId="4F249FF9" w14:textId="390E0B80" w:rsidR="00062958" w:rsidRDefault="00062958" w:rsidP="00B34993">
      <w:pPr>
        <w:jc w:val="both"/>
        <w:rPr>
          <w:rFonts w:cs="Times New Roman"/>
        </w:rPr>
      </w:pPr>
      <w:r>
        <w:rPr>
          <w:rFonts w:cs="Times New Roman"/>
        </w:rPr>
        <w:object w:dxaOrig="13596" w:dyaOrig="3390" w14:anchorId="4B19F131">
          <v:shape id="_x0000_i1027" type="#_x0000_t75" style="width:442pt;height:109.8pt" o:ole="">
            <v:imagedata r:id="rId23" o:title=""/>
          </v:shape>
          <o:OLEObject Type="Embed" ProgID="Visio.Drawing.11" ShapeID="_x0000_i1027" DrawAspect="Content" ObjectID="_1706105631" r:id="rId24"/>
        </w:object>
      </w:r>
    </w:p>
    <w:p w14:paraId="7612D753" w14:textId="283B1B31" w:rsidR="00062958" w:rsidRDefault="00062958" w:rsidP="00062958">
      <w:pPr>
        <w:jc w:val="center"/>
        <w:rPr>
          <w:rFonts w:cs="Times New Roman"/>
        </w:rPr>
      </w:pPr>
      <w:bookmarkStart w:id="21" w:name="_Ref95207714"/>
      <w:r w:rsidRPr="00237200">
        <w:rPr>
          <w:rFonts w:cs="Times New Roman"/>
        </w:rPr>
        <w:t xml:space="preserve">Figure </w:t>
      </w:r>
      <w:r w:rsidRPr="00237200">
        <w:rPr>
          <w:rFonts w:cs="Times New Roman"/>
        </w:rPr>
        <w:fldChar w:fldCharType="begin"/>
      </w:r>
      <w:r w:rsidRPr="00237200">
        <w:rPr>
          <w:rFonts w:cs="Times New Roman"/>
        </w:rPr>
        <w:instrText xml:space="preserve"> SEQ Figure \* ARABIC </w:instrText>
      </w:r>
      <w:r w:rsidRPr="00237200">
        <w:rPr>
          <w:rFonts w:cs="Times New Roman"/>
        </w:rPr>
        <w:fldChar w:fldCharType="separate"/>
      </w:r>
      <w:r>
        <w:rPr>
          <w:rFonts w:cs="Times New Roman"/>
          <w:noProof/>
        </w:rPr>
        <w:t>3</w:t>
      </w:r>
      <w:r w:rsidRPr="00237200">
        <w:rPr>
          <w:rFonts w:cs="Times New Roman"/>
        </w:rPr>
        <w:fldChar w:fldCharType="end"/>
      </w:r>
      <w:bookmarkEnd w:id="21"/>
      <w:r w:rsidRPr="00237200">
        <w:rPr>
          <w:rFonts w:cs="Times New Roman" w:hint="eastAsia"/>
        </w:rPr>
        <w:t xml:space="preserve">: </w:t>
      </w:r>
      <w:r>
        <w:rPr>
          <w:rFonts w:cs="Times New Roman" w:hint="eastAsia"/>
        </w:rPr>
        <w:t>P</w:t>
      </w:r>
      <w:r>
        <w:rPr>
          <w:rFonts w:cs="Times New Roman"/>
        </w:rPr>
        <w:t>ower control</w:t>
      </w:r>
      <w:r>
        <w:rPr>
          <w:rFonts w:cs="Times New Roman" w:hint="eastAsia"/>
        </w:rPr>
        <w:t xml:space="preserve"> </w:t>
      </w:r>
      <w:r>
        <w:rPr>
          <w:rFonts w:cs="Times New Roman"/>
        </w:rPr>
        <w:t xml:space="preserve">procedure for </w:t>
      </w:r>
      <w:r>
        <w:rPr>
          <w:rFonts w:cs="Times New Roman" w:hint="eastAsia"/>
        </w:rPr>
        <w:t>enhanced C</w:t>
      </w:r>
      <w:r>
        <w:rPr>
          <w:rFonts w:cs="Times New Roman"/>
        </w:rPr>
        <w:t>G</w:t>
      </w:r>
      <w:r>
        <w:rPr>
          <w:rFonts w:cs="Times New Roman" w:hint="eastAsia"/>
        </w:rPr>
        <w:t>-</w:t>
      </w:r>
      <w:r>
        <w:rPr>
          <w:rFonts w:cs="Times New Roman"/>
        </w:rPr>
        <w:t>PUSCH</w:t>
      </w:r>
      <w:r>
        <w:rPr>
          <w:rFonts w:cs="Times New Roman" w:hint="eastAsia"/>
        </w:rPr>
        <w:t xml:space="preserve"> in </w:t>
      </w:r>
      <w:r w:rsidR="002D345B">
        <w:rPr>
          <w:rFonts w:cs="Times New Roman" w:hint="eastAsia"/>
        </w:rPr>
        <w:t>FL Proposal 13b.</w:t>
      </w:r>
    </w:p>
    <w:p w14:paraId="313B59DA" w14:textId="37805A79" w:rsidR="00A55E82" w:rsidRDefault="00A55E82" w:rsidP="00B34993">
      <w:pPr>
        <w:jc w:val="both"/>
        <w:rPr>
          <w:rFonts w:cs="Times New Roman"/>
        </w:rPr>
      </w:pPr>
      <w:r>
        <w:rPr>
          <w:rFonts w:cs="Times New Roman"/>
        </w:rPr>
        <w:object w:dxaOrig="13596" w:dyaOrig="3385" w14:anchorId="6265040A">
          <v:shape id="_x0000_i1028" type="#_x0000_t75" style="width:442pt;height:109.8pt" o:ole="">
            <v:imagedata r:id="rId25" o:title=""/>
          </v:shape>
          <o:OLEObject Type="Embed" ProgID="Visio.Drawing.11" ShapeID="_x0000_i1028" DrawAspect="Content" ObjectID="_1706105632" r:id="rId26"/>
        </w:object>
      </w:r>
    </w:p>
    <w:p w14:paraId="5C48AFC1" w14:textId="4178655F" w:rsidR="009A2FE2" w:rsidRDefault="009A2FE2" w:rsidP="009A2FE2">
      <w:pPr>
        <w:jc w:val="center"/>
        <w:rPr>
          <w:rFonts w:cs="Times New Roman"/>
        </w:rPr>
      </w:pPr>
      <w:bookmarkStart w:id="22" w:name="_Ref95207698"/>
      <w:r w:rsidRPr="00237200">
        <w:rPr>
          <w:rFonts w:cs="Times New Roman"/>
        </w:rPr>
        <w:t xml:space="preserve">Figure </w:t>
      </w:r>
      <w:r w:rsidRPr="00237200">
        <w:rPr>
          <w:rFonts w:cs="Times New Roman"/>
        </w:rPr>
        <w:fldChar w:fldCharType="begin"/>
      </w:r>
      <w:r w:rsidRPr="00237200">
        <w:rPr>
          <w:rFonts w:cs="Times New Roman"/>
        </w:rPr>
        <w:instrText xml:space="preserve"> SEQ Figure \* ARABIC </w:instrText>
      </w:r>
      <w:r w:rsidRPr="00237200">
        <w:rPr>
          <w:rFonts w:cs="Times New Roman"/>
        </w:rPr>
        <w:fldChar w:fldCharType="separate"/>
      </w:r>
      <w:r>
        <w:rPr>
          <w:rFonts w:cs="Times New Roman"/>
          <w:noProof/>
        </w:rPr>
        <w:t>4</w:t>
      </w:r>
      <w:r w:rsidRPr="00237200">
        <w:rPr>
          <w:rFonts w:cs="Times New Roman"/>
        </w:rPr>
        <w:fldChar w:fldCharType="end"/>
      </w:r>
      <w:bookmarkEnd w:id="22"/>
      <w:r w:rsidRPr="00237200">
        <w:rPr>
          <w:rFonts w:cs="Times New Roman" w:hint="eastAsia"/>
        </w:rPr>
        <w:t xml:space="preserve">: </w:t>
      </w:r>
      <w:r>
        <w:rPr>
          <w:rFonts w:cs="Times New Roman" w:hint="eastAsia"/>
        </w:rPr>
        <w:t>Modified p</w:t>
      </w:r>
      <w:r>
        <w:rPr>
          <w:rFonts w:cs="Times New Roman"/>
        </w:rPr>
        <w:t>ower control</w:t>
      </w:r>
      <w:r>
        <w:rPr>
          <w:rFonts w:cs="Times New Roman" w:hint="eastAsia"/>
        </w:rPr>
        <w:t xml:space="preserve"> </w:t>
      </w:r>
      <w:r>
        <w:rPr>
          <w:rFonts w:cs="Times New Roman"/>
        </w:rPr>
        <w:t xml:space="preserve">procedure for </w:t>
      </w:r>
      <w:r w:rsidR="002D345B">
        <w:rPr>
          <w:rFonts w:cs="Times New Roman" w:hint="eastAsia"/>
        </w:rPr>
        <w:t>modified FL Proposal 13b.</w:t>
      </w:r>
    </w:p>
    <w:p w14:paraId="01F31DC4" w14:textId="77777777" w:rsidR="003F3DE5" w:rsidRPr="009A2FE2" w:rsidRDefault="003F3DE5" w:rsidP="00D40048">
      <w:pPr>
        <w:rPr>
          <w:rFonts w:cs="Times New Roman"/>
        </w:rPr>
      </w:pPr>
    </w:p>
    <w:p w14:paraId="63C2B9B8" w14:textId="619F5A47" w:rsidR="003F3DE5" w:rsidRPr="003F3DE5" w:rsidRDefault="003F3DE5" w:rsidP="003F3DE5">
      <w:pPr>
        <w:rPr>
          <w:rFonts w:cs="Times New Roman"/>
          <w:b/>
          <w:szCs w:val="21"/>
        </w:rPr>
      </w:pPr>
      <w:r w:rsidRPr="003F3DE5">
        <w:rPr>
          <w:rFonts w:cs="Times New Roman"/>
          <w:b/>
          <w:szCs w:val="21"/>
        </w:rPr>
        <w:t xml:space="preserve">Proposal </w:t>
      </w:r>
      <w:r w:rsidRPr="003F3DE5">
        <w:rPr>
          <w:rFonts w:cs="Times New Roman" w:hint="eastAsia"/>
          <w:b/>
          <w:szCs w:val="21"/>
        </w:rPr>
        <w:t>3</w:t>
      </w:r>
      <w:r w:rsidRPr="003F3DE5">
        <w:rPr>
          <w:rFonts w:cs="Times New Roman"/>
          <w:b/>
          <w:szCs w:val="21"/>
        </w:rPr>
        <w:t xml:space="preserve">: For </w:t>
      </w:r>
      <w:r w:rsidRPr="003F3DE5">
        <w:rPr>
          <w:rFonts w:eastAsia="宋体" w:cs="Times New Roman"/>
          <w:b/>
          <w:kern w:val="0"/>
          <w:szCs w:val="21"/>
        </w:rPr>
        <w:t xml:space="preserve">group common TPC commands with format 2_2 for CG-PUSCH, if UE is configured to </w:t>
      </w:r>
      <w:r w:rsidRPr="003F3DE5">
        <w:rPr>
          <w:rFonts w:eastAsia="宋体" w:cs="Times New Roman"/>
          <w:b/>
          <w:bCs/>
          <w:kern w:val="0"/>
          <w:szCs w:val="21"/>
          <w:lang w:eastAsia="en-US"/>
        </w:rPr>
        <w:t>accumulate TPC commands,</w:t>
      </w:r>
    </w:p>
    <w:p w14:paraId="405BAD4C" w14:textId="6915D402" w:rsidR="003F3DE5" w:rsidRPr="004A56F1" w:rsidRDefault="003F3DE5" w:rsidP="00D40048">
      <w:pPr>
        <w:pStyle w:val="a6"/>
        <w:widowControl/>
        <w:numPr>
          <w:ilvl w:val="0"/>
          <w:numId w:val="27"/>
        </w:numPr>
        <w:ind w:firstLineChars="0"/>
        <w:jc w:val="both"/>
        <w:rPr>
          <w:b/>
          <w:szCs w:val="21"/>
        </w:rPr>
      </w:pPr>
      <w:r w:rsidRPr="004A56F1">
        <w:rPr>
          <w:b/>
          <w:szCs w:val="21"/>
          <w:lang w:val="en-GB"/>
        </w:rPr>
        <w:t xml:space="preserve">For a transmission occasion </w:t>
      </w:r>
      <m:oMath>
        <m:r>
          <m:rPr>
            <m:sty m:val="bi"/>
          </m:rPr>
          <w:rPr>
            <w:rFonts w:ascii="Cambria Math" w:hAnsi="Cambria Math"/>
            <w:szCs w:val="21"/>
            <w:lang w:val="en-GB"/>
          </w:rPr>
          <m:t>i</m:t>
        </m:r>
      </m:oMath>
      <w:r w:rsidRPr="004A56F1">
        <w:rPr>
          <w:b/>
          <w:szCs w:val="21"/>
          <w:lang w:val="en-GB"/>
        </w:rPr>
        <w:t xml:space="preserve"> occurs within a nominal time domain window</w:t>
      </w:r>
      <w:proofErr w:type="gramStart"/>
      <w:r w:rsidRPr="004A56F1">
        <w:rPr>
          <w:b/>
          <w:szCs w:val="21"/>
          <w:lang w:val="en-GB"/>
        </w:rPr>
        <w:t xml:space="preserve">, </w:t>
      </w:r>
      <w:proofErr w:type="gramEnd"/>
      <m:oMath>
        <m:sSub>
          <m:sSubPr>
            <m:ctrlPr>
              <w:rPr>
                <w:rFonts w:ascii="Cambria Math" w:hAnsi="Cambria Math"/>
                <w:b/>
                <w:szCs w:val="21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1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1"/>
              </w:rPr>
              <m:t>i</m:t>
            </m:r>
          </m:sub>
        </m:sSub>
        <m:r>
          <m:rPr>
            <m:sty m:val="b"/>
          </m:rPr>
          <w:rPr>
            <w:rFonts w:ascii="Cambria Math" w:hAnsi="Cambria Math"/>
            <w:szCs w:val="21"/>
            <w:lang w:val="en-GB"/>
          </w:rPr>
          <m:t>=</m:t>
        </m:r>
        <m:sSub>
          <m:sSubPr>
            <m:ctrlPr>
              <w:rPr>
                <w:rFonts w:ascii="Cambria Math" w:hAnsi="Cambria Math"/>
                <w:b/>
                <w:szCs w:val="21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1"/>
              </w:rPr>
              <m:t>f</m:t>
            </m:r>
          </m:e>
          <m:sub>
            <m:r>
              <m:rPr>
                <m:sty m:val="b"/>
              </m:rPr>
              <w:rPr>
                <w:rFonts w:ascii="Cambria Math" w:hAnsi="Cambria Math"/>
                <w:szCs w:val="21"/>
                <w:lang w:val="en-GB"/>
              </w:rPr>
              <m:t xml:space="preserve"> </m:t>
            </m:r>
            <m:sSub>
              <m:sSubPr>
                <m:ctrlPr>
                  <w:rPr>
                    <w:rFonts w:ascii="Cambria Math" w:hAnsi="Cambria Math"/>
                    <w:b/>
                    <w:szCs w:val="21"/>
                    <w:lang w:val="en-GB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Cs w:val="21"/>
                    <w:lang w:val="en-GB"/>
                  </w:rPr>
                  <m:t>i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Cs w:val="21"/>
                    <w:lang w:val="en-GB"/>
                  </w:rPr>
                  <m:t>1</m:t>
                </m:r>
              </m:sub>
            </m:sSub>
          </m:sub>
        </m:sSub>
      </m:oMath>
      <w:r w:rsidRPr="004A56F1">
        <w:rPr>
          <w:b/>
          <w:szCs w:val="21"/>
          <w:lang w:val="en-GB"/>
        </w:rPr>
        <w:t xml:space="preserve">, where transmission occasion </w:t>
      </w:r>
      <m:oMath>
        <m:sSub>
          <m:sSubPr>
            <m:ctrlPr>
              <w:rPr>
                <w:rFonts w:ascii="Cambria Math" w:hAnsi="Cambria Math"/>
                <w:b/>
                <w:szCs w:val="21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1"/>
                <w:lang w:val="en-GB"/>
              </w:rPr>
              <m:t>i</m:t>
            </m:r>
          </m:e>
          <m:sub>
            <m:r>
              <m:rPr>
                <m:sty m:val="b"/>
              </m:rPr>
              <w:rPr>
                <w:rFonts w:ascii="Cambria Math" w:hAnsi="Cambria Math"/>
                <w:szCs w:val="21"/>
                <w:lang w:val="en-GB"/>
              </w:rPr>
              <m:t>1</m:t>
            </m:r>
          </m:sub>
        </m:sSub>
      </m:oMath>
      <w:r w:rsidRPr="004A56F1">
        <w:rPr>
          <w:b/>
          <w:szCs w:val="21"/>
          <w:lang w:val="en-GB"/>
        </w:rPr>
        <w:t xml:space="preserve"> is a first transmission occasion within the nominal time domain window.</w:t>
      </w:r>
    </w:p>
    <w:p w14:paraId="18141434" w14:textId="5F5B90C7" w:rsidR="003F3DE5" w:rsidRPr="004A56F1" w:rsidRDefault="003F3DE5" w:rsidP="00D40048">
      <w:pPr>
        <w:pStyle w:val="a6"/>
        <w:widowControl/>
        <w:numPr>
          <w:ilvl w:val="0"/>
          <w:numId w:val="27"/>
        </w:numPr>
        <w:ind w:firstLineChars="0"/>
        <w:jc w:val="both"/>
        <w:rPr>
          <w:b/>
          <w:szCs w:val="21"/>
        </w:rPr>
      </w:pPr>
      <w:r w:rsidRPr="004A56F1">
        <w:rPr>
          <w:b/>
          <w:szCs w:val="21"/>
          <w:lang w:val="en-GB"/>
        </w:rPr>
        <w:t xml:space="preserve">For the first transmission occasion </w:t>
      </w:r>
      <m:oMath>
        <m:r>
          <m:rPr>
            <m:sty m:val="bi"/>
          </m:rPr>
          <w:rPr>
            <w:rFonts w:ascii="Cambria Math" w:hAnsi="Cambria Math"/>
            <w:szCs w:val="21"/>
            <w:lang w:val="en-GB"/>
          </w:rPr>
          <m:t>k</m:t>
        </m:r>
      </m:oMath>
      <w:r w:rsidRPr="004A56F1">
        <w:rPr>
          <w:b/>
          <w:szCs w:val="21"/>
          <w:lang w:val="en-GB"/>
        </w:rPr>
        <w:t xml:space="preserve"> occuring after the nominal time domain window</w:t>
      </w:r>
      <w:proofErr w:type="gramStart"/>
      <w:r w:rsidRPr="004A56F1">
        <w:rPr>
          <w:b/>
          <w:szCs w:val="21"/>
          <w:lang w:val="en-GB"/>
        </w:rPr>
        <w:t xml:space="preserve">, </w:t>
      </w:r>
      <w:proofErr w:type="gramEnd"/>
      <m:oMath>
        <m:sSub>
          <m:sSubPr>
            <m:ctrlPr>
              <w:rPr>
                <w:rFonts w:ascii="Cambria Math" w:hAnsi="Cambria Math"/>
                <w:b/>
                <w:szCs w:val="21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1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1"/>
              </w:rPr>
              <m:t>k</m:t>
            </m:r>
          </m:sub>
        </m:sSub>
        <m:r>
          <m:rPr>
            <m:sty m:val="b"/>
          </m:rPr>
          <w:rPr>
            <w:rFonts w:ascii="Cambria Math" w:hAnsi="Cambria Math"/>
            <w:szCs w:val="21"/>
            <w:lang w:val="en-GB"/>
          </w:rPr>
          <m:t>=</m:t>
        </m:r>
        <m:sSub>
          <m:sSubPr>
            <m:ctrlPr>
              <w:rPr>
                <w:rFonts w:ascii="Cambria Math" w:hAnsi="Cambria Math"/>
                <w:b/>
                <w:szCs w:val="21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1"/>
              </w:rPr>
              <m:t>f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szCs w:val="21"/>
                    <w:lang w:val="en-GB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Cs w:val="21"/>
                    <w:lang w:val="en-GB"/>
                  </w:rPr>
                  <m:t>i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Cs w:val="21"/>
                    <w:lang w:val="en-GB"/>
                  </w:rPr>
                  <m:t>1</m:t>
                </m:r>
              </m:sub>
            </m:sSub>
          </m:sub>
        </m:sSub>
        <m:r>
          <m:rPr>
            <m:sty m:val="b"/>
          </m:rPr>
          <w:rPr>
            <w:rFonts w:ascii="Cambria Math" w:hAnsi="Cambria Math"/>
            <w:szCs w:val="21"/>
            <w:lang w:val="en-GB"/>
          </w:rPr>
          <m:t>+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  <w:b/>
                <w:szCs w:val="21"/>
                <w:lang w:val="en-GB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/>
                    <w:b/>
                    <w:szCs w:val="21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Cs w:val="21"/>
                  </w:rPr>
                  <m:t>δ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Cs w:val="21"/>
                  </w:rPr>
                  <m:t>j</m:t>
                </m:r>
              </m:sub>
            </m:sSub>
          </m:e>
        </m:nary>
      </m:oMath>
      <w:r w:rsidRPr="004A56F1">
        <w:rPr>
          <w:b/>
          <w:szCs w:val="21"/>
          <w:lang w:val="en-GB"/>
        </w:rPr>
        <w:t xml:space="preserve">, where </w:t>
      </w:r>
      <m:oMath>
        <m:sSub>
          <m:sSubPr>
            <m:ctrlPr>
              <w:rPr>
                <w:rFonts w:ascii="Cambria Math" w:hAnsi="Cambria Math"/>
                <w:b/>
                <w:szCs w:val="21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1"/>
              </w:rPr>
              <m:t>δ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1"/>
              </w:rPr>
              <m:t>j</m:t>
            </m:r>
          </m:sub>
        </m:sSub>
      </m:oMath>
      <w:r w:rsidRPr="004A56F1">
        <w:rPr>
          <w:b/>
          <w:szCs w:val="21"/>
          <w:lang w:val="en-GB"/>
        </w:rPr>
        <w:t xml:space="preserve"> is </w:t>
      </w:r>
      <w:r w:rsidRPr="004A56F1">
        <w:rPr>
          <w:rFonts w:eastAsia="宋体"/>
          <w:b/>
          <w:szCs w:val="21"/>
          <w:lang w:val="en-GB"/>
        </w:rPr>
        <w:t xml:space="preserve">all the TPC command values that would take effect from </w:t>
      </w:r>
      <m:oMath>
        <m:sSub>
          <m:sSubPr>
            <m:ctrlPr>
              <w:rPr>
                <w:rFonts w:ascii="Cambria Math" w:eastAsia="宋体" w:hAnsi="Cambria Math"/>
                <w:b/>
                <w:szCs w:val="21"/>
                <w:lang w:val="en-GB"/>
              </w:rPr>
            </m:ctrlPr>
          </m:sSubPr>
          <m:e>
            <m:r>
              <m:rPr>
                <m:sty m:val="b"/>
              </m:rPr>
              <w:rPr>
                <w:rFonts w:ascii="Cambria Math" w:eastAsia="宋体" w:hAnsi="Cambria Math"/>
                <w:szCs w:val="21"/>
                <w:lang w:val="en-GB"/>
              </w:rPr>
              <m:t>K</m:t>
            </m:r>
          </m:e>
          <m:sub>
            <m:r>
              <m:rPr>
                <m:sty m:val="b"/>
              </m:rPr>
              <w:rPr>
                <w:rFonts w:ascii="Cambria Math" w:eastAsia="宋体" w:hAnsi="Cambria Math"/>
                <w:szCs w:val="21"/>
                <w:lang w:val="en-GB"/>
              </w:rPr>
              <m:t>PUSCH</m:t>
            </m:r>
          </m:sub>
        </m:sSub>
        <m:r>
          <m:rPr>
            <m:sty m:val="b"/>
          </m:rPr>
          <w:rPr>
            <w:rFonts w:ascii="Cambria Math" w:eastAsia="宋体" w:hAnsi="Cambria Math"/>
            <w:szCs w:val="21"/>
            <w:lang w:val="en-GB"/>
          </w:rPr>
          <m:t>(</m:t>
        </m:r>
        <m:sSub>
          <m:sSubPr>
            <m:ctrlPr>
              <w:rPr>
                <w:rFonts w:ascii="Cambria Math" w:eastAsia="宋体" w:hAnsi="Cambria Math"/>
                <w:b/>
                <w:szCs w:val="21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/>
                <w:szCs w:val="21"/>
                <w:lang w:val="en-GB"/>
              </w:rPr>
              <m:t>i</m:t>
            </m:r>
          </m:e>
          <m:sub>
            <m:r>
              <m:rPr>
                <m:sty m:val="b"/>
              </m:rPr>
              <w:rPr>
                <w:rFonts w:ascii="Cambria Math" w:eastAsia="宋体" w:hAnsi="Cambria Math"/>
                <w:szCs w:val="21"/>
                <w:lang w:val="en-GB"/>
              </w:rPr>
              <m:t>1</m:t>
            </m:r>
          </m:sub>
        </m:sSub>
        <m:r>
          <m:rPr>
            <m:sty m:val="b"/>
          </m:rPr>
          <w:rPr>
            <w:rFonts w:ascii="Cambria Math" w:eastAsia="宋体" w:hAnsi="Cambria Math"/>
            <w:szCs w:val="21"/>
            <w:lang w:val="en-GB"/>
          </w:rPr>
          <m:t>)</m:t>
        </m:r>
      </m:oMath>
      <w:r w:rsidRPr="004A56F1">
        <w:rPr>
          <w:rFonts w:eastAsia="宋体"/>
          <w:b/>
          <w:szCs w:val="21"/>
          <w:lang w:val="en-GB"/>
        </w:rPr>
        <w:t xml:space="preserve"> symbols before the transmission occasions </w:t>
      </w:r>
      <m:oMath>
        <m:sSub>
          <m:sSubPr>
            <m:ctrlPr>
              <w:rPr>
                <w:rFonts w:ascii="Cambria Math" w:eastAsia="宋体" w:hAnsi="Cambria Math"/>
                <w:b/>
                <w:szCs w:val="21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/>
                <w:szCs w:val="21"/>
                <w:lang w:val="en-GB"/>
              </w:rPr>
              <m:t>i</m:t>
            </m:r>
          </m:e>
          <m:sub>
            <m:r>
              <m:rPr>
                <m:sty m:val="b"/>
              </m:rPr>
              <w:rPr>
                <w:rFonts w:ascii="Cambria Math" w:eastAsia="宋体" w:hAnsi="Cambria Math"/>
                <w:szCs w:val="21"/>
                <w:lang w:val="en-GB"/>
              </w:rPr>
              <m:t>1</m:t>
            </m:r>
          </m:sub>
        </m:sSub>
      </m:oMath>
      <w:r w:rsidRPr="004A56F1">
        <w:rPr>
          <w:rFonts w:eastAsia="宋体"/>
          <w:b/>
          <w:szCs w:val="21"/>
          <w:lang w:val="en-GB"/>
        </w:rPr>
        <w:t xml:space="preserve"> to </w:t>
      </w:r>
      <m:oMath>
        <m:sSub>
          <m:sSubPr>
            <m:ctrlPr>
              <w:rPr>
                <w:rFonts w:ascii="Cambria Math" w:eastAsia="宋体" w:hAnsi="Cambria Math"/>
                <w:b/>
                <w:szCs w:val="21"/>
                <w:lang w:val="en-GB"/>
              </w:rPr>
            </m:ctrlPr>
          </m:sSubPr>
          <m:e>
            <m:r>
              <m:rPr>
                <m:sty m:val="b"/>
              </m:rPr>
              <w:rPr>
                <w:rFonts w:ascii="Cambria Math" w:eastAsia="宋体" w:hAnsi="Cambria Math"/>
                <w:szCs w:val="21"/>
                <w:lang w:val="en-GB"/>
              </w:rPr>
              <m:t>K</m:t>
            </m:r>
          </m:e>
          <m:sub>
            <m:r>
              <m:rPr>
                <m:sty m:val="b"/>
              </m:rPr>
              <w:rPr>
                <w:rFonts w:ascii="Cambria Math" w:eastAsia="宋体" w:hAnsi="Cambria Math"/>
                <w:szCs w:val="21"/>
                <w:lang w:val="en-GB"/>
              </w:rPr>
              <m:t>PUSCH</m:t>
            </m:r>
          </m:sub>
        </m:sSub>
        <m:r>
          <m:rPr>
            <m:sty m:val="b"/>
          </m:rPr>
          <w:rPr>
            <w:rFonts w:ascii="Cambria Math" w:eastAsia="宋体" w:hAnsi="Cambria Math"/>
            <w:szCs w:val="21"/>
            <w:lang w:val="en-GB"/>
          </w:rPr>
          <m:t>(</m:t>
        </m:r>
        <m:r>
          <m:rPr>
            <m:sty m:val="bi"/>
          </m:rPr>
          <w:rPr>
            <w:rFonts w:ascii="Cambria Math" w:eastAsia="宋体" w:hAnsi="Cambria Math"/>
            <w:szCs w:val="21"/>
            <w:lang w:val="en-GB"/>
          </w:rPr>
          <m:t>k</m:t>
        </m:r>
        <m:r>
          <m:rPr>
            <m:sty m:val="b"/>
          </m:rPr>
          <w:rPr>
            <w:rFonts w:ascii="Cambria Math" w:eastAsia="宋体" w:hAnsi="Cambria Math"/>
            <w:szCs w:val="21"/>
            <w:lang w:val="en-GB"/>
          </w:rPr>
          <m:t>)</m:t>
        </m:r>
      </m:oMath>
      <w:r w:rsidRPr="004A56F1">
        <w:rPr>
          <w:rFonts w:eastAsia="宋体"/>
          <w:b/>
          <w:szCs w:val="21"/>
          <w:lang w:val="en-GB"/>
        </w:rPr>
        <w:t xml:space="preserve"> symbols before the transmission occasion </w:t>
      </w:r>
      <m:oMath>
        <m:r>
          <m:rPr>
            <m:sty m:val="bi"/>
          </m:rPr>
          <w:rPr>
            <w:rFonts w:ascii="Cambria Math" w:eastAsia="宋体" w:hAnsi="Cambria Math"/>
            <w:szCs w:val="21"/>
            <w:lang w:val="en-GB"/>
          </w:rPr>
          <m:t>k</m:t>
        </m:r>
      </m:oMath>
      <w:r w:rsidRPr="004A56F1">
        <w:rPr>
          <w:rFonts w:eastAsia="宋体"/>
          <w:b/>
          <w:szCs w:val="21"/>
          <w:lang w:val="en-GB"/>
        </w:rPr>
        <w:t>.</w:t>
      </w:r>
    </w:p>
    <w:p w14:paraId="73F6F22C" w14:textId="77777777" w:rsidR="003F3DE5" w:rsidRPr="003F3DE5" w:rsidRDefault="003F3DE5" w:rsidP="00B34993">
      <w:pPr>
        <w:jc w:val="both"/>
        <w:rPr>
          <w:rFonts w:eastAsia="宋体"/>
          <w:color w:val="000000"/>
          <w:szCs w:val="21"/>
        </w:rPr>
      </w:pPr>
    </w:p>
    <w:p w14:paraId="521BA3C1" w14:textId="1FC6286E" w:rsidR="00A55E82" w:rsidRDefault="004F1AA4" w:rsidP="00B34993">
      <w:pPr>
        <w:jc w:val="both"/>
        <w:rPr>
          <w:rFonts w:eastAsia="宋体"/>
          <w:color w:val="000000"/>
          <w:szCs w:val="21"/>
        </w:rPr>
      </w:pPr>
      <w:r>
        <w:rPr>
          <w:rFonts w:eastAsia="宋体" w:hint="eastAsia"/>
          <w:color w:val="000000"/>
          <w:szCs w:val="21"/>
        </w:rPr>
        <w:t>Last but not least</w:t>
      </w:r>
      <w:r w:rsidR="003F3DE5">
        <w:rPr>
          <w:rFonts w:eastAsia="宋体" w:hint="eastAsia"/>
          <w:color w:val="000000"/>
          <w:szCs w:val="21"/>
        </w:rPr>
        <w:t xml:space="preserve">, if no consensus can be achieved on how to capture the TPC adjustment for CG-PUSCH repetitions with DMRS bundling, </w:t>
      </w:r>
      <w:r>
        <w:rPr>
          <w:rFonts w:eastAsia="宋体" w:hint="eastAsia"/>
          <w:color w:val="000000"/>
          <w:szCs w:val="21"/>
        </w:rPr>
        <w:t xml:space="preserve">it will be </w:t>
      </w:r>
      <w:r>
        <w:rPr>
          <w:rFonts w:eastAsia="宋体"/>
          <w:color w:val="000000"/>
          <w:szCs w:val="21"/>
        </w:rPr>
        <w:t>unfortunate</w:t>
      </w:r>
      <w:r>
        <w:rPr>
          <w:rFonts w:eastAsia="宋体" w:hint="eastAsia"/>
          <w:color w:val="000000"/>
          <w:szCs w:val="21"/>
        </w:rPr>
        <w:t xml:space="preserve"> that </w:t>
      </w:r>
      <w:r w:rsidR="00135A73">
        <w:rPr>
          <w:rFonts w:eastAsia="宋体" w:hint="eastAsia"/>
          <w:color w:val="000000"/>
          <w:szCs w:val="21"/>
        </w:rPr>
        <w:t xml:space="preserve">the above working assumption cannot be confirmed. </w:t>
      </w:r>
      <w:r>
        <w:rPr>
          <w:rFonts w:eastAsia="宋体" w:hint="eastAsia"/>
          <w:color w:val="000000"/>
          <w:szCs w:val="21"/>
        </w:rPr>
        <w:t>As we are approaching the end of Rel-17</w:t>
      </w:r>
      <w:r w:rsidR="00135A73">
        <w:rPr>
          <w:rFonts w:eastAsia="宋体" w:hint="eastAsia"/>
          <w:color w:val="000000"/>
          <w:szCs w:val="21"/>
        </w:rPr>
        <w:t xml:space="preserve">, </w:t>
      </w:r>
      <w:r>
        <w:rPr>
          <w:rFonts w:eastAsia="宋体" w:hint="eastAsia"/>
          <w:color w:val="000000"/>
          <w:szCs w:val="21"/>
        </w:rPr>
        <w:t xml:space="preserve">treating </w:t>
      </w:r>
      <w:r w:rsidR="003F3DE5">
        <w:rPr>
          <w:rFonts w:eastAsia="宋体" w:hint="eastAsia"/>
          <w:color w:val="000000"/>
          <w:szCs w:val="21"/>
        </w:rPr>
        <w:t xml:space="preserve">the </w:t>
      </w:r>
      <w:r w:rsidR="00A17D85">
        <w:rPr>
          <w:rFonts w:eastAsia="宋体" w:hint="eastAsia"/>
          <w:color w:val="000000"/>
          <w:szCs w:val="21"/>
        </w:rPr>
        <w:t>action</w:t>
      </w:r>
      <w:r>
        <w:rPr>
          <w:rFonts w:eastAsia="宋体" w:hint="eastAsia"/>
          <w:color w:val="000000"/>
          <w:szCs w:val="21"/>
        </w:rPr>
        <w:t xml:space="preserve"> of </w:t>
      </w:r>
      <w:r w:rsidR="00A17D85">
        <w:rPr>
          <w:rFonts w:eastAsia="宋体" w:hint="eastAsia"/>
          <w:color w:val="000000"/>
          <w:szCs w:val="21"/>
        </w:rPr>
        <w:t xml:space="preserve">the </w:t>
      </w:r>
      <w:r w:rsidR="003F3DE5">
        <w:rPr>
          <w:rFonts w:eastAsia="宋体" w:hint="eastAsia"/>
          <w:color w:val="000000"/>
          <w:szCs w:val="21"/>
        </w:rPr>
        <w:t>TPC command as a dynamic event</w:t>
      </w:r>
      <w:r>
        <w:rPr>
          <w:rFonts w:eastAsia="宋体" w:hint="eastAsia"/>
          <w:color w:val="000000"/>
          <w:szCs w:val="21"/>
        </w:rPr>
        <w:t xml:space="preserve"> </w:t>
      </w:r>
      <w:r w:rsidR="004349D3">
        <w:rPr>
          <w:rFonts w:eastAsia="宋体" w:hint="eastAsia"/>
          <w:color w:val="000000"/>
          <w:szCs w:val="21"/>
        </w:rPr>
        <w:t>should be</w:t>
      </w:r>
      <w:r>
        <w:rPr>
          <w:rFonts w:eastAsia="宋体" w:hint="eastAsia"/>
          <w:color w:val="000000"/>
          <w:szCs w:val="21"/>
        </w:rPr>
        <w:t xml:space="preserve"> the fallback option</w:t>
      </w:r>
      <w:r w:rsidR="003F3DE5">
        <w:rPr>
          <w:rFonts w:eastAsia="宋体" w:hint="eastAsia"/>
          <w:color w:val="000000"/>
          <w:szCs w:val="21"/>
        </w:rPr>
        <w:t>.</w:t>
      </w:r>
    </w:p>
    <w:p w14:paraId="4459BCF4" w14:textId="7543088E" w:rsidR="005B7F02" w:rsidRDefault="005B7F02" w:rsidP="00B34993">
      <w:pPr>
        <w:jc w:val="both"/>
        <w:rPr>
          <w:rFonts w:eastAsia="宋体"/>
          <w:b/>
          <w:color w:val="000000"/>
          <w:szCs w:val="21"/>
        </w:rPr>
      </w:pPr>
      <w:r w:rsidRPr="004A56F1">
        <w:rPr>
          <w:rFonts w:eastAsia="宋体"/>
          <w:b/>
          <w:color w:val="000000"/>
          <w:szCs w:val="21"/>
        </w:rPr>
        <w:t>P</w:t>
      </w:r>
      <w:r w:rsidRPr="004A56F1">
        <w:rPr>
          <w:rFonts w:eastAsia="宋体" w:hint="eastAsia"/>
          <w:b/>
          <w:color w:val="000000"/>
          <w:szCs w:val="21"/>
        </w:rPr>
        <w:t xml:space="preserve">roposal 4: </w:t>
      </w:r>
      <w:r w:rsidR="004F1AA4">
        <w:rPr>
          <w:rFonts w:eastAsia="宋体" w:hint="eastAsia"/>
          <w:b/>
          <w:color w:val="000000"/>
          <w:szCs w:val="21"/>
        </w:rPr>
        <w:t>I</w:t>
      </w:r>
      <w:r w:rsidR="004F1AA4" w:rsidRPr="004A56F1">
        <w:rPr>
          <w:rFonts w:eastAsia="宋体" w:hint="eastAsia"/>
          <w:b/>
          <w:color w:val="000000"/>
          <w:szCs w:val="21"/>
        </w:rPr>
        <w:t xml:space="preserve">f there is no </w:t>
      </w:r>
      <w:r w:rsidR="004F1AA4">
        <w:rPr>
          <w:rFonts w:eastAsia="宋体" w:hint="eastAsia"/>
          <w:b/>
          <w:color w:val="000000"/>
          <w:szCs w:val="21"/>
        </w:rPr>
        <w:t xml:space="preserve">consensus on how to modify the </w:t>
      </w:r>
      <w:r w:rsidR="004F1AA4">
        <w:rPr>
          <w:rFonts w:eastAsia="宋体"/>
          <w:b/>
          <w:color w:val="000000"/>
          <w:szCs w:val="21"/>
        </w:rPr>
        <w:t>mechanism</w:t>
      </w:r>
      <w:r w:rsidR="004F1AA4">
        <w:rPr>
          <w:rFonts w:eastAsia="宋体" w:hint="eastAsia"/>
          <w:b/>
          <w:color w:val="000000"/>
          <w:szCs w:val="21"/>
        </w:rPr>
        <w:t xml:space="preserve"> of TPC adjustment in case of DMRS bundling,</w:t>
      </w:r>
      <w:r w:rsidR="004F1AA4" w:rsidRPr="004A56F1">
        <w:rPr>
          <w:rFonts w:eastAsia="宋体" w:hint="eastAsia"/>
          <w:b/>
          <w:color w:val="000000"/>
          <w:szCs w:val="21"/>
        </w:rPr>
        <w:t xml:space="preserve"> </w:t>
      </w:r>
      <w:r w:rsidR="004F1AA4">
        <w:rPr>
          <w:rFonts w:eastAsia="宋体" w:hint="eastAsia"/>
          <w:b/>
          <w:color w:val="000000"/>
          <w:szCs w:val="21"/>
        </w:rPr>
        <w:t xml:space="preserve">the fallback option is to treat the </w:t>
      </w:r>
      <w:r w:rsidR="00A17D85">
        <w:rPr>
          <w:rFonts w:eastAsia="宋体" w:hint="eastAsia"/>
          <w:b/>
          <w:color w:val="000000"/>
          <w:szCs w:val="21"/>
        </w:rPr>
        <w:t xml:space="preserve">action </w:t>
      </w:r>
      <w:r w:rsidR="004F1AA4">
        <w:rPr>
          <w:rFonts w:eastAsia="宋体" w:hint="eastAsia"/>
          <w:b/>
          <w:color w:val="000000"/>
          <w:szCs w:val="21"/>
        </w:rPr>
        <w:t xml:space="preserve">of </w:t>
      </w:r>
      <w:r w:rsidR="0007127D">
        <w:rPr>
          <w:rFonts w:eastAsia="宋体" w:hint="eastAsia"/>
          <w:b/>
          <w:color w:val="000000"/>
          <w:szCs w:val="21"/>
        </w:rPr>
        <w:t>group common</w:t>
      </w:r>
      <w:r w:rsidR="00A17D85">
        <w:rPr>
          <w:rFonts w:eastAsia="宋体" w:hint="eastAsia"/>
          <w:b/>
          <w:color w:val="000000"/>
          <w:szCs w:val="21"/>
        </w:rPr>
        <w:t xml:space="preserve"> </w:t>
      </w:r>
      <w:r w:rsidRPr="004A56F1">
        <w:rPr>
          <w:rFonts w:eastAsia="宋体" w:hint="eastAsia"/>
          <w:b/>
          <w:color w:val="000000"/>
          <w:szCs w:val="21"/>
        </w:rPr>
        <w:t xml:space="preserve">TPC command </w:t>
      </w:r>
      <w:r w:rsidR="0007127D" w:rsidRPr="003F3DE5">
        <w:rPr>
          <w:rFonts w:eastAsia="宋体" w:cs="Times New Roman"/>
          <w:b/>
          <w:kern w:val="0"/>
          <w:szCs w:val="21"/>
        </w:rPr>
        <w:t>with format 2_2</w:t>
      </w:r>
      <w:r w:rsidR="0007127D">
        <w:rPr>
          <w:rFonts w:eastAsia="宋体" w:cs="Times New Roman" w:hint="eastAsia"/>
          <w:b/>
          <w:kern w:val="0"/>
          <w:szCs w:val="21"/>
        </w:rPr>
        <w:t xml:space="preserve"> </w:t>
      </w:r>
      <w:r w:rsidR="004A56F1" w:rsidRPr="004A56F1">
        <w:rPr>
          <w:rFonts w:eastAsia="宋体" w:hint="eastAsia"/>
          <w:b/>
          <w:color w:val="000000"/>
          <w:szCs w:val="21"/>
        </w:rPr>
        <w:t>for CG-PUSC</w:t>
      </w:r>
      <w:r w:rsidR="004F1AA4">
        <w:rPr>
          <w:rFonts w:eastAsia="宋体" w:hint="eastAsia"/>
          <w:b/>
          <w:color w:val="000000"/>
          <w:szCs w:val="21"/>
        </w:rPr>
        <w:t>H</w:t>
      </w:r>
      <w:r w:rsidR="004A56F1" w:rsidRPr="004A56F1">
        <w:rPr>
          <w:rFonts w:eastAsia="宋体" w:hint="eastAsia"/>
          <w:b/>
          <w:color w:val="000000"/>
          <w:szCs w:val="21"/>
        </w:rPr>
        <w:t xml:space="preserve"> repetitions </w:t>
      </w:r>
      <w:r w:rsidR="004F1AA4">
        <w:rPr>
          <w:rFonts w:eastAsia="宋体" w:hint="eastAsia"/>
          <w:b/>
          <w:color w:val="000000"/>
          <w:szCs w:val="21"/>
        </w:rPr>
        <w:t>as</w:t>
      </w:r>
      <w:r w:rsidR="004F1AA4" w:rsidRPr="004A56F1">
        <w:rPr>
          <w:rFonts w:eastAsia="宋体" w:hint="eastAsia"/>
          <w:b/>
          <w:color w:val="000000"/>
          <w:szCs w:val="21"/>
        </w:rPr>
        <w:t xml:space="preserve"> </w:t>
      </w:r>
      <w:r w:rsidR="004A56F1" w:rsidRPr="004A56F1">
        <w:rPr>
          <w:rFonts w:eastAsia="宋体" w:hint="eastAsia"/>
          <w:b/>
          <w:color w:val="000000"/>
          <w:szCs w:val="21"/>
        </w:rPr>
        <w:t>a dynamic event</w:t>
      </w:r>
      <w:r w:rsidR="004A56F1">
        <w:rPr>
          <w:rFonts w:eastAsia="宋体" w:hint="eastAsia"/>
          <w:b/>
          <w:color w:val="000000"/>
          <w:szCs w:val="21"/>
        </w:rPr>
        <w:t>.</w:t>
      </w:r>
    </w:p>
    <w:p w14:paraId="15846F56" w14:textId="77777777" w:rsidR="004A56F1" w:rsidRPr="004A56F1" w:rsidRDefault="004A56F1" w:rsidP="00B34993">
      <w:pPr>
        <w:jc w:val="both"/>
        <w:rPr>
          <w:rFonts w:eastAsia="宋体"/>
          <w:color w:val="000000"/>
          <w:szCs w:val="21"/>
        </w:rPr>
      </w:pPr>
    </w:p>
    <w:p w14:paraId="4F7EA93B" w14:textId="184765B0" w:rsidR="004D0D82" w:rsidRDefault="00364077" w:rsidP="004D0D82">
      <w:pPr>
        <w:pStyle w:val="2"/>
        <w:ind w:left="723" w:hanging="723"/>
      </w:pPr>
      <w:r>
        <w:rPr>
          <w:rFonts w:cs="Times New Roman" w:hint="eastAsia"/>
          <w:szCs w:val="21"/>
        </w:rPr>
        <w:t xml:space="preserve">Events which violate </w:t>
      </w:r>
      <w:r w:rsidRPr="00604C92">
        <w:rPr>
          <w:rFonts w:cs="Times New Roman"/>
          <w:szCs w:val="21"/>
        </w:rPr>
        <w:t>power consistency and phase continuity</w:t>
      </w:r>
    </w:p>
    <w:p w14:paraId="2CC2DBFB" w14:textId="7DC57ADF" w:rsidR="007572E0" w:rsidRDefault="007572E0" w:rsidP="00CA6137">
      <w:pPr>
        <w:jc w:val="both"/>
        <w:rPr>
          <w:szCs w:val="20"/>
        </w:rPr>
      </w:pPr>
      <w:r>
        <w:rPr>
          <w:szCs w:val="20"/>
        </w:rPr>
        <w:t xml:space="preserve">Some </w:t>
      </w:r>
      <w:r>
        <w:rPr>
          <w:rFonts w:hint="eastAsia"/>
          <w:szCs w:val="20"/>
        </w:rPr>
        <w:t xml:space="preserve">remaining issues on the events caused by downlink behavior need further study. </w:t>
      </w:r>
      <w:r>
        <w:rPr>
          <w:szCs w:val="20"/>
        </w:rPr>
        <w:t>I</w:t>
      </w:r>
      <w:r>
        <w:rPr>
          <w:rFonts w:hint="eastAsia"/>
          <w:szCs w:val="20"/>
        </w:rPr>
        <w:t xml:space="preserve">n the current specification, only the </w:t>
      </w:r>
      <w:r>
        <w:rPr>
          <w:szCs w:val="20"/>
        </w:rPr>
        <w:t>following</w:t>
      </w:r>
      <w:r>
        <w:rPr>
          <w:rFonts w:hint="eastAsia"/>
          <w:szCs w:val="20"/>
        </w:rPr>
        <w:t xml:space="preserve"> </w:t>
      </w:r>
      <w:r w:rsidR="003434DC">
        <w:rPr>
          <w:rFonts w:hint="eastAsia"/>
          <w:szCs w:val="20"/>
        </w:rPr>
        <w:t>event caused by downlink slot/symbol</w:t>
      </w:r>
      <w:r>
        <w:rPr>
          <w:rFonts w:hint="eastAsia"/>
          <w:szCs w:val="20"/>
        </w:rPr>
        <w:t xml:space="preserve"> is included</w:t>
      </w:r>
      <w:r w:rsidR="003434DC">
        <w:rPr>
          <w:rFonts w:hint="eastAsia"/>
          <w:szCs w:val="20"/>
        </w:rPr>
        <w:t xml:space="preserve"> </w:t>
      </w:r>
      <w:r w:rsidR="003434DC">
        <w:rPr>
          <w:szCs w:val="20"/>
        </w:rPr>
        <w:fldChar w:fldCharType="begin"/>
      </w:r>
      <w:r w:rsidR="003434DC">
        <w:rPr>
          <w:szCs w:val="20"/>
        </w:rPr>
        <w:instrText xml:space="preserve"> </w:instrText>
      </w:r>
      <w:r w:rsidR="003434DC">
        <w:rPr>
          <w:rFonts w:hint="eastAsia"/>
          <w:szCs w:val="20"/>
        </w:rPr>
        <w:instrText>REF _Ref92306595 \n \h</w:instrText>
      </w:r>
      <w:r w:rsidR="003434DC">
        <w:rPr>
          <w:szCs w:val="20"/>
        </w:rPr>
        <w:instrText xml:space="preserve"> </w:instrText>
      </w:r>
      <w:r w:rsidR="003434DC">
        <w:rPr>
          <w:szCs w:val="20"/>
        </w:rPr>
      </w:r>
      <w:r w:rsidR="003434DC">
        <w:rPr>
          <w:szCs w:val="20"/>
        </w:rPr>
        <w:fldChar w:fldCharType="separate"/>
      </w:r>
      <w:r w:rsidR="00166A40">
        <w:rPr>
          <w:szCs w:val="20"/>
        </w:rPr>
        <w:t>[4]</w:t>
      </w:r>
      <w:r w:rsidR="003434DC">
        <w:rPr>
          <w:szCs w:val="20"/>
        </w:rPr>
        <w:fldChar w:fldCharType="end"/>
      </w:r>
      <w:r>
        <w:rPr>
          <w:rFonts w:hint="eastAsia"/>
          <w:szCs w:val="20"/>
        </w:rPr>
        <w:t>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7572E0" w14:paraId="37A40D21" w14:textId="77777777" w:rsidTr="007572E0">
        <w:tc>
          <w:tcPr>
            <w:tcW w:w="9286" w:type="dxa"/>
          </w:tcPr>
          <w:p w14:paraId="7DEC227F" w14:textId="77777777" w:rsidR="007572E0" w:rsidRDefault="007572E0" w:rsidP="007572E0">
            <w:pPr>
              <w:pStyle w:val="aa"/>
              <w:spacing w:before="120" w:beforeAutospacing="0" w:after="180" w:afterAutospacing="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6.1.7    UE procedure for determining time domain windows for bundling DM-RS</w:t>
            </w:r>
          </w:p>
          <w:p w14:paraId="162E3822" w14:textId="1DFAAE50" w:rsidR="007572E0" w:rsidRDefault="007572E0" w:rsidP="00D40048">
            <w:pPr>
              <w:pStyle w:val="aa"/>
              <w:spacing w:before="0" w:beforeAutospacing="0" w:after="120" w:afterAutospacing="0"/>
              <w:rPr>
                <w:rFonts w:ascii="Times New Roman" w:hAnsi="Times New Roman" w:cs="Times New Roman"/>
                <w:sz w:val="20"/>
                <w:szCs w:val="20"/>
                <w:lang w:val="en-GB" w:eastAsia="zh-CN"/>
              </w:rPr>
            </w:pPr>
            <w:r w:rsidRPr="0007127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&lt;&lt; omitted text &gt;&gt;</w:t>
            </w:r>
          </w:p>
          <w:p w14:paraId="3412BCF5" w14:textId="77777777" w:rsidR="007572E0" w:rsidRDefault="007572E0" w:rsidP="007572E0">
            <w:pPr>
              <w:pStyle w:val="aa"/>
              <w:spacing w:before="0" w:beforeAutospacing="0" w:after="18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Events which cause power consistency and phase continuity not to be maintained across PUSCH transmissions of PUSCH repetition type A scheduled by DCI format 0_1 or 0_2, or PUSCH repetition Type A with a configured grant, or PUSCH repetition type B or TB processing over multiple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slots,or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PUCCH transmissions of PUCCH repetition, within the nominal TDW, are:</w:t>
            </w:r>
          </w:p>
          <w:p w14:paraId="41CBA4AE" w14:textId="77777777" w:rsidR="007572E0" w:rsidRDefault="007572E0" w:rsidP="007572E0">
            <w:pPr>
              <w:pStyle w:val="aa"/>
              <w:spacing w:before="0" w:beforeAutospacing="0" w:after="180" w:afterAutospacing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   A downlink slot or downlink reception or downlink monitoring </w:t>
            </w:r>
            <w:r w:rsidRPr="007572E0">
              <w:rPr>
                <w:rFonts w:ascii="Times New Roman" w:hAnsi="Times New Roman" w:cs="Times New Roman"/>
                <w:sz w:val="20"/>
                <w:szCs w:val="20"/>
              </w:rPr>
              <w:t xml:space="preserve">based on </w:t>
            </w:r>
            <w:proofErr w:type="spellStart"/>
            <w:r w:rsidRPr="007572E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tdd</w:t>
            </w:r>
            <w:proofErr w:type="spellEnd"/>
            <w:r w:rsidRPr="007572E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-UL-DL-</w:t>
            </w:r>
            <w:proofErr w:type="spellStart"/>
            <w:r w:rsidRPr="007572E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ConfigurationCommon</w:t>
            </w:r>
            <w:proofErr w:type="spellEnd"/>
            <w:r w:rsidRPr="007572E0">
              <w:rPr>
                <w:rFonts w:ascii="Times New Roman" w:hAnsi="Times New Roman" w:cs="Times New Roman"/>
                <w:sz w:val="20"/>
                <w:szCs w:val="20"/>
              </w:rPr>
              <w:t xml:space="preserve"> and </w:t>
            </w:r>
            <w:proofErr w:type="spellStart"/>
            <w:r w:rsidRPr="007572E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tdd</w:t>
            </w:r>
            <w:proofErr w:type="spellEnd"/>
            <w:r w:rsidRPr="007572E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-UL-DL-</w:t>
            </w:r>
            <w:proofErr w:type="spellStart"/>
            <w:r w:rsidRPr="007572E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ConfigurationDedicated</w:t>
            </w:r>
            <w:proofErr w:type="spellEnd"/>
            <w:r w:rsidRPr="007572E0">
              <w:rPr>
                <w:rFonts w:ascii="Times New Roman" w:hAnsi="Times New Roman" w:cs="Times New Roman"/>
                <w:sz w:val="20"/>
                <w:szCs w:val="20"/>
              </w:rPr>
              <w:t> f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or unpaired spectrum.</w:t>
            </w:r>
          </w:p>
          <w:p w14:paraId="4CFA4133" w14:textId="1B394555" w:rsidR="004349D3" w:rsidRPr="007572E0" w:rsidRDefault="004349D3" w:rsidP="0007127D">
            <w:pPr>
              <w:pStyle w:val="aa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07127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&lt;&lt; omitted text &gt;&gt;</w:t>
            </w:r>
          </w:p>
        </w:tc>
      </w:tr>
    </w:tbl>
    <w:p w14:paraId="5FF92301" w14:textId="77777777" w:rsidR="007572E0" w:rsidRDefault="007572E0" w:rsidP="00CA6137">
      <w:pPr>
        <w:jc w:val="both"/>
        <w:rPr>
          <w:szCs w:val="20"/>
        </w:rPr>
      </w:pPr>
    </w:p>
    <w:p w14:paraId="757F968C" w14:textId="535D3453" w:rsidR="00CA6137" w:rsidRDefault="007572E0" w:rsidP="00CA6137">
      <w:pPr>
        <w:jc w:val="both"/>
        <w:rPr>
          <w:rFonts w:cs="Times New Roman"/>
          <w:sz w:val="21"/>
          <w:szCs w:val="21"/>
          <w:lang w:val="en-GB"/>
        </w:rPr>
      </w:pPr>
      <w:r>
        <w:rPr>
          <w:rFonts w:cs="Times New Roman"/>
          <w:sz w:val="21"/>
          <w:szCs w:val="21"/>
        </w:rPr>
        <w:t>H</w:t>
      </w:r>
      <w:r>
        <w:rPr>
          <w:rFonts w:cs="Times New Roman" w:hint="eastAsia"/>
          <w:sz w:val="21"/>
          <w:szCs w:val="21"/>
        </w:rPr>
        <w:t>owever, f</w:t>
      </w:r>
      <w:r>
        <w:rPr>
          <w:rFonts w:cs="Times New Roman" w:hint="eastAsia"/>
          <w:sz w:val="21"/>
          <w:szCs w:val="21"/>
          <w:lang w:val="en-GB"/>
        </w:rPr>
        <w:t>or unpaired spectrum,</w:t>
      </w:r>
      <w:r>
        <w:rPr>
          <w:rFonts w:cs="Times New Roman"/>
          <w:sz w:val="21"/>
          <w:szCs w:val="21"/>
          <w:lang w:val="en-GB"/>
        </w:rPr>
        <w:t xml:space="preserve"> a downlink monitoring may be based on not only </w:t>
      </w:r>
      <w:proofErr w:type="spellStart"/>
      <w:r w:rsidRPr="007572E0">
        <w:rPr>
          <w:rFonts w:cs="Times New Roman"/>
          <w:i/>
          <w:sz w:val="21"/>
          <w:szCs w:val="21"/>
          <w:lang w:val="en-GB"/>
        </w:rPr>
        <w:t>tdd</w:t>
      </w:r>
      <w:proofErr w:type="spellEnd"/>
      <w:r w:rsidRPr="007572E0">
        <w:rPr>
          <w:rFonts w:cs="Times New Roman"/>
          <w:i/>
          <w:sz w:val="21"/>
          <w:szCs w:val="21"/>
          <w:lang w:val="en-GB"/>
        </w:rPr>
        <w:t>-UL-DL-</w:t>
      </w:r>
      <w:proofErr w:type="spellStart"/>
      <w:r w:rsidRPr="007572E0">
        <w:rPr>
          <w:rFonts w:cs="Times New Roman"/>
          <w:i/>
          <w:sz w:val="21"/>
          <w:szCs w:val="21"/>
          <w:lang w:val="en-GB"/>
        </w:rPr>
        <w:t>ConfigurationCommon</w:t>
      </w:r>
      <w:proofErr w:type="spellEnd"/>
      <w:r>
        <w:rPr>
          <w:rFonts w:cs="Times New Roman"/>
          <w:sz w:val="21"/>
          <w:szCs w:val="21"/>
          <w:lang w:val="en-GB"/>
        </w:rPr>
        <w:t xml:space="preserve"> and </w:t>
      </w:r>
      <w:proofErr w:type="spellStart"/>
      <w:r w:rsidRPr="007572E0">
        <w:rPr>
          <w:rFonts w:cs="Times New Roman"/>
          <w:i/>
          <w:sz w:val="21"/>
          <w:szCs w:val="21"/>
          <w:lang w:val="en-GB"/>
        </w:rPr>
        <w:t>tdd</w:t>
      </w:r>
      <w:proofErr w:type="spellEnd"/>
      <w:r w:rsidRPr="007572E0">
        <w:rPr>
          <w:rFonts w:cs="Times New Roman"/>
          <w:i/>
          <w:sz w:val="21"/>
          <w:szCs w:val="21"/>
          <w:lang w:val="en-GB"/>
        </w:rPr>
        <w:t>-UL-DL-</w:t>
      </w:r>
      <w:proofErr w:type="spellStart"/>
      <w:r w:rsidRPr="007572E0">
        <w:rPr>
          <w:rFonts w:cs="Times New Roman"/>
          <w:i/>
          <w:sz w:val="21"/>
          <w:szCs w:val="21"/>
          <w:lang w:val="en-GB"/>
        </w:rPr>
        <w:t>ConfigurationDedicated</w:t>
      </w:r>
      <w:proofErr w:type="spellEnd"/>
      <w:r>
        <w:rPr>
          <w:rFonts w:cs="Times New Roman"/>
          <w:sz w:val="21"/>
          <w:szCs w:val="21"/>
          <w:lang w:val="en-GB"/>
        </w:rPr>
        <w:t>, but also</w:t>
      </w:r>
      <w:r w:rsidR="00100475">
        <w:rPr>
          <w:rFonts w:cs="Times New Roman"/>
          <w:sz w:val="21"/>
          <w:szCs w:val="21"/>
          <w:lang w:val="en-GB"/>
        </w:rPr>
        <w:t xml:space="preserve"> other higher layer parameters</w:t>
      </w:r>
      <w:r w:rsidR="00100475">
        <w:rPr>
          <w:rFonts w:cs="Times New Roman" w:hint="eastAsia"/>
          <w:sz w:val="21"/>
          <w:szCs w:val="21"/>
          <w:lang w:val="en-GB"/>
        </w:rPr>
        <w:t xml:space="preserve">, </w:t>
      </w:r>
      <w:r>
        <w:rPr>
          <w:rFonts w:cs="Times New Roman"/>
          <w:sz w:val="21"/>
          <w:szCs w:val="21"/>
          <w:lang w:val="en-GB"/>
        </w:rPr>
        <w:t>e.g. RRC paramet</w:t>
      </w:r>
      <w:r w:rsidR="00100475">
        <w:rPr>
          <w:rFonts w:cs="Times New Roman"/>
          <w:sz w:val="21"/>
          <w:szCs w:val="21"/>
          <w:lang w:val="en-GB"/>
        </w:rPr>
        <w:t>ers related to PDCCH monitoring</w:t>
      </w:r>
      <w:r>
        <w:rPr>
          <w:rFonts w:cs="Times New Roman"/>
          <w:sz w:val="21"/>
          <w:szCs w:val="21"/>
          <w:lang w:val="en-GB"/>
        </w:rPr>
        <w:t xml:space="preserve"> or </w:t>
      </w:r>
      <w:r w:rsidR="00100475">
        <w:rPr>
          <w:rFonts w:cs="Times New Roman"/>
          <w:sz w:val="21"/>
          <w:szCs w:val="21"/>
          <w:lang w:val="en-GB"/>
        </w:rPr>
        <w:t>SFI monitoring</w:t>
      </w:r>
      <w:r>
        <w:rPr>
          <w:rFonts w:cs="Times New Roman" w:hint="eastAsia"/>
          <w:sz w:val="21"/>
          <w:szCs w:val="21"/>
          <w:lang w:val="en-GB"/>
        </w:rPr>
        <w:t xml:space="preserve">. </w:t>
      </w:r>
      <w:r>
        <w:rPr>
          <w:rFonts w:cs="Times New Roman"/>
          <w:sz w:val="21"/>
          <w:szCs w:val="21"/>
          <w:lang w:val="en-GB"/>
        </w:rPr>
        <w:t>H</w:t>
      </w:r>
      <w:r>
        <w:rPr>
          <w:rFonts w:cs="Times New Roman" w:hint="eastAsia"/>
          <w:sz w:val="21"/>
          <w:szCs w:val="21"/>
          <w:lang w:val="en-GB"/>
        </w:rPr>
        <w:t>ence, t</w:t>
      </w:r>
      <w:r w:rsidRPr="007572E0">
        <w:rPr>
          <w:rFonts w:cs="Times New Roman"/>
          <w:sz w:val="21"/>
          <w:szCs w:val="21"/>
          <w:lang w:val="en-GB"/>
        </w:rPr>
        <w:t>he existing description is incomplete</w:t>
      </w:r>
      <w:r>
        <w:rPr>
          <w:rFonts w:cs="Times New Roman" w:hint="eastAsia"/>
          <w:sz w:val="21"/>
          <w:szCs w:val="21"/>
          <w:lang w:val="en-GB"/>
        </w:rPr>
        <w:t>.</w:t>
      </w:r>
    </w:p>
    <w:p w14:paraId="24DC7D28" w14:textId="1E31D417" w:rsidR="007572E0" w:rsidRDefault="007572E0" w:rsidP="00CA6137">
      <w:pPr>
        <w:jc w:val="both"/>
        <w:rPr>
          <w:szCs w:val="20"/>
        </w:rPr>
      </w:pPr>
      <w:r>
        <w:rPr>
          <w:rFonts w:cs="Times New Roman"/>
          <w:sz w:val="21"/>
          <w:szCs w:val="21"/>
          <w:lang w:val="en-GB"/>
        </w:rPr>
        <w:t>I</w:t>
      </w:r>
      <w:r>
        <w:rPr>
          <w:rFonts w:cs="Times New Roman" w:hint="eastAsia"/>
          <w:sz w:val="21"/>
          <w:szCs w:val="21"/>
          <w:lang w:val="en-GB"/>
        </w:rPr>
        <w:t>n addition, for</w:t>
      </w:r>
      <w:r w:rsidRPr="007572E0">
        <w:rPr>
          <w:rFonts w:cs="Times New Roman" w:hint="eastAsia"/>
          <w:sz w:val="21"/>
          <w:szCs w:val="21"/>
          <w:lang w:val="en-GB"/>
        </w:rPr>
        <w:t xml:space="preserve"> HD-FDD RedCap UE</w:t>
      </w:r>
      <w:r>
        <w:rPr>
          <w:rFonts w:cs="Times New Roman" w:hint="eastAsia"/>
          <w:sz w:val="21"/>
          <w:szCs w:val="21"/>
          <w:lang w:val="en-GB"/>
        </w:rPr>
        <w:t xml:space="preserve">, </w:t>
      </w:r>
      <w:r w:rsidR="0025137F">
        <w:rPr>
          <w:rFonts w:eastAsia="宋体"/>
          <w:szCs w:val="20"/>
        </w:rPr>
        <w:t xml:space="preserve">an event is constituted </w:t>
      </w:r>
      <w:r w:rsidR="0025137F">
        <w:rPr>
          <w:rFonts w:eastAsia="宋体" w:hint="eastAsia"/>
          <w:szCs w:val="20"/>
        </w:rPr>
        <w:t xml:space="preserve">as long as DL reception including </w:t>
      </w:r>
      <w:r w:rsidR="0025137F" w:rsidRPr="007572E0">
        <w:rPr>
          <w:rFonts w:cs="Times New Roman" w:hint="eastAsia"/>
          <w:sz w:val="21"/>
          <w:szCs w:val="21"/>
          <w:lang w:val="en-GB"/>
        </w:rPr>
        <w:t xml:space="preserve">SS/PBCH block provided by </w:t>
      </w:r>
      <w:proofErr w:type="spellStart"/>
      <w:r w:rsidR="0025137F" w:rsidRPr="002F5DE2">
        <w:rPr>
          <w:rFonts w:cs="Times New Roman" w:hint="eastAsia"/>
          <w:i/>
          <w:sz w:val="21"/>
          <w:szCs w:val="21"/>
          <w:lang w:val="en-GB"/>
        </w:rPr>
        <w:t>ssb-PositionInBurst</w:t>
      </w:r>
      <w:proofErr w:type="spellEnd"/>
      <w:r w:rsidR="0025137F">
        <w:rPr>
          <w:rFonts w:cs="Times New Roman" w:hint="eastAsia"/>
          <w:sz w:val="21"/>
          <w:szCs w:val="21"/>
          <w:lang w:val="en-GB"/>
        </w:rPr>
        <w:t>, or DL monitoring exists</w:t>
      </w:r>
      <w:r w:rsidR="0025137F">
        <w:rPr>
          <w:rFonts w:eastAsia="宋体" w:hint="eastAsia"/>
          <w:szCs w:val="20"/>
        </w:rPr>
        <w:t xml:space="preserve"> between two consecutive uplink </w:t>
      </w:r>
      <w:r w:rsidR="0025137F">
        <w:rPr>
          <w:rFonts w:eastAsia="宋体" w:hint="eastAsia"/>
          <w:szCs w:val="20"/>
        </w:rPr>
        <w:lastRenderedPageBreak/>
        <w:t>transmissions.</w:t>
      </w:r>
      <w:r w:rsidR="0025137F">
        <w:rPr>
          <w:rFonts w:cs="Times New Roman" w:hint="eastAsia"/>
          <w:sz w:val="21"/>
          <w:szCs w:val="21"/>
        </w:rPr>
        <w:t xml:space="preserve"> </w:t>
      </w:r>
      <w:r w:rsidR="0025137F">
        <w:rPr>
          <w:rFonts w:cs="Times New Roman"/>
          <w:sz w:val="21"/>
          <w:szCs w:val="21"/>
        </w:rPr>
        <w:t>T</w:t>
      </w:r>
      <w:r w:rsidR="0025137F">
        <w:rPr>
          <w:rFonts w:cs="Times New Roman" w:hint="eastAsia"/>
          <w:sz w:val="21"/>
          <w:szCs w:val="21"/>
        </w:rPr>
        <w:t>hus</w:t>
      </w:r>
      <w:r w:rsidR="00093D5F">
        <w:rPr>
          <w:rFonts w:cs="Times New Roman" w:hint="eastAsia"/>
          <w:sz w:val="21"/>
          <w:szCs w:val="21"/>
        </w:rPr>
        <w:t>, we</w:t>
      </w:r>
      <w:r w:rsidR="0025137F" w:rsidRPr="007572E0">
        <w:rPr>
          <w:rFonts w:hint="eastAsia"/>
          <w:szCs w:val="20"/>
        </w:rPr>
        <w:t xml:space="preserve"> </w:t>
      </w:r>
      <w:r w:rsidR="00093D5F">
        <w:rPr>
          <w:rFonts w:hint="eastAsia"/>
          <w:szCs w:val="20"/>
        </w:rPr>
        <w:t>suggest the following text proposal: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093D5F" w14:paraId="492885A2" w14:textId="77777777" w:rsidTr="00093D5F">
        <w:tc>
          <w:tcPr>
            <w:tcW w:w="9286" w:type="dxa"/>
          </w:tcPr>
          <w:p w14:paraId="5509F00F" w14:textId="77777777" w:rsidR="00093D5F" w:rsidRDefault="00093D5F" w:rsidP="00093D5F">
            <w:pPr>
              <w:pStyle w:val="aa"/>
              <w:spacing w:before="120" w:beforeAutospacing="0" w:after="180" w:afterAutospacing="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6.1.7    UE procedure for determining time domain windows for bundling DM-RS</w:t>
            </w:r>
          </w:p>
          <w:p w14:paraId="59753FF9" w14:textId="34FDE9FC" w:rsidR="00093D5F" w:rsidRPr="0007127D" w:rsidRDefault="00093D5F" w:rsidP="0007127D">
            <w:pPr>
              <w:pStyle w:val="aa"/>
              <w:spacing w:before="0" w:beforeAutospacing="0" w:after="0" w:afterAutospacing="0"/>
              <w:rPr>
                <w:rFonts w:ascii="Times New Roman" w:hAnsi="Times New Roman" w:cs="Times New Roman"/>
                <w:color w:val="FF0000"/>
                <w:sz w:val="20"/>
                <w:szCs w:val="20"/>
                <w:lang w:eastAsia="zh-CN"/>
              </w:rPr>
            </w:pPr>
            <w:r w:rsidRPr="0007127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&lt;&lt; unchanged text is omitted &gt;&gt;</w:t>
            </w:r>
          </w:p>
          <w:p w14:paraId="02242893" w14:textId="77777777" w:rsidR="00093D5F" w:rsidRDefault="00093D5F" w:rsidP="00093D5F">
            <w:pPr>
              <w:pStyle w:val="aa"/>
              <w:spacing w:before="0" w:beforeAutospacing="0" w:after="18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Events which cause power consistency and phase continuity not to be maintained across PUSCH transmissions of PUSCH repetition type A scheduled by DCI format 0_1 or 0_2, or PUSCH repetition Type A with a configured grant, or PUSCH repetition type B or TB processing over multiple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slots,or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PUCCH transmissions of PUCCH repetition, within the nominal TDW, are:</w:t>
            </w:r>
          </w:p>
          <w:p w14:paraId="03E5A98A" w14:textId="77777777" w:rsidR="00093D5F" w:rsidRDefault="00093D5F" w:rsidP="00093D5F">
            <w:pPr>
              <w:jc w:val="both"/>
              <w:rPr>
                <w:rFonts w:eastAsiaTheme="minorEastAsia"/>
                <w:lang w:eastAsia="zh-CN"/>
              </w:rPr>
            </w:pPr>
            <w:r>
              <w:t xml:space="preserve">-    A downlink slot or downlink reception or downlink monitoring </w:t>
            </w:r>
            <w:r w:rsidRPr="0007127D">
              <w:rPr>
                <w:strike/>
                <w:color w:val="FF0000"/>
              </w:rPr>
              <w:t xml:space="preserve">based on </w:t>
            </w:r>
            <w:proofErr w:type="spellStart"/>
            <w:r w:rsidRPr="0007127D">
              <w:rPr>
                <w:i/>
                <w:iCs/>
                <w:strike/>
                <w:color w:val="FF0000"/>
              </w:rPr>
              <w:t>tdd</w:t>
            </w:r>
            <w:proofErr w:type="spellEnd"/>
            <w:r w:rsidRPr="0007127D">
              <w:rPr>
                <w:i/>
                <w:iCs/>
                <w:strike/>
                <w:color w:val="FF0000"/>
              </w:rPr>
              <w:t>-UL-DL-</w:t>
            </w:r>
            <w:proofErr w:type="spellStart"/>
            <w:r w:rsidRPr="0007127D">
              <w:rPr>
                <w:i/>
                <w:iCs/>
                <w:strike/>
                <w:color w:val="FF0000"/>
              </w:rPr>
              <w:t>ConfigurationCommon</w:t>
            </w:r>
            <w:proofErr w:type="spellEnd"/>
            <w:r w:rsidRPr="0007127D">
              <w:rPr>
                <w:strike/>
                <w:color w:val="FF0000"/>
              </w:rPr>
              <w:t xml:space="preserve"> and </w:t>
            </w:r>
            <w:proofErr w:type="spellStart"/>
            <w:r w:rsidRPr="0007127D">
              <w:rPr>
                <w:i/>
                <w:iCs/>
                <w:strike/>
                <w:color w:val="FF0000"/>
              </w:rPr>
              <w:t>tdd</w:t>
            </w:r>
            <w:proofErr w:type="spellEnd"/>
            <w:r w:rsidRPr="0007127D">
              <w:rPr>
                <w:i/>
                <w:iCs/>
                <w:strike/>
                <w:color w:val="FF0000"/>
              </w:rPr>
              <w:t>-UL-DL-</w:t>
            </w:r>
            <w:proofErr w:type="spellStart"/>
            <w:r w:rsidRPr="0007127D">
              <w:rPr>
                <w:i/>
                <w:iCs/>
                <w:strike/>
                <w:color w:val="FF0000"/>
              </w:rPr>
              <w:t>ConfigurationDedicated</w:t>
            </w:r>
            <w:proofErr w:type="spellEnd"/>
            <w:r w:rsidRPr="0007127D">
              <w:rPr>
                <w:strike/>
                <w:color w:val="FF0000"/>
              </w:rPr>
              <w:t> </w:t>
            </w:r>
            <w:r w:rsidRPr="007572E0">
              <w:t>f</w:t>
            </w:r>
            <w:r>
              <w:t>or unpaired spectrum.</w:t>
            </w:r>
          </w:p>
          <w:p w14:paraId="3A7C3E5E" w14:textId="77777777" w:rsidR="002F5DE2" w:rsidRPr="0007127D" w:rsidRDefault="002F5DE2" w:rsidP="002F5DE2">
            <w:pPr>
              <w:pStyle w:val="aa"/>
              <w:spacing w:before="0" w:beforeAutospacing="0" w:after="180" w:afterAutospacing="0"/>
              <w:rPr>
                <w:rFonts w:ascii="Times New Roman" w:hAnsi="Times New Roman" w:cs="Times New Roman"/>
                <w:color w:val="FF0000"/>
                <w:sz w:val="21"/>
                <w:szCs w:val="21"/>
                <w:lang w:val="en-GB" w:eastAsia="zh-CN"/>
              </w:rPr>
            </w:pPr>
            <w:r w:rsidRPr="0007127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-    A downlink reception or downlink monitoring for </w:t>
            </w:r>
            <w:r w:rsidRPr="0007127D">
              <w:rPr>
                <w:rFonts w:ascii="Times New Roman" w:hAnsi="Times New Roman" w:cs="Times New Roman"/>
                <w:color w:val="FF0000"/>
                <w:sz w:val="21"/>
                <w:szCs w:val="21"/>
                <w:lang w:val="en-GB"/>
              </w:rPr>
              <w:t xml:space="preserve">reduced capability half-duplex UE </w:t>
            </w:r>
            <w:r w:rsidRPr="0007127D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for</w:t>
            </w:r>
            <w:r w:rsidRPr="0007127D">
              <w:rPr>
                <w:rFonts w:ascii="Times New Roman" w:hAnsi="Times New Roman" w:cs="Times New Roman"/>
                <w:color w:val="FF0000"/>
                <w:sz w:val="21"/>
                <w:szCs w:val="21"/>
                <w:lang w:val="en-GB"/>
              </w:rPr>
              <w:t xml:space="preserve"> paired spectrum.</w:t>
            </w:r>
          </w:p>
          <w:p w14:paraId="75473E28" w14:textId="4B716D25" w:rsidR="004349D3" w:rsidRPr="002F5DE2" w:rsidRDefault="004349D3" w:rsidP="0007127D">
            <w:pPr>
              <w:pStyle w:val="aa"/>
              <w:spacing w:before="0" w:beforeAutospacing="0" w:after="0" w:afterAutospacing="0"/>
              <w:rPr>
                <w:rFonts w:ascii="Times New Roman" w:hAnsi="Times New Roman" w:cs="Times New Roman"/>
                <w:color w:val="C00000"/>
                <w:lang w:val="en-GB" w:eastAsia="zh-CN"/>
              </w:rPr>
            </w:pPr>
            <w:r w:rsidRPr="0007127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&lt;&lt; unchanged text is omitted &gt;&gt;</w:t>
            </w:r>
          </w:p>
        </w:tc>
      </w:tr>
    </w:tbl>
    <w:p w14:paraId="46A949A4" w14:textId="77777777" w:rsidR="00990163" w:rsidRPr="00F72CF9" w:rsidRDefault="00990163" w:rsidP="00CA6137">
      <w:pPr>
        <w:jc w:val="both"/>
        <w:rPr>
          <w:szCs w:val="20"/>
        </w:rPr>
      </w:pPr>
    </w:p>
    <w:p w14:paraId="3ABF5F5D" w14:textId="12115CCF" w:rsidR="00CA6137" w:rsidRDefault="002F5DE2" w:rsidP="00CA6137">
      <w:pPr>
        <w:jc w:val="both"/>
        <w:rPr>
          <w:b/>
          <w:szCs w:val="20"/>
        </w:rPr>
      </w:pPr>
      <w:r>
        <w:rPr>
          <w:rFonts w:hint="eastAsia"/>
          <w:b/>
          <w:szCs w:val="20"/>
        </w:rPr>
        <w:t>P</w:t>
      </w:r>
      <w:r w:rsidR="00990163">
        <w:rPr>
          <w:rFonts w:hint="eastAsia"/>
          <w:b/>
          <w:szCs w:val="20"/>
        </w:rPr>
        <w:t>roposal</w:t>
      </w:r>
      <w:r>
        <w:rPr>
          <w:rFonts w:hint="eastAsia"/>
          <w:b/>
          <w:szCs w:val="20"/>
        </w:rPr>
        <w:t xml:space="preserve"> 5: Adopt the </w:t>
      </w:r>
      <w:r w:rsidR="0007127D">
        <w:rPr>
          <w:rFonts w:hint="eastAsia"/>
          <w:b/>
          <w:szCs w:val="20"/>
        </w:rPr>
        <w:t xml:space="preserve">following </w:t>
      </w:r>
      <w:r w:rsidR="00E8010D">
        <w:rPr>
          <w:rFonts w:hint="eastAsia"/>
          <w:b/>
          <w:szCs w:val="20"/>
        </w:rPr>
        <w:t>text proposal for events caused by downlink</w:t>
      </w:r>
      <w:r w:rsidR="004349D3">
        <w:rPr>
          <w:rFonts w:hint="eastAsia"/>
          <w:b/>
          <w:szCs w:val="20"/>
        </w:rPr>
        <w:t>-related</w:t>
      </w:r>
      <w:r w:rsidR="00E8010D">
        <w:rPr>
          <w:rFonts w:hint="eastAsia"/>
          <w:b/>
          <w:szCs w:val="20"/>
        </w:rPr>
        <w:t xml:space="preserve"> behaviors.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F57009" w14:paraId="5B886E05" w14:textId="77777777" w:rsidTr="00C84FDA">
        <w:tc>
          <w:tcPr>
            <w:tcW w:w="9286" w:type="dxa"/>
          </w:tcPr>
          <w:p w14:paraId="6CBC650E" w14:textId="77777777" w:rsidR="00F57009" w:rsidRDefault="00F57009" w:rsidP="00C84FDA">
            <w:pPr>
              <w:pStyle w:val="aa"/>
              <w:spacing w:before="120" w:beforeAutospacing="0" w:after="180" w:afterAutospacing="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6.1.7    UE procedure for determining time domain windows for bundling DM-RS</w:t>
            </w:r>
          </w:p>
          <w:p w14:paraId="127DC113" w14:textId="77777777" w:rsidR="00F57009" w:rsidRPr="0007127D" w:rsidRDefault="00F57009" w:rsidP="00C84FDA">
            <w:pPr>
              <w:pStyle w:val="aa"/>
              <w:spacing w:before="0" w:beforeAutospacing="0" w:after="0" w:afterAutospacing="0"/>
              <w:rPr>
                <w:rFonts w:ascii="Times New Roman" w:hAnsi="Times New Roman" w:cs="Times New Roman"/>
                <w:color w:val="FF0000"/>
                <w:sz w:val="20"/>
                <w:szCs w:val="20"/>
                <w:lang w:eastAsia="zh-CN"/>
              </w:rPr>
            </w:pPr>
            <w:r w:rsidRPr="0007127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&lt;&lt; unchanged text is omitted &gt;&gt;</w:t>
            </w:r>
          </w:p>
          <w:p w14:paraId="7D64BA75" w14:textId="77777777" w:rsidR="00F57009" w:rsidRDefault="00F57009" w:rsidP="00C84FDA">
            <w:pPr>
              <w:pStyle w:val="aa"/>
              <w:spacing w:before="0" w:beforeAutospacing="0" w:after="18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Events which cause power consistency and phase continuity not to be maintained across PUSCH transmissions of PUSCH repetition type A scheduled by DCI format 0_1 or 0_2, or PUSCH repetition Type A with a configured grant, or PUSCH repetition type B or TB processing over multiple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slots,or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PUCCH transmissions of PUCCH repetition, within the nominal TDW, are:</w:t>
            </w:r>
          </w:p>
          <w:p w14:paraId="1C52226D" w14:textId="77777777" w:rsidR="00F57009" w:rsidRDefault="00F57009" w:rsidP="00C84FDA">
            <w:pPr>
              <w:jc w:val="both"/>
              <w:rPr>
                <w:rFonts w:eastAsiaTheme="minorEastAsia"/>
                <w:lang w:eastAsia="zh-CN"/>
              </w:rPr>
            </w:pPr>
            <w:r>
              <w:t xml:space="preserve">-    A downlink slot or downlink reception or downlink monitoring </w:t>
            </w:r>
            <w:r w:rsidRPr="0007127D">
              <w:rPr>
                <w:strike/>
                <w:color w:val="FF0000"/>
              </w:rPr>
              <w:t xml:space="preserve">based on </w:t>
            </w:r>
            <w:proofErr w:type="spellStart"/>
            <w:r w:rsidRPr="0007127D">
              <w:rPr>
                <w:i/>
                <w:iCs/>
                <w:strike/>
                <w:color w:val="FF0000"/>
              </w:rPr>
              <w:t>tdd</w:t>
            </w:r>
            <w:proofErr w:type="spellEnd"/>
            <w:r w:rsidRPr="0007127D">
              <w:rPr>
                <w:i/>
                <w:iCs/>
                <w:strike/>
                <w:color w:val="FF0000"/>
              </w:rPr>
              <w:t>-UL-DL-</w:t>
            </w:r>
            <w:proofErr w:type="spellStart"/>
            <w:r w:rsidRPr="0007127D">
              <w:rPr>
                <w:i/>
                <w:iCs/>
                <w:strike/>
                <w:color w:val="FF0000"/>
              </w:rPr>
              <w:t>ConfigurationCommon</w:t>
            </w:r>
            <w:proofErr w:type="spellEnd"/>
            <w:r w:rsidRPr="0007127D">
              <w:rPr>
                <w:strike/>
                <w:color w:val="FF0000"/>
              </w:rPr>
              <w:t xml:space="preserve"> and </w:t>
            </w:r>
            <w:proofErr w:type="spellStart"/>
            <w:r w:rsidRPr="0007127D">
              <w:rPr>
                <w:i/>
                <w:iCs/>
                <w:strike/>
                <w:color w:val="FF0000"/>
              </w:rPr>
              <w:t>tdd</w:t>
            </w:r>
            <w:proofErr w:type="spellEnd"/>
            <w:r w:rsidRPr="0007127D">
              <w:rPr>
                <w:i/>
                <w:iCs/>
                <w:strike/>
                <w:color w:val="FF0000"/>
              </w:rPr>
              <w:t>-UL-DL-</w:t>
            </w:r>
            <w:proofErr w:type="spellStart"/>
            <w:r w:rsidRPr="0007127D">
              <w:rPr>
                <w:i/>
                <w:iCs/>
                <w:strike/>
                <w:color w:val="FF0000"/>
              </w:rPr>
              <w:t>ConfigurationDedicated</w:t>
            </w:r>
            <w:proofErr w:type="spellEnd"/>
            <w:r w:rsidRPr="0007127D">
              <w:rPr>
                <w:strike/>
                <w:color w:val="FF0000"/>
              </w:rPr>
              <w:t> </w:t>
            </w:r>
            <w:r w:rsidRPr="007572E0">
              <w:t>f</w:t>
            </w:r>
            <w:r>
              <w:t>or unpaired spectrum.</w:t>
            </w:r>
          </w:p>
          <w:p w14:paraId="15FF761C" w14:textId="77777777" w:rsidR="00F57009" w:rsidRPr="0007127D" w:rsidRDefault="00F57009" w:rsidP="00C84FDA">
            <w:pPr>
              <w:pStyle w:val="aa"/>
              <w:spacing w:before="0" w:beforeAutospacing="0" w:after="180" w:afterAutospacing="0"/>
              <w:rPr>
                <w:rFonts w:ascii="Times New Roman" w:hAnsi="Times New Roman" w:cs="Times New Roman"/>
                <w:color w:val="FF0000"/>
                <w:sz w:val="21"/>
                <w:szCs w:val="21"/>
                <w:lang w:val="en-GB" w:eastAsia="zh-CN"/>
              </w:rPr>
            </w:pPr>
            <w:r w:rsidRPr="0007127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-    A downlink reception or downlink monitoring for </w:t>
            </w:r>
            <w:r w:rsidRPr="0007127D">
              <w:rPr>
                <w:rFonts w:ascii="Times New Roman" w:hAnsi="Times New Roman" w:cs="Times New Roman"/>
                <w:color w:val="FF0000"/>
                <w:sz w:val="21"/>
                <w:szCs w:val="21"/>
                <w:lang w:val="en-GB"/>
              </w:rPr>
              <w:t xml:space="preserve">reduced capability half-duplex UE </w:t>
            </w:r>
            <w:r w:rsidRPr="0007127D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for</w:t>
            </w:r>
            <w:r w:rsidRPr="0007127D">
              <w:rPr>
                <w:rFonts w:ascii="Times New Roman" w:hAnsi="Times New Roman" w:cs="Times New Roman"/>
                <w:color w:val="FF0000"/>
                <w:sz w:val="21"/>
                <w:szCs w:val="21"/>
                <w:lang w:val="en-GB"/>
              </w:rPr>
              <w:t xml:space="preserve"> paired spectrum.</w:t>
            </w:r>
          </w:p>
          <w:p w14:paraId="0462C0BB" w14:textId="77777777" w:rsidR="00F57009" w:rsidRPr="002F5DE2" w:rsidRDefault="00F57009" w:rsidP="00C84FDA">
            <w:pPr>
              <w:pStyle w:val="aa"/>
              <w:spacing w:before="0" w:beforeAutospacing="0" w:after="0" w:afterAutospacing="0"/>
              <w:rPr>
                <w:rFonts w:ascii="Times New Roman" w:hAnsi="Times New Roman" w:cs="Times New Roman"/>
                <w:color w:val="C00000"/>
                <w:lang w:val="en-GB" w:eastAsia="zh-CN"/>
              </w:rPr>
            </w:pPr>
            <w:r w:rsidRPr="0007127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&lt;&lt; unchanged text is omitted &gt;&gt;</w:t>
            </w:r>
          </w:p>
        </w:tc>
      </w:tr>
    </w:tbl>
    <w:p w14:paraId="36A84419" w14:textId="77777777" w:rsidR="00510BDF" w:rsidRPr="00F57009" w:rsidRDefault="00510BDF" w:rsidP="00886EFB">
      <w:pPr>
        <w:jc w:val="both"/>
        <w:rPr>
          <w:b/>
          <w:sz w:val="21"/>
          <w:szCs w:val="21"/>
        </w:rPr>
      </w:pPr>
    </w:p>
    <w:p w14:paraId="0AF9B4A6" w14:textId="24262F8F" w:rsidR="006B2390" w:rsidRDefault="00F02DF5" w:rsidP="000D389E">
      <w:pPr>
        <w:jc w:val="both"/>
        <w:rPr>
          <w:rFonts w:eastAsia="宋体"/>
          <w:sz w:val="21"/>
          <w:szCs w:val="21"/>
        </w:rPr>
      </w:pPr>
      <w:r>
        <w:t>A</w:t>
      </w:r>
      <w:r>
        <w:rPr>
          <w:rFonts w:hint="eastAsia"/>
        </w:rPr>
        <w:t xml:space="preserve">nother </w:t>
      </w:r>
      <w:r w:rsidR="006B2390">
        <w:rPr>
          <w:rFonts w:hint="eastAsia"/>
        </w:rPr>
        <w:t>remaining issue</w:t>
      </w:r>
      <w:r>
        <w:rPr>
          <w:rFonts w:hint="eastAsia"/>
        </w:rPr>
        <w:t xml:space="preserve"> is whether a new actual TDW can be </w:t>
      </w:r>
      <w:r w:rsidR="006B2390">
        <w:rPr>
          <w:rFonts w:hint="eastAsia"/>
        </w:rPr>
        <w:t>created</w:t>
      </w:r>
      <w:r>
        <w:rPr>
          <w:rFonts w:hint="eastAsia"/>
        </w:rPr>
        <w:t xml:space="preserve"> </w:t>
      </w:r>
      <w:r>
        <w:rPr>
          <w:rFonts w:eastAsia="宋体"/>
          <w:sz w:val="21"/>
          <w:szCs w:val="21"/>
        </w:rPr>
        <w:t>after a semi-static event</w:t>
      </w:r>
      <w:r>
        <w:rPr>
          <w:rFonts w:eastAsia="宋体" w:hint="eastAsia"/>
          <w:sz w:val="21"/>
          <w:szCs w:val="21"/>
        </w:rPr>
        <w:t xml:space="preserve"> if another dynamic event happens no later than the semi-static event in the same nominal TDW</w:t>
      </w:r>
      <w:r w:rsidR="006B2390">
        <w:rPr>
          <w:rFonts w:eastAsia="宋体" w:hint="eastAsia"/>
          <w:sz w:val="21"/>
          <w:szCs w:val="21"/>
        </w:rPr>
        <w:t xml:space="preserve">, when the </w:t>
      </w:r>
      <w:r w:rsidR="006B2390">
        <w:rPr>
          <w:rFonts w:eastAsia="宋体" w:cs="Times New Roman"/>
          <w:kern w:val="0"/>
          <w:szCs w:val="21"/>
          <w:lang w:val="en-GB"/>
        </w:rPr>
        <w:t>UE not capable of restarting DM-RS bundling</w:t>
      </w:r>
      <w:r>
        <w:rPr>
          <w:rFonts w:eastAsia="宋体" w:hint="eastAsia"/>
          <w:sz w:val="21"/>
          <w:szCs w:val="21"/>
        </w:rPr>
        <w:t xml:space="preserve">. </w:t>
      </w:r>
      <w:r w:rsidR="004349D3">
        <w:rPr>
          <w:rFonts w:eastAsia="宋体" w:hint="eastAsia"/>
          <w:sz w:val="21"/>
          <w:szCs w:val="21"/>
        </w:rPr>
        <w:t>According to the agreement achieved in RAN1#107-e meeting</w:t>
      </w:r>
      <w:r w:rsidR="00166A40">
        <w:rPr>
          <w:rFonts w:eastAsia="宋体" w:hint="eastAsia"/>
          <w:sz w:val="21"/>
          <w:szCs w:val="21"/>
        </w:rPr>
        <w:t xml:space="preserve"> </w:t>
      </w:r>
      <w:r w:rsidR="00166A40">
        <w:rPr>
          <w:rFonts w:eastAsia="宋体"/>
          <w:sz w:val="21"/>
          <w:szCs w:val="21"/>
        </w:rPr>
        <w:fldChar w:fldCharType="begin"/>
      </w:r>
      <w:r w:rsidR="00166A40">
        <w:rPr>
          <w:rFonts w:eastAsia="宋体"/>
          <w:sz w:val="21"/>
          <w:szCs w:val="21"/>
        </w:rPr>
        <w:instrText xml:space="preserve"> </w:instrText>
      </w:r>
      <w:r w:rsidR="00166A40">
        <w:rPr>
          <w:rFonts w:eastAsia="宋体" w:hint="eastAsia"/>
          <w:sz w:val="21"/>
          <w:szCs w:val="21"/>
        </w:rPr>
        <w:instrText>REF _Ref95480989 \r \h</w:instrText>
      </w:r>
      <w:r w:rsidR="00166A40">
        <w:rPr>
          <w:rFonts w:eastAsia="宋体"/>
          <w:sz w:val="21"/>
          <w:szCs w:val="21"/>
        </w:rPr>
        <w:instrText xml:space="preserve"> </w:instrText>
      </w:r>
      <w:r w:rsidR="00166A40">
        <w:rPr>
          <w:rFonts w:eastAsia="宋体"/>
          <w:sz w:val="21"/>
          <w:szCs w:val="21"/>
        </w:rPr>
      </w:r>
      <w:r w:rsidR="00166A40">
        <w:rPr>
          <w:rFonts w:eastAsia="宋体"/>
          <w:sz w:val="21"/>
          <w:szCs w:val="21"/>
        </w:rPr>
        <w:fldChar w:fldCharType="separate"/>
      </w:r>
      <w:r w:rsidR="00166A40">
        <w:rPr>
          <w:rFonts w:eastAsia="宋体"/>
          <w:sz w:val="21"/>
          <w:szCs w:val="21"/>
        </w:rPr>
        <w:t>[3]</w:t>
      </w:r>
      <w:r w:rsidR="00166A40">
        <w:rPr>
          <w:rFonts w:eastAsia="宋体"/>
          <w:sz w:val="21"/>
          <w:szCs w:val="21"/>
        </w:rPr>
        <w:fldChar w:fldCharType="end"/>
      </w:r>
      <w:r w:rsidR="004349D3">
        <w:rPr>
          <w:rFonts w:eastAsia="宋体" w:hint="eastAsia"/>
          <w:sz w:val="21"/>
          <w:szCs w:val="21"/>
        </w:rPr>
        <w:t>, a new actual TDW can be created from the start of the next configured TDW since it is a fixed position according to the configuration of the length of configured TDW.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6B2390" w14:paraId="475F9927" w14:textId="77777777" w:rsidTr="006B2390">
        <w:tc>
          <w:tcPr>
            <w:tcW w:w="9286" w:type="dxa"/>
          </w:tcPr>
          <w:p w14:paraId="51456197" w14:textId="77777777" w:rsidR="006B2390" w:rsidRPr="00812FC5" w:rsidRDefault="006B2390" w:rsidP="006B2390">
            <w:pPr>
              <w:widowControl/>
              <w:numPr>
                <w:ilvl w:val="1"/>
                <w:numId w:val="28"/>
              </w:numPr>
              <w:autoSpaceDE w:val="0"/>
              <w:autoSpaceDN w:val="0"/>
              <w:snapToGrid w:val="0"/>
              <w:spacing w:line="252" w:lineRule="auto"/>
              <w:jc w:val="both"/>
              <w:rPr>
                <w:lang w:eastAsia="ja-JP"/>
              </w:rPr>
            </w:pPr>
            <w:r w:rsidRPr="00812FC5">
              <w:rPr>
                <w:lang w:eastAsia="ja-JP"/>
              </w:rPr>
              <w:t>If the power consistency and phase continuity are violated due to an event</w:t>
            </w:r>
            <w:r w:rsidRPr="00812FC5">
              <w:t>, whether a new actual TDW is created is subject to UE capability of supporting restarting DMRS bundling.</w:t>
            </w:r>
          </w:p>
          <w:p w14:paraId="6DBDBB70" w14:textId="77777777" w:rsidR="006B2390" w:rsidRPr="00812FC5" w:rsidRDefault="006B2390" w:rsidP="006B2390">
            <w:pPr>
              <w:widowControl/>
              <w:numPr>
                <w:ilvl w:val="2"/>
                <w:numId w:val="28"/>
              </w:numPr>
              <w:autoSpaceDE w:val="0"/>
              <w:autoSpaceDN w:val="0"/>
              <w:snapToGrid w:val="0"/>
              <w:spacing w:line="252" w:lineRule="auto"/>
              <w:jc w:val="both"/>
              <w:rPr>
                <w:lang w:eastAsia="ja-JP"/>
              </w:rPr>
            </w:pPr>
            <w:r w:rsidRPr="00812FC5">
              <w:t xml:space="preserve">If UE is capable of restarting DM-RS bundling, </w:t>
            </w:r>
            <w:r w:rsidRPr="00812FC5">
              <w:rPr>
                <w:lang w:eastAsia="ja-JP"/>
              </w:rPr>
              <w:t xml:space="preserve">one new actual TDW is created after the event, </w:t>
            </w:r>
          </w:p>
          <w:p w14:paraId="22CCB2DF" w14:textId="77777777" w:rsidR="006B2390" w:rsidRPr="00812FC5" w:rsidRDefault="006B2390" w:rsidP="006B2390">
            <w:pPr>
              <w:widowControl/>
              <w:numPr>
                <w:ilvl w:val="3"/>
                <w:numId w:val="28"/>
              </w:numPr>
              <w:autoSpaceDE w:val="0"/>
              <w:autoSpaceDN w:val="0"/>
              <w:snapToGrid w:val="0"/>
              <w:spacing w:line="252" w:lineRule="auto"/>
              <w:jc w:val="both"/>
              <w:rPr>
                <w:rFonts w:ascii="Calibri" w:hAnsi="Calibri" w:cs="Calibri"/>
                <w:sz w:val="22"/>
                <w:lang w:eastAsia="zh-CN"/>
              </w:rPr>
            </w:pPr>
            <w:r w:rsidRPr="00812FC5">
              <w:t xml:space="preserve">FFS: The start of the new actual TDW is the first available slot/symbol for PUSCH transmission after the </w:t>
            </w:r>
            <w:r w:rsidRPr="00812FC5">
              <w:rPr>
                <w:lang w:eastAsia="ko-KR"/>
              </w:rPr>
              <w:t>event</w:t>
            </w:r>
            <w:r w:rsidRPr="00812FC5">
              <w:t>.</w:t>
            </w:r>
          </w:p>
          <w:p w14:paraId="4E08EC57" w14:textId="32633D22" w:rsidR="006B2390" w:rsidRPr="006B2390" w:rsidRDefault="006B2390" w:rsidP="000D389E">
            <w:pPr>
              <w:widowControl/>
              <w:numPr>
                <w:ilvl w:val="2"/>
                <w:numId w:val="28"/>
              </w:numPr>
              <w:autoSpaceDE w:val="0"/>
              <w:autoSpaceDN w:val="0"/>
              <w:snapToGrid w:val="0"/>
              <w:spacing w:line="252" w:lineRule="auto"/>
              <w:jc w:val="both"/>
              <w:rPr>
                <w:sz w:val="21"/>
                <w:szCs w:val="21"/>
              </w:rPr>
            </w:pPr>
            <w:r w:rsidRPr="00812FC5">
              <w:t xml:space="preserve">If UE is not capable of restarting DM-RS bundling, no new actual TDW is created </w:t>
            </w:r>
            <w:r w:rsidRPr="006B2390">
              <w:rPr>
                <w:highlight w:val="yellow"/>
              </w:rPr>
              <w:t>until the end of the configured TDW</w:t>
            </w:r>
            <w:r w:rsidRPr="00812FC5">
              <w:t>.</w:t>
            </w:r>
          </w:p>
        </w:tc>
      </w:tr>
    </w:tbl>
    <w:p w14:paraId="4E1A1666" w14:textId="77777777" w:rsidR="006B2390" w:rsidRDefault="006B2390" w:rsidP="000D389E">
      <w:pPr>
        <w:jc w:val="both"/>
        <w:rPr>
          <w:rFonts w:eastAsia="宋体"/>
          <w:sz w:val="21"/>
          <w:szCs w:val="21"/>
        </w:rPr>
      </w:pPr>
    </w:p>
    <w:p w14:paraId="4A82F004" w14:textId="4371BD87" w:rsidR="00764F75" w:rsidRDefault="004349D3" w:rsidP="000D389E">
      <w:pPr>
        <w:jc w:val="both"/>
        <w:rPr>
          <w:szCs w:val="20"/>
        </w:rPr>
      </w:pPr>
      <w:r>
        <w:rPr>
          <w:rFonts w:eastAsia="宋体" w:hint="eastAsia"/>
          <w:sz w:val="21"/>
          <w:szCs w:val="21"/>
        </w:rPr>
        <w:t>Besides</w:t>
      </w:r>
      <w:r w:rsidR="00C063E6">
        <w:rPr>
          <w:rFonts w:eastAsia="宋体" w:hint="eastAsia"/>
          <w:sz w:val="21"/>
          <w:szCs w:val="21"/>
        </w:rPr>
        <w:t xml:space="preserve">, considering </w:t>
      </w:r>
      <w:r w:rsidR="00C063E6">
        <w:rPr>
          <w:rFonts w:hint="eastAsia"/>
          <w:szCs w:val="20"/>
        </w:rPr>
        <w:t xml:space="preserve">both </w:t>
      </w:r>
      <w:r w:rsidR="00C063E6" w:rsidRPr="00F72CF9">
        <w:rPr>
          <w:rFonts w:hint="eastAsia"/>
          <w:szCs w:val="20"/>
        </w:rPr>
        <w:t xml:space="preserve">gNB </w:t>
      </w:r>
      <w:r w:rsidR="00C063E6">
        <w:rPr>
          <w:rFonts w:hint="eastAsia"/>
          <w:szCs w:val="20"/>
        </w:rPr>
        <w:t xml:space="preserve">and UE are able to </w:t>
      </w:r>
      <w:r w:rsidR="00C063E6" w:rsidRPr="00F72CF9">
        <w:rPr>
          <w:rFonts w:hint="eastAsia"/>
          <w:szCs w:val="20"/>
        </w:rPr>
        <w:t xml:space="preserve">know the </w:t>
      </w:r>
      <w:r w:rsidR="00C063E6">
        <w:rPr>
          <w:rFonts w:hint="eastAsia"/>
          <w:szCs w:val="20"/>
        </w:rPr>
        <w:t>start and the end</w:t>
      </w:r>
      <w:r w:rsidR="00C063E6" w:rsidRPr="00F72CF9">
        <w:rPr>
          <w:rFonts w:hint="eastAsia"/>
          <w:szCs w:val="20"/>
        </w:rPr>
        <w:t xml:space="preserve"> of each actual TDW </w:t>
      </w:r>
      <w:r w:rsidR="00C063E6">
        <w:rPr>
          <w:rFonts w:hint="eastAsia"/>
          <w:szCs w:val="20"/>
        </w:rPr>
        <w:t xml:space="preserve">caused by semi-static event </w:t>
      </w:r>
      <w:r w:rsidR="00C063E6" w:rsidRPr="00F72CF9">
        <w:rPr>
          <w:rFonts w:hint="eastAsia"/>
          <w:szCs w:val="20"/>
        </w:rPr>
        <w:t xml:space="preserve">without </w:t>
      </w:r>
      <w:r>
        <w:rPr>
          <w:rFonts w:hint="eastAsia"/>
          <w:szCs w:val="20"/>
        </w:rPr>
        <w:t>ambiguity</w:t>
      </w:r>
      <w:r w:rsidR="00AD3230">
        <w:rPr>
          <w:rFonts w:hint="eastAsia"/>
          <w:szCs w:val="20"/>
        </w:rPr>
        <w:t xml:space="preserve">, it is reasonable to create a new actual TDW after a semi-static event if the semi-static event is triggered after </w:t>
      </w:r>
      <w:r w:rsidR="00AD3230" w:rsidRPr="00AD3230">
        <w:rPr>
          <w:szCs w:val="20"/>
        </w:rPr>
        <w:t>one or multiple dynamic events</w:t>
      </w:r>
      <w:r w:rsidR="00AD3230">
        <w:rPr>
          <w:rFonts w:hint="eastAsia"/>
          <w:szCs w:val="20"/>
        </w:rPr>
        <w:t xml:space="preserve">, or </w:t>
      </w:r>
      <w:r w:rsidR="00AD3230" w:rsidRPr="00AD3230">
        <w:rPr>
          <w:szCs w:val="20"/>
        </w:rPr>
        <w:t>overlaps with a dynamic event</w:t>
      </w:r>
      <w:r w:rsidR="00AD3230">
        <w:rPr>
          <w:rFonts w:hint="eastAsia"/>
          <w:szCs w:val="20"/>
        </w:rPr>
        <w:t>.</w:t>
      </w:r>
    </w:p>
    <w:p w14:paraId="545EC1B8" w14:textId="4F8592D3" w:rsidR="00401EDE" w:rsidRPr="00401EDE" w:rsidRDefault="00401EDE" w:rsidP="000D389E">
      <w:pPr>
        <w:jc w:val="both"/>
        <w:rPr>
          <w:b/>
          <w:szCs w:val="20"/>
        </w:rPr>
      </w:pPr>
      <w:r w:rsidRPr="00401EDE">
        <w:rPr>
          <w:b/>
          <w:szCs w:val="20"/>
        </w:rPr>
        <w:t>P</w:t>
      </w:r>
      <w:r w:rsidRPr="00401EDE">
        <w:rPr>
          <w:rFonts w:hint="eastAsia"/>
          <w:b/>
          <w:szCs w:val="20"/>
        </w:rPr>
        <w:t xml:space="preserve">roposal 6: </w:t>
      </w:r>
      <w:r w:rsidR="004349D3">
        <w:rPr>
          <w:rFonts w:hint="eastAsia"/>
          <w:b/>
          <w:szCs w:val="20"/>
        </w:rPr>
        <w:t xml:space="preserve">A </w:t>
      </w:r>
      <w:r w:rsidRPr="00401EDE">
        <w:rPr>
          <w:rFonts w:hint="eastAsia"/>
          <w:b/>
          <w:szCs w:val="20"/>
        </w:rPr>
        <w:t xml:space="preserve">new actual TDW </w:t>
      </w:r>
      <w:r w:rsidR="004349D3">
        <w:rPr>
          <w:rFonts w:hint="eastAsia"/>
          <w:b/>
          <w:szCs w:val="20"/>
        </w:rPr>
        <w:t xml:space="preserve">is created </w:t>
      </w:r>
      <w:r w:rsidRPr="00401EDE">
        <w:rPr>
          <w:rFonts w:hint="eastAsia"/>
          <w:b/>
          <w:szCs w:val="20"/>
        </w:rPr>
        <w:t xml:space="preserve">after a semi-static event if the semi-static event is triggered after </w:t>
      </w:r>
      <w:r w:rsidRPr="00401EDE">
        <w:rPr>
          <w:b/>
          <w:szCs w:val="20"/>
        </w:rPr>
        <w:lastRenderedPageBreak/>
        <w:t>one or multiple dynamic events</w:t>
      </w:r>
      <w:r w:rsidRPr="00401EDE">
        <w:rPr>
          <w:rFonts w:hint="eastAsia"/>
          <w:b/>
          <w:szCs w:val="20"/>
        </w:rPr>
        <w:t xml:space="preserve">, or </w:t>
      </w:r>
      <w:r w:rsidRPr="00401EDE">
        <w:rPr>
          <w:b/>
          <w:szCs w:val="20"/>
        </w:rPr>
        <w:t>overlaps with a dynamic event</w:t>
      </w:r>
      <w:r w:rsidRPr="00401EDE">
        <w:rPr>
          <w:rFonts w:hint="eastAsia"/>
          <w:b/>
          <w:szCs w:val="20"/>
        </w:rPr>
        <w:t>.</w:t>
      </w:r>
    </w:p>
    <w:p w14:paraId="405179EB" w14:textId="77777777" w:rsidR="00401EDE" w:rsidRPr="00764F75" w:rsidRDefault="00401EDE" w:rsidP="000D389E">
      <w:pPr>
        <w:jc w:val="both"/>
      </w:pPr>
    </w:p>
    <w:p w14:paraId="54EDADD0" w14:textId="77777777" w:rsidR="00A578C0" w:rsidRPr="00CC300E" w:rsidRDefault="00A578C0" w:rsidP="00886EFB">
      <w:pPr>
        <w:pStyle w:val="1"/>
        <w:ind w:left="562" w:hanging="562"/>
      </w:pPr>
      <w:r w:rsidRPr="00CC300E">
        <w:rPr>
          <w:rFonts w:hint="eastAsia"/>
        </w:rPr>
        <w:t>Conclusion</w:t>
      </w:r>
    </w:p>
    <w:p w14:paraId="3D31EBD0" w14:textId="5A2BBA35" w:rsidR="00B543EF" w:rsidRDefault="00473E9E" w:rsidP="00B543EF">
      <w:pPr>
        <w:widowControl/>
        <w:spacing w:beforeLines="50" w:before="120"/>
        <w:jc w:val="both"/>
        <w:rPr>
          <w:rFonts w:eastAsia="宋体" w:cs="Times New Roman"/>
          <w:kern w:val="0"/>
          <w:szCs w:val="21"/>
          <w:lang w:val="en-GB"/>
        </w:rPr>
      </w:pPr>
      <w:r w:rsidRPr="00F72CF9">
        <w:rPr>
          <w:rFonts w:eastAsia="宋体" w:cs="Times New Roman" w:hint="eastAsia"/>
          <w:kern w:val="0"/>
          <w:szCs w:val="21"/>
          <w:lang w:val="en-GB"/>
        </w:rPr>
        <w:t>In this contri</w:t>
      </w:r>
      <w:r w:rsidR="005D3A96" w:rsidRPr="00F72CF9">
        <w:rPr>
          <w:rFonts w:eastAsia="宋体" w:cs="Times New Roman" w:hint="eastAsia"/>
          <w:kern w:val="0"/>
          <w:szCs w:val="21"/>
          <w:lang w:val="en-GB"/>
        </w:rPr>
        <w:t>bution, we share</w:t>
      </w:r>
      <w:r w:rsidR="00371BE3" w:rsidRPr="00F72CF9">
        <w:rPr>
          <w:rFonts w:eastAsia="宋体" w:cs="Times New Roman" w:hint="eastAsia"/>
          <w:kern w:val="0"/>
          <w:szCs w:val="21"/>
          <w:lang w:val="en-GB"/>
        </w:rPr>
        <w:t xml:space="preserve"> our views</w:t>
      </w:r>
      <w:r w:rsidR="00064CC8" w:rsidRPr="00F72CF9">
        <w:rPr>
          <w:rFonts w:eastAsia="宋体" w:cs="Times New Roman" w:hint="eastAsia"/>
          <w:kern w:val="0"/>
          <w:szCs w:val="21"/>
          <w:lang w:val="en-GB"/>
        </w:rPr>
        <w:t xml:space="preserve"> on PUSCH coverage enhancement</w:t>
      </w:r>
      <w:r w:rsidR="00371BE3" w:rsidRPr="00F72CF9">
        <w:rPr>
          <w:rFonts w:eastAsia="宋体" w:cs="Times New Roman" w:hint="eastAsia"/>
          <w:kern w:val="0"/>
          <w:szCs w:val="21"/>
          <w:lang w:val="en-GB"/>
        </w:rPr>
        <w:t xml:space="preserve"> on joint channel estimation</w:t>
      </w:r>
      <w:r w:rsidR="00061BE4" w:rsidRPr="00F72CF9">
        <w:rPr>
          <w:rFonts w:eastAsia="宋体" w:cs="Times New Roman" w:hint="eastAsia"/>
          <w:kern w:val="0"/>
          <w:szCs w:val="21"/>
          <w:lang w:val="en-GB"/>
        </w:rPr>
        <w:t>.</w:t>
      </w:r>
      <w:r w:rsidRPr="00F72CF9">
        <w:rPr>
          <w:rFonts w:eastAsia="宋体" w:cs="Times New Roman" w:hint="eastAsia"/>
          <w:kern w:val="0"/>
          <w:szCs w:val="21"/>
          <w:lang w:val="en-GB"/>
        </w:rPr>
        <w:t xml:space="preserve"> </w:t>
      </w:r>
      <w:r w:rsidR="00061BE4" w:rsidRPr="00F72CF9">
        <w:rPr>
          <w:rFonts w:eastAsia="宋体" w:cs="Times New Roman" w:hint="eastAsia"/>
          <w:kern w:val="0"/>
          <w:szCs w:val="21"/>
          <w:lang w:val="en-GB"/>
        </w:rPr>
        <w:t>The</w:t>
      </w:r>
      <w:r w:rsidRPr="00F72CF9">
        <w:rPr>
          <w:rFonts w:eastAsia="宋体" w:cs="Times New Roman" w:hint="eastAsia"/>
          <w:kern w:val="0"/>
          <w:szCs w:val="21"/>
          <w:lang w:val="en-GB"/>
        </w:rPr>
        <w:t xml:space="preserve"> proposal</w:t>
      </w:r>
      <w:r w:rsidR="00691CBB" w:rsidRPr="00F72CF9">
        <w:rPr>
          <w:rFonts w:eastAsia="宋体" w:cs="Times New Roman" w:hint="eastAsia"/>
          <w:kern w:val="0"/>
          <w:szCs w:val="21"/>
          <w:lang w:val="en-GB"/>
        </w:rPr>
        <w:t>s</w:t>
      </w:r>
      <w:r w:rsidR="00061BE4" w:rsidRPr="00F72CF9">
        <w:rPr>
          <w:rFonts w:eastAsia="宋体" w:cs="Times New Roman" w:hint="eastAsia"/>
          <w:kern w:val="0"/>
          <w:szCs w:val="21"/>
          <w:lang w:val="en-GB"/>
        </w:rPr>
        <w:t xml:space="preserve"> are summarized as follows:</w:t>
      </w:r>
    </w:p>
    <w:p w14:paraId="394E8EE4" w14:textId="77777777" w:rsidR="00295831" w:rsidRPr="00166A40" w:rsidRDefault="00295831" w:rsidP="00295831">
      <w:pPr>
        <w:jc w:val="both"/>
        <w:rPr>
          <w:rFonts w:eastAsia="宋体"/>
          <w:b/>
          <w:color w:val="000000"/>
          <w:szCs w:val="20"/>
        </w:rPr>
      </w:pPr>
      <w:r w:rsidRPr="00F72CF9">
        <w:rPr>
          <w:rFonts w:eastAsia="宋体"/>
          <w:b/>
          <w:color w:val="000000"/>
          <w:szCs w:val="21"/>
        </w:rPr>
        <w:t>P</w:t>
      </w:r>
      <w:r w:rsidRPr="00F72CF9">
        <w:rPr>
          <w:rFonts w:eastAsia="宋体" w:hint="eastAsia"/>
          <w:b/>
          <w:color w:val="000000"/>
          <w:szCs w:val="21"/>
        </w:rPr>
        <w:t xml:space="preserve">roposal 1: </w:t>
      </w:r>
      <w:r>
        <w:rPr>
          <w:rFonts w:eastAsia="宋体" w:hint="eastAsia"/>
          <w:b/>
          <w:color w:val="000000"/>
          <w:szCs w:val="21"/>
        </w:rPr>
        <w:t>Confirm that</w:t>
      </w:r>
      <w:r w:rsidRPr="002C5647">
        <w:rPr>
          <w:rFonts w:eastAsia="宋体"/>
          <w:b/>
          <w:color w:val="000000"/>
          <w:szCs w:val="21"/>
        </w:rPr>
        <w:t xml:space="preserve"> Interpretation 1 </w:t>
      </w:r>
      <w:r>
        <w:rPr>
          <w:rFonts w:eastAsia="宋体" w:hint="eastAsia"/>
          <w:b/>
          <w:color w:val="000000"/>
          <w:szCs w:val="21"/>
        </w:rPr>
        <w:t>on</w:t>
      </w:r>
      <w:r w:rsidRPr="002C5647">
        <w:rPr>
          <w:rFonts w:eastAsia="宋体"/>
          <w:b/>
          <w:color w:val="000000"/>
          <w:szCs w:val="21"/>
        </w:rPr>
        <w:t xml:space="preserve"> the def</w:t>
      </w:r>
      <w:r w:rsidRPr="00166A40">
        <w:rPr>
          <w:rFonts w:eastAsia="宋体"/>
          <w:b/>
          <w:color w:val="000000"/>
          <w:szCs w:val="20"/>
        </w:rPr>
        <w:t>inition of</w:t>
      </w:r>
      <w:r w:rsidRPr="00166A40">
        <w:rPr>
          <w:rFonts w:eastAsia="宋体" w:hint="eastAsia"/>
          <w:b/>
          <w:color w:val="000000"/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szCs w:val="20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0"/>
                <w:lang w:val="en-GB"/>
              </w:rPr>
              <m:t>K</m:t>
            </m:r>
          </m:e>
          <m:sub>
            <m:r>
              <m:rPr>
                <m:sty m:val="b"/>
              </m:rPr>
              <w:rPr>
                <w:rFonts w:ascii="Cambria Math" w:hAnsi="Cambria Math"/>
                <w:szCs w:val="20"/>
                <w:lang w:val="en-GB"/>
              </w:rPr>
              <m:t>PUSCH</m:t>
            </m:r>
          </m:sub>
        </m:sSub>
        <m:r>
          <m:rPr>
            <m:sty m:val="b"/>
          </m:rPr>
          <w:rPr>
            <w:rFonts w:ascii="Cambria Math" w:hAnsi="Cambria Math"/>
            <w:szCs w:val="20"/>
            <w:lang w:val="en-GB"/>
          </w:rPr>
          <m:t>(</m:t>
        </m:r>
        <m:r>
          <m:rPr>
            <m:sty m:val="bi"/>
          </m:rPr>
          <w:rPr>
            <w:rFonts w:ascii="Cambria Math" w:hAnsi="Cambria Math"/>
            <w:szCs w:val="20"/>
            <w:lang w:val="en-GB"/>
          </w:rPr>
          <m:t>i</m:t>
        </m:r>
        <m:r>
          <m:rPr>
            <m:sty m:val="b"/>
          </m:rPr>
          <w:rPr>
            <w:rFonts w:ascii="Cambria Math" w:hAnsi="Cambria Math"/>
            <w:szCs w:val="20"/>
            <w:lang w:val="en-GB"/>
          </w:rPr>
          <m:t>)</m:t>
        </m:r>
      </m:oMath>
      <w:r w:rsidRPr="00166A40">
        <w:rPr>
          <w:rFonts w:eastAsia="宋体" w:hint="eastAsia"/>
          <w:szCs w:val="20"/>
          <w:lang w:val="en-GB"/>
        </w:rPr>
        <w:t xml:space="preserve"> </w:t>
      </w:r>
      <w:r w:rsidRPr="00166A40">
        <w:rPr>
          <w:rFonts w:eastAsia="宋体"/>
          <w:b/>
          <w:color w:val="000000"/>
          <w:szCs w:val="20"/>
        </w:rPr>
        <w:t>for DG-PUSCH</w:t>
      </w:r>
      <w:r w:rsidRPr="00166A40">
        <w:rPr>
          <w:rFonts w:eastAsia="宋体" w:hint="eastAsia"/>
          <w:b/>
          <w:color w:val="000000"/>
          <w:szCs w:val="20"/>
        </w:rPr>
        <w:t xml:space="preserve"> is the correct understanding</w:t>
      </w:r>
      <w:r w:rsidRPr="00166A40">
        <w:rPr>
          <w:rFonts w:eastAsia="宋体"/>
          <w:b/>
          <w:color w:val="000000"/>
          <w:szCs w:val="20"/>
        </w:rPr>
        <w:t>.</w:t>
      </w:r>
    </w:p>
    <w:p w14:paraId="15CC9127" w14:textId="5A9360D7" w:rsidR="00295831" w:rsidRPr="00166A40" w:rsidRDefault="00295831" w:rsidP="00295831">
      <w:pPr>
        <w:jc w:val="both"/>
        <w:rPr>
          <w:rFonts w:eastAsia="宋体"/>
          <w:b/>
          <w:szCs w:val="20"/>
          <w:lang w:val="en-GB"/>
        </w:rPr>
      </w:pPr>
      <w:r w:rsidRPr="00166A40">
        <w:rPr>
          <w:rFonts w:eastAsia="宋体"/>
          <w:b/>
          <w:color w:val="000000"/>
          <w:szCs w:val="20"/>
        </w:rPr>
        <w:t>P</w:t>
      </w:r>
      <w:r w:rsidRPr="00166A40">
        <w:rPr>
          <w:rFonts w:eastAsia="宋体" w:hint="eastAsia"/>
          <w:b/>
          <w:color w:val="000000"/>
          <w:szCs w:val="20"/>
        </w:rPr>
        <w:t xml:space="preserve">roposal 2: Adopt the following text proposal for the definition of </w:t>
      </w:r>
      <m:oMath>
        <m:sSub>
          <m:sSubPr>
            <m:ctrlPr>
              <w:rPr>
                <w:rFonts w:ascii="Cambria Math" w:hAnsi="Cambria Math"/>
                <w:b/>
                <w:bCs/>
                <w:szCs w:val="20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0"/>
                <w:lang w:val="en-GB"/>
              </w:rPr>
              <m:t>K</m:t>
            </m:r>
          </m:e>
          <m:sub>
            <m:r>
              <m:rPr>
                <m:sty m:val="b"/>
              </m:rPr>
              <w:rPr>
                <w:rFonts w:ascii="Cambria Math" w:hAnsi="Cambria Math"/>
                <w:szCs w:val="20"/>
                <w:lang w:val="en-GB"/>
              </w:rPr>
              <m:t>PUSCH</m:t>
            </m:r>
          </m:sub>
        </m:sSub>
        <m:r>
          <m:rPr>
            <m:sty m:val="b"/>
          </m:rPr>
          <w:rPr>
            <w:rFonts w:ascii="Cambria Math" w:hAnsi="Cambria Math"/>
            <w:szCs w:val="20"/>
            <w:lang w:val="en-GB"/>
          </w:rPr>
          <m:t>(</m:t>
        </m:r>
        <m:r>
          <m:rPr>
            <m:sty m:val="bi"/>
          </m:rPr>
          <w:rPr>
            <w:rFonts w:ascii="Cambria Math" w:hAnsi="Cambria Math"/>
            <w:szCs w:val="20"/>
            <w:lang w:val="en-GB"/>
          </w:rPr>
          <m:t>i</m:t>
        </m:r>
        <m:r>
          <m:rPr>
            <m:sty m:val="b"/>
          </m:rPr>
          <w:rPr>
            <w:rFonts w:ascii="Cambria Math" w:hAnsi="Cambria Math"/>
            <w:szCs w:val="20"/>
            <w:lang w:val="en-GB"/>
          </w:rPr>
          <m:t>)</m:t>
        </m:r>
      </m:oMath>
      <w:r w:rsidRPr="00166A40">
        <w:rPr>
          <w:rFonts w:eastAsia="宋体" w:hint="eastAsia"/>
          <w:b/>
          <w:szCs w:val="20"/>
          <w:lang w:val="en-GB"/>
        </w:rPr>
        <w:t xml:space="preserve"> in TS 38.213.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295831" w14:paraId="1A04BF55" w14:textId="77777777" w:rsidTr="00295831">
        <w:tc>
          <w:tcPr>
            <w:tcW w:w="9286" w:type="dxa"/>
          </w:tcPr>
          <w:p w14:paraId="63E95437" w14:textId="77777777" w:rsidR="00295831" w:rsidRDefault="00295831" w:rsidP="00295831">
            <w:pPr>
              <w:pStyle w:val="3"/>
              <w:numPr>
                <w:ilvl w:val="0"/>
                <w:numId w:val="0"/>
              </w:numPr>
              <w:outlineLvl w:val="2"/>
              <w:rPr>
                <w:rFonts w:eastAsiaTheme="minorEastAsia"/>
                <w:lang w:eastAsia="zh-CN"/>
              </w:rPr>
            </w:pPr>
            <w:r w:rsidRPr="00B916EC">
              <w:t>7.1.1</w:t>
            </w:r>
            <w:r w:rsidRPr="00B916EC">
              <w:tab/>
              <w:t xml:space="preserve">UE </w:t>
            </w:r>
            <w:r>
              <w:t>behavior</w:t>
            </w:r>
          </w:p>
          <w:p w14:paraId="0950B406" w14:textId="77777777" w:rsidR="00295831" w:rsidRPr="00FB77E2" w:rsidRDefault="00295831" w:rsidP="00295831">
            <w:pPr>
              <w:rPr>
                <w:rFonts w:eastAsiaTheme="minorEastAsia"/>
                <w:color w:val="FF0000"/>
                <w:lang w:eastAsia="zh-CN"/>
              </w:rPr>
            </w:pPr>
            <w:r w:rsidRPr="00FB77E2">
              <w:rPr>
                <w:rFonts w:eastAsiaTheme="minorEastAsia" w:hint="eastAsia"/>
                <w:color w:val="FF0000"/>
                <w:lang w:eastAsia="zh-CN"/>
              </w:rPr>
              <w:t xml:space="preserve">&lt;&lt; unchanged text is </w:t>
            </w:r>
            <w:r w:rsidRPr="00FB77E2">
              <w:rPr>
                <w:rFonts w:eastAsiaTheme="minorEastAsia"/>
                <w:color w:val="FF0000"/>
                <w:lang w:eastAsia="zh-CN"/>
              </w:rPr>
              <w:t>omitted</w:t>
            </w:r>
            <w:r w:rsidRPr="00FB77E2">
              <w:rPr>
                <w:rFonts w:eastAsiaTheme="minorEastAsia" w:hint="eastAsia"/>
                <w:color w:val="FF0000"/>
                <w:lang w:eastAsia="zh-CN"/>
              </w:rPr>
              <w:t xml:space="preserve"> &gt;&gt;</w:t>
            </w:r>
          </w:p>
          <w:p w14:paraId="78170F30" w14:textId="77777777" w:rsidR="00295831" w:rsidRPr="00FB77E2" w:rsidRDefault="00295831" w:rsidP="00295831">
            <w:pPr>
              <w:jc w:val="both"/>
              <w:rPr>
                <w:rFonts w:eastAsia="宋体"/>
                <w:color w:val="000000"/>
                <w:szCs w:val="21"/>
              </w:rPr>
            </w:pPr>
            <w:r w:rsidRPr="00FB77E2">
              <w:rPr>
                <w:rFonts w:eastAsia="宋体"/>
                <w:color w:val="000000"/>
                <w:szCs w:val="21"/>
                <w:lang w:val="en-GB"/>
              </w:rPr>
              <w:t>-</w:t>
            </w:r>
            <w:r w:rsidRPr="00FB77E2">
              <w:rPr>
                <w:rFonts w:eastAsia="宋体"/>
                <w:color w:val="000000"/>
                <w:szCs w:val="21"/>
                <w:lang w:val="en-GB"/>
              </w:rPr>
              <w:tab/>
              <w:t xml:space="preserve">If a PUSCH transmission </w:t>
            </w:r>
            <w:r w:rsidRPr="007E2474">
              <w:rPr>
                <w:color w:val="FF0000"/>
              </w:rPr>
              <w:t xml:space="preserve">in PUSCH transmission occasion </w:t>
            </w:r>
            <w:proofErr w:type="spellStart"/>
            <w:r w:rsidRPr="007E2474">
              <w:rPr>
                <w:rFonts w:eastAsiaTheme="minorEastAsia" w:hint="eastAsia"/>
                <w:i/>
                <w:color w:val="FF0000"/>
                <w:lang w:eastAsia="zh-CN"/>
              </w:rPr>
              <w:t>i</w:t>
            </w:r>
            <w:proofErr w:type="spellEnd"/>
            <w:r w:rsidRPr="00CC6EC8">
              <w:rPr>
                <w:rFonts w:eastAsiaTheme="minorEastAsia" w:hint="eastAsia"/>
                <w:lang w:eastAsia="zh-CN"/>
              </w:rPr>
              <w:t xml:space="preserve"> </w:t>
            </w:r>
            <w:r w:rsidRPr="00FB77E2">
              <w:rPr>
                <w:rFonts w:eastAsia="宋体"/>
                <w:color w:val="000000"/>
                <w:szCs w:val="21"/>
                <w:lang w:val="en-GB"/>
              </w:rPr>
              <w:t xml:space="preserve">is scheduled by a DCI format, </w:t>
            </w:r>
            <w:r w:rsidRPr="00FB77E2">
              <w:rPr>
                <w:rFonts w:eastAsia="宋体"/>
                <w:noProof/>
                <w:color w:val="000000"/>
                <w:szCs w:val="21"/>
              </w:rPr>
              <w:drawing>
                <wp:inline distT="0" distB="0" distL="0" distR="0" wp14:anchorId="7C826A96" wp14:editId="323FEED5">
                  <wp:extent cx="562610" cy="182880"/>
                  <wp:effectExtent l="0" t="0" r="8890" b="7620"/>
                  <wp:docPr id="73" name="图片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261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B77E2">
              <w:rPr>
                <w:rFonts w:eastAsia="宋体"/>
                <w:color w:val="000000"/>
                <w:szCs w:val="21"/>
                <w:lang w:val="en-GB"/>
              </w:rPr>
              <w:t xml:space="preserve"> is a number of symbols for active </w:t>
            </w:r>
            <w:r w:rsidRPr="00FB77E2">
              <w:rPr>
                <w:rFonts w:eastAsia="宋体"/>
                <w:color w:val="000000"/>
                <w:szCs w:val="21"/>
              </w:rPr>
              <w:t xml:space="preserve">UL BWP </w:t>
            </w:r>
            <w:r w:rsidRPr="00FB77E2">
              <w:rPr>
                <w:rFonts w:eastAsia="宋体"/>
                <w:iCs/>
                <w:noProof/>
                <w:color w:val="000000"/>
                <w:szCs w:val="21"/>
              </w:rPr>
              <w:drawing>
                <wp:inline distT="0" distB="0" distL="0" distR="0" wp14:anchorId="59BA4243" wp14:editId="598CD8DC">
                  <wp:extent cx="98425" cy="182880"/>
                  <wp:effectExtent l="0" t="0" r="0" b="7620"/>
                  <wp:docPr id="74" name="图片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425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B77E2">
              <w:rPr>
                <w:rFonts w:eastAsia="宋体"/>
                <w:iCs/>
                <w:color w:val="000000"/>
                <w:szCs w:val="21"/>
              </w:rPr>
              <w:t xml:space="preserve"> </w:t>
            </w:r>
            <w:r w:rsidRPr="00FB77E2">
              <w:rPr>
                <w:rFonts w:eastAsia="宋体"/>
                <w:color w:val="000000"/>
                <w:szCs w:val="21"/>
              </w:rPr>
              <w:t xml:space="preserve">of carrier </w:t>
            </w:r>
            <w:r w:rsidRPr="00FB77E2">
              <w:rPr>
                <w:rFonts w:eastAsia="宋体"/>
                <w:iCs/>
                <w:noProof/>
                <w:color w:val="000000"/>
                <w:szCs w:val="21"/>
              </w:rPr>
              <w:drawing>
                <wp:inline distT="0" distB="0" distL="0" distR="0" wp14:anchorId="0B684592" wp14:editId="3A4196C1">
                  <wp:extent cx="182880" cy="182880"/>
                  <wp:effectExtent l="0" t="0" r="0" b="7620"/>
                  <wp:docPr id="75" name="图片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B77E2">
              <w:rPr>
                <w:rFonts w:eastAsia="宋体"/>
                <w:iCs/>
                <w:color w:val="000000"/>
                <w:szCs w:val="21"/>
              </w:rPr>
              <w:t xml:space="preserve"> of</w:t>
            </w:r>
            <w:r w:rsidRPr="00FB77E2">
              <w:rPr>
                <w:rFonts w:eastAsia="宋体"/>
                <w:color w:val="000000"/>
                <w:szCs w:val="21"/>
                <w:lang w:val="en-GB"/>
              </w:rPr>
              <w:t xml:space="preserve"> serving cell </w:t>
            </w:r>
            <w:r w:rsidRPr="00FB77E2">
              <w:rPr>
                <w:rFonts w:eastAsia="宋体"/>
                <w:iCs/>
                <w:noProof/>
                <w:color w:val="000000"/>
                <w:szCs w:val="21"/>
              </w:rPr>
              <w:drawing>
                <wp:inline distT="0" distB="0" distL="0" distR="0" wp14:anchorId="0141441B" wp14:editId="3FDE790E">
                  <wp:extent cx="119380" cy="161925"/>
                  <wp:effectExtent l="0" t="0" r="0" b="0"/>
                  <wp:docPr id="76" name="图片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38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B77E2">
              <w:rPr>
                <w:rFonts w:eastAsia="宋体"/>
                <w:color w:val="000000"/>
                <w:szCs w:val="21"/>
                <w:lang w:val="en-GB"/>
              </w:rPr>
              <w:t xml:space="preserve"> after a last symbol of a corresponding PDCCH reception and before a first symbol of the PUSCH transmission </w:t>
            </w:r>
          </w:p>
          <w:p w14:paraId="27AE8971" w14:textId="77777777" w:rsidR="00295831" w:rsidRDefault="00295831" w:rsidP="00295831">
            <w:pPr>
              <w:jc w:val="both"/>
              <w:rPr>
                <w:rFonts w:eastAsia="宋体"/>
                <w:color w:val="000000"/>
                <w:szCs w:val="21"/>
                <w:lang w:val="en-GB" w:eastAsia="zh-CN"/>
              </w:rPr>
            </w:pPr>
            <w:r w:rsidRPr="00FB77E2">
              <w:rPr>
                <w:rFonts w:eastAsia="宋体"/>
                <w:color w:val="000000"/>
                <w:szCs w:val="21"/>
                <w:lang w:val="en-GB"/>
              </w:rPr>
              <w:t>-</w:t>
            </w:r>
            <w:r w:rsidRPr="00FB77E2">
              <w:rPr>
                <w:rFonts w:eastAsia="宋体"/>
                <w:color w:val="000000"/>
                <w:szCs w:val="21"/>
                <w:lang w:val="en-GB"/>
              </w:rPr>
              <w:tab/>
              <w:t xml:space="preserve">If a PUSCH transmission </w:t>
            </w:r>
            <w:r w:rsidRPr="007E2474">
              <w:rPr>
                <w:color w:val="FF0000"/>
              </w:rPr>
              <w:t xml:space="preserve">in PUSCH transmission occasion </w:t>
            </w:r>
            <w:proofErr w:type="spellStart"/>
            <w:r w:rsidRPr="007E2474">
              <w:rPr>
                <w:rFonts w:eastAsiaTheme="minorEastAsia" w:hint="eastAsia"/>
                <w:i/>
                <w:color w:val="FF0000"/>
                <w:lang w:eastAsia="zh-CN"/>
              </w:rPr>
              <w:t>i</w:t>
            </w:r>
            <w:proofErr w:type="spellEnd"/>
            <w:r w:rsidRPr="00CC6EC8">
              <w:rPr>
                <w:rFonts w:eastAsia="宋体"/>
                <w:szCs w:val="21"/>
                <w:lang w:val="en-GB"/>
              </w:rPr>
              <w:t xml:space="preserve"> </w:t>
            </w:r>
            <w:r w:rsidRPr="00FB77E2">
              <w:rPr>
                <w:rFonts w:eastAsia="宋体"/>
                <w:color w:val="000000"/>
                <w:szCs w:val="21"/>
                <w:lang w:val="en-GB"/>
              </w:rPr>
              <w:t xml:space="preserve">is configured by </w:t>
            </w:r>
            <w:proofErr w:type="spellStart"/>
            <w:r w:rsidRPr="00FB77E2">
              <w:rPr>
                <w:rFonts w:eastAsia="宋体"/>
                <w:i/>
                <w:iCs/>
                <w:color w:val="000000"/>
                <w:szCs w:val="21"/>
                <w:lang w:val="en-GB"/>
              </w:rPr>
              <w:t>ConfiguredGrantConfig</w:t>
            </w:r>
            <w:proofErr w:type="spellEnd"/>
            <w:r w:rsidRPr="00FB77E2">
              <w:rPr>
                <w:rFonts w:eastAsia="宋体"/>
                <w:color w:val="000000"/>
                <w:szCs w:val="21"/>
                <w:lang w:val="en-GB"/>
              </w:rPr>
              <w:t xml:space="preserve">, </w:t>
            </w:r>
            <w:r w:rsidRPr="00FB77E2">
              <w:rPr>
                <w:rFonts w:eastAsia="宋体"/>
                <w:noProof/>
                <w:color w:val="000000"/>
                <w:szCs w:val="21"/>
              </w:rPr>
              <w:drawing>
                <wp:inline distT="0" distB="0" distL="0" distR="0" wp14:anchorId="54D6DF3C" wp14:editId="523EDB3C">
                  <wp:extent cx="562610" cy="182880"/>
                  <wp:effectExtent l="0" t="0" r="8890" b="7620"/>
                  <wp:docPr id="77" name="图片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261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B77E2">
              <w:rPr>
                <w:rFonts w:eastAsia="宋体"/>
                <w:color w:val="000000"/>
                <w:szCs w:val="21"/>
                <w:lang w:val="en-GB"/>
              </w:rPr>
              <w:t xml:space="preserve"> is a number of </w:t>
            </w:r>
            <w:r w:rsidRPr="00FB77E2">
              <w:rPr>
                <w:rFonts w:eastAsia="宋体"/>
                <w:noProof/>
                <w:color w:val="000000"/>
                <w:szCs w:val="21"/>
              </w:rPr>
              <w:drawing>
                <wp:inline distT="0" distB="0" distL="0" distR="0" wp14:anchorId="506D6FDA" wp14:editId="1168DCFC">
                  <wp:extent cx="562610" cy="210820"/>
                  <wp:effectExtent l="0" t="0" r="8890" b="0"/>
                  <wp:docPr id="78" name="图片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2610" cy="210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B77E2">
              <w:rPr>
                <w:rFonts w:eastAsia="宋体"/>
                <w:color w:val="000000"/>
                <w:szCs w:val="21"/>
                <w:lang w:val="en-GB"/>
              </w:rPr>
              <w:t xml:space="preserve"> symbols equal to the product of a number of symbols per slot, </w:t>
            </w:r>
            <w:r w:rsidRPr="00FB77E2">
              <w:rPr>
                <w:rFonts w:eastAsia="宋体"/>
                <w:noProof/>
                <w:color w:val="000000"/>
                <w:szCs w:val="21"/>
              </w:rPr>
              <w:drawing>
                <wp:inline distT="0" distB="0" distL="0" distR="0" wp14:anchorId="7EF25A67" wp14:editId="32831DBA">
                  <wp:extent cx="274320" cy="232410"/>
                  <wp:effectExtent l="0" t="0" r="0" b="0"/>
                  <wp:docPr id="79" name="图片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" cy="232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B77E2">
              <w:rPr>
                <w:rFonts w:eastAsia="宋体"/>
                <w:color w:val="000000"/>
                <w:szCs w:val="21"/>
                <w:lang w:val="en-GB"/>
              </w:rPr>
              <w:t xml:space="preserve">, and the minimum of the values provided by </w:t>
            </w:r>
            <w:r w:rsidRPr="00FB77E2">
              <w:rPr>
                <w:rFonts w:eastAsia="宋体"/>
                <w:i/>
                <w:color w:val="000000"/>
                <w:szCs w:val="21"/>
                <w:lang w:val="en-GB"/>
              </w:rPr>
              <w:t>k2</w:t>
            </w:r>
            <w:r w:rsidRPr="00FB77E2">
              <w:rPr>
                <w:rFonts w:eastAsia="宋体"/>
                <w:color w:val="000000"/>
                <w:szCs w:val="21"/>
                <w:lang w:val="en-GB"/>
              </w:rPr>
              <w:t xml:space="preserve"> </w:t>
            </w:r>
            <w:r w:rsidRPr="00FB77E2">
              <w:rPr>
                <w:rFonts w:eastAsia="宋体" w:hint="eastAsia"/>
                <w:color w:val="000000"/>
                <w:szCs w:val="21"/>
                <w:lang w:val="en-GB"/>
              </w:rPr>
              <w:t xml:space="preserve">in </w:t>
            </w:r>
            <w:r w:rsidRPr="00FB77E2">
              <w:rPr>
                <w:rFonts w:eastAsia="宋体" w:hint="eastAsia"/>
                <w:i/>
                <w:iCs/>
                <w:color w:val="000000"/>
                <w:szCs w:val="21"/>
                <w:lang w:val="en-GB"/>
              </w:rPr>
              <w:t>PUSCH-</w:t>
            </w:r>
            <w:proofErr w:type="spellStart"/>
            <w:r w:rsidRPr="00FB77E2">
              <w:rPr>
                <w:rFonts w:eastAsia="宋体" w:hint="eastAsia"/>
                <w:i/>
                <w:iCs/>
                <w:color w:val="000000"/>
                <w:szCs w:val="21"/>
                <w:lang w:val="en-GB"/>
              </w:rPr>
              <w:t>ConfigCommon</w:t>
            </w:r>
            <w:proofErr w:type="spellEnd"/>
            <w:r w:rsidRPr="00FB77E2">
              <w:rPr>
                <w:rFonts w:eastAsia="宋体" w:hint="eastAsia"/>
                <w:i/>
                <w:iCs/>
                <w:color w:val="000000"/>
                <w:szCs w:val="21"/>
                <w:lang w:val="en-GB"/>
              </w:rPr>
              <w:t xml:space="preserve"> </w:t>
            </w:r>
            <w:r w:rsidRPr="00FB77E2">
              <w:rPr>
                <w:rFonts w:eastAsia="宋体"/>
                <w:color w:val="000000"/>
                <w:szCs w:val="21"/>
                <w:lang w:val="en-GB"/>
              </w:rPr>
              <w:t xml:space="preserve">for active </w:t>
            </w:r>
            <w:r w:rsidRPr="00FB77E2">
              <w:rPr>
                <w:rFonts w:eastAsia="宋体"/>
                <w:color w:val="000000"/>
                <w:szCs w:val="21"/>
              </w:rPr>
              <w:t xml:space="preserve">UL BWP </w:t>
            </w:r>
            <w:r w:rsidRPr="00FB77E2">
              <w:rPr>
                <w:rFonts w:eastAsia="宋体"/>
                <w:iCs/>
                <w:noProof/>
                <w:color w:val="000000"/>
                <w:szCs w:val="21"/>
              </w:rPr>
              <w:drawing>
                <wp:inline distT="0" distB="0" distL="0" distR="0" wp14:anchorId="6B18293B" wp14:editId="18F2B346">
                  <wp:extent cx="98425" cy="182880"/>
                  <wp:effectExtent l="0" t="0" r="0" b="7620"/>
                  <wp:docPr id="80" name="图片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425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B77E2">
              <w:rPr>
                <w:rFonts w:eastAsia="宋体"/>
                <w:iCs/>
                <w:color w:val="000000"/>
                <w:szCs w:val="21"/>
              </w:rPr>
              <w:t xml:space="preserve"> </w:t>
            </w:r>
            <w:r w:rsidRPr="00FB77E2">
              <w:rPr>
                <w:rFonts w:eastAsia="宋体"/>
                <w:color w:val="000000"/>
                <w:szCs w:val="21"/>
              </w:rPr>
              <w:t xml:space="preserve">of carrier </w:t>
            </w:r>
            <w:r w:rsidRPr="00FB77E2">
              <w:rPr>
                <w:rFonts w:eastAsia="宋体"/>
                <w:iCs/>
                <w:noProof/>
                <w:color w:val="000000"/>
                <w:szCs w:val="21"/>
              </w:rPr>
              <w:drawing>
                <wp:inline distT="0" distB="0" distL="0" distR="0" wp14:anchorId="31D43B0E" wp14:editId="35EA4B86">
                  <wp:extent cx="182880" cy="182880"/>
                  <wp:effectExtent l="0" t="0" r="0" b="7620"/>
                  <wp:docPr id="81" name="图片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B77E2">
              <w:rPr>
                <w:rFonts w:eastAsia="宋体"/>
                <w:iCs/>
                <w:color w:val="000000"/>
                <w:szCs w:val="21"/>
              </w:rPr>
              <w:t xml:space="preserve"> of</w:t>
            </w:r>
            <w:r w:rsidRPr="00FB77E2">
              <w:rPr>
                <w:rFonts w:eastAsia="宋体"/>
                <w:color w:val="000000"/>
                <w:szCs w:val="21"/>
                <w:lang w:val="en-GB"/>
              </w:rPr>
              <w:t xml:space="preserve"> serving cell </w:t>
            </w:r>
            <w:r w:rsidRPr="00FB77E2">
              <w:rPr>
                <w:rFonts w:eastAsia="宋体"/>
                <w:iCs/>
                <w:noProof/>
                <w:color w:val="000000"/>
                <w:szCs w:val="21"/>
              </w:rPr>
              <w:drawing>
                <wp:inline distT="0" distB="0" distL="0" distR="0" wp14:anchorId="7860196F" wp14:editId="19BCBBA6">
                  <wp:extent cx="119380" cy="161925"/>
                  <wp:effectExtent l="0" t="0" r="0" b="0"/>
                  <wp:docPr id="82" name="图片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38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DDB8831" w14:textId="77777777" w:rsidR="00295831" w:rsidRPr="00CC6EC8" w:rsidRDefault="00295831" w:rsidP="00295831">
            <w:pPr>
              <w:rPr>
                <w:rFonts w:eastAsiaTheme="minorEastAsia"/>
                <w:color w:val="FF0000"/>
                <w:lang w:eastAsia="zh-CN"/>
              </w:rPr>
            </w:pPr>
            <w:r w:rsidRPr="00FB77E2">
              <w:rPr>
                <w:rFonts w:eastAsiaTheme="minorEastAsia" w:hint="eastAsia"/>
                <w:color w:val="FF0000"/>
                <w:lang w:eastAsia="zh-CN"/>
              </w:rPr>
              <w:t xml:space="preserve">&lt;&lt; unchanged text is </w:t>
            </w:r>
            <w:r w:rsidRPr="00FB77E2">
              <w:rPr>
                <w:rFonts w:eastAsiaTheme="minorEastAsia"/>
                <w:color w:val="FF0000"/>
                <w:lang w:eastAsia="zh-CN"/>
              </w:rPr>
              <w:t>omitted</w:t>
            </w:r>
            <w:r w:rsidRPr="00FB77E2">
              <w:rPr>
                <w:rFonts w:eastAsiaTheme="minorEastAsia" w:hint="eastAsia"/>
                <w:color w:val="FF0000"/>
                <w:lang w:eastAsia="zh-CN"/>
              </w:rPr>
              <w:t xml:space="preserve"> &gt;&gt;</w:t>
            </w:r>
          </w:p>
        </w:tc>
      </w:tr>
    </w:tbl>
    <w:p w14:paraId="245B35A1" w14:textId="77777777" w:rsidR="002B1A99" w:rsidRDefault="002B1A99" w:rsidP="00295831">
      <w:pPr>
        <w:rPr>
          <w:rFonts w:cs="Times New Roman"/>
          <w:b/>
          <w:szCs w:val="21"/>
        </w:rPr>
      </w:pPr>
    </w:p>
    <w:p w14:paraId="432CD933" w14:textId="77777777" w:rsidR="00295831" w:rsidRPr="003F3DE5" w:rsidRDefault="00295831" w:rsidP="00295831">
      <w:pPr>
        <w:rPr>
          <w:rFonts w:cs="Times New Roman"/>
          <w:b/>
          <w:szCs w:val="21"/>
        </w:rPr>
      </w:pPr>
      <w:r w:rsidRPr="003F3DE5">
        <w:rPr>
          <w:rFonts w:cs="Times New Roman"/>
          <w:b/>
          <w:szCs w:val="21"/>
        </w:rPr>
        <w:t xml:space="preserve">Proposal </w:t>
      </w:r>
      <w:r w:rsidRPr="003F3DE5">
        <w:rPr>
          <w:rFonts w:cs="Times New Roman" w:hint="eastAsia"/>
          <w:b/>
          <w:szCs w:val="21"/>
        </w:rPr>
        <w:t>3</w:t>
      </w:r>
      <w:r w:rsidRPr="003F3DE5">
        <w:rPr>
          <w:rFonts w:cs="Times New Roman"/>
          <w:b/>
          <w:szCs w:val="21"/>
        </w:rPr>
        <w:t xml:space="preserve">: For </w:t>
      </w:r>
      <w:r w:rsidRPr="003F3DE5">
        <w:rPr>
          <w:rFonts w:eastAsia="宋体" w:cs="Times New Roman"/>
          <w:b/>
          <w:kern w:val="0"/>
          <w:szCs w:val="21"/>
        </w:rPr>
        <w:t xml:space="preserve">group common TPC commands with format 2_2 for CG-PUSCH, if UE is configured to </w:t>
      </w:r>
      <w:r w:rsidRPr="003F3DE5">
        <w:rPr>
          <w:rFonts w:eastAsia="宋体" w:cs="Times New Roman"/>
          <w:b/>
          <w:bCs/>
          <w:kern w:val="0"/>
          <w:szCs w:val="21"/>
          <w:lang w:eastAsia="en-US"/>
        </w:rPr>
        <w:t>accumulate TPC commands,</w:t>
      </w:r>
    </w:p>
    <w:p w14:paraId="2A9551A5" w14:textId="77777777" w:rsidR="00295831" w:rsidRPr="004A56F1" w:rsidRDefault="00295831" w:rsidP="00D40048">
      <w:pPr>
        <w:pStyle w:val="a6"/>
        <w:widowControl/>
        <w:numPr>
          <w:ilvl w:val="0"/>
          <w:numId w:val="27"/>
        </w:numPr>
        <w:ind w:firstLineChars="0"/>
        <w:jc w:val="both"/>
        <w:rPr>
          <w:b/>
          <w:szCs w:val="21"/>
        </w:rPr>
      </w:pPr>
      <w:r w:rsidRPr="004A56F1">
        <w:rPr>
          <w:b/>
          <w:szCs w:val="21"/>
          <w:lang w:val="en-GB"/>
        </w:rPr>
        <w:t xml:space="preserve">For a transmission occasion </w:t>
      </w:r>
      <m:oMath>
        <m:r>
          <m:rPr>
            <m:sty m:val="bi"/>
          </m:rPr>
          <w:rPr>
            <w:rFonts w:ascii="Cambria Math" w:hAnsi="Cambria Math"/>
            <w:szCs w:val="21"/>
            <w:lang w:val="en-GB"/>
          </w:rPr>
          <m:t>i</m:t>
        </m:r>
      </m:oMath>
      <w:r w:rsidRPr="004A56F1">
        <w:rPr>
          <w:b/>
          <w:szCs w:val="21"/>
          <w:lang w:val="en-GB"/>
        </w:rPr>
        <w:t xml:space="preserve"> occurs within a nominal time domain window</w:t>
      </w:r>
      <w:proofErr w:type="gramStart"/>
      <w:r w:rsidRPr="004A56F1">
        <w:rPr>
          <w:b/>
          <w:szCs w:val="21"/>
          <w:lang w:val="en-GB"/>
        </w:rPr>
        <w:t xml:space="preserve">, </w:t>
      </w:r>
      <w:proofErr w:type="gramEnd"/>
      <m:oMath>
        <m:sSub>
          <m:sSubPr>
            <m:ctrlPr>
              <w:rPr>
                <w:rFonts w:ascii="Cambria Math" w:hAnsi="Cambria Math"/>
                <w:b/>
                <w:szCs w:val="21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1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1"/>
              </w:rPr>
              <m:t>i</m:t>
            </m:r>
          </m:sub>
        </m:sSub>
        <m:r>
          <m:rPr>
            <m:sty m:val="b"/>
          </m:rPr>
          <w:rPr>
            <w:rFonts w:ascii="Cambria Math" w:hAnsi="Cambria Math"/>
            <w:szCs w:val="21"/>
            <w:lang w:val="en-GB"/>
          </w:rPr>
          <m:t>=</m:t>
        </m:r>
        <m:sSub>
          <m:sSubPr>
            <m:ctrlPr>
              <w:rPr>
                <w:rFonts w:ascii="Cambria Math" w:hAnsi="Cambria Math"/>
                <w:b/>
                <w:szCs w:val="21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1"/>
              </w:rPr>
              <m:t>f</m:t>
            </m:r>
          </m:e>
          <m:sub>
            <m:r>
              <m:rPr>
                <m:sty m:val="b"/>
              </m:rPr>
              <w:rPr>
                <w:rFonts w:ascii="Cambria Math" w:hAnsi="Cambria Math"/>
                <w:szCs w:val="21"/>
                <w:lang w:val="en-GB"/>
              </w:rPr>
              <m:t xml:space="preserve"> </m:t>
            </m:r>
            <m:sSub>
              <m:sSubPr>
                <m:ctrlPr>
                  <w:rPr>
                    <w:rFonts w:ascii="Cambria Math" w:hAnsi="Cambria Math"/>
                    <w:b/>
                    <w:szCs w:val="21"/>
                    <w:lang w:val="en-GB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Cs w:val="21"/>
                    <w:lang w:val="en-GB"/>
                  </w:rPr>
                  <m:t>i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Cs w:val="21"/>
                    <w:lang w:val="en-GB"/>
                  </w:rPr>
                  <m:t>1</m:t>
                </m:r>
              </m:sub>
            </m:sSub>
          </m:sub>
        </m:sSub>
      </m:oMath>
      <w:r w:rsidRPr="004A56F1">
        <w:rPr>
          <w:b/>
          <w:szCs w:val="21"/>
          <w:lang w:val="en-GB"/>
        </w:rPr>
        <w:t xml:space="preserve">, where transmission occasion </w:t>
      </w:r>
      <m:oMath>
        <m:sSub>
          <m:sSubPr>
            <m:ctrlPr>
              <w:rPr>
                <w:rFonts w:ascii="Cambria Math" w:hAnsi="Cambria Math"/>
                <w:b/>
                <w:szCs w:val="21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1"/>
                <w:lang w:val="en-GB"/>
              </w:rPr>
              <m:t>i</m:t>
            </m:r>
          </m:e>
          <m:sub>
            <m:r>
              <m:rPr>
                <m:sty m:val="b"/>
              </m:rPr>
              <w:rPr>
                <w:rFonts w:ascii="Cambria Math" w:hAnsi="Cambria Math"/>
                <w:szCs w:val="21"/>
                <w:lang w:val="en-GB"/>
              </w:rPr>
              <m:t>1</m:t>
            </m:r>
          </m:sub>
        </m:sSub>
      </m:oMath>
      <w:r w:rsidRPr="004A56F1">
        <w:rPr>
          <w:b/>
          <w:szCs w:val="21"/>
          <w:lang w:val="en-GB"/>
        </w:rPr>
        <w:t xml:space="preserve"> is a first transmission occasion within the nominal time domain window.</w:t>
      </w:r>
    </w:p>
    <w:p w14:paraId="3D69F1CC" w14:textId="77777777" w:rsidR="00295831" w:rsidRDefault="00295831" w:rsidP="00D40048">
      <w:pPr>
        <w:pStyle w:val="a6"/>
        <w:widowControl/>
        <w:numPr>
          <w:ilvl w:val="0"/>
          <w:numId w:val="27"/>
        </w:numPr>
        <w:ind w:firstLineChars="0"/>
        <w:jc w:val="both"/>
        <w:rPr>
          <w:b/>
          <w:szCs w:val="21"/>
          <w:lang w:val="en-GB"/>
        </w:rPr>
      </w:pPr>
      <w:r w:rsidRPr="004A56F1">
        <w:rPr>
          <w:b/>
          <w:szCs w:val="21"/>
          <w:lang w:val="en-GB"/>
        </w:rPr>
        <w:t>Fo</w:t>
      </w:r>
      <w:r w:rsidRPr="002B1A99">
        <w:rPr>
          <w:b/>
          <w:szCs w:val="21"/>
          <w:lang w:val="en-GB"/>
        </w:rPr>
        <w:t xml:space="preserve">r the first transmission occasion </w:t>
      </w:r>
      <m:oMath>
        <m:r>
          <m:rPr>
            <m:sty m:val="b"/>
          </m:rPr>
          <w:rPr>
            <w:rFonts w:ascii="Cambria Math" w:hAnsi="Cambria Math"/>
            <w:szCs w:val="21"/>
            <w:lang w:val="en-GB"/>
          </w:rPr>
          <m:t>k</m:t>
        </m:r>
      </m:oMath>
      <w:r w:rsidRPr="002B1A99">
        <w:rPr>
          <w:b/>
          <w:szCs w:val="21"/>
          <w:lang w:val="en-GB"/>
        </w:rPr>
        <w:t xml:space="preserve"> occuring after the nominal time domain window</w:t>
      </w:r>
      <w:proofErr w:type="gramStart"/>
      <w:r w:rsidRPr="002B1A99">
        <w:rPr>
          <w:b/>
          <w:szCs w:val="21"/>
          <w:lang w:val="en-GB"/>
        </w:rPr>
        <w:t xml:space="preserve">, </w:t>
      </w:r>
      <w:proofErr w:type="gramEnd"/>
      <m:oMath>
        <m:sSub>
          <m:sSubPr>
            <m:ctrlPr>
              <w:rPr>
                <w:rFonts w:ascii="Cambria Math" w:hAnsi="Cambria Math"/>
                <w:b/>
                <w:szCs w:val="21"/>
                <w:lang w:val="en-GB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Cs w:val="21"/>
                <w:lang w:val="en-GB"/>
              </w:rPr>
              <m:t>f</m:t>
            </m:r>
          </m:e>
          <m:sub>
            <m:r>
              <m:rPr>
                <m:sty m:val="b"/>
              </m:rPr>
              <w:rPr>
                <w:rFonts w:ascii="Cambria Math" w:hAnsi="Cambria Math"/>
                <w:szCs w:val="21"/>
                <w:lang w:val="en-GB"/>
              </w:rPr>
              <m:t>k</m:t>
            </m:r>
          </m:sub>
        </m:sSub>
        <m:r>
          <m:rPr>
            <m:sty m:val="b"/>
          </m:rPr>
          <w:rPr>
            <w:rFonts w:ascii="Cambria Math" w:hAnsi="Cambria Math"/>
            <w:szCs w:val="21"/>
            <w:lang w:val="en-GB"/>
          </w:rPr>
          <m:t>=</m:t>
        </m:r>
        <m:sSub>
          <m:sSubPr>
            <m:ctrlPr>
              <w:rPr>
                <w:rFonts w:ascii="Cambria Math" w:hAnsi="Cambria Math"/>
                <w:b/>
                <w:szCs w:val="21"/>
                <w:lang w:val="en-GB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Cs w:val="21"/>
                <w:lang w:val="en-GB"/>
              </w:rPr>
              <m:t>f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szCs w:val="21"/>
                    <w:lang w:val="en-GB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Cs w:val="21"/>
                    <w:lang w:val="en-GB"/>
                  </w:rPr>
                  <m:t>i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Cs w:val="21"/>
                    <w:lang w:val="en-GB"/>
                  </w:rPr>
                  <m:t>1</m:t>
                </m:r>
              </m:sub>
            </m:sSub>
          </m:sub>
        </m:sSub>
        <m:r>
          <m:rPr>
            <m:sty m:val="b"/>
          </m:rPr>
          <w:rPr>
            <w:rFonts w:ascii="Cambria Math" w:hAnsi="Cambria Math"/>
            <w:szCs w:val="21"/>
            <w:lang w:val="en-GB"/>
          </w:rPr>
          <m:t>+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  <w:b/>
                <w:szCs w:val="21"/>
                <w:lang w:val="en-GB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/>
                    <w:b/>
                    <w:szCs w:val="21"/>
                    <w:lang w:val="en-GB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Cs w:val="21"/>
                    <w:lang w:val="en-GB"/>
                  </w:rPr>
                  <m:t>δ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Cs w:val="21"/>
                    <w:lang w:val="en-GB"/>
                  </w:rPr>
                  <m:t>j</m:t>
                </m:r>
              </m:sub>
            </m:sSub>
          </m:e>
        </m:nary>
      </m:oMath>
      <w:r w:rsidRPr="002B1A99">
        <w:rPr>
          <w:b/>
          <w:szCs w:val="21"/>
          <w:lang w:val="en-GB"/>
        </w:rPr>
        <w:t xml:space="preserve">, where </w:t>
      </w:r>
      <m:oMath>
        <m:sSub>
          <m:sSubPr>
            <m:ctrlPr>
              <w:rPr>
                <w:rFonts w:ascii="Cambria Math" w:hAnsi="Cambria Math"/>
                <w:b/>
                <w:szCs w:val="21"/>
                <w:lang w:val="en-GB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Cs w:val="21"/>
                <w:lang w:val="en-GB"/>
              </w:rPr>
              <m:t>δ</m:t>
            </m:r>
          </m:e>
          <m:sub>
            <m:r>
              <m:rPr>
                <m:sty m:val="b"/>
              </m:rPr>
              <w:rPr>
                <w:rFonts w:ascii="Cambria Math" w:hAnsi="Cambria Math"/>
                <w:szCs w:val="21"/>
                <w:lang w:val="en-GB"/>
              </w:rPr>
              <m:t>j</m:t>
            </m:r>
          </m:sub>
        </m:sSub>
      </m:oMath>
      <w:r w:rsidRPr="002B1A99">
        <w:rPr>
          <w:b/>
          <w:szCs w:val="21"/>
          <w:lang w:val="en-GB"/>
        </w:rPr>
        <w:t xml:space="preserve"> is all the TPC command values that would take effect from </w:t>
      </w:r>
      <m:oMath>
        <m:sSub>
          <m:sSubPr>
            <m:ctrlPr>
              <w:rPr>
                <w:rFonts w:ascii="Cambria Math" w:hAnsi="Cambria Math"/>
                <w:b/>
                <w:szCs w:val="21"/>
                <w:lang w:val="en-GB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Cs w:val="21"/>
                <w:lang w:val="en-GB"/>
              </w:rPr>
              <m:t>K</m:t>
            </m:r>
          </m:e>
          <m:sub>
            <m:r>
              <m:rPr>
                <m:sty m:val="b"/>
              </m:rPr>
              <w:rPr>
                <w:rFonts w:ascii="Cambria Math" w:hAnsi="Cambria Math"/>
                <w:szCs w:val="21"/>
                <w:lang w:val="en-GB"/>
              </w:rPr>
              <m:t>PUSCH</m:t>
            </m:r>
          </m:sub>
        </m:sSub>
        <m:r>
          <m:rPr>
            <m:sty m:val="b"/>
          </m:rPr>
          <w:rPr>
            <w:rFonts w:ascii="Cambria Math" w:hAnsi="Cambria Math"/>
            <w:szCs w:val="21"/>
            <w:lang w:val="en-GB"/>
          </w:rPr>
          <m:t>(</m:t>
        </m:r>
        <m:sSub>
          <m:sSubPr>
            <m:ctrlPr>
              <w:rPr>
                <w:rFonts w:ascii="Cambria Math" w:hAnsi="Cambria Math"/>
                <w:b/>
                <w:szCs w:val="21"/>
                <w:lang w:val="en-GB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Cs w:val="21"/>
                <w:lang w:val="en-GB"/>
              </w:rPr>
              <m:t>i</m:t>
            </m:r>
          </m:e>
          <m:sub>
            <m:r>
              <m:rPr>
                <m:sty m:val="b"/>
              </m:rPr>
              <w:rPr>
                <w:rFonts w:ascii="Cambria Math" w:hAnsi="Cambria Math"/>
                <w:szCs w:val="21"/>
                <w:lang w:val="en-GB"/>
              </w:rPr>
              <m:t>1</m:t>
            </m:r>
          </m:sub>
        </m:sSub>
        <m:r>
          <m:rPr>
            <m:sty m:val="b"/>
          </m:rPr>
          <w:rPr>
            <w:rFonts w:ascii="Cambria Math" w:hAnsi="Cambria Math"/>
            <w:szCs w:val="21"/>
            <w:lang w:val="en-GB"/>
          </w:rPr>
          <m:t>)</m:t>
        </m:r>
      </m:oMath>
      <w:r w:rsidRPr="002B1A99">
        <w:rPr>
          <w:b/>
          <w:szCs w:val="21"/>
          <w:lang w:val="en-GB"/>
        </w:rPr>
        <w:t xml:space="preserve"> symbols before the transmission occasions </w:t>
      </w:r>
      <m:oMath>
        <m:sSub>
          <m:sSubPr>
            <m:ctrlPr>
              <w:rPr>
                <w:rFonts w:ascii="Cambria Math" w:hAnsi="Cambria Math"/>
                <w:b/>
                <w:szCs w:val="21"/>
                <w:lang w:val="en-GB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Cs w:val="21"/>
                <w:lang w:val="en-GB"/>
              </w:rPr>
              <m:t>i</m:t>
            </m:r>
          </m:e>
          <m:sub>
            <m:r>
              <m:rPr>
                <m:sty m:val="b"/>
              </m:rPr>
              <w:rPr>
                <w:rFonts w:ascii="Cambria Math" w:hAnsi="Cambria Math"/>
                <w:szCs w:val="21"/>
                <w:lang w:val="en-GB"/>
              </w:rPr>
              <m:t>1</m:t>
            </m:r>
          </m:sub>
        </m:sSub>
      </m:oMath>
      <w:r w:rsidRPr="002B1A99">
        <w:rPr>
          <w:b/>
          <w:szCs w:val="21"/>
          <w:lang w:val="en-GB"/>
        </w:rPr>
        <w:t xml:space="preserve"> to </w:t>
      </w:r>
      <m:oMath>
        <m:sSub>
          <m:sSubPr>
            <m:ctrlPr>
              <w:rPr>
                <w:rFonts w:ascii="Cambria Math" w:hAnsi="Cambria Math"/>
                <w:b/>
                <w:szCs w:val="21"/>
                <w:lang w:val="en-GB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Cs w:val="21"/>
                <w:lang w:val="en-GB"/>
              </w:rPr>
              <m:t>K</m:t>
            </m:r>
          </m:e>
          <m:sub>
            <m:r>
              <m:rPr>
                <m:sty m:val="b"/>
              </m:rPr>
              <w:rPr>
                <w:rFonts w:ascii="Cambria Math" w:hAnsi="Cambria Math"/>
                <w:szCs w:val="21"/>
                <w:lang w:val="en-GB"/>
              </w:rPr>
              <m:t>PUSCH</m:t>
            </m:r>
          </m:sub>
        </m:sSub>
        <m:r>
          <m:rPr>
            <m:sty m:val="b"/>
          </m:rPr>
          <w:rPr>
            <w:rFonts w:ascii="Cambria Math" w:hAnsi="Cambria Math"/>
            <w:szCs w:val="21"/>
            <w:lang w:val="en-GB"/>
          </w:rPr>
          <m:t>(k)</m:t>
        </m:r>
      </m:oMath>
      <w:r w:rsidRPr="002B1A99">
        <w:rPr>
          <w:b/>
          <w:szCs w:val="21"/>
          <w:lang w:val="en-GB"/>
        </w:rPr>
        <w:t xml:space="preserve"> symbols before the transmission occasion </w:t>
      </w:r>
      <m:oMath>
        <m:r>
          <m:rPr>
            <m:sty m:val="b"/>
          </m:rPr>
          <w:rPr>
            <w:rFonts w:ascii="Cambria Math" w:hAnsi="Cambria Math"/>
            <w:szCs w:val="21"/>
            <w:lang w:val="en-GB"/>
          </w:rPr>
          <m:t>k</m:t>
        </m:r>
      </m:oMath>
      <w:r w:rsidRPr="002B1A99">
        <w:rPr>
          <w:b/>
          <w:szCs w:val="21"/>
          <w:lang w:val="en-GB"/>
        </w:rPr>
        <w:t>.</w:t>
      </w:r>
    </w:p>
    <w:p w14:paraId="0C23A01D" w14:textId="00C8842B" w:rsidR="002B1A99" w:rsidRDefault="002B1A99" w:rsidP="002B1A99">
      <w:pPr>
        <w:widowControl/>
        <w:spacing w:before="156" w:after="0"/>
        <w:jc w:val="both"/>
        <w:rPr>
          <w:b/>
          <w:szCs w:val="20"/>
        </w:rPr>
      </w:pPr>
      <w:r>
        <w:rPr>
          <w:rFonts w:hint="eastAsia"/>
          <w:b/>
          <w:szCs w:val="21"/>
          <w:lang w:val="en-GB"/>
        </w:rPr>
        <w:t>Proposal 4:</w:t>
      </w:r>
      <w:r w:rsidRPr="002B1A99">
        <w:rPr>
          <w:rFonts w:hint="eastAsia"/>
          <w:b/>
          <w:szCs w:val="20"/>
        </w:rPr>
        <w:t xml:space="preserve"> </w:t>
      </w:r>
      <w:r w:rsidRPr="00295831">
        <w:rPr>
          <w:rFonts w:hint="eastAsia"/>
          <w:b/>
          <w:szCs w:val="20"/>
        </w:rPr>
        <w:t xml:space="preserve">If there is no consensus on how to modify the </w:t>
      </w:r>
      <w:r w:rsidRPr="00295831">
        <w:rPr>
          <w:b/>
          <w:szCs w:val="20"/>
        </w:rPr>
        <w:t>mechanism</w:t>
      </w:r>
      <w:r w:rsidRPr="00295831">
        <w:rPr>
          <w:rFonts w:hint="eastAsia"/>
          <w:b/>
          <w:szCs w:val="20"/>
        </w:rPr>
        <w:t xml:space="preserve"> of TPC adjustment in case of DMRS bundling, the fallback option is to treat the action of group common TPC command </w:t>
      </w:r>
      <w:r w:rsidRPr="00295831">
        <w:rPr>
          <w:b/>
          <w:szCs w:val="20"/>
        </w:rPr>
        <w:t>with format 2_2</w:t>
      </w:r>
      <w:r w:rsidRPr="00295831">
        <w:rPr>
          <w:rFonts w:hint="eastAsia"/>
          <w:b/>
          <w:szCs w:val="20"/>
        </w:rPr>
        <w:t xml:space="preserve"> for CG-PUSCH repetitions as a dynamic event</w:t>
      </w:r>
      <w:r>
        <w:rPr>
          <w:rFonts w:hint="eastAsia"/>
          <w:b/>
          <w:szCs w:val="20"/>
        </w:rPr>
        <w:t>.</w:t>
      </w:r>
    </w:p>
    <w:p w14:paraId="27831A5F" w14:textId="6DDB0625" w:rsidR="002B1A99" w:rsidRPr="002B1A99" w:rsidRDefault="002B1A99" w:rsidP="002B1A99">
      <w:pPr>
        <w:widowControl/>
        <w:spacing w:before="156" w:after="0"/>
        <w:jc w:val="both"/>
        <w:rPr>
          <w:b/>
          <w:szCs w:val="21"/>
          <w:lang w:val="en-GB"/>
        </w:rPr>
      </w:pPr>
      <w:r>
        <w:rPr>
          <w:rFonts w:hint="eastAsia"/>
          <w:b/>
          <w:szCs w:val="20"/>
        </w:rPr>
        <w:t>Proposal 5:</w:t>
      </w:r>
      <w:r w:rsidRPr="002B1A99">
        <w:rPr>
          <w:rFonts w:hint="eastAsia"/>
          <w:b/>
          <w:szCs w:val="20"/>
        </w:rPr>
        <w:t xml:space="preserve"> </w:t>
      </w:r>
      <w:r>
        <w:rPr>
          <w:rFonts w:hint="eastAsia"/>
          <w:b/>
          <w:szCs w:val="20"/>
        </w:rPr>
        <w:t>Adopt the following text proposal for events caused by downlink-related behaviors.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295831" w14:paraId="7A7DEBA3" w14:textId="77777777" w:rsidTr="00295831">
        <w:tc>
          <w:tcPr>
            <w:tcW w:w="9286" w:type="dxa"/>
          </w:tcPr>
          <w:p w14:paraId="7987282D" w14:textId="77777777" w:rsidR="00295831" w:rsidRDefault="00295831" w:rsidP="00295831">
            <w:pPr>
              <w:pStyle w:val="aa"/>
              <w:spacing w:before="120" w:beforeAutospacing="0" w:after="180" w:afterAutospacing="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6.1.7    UE procedure for determining time domain windows for bundling DM-RS</w:t>
            </w:r>
          </w:p>
          <w:p w14:paraId="511D48DF" w14:textId="77777777" w:rsidR="00295831" w:rsidRPr="0007127D" w:rsidRDefault="00295831" w:rsidP="00295831">
            <w:pPr>
              <w:pStyle w:val="aa"/>
              <w:spacing w:before="0" w:beforeAutospacing="0" w:after="0" w:afterAutospacing="0"/>
              <w:rPr>
                <w:rFonts w:ascii="Times New Roman" w:hAnsi="Times New Roman" w:cs="Times New Roman"/>
                <w:color w:val="FF0000"/>
                <w:sz w:val="20"/>
                <w:szCs w:val="20"/>
                <w:lang w:eastAsia="zh-CN"/>
              </w:rPr>
            </w:pPr>
            <w:r w:rsidRPr="0007127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&lt;&lt; unchanged text is omitted &gt;&gt;</w:t>
            </w:r>
          </w:p>
          <w:p w14:paraId="6B817CE2" w14:textId="77777777" w:rsidR="00295831" w:rsidRDefault="00295831" w:rsidP="00295831">
            <w:pPr>
              <w:pStyle w:val="aa"/>
              <w:spacing w:before="0" w:beforeAutospacing="0" w:after="18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Events which cause power consistency and phase continuity not to be maintained across PUSCH transmissions of PUSCH repetition type A scheduled by DCI format 0_1 or 0_2, or PUSCH repetition Type A with a configured grant, or PUSCH repetition type B or TB processing over multiple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slots,or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PUCCH transmissions of PUCCH repetition, within the nominal TDW, are:</w:t>
            </w:r>
          </w:p>
          <w:p w14:paraId="61A0DD31" w14:textId="77777777" w:rsidR="00295831" w:rsidRDefault="00295831" w:rsidP="00295831">
            <w:pPr>
              <w:jc w:val="both"/>
              <w:rPr>
                <w:rFonts w:eastAsiaTheme="minorEastAsia"/>
                <w:lang w:eastAsia="zh-CN"/>
              </w:rPr>
            </w:pPr>
            <w:r>
              <w:t xml:space="preserve">-    A downlink slot or downlink reception or downlink monitoring </w:t>
            </w:r>
            <w:r w:rsidRPr="0007127D">
              <w:rPr>
                <w:strike/>
                <w:color w:val="FF0000"/>
              </w:rPr>
              <w:t xml:space="preserve">based on </w:t>
            </w:r>
            <w:proofErr w:type="spellStart"/>
            <w:r w:rsidRPr="0007127D">
              <w:rPr>
                <w:i/>
                <w:iCs/>
                <w:strike/>
                <w:color w:val="FF0000"/>
              </w:rPr>
              <w:t>tdd</w:t>
            </w:r>
            <w:proofErr w:type="spellEnd"/>
            <w:r w:rsidRPr="0007127D">
              <w:rPr>
                <w:i/>
                <w:iCs/>
                <w:strike/>
                <w:color w:val="FF0000"/>
              </w:rPr>
              <w:t>-UL-DL-</w:t>
            </w:r>
            <w:proofErr w:type="spellStart"/>
            <w:r w:rsidRPr="0007127D">
              <w:rPr>
                <w:i/>
                <w:iCs/>
                <w:strike/>
                <w:color w:val="FF0000"/>
              </w:rPr>
              <w:t>ConfigurationCommon</w:t>
            </w:r>
            <w:proofErr w:type="spellEnd"/>
            <w:r w:rsidRPr="0007127D">
              <w:rPr>
                <w:strike/>
                <w:color w:val="FF0000"/>
              </w:rPr>
              <w:t xml:space="preserve"> and </w:t>
            </w:r>
            <w:proofErr w:type="spellStart"/>
            <w:r w:rsidRPr="0007127D">
              <w:rPr>
                <w:i/>
                <w:iCs/>
                <w:strike/>
                <w:color w:val="FF0000"/>
              </w:rPr>
              <w:t>tdd</w:t>
            </w:r>
            <w:proofErr w:type="spellEnd"/>
            <w:r w:rsidRPr="0007127D">
              <w:rPr>
                <w:i/>
                <w:iCs/>
                <w:strike/>
                <w:color w:val="FF0000"/>
              </w:rPr>
              <w:t>-UL-DL-</w:t>
            </w:r>
            <w:proofErr w:type="spellStart"/>
            <w:r w:rsidRPr="0007127D">
              <w:rPr>
                <w:i/>
                <w:iCs/>
                <w:strike/>
                <w:color w:val="FF0000"/>
              </w:rPr>
              <w:t>ConfigurationDedicated</w:t>
            </w:r>
            <w:proofErr w:type="spellEnd"/>
            <w:r w:rsidRPr="0007127D">
              <w:rPr>
                <w:strike/>
                <w:color w:val="FF0000"/>
              </w:rPr>
              <w:t> </w:t>
            </w:r>
            <w:r w:rsidRPr="007572E0">
              <w:t>f</w:t>
            </w:r>
            <w:r>
              <w:t>or unpaired spectrum.</w:t>
            </w:r>
          </w:p>
          <w:p w14:paraId="73527AA3" w14:textId="77777777" w:rsidR="00295831" w:rsidRPr="0007127D" w:rsidRDefault="00295831" w:rsidP="00295831">
            <w:pPr>
              <w:pStyle w:val="aa"/>
              <w:spacing w:before="0" w:beforeAutospacing="0" w:after="180" w:afterAutospacing="0"/>
              <w:rPr>
                <w:rFonts w:ascii="Times New Roman" w:hAnsi="Times New Roman" w:cs="Times New Roman"/>
                <w:color w:val="FF0000"/>
                <w:sz w:val="21"/>
                <w:szCs w:val="21"/>
                <w:lang w:val="en-GB" w:eastAsia="zh-CN"/>
              </w:rPr>
            </w:pPr>
            <w:r w:rsidRPr="0007127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-    A downlink reception or downlink monitoring for </w:t>
            </w:r>
            <w:r w:rsidRPr="0007127D">
              <w:rPr>
                <w:rFonts w:ascii="Times New Roman" w:hAnsi="Times New Roman" w:cs="Times New Roman"/>
                <w:color w:val="FF0000"/>
                <w:sz w:val="21"/>
                <w:szCs w:val="21"/>
                <w:lang w:val="en-GB"/>
              </w:rPr>
              <w:t xml:space="preserve">reduced capability half-duplex UE </w:t>
            </w:r>
            <w:r w:rsidRPr="0007127D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for</w:t>
            </w:r>
            <w:r w:rsidRPr="0007127D">
              <w:rPr>
                <w:rFonts w:ascii="Times New Roman" w:hAnsi="Times New Roman" w:cs="Times New Roman"/>
                <w:color w:val="FF0000"/>
                <w:sz w:val="21"/>
                <w:szCs w:val="21"/>
                <w:lang w:val="en-GB"/>
              </w:rPr>
              <w:t xml:space="preserve"> paired spectrum.</w:t>
            </w:r>
          </w:p>
          <w:p w14:paraId="3E37B740" w14:textId="77777777" w:rsidR="00295831" w:rsidRPr="002F5DE2" w:rsidRDefault="00295831" w:rsidP="00295831">
            <w:pPr>
              <w:pStyle w:val="aa"/>
              <w:spacing w:before="0" w:beforeAutospacing="0" w:after="0" w:afterAutospacing="0"/>
              <w:rPr>
                <w:rFonts w:ascii="Times New Roman" w:hAnsi="Times New Roman" w:cs="Times New Roman"/>
                <w:color w:val="C00000"/>
                <w:lang w:val="en-GB" w:eastAsia="zh-CN"/>
              </w:rPr>
            </w:pPr>
            <w:r w:rsidRPr="0007127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&lt;&lt; unchanged text is omitted &gt;&gt;</w:t>
            </w:r>
          </w:p>
        </w:tc>
      </w:tr>
    </w:tbl>
    <w:p w14:paraId="0F46A601" w14:textId="77777777" w:rsidR="002B1A99" w:rsidRDefault="002B1A99" w:rsidP="00295831">
      <w:pPr>
        <w:jc w:val="both"/>
        <w:rPr>
          <w:b/>
          <w:szCs w:val="20"/>
        </w:rPr>
      </w:pPr>
    </w:p>
    <w:p w14:paraId="4BC5C0CE" w14:textId="77777777" w:rsidR="00295831" w:rsidRPr="00401EDE" w:rsidRDefault="00295831" w:rsidP="00295831">
      <w:pPr>
        <w:jc w:val="both"/>
        <w:rPr>
          <w:b/>
          <w:szCs w:val="20"/>
        </w:rPr>
      </w:pPr>
      <w:r w:rsidRPr="00401EDE">
        <w:rPr>
          <w:b/>
          <w:szCs w:val="20"/>
        </w:rPr>
        <w:lastRenderedPageBreak/>
        <w:t>P</w:t>
      </w:r>
      <w:r w:rsidRPr="00401EDE">
        <w:rPr>
          <w:rFonts w:hint="eastAsia"/>
          <w:b/>
          <w:szCs w:val="20"/>
        </w:rPr>
        <w:t xml:space="preserve">roposal 6: </w:t>
      </w:r>
      <w:r>
        <w:rPr>
          <w:rFonts w:hint="eastAsia"/>
          <w:b/>
          <w:szCs w:val="20"/>
        </w:rPr>
        <w:t xml:space="preserve">A </w:t>
      </w:r>
      <w:r w:rsidRPr="00401EDE">
        <w:rPr>
          <w:rFonts w:hint="eastAsia"/>
          <w:b/>
          <w:szCs w:val="20"/>
        </w:rPr>
        <w:t xml:space="preserve">new actual TDW </w:t>
      </w:r>
      <w:r>
        <w:rPr>
          <w:rFonts w:hint="eastAsia"/>
          <w:b/>
          <w:szCs w:val="20"/>
        </w:rPr>
        <w:t xml:space="preserve">is created </w:t>
      </w:r>
      <w:r w:rsidRPr="00401EDE">
        <w:rPr>
          <w:rFonts w:hint="eastAsia"/>
          <w:b/>
          <w:szCs w:val="20"/>
        </w:rPr>
        <w:t xml:space="preserve">after a semi-static event if the semi-static event is triggered after </w:t>
      </w:r>
      <w:r w:rsidRPr="00401EDE">
        <w:rPr>
          <w:b/>
          <w:szCs w:val="20"/>
        </w:rPr>
        <w:t>one or multiple dynamic events</w:t>
      </w:r>
      <w:r w:rsidRPr="00401EDE">
        <w:rPr>
          <w:rFonts w:hint="eastAsia"/>
          <w:b/>
          <w:szCs w:val="20"/>
        </w:rPr>
        <w:t xml:space="preserve">, or </w:t>
      </w:r>
      <w:r w:rsidRPr="00401EDE">
        <w:rPr>
          <w:b/>
          <w:szCs w:val="20"/>
        </w:rPr>
        <w:t>overlaps with a dynamic event</w:t>
      </w:r>
      <w:r w:rsidRPr="00401EDE">
        <w:rPr>
          <w:rFonts w:hint="eastAsia"/>
          <w:b/>
          <w:szCs w:val="20"/>
        </w:rPr>
        <w:t>.</w:t>
      </w:r>
    </w:p>
    <w:p w14:paraId="2D0FDDED" w14:textId="77777777" w:rsidR="00BF07D6" w:rsidRPr="00295831" w:rsidRDefault="00BF07D6" w:rsidP="00BF07D6">
      <w:pPr>
        <w:jc w:val="both"/>
        <w:rPr>
          <w:b/>
          <w:szCs w:val="20"/>
        </w:rPr>
      </w:pPr>
    </w:p>
    <w:p w14:paraId="19700D03" w14:textId="5C77DEF2" w:rsidR="00A5188B" w:rsidRPr="00CC300E" w:rsidRDefault="00A5188B" w:rsidP="00F62B87">
      <w:pPr>
        <w:pStyle w:val="1"/>
        <w:ind w:left="562" w:hangingChars="200" w:hanging="562"/>
      </w:pPr>
      <w:r>
        <w:rPr>
          <w:rFonts w:hint="eastAsia"/>
        </w:rPr>
        <w:t>Reference</w:t>
      </w:r>
    </w:p>
    <w:p w14:paraId="48658C3E" w14:textId="3C274B4C" w:rsidR="00465A0A" w:rsidRDefault="00465A0A" w:rsidP="00F25190">
      <w:pPr>
        <w:pStyle w:val="a6"/>
        <w:widowControl/>
        <w:numPr>
          <w:ilvl w:val="0"/>
          <w:numId w:val="2"/>
        </w:numPr>
        <w:spacing w:beforeLines="50" w:before="120"/>
        <w:ind w:firstLineChars="0"/>
        <w:rPr>
          <w:rFonts w:eastAsia="宋体" w:cs="Times New Roman"/>
          <w:kern w:val="0"/>
          <w:szCs w:val="21"/>
          <w:lang w:val="en-GB"/>
        </w:rPr>
      </w:pPr>
      <w:bookmarkStart w:id="23" w:name="_Ref64636111"/>
      <w:bookmarkStart w:id="24" w:name="_Ref70493734"/>
      <w:bookmarkStart w:id="25" w:name="_Ref411195401"/>
      <w:r w:rsidRPr="00F72CF9">
        <w:rPr>
          <w:rFonts w:eastAsia="宋体" w:cs="Times New Roman"/>
          <w:kern w:val="0"/>
          <w:szCs w:val="21"/>
          <w:lang w:val="en-GB"/>
        </w:rPr>
        <w:t>Chairman's Notes RAN1#10</w:t>
      </w:r>
      <w:r w:rsidR="00F25190">
        <w:rPr>
          <w:rFonts w:eastAsia="宋体" w:cs="Times New Roman" w:hint="eastAsia"/>
          <w:kern w:val="0"/>
          <w:szCs w:val="21"/>
          <w:lang w:val="en-GB"/>
        </w:rPr>
        <w:t>7</w:t>
      </w:r>
      <w:r w:rsidR="00E16608">
        <w:rPr>
          <w:rFonts w:eastAsia="宋体" w:cs="Times New Roman" w:hint="eastAsia"/>
          <w:kern w:val="0"/>
          <w:szCs w:val="21"/>
          <w:lang w:val="en-GB"/>
        </w:rPr>
        <w:t>bis</w:t>
      </w:r>
      <w:r w:rsidRPr="00F72CF9">
        <w:rPr>
          <w:rFonts w:eastAsia="宋体" w:cs="Times New Roman"/>
          <w:kern w:val="0"/>
          <w:szCs w:val="21"/>
          <w:lang w:val="en-GB"/>
        </w:rPr>
        <w:t>-e, 3GPP TSG RAN WG1 Meeting #10</w:t>
      </w:r>
      <w:r w:rsidR="00F25190">
        <w:rPr>
          <w:rFonts w:eastAsia="宋体" w:cs="Times New Roman" w:hint="eastAsia"/>
          <w:kern w:val="0"/>
          <w:szCs w:val="21"/>
          <w:lang w:val="en-GB"/>
        </w:rPr>
        <w:t>7b</w:t>
      </w:r>
      <w:r w:rsidR="008F6E04">
        <w:rPr>
          <w:rFonts w:eastAsia="宋体" w:cs="Times New Roman" w:hint="eastAsia"/>
          <w:kern w:val="0"/>
          <w:szCs w:val="21"/>
          <w:lang w:val="en-GB"/>
        </w:rPr>
        <w:t>is</w:t>
      </w:r>
      <w:r w:rsidRPr="00F72CF9">
        <w:rPr>
          <w:rFonts w:eastAsia="宋体" w:cs="Times New Roman"/>
          <w:kern w:val="0"/>
          <w:szCs w:val="21"/>
          <w:lang w:val="en-GB"/>
        </w:rPr>
        <w:t xml:space="preserve">-e, e-Meeting, </w:t>
      </w:r>
      <w:bookmarkEnd w:id="23"/>
      <w:r w:rsidR="00F25190" w:rsidRPr="00F25190">
        <w:rPr>
          <w:rFonts w:eastAsia="宋体" w:cs="Times New Roman"/>
          <w:kern w:val="0"/>
          <w:szCs w:val="21"/>
          <w:lang w:val="en-GB"/>
        </w:rPr>
        <w:t>January 17th – 25th, 2022</w:t>
      </w:r>
      <w:r w:rsidR="00B34993" w:rsidRPr="00F72CF9">
        <w:rPr>
          <w:rFonts w:eastAsia="宋体" w:cs="Times New Roman" w:hint="eastAsia"/>
          <w:kern w:val="0"/>
          <w:szCs w:val="21"/>
          <w:lang w:val="en-GB"/>
        </w:rPr>
        <w:t>.</w:t>
      </w:r>
      <w:bookmarkStart w:id="26" w:name="_GoBack"/>
      <w:bookmarkEnd w:id="24"/>
      <w:bookmarkEnd w:id="26"/>
    </w:p>
    <w:bookmarkStart w:id="27" w:name="_Ref95308239"/>
    <w:p w14:paraId="2532392B" w14:textId="2C89B362" w:rsidR="00F972C4" w:rsidRPr="00D561B0" w:rsidRDefault="00F972C4" w:rsidP="00F972C4">
      <w:pPr>
        <w:pStyle w:val="a6"/>
        <w:numPr>
          <w:ilvl w:val="0"/>
          <w:numId w:val="2"/>
        </w:numPr>
        <w:spacing w:after="0"/>
        <w:ind w:firstLineChars="0"/>
        <w:jc w:val="both"/>
        <w:rPr>
          <w:rFonts w:eastAsia="宋体" w:cs="Times New Roman" w:hint="eastAsia"/>
          <w:kern w:val="0"/>
          <w:szCs w:val="20"/>
        </w:rPr>
      </w:pPr>
      <w:r>
        <w:rPr>
          <w:lang w:eastAsia="x-none"/>
        </w:rPr>
        <w:fldChar w:fldCharType="begin"/>
      </w:r>
      <w:r>
        <w:rPr>
          <w:lang w:eastAsia="x-none"/>
        </w:rPr>
        <w:instrText xml:space="preserve"> HYPERLINK "https://www.3gpp.org/ftp/tsg_ran/WG1_RL1/TSGR1_107b-e/Inbox/R1-2200790.zip" </w:instrText>
      </w:r>
      <w:r>
        <w:rPr>
          <w:lang w:eastAsia="x-none"/>
        </w:rPr>
        <w:fldChar w:fldCharType="separate"/>
      </w:r>
      <w:r w:rsidRPr="00F709F7">
        <w:rPr>
          <w:lang w:eastAsia="x-none"/>
        </w:rPr>
        <w:t>R1-2200790</w:t>
      </w:r>
      <w:r>
        <w:rPr>
          <w:lang w:eastAsia="x-none"/>
        </w:rPr>
        <w:fldChar w:fldCharType="end"/>
      </w:r>
      <w:r>
        <w:rPr>
          <w:rFonts w:hint="eastAsia"/>
        </w:rPr>
        <w:t xml:space="preserve">, </w:t>
      </w:r>
      <w:r>
        <w:t>“</w:t>
      </w:r>
      <w:r>
        <w:rPr>
          <w:lang w:eastAsia="x-none"/>
        </w:rPr>
        <w:t>FL Summary#3 of joint channel estimation for PUSCH</w:t>
      </w:r>
      <w:r>
        <w:t>”</w:t>
      </w:r>
      <w:r>
        <w:rPr>
          <w:rFonts w:hint="eastAsia"/>
        </w:rPr>
        <w:t>, moderator (China Telecom), RAN1#107bis-e</w:t>
      </w:r>
      <w:r w:rsidRPr="00F72CF9">
        <w:rPr>
          <w:rFonts w:eastAsia="宋体" w:cs="Times New Roman" w:hint="eastAsia"/>
          <w:kern w:val="0"/>
          <w:szCs w:val="21"/>
          <w:lang w:val="en-GB"/>
        </w:rPr>
        <w:t>.</w:t>
      </w:r>
      <w:bookmarkEnd w:id="27"/>
    </w:p>
    <w:p w14:paraId="770297BE" w14:textId="017B53FC" w:rsidR="00D561B0" w:rsidRPr="00F972C4" w:rsidRDefault="00D561B0" w:rsidP="00D561B0">
      <w:pPr>
        <w:pStyle w:val="a6"/>
        <w:numPr>
          <w:ilvl w:val="0"/>
          <w:numId w:val="2"/>
        </w:numPr>
        <w:spacing w:after="0"/>
        <w:ind w:firstLineChars="0"/>
        <w:jc w:val="both"/>
        <w:rPr>
          <w:rFonts w:eastAsia="宋体" w:cs="Times New Roman"/>
          <w:kern w:val="0"/>
          <w:szCs w:val="20"/>
        </w:rPr>
      </w:pPr>
      <w:bookmarkStart w:id="28" w:name="_Ref95480989"/>
      <w:r w:rsidRPr="00F72CF9">
        <w:rPr>
          <w:rFonts w:eastAsia="宋体" w:cs="Times New Roman"/>
          <w:kern w:val="0"/>
          <w:szCs w:val="21"/>
          <w:lang w:val="en-GB"/>
        </w:rPr>
        <w:t>Chairman's Notes RAN1#10</w:t>
      </w:r>
      <w:r>
        <w:rPr>
          <w:rFonts w:eastAsia="宋体" w:cs="Times New Roman" w:hint="eastAsia"/>
          <w:kern w:val="0"/>
          <w:szCs w:val="21"/>
          <w:lang w:val="en-GB"/>
        </w:rPr>
        <w:t>7</w:t>
      </w:r>
      <w:r w:rsidRPr="00F72CF9">
        <w:rPr>
          <w:rFonts w:eastAsia="宋体" w:cs="Times New Roman"/>
          <w:kern w:val="0"/>
          <w:szCs w:val="21"/>
          <w:lang w:val="en-GB"/>
        </w:rPr>
        <w:t>-e, 3GPP TSG RAN WG1 Meeting #10</w:t>
      </w:r>
      <w:r>
        <w:rPr>
          <w:rFonts w:eastAsia="宋体" w:cs="Times New Roman" w:hint="eastAsia"/>
          <w:kern w:val="0"/>
          <w:szCs w:val="21"/>
          <w:lang w:val="en-GB"/>
        </w:rPr>
        <w:t>7</w:t>
      </w:r>
      <w:r w:rsidRPr="00F72CF9">
        <w:rPr>
          <w:rFonts w:eastAsia="宋体" w:cs="Times New Roman"/>
          <w:kern w:val="0"/>
          <w:szCs w:val="21"/>
          <w:lang w:val="en-GB"/>
        </w:rPr>
        <w:t xml:space="preserve">-e, e-Meeting, </w:t>
      </w:r>
      <w:r w:rsidRPr="00D561B0">
        <w:rPr>
          <w:rFonts w:eastAsia="宋体" w:cs="Times New Roman"/>
          <w:kern w:val="0"/>
          <w:szCs w:val="21"/>
          <w:lang w:val="en-GB"/>
        </w:rPr>
        <w:t>November 11th – 19th, 2021</w:t>
      </w:r>
      <w:r w:rsidRPr="00F72CF9">
        <w:rPr>
          <w:rFonts w:eastAsia="宋体" w:cs="Times New Roman" w:hint="eastAsia"/>
          <w:kern w:val="0"/>
          <w:szCs w:val="21"/>
          <w:lang w:val="en-GB"/>
        </w:rPr>
        <w:t>.</w:t>
      </w:r>
      <w:bookmarkEnd w:id="28"/>
    </w:p>
    <w:p w14:paraId="6376D0CA" w14:textId="01DADA3D" w:rsidR="00C96BE4" w:rsidRPr="00C96BE4" w:rsidRDefault="00C96BE4" w:rsidP="00C96BE4">
      <w:pPr>
        <w:numPr>
          <w:ilvl w:val="0"/>
          <w:numId w:val="2"/>
        </w:numPr>
        <w:spacing w:beforeLines="50" w:before="120"/>
        <w:rPr>
          <w:rFonts w:eastAsia="宋体"/>
          <w:szCs w:val="21"/>
          <w:lang w:val="en-GB"/>
        </w:rPr>
      </w:pPr>
      <w:bookmarkStart w:id="29" w:name="_Ref92306595"/>
      <w:r w:rsidRPr="002C656D">
        <w:rPr>
          <w:rFonts w:eastAsia="宋体"/>
          <w:szCs w:val="21"/>
          <w:lang w:val="en-GB"/>
        </w:rPr>
        <w:t>TS 38.21</w:t>
      </w:r>
      <w:r>
        <w:rPr>
          <w:rFonts w:eastAsia="宋体" w:hint="eastAsia"/>
          <w:szCs w:val="21"/>
          <w:lang w:val="en-GB"/>
        </w:rPr>
        <w:t>4</w:t>
      </w:r>
      <w:r w:rsidRPr="002C656D">
        <w:rPr>
          <w:rFonts w:eastAsia="宋体"/>
          <w:szCs w:val="21"/>
          <w:lang w:val="en-GB"/>
        </w:rPr>
        <w:t xml:space="preserve">, </w:t>
      </w:r>
      <w:r w:rsidRPr="00617838">
        <w:rPr>
          <w:rFonts w:eastAsia="宋体"/>
          <w:szCs w:val="21"/>
          <w:lang w:val="en-GB"/>
        </w:rPr>
        <w:t>Physical layer procedures for data</w:t>
      </w:r>
      <w:r w:rsidRPr="002C656D">
        <w:rPr>
          <w:rFonts w:eastAsia="宋体"/>
          <w:szCs w:val="21"/>
          <w:lang w:val="en-GB"/>
        </w:rPr>
        <w:t>, v1</w:t>
      </w:r>
      <w:r>
        <w:rPr>
          <w:rFonts w:eastAsia="宋体" w:hint="eastAsia"/>
          <w:szCs w:val="21"/>
          <w:lang w:val="en-GB"/>
        </w:rPr>
        <w:t>7</w:t>
      </w:r>
      <w:r w:rsidRPr="002C656D">
        <w:rPr>
          <w:rFonts w:eastAsia="宋体"/>
          <w:szCs w:val="21"/>
          <w:lang w:val="en-GB"/>
        </w:rPr>
        <w:t>.</w:t>
      </w:r>
      <w:r>
        <w:rPr>
          <w:rFonts w:eastAsia="宋体" w:hint="eastAsia"/>
          <w:szCs w:val="21"/>
          <w:lang w:val="en-GB"/>
        </w:rPr>
        <w:t>0</w:t>
      </w:r>
      <w:r w:rsidRPr="002C656D">
        <w:rPr>
          <w:rFonts w:eastAsia="宋体"/>
          <w:szCs w:val="21"/>
          <w:lang w:val="en-GB"/>
        </w:rPr>
        <w:t>.0.</w:t>
      </w:r>
      <w:bookmarkEnd w:id="25"/>
      <w:bookmarkEnd w:id="29"/>
    </w:p>
    <w:sectPr w:rsidR="00C96BE4" w:rsidRPr="00C96BE4" w:rsidSect="00D76448"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05304767" w15:done="0"/>
  <w15:commentEx w15:paraId="24E4262E" w15:done="0"/>
  <w15:commentEx w15:paraId="5F998009" w15:done="0"/>
  <w15:commentEx w15:paraId="1ED1C47F" w15:done="0"/>
  <w15:commentEx w15:paraId="706BECD6" w15:done="0"/>
  <w15:commentEx w15:paraId="7769D07D" w15:done="0"/>
  <w15:commentEx w15:paraId="31704A44" w15:done="0"/>
  <w15:commentEx w15:paraId="3BDDDA1C" w15:done="0"/>
  <w15:commentEx w15:paraId="490541FB" w15:done="0"/>
  <w15:commentEx w15:paraId="69C123E8" w15:done="0"/>
  <w15:commentEx w15:paraId="26934EBA" w15:done="0"/>
  <w15:commentEx w15:paraId="7C3FFD93" w15:done="0"/>
  <w15:commentEx w15:paraId="3DEFDF99" w15:done="0"/>
  <w15:commentEx w15:paraId="3661B957" w15:done="0"/>
  <w15:commentEx w15:paraId="4347217B" w15:done="0"/>
  <w15:commentEx w15:paraId="1ADC34BE" w15:done="0"/>
  <w15:commentEx w15:paraId="0CE01453" w15:done="0"/>
  <w15:commentEx w15:paraId="0B78699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5304767" w16cid:durableId="24155A19"/>
  <w16cid:commentId w16cid:paraId="24E4262E" w16cid:durableId="24155A1B"/>
  <w16cid:commentId w16cid:paraId="5F998009" w16cid:durableId="24155A1C"/>
  <w16cid:commentId w16cid:paraId="1ED1C47F" w16cid:durableId="24155A1D"/>
  <w16cid:commentId w16cid:paraId="706BECD6" w16cid:durableId="24155A1E"/>
  <w16cid:commentId w16cid:paraId="7769D07D" w16cid:durableId="24155A1F"/>
  <w16cid:commentId w16cid:paraId="31704A44" w16cid:durableId="24155A20"/>
  <w16cid:commentId w16cid:paraId="3BDDDA1C" w16cid:durableId="24155A21"/>
  <w16cid:commentId w16cid:paraId="490541FB" w16cid:durableId="24155A22"/>
  <w16cid:commentId w16cid:paraId="69C123E8" w16cid:durableId="24155A23"/>
  <w16cid:commentId w16cid:paraId="26934EBA" w16cid:durableId="24155A24"/>
  <w16cid:commentId w16cid:paraId="7C3FFD93" w16cid:durableId="24155A25"/>
  <w16cid:commentId w16cid:paraId="3DEFDF99" w16cid:durableId="24155A26"/>
  <w16cid:commentId w16cid:paraId="3661B957" w16cid:durableId="24155A27"/>
  <w16cid:commentId w16cid:paraId="4347217B" w16cid:durableId="24155A28"/>
  <w16cid:commentId w16cid:paraId="1ADC34BE" w16cid:durableId="24155A29"/>
  <w16cid:commentId w16cid:paraId="0CE01453" w16cid:durableId="24155A2A"/>
  <w16cid:commentId w16cid:paraId="0B786994" w16cid:durableId="24155A2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E089EB" w14:textId="77777777" w:rsidR="00E828C6" w:rsidRDefault="00E828C6" w:rsidP="00A578C0">
      <w:r>
        <w:separator/>
      </w:r>
    </w:p>
  </w:endnote>
  <w:endnote w:type="continuationSeparator" w:id="0">
    <w:p w14:paraId="05504709" w14:textId="77777777" w:rsidR="00E828C6" w:rsidRDefault="00E828C6" w:rsidP="00A578C0">
      <w:r>
        <w:continuationSeparator/>
      </w:r>
    </w:p>
  </w:endnote>
  <w:endnote w:type="continuationNotice" w:id="1">
    <w:p w14:paraId="704D573C" w14:textId="77777777" w:rsidR="00E828C6" w:rsidRDefault="00E828C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B8BB36" w14:textId="77777777" w:rsidR="00E828C6" w:rsidRDefault="00E828C6" w:rsidP="00A578C0">
      <w:r>
        <w:separator/>
      </w:r>
    </w:p>
  </w:footnote>
  <w:footnote w:type="continuationSeparator" w:id="0">
    <w:p w14:paraId="2D17DD8B" w14:textId="77777777" w:rsidR="00E828C6" w:rsidRDefault="00E828C6" w:rsidP="00A578C0">
      <w:r>
        <w:continuationSeparator/>
      </w:r>
    </w:p>
  </w:footnote>
  <w:footnote w:type="continuationNotice" w:id="1">
    <w:p w14:paraId="5B29FCCA" w14:textId="77777777" w:rsidR="00E828C6" w:rsidRDefault="00E828C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97F74"/>
    <w:multiLevelType w:val="multilevel"/>
    <w:tmpl w:val="C5DE7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8B77A0C"/>
    <w:multiLevelType w:val="hybridMultilevel"/>
    <w:tmpl w:val="EB863B02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9096017"/>
    <w:multiLevelType w:val="multilevel"/>
    <w:tmpl w:val="0909601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F5616EB"/>
    <w:multiLevelType w:val="multilevel"/>
    <w:tmpl w:val="0F5616EB"/>
    <w:lvl w:ilvl="0">
      <w:start w:val="1"/>
      <w:numFmt w:val="bullet"/>
      <w:lvlText w:val=""/>
      <w:lvlJc w:val="left"/>
      <w:pPr>
        <w:ind w:left="354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774" w:hanging="420"/>
      </w:pPr>
      <w:rPr>
        <w:rFonts w:ascii="宋体" w:eastAsia="宋体" w:hAnsi="宋体" w:hint="eastAsia"/>
      </w:rPr>
    </w:lvl>
    <w:lvl w:ilvl="2">
      <w:start w:val="1"/>
      <w:numFmt w:val="bullet"/>
      <w:lvlText w:val=""/>
      <w:lvlJc w:val="left"/>
      <w:pPr>
        <w:ind w:left="119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1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3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5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7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9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14" w:hanging="420"/>
      </w:pPr>
      <w:rPr>
        <w:rFonts w:ascii="Wingdings" w:hAnsi="Wingdings" w:hint="default"/>
      </w:rPr>
    </w:lvl>
  </w:abstractNum>
  <w:abstractNum w:abstractNumId="4">
    <w:nsid w:val="111C13C6"/>
    <w:multiLevelType w:val="multilevel"/>
    <w:tmpl w:val="111C13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>
    <w:nsid w:val="20981EEE"/>
    <w:multiLevelType w:val="hybridMultilevel"/>
    <w:tmpl w:val="24CACA0C"/>
    <w:lvl w:ilvl="0" w:tplc="85DE10A6">
      <w:start w:val="1"/>
      <w:numFmt w:val="bullet"/>
      <w:lvlText w:val=""/>
      <w:lvlJc w:val="left"/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99D18DE"/>
    <w:multiLevelType w:val="multilevel"/>
    <w:tmpl w:val="81BCAB2C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‐"/>
      <w:lvlJc w:val="left"/>
      <w:pPr>
        <w:ind w:left="1260" w:hanging="420"/>
      </w:pPr>
      <w:rPr>
        <w:rFonts w:ascii="宋体" w:eastAsia="宋体" w:hAnsi="宋体" w:hint="eastAsia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E843688"/>
    <w:multiLevelType w:val="hybridMultilevel"/>
    <w:tmpl w:val="6516660C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2265EAF"/>
    <w:multiLevelType w:val="multilevel"/>
    <w:tmpl w:val="42265EAF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6AD13B0"/>
    <w:multiLevelType w:val="multilevel"/>
    <w:tmpl w:val="86969326"/>
    <w:lvl w:ilvl="0">
      <w:start w:val="1"/>
      <w:numFmt w:val="decimal"/>
      <w:pStyle w:val="1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2"/>
      <w:isLgl/>
      <w:lvlText w:val="%1.%2"/>
      <w:lvlJc w:val="left"/>
      <w:pPr>
        <w:ind w:left="630" w:hanging="420"/>
      </w:pPr>
      <w:rPr>
        <w:rFonts w:hint="eastAsia"/>
      </w:rPr>
    </w:lvl>
    <w:lvl w:ilvl="2">
      <w:start w:val="1"/>
      <w:numFmt w:val="decimal"/>
      <w:pStyle w:val="3"/>
      <w:lvlText w:val="%1.%2.%3."/>
      <w:lvlJc w:val="left"/>
      <w:pPr>
        <w:ind w:left="840" w:hanging="420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ind w:left="105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26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147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168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189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2100" w:hanging="420"/>
      </w:pPr>
      <w:rPr>
        <w:rFonts w:hint="eastAsia"/>
      </w:rPr>
    </w:lvl>
  </w:abstractNum>
  <w:abstractNum w:abstractNumId="12">
    <w:nsid w:val="49D542E2"/>
    <w:multiLevelType w:val="hybridMultilevel"/>
    <w:tmpl w:val="49E09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3815AE"/>
    <w:multiLevelType w:val="multilevel"/>
    <w:tmpl w:val="CD1C5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5">
    <w:nsid w:val="4ECD4559"/>
    <w:multiLevelType w:val="multilevel"/>
    <w:tmpl w:val="624C9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52182509"/>
    <w:multiLevelType w:val="multilevel"/>
    <w:tmpl w:val="52182509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2FF4AC1"/>
    <w:multiLevelType w:val="multilevel"/>
    <w:tmpl w:val="0742C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57297BAF"/>
    <w:multiLevelType w:val="hybridMultilevel"/>
    <w:tmpl w:val="81062160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A081E28"/>
    <w:multiLevelType w:val="multilevel"/>
    <w:tmpl w:val="5A081E28"/>
    <w:lvl w:ilvl="0">
      <w:start w:val="1"/>
      <w:numFmt w:val="bullet"/>
      <w:lvlText w:val=""/>
      <w:lvlJc w:val="left"/>
      <w:pPr>
        <w:ind w:left="6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480" w:hanging="420"/>
      </w:pPr>
      <w:rPr>
        <w:rFonts w:ascii="宋体" w:eastAsia="宋体" w:hAnsi="宋体" w:hint="eastAsia"/>
      </w:rPr>
    </w:lvl>
    <w:lvl w:ilvl="2">
      <w:start w:val="1"/>
      <w:numFmt w:val="bullet"/>
      <w:lvlText w:val=""/>
      <w:lvlJc w:val="left"/>
      <w:pPr>
        <w:ind w:left="9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420" w:hanging="420"/>
      </w:pPr>
      <w:rPr>
        <w:rFonts w:ascii="Wingdings" w:hAnsi="Wingdings" w:hint="default"/>
      </w:rPr>
    </w:lvl>
  </w:abstractNum>
  <w:abstractNum w:abstractNumId="20">
    <w:nsid w:val="658F74E2"/>
    <w:multiLevelType w:val="multilevel"/>
    <w:tmpl w:val="658F74E2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D0F179F"/>
    <w:multiLevelType w:val="multilevel"/>
    <w:tmpl w:val="6D0F179F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1FD46D7"/>
    <w:multiLevelType w:val="hybridMultilevel"/>
    <w:tmpl w:val="2C2622C0"/>
    <w:lvl w:ilvl="0" w:tplc="85DE10A6">
      <w:start w:val="1"/>
      <w:numFmt w:val="bullet"/>
      <w:lvlText w:val=""/>
      <w:lvlJc w:val="left"/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79701C8C"/>
    <w:multiLevelType w:val="multilevel"/>
    <w:tmpl w:val="79701C8C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A880086"/>
    <w:multiLevelType w:val="multilevel"/>
    <w:tmpl w:val="7AFCA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7C657D2E"/>
    <w:multiLevelType w:val="multilevel"/>
    <w:tmpl w:val="7C657D2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5"/>
  </w:num>
  <w:num w:numId="5">
    <w:abstractNumId w:val="18"/>
  </w:num>
  <w:num w:numId="6">
    <w:abstractNumId w:val="2"/>
  </w:num>
  <w:num w:numId="7">
    <w:abstractNumId w:val="4"/>
  </w:num>
  <w:num w:numId="8">
    <w:abstractNumId w:val="8"/>
  </w:num>
  <w:num w:numId="9">
    <w:abstractNumId w:val="18"/>
  </w:num>
  <w:num w:numId="10">
    <w:abstractNumId w:val="9"/>
  </w:num>
  <w:num w:numId="11">
    <w:abstractNumId w:val="23"/>
  </w:num>
  <w:num w:numId="12">
    <w:abstractNumId w:val="19"/>
  </w:num>
  <w:num w:numId="13">
    <w:abstractNumId w:val="10"/>
  </w:num>
  <w:num w:numId="14">
    <w:abstractNumId w:val="25"/>
  </w:num>
  <w:num w:numId="15">
    <w:abstractNumId w:val="7"/>
  </w:num>
  <w:num w:numId="16">
    <w:abstractNumId w:val="22"/>
  </w:num>
  <w:num w:numId="17">
    <w:abstractNumId w:val="1"/>
  </w:num>
  <w:num w:numId="18">
    <w:abstractNumId w:val="17"/>
  </w:num>
  <w:num w:numId="19">
    <w:abstractNumId w:val="0"/>
  </w:num>
  <w:num w:numId="20">
    <w:abstractNumId w:val="13"/>
  </w:num>
  <w:num w:numId="21">
    <w:abstractNumId w:val="15"/>
  </w:num>
  <w:num w:numId="22">
    <w:abstractNumId w:val="24"/>
  </w:num>
  <w:num w:numId="23">
    <w:abstractNumId w:val="21"/>
  </w:num>
  <w:num w:numId="24">
    <w:abstractNumId w:val="3"/>
  </w:num>
  <w:num w:numId="25">
    <w:abstractNumId w:val="16"/>
  </w:num>
  <w:num w:numId="26">
    <w:abstractNumId w:val="14"/>
  </w:num>
  <w:num w:numId="27">
    <w:abstractNumId w:val="20"/>
  </w:num>
  <w:num w:numId="28">
    <w:abstractNumId w:val="18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沈 姝伶">
    <w15:presenceInfo w15:providerId="Windows Live" w15:userId="8cb185ea8d011f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F19"/>
    <w:rsid w:val="0000006B"/>
    <w:rsid w:val="00000555"/>
    <w:rsid w:val="00001A17"/>
    <w:rsid w:val="0000459E"/>
    <w:rsid w:val="00005768"/>
    <w:rsid w:val="00007ACD"/>
    <w:rsid w:val="00007C73"/>
    <w:rsid w:val="0001390C"/>
    <w:rsid w:val="00015940"/>
    <w:rsid w:val="00016806"/>
    <w:rsid w:val="00020D96"/>
    <w:rsid w:val="0002238C"/>
    <w:rsid w:val="00022670"/>
    <w:rsid w:val="00022F3F"/>
    <w:rsid w:val="00023020"/>
    <w:rsid w:val="00025CC3"/>
    <w:rsid w:val="0003481E"/>
    <w:rsid w:val="0003625D"/>
    <w:rsid w:val="00040647"/>
    <w:rsid w:val="00041B87"/>
    <w:rsid w:val="000443E0"/>
    <w:rsid w:val="000447F5"/>
    <w:rsid w:val="000474D9"/>
    <w:rsid w:val="000526FB"/>
    <w:rsid w:val="00053E56"/>
    <w:rsid w:val="00055BD6"/>
    <w:rsid w:val="00055F21"/>
    <w:rsid w:val="000605E6"/>
    <w:rsid w:val="00061BE4"/>
    <w:rsid w:val="00062847"/>
    <w:rsid w:val="00062958"/>
    <w:rsid w:val="00064A7E"/>
    <w:rsid w:val="00064CC8"/>
    <w:rsid w:val="0006638F"/>
    <w:rsid w:val="00066E6D"/>
    <w:rsid w:val="00070066"/>
    <w:rsid w:val="0007127D"/>
    <w:rsid w:val="0007142D"/>
    <w:rsid w:val="0007496A"/>
    <w:rsid w:val="0007573E"/>
    <w:rsid w:val="000767A9"/>
    <w:rsid w:val="00076DA1"/>
    <w:rsid w:val="00077040"/>
    <w:rsid w:val="000842F7"/>
    <w:rsid w:val="00086611"/>
    <w:rsid w:val="0008719B"/>
    <w:rsid w:val="00087CF6"/>
    <w:rsid w:val="00090107"/>
    <w:rsid w:val="00091B2A"/>
    <w:rsid w:val="00093D5F"/>
    <w:rsid w:val="0009407E"/>
    <w:rsid w:val="00095ED5"/>
    <w:rsid w:val="00095F3D"/>
    <w:rsid w:val="00096071"/>
    <w:rsid w:val="000962D3"/>
    <w:rsid w:val="00096A3B"/>
    <w:rsid w:val="000A0B36"/>
    <w:rsid w:val="000A15A5"/>
    <w:rsid w:val="000A1D9C"/>
    <w:rsid w:val="000A2F8C"/>
    <w:rsid w:val="000A7776"/>
    <w:rsid w:val="000B02AF"/>
    <w:rsid w:val="000B0AA9"/>
    <w:rsid w:val="000B11C4"/>
    <w:rsid w:val="000B1352"/>
    <w:rsid w:val="000B3BC7"/>
    <w:rsid w:val="000B5383"/>
    <w:rsid w:val="000C08ED"/>
    <w:rsid w:val="000C233D"/>
    <w:rsid w:val="000C3CDA"/>
    <w:rsid w:val="000D300B"/>
    <w:rsid w:val="000D389E"/>
    <w:rsid w:val="000D4230"/>
    <w:rsid w:val="000D44D0"/>
    <w:rsid w:val="000D64EC"/>
    <w:rsid w:val="000D6E94"/>
    <w:rsid w:val="000D71B6"/>
    <w:rsid w:val="000E0D27"/>
    <w:rsid w:val="000E1EF6"/>
    <w:rsid w:val="000E5F54"/>
    <w:rsid w:val="000E70BF"/>
    <w:rsid w:val="000F0D71"/>
    <w:rsid w:val="000F2E51"/>
    <w:rsid w:val="000F5918"/>
    <w:rsid w:val="000F64F0"/>
    <w:rsid w:val="000F679A"/>
    <w:rsid w:val="000F7827"/>
    <w:rsid w:val="000F7BD9"/>
    <w:rsid w:val="00100475"/>
    <w:rsid w:val="00101CEE"/>
    <w:rsid w:val="00102819"/>
    <w:rsid w:val="0010365B"/>
    <w:rsid w:val="001037CC"/>
    <w:rsid w:val="0010450A"/>
    <w:rsid w:val="0010576F"/>
    <w:rsid w:val="00105878"/>
    <w:rsid w:val="00110ED6"/>
    <w:rsid w:val="00111303"/>
    <w:rsid w:val="0011571C"/>
    <w:rsid w:val="00116A51"/>
    <w:rsid w:val="00116FAC"/>
    <w:rsid w:val="00117A7C"/>
    <w:rsid w:val="0012242C"/>
    <w:rsid w:val="00123546"/>
    <w:rsid w:val="00123B6B"/>
    <w:rsid w:val="0013085F"/>
    <w:rsid w:val="00131733"/>
    <w:rsid w:val="0013288C"/>
    <w:rsid w:val="00135A73"/>
    <w:rsid w:val="001365C1"/>
    <w:rsid w:val="0013716A"/>
    <w:rsid w:val="00140463"/>
    <w:rsid w:val="0014242B"/>
    <w:rsid w:val="00142825"/>
    <w:rsid w:val="00142D22"/>
    <w:rsid w:val="00142FAB"/>
    <w:rsid w:val="001467C0"/>
    <w:rsid w:val="00146A99"/>
    <w:rsid w:val="00152354"/>
    <w:rsid w:val="00154EAA"/>
    <w:rsid w:val="00154F85"/>
    <w:rsid w:val="001568D3"/>
    <w:rsid w:val="001603F9"/>
    <w:rsid w:val="001620FD"/>
    <w:rsid w:val="00164216"/>
    <w:rsid w:val="00165F4C"/>
    <w:rsid w:val="0016606B"/>
    <w:rsid w:val="0016668E"/>
    <w:rsid w:val="00166A40"/>
    <w:rsid w:val="00173760"/>
    <w:rsid w:val="001821B1"/>
    <w:rsid w:val="00182BEC"/>
    <w:rsid w:val="00185C9C"/>
    <w:rsid w:val="001900B3"/>
    <w:rsid w:val="00192501"/>
    <w:rsid w:val="00193172"/>
    <w:rsid w:val="00193309"/>
    <w:rsid w:val="00194B13"/>
    <w:rsid w:val="00194E72"/>
    <w:rsid w:val="00195DC6"/>
    <w:rsid w:val="0019618E"/>
    <w:rsid w:val="001977AF"/>
    <w:rsid w:val="001A3112"/>
    <w:rsid w:val="001B0D94"/>
    <w:rsid w:val="001B2793"/>
    <w:rsid w:val="001B2AD2"/>
    <w:rsid w:val="001B4293"/>
    <w:rsid w:val="001B7342"/>
    <w:rsid w:val="001B7ACA"/>
    <w:rsid w:val="001B7D7F"/>
    <w:rsid w:val="001C0F37"/>
    <w:rsid w:val="001C5072"/>
    <w:rsid w:val="001C5344"/>
    <w:rsid w:val="001C56F2"/>
    <w:rsid w:val="001C6690"/>
    <w:rsid w:val="001C73F6"/>
    <w:rsid w:val="001C7B45"/>
    <w:rsid w:val="001D24B4"/>
    <w:rsid w:val="001E1477"/>
    <w:rsid w:val="001E1A4B"/>
    <w:rsid w:val="001E2AC0"/>
    <w:rsid w:val="001E2D0C"/>
    <w:rsid w:val="001E59CC"/>
    <w:rsid w:val="001E683F"/>
    <w:rsid w:val="001E6F30"/>
    <w:rsid w:val="001E767B"/>
    <w:rsid w:val="001F0E31"/>
    <w:rsid w:val="001F299C"/>
    <w:rsid w:val="001F2E7D"/>
    <w:rsid w:val="001F42A7"/>
    <w:rsid w:val="001F56FD"/>
    <w:rsid w:val="001F5789"/>
    <w:rsid w:val="001F7D56"/>
    <w:rsid w:val="002001E4"/>
    <w:rsid w:val="00206226"/>
    <w:rsid w:val="00207CF8"/>
    <w:rsid w:val="002106E8"/>
    <w:rsid w:val="00211F5F"/>
    <w:rsid w:val="00214A9F"/>
    <w:rsid w:val="0021533F"/>
    <w:rsid w:val="00215C94"/>
    <w:rsid w:val="00215E70"/>
    <w:rsid w:val="00216397"/>
    <w:rsid w:val="002208D6"/>
    <w:rsid w:val="00220C58"/>
    <w:rsid w:val="00221A66"/>
    <w:rsid w:val="00222260"/>
    <w:rsid w:val="00222845"/>
    <w:rsid w:val="00222E14"/>
    <w:rsid w:val="002237F3"/>
    <w:rsid w:val="00224DBF"/>
    <w:rsid w:val="00225276"/>
    <w:rsid w:val="002254FB"/>
    <w:rsid w:val="00227F10"/>
    <w:rsid w:val="00231230"/>
    <w:rsid w:val="0023439F"/>
    <w:rsid w:val="00237200"/>
    <w:rsid w:val="0023721B"/>
    <w:rsid w:val="0024124C"/>
    <w:rsid w:val="0024169A"/>
    <w:rsid w:val="00243C03"/>
    <w:rsid w:val="00243DC4"/>
    <w:rsid w:val="00243F34"/>
    <w:rsid w:val="00245AD4"/>
    <w:rsid w:val="002460C6"/>
    <w:rsid w:val="0024734C"/>
    <w:rsid w:val="00247D8A"/>
    <w:rsid w:val="00250C47"/>
    <w:rsid w:val="002512A8"/>
    <w:rsid w:val="0025137F"/>
    <w:rsid w:val="00251BE0"/>
    <w:rsid w:val="0025388E"/>
    <w:rsid w:val="002542A0"/>
    <w:rsid w:val="002553F7"/>
    <w:rsid w:val="0025554D"/>
    <w:rsid w:val="00261049"/>
    <w:rsid w:val="00262DBE"/>
    <w:rsid w:val="00263A47"/>
    <w:rsid w:val="0026650D"/>
    <w:rsid w:val="00267188"/>
    <w:rsid w:val="00270325"/>
    <w:rsid w:val="0027131F"/>
    <w:rsid w:val="002760EE"/>
    <w:rsid w:val="00282818"/>
    <w:rsid w:val="00282EF9"/>
    <w:rsid w:val="0028452B"/>
    <w:rsid w:val="00286A83"/>
    <w:rsid w:val="00290C3E"/>
    <w:rsid w:val="00290D8E"/>
    <w:rsid w:val="002925C8"/>
    <w:rsid w:val="00293589"/>
    <w:rsid w:val="00295831"/>
    <w:rsid w:val="002975EC"/>
    <w:rsid w:val="00297842"/>
    <w:rsid w:val="002A1831"/>
    <w:rsid w:val="002A338D"/>
    <w:rsid w:val="002A367C"/>
    <w:rsid w:val="002A3AA0"/>
    <w:rsid w:val="002A4465"/>
    <w:rsid w:val="002A4CCD"/>
    <w:rsid w:val="002A5072"/>
    <w:rsid w:val="002A6908"/>
    <w:rsid w:val="002B028C"/>
    <w:rsid w:val="002B1A99"/>
    <w:rsid w:val="002B4E48"/>
    <w:rsid w:val="002B69D8"/>
    <w:rsid w:val="002B738A"/>
    <w:rsid w:val="002C114A"/>
    <w:rsid w:val="002C3178"/>
    <w:rsid w:val="002C3DA2"/>
    <w:rsid w:val="002C5647"/>
    <w:rsid w:val="002D135A"/>
    <w:rsid w:val="002D345B"/>
    <w:rsid w:val="002D3B69"/>
    <w:rsid w:val="002D4D01"/>
    <w:rsid w:val="002D6E83"/>
    <w:rsid w:val="002D7F6F"/>
    <w:rsid w:val="002E1245"/>
    <w:rsid w:val="002E397E"/>
    <w:rsid w:val="002E4FB9"/>
    <w:rsid w:val="002E60ED"/>
    <w:rsid w:val="002F5DE2"/>
    <w:rsid w:val="002F6C42"/>
    <w:rsid w:val="002F73B0"/>
    <w:rsid w:val="00301667"/>
    <w:rsid w:val="003020FD"/>
    <w:rsid w:val="00302E90"/>
    <w:rsid w:val="00304CFA"/>
    <w:rsid w:val="00313249"/>
    <w:rsid w:val="00313D37"/>
    <w:rsid w:val="003147E4"/>
    <w:rsid w:val="00314A09"/>
    <w:rsid w:val="00315A1A"/>
    <w:rsid w:val="00315D9F"/>
    <w:rsid w:val="00316632"/>
    <w:rsid w:val="00316642"/>
    <w:rsid w:val="00317F5D"/>
    <w:rsid w:val="003214F4"/>
    <w:rsid w:val="00321D47"/>
    <w:rsid w:val="0032278C"/>
    <w:rsid w:val="0032301F"/>
    <w:rsid w:val="00323721"/>
    <w:rsid w:val="00330DC8"/>
    <w:rsid w:val="00337D55"/>
    <w:rsid w:val="00340FD3"/>
    <w:rsid w:val="00343185"/>
    <w:rsid w:val="00343302"/>
    <w:rsid w:val="003434DC"/>
    <w:rsid w:val="003445E6"/>
    <w:rsid w:val="003452CA"/>
    <w:rsid w:val="00345686"/>
    <w:rsid w:val="003467CC"/>
    <w:rsid w:val="00346FF7"/>
    <w:rsid w:val="00350E57"/>
    <w:rsid w:val="00355A91"/>
    <w:rsid w:val="00357C78"/>
    <w:rsid w:val="00357CD0"/>
    <w:rsid w:val="0036081B"/>
    <w:rsid w:val="003611DF"/>
    <w:rsid w:val="003635EF"/>
    <w:rsid w:val="00363DB9"/>
    <w:rsid w:val="00364077"/>
    <w:rsid w:val="00366B60"/>
    <w:rsid w:val="0036751F"/>
    <w:rsid w:val="00367AF4"/>
    <w:rsid w:val="00371BE3"/>
    <w:rsid w:val="00373636"/>
    <w:rsid w:val="003756A5"/>
    <w:rsid w:val="00375AD1"/>
    <w:rsid w:val="00381D99"/>
    <w:rsid w:val="00383A3C"/>
    <w:rsid w:val="00384107"/>
    <w:rsid w:val="003849B6"/>
    <w:rsid w:val="0038641C"/>
    <w:rsid w:val="00387119"/>
    <w:rsid w:val="0038764A"/>
    <w:rsid w:val="00391D34"/>
    <w:rsid w:val="00391FA2"/>
    <w:rsid w:val="0039366D"/>
    <w:rsid w:val="0039474F"/>
    <w:rsid w:val="0039481F"/>
    <w:rsid w:val="00394A16"/>
    <w:rsid w:val="00394D6A"/>
    <w:rsid w:val="00396526"/>
    <w:rsid w:val="003A1C15"/>
    <w:rsid w:val="003A1FA9"/>
    <w:rsid w:val="003A2802"/>
    <w:rsid w:val="003A34A5"/>
    <w:rsid w:val="003A78E4"/>
    <w:rsid w:val="003B2566"/>
    <w:rsid w:val="003B36AF"/>
    <w:rsid w:val="003B463F"/>
    <w:rsid w:val="003B4960"/>
    <w:rsid w:val="003B52F8"/>
    <w:rsid w:val="003B6DBE"/>
    <w:rsid w:val="003B758C"/>
    <w:rsid w:val="003C0CDB"/>
    <w:rsid w:val="003C2468"/>
    <w:rsid w:val="003C680A"/>
    <w:rsid w:val="003C7574"/>
    <w:rsid w:val="003D27A2"/>
    <w:rsid w:val="003D35EA"/>
    <w:rsid w:val="003D4B88"/>
    <w:rsid w:val="003D4E61"/>
    <w:rsid w:val="003E2034"/>
    <w:rsid w:val="003E4045"/>
    <w:rsid w:val="003F2829"/>
    <w:rsid w:val="003F296A"/>
    <w:rsid w:val="003F3BD9"/>
    <w:rsid w:val="003F3DE5"/>
    <w:rsid w:val="003F43A1"/>
    <w:rsid w:val="003F6687"/>
    <w:rsid w:val="003F77EF"/>
    <w:rsid w:val="003F7C5B"/>
    <w:rsid w:val="0040136E"/>
    <w:rsid w:val="00401CA2"/>
    <w:rsid w:val="00401EDE"/>
    <w:rsid w:val="00402D66"/>
    <w:rsid w:val="0040382A"/>
    <w:rsid w:val="00404F3F"/>
    <w:rsid w:val="004063A1"/>
    <w:rsid w:val="0040775F"/>
    <w:rsid w:val="00412AAB"/>
    <w:rsid w:val="00413292"/>
    <w:rsid w:val="0041435B"/>
    <w:rsid w:val="00416765"/>
    <w:rsid w:val="004177B0"/>
    <w:rsid w:val="00417B70"/>
    <w:rsid w:val="00417EC0"/>
    <w:rsid w:val="004232F9"/>
    <w:rsid w:val="0042473D"/>
    <w:rsid w:val="00426232"/>
    <w:rsid w:val="00426A5F"/>
    <w:rsid w:val="00430713"/>
    <w:rsid w:val="00431B25"/>
    <w:rsid w:val="00431E26"/>
    <w:rsid w:val="0043327A"/>
    <w:rsid w:val="004349D3"/>
    <w:rsid w:val="0043602D"/>
    <w:rsid w:val="00443F5F"/>
    <w:rsid w:val="00445506"/>
    <w:rsid w:val="00445DD1"/>
    <w:rsid w:val="00452C10"/>
    <w:rsid w:val="00455D16"/>
    <w:rsid w:val="004565FC"/>
    <w:rsid w:val="00456C2E"/>
    <w:rsid w:val="00461EFA"/>
    <w:rsid w:val="004626AA"/>
    <w:rsid w:val="004646A3"/>
    <w:rsid w:val="00465A0A"/>
    <w:rsid w:val="0047211D"/>
    <w:rsid w:val="00473E9E"/>
    <w:rsid w:val="004752C2"/>
    <w:rsid w:val="0047575F"/>
    <w:rsid w:val="00475ECF"/>
    <w:rsid w:val="0048086D"/>
    <w:rsid w:val="004818B7"/>
    <w:rsid w:val="00481E71"/>
    <w:rsid w:val="0048391A"/>
    <w:rsid w:val="0048669F"/>
    <w:rsid w:val="00486938"/>
    <w:rsid w:val="0049120F"/>
    <w:rsid w:val="004949D5"/>
    <w:rsid w:val="00497D68"/>
    <w:rsid w:val="00497DD5"/>
    <w:rsid w:val="004A3070"/>
    <w:rsid w:val="004A3771"/>
    <w:rsid w:val="004A417F"/>
    <w:rsid w:val="004A4A4E"/>
    <w:rsid w:val="004A4F6A"/>
    <w:rsid w:val="004A56F1"/>
    <w:rsid w:val="004A6E69"/>
    <w:rsid w:val="004B2C66"/>
    <w:rsid w:val="004B3BB4"/>
    <w:rsid w:val="004B5B9A"/>
    <w:rsid w:val="004B6F0F"/>
    <w:rsid w:val="004C086A"/>
    <w:rsid w:val="004C1D12"/>
    <w:rsid w:val="004C2F0E"/>
    <w:rsid w:val="004C2F4C"/>
    <w:rsid w:val="004C3B14"/>
    <w:rsid w:val="004C3D6D"/>
    <w:rsid w:val="004C5B2F"/>
    <w:rsid w:val="004D0D82"/>
    <w:rsid w:val="004D0ED7"/>
    <w:rsid w:val="004D2443"/>
    <w:rsid w:val="004D758B"/>
    <w:rsid w:val="004E085C"/>
    <w:rsid w:val="004E22DB"/>
    <w:rsid w:val="004E2AAC"/>
    <w:rsid w:val="004E2FD1"/>
    <w:rsid w:val="004F0588"/>
    <w:rsid w:val="004F0870"/>
    <w:rsid w:val="004F0A84"/>
    <w:rsid w:val="004F0EC4"/>
    <w:rsid w:val="004F1AA4"/>
    <w:rsid w:val="004F2251"/>
    <w:rsid w:val="004F2971"/>
    <w:rsid w:val="004F48ED"/>
    <w:rsid w:val="004F712D"/>
    <w:rsid w:val="005017E3"/>
    <w:rsid w:val="00502BEF"/>
    <w:rsid w:val="005038E6"/>
    <w:rsid w:val="005079A1"/>
    <w:rsid w:val="00507DFD"/>
    <w:rsid w:val="00510BDF"/>
    <w:rsid w:val="00511CDE"/>
    <w:rsid w:val="00517A7E"/>
    <w:rsid w:val="005220DA"/>
    <w:rsid w:val="005225EA"/>
    <w:rsid w:val="00522E52"/>
    <w:rsid w:val="00524C08"/>
    <w:rsid w:val="00531D08"/>
    <w:rsid w:val="00533FE1"/>
    <w:rsid w:val="00542083"/>
    <w:rsid w:val="0054353E"/>
    <w:rsid w:val="00544465"/>
    <w:rsid w:val="00544E26"/>
    <w:rsid w:val="005463BC"/>
    <w:rsid w:val="00547EA1"/>
    <w:rsid w:val="00552381"/>
    <w:rsid w:val="00553A04"/>
    <w:rsid w:val="00556EB8"/>
    <w:rsid w:val="00560CEA"/>
    <w:rsid w:val="0056480E"/>
    <w:rsid w:val="005652E1"/>
    <w:rsid w:val="0057358A"/>
    <w:rsid w:val="0057526F"/>
    <w:rsid w:val="005769C1"/>
    <w:rsid w:val="00576FDA"/>
    <w:rsid w:val="00577F47"/>
    <w:rsid w:val="00580B8C"/>
    <w:rsid w:val="00581A94"/>
    <w:rsid w:val="00582031"/>
    <w:rsid w:val="0058449F"/>
    <w:rsid w:val="00585EC9"/>
    <w:rsid w:val="0059163A"/>
    <w:rsid w:val="00593673"/>
    <w:rsid w:val="00594BFB"/>
    <w:rsid w:val="00595759"/>
    <w:rsid w:val="00595B89"/>
    <w:rsid w:val="00596FEA"/>
    <w:rsid w:val="005974D8"/>
    <w:rsid w:val="005A0705"/>
    <w:rsid w:val="005A1AE8"/>
    <w:rsid w:val="005A25C3"/>
    <w:rsid w:val="005A5FA2"/>
    <w:rsid w:val="005A643E"/>
    <w:rsid w:val="005B098B"/>
    <w:rsid w:val="005B0C37"/>
    <w:rsid w:val="005B4A44"/>
    <w:rsid w:val="005B6273"/>
    <w:rsid w:val="005B7B7A"/>
    <w:rsid w:val="005B7E3D"/>
    <w:rsid w:val="005B7F02"/>
    <w:rsid w:val="005C19D9"/>
    <w:rsid w:val="005C24F0"/>
    <w:rsid w:val="005C29A9"/>
    <w:rsid w:val="005C4763"/>
    <w:rsid w:val="005C4E9D"/>
    <w:rsid w:val="005D0A26"/>
    <w:rsid w:val="005D106D"/>
    <w:rsid w:val="005D134E"/>
    <w:rsid w:val="005D1CBF"/>
    <w:rsid w:val="005D2670"/>
    <w:rsid w:val="005D2822"/>
    <w:rsid w:val="005D3639"/>
    <w:rsid w:val="005D3A96"/>
    <w:rsid w:val="005D6360"/>
    <w:rsid w:val="005E1173"/>
    <w:rsid w:val="005E2AEC"/>
    <w:rsid w:val="005E41B2"/>
    <w:rsid w:val="005E4F70"/>
    <w:rsid w:val="005E61F6"/>
    <w:rsid w:val="005F0CCE"/>
    <w:rsid w:val="005F259D"/>
    <w:rsid w:val="005F2F6D"/>
    <w:rsid w:val="005F3307"/>
    <w:rsid w:val="005F4A0C"/>
    <w:rsid w:val="005F753C"/>
    <w:rsid w:val="005F779B"/>
    <w:rsid w:val="00601310"/>
    <w:rsid w:val="0060333B"/>
    <w:rsid w:val="00604C92"/>
    <w:rsid w:val="006123EE"/>
    <w:rsid w:val="006127D7"/>
    <w:rsid w:val="00614F92"/>
    <w:rsid w:val="00615D3D"/>
    <w:rsid w:val="00616933"/>
    <w:rsid w:val="00617BFC"/>
    <w:rsid w:val="00623F63"/>
    <w:rsid w:val="00625123"/>
    <w:rsid w:val="006331E1"/>
    <w:rsid w:val="006344F4"/>
    <w:rsid w:val="00635105"/>
    <w:rsid w:val="0063693C"/>
    <w:rsid w:val="00643200"/>
    <w:rsid w:val="00644A52"/>
    <w:rsid w:val="00646352"/>
    <w:rsid w:val="006508C2"/>
    <w:rsid w:val="00657673"/>
    <w:rsid w:val="006578F6"/>
    <w:rsid w:val="00661B19"/>
    <w:rsid w:val="00663F0E"/>
    <w:rsid w:val="00677A64"/>
    <w:rsid w:val="0068108B"/>
    <w:rsid w:val="006817D0"/>
    <w:rsid w:val="00682FB6"/>
    <w:rsid w:val="00685118"/>
    <w:rsid w:val="00687D4F"/>
    <w:rsid w:val="0069018B"/>
    <w:rsid w:val="006906FF"/>
    <w:rsid w:val="006907BA"/>
    <w:rsid w:val="00691CBB"/>
    <w:rsid w:val="00691E12"/>
    <w:rsid w:val="0069395E"/>
    <w:rsid w:val="00693A09"/>
    <w:rsid w:val="00694283"/>
    <w:rsid w:val="006952D4"/>
    <w:rsid w:val="0069568F"/>
    <w:rsid w:val="006A0CBF"/>
    <w:rsid w:val="006A26CA"/>
    <w:rsid w:val="006A3F7C"/>
    <w:rsid w:val="006A5132"/>
    <w:rsid w:val="006A5330"/>
    <w:rsid w:val="006A66A3"/>
    <w:rsid w:val="006A7BCB"/>
    <w:rsid w:val="006A7DA5"/>
    <w:rsid w:val="006B01C6"/>
    <w:rsid w:val="006B0D61"/>
    <w:rsid w:val="006B125B"/>
    <w:rsid w:val="006B2390"/>
    <w:rsid w:val="006B2A73"/>
    <w:rsid w:val="006B2CDD"/>
    <w:rsid w:val="006B483F"/>
    <w:rsid w:val="006B6A13"/>
    <w:rsid w:val="006B6A62"/>
    <w:rsid w:val="006B7952"/>
    <w:rsid w:val="006C7480"/>
    <w:rsid w:val="006C7C5C"/>
    <w:rsid w:val="006D06E3"/>
    <w:rsid w:val="006D4F55"/>
    <w:rsid w:val="006D7355"/>
    <w:rsid w:val="006D7857"/>
    <w:rsid w:val="006E1DE9"/>
    <w:rsid w:val="006E1F5F"/>
    <w:rsid w:val="006E693B"/>
    <w:rsid w:val="006F31D3"/>
    <w:rsid w:val="006F3D44"/>
    <w:rsid w:val="006F4B31"/>
    <w:rsid w:val="006F4E90"/>
    <w:rsid w:val="006F5A74"/>
    <w:rsid w:val="006F78F1"/>
    <w:rsid w:val="006F79B8"/>
    <w:rsid w:val="00700206"/>
    <w:rsid w:val="00703B1A"/>
    <w:rsid w:val="00703B3C"/>
    <w:rsid w:val="0070419D"/>
    <w:rsid w:val="00704AEE"/>
    <w:rsid w:val="00707B3C"/>
    <w:rsid w:val="0071303C"/>
    <w:rsid w:val="00716847"/>
    <w:rsid w:val="00721317"/>
    <w:rsid w:val="0072793C"/>
    <w:rsid w:val="00730DAC"/>
    <w:rsid w:val="0073306E"/>
    <w:rsid w:val="0073380F"/>
    <w:rsid w:val="007356DE"/>
    <w:rsid w:val="007357AA"/>
    <w:rsid w:val="007405E0"/>
    <w:rsid w:val="00740F97"/>
    <w:rsid w:val="007414A0"/>
    <w:rsid w:val="0074256C"/>
    <w:rsid w:val="0074631B"/>
    <w:rsid w:val="00750473"/>
    <w:rsid w:val="007517A6"/>
    <w:rsid w:val="00753833"/>
    <w:rsid w:val="007555D4"/>
    <w:rsid w:val="0075584C"/>
    <w:rsid w:val="0075600F"/>
    <w:rsid w:val="007572E0"/>
    <w:rsid w:val="007572FC"/>
    <w:rsid w:val="00757B01"/>
    <w:rsid w:val="00760383"/>
    <w:rsid w:val="00762761"/>
    <w:rsid w:val="0076324A"/>
    <w:rsid w:val="007637F9"/>
    <w:rsid w:val="00764E73"/>
    <w:rsid w:val="00764F75"/>
    <w:rsid w:val="0076606B"/>
    <w:rsid w:val="00766F68"/>
    <w:rsid w:val="007701FB"/>
    <w:rsid w:val="007717BC"/>
    <w:rsid w:val="007718DD"/>
    <w:rsid w:val="00774A53"/>
    <w:rsid w:val="00774EA5"/>
    <w:rsid w:val="007778E9"/>
    <w:rsid w:val="0078037A"/>
    <w:rsid w:val="00781CD4"/>
    <w:rsid w:val="00781DB3"/>
    <w:rsid w:val="0078217C"/>
    <w:rsid w:val="00782C29"/>
    <w:rsid w:val="00782C6E"/>
    <w:rsid w:val="0078421D"/>
    <w:rsid w:val="00792E64"/>
    <w:rsid w:val="00793707"/>
    <w:rsid w:val="00793E39"/>
    <w:rsid w:val="007A0F3F"/>
    <w:rsid w:val="007A21A5"/>
    <w:rsid w:val="007A7DD2"/>
    <w:rsid w:val="007B2018"/>
    <w:rsid w:val="007C4BBB"/>
    <w:rsid w:val="007C6006"/>
    <w:rsid w:val="007C66A6"/>
    <w:rsid w:val="007C795F"/>
    <w:rsid w:val="007D0408"/>
    <w:rsid w:val="007D2164"/>
    <w:rsid w:val="007D30C2"/>
    <w:rsid w:val="007D517C"/>
    <w:rsid w:val="007E2474"/>
    <w:rsid w:val="007E3F04"/>
    <w:rsid w:val="007E4440"/>
    <w:rsid w:val="007E7AC0"/>
    <w:rsid w:val="007F1DAE"/>
    <w:rsid w:val="007F3436"/>
    <w:rsid w:val="007F53E7"/>
    <w:rsid w:val="007F5A48"/>
    <w:rsid w:val="007F64AB"/>
    <w:rsid w:val="007F68AE"/>
    <w:rsid w:val="0080597D"/>
    <w:rsid w:val="00806F86"/>
    <w:rsid w:val="00807418"/>
    <w:rsid w:val="00807523"/>
    <w:rsid w:val="008078EB"/>
    <w:rsid w:val="00807D7A"/>
    <w:rsid w:val="008134CC"/>
    <w:rsid w:val="00813640"/>
    <w:rsid w:val="00815209"/>
    <w:rsid w:val="00815788"/>
    <w:rsid w:val="00824820"/>
    <w:rsid w:val="00827AA5"/>
    <w:rsid w:val="00827C12"/>
    <w:rsid w:val="00831CF2"/>
    <w:rsid w:val="00832A06"/>
    <w:rsid w:val="00832C2D"/>
    <w:rsid w:val="00833D4A"/>
    <w:rsid w:val="008374EA"/>
    <w:rsid w:val="00843025"/>
    <w:rsid w:val="008438CE"/>
    <w:rsid w:val="00843D5F"/>
    <w:rsid w:val="00846D35"/>
    <w:rsid w:val="00850D43"/>
    <w:rsid w:val="00851459"/>
    <w:rsid w:val="0085319C"/>
    <w:rsid w:val="00853E71"/>
    <w:rsid w:val="00855F2C"/>
    <w:rsid w:val="00856562"/>
    <w:rsid w:val="008608C7"/>
    <w:rsid w:val="0086108F"/>
    <w:rsid w:val="00861C81"/>
    <w:rsid w:val="00865F3F"/>
    <w:rsid w:val="008664FF"/>
    <w:rsid w:val="008671C1"/>
    <w:rsid w:val="00870E38"/>
    <w:rsid w:val="008716C2"/>
    <w:rsid w:val="00871739"/>
    <w:rsid w:val="00873CA8"/>
    <w:rsid w:val="00875A20"/>
    <w:rsid w:val="00875E8B"/>
    <w:rsid w:val="0087658E"/>
    <w:rsid w:val="00877D6E"/>
    <w:rsid w:val="00881B82"/>
    <w:rsid w:val="008838AC"/>
    <w:rsid w:val="00883DCA"/>
    <w:rsid w:val="00884764"/>
    <w:rsid w:val="00884961"/>
    <w:rsid w:val="00886235"/>
    <w:rsid w:val="00886EFB"/>
    <w:rsid w:val="008877CB"/>
    <w:rsid w:val="00887ACE"/>
    <w:rsid w:val="0089640A"/>
    <w:rsid w:val="00896AE8"/>
    <w:rsid w:val="008A0387"/>
    <w:rsid w:val="008A4CC5"/>
    <w:rsid w:val="008A5CD5"/>
    <w:rsid w:val="008A5DE5"/>
    <w:rsid w:val="008A7442"/>
    <w:rsid w:val="008B111D"/>
    <w:rsid w:val="008B2A48"/>
    <w:rsid w:val="008B4EE6"/>
    <w:rsid w:val="008B5065"/>
    <w:rsid w:val="008B5CAF"/>
    <w:rsid w:val="008C1BF7"/>
    <w:rsid w:val="008C71C4"/>
    <w:rsid w:val="008D3D73"/>
    <w:rsid w:val="008D7039"/>
    <w:rsid w:val="008E0102"/>
    <w:rsid w:val="008E0FAC"/>
    <w:rsid w:val="008E231A"/>
    <w:rsid w:val="008E3CF5"/>
    <w:rsid w:val="008E5A28"/>
    <w:rsid w:val="008E7F28"/>
    <w:rsid w:val="008F0C2D"/>
    <w:rsid w:val="008F0F47"/>
    <w:rsid w:val="008F258F"/>
    <w:rsid w:val="008F56E1"/>
    <w:rsid w:val="008F5A3F"/>
    <w:rsid w:val="008F6E04"/>
    <w:rsid w:val="00906E8A"/>
    <w:rsid w:val="0091192A"/>
    <w:rsid w:val="00915B1A"/>
    <w:rsid w:val="009213CC"/>
    <w:rsid w:val="00924764"/>
    <w:rsid w:val="00925E91"/>
    <w:rsid w:val="00927344"/>
    <w:rsid w:val="009342EC"/>
    <w:rsid w:val="00934AB5"/>
    <w:rsid w:val="00935AF6"/>
    <w:rsid w:val="00941423"/>
    <w:rsid w:val="00941482"/>
    <w:rsid w:val="00941BCA"/>
    <w:rsid w:val="0094217D"/>
    <w:rsid w:val="00945246"/>
    <w:rsid w:val="00945DF0"/>
    <w:rsid w:val="00946284"/>
    <w:rsid w:val="009465DA"/>
    <w:rsid w:val="00946AFD"/>
    <w:rsid w:val="009519B1"/>
    <w:rsid w:val="00952CE2"/>
    <w:rsid w:val="009550D7"/>
    <w:rsid w:val="0095751C"/>
    <w:rsid w:val="0095765E"/>
    <w:rsid w:val="009616CA"/>
    <w:rsid w:val="009620BF"/>
    <w:rsid w:val="0096316B"/>
    <w:rsid w:val="00964605"/>
    <w:rsid w:val="00965406"/>
    <w:rsid w:val="00967708"/>
    <w:rsid w:val="00967C6D"/>
    <w:rsid w:val="009772B4"/>
    <w:rsid w:val="00983517"/>
    <w:rsid w:val="00984FC2"/>
    <w:rsid w:val="00985D76"/>
    <w:rsid w:val="009865FD"/>
    <w:rsid w:val="00986A92"/>
    <w:rsid w:val="00986E4F"/>
    <w:rsid w:val="009871AC"/>
    <w:rsid w:val="009875F6"/>
    <w:rsid w:val="00990163"/>
    <w:rsid w:val="00990ED9"/>
    <w:rsid w:val="009922C6"/>
    <w:rsid w:val="00996BDE"/>
    <w:rsid w:val="009A0382"/>
    <w:rsid w:val="009A0B5B"/>
    <w:rsid w:val="009A109A"/>
    <w:rsid w:val="009A1175"/>
    <w:rsid w:val="009A141F"/>
    <w:rsid w:val="009A2229"/>
    <w:rsid w:val="009A2FE2"/>
    <w:rsid w:val="009A5482"/>
    <w:rsid w:val="009A74A9"/>
    <w:rsid w:val="009B25E4"/>
    <w:rsid w:val="009C2486"/>
    <w:rsid w:val="009C36F2"/>
    <w:rsid w:val="009C4B7D"/>
    <w:rsid w:val="009C74BD"/>
    <w:rsid w:val="009C7BC2"/>
    <w:rsid w:val="009D27C0"/>
    <w:rsid w:val="009D4D45"/>
    <w:rsid w:val="009E135C"/>
    <w:rsid w:val="009E557F"/>
    <w:rsid w:val="009F31BB"/>
    <w:rsid w:val="009F47F5"/>
    <w:rsid w:val="00A003F3"/>
    <w:rsid w:val="00A0341C"/>
    <w:rsid w:val="00A04D87"/>
    <w:rsid w:val="00A06CAD"/>
    <w:rsid w:val="00A07C8B"/>
    <w:rsid w:val="00A07DD1"/>
    <w:rsid w:val="00A1238C"/>
    <w:rsid w:val="00A12B89"/>
    <w:rsid w:val="00A12EB5"/>
    <w:rsid w:val="00A14038"/>
    <w:rsid w:val="00A14BB1"/>
    <w:rsid w:val="00A155A6"/>
    <w:rsid w:val="00A16375"/>
    <w:rsid w:val="00A17B18"/>
    <w:rsid w:val="00A17D85"/>
    <w:rsid w:val="00A20EE2"/>
    <w:rsid w:val="00A21E4D"/>
    <w:rsid w:val="00A21F4A"/>
    <w:rsid w:val="00A22296"/>
    <w:rsid w:val="00A23086"/>
    <w:rsid w:val="00A2413F"/>
    <w:rsid w:val="00A250EA"/>
    <w:rsid w:val="00A26073"/>
    <w:rsid w:val="00A26174"/>
    <w:rsid w:val="00A33A31"/>
    <w:rsid w:val="00A34612"/>
    <w:rsid w:val="00A34617"/>
    <w:rsid w:val="00A35D43"/>
    <w:rsid w:val="00A35F19"/>
    <w:rsid w:val="00A408CF"/>
    <w:rsid w:val="00A40E93"/>
    <w:rsid w:val="00A42180"/>
    <w:rsid w:val="00A430D0"/>
    <w:rsid w:val="00A43402"/>
    <w:rsid w:val="00A445A8"/>
    <w:rsid w:val="00A44A9B"/>
    <w:rsid w:val="00A462D4"/>
    <w:rsid w:val="00A4662F"/>
    <w:rsid w:val="00A46D89"/>
    <w:rsid w:val="00A476CD"/>
    <w:rsid w:val="00A51304"/>
    <w:rsid w:val="00A5188B"/>
    <w:rsid w:val="00A5295B"/>
    <w:rsid w:val="00A53F3F"/>
    <w:rsid w:val="00A55A5C"/>
    <w:rsid w:val="00A55E82"/>
    <w:rsid w:val="00A578C0"/>
    <w:rsid w:val="00A60060"/>
    <w:rsid w:val="00A60A6F"/>
    <w:rsid w:val="00A612DF"/>
    <w:rsid w:val="00A65D4E"/>
    <w:rsid w:val="00A65FE9"/>
    <w:rsid w:val="00A67977"/>
    <w:rsid w:val="00A71713"/>
    <w:rsid w:val="00A800ED"/>
    <w:rsid w:val="00A80384"/>
    <w:rsid w:val="00A8056B"/>
    <w:rsid w:val="00A80B54"/>
    <w:rsid w:val="00A819A9"/>
    <w:rsid w:val="00A8365B"/>
    <w:rsid w:val="00A86A01"/>
    <w:rsid w:val="00A878ED"/>
    <w:rsid w:val="00A930D4"/>
    <w:rsid w:val="00A947E5"/>
    <w:rsid w:val="00A960CF"/>
    <w:rsid w:val="00AA0696"/>
    <w:rsid w:val="00AA1AE9"/>
    <w:rsid w:val="00AA1B16"/>
    <w:rsid w:val="00AA1BD0"/>
    <w:rsid w:val="00AA4C01"/>
    <w:rsid w:val="00AA50C0"/>
    <w:rsid w:val="00AB231A"/>
    <w:rsid w:val="00AB2417"/>
    <w:rsid w:val="00AB2704"/>
    <w:rsid w:val="00AB7453"/>
    <w:rsid w:val="00AC16AF"/>
    <w:rsid w:val="00AC1D58"/>
    <w:rsid w:val="00AC448C"/>
    <w:rsid w:val="00AC64A6"/>
    <w:rsid w:val="00AC7F63"/>
    <w:rsid w:val="00AD06C3"/>
    <w:rsid w:val="00AD3009"/>
    <w:rsid w:val="00AD3230"/>
    <w:rsid w:val="00AD3D40"/>
    <w:rsid w:val="00AD5A62"/>
    <w:rsid w:val="00AD5DA2"/>
    <w:rsid w:val="00AD78AC"/>
    <w:rsid w:val="00AD7D8E"/>
    <w:rsid w:val="00AE4543"/>
    <w:rsid w:val="00AE46FF"/>
    <w:rsid w:val="00AE5039"/>
    <w:rsid w:val="00AE6451"/>
    <w:rsid w:val="00AF00E8"/>
    <w:rsid w:val="00AF0B9A"/>
    <w:rsid w:val="00AF146D"/>
    <w:rsid w:val="00AF15F7"/>
    <w:rsid w:val="00AF4F07"/>
    <w:rsid w:val="00B0247C"/>
    <w:rsid w:val="00B02BAD"/>
    <w:rsid w:val="00B10B72"/>
    <w:rsid w:val="00B152E2"/>
    <w:rsid w:val="00B22887"/>
    <w:rsid w:val="00B2631A"/>
    <w:rsid w:val="00B27455"/>
    <w:rsid w:val="00B304E6"/>
    <w:rsid w:val="00B34993"/>
    <w:rsid w:val="00B34DF8"/>
    <w:rsid w:val="00B350B1"/>
    <w:rsid w:val="00B41AE5"/>
    <w:rsid w:val="00B41B1F"/>
    <w:rsid w:val="00B421D7"/>
    <w:rsid w:val="00B4240A"/>
    <w:rsid w:val="00B435AB"/>
    <w:rsid w:val="00B44F5E"/>
    <w:rsid w:val="00B52147"/>
    <w:rsid w:val="00B543EF"/>
    <w:rsid w:val="00B54778"/>
    <w:rsid w:val="00B63864"/>
    <w:rsid w:val="00B656CA"/>
    <w:rsid w:val="00B67739"/>
    <w:rsid w:val="00B7011F"/>
    <w:rsid w:val="00B70A86"/>
    <w:rsid w:val="00B72F53"/>
    <w:rsid w:val="00B73E51"/>
    <w:rsid w:val="00B743BB"/>
    <w:rsid w:val="00B7490D"/>
    <w:rsid w:val="00B77088"/>
    <w:rsid w:val="00B80DA3"/>
    <w:rsid w:val="00B81D20"/>
    <w:rsid w:val="00B82233"/>
    <w:rsid w:val="00B8307E"/>
    <w:rsid w:val="00B8388E"/>
    <w:rsid w:val="00B8602F"/>
    <w:rsid w:val="00B86698"/>
    <w:rsid w:val="00B86D73"/>
    <w:rsid w:val="00B92B3F"/>
    <w:rsid w:val="00B932BA"/>
    <w:rsid w:val="00B94BD6"/>
    <w:rsid w:val="00B95496"/>
    <w:rsid w:val="00B96ED5"/>
    <w:rsid w:val="00B97DAC"/>
    <w:rsid w:val="00BA1BB6"/>
    <w:rsid w:val="00BA3020"/>
    <w:rsid w:val="00BA4B25"/>
    <w:rsid w:val="00BA6BAB"/>
    <w:rsid w:val="00BA78FA"/>
    <w:rsid w:val="00BB0C42"/>
    <w:rsid w:val="00BB187C"/>
    <w:rsid w:val="00BB4DAB"/>
    <w:rsid w:val="00BB714F"/>
    <w:rsid w:val="00BC079F"/>
    <w:rsid w:val="00BC11A0"/>
    <w:rsid w:val="00BC19D6"/>
    <w:rsid w:val="00BC1B55"/>
    <w:rsid w:val="00BC25F4"/>
    <w:rsid w:val="00BC336F"/>
    <w:rsid w:val="00BC5DCB"/>
    <w:rsid w:val="00BC6194"/>
    <w:rsid w:val="00BC69A7"/>
    <w:rsid w:val="00BD0654"/>
    <w:rsid w:val="00BD0D00"/>
    <w:rsid w:val="00BD263D"/>
    <w:rsid w:val="00BD3D00"/>
    <w:rsid w:val="00BD4D3C"/>
    <w:rsid w:val="00BD550F"/>
    <w:rsid w:val="00BD6AD3"/>
    <w:rsid w:val="00BE1B3E"/>
    <w:rsid w:val="00BE1F16"/>
    <w:rsid w:val="00BE2310"/>
    <w:rsid w:val="00BE2C99"/>
    <w:rsid w:val="00BE4130"/>
    <w:rsid w:val="00BF0704"/>
    <w:rsid w:val="00BF07D6"/>
    <w:rsid w:val="00BF1A55"/>
    <w:rsid w:val="00BF1F30"/>
    <w:rsid w:val="00BF2C12"/>
    <w:rsid w:val="00C007F5"/>
    <w:rsid w:val="00C01972"/>
    <w:rsid w:val="00C038AE"/>
    <w:rsid w:val="00C042FF"/>
    <w:rsid w:val="00C04AD8"/>
    <w:rsid w:val="00C063E6"/>
    <w:rsid w:val="00C07318"/>
    <w:rsid w:val="00C07A1A"/>
    <w:rsid w:val="00C117F0"/>
    <w:rsid w:val="00C120FB"/>
    <w:rsid w:val="00C12F10"/>
    <w:rsid w:val="00C154EC"/>
    <w:rsid w:val="00C16FCF"/>
    <w:rsid w:val="00C17161"/>
    <w:rsid w:val="00C200BF"/>
    <w:rsid w:val="00C20F76"/>
    <w:rsid w:val="00C22771"/>
    <w:rsid w:val="00C25276"/>
    <w:rsid w:val="00C25C35"/>
    <w:rsid w:val="00C27B52"/>
    <w:rsid w:val="00C3002E"/>
    <w:rsid w:val="00C30A39"/>
    <w:rsid w:val="00C31D29"/>
    <w:rsid w:val="00C33A9A"/>
    <w:rsid w:val="00C360BF"/>
    <w:rsid w:val="00C37618"/>
    <w:rsid w:val="00C42295"/>
    <w:rsid w:val="00C44E4A"/>
    <w:rsid w:val="00C5061B"/>
    <w:rsid w:val="00C53038"/>
    <w:rsid w:val="00C53D33"/>
    <w:rsid w:val="00C55F39"/>
    <w:rsid w:val="00C604B6"/>
    <w:rsid w:val="00C635F6"/>
    <w:rsid w:val="00C6367C"/>
    <w:rsid w:val="00C63A04"/>
    <w:rsid w:val="00C66765"/>
    <w:rsid w:val="00C72A67"/>
    <w:rsid w:val="00C73D69"/>
    <w:rsid w:val="00C73DCB"/>
    <w:rsid w:val="00C815C8"/>
    <w:rsid w:val="00C81E6D"/>
    <w:rsid w:val="00C83FA9"/>
    <w:rsid w:val="00C92826"/>
    <w:rsid w:val="00C930A7"/>
    <w:rsid w:val="00C94150"/>
    <w:rsid w:val="00C9484A"/>
    <w:rsid w:val="00C94AD1"/>
    <w:rsid w:val="00C95E3B"/>
    <w:rsid w:val="00C96BE4"/>
    <w:rsid w:val="00CA2692"/>
    <w:rsid w:val="00CA4C13"/>
    <w:rsid w:val="00CA6137"/>
    <w:rsid w:val="00CA6A66"/>
    <w:rsid w:val="00CB06A9"/>
    <w:rsid w:val="00CB136A"/>
    <w:rsid w:val="00CB3343"/>
    <w:rsid w:val="00CB45AB"/>
    <w:rsid w:val="00CB5066"/>
    <w:rsid w:val="00CB799C"/>
    <w:rsid w:val="00CB7EF1"/>
    <w:rsid w:val="00CC03DC"/>
    <w:rsid w:val="00CC19B0"/>
    <w:rsid w:val="00CC300B"/>
    <w:rsid w:val="00CC300E"/>
    <w:rsid w:val="00CC6EC8"/>
    <w:rsid w:val="00CC74C7"/>
    <w:rsid w:val="00CD0E4A"/>
    <w:rsid w:val="00CD1C1D"/>
    <w:rsid w:val="00CD241F"/>
    <w:rsid w:val="00CD2C02"/>
    <w:rsid w:val="00CD31B2"/>
    <w:rsid w:val="00CD5A8A"/>
    <w:rsid w:val="00CE052B"/>
    <w:rsid w:val="00CE0FDA"/>
    <w:rsid w:val="00CE1194"/>
    <w:rsid w:val="00CE1B82"/>
    <w:rsid w:val="00CE50E2"/>
    <w:rsid w:val="00CE601F"/>
    <w:rsid w:val="00CE736A"/>
    <w:rsid w:val="00CF1743"/>
    <w:rsid w:val="00CF40BF"/>
    <w:rsid w:val="00CF5482"/>
    <w:rsid w:val="00CF746E"/>
    <w:rsid w:val="00D0528A"/>
    <w:rsid w:val="00D056AB"/>
    <w:rsid w:val="00D07952"/>
    <w:rsid w:val="00D10B0F"/>
    <w:rsid w:val="00D111D2"/>
    <w:rsid w:val="00D11F3C"/>
    <w:rsid w:val="00D13128"/>
    <w:rsid w:val="00D145BB"/>
    <w:rsid w:val="00D15741"/>
    <w:rsid w:val="00D16658"/>
    <w:rsid w:val="00D16C48"/>
    <w:rsid w:val="00D17F8F"/>
    <w:rsid w:val="00D27006"/>
    <w:rsid w:val="00D30F9C"/>
    <w:rsid w:val="00D321F3"/>
    <w:rsid w:val="00D369BF"/>
    <w:rsid w:val="00D36FA1"/>
    <w:rsid w:val="00D37D78"/>
    <w:rsid w:val="00D40048"/>
    <w:rsid w:val="00D40532"/>
    <w:rsid w:val="00D43FB3"/>
    <w:rsid w:val="00D505B4"/>
    <w:rsid w:val="00D5277D"/>
    <w:rsid w:val="00D53B9A"/>
    <w:rsid w:val="00D561B0"/>
    <w:rsid w:val="00D56570"/>
    <w:rsid w:val="00D5776B"/>
    <w:rsid w:val="00D604EB"/>
    <w:rsid w:val="00D665AF"/>
    <w:rsid w:val="00D667DA"/>
    <w:rsid w:val="00D67FC5"/>
    <w:rsid w:val="00D72993"/>
    <w:rsid w:val="00D74315"/>
    <w:rsid w:val="00D74A88"/>
    <w:rsid w:val="00D76448"/>
    <w:rsid w:val="00D80920"/>
    <w:rsid w:val="00D80AAB"/>
    <w:rsid w:val="00D81922"/>
    <w:rsid w:val="00D81C68"/>
    <w:rsid w:val="00D86BBC"/>
    <w:rsid w:val="00D91A46"/>
    <w:rsid w:val="00D92457"/>
    <w:rsid w:val="00D9266A"/>
    <w:rsid w:val="00D92AF2"/>
    <w:rsid w:val="00D92CB3"/>
    <w:rsid w:val="00D94A2F"/>
    <w:rsid w:val="00DA1C37"/>
    <w:rsid w:val="00DA426F"/>
    <w:rsid w:val="00DA577B"/>
    <w:rsid w:val="00DA79CB"/>
    <w:rsid w:val="00DB07C9"/>
    <w:rsid w:val="00DB6AF4"/>
    <w:rsid w:val="00DB6CD1"/>
    <w:rsid w:val="00DC0054"/>
    <w:rsid w:val="00DC2E2F"/>
    <w:rsid w:val="00DC3075"/>
    <w:rsid w:val="00DC477C"/>
    <w:rsid w:val="00DC4A2C"/>
    <w:rsid w:val="00DC5048"/>
    <w:rsid w:val="00DC56F0"/>
    <w:rsid w:val="00DC5FD4"/>
    <w:rsid w:val="00DD0943"/>
    <w:rsid w:val="00DD171D"/>
    <w:rsid w:val="00DD4940"/>
    <w:rsid w:val="00DE0474"/>
    <w:rsid w:val="00DE1D56"/>
    <w:rsid w:val="00DE26EA"/>
    <w:rsid w:val="00DE7551"/>
    <w:rsid w:val="00DF215D"/>
    <w:rsid w:val="00DF37C5"/>
    <w:rsid w:val="00E00DE7"/>
    <w:rsid w:val="00E031CE"/>
    <w:rsid w:val="00E05CD9"/>
    <w:rsid w:val="00E0672B"/>
    <w:rsid w:val="00E07CE9"/>
    <w:rsid w:val="00E10FC1"/>
    <w:rsid w:val="00E16608"/>
    <w:rsid w:val="00E1786E"/>
    <w:rsid w:val="00E218FB"/>
    <w:rsid w:val="00E230BA"/>
    <w:rsid w:val="00E24839"/>
    <w:rsid w:val="00E273EC"/>
    <w:rsid w:val="00E27B0C"/>
    <w:rsid w:val="00E3033D"/>
    <w:rsid w:val="00E32D43"/>
    <w:rsid w:val="00E33A23"/>
    <w:rsid w:val="00E36BA1"/>
    <w:rsid w:val="00E3720A"/>
    <w:rsid w:val="00E413A3"/>
    <w:rsid w:val="00E46F5C"/>
    <w:rsid w:val="00E52F30"/>
    <w:rsid w:val="00E53EF6"/>
    <w:rsid w:val="00E556F2"/>
    <w:rsid w:val="00E60376"/>
    <w:rsid w:val="00E61EC8"/>
    <w:rsid w:val="00E66748"/>
    <w:rsid w:val="00E669BB"/>
    <w:rsid w:val="00E71031"/>
    <w:rsid w:val="00E712CB"/>
    <w:rsid w:val="00E725E0"/>
    <w:rsid w:val="00E74421"/>
    <w:rsid w:val="00E74749"/>
    <w:rsid w:val="00E74DF4"/>
    <w:rsid w:val="00E8010D"/>
    <w:rsid w:val="00E807EC"/>
    <w:rsid w:val="00E80936"/>
    <w:rsid w:val="00E81839"/>
    <w:rsid w:val="00E828C6"/>
    <w:rsid w:val="00E832C5"/>
    <w:rsid w:val="00E84656"/>
    <w:rsid w:val="00E8610D"/>
    <w:rsid w:val="00E86B50"/>
    <w:rsid w:val="00E912DD"/>
    <w:rsid w:val="00E928B3"/>
    <w:rsid w:val="00E92B9E"/>
    <w:rsid w:val="00E967B5"/>
    <w:rsid w:val="00E979AE"/>
    <w:rsid w:val="00EA0C4E"/>
    <w:rsid w:val="00EA14D5"/>
    <w:rsid w:val="00EA2D54"/>
    <w:rsid w:val="00EA364D"/>
    <w:rsid w:val="00EA476C"/>
    <w:rsid w:val="00EA4FD5"/>
    <w:rsid w:val="00EA5650"/>
    <w:rsid w:val="00EA6BD9"/>
    <w:rsid w:val="00EA6EA9"/>
    <w:rsid w:val="00EA7D6B"/>
    <w:rsid w:val="00EB00F9"/>
    <w:rsid w:val="00EB36D6"/>
    <w:rsid w:val="00EB3A28"/>
    <w:rsid w:val="00EC08D5"/>
    <w:rsid w:val="00EC3552"/>
    <w:rsid w:val="00EC71A3"/>
    <w:rsid w:val="00ED50A8"/>
    <w:rsid w:val="00ED6E6A"/>
    <w:rsid w:val="00ED7B5D"/>
    <w:rsid w:val="00EE05CB"/>
    <w:rsid w:val="00EE1A75"/>
    <w:rsid w:val="00EE1FB8"/>
    <w:rsid w:val="00EE3048"/>
    <w:rsid w:val="00EE45B8"/>
    <w:rsid w:val="00EE4DE0"/>
    <w:rsid w:val="00EE5B4D"/>
    <w:rsid w:val="00EE777A"/>
    <w:rsid w:val="00EE7E96"/>
    <w:rsid w:val="00EF5513"/>
    <w:rsid w:val="00F00D2B"/>
    <w:rsid w:val="00F01BC7"/>
    <w:rsid w:val="00F02DF5"/>
    <w:rsid w:val="00F03A0C"/>
    <w:rsid w:val="00F06AA9"/>
    <w:rsid w:val="00F105D3"/>
    <w:rsid w:val="00F15C8C"/>
    <w:rsid w:val="00F20498"/>
    <w:rsid w:val="00F20746"/>
    <w:rsid w:val="00F2109A"/>
    <w:rsid w:val="00F2250B"/>
    <w:rsid w:val="00F2324F"/>
    <w:rsid w:val="00F237EE"/>
    <w:rsid w:val="00F25190"/>
    <w:rsid w:val="00F273AE"/>
    <w:rsid w:val="00F30221"/>
    <w:rsid w:val="00F31E14"/>
    <w:rsid w:val="00F31F3C"/>
    <w:rsid w:val="00F34BAA"/>
    <w:rsid w:val="00F36F22"/>
    <w:rsid w:val="00F57009"/>
    <w:rsid w:val="00F62B87"/>
    <w:rsid w:val="00F62F4D"/>
    <w:rsid w:val="00F63C64"/>
    <w:rsid w:val="00F64C15"/>
    <w:rsid w:val="00F64F8E"/>
    <w:rsid w:val="00F66916"/>
    <w:rsid w:val="00F67081"/>
    <w:rsid w:val="00F67429"/>
    <w:rsid w:val="00F71FB6"/>
    <w:rsid w:val="00F72CF9"/>
    <w:rsid w:val="00F72F63"/>
    <w:rsid w:val="00F757A5"/>
    <w:rsid w:val="00F75C6A"/>
    <w:rsid w:val="00F84E5A"/>
    <w:rsid w:val="00F85275"/>
    <w:rsid w:val="00F8607C"/>
    <w:rsid w:val="00F86E1E"/>
    <w:rsid w:val="00F94102"/>
    <w:rsid w:val="00F971BA"/>
    <w:rsid w:val="00F972C4"/>
    <w:rsid w:val="00FA0FEF"/>
    <w:rsid w:val="00FA124C"/>
    <w:rsid w:val="00FA296F"/>
    <w:rsid w:val="00FA46D8"/>
    <w:rsid w:val="00FB029F"/>
    <w:rsid w:val="00FB064D"/>
    <w:rsid w:val="00FB0953"/>
    <w:rsid w:val="00FB1E9D"/>
    <w:rsid w:val="00FB43CE"/>
    <w:rsid w:val="00FB77E2"/>
    <w:rsid w:val="00FC362D"/>
    <w:rsid w:val="00FC4248"/>
    <w:rsid w:val="00FC6743"/>
    <w:rsid w:val="00FC6A32"/>
    <w:rsid w:val="00FD1CC8"/>
    <w:rsid w:val="00FD657A"/>
    <w:rsid w:val="00FD7678"/>
    <w:rsid w:val="00FE0324"/>
    <w:rsid w:val="00FE0C9A"/>
    <w:rsid w:val="00FE2657"/>
    <w:rsid w:val="00FE3720"/>
    <w:rsid w:val="00FE4944"/>
    <w:rsid w:val="00FE6BE3"/>
    <w:rsid w:val="00FE7A36"/>
    <w:rsid w:val="00FF0D42"/>
    <w:rsid w:val="00FF29FA"/>
    <w:rsid w:val="00FF4B8A"/>
    <w:rsid w:val="00FF5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439F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771"/>
    <w:pPr>
      <w:widowControl w:val="0"/>
      <w:spacing w:after="120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Char"/>
    <w:uiPriority w:val="9"/>
    <w:qFormat/>
    <w:rsid w:val="0041435B"/>
    <w:pPr>
      <w:keepNext/>
      <w:keepLines/>
      <w:numPr>
        <w:numId w:val="1"/>
      </w:numPr>
      <w:spacing w:before="120"/>
      <w:jc w:val="both"/>
      <w:outlineLvl w:val="0"/>
    </w:pPr>
    <w:rPr>
      <w:rFonts w:ascii="Arial" w:hAnsi="Arial"/>
      <w:b/>
      <w:bCs/>
      <w:kern w:val="44"/>
      <w:sz w:val="28"/>
      <w:szCs w:val="44"/>
    </w:rPr>
  </w:style>
  <w:style w:type="paragraph" w:styleId="2">
    <w:name w:val="heading 2"/>
    <w:basedOn w:val="a"/>
    <w:next w:val="a"/>
    <w:link w:val="2Char"/>
    <w:unhideWhenUsed/>
    <w:qFormat/>
    <w:rsid w:val="0041435B"/>
    <w:pPr>
      <w:keepNext/>
      <w:keepLines/>
      <w:widowControl/>
      <w:numPr>
        <w:ilvl w:val="1"/>
        <w:numId w:val="1"/>
      </w:numPr>
      <w:tabs>
        <w:tab w:val="left" w:pos="550"/>
      </w:tabs>
      <w:spacing w:before="120"/>
      <w:ind w:left="0" w:hangingChars="300" w:hanging="300"/>
      <w:jc w:val="both"/>
      <w:outlineLvl w:val="1"/>
    </w:pPr>
    <w:rPr>
      <w:rFonts w:ascii="Arial" w:eastAsiaTheme="majorEastAsia" w:hAnsi="Arial" w:cstheme="majorBidi"/>
      <w:b/>
      <w:bCs/>
      <w:kern w:val="0"/>
      <w:sz w:val="24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41435B"/>
    <w:pPr>
      <w:keepNext/>
      <w:keepLines/>
      <w:numPr>
        <w:ilvl w:val="2"/>
        <w:numId w:val="1"/>
      </w:numPr>
      <w:spacing w:before="120"/>
      <w:ind w:left="0" w:hangingChars="300" w:hanging="300"/>
      <w:jc w:val="both"/>
      <w:outlineLvl w:val="2"/>
    </w:pPr>
    <w:rPr>
      <w:rFonts w:ascii="Arial" w:hAnsi="Arial"/>
      <w:b/>
      <w:bCs/>
      <w:sz w:val="24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41435B"/>
    <w:pPr>
      <w:keepNext/>
      <w:keepLines/>
      <w:numPr>
        <w:ilvl w:val="3"/>
        <w:numId w:val="1"/>
      </w:numPr>
      <w:ind w:left="0" w:hangingChars="400" w:hanging="301"/>
      <w:jc w:val="both"/>
      <w:outlineLvl w:val="3"/>
    </w:pPr>
    <w:rPr>
      <w:rFonts w:ascii="Arial" w:eastAsia="Arial" w:hAnsi="Arial" w:cstheme="majorBidi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,列表段落11,列表段落,—ñ弌’i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6"/>
    <w:uiPriority w:val="34"/>
    <w:qFormat/>
    <w:locked/>
    <w:rsid w:val="00750473"/>
  </w:style>
  <w:style w:type="character" w:styleId="a7">
    <w:name w:val="annotation reference"/>
    <w:basedOn w:val="a0"/>
    <w:uiPriority w:val="99"/>
    <w:semiHidden/>
    <w:unhideWhenUsed/>
    <w:rsid w:val="00685118"/>
    <w:rPr>
      <w:sz w:val="21"/>
      <w:szCs w:val="21"/>
    </w:rPr>
  </w:style>
  <w:style w:type="paragraph" w:styleId="a8">
    <w:name w:val="annotation text"/>
    <w:basedOn w:val="a"/>
    <w:link w:val="Char3"/>
    <w:uiPriority w:val="99"/>
    <w:unhideWhenUsed/>
    <w:rsid w:val="00685118"/>
  </w:style>
  <w:style w:type="character" w:customStyle="1" w:styleId="Char3">
    <w:name w:val="批注文字 Char"/>
    <w:basedOn w:val="a0"/>
    <w:link w:val="a8"/>
    <w:uiPriority w:val="99"/>
    <w:rsid w:val="00685118"/>
  </w:style>
  <w:style w:type="paragraph" w:styleId="a9">
    <w:name w:val="annotation subject"/>
    <w:basedOn w:val="a8"/>
    <w:next w:val="a8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paragraph" w:styleId="aa">
    <w:name w:val="Normal (Web)"/>
    <w:basedOn w:val="a"/>
    <w:uiPriority w:val="99"/>
    <w:unhideWhenUsed/>
    <w:rsid w:val="0010576F"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caption"/>
    <w:basedOn w:val="a"/>
    <w:next w:val="a"/>
    <w:uiPriority w:val="35"/>
    <w:unhideWhenUsed/>
    <w:qFormat/>
    <w:rsid w:val="00850D43"/>
    <w:rPr>
      <w:rFonts w:asciiTheme="majorHAnsi" w:eastAsia="黑体" w:hAnsiTheme="majorHAnsi" w:cstheme="majorBidi"/>
      <w:szCs w:val="20"/>
    </w:rPr>
  </w:style>
  <w:style w:type="character" w:styleId="ac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Char">
    <w:name w:val="标题 2 Char"/>
    <w:basedOn w:val="a0"/>
    <w:link w:val="2"/>
    <w:rsid w:val="0041435B"/>
    <w:rPr>
      <w:rFonts w:ascii="Arial" w:eastAsiaTheme="majorEastAsia" w:hAnsi="Arial" w:cstheme="majorBidi"/>
      <w:b/>
      <w:bCs/>
      <w:kern w:val="0"/>
      <w:sz w:val="24"/>
      <w:szCs w:val="26"/>
    </w:rPr>
  </w:style>
  <w:style w:type="table" w:styleId="ad">
    <w:name w:val="Table Grid"/>
    <w:basedOn w:val="a1"/>
    <w:uiPriority w:val="39"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Char">
    <w:name w:val="标题 3 Char"/>
    <w:basedOn w:val="a0"/>
    <w:link w:val="3"/>
    <w:uiPriority w:val="9"/>
    <w:rsid w:val="0041435B"/>
    <w:rPr>
      <w:rFonts w:ascii="Arial" w:hAnsi="Arial"/>
      <w:b/>
      <w:bCs/>
      <w:sz w:val="24"/>
      <w:szCs w:val="32"/>
    </w:rPr>
  </w:style>
  <w:style w:type="character" w:customStyle="1" w:styleId="Char5">
    <w:name w:val="正文文本 Char"/>
    <w:aliases w:val="bt Char"/>
    <w:basedOn w:val="a0"/>
    <w:link w:val="ae"/>
    <w:qFormat/>
    <w:locked/>
    <w:rsid w:val="006C7C5C"/>
    <w:rPr>
      <w:rFonts w:ascii="Times New Roman" w:eastAsia="宋体" w:hAnsi="Times New Roman" w:cs="Times New Roman"/>
      <w:szCs w:val="20"/>
    </w:rPr>
  </w:style>
  <w:style w:type="paragraph" w:styleId="ae">
    <w:name w:val="Body Text"/>
    <w:aliases w:val="bt"/>
    <w:basedOn w:val="a"/>
    <w:link w:val="Char5"/>
    <w:unhideWhenUsed/>
    <w:qFormat/>
    <w:rsid w:val="006C7C5C"/>
    <w:rPr>
      <w:rFonts w:eastAsia="宋体" w:cs="Times New Roman"/>
      <w:szCs w:val="20"/>
    </w:rPr>
  </w:style>
  <w:style w:type="character" w:customStyle="1" w:styleId="Char10">
    <w:name w:val="正文文本 Char1"/>
    <w:basedOn w:val="a0"/>
    <w:uiPriority w:val="99"/>
    <w:semiHidden/>
    <w:rsid w:val="006C7C5C"/>
  </w:style>
  <w:style w:type="character" w:customStyle="1" w:styleId="1Char">
    <w:name w:val="标题 1 Char"/>
    <w:basedOn w:val="a0"/>
    <w:link w:val="1"/>
    <w:uiPriority w:val="9"/>
    <w:rsid w:val="0041435B"/>
    <w:rPr>
      <w:rFonts w:ascii="Arial" w:hAnsi="Arial"/>
      <w:b/>
      <w:bCs/>
      <w:kern w:val="44"/>
      <w:sz w:val="28"/>
      <w:szCs w:val="44"/>
    </w:rPr>
  </w:style>
  <w:style w:type="character" w:customStyle="1" w:styleId="4Char">
    <w:name w:val="标题 4 Char"/>
    <w:basedOn w:val="a0"/>
    <w:link w:val="4"/>
    <w:uiPriority w:val="9"/>
    <w:rsid w:val="0041435B"/>
    <w:rPr>
      <w:rFonts w:ascii="Arial" w:eastAsia="Arial" w:hAnsi="Arial" w:cstheme="majorBidi"/>
      <w:b/>
      <w:bCs/>
      <w:sz w:val="24"/>
      <w:szCs w:val="28"/>
    </w:rPr>
  </w:style>
  <w:style w:type="character" w:styleId="af">
    <w:name w:val="Strong"/>
    <w:basedOn w:val="a0"/>
    <w:uiPriority w:val="22"/>
    <w:qFormat/>
    <w:rsid w:val="00DD0943"/>
    <w:rPr>
      <w:b/>
      <w:bCs/>
    </w:rPr>
  </w:style>
  <w:style w:type="paragraph" w:styleId="af0">
    <w:name w:val="Revision"/>
    <w:hidden/>
    <w:uiPriority w:val="99"/>
    <w:semiHidden/>
    <w:rsid w:val="008134CC"/>
    <w:rPr>
      <w:rFonts w:ascii="Times New Roman" w:hAnsi="Times New Roman"/>
      <w:sz w:val="20"/>
    </w:rPr>
  </w:style>
  <w:style w:type="numbering" w:customStyle="1" w:styleId="StyleBulletedSymbolsymbolLeft025Hanging025">
    <w:name w:val="Style Bulleted Symbol (symbol) Left:  0.25&quot; Hanging:  0.25&quot;"/>
    <w:basedOn w:val="a2"/>
    <w:rsid w:val="00B34993"/>
    <w:pPr>
      <w:numPr>
        <w:numId w:val="4"/>
      </w:numPr>
    </w:pPr>
  </w:style>
  <w:style w:type="paragraph" w:styleId="af1">
    <w:name w:val="table of figures"/>
    <w:basedOn w:val="a"/>
    <w:next w:val="a"/>
    <w:uiPriority w:val="99"/>
    <w:unhideWhenUsed/>
    <w:rsid w:val="00D667DA"/>
    <w:pPr>
      <w:ind w:leftChars="200" w:left="200" w:hangingChars="200" w:hanging="200"/>
    </w:pPr>
  </w:style>
  <w:style w:type="character" w:styleId="af2">
    <w:name w:val="Hyperlink"/>
    <w:basedOn w:val="a0"/>
    <w:uiPriority w:val="99"/>
    <w:unhideWhenUsed/>
    <w:rsid w:val="00D667DA"/>
    <w:rPr>
      <w:color w:val="0000FF" w:themeColor="hyperlink"/>
      <w:u w:val="single"/>
    </w:rPr>
  </w:style>
  <w:style w:type="paragraph" w:customStyle="1" w:styleId="textintend1">
    <w:name w:val="text intend 1"/>
    <w:basedOn w:val="a"/>
    <w:rsid w:val="00FB77E2"/>
    <w:pPr>
      <w:widowControl/>
      <w:numPr>
        <w:numId w:val="26"/>
      </w:numPr>
      <w:overflowPunct w:val="0"/>
      <w:autoSpaceDE w:val="0"/>
      <w:autoSpaceDN w:val="0"/>
      <w:adjustRightInd w:val="0"/>
      <w:jc w:val="both"/>
      <w:textAlignment w:val="baseline"/>
    </w:pPr>
    <w:rPr>
      <w:rFonts w:eastAsia="MS Mincho" w:cs="Times New Roman"/>
      <w:kern w:val="0"/>
      <w:sz w:val="24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771"/>
    <w:pPr>
      <w:widowControl w:val="0"/>
      <w:spacing w:after="120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Char"/>
    <w:uiPriority w:val="9"/>
    <w:qFormat/>
    <w:rsid w:val="0041435B"/>
    <w:pPr>
      <w:keepNext/>
      <w:keepLines/>
      <w:numPr>
        <w:numId w:val="1"/>
      </w:numPr>
      <w:spacing w:before="120"/>
      <w:jc w:val="both"/>
      <w:outlineLvl w:val="0"/>
    </w:pPr>
    <w:rPr>
      <w:rFonts w:ascii="Arial" w:hAnsi="Arial"/>
      <w:b/>
      <w:bCs/>
      <w:kern w:val="44"/>
      <w:sz w:val="28"/>
      <w:szCs w:val="44"/>
    </w:rPr>
  </w:style>
  <w:style w:type="paragraph" w:styleId="2">
    <w:name w:val="heading 2"/>
    <w:basedOn w:val="a"/>
    <w:next w:val="a"/>
    <w:link w:val="2Char"/>
    <w:unhideWhenUsed/>
    <w:qFormat/>
    <w:rsid w:val="0041435B"/>
    <w:pPr>
      <w:keepNext/>
      <w:keepLines/>
      <w:widowControl/>
      <w:numPr>
        <w:ilvl w:val="1"/>
        <w:numId w:val="1"/>
      </w:numPr>
      <w:tabs>
        <w:tab w:val="left" w:pos="550"/>
      </w:tabs>
      <w:spacing w:before="120"/>
      <w:ind w:left="0" w:hangingChars="300" w:hanging="300"/>
      <w:jc w:val="both"/>
      <w:outlineLvl w:val="1"/>
    </w:pPr>
    <w:rPr>
      <w:rFonts w:ascii="Arial" w:eastAsiaTheme="majorEastAsia" w:hAnsi="Arial" w:cstheme="majorBidi"/>
      <w:b/>
      <w:bCs/>
      <w:kern w:val="0"/>
      <w:sz w:val="24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41435B"/>
    <w:pPr>
      <w:keepNext/>
      <w:keepLines/>
      <w:numPr>
        <w:ilvl w:val="2"/>
        <w:numId w:val="1"/>
      </w:numPr>
      <w:spacing w:before="120"/>
      <w:ind w:left="0" w:hangingChars="300" w:hanging="300"/>
      <w:jc w:val="both"/>
      <w:outlineLvl w:val="2"/>
    </w:pPr>
    <w:rPr>
      <w:rFonts w:ascii="Arial" w:hAnsi="Arial"/>
      <w:b/>
      <w:bCs/>
      <w:sz w:val="24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41435B"/>
    <w:pPr>
      <w:keepNext/>
      <w:keepLines/>
      <w:numPr>
        <w:ilvl w:val="3"/>
        <w:numId w:val="1"/>
      </w:numPr>
      <w:ind w:left="0" w:hangingChars="400" w:hanging="301"/>
      <w:jc w:val="both"/>
      <w:outlineLvl w:val="3"/>
    </w:pPr>
    <w:rPr>
      <w:rFonts w:ascii="Arial" w:eastAsia="Arial" w:hAnsi="Arial" w:cstheme="majorBidi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,列表段落11,列表段落,—ñ弌’i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6"/>
    <w:uiPriority w:val="34"/>
    <w:qFormat/>
    <w:locked/>
    <w:rsid w:val="00750473"/>
  </w:style>
  <w:style w:type="character" w:styleId="a7">
    <w:name w:val="annotation reference"/>
    <w:basedOn w:val="a0"/>
    <w:uiPriority w:val="99"/>
    <w:semiHidden/>
    <w:unhideWhenUsed/>
    <w:rsid w:val="00685118"/>
    <w:rPr>
      <w:sz w:val="21"/>
      <w:szCs w:val="21"/>
    </w:rPr>
  </w:style>
  <w:style w:type="paragraph" w:styleId="a8">
    <w:name w:val="annotation text"/>
    <w:basedOn w:val="a"/>
    <w:link w:val="Char3"/>
    <w:uiPriority w:val="99"/>
    <w:unhideWhenUsed/>
    <w:rsid w:val="00685118"/>
  </w:style>
  <w:style w:type="character" w:customStyle="1" w:styleId="Char3">
    <w:name w:val="批注文字 Char"/>
    <w:basedOn w:val="a0"/>
    <w:link w:val="a8"/>
    <w:uiPriority w:val="99"/>
    <w:rsid w:val="00685118"/>
  </w:style>
  <w:style w:type="paragraph" w:styleId="a9">
    <w:name w:val="annotation subject"/>
    <w:basedOn w:val="a8"/>
    <w:next w:val="a8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paragraph" w:styleId="aa">
    <w:name w:val="Normal (Web)"/>
    <w:basedOn w:val="a"/>
    <w:uiPriority w:val="99"/>
    <w:unhideWhenUsed/>
    <w:rsid w:val="0010576F"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caption"/>
    <w:basedOn w:val="a"/>
    <w:next w:val="a"/>
    <w:uiPriority w:val="35"/>
    <w:unhideWhenUsed/>
    <w:qFormat/>
    <w:rsid w:val="00850D43"/>
    <w:rPr>
      <w:rFonts w:asciiTheme="majorHAnsi" w:eastAsia="黑体" w:hAnsiTheme="majorHAnsi" w:cstheme="majorBidi"/>
      <w:szCs w:val="20"/>
    </w:rPr>
  </w:style>
  <w:style w:type="character" w:styleId="ac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Char">
    <w:name w:val="标题 2 Char"/>
    <w:basedOn w:val="a0"/>
    <w:link w:val="2"/>
    <w:rsid w:val="0041435B"/>
    <w:rPr>
      <w:rFonts w:ascii="Arial" w:eastAsiaTheme="majorEastAsia" w:hAnsi="Arial" w:cstheme="majorBidi"/>
      <w:b/>
      <w:bCs/>
      <w:kern w:val="0"/>
      <w:sz w:val="24"/>
      <w:szCs w:val="26"/>
    </w:rPr>
  </w:style>
  <w:style w:type="table" w:styleId="ad">
    <w:name w:val="Table Grid"/>
    <w:basedOn w:val="a1"/>
    <w:uiPriority w:val="39"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Char">
    <w:name w:val="标题 3 Char"/>
    <w:basedOn w:val="a0"/>
    <w:link w:val="3"/>
    <w:uiPriority w:val="9"/>
    <w:rsid w:val="0041435B"/>
    <w:rPr>
      <w:rFonts w:ascii="Arial" w:hAnsi="Arial"/>
      <w:b/>
      <w:bCs/>
      <w:sz w:val="24"/>
      <w:szCs w:val="32"/>
    </w:rPr>
  </w:style>
  <w:style w:type="character" w:customStyle="1" w:styleId="Char5">
    <w:name w:val="正文文本 Char"/>
    <w:aliases w:val="bt Char"/>
    <w:basedOn w:val="a0"/>
    <w:link w:val="ae"/>
    <w:qFormat/>
    <w:locked/>
    <w:rsid w:val="006C7C5C"/>
    <w:rPr>
      <w:rFonts w:ascii="Times New Roman" w:eastAsia="宋体" w:hAnsi="Times New Roman" w:cs="Times New Roman"/>
      <w:szCs w:val="20"/>
    </w:rPr>
  </w:style>
  <w:style w:type="paragraph" w:styleId="ae">
    <w:name w:val="Body Text"/>
    <w:aliases w:val="bt"/>
    <w:basedOn w:val="a"/>
    <w:link w:val="Char5"/>
    <w:unhideWhenUsed/>
    <w:qFormat/>
    <w:rsid w:val="006C7C5C"/>
    <w:rPr>
      <w:rFonts w:eastAsia="宋体" w:cs="Times New Roman"/>
      <w:szCs w:val="20"/>
    </w:rPr>
  </w:style>
  <w:style w:type="character" w:customStyle="1" w:styleId="Char10">
    <w:name w:val="正文文本 Char1"/>
    <w:basedOn w:val="a0"/>
    <w:uiPriority w:val="99"/>
    <w:semiHidden/>
    <w:rsid w:val="006C7C5C"/>
  </w:style>
  <w:style w:type="character" w:customStyle="1" w:styleId="1Char">
    <w:name w:val="标题 1 Char"/>
    <w:basedOn w:val="a0"/>
    <w:link w:val="1"/>
    <w:uiPriority w:val="9"/>
    <w:rsid w:val="0041435B"/>
    <w:rPr>
      <w:rFonts w:ascii="Arial" w:hAnsi="Arial"/>
      <w:b/>
      <w:bCs/>
      <w:kern w:val="44"/>
      <w:sz w:val="28"/>
      <w:szCs w:val="44"/>
    </w:rPr>
  </w:style>
  <w:style w:type="character" w:customStyle="1" w:styleId="4Char">
    <w:name w:val="标题 4 Char"/>
    <w:basedOn w:val="a0"/>
    <w:link w:val="4"/>
    <w:uiPriority w:val="9"/>
    <w:rsid w:val="0041435B"/>
    <w:rPr>
      <w:rFonts w:ascii="Arial" w:eastAsia="Arial" w:hAnsi="Arial" w:cstheme="majorBidi"/>
      <w:b/>
      <w:bCs/>
      <w:sz w:val="24"/>
      <w:szCs w:val="28"/>
    </w:rPr>
  </w:style>
  <w:style w:type="character" w:styleId="af">
    <w:name w:val="Strong"/>
    <w:basedOn w:val="a0"/>
    <w:uiPriority w:val="22"/>
    <w:qFormat/>
    <w:rsid w:val="00DD0943"/>
    <w:rPr>
      <w:b/>
      <w:bCs/>
    </w:rPr>
  </w:style>
  <w:style w:type="paragraph" w:styleId="af0">
    <w:name w:val="Revision"/>
    <w:hidden/>
    <w:uiPriority w:val="99"/>
    <w:semiHidden/>
    <w:rsid w:val="008134CC"/>
    <w:rPr>
      <w:rFonts w:ascii="Times New Roman" w:hAnsi="Times New Roman"/>
      <w:sz w:val="20"/>
    </w:rPr>
  </w:style>
  <w:style w:type="numbering" w:customStyle="1" w:styleId="StyleBulletedSymbolsymbolLeft025Hanging025">
    <w:name w:val="Style Bulleted Symbol (symbol) Left:  0.25&quot; Hanging:  0.25&quot;"/>
    <w:basedOn w:val="a2"/>
    <w:rsid w:val="00B34993"/>
    <w:pPr>
      <w:numPr>
        <w:numId w:val="4"/>
      </w:numPr>
    </w:pPr>
  </w:style>
  <w:style w:type="paragraph" w:styleId="af1">
    <w:name w:val="table of figures"/>
    <w:basedOn w:val="a"/>
    <w:next w:val="a"/>
    <w:uiPriority w:val="99"/>
    <w:unhideWhenUsed/>
    <w:rsid w:val="00D667DA"/>
    <w:pPr>
      <w:ind w:leftChars="200" w:left="200" w:hangingChars="200" w:hanging="200"/>
    </w:pPr>
  </w:style>
  <w:style w:type="character" w:styleId="af2">
    <w:name w:val="Hyperlink"/>
    <w:basedOn w:val="a0"/>
    <w:uiPriority w:val="99"/>
    <w:unhideWhenUsed/>
    <w:rsid w:val="00D667DA"/>
    <w:rPr>
      <w:color w:val="0000FF" w:themeColor="hyperlink"/>
      <w:u w:val="single"/>
    </w:rPr>
  </w:style>
  <w:style w:type="paragraph" w:customStyle="1" w:styleId="textintend1">
    <w:name w:val="text intend 1"/>
    <w:basedOn w:val="a"/>
    <w:rsid w:val="00FB77E2"/>
    <w:pPr>
      <w:widowControl/>
      <w:numPr>
        <w:numId w:val="26"/>
      </w:numPr>
      <w:overflowPunct w:val="0"/>
      <w:autoSpaceDE w:val="0"/>
      <w:autoSpaceDN w:val="0"/>
      <w:adjustRightInd w:val="0"/>
      <w:jc w:val="both"/>
      <w:textAlignment w:val="baseline"/>
    </w:pPr>
    <w:rPr>
      <w:rFonts w:eastAsia="MS Mincho" w:cs="Times New Roman"/>
      <w:kern w:val="0"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3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92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81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81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20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505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16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42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946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4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2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882401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81393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7629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664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7967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03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991260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51402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91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wmf"/><Relationship Id="rId18" Type="http://schemas.openxmlformats.org/officeDocument/2006/relationships/image" Target="media/image6.wmf"/><Relationship Id="rId26" Type="http://schemas.openxmlformats.org/officeDocument/2006/relationships/oleObject" Target="embeddings/oleObject4.bin"/><Relationship Id="rId3" Type="http://schemas.openxmlformats.org/officeDocument/2006/relationships/numbering" Target="numbering.xml"/><Relationship Id="rId21" Type="http://schemas.openxmlformats.org/officeDocument/2006/relationships/image" Target="media/image9.wmf"/><Relationship Id="rId7" Type="http://schemas.openxmlformats.org/officeDocument/2006/relationships/webSettings" Target="web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5.wmf"/><Relationship Id="rId25" Type="http://schemas.openxmlformats.org/officeDocument/2006/relationships/image" Target="media/image12.emf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0" Type="http://schemas.openxmlformats.org/officeDocument/2006/relationships/image" Target="media/image8.wmf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24" Type="http://schemas.openxmlformats.org/officeDocument/2006/relationships/oleObject" Target="embeddings/oleObject3.bin"/><Relationship Id="rId32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2.bin"/><Relationship Id="rId23" Type="http://schemas.openxmlformats.org/officeDocument/2006/relationships/image" Target="media/image11.emf"/><Relationship Id="rId28" Type="http://schemas.openxmlformats.org/officeDocument/2006/relationships/theme" Target="theme/theme1.xml"/><Relationship Id="rId10" Type="http://schemas.openxmlformats.org/officeDocument/2006/relationships/hyperlink" Target="file:///C:\3gpp\Meetings\TSGR1\TSGR1_107b-e\Docs\R1-2200773.zip" TargetMode="External"/><Relationship Id="rId19" Type="http://schemas.openxmlformats.org/officeDocument/2006/relationships/image" Target="media/image7.wmf"/><Relationship Id="rId31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3.emf"/><Relationship Id="rId22" Type="http://schemas.openxmlformats.org/officeDocument/2006/relationships/image" Target="media/image10.wmf"/><Relationship Id="rId27" Type="http://schemas.openxmlformats.org/officeDocument/2006/relationships/fontTable" Target="fontTable.xml"/><Relationship Id="rId30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FECD75-0381-4636-A700-43B64A4B5A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DA8269A-7670-40EF-AE1B-F79B85DA0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8</Pages>
  <Words>2973</Words>
  <Characters>16951</Characters>
  <Application>Microsoft Office Word</Application>
  <DocSecurity>0</DocSecurity>
  <Lines>141</Lines>
  <Paragraphs>39</Paragraphs>
  <ScaleCrop>false</ScaleCrop>
  <Company>CATT</Company>
  <LinksUpToDate>false</LinksUpToDate>
  <CharactersWithSpaces>19885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沈姝伶</cp:lastModifiedBy>
  <cp:revision>9</cp:revision>
  <dcterms:created xsi:type="dcterms:W3CDTF">2022-02-10T06:42:00Z</dcterms:created>
  <dcterms:modified xsi:type="dcterms:W3CDTF">2022-02-11T06:33:00Z</dcterms:modified>
</cp:coreProperties>
</file>