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7EDAFC" w14:textId="653DAC52" w:rsidR="00A97E1B" w:rsidRPr="00D92341" w:rsidRDefault="00A97E1B" w:rsidP="00370B9B">
      <w:pPr>
        <w:tabs>
          <w:tab w:val="center" w:pos="4536"/>
          <w:tab w:val="right" w:pos="7938"/>
          <w:tab w:val="right" w:pos="9639"/>
        </w:tabs>
        <w:ind w:right="2"/>
        <w:rPr>
          <w:rFonts w:ascii="Arial" w:eastAsiaTheme="minorEastAsia" w:hAnsi="Arial" w:cs="Arial"/>
          <w:b/>
          <w:bCs/>
          <w:sz w:val="24"/>
          <w:lang w:eastAsia="zh-CN"/>
        </w:rPr>
      </w:pPr>
      <w:bookmarkStart w:id="0" w:name="_GoBack"/>
      <w:bookmarkEnd w:id="0"/>
      <w:r w:rsidRPr="00370B9B">
        <w:rPr>
          <w:rFonts w:ascii="Arial" w:hAnsi="Arial" w:cs="Arial"/>
          <w:b/>
          <w:bCs/>
          <w:sz w:val="24"/>
        </w:rPr>
        <w:t>3GPP TSG RAN WG1 #</w:t>
      </w:r>
      <w:r w:rsidR="00D92341" w:rsidRPr="00370B9B">
        <w:rPr>
          <w:rFonts w:ascii="Arial" w:hAnsi="Arial" w:cs="Arial"/>
          <w:b/>
          <w:bCs/>
          <w:sz w:val="24"/>
        </w:rPr>
        <w:t>10</w:t>
      </w:r>
      <w:r w:rsidR="00D92341">
        <w:rPr>
          <w:rFonts w:ascii="Arial" w:eastAsiaTheme="minorEastAsia" w:hAnsi="Arial" w:cs="Arial" w:hint="eastAsia"/>
          <w:b/>
          <w:bCs/>
          <w:sz w:val="24"/>
          <w:lang w:eastAsia="zh-CN"/>
        </w:rPr>
        <w:t>8</w:t>
      </w:r>
      <w:r w:rsidRPr="00370B9B">
        <w:rPr>
          <w:rFonts w:ascii="Arial" w:hAnsi="Arial" w:cs="Arial"/>
          <w:b/>
          <w:bCs/>
          <w:sz w:val="24"/>
        </w:rPr>
        <w:t xml:space="preserve">-e                                    </w:t>
      </w:r>
      <w:r w:rsidR="00370B9B">
        <w:rPr>
          <w:rFonts w:ascii="Arial" w:hAnsi="Arial" w:cs="Arial"/>
          <w:b/>
          <w:bCs/>
          <w:sz w:val="24"/>
        </w:rPr>
        <w:t xml:space="preserve">                             </w:t>
      </w:r>
      <w:r w:rsidR="00AB362E" w:rsidRPr="00840D54">
        <w:rPr>
          <w:rFonts w:ascii="Arial" w:hAnsi="Arial" w:cs="Arial"/>
          <w:b/>
          <w:bCs/>
          <w:sz w:val="24"/>
        </w:rPr>
        <w:t>R1-2201354</w:t>
      </w:r>
    </w:p>
    <w:p w14:paraId="65E62D17" w14:textId="0091C662" w:rsidR="005121ED" w:rsidRPr="009674F5" w:rsidRDefault="005121ED" w:rsidP="005121ED">
      <w:pPr>
        <w:tabs>
          <w:tab w:val="center" w:pos="4536"/>
          <w:tab w:val="right" w:pos="9072"/>
        </w:tabs>
        <w:rPr>
          <w:rFonts w:ascii="Arial" w:eastAsiaTheme="minorEastAsia" w:hAnsi="Arial" w:cs="Arial"/>
          <w:b/>
          <w:bCs/>
          <w:sz w:val="28"/>
          <w:lang w:eastAsia="zh-CN"/>
        </w:rPr>
      </w:pPr>
      <w:proofErr w:type="gramStart"/>
      <w:r w:rsidRPr="00340FF9">
        <w:rPr>
          <w:rFonts w:ascii="Arial" w:eastAsia="MS Mincho" w:hAnsi="Arial" w:cs="Arial"/>
          <w:b/>
          <w:bCs/>
          <w:sz w:val="24"/>
          <w:lang w:eastAsia="ja-JP"/>
        </w:rPr>
        <w:t>e-Meeting</w:t>
      </w:r>
      <w:proofErr w:type="gramEnd"/>
      <w:r w:rsidR="005A3798" w:rsidRPr="00340FF9">
        <w:rPr>
          <w:rFonts w:ascii="Arial" w:eastAsia="MS Mincho" w:hAnsi="Arial" w:cs="Arial"/>
          <w:b/>
          <w:bCs/>
          <w:sz w:val="24"/>
          <w:lang w:eastAsia="ja-JP"/>
        </w:rPr>
        <w:t>,</w:t>
      </w:r>
      <w:r w:rsidR="005A3798" w:rsidRPr="0081368C">
        <w:rPr>
          <w:rFonts w:ascii="Arial" w:eastAsia="MS Mincho" w:hAnsi="Arial" w:cs="Arial"/>
          <w:b/>
          <w:bCs/>
          <w:sz w:val="28"/>
          <w:lang w:eastAsia="ja-JP"/>
        </w:rPr>
        <w:t xml:space="preserve"> </w:t>
      </w:r>
      <w:r w:rsidR="005A3798">
        <w:rPr>
          <w:rFonts w:ascii="Arial" w:eastAsiaTheme="minorEastAsia" w:hAnsi="Arial" w:cs="Arial"/>
          <w:b/>
          <w:bCs/>
          <w:sz w:val="24"/>
        </w:rPr>
        <w:t>February</w:t>
      </w:r>
      <w:r w:rsidRPr="00327A9C">
        <w:rPr>
          <w:rFonts w:ascii="Arial" w:eastAsia="MS Mincho" w:hAnsi="Arial" w:cs="Arial"/>
          <w:b/>
          <w:bCs/>
          <w:sz w:val="24"/>
          <w:lang w:eastAsia="ja-JP"/>
        </w:rPr>
        <w:t xml:space="preserve"> 21</w:t>
      </w:r>
      <w:r w:rsidRPr="00327A9C">
        <w:rPr>
          <w:rFonts w:ascii="Arial" w:eastAsia="MS Mincho" w:hAnsi="Arial" w:cs="Arial"/>
          <w:b/>
          <w:bCs/>
          <w:sz w:val="24"/>
          <w:vertAlign w:val="superscript"/>
          <w:lang w:eastAsia="ja-JP"/>
        </w:rPr>
        <w:t>st</w:t>
      </w:r>
      <w:r w:rsidRPr="00327A9C">
        <w:rPr>
          <w:rFonts w:ascii="Arial" w:eastAsia="MS Mincho" w:hAnsi="Arial" w:cs="Arial"/>
          <w:b/>
          <w:bCs/>
          <w:sz w:val="24"/>
          <w:lang w:eastAsia="ja-JP"/>
        </w:rPr>
        <w:t xml:space="preserve"> – March 3</w:t>
      </w:r>
      <w:r w:rsidRPr="00327A9C">
        <w:rPr>
          <w:rFonts w:ascii="Arial" w:eastAsia="MS Mincho" w:hAnsi="Arial" w:cs="Arial"/>
          <w:b/>
          <w:bCs/>
          <w:sz w:val="24"/>
          <w:vertAlign w:val="superscript"/>
          <w:lang w:eastAsia="ja-JP"/>
        </w:rPr>
        <w:t>rd</w:t>
      </w:r>
      <w:r w:rsidRPr="001B29BC">
        <w:rPr>
          <w:rFonts w:ascii="Arial" w:eastAsia="MS Mincho" w:hAnsi="Arial" w:cs="Arial"/>
          <w:b/>
          <w:bCs/>
          <w:sz w:val="24"/>
          <w:lang w:eastAsia="ja-JP"/>
        </w:rPr>
        <w:t>, 202</w:t>
      </w:r>
      <w:r>
        <w:rPr>
          <w:rFonts w:ascii="Arial" w:eastAsiaTheme="minorEastAsia" w:hAnsi="Arial" w:cs="Arial" w:hint="eastAsia"/>
          <w:b/>
          <w:bCs/>
          <w:sz w:val="24"/>
          <w:lang w:eastAsia="zh-CN"/>
        </w:rPr>
        <w:t>2</w:t>
      </w:r>
    </w:p>
    <w:p w14:paraId="3B5FAE84" w14:textId="77777777" w:rsidR="00012659" w:rsidRPr="0084750D" w:rsidRDefault="00012659" w:rsidP="00A1656E">
      <w:pPr>
        <w:pStyle w:val="a5"/>
        <w:tabs>
          <w:tab w:val="clear" w:pos="4536"/>
          <w:tab w:val="left" w:pos="1800"/>
        </w:tabs>
        <w:ind w:left="1800" w:hanging="1800"/>
        <w:rPr>
          <w:rFonts w:ascii="Times New Roman" w:eastAsia="宋体" w:hAnsi="Times New Roman"/>
          <w:sz w:val="22"/>
          <w:szCs w:val="22"/>
          <w:lang w:eastAsia="zh-CN"/>
        </w:rPr>
      </w:pPr>
    </w:p>
    <w:p w14:paraId="42CF2D2D" w14:textId="6266C202" w:rsidR="00F97A78" w:rsidRPr="00370B9B" w:rsidRDefault="007A6531" w:rsidP="00A1656E">
      <w:pPr>
        <w:pStyle w:val="a5"/>
        <w:tabs>
          <w:tab w:val="clear" w:pos="4536"/>
          <w:tab w:val="left" w:pos="1800"/>
        </w:tabs>
        <w:ind w:left="1800" w:hanging="1800"/>
        <w:rPr>
          <w:sz w:val="24"/>
        </w:rPr>
      </w:pPr>
      <w:r w:rsidRPr="00370B9B">
        <w:rPr>
          <w:sz w:val="24"/>
        </w:rPr>
        <w:t>Source:</w:t>
      </w:r>
      <w:r w:rsidRPr="00370B9B">
        <w:rPr>
          <w:sz w:val="24"/>
        </w:rPr>
        <w:tab/>
        <w:t>CATT</w:t>
      </w:r>
    </w:p>
    <w:p w14:paraId="2104E86C" w14:textId="22B074FE" w:rsidR="00F97A78" w:rsidRPr="00370B9B" w:rsidRDefault="00F97A78" w:rsidP="00370B9B">
      <w:pPr>
        <w:pStyle w:val="a5"/>
        <w:tabs>
          <w:tab w:val="clear" w:pos="4536"/>
          <w:tab w:val="left" w:pos="1800"/>
        </w:tabs>
        <w:ind w:left="1800" w:hanging="1800"/>
        <w:rPr>
          <w:sz w:val="24"/>
        </w:rPr>
      </w:pPr>
      <w:r w:rsidRPr="00370B9B">
        <w:rPr>
          <w:sz w:val="24"/>
        </w:rPr>
        <w:t>Title:</w:t>
      </w:r>
      <w:r w:rsidRPr="00370B9B">
        <w:rPr>
          <w:sz w:val="24"/>
        </w:rPr>
        <w:tab/>
      </w:r>
      <w:r w:rsidR="00337053">
        <w:rPr>
          <w:rFonts w:eastAsiaTheme="minorEastAsia" w:hint="eastAsia"/>
          <w:sz w:val="24"/>
          <w:lang w:eastAsia="zh-CN"/>
        </w:rPr>
        <w:t>Remain</w:t>
      </w:r>
      <w:r w:rsidR="00E45DD5">
        <w:rPr>
          <w:rFonts w:eastAsiaTheme="minorEastAsia" w:hint="eastAsia"/>
          <w:sz w:val="24"/>
          <w:lang w:eastAsia="zh-CN"/>
        </w:rPr>
        <w:t>ing</w:t>
      </w:r>
      <w:r w:rsidR="00337053">
        <w:rPr>
          <w:rFonts w:eastAsiaTheme="minorEastAsia" w:hint="eastAsia"/>
          <w:sz w:val="24"/>
          <w:lang w:eastAsia="zh-CN"/>
        </w:rPr>
        <w:t xml:space="preserve"> issues on</w:t>
      </w:r>
      <w:r w:rsidR="00EE2ABE" w:rsidRPr="00EE2ABE">
        <w:rPr>
          <w:sz w:val="24"/>
        </w:rPr>
        <w:t xml:space="preserve"> </w:t>
      </w:r>
      <w:r w:rsidR="00EE2ABE" w:rsidRPr="00A972DF">
        <w:rPr>
          <w:sz w:val="24"/>
        </w:rPr>
        <w:t>PDSCH/PUSCH enhancements for up to 71GHz operation</w:t>
      </w:r>
    </w:p>
    <w:p w14:paraId="54553F3D" w14:textId="2062D6BA" w:rsidR="00F97A78" w:rsidRPr="006449F8" w:rsidRDefault="00F97A78" w:rsidP="00370B9B">
      <w:pPr>
        <w:pStyle w:val="a5"/>
        <w:tabs>
          <w:tab w:val="clear" w:pos="4536"/>
          <w:tab w:val="left" w:pos="1800"/>
        </w:tabs>
        <w:ind w:left="1800" w:hanging="1800"/>
        <w:rPr>
          <w:rFonts w:eastAsiaTheme="minorEastAsia"/>
          <w:sz w:val="24"/>
          <w:lang w:eastAsia="zh-CN"/>
        </w:rPr>
      </w:pPr>
      <w:r w:rsidRPr="00370B9B">
        <w:rPr>
          <w:sz w:val="24"/>
        </w:rPr>
        <w:t>Agenda Item:</w:t>
      </w:r>
      <w:r w:rsidRPr="00370B9B">
        <w:rPr>
          <w:sz w:val="24"/>
        </w:rPr>
        <w:tab/>
      </w:r>
      <w:r w:rsidR="0073270F" w:rsidRPr="00370B9B">
        <w:rPr>
          <w:sz w:val="24"/>
        </w:rPr>
        <w:t>8.2.</w:t>
      </w:r>
      <w:r w:rsidR="005121ED">
        <w:rPr>
          <w:rFonts w:eastAsiaTheme="minorEastAsia"/>
          <w:sz w:val="24"/>
          <w:lang w:eastAsia="zh-CN"/>
        </w:rPr>
        <w:t>5</w:t>
      </w:r>
    </w:p>
    <w:p w14:paraId="6567F65A" w14:textId="6305AB36" w:rsidR="00F97A78" w:rsidRPr="00370B9B" w:rsidRDefault="00AB448F" w:rsidP="00370B9B">
      <w:pPr>
        <w:pStyle w:val="a5"/>
        <w:tabs>
          <w:tab w:val="clear" w:pos="4536"/>
          <w:tab w:val="left" w:pos="1800"/>
        </w:tabs>
        <w:ind w:left="1800" w:hanging="1800"/>
        <w:rPr>
          <w:sz w:val="24"/>
        </w:rPr>
      </w:pPr>
      <w:r w:rsidRPr="00370B9B">
        <w:rPr>
          <w:sz w:val="24"/>
        </w:rPr>
        <w:t>Document for:</w:t>
      </w:r>
      <w:r w:rsidRPr="00370B9B">
        <w:rPr>
          <w:sz w:val="24"/>
        </w:rPr>
        <w:tab/>
        <w:t>Discussion</w:t>
      </w:r>
      <w:r w:rsidRPr="00370B9B">
        <w:rPr>
          <w:rFonts w:hint="eastAsia"/>
          <w:sz w:val="24"/>
        </w:rPr>
        <w:t xml:space="preserve"> </w:t>
      </w:r>
      <w:r w:rsidR="00F97A78" w:rsidRPr="00370B9B">
        <w:rPr>
          <w:sz w:val="24"/>
        </w:rPr>
        <w:t>and Decision</w:t>
      </w:r>
    </w:p>
    <w:p w14:paraId="6062C9D0" w14:textId="77777777" w:rsidR="00FE5799" w:rsidRPr="0088764D" w:rsidRDefault="00FE5799" w:rsidP="00FE5799">
      <w:pPr>
        <w:pBdr>
          <w:bottom w:val="single" w:sz="4" w:space="1" w:color="auto"/>
        </w:pBdr>
        <w:tabs>
          <w:tab w:val="left" w:pos="2552"/>
        </w:tabs>
      </w:pPr>
    </w:p>
    <w:p w14:paraId="48E518B6" w14:textId="77777777" w:rsidR="00A50001" w:rsidRPr="0084750D" w:rsidRDefault="00CB17EE" w:rsidP="00570443">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84750D">
        <w:rPr>
          <w:rFonts w:ascii="Arial" w:eastAsia="宋体" w:hAnsi="Arial"/>
          <w:kern w:val="44"/>
          <w:szCs w:val="44"/>
          <w:lang w:eastAsia="zh-CN"/>
        </w:rPr>
        <w:t>Introduction</w:t>
      </w:r>
    </w:p>
    <w:p w14:paraId="17F1EA64" w14:textId="4C083323" w:rsidR="005A2E7F" w:rsidRPr="00C35297" w:rsidRDefault="005A2E7F" w:rsidP="008F228C">
      <w:pPr>
        <w:pStyle w:val="Content"/>
        <w:spacing w:line="276" w:lineRule="auto"/>
        <w:rPr>
          <w:rFonts w:eastAsia="宋体"/>
          <w:bCs/>
          <w:szCs w:val="20"/>
        </w:rPr>
      </w:pPr>
      <w:r w:rsidRPr="00C35297">
        <w:rPr>
          <w:rFonts w:eastAsia="宋体" w:hint="eastAsia"/>
          <w:szCs w:val="20"/>
          <w:lang w:eastAsia="zh-CN"/>
        </w:rPr>
        <w:t>The</w:t>
      </w:r>
      <w:r w:rsidR="00FB16ED" w:rsidRPr="00C35297">
        <w:rPr>
          <w:rFonts w:eastAsia="宋体" w:hint="eastAsia"/>
          <w:szCs w:val="20"/>
          <w:lang w:eastAsia="zh-CN"/>
        </w:rPr>
        <w:t xml:space="preserve"> </w:t>
      </w:r>
      <w:r w:rsidR="00355087">
        <w:rPr>
          <w:rFonts w:eastAsia="宋体" w:hint="eastAsia"/>
          <w:szCs w:val="20"/>
          <w:lang w:eastAsia="zh-CN"/>
        </w:rPr>
        <w:t>work</w:t>
      </w:r>
      <w:r w:rsidRPr="00C35297">
        <w:rPr>
          <w:rFonts w:eastAsia="宋体" w:cs="Arial" w:hint="eastAsia"/>
          <w:szCs w:val="20"/>
          <w:lang w:eastAsia="zh-CN"/>
        </w:rPr>
        <w:t xml:space="preserve"> item</w:t>
      </w:r>
      <w:r w:rsidRPr="00C35297">
        <w:rPr>
          <w:rFonts w:eastAsia="Batang" w:cs="Arial"/>
          <w:szCs w:val="20"/>
          <w:lang w:eastAsia="zh-CN"/>
        </w:rPr>
        <w:t xml:space="preserve"> on supporting NR from 52.6 GHz to 71 GHz</w:t>
      </w:r>
      <w:r w:rsidRPr="00C35297">
        <w:rPr>
          <w:rFonts w:eastAsia="宋体" w:cs="Arial" w:hint="eastAsia"/>
          <w:szCs w:val="20"/>
          <w:lang w:eastAsia="zh-CN"/>
        </w:rPr>
        <w:t xml:space="preserve"> was</w:t>
      </w:r>
      <w:r w:rsidRPr="00C35297">
        <w:rPr>
          <w:rFonts w:hint="eastAsia"/>
          <w:szCs w:val="20"/>
          <w:lang w:eastAsia="zh-CN"/>
        </w:rPr>
        <w:t xml:space="preserve"> </w:t>
      </w:r>
      <w:r w:rsidR="004F300D" w:rsidRPr="0084750D">
        <w:rPr>
          <w:rFonts w:eastAsia="宋体" w:hint="eastAsia"/>
          <w:szCs w:val="20"/>
          <w:lang w:eastAsia="zh-CN"/>
        </w:rPr>
        <w:t>update</w:t>
      </w:r>
      <w:r w:rsidR="00026998" w:rsidRPr="0084750D">
        <w:rPr>
          <w:rFonts w:eastAsia="宋体"/>
          <w:szCs w:val="20"/>
          <w:lang w:eastAsia="zh-CN"/>
        </w:rPr>
        <w:t>d</w:t>
      </w:r>
      <w:r w:rsidR="004F300D" w:rsidRPr="0084750D">
        <w:rPr>
          <w:rFonts w:eastAsia="宋体" w:hint="eastAsia"/>
          <w:szCs w:val="20"/>
          <w:lang w:eastAsia="zh-CN"/>
        </w:rPr>
        <w:t xml:space="preserve"> and </w:t>
      </w:r>
      <w:r w:rsidRPr="00C35297">
        <w:rPr>
          <w:rFonts w:hint="eastAsia"/>
          <w:szCs w:val="20"/>
          <w:lang w:eastAsia="zh-CN"/>
        </w:rPr>
        <w:t xml:space="preserve">approved </w:t>
      </w:r>
      <w:r w:rsidRPr="00C35297">
        <w:rPr>
          <w:szCs w:val="20"/>
          <w:lang w:eastAsia="zh-CN"/>
        </w:rPr>
        <w:t xml:space="preserve">in RAN </w:t>
      </w:r>
      <w:r w:rsidR="004F300D" w:rsidRPr="0084750D">
        <w:rPr>
          <w:rFonts w:eastAsia="宋体" w:hint="eastAsia"/>
          <w:szCs w:val="20"/>
          <w:lang w:eastAsia="zh-CN"/>
        </w:rPr>
        <w:t>90</w:t>
      </w:r>
      <w:r w:rsidRPr="00C35297">
        <w:rPr>
          <w:szCs w:val="20"/>
          <w:lang w:eastAsia="zh-CN"/>
        </w:rPr>
        <w:t xml:space="preserve"> meeting</w:t>
      </w:r>
      <w:r w:rsidR="0055151C" w:rsidRPr="0084750D">
        <w:rPr>
          <w:rFonts w:eastAsia="宋体" w:hint="eastAsia"/>
          <w:szCs w:val="20"/>
          <w:lang w:eastAsia="zh-CN"/>
        </w:rPr>
        <w:t xml:space="preserve"> </w:t>
      </w:r>
      <w:r w:rsidRPr="00C35297">
        <w:rPr>
          <w:rFonts w:eastAsia="宋体" w:hint="eastAsia"/>
          <w:szCs w:val="20"/>
          <w:lang w:eastAsia="zh-CN"/>
        </w:rPr>
        <w:t>[1]</w:t>
      </w:r>
      <w:r w:rsidR="00A1656E" w:rsidRPr="00C35297">
        <w:rPr>
          <w:szCs w:val="20"/>
          <w:lang w:eastAsia="zh-CN"/>
        </w:rPr>
        <w:t xml:space="preserve">, </w:t>
      </w:r>
      <w:r w:rsidR="00026998">
        <w:rPr>
          <w:szCs w:val="20"/>
          <w:lang w:eastAsia="zh-CN"/>
        </w:rPr>
        <w:t xml:space="preserve">and </w:t>
      </w:r>
      <w:r w:rsidR="00A1656E" w:rsidRPr="00C35297">
        <w:rPr>
          <w:rFonts w:eastAsia="宋体"/>
          <w:szCs w:val="20"/>
          <w:lang w:eastAsia="zh-CN"/>
        </w:rPr>
        <w:t>objects</w:t>
      </w:r>
      <w:r w:rsidRPr="00C35297">
        <w:rPr>
          <w:rFonts w:eastAsia="宋体" w:hint="eastAsia"/>
          <w:szCs w:val="20"/>
          <w:lang w:eastAsia="zh-CN"/>
        </w:rPr>
        <w:t xml:space="preserve"> of </w:t>
      </w:r>
      <w:r w:rsidR="00355087">
        <w:rPr>
          <w:rFonts w:eastAsia="宋体" w:hint="eastAsia"/>
          <w:szCs w:val="20"/>
          <w:lang w:eastAsia="zh-CN"/>
        </w:rPr>
        <w:t>WI</w:t>
      </w:r>
      <w:r w:rsidRPr="00C35297">
        <w:rPr>
          <w:rFonts w:eastAsia="宋体" w:hint="eastAsia"/>
          <w:szCs w:val="20"/>
          <w:lang w:eastAsia="zh-CN"/>
        </w:rPr>
        <w:t xml:space="preserve"> are listed as</w:t>
      </w:r>
      <w:r w:rsidR="00F65D2C">
        <w:rPr>
          <w:rFonts w:eastAsia="宋体"/>
          <w:szCs w:val="20"/>
          <w:lang w:eastAsia="zh-CN"/>
        </w:rPr>
        <w:t xml:space="preserve"> in the</w:t>
      </w:r>
      <w:r w:rsidRPr="00C35297">
        <w:rPr>
          <w:rFonts w:eastAsia="宋体" w:hint="eastAsia"/>
          <w:szCs w:val="20"/>
          <w:lang w:eastAsia="zh-CN"/>
        </w:rPr>
        <w:t xml:space="preserve"> following</w:t>
      </w:r>
      <w:r w:rsidR="001B39B4">
        <w:rPr>
          <w:rFonts w:eastAsia="宋体"/>
          <w:szCs w:val="20"/>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2"/>
      </w:tblGrid>
      <w:tr w:rsidR="00A1656E" w14:paraId="3129FFB9" w14:textId="77777777" w:rsidTr="0084750D">
        <w:tc>
          <w:tcPr>
            <w:tcW w:w="9422" w:type="dxa"/>
            <w:shd w:val="clear" w:color="auto" w:fill="auto"/>
          </w:tcPr>
          <w:p w14:paraId="2083E5C1" w14:textId="77777777" w:rsidR="00A1656E" w:rsidRDefault="00A1656E" w:rsidP="007F25DB">
            <w:pPr>
              <w:pStyle w:val="B1"/>
              <w:numPr>
                <w:ilvl w:val="0"/>
                <w:numId w:val="25"/>
              </w:numPr>
              <w:overflowPunct w:val="0"/>
              <w:autoSpaceDE w:val="0"/>
              <w:autoSpaceDN w:val="0"/>
              <w:adjustRightInd w:val="0"/>
              <w:spacing w:after="0"/>
              <w:ind w:leftChars="10" w:left="380"/>
              <w:jc w:val="both"/>
              <w:textAlignment w:val="baseline"/>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7F11E86A" w14:textId="79CF88D6" w:rsidR="00A1656E" w:rsidRDefault="00A1656E" w:rsidP="007F25DB">
            <w:pPr>
              <w:pStyle w:val="B1"/>
              <w:numPr>
                <w:ilvl w:val="1"/>
                <w:numId w:val="25"/>
              </w:numPr>
              <w:overflowPunct w:val="0"/>
              <w:autoSpaceDE w:val="0"/>
              <w:autoSpaceDN w:val="0"/>
              <w:adjustRightInd w:val="0"/>
              <w:spacing w:after="0"/>
              <w:ind w:leftChars="370" w:left="1100"/>
              <w:jc w:val="both"/>
              <w:textAlignment w:val="baseline"/>
              <w:rPr>
                <w:lang w:eastAsia="ja-JP"/>
              </w:rPr>
            </w:pPr>
            <w:bookmarkStart w:id="1" w:name="_Hlk58583563"/>
            <w:bookmarkStart w:id="2" w:name="_Hlk26996217"/>
            <w:r>
              <w:rPr>
                <w:lang w:eastAsia="ja-JP"/>
              </w:rPr>
              <w:t xml:space="preserve">In addition to </w:t>
            </w:r>
            <w:r w:rsidR="00D92C63">
              <w:rPr>
                <w:lang w:eastAsia="ja-JP"/>
              </w:rPr>
              <w:t>12</w:t>
            </w:r>
            <w:r w:rsidR="00A07412">
              <w:rPr>
                <w:lang w:eastAsia="ja-JP"/>
              </w:rPr>
              <w:t>0 KHz</w:t>
            </w:r>
            <w:r>
              <w:rPr>
                <w:lang w:eastAsia="ja-JP"/>
              </w:rPr>
              <w:t xml:space="preserve"> SCS, s</w:t>
            </w:r>
            <w:r w:rsidRPr="00EE6B7D">
              <w:rPr>
                <w:lang w:eastAsia="ja-JP"/>
              </w:rPr>
              <w:t xml:space="preserve">pecify </w:t>
            </w:r>
            <w:r w:rsidRPr="00EE6B7D">
              <w:rPr>
                <w:lang w:eastAsia="zh-CN"/>
              </w:rPr>
              <w:t xml:space="preserve">new SCS, </w:t>
            </w:r>
            <w:r w:rsidR="00CC5D3B" w:rsidRPr="00EE6B7D">
              <w:rPr>
                <w:lang w:eastAsia="ja-JP"/>
              </w:rPr>
              <w:t>48</w:t>
            </w:r>
            <w:r w:rsidR="00A07412">
              <w:rPr>
                <w:lang w:eastAsia="ja-JP"/>
              </w:rPr>
              <w:t>0 KHz</w:t>
            </w:r>
            <w:r w:rsidRPr="00EE6B7D">
              <w:rPr>
                <w:lang w:eastAsia="ja-JP"/>
              </w:rPr>
              <w:t xml:space="preserve"> and </w:t>
            </w:r>
            <w:r w:rsidR="008B5881" w:rsidRPr="00EE6B7D">
              <w:rPr>
                <w:lang w:eastAsia="ja-JP"/>
              </w:rPr>
              <w:t>96</w:t>
            </w:r>
            <w:r w:rsidR="00A07412">
              <w:rPr>
                <w:lang w:eastAsia="ja-JP"/>
              </w:rPr>
              <w:t>0 KHz</w:t>
            </w:r>
            <w:r w:rsidRPr="00EE6B7D">
              <w:rPr>
                <w:lang w:eastAsia="ja-JP"/>
              </w:rPr>
              <w:t>,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1"/>
            <w:r>
              <w:rPr>
                <w:lang w:eastAsia="ja-JP"/>
              </w:rPr>
              <w:t xml:space="preserve">. </w:t>
            </w:r>
          </w:p>
          <w:p w14:paraId="6D0E1966" w14:textId="78D1BA26" w:rsidR="00A1656E" w:rsidRDefault="00A1656E" w:rsidP="0084750D">
            <w:pPr>
              <w:pStyle w:val="B1"/>
              <w:spacing w:after="0"/>
              <w:ind w:leftChars="550" w:left="1100" w:firstLine="0"/>
              <w:jc w:val="both"/>
              <w:rPr>
                <w:lang w:eastAsia="ja-JP"/>
              </w:rPr>
            </w:pPr>
            <w:bookmarkStart w:id="3" w:name="_Hlk58594267"/>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w:t>
            </w:r>
            <w:r w:rsidR="00A07412">
              <w:rPr>
                <w:lang w:eastAsia="ja-JP"/>
              </w:rPr>
              <w:t>0 KHz</w:t>
            </w:r>
            <w:r w:rsidRPr="00EE6B7D">
              <w:rPr>
                <w:lang w:eastAsia="ja-JP"/>
              </w:rPr>
              <w:t xml:space="preserve"> to 96</w:t>
            </w:r>
            <w:r w:rsidR="00A07412">
              <w:rPr>
                <w:lang w:eastAsia="ja-JP"/>
              </w:rPr>
              <w:t>0 KHz</w:t>
            </w:r>
          </w:p>
          <w:bookmarkEnd w:id="2"/>
          <w:bookmarkEnd w:id="3"/>
          <w:p w14:paraId="50F157AA" w14:textId="56DB180E" w:rsidR="00A1656E" w:rsidRDefault="00A1656E" w:rsidP="007F25DB">
            <w:pPr>
              <w:pStyle w:val="B1"/>
              <w:numPr>
                <w:ilvl w:val="1"/>
                <w:numId w:val="25"/>
              </w:numPr>
              <w:overflowPunct w:val="0"/>
              <w:autoSpaceDE w:val="0"/>
              <w:autoSpaceDN w:val="0"/>
              <w:adjustRightInd w:val="0"/>
              <w:spacing w:after="0"/>
              <w:ind w:leftChars="370" w:left="1100"/>
              <w:jc w:val="both"/>
              <w:textAlignment w:val="baseline"/>
              <w:rPr>
                <w:lang w:eastAsia="ja-JP"/>
              </w:rPr>
            </w:pPr>
            <w:r>
              <w:rPr>
                <w:lang w:eastAsia="ja-JP"/>
              </w:rPr>
              <w:t>Time line related aspects adapted to 48</w:t>
            </w:r>
            <w:r w:rsidR="00A07412">
              <w:rPr>
                <w:lang w:eastAsia="ja-JP"/>
              </w:rPr>
              <w:t>0 KHz</w:t>
            </w:r>
            <w:r w:rsidR="00D92C63">
              <w:rPr>
                <w:lang w:eastAsia="ja-JP"/>
              </w:rPr>
              <w:t xml:space="preserve"> and</w:t>
            </w:r>
            <w:r w:rsidR="00D92C63" w:rsidRPr="0084750D">
              <w:rPr>
                <w:rFonts w:eastAsia="宋体" w:hint="eastAsia"/>
                <w:lang w:eastAsia="zh-CN"/>
              </w:rPr>
              <w:t xml:space="preserve"> </w:t>
            </w:r>
            <w:r>
              <w:rPr>
                <w:lang w:eastAsia="ja-JP"/>
              </w:rPr>
              <w:t>96</w:t>
            </w:r>
            <w:r w:rsidR="00A07412">
              <w:rPr>
                <w:lang w:eastAsia="ja-JP"/>
              </w:rPr>
              <w:t>0 KHz</w:t>
            </w:r>
            <w:r>
              <w:rPr>
                <w:lang w:eastAsia="ja-JP"/>
              </w:rPr>
              <w:t xml:space="preserve">, e.g., BWP and beam switching </w:t>
            </w:r>
            <w:r w:rsidR="00451FE2">
              <w:rPr>
                <w:lang w:eastAsia="ja-JP"/>
              </w:rPr>
              <w:t>timing</w:t>
            </w:r>
            <w:r>
              <w:rPr>
                <w:lang w:eastAsia="ja-JP"/>
              </w:rPr>
              <w:t xml:space="preserve">, HARQ timing, UE processing, preparation and computation timelines for PDSCH, PUSCH/SRS and CSI, respectively. </w:t>
            </w:r>
          </w:p>
          <w:p w14:paraId="55BCE71A" w14:textId="77777777" w:rsidR="00A1656E" w:rsidRDefault="00A1656E" w:rsidP="007F25DB">
            <w:pPr>
              <w:pStyle w:val="B1"/>
              <w:numPr>
                <w:ilvl w:val="1"/>
                <w:numId w:val="25"/>
              </w:numPr>
              <w:overflowPunct w:val="0"/>
              <w:autoSpaceDE w:val="0"/>
              <w:autoSpaceDN w:val="0"/>
              <w:adjustRightInd w:val="0"/>
              <w:spacing w:after="0"/>
              <w:ind w:leftChars="370" w:left="1100"/>
              <w:jc w:val="both"/>
              <w:textAlignment w:val="baseline"/>
              <w:rPr>
                <w:lang w:eastAsia="ja-JP"/>
              </w:rPr>
            </w:pPr>
            <w:r>
              <w:rPr>
                <w:lang w:eastAsia="ja-JP"/>
              </w:rPr>
              <w:t>Support of up to 64 SSB beams for licensed and unlicensed operation in this frequency range.</w:t>
            </w:r>
            <w:r>
              <w:rPr>
                <w:lang w:eastAsia="zh-CN"/>
              </w:rPr>
              <w:t xml:space="preserve"> </w:t>
            </w:r>
          </w:p>
          <w:p w14:paraId="4AFAC230" w14:textId="35614E7E" w:rsidR="00A1656E" w:rsidRDefault="00A1656E" w:rsidP="007F25DB">
            <w:pPr>
              <w:pStyle w:val="B1"/>
              <w:numPr>
                <w:ilvl w:val="1"/>
                <w:numId w:val="25"/>
              </w:numPr>
              <w:overflowPunct w:val="0"/>
              <w:autoSpaceDE w:val="0"/>
              <w:autoSpaceDN w:val="0"/>
              <w:adjustRightInd w:val="0"/>
              <w:spacing w:after="0"/>
              <w:ind w:leftChars="370" w:left="1100"/>
              <w:jc w:val="both"/>
              <w:textAlignment w:val="baseline"/>
              <w:rPr>
                <w:lang w:eastAsia="ja-JP"/>
              </w:rPr>
            </w:pPr>
            <w:r>
              <w:rPr>
                <w:lang w:eastAsia="zh-CN"/>
              </w:rPr>
              <w:t>S</w:t>
            </w:r>
            <w:r w:rsidRPr="00BE3F99">
              <w:rPr>
                <w:lang w:eastAsia="zh-CN"/>
              </w:rPr>
              <w:t>upports 12</w:t>
            </w:r>
            <w:r w:rsidR="00A07412">
              <w:rPr>
                <w:lang w:eastAsia="zh-CN"/>
              </w:rPr>
              <w:t>0 KHz</w:t>
            </w:r>
            <w:r w:rsidRPr="00BE3F99">
              <w:rPr>
                <w:lang w:eastAsia="zh-CN"/>
              </w:rPr>
              <w:t xml:space="preserve"> SCS for SSB and </w:t>
            </w:r>
            <w:r>
              <w:rPr>
                <w:lang w:eastAsia="zh-CN"/>
              </w:rPr>
              <w:t>12</w:t>
            </w:r>
            <w:r w:rsidR="00A07412">
              <w:rPr>
                <w:lang w:eastAsia="zh-CN"/>
              </w:rPr>
              <w:t>0 KHz</w:t>
            </w:r>
            <w:r>
              <w:rPr>
                <w:lang w:eastAsia="zh-CN"/>
              </w:rPr>
              <w:t xml:space="preserve"> SCS for </w:t>
            </w:r>
            <w:r w:rsidRPr="00121B56">
              <w:rPr>
                <w:lang w:eastAsia="zh-CN"/>
              </w:rPr>
              <w:t>initial access related signals/channels in an</w:t>
            </w:r>
            <w:r w:rsidRPr="0084750D">
              <w:rPr>
                <w:color w:val="FF0000"/>
                <w:lang w:eastAsia="zh-CN"/>
              </w:rPr>
              <w:t xml:space="preserve"> </w:t>
            </w:r>
            <w:r>
              <w:rPr>
                <w:lang w:eastAsia="zh-CN"/>
              </w:rPr>
              <w:t>initial BWP.</w:t>
            </w:r>
          </w:p>
          <w:p w14:paraId="10F87AF1" w14:textId="32CBCD17" w:rsidR="00A1656E" w:rsidRDefault="00A1656E" w:rsidP="007F25DB">
            <w:pPr>
              <w:pStyle w:val="B1"/>
              <w:numPr>
                <w:ilvl w:val="2"/>
                <w:numId w:val="25"/>
              </w:numPr>
              <w:overflowPunct w:val="0"/>
              <w:autoSpaceDE w:val="0"/>
              <w:autoSpaceDN w:val="0"/>
              <w:adjustRightInd w:val="0"/>
              <w:spacing w:after="0"/>
              <w:ind w:leftChars="730" w:left="1820"/>
              <w:jc w:val="both"/>
              <w:textAlignment w:val="baseline"/>
              <w:rPr>
                <w:lang w:eastAsia="zh-CN"/>
              </w:rPr>
            </w:pPr>
            <w:r w:rsidRPr="00B0186F">
              <w:rPr>
                <w:lang w:eastAsia="zh-CN"/>
              </w:rPr>
              <w:t xml:space="preserve">Study and specify, if needed, additional </w:t>
            </w:r>
            <w:r w:rsidRPr="00B0186F">
              <w:rPr>
                <w:rFonts w:hint="eastAsia"/>
                <w:lang w:eastAsia="zh-CN"/>
              </w:rPr>
              <w:t>SCS</w:t>
            </w:r>
            <w:r w:rsidRPr="00B0186F">
              <w:rPr>
                <w:lang w:eastAsia="zh-CN"/>
              </w:rPr>
              <w:t xml:space="preserve"> (</w:t>
            </w:r>
            <w:r>
              <w:rPr>
                <w:lang w:eastAsia="zh-CN"/>
              </w:rPr>
              <w:t>24</w:t>
            </w:r>
            <w:r w:rsidR="00A07412">
              <w:rPr>
                <w:lang w:eastAsia="zh-CN"/>
              </w:rPr>
              <w:t>0 KHz</w:t>
            </w:r>
            <w:r>
              <w:rPr>
                <w:lang w:eastAsia="zh-CN"/>
              </w:rPr>
              <w:t xml:space="preserve">, </w:t>
            </w:r>
            <w:r w:rsidRPr="00B0186F">
              <w:rPr>
                <w:lang w:eastAsia="zh-CN"/>
              </w:rPr>
              <w:t>48</w:t>
            </w:r>
            <w:r w:rsidR="00A07412">
              <w:rPr>
                <w:lang w:eastAsia="zh-CN"/>
              </w:rPr>
              <w:t>0 KHz</w:t>
            </w:r>
            <w:r w:rsidRPr="00B0186F">
              <w:rPr>
                <w:lang w:eastAsia="zh-CN"/>
              </w:rPr>
              <w:t>, 96</w:t>
            </w:r>
            <w:r w:rsidR="00A07412">
              <w:rPr>
                <w:lang w:eastAsia="zh-CN"/>
              </w:rPr>
              <w:t>0 KHz</w:t>
            </w:r>
            <w:r w:rsidRPr="00B0186F">
              <w:rPr>
                <w:lang w:eastAsia="zh-CN"/>
              </w:rPr>
              <w:t>) for SSB</w:t>
            </w:r>
            <w:r>
              <w:rPr>
                <w:lang w:eastAsia="zh-CN"/>
              </w:rPr>
              <w:t>,</w:t>
            </w:r>
            <w:r w:rsidRPr="00B0186F">
              <w:rPr>
                <w:lang w:eastAsia="zh-CN"/>
              </w:rPr>
              <w:t xml:space="preserve"> and </w:t>
            </w:r>
            <w:r>
              <w:rPr>
                <w:lang w:eastAsia="zh-CN"/>
              </w:rPr>
              <w:t>additional SCS(</w:t>
            </w:r>
            <w:r w:rsidRPr="00B0186F">
              <w:rPr>
                <w:lang w:eastAsia="zh-CN"/>
              </w:rPr>
              <w:t>48</w:t>
            </w:r>
            <w:r w:rsidR="00A07412">
              <w:rPr>
                <w:lang w:eastAsia="zh-CN"/>
              </w:rPr>
              <w:t>0 KHz</w:t>
            </w:r>
            <w:r w:rsidRPr="00B0186F">
              <w:rPr>
                <w:lang w:eastAsia="zh-CN"/>
              </w:rPr>
              <w:t>, 96</w:t>
            </w:r>
            <w:r w:rsidR="00A07412">
              <w:rPr>
                <w:lang w:eastAsia="zh-CN"/>
              </w:rPr>
              <w:t>0 KHz</w:t>
            </w:r>
            <w:r>
              <w:rPr>
                <w:lang w:eastAsia="zh-CN"/>
              </w:rPr>
              <w:t xml:space="preserve">) for </w:t>
            </w:r>
            <w:r w:rsidRPr="00B0186F">
              <w:rPr>
                <w:lang w:eastAsia="zh-CN"/>
              </w:rPr>
              <w:t>initial access related signals</w:t>
            </w:r>
            <w:r>
              <w:rPr>
                <w:lang w:eastAsia="zh-CN"/>
              </w:rPr>
              <w:t xml:space="preserve">/channels </w:t>
            </w:r>
            <w:r w:rsidRPr="00B0186F">
              <w:rPr>
                <w:lang w:eastAsia="zh-CN"/>
              </w:rPr>
              <w:t>in initial BW</w:t>
            </w:r>
            <w:r>
              <w:rPr>
                <w:lang w:eastAsia="zh-CN"/>
              </w:rPr>
              <w:t>P.</w:t>
            </w:r>
          </w:p>
          <w:p w14:paraId="27911850" w14:textId="21CFC11F" w:rsidR="00A1656E" w:rsidRDefault="00A1656E" w:rsidP="007F25DB">
            <w:pPr>
              <w:pStyle w:val="B1"/>
              <w:numPr>
                <w:ilvl w:val="2"/>
                <w:numId w:val="25"/>
              </w:numPr>
              <w:overflowPunct w:val="0"/>
              <w:autoSpaceDE w:val="0"/>
              <w:autoSpaceDN w:val="0"/>
              <w:adjustRightInd w:val="0"/>
              <w:spacing w:after="0"/>
              <w:ind w:leftChars="730" w:left="1820"/>
              <w:jc w:val="both"/>
              <w:textAlignment w:val="baseline"/>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w:t>
            </w:r>
            <w:r w:rsidR="00CC5D3B" w:rsidRPr="002F43E4">
              <w:rPr>
                <w:lang w:eastAsia="zh-CN"/>
              </w:rPr>
              <w:t>480</w:t>
            </w:r>
            <w:r w:rsidR="00CC5D3B">
              <w:rPr>
                <w:lang w:eastAsia="zh-CN"/>
              </w:rPr>
              <w:t xml:space="preserve"> </w:t>
            </w:r>
            <w:r w:rsidR="008E210F">
              <w:rPr>
                <w:lang w:eastAsia="zh-CN"/>
              </w:rPr>
              <w:t>KHz</w:t>
            </w:r>
            <w:r w:rsidRPr="002F43E4">
              <w:rPr>
                <w:lang w:eastAsia="zh-CN"/>
              </w:rPr>
              <w:t xml:space="preserve">, </w:t>
            </w:r>
            <w:r w:rsidR="00CC5D3B" w:rsidRPr="002F43E4">
              <w:rPr>
                <w:lang w:eastAsia="zh-CN"/>
              </w:rPr>
              <w:t>960</w:t>
            </w:r>
            <w:r w:rsidR="00CC5D3B">
              <w:rPr>
                <w:lang w:eastAsia="zh-CN"/>
              </w:rPr>
              <w:t xml:space="preserve"> </w:t>
            </w:r>
            <w:r w:rsidR="008E210F">
              <w:rPr>
                <w:lang w:eastAsia="zh-CN"/>
              </w:rPr>
              <w:t>KHz</w:t>
            </w:r>
            <w:r w:rsidRPr="002F43E4">
              <w:rPr>
                <w:lang w:eastAsia="zh-CN"/>
              </w:rPr>
              <w:t>) for SSB for cases other than initial access</w:t>
            </w:r>
            <w:r>
              <w:rPr>
                <w:lang w:eastAsia="zh-CN"/>
              </w:rPr>
              <w:t>.</w:t>
            </w:r>
          </w:p>
          <w:p w14:paraId="045E87B6" w14:textId="77777777" w:rsidR="00A1656E" w:rsidRDefault="00A1656E" w:rsidP="007F25DB">
            <w:pPr>
              <w:pStyle w:val="B1"/>
              <w:numPr>
                <w:ilvl w:val="2"/>
                <w:numId w:val="25"/>
              </w:numPr>
              <w:overflowPunct w:val="0"/>
              <w:autoSpaceDE w:val="0"/>
              <w:autoSpaceDN w:val="0"/>
              <w:adjustRightInd w:val="0"/>
              <w:spacing w:after="0"/>
              <w:ind w:leftChars="730" w:left="1820"/>
              <w:jc w:val="both"/>
              <w:textAlignment w:val="baseline"/>
              <w:rPr>
                <w:lang w:eastAsia="zh-CN"/>
              </w:rPr>
            </w:pPr>
            <w:r>
              <w:rPr>
                <w:lang w:eastAsia="zh-CN"/>
              </w:rPr>
              <w:t>Note: coverage enhancement for SSB is not pursued.</w:t>
            </w:r>
          </w:p>
          <w:p w14:paraId="39891201" w14:textId="4F80852C" w:rsidR="00A1656E" w:rsidRDefault="00A1656E" w:rsidP="007F25DB">
            <w:pPr>
              <w:pStyle w:val="B1"/>
              <w:numPr>
                <w:ilvl w:val="1"/>
                <w:numId w:val="25"/>
              </w:numPr>
              <w:overflowPunct w:val="0"/>
              <w:autoSpaceDE w:val="0"/>
              <w:autoSpaceDN w:val="0"/>
              <w:adjustRightInd w:val="0"/>
              <w:spacing w:after="0"/>
              <w:ind w:leftChars="370" w:left="1100"/>
              <w:jc w:val="both"/>
              <w:textAlignment w:val="baseline"/>
              <w:rPr>
                <w:lang w:eastAsia="ja-JP"/>
              </w:rPr>
            </w:pPr>
            <w:r>
              <w:rPr>
                <w:lang w:eastAsia="ja-JP"/>
              </w:rPr>
              <w:t>Specify timing associated with beam-based operation</w:t>
            </w:r>
            <w:r w:rsidRPr="00B07EA0">
              <w:rPr>
                <w:lang w:eastAsia="ja-JP"/>
              </w:rPr>
              <w:t xml:space="preserve"> to n</w:t>
            </w:r>
            <w:r>
              <w:rPr>
                <w:lang w:eastAsia="ja-JP"/>
              </w:rPr>
              <w:t>ew SCS (i.e., 48</w:t>
            </w:r>
            <w:r w:rsidR="00A07412">
              <w:rPr>
                <w:lang w:eastAsia="zh-CN"/>
              </w:rPr>
              <w:t>0 KHz</w:t>
            </w:r>
            <w:r>
              <w:rPr>
                <w:lang w:eastAsia="zh-CN"/>
              </w:rPr>
              <w:t xml:space="preserve"> </w:t>
            </w:r>
            <w:r>
              <w:rPr>
                <w:rFonts w:hint="eastAsia"/>
                <w:lang w:eastAsia="zh-CN"/>
              </w:rPr>
              <w:t>and</w:t>
            </w:r>
            <w:r>
              <w:rPr>
                <w:lang w:eastAsia="zh-CN"/>
              </w:rPr>
              <w:t>/or 96</w:t>
            </w:r>
            <w:r w:rsidR="00A07412">
              <w:rPr>
                <w:lang w:eastAsia="zh-CN"/>
              </w:rPr>
              <w:t>0 KHz</w:t>
            </w:r>
            <w:r>
              <w:rPr>
                <w:lang w:eastAsia="ja-JP"/>
              </w:rPr>
              <w:t>),</w:t>
            </w:r>
            <w:r w:rsidRPr="00B07EA0">
              <w:rPr>
                <w:lang w:eastAsia="ja-JP"/>
              </w:rPr>
              <w:t xml:space="preserve"> </w:t>
            </w:r>
            <w:r>
              <w:rPr>
                <w:lang w:eastAsia="ja-JP"/>
              </w:rPr>
              <w:t xml:space="preserve">study, </w:t>
            </w:r>
            <w:r w:rsidRPr="00B07EA0">
              <w:rPr>
                <w:lang w:eastAsia="ja-JP"/>
              </w:rPr>
              <w:t>and</w:t>
            </w:r>
            <w:r>
              <w:rPr>
                <w:lang w:eastAsia="ja-JP"/>
              </w:rPr>
              <w:t xml:space="preserve"> specify if needed, </w:t>
            </w:r>
            <w:r w:rsidRPr="00B07EA0">
              <w:rPr>
                <w:lang w:eastAsia="ja-JP"/>
              </w:rPr>
              <w:t>potential enhancement for shared spectrum operation</w:t>
            </w:r>
          </w:p>
          <w:p w14:paraId="5A8495BD" w14:textId="77777777" w:rsidR="00A1656E" w:rsidRPr="0084750D" w:rsidRDefault="00A1656E" w:rsidP="007F25DB">
            <w:pPr>
              <w:pStyle w:val="B1"/>
              <w:numPr>
                <w:ilvl w:val="2"/>
                <w:numId w:val="25"/>
              </w:numPr>
              <w:overflowPunct w:val="0"/>
              <w:autoSpaceDE w:val="0"/>
              <w:autoSpaceDN w:val="0"/>
              <w:spacing w:after="0"/>
              <w:ind w:leftChars="730" w:left="1820"/>
              <w:jc w:val="both"/>
              <w:rPr>
                <w:lang w:val="en-US" w:eastAsia="ja-JP"/>
              </w:rPr>
            </w:pPr>
            <w:r w:rsidRPr="0084750D">
              <w:rPr>
                <w:lang w:val="en-US" w:eastAsia="ja-JP"/>
              </w:rPr>
              <w:t>Study which beam management will be used as a basis: R15/16 or R17</w:t>
            </w:r>
            <w:r w:rsidRPr="001513A9">
              <w:rPr>
                <w:lang w:eastAsia="ja-JP"/>
              </w:rPr>
              <w:t xml:space="preserve"> in RAN #91-e</w:t>
            </w:r>
          </w:p>
          <w:p w14:paraId="2B716AA6" w14:textId="77777777" w:rsidR="00A1656E" w:rsidRPr="004F31B4" w:rsidRDefault="00A1656E" w:rsidP="007F25DB">
            <w:pPr>
              <w:pStyle w:val="B1"/>
              <w:numPr>
                <w:ilvl w:val="1"/>
                <w:numId w:val="25"/>
              </w:numPr>
              <w:overflowPunct w:val="0"/>
              <w:autoSpaceDE w:val="0"/>
              <w:autoSpaceDN w:val="0"/>
              <w:adjustRightInd w:val="0"/>
              <w:spacing w:after="0"/>
              <w:ind w:leftChars="370" w:left="1100"/>
              <w:jc w:val="both"/>
              <w:textAlignment w:val="baseline"/>
              <w:rPr>
                <w:lang w:eastAsia="zh-CN"/>
              </w:rPr>
            </w:pPr>
            <w:r w:rsidRPr="0084750D">
              <w:rPr>
                <w:rFonts w:eastAsia="等线"/>
                <w:lang w:eastAsia="ko-KR"/>
              </w:rPr>
              <w:t>Support enhancement for PUCCH format 0/1/4 to increase the number of RBs under PSD limitation in shared spectrum operation.</w:t>
            </w:r>
          </w:p>
          <w:p w14:paraId="391526DD" w14:textId="77777777" w:rsidR="00A1656E" w:rsidRPr="004A7C83" w:rsidRDefault="00A1656E" w:rsidP="007F25DB">
            <w:pPr>
              <w:pStyle w:val="B1"/>
              <w:numPr>
                <w:ilvl w:val="1"/>
                <w:numId w:val="25"/>
              </w:numPr>
              <w:overflowPunct w:val="0"/>
              <w:autoSpaceDE w:val="0"/>
              <w:autoSpaceDN w:val="0"/>
              <w:adjustRightInd w:val="0"/>
              <w:spacing w:after="0"/>
              <w:ind w:leftChars="370" w:left="1100"/>
              <w:jc w:val="both"/>
              <w:textAlignment w:val="baseline"/>
              <w:rPr>
                <w:lang w:eastAsia="zh-CN"/>
              </w:rPr>
            </w:pPr>
            <w:r w:rsidRPr="004A7C83">
              <w:rPr>
                <w:rFonts w:hint="eastAsia"/>
                <w:lang w:eastAsia="zh-CN"/>
              </w:rPr>
              <w:t>Support enhancements for multi-PDSCH/PUSCH scheduling and HARQ support with a single DCI</w:t>
            </w:r>
          </w:p>
          <w:p w14:paraId="7B80CDD7" w14:textId="77777777" w:rsidR="00A1656E" w:rsidRPr="0084750D" w:rsidRDefault="00A1656E" w:rsidP="0084750D">
            <w:pPr>
              <w:pStyle w:val="b110"/>
              <w:spacing w:before="0" w:after="0"/>
              <w:ind w:leftChars="190" w:left="380" w:firstLine="360"/>
              <w:jc w:val="both"/>
              <w:rPr>
                <w:rFonts w:eastAsia="宋体"/>
                <w:sz w:val="20"/>
                <w:szCs w:val="20"/>
                <w:lang w:val="en-GB"/>
              </w:rPr>
            </w:pPr>
            <w:r w:rsidRPr="0084750D">
              <w:rPr>
                <w:rFonts w:eastAsia="宋体"/>
                <w:sz w:val="20"/>
                <w:szCs w:val="20"/>
                <w:lang w:val="en-GB"/>
              </w:rPr>
              <w:t xml:space="preserve">       </w:t>
            </w:r>
            <w:r w:rsidRPr="0084750D">
              <w:rPr>
                <w:rFonts w:eastAsia="宋体" w:hint="eastAsia"/>
                <w:sz w:val="20"/>
                <w:szCs w:val="20"/>
                <w:lang w:val="en-GB"/>
              </w:rPr>
              <w:t>Note: coverage enhancement for multi-PDSCH/PUSCH scheduling is not pursued</w:t>
            </w:r>
          </w:p>
          <w:p w14:paraId="17659DFB" w14:textId="77777777" w:rsidR="00A1656E" w:rsidRDefault="00A1656E" w:rsidP="007F25DB">
            <w:pPr>
              <w:pStyle w:val="B1"/>
              <w:numPr>
                <w:ilvl w:val="1"/>
                <w:numId w:val="25"/>
              </w:numPr>
              <w:overflowPunct w:val="0"/>
              <w:autoSpaceDE w:val="0"/>
              <w:autoSpaceDN w:val="0"/>
              <w:adjustRightInd w:val="0"/>
              <w:spacing w:after="0"/>
              <w:ind w:leftChars="370" w:left="1100"/>
              <w:jc w:val="both"/>
              <w:textAlignment w:val="baseline"/>
              <w:rPr>
                <w:lang w:eastAsia="zh-CN"/>
              </w:rPr>
            </w:pPr>
            <w:bookmarkStart w:id="4" w:name="_Hlk58595024"/>
            <w:r>
              <w:rPr>
                <w:lang w:eastAsia="zh-CN"/>
              </w:rPr>
              <w:t>Support enhancement to PDCCH monitoring, including blind detection/CCE budget, and multi-slot span monitoring, potential limitation to UE PDCCH configuration and capability related to PDCCH monitoring.</w:t>
            </w:r>
          </w:p>
          <w:bookmarkEnd w:id="4"/>
          <w:p w14:paraId="306A56D0" w14:textId="77777777" w:rsidR="00A1656E" w:rsidRPr="0084750D" w:rsidRDefault="00A1656E" w:rsidP="007F25DB">
            <w:pPr>
              <w:pStyle w:val="B1"/>
              <w:numPr>
                <w:ilvl w:val="1"/>
                <w:numId w:val="25"/>
              </w:numPr>
              <w:overflowPunct w:val="0"/>
              <w:autoSpaceDE w:val="0"/>
              <w:autoSpaceDN w:val="0"/>
              <w:adjustRightInd w:val="0"/>
              <w:spacing w:after="0"/>
              <w:ind w:leftChars="370" w:left="1100"/>
              <w:jc w:val="both"/>
              <w:textAlignment w:val="baseline"/>
              <w:rPr>
                <w:rFonts w:eastAsia="等线"/>
                <w:lang w:eastAsia="ko-KR"/>
              </w:rPr>
            </w:pPr>
            <w:r w:rsidRPr="001513A9">
              <w:rPr>
                <w:rFonts w:hint="eastAsia"/>
                <w:lang w:eastAsia="ko-KR"/>
              </w:rPr>
              <w:t xml:space="preserve">Specify support for PRACH sequence lengths (i.e. </w:t>
            </w:r>
            <w:r w:rsidRPr="001513A9">
              <w:rPr>
                <w:lang w:eastAsia="ko-KR"/>
              </w:rPr>
              <w:t xml:space="preserve">L=139, </w:t>
            </w:r>
            <w:r w:rsidRPr="001513A9">
              <w:rPr>
                <w:rFonts w:hint="eastAsia"/>
                <w:lang w:eastAsia="ko-KR"/>
              </w:rPr>
              <w:t xml:space="preserve">L=571 and L=1151) </w:t>
            </w:r>
            <w:bookmarkStart w:id="5" w:name="_Hlk58594915"/>
            <w:r w:rsidRPr="001513A9">
              <w:rPr>
                <w:rFonts w:hint="eastAsia"/>
                <w:lang w:eastAsia="ko-KR"/>
              </w:rPr>
              <w:t xml:space="preserve">and </w:t>
            </w:r>
            <w:r w:rsidRPr="001513A9">
              <w:rPr>
                <w:lang w:eastAsia="ko-KR"/>
              </w:rPr>
              <w:t xml:space="preserve">study, </w:t>
            </w:r>
            <w:r w:rsidRPr="001513A9">
              <w:rPr>
                <w:rFonts w:hint="eastAsia"/>
                <w:lang w:eastAsia="ko-KR"/>
              </w:rPr>
              <w:t>if needed, specify support for</w:t>
            </w:r>
            <w:r w:rsidRPr="001513A9">
              <w:rPr>
                <w:lang w:eastAsia="ko-KR"/>
              </w:rPr>
              <w:t xml:space="preserve"> RO configuration for</w:t>
            </w:r>
            <w:r w:rsidRPr="001513A9">
              <w:rPr>
                <w:rFonts w:hint="eastAsia"/>
                <w:lang w:eastAsia="ko-KR"/>
              </w:rPr>
              <w:t xml:space="preserve"> non-consecutive RACH occasions (RO) in </w:t>
            </w:r>
            <w:bookmarkEnd w:id="5"/>
            <w:r w:rsidRPr="001513A9">
              <w:rPr>
                <w:lang w:eastAsia="ko-KR"/>
              </w:rPr>
              <w:t>time domain for operation in shared spectrum</w:t>
            </w:r>
            <w:r w:rsidRPr="0084750D">
              <w:rPr>
                <w:rFonts w:eastAsia="等线"/>
                <w:lang w:eastAsia="ko-KR"/>
              </w:rPr>
              <w:t xml:space="preserve"> </w:t>
            </w:r>
          </w:p>
          <w:p w14:paraId="7A913EFA" w14:textId="16C3A904" w:rsidR="00A1656E" w:rsidRPr="0084750D" w:rsidRDefault="00A1656E" w:rsidP="007F25DB">
            <w:pPr>
              <w:pStyle w:val="B1"/>
              <w:numPr>
                <w:ilvl w:val="1"/>
                <w:numId w:val="25"/>
              </w:numPr>
              <w:overflowPunct w:val="0"/>
              <w:autoSpaceDE w:val="0"/>
              <w:autoSpaceDN w:val="0"/>
              <w:adjustRightInd w:val="0"/>
              <w:spacing w:after="0"/>
              <w:ind w:leftChars="370" w:left="1100"/>
              <w:jc w:val="both"/>
              <w:textAlignment w:val="baseline"/>
              <w:rPr>
                <w:rFonts w:eastAsia="等线"/>
                <w:lang w:eastAsia="ko-KR"/>
              </w:rPr>
            </w:pPr>
            <w:r w:rsidRPr="0084750D">
              <w:rPr>
                <w:rFonts w:eastAsia="等线"/>
                <w:lang w:eastAsia="ko-KR"/>
              </w:rPr>
              <w:t>Evaluate, and if needed, specify the PTRS enhancement for 12</w:t>
            </w:r>
            <w:r w:rsidR="00A07412" w:rsidRPr="0084750D">
              <w:rPr>
                <w:rFonts w:eastAsia="等线"/>
                <w:lang w:eastAsia="ko-KR"/>
              </w:rPr>
              <w:t>0 KHz</w:t>
            </w:r>
            <w:r w:rsidRPr="0084750D">
              <w:rPr>
                <w:rFonts w:eastAsia="等线"/>
                <w:lang w:eastAsia="ko-KR"/>
              </w:rPr>
              <w:t xml:space="preserve"> SCS, 48</w:t>
            </w:r>
            <w:r w:rsidR="00A07412" w:rsidRPr="0084750D">
              <w:rPr>
                <w:rFonts w:eastAsia="等线"/>
                <w:lang w:eastAsia="ko-KR"/>
              </w:rPr>
              <w:t>0 KHz</w:t>
            </w:r>
            <w:r w:rsidRPr="0084750D">
              <w:rPr>
                <w:rFonts w:eastAsia="等线"/>
                <w:lang w:eastAsia="ko-KR"/>
              </w:rPr>
              <w:t xml:space="preserve"> SCS and/or 96</w:t>
            </w:r>
            <w:r w:rsidR="00A07412" w:rsidRPr="0084750D">
              <w:rPr>
                <w:rFonts w:eastAsia="等线"/>
                <w:lang w:eastAsia="ko-KR"/>
              </w:rPr>
              <w:t>0 KHz</w:t>
            </w:r>
            <w:r w:rsidRPr="0084750D">
              <w:rPr>
                <w:rFonts w:eastAsia="等线"/>
                <w:lang w:eastAsia="ko-KR"/>
              </w:rPr>
              <w:t xml:space="preserve"> SCS, as well as DMRS enhancement for 48</w:t>
            </w:r>
            <w:r w:rsidR="00A07412" w:rsidRPr="0084750D">
              <w:rPr>
                <w:rFonts w:eastAsia="等线"/>
                <w:lang w:eastAsia="ko-KR"/>
              </w:rPr>
              <w:t>0 KHz</w:t>
            </w:r>
            <w:r w:rsidRPr="0084750D">
              <w:rPr>
                <w:rFonts w:eastAsia="等线"/>
                <w:lang w:eastAsia="ko-KR"/>
              </w:rPr>
              <w:t xml:space="preserve"> SCS and/or 96</w:t>
            </w:r>
            <w:r w:rsidR="00A07412" w:rsidRPr="0084750D">
              <w:rPr>
                <w:rFonts w:eastAsia="等线"/>
                <w:lang w:eastAsia="ko-KR"/>
              </w:rPr>
              <w:t>0 KHz</w:t>
            </w:r>
            <w:r w:rsidRPr="0084750D">
              <w:rPr>
                <w:rFonts w:eastAsia="等线"/>
                <w:lang w:eastAsia="ko-KR"/>
              </w:rPr>
              <w:t xml:space="preserve"> SCS.</w:t>
            </w:r>
          </w:p>
        </w:tc>
      </w:tr>
    </w:tbl>
    <w:p w14:paraId="4DDFD0BD" w14:textId="0C84DEB3" w:rsidR="000E702C" w:rsidRPr="000E702C" w:rsidRDefault="003031A1" w:rsidP="00A1656E">
      <w:pPr>
        <w:spacing w:before="240" w:line="276" w:lineRule="auto"/>
        <w:jc w:val="both"/>
        <w:rPr>
          <w:rFonts w:eastAsia="宋体"/>
          <w:bCs/>
          <w:szCs w:val="20"/>
          <w:lang w:eastAsia="zh-CN"/>
        </w:rPr>
      </w:pPr>
      <w:r w:rsidRPr="00C35297">
        <w:rPr>
          <w:rFonts w:eastAsia="宋体" w:hint="eastAsia"/>
          <w:bCs/>
          <w:szCs w:val="20"/>
          <w:lang w:eastAsia="zh-CN"/>
        </w:rPr>
        <w:t xml:space="preserve">In this document, </w:t>
      </w:r>
      <w:r w:rsidR="000C4E9B">
        <w:rPr>
          <w:rFonts w:eastAsia="宋体"/>
          <w:bCs/>
          <w:szCs w:val="20"/>
          <w:lang w:eastAsia="zh-CN"/>
        </w:rPr>
        <w:t>the</w:t>
      </w:r>
      <w:r w:rsidR="000C4E9B">
        <w:rPr>
          <w:rFonts w:eastAsia="宋体" w:hint="eastAsia"/>
          <w:bCs/>
          <w:szCs w:val="20"/>
          <w:lang w:eastAsia="zh-CN"/>
        </w:rPr>
        <w:t xml:space="preserve"> remain</w:t>
      </w:r>
      <w:r w:rsidR="006E6A5E">
        <w:rPr>
          <w:rFonts w:eastAsia="宋体"/>
          <w:bCs/>
          <w:szCs w:val="20"/>
          <w:lang w:eastAsia="zh-CN"/>
        </w:rPr>
        <w:t>ing</w:t>
      </w:r>
      <w:r w:rsidR="000C4E9B">
        <w:rPr>
          <w:rFonts w:eastAsia="宋体" w:hint="eastAsia"/>
          <w:bCs/>
          <w:szCs w:val="20"/>
          <w:lang w:eastAsia="zh-CN"/>
        </w:rPr>
        <w:t xml:space="preserve"> </w:t>
      </w:r>
      <w:r w:rsidRPr="00C35297">
        <w:rPr>
          <w:rFonts w:eastAsia="宋体" w:hint="eastAsia"/>
          <w:bCs/>
          <w:szCs w:val="20"/>
          <w:lang w:eastAsia="zh-CN"/>
        </w:rPr>
        <w:t>issues on</w:t>
      </w:r>
      <w:r w:rsidR="000E61A4" w:rsidRPr="000E61A4">
        <w:rPr>
          <w:rFonts w:eastAsiaTheme="minorEastAsia" w:hint="eastAsia"/>
          <w:sz w:val="24"/>
          <w:lang w:eastAsia="zh-CN"/>
        </w:rPr>
        <w:t xml:space="preserve"> </w:t>
      </w:r>
      <w:r w:rsidR="000E61A4" w:rsidRPr="000E61A4">
        <w:rPr>
          <w:rFonts w:eastAsia="宋体"/>
          <w:bCs/>
          <w:szCs w:val="20"/>
          <w:lang w:eastAsia="zh-CN"/>
        </w:rPr>
        <w:t>PDSCH/PUSCH enhancements</w:t>
      </w:r>
      <w:r>
        <w:rPr>
          <w:rFonts w:eastAsia="宋体" w:hint="eastAsia"/>
          <w:bCs/>
          <w:szCs w:val="20"/>
          <w:lang w:eastAsia="zh-CN"/>
        </w:rPr>
        <w:t xml:space="preserve"> for up to 71GHz operation </w:t>
      </w:r>
      <w:r w:rsidR="008E210F">
        <w:rPr>
          <w:rFonts w:eastAsia="宋体"/>
          <w:bCs/>
          <w:szCs w:val="20"/>
          <w:lang w:eastAsia="zh-CN"/>
        </w:rPr>
        <w:t>are</w:t>
      </w:r>
      <w:r w:rsidR="008E210F">
        <w:rPr>
          <w:rFonts w:eastAsia="宋体" w:hint="eastAsia"/>
          <w:bCs/>
          <w:szCs w:val="20"/>
          <w:lang w:eastAsia="zh-CN"/>
        </w:rPr>
        <w:t xml:space="preserve"> </w:t>
      </w:r>
      <w:r w:rsidRPr="00C35297">
        <w:rPr>
          <w:rFonts w:eastAsia="宋体" w:hint="eastAsia"/>
          <w:bCs/>
          <w:szCs w:val="20"/>
          <w:lang w:eastAsia="zh-CN"/>
        </w:rPr>
        <w:t>discussed, which include</w:t>
      </w:r>
      <w:r w:rsidR="00A1656E">
        <w:rPr>
          <w:rFonts w:eastAsia="宋体" w:hint="eastAsia"/>
          <w:bCs/>
          <w:szCs w:val="20"/>
          <w:lang w:eastAsia="zh-CN"/>
        </w:rPr>
        <w:t xml:space="preserve"> </w:t>
      </w:r>
      <w:r w:rsidR="000E61A4">
        <w:rPr>
          <w:rFonts w:eastAsia="宋体" w:hint="eastAsia"/>
          <w:bCs/>
          <w:szCs w:val="20"/>
          <w:lang w:eastAsia="zh-CN"/>
        </w:rPr>
        <w:t xml:space="preserve">activation </w:t>
      </w:r>
      <w:r w:rsidR="006E6A5E">
        <w:rPr>
          <w:rFonts w:eastAsia="宋体"/>
          <w:bCs/>
          <w:szCs w:val="20"/>
          <w:lang w:eastAsia="zh-CN"/>
        </w:rPr>
        <w:t xml:space="preserve">of </w:t>
      </w:r>
      <w:r w:rsidR="000E61A4">
        <w:rPr>
          <w:rFonts w:eastAsia="宋体" w:hint="eastAsia"/>
          <w:bCs/>
          <w:szCs w:val="20"/>
          <w:lang w:eastAsia="zh-CN"/>
        </w:rPr>
        <w:t>SPS PDSCH/CG PUSCH, some clarifications</w:t>
      </w:r>
      <w:r w:rsidR="004218E9">
        <w:rPr>
          <w:rFonts w:eastAsia="宋体"/>
          <w:bCs/>
          <w:szCs w:val="20"/>
          <w:lang w:eastAsia="zh-CN"/>
        </w:rPr>
        <w:t xml:space="preserve"> about scheduled PUSCH/PDSCH</w:t>
      </w:r>
      <w:r w:rsidR="000E61A4">
        <w:rPr>
          <w:rFonts w:eastAsia="宋体" w:hint="eastAsia"/>
          <w:bCs/>
          <w:szCs w:val="20"/>
          <w:lang w:eastAsia="zh-CN"/>
        </w:rPr>
        <w:t xml:space="preserve"> and 2 TB disabling/enabling</w:t>
      </w:r>
      <w:r w:rsidR="004218E9">
        <w:rPr>
          <w:rFonts w:eastAsia="宋体"/>
          <w:bCs/>
          <w:szCs w:val="20"/>
          <w:lang w:eastAsia="zh-CN"/>
        </w:rPr>
        <w:t xml:space="preserve"> related issues</w:t>
      </w:r>
      <w:r w:rsidR="000E61A4">
        <w:rPr>
          <w:rFonts w:eastAsia="宋体" w:hint="eastAsia"/>
          <w:bCs/>
          <w:szCs w:val="20"/>
          <w:lang w:eastAsia="zh-CN"/>
        </w:rPr>
        <w:t xml:space="preserve"> .</w:t>
      </w:r>
    </w:p>
    <w:p w14:paraId="2DDD4CB5" w14:textId="24EE2F7F" w:rsidR="0047254F" w:rsidRPr="0084750D" w:rsidRDefault="00FB16ED" w:rsidP="00D54EE8">
      <w:pPr>
        <w:pStyle w:val="10"/>
        <w:keepLines/>
        <w:widowControl w:val="0"/>
        <w:numPr>
          <w:ilvl w:val="0"/>
          <w:numId w:val="5"/>
        </w:numPr>
        <w:spacing w:before="120" w:after="120"/>
        <w:ind w:left="562" w:hangingChars="200" w:hanging="562"/>
        <w:rPr>
          <w:rFonts w:ascii="Arial" w:eastAsia="宋体" w:hAnsi="Arial"/>
          <w:kern w:val="44"/>
          <w:szCs w:val="44"/>
          <w:lang w:eastAsia="zh-CN"/>
        </w:rPr>
      </w:pPr>
      <w:r w:rsidRPr="0084750D">
        <w:rPr>
          <w:rFonts w:ascii="Arial" w:eastAsia="宋体" w:hAnsi="Arial"/>
          <w:kern w:val="44"/>
          <w:szCs w:val="44"/>
          <w:lang w:eastAsia="zh-CN"/>
        </w:rPr>
        <w:t>D</w:t>
      </w:r>
      <w:r w:rsidRPr="0084750D">
        <w:rPr>
          <w:rFonts w:ascii="Arial" w:eastAsia="宋体" w:hAnsi="Arial" w:hint="eastAsia"/>
          <w:kern w:val="44"/>
          <w:szCs w:val="44"/>
          <w:lang w:eastAsia="zh-CN"/>
        </w:rPr>
        <w:t xml:space="preserve">iscussion on </w:t>
      </w:r>
      <w:r w:rsidR="00A22124">
        <w:rPr>
          <w:rFonts w:eastAsia="宋体" w:hint="eastAsia"/>
          <w:bCs w:val="0"/>
          <w:szCs w:val="20"/>
          <w:lang w:eastAsia="zh-CN"/>
        </w:rPr>
        <w:t xml:space="preserve">remain </w:t>
      </w:r>
      <w:r w:rsidR="00A22124" w:rsidRPr="00C35297">
        <w:rPr>
          <w:rFonts w:eastAsia="宋体" w:hint="eastAsia"/>
          <w:szCs w:val="20"/>
          <w:lang w:eastAsia="zh-CN"/>
        </w:rPr>
        <w:t xml:space="preserve">issues </w:t>
      </w:r>
      <w:r w:rsidR="00D54EE8">
        <w:rPr>
          <w:rFonts w:eastAsiaTheme="minorEastAsia" w:hint="eastAsia"/>
          <w:sz w:val="24"/>
          <w:lang w:eastAsia="zh-CN"/>
        </w:rPr>
        <w:t>on</w:t>
      </w:r>
      <w:r w:rsidR="00D54EE8" w:rsidRPr="00EE2ABE">
        <w:rPr>
          <w:sz w:val="24"/>
        </w:rPr>
        <w:t xml:space="preserve"> </w:t>
      </w:r>
      <w:r w:rsidR="00D54EE8" w:rsidRPr="00A972DF">
        <w:rPr>
          <w:sz w:val="24"/>
        </w:rPr>
        <w:t>PDSCH/PUSCH enhancements</w:t>
      </w:r>
      <w:r w:rsidR="00842BDF" w:rsidRPr="0084750D">
        <w:rPr>
          <w:rFonts w:ascii="Arial" w:eastAsia="宋体" w:hAnsi="Arial" w:hint="eastAsia"/>
          <w:kern w:val="44"/>
          <w:szCs w:val="44"/>
          <w:lang w:eastAsia="zh-CN"/>
        </w:rPr>
        <w:t xml:space="preserve"> </w:t>
      </w:r>
    </w:p>
    <w:p w14:paraId="371D118D" w14:textId="0AD45FCF" w:rsidR="002636AC" w:rsidRDefault="00753AFC" w:rsidP="00826B64">
      <w:pPr>
        <w:pStyle w:val="Style1"/>
        <w:numPr>
          <w:ilvl w:val="0"/>
          <w:numId w:val="0"/>
        </w:numPr>
        <w:spacing w:afterLines="50" w:after="120"/>
        <w:jc w:val="left"/>
        <w:rPr>
          <w:rFonts w:ascii="Times New Roman" w:hAnsi="Times New Roman" w:cs="Times New Roman"/>
          <w:b w:val="0"/>
          <w:bCs/>
          <w:sz w:val="20"/>
          <w:szCs w:val="20"/>
        </w:rPr>
      </w:pPr>
      <w:r w:rsidRPr="004F4B1C">
        <w:t xml:space="preserve">Issue </w:t>
      </w:r>
      <w:r w:rsidR="00D1792C">
        <w:rPr>
          <w:rFonts w:hint="eastAsia"/>
        </w:rPr>
        <w:t>1</w:t>
      </w:r>
      <w:r w:rsidRPr="004F4B1C">
        <w:t>) Activation</w:t>
      </w:r>
      <w:r w:rsidR="00E7573C">
        <w:rPr>
          <w:rFonts w:hint="eastAsia"/>
        </w:rPr>
        <w:t>/</w:t>
      </w:r>
      <w:r w:rsidR="00477A83">
        <w:t>retransmission</w:t>
      </w:r>
      <w:r w:rsidRPr="004F4B1C">
        <w:t xml:space="preserve"> of</w:t>
      </w:r>
      <w:r w:rsidR="00826B64">
        <w:rPr>
          <w:rFonts w:hint="eastAsia"/>
        </w:rPr>
        <w:t xml:space="preserve"> DL</w:t>
      </w:r>
      <w:r w:rsidRPr="004F4B1C">
        <w:t xml:space="preserve"> SPS (or </w:t>
      </w:r>
      <w:r w:rsidR="00826B64">
        <w:rPr>
          <w:rFonts w:hint="eastAsia"/>
        </w:rPr>
        <w:t xml:space="preserve">UL </w:t>
      </w:r>
      <w:r w:rsidRPr="004F4B1C">
        <w:t>CG) by using</w:t>
      </w:r>
      <w:r w:rsidR="00565CC1">
        <w:rPr>
          <w:rFonts w:hint="eastAsia"/>
        </w:rPr>
        <w:t xml:space="preserve"> </w:t>
      </w:r>
      <w:r w:rsidRPr="004F4B1C">
        <w:t>DCI</w:t>
      </w:r>
      <w:r w:rsidR="00565CC1">
        <w:rPr>
          <w:rFonts w:hint="eastAsia"/>
        </w:rPr>
        <w:t xml:space="preserve"> format 1_1</w:t>
      </w:r>
    </w:p>
    <w:tbl>
      <w:tblPr>
        <w:tblStyle w:val="a7"/>
        <w:tblW w:w="0" w:type="auto"/>
        <w:tblLook w:val="04A0" w:firstRow="1" w:lastRow="0" w:firstColumn="1" w:lastColumn="0" w:noHBand="0" w:noVBand="1"/>
      </w:tblPr>
      <w:tblGrid>
        <w:gridCol w:w="9322"/>
      </w:tblGrid>
      <w:tr w:rsidR="00E7573C" w14:paraId="1ED5ED23" w14:textId="77777777" w:rsidTr="00E2676B">
        <w:tc>
          <w:tcPr>
            <w:tcW w:w="9322" w:type="dxa"/>
          </w:tcPr>
          <w:p w14:paraId="0FF720A0" w14:textId="42D33490" w:rsidR="00E7573C" w:rsidRPr="00E2676B" w:rsidRDefault="00E7573C" w:rsidP="00E7573C">
            <w:pPr>
              <w:rPr>
                <w:rFonts w:eastAsiaTheme="minorEastAsia"/>
                <w:bCs/>
                <w:szCs w:val="20"/>
                <w:lang w:eastAsia="zh-CN"/>
              </w:rPr>
            </w:pPr>
            <w:r w:rsidRPr="00D92341">
              <w:rPr>
                <w:rFonts w:eastAsia="Batang"/>
                <w:szCs w:val="20"/>
                <w:highlight w:val="green"/>
                <w:lang w:eastAsia="x-none"/>
              </w:rPr>
              <w:t>Agreement</w:t>
            </w:r>
            <w:r w:rsidR="00D92341">
              <w:rPr>
                <w:rFonts w:eastAsiaTheme="minorEastAsia" w:hint="eastAsia"/>
                <w:szCs w:val="20"/>
                <w:lang w:eastAsia="zh-CN"/>
              </w:rPr>
              <w:t xml:space="preserve"> (RAN1#107b</w:t>
            </w:r>
            <w:r w:rsidR="00AC378B">
              <w:rPr>
                <w:rFonts w:eastAsiaTheme="minorEastAsia"/>
                <w:szCs w:val="20"/>
                <w:lang w:eastAsia="zh-CN"/>
              </w:rPr>
              <w:t>is</w:t>
            </w:r>
            <w:r w:rsidR="00477A83">
              <w:rPr>
                <w:rFonts w:eastAsiaTheme="minorEastAsia"/>
                <w:szCs w:val="20"/>
                <w:lang w:eastAsia="zh-CN"/>
              </w:rPr>
              <w:t>-</w:t>
            </w:r>
            <w:r w:rsidR="00D92341">
              <w:rPr>
                <w:rFonts w:eastAsiaTheme="minorEastAsia" w:hint="eastAsia"/>
                <w:szCs w:val="20"/>
                <w:lang w:eastAsia="zh-CN"/>
              </w:rPr>
              <w:t>e)</w:t>
            </w:r>
          </w:p>
          <w:p w14:paraId="3CB8F684" w14:textId="16AB437D" w:rsidR="00E7573C" w:rsidRPr="00E7573C" w:rsidRDefault="00E7573C" w:rsidP="00E7573C">
            <w:pPr>
              <w:pStyle w:val="11"/>
              <w:numPr>
                <w:ilvl w:val="0"/>
                <w:numId w:val="0"/>
              </w:numPr>
              <w:rPr>
                <w:rFonts w:ascii="Times New Roman" w:eastAsia="宋体" w:hAnsi="Times New Roman"/>
                <w:sz w:val="20"/>
                <w:szCs w:val="20"/>
                <w:lang w:eastAsia="zh-CN"/>
              </w:rPr>
            </w:pPr>
            <w:r w:rsidRPr="00D92341">
              <w:rPr>
                <w:rFonts w:ascii="Times New Roman" w:eastAsia="宋体" w:hAnsi="Times New Roman"/>
                <w:bCs/>
                <w:sz w:val="20"/>
                <w:szCs w:val="20"/>
                <w:lang w:eastAsia="zh-CN"/>
              </w:rPr>
              <w:t>A UE validates, for scheduling activation or scheduling release, a DL SPS assignment PDCCH or a configured UL grant Type 2 PDCCH if the PDCCH indicates a TDRA row index including only one SLIV</w:t>
            </w:r>
            <w:r w:rsidRPr="00D92341">
              <w:rPr>
                <w:rFonts w:ascii="Arial" w:hAnsi="Arial" w:cs="Arial"/>
                <w:iCs/>
                <w:sz w:val="20"/>
                <w:szCs w:val="20"/>
                <w:lang w:eastAsia="x-none"/>
              </w:rPr>
              <w:t>.</w:t>
            </w:r>
          </w:p>
        </w:tc>
      </w:tr>
    </w:tbl>
    <w:p w14:paraId="3FA9E21D" w14:textId="377AF24E" w:rsidR="00891945" w:rsidRDefault="00891945" w:rsidP="00A9789C">
      <w:pPr>
        <w:pStyle w:val="11"/>
        <w:numPr>
          <w:ilvl w:val="0"/>
          <w:numId w:val="0"/>
        </w:numPr>
        <w:rPr>
          <w:rFonts w:ascii="Times New Roman" w:eastAsia="宋体" w:hAnsi="Times New Roman"/>
          <w:sz w:val="20"/>
          <w:szCs w:val="20"/>
          <w:lang w:eastAsia="zh-CN"/>
        </w:rPr>
      </w:pPr>
    </w:p>
    <w:p w14:paraId="286AF053" w14:textId="77777777" w:rsidR="00E7573C" w:rsidRDefault="00E7573C" w:rsidP="00A9789C">
      <w:pPr>
        <w:pStyle w:val="11"/>
        <w:numPr>
          <w:ilvl w:val="0"/>
          <w:numId w:val="0"/>
        </w:numPr>
        <w:rPr>
          <w:rFonts w:ascii="Times New Roman" w:eastAsia="宋体" w:hAnsi="Times New Roman"/>
          <w:sz w:val="20"/>
          <w:szCs w:val="20"/>
          <w:lang w:eastAsia="zh-CN"/>
        </w:rPr>
      </w:pPr>
    </w:p>
    <w:tbl>
      <w:tblPr>
        <w:tblStyle w:val="a7"/>
        <w:tblW w:w="0" w:type="auto"/>
        <w:tblLook w:val="04A0" w:firstRow="1" w:lastRow="0" w:firstColumn="1" w:lastColumn="0" w:noHBand="0" w:noVBand="1"/>
      </w:tblPr>
      <w:tblGrid>
        <w:gridCol w:w="9322"/>
      </w:tblGrid>
      <w:tr w:rsidR="00A9789C" w14:paraId="40CF675D" w14:textId="77777777" w:rsidTr="00E2676B">
        <w:tc>
          <w:tcPr>
            <w:tcW w:w="9322" w:type="dxa"/>
          </w:tcPr>
          <w:p w14:paraId="02AE6378" w14:textId="77777777" w:rsidR="00A9789C" w:rsidRPr="00B725F1" w:rsidRDefault="00A9789C" w:rsidP="00A9789C">
            <w:pPr>
              <w:rPr>
                <w:rFonts w:eastAsia="Batang"/>
                <w:szCs w:val="20"/>
                <w:lang w:val="en-GB" w:eastAsia="x-none"/>
              </w:rPr>
            </w:pPr>
            <w:r w:rsidRPr="00B725F1">
              <w:rPr>
                <w:rFonts w:eastAsia="Batang"/>
                <w:szCs w:val="20"/>
                <w:highlight w:val="green"/>
                <w:lang w:eastAsia="x-none"/>
              </w:rPr>
              <w:lastRenderedPageBreak/>
              <w:t>Agreement:</w:t>
            </w:r>
          </w:p>
          <w:p w14:paraId="772AB0DB" w14:textId="77777777" w:rsidR="00A9789C" w:rsidRPr="00B725F1" w:rsidRDefault="00A9789C" w:rsidP="00A9789C">
            <w:pPr>
              <w:overflowPunct w:val="0"/>
              <w:autoSpaceDE w:val="0"/>
              <w:autoSpaceDN w:val="0"/>
              <w:adjustRightInd w:val="0"/>
              <w:spacing w:after="160" w:line="252" w:lineRule="auto"/>
              <w:contextualSpacing/>
              <w:textAlignment w:val="baseline"/>
              <w:rPr>
                <w:rFonts w:eastAsia="宋体"/>
                <w:szCs w:val="20"/>
                <w:lang w:eastAsia="x-none"/>
              </w:rPr>
            </w:pPr>
            <w:r w:rsidRPr="00B725F1">
              <w:rPr>
                <w:rFonts w:eastAsia="宋体"/>
                <w:szCs w:val="20"/>
                <w:lang w:eastAsia="ja-JP"/>
              </w:rPr>
              <w:t>For generating type-2 HARQ-ACK codebook corresponding to a DCI that can schedule multiple PDSCHs,</w:t>
            </w:r>
          </w:p>
          <w:p w14:paraId="0C80B5E9" w14:textId="3BCFBF97" w:rsidR="00A9789C" w:rsidRDefault="00A9789C" w:rsidP="00A9789C">
            <w:pPr>
              <w:pStyle w:val="11"/>
              <w:numPr>
                <w:ilvl w:val="0"/>
                <w:numId w:val="0"/>
              </w:numPr>
              <w:rPr>
                <w:rFonts w:ascii="Times New Roman" w:eastAsiaTheme="minorEastAsia" w:hAnsi="Times New Roman"/>
                <w:sz w:val="20"/>
                <w:szCs w:val="20"/>
                <w:lang w:eastAsia="zh-CN"/>
              </w:rPr>
            </w:pPr>
            <w:r w:rsidRPr="00B725F1">
              <w:rPr>
                <w:rFonts w:ascii="Times New Roman" w:eastAsia="宋体" w:hAnsi="Times New Roman"/>
                <w:sz w:val="20"/>
                <w:szCs w:val="20"/>
                <w:lang w:eastAsia="ko-KR"/>
              </w:rPr>
              <w:t>HARQ-ACK bit corresponding to SPS PDSCH release or SCell dormancy indication without scheduled PDSCH, belongs to the first sub-codebook (which is defined in the previous agreement made in RAN1#105-e)</w:t>
            </w:r>
          </w:p>
        </w:tc>
      </w:tr>
    </w:tbl>
    <w:p w14:paraId="47D7A512" w14:textId="77777777" w:rsidR="00A9789C" w:rsidRDefault="00A9789C" w:rsidP="00A9789C">
      <w:pPr>
        <w:pStyle w:val="11"/>
        <w:numPr>
          <w:ilvl w:val="0"/>
          <w:numId w:val="0"/>
        </w:numPr>
        <w:rPr>
          <w:rFonts w:ascii="Times New Roman" w:eastAsiaTheme="minorEastAsia" w:hAnsi="Times New Roman"/>
          <w:sz w:val="20"/>
          <w:szCs w:val="20"/>
          <w:lang w:eastAsia="zh-CN"/>
        </w:rPr>
      </w:pPr>
    </w:p>
    <w:p w14:paraId="6F13BD75" w14:textId="51640B23" w:rsidR="00E7573C" w:rsidRDefault="00E7573C" w:rsidP="00A9789C">
      <w:pPr>
        <w:pStyle w:val="11"/>
        <w:numPr>
          <w:ilvl w:val="0"/>
          <w:numId w:val="0"/>
        </w:numPr>
        <w:rPr>
          <w:rFonts w:ascii="Times New Roman" w:eastAsia="宋体" w:hAnsi="Times New Roman"/>
          <w:sz w:val="20"/>
          <w:szCs w:val="20"/>
          <w:lang w:eastAsia="zh-CN"/>
        </w:rPr>
      </w:pPr>
      <w:r>
        <w:rPr>
          <w:rFonts w:ascii="Times New Roman" w:eastAsiaTheme="minorEastAsia" w:hAnsi="Times New Roman"/>
          <w:sz w:val="20"/>
          <w:szCs w:val="20"/>
          <w:lang w:eastAsia="zh-CN"/>
        </w:rPr>
        <w:t>I</w:t>
      </w:r>
      <w:r>
        <w:rPr>
          <w:rFonts w:ascii="Times New Roman" w:eastAsiaTheme="minorEastAsia" w:hAnsi="Times New Roman" w:hint="eastAsia"/>
          <w:sz w:val="20"/>
          <w:szCs w:val="20"/>
          <w:lang w:eastAsia="zh-CN"/>
        </w:rPr>
        <w:t xml:space="preserve">n R15/R16, one DCI can activate at most one SPS-configure and only one SLIV is </w:t>
      </w:r>
      <w:r>
        <w:rPr>
          <w:rFonts w:ascii="Times New Roman" w:eastAsiaTheme="minorEastAsia" w:hAnsi="Times New Roman"/>
          <w:sz w:val="20"/>
          <w:szCs w:val="20"/>
          <w:lang w:eastAsia="zh-CN"/>
        </w:rPr>
        <w:t>expected</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W</w:t>
      </w:r>
      <w:r>
        <w:rPr>
          <w:rFonts w:ascii="Times New Roman" w:eastAsiaTheme="minorEastAsia" w:hAnsi="Times New Roman" w:hint="eastAsia"/>
          <w:sz w:val="20"/>
          <w:szCs w:val="20"/>
          <w:lang w:eastAsia="zh-CN"/>
        </w:rPr>
        <w:t xml:space="preserve">hen the SPS PDSCH without PDCCH is not </w:t>
      </w:r>
      <w:r>
        <w:rPr>
          <w:rFonts w:ascii="Times New Roman" w:eastAsiaTheme="minorEastAsia" w:hAnsi="Times New Roman"/>
          <w:sz w:val="20"/>
          <w:szCs w:val="20"/>
          <w:lang w:eastAsia="zh-CN"/>
        </w:rPr>
        <w:t>decoded</w:t>
      </w:r>
      <w:r>
        <w:rPr>
          <w:rFonts w:ascii="Times New Roman" w:eastAsiaTheme="minorEastAsia" w:hAnsi="Times New Roman" w:hint="eastAsia"/>
          <w:sz w:val="20"/>
          <w:szCs w:val="20"/>
          <w:lang w:eastAsia="zh-CN"/>
        </w:rPr>
        <w:t xml:space="preserve"> correctly, gNB may </w:t>
      </w:r>
      <w:r w:rsidR="005A3798">
        <w:rPr>
          <w:rFonts w:ascii="Times New Roman" w:eastAsiaTheme="minorEastAsia" w:hAnsi="Times New Roman"/>
          <w:sz w:val="20"/>
          <w:szCs w:val="20"/>
          <w:lang w:eastAsia="zh-CN"/>
        </w:rPr>
        <w:t>perform re</w:t>
      </w:r>
      <w:r>
        <w:rPr>
          <w:rFonts w:ascii="Times New Roman" w:eastAsiaTheme="minorEastAsia" w:hAnsi="Times New Roman" w:hint="eastAsia"/>
          <w:sz w:val="20"/>
          <w:szCs w:val="20"/>
          <w:lang w:eastAsia="zh-CN"/>
        </w:rPr>
        <w:t xml:space="preserve">-transmission </w:t>
      </w:r>
      <w:r w:rsidR="009674E1">
        <w:rPr>
          <w:rFonts w:ascii="Times New Roman" w:eastAsiaTheme="minorEastAsia" w:hAnsi="Times New Roman" w:hint="eastAsia"/>
          <w:sz w:val="20"/>
          <w:szCs w:val="20"/>
          <w:lang w:eastAsia="zh-CN"/>
        </w:rPr>
        <w:t>by DCI format 1_0/1_1/1_</w:t>
      </w:r>
      <w:r w:rsidR="005A3798">
        <w:rPr>
          <w:rFonts w:ascii="Times New Roman" w:eastAsiaTheme="minorEastAsia" w:hAnsi="Times New Roman"/>
          <w:sz w:val="20"/>
          <w:szCs w:val="20"/>
          <w:lang w:eastAsia="zh-CN"/>
        </w:rPr>
        <w:t>2 scrambled</w:t>
      </w:r>
      <w:r w:rsidR="009674E1">
        <w:rPr>
          <w:rFonts w:ascii="Times New Roman" w:eastAsiaTheme="minorEastAsia" w:hAnsi="Times New Roman" w:hint="eastAsia"/>
          <w:sz w:val="20"/>
          <w:szCs w:val="20"/>
          <w:lang w:eastAsia="zh-CN"/>
        </w:rPr>
        <w:t xml:space="preserve"> by CS-RNTI and the NDI=1. </w:t>
      </w:r>
      <w:r w:rsidR="009674E1">
        <w:rPr>
          <w:rFonts w:ascii="Times New Roman" w:eastAsiaTheme="minorEastAsia" w:hAnsi="Times New Roman"/>
          <w:sz w:val="20"/>
          <w:szCs w:val="20"/>
          <w:lang w:eastAsia="zh-CN"/>
        </w:rPr>
        <w:t>S</w:t>
      </w:r>
      <w:r w:rsidR="009674E1">
        <w:rPr>
          <w:rFonts w:ascii="Times New Roman" w:eastAsiaTheme="minorEastAsia" w:hAnsi="Times New Roman" w:hint="eastAsia"/>
          <w:sz w:val="20"/>
          <w:szCs w:val="20"/>
          <w:lang w:eastAsia="zh-CN"/>
        </w:rPr>
        <w:t>ince multiple PDSCHs can be scheduled by a DCI format 1_1</w:t>
      </w:r>
      <w:r w:rsidR="00AC378B">
        <w:rPr>
          <w:rFonts w:ascii="Times New Roman" w:eastAsiaTheme="minorEastAsia" w:hAnsi="Times New Roman"/>
          <w:sz w:val="20"/>
          <w:szCs w:val="20"/>
          <w:lang w:eastAsia="zh-CN"/>
        </w:rPr>
        <w:t xml:space="preserve">, </w:t>
      </w:r>
      <w:r w:rsidR="009674E1">
        <w:rPr>
          <w:rFonts w:ascii="Times New Roman" w:eastAsiaTheme="minorEastAsia" w:hAnsi="Times New Roman" w:hint="eastAsia"/>
          <w:sz w:val="20"/>
          <w:szCs w:val="20"/>
          <w:lang w:eastAsia="zh-CN"/>
        </w:rPr>
        <w:t xml:space="preserve">the </w:t>
      </w:r>
      <w:r w:rsidR="009674E1" w:rsidRPr="00EB128B">
        <w:rPr>
          <w:rFonts w:ascii="Times New Roman" w:eastAsiaTheme="minorEastAsia" w:hAnsi="Times New Roman"/>
          <w:sz w:val="20"/>
          <w:szCs w:val="20"/>
          <w:lang w:eastAsia="zh-CN"/>
        </w:rPr>
        <w:t>PDCCH indicat</w:t>
      </w:r>
      <w:r w:rsidR="009674E1" w:rsidRPr="00EB128B">
        <w:rPr>
          <w:rFonts w:ascii="Times New Roman" w:eastAsiaTheme="minorEastAsia" w:hAnsi="Times New Roman" w:hint="eastAsia"/>
          <w:sz w:val="20"/>
          <w:szCs w:val="20"/>
          <w:lang w:eastAsia="zh-CN"/>
        </w:rPr>
        <w:t>ing</w:t>
      </w:r>
      <w:r w:rsidR="009674E1" w:rsidRPr="00EB128B">
        <w:rPr>
          <w:rFonts w:ascii="Times New Roman" w:eastAsiaTheme="minorEastAsia" w:hAnsi="Times New Roman"/>
          <w:sz w:val="20"/>
          <w:szCs w:val="20"/>
          <w:lang w:eastAsia="zh-CN"/>
        </w:rPr>
        <w:t xml:space="preserve"> a TDRA row index </w:t>
      </w:r>
      <w:r w:rsidR="009674E1" w:rsidRPr="00EB128B">
        <w:rPr>
          <w:rFonts w:ascii="Times New Roman" w:eastAsiaTheme="minorEastAsia" w:hAnsi="Times New Roman" w:hint="eastAsia"/>
          <w:sz w:val="20"/>
          <w:szCs w:val="20"/>
          <w:lang w:eastAsia="zh-CN"/>
        </w:rPr>
        <w:t xml:space="preserve">may include more than one </w:t>
      </w:r>
      <w:r w:rsidR="009674E1" w:rsidRPr="00EB128B">
        <w:rPr>
          <w:rFonts w:ascii="Times New Roman" w:eastAsiaTheme="minorEastAsia" w:hAnsi="Times New Roman"/>
          <w:sz w:val="20"/>
          <w:szCs w:val="20"/>
          <w:lang w:eastAsia="zh-CN"/>
        </w:rPr>
        <w:t>SLIV</w:t>
      </w:r>
      <w:r w:rsidR="009674E1" w:rsidRPr="00EB128B">
        <w:rPr>
          <w:rFonts w:ascii="Times New Roman" w:eastAsiaTheme="minorEastAsia" w:hAnsi="Times New Roman" w:hint="eastAsia"/>
          <w:sz w:val="20"/>
          <w:szCs w:val="20"/>
          <w:lang w:eastAsia="zh-CN"/>
        </w:rPr>
        <w:t>(s), for simple operation, it is also recommend that allow</w:t>
      </w:r>
      <w:r w:rsidR="00D92341">
        <w:rPr>
          <w:rFonts w:ascii="Times New Roman" w:eastAsiaTheme="minorEastAsia" w:hAnsi="Times New Roman" w:hint="eastAsia"/>
          <w:sz w:val="20"/>
          <w:szCs w:val="20"/>
          <w:lang w:eastAsia="zh-CN"/>
        </w:rPr>
        <w:t>ing</w:t>
      </w:r>
      <w:r w:rsidR="009674E1" w:rsidRPr="00EB128B">
        <w:rPr>
          <w:rFonts w:ascii="Times New Roman" w:eastAsiaTheme="minorEastAsia" w:hAnsi="Times New Roman" w:hint="eastAsia"/>
          <w:sz w:val="20"/>
          <w:szCs w:val="20"/>
          <w:lang w:eastAsia="zh-CN"/>
        </w:rPr>
        <w:t xml:space="preserve"> </w:t>
      </w:r>
      <w:r w:rsidR="009674E1" w:rsidRPr="00EB128B">
        <w:rPr>
          <w:rFonts w:ascii="Times New Roman" w:eastAsiaTheme="minorEastAsia" w:hAnsi="Times New Roman"/>
          <w:sz w:val="20"/>
          <w:szCs w:val="20"/>
          <w:lang w:eastAsia="zh-CN"/>
        </w:rPr>
        <w:t>only single SLIV-based</w:t>
      </w:r>
      <w:r w:rsidR="009674E1" w:rsidRPr="00EB128B">
        <w:rPr>
          <w:rFonts w:ascii="Times New Roman" w:eastAsiaTheme="minorEastAsia" w:hAnsi="Times New Roman" w:hint="eastAsia"/>
          <w:sz w:val="20"/>
          <w:szCs w:val="20"/>
          <w:lang w:eastAsia="zh-CN"/>
        </w:rPr>
        <w:t xml:space="preserve"> for SPS PDSCH re-transmission. </w:t>
      </w:r>
      <w:r w:rsidR="009674E1" w:rsidRPr="00EB128B">
        <w:rPr>
          <w:rFonts w:ascii="Times New Roman" w:eastAsiaTheme="minorEastAsia" w:hAnsi="Times New Roman"/>
          <w:sz w:val="20"/>
          <w:szCs w:val="20"/>
          <w:lang w:eastAsia="zh-CN"/>
        </w:rPr>
        <w:t>A</w:t>
      </w:r>
      <w:r w:rsidR="009674E1" w:rsidRPr="00EB128B">
        <w:rPr>
          <w:rFonts w:ascii="Times New Roman" w:eastAsiaTheme="minorEastAsia" w:hAnsi="Times New Roman" w:hint="eastAsia"/>
          <w:sz w:val="20"/>
          <w:szCs w:val="20"/>
          <w:lang w:eastAsia="zh-CN"/>
        </w:rPr>
        <w:t xml:space="preserve">nd for </w:t>
      </w:r>
      <w:r w:rsidR="009674E1" w:rsidRPr="00EB128B">
        <w:rPr>
          <w:rFonts w:ascii="Times New Roman" w:eastAsiaTheme="minorEastAsia" w:hAnsi="Times New Roman"/>
          <w:sz w:val="20"/>
          <w:szCs w:val="20"/>
          <w:lang w:eastAsia="zh-CN"/>
        </w:rPr>
        <w:t>UL grant Type 2</w:t>
      </w:r>
      <w:r w:rsidR="009674E1" w:rsidRPr="00EB128B">
        <w:rPr>
          <w:rFonts w:ascii="Times New Roman" w:eastAsiaTheme="minorEastAsia" w:hAnsi="Times New Roman" w:hint="eastAsia"/>
          <w:sz w:val="20"/>
          <w:szCs w:val="20"/>
          <w:lang w:eastAsia="zh-CN"/>
        </w:rPr>
        <w:t xml:space="preserve"> PUSCH </w:t>
      </w:r>
      <w:r w:rsidR="00477A83" w:rsidRPr="00EB128B">
        <w:rPr>
          <w:rFonts w:ascii="Times New Roman" w:eastAsiaTheme="minorEastAsia" w:hAnsi="Times New Roman"/>
          <w:sz w:val="20"/>
          <w:szCs w:val="20"/>
          <w:lang w:eastAsia="zh-CN"/>
        </w:rPr>
        <w:t>retransmission</w:t>
      </w:r>
      <w:r w:rsidR="009674E1" w:rsidRPr="00EB128B">
        <w:rPr>
          <w:rFonts w:ascii="Times New Roman" w:eastAsiaTheme="minorEastAsia" w:hAnsi="Times New Roman" w:hint="eastAsia"/>
          <w:sz w:val="20"/>
          <w:szCs w:val="20"/>
          <w:lang w:eastAsia="zh-CN"/>
        </w:rPr>
        <w:t xml:space="preserve">, </w:t>
      </w:r>
      <w:r w:rsidR="009674E1" w:rsidRPr="00EB128B">
        <w:rPr>
          <w:rFonts w:ascii="Times New Roman" w:eastAsiaTheme="minorEastAsia" w:hAnsi="Times New Roman"/>
          <w:sz w:val="20"/>
          <w:szCs w:val="20"/>
          <w:lang w:eastAsia="zh-CN"/>
        </w:rPr>
        <w:t>only single SLIV-based</w:t>
      </w:r>
      <w:r w:rsidR="009674E1" w:rsidRPr="00EB128B">
        <w:rPr>
          <w:rFonts w:ascii="Times New Roman" w:eastAsiaTheme="minorEastAsia" w:hAnsi="Times New Roman" w:hint="eastAsia"/>
          <w:sz w:val="20"/>
          <w:szCs w:val="20"/>
          <w:lang w:eastAsia="zh-CN"/>
        </w:rPr>
        <w:t xml:space="preserve"> is allowed.</w:t>
      </w:r>
    </w:p>
    <w:p w14:paraId="46DCCF8F" w14:textId="77777777" w:rsidR="009674E1" w:rsidRDefault="009674E1" w:rsidP="00A9789C">
      <w:pPr>
        <w:pStyle w:val="11"/>
        <w:numPr>
          <w:ilvl w:val="0"/>
          <w:numId w:val="0"/>
        </w:numPr>
        <w:rPr>
          <w:rFonts w:ascii="Times New Roman" w:eastAsia="宋体" w:hAnsi="Times New Roman"/>
          <w:sz w:val="20"/>
          <w:szCs w:val="20"/>
          <w:lang w:eastAsia="zh-CN"/>
        </w:rPr>
      </w:pPr>
    </w:p>
    <w:p w14:paraId="267727C3" w14:textId="6511A961" w:rsidR="009674E1" w:rsidRPr="00EB128B" w:rsidRDefault="009674E1" w:rsidP="00A9789C">
      <w:pPr>
        <w:pStyle w:val="11"/>
        <w:numPr>
          <w:ilvl w:val="0"/>
          <w:numId w:val="0"/>
        </w:numPr>
        <w:rPr>
          <w:rFonts w:eastAsiaTheme="minorEastAsia"/>
          <w:b/>
          <w:iCs/>
          <w:sz w:val="20"/>
          <w:szCs w:val="20"/>
          <w:lang w:eastAsia="zh-CN"/>
        </w:rPr>
      </w:pPr>
      <w:r w:rsidRPr="00557330">
        <w:rPr>
          <w:rFonts w:ascii="Times New Roman" w:eastAsia="宋体" w:hAnsi="Times New Roman" w:hint="eastAsia"/>
          <w:b/>
          <w:sz w:val="20"/>
          <w:szCs w:val="24"/>
          <w:lang w:eastAsia="zh-CN"/>
        </w:rPr>
        <w:t>Pr</w:t>
      </w:r>
      <w:r w:rsidRPr="00D92341">
        <w:rPr>
          <w:rFonts w:ascii="Times New Roman" w:eastAsia="宋体" w:hAnsi="Times New Roman" w:hint="eastAsia"/>
          <w:b/>
          <w:sz w:val="20"/>
          <w:szCs w:val="24"/>
          <w:lang w:eastAsia="zh-CN"/>
        </w:rPr>
        <w:t xml:space="preserve">oposal 1: </w:t>
      </w:r>
      <w:r w:rsidRPr="00D92341">
        <w:rPr>
          <w:rFonts w:ascii="Times" w:eastAsia="Batang" w:hAnsi="Times" w:cs="Times"/>
          <w:b/>
          <w:sz w:val="20"/>
          <w:szCs w:val="20"/>
          <w:lang w:val="en-GB"/>
        </w:rPr>
        <w:t>W</w:t>
      </w:r>
      <w:r w:rsidRPr="00D92341">
        <w:rPr>
          <w:rFonts w:ascii="Times" w:eastAsia="Batang" w:hAnsi="Times" w:cs="Times" w:hint="eastAsia"/>
          <w:b/>
          <w:sz w:val="20"/>
          <w:szCs w:val="20"/>
          <w:lang w:val="en-GB"/>
        </w:rPr>
        <w:t xml:space="preserve">hen </w:t>
      </w:r>
      <w:r w:rsidRPr="00D92341">
        <w:rPr>
          <w:rFonts w:ascii="Times" w:eastAsiaTheme="minorEastAsia" w:hAnsi="Times" w:cs="Times" w:hint="eastAsia"/>
          <w:b/>
          <w:sz w:val="20"/>
          <w:szCs w:val="20"/>
          <w:lang w:val="en-GB" w:eastAsia="zh-CN"/>
        </w:rPr>
        <w:t>re-transmission</w:t>
      </w:r>
      <w:r w:rsidRPr="00D92341">
        <w:rPr>
          <w:rFonts w:ascii="Times" w:eastAsia="Batang" w:hAnsi="Times" w:cs="Times"/>
          <w:b/>
          <w:sz w:val="20"/>
          <w:szCs w:val="20"/>
          <w:lang w:val="en-GB"/>
        </w:rPr>
        <w:t xml:space="preserve"> of </w:t>
      </w:r>
      <w:r w:rsidRPr="00D92341">
        <w:rPr>
          <w:rFonts w:ascii="Times" w:eastAsiaTheme="minorEastAsia" w:hAnsi="Times" w:cs="Times" w:hint="eastAsia"/>
          <w:b/>
          <w:sz w:val="20"/>
          <w:szCs w:val="20"/>
          <w:lang w:val="en-GB" w:eastAsia="zh-CN"/>
        </w:rPr>
        <w:t xml:space="preserve">DL </w:t>
      </w:r>
      <w:r w:rsidRPr="00D92341">
        <w:rPr>
          <w:rFonts w:ascii="Times" w:eastAsia="Batang" w:hAnsi="Times" w:cs="Times"/>
          <w:b/>
          <w:sz w:val="20"/>
          <w:szCs w:val="20"/>
          <w:lang w:val="en-GB"/>
        </w:rPr>
        <w:t>S</w:t>
      </w:r>
      <w:r w:rsidRPr="00EB128B">
        <w:rPr>
          <w:rFonts w:ascii="Times" w:eastAsiaTheme="minorEastAsia" w:hAnsi="Times" w:cs="Times"/>
          <w:b/>
          <w:sz w:val="20"/>
          <w:szCs w:val="20"/>
          <w:lang w:val="en-GB" w:eastAsia="zh-CN"/>
        </w:rPr>
        <w:t>PS</w:t>
      </w:r>
      <w:r w:rsidRPr="00EB128B">
        <w:rPr>
          <w:rFonts w:ascii="Times" w:eastAsiaTheme="minorEastAsia" w:hAnsi="Times" w:cs="Times" w:hint="eastAsia"/>
          <w:b/>
          <w:sz w:val="20"/>
          <w:szCs w:val="20"/>
          <w:lang w:val="en-GB" w:eastAsia="zh-CN"/>
        </w:rPr>
        <w:t xml:space="preserve"> is indicated by DCI format 1_1,</w:t>
      </w:r>
      <w:r w:rsidRPr="00EB128B">
        <w:rPr>
          <w:rFonts w:ascii="Times" w:eastAsiaTheme="minorEastAsia" w:hAnsi="Times" w:cs="Times"/>
          <w:b/>
          <w:sz w:val="20"/>
          <w:szCs w:val="20"/>
          <w:lang w:val="en-GB" w:eastAsia="zh-CN"/>
        </w:rPr>
        <w:t xml:space="preserve"> the PDCCH indicates a TDRA row index including only one SLIV</w:t>
      </w:r>
      <w:r w:rsidR="001A19E0">
        <w:rPr>
          <w:rFonts w:ascii="Times" w:eastAsiaTheme="minorEastAsia" w:hAnsi="Times" w:cs="Times"/>
          <w:b/>
          <w:sz w:val="20"/>
          <w:szCs w:val="20"/>
          <w:lang w:val="en-GB" w:eastAsia="zh-CN"/>
        </w:rPr>
        <w:t>.</w:t>
      </w:r>
    </w:p>
    <w:p w14:paraId="5CE1FCA9" w14:textId="77777777" w:rsidR="00FB091A" w:rsidRPr="00FB091A" w:rsidRDefault="00FB091A" w:rsidP="00A9789C">
      <w:pPr>
        <w:pStyle w:val="11"/>
        <w:numPr>
          <w:ilvl w:val="0"/>
          <w:numId w:val="0"/>
        </w:numPr>
        <w:rPr>
          <w:rFonts w:ascii="Times New Roman" w:eastAsiaTheme="minorEastAsia" w:hAnsi="Times New Roman"/>
          <w:sz w:val="20"/>
          <w:szCs w:val="20"/>
          <w:lang w:eastAsia="zh-CN"/>
        </w:rPr>
      </w:pPr>
    </w:p>
    <w:p w14:paraId="74AEC04A" w14:textId="719BCB99" w:rsidR="00E7573C" w:rsidRDefault="00FB091A" w:rsidP="00A9789C">
      <w:pPr>
        <w:pStyle w:val="11"/>
        <w:numPr>
          <w:ilvl w:val="0"/>
          <w:numId w:val="0"/>
        </w:numPr>
        <w:rPr>
          <w:rFonts w:eastAsiaTheme="minorEastAsia"/>
          <w:iCs/>
          <w:sz w:val="20"/>
          <w:szCs w:val="20"/>
          <w:lang w:eastAsia="zh-CN"/>
        </w:rPr>
      </w:pPr>
      <w:r w:rsidRPr="00EB128B">
        <w:rPr>
          <w:rFonts w:ascii="Times" w:eastAsia="Batang" w:hAnsi="Times" w:cs="Times" w:hint="eastAsia"/>
          <w:b/>
          <w:sz w:val="20"/>
          <w:szCs w:val="20"/>
          <w:lang w:val="en-GB"/>
        </w:rPr>
        <w:t xml:space="preserve">Proposal 2: </w:t>
      </w:r>
      <w:r>
        <w:rPr>
          <w:rFonts w:ascii="Times" w:eastAsia="Batang" w:hAnsi="Times" w:cs="Times"/>
          <w:b/>
          <w:sz w:val="20"/>
          <w:szCs w:val="20"/>
          <w:lang w:val="en-GB"/>
        </w:rPr>
        <w:t>W</w:t>
      </w:r>
      <w:r w:rsidRPr="00557330">
        <w:rPr>
          <w:rFonts w:ascii="Times" w:eastAsia="Batang" w:hAnsi="Times" w:cs="Times" w:hint="eastAsia"/>
          <w:b/>
          <w:sz w:val="20"/>
          <w:szCs w:val="20"/>
          <w:lang w:val="en-GB"/>
        </w:rPr>
        <w:t xml:space="preserve">hen </w:t>
      </w:r>
      <w:r w:rsidRPr="00EB128B">
        <w:rPr>
          <w:rFonts w:ascii="Times" w:eastAsia="Batang" w:hAnsi="Times" w:cs="Times" w:hint="eastAsia"/>
          <w:b/>
          <w:sz w:val="20"/>
          <w:szCs w:val="20"/>
          <w:lang w:val="en-GB"/>
        </w:rPr>
        <w:t>re-transmission</w:t>
      </w:r>
      <w:r w:rsidRPr="00557330">
        <w:rPr>
          <w:rFonts w:ascii="Times" w:eastAsia="Batang" w:hAnsi="Times" w:cs="Times"/>
          <w:b/>
          <w:sz w:val="20"/>
          <w:szCs w:val="20"/>
          <w:lang w:val="en-GB"/>
        </w:rPr>
        <w:t xml:space="preserve"> of</w:t>
      </w:r>
      <w:r w:rsidRPr="00EB128B">
        <w:rPr>
          <w:rFonts w:ascii="Times" w:eastAsia="Batang" w:hAnsi="Times" w:cs="Times" w:hint="eastAsia"/>
          <w:b/>
          <w:sz w:val="20"/>
          <w:szCs w:val="20"/>
          <w:lang w:val="en-GB"/>
        </w:rPr>
        <w:t xml:space="preserve"> UL CG is indicated by DCI format 0_1</w:t>
      </w:r>
      <w:r w:rsidRPr="00557330">
        <w:rPr>
          <w:rFonts w:ascii="Times" w:eastAsia="Batang" w:hAnsi="Times" w:cs="Times" w:hint="eastAsia"/>
          <w:b/>
          <w:sz w:val="20"/>
          <w:szCs w:val="20"/>
          <w:lang w:val="en-GB"/>
        </w:rPr>
        <w:t>,</w:t>
      </w:r>
      <w:r w:rsidRPr="00EB128B">
        <w:rPr>
          <w:rFonts w:ascii="Times" w:eastAsia="Batang" w:hAnsi="Times" w:cs="Times"/>
          <w:b/>
          <w:sz w:val="20"/>
          <w:szCs w:val="20"/>
          <w:lang w:val="en-GB"/>
        </w:rPr>
        <w:t xml:space="preserve"> the PDCCH indicates a TDRA row index including only one SLIV</w:t>
      </w:r>
      <w:r w:rsidR="001A19E0">
        <w:rPr>
          <w:rFonts w:ascii="Times" w:eastAsia="Batang" w:hAnsi="Times" w:cs="Times"/>
          <w:b/>
          <w:sz w:val="20"/>
          <w:szCs w:val="20"/>
          <w:lang w:val="en-GB"/>
        </w:rPr>
        <w:t>.</w:t>
      </w:r>
    </w:p>
    <w:p w14:paraId="0E7BD456" w14:textId="77777777" w:rsidR="00FB091A" w:rsidRPr="00FB091A" w:rsidRDefault="00FB091A" w:rsidP="00A9789C">
      <w:pPr>
        <w:pStyle w:val="11"/>
        <w:numPr>
          <w:ilvl w:val="0"/>
          <w:numId w:val="0"/>
        </w:numPr>
        <w:rPr>
          <w:rFonts w:ascii="Times New Roman" w:eastAsiaTheme="minorEastAsia" w:hAnsi="Times New Roman"/>
          <w:sz w:val="20"/>
          <w:szCs w:val="20"/>
          <w:lang w:eastAsia="zh-CN"/>
        </w:rPr>
      </w:pPr>
    </w:p>
    <w:p w14:paraId="2892E3BD" w14:textId="5D4AEF19" w:rsidR="00820767" w:rsidRPr="00820767" w:rsidRDefault="00FB091A" w:rsidP="00E975E0">
      <w:pPr>
        <w:spacing w:after="120"/>
        <w:jc w:val="both"/>
        <w:rPr>
          <w:rFonts w:eastAsiaTheme="minorEastAsia" w:cs="Arial"/>
          <w:color w:val="000000"/>
          <w:szCs w:val="18"/>
          <w:lang w:eastAsia="zh-CN"/>
        </w:rPr>
      </w:pPr>
      <w:r>
        <w:rPr>
          <w:rFonts w:eastAsia="宋体"/>
          <w:szCs w:val="20"/>
          <w:lang w:eastAsia="zh-CN"/>
        </w:rPr>
        <w:t>W</w:t>
      </w:r>
      <w:r>
        <w:rPr>
          <w:rFonts w:eastAsia="宋体" w:hint="eastAsia"/>
          <w:szCs w:val="20"/>
          <w:lang w:eastAsia="zh-CN"/>
        </w:rPr>
        <w:t xml:space="preserve">hen the DCI format 1_1 is used to perform SPS PDSCH </w:t>
      </w:r>
      <w:r>
        <w:rPr>
          <w:rFonts w:eastAsia="宋体"/>
          <w:szCs w:val="20"/>
          <w:lang w:eastAsia="zh-CN"/>
        </w:rPr>
        <w:t>activation</w:t>
      </w:r>
      <w:r>
        <w:rPr>
          <w:rFonts w:eastAsia="宋体" w:hint="eastAsia"/>
          <w:szCs w:val="20"/>
          <w:lang w:eastAsia="zh-CN"/>
        </w:rPr>
        <w:t xml:space="preserve"> and re-transmission, </w:t>
      </w:r>
      <w:bookmarkStart w:id="6" w:name="OLE_LINK46"/>
      <w:bookmarkStart w:id="7" w:name="OLE_LINK47"/>
      <w:r>
        <w:rPr>
          <w:rFonts w:eastAsiaTheme="minorEastAsia" w:hint="eastAsia"/>
          <w:lang w:eastAsia="zh-CN"/>
        </w:rPr>
        <w:t>the scheme of only one SLIV</w:t>
      </w:r>
      <w:r w:rsidR="00A9789C">
        <w:rPr>
          <w:rFonts w:eastAsiaTheme="minorEastAsia" w:hint="eastAsia"/>
          <w:lang w:eastAsia="zh-CN"/>
        </w:rPr>
        <w:t xml:space="preserve"> requires that at least one </w:t>
      </w:r>
      <w:r w:rsidR="00A9789C">
        <w:rPr>
          <w:rFonts w:eastAsia="宋体"/>
          <w:szCs w:val="20"/>
          <w:lang w:eastAsia="zh-CN"/>
        </w:rPr>
        <w:t>single SLIV</w:t>
      </w:r>
      <w:r w:rsidR="00A9789C">
        <w:rPr>
          <w:rFonts w:eastAsia="宋体" w:hint="eastAsia"/>
          <w:szCs w:val="20"/>
          <w:lang w:eastAsia="zh-CN"/>
        </w:rPr>
        <w:t xml:space="preserve"> item is configured in TDRA </w:t>
      </w:r>
      <w:r w:rsidR="00B94E61">
        <w:rPr>
          <w:rFonts w:eastAsia="宋体"/>
          <w:szCs w:val="20"/>
          <w:lang w:eastAsia="zh-CN"/>
        </w:rPr>
        <w:t>parameter</w:t>
      </w:r>
      <w:r w:rsidR="00A9789C">
        <w:rPr>
          <w:rFonts w:eastAsia="宋体" w:hint="eastAsia"/>
          <w:szCs w:val="20"/>
          <w:lang w:eastAsia="zh-CN"/>
        </w:rPr>
        <w:t xml:space="preserve"> and only the single SLIV entry can be</w:t>
      </w:r>
      <w:r w:rsidR="00355E53">
        <w:rPr>
          <w:rFonts w:eastAsia="宋体"/>
          <w:szCs w:val="20"/>
          <w:lang w:eastAsia="zh-CN"/>
        </w:rPr>
        <w:t xml:space="preserve"> used for</w:t>
      </w:r>
      <w:r w:rsidR="00A9789C">
        <w:rPr>
          <w:rFonts w:eastAsia="宋体" w:hint="eastAsia"/>
          <w:szCs w:val="20"/>
          <w:lang w:eastAsia="zh-CN"/>
        </w:rPr>
        <w:t xml:space="preserve"> </w:t>
      </w:r>
      <w:r w:rsidR="00A74092">
        <w:rPr>
          <w:rFonts w:eastAsia="宋体" w:hint="eastAsia"/>
          <w:szCs w:val="20"/>
          <w:lang w:eastAsia="zh-CN"/>
        </w:rPr>
        <w:t>indicat</w:t>
      </w:r>
      <w:r w:rsidR="00355E53">
        <w:rPr>
          <w:rFonts w:eastAsia="宋体"/>
          <w:szCs w:val="20"/>
          <w:lang w:eastAsia="zh-CN"/>
        </w:rPr>
        <w:t>ion of</w:t>
      </w:r>
      <w:r w:rsidR="00A9789C">
        <w:rPr>
          <w:rFonts w:eastAsia="宋体" w:hint="eastAsia"/>
          <w:szCs w:val="20"/>
          <w:lang w:eastAsia="zh-CN"/>
        </w:rPr>
        <w:t xml:space="preserve"> SPS activation</w:t>
      </w:r>
      <w:r w:rsidR="003911B4">
        <w:rPr>
          <w:rFonts w:eastAsia="宋体"/>
          <w:szCs w:val="20"/>
          <w:lang w:eastAsia="zh-CN"/>
        </w:rPr>
        <w:t>. I</w:t>
      </w:r>
      <w:r w:rsidR="00A9789C">
        <w:rPr>
          <w:rFonts w:eastAsia="宋体" w:hint="eastAsia"/>
          <w:szCs w:val="20"/>
          <w:lang w:eastAsia="zh-CN"/>
        </w:rPr>
        <w:t>n other words,</w:t>
      </w:r>
      <w:r w:rsidR="00A55DC4">
        <w:rPr>
          <w:rFonts w:eastAsia="宋体" w:hint="eastAsia"/>
          <w:szCs w:val="20"/>
          <w:lang w:eastAsia="zh-CN"/>
        </w:rPr>
        <w:t xml:space="preserve"> if all entries are multi-SLIV</w:t>
      </w:r>
      <w:r w:rsidR="00A74092">
        <w:rPr>
          <w:rFonts w:eastAsia="宋体" w:hint="eastAsia"/>
          <w:szCs w:val="20"/>
          <w:lang w:eastAsia="zh-CN"/>
        </w:rPr>
        <w:t>(s</w:t>
      </w:r>
      <w:r w:rsidR="007766EF">
        <w:rPr>
          <w:rFonts w:eastAsia="宋体"/>
          <w:szCs w:val="20"/>
          <w:lang w:eastAsia="zh-CN"/>
        </w:rPr>
        <w:t>) in</w:t>
      </w:r>
      <w:r w:rsidR="00A55DC4">
        <w:rPr>
          <w:rFonts w:eastAsia="宋体" w:hint="eastAsia"/>
          <w:szCs w:val="20"/>
          <w:lang w:eastAsia="zh-CN"/>
        </w:rPr>
        <w:t xml:space="preserve"> </w:t>
      </w:r>
      <w:r w:rsidR="00355E53">
        <w:rPr>
          <w:rFonts w:eastAsia="宋体"/>
          <w:szCs w:val="20"/>
          <w:lang w:eastAsia="zh-CN"/>
        </w:rPr>
        <w:t xml:space="preserve">the </w:t>
      </w:r>
      <w:r w:rsidR="00A55DC4">
        <w:rPr>
          <w:rFonts w:eastAsia="宋体" w:hint="eastAsia"/>
          <w:szCs w:val="20"/>
          <w:lang w:eastAsia="zh-CN"/>
        </w:rPr>
        <w:t xml:space="preserve">TDRA </w:t>
      </w:r>
      <w:r w:rsidR="007766EF">
        <w:rPr>
          <w:rFonts w:eastAsia="宋体"/>
          <w:szCs w:val="20"/>
          <w:lang w:eastAsia="zh-CN"/>
        </w:rPr>
        <w:t>configuration,</w:t>
      </w:r>
      <w:r w:rsidR="00A55DC4">
        <w:rPr>
          <w:rFonts w:eastAsia="宋体" w:hint="eastAsia"/>
          <w:szCs w:val="20"/>
          <w:lang w:eastAsia="zh-CN"/>
        </w:rPr>
        <w:t xml:space="preserve"> </w:t>
      </w:r>
      <w:r w:rsidR="00A74092">
        <w:rPr>
          <w:rFonts w:eastAsia="宋体" w:hint="eastAsia"/>
          <w:szCs w:val="20"/>
          <w:lang w:eastAsia="zh-CN"/>
        </w:rPr>
        <w:t xml:space="preserve">SPS PDSCH </w:t>
      </w:r>
      <w:r w:rsidR="007766EF">
        <w:rPr>
          <w:rFonts w:eastAsia="宋体"/>
          <w:szCs w:val="20"/>
          <w:lang w:eastAsia="zh-CN"/>
        </w:rPr>
        <w:t>activation</w:t>
      </w:r>
      <w:r w:rsidR="00AB362E">
        <w:rPr>
          <w:rFonts w:eastAsia="宋体" w:hint="eastAsia"/>
          <w:szCs w:val="20"/>
          <w:lang w:eastAsia="zh-CN"/>
        </w:rPr>
        <w:t>/re-transmission</w:t>
      </w:r>
      <w:r w:rsidR="007766EF">
        <w:rPr>
          <w:rFonts w:eastAsia="宋体"/>
          <w:szCs w:val="20"/>
          <w:lang w:eastAsia="zh-CN"/>
        </w:rPr>
        <w:t xml:space="preserve"> is</w:t>
      </w:r>
      <w:r w:rsidR="00A74092">
        <w:rPr>
          <w:rFonts w:eastAsia="宋体" w:hint="eastAsia"/>
          <w:szCs w:val="20"/>
          <w:lang w:eastAsia="zh-CN"/>
        </w:rPr>
        <w:t xml:space="preserve"> not </w:t>
      </w:r>
      <w:r w:rsidR="00931DDD">
        <w:rPr>
          <w:rFonts w:eastAsia="宋体" w:hint="eastAsia"/>
          <w:szCs w:val="20"/>
          <w:lang w:eastAsia="zh-CN"/>
        </w:rPr>
        <w:t xml:space="preserve">allowed to be </w:t>
      </w:r>
      <w:r w:rsidR="00A74092">
        <w:rPr>
          <w:rFonts w:eastAsia="宋体"/>
          <w:szCs w:val="20"/>
          <w:lang w:eastAsia="zh-CN"/>
        </w:rPr>
        <w:t>triggered</w:t>
      </w:r>
      <w:r w:rsidR="00A74092">
        <w:rPr>
          <w:rFonts w:eastAsia="宋体" w:hint="eastAsia"/>
          <w:szCs w:val="20"/>
          <w:lang w:eastAsia="zh-CN"/>
        </w:rPr>
        <w:t xml:space="preserve"> by DCI </w:t>
      </w:r>
      <w:r w:rsidR="00A55DC4">
        <w:rPr>
          <w:rFonts w:eastAsia="宋体" w:hint="eastAsia"/>
          <w:szCs w:val="20"/>
          <w:lang w:eastAsia="zh-CN"/>
        </w:rPr>
        <w:t xml:space="preserve">format 1_1, </w:t>
      </w:r>
      <w:r w:rsidR="003911B4">
        <w:rPr>
          <w:rFonts w:eastAsia="宋体"/>
          <w:szCs w:val="20"/>
          <w:lang w:eastAsia="zh-CN"/>
        </w:rPr>
        <w:t>therefore</w:t>
      </w:r>
      <w:r w:rsidR="00931DDD">
        <w:rPr>
          <w:rFonts w:eastAsia="宋体" w:hint="eastAsia"/>
          <w:szCs w:val="20"/>
          <w:lang w:eastAsia="zh-CN"/>
        </w:rPr>
        <w:t xml:space="preserve"> only DCI</w:t>
      </w:r>
      <w:r w:rsidR="00A55DC4">
        <w:rPr>
          <w:rFonts w:eastAsia="宋体" w:hint="eastAsia"/>
          <w:szCs w:val="20"/>
          <w:lang w:eastAsia="zh-CN"/>
        </w:rPr>
        <w:t xml:space="preserve"> format 1_0</w:t>
      </w:r>
      <w:r w:rsidR="00D92341">
        <w:rPr>
          <w:rFonts w:eastAsia="宋体" w:hint="eastAsia"/>
          <w:szCs w:val="20"/>
          <w:lang w:eastAsia="zh-CN"/>
        </w:rPr>
        <w:t>/1_2</w:t>
      </w:r>
      <w:r w:rsidR="00A55DC4">
        <w:rPr>
          <w:rFonts w:eastAsia="宋体" w:hint="eastAsia"/>
          <w:szCs w:val="20"/>
          <w:lang w:eastAsia="zh-CN"/>
        </w:rPr>
        <w:t xml:space="preserve"> can be </w:t>
      </w:r>
      <w:r w:rsidR="007766EF">
        <w:rPr>
          <w:rFonts w:eastAsia="宋体"/>
          <w:szCs w:val="20"/>
          <w:lang w:eastAsia="zh-CN"/>
        </w:rPr>
        <w:t>used</w:t>
      </w:r>
      <w:r w:rsidR="00931DDD">
        <w:rPr>
          <w:rFonts w:eastAsia="宋体" w:hint="eastAsia"/>
          <w:szCs w:val="20"/>
          <w:lang w:eastAsia="zh-CN"/>
        </w:rPr>
        <w:t xml:space="preserve"> to activate</w:t>
      </w:r>
      <w:r w:rsidR="00AB362E">
        <w:rPr>
          <w:rFonts w:eastAsia="宋体" w:hint="eastAsia"/>
          <w:szCs w:val="20"/>
          <w:lang w:eastAsia="zh-CN"/>
        </w:rPr>
        <w:t>/re-transmit</w:t>
      </w:r>
      <w:r w:rsidR="00931DDD">
        <w:rPr>
          <w:rFonts w:eastAsia="宋体" w:hint="eastAsia"/>
          <w:szCs w:val="20"/>
          <w:lang w:eastAsia="zh-CN"/>
        </w:rPr>
        <w:t xml:space="preserve"> </w:t>
      </w:r>
      <w:r w:rsidR="00931DDD">
        <w:rPr>
          <w:rFonts w:eastAsia="宋体"/>
          <w:szCs w:val="20"/>
          <w:lang w:eastAsia="zh-CN"/>
        </w:rPr>
        <w:t>the</w:t>
      </w:r>
      <w:r w:rsidR="00931DDD">
        <w:rPr>
          <w:rFonts w:eastAsia="宋体" w:hint="eastAsia"/>
          <w:szCs w:val="20"/>
          <w:lang w:eastAsia="zh-CN"/>
        </w:rPr>
        <w:t xml:space="preserve"> SPS PDSCH. </w:t>
      </w:r>
      <w:r w:rsidR="00D92341">
        <w:rPr>
          <w:rFonts w:eastAsia="宋体" w:hint="eastAsia"/>
          <w:szCs w:val="20"/>
          <w:lang w:eastAsia="zh-CN"/>
        </w:rPr>
        <w:t>I</w:t>
      </w:r>
      <w:r>
        <w:rPr>
          <w:rFonts w:eastAsia="宋体" w:hint="eastAsia"/>
          <w:szCs w:val="20"/>
          <w:lang w:eastAsia="zh-CN"/>
        </w:rPr>
        <w:t>t</w:t>
      </w:r>
      <w:r w:rsidR="007766EF">
        <w:rPr>
          <w:rFonts w:eastAsia="宋体"/>
          <w:szCs w:val="20"/>
          <w:lang w:eastAsia="zh-CN"/>
        </w:rPr>
        <w:t xml:space="preserve"> is</w:t>
      </w:r>
      <w:r w:rsidR="00A9789C">
        <w:rPr>
          <w:rFonts w:eastAsia="宋体" w:hint="eastAsia"/>
          <w:szCs w:val="20"/>
          <w:lang w:eastAsia="zh-CN"/>
        </w:rPr>
        <w:t xml:space="preserve"> too </w:t>
      </w:r>
      <w:r w:rsidR="007766EF">
        <w:rPr>
          <w:rFonts w:eastAsia="宋体"/>
          <w:szCs w:val="20"/>
          <w:lang w:eastAsia="zh-CN"/>
        </w:rPr>
        <w:t xml:space="preserve">restrictive </w:t>
      </w:r>
      <w:r w:rsidR="00EF0F2D">
        <w:rPr>
          <w:rFonts w:eastAsia="宋体"/>
          <w:szCs w:val="20"/>
          <w:lang w:eastAsia="zh-CN"/>
        </w:rPr>
        <w:t>for</w:t>
      </w:r>
      <w:r w:rsidR="00EF0F2D">
        <w:rPr>
          <w:rFonts w:eastAsia="宋体" w:hint="eastAsia"/>
          <w:szCs w:val="20"/>
          <w:lang w:eastAsia="zh-CN"/>
        </w:rPr>
        <w:t xml:space="preserve"> </w:t>
      </w:r>
      <w:r w:rsidR="00A9789C">
        <w:rPr>
          <w:rFonts w:eastAsia="宋体" w:hint="eastAsia"/>
          <w:szCs w:val="20"/>
          <w:lang w:eastAsia="zh-CN"/>
        </w:rPr>
        <w:t xml:space="preserve">TDRA configuration </w:t>
      </w:r>
      <w:r w:rsidR="007766EF">
        <w:rPr>
          <w:rFonts w:eastAsia="宋体"/>
          <w:szCs w:val="20"/>
          <w:lang w:eastAsia="zh-CN"/>
        </w:rPr>
        <w:t>and SPS</w:t>
      </w:r>
      <w:r w:rsidR="00A74092">
        <w:rPr>
          <w:rFonts w:eastAsia="宋体" w:hint="eastAsia"/>
          <w:szCs w:val="20"/>
          <w:lang w:eastAsia="zh-CN"/>
        </w:rPr>
        <w:t xml:space="preserve"> PDSCH </w:t>
      </w:r>
      <w:r w:rsidR="007766EF">
        <w:rPr>
          <w:rFonts w:eastAsia="宋体"/>
          <w:szCs w:val="20"/>
          <w:lang w:eastAsia="zh-CN"/>
        </w:rPr>
        <w:t xml:space="preserve">signal transmission. </w:t>
      </w:r>
      <w:r w:rsidR="00355E53">
        <w:rPr>
          <w:rFonts w:eastAsia="宋体"/>
          <w:szCs w:val="20"/>
          <w:lang w:eastAsia="zh-CN"/>
        </w:rPr>
        <w:t>One</w:t>
      </w:r>
      <w:r>
        <w:rPr>
          <w:rFonts w:eastAsia="宋体" w:hint="eastAsia"/>
          <w:szCs w:val="20"/>
          <w:lang w:eastAsia="zh-CN"/>
        </w:rPr>
        <w:t xml:space="preserve"> </w:t>
      </w:r>
      <w:r>
        <w:rPr>
          <w:rFonts w:eastAsia="宋体"/>
          <w:szCs w:val="20"/>
          <w:lang w:eastAsia="zh-CN"/>
        </w:rPr>
        <w:t>possible</w:t>
      </w:r>
      <w:r>
        <w:rPr>
          <w:rFonts w:eastAsia="宋体" w:hint="eastAsia"/>
          <w:szCs w:val="20"/>
          <w:lang w:eastAsia="zh-CN"/>
        </w:rPr>
        <w:t xml:space="preserve"> scheme to this issue is that when DCI </w:t>
      </w:r>
      <w:r>
        <w:rPr>
          <w:rFonts w:eastAsia="宋体"/>
          <w:szCs w:val="20"/>
          <w:lang w:eastAsia="zh-CN"/>
        </w:rPr>
        <w:t>format</w:t>
      </w:r>
      <w:r>
        <w:rPr>
          <w:rFonts w:eastAsia="宋体" w:hint="eastAsia"/>
          <w:szCs w:val="20"/>
          <w:lang w:eastAsia="zh-CN"/>
        </w:rPr>
        <w:t xml:space="preserve"> 1_1 is scrambled by CS-RNTI,</w:t>
      </w:r>
      <w:r w:rsidR="001A06BE" w:rsidRPr="001A06BE">
        <w:rPr>
          <w:rFonts w:eastAsia="Batang" w:cs="Arial"/>
          <w:i/>
          <w:color w:val="000000"/>
          <w:szCs w:val="18"/>
        </w:rPr>
        <w:t xml:space="preserve"> </w:t>
      </w:r>
      <w:r w:rsidR="00EB128B" w:rsidRPr="00EB128B">
        <w:rPr>
          <w:rFonts w:eastAsia="Batang" w:cs="Arial"/>
          <w:color w:val="000000"/>
          <w:szCs w:val="18"/>
        </w:rPr>
        <w:t>pdsch-TimeDomainAllocationListForMultiPDSCH-r17</w:t>
      </w:r>
      <w:r w:rsidR="00EB128B" w:rsidRPr="00EB128B">
        <w:rPr>
          <w:rFonts w:eastAsiaTheme="minorEastAsia" w:cs="Arial" w:hint="eastAsia"/>
          <w:color w:val="000000"/>
          <w:szCs w:val="18"/>
          <w:lang w:eastAsia="zh-CN"/>
        </w:rPr>
        <w:t xml:space="preserve"> is not </w:t>
      </w:r>
      <w:r w:rsidR="001A06BE">
        <w:rPr>
          <w:rFonts w:eastAsiaTheme="minorEastAsia" w:cs="Arial" w:hint="eastAsia"/>
          <w:color w:val="000000"/>
          <w:szCs w:val="18"/>
          <w:lang w:eastAsia="zh-CN"/>
        </w:rPr>
        <w:t xml:space="preserve">used. </w:t>
      </w:r>
      <w:r w:rsidR="00AB362E">
        <w:rPr>
          <w:rFonts w:eastAsiaTheme="minorEastAsia" w:cs="Arial"/>
          <w:color w:val="000000"/>
          <w:szCs w:val="18"/>
          <w:lang w:eastAsia="zh-CN"/>
        </w:rPr>
        <w:t>T</w:t>
      </w:r>
      <w:r w:rsidR="00AB362E">
        <w:rPr>
          <w:rFonts w:eastAsiaTheme="minorEastAsia" w:cs="Arial" w:hint="eastAsia"/>
          <w:color w:val="000000"/>
          <w:szCs w:val="18"/>
          <w:lang w:eastAsia="zh-CN"/>
        </w:rPr>
        <w:t>hat is i</w:t>
      </w:r>
      <w:r w:rsidR="00AB362E" w:rsidRPr="00AB362E">
        <w:rPr>
          <w:rFonts w:eastAsiaTheme="minorEastAsia" w:cs="Arial"/>
          <w:color w:val="000000"/>
          <w:szCs w:val="18"/>
          <w:lang w:eastAsia="zh-CN"/>
        </w:rPr>
        <w:t>f pdsch-TimeDomainAllocationListForMultiPDSCH-r17 is provided, it is applicable to DCI format 1_1 scrambled</w:t>
      </w:r>
      <w:r w:rsidR="00AB362E" w:rsidRPr="00AB362E">
        <w:rPr>
          <w:rFonts w:eastAsiaTheme="minorEastAsia" w:cs="Arial" w:hint="eastAsia"/>
          <w:color w:val="000000"/>
          <w:szCs w:val="18"/>
          <w:lang w:eastAsia="zh-CN"/>
        </w:rPr>
        <w:t xml:space="preserve"> by C-RNTI or MCS-RNTI only</w:t>
      </w:r>
      <w:r w:rsidR="00AB362E">
        <w:rPr>
          <w:rFonts w:eastAsiaTheme="minorEastAsia" w:cs="Arial" w:hint="eastAsia"/>
          <w:color w:val="000000"/>
          <w:szCs w:val="18"/>
          <w:lang w:eastAsia="zh-CN"/>
        </w:rPr>
        <w:t>.</w:t>
      </w:r>
    </w:p>
    <w:p w14:paraId="0361D7CB" w14:textId="25F68197" w:rsidR="00891945" w:rsidRPr="00EB128B" w:rsidRDefault="00891945" w:rsidP="00557330">
      <w:pPr>
        <w:pStyle w:val="11"/>
        <w:numPr>
          <w:ilvl w:val="0"/>
          <w:numId w:val="0"/>
        </w:numPr>
        <w:rPr>
          <w:rFonts w:ascii="Times New Roman" w:eastAsia="Batang" w:hAnsi="Times New Roman" w:cs="Arial"/>
          <w:b/>
          <w:color w:val="000000"/>
          <w:sz w:val="20"/>
          <w:szCs w:val="18"/>
        </w:rPr>
      </w:pPr>
      <w:r w:rsidRPr="00EB128B">
        <w:rPr>
          <w:rFonts w:ascii="Times New Roman" w:eastAsia="Batang" w:hAnsi="Times New Roman" w:cs="Arial" w:hint="eastAsia"/>
          <w:b/>
          <w:color w:val="000000"/>
          <w:sz w:val="20"/>
          <w:szCs w:val="18"/>
        </w:rPr>
        <w:t xml:space="preserve">Proposal </w:t>
      </w:r>
      <w:r w:rsidR="00820767" w:rsidRPr="00EB128B">
        <w:rPr>
          <w:rFonts w:ascii="Times New Roman" w:eastAsiaTheme="minorEastAsia" w:hAnsi="Times New Roman" w:cs="Arial" w:hint="eastAsia"/>
          <w:b/>
          <w:color w:val="000000"/>
          <w:sz w:val="20"/>
          <w:szCs w:val="18"/>
          <w:lang w:eastAsia="zh-CN"/>
        </w:rPr>
        <w:t>3</w:t>
      </w:r>
      <w:r w:rsidRPr="00EB128B">
        <w:rPr>
          <w:rFonts w:ascii="Times New Roman" w:eastAsia="Batang" w:hAnsi="Times New Roman" w:cs="Arial" w:hint="eastAsia"/>
          <w:b/>
          <w:color w:val="000000"/>
          <w:sz w:val="20"/>
          <w:szCs w:val="18"/>
        </w:rPr>
        <w:t xml:space="preserve">: </w:t>
      </w:r>
      <w:bookmarkEnd w:id="6"/>
      <w:bookmarkEnd w:id="7"/>
      <w:r w:rsidR="001D68D4" w:rsidRPr="00EB128B">
        <w:rPr>
          <w:rFonts w:ascii="Times New Roman" w:eastAsia="Batang" w:hAnsi="Times New Roman" w:cs="Arial"/>
          <w:b/>
          <w:color w:val="000000"/>
          <w:sz w:val="20"/>
          <w:szCs w:val="18"/>
        </w:rPr>
        <w:t xml:space="preserve">If pdsch-TimeDomainAllocationListForMultiPDSCH-r17 is provided, it is applicable to DCI format 1_1 </w:t>
      </w:r>
      <w:r w:rsidR="00477A83" w:rsidRPr="00EB128B">
        <w:rPr>
          <w:rFonts w:ascii="Times New Roman" w:eastAsia="Batang" w:hAnsi="Times New Roman" w:cs="Arial"/>
          <w:b/>
          <w:color w:val="000000"/>
          <w:sz w:val="20"/>
          <w:szCs w:val="18"/>
        </w:rPr>
        <w:t>scram</w:t>
      </w:r>
      <w:r w:rsidR="00477A83" w:rsidRPr="00EB128B">
        <w:rPr>
          <w:rFonts w:ascii="Times New Roman" w:eastAsiaTheme="minorEastAsia" w:hAnsi="Times New Roman" w:cs="Arial"/>
          <w:b/>
          <w:color w:val="000000"/>
          <w:sz w:val="20"/>
          <w:szCs w:val="18"/>
          <w:lang w:eastAsia="zh-CN"/>
        </w:rPr>
        <w:t>b</w:t>
      </w:r>
      <w:r w:rsidR="00477A83" w:rsidRPr="00EB128B">
        <w:rPr>
          <w:rFonts w:ascii="Times New Roman" w:eastAsia="Batang" w:hAnsi="Times New Roman" w:cs="Arial"/>
          <w:b/>
          <w:color w:val="000000"/>
          <w:sz w:val="20"/>
          <w:szCs w:val="18"/>
        </w:rPr>
        <w:t>led</w:t>
      </w:r>
      <w:r w:rsidR="00E4447A" w:rsidRPr="00EB128B">
        <w:rPr>
          <w:rFonts w:ascii="Times New Roman" w:eastAsia="Batang" w:hAnsi="Times New Roman" w:cs="Arial" w:hint="eastAsia"/>
          <w:b/>
          <w:color w:val="000000"/>
          <w:sz w:val="20"/>
          <w:szCs w:val="18"/>
        </w:rPr>
        <w:t xml:space="preserve"> by C-RNTI or MCS-RNTI</w:t>
      </w:r>
      <w:r w:rsidR="0001210D">
        <w:rPr>
          <w:rFonts w:ascii="Times New Roman" w:eastAsiaTheme="minorEastAsia" w:hAnsi="Times New Roman" w:cs="Arial" w:hint="eastAsia"/>
          <w:b/>
          <w:color w:val="000000"/>
          <w:sz w:val="20"/>
          <w:szCs w:val="18"/>
          <w:lang w:eastAsia="zh-CN"/>
        </w:rPr>
        <w:t xml:space="preserve"> only</w:t>
      </w:r>
      <w:r w:rsidR="00557330" w:rsidRPr="00EB128B">
        <w:rPr>
          <w:rFonts w:ascii="Times New Roman" w:eastAsia="Batang" w:hAnsi="Times New Roman" w:cs="Arial" w:hint="eastAsia"/>
          <w:b/>
          <w:color w:val="000000"/>
          <w:sz w:val="20"/>
          <w:szCs w:val="18"/>
        </w:rPr>
        <w:t>.</w:t>
      </w:r>
    </w:p>
    <w:p w14:paraId="15B507D3" w14:textId="2802C091" w:rsidR="00E4447A" w:rsidRDefault="00E4447A" w:rsidP="005209A3">
      <w:pPr>
        <w:overflowPunct w:val="0"/>
        <w:autoSpaceDE w:val="0"/>
        <w:autoSpaceDN w:val="0"/>
        <w:adjustRightInd w:val="0"/>
        <w:spacing w:afterLines="50" w:after="120"/>
        <w:textAlignment w:val="baseline"/>
        <w:rPr>
          <w:rFonts w:eastAsiaTheme="minorEastAsia" w:cs="Arial"/>
          <w:b/>
          <w:color w:val="000000"/>
          <w:szCs w:val="18"/>
          <w:lang w:eastAsia="zh-CN"/>
        </w:rPr>
      </w:pPr>
    </w:p>
    <w:p w14:paraId="48CB1BC3" w14:textId="77777777" w:rsidR="005A2E3B" w:rsidRPr="00E4447A" w:rsidRDefault="005A2E3B" w:rsidP="0001210D">
      <w:pPr>
        <w:overflowPunct w:val="0"/>
        <w:autoSpaceDE w:val="0"/>
        <w:autoSpaceDN w:val="0"/>
        <w:adjustRightInd w:val="0"/>
        <w:spacing w:afterLines="50" w:after="120"/>
        <w:textAlignment w:val="baseline"/>
        <w:rPr>
          <w:rFonts w:eastAsia="宋体"/>
          <w:b/>
          <w:lang w:eastAsia="zh-CN"/>
        </w:rPr>
      </w:pPr>
    </w:p>
    <w:p w14:paraId="1C5FF0F9" w14:textId="40BC7149" w:rsidR="00A07937" w:rsidRDefault="009310D8" w:rsidP="009310D8">
      <w:pPr>
        <w:pStyle w:val="Style1"/>
        <w:numPr>
          <w:ilvl w:val="0"/>
          <w:numId w:val="0"/>
        </w:numPr>
        <w:spacing w:afterLines="50" w:after="120"/>
      </w:pPr>
      <w:r w:rsidRPr="009310D8">
        <w:t xml:space="preserve">Issue </w:t>
      </w:r>
      <w:r w:rsidR="00820767">
        <w:rPr>
          <w:rFonts w:hint="eastAsia"/>
        </w:rPr>
        <w:t>2</w:t>
      </w:r>
      <w:r w:rsidRPr="009310D8">
        <w:t>) Clarification on whether “scheduled PXSCH” in previous agreements implies valid PXSCH or not</w:t>
      </w:r>
      <w:r w:rsidRPr="009310D8">
        <w:rPr>
          <w:rFonts w:hint="eastAsia"/>
        </w:rPr>
        <w:t>:</w:t>
      </w:r>
    </w:p>
    <w:tbl>
      <w:tblPr>
        <w:tblStyle w:val="a7"/>
        <w:tblW w:w="0" w:type="auto"/>
        <w:tblLook w:val="04A0" w:firstRow="1" w:lastRow="0" w:firstColumn="1" w:lastColumn="0" w:noHBand="0" w:noVBand="1"/>
      </w:tblPr>
      <w:tblGrid>
        <w:gridCol w:w="9530"/>
      </w:tblGrid>
      <w:tr w:rsidR="00D51CC9" w:rsidRPr="00B84337" w14:paraId="674BA39F" w14:textId="77777777" w:rsidTr="00D51CC9">
        <w:tc>
          <w:tcPr>
            <w:tcW w:w="9530" w:type="dxa"/>
          </w:tcPr>
          <w:p w14:paraId="2C70DE53" w14:textId="77777777" w:rsidR="005A2E3B" w:rsidRPr="00B84337" w:rsidRDefault="005A2E3B" w:rsidP="005A2E3B">
            <w:pPr>
              <w:pStyle w:val="af0"/>
              <w:spacing w:line="256" w:lineRule="auto"/>
              <w:ind w:left="0"/>
              <w:rPr>
                <w:rFonts w:ascii="Times New Roman" w:eastAsia="Malgun Gothic" w:hAnsi="Times New Roman"/>
                <w:sz w:val="20"/>
                <w:szCs w:val="20"/>
                <w:lang w:eastAsia="ko-KR"/>
              </w:rPr>
            </w:pPr>
            <w:r w:rsidRPr="00B84337">
              <w:rPr>
                <w:rFonts w:ascii="Times New Roman" w:eastAsia="Malgun Gothic" w:hAnsi="Times New Roman"/>
                <w:sz w:val="20"/>
                <w:szCs w:val="20"/>
                <w:highlight w:val="green"/>
                <w:lang w:eastAsia="ko-KR"/>
              </w:rPr>
              <w:t>Agreement:</w:t>
            </w:r>
            <w:r w:rsidRPr="00B84337">
              <w:rPr>
                <w:rFonts w:ascii="Times New Roman" w:eastAsia="Malgun Gothic" w:hAnsi="Times New Roman"/>
                <w:sz w:val="20"/>
                <w:szCs w:val="20"/>
                <w:lang w:eastAsia="ko-KR"/>
              </w:rPr>
              <w:t xml:space="preserve"> (RAN1#104-bis)</w:t>
            </w:r>
          </w:p>
          <w:p w14:paraId="010DEF05" w14:textId="77777777" w:rsidR="005A2E3B" w:rsidRPr="00B84337" w:rsidRDefault="005A2E3B" w:rsidP="005A2E3B">
            <w:pPr>
              <w:pStyle w:val="af0"/>
              <w:spacing w:line="256" w:lineRule="auto"/>
              <w:ind w:left="0"/>
              <w:rPr>
                <w:rFonts w:ascii="Times New Roman" w:eastAsia="Malgun Gothic" w:hAnsi="Times New Roman"/>
                <w:sz w:val="20"/>
                <w:szCs w:val="20"/>
              </w:rPr>
            </w:pPr>
            <w:r w:rsidRPr="00B84337">
              <w:rPr>
                <w:rFonts w:ascii="Times New Roman" w:eastAsia="Malgun Gothic" w:hAnsi="Times New Roman"/>
                <w:sz w:val="20"/>
                <w:szCs w:val="20"/>
                <w:lang w:eastAsia="ko-KR"/>
              </w:rPr>
              <w:t>For a DCI that can schedule multiple PDSCHs,</w:t>
            </w:r>
          </w:p>
          <w:p w14:paraId="0E9756A1" w14:textId="77777777" w:rsidR="005A2E3B" w:rsidRPr="00A96C82" w:rsidRDefault="005A2E3B" w:rsidP="005A2E3B">
            <w:pPr>
              <w:pStyle w:val="af0"/>
              <w:numPr>
                <w:ilvl w:val="0"/>
                <w:numId w:val="27"/>
              </w:numPr>
              <w:spacing w:after="160" w:line="256" w:lineRule="auto"/>
              <w:jc w:val="both"/>
              <w:rPr>
                <w:rFonts w:ascii="Times New Roman" w:eastAsia="Malgun Gothic" w:hAnsi="Times New Roman"/>
                <w:sz w:val="20"/>
                <w:szCs w:val="20"/>
              </w:rPr>
            </w:pPr>
            <w:r w:rsidRPr="00565CC1">
              <w:rPr>
                <w:rFonts w:ascii="Times New Roman" w:eastAsia="Malgun Gothic" w:hAnsi="Times New Roman"/>
                <w:sz w:val="20"/>
                <w:szCs w:val="20"/>
                <w:lang w:eastAsia="ko-KR"/>
              </w:rPr>
              <w:t>NDI</w:t>
            </w:r>
            <w:r w:rsidRPr="00A96C82">
              <w:rPr>
                <w:rFonts w:ascii="Times New Roman" w:eastAsia="Malgun Gothic" w:hAnsi="Times New Roman"/>
                <w:sz w:val="20"/>
                <w:szCs w:val="20"/>
                <w:lang w:eastAsia="ko-KR"/>
              </w:rPr>
              <w:t xml:space="preserve"> for the 1</w:t>
            </w:r>
            <w:r w:rsidRPr="00A96C82">
              <w:rPr>
                <w:rFonts w:ascii="Times New Roman" w:eastAsia="Malgun Gothic" w:hAnsi="Times New Roman"/>
                <w:sz w:val="20"/>
                <w:szCs w:val="20"/>
                <w:vertAlign w:val="superscript"/>
                <w:lang w:eastAsia="ko-KR"/>
              </w:rPr>
              <w:t>st</w:t>
            </w:r>
            <w:r w:rsidRPr="00A96C82">
              <w:rPr>
                <w:rFonts w:ascii="Times New Roman" w:eastAsia="Malgun Gothic" w:hAnsi="Times New Roman"/>
                <w:sz w:val="20"/>
                <w:szCs w:val="20"/>
                <w:lang w:eastAsia="ko-KR"/>
              </w:rPr>
              <w:t xml:space="preserve"> TB: This is signaled per PDSCH and applies to the first TB of each PDSCH</w:t>
            </w:r>
          </w:p>
          <w:p w14:paraId="5EE320B9" w14:textId="77777777" w:rsidR="005A2E3B" w:rsidRPr="00B84337" w:rsidRDefault="005A2E3B" w:rsidP="005A2E3B">
            <w:pPr>
              <w:pStyle w:val="af0"/>
              <w:numPr>
                <w:ilvl w:val="0"/>
                <w:numId w:val="27"/>
              </w:numPr>
              <w:spacing w:after="160" w:line="256" w:lineRule="auto"/>
              <w:jc w:val="both"/>
              <w:rPr>
                <w:rFonts w:ascii="Times New Roman" w:eastAsia="Malgun Gothic" w:hAnsi="Times New Roman"/>
                <w:sz w:val="20"/>
                <w:szCs w:val="20"/>
              </w:rPr>
            </w:pPr>
            <w:r w:rsidRPr="00565CC1">
              <w:rPr>
                <w:rFonts w:ascii="Times New Roman" w:eastAsia="Malgun Gothic" w:hAnsi="Times New Roman"/>
                <w:sz w:val="20"/>
                <w:szCs w:val="20"/>
                <w:lang w:eastAsia="ko-KR"/>
              </w:rPr>
              <w:t>RV</w:t>
            </w:r>
            <w:r w:rsidRPr="00A96C82">
              <w:rPr>
                <w:rFonts w:ascii="Times New Roman" w:eastAsia="Malgun Gothic" w:hAnsi="Times New Roman"/>
                <w:sz w:val="20"/>
                <w:szCs w:val="20"/>
                <w:lang w:eastAsia="ko-KR"/>
              </w:rPr>
              <w:t xml:space="preserve"> for the 1</w:t>
            </w:r>
            <w:r w:rsidRPr="00A96C82">
              <w:rPr>
                <w:rFonts w:ascii="Times New Roman" w:eastAsia="Malgun Gothic" w:hAnsi="Times New Roman"/>
                <w:sz w:val="20"/>
                <w:szCs w:val="20"/>
                <w:vertAlign w:val="superscript"/>
                <w:lang w:eastAsia="ko-KR"/>
              </w:rPr>
              <w:t>st</w:t>
            </w:r>
            <w:r w:rsidRPr="00A96C82">
              <w:rPr>
                <w:rFonts w:ascii="Times New Roman" w:eastAsia="Malgun Gothic" w:hAnsi="Times New Roman"/>
                <w:sz w:val="20"/>
                <w:szCs w:val="20"/>
                <w:lang w:eastAsia="ko-KR"/>
              </w:rPr>
              <w:t xml:space="preserve"> TB: This is signaled per PDSCH, with 2 bits if only a single PDSCH is scheduled or 1 bit for each PDSCH otherwise and applies to the first TB of each PDSCH</w:t>
            </w:r>
          </w:p>
          <w:p w14:paraId="4A6B546D" w14:textId="77777777" w:rsidR="005A2E3B" w:rsidRPr="00B84337" w:rsidRDefault="005A2E3B" w:rsidP="005A2E3B">
            <w:pPr>
              <w:rPr>
                <w:szCs w:val="20"/>
                <w:u w:val="single"/>
                <w:lang w:eastAsia="zh-CN"/>
              </w:rPr>
            </w:pPr>
            <w:r w:rsidRPr="00B84337">
              <w:rPr>
                <w:szCs w:val="20"/>
                <w:u w:val="single"/>
                <w:lang w:eastAsia="zh-CN"/>
              </w:rPr>
              <w:t>Conclusion:</w:t>
            </w:r>
            <w:r w:rsidRPr="00B84337">
              <w:rPr>
                <w:szCs w:val="20"/>
                <w:lang w:eastAsia="zh-CN"/>
              </w:rPr>
              <w:t xml:space="preserve"> (RAN1#105-e)</w:t>
            </w:r>
          </w:p>
          <w:p w14:paraId="1292BB75" w14:textId="77777777" w:rsidR="005A2E3B" w:rsidRPr="00B84337" w:rsidRDefault="005A2E3B" w:rsidP="005A2E3B">
            <w:pPr>
              <w:pStyle w:val="af0"/>
              <w:spacing w:line="252" w:lineRule="auto"/>
              <w:ind w:left="0"/>
              <w:rPr>
                <w:rFonts w:ascii="Times New Roman" w:eastAsia="Gulim" w:hAnsi="Times New Roman"/>
                <w:sz w:val="20"/>
                <w:szCs w:val="20"/>
                <w:lang w:eastAsia="ko-KR"/>
              </w:rPr>
            </w:pPr>
            <w:r w:rsidRPr="00B84337">
              <w:rPr>
                <w:rFonts w:ascii="Times New Roman" w:eastAsia="Gulim" w:hAnsi="Times New Roman"/>
                <w:sz w:val="20"/>
                <w:szCs w:val="20"/>
                <w:lang w:eastAsia="ko-KR"/>
              </w:rPr>
              <w:t>For a DCI that can schedule multiple PUSCHs,</w:t>
            </w:r>
          </w:p>
          <w:p w14:paraId="222E3386" w14:textId="77777777" w:rsidR="005A2E3B" w:rsidRPr="00B84337" w:rsidRDefault="005A2E3B" w:rsidP="005A2E3B">
            <w:pPr>
              <w:pStyle w:val="af0"/>
              <w:numPr>
                <w:ilvl w:val="0"/>
                <w:numId w:val="29"/>
              </w:numPr>
              <w:spacing w:after="160" w:line="252" w:lineRule="auto"/>
              <w:jc w:val="both"/>
              <w:rPr>
                <w:rFonts w:ascii="Times New Roman" w:eastAsia="Gulim" w:hAnsi="Times New Roman"/>
                <w:sz w:val="20"/>
                <w:szCs w:val="20"/>
              </w:rPr>
            </w:pPr>
            <w:r w:rsidRPr="00565CC1">
              <w:rPr>
                <w:rFonts w:ascii="Times New Roman" w:eastAsia="Gulim" w:hAnsi="Times New Roman"/>
                <w:sz w:val="20"/>
                <w:szCs w:val="20"/>
                <w:lang w:eastAsia="ko-KR"/>
              </w:rPr>
              <w:t>CSI-request</w:t>
            </w:r>
            <w:r w:rsidRPr="00A96C82">
              <w:rPr>
                <w:rFonts w:ascii="Times New Roman" w:eastAsia="Gulim" w:hAnsi="Times New Roman"/>
                <w:sz w:val="20"/>
                <w:szCs w:val="20"/>
                <w:lang w:eastAsia="ko-KR"/>
              </w:rPr>
              <w:t xml:space="preserve">: </w:t>
            </w:r>
            <w:r w:rsidRPr="00A96C82">
              <w:rPr>
                <w:rFonts w:eastAsia="Gulim" w:hint="eastAsia"/>
                <w:sz w:val="20"/>
                <w:szCs w:val="20"/>
                <w:lang w:eastAsia="ko-KR"/>
              </w:rPr>
              <w:t>When the DCI schedules M PUSCHs, the PUSCH that carries the aperiodic CSI feedback is M-th scheduled PUSCH for M &lt;= 2, or (M-1)-th scheduled PU</w:t>
            </w:r>
            <w:r w:rsidRPr="00B84337">
              <w:rPr>
                <w:rFonts w:eastAsia="Gulim" w:hint="eastAsia"/>
                <w:sz w:val="20"/>
                <w:szCs w:val="20"/>
                <w:lang w:eastAsia="ko-KR"/>
              </w:rPr>
              <w:t>SCH for M &gt; 2.</w:t>
            </w:r>
          </w:p>
          <w:p w14:paraId="617B621C" w14:textId="77777777" w:rsidR="005A2E3B" w:rsidRPr="00B84337" w:rsidRDefault="005A2E3B" w:rsidP="005A2E3B">
            <w:pPr>
              <w:wordWrap w:val="0"/>
              <w:rPr>
                <w:rFonts w:ascii="Malgun Gothic" w:eastAsia="Malgun Gothic" w:hAnsi="Malgun Gothic" w:cs="Calibri"/>
                <w:color w:val="1F497D"/>
                <w:szCs w:val="20"/>
                <w:lang w:eastAsia="ko-KR"/>
              </w:rPr>
            </w:pPr>
            <w:r w:rsidRPr="00B84337">
              <w:rPr>
                <w:rFonts w:eastAsia="Gulim"/>
                <w:szCs w:val="20"/>
                <w:highlight w:val="green"/>
                <w:lang w:eastAsia="zh-CN"/>
              </w:rPr>
              <w:t>Agreement:</w:t>
            </w:r>
            <w:r w:rsidRPr="00B84337">
              <w:rPr>
                <w:rFonts w:eastAsia="Gulim"/>
                <w:szCs w:val="20"/>
                <w:lang w:eastAsia="zh-CN"/>
              </w:rPr>
              <w:t xml:space="preserve"> (RAN1#105-e)</w:t>
            </w:r>
          </w:p>
          <w:p w14:paraId="556FC27C" w14:textId="77777777" w:rsidR="005A2E3B" w:rsidRPr="00B84337" w:rsidRDefault="005A2E3B" w:rsidP="005A2E3B">
            <w:pPr>
              <w:numPr>
                <w:ilvl w:val="0"/>
                <w:numId w:val="27"/>
              </w:numPr>
              <w:spacing w:after="160" w:line="252" w:lineRule="auto"/>
              <w:jc w:val="both"/>
              <w:rPr>
                <w:szCs w:val="20"/>
                <w:lang w:eastAsia="zh-CN"/>
              </w:rPr>
            </w:pPr>
            <w:r w:rsidRPr="00B84337">
              <w:rPr>
                <w:szCs w:val="20"/>
                <w:lang w:eastAsia="ko-KR"/>
              </w:rPr>
              <w:t xml:space="preserve">At least for 120 kHz SCS, for </w:t>
            </w:r>
            <w:r w:rsidRPr="00B84337">
              <w:rPr>
                <w:rFonts w:cs="Times"/>
                <w:szCs w:val="20"/>
                <w:lang w:eastAsia="ko-KR"/>
              </w:rPr>
              <w:t>a DCI that can schedule multiple PUSCHs and is configured with the TDRA table containing at least one row with multiple SLIVs,</w:t>
            </w:r>
          </w:p>
          <w:p w14:paraId="3B84E19E" w14:textId="77777777" w:rsidR="005A2E3B" w:rsidRPr="00B84337" w:rsidRDefault="005A2E3B" w:rsidP="005A2E3B">
            <w:pPr>
              <w:numPr>
                <w:ilvl w:val="1"/>
                <w:numId w:val="27"/>
              </w:numPr>
              <w:spacing w:after="160" w:line="252" w:lineRule="auto"/>
              <w:jc w:val="both"/>
              <w:rPr>
                <w:szCs w:val="20"/>
                <w:lang w:eastAsia="ko-KR"/>
              </w:rPr>
            </w:pPr>
            <w:r w:rsidRPr="00A96C82">
              <w:rPr>
                <w:rFonts w:cs="Times"/>
                <w:szCs w:val="20"/>
                <w:lang w:eastAsia="zh-CN"/>
              </w:rPr>
              <w:t xml:space="preserve">If </w:t>
            </w:r>
            <w:r w:rsidRPr="00A96C82">
              <w:rPr>
                <w:szCs w:val="20"/>
                <w:lang w:eastAsia="ko-KR"/>
              </w:rPr>
              <w:t xml:space="preserve">CBG-based (re)transmission is configured, </w:t>
            </w:r>
            <w:r w:rsidRPr="00565CC1">
              <w:rPr>
                <w:rFonts w:cs="Times"/>
                <w:szCs w:val="20"/>
                <w:lang w:eastAsia="zh-CN"/>
              </w:rPr>
              <w:t>CBGTI field</w:t>
            </w:r>
            <w:r w:rsidRPr="00A96C82">
              <w:rPr>
                <w:rFonts w:cs="Times"/>
                <w:szCs w:val="20"/>
                <w:lang w:eastAsia="zh-CN"/>
              </w:rPr>
              <w:t xml:space="preserve"> is not</w:t>
            </w:r>
            <w:r w:rsidRPr="00B84337">
              <w:rPr>
                <w:rFonts w:cs="Times"/>
                <w:szCs w:val="20"/>
                <w:lang w:eastAsia="zh-CN"/>
              </w:rPr>
              <w:t xml:space="preserve"> present when more than one PUSCHs are scheduled, but is present when a single PUSCH is scheduled, as in Rel-16.</w:t>
            </w:r>
          </w:p>
          <w:p w14:paraId="73D04AAE" w14:textId="77777777" w:rsidR="005A2E3B" w:rsidRPr="00B84337" w:rsidRDefault="005A2E3B" w:rsidP="005A2E3B">
            <w:pPr>
              <w:rPr>
                <w:iCs/>
                <w:szCs w:val="20"/>
                <w:lang w:eastAsia="zh-CN"/>
              </w:rPr>
            </w:pPr>
            <w:r w:rsidRPr="00B84337">
              <w:rPr>
                <w:iCs/>
                <w:szCs w:val="20"/>
                <w:highlight w:val="green"/>
                <w:lang w:eastAsia="zh-CN"/>
              </w:rPr>
              <w:t>Agreement:</w:t>
            </w:r>
            <w:r w:rsidRPr="00B84337">
              <w:rPr>
                <w:iCs/>
                <w:szCs w:val="20"/>
                <w:lang w:eastAsia="zh-CN"/>
              </w:rPr>
              <w:t xml:space="preserve"> (RAN1#106bis-e)</w:t>
            </w:r>
          </w:p>
          <w:p w14:paraId="03EE47F8" w14:textId="307D426D" w:rsidR="006747CC" w:rsidRPr="00B84337" w:rsidRDefault="005A2E3B" w:rsidP="00D74757">
            <w:pPr>
              <w:spacing w:line="256" w:lineRule="auto"/>
              <w:contextualSpacing/>
              <w:rPr>
                <w:b/>
                <w:szCs w:val="20"/>
              </w:rPr>
            </w:pPr>
            <w:r w:rsidRPr="00B84337">
              <w:rPr>
                <w:szCs w:val="20"/>
              </w:rPr>
              <w:t>For two multi-PDSCH (or two multi-PUSCH) scheduling DCIs, UE does not expect any of the scheduled PDSCHs (or PUSCHs) and the scheduling DCI to le</w:t>
            </w:r>
            <w:r w:rsidRPr="00A96C82">
              <w:rPr>
                <w:szCs w:val="20"/>
              </w:rPr>
              <w:t xml:space="preserve">ad to </w:t>
            </w:r>
            <w:r w:rsidRPr="00565CC1">
              <w:rPr>
                <w:szCs w:val="20"/>
              </w:rPr>
              <w:t>out-of-order scheduling</w:t>
            </w:r>
            <w:r w:rsidRPr="00A96C82">
              <w:rPr>
                <w:szCs w:val="20"/>
              </w:rPr>
              <w:t>.</w:t>
            </w:r>
          </w:p>
        </w:tc>
      </w:tr>
    </w:tbl>
    <w:p w14:paraId="001666AB" w14:textId="77777777" w:rsidR="006747CC" w:rsidRDefault="006747CC" w:rsidP="00A07937">
      <w:pPr>
        <w:rPr>
          <w:rFonts w:eastAsiaTheme="minorEastAsia"/>
          <w:u w:val="single"/>
          <w:lang w:eastAsia="zh-CN"/>
        </w:rPr>
      </w:pPr>
    </w:p>
    <w:p w14:paraId="183EF9C2" w14:textId="7CD63AFE" w:rsidR="00D56592" w:rsidRDefault="005A2E3B" w:rsidP="00E975E0">
      <w:pPr>
        <w:spacing w:line="256" w:lineRule="auto"/>
        <w:contextualSpacing/>
        <w:jc w:val="both"/>
        <w:rPr>
          <w:rFonts w:eastAsiaTheme="minorEastAsia"/>
          <w:lang w:eastAsia="zh-CN"/>
        </w:rPr>
      </w:pPr>
      <w:r>
        <w:rPr>
          <w:rFonts w:eastAsiaTheme="minorEastAsia"/>
          <w:lang w:eastAsia="zh-CN"/>
        </w:rPr>
        <w:t>B</w:t>
      </w:r>
      <w:r>
        <w:rPr>
          <w:rFonts w:eastAsiaTheme="minorEastAsia" w:hint="eastAsia"/>
          <w:lang w:eastAsia="zh-CN"/>
        </w:rPr>
        <w:t xml:space="preserve">ased on </w:t>
      </w:r>
      <w:r w:rsidR="00F42A90">
        <w:rPr>
          <w:rFonts w:eastAsiaTheme="minorEastAsia" w:hint="eastAsia"/>
          <w:lang w:eastAsia="zh-CN"/>
        </w:rPr>
        <w:t xml:space="preserve">the </w:t>
      </w:r>
      <w:r>
        <w:rPr>
          <w:rFonts w:eastAsiaTheme="minorEastAsia" w:hint="eastAsia"/>
          <w:lang w:eastAsia="zh-CN"/>
        </w:rPr>
        <w:t>above agre</w:t>
      </w:r>
      <w:r w:rsidR="00165EE1">
        <w:rPr>
          <w:rFonts w:eastAsiaTheme="minorEastAsia" w:hint="eastAsia"/>
          <w:lang w:eastAsia="zh-CN"/>
        </w:rPr>
        <w:t xml:space="preserve">ement, the UE/gNB will </w:t>
      </w:r>
      <w:r w:rsidR="00355E53">
        <w:rPr>
          <w:rFonts w:eastAsiaTheme="minorEastAsia"/>
          <w:lang w:eastAsia="zh-CN"/>
        </w:rPr>
        <w:t>have</w:t>
      </w:r>
      <w:r w:rsidR="00355E53">
        <w:rPr>
          <w:rFonts w:eastAsiaTheme="minorEastAsia" w:hint="eastAsia"/>
          <w:lang w:eastAsia="zh-CN"/>
        </w:rPr>
        <w:t xml:space="preserve"> </w:t>
      </w:r>
      <w:r>
        <w:rPr>
          <w:rFonts w:eastAsiaTheme="minorEastAsia"/>
          <w:lang w:eastAsia="zh-CN"/>
        </w:rPr>
        <w:t>different</w:t>
      </w:r>
      <w:r>
        <w:rPr>
          <w:rFonts w:eastAsiaTheme="minorEastAsia" w:hint="eastAsia"/>
          <w:lang w:eastAsia="zh-CN"/>
        </w:rPr>
        <w:t xml:space="preserve"> </w:t>
      </w:r>
      <w:r w:rsidR="007766EF">
        <w:rPr>
          <w:rFonts w:eastAsiaTheme="minorEastAsia"/>
          <w:lang w:eastAsia="zh-CN"/>
        </w:rPr>
        <w:t>behaviors according</w:t>
      </w:r>
      <w:r>
        <w:rPr>
          <w:rFonts w:eastAsiaTheme="minorEastAsia" w:hint="eastAsia"/>
          <w:lang w:eastAsia="zh-CN"/>
        </w:rPr>
        <w:t xml:space="preserve"> to</w:t>
      </w:r>
      <w:r w:rsidR="004E4F13">
        <w:rPr>
          <w:rFonts w:eastAsiaTheme="minorEastAsia"/>
          <w:lang w:eastAsia="zh-CN"/>
        </w:rPr>
        <w:t xml:space="preserve"> the</w:t>
      </w:r>
      <w:r>
        <w:rPr>
          <w:rFonts w:eastAsiaTheme="minorEastAsia" w:hint="eastAsia"/>
          <w:lang w:eastAsia="zh-CN"/>
        </w:rPr>
        <w:t xml:space="preserve"> number of PDSCH/PUSCH</w:t>
      </w:r>
      <w:r w:rsidR="00165EE1">
        <w:rPr>
          <w:rFonts w:eastAsiaTheme="minorEastAsia" w:hint="eastAsia"/>
          <w:lang w:eastAsia="zh-CN"/>
        </w:rPr>
        <w:t xml:space="preserve"> scheduled. </w:t>
      </w:r>
      <w:r w:rsidR="00165EE1">
        <w:rPr>
          <w:rFonts w:eastAsiaTheme="minorEastAsia"/>
          <w:lang w:eastAsia="zh-CN"/>
        </w:rPr>
        <w:t>T</w:t>
      </w:r>
      <w:r w:rsidR="00165EE1">
        <w:rPr>
          <w:rFonts w:eastAsiaTheme="minorEastAsia" w:hint="eastAsia"/>
          <w:lang w:eastAsia="zh-CN"/>
        </w:rPr>
        <w:t xml:space="preserve">o align the </w:t>
      </w:r>
      <w:r w:rsidR="007766EF">
        <w:rPr>
          <w:rFonts w:eastAsiaTheme="minorEastAsia"/>
          <w:lang w:eastAsia="zh-CN"/>
        </w:rPr>
        <w:t>understanding between</w:t>
      </w:r>
      <w:r w:rsidR="00165EE1">
        <w:rPr>
          <w:rFonts w:eastAsiaTheme="minorEastAsia" w:hint="eastAsia"/>
          <w:lang w:eastAsia="zh-CN"/>
        </w:rPr>
        <w:t xml:space="preserve"> the gNB and UE, </w:t>
      </w:r>
      <w:r w:rsidR="00F42A90">
        <w:rPr>
          <w:rFonts w:eastAsiaTheme="minorEastAsia" w:hint="eastAsia"/>
          <w:lang w:eastAsia="zh-CN"/>
        </w:rPr>
        <w:t xml:space="preserve">the </w:t>
      </w:r>
      <w:r w:rsidR="00D56592">
        <w:rPr>
          <w:rFonts w:eastAsiaTheme="minorEastAsia" w:hint="eastAsia"/>
          <w:lang w:eastAsia="zh-CN"/>
        </w:rPr>
        <w:t xml:space="preserve">following </w:t>
      </w:r>
      <w:r w:rsidR="00D56592">
        <w:rPr>
          <w:lang w:eastAsia="ko-KR"/>
        </w:rPr>
        <w:t xml:space="preserve">clarifications </w:t>
      </w:r>
      <w:r w:rsidR="00D56592">
        <w:rPr>
          <w:rFonts w:eastAsiaTheme="minorEastAsia" w:hint="eastAsia"/>
          <w:lang w:eastAsia="zh-CN"/>
        </w:rPr>
        <w:t xml:space="preserve">were </w:t>
      </w:r>
      <w:r w:rsidR="007766EF">
        <w:rPr>
          <w:rFonts w:eastAsiaTheme="minorEastAsia"/>
          <w:lang w:eastAsia="zh-CN"/>
        </w:rPr>
        <w:t>raised in</w:t>
      </w:r>
      <w:r w:rsidR="00F42A90">
        <w:rPr>
          <w:rFonts w:eastAsiaTheme="minorEastAsia" w:hint="eastAsia"/>
          <w:lang w:eastAsia="zh-CN"/>
        </w:rPr>
        <w:t xml:space="preserve"> the</w:t>
      </w:r>
      <w:r w:rsidR="00D56592">
        <w:rPr>
          <w:rFonts w:eastAsiaTheme="minorEastAsia" w:hint="eastAsia"/>
          <w:lang w:eastAsia="zh-CN"/>
        </w:rPr>
        <w:t xml:space="preserve"> </w:t>
      </w:r>
      <w:r w:rsidR="0001210D">
        <w:rPr>
          <w:rFonts w:eastAsiaTheme="minorEastAsia" w:hint="eastAsia"/>
          <w:lang w:eastAsia="zh-CN"/>
        </w:rPr>
        <w:t xml:space="preserve">previous </w:t>
      </w:r>
      <w:r w:rsidR="00D56592">
        <w:rPr>
          <w:rFonts w:eastAsiaTheme="minorEastAsia" w:hint="eastAsia"/>
          <w:lang w:eastAsia="zh-CN"/>
        </w:rPr>
        <w:t>meeting</w:t>
      </w:r>
      <w:r w:rsidR="004218E9">
        <w:rPr>
          <w:rFonts w:eastAsiaTheme="minorEastAsia"/>
          <w:lang w:eastAsia="zh-CN"/>
        </w:rPr>
        <w:t>:</w:t>
      </w:r>
    </w:p>
    <w:p w14:paraId="4BF1092A" w14:textId="621739E4" w:rsidR="00A07937" w:rsidRPr="0001210D" w:rsidRDefault="00A07937" w:rsidP="00165EE1">
      <w:pPr>
        <w:ind w:leftChars="200" w:left="400" w:firstLineChars="100" w:firstLine="200"/>
        <w:rPr>
          <w:lang w:eastAsia="ko-KR"/>
        </w:rPr>
      </w:pPr>
    </w:p>
    <w:p w14:paraId="78F97C00" w14:textId="7487B1DB" w:rsidR="00A07937" w:rsidRPr="00165EE1" w:rsidRDefault="00165EE1" w:rsidP="00165EE1">
      <w:pPr>
        <w:pStyle w:val="text"/>
        <w:ind w:leftChars="200" w:left="400"/>
        <w:rPr>
          <w:rFonts w:eastAsiaTheme="minorEastAsia"/>
          <w:sz w:val="20"/>
          <w:szCs w:val="24"/>
          <w:lang w:val="en-US" w:eastAsia="zh-CN"/>
        </w:rPr>
      </w:pPr>
      <w:r>
        <w:rPr>
          <w:rFonts w:eastAsiaTheme="minorEastAsia" w:hint="eastAsia"/>
          <w:sz w:val="20"/>
          <w:szCs w:val="24"/>
          <w:lang w:val="en-US" w:eastAsia="zh-CN"/>
        </w:rPr>
        <w:lastRenderedPageBreak/>
        <w:t xml:space="preserve">1) </w:t>
      </w:r>
      <w:r w:rsidR="00A07937" w:rsidRPr="00165EE1">
        <w:rPr>
          <w:rFonts w:eastAsiaTheme="minorEastAsia" w:hint="eastAsia"/>
          <w:sz w:val="20"/>
          <w:szCs w:val="24"/>
          <w:lang w:val="en-US" w:eastAsia="zh-CN"/>
        </w:rPr>
        <w:t xml:space="preserve">For NDI/RV, </w:t>
      </w:r>
      <w:r w:rsidR="00A07937" w:rsidRPr="00165EE1">
        <w:rPr>
          <w:rFonts w:eastAsiaTheme="minorEastAsia"/>
          <w:sz w:val="20"/>
          <w:szCs w:val="24"/>
          <w:lang w:val="en-US" w:eastAsia="zh-CN"/>
        </w:rPr>
        <w:t>are NDI/RV fields for invalid PXSCHs present in multi-PXSCH scheduling DCI?</w:t>
      </w:r>
    </w:p>
    <w:p w14:paraId="161713D9" w14:textId="14BF16D2" w:rsidR="00A07937" w:rsidRPr="00165EE1" w:rsidRDefault="00165EE1" w:rsidP="00165EE1">
      <w:pPr>
        <w:pStyle w:val="text"/>
        <w:ind w:leftChars="200" w:left="400"/>
        <w:rPr>
          <w:rFonts w:eastAsiaTheme="minorEastAsia"/>
          <w:sz w:val="20"/>
          <w:szCs w:val="24"/>
          <w:lang w:val="en-US" w:eastAsia="zh-CN"/>
        </w:rPr>
      </w:pPr>
      <w:r>
        <w:rPr>
          <w:rFonts w:eastAsiaTheme="minorEastAsia" w:hint="eastAsia"/>
          <w:sz w:val="20"/>
          <w:szCs w:val="24"/>
          <w:lang w:val="en-US" w:eastAsia="zh-CN"/>
        </w:rPr>
        <w:t xml:space="preserve">2) </w:t>
      </w:r>
      <w:r w:rsidR="00A07937" w:rsidRPr="00165EE1">
        <w:rPr>
          <w:rFonts w:eastAsiaTheme="minorEastAsia"/>
          <w:sz w:val="20"/>
          <w:szCs w:val="24"/>
          <w:lang w:val="en-US" w:eastAsia="zh-CN"/>
        </w:rPr>
        <w:t>For RV field, is the bit-width between 1 bit and 2 bits determined based on the number of configured SLIVs or valid SLIVs?</w:t>
      </w:r>
    </w:p>
    <w:p w14:paraId="0E612B73" w14:textId="01DB3E4D" w:rsidR="00A07937" w:rsidRPr="00165EE1" w:rsidRDefault="00165EE1" w:rsidP="00165EE1">
      <w:pPr>
        <w:pStyle w:val="text"/>
        <w:ind w:leftChars="200" w:left="400"/>
        <w:rPr>
          <w:rFonts w:eastAsiaTheme="minorEastAsia"/>
          <w:sz w:val="20"/>
          <w:szCs w:val="24"/>
          <w:lang w:val="en-US" w:eastAsia="zh-CN"/>
        </w:rPr>
      </w:pPr>
      <w:r>
        <w:rPr>
          <w:rFonts w:eastAsiaTheme="minorEastAsia" w:hint="eastAsia"/>
          <w:sz w:val="20"/>
          <w:szCs w:val="24"/>
          <w:lang w:val="en-US" w:eastAsia="zh-CN"/>
        </w:rPr>
        <w:t xml:space="preserve">3) </w:t>
      </w:r>
      <w:r w:rsidR="00A07937" w:rsidRPr="00165EE1">
        <w:rPr>
          <w:rFonts w:eastAsiaTheme="minorEastAsia"/>
          <w:sz w:val="20"/>
          <w:szCs w:val="24"/>
          <w:lang w:val="en-US" w:eastAsia="zh-CN"/>
        </w:rPr>
        <w:t>For CSI-request, is the number M determined based on the number of configured SLIVs or valid SLIVs?</w:t>
      </w:r>
    </w:p>
    <w:p w14:paraId="3984480E" w14:textId="52F1B270" w:rsidR="00D56592" w:rsidRPr="00D56592" w:rsidRDefault="00165EE1" w:rsidP="00165EE1">
      <w:pPr>
        <w:pStyle w:val="text"/>
        <w:ind w:leftChars="200" w:left="400"/>
      </w:pPr>
      <w:r>
        <w:rPr>
          <w:rFonts w:eastAsiaTheme="minorEastAsia" w:hint="eastAsia"/>
          <w:sz w:val="20"/>
          <w:szCs w:val="24"/>
          <w:lang w:val="en-US" w:eastAsia="zh-CN"/>
        </w:rPr>
        <w:t xml:space="preserve">4) </w:t>
      </w:r>
      <w:r w:rsidR="00A07937" w:rsidRPr="00165EE1">
        <w:rPr>
          <w:rFonts w:eastAsiaTheme="minorEastAsia"/>
          <w:sz w:val="20"/>
          <w:szCs w:val="24"/>
          <w:lang w:val="en-US" w:eastAsia="zh-CN"/>
        </w:rPr>
        <w:t>For CBGTI field, is the presence of CBGTI field determined based on the number of configured SLIVs or valid SLIVs?</w:t>
      </w:r>
    </w:p>
    <w:p w14:paraId="38CA7580" w14:textId="757AAC8F" w:rsidR="003836AC" w:rsidRDefault="003836AC" w:rsidP="00E975E0">
      <w:pPr>
        <w:overflowPunct w:val="0"/>
        <w:autoSpaceDE w:val="0"/>
        <w:autoSpaceDN w:val="0"/>
        <w:adjustRightInd w:val="0"/>
        <w:spacing w:afterLines="50" w:after="120"/>
        <w:jc w:val="both"/>
        <w:textAlignment w:val="baseline"/>
        <w:rPr>
          <w:rFonts w:eastAsiaTheme="minorEastAsia"/>
          <w:lang w:eastAsia="zh-CN"/>
        </w:rPr>
      </w:pPr>
      <w:r w:rsidRPr="00165EE1">
        <w:rPr>
          <w:rFonts w:eastAsiaTheme="minorEastAsia"/>
          <w:lang w:eastAsia="zh-CN"/>
        </w:rPr>
        <w:t>F</w:t>
      </w:r>
      <w:r w:rsidRPr="00165EE1">
        <w:rPr>
          <w:rFonts w:eastAsiaTheme="minorEastAsia" w:hint="eastAsia"/>
          <w:lang w:eastAsia="zh-CN"/>
        </w:rPr>
        <w:t>or issue 1</w:t>
      </w:r>
      <w:r w:rsidR="00F42A90">
        <w:rPr>
          <w:rFonts w:eastAsiaTheme="minorEastAsia" w:hint="eastAsia"/>
          <w:lang w:eastAsia="zh-CN"/>
        </w:rPr>
        <w:t xml:space="preserve">, </w:t>
      </w:r>
      <w:r w:rsidR="00E07B09">
        <w:rPr>
          <w:rFonts w:eastAsiaTheme="minorEastAsia" w:hint="eastAsia"/>
          <w:lang w:eastAsia="zh-CN"/>
        </w:rPr>
        <w:t>theoretical</w:t>
      </w:r>
      <w:r w:rsidR="004218E9">
        <w:rPr>
          <w:rFonts w:eastAsiaTheme="minorEastAsia"/>
          <w:lang w:eastAsia="zh-CN"/>
        </w:rPr>
        <w:t>ly</w:t>
      </w:r>
      <w:r w:rsidR="00E07B09">
        <w:rPr>
          <w:rFonts w:eastAsiaTheme="minorEastAsia" w:hint="eastAsia"/>
          <w:lang w:eastAsia="zh-CN"/>
        </w:rPr>
        <w:t xml:space="preserve">, </w:t>
      </w:r>
      <w:r w:rsidRPr="00165EE1">
        <w:rPr>
          <w:rFonts w:eastAsiaTheme="minorEastAsia" w:hint="eastAsia"/>
          <w:lang w:eastAsia="zh-CN"/>
        </w:rPr>
        <w:t xml:space="preserve">the </w:t>
      </w:r>
      <w:r w:rsidRPr="00D56592">
        <w:rPr>
          <w:rFonts w:eastAsiaTheme="minorEastAsia"/>
          <w:lang w:eastAsia="zh-CN"/>
        </w:rPr>
        <w:t>NDI/RV fields for invalid PXSCHs</w:t>
      </w:r>
      <w:r>
        <w:rPr>
          <w:rFonts w:eastAsiaTheme="minorEastAsia" w:hint="eastAsia"/>
          <w:lang w:eastAsia="zh-CN"/>
        </w:rPr>
        <w:t xml:space="preserve"> </w:t>
      </w:r>
      <w:r w:rsidR="004E4F13">
        <w:rPr>
          <w:rFonts w:eastAsiaTheme="minorEastAsia"/>
          <w:lang w:eastAsia="zh-CN"/>
        </w:rPr>
        <w:t>should</w:t>
      </w:r>
      <w:r w:rsidR="004E4F13">
        <w:rPr>
          <w:rFonts w:eastAsiaTheme="minorEastAsia" w:hint="eastAsia"/>
          <w:lang w:eastAsia="zh-CN"/>
        </w:rPr>
        <w:t xml:space="preserve"> </w:t>
      </w:r>
      <w:r>
        <w:rPr>
          <w:rFonts w:eastAsiaTheme="minorEastAsia" w:hint="eastAsia"/>
          <w:lang w:eastAsia="zh-CN"/>
        </w:rPr>
        <w:t>not</w:t>
      </w:r>
      <w:r w:rsidR="004E4F13">
        <w:rPr>
          <w:rFonts w:eastAsiaTheme="minorEastAsia"/>
          <w:lang w:eastAsia="zh-CN"/>
        </w:rPr>
        <w:t xml:space="preserve"> be</w:t>
      </w:r>
      <w:r>
        <w:rPr>
          <w:rFonts w:eastAsiaTheme="minorEastAsia" w:hint="eastAsia"/>
          <w:lang w:eastAsia="zh-CN"/>
        </w:rPr>
        <w:t xml:space="preserve"> present in DCI, </w:t>
      </w:r>
      <w:r w:rsidR="00E07B09">
        <w:rPr>
          <w:rFonts w:eastAsiaTheme="minorEastAsia" w:hint="eastAsia"/>
          <w:lang w:eastAsia="zh-CN"/>
        </w:rPr>
        <w:t xml:space="preserve">but the benefit </w:t>
      </w:r>
      <w:r w:rsidR="004E4F13">
        <w:rPr>
          <w:rFonts w:eastAsiaTheme="minorEastAsia"/>
          <w:lang w:eastAsia="zh-CN"/>
        </w:rPr>
        <w:t>in this case</w:t>
      </w:r>
      <w:r w:rsidR="00E07B09">
        <w:rPr>
          <w:rFonts w:eastAsiaTheme="minorEastAsia" w:hint="eastAsia"/>
          <w:lang w:eastAsia="zh-CN"/>
        </w:rPr>
        <w:t xml:space="preserve"> is not clear, since </w:t>
      </w:r>
      <w:r w:rsidR="001439E0">
        <w:rPr>
          <w:rFonts w:eastAsiaTheme="minorEastAsia" w:hint="eastAsia"/>
          <w:lang w:eastAsia="zh-CN"/>
        </w:rPr>
        <w:t xml:space="preserve">it cannot </w:t>
      </w:r>
      <w:r>
        <w:rPr>
          <w:rFonts w:eastAsiaTheme="minorEastAsia" w:hint="eastAsia"/>
          <w:lang w:eastAsia="zh-CN"/>
        </w:rPr>
        <w:t xml:space="preserve">make total DCI size smaller </w:t>
      </w:r>
      <w:r w:rsidR="00E07B09">
        <w:rPr>
          <w:rFonts w:eastAsiaTheme="minorEastAsia" w:hint="eastAsia"/>
          <w:lang w:eastAsia="zh-CN"/>
        </w:rPr>
        <w:t>due to</w:t>
      </w:r>
      <w:r w:rsidR="004E4F13">
        <w:rPr>
          <w:rFonts w:eastAsiaTheme="minorEastAsia"/>
          <w:lang w:eastAsia="zh-CN"/>
        </w:rPr>
        <w:t xml:space="preserve"> the fact that</w:t>
      </w:r>
      <w:r>
        <w:rPr>
          <w:rFonts w:eastAsiaTheme="minorEastAsia" w:hint="eastAsia"/>
          <w:lang w:eastAsia="zh-CN"/>
        </w:rPr>
        <w:t xml:space="preserve"> DCI size shall keep </w:t>
      </w:r>
      <w:r>
        <w:rPr>
          <w:rFonts w:eastAsiaTheme="minorEastAsia"/>
          <w:lang w:eastAsia="zh-CN"/>
        </w:rPr>
        <w:t>constant</w:t>
      </w:r>
      <w:r w:rsidR="002E020B">
        <w:rPr>
          <w:rFonts w:eastAsiaTheme="minorEastAsia" w:hint="eastAsia"/>
          <w:lang w:eastAsia="zh-CN"/>
        </w:rPr>
        <w:t xml:space="preserve"> for UE performs PDCCH detecting.</w:t>
      </w:r>
      <w:r>
        <w:rPr>
          <w:rFonts w:eastAsiaTheme="minorEastAsia" w:hint="eastAsia"/>
          <w:lang w:eastAsia="zh-CN"/>
        </w:rPr>
        <w:t xml:space="preserve"> </w:t>
      </w:r>
      <w:r>
        <w:rPr>
          <w:rFonts w:eastAsiaTheme="minorEastAsia"/>
          <w:lang w:eastAsia="zh-CN"/>
        </w:rPr>
        <w:t>T</w:t>
      </w:r>
      <w:r w:rsidR="005A73FA">
        <w:rPr>
          <w:rFonts w:eastAsiaTheme="minorEastAsia" w:hint="eastAsia"/>
          <w:lang w:eastAsia="zh-CN"/>
        </w:rPr>
        <w:t xml:space="preserve">he possible </w:t>
      </w:r>
      <w:r w:rsidR="002E020B">
        <w:rPr>
          <w:rFonts w:eastAsiaTheme="minorEastAsia"/>
          <w:lang w:eastAsia="zh-CN"/>
        </w:rPr>
        <w:t>benefit</w:t>
      </w:r>
      <w:r w:rsidR="007766EF">
        <w:rPr>
          <w:rFonts w:eastAsiaTheme="minorEastAsia"/>
          <w:lang w:eastAsia="zh-CN"/>
        </w:rPr>
        <w:t xml:space="preserve"> </w:t>
      </w:r>
      <w:r w:rsidR="002E020B">
        <w:rPr>
          <w:rFonts w:eastAsiaTheme="minorEastAsia" w:hint="eastAsia"/>
          <w:lang w:eastAsia="zh-CN"/>
        </w:rPr>
        <w:t xml:space="preserve">is </w:t>
      </w:r>
      <w:r w:rsidR="007766EF">
        <w:rPr>
          <w:rFonts w:eastAsiaTheme="minorEastAsia"/>
          <w:lang w:eastAsia="zh-CN"/>
        </w:rPr>
        <w:t>re-defining</w:t>
      </w:r>
      <w:r>
        <w:rPr>
          <w:rFonts w:eastAsiaTheme="minorEastAsia" w:hint="eastAsia"/>
          <w:lang w:eastAsia="zh-CN"/>
        </w:rPr>
        <w:t xml:space="preserve"> the purpose of NDI/RV</w:t>
      </w:r>
      <w:r w:rsidR="002E020B">
        <w:rPr>
          <w:rFonts w:eastAsiaTheme="minorEastAsia" w:hint="eastAsia"/>
          <w:lang w:eastAsia="zh-CN"/>
        </w:rPr>
        <w:t xml:space="preserve"> bits </w:t>
      </w:r>
      <w:r>
        <w:rPr>
          <w:rFonts w:eastAsiaTheme="minorEastAsia" w:hint="eastAsia"/>
          <w:lang w:eastAsia="zh-CN"/>
        </w:rPr>
        <w:t xml:space="preserve">designed for invalid </w:t>
      </w:r>
      <w:r w:rsidR="00E07B09">
        <w:rPr>
          <w:rFonts w:eastAsiaTheme="minorEastAsia"/>
          <w:lang w:eastAsia="zh-CN"/>
        </w:rPr>
        <w:t>PXSCHs</w:t>
      </w:r>
      <w:r w:rsidR="00E07B09">
        <w:rPr>
          <w:rFonts w:eastAsiaTheme="minorEastAsia" w:hint="eastAsia"/>
          <w:lang w:eastAsia="zh-CN"/>
        </w:rPr>
        <w:t>. I</w:t>
      </w:r>
      <w:r w:rsidR="002E020B">
        <w:rPr>
          <w:rFonts w:eastAsiaTheme="minorEastAsia" w:hint="eastAsia"/>
          <w:lang w:eastAsia="zh-CN"/>
        </w:rPr>
        <w:t xml:space="preserve">f this </w:t>
      </w:r>
      <w:r w:rsidR="00E07B09">
        <w:rPr>
          <w:rFonts w:eastAsiaTheme="minorEastAsia" w:hint="eastAsia"/>
          <w:lang w:eastAsia="zh-CN"/>
        </w:rPr>
        <w:t>optimization is allowed</w:t>
      </w:r>
      <w:r w:rsidR="002E020B">
        <w:rPr>
          <w:rFonts w:eastAsiaTheme="minorEastAsia" w:hint="eastAsia"/>
          <w:lang w:eastAsia="zh-CN"/>
        </w:rPr>
        <w:t xml:space="preserve">, </w:t>
      </w:r>
      <w:r>
        <w:rPr>
          <w:rFonts w:eastAsiaTheme="minorEastAsia" w:hint="eastAsia"/>
          <w:lang w:eastAsia="zh-CN"/>
        </w:rPr>
        <w:t xml:space="preserve">it </w:t>
      </w:r>
      <w:r w:rsidR="007766EF">
        <w:rPr>
          <w:rFonts w:eastAsiaTheme="minorEastAsia"/>
          <w:lang w:eastAsia="zh-CN"/>
        </w:rPr>
        <w:t>may cause</w:t>
      </w:r>
      <w:r w:rsidR="005A73FA">
        <w:rPr>
          <w:rFonts w:eastAsiaTheme="minorEastAsia" w:hint="eastAsia"/>
          <w:lang w:eastAsia="zh-CN"/>
        </w:rPr>
        <w:t xml:space="preserve"> more discussion on </w:t>
      </w:r>
      <w:r w:rsidR="004E4F13">
        <w:rPr>
          <w:rFonts w:eastAsiaTheme="minorEastAsia"/>
          <w:lang w:eastAsia="zh-CN"/>
        </w:rPr>
        <w:t>this issue</w:t>
      </w:r>
      <w:r w:rsidR="005A73FA">
        <w:rPr>
          <w:rFonts w:eastAsiaTheme="minorEastAsia" w:hint="eastAsia"/>
          <w:lang w:eastAsia="zh-CN"/>
        </w:rPr>
        <w:t xml:space="preserve">. </w:t>
      </w:r>
      <w:r w:rsidR="005A73FA">
        <w:rPr>
          <w:rFonts w:eastAsiaTheme="minorEastAsia"/>
          <w:lang w:eastAsia="zh-CN"/>
        </w:rPr>
        <w:t>C</w:t>
      </w:r>
      <w:r w:rsidR="00DB671F">
        <w:rPr>
          <w:rFonts w:eastAsiaTheme="minorEastAsia" w:hint="eastAsia"/>
          <w:lang w:eastAsia="zh-CN"/>
        </w:rPr>
        <w:t>onsidering</w:t>
      </w:r>
      <w:r w:rsidR="00F42A90">
        <w:rPr>
          <w:rFonts w:eastAsiaTheme="minorEastAsia" w:hint="eastAsia"/>
          <w:lang w:eastAsia="zh-CN"/>
        </w:rPr>
        <w:t xml:space="preserve"> the</w:t>
      </w:r>
      <w:r w:rsidR="00DB671F">
        <w:rPr>
          <w:rFonts w:eastAsiaTheme="minorEastAsia" w:hint="eastAsia"/>
          <w:lang w:eastAsia="zh-CN"/>
        </w:rPr>
        <w:t xml:space="preserve"> current </w:t>
      </w:r>
      <w:r w:rsidR="005A73FA">
        <w:rPr>
          <w:rFonts w:eastAsiaTheme="minorEastAsia" w:hint="eastAsia"/>
          <w:lang w:eastAsia="zh-CN"/>
        </w:rPr>
        <w:t>phase</w:t>
      </w:r>
      <w:r w:rsidR="00DB671F">
        <w:rPr>
          <w:rFonts w:eastAsiaTheme="minorEastAsia" w:hint="eastAsia"/>
          <w:lang w:eastAsia="zh-CN"/>
        </w:rPr>
        <w:t xml:space="preserve"> is maintenance </w:t>
      </w:r>
      <w:r w:rsidR="005A73FA">
        <w:rPr>
          <w:rFonts w:eastAsiaTheme="minorEastAsia" w:hint="eastAsia"/>
          <w:lang w:eastAsia="zh-CN"/>
        </w:rPr>
        <w:t xml:space="preserve">and </w:t>
      </w:r>
      <w:r w:rsidR="004E4F13">
        <w:rPr>
          <w:rFonts w:eastAsiaTheme="minorEastAsia"/>
          <w:lang w:eastAsia="zh-CN"/>
        </w:rPr>
        <w:t xml:space="preserve">there is limited </w:t>
      </w:r>
      <w:r w:rsidR="005A73FA">
        <w:rPr>
          <w:rFonts w:eastAsiaTheme="minorEastAsia" w:hint="eastAsia"/>
          <w:lang w:eastAsia="zh-CN"/>
        </w:rPr>
        <w:t>time</w:t>
      </w:r>
      <w:r w:rsidR="00DB671F">
        <w:rPr>
          <w:rFonts w:eastAsiaTheme="minorEastAsia" w:hint="eastAsia"/>
          <w:lang w:eastAsia="zh-CN"/>
        </w:rPr>
        <w:t xml:space="preserve"> for meeting discussion</w:t>
      </w:r>
      <w:r w:rsidR="005A73FA">
        <w:rPr>
          <w:rFonts w:eastAsiaTheme="minorEastAsia" w:hint="eastAsia"/>
          <w:lang w:eastAsia="zh-CN"/>
        </w:rPr>
        <w:t xml:space="preserve">, </w:t>
      </w:r>
      <w:r w:rsidR="007766EF">
        <w:rPr>
          <w:rFonts w:eastAsiaTheme="minorEastAsia"/>
          <w:lang w:eastAsia="zh-CN"/>
        </w:rPr>
        <w:t>we suggest</w:t>
      </w:r>
      <w:r w:rsidR="00514A17">
        <w:rPr>
          <w:rFonts w:eastAsiaTheme="minorEastAsia" w:hint="eastAsia"/>
          <w:lang w:eastAsia="zh-CN"/>
        </w:rPr>
        <w:t xml:space="preserve"> </w:t>
      </w:r>
      <w:r w:rsidR="00A6590E">
        <w:rPr>
          <w:rFonts w:eastAsiaTheme="minorEastAsia" w:hint="eastAsia"/>
          <w:lang w:eastAsia="zh-CN"/>
        </w:rPr>
        <w:t xml:space="preserve">that </w:t>
      </w:r>
      <w:r w:rsidR="00A6590E" w:rsidRPr="00165EE1">
        <w:rPr>
          <w:rFonts w:eastAsiaTheme="minorEastAsia"/>
          <w:lang w:eastAsia="zh-CN"/>
        </w:rPr>
        <w:t>NDI/RV fields for</w:t>
      </w:r>
      <w:r w:rsidR="00A6590E">
        <w:rPr>
          <w:rFonts w:eastAsiaTheme="minorEastAsia" w:hint="eastAsia"/>
          <w:lang w:eastAsia="zh-CN"/>
        </w:rPr>
        <w:t xml:space="preserve"> both valid and </w:t>
      </w:r>
      <w:r w:rsidR="00A6590E" w:rsidRPr="00165EE1">
        <w:rPr>
          <w:rFonts w:eastAsiaTheme="minorEastAsia"/>
          <w:lang w:eastAsia="zh-CN"/>
        </w:rPr>
        <w:t>invalid PXSCHs</w:t>
      </w:r>
      <w:r w:rsidR="00A6590E">
        <w:rPr>
          <w:rFonts w:eastAsiaTheme="minorEastAsia" w:hint="eastAsia"/>
          <w:lang w:eastAsia="zh-CN"/>
        </w:rPr>
        <w:t xml:space="preserve"> are</w:t>
      </w:r>
      <w:r w:rsidR="00A6590E" w:rsidRPr="00165EE1">
        <w:rPr>
          <w:rFonts w:eastAsiaTheme="minorEastAsia"/>
          <w:lang w:eastAsia="zh-CN"/>
        </w:rPr>
        <w:t xml:space="preserve"> present in multi-PXSCH scheduling DCI</w:t>
      </w:r>
      <w:r w:rsidR="00514A17">
        <w:rPr>
          <w:rFonts w:eastAsiaTheme="minorEastAsia" w:hint="eastAsia"/>
          <w:lang w:eastAsia="zh-CN"/>
        </w:rPr>
        <w:t xml:space="preserve">. </w:t>
      </w:r>
    </w:p>
    <w:p w14:paraId="5B28CD42" w14:textId="22A5D37F" w:rsidR="00A6590E" w:rsidRDefault="00A6590E" w:rsidP="00A6590E">
      <w:pPr>
        <w:overflowPunct w:val="0"/>
        <w:autoSpaceDE w:val="0"/>
        <w:autoSpaceDN w:val="0"/>
        <w:adjustRightInd w:val="0"/>
        <w:spacing w:afterLines="50" w:after="120"/>
        <w:textAlignment w:val="baseline"/>
        <w:rPr>
          <w:rFonts w:eastAsiaTheme="minorEastAsia"/>
          <w:lang w:eastAsia="zh-CN"/>
        </w:rPr>
      </w:pPr>
      <w:r w:rsidRPr="00890862">
        <w:rPr>
          <w:rFonts w:eastAsiaTheme="minorEastAsia"/>
          <w:b/>
          <w:lang w:eastAsia="zh-CN"/>
        </w:rPr>
        <w:t>P</w:t>
      </w:r>
      <w:r w:rsidRPr="00890862">
        <w:rPr>
          <w:rFonts w:eastAsiaTheme="minorEastAsia" w:hint="eastAsia"/>
          <w:b/>
          <w:lang w:eastAsia="zh-CN"/>
        </w:rPr>
        <w:t xml:space="preserve">roposal </w:t>
      </w:r>
      <w:r w:rsidR="0001210D">
        <w:rPr>
          <w:rFonts w:eastAsiaTheme="minorEastAsia" w:hint="eastAsia"/>
          <w:b/>
          <w:lang w:eastAsia="zh-CN"/>
        </w:rPr>
        <w:t>4</w:t>
      </w:r>
      <w:r w:rsidRPr="00890862">
        <w:rPr>
          <w:rFonts w:eastAsiaTheme="minorEastAsia" w:hint="eastAsia"/>
          <w:b/>
          <w:lang w:eastAsia="zh-CN"/>
        </w:rPr>
        <w:t xml:space="preserve">: </w:t>
      </w:r>
      <w:r w:rsidRPr="00A6590E">
        <w:rPr>
          <w:rFonts w:eastAsiaTheme="minorEastAsia"/>
          <w:b/>
          <w:lang w:eastAsia="zh-CN"/>
        </w:rPr>
        <w:t>NDI/RV fields for</w:t>
      </w:r>
      <w:r w:rsidRPr="00A6590E">
        <w:rPr>
          <w:rFonts w:eastAsiaTheme="minorEastAsia" w:hint="eastAsia"/>
          <w:b/>
          <w:lang w:eastAsia="zh-CN"/>
        </w:rPr>
        <w:t xml:space="preserve"> both valid and </w:t>
      </w:r>
      <w:r w:rsidRPr="00A6590E">
        <w:rPr>
          <w:rFonts w:eastAsiaTheme="minorEastAsia"/>
          <w:b/>
          <w:lang w:eastAsia="zh-CN"/>
        </w:rPr>
        <w:t>invalid PXSCHs</w:t>
      </w:r>
      <w:r w:rsidRPr="00A6590E">
        <w:rPr>
          <w:rFonts w:eastAsiaTheme="minorEastAsia" w:hint="eastAsia"/>
          <w:b/>
          <w:lang w:eastAsia="zh-CN"/>
        </w:rPr>
        <w:t xml:space="preserve"> are</w:t>
      </w:r>
      <w:r w:rsidRPr="00A6590E">
        <w:rPr>
          <w:rFonts w:eastAsiaTheme="minorEastAsia"/>
          <w:b/>
          <w:lang w:eastAsia="zh-CN"/>
        </w:rPr>
        <w:t xml:space="preserve"> present in multi-PXSCH scheduling DCI</w:t>
      </w:r>
      <w:r w:rsidRPr="00A6590E">
        <w:rPr>
          <w:rFonts w:eastAsiaTheme="minorEastAsia" w:hint="eastAsia"/>
          <w:b/>
          <w:lang w:eastAsia="zh-CN"/>
        </w:rPr>
        <w:t xml:space="preserve">. </w:t>
      </w:r>
    </w:p>
    <w:p w14:paraId="4AC2A6C1" w14:textId="35AFE2CD" w:rsidR="00A6590E" w:rsidRPr="0001210D" w:rsidRDefault="00A6590E" w:rsidP="005209A3">
      <w:pPr>
        <w:overflowPunct w:val="0"/>
        <w:autoSpaceDE w:val="0"/>
        <w:autoSpaceDN w:val="0"/>
        <w:adjustRightInd w:val="0"/>
        <w:spacing w:afterLines="50" w:after="120"/>
        <w:textAlignment w:val="baseline"/>
        <w:rPr>
          <w:rFonts w:eastAsiaTheme="minorEastAsia"/>
          <w:lang w:eastAsia="zh-CN"/>
        </w:rPr>
      </w:pPr>
    </w:p>
    <w:p w14:paraId="3FF8C878" w14:textId="4C8EE642" w:rsidR="00CE7985" w:rsidRDefault="003836AC" w:rsidP="00E975E0">
      <w:pPr>
        <w:overflowPunct w:val="0"/>
        <w:autoSpaceDE w:val="0"/>
        <w:autoSpaceDN w:val="0"/>
        <w:adjustRightInd w:val="0"/>
        <w:spacing w:afterLines="50" w:after="120"/>
        <w:jc w:val="both"/>
        <w:textAlignment w:val="baseline"/>
        <w:rPr>
          <w:rFonts w:eastAsiaTheme="minorEastAsia"/>
          <w:lang w:eastAsia="zh-CN"/>
        </w:rPr>
      </w:pPr>
      <w:r>
        <w:rPr>
          <w:rFonts w:eastAsiaTheme="minorEastAsia"/>
          <w:lang w:eastAsia="zh-CN"/>
        </w:rPr>
        <w:t>F</w:t>
      </w:r>
      <w:r>
        <w:rPr>
          <w:rFonts w:eastAsiaTheme="minorEastAsia" w:hint="eastAsia"/>
          <w:lang w:eastAsia="zh-CN"/>
        </w:rPr>
        <w:t xml:space="preserve">or </w:t>
      </w:r>
      <w:r w:rsidR="00AB362E">
        <w:rPr>
          <w:rFonts w:eastAsiaTheme="minorEastAsia" w:hint="eastAsia"/>
          <w:lang w:eastAsia="zh-CN"/>
        </w:rPr>
        <w:t>i</w:t>
      </w:r>
      <w:r>
        <w:rPr>
          <w:rFonts w:eastAsiaTheme="minorEastAsia"/>
          <w:lang w:eastAsia="zh-CN"/>
        </w:rPr>
        <w:t>ssue</w:t>
      </w:r>
      <w:r>
        <w:rPr>
          <w:rFonts w:eastAsiaTheme="minorEastAsia" w:hint="eastAsia"/>
          <w:lang w:eastAsia="zh-CN"/>
        </w:rPr>
        <w:t xml:space="preserve"> 2</w:t>
      </w:r>
      <w:r w:rsidR="00F42A90">
        <w:rPr>
          <w:rFonts w:eastAsiaTheme="minorEastAsia" w:hint="eastAsia"/>
          <w:lang w:eastAsia="zh-CN"/>
        </w:rPr>
        <w:t xml:space="preserve">, </w:t>
      </w:r>
      <w:r w:rsidR="00530C61">
        <w:rPr>
          <w:rFonts w:eastAsiaTheme="minorEastAsia" w:hint="eastAsia"/>
          <w:lang w:eastAsia="zh-CN"/>
        </w:rPr>
        <w:t>as</w:t>
      </w:r>
      <w:r w:rsidR="004E4F13">
        <w:rPr>
          <w:rFonts w:eastAsiaTheme="minorEastAsia"/>
          <w:lang w:eastAsia="zh-CN"/>
        </w:rPr>
        <w:t xml:space="preserve"> in the</w:t>
      </w:r>
      <w:r w:rsidR="00530C61">
        <w:rPr>
          <w:rFonts w:eastAsiaTheme="minorEastAsia" w:hint="eastAsia"/>
          <w:lang w:eastAsia="zh-CN"/>
        </w:rPr>
        <w:t xml:space="preserve"> agreement for multi-PDSCHs scheduling</w:t>
      </w:r>
      <w:r w:rsidR="00E07B09">
        <w:rPr>
          <w:rFonts w:eastAsiaTheme="minorEastAsia" w:hint="eastAsia"/>
          <w:lang w:eastAsia="zh-CN"/>
        </w:rPr>
        <w:t>, if only one PDSCH is scheduled, bit width of RV is 2</w:t>
      </w:r>
      <w:r w:rsidR="00AB362E">
        <w:rPr>
          <w:rFonts w:eastAsiaTheme="minorEastAsia" w:hint="eastAsia"/>
          <w:lang w:eastAsia="zh-CN"/>
        </w:rPr>
        <w:t xml:space="preserve"> </w:t>
      </w:r>
      <w:r w:rsidR="00E07B09">
        <w:rPr>
          <w:rFonts w:eastAsiaTheme="minorEastAsia" w:hint="eastAsia"/>
          <w:lang w:eastAsia="zh-CN"/>
        </w:rPr>
        <w:t xml:space="preserve">bits, and if more than one PDSCH </w:t>
      </w:r>
      <w:r w:rsidR="00535349">
        <w:rPr>
          <w:rFonts w:eastAsiaTheme="minorEastAsia" w:hint="eastAsia"/>
          <w:lang w:eastAsia="zh-CN"/>
        </w:rPr>
        <w:t xml:space="preserve">is </w:t>
      </w:r>
      <w:r w:rsidR="00E07B09">
        <w:rPr>
          <w:rFonts w:eastAsiaTheme="minorEastAsia" w:hint="eastAsia"/>
          <w:lang w:eastAsia="zh-CN"/>
        </w:rPr>
        <w:t>scheduled, bit width of RV is 1 bit for each PDSCH</w:t>
      </w:r>
      <w:r w:rsidR="00530C61" w:rsidRPr="00530C61">
        <w:rPr>
          <w:rFonts w:eastAsiaTheme="minorEastAsia" w:hint="eastAsia"/>
          <w:lang w:eastAsia="zh-CN"/>
        </w:rPr>
        <w:t xml:space="preserve"> </w:t>
      </w:r>
      <w:r w:rsidR="00530C61">
        <w:rPr>
          <w:rFonts w:eastAsiaTheme="minorEastAsia" w:hint="eastAsia"/>
          <w:lang w:eastAsia="zh-CN"/>
        </w:rPr>
        <w:t>scheduled</w:t>
      </w:r>
      <w:r w:rsidR="00E07B09">
        <w:rPr>
          <w:rFonts w:eastAsiaTheme="minorEastAsia" w:hint="eastAsia"/>
          <w:lang w:eastAsia="zh-CN"/>
        </w:rPr>
        <w:t xml:space="preserve">. If </w:t>
      </w:r>
      <w:r>
        <w:rPr>
          <w:rFonts w:eastAsiaTheme="minorEastAsia" w:hint="eastAsia"/>
          <w:lang w:eastAsia="zh-CN"/>
        </w:rPr>
        <w:t xml:space="preserve">the </w:t>
      </w:r>
      <w:r w:rsidRPr="003836AC">
        <w:rPr>
          <w:rFonts w:eastAsiaTheme="minorEastAsia"/>
          <w:lang w:eastAsia="zh-CN"/>
        </w:rPr>
        <w:t>bit-width</w:t>
      </w:r>
      <w:r w:rsidR="005A73FA">
        <w:rPr>
          <w:rFonts w:eastAsiaTheme="minorEastAsia" w:hint="eastAsia"/>
          <w:lang w:eastAsia="zh-CN"/>
        </w:rPr>
        <w:t xml:space="preserve"> of RV</w:t>
      </w:r>
      <w:r w:rsidRPr="003836AC">
        <w:rPr>
          <w:rFonts w:eastAsiaTheme="minorEastAsia"/>
          <w:lang w:eastAsia="zh-CN"/>
        </w:rPr>
        <w:t xml:space="preserve"> between 1 bit and 2 bits</w:t>
      </w:r>
      <w:r w:rsidR="00A6590E">
        <w:rPr>
          <w:rFonts w:eastAsiaTheme="minorEastAsia" w:hint="eastAsia"/>
          <w:lang w:eastAsia="zh-CN"/>
        </w:rPr>
        <w:t xml:space="preserve"> is </w:t>
      </w:r>
      <w:r w:rsidRPr="003836AC">
        <w:rPr>
          <w:rFonts w:eastAsiaTheme="minorEastAsia"/>
          <w:lang w:eastAsia="zh-CN"/>
        </w:rPr>
        <w:t>determined based on the valid SLIVs</w:t>
      </w:r>
      <w:r>
        <w:rPr>
          <w:rFonts w:eastAsiaTheme="minorEastAsia" w:hint="eastAsia"/>
          <w:lang w:eastAsia="zh-CN"/>
        </w:rPr>
        <w:t>, the opportunit</w:t>
      </w:r>
      <w:r w:rsidR="00E221EB">
        <w:rPr>
          <w:rFonts w:eastAsiaTheme="minorEastAsia" w:hint="eastAsia"/>
          <w:lang w:eastAsia="zh-CN"/>
        </w:rPr>
        <w:t xml:space="preserve">y </w:t>
      </w:r>
      <w:r w:rsidR="00530C61">
        <w:rPr>
          <w:rFonts w:eastAsiaTheme="minorEastAsia" w:hint="eastAsia"/>
          <w:lang w:eastAsia="zh-CN"/>
        </w:rPr>
        <w:t xml:space="preserve">that </w:t>
      </w:r>
      <w:r w:rsidR="00E221EB">
        <w:rPr>
          <w:rFonts w:eastAsiaTheme="minorEastAsia" w:hint="eastAsia"/>
          <w:lang w:eastAsia="zh-CN"/>
        </w:rPr>
        <w:t>using 2 bits indicate RV</w:t>
      </w:r>
      <w:r>
        <w:rPr>
          <w:rFonts w:eastAsiaTheme="minorEastAsia" w:hint="eastAsia"/>
          <w:lang w:eastAsia="zh-CN"/>
        </w:rPr>
        <w:t xml:space="preserve"> may </w:t>
      </w:r>
      <w:r>
        <w:rPr>
          <w:rFonts w:eastAsiaTheme="minorEastAsia"/>
          <w:lang w:eastAsia="zh-CN"/>
        </w:rPr>
        <w:t>increase</w:t>
      </w:r>
      <w:r w:rsidR="00530C61">
        <w:rPr>
          <w:rFonts w:eastAsiaTheme="minorEastAsia" w:hint="eastAsia"/>
          <w:lang w:eastAsia="zh-CN"/>
        </w:rPr>
        <w:t>,</w:t>
      </w:r>
      <w:r>
        <w:rPr>
          <w:rFonts w:eastAsiaTheme="minorEastAsia" w:hint="eastAsia"/>
          <w:lang w:eastAsia="zh-CN"/>
        </w:rPr>
        <w:t xml:space="preserve"> </w:t>
      </w:r>
      <w:r w:rsidR="00E221EB">
        <w:rPr>
          <w:rFonts w:eastAsiaTheme="minorEastAsia" w:hint="eastAsia"/>
          <w:lang w:eastAsia="zh-CN"/>
        </w:rPr>
        <w:t xml:space="preserve">and potential </w:t>
      </w:r>
      <w:r>
        <w:rPr>
          <w:rFonts w:eastAsiaTheme="minorEastAsia" w:hint="eastAsia"/>
          <w:lang w:eastAsia="zh-CN"/>
        </w:rPr>
        <w:t xml:space="preserve">soft combining </w:t>
      </w:r>
      <w:r w:rsidR="00E221EB">
        <w:rPr>
          <w:rFonts w:eastAsiaTheme="minorEastAsia" w:hint="eastAsia"/>
          <w:lang w:eastAsia="zh-CN"/>
        </w:rPr>
        <w:t xml:space="preserve">gain </w:t>
      </w:r>
      <w:r w:rsidR="004E4F13">
        <w:rPr>
          <w:rFonts w:eastAsiaTheme="minorEastAsia"/>
          <w:lang w:eastAsia="zh-CN"/>
        </w:rPr>
        <w:t>can be achieved</w:t>
      </w:r>
      <w:r w:rsidR="00514A17">
        <w:rPr>
          <w:rFonts w:eastAsiaTheme="minorEastAsia" w:hint="eastAsia"/>
          <w:lang w:eastAsia="zh-CN"/>
        </w:rPr>
        <w:t xml:space="preserve">. </w:t>
      </w:r>
      <w:r w:rsidR="00514A17">
        <w:rPr>
          <w:rFonts w:eastAsiaTheme="minorEastAsia"/>
          <w:lang w:eastAsia="zh-CN"/>
        </w:rPr>
        <w:t>B</w:t>
      </w:r>
      <w:r w:rsidR="00514A17">
        <w:rPr>
          <w:rFonts w:eastAsiaTheme="minorEastAsia" w:hint="eastAsia"/>
          <w:lang w:eastAsia="zh-CN"/>
        </w:rPr>
        <w:t xml:space="preserve">ut </w:t>
      </w:r>
      <w:r w:rsidR="004E4F13">
        <w:rPr>
          <w:rFonts w:eastAsiaTheme="minorEastAsia"/>
          <w:lang w:eastAsia="zh-CN"/>
        </w:rPr>
        <w:t>this</w:t>
      </w:r>
      <w:r w:rsidR="004E4F13">
        <w:rPr>
          <w:rFonts w:eastAsiaTheme="minorEastAsia" w:hint="eastAsia"/>
          <w:lang w:eastAsia="zh-CN"/>
        </w:rPr>
        <w:t xml:space="preserve"> </w:t>
      </w:r>
      <w:r w:rsidR="00E221EB">
        <w:rPr>
          <w:rFonts w:eastAsiaTheme="minorEastAsia" w:hint="eastAsia"/>
          <w:lang w:eastAsia="zh-CN"/>
        </w:rPr>
        <w:t xml:space="preserve">will </w:t>
      </w:r>
      <w:r w:rsidR="005A73FA">
        <w:rPr>
          <w:rFonts w:eastAsiaTheme="minorEastAsia" w:hint="eastAsia"/>
          <w:lang w:eastAsia="zh-CN"/>
        </w:rPr>
        <w:t xml:space="preserve">cause </w:t>
      </w:r>
      <w:r w:rsidR="004E4F13">
        <w:rPr>
          <w:rFonts w:eastAsiaTheme="minorEastAsia"/>
          <w:lang w:eastAsia="zh-CN"/>
        </w:rPr>
        <w:t xml:space="preserve">more </w:t>
      </w:r>
      <w:r w:rsidR="005A73FA">
        <w:rPr>
          <w:rFonts w:eastAsiaTheme="minorEastAsia" w:hint="eastAsia"/>
          <w:lang w:eastAsia="zh-CN"/>
        </w:rPr>
        <w:t xml:space="preserve">complexity </w:t>
      </w:r>
      <w:r w:rsidR="004E4F13">
        <w:rPr>
          <w:rFonts w:eastAsiaTheme="minorEastAsia"/>
          <w:lang w:eastAsia="zh-CN"/>
        </w:rPr>
        <w:t>on</w:t>
      </w:r>
      <w:r w:rsidR="004E4F13">
        <w:rPr>
          <w:rFonts w:eastAsiaTheme="minorEastAsia" w:hint="eastAsia"/>
          <w:lang w:eastAsia="zh-CN"/>
        </w:rPr>
        <w:t xml:space="preserve"> </w:t>
      </w:r>
      <w:r w:rsidR="00514A17">
        <w:rPr>
          <w:rFonts w:eastAsiaTheme="minorEastAsia" w:hint="eastAsia"/>
          <w:lang w:eastAsia="zh-CN"/>
        </w:rPr>
        <w:t>both</w:t>
      </w:r>
      <w:r w:rsidR="007766EF">
        <w:rPr>
          <w:rFonts w:eastAsiaTheme="minorEastAsia"/>
          <w:lang w:eastAsia="zh-CN"/>
        </w:rPr>
        <w:t xml:space="preserve"> UE</w:t>
      </w:r>
      <w:r w:rsidR="00514A17">
        <w:rPr>
          <w:rFonts w:eastAsiaTheme="minorEastAsia" w:hint="eastAsia"/>
          <w:lang w:eastAsia="zh-CN"/>
        </w:rPr>
        <w:t xml:space="preserve"> and gNB side.</w:t>
      </w:r>
    </w:p>
    <w:p w14:paraId="10E1360B" w14:textId="2C78554B" w:rsidR="00514A17" w:rsidRDefault="00514A17" w:rsidP="00E975E0">
      <w:pPr>
        <w:overflowPunct w:val="0"/>
        <w:autoSpaceDE w:val="0"/>
        <w:autoSpaceDN w:val="0"/>
        <w:adjustRightInd w:val="0"/>
        <w:spacing w:afterLines="50" w:after="120"/>
        <w:jc w:val="both"/>
        <w:textAlignment w:val="baseline"/>
        <w:rPr>
          <w:rFonts w:eastAsiaTheme="minorEastAsia"/>
          <w:lang w:eastAsia="zh-CN"/>
        </w:rPr>
      </w:pPr>
      <w:r>
        <w:rPr>
          <w:rFonts w:eastAsiaTheme="minorEastAsia"/>
          <w:lang w:eastAsia="zh-CN"/>
        </w:rPr>
        <w:t>F</w:t>
      </w:r>
      <w:r>
        <w:rPr>
          <w:rFonts w:eastAsiaTheme="minorEastAsia" w:hint="eastAsia"/>
          <w:lang w:eastAsia="zh-CN"/>
        </w:rPr>
        <w:t>or issue 3</w:t>
      </w:r>
      <w:r w:rsidR="00B16C69">
        <w:rPr>
          <w:rFonts w:eastAsiaTheme="minorEastAsia" w:hint="eastAsia"/>
          <w:lang w:eastAsia="zh-CN"/>
        </w:rPr>
        <w:t xml:space="preserve">, the </w:t>
      </w:r>
      <w:r w:rsidR="00B16C69">
        <w:rPr>
          <w:rFonts w:eastAsia="Gulim" w:hint="eastAsia"/>
          <w:lang w:eastAsia="ko-KR"/>
        </w:rPr>
        <w:t>aperiodic CSI feedback</w:t>
      </w:r>
      <w:r w:rsidR="00B16C69">
        <w:rPr>
          <w:rFonts w:eastAsiaTheme="minorEastAsia" w:hint="eastAsia"/>
          <w:lang w:eastAsia="zh-CN"/>
        </w:rPr>
        <w:t xml:space="preserve"> will be carried on the </w:t>
      </w:r>
      <w:r w:rsidR="00B16C69">
        <w:rPr>
          <w:rFonts w:eastAsia="Gulim" w:hint="eastAsia"/>
          <w:lang w:eastAsia="ko-KR"/>
        </w:rPr>
        <w:t xml:space="preserve">M-th </w:t>
      </w:r>
      <w:r w:rsidR="007766EF">
        <w:rPr>
          <w:rFonts w:eastAsia="Gulim"/>
          <w:lang w:eastAsia="ko-KR"/>
        </w:rPr>
        <w:t>PUSCH</w:t>
      </w:r>
      <w:r w:rsidR="00530C61">
        <w:rPr>
          <w:rFonts w:eastAsiaTheme="minorEastAsia" w:hint="eastAsia"/>
          <w:lang w:eastAsia="zh-CN"/>
        </w:rPr>
        <w:t xml:space="preserve"> </w:t>
      </w:r>
      <w:r w:rsidR="00530C61">
        <w:rPr>
          <w:rFonts w:eastAsia="Gulim" w:hint="eastAsia"/>
          <w:lang w:eastAsia="ko-KR"/>
        </w:rPr>
        <w:t>scheduled</w:t>
      </w:r>
      <w:r w:rsidR="00530C61">
        <w:rPr>
          <w:rFonts w:eastAsiaTheme="minorEastAsia" w:hint="eastAsia"/>
          <w:lang w:eastAsia="zh-CN"/>
        </w:rPr>
        <w:t>,</w:t>
      </w:r>
      <w:r w:rsidR="00B16C69">
        <w:rPr>
          <w:rFonts w:eastAsiaTheme="minorEastAsia" w:hint="eastAsia"/>
          <w:lang w:eastAsia="zh-CN"/>
        </w:rPr>
        <w:t xml:space="preserve"> the M is </w:t>
      </w:r>
      <w:r w:rsidR="004B27D0">
        <w:rPr>
          <w:rFonts w:eastAsiaTheme="minorEastAsia" w:hint="eastAsia"/>
          <w:lang w:eastAsia="zh-CN"/>
        </w:rPr>
        <w:t xml:space="preserve">computed according to number of </w:t>
      </w:r>
      <w:r w:rsidR="00B16C69">
        <w:rPr>
          <w:rFonts w:eastAsiaTheme="minorEastAsia" w:hint="eastAsia"/>
          <w:lang w:eastAsia="zh-CN"/>
        </w:rPr>
        <w:t>PUSCHs</w:t>
      </w:r>
      <w:r w:rsidR="00530C61">
        <w:rPr>
          <w:rFonts w:eastAsiaTheme="minorEastAsia" w:hint="eastAsia"/>
          <w:lang w:eastAsia="zh-CN"/>
        </w:rPr>
        <w:t xml:space="preserve"> scheduled</w:t>
      </w:r>
      <w:r w:rsidR="00B16C69">
        <w:rPr>
          <w:rFonts w:eastAsiaTheme="minorEastAsia" w:hint="eastAsia"/>
          <w:lang w:eastAsia="zh-CN"/>
        </w:rPr>
        <w:t>.</w:t>
      </w:r>
      <w:r w:rsidR="004B27D0">
        <w:rPr>
          <w:rFonts w:eastAsiaTheme="minorEastAsia" w:hint="eastAsia"/>
          <w:lang w:eastAsia="zh-CN"/>
        </w:rPr>
        <w:t xml:space="preserve"> </w:t>
      </w:r>
      <w:r w:rsidR="004B27D0">
        <w:rPr>
          <w:rFonts w:eastAsiaTheme="minorEastAsia"/>
          <w:lang w:eastAsia="zh-CN"/>
        </w:rPr>
        <w:t>I</w:t>
      </w:r>
      <w:r w:rsidR="004B27D0">
        <w:rPr>
          <w:rFonts w:eastAsiaTheme="minorEastAsia" w:hint="eastAsia"/>
          <w:lang w:eastAsia="zh-CN"/>
        </w:rPr>
        <w:t xml:space="preserve">f the number is </w:t>
      </w:r>
      <w:r w:rsidR="007766EF">
        <w:rPr>
          <w:rFonts w:eastAsiaTheme="minorEastAsia"/>
          <w:lang w:eastAsia="zh-CN"/>
        </w:rPr>
        <w:t xml:space="preserve">determined </w:t>
      </w:r>
      <w:r w:rsidR="00094C7F">
        <w:rPr>
          <w:rFonts w:eastAsiaTheme="minorEastAsia"/>
          <w:lang w:eastAsia="zh-CN"/>
        </w:rPr>
        <w:t>based on</w:t>
      </w:r>
      <w:r w:rsidR="00094C7F">
        <w:rPr>
          <w:rFonts w:eastAsiaTheme="minorEastAsia" w:hint="eastAsia"/>
          <w:lang w:eastAsia="zh-CN"/>
        </w:rPr>
        <w:t xml:space="preserve"> </w:t>
      </w:r>
      <w:r w:rsidR="007766EF">
        <w:rPr>
          <w:rFonts w:eastAsiaTheme="minorEastAsia"/>
          <w:lang w:eastAsia="zh-CN"/>
        </w:rPr>
        <w:t xml:space="preserve">configured </w:t>
      </w:r>
      <w:r w:rsidR="007766EF" w:rsidRPr="00D56592">
        <w:rPr>
          <w:rFonts w:eastAsiaTheme="minorEastAsia"/>
          <w:lang w:eastAsia="zh-CN"/>
        </w:rPr>
        <w:t>SLIVs</w:t>
      </w:r>
      <w:r w:rsidR="004B27D0">
        <w:rPr>
          <w:rFonts w:eastAsiaTheme="minorEastAsia" w:hint="eastAsia"/>
          <w:lang w:eastAsia="zh-CN"/>
        </w:rPr>
        <w:t xml:space="preserve">, </w:t>
      </w:r>
      <w:r w:rsidR="004B27D0">
        <w:rPr>
          <w:rFonts w:eastAsiaTheme="minorEastAsia"/>
          <w:lang w:eastAsia="zh-CN"/>
        </w:rPr>
        <w:t>the</w:t>
      </w:r>
      <w:r w:rsidR="004B27D0">
        <w:rPr>
          <w:rFonts w:eastAsiaTheme="minorEastAsia" w:hint="eastAsia"/>
          <w:lang w:eastAsia="zh-CN"/>
        </w:rPr>
        <w:t xml:space="preserve"> </w:t>
      </w:r>
      <w:r w:rsidR="004B27D0">
        <w:rPr>
          <w:rFonts w:eastAsia="Gulim" w:hint="eastAsia"/>
          <w:lang w:eastAsia="ko-KR"/>
        </w:rPr>
        <w:t>M-th PUSCH</w:t>
      </w:r>
      <w:r w:rsidR="00530C61">
        <w:rPr>
          <w:rFonts w:eastAsiaTheme="minorEastAsia" w:hint="eastAsia"/>
          <w:lang w:eastAsia="zh-CN"/>
        </w:rPr>
        <w:t xml:space="preserve"> </w:t>
      </w:r>
      <w:r w:rsidR="00530C61">
        <w:rPr>
          <w:rFonts w:eastAsia="Gulim" w:hint="eastAsia"/>
          <w:lang w:eastAsia="ko-KR"/>
        </w:rPr>
        <w:t>scheduled</w:t>
      </w:r>
      <w:r w:rsidR="004B27D0">
        <w:rPr>
          <w:rFonts w:eastAsiaTheme="minorEastAsia" w:hint="eastAsia"/>
          <w:lang w:eastAsia="zh-CN"/>
        </w:rPr>
        <w:t xml:space="preserve"> may be </w:t>
      </w:r>
      <w:r w:rsidR="007766EF">
        <w:rPr>
          <w:rFonts w:eastAsiaTheme="minorEastAsia"/>
          <w:lang w:eastAsia="zh-CN"/>
        </w:rPr>
        <w:t>dropped when</w:t>
      </w:r>
      <w:r w:rsidR="004B27D0">
        <w:rPr>
          <w:rFonts w:eastAsiaTheme="minorEastAsia" w:hint="eastAsia"/>
          <w:lang w:eastAsia="zh-CN"/>
        </w:rPr>
        <w:t xml:space="preserve"> the PUSCH is overlapping with downlink </w:t>
      </w:r>
      <w:r w:rsidR="007766EF">
        <w:rPr>
          <w:rFonts w:eastAsiaTheme="minorEastAsia"/>
          <w:lang w:eastAsia="zh-CN"/>
        </w:rPr>
        <w:t>symbols</w:t>
      </w:r>
      <w:r w:rsidR="00094C7F">
        <w:rPr>
          <w:rFonts w:eastAsiaTheme="minorEastAsia"/>
          <w:lang w:eastAsia="zh-CN"/>
        </w:rPr>
        <w:t>. This</w:t>
      </w:r>
      <w:r w:rsidR="005A73FA">
        <w:rPr>
          <w:rFonts w:eastAsiaTheme="minorEastAsia" w:hint="eastAsia"/>
          <w:lang w:eastAsia="zh-CN"/>
        </w:rPr>
        <w:t xml:space="preserve"> will cause the problem that</w:t>
      </w:r>
      <w:r w:rsidR="004B27D0">
        <w:rPr>
          <w:rFonts w:eastAsiaTheme="minorEastAsia" w:hint="eastAsia"/>
          <w:lang w:eastAsia="zh-CN"/>
        </w:rPr>
        <w:t xml:space="preserve"> the </w:t>
      </w:r>
      <w:r w:rsidR="007766EF">
        <w:rPr>
          <w:rFonts w:eastAsiaTheme="minorEastAsia"/>
          <w:lang w:eastAsia="zh-CN"/>
        </w:rPr>
        <w:t>aperiodic CSI</w:t>
      </w:r>
      <w:r w:rsidR="004B27D0">
        <w:rPr>
          <w:rFonts w:eastAsiaTheme="minorEastAsia" w:hint="eastAsia"/>
          <w:lang w:eastAsia="zh-CN"/>
        </w:rPr>
        <w:t xml:space="preserve"> </w:t>
      </w:r>
      <w:r w:rsidR="007766EF">
        <w:rPr>
          <w:rFonts w:eastAsiaTheme="minorEastAsia"/>
          <w:lang w:eastAsia="zh-CN"/>
        </w:rPr>
        <w:t>feedback</w:t>
      </w:r>
      <w:r w:rsidR="00530C61">
        <w:rPr>
          <w:rFonts w:eastAsiaTheme="minorEastAsia" w:hint="eastAsia"/>
          <w:lang w:eastAsia="zh-CN"/>
        </w:rPr>
        <w:t xml:space="preserve"> cannot be</w:t>
      </w:r>
      <w:r w:rsidR="004B27D0">
        <w:rPr>
          <w:rFonts w:eastAsiaTheme="minorEastAsia" w:hint="eastAsia"/>
          <w:lang w:eastAsia="zh-CN"/>
        </w:rPr>
        <w:t xml:space="preserve"> transmitted to</w:t>
      </w:r>
      <w:r w:rsidR="00094C7F">
        <w:rPr>
          <w:rFonts w:eastAsiaTheme="minorEastAsia"/>
          <w:lang w:eastAsia="zh-CN"/>
        </w:rPr>
        <w:t xml:space="preserve"> the</w:t>
      </w:r>
      <w:r w:rsidR="004B27D0">
        <w:rPr>
          <w:rFonts w:eastAsiaTheme="minorEastAsia" w:hint="eastAsia"/>
          <w:lang w:eastAsia="zh-CN"/>
        </w:rPr>
        <w:t xml:space="preserve"> gNB. </w:t>
      </w:r>
      <w:r w:rsidR="005A73FA">
        <w:rPr>
          <w:rFonts w:eastAsiaTheme="minorEastAsia"/>
          <w:lang w:eastAsia="zh-CN"/>
        </w:rPr>
        <w:t>I</w:t>
      </w:r>
      <w:r w:rsidR="005A73FA">
        <w:rPr>
          <w:rFonts w:eastAsiaTheme="minorEastAsia" w:hint="eastAsia"/>
          <w:lang w:eastAsia="zh-CN"/>
        </w:rPr>
        <w:t xml:space="preserve">n our </w:t>
      </w:r>
      <w:r w:rsidR="007766EF">
        <w:rPr>
          <w:rFonts w:eastAsiaTheme="minorEastAsia"/>
          <w:lang w:eastAsia="zh-CN"/>
        </w:rPr>
        <w:t>view, this</w:t>
      </w:r>
      <w:r w:rsidR="004B27D0">
        <w:rPr>
          <w:rFonts w:eastAsiaTheme="minorEastAsia" w:hint="eastAsia"/>
          <w:lang w:eastAsia="zh-CN"/>
        </w:rPr>
        <w:t xml:space="preserve"> problem </w:t>
      </w:r>
      <w:r w:rsidR="005A73FA">
        <w:rPr>
          <w:rFonts w:eastAsiaTheme="minorEastAsia" w:hint="eastAsia"/>
          <w:lang w:eastAsia="zh-CN"/>
        </w:rPr>
        <w:t xml:space="preserve">can be </w:t>
      </w:r>
      <w:r w:rsidR="004B27D0">
        <w:rPr>
          <w:rFonts w:eastAsiaTheme="minorEastAsia" w:hint="eastAsia"/>
          <w:lang w:eastAsia="zh-CN"/>
        </w:rPr>
        <w:t>resolved by gNB implementation</w:t>
      </w:r>
      <w:r w:rsidR="00DD112D">
        <w:rPr>
          <w:rFonts w:eastAsiaTheme="minorEastAsia" w:hint="eastAsia"/>
          <w:lang w:eastAsia="zh-CN"/>
        </w:rPr>
        <w:t xml:space="preserve"> and no optimize by specification</w:t>
      </w:r>
      <w:r w:rsidR="00094C7F">
        <w:rPr>
          <w:rFonts w:eastAsiaTheme="minorEastAsia"/>
          <w:lang w:eastAsia="zh-CN"/>
        </w:rPr>
        <w:t xml:space="preserve"> is needed</w:t>
      </w:r>
      <w:r w:rsidR="004B27D0">
        <w:rPr>
          <w:rFonts w:eastAsiaTheme="minorEastAsia" w:hint="eastAsia"/>
          <w:lang w:eastAsia="zh-CN"/>
        </w:rPr>
        <w:t xml:space="preserve">.  </w:t>
      </w:r>
    </w:p>
    <w:p w14:paraId="6388B5A2" w14:textId="3A72AE01" w:rsidR="004B27D0" w:rsidRDefault="004B27D0" w:rsidP="00E975E0">
      <w:pPr>
        <w:overflowPunct w:val="0"/>
        <w:autoSpaceDE w:val="0"/>
        <w:autoSpaceDN w:val="0"/>
        <w:adjustRightInd w:val="0"/>
        <w:spacing w:afterLines="50" w:after="120"/>
        <w:jc w:val="both"/>
        <w:textAlignment w:val="baseline"/>
        <w:rPr>
          <w:rFonts w:eastAsiaTheme="minorEastAsia"/>
          <w:lang w:eastAsia="zh-CN"/>
        </w:rPr>
      </w:pPr>
      <w:r>
        <w:rPr>
          <w:rFonts w:eastAsiaTheme="minorEastAsia"/>
          <w:lang w:eastAsia="zh-CN"/>
        </w:rPr>
        <w:t>For</w:t>
      </w:r>
      <w:r>
        <w:rPr>
          <w:rFonts w:eastAsiaTheme="minorEastAsia" w:hint="eastAsia"/>
          <w:lang w:eastAsia="zh-CN"/>
        </w:rPr>
        <w:t xml:space="preserve"> issue 4</w:t>
      </w:r>
      <w:r w:rsidR="00FD0AC2">
        <w:rPr>
          <w:rFonts w:eastAsiaTheme="minorEastAsia" w:hint="eastAsia"/>
          <w:lang w:eastAsia="zh-CN"/>
        </w:rPr>
        <w:t xml:space="preserve">, when </w:t>
      </w:r>
      <w:r w:rsidR="00FD0AC2">
        <w:rPr>
          <w:lang w:eastAsia="ko-KR"/>
        </w:rPr>
        <w:t>CBG-based (re)transmission is configured</w:t>
      </w:r>
      <w:r w:rsidR="00FD0AC2">
        <w:rPr>
          <w:rFonts w:eastAsiaTheme="minorEastAsia" w:hint="eastAsia"/>
          <w:lang w:eastAsia="zh-CN"/>
        </w:rPr>
        <w:t xml:space="preserve"> for single PUSCH </w:t>
      </w:r>
      <w:r w:rsidR="007766EF">
        <w:rPr>
          <w:rFonts w:eastAsiaTheme="minorEastAsia"/>
          <w:lang w:eastAsia="zh-CN"/>
        </w:rPr>
        <w:t>scheduling,</w:t>
      </w:r>
      <w:r w:rsidR="00FD0AC2">
        <w:rPr>
          <w:rFonts w:eastAsiaTheme="minorEastAsia" w:hint="eastAsia"/>
          <w:lang w:eastAsia="zh-CN"/>
        </w:rPr>
        <w:t xml:space="preserve"> UE shall </w:t>
      </w:r>
      <w:r w:rsidR="007766EF">
        <w:rPr>
          <w:rFonts w:eastAsiaTheme="minorEastAsia"/>
          <w:lang w:eastAsia="zh-CN"/>
        </w:rPr>
        <w:t>interpret the</w:t>
      </w:r>
      <w:r w:rsidR="00FD0AC2">
        <w:rPr>
          <w:rFonts w:eastAsiaTheme="minorEastAsia" w:hint="eastAsia"/>
          <w:lang w:eastAsia="zh-CN"/>
        </w:rPr>
        <w:t xml:space="preserve"> bit </w:t>
      </w:r>
      <w:r w:rsidR="007766EF">
        <w:rPr>
          <w:rFonts w:eastAsiaTheme="minorEastAsia"/>
          <w:lang w:eastAsia="zh-CN"/>
        </w:rPr>
        <w:t>fields of DCI</w:t>
      </w:r>
      <w:r w:rsidR="00FD0AC2">
        <w:rPr>
          <w:rFonts w:eastAsiaTheme="minorEastAsia" w:hint="eastAsia"/>
          <w:lang w:eastAsia="zh-CN"/>
        </w:rPr>
        <w:t xml:space="preserve"> as different </w:t>
      </w:r>
      <w:r w:rsidR="007766EF">
        <w:rPr>
          <w:rFonts w:eastAsiaTheme="minorEastAsia"/>
          <w:lang w:eastAsia="zh-CN"/>
        </w:rPr>
        <w:t>based</w:t>
      </w:r>
      <w:r w:rsidR="00FD0AC2">
        <w:rPr>
          <w:rFonts w:eastAsiaTheme="minorEastAsia" w:hint="eastAsia"/>
          <w:lang w:eastAsia="zh-CN"/>
        </w:rPr>
        <w:t xml:space="preserve"> on number of </w:t>
      </w:r>
      <w:r w:rsidR="007766EF">
        <w:rPr>
          <w:rFonts w:eastAsiaTheme="minorEastAsia"/>
          <w:lang w:eastAsia="zh-CN"/>
        </w:rPr>
        <w:t>scheduled PUSCH</w:t>
      </w:r>
      <w:r w:rsidR="00094C7F">
        <w:rPr>
          <w:rFonts w:eastAsiaTheme="minorEastAsia"/>
          <w:lang w:eastAsia="zh-CN"/>
        </w:rPr>
        <w:t>.</w:t>
      </w:r>
      <w:r w:rsidR="00FD0AC2">
        <w:rPr>
          <w:rFonts w:eastAsiaTheme="minorEastAsia" w:hint="eastAsia"/>
          <w:lang w:eastAsia="zh-CN"/>
        </w:rPr>
        <w:t xml:space="preserve"> </w:t>
      </w:r>
      <w:r w:rsidR="00094C7F">
        <w:rPr>
          <w:rFonts w:eastAsiaTheme="minorEastAsia"/>
          <w:lang w:eastAsia="zh-CN"/>
        </w:rPr>
        <w:t>I</w:t>
      </w:r>
      <w:r w:rsidR="007766EF">
        <w:rPr>
          <w:rFonts w:eastAsiaTheme="minorEastAsia"/>
          <w:lang w:eastAsia="zh-CN"/>
        </w:rPr>
        <w:t xml:space="preserve">f </w:t>
      </w:r>
      <w:r w:rsidR="00F42A90">
        <w:rPr>
          <w:rFonts w:eastAsiaTheme="minorEastAsia" w:hint="eastAsia"/>
          <w:lang w:eastAsia="zh-CN"/>
        </w:rPr>
        <w:t xml:space="preserve">the </w:t>
      </w:r>
      <w:r w:rsidR="007766EF">
        <w:rPr>
          <w:rFonts w:eastAsiaTheme="minorEastAsia"/>
          <w:lang w:eastAsia="zh-CN"/>
        </w:rPr>
        <w:t>number</w:t>
      </w:r>
      <w:r w:rsidR="00FD0AC2">
        <w:rPr>
          <w:rFonts w:eastAsiaTheme="minorEastAsia" w:hint="eastAsia"/>
          <w:lang w:eastAsia="zh-CN"/>
        </w:rPr>
        <w:t xml:space="preserve"> of scheduled PUSCH(s) is based on valid SLIVs, more CPUs resource</w:t>
      </w:r>
      <w:r w:rsidR="00F42A90">
        <w:rPr>
          <w:rFonts w:eastAsiaTheme="minorEastAsia" w:hint="eastAsia"/>
          <w:lang w:eastAsia="zh-CN"/>
        </w:rPr>
        <w:t>s</w:t>
      </w:r>
      <w:r w:rsidR="00FD0AC2">
        <w:rPr>
          <w:rFonts w:eastAsiaTheme="minorEastAsia" w:hint="eastAsia"/>
          <w:lang w:eastAsia="zh-CN"/>
        </w:rPr>
        <w:t xml:space="preserve"> will be </w:t>
      </w:r>
      <w:r w:rsidR="00094C7F">
        <w:rPr>
          <w:rFonts w:eastAsiaTheme="minorEastAsia"/>
          <w:lang w:eastAsia="zh-CN"/>
        </w:rPr>
        <w:t>needed</w:t>
      </w:r>
      <w:r w:rsidR="00094C7F">
        <w:rPr>
          <w:rFonts w:eastAsiaTheme="minorEastAsia" w:hint="eastAsia"/>
          <w:lang w:eastAsia="zh-CN"/>
        </w:rPr>
        <w:t xml:space="preserve"> </w:t>
      </w:r>
      <w:r w:rsidR="00FD0AC2">
        <w:rPr>
          <w:rFonts w:eastAsiaTheme="minorEastAsia" w:hint="eastAsia"/>
          <w:lang w:eastAsia="zh-CN"/>
        </w:rPr>
        <w:t xml:space="preserve">since UE </w:t>
      </w:r>
      <w:r w:rsidR="007766EF">
        <w:rPr>
          <w:rFonts w:eastAsiaTheme="minorEastAsia"/>
          <w:lang w:eastAsia="zh-CN"/>
        </w:rPr>
        <w:t>need</w:t>
      </w:r>
      <w:r w:rsidR="00F42A90">
        <w:rPr>
          <w:rFonts w:eastAsiaTheme="minorEastAsia" w:hint="eastAsia"/>
          <w:lang w:eastAsia="zh-CN"/>
        </w:rPr>
        <w:t>s</w:t>
      </w:r>
      <w:r w:rsidR="007766EF">
        <w:rPr>
          <w:rFonts w:eastAsiaTheme="minorEastAsia"/>
          <w:lang w:eastAsia="zh-CN"/>
        </w:rPr>
        <w:t xml:space="preserve"> </w:t>
      </w:r>
      <w:r w:rsidR="00094C7F">
        <w:rPr>
          <w:rFonts w:eastAsiaTheme="minorEastAsia"/>
          <w:lang w:eastAsia="zh-CN"/>
        </w:rPr>
        <w:t xml:space="preserve">to </w:t>
      </w:r>
      <w:r w:rsidR="007766EF">
        <w:rPr>
          <w:rFonts w:eastAsiaTheme="minorEastAsia"/>
          <w:lang w:eastAsia="zh-CN"/>
        </w:rPr>
        <w:t>consider</w:t>
      </w:r>
      <w:r w:rsidR="00FD0AC2">
        <w:rPr>
          <w:rFonts w:eastAsiaTheme="minorEastAsia" w:hint="eastAsia"/>
          <w:lang w:eastAsia="zh-CN"/>
        </w:rPr>
        <w:t xml:space="preserve"> more factors </w:t>
      </w:r>
      <w:r w:rsidR="00B54467">
        <w:rPr>
          <w:rFonts w:eastAsiaTheme="minorEastAsia" w:hint="eastAsia"/>
          <w:lang w:eastAsia="zh-CN"/>
        </w:rPr>
        <w:t>(</w:t>
      </w:r>
      <w:r w:rsidR="007766EF">
        <w:rPr>
          <w:rFonts w:eastAsiaTheme="minorEastAsia"/>
          <w:lang w:eastAsia="zh-CN"/>
        </w:rPr>
        <w:t>e.g.</w:t>
      </w:r>
      <w:r w:rsidR="00535349">
        <w:rPr>
          <w:rFonts w:eastAsiaTheme="minorEastAsia" w:hint="eastAsia"/>
          <w:lang w:eastAsia="zh-CN"/>
        </w:rPr>
        <w:t>,</w:t>
      </w:r>
      <w:r w:rsidR="00B54467">
        <w:rPr>
          <w:rFonts w:eastAsiaTheme="minorEastAsia" w:hint="eastAsia"/>
          <w:lang w:eastAsia="zh-CN"/>
        </w:rPr>
        <w:t xml:space="preserve"> </w:t>
      </w:r>
      <w:r w:rsidR="00F42A90">
        <w:rPr>
          <w:rFonts w:eastAsiaTheme="minorEastAsia" w:hint="eastAsia"/>
          <w:lang w:eastAsia="zh-CN"/>
        </w:rPr>
        <w:t>s</w:t>
      </w:r>
      <w:r w:rsidR="002C1238">
        <w:rPr>
          <w:rFonts w:eastAsiaTheme="minorEastAsia"/>
          <w:lang w:eastAsia="zh-CN"/>
        </w:rPr>
        <w:t>lot</w:t>
      </w:r>
      <w:r w:rsidR="00B54467">
        <w:rPr>
          <w:rFonts w:eastAsiaTheme="minorEastAsia" w:hint="eastAsia"/>
          <w:lang w:eastAsia="zh-CN"/>
        </w:rPr>
        <w:t xml:space="preserve"> format </w:t>
      </w:r>
      <w:r w:rsidR="00B54467">
        <w:rPr>
          <w:rFonts w:eastAsiaTheme="minorEastAsia"/>
          <w:lang w:eastAsia="zh-CN"/>
        </w:rPr>
        <w:t>information</w:t>
      </w:r>
      <w:r w:rsidR="002C1238">
        <w:rPr>
          <w:rFonts w:eastAsiaTheme="minorEastAsia"/>
          <w:lang w:eastAsia="zh-CN"/>
        </w:rPr>
        <w:t>, overlapping</w:t>
      </w:r>
      <w:r w:rsidR="00B54467">
        <w:rPr>
          <w:rFonts w:eastAsiaTheme="minorEastAsia" w:hint="eastAsia"/>
          <w:lang w:eastAsia="zh-CN"/>
        </w:rPr>
        <w:t xml:space="preserve"> with CG PUSCH)</w:t>
      </w:r>
      <w:r w:rsidR="00094C7F">
        <w:rPr>
          <w:rFonts w:eastAsiaTheme="minorEastAsia"/>
          <w:lang w:eastAsia="zh-CN"/>
        </w:rPr>
        <w:t>. All these will</w:t>
      </w:r>
      <w:r w:rsidR="005A73FA">
        <w:rPr>
          <w:rFonts w:eastAsiaTheme="minorEastAsia" w:hint="eastAsia"/>
          <w:lang w:eastAsia="zh-CN"/>
        </w:rPr>
        <w:t xml:space="preserve"> </w:t>
      </w:r>
      <w:r w:rsidR="00094C7F">
        <w:rPr>
          <w:rFonts w:eastAsiaTheme="minorEastAsia"/>
          <w:lang w:eastAsia="zh-CN"/>
        </w:rPr>
        <w:t xml:space="preserve">impact </w:t>
      </w:r>
      <w:r w:rsidR="002C1238">
        <w:rPr>
          <w:rFonts w:eastAsiaTheme="minorEastAsia"/>
          <w:lang w:eastAsia="zh-CN"/>
        </w:rPr>
        <w:t>the</w:t>
      </w:r>
      <w:r w:rsidR="00DD112D">
        <w:rPr>
          <w:rFonts w:eastAsiaTheme="minorEastAsia" w:hint="eastAsia"/>
          <w:lang w:eastAsia="zh-CN"/>
        </w:rPr>
        <w:t xml:space="preserve"> </w:t>
      </w:r>
      <w:r w:rsidR="002C1238">
        <w:rPr>
          <w:rFonts w:eastAsiaTheme="minorEastAsia"/>
          <w:lang w:eastAsia="zh-CN"/>
        </w:rPr>
        <w:t>capability of</w:t>
      </w:r>
      <w:r w:rsidR="00B54467">
        <w:rPr>
          <w:rFonts w:eastAsiaTheme="minorEastAsia" w:hint="eastAsia"/>
          <w:lang w:eastAsia="zh-CN"/>
        </w:rPr>
        <w:t xml:space="preserve"> PDCCH </w:t>
      </w:r>
      <w:r w:rsidR="00094C7F">
        <w:rPr>
          <w:rFonts w:eastAsiaTheme="minorEastAsia"/>
          <w:lang w:eastAsia="zh-CN"/>
        </w:rPr>
        <w:t>detection</w:t>
      </w:r>
      <w:r w:rsidR="00B54467">
        <w:rPr>
          <w:rFonts w:eastAsiaTheme="minorEastAsia" w:hint="eastAsia"/>
          <w:lang w:eastAsia="zh-CN"/>
        </w:rPr>
        <w:t>.</w:t>
      </w:r>
    </w:p>
    <w:p w14:paraId="395C46EB" w14:textId="77777777" w:rsidR="00401E7C" w:rsidRPr="00061FC1" w:rsidRDefault="00401E7C" w:rsidP="00971024">
      <w:pPr>
        <w:overflowPunct w:val="0"/>
        <w:autoSpaceDE w:val="0"/>
        <w:autoSpaceDN w:val="0"/>
        <w:adjustRightInd w:val="0"/>
        <w:spacing w:afterLines="50" w:after="120"/>
        <w:jc w:val="both"/>
        <w:textAlignment w:val="baseline"/>
        <w:rPr>
          <w:rFonts w:eastAsiaTheme="minorEastAsia"/>
          <w:lang w:eastAsia="zh-CN"/>
        </w:rPr>
      </w:pPr>
    </w:p>
    <w:p w14:paraId="00ED0F66" w14:textId="590FB6FE" w:rsidR="00401E7C" w:rsidRDefault="00401E7C" w:rsidP="005209A3">
      <w:pPr>
        <w:overflowPunct w:val="0"/>
        <w:autoSpaceDE w:val="0"/>
        <w:autoSpaceDN w:val="0"/>
        <w:adjustRightInd w:val="0"/>
        <w:spacing w:afterLines="50" w:after="120"/>
        <w:textAlignment w:val="baseline"/>
        <w:rPr>
          <w:rFonts w:eastAsiaTheme="minorEastAsia"/>
          <w:b/>
          <w:lang w:eastAsia="zh-CN"/>
        </w:rPr>
      </w:pPr>
      <w:r w:rsidRPr="00890862">
        <w:rPr>
          <w:rFonts w:eastAsiaTheme="minorEastAsia"/>
          <w:b/>
          <w:lang w:eastAsia="zh-CN"/>
        </w:rPr>
        <w:t>P</w:t>
      </w:r>
      <w:r w:rsidRPr="00890862">
        <w:rPr>
          <w:rFonts w:eastAsiaTheme="minorEastAsia" w:hint="eastAsia"/>
          <w:b/>
          <w:lang w:eastAsia="zh-CN"/>
        </w:rPr>
        <w:t xml:space="preserve">roposal </w:t>
      </w:r>
      <w:r w:rsidR="0001210D">
        <w:rPr>
          <w:rFonts w:eastAsiaTheme="minorEastAsia" w:hint="eastAsia"/>
          <w:b/>
          <w:lang w:eastAsia="zh-CN"/>
        </w:rPr>
        <w:t>5</w:t>
      </w:r>
      <w:r w:rsidRPr="00890862">
        <w:rPr>
          <w:rFonts w:eastAsiaTheme="minorEastAsia" w:hint="eastAsia"/>
          <w:b/>
          <w:lang w:eastAsia="zh-CN"/>
        </w:rPr>
        <w:t xml:space="preserve">: </w:t>
      </w:r>
      <w:r w:rsidR="00DC6713">
        <w:rPr>
          <w:rFonts w:eastAsiaTheme="minorEastAsia" w:hint="eastAsia"/>
          <w:b/>
          <w:lang w:eastAsia="zh-CN"/>
        </w:rPr>
        <w:t>F</w:t>
      </w:r>
      <w:r w:rsidR="00890862" w:rsidRPr="00890862">
        <w:rPr>
          <w:rFonts w:eastAsiaTheme="minorEastAsia"/>
          <w:b/>
          <w:lang w:eastAsia="zh-CN"/>
        </w:rPr>
        <w:t>or</w:t>
      </w:r>
      <w:r w:rsidR="00820767">
        <w:rPr>
          <w:rFonts w:eastAsiaTheme="minorEastAsia" w:hint="eastAsia"/>
          <w:b/>
          <w:lang w:eastAsia="zh-CN"/>
        </w:rPr>
        <w:t xml:space="preserve"> cases of RV/</w:t>
      </w:r>
      <w:r w:rsidR="00820767" w:rsidRPr="00AB362E">
        <w:rPr>
          <w:rFonts w:eastAsiaTheme="minorEastAsia"/>
          <w:b/>
          <w:lang w:eastAsia="zh-CN"/>
        </w:rPr>
        <w:t xml:space="preserve"> M on CSI-request</w:t>
      </w:r>
      <w:r w:rsidR="00820767" w:rsidRPr="00890862">
        <w:rPr>
          <w:rFonts w:eastAsiaTheme="minorEastAsia"/>
          <w:b/>
          <w:lang w:eastAsia="zh-CN"/>
        </w:rPr>
        <w:t xml:space="preserve"> </w:t>
      </w:r>
      <w:r w:rsidR="00820767">
        <w:rPr>
          <w:rFonts w:eastAsiaTheme="minorEastAsia" w:hint="eastAsia"/>
          <w:b/>
          <w:lang w:eastAsia="zh-CN"/>
        </w:rPr>
        <w:t>/</w:t>
      </w:r>
      <w:r w:rsidR="00820767" w:rsidRPr="00AB362E">
        <w:rPr>
          <w:rFonts w:eastAsiaTheme="minorEastAsia"/>
          <w:b/>
          <w:lang w:eastAsia="zh-CN"/>
        </w:rPr>
        <w:t xml:space="preserve"> CBGTI, the parameter</w:t>
      </w:r>
      <w:r w:rsidR="00AB362E">
        <w:rPr>
          <w:rFonts w:eastAsiaTheme="minorEastAsia" w:hint="eastAsia"/>
          <w:b/>
          <w:lang w:eastAsia="zh-CN"/>
        </w:rPr>
        <w:t>s</w:t>
      </w:r>
      <w:r w:rsidR="00820767" w:rsidRPr="00AB362E">
        <w:rPr>
          <w:rFonts w:eastAsiaTheme="minorEastAsia"/>
          <w:b/>
          <w:lang w:eastAsia="zh-CN"/>
        </w:rPr>
        <w:t xml:space="preserve"> are </w:t>
      </w:r>
      <w:r w:rsidR="007766EF" w:rsidRPr="00890862">
        <w:rPr>
          <w:rFonts w:eastAsiaTheme="minorEastAsia"/>
          <w:b/>
          <w:lang w:eastAsia="zh-CN"/>
        </w:rPr>
        <w:t>determined</w:t>
      </w:r>
      <w:r w:rsidR="00890862" w:rsidRPr="00890862">
        <w:rPr>
          <w:rFonts w:eastAsiaTheme="minorEastAsia"/>
          <w:b/>
          <w:lang w:eastAsia="zh-CN"/>
        </w:rPr>
        <w:t xml:space="preserve"> based on </w:t>
      </w:r>
      <w:r w:rsidR="00666F98" w:rsidRPr="00AB362E">
        <w:rPr>
          <w:rFonts w:eastAsiaTheme="minorEastAsia"/>
          <w:b/>
          <w:lang w:eastAsia="zh-CN"/>
        </w:rPr>
        <w:t xml:space="preserve">configured </w:t>
      </w:r>
      <w:r w:rsidR="00890862" w:rsidRPr="00890862">
        <w:rPr>
          <w:rFonts w:eastAsiaTheme="minorEastAsia"/>
          <w:b/>
          <w:lang w:eastAsia="zh-CN"/>
        </w:rPr>
        <w:t>SLIV</w:t>
      </w:r>
      <w:r w:rsidR="00DC6713">
        <w:rPr>
          <w:rFonts w:eastAsiaTheme="minorEastAsia" w:hint="eastAsia"/>
          <w:b/>
          <w:lang w:eastAsia="zh-CN"/>
        </w:rPr>
        <w:t>(s)</w:t>
      </w:r>
      <w:r w:rsidR="001A19E0">
        <w:rPr>
          <w:rFonts w:eastAsiaTheme="minorEastAsia"/>
          <w:b/>
          <w:lang w:eastAsia="zh-CN"/>
        </w:rPr>
        <w:t>.</w:t>
      </w:r>
    </w:p>
    <w:p w14:paraId="0658AB2A" w14:textId="77777777" w:rsidR="001A19E0" w:rsidRDefault="001A19E0" w:rsidP="005209A3">
      <w:pPr>
        <w:overflowPunct w:val="0"/>
        <w:autoSpaceDE w:val="0"/>
        <w:autoSpaceDN w:val="0"/>
        <w:adjustRightInd w:val="0"/>
        <w:spacing w:afterLines="50" w:after="120"/>
        <w:textAlignment w:val="baseline"/>
        <w:rPr>
          <w:rFonts w:eastAsiaTheme="minorEastAsia"/>
          <w:b/>
          <w:lang w:eastAsia="zh-CN"/>
        </w:rPr>
      </w:pPr>
    </w:p>
    <w:p w14:paraId="49BB160F" w14:textId="0A7328A7" w:rsidR="00B339DE" w:rsidRDefault="00B339DE" w:rsidP="0001210D">
      <w:pPr>
        <w:pStyle w:val="Style1"/>
        <w:numPr>
          <w:ilvl w:val="0"/>
          <w:numId w:val="0"/>
        </w:numPr>
        <w:spacing w:afterLines="50" w:after="120"/>
        <w:rPr>
          <w:iCs/>
        </w:rPr>
      </w:pPr>
      <w:r w:rsidRPr="009310D8">
        <w:t xml:space="preserve">Issue </w:t>
      </w:r>
      <w:r w:rsidRPr="0001210D">
        <w:t>3</w:t>
      </w:r>
      <w:r w:rsidRPr="009310D8">
        <w:t xml:space="preserve">) </w:t>
      </w:r>
      <w:r w:rsidR="004403C1">
        <w:rPr>
          <w:rFonts w:hint="eastAsia"/>
          <w:iCs/>
        </w:rPr>
        <w:t>T</w:t>
      </w:r>
      <w:r w:rsidR="004403C1" w:rsidRPr="009C76FD">
        <w:rPr>
          <w:iCs/>
          <w:lang w:eastAsia="x-none"/>
        </w:rPr>
        <w:t>ype-2 HARQ-ACK codebook gene</w:t>
      </w:r>
      <w:r w:rsidR="004403C1">
        <w:rPr>
          <w:iCs/>
          <w:lang w:eastAsia="x-none"/>
        </w:rPr>
        <w:t>ratio</w:t>
      </w:r>
      <w:r w:rsidR="0001210D">
        <w:rPr>
          <w:rFonts w:hint="eastAsia"/>
          <w:iCs/>
        </w:rPr>
        <w:t>n</w:t>
      </w:r>
    </w:p>
    <w:p w14:paraId="2EA89368" w14:textId="77777777" w:rsidR="004403C1" w:rsidRPr="0001210D" w:rsidRDefault="004403C1" w:rsidP="0001210D">
      <w:pPr>
        <w:pStyle w:val="Style1"/>
        <w:numPr>
          <w:ilvl w:val="0"/>
          <w:numId w:val="0"/>
        </w:numPr>
        <w:spacing w:afterLines="50" w:after="120"/>
        <w:rPr>
          <w:iCs/>
        </w:rPr>
      </w:pPr>
    </w:p>
    <w:p w14:paraId="7DAB49AE" w14:textId="77777777" w:rsidR="003E7513" w:rsidRDefault="003E7513" w:rsidP="00AB362E">
      <w:pPr>
        <w:pStyle w:val="Style1"/>
        <w:numPr>
          <w:ilvl w:val="0"/>
          <w:numId w:val="0"/>
        </w:numPr>
        <w:spacing w:afterLines="50" w:after="120"/>
        <w:rPr>
          <w:rFonts w:ascii="Times New Roman" w:eastAsiaTheme="minorEastAsia" w:hAnsi="Times New Roman"/>
          <w:sz w:val="20"/>
          <w:szCs w:val="24"/>
        </w:rPr>
      </w:pPr>
    </w:p>
    <w:p w14:paraId="0012EFCA" w14:textId="05536596" w:rsidR="007973C9" w:rsidRDefault="007973C9" w:rsidP="00AB362E">
      <w:pPr>
        <w:pStyle w:val="Style1"/>
        <w:numPr>
          <w:ilvl w:val="0"/>
          <w:numId w:val="0"/>
        </w:numPr>
        <w:spacing w:afterLines="50" w:after="120"/>
        <w:rPr>
          <w:iCs/>
        </w:rPr>
      </w:pPr>
      <w:r w:rsidRPr="00151A58">
        <w:rPr>
          <w:rFonts w:ascii="Times New Roman" w:eastAsiaTheme="minorEastAsia" w:hAnsi="Times New Roman"/>
          <w:sz w:val="20"/>
          <w:szCs w:val="24"/>
        </w:rPr>
        <w:t>B</w:t>
      </w:r>
      <w:r w:rsidRPr="00151A58">
        <w:rPr>
          <w:rFonts w:ascii="Times New Roman" w:eastAsiaTheme="minorEastAsia" w:hAnsi="Times New Roman" w:hint="eastAsia"/>
          <w:sz w:val="20"/>
          <w:szCs w:val="24"/>
        </w:rPr>
        <w:t xml:space="preserve">ased on </w:t>
      </w:r>
      <w:r w:rsidR="008971F1">
        <w:rPr>
          <w:rFonts w:ascii="Times New Roman" w:eastAsiaTheme="minorEastAsia" w:hAnsi="Times New Roman"/>
          <w:sz w:val="20"/>
          <w:szCs w:val="24"/>
        </w:rPr>
        <w:t>enable</w:t>
      </w:r>
      <w:r w:rsidR="008971F1">
        <w:rPr>
          <w:rFonts w:ascii="Times New Roman" w:eastAsiaTheme="minorEastAsia" w:hAnsi="Times New Roman" w:hint="eastAsia"/>
          <w:sz w:val="20"/>
          <w:szCs w:val="24"/>
        </w:rPr>
        <w:t>d</w:t>
      </w:r>
      <w:r w:rsidRPr="00151A58">
        <w:rPr>
          <w:rFonts w:ascii="Times New Roman" w:eastAsiaTheme="minorEastAsia" w:hAnsi="Times New Roman" w:hint="eastAsia"/>
          <w:sz w:val="20"/>
          <w:szCs w:val="24"/>
        </w:rPr>
        <w:t xml:space="preserve"> or configured TBs for </w:t>
      </w:r>
      <w:r w:rsidR="008971F1" w:rsidRPr="00AB362E">
        <w:rPr>
          <w:rFonts w:ascii="Times New Roman" w:hAnsi="Times New Roman"/>
          <w:sz w:val="20"/>
          <w:szCs w:val="24"/>
        </w:rPr>
        <w:t>bundling grouping</w:t>
      </w:r>
    </w:p>
    <w:tbl>
      <w:tblPr>
        <w:tblStyle w:val="a7"/>
        <w:tblW w:w="0" w:type="auto"/>
        <w:tblLook w:val="04A0" w:firstRow="1" w:lastRow="0" w:firstColumn="1" w:lastColumn="0" w:noHBand="0" w:noVBand="1"/>
      </w:tblPr>
      <w:tblGrid>
        <w:gridCol w:w="9180"/>
      </w:tblGrid>
      <w:tr w:rsidR="00ED50CE" w14:paraId="0CBADC7A" w14:textId="77777777" w:rsidTr="00A268F6">
        <w:tc>
          <w:tcPr>
            <w:tcW w:w="9180" w:type="dxa"/>
          </w:tcPr>
          <w:p w14:paraId="3E7D20BB" w14:textId="14340577" w:rsidR="00ED50CE" w:rsidRPr="00A268F6" w:rsidRDefault="00ED50CE" w:rsidP="00ED50CE">
            <w:pPr>
              <w:rPr>
                <w:rFonts w:eastAsiaTheme="minorEastAsia"/>
                <w:b/>
                <w:bCs/>
                <w:iCs/>
                <w:lang w:eastAsia="zh-CN"/>
              </w:rPr>
            </w:pPr>
            <w:r w:rsidRPr="003324D6">
              <w:rPr>
                <w:b/>
                <w:bCs/>
                <w:iCs/>
                <w:highlight w:val="green"/>
                <w:lang w:eastAsia="x-none"/>
              </w:rPr>
              <w:t>Agreement</w:t>
            </w:r>
            <w:r w:rsidR="0001210D">
              <w:rPr>
                <w:rFonts w:eastAsiaTheme="minorEastAsia" w:hint="eastAsia"/>
                <w:b/>
                <w:bCs/>
                <w:iCs/>
                <w:lang w:eastAsia="zh-CN"/>
              </w:rPr>
              <w:t xml:space="preserve"> (RAN1#107b</w:t>
            </w:r>
            <w:r w:rsidR="00355E53">
              <w:rPr>
                <w:rFonts w:eastAsiaTheme="minorEastAsia"/>
                <w:b/>
                <w:bCs/>
                <w:iCs/>
                <w:lang w:eastAsia="zh-CN"/>
              </w:rPr>
              <w:t>is-</w:t>
            </w:r>
            <w:r w:rsidR="0001210D">
              <w:rPr>
                <w:rFonts w:eastAsiaTheme="minorEastAsia" w:hint="eastAsia"/>
                <w:b/>
                <w:bCs/>
                <w:iCs/>
                <w:lang w:eastAsia="zh-CN"/>
              </w:rPr>
              <w:t>e)</w:t>
            </w:r>
          </w:p>
          <w:p w14:paraId="615D6998" w14:textId="77777777" w:rsidR="00ED50CE" w:rsidRPr="009C76FD" w:rsidRDefault="00ED50CE" w:rsidP="00ED50CE">
            <w:pPr>
              <w:rPr>
                <w:iCs/>
                <w:lang w:eastAsia="x-none"/>
              </w:rPr>
            </w:pPr>
            <w:r w:rsidRPr="009C76FD">
              <w:rPr>
                <w:iCs/>
                <w:lang w:eastAsia="x-none"/>
              </w:rPr>
              <w:t>For multi-PDSCH scheduling with a single DCI and for type-2 HARQ-ACK codebook generation,</w:t>
            </w:r>
          </w:p>
          <w:p w14:paraId="57A8C6E2" w14:textId="77777777" w:rsidR="00ED50CE" w:rsidRPr="009C76FD" w:rsidRDefault="00ED50CE" w:rsidP="00ED50CE">
            <w:pPr>
              <w:numPr>
                <w:ilvl w:val="0"/>
                <w:numId w:val="27"/>
              </w:numPr>
              <w:rPr>
                <w:iCs/>
                <w:lang w:eastAsia="x-none"/>
              </w:rPr>
            </w:pPr>
            <w:r w:rsidRPr="009C76FD">
              <w:rPr>
                <w:iCs/>
                <w:lang w:eastAsia="x-none"/>
              </w:rPr>
              <w:t>Time domain bundling and spatial bundling can be independently configured.</w:t>
            </w:r>
          </w:p>
          <w:p w14:paraId="77622F3B" w14:textId="04DF1CF5" w:rsidR="00ED50CE" w:rsidRDefault="00ED50CE" w:rsidP="00ED50CE">
            <w:pPr>
              <w:pStyle w:val="11"/>
              <w:numPr>
                <w:ilvl w:val="0"/>
                <w:numId w:val="0"/>
              </w:numPr>
              <w:spacing w:after="120"/>
              <w:rPr>
                <w:rFonts w:ascii="Times New Roman" w:eastAsiaTheme="minorEastAsia" w:hAnsi="Times New Roman"/>
                <w:sz w:val="20"/>
                <w:szCs w:val="24"/>
                <w:lang w:eastAsia="zh-CN"/>
              </w:rPr>
            </w:pPr>
          </w:p>
        </w:tc>
      </w:tr>
    </w:tbl>
    <w:p w14:paraId="4C993761" w14:textId="77777777" w:rsidR="00B339DE" w:rsidRDefault="00B339DE" w:rsidP="004A6AD3">
      <w:pPr>
        <w:pStyle w:val="11"/>
        <w:numPr>
          <w:ilvl w:val="0"/>
          <w:numId w:val="0"/>
        </w:numPr>
        <w:spacing w:after="120"/>
        <w:rPr>
          <w:rFonts w:ascii="Times New Roman" w:eastAsiaTheme="minorEastAsia" w:hAnsi="Times New Roman"/>
          <w:sz w:val="20"/>
          <w:szCs w:val="24"/>
          <w:lang w:eastAsia="zh-CN"/>
        </w:rPr>
      </w:pPr>
    </w:p>
    <w:p w14:paraId="2CEE4F65" w14:textId="4E1474B6" w:rsidR="00B339DE" w:rsidRPr="00DC6713" w:rsidRDefault="00B339DE" w:rsidP="004A6AD3">
      <w:pPr>
        <w:pStyle w:val="11"/>
        <w:numPr>
          <w:ilvl w:val="0"/>
          <w:numId w:val="0"/>
        </w:numPr>
        <w:spacing w:after="120"/>
        <w:rPr>
          <w:rFonts w:ascii="Times New Roman" w:eastAsiaTheme="minorEastAsia" w:hAnsi="Times New Roman"/>
          <w:sz w:val="20"/>
          <w:szCs w:val="24"/>
          <w:lang w:eastAsia="zh-CN"/>
        </w:rPr>
      </w:pPr>
      <w:r>
        <w:rPr>
          <w:rFonts w:ascii="Times New Roman" w:eastAsiaTheme="minorEastAsia" w:hAnsi="Times New Roman"/>
          <w:sz w:val="20"/>
          <w:szCs w:val="24"/>
          <w:lang w:eastAsia="zh-CN"/>
        </w:rPr>
        <w:t>I</w:t>
      </w:r>
      <w:r>
        <w:rPr>
          <w:rFonts w:ascii="Times New Roman" w:eastAsiaTheme="minorEastAsia" w:hAnsi="Times New Roman" w:hint="eastAsia"/>
          <w:sz w:val="20"/>
          <w:szCs w:val="24"/>
          <w:lang w:eastAsia="zh-CN"/>
        </w:rPr>
        <w:t xml:space="preserve">t was agreed that second TB can be supported when the </w:t>
      </w:r>
      <w:r>
        <w:rPr>
          <w:rFonts w:ascii="Times New Roman" w:eastAsiaTheme="minorEastAsia" w:hAnsi="Times New Roman"/>
          <w:sz w:val="20"/>
          <w:szCs w:val="24"/>
          <w:lang w:eastAsia="zh-CN"/>
        </w:rPr>
        <w:t>multiple</w:t>
      </w:r>
      <w:r>
        <w:rPr>
          <w:rFonts w:ascii="Times New Roman" w:eastAsiaTheme="minorEastAsia" w:hAnsi="Times New Roman" w:hint="eastAsia"/>
          <w:sz w:val="20"/>
          <w:szCs w:val="24"/>
          <w:lang w:eastAsia="zh-CN"/>
        </w:rPr>
        <w:t xml:space="preserve"> PDSCHs are scheduled by DCI format 1_1. </w:t>
      </w:r>
      <w:r>
        <w:rPr>
          <w:rFonts w:ascii="Times New Roman" w:eastAsiaTheme="minorEastAsia" w:hAnsi="Times New Roman"/>
          <w:sz w:val="20"/>
          <w:szCs w:val="24"/>
          <w:lang w:eastAsia="zh-CN"/>
        </w:rPr>
        <w:t>W</w:t>
      </w:r>
      <w:r>
        <w:rPr>
          <w:rFonts w:ascii="Times New Roman" w:eastAsiaTheme="minorEastAsia" w:hAnsi="Times New Roman" w:hint="eastAsia"/>
          <w:sz w:val="20"/>
          <w:szCs w:val="24"/>
          <w:lang w:eastAsia="zh-CN"/>
        </w:rPr>
        <w:t xml:space="preserve">hen </w:t>
      </w:r>
      <w:r w:rsidRPr="00A268F6">
        <w:rPr>
          <w:rFonts w:ascii="Times New Roman" w:eastAsiaTheme="minorEastAsia" w:hAnsi="Times New Roman"/>
          <w:sz w:val="20"/>
          <w:szCs w:val="24"/>
          <w:lang w:eastAsia="zh-CN"/>
        </w:rPr>
        <w:t>maxNrofCodeWordsScheduledByDCI is configured to 2,</w:t>
      </w:r>
      <w:r w:rsidR="007973C9">
        <w:rPr>
          <w:rFonts w:ascii="Times New Roman" w:eastAsiaTheme="minorEastAsia" w:hAnsi="Times New Roman" w:hint="eastAsia"/>
          <w:sz w:val="20"/>
          <w:szCs w:val="24"/>
          <w:lang w:eastAsia="zh-CN"/>
        </w:rPr>
        <w:t xml:space="preserve"> </w:t>
      </w:r>
      <w:r w:rsidR="00E47F48">
        <w:rPr>
          <w:rFonts w:ascii="Times New Roman" w:eastAsiaTheme="minorEastAsia" w:hAnsi="Times New Roman" w:hint="eastAsia"/>
          <w:sz w:val="20"/>
          <w:szCs w:val="24"/>
          <w:lang w:eastAsia="zh-CN"/>
        </w:rPr>
        <w:t xml:space="preserve">how to generate </w:t>
      </w:r>
      <w:r w:rsidRPr="00A268F6">
        <w:rPr>
          <w:rFonts w:ascii="Times New Roman" w:eastAsiaTheme="minorEastAsia" w:hAnsi="Times New Roman"/>
          <w:sz w:val="20"/>
          <w:szCs w:val="24"/>
          <w:lang w:eastAsia="zh-CN"/>
        </w:rPr>
        <w:t>the HARQ-ACK bit</w:t>
      </w:r>
      <w:r w:rsidR="00A268F6">
        <w:rPr>
          <w:rFonts w:ascii="Times New Roman" w:eastAsiaTheme="minorEastAsia" w:hAnsi="Times New Roman" w:hint="eastAsia"/>
          <w:sz w:val="20"/>
          <w:szCs w:val="24"/>
          <w:lang w:eastAsia="zh-CN"/>
        </w:rPr>
        <w:t>s</w:t>
      </w:r>
      <w:r w:rsidRPr="00A268F6">
        <w:rPr>
          <w:rFonts w:ascii="Times New Roman" w:eastAsiaTheme="minorEastAsia" w:hAnsi="Times New Roman"/>
          <w:sz w:val="20"/>
          <w:szCs w:val="24"/>
          <w:lang w:eastAsia="zh-CN"/>
        </w:rPr>
        <w:t xml:space="preserve"> need</w:t>
      </w:r>
      <w:r w:rsidR="00EE1F7B">
        <w:rPr>
          <w:rFonts w:ascii="Times New Roman" w:eastAsiaTheme="minorEastAsia" w:hAnsi="Times New Roman"/>
          <w:sz w:val="20"/>
          <w:szCs w:val="24"/>
          <w:lang w:eastAsia="zh-CN"/>
        </w:rPr>
        <w:t>s</w:t>
      </w:r>
      <w:r w:rsidRPr="00A268F6">
        <w:rPr>
          <w:rFonts w:ascii="Times New Roman" w:eastAsiaTheme="minorEastAsia" w:hAnsi="Times New Roman"/>
          <w:sz w:val="20"/>
          <w:szCs w:val="24"/>
          <w:lang w:eastAsia="zh-CN"/>
        </w:rPr>
        <w:t xml:space="preserve"> </w:t>
      </w:r>
      <w:r w:rsidR="00EE1F7B">
        <w:rPr>
          <w:rFonts w:ascii="Times New Roman" w:eastAsiaTheme="minorEastAsia" w:hAnsi="Times New Roman"/>
          <w:sz w:val="20"/>
          <w:szCs w:val="24"/>
          <w:lang w:eastAsia="zh-CN"/>
        </w:rPr>
        <w:t>further discussion</w:t>
      </w:r>
      <w:r w:rsidRPr="00A268F6">
        <w:rPr>
          <w:rFonts w:ascii="Times New Roman" w:eastAsiaTheme="minorEastAsia" w:hAnsi="Times New Roman"/>
          <w:sz w:val="20"/>
          <w:szCs w:val="24"/>
          <w:lang w:eastAsia="zh-CN"/>
        </w:rPr>
        <w:t xml:space="preserve">. </w:t>
      </w:r>
      <w:r w:rsidR="00EE1F7B">
        <w:rPr>
          <w:rFonts w:ascii="Times New Roman" w:eastAsiaTheme="minorEastAsia" w:hAnsi="Times New Roman"/>
          <w:sz w:val="20"/>
          <w:szCs w:val="24"/>
          <w:lang w:eastAsia="zh-CN"/>
        </w:rPr>
        <w:t>This is e</w:t>
      </w:r>
      <w:r w:rsidR="00E47F48">
        <w:rPr>
          <w:rFonts w:ascii="Times New Roman" w:eastAsiaTheme="minorEastAsia" w:hAnsi="Times New Roman" w:hint="eastAsia"/>
          <w:sz w:val="20"/>
          <w:szCs w:val="24"/>
          <w:lang w:eastAsia="zh-CN"/>
        </w:rPr>
        <w:t xml:space="preserve">specially </w:t>
      </w:r>
      <w:r w:rsidR="00EE1F7B">
        <w:rPr>
          <w:rFonts w:ascii="Times New Roman" w:eastAsiaTheme="minorEastAsia" w:hAnsi="Times New Roman"/>
          <w:sz w:val="20"/>
          <w:szCs w:val="24"/>
          <w:lang w:eastAsia="zh-CN"/>
        </w:rPr>
        <w:t xml:space="preserve">true </w:t>
      </w:r>
      <w:r w:rsidR="00E47F48">
        <w:rPr>
          <w:rFonts w:ascii="Times New Roman" w:eastAsiaTheme="minorEastAsia" w:hAnsi="Times New Roman" w:hint="eastAsia"/>
          <w:sz w:val="20"/>
          <w:szCs w:val="24"/>
          <w:lang w:eastAsia="zh-CN"/>
        </w:rPr>
        <w:t xml:space="preserve">for case of </w:t>
      </w:r>
      <w:r w:rsidR="00A268F6">
        <w:rPr>
          <w:rFonts w:ascii="Times New Roman" w:eastAsiaTheme="minorEastAsia" w:hAnsi="Times New Roman" w:hint="eastAsia"/>
          <w:sz w:val="20"/>
          <w:szCs w:val="24"/>
          <w:lang w:eastAsia="zh-CN"/>
        </w:rPr>
        <w:t>t</w:t>
      </w:r>
      <w:r w:rsidR="00E47F48" w:rsidRPr="00A268F6">
        <w:rPr>
          <w:rFonts w:ascii="Times New Roman" w:eastAsiaTheme="minorEastAsia" w:hAnsi="Times New Roman"/>
          <w:sz w:val="20"/>
          <w:szCs w:val="24"/>
          <w:lang w:eastAsia="zh-CN"/>
        </w:rPr>
        <w:t>ime domain bundling</w:t>
      </w:r>
      <w:r w:rsidR="007F03B7">
        <w:rPr>
          <w:rFonts w:ascii="Times New Roman" w:eastAsiaTheme="minorEastAsia" w:hAnsi="Times New Roman"/>
          <w:sz w:val="20"/>
          <w:szCs w:val="24"/>
          <w:lang w:eastAsia="zh-CN"/>
        </w:rPr>
        <w:t xml:space="preserve"> is configured</w:t>
      </w:r>
      <w:r w:rsidR="00EE1F7B">
        <w:rPr>
          <w:rFonts w:ascii="Times New Roman" w:eastAsiaTheme="minorEastAsia" w:hAnsi="Times New Roman"/>
          <w:sz w:val="20"/>
          <w:szCs w:val="24"/>
          <w:lang w:eastAsia="zh-CN"/>
        </w:rPr>
        <w:t xml:space="preserve"> </w:t>
      </w:r>
      <w:r w:rsidR="00A268F6">
        <w:rPr>
          <w:rFonts w:ascii="Times New Roman" w:eastAsiaTheme="minorEastAsia" w:hAnsi="Times New Roman" w:hint="eastAsia"/>
          <w:sz w:val="20"/>
          <w:szCs w:val="24"/>
          <w:lang w:eastAsia="zh-CN"/>
        </w:rPr>
        <w:t xml:space="preserve">but </w:t>
      </w:r>
      <w:r w:rsidR="00E47F48" w:rsidRPr="00A268F6">
        <w:rPr>
          <w:rFonts w:ascii="Times New Roman" w:eastAsiaTheme="minorEastAsia" w:hAnsi="Times New Roman"/>
          <w:sz w:val="20"/>
          <w:szCs w:val="24"/>
          <w:lang w:eastAsia="zh-CN"/>
        </w:rPr>
        <w:t xml:space="preserve">spatial bundling is </w:t>
      </w:r>
      <w:r w:rsidR="00EE1F7B">
        <w:rPr>
          <w:rFonts w:ascii="Times New Roman" w:eastAsiaTheme="minorEastAsia" w:hAnsi="Times New Roman"/>
          <w:sz w:val="20"/>
          <w:szCs w:val="24"/>
          <w:lang w:eastAsia="zh-CN"/>
        </w:rPr>
        <w:t>not</w:t>
      </w:r>
      <w:r w:rsidR="00E47F48" w:rsidRPr="00A268F6">
        <w:rPr>
          <w:rFonts w:ascii="Times New Roman" w:eastAsiaTheme="minorEastAsia" w:hAnsi="Times New Roman"/>
          <w:sz w:val="20"/>
          <w:szCs w:val="24"/>
          <w:lang w:eastAsia="zh-CN"/>
        </w:rPr>
        <w:t xml:space="preserve"> configured</w:t>
      </w:r>
    </w:p>
    <w:p w14:paraId="6D76DEEC" w14:textId="2ACCA038" w:rsidR="00BD692E" w:rsidRDefault="00EE1F7B" w:rsidP="00BD692E">
      <w:pPr>
        <w:overflowPunct w:val="0"/>
        <w:autoSpaceDE w:val="0"/>
        <w:autoSpaceDN w:val="0"/>
        <w:adjustRightInd w:val="0"/>
        <w:spacing w:afterLines="50" w:after="120"/>
        <w:textAlignment w:val="baseline"/>
        <w:rPr>
          <w:rFonts w:eastAsiaTheme="minorEastAsia"/>
          <w:iCs/>
          <w:lang w:eastAsia="zh-CN"/>
        </w:rPr>
      </w:pPr>
      <w:r>
        <w:rPr>
          <w:rFonts w:eastAsiaTheme="minorEastAsia"/>
          <w:lang w:eastAsia="zh-CN"/>
        </w:rPr>
        <w:t>I</w:t>
      </w:r>
      <w:r>
        <w:rPr>
          <w:rFonts w:eastAsiaTheme="minorEastAsia" w:hint="eastAsia"/>
          <w:lang w:eastAsia="zh-CN"/>
        </w:rPr>
        <w:t xml:space="preserve">t </w:t>
      </w:r>
      <w:r w:rsidR="00BD692E">
        <w:rPr>
          <w:rFonts w:eastAsiaTheme="minorEastAsia" w:hint="eastAsia"/>
          <w:iCs/>
          <w:lang w:eastAsia="zh-CN"/>
        </w:rPr>
        <w:t xml:space="preserve">is assumed that </w:t>
      </w:r>
      <w:r w:rsidR="00535349">
        <w:rPr>
          <w:rFonts w:eastAsiaTheme="minorEastAsia" w:hint="eastAsia"/>
          <w:iCs/>
          <w:lang w:eastAsia="zh-CN"/>
        </w:rPr>
        <w:t xml:space="preserve">the </w:t>
      </w:r>
      <w:r w:rsidR="00BD692E">
        <w:rPr>
          <w:rFonts w:eastAsiaTheme="minorEastAsia" w:hint="eastAsia"/>
          <w:iCs/>
          <w:lang w:eastAsia="zh-CN"/>
        </w:rPr>
        <w:t xml:space="preserve">maximum number of PDSCH can be scheduled is 8, and </w:t>
      </w:r>
      <w:r w:rsidR="00C85F8E" w:rsidRPr="00CE6E39">
        <w:rPr>
          <w:rFonts w:ascii="Times" w:eastAsia="Batang" w:hAnsi="Times" w:cs="Times"/>
          <w:i/>
          <w:iCs/>
          <w:lang w:val="en-GB"/>
        </w:rPr>
        <w:t>numberOfHARQ-BundlingGroups</w:t>
      </w:r>
      <w:r w:rsidR="00C85F8E" w:rsidDel="00C85F8E">
        <w:rPr>
          <w:rFonts w:eastAsiaTheme="minorEastAsia" w:hint="eastAsia"/>
          <w:iCs/>
          <w:lang w:eastAsia="zh-CN"/>
        </w:rPr>
        <w:t xml:space="preserve"> </w:t>
      </w:r>
      <w:r w:rsidR="00BD692E">
        <w:rPr>
          <w:rFonts w:eastAsiaTheme="minorEastAsia" w:hint="eastAsia"/>
          <w:iCs/>
          <w:lang w:eastAsia="zh-CN"/>
        </w:rPr>
        <w:t>is 2</w:t>
      </w:r>
      <w:r w:rsidR="0038086E">
        <w:rPr>
          <w:rFonts w:eastAsiaTheme="minorEastAsia" w:hint="eastAsia"/>
          <w:iCs/>
          <w:lang w:eastAsia="zh-CN"/>
        </w:rPr>
        <w:t>.</w:t>
      </w:r>
      <w:r w:rsidR="00BD692E" w:rsidRPr="00B75DF4">
        <w:rPr>
          <w:rFonts w:eastAsiaTheme="minorEastAsia"/>
          <w:lang w:eastAsia="zh-CN"/>
        </w:rPr>
        <w:t xml:space="preserve"> </w:t>
      </w:r>
      <w:r w:rsidR="00BD692E">
        <w:rPr>
          <w:rFonts w:eastAsiaTheme="minorEastAsia"/>
          <w:lang w:eastAsia="zh-CN"/>
        </w:rPr>
        <w:t>T</w:t>
      </w:r>
      <w:r w:rsidR="00BD692E">
        <w:rPr>
          <w:rFonts w:eastAsiaTheme="minorEastAsia" w:hint="eastAsia"/>
          <w:lang w:eastAsia="zh-CN"/>
        </w:rPr>
        <w:t xml:space="preserve">he </w:t>
      </w:r>
      <w:r w:rsidR="00BD692E">
        <w:rPr>
          <w:rFonts w:eastAsiaTheme="minorEastAsia" w:hint="eastAsia"/>
          <w:iCs/>
          <w:lang w:eastAsia="zh-CN"/>
        </w:rPr>
        <w:t>total 8 bits of HARQ-ACK are expected to feedback for a DCI format 1_1.</w:t>
      </w:r>
    </w:p>
    <w:p w14:paraId="43C095FF" w14:textId="4B9DE57A" w:rsidR="00DD1CD3" w:rsidRDefault="00B75DF4" w:rsidP="00A268F6">
      <w:pPr>
        <w:overflowPunct w:val="0"/>
        <w:autoSpaceDE w:val="0"/>
        <w:autoSpaceDN w:val="0"/>
        <w:adjustRightInd w:val="0"/>
        <w:spacing w:afterLines="50" w:after="120"/>
        <w:textAlignment w:val="baseline"/>
        <w:rPr>
          <w:rFonts w:eastAsiaTheme="minorEastAsia"/>
          <w:iCs/>
          <w:lang w:eastAsia="zh-CN"/>
        </w:rPr>
      </w:pPr>
      <w:r>
        <w:rPr>
          <w:rFonts w:eastAsiaTheme="minorEastAsia" w:hint="eastAsia"/>
          <w:iCs/>
          <w:lang w:eastAsia="zh-CN"/>
        </w:rPr>
        <w:t xml:space="preserve">The possible scheduling </w:t>
      </w:r>
      <w:r>
        <w:rPr>
          <w:rFonts w:eastAsiaTheme="minorEastAsia"/>
          <w:iCs/>
          <w:lang w:eastAsia="zh-CN"/>
        </w:rPr>
        <w:t>scenario</w:t>
      </w:r>
      <w:r>
        <w:rPr>
          <w:rFonts w:eastAsiaTheme="minorEastAsia" w:hint="eastAsia"/>
          <w:iCs/>
          <w:lang w:eastAsia="zh-CN"/>
        </w:rPr>
        <w:t xml:space="preserve"> is 8 PDSCHs are scheduled and one TB is disabled as indicated by MCS and RV indication combination (e.g. MCS=26, </w:t>
      </w:r>
      <w:r>
        <w:rPr>
          <w:rFonts w:eastAsiaTheme="minorEastAsia"/>
          <w:iCs/>
          <w:lang w:eastAsia="zh-CN"/>
        </w:rPr>
        <w:t>and</w:t>
      </w:r>
      <w:r>
        <w:rPr>
          <w:rFonts w:eastAsiaTheme="minorEastAsia" w:hint="eastAsia"/>
          <w:iCs/>
          <w:lang w:eastAsia="zh-CN"/>
        </w:rPr>
        <w:t xml:space="preserve"> all 8 bits of RV is </w:t>
      </w:r>
      <w:r>
        <w:rPr>
          <w:rFonts w:eastAsiaTheme="minorEastAsia"/>
          <w:iCs/>
          <w:lang w:eastAsia="zh-CN"/>
        </w:rPr>
        <w:t>“</w:t>
      </w:r>
      <w:r>
        <w:rPr>
          <w:rFonts w:eastAsiaTheme="minorEastAsia" w:hint="eastAsia"/>
          <w:iCs/>
          <w:lang w:eastAsia="zh-CN"/>
        </w:rPr>
        <w:t>1</w:t>
      </w:r>
      <w:r>
        <w:rPr>
          <w:rFonts w:eastAsiaTheme="minorEastAsia"/>
          <w:iCs/>
          <w:lang w:eastAsia="zh-CN"/>
        </w:rPr>
        <w:t>”</w:t>
      </w:r>
      <w:r>
        <w:rPr>
          <w:rFonts w:eastAsiaTheme="minorEastAsia" w:hint="eastAsia"/>
          <w:iCs/>
          <w:lang w:eastAsia="zh-CN"/>
        </w:rPr>
        <w:t xml:space="preserve">), it is shown as </w:t>
      </w:r>
      <w:r w:rsidR="00535349">
        <w:rPr>
          <w:rFonts w:eastAsiaTheme="minorEastAsia" w:hint="eastAsia"/>
          <w:iCs/>
          <w:lang w:eastAsia="zh-CN"/>
        </w:rPr>
        <w:t xml:space="preserve">the </w:t>
      </w:r>
      <w:r>
        <w:rPr>
          <w:rFonts w:eastAsiaTheme="minorEastAsia" w:hint="eastAsia"/>
          <w:iCs/>
          <w:lang w:eastAsia="zh-CN"/>
        </w:rPr>
        <w:t>following figure</w:t>
      </w:r>
      <w:r w:rsidR="00C1538E">
        <w:rPr>
          <w:rFonts w:eastAsiaTheme="minorEastAsia" w:hint="eastAsia"/>
          <w:iCs/>
          <w:lang w:eastAsia="zh-CN"/>
        </w:rPr>
        <w:t>.</w:t>
      </w:r>
    </w:p>
    <w:p w14:paraId="282C6930" w14:textId="10605ED7" w:rsidR="00C1538E" w:rsidRDefault="003559F3" w:rsidP="00E2676B">
      <w:pPr>
        <w:overflowPunct w:val="0"/>
        <w:autoSpaceDE w:val="0"/>
        <w:autoSpaceDN w:val="0"/>
        <w:adjustRightInd w:val="0"/>
        <w:spacing w:afterLines="50" w:after="120"/>
        <w:jc w:val="center"/>
        <w:textAlignment w:val="baseline"/>
        <w:rPr>
          <w:rFonts w:eastAsiaTheme="minorEastAsia"/>
          <w:iCs/>
          <w:lang w:eastAsia="zh-CN"/>
        </w:rPr>
      </w:pPr>
      <w:r>
        <w:rPr>
          <w:rFonts w:eastAsiaTheme="minorEastAsia"/>
          <w:iCs/>
          <w:lang w:eastAsia="zh-CN"/>
        </w:rPr>
        <w:object w:dxaOrig="7202" w:dyaOrig="3416" w14:anchorId="5C2316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71pt" o:ole="">
            <v:imagedata r:id="rId9" o:title=""/>
          </v:shape>
          <o:OLEObject Type="Embed" ProgID="PowerPoint.Slide.12" ShapeID="_x0000_i1025" DrawAspect="Content" ObjectID="_1706180406" r:id="rId10"/>
        </w:object>
      </w:r>
    </w:p>
    <w:p w14:paraId="01B43775" w14:textId="21530F00" w:rsidR="00F01224" w:rsidRDefault="00F01224" w:rsidP="00E2676B">
      <w:pPr>
        <w:overflowPunct w:val="0"/>
        <w:autoSpaceDE w:val="0"/>
        <w:autoSpaceDN w:val="0"/>
        <w:adjustRightInd w:val="0"/>
        <w:spacing w:afterLines="50" w:after="120"/>
        <w:jc w:val="center"/>
        <w:textAlignment w:val="baseline"/>
        <w:rPr>
          <w:rFonts w:eastAsiaTheme="minorEastAsia"/>
          <w:iCs/>
          <w:lang w:eastAsia="zh-CN"/>
        </w:rPr>
      </w:pPr>
      <w:r>
        <w:rPr>
          <w:rFonts w:eastAsiaTheme="minorEastAsia"/>
          <w:iCs/>
          <w:lang w:eastAsia="zh-CN"/>
        </w:rPr>
        <w:t>Figure</w:t>
      </w:r>
      <w:r>
        <w:rPr>
          <w:rFonts w:eastAsiaTheme="minorEastAsia" w:hint="eastAsia"/>
          <w:iCs/>
          <w:lang w:eastAsia="zh-CN"/>
        </w:rPr>
        <w:t xml:space="preserve"> </w:t>
      </w:r>
      <w:r w:rsidR="00E039DF">
        <w:rPr>
          <w:rFonts w:eastAsiaTheme="minorEastAsia" w:hint="eastAsia"/>
          <w:iCs/>
          <w:lang w:eastAsia="zh-CN"/>
        </w:rPr>
        <w:t>1</w:t>
      </w:r>
      <w:r>
        <w:rPr>
          <w:rFonts w:eastAsiaTheme="minorEastAsia" w:hint="eastAsia"/>
          <w:iCs/>
          <w:lang w:eastAsia="zh-CN"/>
        </w:rPr>
        <w:t xml:space="preserve"> </w:t>
      </w:r>
      <w:r>
        <w:rPr>
          <w:rFonts w:eastAsiaTheme="minorEastAsia"/>
          <w:iCs/>
          <w:lang w:eastAsia="zh-CN"/>
        </w:rPr>
        <w:t xml:space="preserve">multiple </w:t>
      </w:r>
      <w:r>
        <w:rPr>
          <w:rFonts w:eastAsiaTheme="minorEastAsia" w:hint="eastAsia"/>
          <w:iCs/>
          <w:lang w:eastAsia="zh-CN"/>
        </w:rPr>
        <w:t>PDSCH</w:t>
      </w:r>
      <w:r w:rsidR="0038086E">
        <w:rPr>
          <w:rFonts w:eastAsiaTheme="minorEastAsia" w:hint="eastAsia"/>
          <w:iCs/>
          <w:lang w:eastAsia="zh-CN"/>
        </w:rPr>
        <w:t>s</w:t>
      </w:r>
      <w:r>
        <w:rPr>
          <w:rFonts w:eastAsiaTheme="minorEastAsia" w:hint="eastAsia"/>
          <w:iCs/>
          <w:lang w:eastAsia="zh-CN"/>
        </w:rPr>
        <w:t xml:space="preserve"> scheduling and only one TB is enable</w:t>
      </w:r>
    </w:p>
    <w:p w14:paraId="78C6925A" w14:textId="6B6186D5" w:rsidR="00F01224" w:rsidRDefault="003559F3" w:rsidP="00F01224">
      <w:pPr>
        <w:overflowPunct w:val="0"/>
        <w:autoSpaceDE w:val="0"/>
        <w:autoSpaceDN w:val="0"/>
        <w:adjustRightInd w:val="0"/>
        <w:spacing w:afterLines="50" w:after="120"/>
        <w:textAlignment w:val="baseline"/>
        <w:rPr>
          <w:rFonts w:eastAsiaTheme="minorEastAsia"/>
          <w:iCs/>
          <w:lang w:eastAsia="zh-CN"/>
        </w:rPr>
      </w:pPr>
      <w:r>
        <w:rPr>
          <w:rFonts w:eastAsiaTheme="minorEastAsia"/>
          <w:iCs/>
          <w:lang w:eastAsia="zh-CN"/>
        </w:rPr>
        <w:t>I</w:t>
      </w:r>
      <w:r>
        <w:rPr>
          <w:rFonts w:eastAsiaTheme="minorEastAsia" w:hint="eastAsia"/>
          <w:iCs/>
          <w:lang w:eastAsia="zh-CN"/>
        </w:rPr>
        <w:t>n figure 1, TB (1</w:t>
      </w:r>
      <w:r w:rsidR="005A3798">
        <w:rPr>
          <w:rFonts w:eastAsiaTheme="minorEastAsia"/>
          <w:iCs/>
          <w:lang w:eastAsia="zh-CN"/>
        </w:rPr>
        <w:t>, 1</w:t>
      </w:r>
      <w:r>
        <w:rPr>
          <w:rFonts w:eastAsiaTheme="minorEastAsia" w:hint="eastAsia"/>
          <w:iCs/>
          <w:lang w:eastAsia="zh-CN"/>
        </w:rPr>
        <w:t xml:space="preserve">) </w:t>
      </w:r>
      <w:r w:rsidR="005A3798">
        <w:rPr>
          <w:rFonts w:eastAsiaTheme="minorEastAsia"/>
          <w:iCs/>
          <w:lang w:eastAsia="zh-CN"/>
        </w:rPr>
        <w:t>represents</w:t>
      </w:r>
      <w:r>
        <w:rPr>
          <w:rFonts w:eastAsiaTheme="minorEastAsia" w:hint="eastAsia"/>
          <w:iCs/>
          <w:lang w:eastAsia="zh-CN"/>
        </w:rPr>
        <w:t xml:space="preserve"> first TB of PDSCH-1 scheduled by DCI format 1_1</w:t>
      </w:r>
      <w:r w:rsidR="00EE1F7B">
        <w:rPr>
          <w:rFonts w:eastAsiaTheme="minorEastAsia" w:hint="eastAsia"/>
          <w:iCs/>
          <w:lang w:eastAsia="zh-CN"/>
        </w:rPr>
        <w:t xml:space="preserve">, </w:t>
      </w:r>
      <w:r>
        <w:rPr>
          <w:rFonts w:eastAsiaTheme="minorEastAsia" w:hint="eastAsia"/>
          <w:iCs/>
          <w:lang w:eastAsia="zh-CN"/>
        </w:rPr>
        <w:t>and TB (1</w:t>
      </w:r>
      <w:r w:rsidR="005A3798">
        <w:rPr>
          <w:rFonts w:eastAsiaTheme="minorEastAsia"/>
          <w:iCs/>
          <w:lang w:eastAsia="zh-CN"/>
        </w:rPr>
        <w:t>, 2</w:t>
      </w:r>
      <w:r>
        <w:rPr>
          <w:rFonts w:eastAsiaTheme="minorEastAsia" w:hint="eastAsia"/>
          <w:iCs/>
          <w:lang w:eastAsia="zh-CN"/>
        </w:rPr>
        <w:t xml:space="preserve">) </w:t>
      </w:r>
      <w:r w:rsidR="005A3798">
        <w:rPr>
          <w:rFonts w:eastAsiaTheme="minorEastAsia"/>
          <w:iCs/>
          <w:lang w:eastAsia="zh-CN"/>
        </w:rPr>
        <w:t>represents</w:t>
      </w:r>
      <w:r>
        <w:rPr>
          <w:rFonts w:eastAsiaTheme="minorEastAsia" w:hint="eastAsia"/>
          <w:iCs/>
          <w:lang w:eastAsia="zh-CN"/>
        </w:rPr>
        <w:t xml:space="preserve"> </w:t>
      </w:r>
      <w:r w:rsidR="005A3798">
        <w:rPr>
          <w:rFonts w:eastAsiaTheme="minorEastAsia"/>
          <w:iCs/>
          <w:lang w:eastAsia="zh-CN"/>
        </w:rPr>
        <w:t>second TB</w:t>
      </w:r>
      <w:r>
        <w:rPr>
          <w:rFonts w:eastAsiaTheme="minorEastAsia" w:hint="eastAsia"/>
          <w:iCs/>
          <w:lang w:eastAsia="zh-CN"/>
        </w:rPr>
        <w:t xml:space="preserve"> of PDSCH-1 scheduled by DCI format 1_1,</w:t>
      </w:r>
      <w:r w:rsidR="001E5C28">
        <w:rPr>
          <w:rFonts w:eastAsiaTheme="minorEastAsia" w:hint="eastAsia"/>
          <w:iCs/>
          <w:lang w:eastAsia="zh-CN"/>
        </w:rPr>
        <w:t xml:space="preserve"> and so </w:t>
      </w:r>
      <w:r w:rsidR="005A3798">
        <w:rPr>
          <w:rFonts w:eastAsiaTheme="minorEastAsia"/>
          <w:iCs/>
          <w:lang w:eastAsia="zh-CN"/>
        </w:rPr>
        <w:t>on. There</w:t>
      </w:r>
      <w:r w:rsidR="00F01224">
        <w:rPr>
          <w:rFonts w:eastAsiaTheme="minorEastAsia" w:hint="eastAsia"/>
          <w:iCs/>
          <w:lang w:eastAsia="zh-CN"/>
        </w:rPr>
        <w:t xml:space="preserve"> are two possible schemes to generate HARQ-ACK.</w:t>
      </w:r>
    </w:p>
    <w:p w14:paraId="4BA0F9EC" w14:textId="64FD3863" w:rsidR="005749D4" w:rsidRPr="00931058" w:rsidRDefault="00F37633" w:rsidP="0038086E">
      <w:pPr>
        <w:pStyle w:val="af0"/>
        <w:numPr>
          <w:ilvl w:val="0"/>
          <w:numId w:val="45"/>
        </w:numPr>
        <w:overflowPunct w:val="0"/>
        <w:autoSpaceDE w:val="0"/>
        <w:autoSpaceDN w:val="0"/>
        <w:adjustRightInd w:val="0"/>
        <w:spacing w:afterLines="50" w:after="120"/>
        <w:textAlignment w:val="baseline"/>
        <w:rPr>
          <w:rFonts w:eastAsiaTheme="minorEastAsia"/>
          <w:b/>
          <w:lang w:eastAsia="zh-CN"/>
        </w:rPr>
      </w:pPr>
      <w:r w:rsidRPr="00E2676B">
        <w:rPr>
          <w:rFonts w:ascii="Times New Roman" w:eastAsiaTheme="minorEastAsia" w:hAnsi="Times New Roman" w:hint="eastAsia"/>
          <w:b/>
          <w:sz w:val="20"/>
          <w:szCs w:val="24"/>
          <w:lang w:eastAsia="zh-CN"/>
        </w:rPr>
        <w:t xml:space="preserve">Option 1: </w:t>
      </w:r>
      <w:r w:rsidR="00C16D8D" w:rsidRPr="00E2676B">
        <w:rPr>
          <w:rFonts w:ascii="Times New Roman" w:eastAsiaTheme="minorEastAsia" w:hAnsi="Times New Roman" w:hint="eastAsia"/>
          <w:b/>
          <w:sz w:val="20"/>
          <w:szCs w:val="24"/>
          <w:lang w:eastAsia="zh-CN"/>
        </w:rPr>
        <w:t>Based on scheduled /enabled TB(s)</w:t>
      </w:r>
    </w:p>
    <w:p w14:paraId="7FC7B942" w14:textId="212452A3" w:rsidR="00F01224" w:rsidRPr="00BD692E" w:rsidRDefault="00F01224" w:rsidP="0038086E">
      <w:pPr>
        <w:overflowPunct w:val="0"/>
        <w:autoSpaceDE w:val="0"/>
        <w:autoSpaceDN w:val="0"/>
        <w:adjustRightInd w:val="0"/>
        <w:spacing w:afterLines="50" w:after="120"/>
        <w:textAlignment w:val="baseline"/>
        <w:rPr>
          <w:rFonts w:eastAsiaTheme="minorEastAsia"/>
          <w:b/>
          <w:lang w:eastAsia="zh-CN"/>
        </w:rPr>
      </w:pPr>
      <w:r w:rsidRPr="0038086E">
        <w:rPr>
          <w:rFonts w:eastAsiaTheme="minorEastAsia"/>
          <w:lang w:eastAsia="zh-CN"/>
        </w:rPr>
        <w:t xml:space="preserve">In </w:t>
      </w:r>
      <w:r w:rsidR="00B75DF4" w:rsidRPr="0038086E">
        <w:rPr>
          <w:rFonts w:eastAsiaTheme="minorEastAsia"/>
          <w:lang w:eastAsia="zh-CN"/>
        </w:rPr>
        <w:t xml:space="preserve">this scheme, </w:t>
      </w:r>
      <w:r w:rsidR="00BD692E">
        <w:rPr>
          <w:rFonts w:eastAsiaTheme="minorEastAsia" w:hint="eastAsia"/>
          <w:lang w:eastAsia="zh-CN"/>
        </w:rPr>
        <w:t xml:space="preserve">the HARQ-ACK bits of 8 TBs scheduled </w:t>
      </w:r>
      <w:r w:rsidR="00BD692E">
        <w:rPr>
          <w:rFonts w:eastAsiaTheme="minorEastAsia"/>
          <w:lang w:eastAsia="zh-CN"/>
        </w:rPr>
        <w:t>join</w:t>
      </w:r>
      <w:r w:rsidR="00BD692E">
        <w:rPr>
          <w:rFonts w:eastAsiaTheme="minorEastAsia" w:hint="eastAsia"/>
          <w:lang w:eastAsia="zh-CN"/>
        </w:rPr>
        <w:t xml:space="preserve"> the </w:t>
      </w:r>
      <w:r w:rsidR="00BD692E">
        <w:rPr>
          <w:rFonts w:eastAsiaTheme="minorEastAsia" w:hint="eastAsia"/>
          <w:iCs/>
          <w:lang w:eastAsia="zh-CN"/>
        </w:rPr>
        <w:t>t</w:t>
      </w:r>
      <w:r w:rsidR="00BD692E" w:rsidRPr="009C76FD">
        <w:rPr>
          <w:iCs/>
          <w:lang w:eastAsia="x-none"/>
        </w:rPr>
        <w:t>ime domain bundling</w:t>
      </w:r>
      <w:r w:rsidR="00BD692E">
        <w:rPr>
          <w:rFonts w:eastAsiaTheme="minorEastAsia" w:hint="eastAsia"/>
          <w:iCs/>
          <w:lang w:eastAsia="zh-CN"/>
        </w:rPr>
        <w:t xml:space="preserve"> procedure</w:t>
      </w:r>
      <w:r w:rsidR="00931058">
        <w:rPr>
          <w:rFonts w:eastAsiaTheme="minorEastAsia" w:hint="eastAsia"/>
          <w:iCs/>
          <w:lang w:eastAsia="zh-CN"/>
        </w:rPr>
        <w:t xml:space="preserve">, and the TBs that </w:t>
      </w:r>
      <w:r w:rsidR="00535349">
        <w:rPr>
          <w:rFonts w:eastAsiaTheme="minorEastAsia" w:hint="eastAsia"/>
          <w:iCs/>
          <w:lang w:eastAsia="zh-CN"/>
        </w:rPr>
        <w:t xml:space="preserve">are </w:t>
      </w:r>
      <w:r w:rsidR="00931058">
        <w:rPr>
          <w:rFonts w:eastAsiaTheme="minorEastAsia"/>
          <w:iCs/>
          <w:lang w:eastAsia="zh-CN"/>
        </w:rPr>
        <w:t>disable</w:t>
      </w:r>
      <w:r w:rsidR="00931058">
        <w:rPr>
          <w:rFonts w:eastAsiaTheme="minorEastAsia" w:hint="eastAsia"/>
          <w:iCs/>
          <w:lang w:eastAsia="zh-CN"/>
        </w:rPr>
        <w:t xml:space="preserve">d by DCI </w:t>
      </w:r>
      <w:r w:rsidR="00931058">
        <w:rPr>
          <w:rFonts w:eastAsiaTheme="minorEastAsia"/>
          <w:iCs/>
          <w:lang w:eastAsia="zh-CN"/>
        </w:rPr>
        <w:t>indication</w:t>
      </w:r>
      <w:r w:rsidR="00931058">
        <w:rPr>
          <w:rFonts w:eastAsiaTheme="minorEastAsia" w:hint="eastAsia"/>
          <w:iCs/>
          <w:lang w:eastAsia="zh-CN"/>
        </w:rPr>
        <w:t xml:space="preserve"> will not join t</w:t>
      </w:r>
      <w:r w:rsidR="00931058" w:rsidRPr="009C76FD">
        <w:rPr>
          <w:iCs/>
          <w:lang w:eastAsia="x-none"/>
        </w:rPr>
        <w:t>ime domain bundling</w:t>
      </w:r>
      <w:r w:rsidR="00931058">
        <w:rPr>
          <w:rFonts w:eastAsiaTheme="minorEastAsia" w:hint="eastAsia"/>
          <w:iCs/>
          <w:lang w:eastAsia="zh-CN"/>
        </w:rPr>
        <w:t xml:space="preserve"> procedure</w:t>
      </w:r>
      <w:r w:rsidR="00BD692E">
        <w:rPr>
          <w:rFonts w:eastAsiaTheme="minorEastAsia" w:hint="eastAsia"/>
          <w:iCs/>
          <w:lang w:eastAsia="zh-CN"/>
        </w:rPr>
        <w:t xml:space="preserve">. </w:t>
      </w:r>
      <w:r w:rsidR="00BD692E">
        <w:rPr>
          <w:rFonts w:eastAsiaTheme="minorEastAsia"/>
          <w:iCs/>
          <w:lang w:eastAsia="zh-CN"/>
        </w:rPr>
        <w:t>F</w:t>
      </w:r>
      <w:r w:rsidR="00BD692E">
        <w:rPr>
          <w:rFonts w:eastAsiaTheme="minorEastAsia" w:hint="eastAsia"/>
          <w:iCs/>
          <w:lang w:eastAsia="zh-CN"/>
        </w:rPr>
        <w:t xml:space="preserve">or the case as shown in </w:t>
      </w:r>
      <w:r w:rsidR="00535349">
        <w:rPr>
          <w:rFonts w:eastAsiaTheme="minorEastAsia" w:hint="eastAsia"/>
          <w:iCs/>
          <w:lang w:eastAsia="zh-CN"/>
        </w:rPr>
        <w:t>T</w:t>
      </w:r>
      <w:r w:rsidR="0038086E">
        <w:rPr>
          <w:rFonts w:eastAsiaTheme="minorEastAsia" w:hint="eastAsia"/>
          <w:iCs/>
          <w:lang w:eastAsia="zh-CN"/>
        </w:rPr>
        <w:t>able 1</w:t>
      </w:r>
      <w:r w:rsidR="00BD692E">
        <w:rPr>
          <w:rFonts w:eastAsiaTheme="minorEastAsia" w:hint="eastAsia"/>
          <w:iCs/>
          <w:lang w:eastAsia="zh-CN"/>
        </w:rPr>
        <w:t xml:space="preserve">, each </w:t>
      </w:r>
      <w:r w:rsidR="00BD692E">
        <w:rPr>
          <w:rFonts w:eastAsiaTheme="minorEastAsia"/>
          <w:iCs/>
          <w:lang w:eastAsia="zh-CN"/>
        </w:rPr>
        <w:t>scheduled</w:t>
      </w:r>
      <w:r w:rsidR="00931058">
        <w:rPr>
          <w:rFonts w:eastAsiaTheme="minorEastAsia" w:hint="eastAsia"/>
          <w:iCs/>
          <w:lang w:eastAsia="zh-CN"/>
        </w:rPr>
        <w:t>/</w:t>
      </w:r>
      <w:r w:rsidR="00931058">
        <w:rPr>
          <w:rFonts w:eastAsiaTheme="minorEastAsia"/>
          <w:iCs/>
          <w:lang w:eastAsia="zh-CN"/>
        </w:rPr>
        <w:t>enable</w:t>
      </w:r>
      <w:r w:rsidR="00931058">
        <w:rPr>
          <w:rFonts w:eastAsiaTheme="minorEastAsia" w:hint="eastAsia"/>
          <w:iCs/>
          <w:lang w:eastAsia="zh-CN"/>
        </w:rPr>
        <w:t xml:space="preserve">d </w:t>
      </w:r>
      <w:r w:rsidR="008971F1">
        <w:rPr>
          <w:rFonts w:eastAsiaTheme="minorEastAsia" w:hint="eastAsia"/>
          <w:iCs/>
          <w:lang w:eastAsia="zh-CN"/>
        </w:rPr>
        <w:t xml:space="preserve">TB can occupy </w:t>
      </w:r>
      <w:r w:rsidR="00BD692E">
        <w:rPr>
          <w:rFonts w:eastAsiaTheme="minorEastAsia" w:hint="eastAsia"/>
          <w:iCs/>
          <w:lang w:eastAsia="zh-CN"/>
        </w:rPr>
        <w:t>1 bit to feedback HARQ-ACK.</w:t>
      </w:r>
      <w:r w:rsidR="003D17C2">
        <w:rPr>
          <w:rFonts w:eastAsiaTheme="minorEastAsia" w:hint="eastAsia"/>
          <w:iCs/>
          <w:lang w:eastAsia="zh-CN"/>
        </w:rPr>
        <w:t xml:space="preserve"> </w:t>
      </w:r>
    </w:p>
    <w:p w14:paraId="41ED5280" w14:textId="305F7DA0" w:rsidR="00F01224" w:rsidRPr="00931058" w:rsidRDefault="00F37633" w:rsidP="0038086E">
      <w:pPr>
        <w:pStyle w:val="af0"/>
        <w:numPr>
          <w:ilvl w:val="0"/>
          <w:numId w:val="45"/>
        </w:numPr>
        <w:overflowPunct w:val="0"/>
        <w:autoSpaceDE w:val="0"/>
        <w:autoSpaceDN w:val="0"/>
        <w:adjustRightInd w:val="0"/>
        <w:spacing w:afterLines="50" w:after="120"/>
        <w:textAlignment w:val="baseline"/>
        <w:rPr>
          <w:rFonts w:eastAsiaTheme="minorEastAsia"/>
          <w:b/>
          <w:lang w:eastAsia="zh-CN"/>
        </w:rPr>
      </w:pPr>
      <w:r w:rsidRPr="00E2676B">
        <w:rPr>
          <w:rFonts w:ascii="Times New Roman" w:eastAsiaTheme="minorEastAsia" w:hAnsi="Times New Roman" w:hint="eastAsia"/>
          <w:b/>
          <w:sz w:val="20"/>
          <w:szCs w:val="24"/>
          <w:lang w:eastAsia="zh-CN"/>
        </w:rPr>
        <w:t xml:space="preserve">Option 2: </w:t>
      </w:r>
      <w:r w:rsidR="00C16D8D" w:rsidRPr="00E2676B">
        <w:rPr>
          <w:rFonts w:ascii="Times New Roman" w:eastAsiaTheme="minorEastAsia" w:hAnsi="Times New Roman" w:hint="eastAsia"/>
          <w:b/>
          <w:sz w:val="20"/>
          <w:szCs w:val="24"/>
          <w:lang w:eastAsia="zh-CN"/>
        </w:rPr>
        <w:t xml:space="preserve">Based on </w:t>
      </w:r>
      <w:r w:rsidR="00931058">
        <w:rPr>
          <w:rFonts w:ascii="Times New Roman" w:eastAsiaTheme="minorEastAsia" w:hAnsi="Times New Roman" w:hint="eastAsia"/>
          <w:b/>
          <w:sz w:val="20"/>
          <w:szCs w:val="24"/>
          <w:lang w:eastAsia="zh-CN"/>
        </w:rPr>
        <w:t xml:space="preserve">maximum number </w:t>
      </w:r>
      <w:r w:rsidR="00C16D8D" w:rsidRPr="00E2676B">
        <w:rPr>
          <w:rFonts w:ascii="Times New Roman" w:eastAsiaTheme="minorEastAsia" w:hAnsi="Times New Roman" w:hint="eastAsia"/>
          <w:b/>
          <w:sz w:val="20"/>
          <w:szCs w:val="24"/>
          <w:lang w:eastAsia="zh-CN"/>
        </w:rPr>
        <w:t>configured TB(s)</w:t>
      </w:r>
    </w:p>
    <w:p w14:paraId="413EE540" w14:textId="0982F6D5" w:rsidR="00BD692E" w:rsidRPr="00F01224" w:rsidRDefault="00BD692E" w:rsidP="0038086E">
      <w:pPr>
        <w:overflowPunct w:val="0"/>
        <w:autoSpaceDE w:val="0"/>
        <w:autoSpaceDN w:val="0"/>
        <w:adjustRightInd w:val="0"/>
        <w:spacing w:afterLines="50" w:after="120"/>
        <w:textAlignment w:val="baseline"/>
        <w:rPr>
          <w:rFonts w:eastAsiaTheme="minorEastAsia"/>
          <w:b/>
          <w:lang w:eastAsia="zh-CN"/>
        </w:rPr>
      </w:pPr>
      <w:r w:rsidRPr="00151A58">
        <w:rPr>
          <w:rFonts w:eastAsiaTheme="minorEastAsia"/>
          <w:lang w:eastAsia="zh-CN"/>
        </w:rPr>
        <w:t>I</w:t>
      </w:r>
      <w:r w:rsidRPr="00151A58">
        <w:rPr>
          <w:rFonts w:eastAsiaTheme="minorEastAsia" w:hint="eastAsia"/>
          <w:lang w:eastAsia="zh-CN"/>
        </w:rPr>
        <w:t xml:space="preserve">n this scheme, </w:t>
      </w:r>
      <w:r>
        <w:rPr>
          <w:rFonts w:eastAsiaTheme="minorEastAsia" w:hint="eastAsia"/>
          <w:lang w:eastAsia="zh-CN"/>
        </w:rPr>
        <w:t xml:space="preserve">the HARQ-ACK bits of 16 TBs scheduled </w:t>
      </w:r>
      <w:r>
        <w:rPr>
          <w:rFonts w:eastAsiaTheme="minorEastAsia"/>
          <w:lang w:eastAsia="zh-CN"/>
        </w:rPr>
        <w:t>join</w:t>
      </w:r>
      <w:r>
        <w:rPr>
          <w:rFonts w:eastAsiaTheme="minorEastAsia" w:hint="eastAsia"/>
          <w:lang w:eastAsia="zh-CN"/>
        </w:rPr>
        <w:t xml:space="preserve"> the </w:t>
      </w:r>
      <w:r>
        <w:rPr>
          <w:rFonts w:eastAsiaTheme="minorEastAsia" w:hint="eastAsia"/>
          <w:iCs/>
          <w:lang w:eastAsia="zh-CN"/>
        </w:rPr>
        <w:t>t</w:t>
      </w:r>
      <w:r w:rsidRPr="009C76FD">
        <w:rPr>
          <w:iCs/>
          <w:lang w:eastAsia="x-none"/>
        </w:rPr>
        <w:t>ime domain bundling</w:t>
      </w:r>
      <w:r>
        <w:rPr>
          <w:rFonts w:eastAsiaTheme="minorEastAsia" w:hint="eastAsia"/>
          <w:iCs/>
          <w:lang w:eastAsia="zh-CN"/>
        </w:rPr>
        <w:t xml:space="preserve"> procedure</w:t>
      </w:r>
      <w:r w:rsidR="00931058">
        <w:rPr>
          <w:rFonts w:eastAsiaTheme="minorEastAsia" w:hint="eastAsia"/>
          <w:iCs/>
          <w:lang w:eastAsia="zh-CN"/>
        </w:rPr>
        <w:t xml:space="preserve">, including </w:t>
      </w:r>
      <w:r w:rsidR="00931058">
        <w:rPr>
          <w:rFonts w:eastAsiaTheme="minorEastAsia"/>
          <w:iCs/>
          <w:lang w:eastAsia="zh-CN"/>
        </w:rPr>
        <w:t>disabled</w:t>
      </w:r>
      <w:r w:rsidR="00931058">
        <w:rPr>
          <w:rFonts w:eastAsiaTheme="minorEastAsia" w:hint="eastAsia"/>
          <w:iCs/>
          <w:lang w:eastAsia="zh-CN"/>
        </w:rPr>
        <w:t>/enabled TBs indicated by DCI</w:t>
      </w:r>
      <w:r>
        <w:rPr>
          <w:rFonts w:eastAsiaTheme="minorEastAsia" w:hint="eastAsia"/>
          <w:iCs/>
          <w:lang w:eastAsia="zh-CN"/>
        </w:rPr>
        <w:t xml:space="preserve">. </w:t>
      </w:r>
      <w:r>
        <w:rPr>
          <w:rFonts w:eastAsiaTheme="minorEastAsia"/>
          <w:iCs/>
          <w:lang w:eastAsia="zh-CN"/>
        </w:rPr>
        <w:t>F</w:t>
      </w:r>
      <w:r>
        <w:rPr>
          <w:rFonts w:eastAsiaTheme="minorEastAsia" w:hint="eastAsia"/>
          <w:iCs/>
          <w:lang w:eastAsia="zh-CN"/>
        </w:rPr>
        <w:t xml:space="preserve">or the case as shown in </w:t>
      </w:r>
      <w:r w:rsidR="00535349">
        <w:rPr>
          <w:rFonts w:eastAsiaTheme="minorEastAsia" w:hint="eastAsia"/>
          <w:iCs/>
          <w:lang w:eastAsia="zh-CN"/>
        </w:rPr>
        <w:t xml:space="preserve">Table </w:t>
      </w:r>
      <w:r w:rsidR="0038086E">
        <w:rPr>
          <w:rFonts w:eastAsiaTheme="minorEastAsia" w:hint="eastAsia"/>
          <w:iCs/>
          <w:lang w:eastAsia="zh-CN"/>
        </w:rPr>
        <w:t>1</w:t>
      </w:r>
      <w:r>
        <w:rPr>
          <w:rFonts w:eastAsiaTheme="minorEastAsia" w:hint="eastAsia"/>
          <w:iCs/>
          <w:lang w:eastAsia="zh-CN"/>
        </w:rPr>
        <w:t>, two TBs can occupy 1 bit to feedback HARQ-ACK.</w:t>
      </w:r>
    </w:p>
    <w:p w14:paraId="5F0834F5" w14:textId="00440507" w:rsidR="00FE1629" w:rsidRDefault="00C16D8D" w:rsidP="0038086E">
      <w:pPr>
        <w:overflowPunct w:val="0"/>
        <w:autoSpaceDE w:val="0"/>
        <w:autoSpaceDN w:val="0"/>
        <w:adjustRightInd w:val="0"/>
        <w:spacing w:afterLines="50" w:after="120"/>
        <w:textAlignment w:val="baseline"/>
        <w:rPr>
          <w:rFonts w:eastAsiaTheme="minorEastAsia"/>
          <w:iCs/>
          <w:lang w:eastAsia="zh-CN"/>
        </w:rPr>
      </w:pPr>
      <w:r>
        <w:rPr>
          <w:rFonts w:eastAsiaTheme="minorEastAsia"/>
          <w:iCs/>
          <w:lang w:eastAsia="zh-CN"/>
        </w:rPr>
        <w:t>F</w:t>
      </w:r>
      <w:r>
        <w:rPr>
          <w:rFonts w:eastAsiaTheme="minorEastAsia" w:hint="eastAsia"/>
          <w:iCs/>
          <w:lang w:eastAsia="zh-CN"/>
        </w:rPr>
        <w:t>or both option 1</w:t>
      </w:r>
      <w:r w:rsidR="002962AF">
        <w:rPr>
          <w:rFonts w:eastAsiaTheme="minorEastAsia" w:hint="eastAsia"/>
          <w:iCs/>
          <w:lang w:eastAsia="zh-CN"/>
        </w:rPr>
        <w:t xml:space="preserve"> </w:t>
      </w:r>
      <w:r>
        <w:rPr>
          <w:rFonts w:eastAsiaTheme="minorEastAsia" w:hint="eastAsia"/>
          <w:iCs/>
          <w:lang w:eastAsia="zh-CN"/>
        </w:rPr>
        <w:t xml:space="preserve">and </w:t>
      </w:r>
      <w:r>
        <w:rPr>
          <w:rFonts w:eastAsiaTheme="minorEastAsia"/>
          <w:iCs/>
          <w:lang w:eastAsia="zh-CN"/>
        </w:rPr>
        <w:t>option</w:t>
      </w:r>
      <w:r>
        <w:rPr>
          <w:rFonts w:eastAsiaTheme="minorEastAsia" w:hint="eastAsia"/>
          <w:iCs/>
          <w:lang w:eastAsia="zh-CN"/>
        </w:rPr>
        <w:t xml:space="preserve"> 2</w:t>
      </w:r>
      <w:r w:rsidR="002962AF">
        <w:rPr>
          <w:rFonts w:eastAsiaTheme="minorEastAsia" w:hint="eastAsia"/>
          <w:iCs/>
          <w:lang w:eastAsia="zh-CN"/>
        </w:rPr>
        <w:t>,</w:t>
      </w:r>
      <w:r w:rsidR="00535349">
        <w:rPr>
          <w:rFonts w:eastAsiaTheme="minorEastAsia" w:hint="eastAsia"/>
          <w:iCs/>
          <w:lang w:eastAsia="zh-CN"/>
        </w:rPr>
        <w:t xml:space="preserve"> the</w:t>
      </w:r>
      <w:r w:rsidR="002962AF">
        <w:rPr>
          <w:rFonts w:eastAsiaTheme="minorEastAsia" w:hint="eastAsia"/>
          <w:iCs/>
          <w:lang w:eastAsia="zh-CN"/>
        </w:rPr>
        <w:t xml:space="preserve"> total 8 bits HARQ-ACK are generated for a multi-PDSCH </w:t>
      </w:r>
      <w:r w:rsidR="002962AF">
        <w:rPr>
          <w:rFonts w:eastAsiaTheme="minorEastAsia"/>
          <w:iCs/>
          <w:lang w:eastAsia="zh-CN"/>
        </w:rPr>
        <w:t>scheduling</w:t>
      </w:r>
      <w:r w:rsidR="002962AF">
        <w:rPr>
          <w:rFonts w:eastAsiaTheme="minorEastAsia" w:hint="eastAsia"/>
          <w:iCs/>
          <w:lang w:eastAsia="zh-CN"/>
        </w:rPr>
        <w:t>, but for option2, the last</w:t>
      </w:r>
      <w:r w:rsidR="0038086E">
        <w:rPr>
          <w:rFonts w:eastAsiaTheme="minorEastAsia" w:hint="eastAsia"/>
          <w:iCs/>
          <w:lang w:eastAsia="zh-CN"/>
        </w:rPr>
        <w:t xml:space="preserve"> </w:t>
      </w:r>
      <w:r w:rsidR="002962AF">
        <w:rPr>
          <w:rFonts w:eastAsiaTheme="minorEastAsia" w:hint="eastAsia"/>
          <w:iCs/>
          <w:lang w:eastAsia="zh-CN"/>
        </w:rPr>
        <w:t>4 bits is invalid and filled with NACK</w:t>
      </w:r>
      <w:r w:rsidR="00931058">
        <w:rPr>
          <w:rFonts w:eastAsiaTheme="minorEastAsia" w:hint="eastAsia"/>
          <w:iCs/>
          <w:lang w:eastAsia="zh-CN"/>
        </w:rPr>
        <w:t>,</w:t>
      </w:r>
      <w:r w:rsidR="00931058">
        <w:rPr>
          <w:rFonts w:eastAsiaTheme="minorEastAsia" w:hint="eastAsia"/>
          <w:lang w:eastAsia="zh-CN"/>
        </w:rPr>
        <w:t xml:space="preserve"> gNB can know the NACK </w:t>
      </w:r>
      <w:r w:rsidR="00931058">
        <w:rPr>
          <w:rFonts w:eastAsiaTheme="minorEastAsia"/>
          <w:lang w:eastAsia="zh-CN"/>
        </w:rPr>
        <w:t>information</w:t>
      </w:r>
      <w:r w:rsidR="00931058">
        <w:rPr>
          <w:rFonts w:eastAsiaTheme="minorEastAsia" w:hint="eastAsia"/>
          <w:lang w:eastAsia="zh-CN"/>
        </w:rPr>
        <w:t xml:space="preserve"> when gNB transmit</w:t>
      </w:r>
      <w:r w:rsidR="00535349">
        <w:rPr>
          <w:rFonts w:eastAsiaTheme="minorEastAsia" w:hint="eastAsia"/>
          <w:lang w:eastAsia="zh-CN"/>
        </w:rPr>
        <w:t>s</w:t>
      </w:r>
      <w:r w:rsidR="00931058">
        <w:rPr>
          <w:rFonts w:eastAsiaTheme="minorEastAsia" w:hint="eastAsia"/>
          <w:lang w:eastAsia="zh-CN"/>
        </w:rPr>
        <w:t xml:space="preserve"> </w:t>
      </w:r>
      <w:r w:rsidR="00EE1F7B">
        <w:rPr>
          <w:rFonts w:eastAsiaTheme="minorEastAsia"/>
          <w:lang w:eastAsia="zh-CN"/>
        </w:rPr>
        <w:t>scheduling</w:t>
      </w:r>
      <w:r w:rsidR="00931058">
        <w:rPr>
          <w:rFonts w:eastAsiaTheme="minorEastAsia" w:hint="eastAsia"/>
          <w:lang w:eastAsia="zh-CN"/>
        </w:rPr>
        <w:t xml:space="preserve"> </w:t>
      </w:r>
      <w:r w:rsidR="00931058">
        <w:rPr>
          <w:rFonts w:eastAsiaTheme="minorEastAsia"/>
          <w:lang w:eastAsia="zh-CN"/>
        </w:rPr>
        <w:t>information</w:t>
      </w:r>
      <w:r w:rsidR="00931058">
        <w:rPr>
          <w:rFonts w:eastAsiaTheme="minorEastAsia" w:hint="eastAsia"/>
          <w:lang w:eastAsia="zh-CN"/>
        </w:rPr>
        <w:t>, and not much value can be obtained</w:t>
      </w:r>
      <w:r w:rsidR="00931058">
        <w:rPr>
          <w:rFonts w:eastAsiaTheme="minorEastAsia" w:hint="eastAsia"/>
          <w:iCs/>
          <w:lang w:eastAsia="zh-CN"/>
        </w:rPr>
        <w:t xml:space="preserve">. </w:t>
      </w:r>
      <w:r w:rsidR="008971F1">
        <w:rPr>
          <w:rFonts w:eastAsiaTheme="minorEastAsia"/>
          <w:iCs/>
          <w:lang w:eastAsia="zh-CN"/>
        </w:rPr>
        <w:t>T</w:t>
      </w:r>
      <w:r w:rsidR="008971F1">
        <w:rPr>
          <w:rFonts w:eastAsiaTheme="minorEastAsia" w:hint="eastAsia"/>
          <w:iCs/>
          <w:lang w:eastAsia="zh-CN"/>
        </w:rPr>
        <w:t>he</w:t>
      </w:r>
      <w:r w:rsidR="003559F3" w:rsidRPr="003559F3">
        <w:rPr>
          <w:iCs/>
          <w:lang w:eastAsia="x-none"/>
        </w:rPr>
        <w:t xml:space="preserve"> </w:t>
      </w:r>
      <w:r w:rsidR="003559F3">
        <w:rPr>
          <w:rFonts w:eastAsiaTheme="minorEastAsia" w:hint="eastAsia"/>
          <w:iCs/>
          <w:lang w:eastAsia="zh-CN"/>
        </w:rPr>
        <w:t>t</w:t>
      </w:r>
      <w:r w:rsidR="003559F3" w:rsidRPr="009C76FD">
        <w:rPr>
          <w:iCs/>
          <w:lang w:eastAsia="x-none"/>
        </w:rPr>
        <w:t>ime domain bundling</w:t>
      </w:r>
      <w:r w:rsidR="008971F1">
        <w:rPr>
          <w:rFonts w:eastAsiaTheme="minorEastAsia" w:hint="eastAsia"/>
          <w:iCs/>
          <w:lang w:eastAsia="zh-CN"/>
        </w:rPr>
        <w:t xml:space="preserve"> </w:t>
      </w:r>
      <w:r w:rsidR="003559F3">
        <w:rPr>
          <w:rFonts w:eastAsiaTheme="minorEastAsia"/>
          <w:iCs/>
          <w:lang w:eastAsia="zh-CN"/>
        </w:rPr>
        <w:t>result</w:t>
      </w:r>
      <w:r w:rsidR="003559F3">
        <w:rPr>
          <w:rFonts w:eastAsiaTheme="minorEastAsia" w:hint="eastAsia"/>
          <w:iCs/>
          <w:lang w:eastAsia="zh-CN"/>
        </w:rPr>
        <w:t xml:space="preserve"> of </w:t>
      </w:r>
      <w:r w:rsidR="00535349">
        <w:rPr>
          <w:rFonts w:eastAsiaTheme="minorEastAsia" w:hint="eastAsia"/>
          <w:iCs/>
          <w:lang w:eastAsia="zh-CN"/>
        </w:rPr>
        <w:t xml:space="preserve">the </w:t>
      </w:r>
      <w:r w:rsidR="008971F1">
        <w:rPr>
          <w:rFonts w:eastAsiaTheme="minorEastAsia" w:hint="eastAsia"/>
          <w:iCs/>
          <w:lang w:eastAsia="zh-CN"/>
        </w:rPr>
        <w:t xml:space="preserve">above two options </w:t>
      </w:r>
      <w:r w:rsidR="00535349">
        <w:rPr>
          <w:rFonts w:eastAsiaTheme="minorEastAsia" w:hint="eastAsia"/>
          <w:iCs/>
          <w:lang w:eastAsia="zh-CN"/>
        </w:rPr>
        <w:t xml:space="preserve">is </w:t>
      </w:r>
      <w:r w:rsidR="003559F3">
        <w:rPr>
          <w:rFonts w:eastAsiaTheme="minorEastAsia" w:hint="eastAsia"/>
          <w:iCs/>
          <w:lang w:eastAsia="zh-CN"/>
        </w:rPr>
        <w:t xml:space="preserve">shown </w:t>
      </w:r>
      <w:r w:rsidR="00535349">
        <w:rPr>
          <w:rFonts w:eastAsiaTheme="minorEastAsia" w:hint="eastAsia"/>
          <w:iCs/>
          <w:lang w:eastAsia="zh-CN"/>
        </w:rPr>
        <w:t>in</w:t>
      </w:r>
      <w:r w:rsidR="003559F3">
        <w:rPr>
          <w:rFonts w:eastAsiaTheme="minorEastAsia" w:hint="eastAsia"/>
          <w:iCs/>
          <w:lang w:eastAsia="zh-CN"/>
        </w:rPr>
        <w:t xml:space="preserve"> </w:t>
      </w:r>
      <w:r w:rsidR="00535349">
        <w:rPr>
          <w:rFonts w:eastAsiaTheme="minorEastAsia" w:hint="eastAsia"/>
          <w:iCs/>
          <w:lang w:eastAsia="zh-CN"/>
        </w:rPr>
        <w:t xml:space="preserve">the </w:t>
      </w:r>
      <w:r w:rsidR="003559F3">
        <w:rPr>
          <w:rFonts w:eastAsiaTheme="minorEastAsia" w:hint="eastAsia"/>
          <w:iCs/>
          <w:lang w:eastAsia="zh-CN"/>
        </w:rPr>
        <w:t>following listed table</w:t>
      </w:r>
      <w:r w:rsidR="00535349">
        <w:rPr>
          <w:rFonts w:eastAsiaTheme="minorEastAsia" w:hint="eastAsia"/>
          <w:iCs/>
          <w:lang w:eastAsia="zh-CN"/>
        </w:rPr>
        <w:t>:</w:t>
      </w:r>
    </w:p>
    <w:p w14:paraId="0BE19B56" w14:textId="48C8D2E1" w:rsidR="003559F3" w:rsidRPr="00C57CD9" w:rsidRDefault="003559F3" w:rsidP="003559F3">
      <w:pPr>
        <w:spacing w:line="252" w:lineRule="auto"/>
        <w:jc w:val="center"/>
        <w:rPr>
          <w:rFonts w:eastAsiaTheme="minorEastAsia"/>
          <w:b/>
        </w:rPr>
      </w:pPr>
      <w:r w:rsidRPr="00B503A9">
        <w:rPr>
          <w:rFonts w:eastAsiaTheme="minorEastAsia"/>
        </w:rPr>
        <w:t>Table 1</w:t>
      </w:r>
      <w:r w:rsidR="0038086E" w:rsidRPr="00B503A9">
        <w:rPr>
          <w:rFonts w:eastAsiaTheme="minorEastAsia"/>
          <w:lang w:eastAsia="zh-CN"/>
        </w:rPr>
        <w:t xml:space="preserve"> </w:t>
      </w:r>
      <w:r w:rsidR="005F6F64" w:rsidRPr="00B503A9">
        <w:rPr>
          <w:rFonts w:eastAsiaTheme="minorEastAsia"/>
          <w:lang w:eastAsia="zh-CN"/>
        </w:rPr>
        <w:t xml:space="preserve">scenario of </w:t>
      </w:r>
      <w:r w:rsidR="005F6F64" w:rsidRPr="00964E58">
        <w:rPr>
          <w:rFonts w:eastAsiaTheme="minorEastAsia" w:hint="eastAsia"/>
          <w:lang w:eastAsia="zh-CN"/>
        </w:rPr>
        <w:t>8</w:t>
      </w:r>
      <w:r w:rsidR="005F6F64" w:rsidRPr="00964E58">
        <w:rPr>
          <w:rFonts w:eastAsiaTheme="minorEastAsia"/>
        </w:rPr>
        <w:t xml:space="preserve"> consecutive</w:t>
      </w:r>
      <w:r w:rsidR="005F6F64" w:rsidRPr="009631ED">
        <w:rPr>
          <w:rFonts w:eastAsiaTheme="minorEastAsia" w:hint="eastAsia"/>
        </w:rPr>
        <w:t xml:space="preserve"> </w:t>
      </w:r>
      <w:r w:rsidR="005F6F64" w:rsidRPr="009631ED">
        <w:rPr>
          <w:rFonts w:eastAsiaTheme="minorEastAsia"/>
        </w:rPr>
        <w:t>PDSCHs</w:t>
      </w:r>
      <w:r w:rsidR="005F6F64">
        <w:rPr>
          <w:rFonts w:eastAsiaTheme="minorEastAsia" w:hint="eastAsia"/>
          <w:lang w:eastAsia="zh-CN"/>
        </w:rPr>
        <w:t xml:space="preserve"> </w:t>
      </w:r>
      <w:r w:rsidR="005F6F64">
        <w:rPr>
          <w:rFonts w:eastAsiaTheme="minorEastAsia"/>
          <w:lang w:eastAsia="zh-CN"/>
        </w:rPr>
        <w:t>scheduled</w:t>
      </w:r>
      <w:r w:rsidR="0038086E">
        <w:rPr>
          <w:rFonts w:eastAsiaTheme="minorEastAsia" w:hint="eastAsia"/>
          <w:lang w:eastAsia="zh-CN"/>
        </w:rPr>
        <w:t xml:space="preserve"> and </w:t>
      </w:r>
      <w:r w:rsidR="005F6F64">
        <w:rPr>
          <w:rFonts w:eastAsiaTheme="minorEastAsia" w:hint="eastAsia"/>
          <w:lang w:eastAsia="zh-CN"/>
        </w:rPr>
        <w:t>2</w:t>
      </w:r>
      <w:r w:rsidR="005F6F64" w:rsidRPr="00151A58">
        <w:rPr>
          <w:rFonts w:eastAsiaTheme="minorEastAsia" w:hint="eastAsia"/>
          <w:vertAlign w:val="superscript"/>
          <w:lang w:eastAsia="zh-CN"/>
        </w:rPr>
        <w:t>nd</w:t>
      </w:r>
      <w:r w:rsidR="005F6F64">
        <w:rPr>
          <w:rFonts w:eastAsiaTheme="minorEastAsia" w:hint="eastAsia"/>
          <w:lang w:eastAsia="zh-CN"/>
        </w:rPr>
        <w:t xml:space="preserve"> TB is disabled</w:t>
      </w:r>
    </w:p>
    <w:tbl>
      <w:tblPr>
        <w:tblStyle w:val="a7"/>
        <w:tblW w:w="0" w:type="auto"/>
        <w:tblLayout w:type="fixed"/>
        <w:tblLook w:val="04A0" w:firstRow="1" w:lastRow="0" w:firstColumn="1" w:lastColumn="0" w:noHBand="0" w:noVBand="1"/>
      </w:tblPr>
      <w:tblGrid>
        <w:gridCol w:w="2093"/>
        <w:gridCol w:w="6946"/>
      </w:tblGrid>
      <w:tr w:rsidR="005F6F64" w14:paraId="651BD6B0" w14:textId="77777777" w:rsidTr="0038086E">
        <w:tc>
          <w:tcPr>
            <w:tcW w:w="2093" w:type="dxa"/>
          </w:tcPr>
          <w:p w14:paraId="6910F826" w14:textId="40B06F21" w:rsidR="005F6F64" w:rsidRPr="009631ED" w:rsidRDefault="0038086E" w:rsidP="0038086E">
            <w:pPr>
              <w:jc w:val="center"/>
              <w:rPr>
                <w:rFonts w:eastAsiaTheme="minorEastAsia"/>
                <w:lang w:eastAsia="zh-CN"/>
              </w:rPr>
            </w:pPr>
            <w:r>
              <w:rPr>
                <w:rFonts w:eastAsiaTheme="minorEastAsia" w:hint="eastAsia"/>
                <w:lang w:eastAsia="zh-CN"/>
              </w:rPr>
              <w:t>Options</w:t>
            </w:r>
          </w:p>
        </w:tc>
        <w:tc>
          <w:tcPr>
            <w:tcW w:w="6946" w:type="dxa"/>
          </w:tcPr>
          <w:p w14:paraId="4B0CB5B3" w14:textId="63ACC89F" w:rsidR="005F6F64" w:rsidRPr="009631ED" w:rsidRDefault="0038086E" w:rsidP="0038086E">
            <w:pPr>
              <w:jc w:val="center"/>
              <w:rPr>
                <w:rFonts w:eastAsiaTheme="minorEastAsia"/>
                <w:lang w:eastAsia="zh-CN"/>
              </w:rPr>
            </w:pPr>
            <w:r>
              <w:rPr>
                <w:rFonts w:eastAsiaTheme="minorEastAsia"/>
                <w:lang w:eastAsia="zh-CN"/>
              </w:rPr>
              <w:t>R</w:t>
            </w:r>
            <w:r>
              <w:rPr>
                <w:rFonts w:eastAsiaTheme="minorEastAsia" w:hint="eastAsia"/>
                <w:lang w:eastAsia="zh-CN"/>
              </w:rPr>
              <w:t>esult of HARQ-ACK bits information</w:t>
            </w:r>
          </w:p>
        </w:tc>
      </w:tr>
      <w:tr w:rsidR="005F6F64" w14:paraId="13BFBB4B" w14:textId="77777777" w:rsidTr="0038086E">
        <w:tc>
          <w:tcPr>
            <w:tcW w:w="2093" w:type="dxa"/>
          </w:tcPr>
          <w:p w14:paraId="78080B54" w14:textId="0A8D4D7E" w:rsidR="005F6F64" w:rsidRPr="009631ED" w:rsidRDefault="005F6F64" w:rsidP="003559F3">
            <w:pPr>
              <w:rPr>
                <w:rFonts w:eastAsiaTheme="minorEastAsia"/>
                <w:lang w:eastAsia="zh-CN"/>
              </w:rPr>
            </w:pPr>
            <w:r>
              <w:rPr>
                <w:rFonts w:eastAsiaTheme="minorEastAsia" w:hint="eastAsia"/>
                <w:lang w:eastAsia="zh-CN"/>
              </w:rPr>
              <w:t xml:space="preserve">Based on </w:t>
            </w:r>
            <w:r w:rsidR="00182711">
              <w:rPr>
                <w:rFonts w:eastAsiaTheme="minorEastAsia" w:hint="eastAsia"/>
                <w:lang w:eastAsia="zh-CN"/>
              </w:rPr>
              <w:t>scheduled /</w:t>
            </w:r>
            <w:r>
              <w:rPr>
                <w:rFonts w:eastAsiaTheme="minorEastAsia" w:hint="eastAsia"/>
                <w:lang w:eastAsia="zh-CN"/>
              </w:rPr>
              <w:t>enabled TB(s)</w:t>
            </w:r>
          </w:p>
        </w:tc>
        <w:tc>
          <w:tcPr>
            <w:tcW w:w="6946" w:type="dxa"/>
          </w:tcPr>
          <w:p w14:paraId="5A243565" w14:textId="1416BA20" w:rsidR="0038086E" w:rsidRDefault="005F6F64" w:rsidP="00151A58">
            <w:pPr>
              <w:rPr>
                <w:rFonts w:eastAsiaTheme="minorEastAsia"/>
                <w:lang w:eastAsia="zh-CN"/>
              </w:rPr>
            </w:pPr>
            <w:r>
              <w:rPr>
                <w:rFonts w:eastAsiaTheme="minorEastAsia" w:hint="eastAsia"/>
                <w:lang w:eastAsia="zh-CN"/>
              </w:rPr>
              <w:t>{TB(1,1)</w:t>
            </w:r>
            <w:r w:rsidRPr="009631ED">
              <w:rPr>
                <w:rFonts w:eastAsiaTheme="minorEastAsia" w:hint="eastAsia"/>
              </w:rPr>
              <w:t>}</w:t>
            </w:r>
            <w:r w:rsidRPr="009631ED">
              <w:rPr>
                <w:rFonts w:eastAsiaTheme="minorEastAsia"/>
              </w:rPr>
              <w:t>,</w:t>
            </w:r>
            <w:r w:rsidR="0038086E">
              <w:rPr>
                <w:rFonts w:eastAsiaTheme="minorEastAsia" w:hint="eastAsia"/>
                <w:lang w:eastAsia="zh-CN"/>
              </w:rPr>
              <w:t xml:space="preserve">  </w:t>
            </w:r>
            <w:r w:rsidRPr="009631ED">
              <w:rPr>
                <w:rFonts w:eastAsiaTheme="minorEastAsia" w:hint="eastAsia"/>
              </w:rPr>
              <w:t>{</w:t>
            </w:r>
            <w:r>
              <w:rPr>
                <w:rFonts w:eastAsiaTheme="minorEastAsia" w:hint="eastAsia"/>
                <w:lang w:eastAsia="zh-CN"/>
              </w:rPr>
              <w:t>TB(2,1)</w:t>
            </w:r>
            <w:r w:rsidRPr="009631ED">
              <w:rPr>
                <w:rFonts w:eastAsiaTheme="minorEastAsia"/>
              </w:rPr>
              <w:t>},</w:t>
            </w:r>
            <w:r w:rsidR="0038086E">
              <w:rPr>
                <w:rFonts w:eastAsiaTheme="minorEastAsia" w:hint="eastAsia"/>
                <w:lang w:eastAsia="zh-CN"/>
              </w:rPr>
              <w:t xml:space="preserve"> </w:t>
            </w:r>
            <w:r w:rsidRPr="009631ED">
              <w:rPr>
                <w:rFonts w:eastAsiaTheme="minorEastAsia"/>
              </w:rPr>
              <w:t>{</w:t>
            </w:r>
            <w:r>
              <w:rPr>
                <w:rFonts w:eastAsiaTheme="minorEastAsia" w:hint="eastAsia"/>
                <w:lang w:eastAsia="zh-CN"/>
              </w:rPr>
              <w:t>TB(3,1)</w:t>
            </w:r>
            <w:r w:rsidRPr="009631ED">
              <w:rPr>
                <w:rFonts w:eastAsiaTheme="minorEastAsia"/>
              </w:rPr>
              <w:t>},</w:t>
            </w:r>
            <w:r w:rsidR="0038086E">
              <w:rPr>
                <w:rFonts w:eastAsiaTheme="minorEastAsia" w:hint="eastAsia"/>
                <w:lang w:eastAsia="zh-CN"/>
              </w:rPr>
              <w:t xml:space="preserve"> </w:t>
            </w:r>
            <w:r w:rsidRPr="009631ED">
              <w:rPr>
                <w:rFonts w:eastAsiaTheme="minorEastAsia"/>
              </w:rPr>
              <w:t>{</w:t>
            </w:r>
            <w:r>
              <w:rPr>
                <w:rFonts w:eastAsiaTheme="minorEastAsia" w:hint="eastAsia"/>
                <w:lang w:eastAsia="zh-CN"/>
              </w:rPr>
              <w:t>TB(4,1)</w:t>
            </w:r>
            <w:r w:rsidRPr="009631ED">
              <w:rPr>
                <w:rFonts w:eastAsiaTheme="minorEastAsia"/>
              </w:rPr>
              <w:t>}</w:t>
            </w:r>
            <w:r>
              <w:rPr>
                <w:rFonts w:eastAsiaTheme="minorEastAsia" w:hint="eastAsia"/>
                <w:lang w:eastAsia="zh-CN"/>
              </w:rPr>
              <w:t>,</w:t>
            </w:r>
            <w:r w:rsidRPr="009631ED">
              <w:rPr>
                <w:rFonts w:eastAsiaTheme="minorEastAsia"/>
              </w:rPr>
              <w:t xml:space="preserve"> </w:t>
            </w:r>
          </w:p>
          <w:p w14:paraId="67A79D35" w14:textId="5E5E4DDF" w:rsidR="005F6F64" w:rsidRPr="009631ED" w:rsidRDefault="005F6F64" w:rsidP="00151A58">
            <w:pPr>
              <w:rPr>
                <w:rFonts w:eastAsiaTheme="minorEastAsia"/>
                <w:lang w:eastAsia="zh-CN"/>
              </w:rPr>
            </w:pPr>
            <w:r w:rsidRPr="009631ED">
              <w:rPr>
                <w:rFonts w:eastAsiaTheme="minorEastAsia"/>
              </w:rPr>
              <w:t>{</w:t>
            </w:r>
            <w:r>
              <w:rPr>
                <w:rFonts w:eastAsiaTheme="minorEastAsia" w:hint="eastAsia"/>
                <w:lang w:eastAsia="zh-CN"/>
              </w:rPr>
              <w:t>TB(5,1)</w:t>
            </w:r>
            <w:r w:rsidRPr="009631ED">
              <w:rPr>
                <w:rFonts w:eastAsiaTheme="minorEastAsia"/>
              </w:rPr>
              <w:t>}</w:t>
            </w:r>
            <w:r>
              <w:rPr>
                <w:rFonts w:eastAsiaTheme="minorEastAsia" w:hint="eastAsia"/>
                <w:lang w:eastAsia="zh-CN"/>
              </w:rPr>
              <w:t>,</w:t>
            </w:r>
            <w:r w:rsidRPr="009631ED">
              <w:rPr>
                <w:rFonts w:eastAsiaTheme="minorEastAsia"/>
              </w:rPr>
              <w:t xml:space="preserve"> </w:t>
            </w:r>
            <w:r w:rsidR="0038086E">
              <w:rPr>
                <w:rFonts w:eastAsiaTheme="minorEastAsia" w:hint="eastAsia"/>
                <w:lang w:eastAsia="zh-CN"/>
              </w:rPr>
              <w:t xml:space="preserve"> </w:t>
            </w:r>
            <w:r w:rsidRPr="009631ED">
              <w:rPr>
                <w:rFonts w:eastAsiaTheme="minorEastAsia"/>
              </w:rPr>
              <w:t>{</w:t>
            </w:r>
            <w:r>
              <w:rPr>
                <w:rFonts w:eastAsiaTheme="minorEastAsia" w:hint="eastAsia"/>
                <w:lang w:eastAsia="zh-CN"/>
              </w:rPr>
              <w:t>TB(6,1)</w:t>
            </w:r>
            <w:r w:rsidRPr="009631ED">
              <w:rPr>
                <w:rFonts w:eastAsiaTheme="minorEastAsia"/>
              </w:rPr>
              <w:t>}</w:t>
            </w:r>
            <w:r>
              <w:rPr>
                <w:rFonts w:eastAsiaTheme="minorEastAsia" w:hint="eastAsia"/>
                <w:lang w:eastAsia="zh-CN"/>
              </w:rPr>
              <w:t>,</w:t>
            </w:r>
            <w:r w:rsidR="0038086E">
              <w:rPr>
                <w:rFonts w:eastAsiaTheme="minorEastAsia" w:hint="eastAsia"/>
                <w:lang w:eastAsia="zh-CN"/>
              </w:rPr>
              <w:t xml:space="preserve"> </w:t>
            </w:r>
            <w:r w:rsidRPr="009631ED">
              <w:rPr>
                <w:rFonts w:eastAsiaTheme="minorEastAsia"/>
              </w:rPr>
              <w:t>{</w:t>
            </w:r>
            <w:r>
              <w:rPr>
                <w:rFonts w:eastAsiaTheme="minorEastAsia" w:hint="eastAsia"/>
                <w:lang w:eastAsia="zh-CN"/>
              </w:rPr>
              <w:t xml:space="preserve"> TB(7,1)</w:t>
            </w:r>
            <w:r w:rsidRPr="009631ED">
              <w:rPr>
                <w:rFonts w:eastAsiaTheme="minorEastAsia"/>
              </w:rPr>
              <w:t>}</w:t>
            </w:r>
            <w:r w:rsidR="0038086E">
              <w:rPr>
                <w:rFonts w:eastAsiaTheme="minorEastAsia" w:hint="eastAsia"/>
                <w:lang w:eastAsia="zh-CN"/>
              </w:rPr>
              <w:t>,</w:t>
            </w:r>
            <w:r w:rsidRPr="009631ED">
              <w:rPr>
                <w:rFonts w:eastAsiaTheme="minorEastAsia"/>
              </w:rPr>
              <w:t>{</w:t>
            </w:r>
            <w:r>
              <w:rPr>
                <w:rFonts w:eastAsiaTheme="minorEastAsia" w:hint="eastAsia"/>
                <w:lang w:eastAsia="zh-CN"/>
              </w:rPr>
              <w:t>TB(8,1)</w:t>
            </w:r>
            <w:r w:rsidRPr="009631ED">
              <w:rPr>
                <w:rFonts w:eastAsiaTheme="minorEastAsia"/>
              </w:rPr>
              <w:t>}</w:t>
            </w:r>
            <w:r>
              <w:rPr>
                <w:rFonts w:eastAsiaTheme="minorEastAsia" w:hint="eastAsia"/>
                <w:lang w:eastAsia="zh-CN"/>
              </w:rPr>
              <w:t>,</w:t>
            </w:r>
          </w:p>
          <w:p w14:paraId="331789F7" w14:textId="77777777" w:rsidR="005F6F64" w:rsidRPr="009631ED" w:rsidRDefault="005F6F64" w:rsidP="005F6F64">
            <w:pPr>
              <w:rPr>
                <w:rFonts w:eastAsiaTheme="minorEastAsia"/>
              </w:rPr>
            </w:pPr>
          </w:p>
        </w:tc>
      </w:tr>
      <w:tr w:rsidR="005F6F64" w14:paraId="7C342D7C" w14:textId="77777777" w:rsidTr="0038086E">
        <w:tc>
          <w:tcPr>
            <w:tcW w:w="2093" w:type="dxa"/>
          </w:tcPr>
          <w:p w14:paraId="4A422E76" w14:textId="72D5FC91" w:rsidR="005F6F64" w:rsidRDefault="005F6F64" w:rsidP="005F6F64">
            <w:pPr>
              <w:rPr>
                <w:rFonts w:eastAsiaTheme="minorEastAsia"/>
                <w:lang w:eastAsia="zh-CN"/>
              </w:rPr>
            </w:pPr>
            <w:r>
              <w:rPr>
                <w:rFonts w:eastAsiaTheme="minorEastAsia" w:hint="eastAsia"/>
                <w:lang w:eastAsia="zh-CN"/>
              </w:rPr>
              <w:t>Based on configured  TB(s)</w:t>
            </w:r>
          </w:p>
        </w:tc>
        <w:tc>
          <w:tcPr>
            <w:tcW w:w="6946" w:type="dxa"/>
          </w:tcPr>
          <w:p w14:paraId="7587CCF1" w14:textId="0EF25657" w:rsidR="005F6F64" w:rsidRPr="009631ED" w:rsidRDefault="005F6F64" w:rsidP="005F6F64">
            <w:pPr>
              <w:rPr>
                <w:rFonts w:eastAsiaTheme="minorEastAsia"/>
                <w:lang w:eastAsia="zh-CN"/>
              </w:rPr>
            </w:pPr>
            <w:r>
              <w:rPr>
                <w:rFonts w:eastAsiaTheme="minorEastAsia" w:hint="eastAsia"/>
                <w:lang w:eastAsia="zh-CN"/>
              </w:rPr>
              <w:t>{TB(1,1) TB(2,1)}, { TB(3,1) TB(4,1)},{TB(5,1) TB(6,1)},{TB(7,1) TB(8,1)}</w:t>
            </w:r>
          </w:p>
          <w:p w14:paraId="67FD3C4E" w14:textId="2BE5228E" w:rsidR="005F6F64" w:rsidRDefault="005F6F64" w:rsidP="005F6F64">
            <w:pPr>
              <w:rPr>
                <w:rFonts w:eastAsiaTheme="minorEastAsia"/>
                <w:lang w:eastAsia="zh-CN"/>
              </w:rPr>
            </w:pPr>
            <w:r>
              <w:rPr>
                <w:rFonts w:eastAsiaTheme="minorEastAsia" w:hint="eastAsia"/>
                <w:lang w:eastAsia="zh-CN"/>
              </w:rPr>
              <w:t xml:space="preserve">{X,   X},  {X,   X},  {X,   X},  {X,   X},      </w:t>
            </w:r>
          </w:p>
        </w:tc>
      </w:tr>
    </w:tbl>
    <w:p w14:paraId="39B4009E" w14:textId="77777777" w:rsidR="003559F3" w:rsidRDefault="003559F3" w:rsidP="00AB3AFF">
      <w:pPr>
        <w:overflowPunct w:val="0"/>
        <w:autoSpaceDE w:val="0"/>
        <w:autoSpaceDN w:val="0"/>
        <w:adjustRightInd w:val="0"/>
        <w:spacing w:afterLines="50" w:after="120"/>
        <w:textAlignment w:val="baseline"/>
        <w:rPr>
          <w:rFonts w:eastAsiaTheme="minorEastAsia"/>
          <w:iCs/>
          <w:lang w:eastAsia="zh-CN"/>
        </w:rPr>
      </w:pPr>
    </w:p>
    <w:p w14:paraId="58E47358" w14:textId="21E1B8EF" w:rsidR="00FE1629" w:rsidRDefault="007F03B7" w:rsidP="00AB3AFF">
      <w:pPr>
        <w:overflowPunct w:val="0"/>
        <w:autoSpaceDE w:val="0"/>
        <w:autoSpaceDN w:val="0"/>
        <w:adjustRightInd w:val="0"/>
        <w:spacing w:afterLines="50" w:after="120"/>
        <w:textAlignment w:val="baseline"/>
        <w:rPr>
          <w:rFonts w:eastAsiaTheme="minorEastAsia"/>
          <w:iCs/>
          <w:lang w:eastAsia="zh-CN"/>
        </w:rPr>
      </w:pPr>
      <w:r w:rsidRPr="00890862">
        <w:rPr>
          <w:rFonts w:eastAsiaTheme="minorEastAsia"/>
          <w:b/>
          <w:lang w:eastAsia="zh-CN"/>
        </w:rPr>
        <w:t>P</w:t>
      </w:r>
      <w:r w:rsidRPr="00890862">
        <w:rPr>
          <w:rFonts w:eastAsiaTheme="minorEastAsia" w:hint="eastAsia"/>
          <w:b/>
          <w:lang w:eastAsia="zh-CN"/>
        </w:rPr>
        <w:t xml:space="preserve">roposal </w:t>
      </w:r>
      <w:r>
        <w:rPr>
          <w:rFonts w:eastAsiaTheme="minorEastAsia" w:hint="eastAsia"/>
          <w:b/>
          <w:lang w:eastAsia="zh-CN"/>
        </w:rPr>
        <w:t>6</w:t>
      </w:r>
      <w:r w:rsidRPr="00890862">
        <w:rPr>
          <w:rFonts w:eastAsiaTheme="minorEastAsia" w:hint="eastAsia"/>
          <w:b/>
          <w:lang w:eastAsia="zh-CN"/>
        </w:rPr>
        <w:t xml:space="preserve">: </w:t>
      </w:r>
      <w:r w:rsidRPr="00AB3AFF">
        <w:rPr>
          <w:rFonts w:eastAsiaTheme="minorEastAsia" w:hint="eastAsia"/>
          <w:b/>
          <w:lang w:eastAsia="zh-CN"/>
        </w:rPr>
        <w:t>For case of t</w:t>
      </w:r>
      <w:r w:rsidRPr="00AB3AFF">
        <w:rPr>
          <w:rFonts w:eastAsiaTheme="minorEastAsia"/>
          <w:b/>
          <w:lang w:eastAsia="zh-CN"/>
        </w:rPr>
        <w:t xml:space="preserve">ime domain bundling is configured, </w:t>
      </w:r>
      <w:r w:rsidRPr="00AB3AFF">
        <w:rPr>
          <w:rFonts w:eastAsiaTheme="minorEastAsia" w:hint="eastAsia"/>
          <w:b/>
          <w:lang w:eastAsia="zh-CN"/>
        </w:rPr>
        <w:t xml:space="preserve">only TBs that </w:t>
      </w:r>
      <w:r w:rsidR="00EE1F7B">
        <w:rPr>
          <w:rFonts w:eastAsiaTheme="minorEastAsia"/>
          <w:b/>
          <w:lang w:eastAsia="zh-CN"/>
        </w:rPr>
        <w:t xml:space="preserve">are </w:t>
      </w:r>
      <w:r w:rsidR="00E2676B" w:rsidRPr="00C24242">
        <w:rPr>
          <w:rFonts w:eastAsiaTheme="minorEastAsia" w:hint="eastAsia"/>
          <w:b/>
          <w:lang w:eastAsia="zh-CN"/>
        </w:rPr>
        <w:t>scheduled /enabled</w:t>
      </w:r>
      <w:r w:rsidR="00E2676B" w:rsidRPr="00AB3AFF">
        <w:rPr>
          <w:rFonts w:eastAsiaTheme="minorEastAsia" w:hint="eastAsia"/>
          <w:b/>
          <w:lang w:eastAsia="zh-CN"/>
        </w:rPr>
        <w:t xml:space="preserve"> </w:t>
      </w:r>
      <w:r w:rsidRPr="00AB3AFF">
        <w:rPr>
          <w:rFonts w:eastAsiaTheme="minorEastAsia" w:hint="eastAsia"/>
          <w:b/>
          <w:lang w:eastAsia="zh-CN"/>
        </w:rPr>
        <w:t xml:space="preserve">by DCI join </w:t>
      </w:r>
      <w:r w:rsidRPr="00AB3AFF">
        <w:rPr>
          <w:rFonts w:eastAsiaTheme="minorEastAsia" w:hint="eastAsia"/>
          <w:b/>
          <w:iCs/>
          <w:lang w:eastAsia="zh-CN"/>
        </w:rPr>
        <w:t>t</w:t>
      </w:r>
      <w:r w:rsidRPr="00AB3AFF">
        <w:rPr>
          <w:b/>
          <w:iCs/>
          <w:lang w:eastAsia="x-none"/>
        </w:rPr>
        <w:t>ime domain bundling</w:t>
      </w:r>
      <w:r w:rsidRPr="00AB3AFF">
        <w:rPr>
          <w:rFonts w:eastAsiaTheme="minorEastAsia" w:hint="eastAsia"/>
          <w:b/>
          <w:iCs/>
          <w:lang w:eastAsia="zh-CN"/>
        </w:rPr>
        <w:t xml:space="preserve"> procedure</w:t>
      </w:r>
      <w:r w:rsidRPr="00AB3AFF" w:rsidDel="00C16D8D">
        <w:rPr>
          <w:rFonts w:eastAsiaTheme="minorEastAsia"/>
          <w:b/>
          <w:iCs/>
          <w:lang w:eastAsia="zh-CN"/>
        </w:rPr>
        <w:t xml:space="preserve"> </w:t>
      </w:r>
      <w:r w:rsidRPr="00AB3AFF">
        <w:rPr>
          <w:rFonts w:eastAsiaTheme="minorEastAsia" w:hint="eastAsia"/>
          <w:b/>
          <w:iCs/>
          <w:lang w:eastAsia="zh-CN"/>
        </w:rPr>
        <w:t>to generate Type-2 HARQ-ACK codebook.</w:t>
      </w:r>
    </w:p>
    <w:p w14:paraId="388C473C" w14:textId="77777777" w:rsidR="0020451F" w:rsidRPr="00E2676B" w:rsidRDefault="0020451F" w:rsidP="00AB3AFF">
      <w:pPr>
        <w:overflowPunct w:val="0"/>
        <w:autoSpaceDE w:val="0"/>
        <w:autoSpaceDN w:val="0"/>
        <w:adjustRightInd w:val="0"/>
        <w:spacing w:afterLines="50" w:after="120"/>
        <w:textAlignment w:val="baseline"/>
        <w:rPr>
          <w:rFonts w:eastAsiaTheme="minorEastAsia"/>
          <w:iCs/>
          <w:lang w:eastAsia="zh-CN"/>
        </w:rPr>
      </w:pPr>
    </w:p>
    <w:p w14:paraId="1BD5A3B2" w14:textId="059FCBB1" w:rsidR="0020451F" w:rsidRPr="00B6684D" w:rsidRDefault="00964E58" w:rsidP="0020451F">
      <w:pPr>
        <w:pStyle w:val="4"/>
        <w:rPr>
          <w:rStyle w:val="B1Char1"/>
          <w:rFonts w:eastAsiaTheme="minorEastAsia"/>
          <w:b/>
        </w:rPr>
      </w:pPr>
      <w:r w:rsidRPr="009310D8">
        <w:t xml:space="preserve">Issue </w:t>
      </w:r>
      <w:r>
        <w:rPr>
          <w:rFonts w:eastAsiaTheme="minorEastAsia" w:hint="eastAsia"/>
          <w:lang w:eastAsia="zh-CN"/>
        </w:rPr>
        <w:t>4</w:t>
      </w:r>
      <w:r w:rsidRPr="009310D8">
        <w:t xml:space="preserve">) </w:t>
      </w:r>
      <w:r w:rsidR="0020451F" w:rsidRPr="00B6684D">
        <w:rPr>
          <w:rStyle w:val="B1Char1"/>
          <w:rFonts w:eastAsiaTheme="minorEastAsia"/>
          <w:b/>
        </w:rPr>
        <w:t>V</w:t>
      </w:r>
      <w:r w:rsidR="0020451F" w:rsidRPr="00B6684D">
        <w:rPr>
          <w:rStyle w:val="B1Char1"/>
          <w:rFonts w:eastAsiaTheme="minorEastAsia" w:hint="eastAsia"/>
          <w:b/>
        </w:rPr>
        <w:t>a</w:t>
      </w:r>
      <w:r w:rsidR="0020451F" w:rsidRPr="00B6684D">
        <w:rPr>
          <w:rStyle w:val="B1Char1"/>
          <w:rFonts w:eastAsiaTheme="minorEastAsia"/>
          <w:b/>
        </w:rPr>
        <w:t xml:space="preserve">lid </w:t>
      </w:r>
      <w:r w:rsidR="0020451F">
        <w:rPr>
          <w:rStyle w:val="B1Char1"/>
          <w:rFonts w:eastAsiaTheme="minorEastAsia"/>
          <w:b/>
        </w:rPr>
        <w:t xml:space="preserve">SLIVs </w:t>
      </w:r>
      <w:r w:rsidR="0020451F" w:rsidRPr="00B6684D">
        <w:rPr>
          <w:rStyle w:val="B1Char1"/>
          <w:rFonts w:eastAsiaTheme="minorEastAsia"/>
          <w:b/>
        </w:rPr>
        <w:t>vs Configured</w:t>
      </w:r>
      <w:r w:rsidR="0020451F">
        <w:rPr>
          <w:rStyle w:val="B1Char1"/>
          <w:rFonts w:eastAsiaTheme="minorEastAsia"/>
          <w:b/>
        </w:rPr>
        <w:t xml:space="preserve"> SLIVs for bundling grouping</w:t>
      </w:r>
    </w:p>
    <w:tbl>
      <w:tblPr>
        <w:tblStyle w:val="a7"/>
        <w:tblW w:w="0" w:type="auto"/>
        <w:tblLook w:val="04A0" w:firstRow="1" w:lastRow="0" w:firstColumn="1" w:lastColumn="0" w:noHBand="0" w:noVBand="1"/>
      </w:tblPr>
      <w:tblGrid>
        <w:gridCol w:w="9530"/>
      </w:tblGrid>
      <w:tr w:rsidR="0020451F" w14:paraId="461E0864" w14:textId="77777777" w:rsidTr="00151A58">
        <w:tc>
          <w:tcPr>
            <w:tcW w:w="9629" w:type="dxa"/>
          </w:tcPr>
          <w:p w14:paraId="6DF5AC1E" w14:textId="77777777" w:rsidR="0020451F" w:rsidRPr="0075120A" w:rsidRDefault="0020451F" w:rsidP="00151A58">
            <w:pPr>
              <w:rPr>
                <w:b/>
                <w:lang w:eastAsia="x-none"/>
              </w:rPr>
            </w:pPr>
            <w:r w:rsidRPr="0075120A">
              <w:rPr>
                <w:b/>
                <w:highlight w:val="green"/>
                <w:lang w:eastAsia="x-none"/>
              </w:rPr>
              <w:t>Agreement</w:t>
            </w:r>
          </w:p>
          <w:p w14:paraId="04D8ED8B" w14:textId="77777777" w:rsidR="0020451F" w:rsidRDefault="0020451F" w:rsidP="00151A58">
            <w:pPr>
              <w:spacing w:after="160" w:line="252" w:lineRule="auto"/>
              <w:rPr>
                <w:rFonts w:cs="Times"/>
                <w:lang w:eastAsia="zh-CN"/>
              </w:rPr>
            </w:pPr>
            <w:r>
              <w:rPr>
                <w:rFonts w:cs="Times"/>
              </w:rPr>
              <w:t>For multi-PDSCH scheduling with a single DCI</w:t>
            </w:r>
          </w:p>
          <w:p w14:paraId="111D9D87" w14:textId="77777777" w:rsidR="0020451F" w:rsidRDefault="0020451F" w:rsidP="0020451F">
            <w:pPr>
              <w:numPr>
                <w:ilvl w:val="0"/>
                <w:numId w:val="27"/>
              </w:numPr>
              <w:autoSpaceDN w:val="0"/>
              <w:spacing w:after="160" w:line="252" w:lineRule="auto"/>
              <w:contextualSpacing/>
              <w:jc w:val="both"/>
            </w:pPr>
            <w:r>
              <w:t xml:space="preserve">Introduce a new RRC parameter, </w:t>
            </w:r>
            <w:r>
              <w:rPr>
                <w:rFonts w:cs="Times"/>
              </w:rPr>
              <w:t xml:space="preserve">e.g., </w:t>
            </w:r>
            <w:r>
              <w:rPr>
                <w:rFonts w:cs="Times"/>
                <w:i/>
                <w:iCs/>
              </w:rPr>
              <w:t>numberOfHARQ-BundlingGroups</w:t>
            </w:r>
            <w:r>
              <w:rPr>
                <w:rFonts w:cs="Times"/>
              </w:rPr>
              <w:t xml:space="preserve">, </w:t>
            </w:r>
            <w:r>
              <w:t xml:space="preserve">to configure the number of HARQ bundling groups </w:t>
            </w:r>
            <w:r>
              <w:rPr>
                <w:rFonts w:cs="Times"/>
              </w:rPr>
              <w:t xml:space="preserve">with value range {1, 2, 4} </w:t>
            </w:r>
            <w:r>
              <w:t>for type-2 HARQ-ACK codebook per serving cell.</w:t>
            </w:r>
          </w:p>
          <w:p w14:paraId="38310814" w14:textId="77777777" w:rsidR="0020451F" w:rsidRDefault="0020451F" w:rsidP="0020451F">
            <w:pPr>
              <w:numPr>
                <w:ilvl w:val="1"/>
                <w:numId w:val="27"/>
              </w:numPr>
              <w:autoSpaceDN w:val="0"/>
              <w:spacing w:after="160" w:line="252" w:lineRule="auto"/>
              <w:contextualSpacing/>
              <w:jc w:val="both"/>
            </w:pPr>
            <w:r>
              <w:t>If the RRC parameter is not configured for a serving cell, time domain bundling for type-2 HARQ-ACK codebook is not enabled for the serving cell.</w:t>
            </w:r>
          </w:p>
          <w:p w14:paraId="4C0FBE68" w14:textId="77777777" w:rsidR="0020451F" w:rsidRDefault="0020451F" w:rsidP="0020451F">
            <w:pPr>
              <w:numPr>
                <w:ilvl w:val="1"/>
                <w:numId w:val="27"/>
              </w:numPr>
              <w:autoSpaceDN w:val="0"/>
              <w:spacing w:after="160" w:line="252" w:lineRule="auto"/>
              <w:jc w:val="both"/>
              <w:rPr>
                <w:rFonts w:cs="Times"/>
              </w:rPr>
            </w:pPr>
            <w:r>
              <w:rPr>
                <w:rFonts w:cs="Times"/>
                <w:lang w:eastAsia="ja-JP"/>
              </w:rPr>
              <w:t>The maximum number of PDSCHs allocated to each bundling group is ceil(N</w:t>
            </w:r>
            <w:r>
              <w:rPr>
                <w:rFonts w:cs="Times"/>
                <w:vertAlign w:val="subscript"/>
                <w:lang w:eastAsia="ja-JP"/>
              </w:rPr>
              <w:t>PDSCH,MAX</w:t>
            </w:r>
            <w:r>
              <w:rPr>
                <w:rFonts w:cs="Times"/>
                <w:lang w:eastAsia="ja-JP"/>
              </w:rPr>
              <w:t>/N</w:t>
            </w:r>
            <w:r>
              <w:rPr>
                <w:rFonts w:cs="Times"/>
                <w:vertAlign w:val="subscript"/>
                <w:lang w:eastAsia="ja-JP"/>
              </w:rPr>
              <w:t>HBG</w:t>
            </w:r>
            <w:r>
              <w:rPr>
                <w:rFonts w:cs="Times"/>
                <w:lang w:eastAsia="ja-JP"/>
              </w:rPr>
              <w:t>) where N</w:t>
            </w:r>
            <w:r>
              <w:rPr>
                <w:rFonts w:cs="Times"/>
                <w:vertAlign w:val="subscript"/>
                <w:lang w:eastAsia="ja-JP"/>
              </w:rPr>
              <w:t>HBG</w:t>
            </w:r>
            <w:r>
              <w:rPr>
                <w:rFonts w:cs="Times"/>
                <w:lang w:eastAsia="ja-JP"/>
              </w:rPr>
              <w:t xml:space="preserve"> is the number of bundling groups configured by </w:t>
            </w:r>
            <w:r>
              <w:rPr>
                <w:rFonts w:cs="Times"/>
                <w:i/>
                <w:iCs/>
              </w:rPr>
              <w:t>numberOfHARQ-BundlingGroups</w:t>
            </w:r>
            <w:r>
              <w:rPr>
                <w:rFonts w:cs="Times"/>
                <w:lang w:eastAsia="ja-JP"/>
              </w:rPr>
              <w:t xml:space="preserve"> for a serving cell and N</w:t>
            </w:r>
            <w:r>
              <w:rPr>
                <w:rFonts w:cs="Times"/>
                <w:vertAlign w:val="subscript"/>
                <w:lang w:eastAsia="ja-JP"/>
              </w:rPr>
              <w:t>PDSCH,MAX</w:t>
            </w:r>
            <w:r>
              <w:rPr>
                <w:rFonts w:cs="Times"/>
                <w:lang w:eastAsia="ja-JP"/>
              </w:rPr>
              <w:t xml:space="preserve"> is the maximum configured number of PDSCHs for the serving cell.</w:t>
            </w:r>
          </w:p>
          <w:p w14:paraId="13087F24" w14:textId="77777777" w:rsidR="0020451F" w:rsidRPr="00807CE6" w:rsidRDefault="0020451F" w:rsidP="0020451F">
            <w:pPr>
              <w:numPr>
                <w:ilvl w:val="1"/>
                <w:numId w:val="27"/>
              </w:numPr>
              <w:autoSpaceDN w:val="0"/>
              <w:spacing w:after="160" w:line="252" w:lineRule="auto"/>
              <w:jc w:val="both"/>
              <w:rPr>
                <w:rFonts w:cs="Times"/>
              </w:rPr>
            </w:pPr>
            <w:r w:rsidRPr="00807CE6">
              <w:rPr>
                <w:rFonts w:cs="Times"/>
                <w:lang w:eastAsia="ja-JP"/>
              </w:rPr>
              <w:t xml:space="preserve">The PDSCHs corresponding to </w:t>
            </w:r>
            <w:r w:rsidRPr="00215FE0">
              <w:rPr>
                <w:rFonts w:cs="Times"/>
                <w:highlight w:val="yellow"/>
                <w:lang w:eastAsia="ja-JP"/>
              </w:rPr>
              <w:t>[configured or valid]</w:t>
            </w:r>
            <w:r w:rsidRPr="00807CE6">
              <w:rPr>
                <w:rFonts w:cs="Times"/>
                <w:lang w:eastAsia="ja-JP"/>
              </w:rPr>
              <w:t xml:space="preserve"> SLIVs in a TDRA row index indicated by </w:t>
            </w:r>
            <w:r w:rsidRPr="00807CE6">
              <w:rPr>
                <w:rFonts w:cs="Times"/>
                <w:lang w:eastAsia="ja-JP"/>
              </w:rPr>
              <w:lastRenderedPageBreak/>
              <w:t>multi-PDSCH scheduling DCI are allocated to the bundling groups, e.g., if N</w:t>
            </w:r>
            <w:r w:rsidRPr="00807CE6">
              <w:rPr>
                <w:rFonts w:cs="Times"/>
                <w:vertAlign w:val="subscript"/>
                <w:lang w:eastAsia="ja-JP"/>
              </w:rPr>
              <w:t>HBG</w:t>
            </w:r>
            <w:r w:rsidRPr="00807CE6">
              <w:rPr>
                <w:rFonts w:cs="Times"/>
                <w:lang w:eastAsia="ja-JP"/>
              </w:rPr>
              <w:t xml:space="preserve"> =4, N</w:t>
            </w:r>
            <w:r w:rsidRPr="00807CE6">
              <w:rPr>
                <w:rFonts w:cs="Times"/>
                <w:vertAlign w:val="subscript"/>
                <w:lang w:eastAsia="ja-JP"/>
              </w:rPr>
              <w:t>PDSCH,MAX</w:t>
            </w:r>
            <w:r w:rsidRPr="00807CE6">
              <w:rPr>
                <w:rFonts w:cs="Times"/>
                <w:lang w:eastAsia="ja-JP"/>
              </w:rPr>
              <w:t xml:space="preserve"> =8, and 5 PDSCHs are scheduled, then 2/1/1/1 PDSCHs are assigned to each group, by reusing CBG grouping method.</w:t>
            </w:r>
          </w:p>
          <w:p w14:paraId="48023602" w14:textId="77777777" w:rsidR="0020451F" w:rsidRPr="00807CE6" w:rsidRDefault="0020451F" w:rsidP="0020451F">
            <w:pPr>
              <w:numPr>
                <w:ilvl w:val="2"/>
                <w:numId w:val="27"/>
              </w:numPr>
              <w:autoSpaceDN w:val="0"/>
              <w:spacing w:after="160" w:line="252" w:lineRule="auto"/>
              <w:jc w:val="both"/>
              <w:rPr>
                <w:rFonts w:cs="Times"/>
              </w:rPr>
            </w:pPr>
            <w:r w:rsidRPr="00807CE6">
              <w:rPr>
                <w:rFonts w:cs="Times"/>
              </w:rPr>
              <w:t>For a group that is empty or is filled with only invalid PDSCH(s), HARQ-ACK bits for the bundling group is set to NACK (same principle as when no time bundling configured)</w:t>
            </w:r>
          </w:p>
          <w:p w14:paraId="17DED1D5" w14:textId="77777777" w:rsidR="0020451F" w:rsidRPr="00807CE6" w:rsidRDefault="0020451F" w:rsidP="0020451F">
            <w:pPr>
              <w:numPr>
                <w:ilvl w:val="2"/>
                <w:numId w:val="27"/>
              </w:numPr>
              <w:autoSpaceDN w:val="0"/>
              <w:spacing w:after="160" w:line="252" w:lineRule="auto"/>
              <w:jc w:val="both"/>
              <w:rPr>
                <w:rFonts w:cs="Times"/>
              </w:rPr>
            </w:pPr>
            <w:r w:rsidRPr="00807CE6">
              <w:rPr>
                <w:rFonts w:cs="Times"/>
              </w:rPr>
              <w:t>Logical AND operation is applied to across all valid PDSCHs within the same bundling group to generate 1 HARQ-ACK bit per group,</w:t>
            </w:r>
            <w:r w:rsidRPr="00807CE6">
              <w:t xml:space="preserve"> at least for 1-TB case</w:t>
            </w:r>
          </w:p>
          <w:p w14:paraId="5A248975" w14:textId="77777777" w:rsidR="0020451F" w:rsidRPr="00807CE6" w:rsidRDefault="0020451F" w:rsidP="0020451F">
            <w:pPr>
              <w:numPr>
                <w:ilvl w:val="1"/>
                <w:numId w:val="27"/>
              </w:numPr>
              <w:autoSpaceDN w:val="0"/>
              <w:spacing w:after="160" w:line="252" w:lineRule="auto"/>
              <w:jc w:val="both"/>
              <w:rPr>
                <w:rFonts w:cs="Times"/>
              </w:rPr>
            </w:pPr>
            <w:r w:rsidRPr="00807CE6">
              <w:rPr>
                <w:rFonts w:cs="Times"/>
              </w:rPr>
              <w:t>If the number of HARQ bundling groups is configured as 1 for a serving cell, HARQ-ACK bits corresponding to any DCI for the serving cell belong to the first sub-codebook.</w:t>
            </w:r>
          </w:p>
          <w:p w14:paraId="46BA265E" w14:textId="77777777" w:rsidR="0020451F" w:rsidRPr="00807CE6" w:rsidRDefault="0020451F" w:rsidP="0020451F">
            <w:pPr>
              <w:numPr>
                <w:ilvl w:val="1"/>
                <w:numId w:val="27"/>
              </w:numPr>
              <w:autoSpaceDN w:val="0"/>
              <w:spacing w:after="160" w:line="252" w:lineRule="auto"/>
              <w:jc w:val="both"/>
              <w:rPr>
                <w:rFonts w:cs="Times"/>
              </w:rPr>
            </w:pPr>
            <w:r w:rsidRPr="00807CE6">
              <w:rPr>
                <w:rFonts w:cs="Times"/>
              </w:rPr>
              <w:t>At least for 1-TB case, if the number of HARQ bundling groups is configured as larger than 1 for a serving cell, HARQ-ACK bits corresponding to multi-PDSCH scheduling case (which implies a multi-PDSCH DCI schedules more than one PDSCH) for the serving cell belong to the second sub-codebook,</w:t>
            </w:r>
          </w:p>
          <w:p w14:paraId="6E5ECE52" w14:textId="77777777" w:rsidR="0020451F" w:rsidRPr="00215FE0" w:rsidRDefault="0020451F" w:rsidP="0020451F">
            <w:pPr>
              <w:numPr>
                <w:ilvl w:val="2"/>
                <w:numId w:val="27"/>
              </w:numPr>
              <w:autoSpaceDN w:val="0"/>
              <w:spacing w:after="160" w:line="252" w:lineRule="auto"/>
              <w:jc w:val="both"/>
              <w:rPr>
                <w:rFonts w:cs="Times"/>
              </w:rPr>
            </w:pPr>
            <w:r>
              <w:rPr>
                <w:rFonts w:cs="Times"/>
              </w:rPr>
              <w:t xml:space="preserve">Where </w:t>
            </w:r>
            <w:r>
              <w:t xml:space="preserve">the number of HARQ-ACK bits corresponding to a multi-PDSCH DCI is determined based on the maximum of Q value across all serving cells within the same PUCCH cell group, and Q=maximum configured number of PDSCHs for a cell without </w:t>
            </w:r>
            <w:r>
              <w:rPr>
                <w:rFonts w:cs="Times"/>
                <w:i/>
                <w:iCs/>
              </w:rPr>
              <w:t>numberOfHARQ-BundlingGroups</w:t>
            </w:r>
            <w:r>
              <w:t xml:space="preserve"> configured or Q=number of configured HARQ bundling groups for a cell with </w:t>
            </w:r>
            <w:r>
              <w:rPr>
                <w:rFonts w:cs="Times"/>
                <w:i/>
                <w:iCs/>
              </w:rPr>
              <w:t>numberOfHARQ-BundlingGroups</w:t>
            </w:r>
            <w:r>
              <w:t xml:space="preserve"> configured</w:t>
            </w:r>
          </w:p>
        </w:tc>
      </w:tr>
    </w:tbl>
    <w:p w14:paraId="5BE9932F" w14:textId="77777777" w:rsidR="003E7513" w:rsidRDefault="003E7513" w:rsidP="0020451F">
      <w:pPr>
        <w:spacing w:line="252" w:lineRule="auto"/>
        <w:jc w:val="both"/>
        <w:rPr>
          <w:rFonts w:eastAsiaTheme="minorEastAsia"/>
        </w:rPr>
      </w:pPr>
    </w:p>
    <w:p w14:paraId="1FFB4445" w14:textId="21C79CA0" w:rsidR="00E11EF7" w:rsidRDefault="0020451F" w:rsidP="0020451F">
      <w:pPr>
        <w:spacing w:line="252" w:lineRule="auto"/>
        <w:jc w:val="both"/>
        <w:rPr>
          <w:rFonts w:eastAsiaTheme="minorEastAsia"/>
          <w:lang w:eastAsia="zh-CN"/>
        </w:rPr>
      </w:pPr>
      <w:r w:rsidRPr="004E53EE">
        <w:rPr>
          <w:rFonts w:eastAsiaTheme="minorEastAsia" w:hint="eastAsia"/>
        </w:rPr>
        <w:t>In the last RAN1</w:t>
      </w:r>
      <w:r w:rsidRPr="004E53EE">
        <w:rPr>
          <w:rFonts w:eastAsiaTheme="minorEastAsia"/>
        </w:rPr>
        <w:t>#107</w:t>
      </w:r>
      <w:r w:rsidR="00E11EF7">
        <w:rPr>
          <w:rFonts w:eastAsiaTheme="minorEastAsia" w:hint="eastAsia"/>
          <w:lang w:eastAsia="zh-CN"/>
        </w:rPr>
        <w:t>b</w:t>
      </w:r>
      <w:r w:rsidRPr="004E53EE">
        <w:rPr>
          <w:rFonts w:eastAsiaTheme="minorEastAsia"/>
        </w:rPr>
        <w:t>-e</w:t>
      </w:r>
      <w:r w:rsidRPr="004E53EE">
        <w:rPr>
          <w:rFonts w:eastAsiaTheme="minorEastAsia" w:hint="eastAsia"/>
        </w:rPr>
        <w:t xml:space="preserve"> meeting, </w:t>
      </w:r>
      <w:r w:rsidRPr="004E53EE">
        <w:rPr>
          <w:rFonts w:eastAsiaTheme="minorEastAsia"/>
        </w:rPr>
        <w:t xml:space="preserve">RAN1 </w:t>
      </w:r>
      <w:r w:rsidR="00E11EF7">
        <w:rPr>
          <w:rFonts w:eastAsiaTheme="minorEastAsia" w:hint="eastAsia"/>
          <w:lang w:eastAsia="zh-CN"/>
        </w:rPr>
        <w:t xml:space="preserve">has discussed </w:t>
      </w:r>
      <w:r>
        <w:rPr>
          <w:rFonts w:eastAsiaTheme="minorEastAsia"/>
        </w:rPr>
        <w:t>how to make a bundling group</w:t>
      </w:r>
      <w:r w:rsidR="00E11EF7">
        <w:rPr>
          <w:rFonts w:eastAsiaTheme="minorEastAsia" w:hint="eastAsia"/>
          <w:lang w:eastAsia="zh-CN"/>
        </w:rPr>
        <w:t xml:space="preserve"> and no agreement was reached </w:t>
      </w:r>
      <w:r w:rsidR="001A19E0">
        <w:rPr>
          <w:rFonts w:eastAsiaTheme="minorEastAsia"/>
          <w:lang w:eastAsia="zh-CN"/>
        </w:rPr>
        <w:t>about this</w:t>
      </w:r>
      <w:r w:rsidR="00E11EF7">
        <w:rPr>
          <w:rFonts w:eastAsiaTheme="minorEastAsia" w:hint="eastAsia"/>
          <w:lang w:eastAsia="zh-CN"/>
        </w:rPr>
        <w:t xml:space="preserve">. </w:t>
      </w:r>
      <w:r w:rsidR="00E11EF7">
        <w:rPr>
          <w:rFonts w:eastAsiaTheme="minorEastAsia"/>
          <w:lang w:eastAsia="zh-CN"/>
        </w:rPr>
        <w:t>T</w:t>
      </w:r>
      <w:r w:rsidR="00E11EF7">
        <w:rPr>
          <w:rFonts w:eastAsiaTheme="minorEastAsia" w:hint="eastAsia"/>
          <w:lang w:eastAsia="zh-CN"/>
        </w:rPr>
        <w:t xml:space="preserve">he </w:t>
      </w:r>
      <w:r w:rsidR="00E11EF7">
        <w:rPr>
          <w:rFonts w:eastAsiaTheme="minorEastAsia"/>
          <w:lang w:eastAsia="zh-CN"/>
        </w:rPr>
        <w:t>solution</w:t>
      </w:r>
      <w:r w:rsidR="00E11EF7">
        <w:rPr>
          <w:rFonts w:eastAsiaTheme="minorEastAsia" w:hint="eastAsia"/>
          <w:lang w:eastAsia="zh-CN"/>
        </w:rPr>
        <w:t xml:space="preserve">s </w:t>
      </w:r>
      <w:r w:rsidR="00E11EF7">
        <w:rPr>
          <w:rFonts w:eastAsiaTheme="minorEastAsia"/>
          <w:lang w:eastAsia="zh-CN"/>
        </w:rPr>
        <w:t>listed</w:t>
      </w:r>
      <w:r w:rsidR="00E11EF7">
        <w:rPr>
          <w:rFonts w:eastAsiaTheme="minorEastAsia" w:hint="eastAsia"/>
          <w:lang w:eastAsia="zh-CN"/>
        </w:rPr>
        <w:t xml:space="preserve"> as </w:t>
      </w:r>
      <w:r w:rsidR="00E11EF7">
        <w:rPr>
          <w:rFonts w:eastAsiaTheme="minorEastAsia"/>
          <w:lang w:eastAsia="zh-CN"/>
        </w:rPr>
        <w:t>follow</w:t>
      </w:r>
      <w:r w:rsidR="001A19E0">
        <w:rPr>
          <w:rFonts w:eastAsiaTheme="minorEastAsia"/>
          <w:lang w:eastAsia="zh-CN"/>
        </w:rPr>
        <w:t>s:</w:t>
      </w:r>
    </w:p>
    <w:p w14:paraId="4BF434CF" w14:textId="77777777" w:rsidR="00E11EF7" w:rsidRPr="00E11EF7" w:rsidRDefault="00E11EF7" w:rsidP="00931058">
      <w:pPr>
        <w:pStyle w:val="af0"/>
        <w:numPr>
          <w:ilvl w:val="0"/>
          <w:numId w:val="45"/>
        </w:numPr>
        <w:overflowPunct w:val="0"/>
        <w:autoSpaceDE w:val="0"/>
        <w:autoSpaceDN w:val="0"/>
        <w:adjustRightInd w:val="0"/>
        <w:spacing w:afterLines="50" w:after="120"/>
        <w:textAlignment w:val="baseline"/>
        <w:rPr>
          <w:rFonts w:eastAsiaTheme="minorEastAsia"/>
          <w:lang w:eastAsia="zh-CN"/>
        </w:rPr>
      </w:pPr>
      <w:r w:rsidRPr="00931058">
        <w:rPr>
          <w:rFonts w:ascii="Times New Roman" w:eastAsiaTheme="minorEastAsia" w:hAnsi="Times New Roman" w:hint="eastAsia"/>
          <w:b/>
          <w:sz w:val="20"/>
          <w:szCs w:val="24"/>
          <w:lang w:eastAsia="zh-CN"/>
        </w:rPr>
        <w:t>Based on configured SLIVs in a TDRA row</w:t>
      </w:r>
    </w:p>
    <w:p w14:paraId="2C634DF2" w14:textId="639DAF74" w:rsidR="00E11EF7" w:rsidRDefault="00E11EF7" w:rsidP="00E11EF7">
      <w:pPr>
        <w:spacing w:line="252" w:lineRule="auto"/>
        <w:jc w:val="both"/>
        <w:rPr>
          <w:rFonts w:eastAsiaTheme="minorEastAsia"/>
          <w:lang w:eastAsia="zh-CN"/>
        </w:rPr>
      </w:pPr>
      <w:r>
        <w:rPr>
          <w:rFonts w:eastAsiaTheme="minorEastAsia"/>
          <w:lang w:eastAsia="zh-CN"/>
        </w:rPr>
        <w:t>F</w:t>
      </w:r>
      <w:r>
        <w:rPr>
          <w:rFonts w:eastAsiaTheme="minorEastAsia" w:hint="eastAsia"/>
          <w:lang w:eastAsia="zh-CN"/>
        </w:rPr>
        <w:t>or this scheme, the SLIVs indicated by DCI</w:t>
      </w:r>
      <w:r w:rsidR="0020451F">
        <w:rPr>
          <w:rFonts w:eastAsiaTheme="minorEastAsia"/>
        </w:rPr>
        <w:t xml:space="preserve"> are grouped without taking into account the SLIV’s validity. Therefore, a bundling group may contain invalid SLIVs only, </w:t>
      </w:r>
      <w:r w:rsidR="001A19E0">
        <w:rPr>
          <w:rFonts w:eastAsiaTheme="minorEastAsia"/>
          <w:lang w:eastAsia="zh-CN"/>
        </w:rPr>
        <w:t>and this</w:t>
      </w:r>
      <w:r>
        <w:rPr>
          <w:rFonts w:eastAsiaTheme="minorEastAsia" w:hint="eastAsia"/>
          <w:lang w:eastAsia="zh-CN"/>
        </w:rPr>
        <w:t xml:space="preserve"> will result that </w:t>
      </w:r>
      <w:r w:rsidR="001A19E0">
        <w:rPr>
          <w:rFonts w:eastAsiaTheme="minorEastAsia"/>
        </w:rPr>
        <w:t xml:space="preserve">the </w:t>
      </w:r>
      <w:r w:rsidR="0020451F">
        <w:rPr>
          <w:rFonts w:eastAsiaTheme="minorEastAsia"/>
        </w:rPr>
        <w:t>HARQ-ACK information for</w:t>
      </w:r>
      <w:r w:rsidR="0020451F" w:rsidRPr="00C57CD9">
        <w:rPr>
          <w:rFonts w:eastAsiaTheme="minorEastAsia"/>
        </w:rPr>
        <w:t xml:space="preserve"> </w:t>
      </w:r>
      <w:r w:rsidR="0020451F">
        <w:rPr>
          <w:rFonts w:eastAsiaTheme="minorEastAsia"/>
        </w:rPr>
        <w:t>the bundling group is always set to NACK</w:t>
      </w:r>
      <w:r w:rsidR="001A19E0">
        <w:rPr>
          <w:rFonts w:eastAsiaTheme="minorEastAsia"/>
          <w:lang w:eastAsia="zh-CN"/>
        </w:rPr>
        <w:t xml:space="preserve">. As </w:t>
      </w:r>
      <w:r>
        <w:rPr>
          <w:rFonts w:eastAsiaTheme="minorEastAsia" w:hint="eastAsia"/>
          <w:lang w:eastAsia="zh-CN"/>
        </w:rPr>
        <w:t xml:space="preserve">gNB can know the NACK </w:t>
      </w:r>
      <w:r>
        <w:rPr>
          <w:rFonts w:eastAsiaTheme="minorEastAsia"/>
          <w:lang w:eastAsia="zh-CN"/>
        </w:rPr>
        <w:t>information</w:t>
      </w:r>
      <w:r>
        <w:rPr>
          <w:rFonts w:eastAsiaTheme="minorEastAsia" w:hint="eastAsia"/>
          <w:lang w:eastAsia="zh-CN"/>
        </w:rPr>
        <w:t xml:space="preserve"> when gNB transmit</w:t>
      </w:r>
      <w:r w:rsidR="00621BF5">
        <w:rPr>
          <w:rFonts w:eastAsiaTheme="minorEastAsia" w:hint="eastAsia"/>
          <w:lang w:eastAsia="zh-CN"/>
        </w:rPr>
        <w:t>s</w:t>
      </w:r>
      <w:r>
        <w:rPr>
          <w:rFonts w:eastAsiaTheme="minorEastAsia" w:hint="eastAsia"/>
          <w:lang w:eastAsia="zh-CN"/>
        </w:rPr>
        <w:t xml:space="preserve"> </w:t>
      </w:r>
      <w:r w:rsidR="003E7513">
        <w:rPr>
          <w:rFonts w:eastAsiaTheme="minorEastAsia"/>
          <w:lang w:eastAsia="zh-CN"/>
        </w:rPr>
        <w:t>scheduling</w:t>
      </w:r>
      <w:r>
        <w:rPr>
          <w:rFonts w:eastAsiaTheme="minorEastAsia" w:hint="eastAsia"/>
          <w:lang w:eastAsia="zh-CN"/>
        </w:rPr>
        <w:t xml:space="preserve"> </w:t>
      </w:r>
      <w:r>
        <w:rPr>
          <w:rFonts w:eastAsiaTheme="minorEastAsia"/>
          <w:lang w:eastAsia="zh-CN"/>
        </w:rPr>
        <w:t>information</w:t>
      </w:r>
      <w:r>
        <w:rPr>
          <w:rFonts w:eastAsiaTheme="minorEastAsia" w:hint="eastAsia"/>
          <w:lang w:eastAsia="zh-CN"/>
        </w:rPr>
        <w:t xml:space="preserve">, </w:t>
      </w:r>
      <w:r w:rsidR="001A19E0">
        <w:rPr>
          <w:rFonts w:eastAsiaTheme="minorEastAsia"/>
          <w:lang w:eastAsia="zh-CN"/>
        </w:rPr>
        <w:t xml:space="preserve">there is no more information </w:t>
      </w:r>
      <w:r w:rsidR="00621BF5">
        <w:rPr>
          <w:rFonts w:eastAsiaTheme="minorEastAsia" w:hint="eastAsia"/>
          <w:lang w:eastAsia="zh-CN"/>
        </w:rPr>
        <w:t xml:space="preserve">that </w:t>
      </w:r>
      <w:r>
        <w:rPr>
          <w:rFonts w:eastAsiaTheme="minorEastAsia" w:hint="eastAsia"/>
          <w:lang w:eastAsia="zh-CN"/>
        </w:rPr>
        <w:t>can be obtained.</w:t>
      </w:r>
    </w:p>
    <w:p w14:paraId="4ADFC53C" w14:textId="4C818122" w:rsidR="00E11EF7" w:rsidRPr="00E11EF7" w:rsidRDefault="00E11EF7" w:rsidP="00931058">
      <w:pPr>
        <w:pStyle w:val="af0"/>
        <w:numPr>
          <w:ilvl w:val="0"/>
          <w:numId w:val="45"/>
        </w:numPr>
        <w:overflowPunct w:val="0"/>
        <w:autoSpaceDE w:val="0"/>
        <w:autoSpaceDN w:val="0"/>
        <w:adjustRightInd w:val="0"/>
        <w:spacing w:afterLines="50" w:after="120"/>
        <w:textAlignment w:val="baseline"/>
        <w:rPr>
          <w:rFonts w:eastAsiaTheme="minorEastAsia"/>
          <w:lang w:eastAsia="zh-CN"/>
        </w:rPr>
      </w:pPr>
      <w:r w:rsidRPr="00931058">
        <w:rPr>
          <w:rFonts w:ascii="Times New Roman" w:eastAsiaTheme="minorEastAsia" w:hAnsi="Times New Roman"/>
          <w:b/>
          <w:sz w:val="20"/>
          <w:szCs w:val="24"/>
          <w:lang w:eastAsia="zh-CN"/>
        </w:rPr>
        <w:t>B</w:t>
      </w:r>
      <w:r w:rsidRPr="00931058">
        <w:rPr>
          <w:rFonts w:ascii="Times New Roman" w:eastAsiaTheme="minorEastAsia" w:hAnsi="Times New Roman" w:hint="eastAsia"/>
          <w:b/>
          <w:sz w:val="20"/>
          <w:szCs w:val="24"/>
          <w:lang w:eastAsia="zh-CN"/>
        </w:rPr>
        <w:t>ased on valid SLIVs in a TDRA row</w:t>
      </w:r>
    </w:p>
    <w:p w14:paraId="0934ADB0" w14:textId="602B8704" w:rsidR="0020451F" w:rsidRDefault="00E11EF7" w:rsidP="00E11EF7">
      <w:pPr>
        <w:spacing w:line="252" w:lineRule="auto"/>
        <w:jc w:val="both"/>
        <w:rPr>
          <w:rFonts w:eastAsiaTheme="minorEastAsia"/>
          <w:lang w:eastAsia="zh-CN"/>
        </w:rPr>
      </w:pPr>
      <w:r>
        <w:rPr>
          <w:rFonts w:eastAsiaTheme="minorEastAsia" w:hint="eastAsia"/>
          <w:lang w:eastAsia="zh-CN"/>
        </w:rPr>
        <w:t xml:space="preserve">For this </w:t>
      </w:r>
      <w:r>
        <w:rPr>
          <w:rFonts w:eastAsiaTheme="minorEastAsia"/>
          <w:lang w:eastAsia="zh-CN"/>
        </w:rPr>
        <w:t>scheme</w:t>
      </w:r>
      <w:r>
        <w:rPr>
          <w:rFonts w:eastAsiaTheme="minorEastAsia" w:hint="eastAsia"/>
          <w:lang w:eastAsia="zh-CN"/>
        </w:rPr>
        <w:t>,</w:t>
      </w:r>
      <w:r w:rsidR="003E7513">
        <w:rPr>
          <w:rFonts w:eastAsiaTheme="minorEastAsia"/>
          <w:lang w:eastAsia="zh-CN"/>
        </w:rPr>
        <w:t xml:space="preserve"> </w:t>
      </w:r>
      <w:r>
        <w:rPr>
          <w:rFonts w:eastAsiaTheme="minorEastAsia" w:hint="eastAsia"/>
          <w:lang w:eastAsia="zh-CN"/>
        </w:rPr>
        <w:t xml:space="preserve">UE will </w:t>
      </w:r>
      <w:r w:rsidR="0020451F">
        <w:rPr>
          <w:rFonts w:eastAsiaTheme="minorEastAsia"/>
        </w:rPr>
        <w:t>use valid SLIVs (</w:t>
      </w:r>
      <w:r w:rsidR="005A3798">
        <w:rPr>
          <w:rFonts w:eastAsiaTheme="minorEastAsia"/>
          <w:lang w:eastAsia="zh-CN"/>
        </w:rPr>
        <w:t>e.g.</w:t>
      </w:r>
      <w:r>
        <w:rPr>
          <w:rFonts w:eastAsiaTheme="minorEastAsia" w:hint="eastAsia"/>
          <w:lang w:eastAsia="zh-CN"/>
        </w:rPr>
        <w:t xml:space="preserve"> the SLIV </w:t>
      </w:r>
      <w:r>
        <w:rPr>
          <w:rFonts w:eastAsiaTheme="minorEastAsia"/>
          <w:lang w:eastAsia="zh-CN"/>
        </w:rPr>
        <w:t>including</w:t>
      </w:r>
      <w:r>
        <w:rPr>
          <w:rFonts w:eastAsiaTheme="minorEastAsia" w:hint="eastAsia"/>
          <w:lang w:eastAsia="zh-CN"/>
        </w:rPr>
        <w:t xml:space="preserve"> all down symbols</w:t>
      </w:r>
      <w:r w:rsidR="0020451F">
        <w:rPr>
          <w:rFonts w:eastAsiaTheme="minorEastAsia"/>
        </w:rPr>
        <w:t xml:space="preserve">) only to make a bundling group. Since every bundling group consist </w:t>
      </w:r>
      <w:r w:rsidR="00621BF5">
        <w:rPr>
          <w:rFonts w:eastAsiaTheme="minorEastAsia" w:hint="eastAsia"/>
          <w:lang w:eastAsia="zh-CN"/>
        </w:rPr>
        <w:t xml:space="preserve">of </w:t>
      </w:r>
      <w:r w:rsidR="0020451F">
        <w:rPr>
          <w:rFonts w:eastAsiaTheme="minorEastAsia"/>
        </w:rPr>
        <w:t xml:space="preserve">valid SLIVs, all HARQ-ACK information for the bundling groups is meaningful. </w:t>
      </w:r>
      <w:r w:rsidR="00CB3E0E">
        <w:rPr>
          <w:rFonts w:eastAsiaTheme="minorEastAsia"/>
          <w:lang w:eastAsia="zh-CN"/>
        </w:rPr>
        <w:t>I</w:t>
      </w:r>
      <w:r w:rsidR="00CB3E0E">
        <w:rPr>
          <w:rFonts w:eastAsiaTheme="minorEastAsia" w:hint="eastAsia"/>
          <w:lang w:eastAsia="zh-CN"/>
        </w:rPr>
        <w:t>t will improve the efficiency of HARQ-ACK feedback.</w:t>
      </w:r>
    </w:p>
    <w:p w14:paraId="1DE41B4B" w14:textId="67A66DDB" w:rsidR="0020451F" w:rsidRDefault="0020451F" w:rsidP="0020451F">
      <w:pPr>
        <w:spacing w:line="252" w:lineRule="auto"/>
        <w:jc w:val="both"/>
        <w:rPr>
          <w:rFonts w:eastAsiaTheme="minorEastAsia"/>
          <w:b/>
        </w:rPr>
      </w:pPr>
      <w:r>
        <w:rPr>
          <w:rFonts w:eastAsiaTheme="minorEastAsia"/>
        </w:rPr>
        <w:t xml:space="preserve"> </w:t>
      </w:r>
    </w:p>
    <w:p w14:paraId="52F7BE5F" w14:textId="118E5CBE" w:rsidR="0020451F" w:rsidRPr="00715CCC" w:rsidRDefault="0020451F" w:rsidP="0020451F">
      <w:pPr>
        <w:spacing w:line="252" w:lineRule="auto"/>
        <w:rPr>
          <w:rFonts w:eastAsiaTheme="minorEastAsia"/>
          <w:b/>
          <w:u w:val="single"/>
        </w:rPr>
      </w:pPr>
      <w:r w:rsidRPr="00AB362E">
        <w:rPr>
          <w:rFonts w:eastAsiaTheme="minorEastAsia"/>
          <w:b/>
        </w:rPr>
        <w:t>Proposal 7:</w:t>
      </w:r>
      <w:r w:rsidRPr="00953709">
        <w:rPr>
          <w:rFonts w:eastAsiaTheme="minorEastAsia" w:hint="eastAsia"/>
          <w:b/>
          <w:u w:val="single"/>
        </w:rPr>
        <w:t xml:space="preserve"> </w:t>
      </w:r>
      <w:r w:rsidR="00CB3E0E" w:rsidRPr="00991817">
        <w:rPr>
          <w:rFonts w:cs="Times"/>
          <w:b/>
          <w:lang w:eastAsia="ja-JP"/>
        </w:rPr>
        <w:t xml:space="preserve">The PDSCHs corresponding to </w:t>
      </w:r>
      <w:r w:rsidR="00CB3E0E" w:rsidRPr="00AB362E">
        <w:rPr>
          <w:rFonts w:cs="Times"/>
          <w:b/>
          <w:lang w:eastAsia="ja-JP"/>
        </w:rPr>
        <w:t>valid</w:t>
      </w:r>
      <w:r w:rsidR="00CB3E0E" w:rsidRPr="00991817">
        <w:rPr>
          <w:rFonts w:cs="Times"/>
          <w:b/>
          <w:lang w:eastAsia="ja-JP"/>
        </w:rPr>
        <w:t xml:space="preserve"> SLIVs in a TDRA row index indicated by multi-PDSCH scheduling DCI are allocated to the bundling groups</w:t>
      </w:r>
    </w:p>
    <w:p w14:paraId="789589D5" w14:textId="77777777" w:rsidR="0020451F" w:rsidRPr="00931058" w:rsidRDefault="0020451F" w:rsidP="00CB3E0E">
      <w:pPr>
        <w:overflowPunct w:val="0"/>
        <w:autoSpaceDE w:val="0"/>
        <w:autoSpaceDN w:val="0"/>
        <w:adjustRightInd w:val="0"/>
        <w:spacing w:afterLines="50" w:after="120"/>
        <w:textAlignment w:val="baseline"/>
        <w:rPr>
          <w:rFonts w:eastAsiaTheme="minorEastAsia"/>
          <w:b/>
          <w:lang w:eastAsia="zh-CN"/>
        </w:rPr>
      </w:pPr>
    </w:p>
    <w:p w14:paraId="670F1AAA" w14:textId="77777777" w:rsidR="00CF38B4" w:rsidRPr="0084750D" w:rsidRDefault="00CF38B4" w:rsidP="00570443">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84750D">
        <w:rPr>
          <w:rFonts w:ascii="Arial" w:eastAsia="宋体" w:hAnsi="Arial"/>
          <w:kern w:val="44"/>
          <w:szCs w:val="44"/>
          <w:lang w:eastAsia="zh-CN"/>
        </w:rPr>
        <w:t>C</w:t>
      </w:r>
      <w:r w:rsidRPr="0084750D">
        <w:rPr>
          <w:rFonts w:ascii="Arial" w:eastAsia="宋体" w:hAnsi="Arial" w:hint="eastAsia"/>
          <w:kern w:val="44"/>
          <w:szCs w:val="44"/>
          <w:lang w:eastAsia="zh-CN"/>
        </w:rPr>
        <w:t xml:space="preserve">onclusion </w:t>
      </w:r>
    </w:p>
    <w:p w14:paraId="497EDD93" w14:textId="1E63FCEB" w:rsidR="00D74C43" w:rsidRDefault="000E61A4" w:rsidP="00C01ED0">
      <w:pPr>
        <w:pStyle w:val="tdoc"/>
        <w:jc w:val="both"/>
        <w:rPr>
          <w:rFonts w:eastAsia="宋体"/>
          <w:lang w:eastAsia="zh-CN"/>
        </w:rPr>
      </w:pPr>
      <w:r>
        <w:rPr>
          <w:lang w:eastAsia="zh-CN"/>
        </w:rPr>
        <w:t xml:space="preserve">This contribution discussed </w:t>
      </w:r>
      <w:r>
        <w:rPr>
          <w:rFonts w:eastAsia="宋体"/>
          <w:bCs/>
          <w:szCs w:val="20"/>
          <w:lang w:eastAsia="zh-CN"/>
        </w:rPr>
        <w:t>the</w:t>
      </w:r>
      <w:r>
        <w:rPr>
          <w:rFonts w:eastAsia="宋体" w:hint="eastAsia"/>
          <w:bCs/>
          <w:szCs w:val="20"/>
          <w:lang w:eastAsia="zh-CN"/>
        </w:rPr>
        <w:t xml:space="preserve"> remain</w:t>
      </w:r>
      <w:r w:rsidR="00E45DD5">
        <w:rPr>
          <w:rFonts w:eastAsia="宋体" w:hint="eastAsia"/>
          <w:bCs/>
          <w:szCs w:val="20"/>
          <w:lang w:eastAsia="zh-CN"/>
        </w:rPr>
        <w:t>ing</w:t>
      </w:r>
      <w:r>
        <w:rPr>
          <w:rFonts w:eastAsia="宋体" w:hint="eastAsia"/>
          <w:bCs/>
          <w:szCs w:val="20"/>
          <w:lang w:eastAsia="zh-CN"/>
        </w:rPr>
        <w:t xml:space="preserve"> </w:t>
      </w:r>
      <w:r w:rsidRPr="00C35297">
        <w:rPr>
          <w:rFonts w:eastAsia="宋体" w:hint="eastAsia"/>
          <w:bCs/>
          <w:szCs w:val="20"/>
          <w:lang w:eastAsia="zh-CN"/>
        </w:rPr>
        <w:t>issues on</w:t>
      </w:r>
      <w:r w:rsidRPr="000E61A4">
        <w:rPr>
          <w:rFonts w:eastAsiaTheme="minorEastAsia" w:hint="eastAsia"/>
          <w:sz w:val="24"/>
          <w:lang w:eastAsia="zh-CN"/>
        </w:rPr>
        <w:t xml:space="preserve"> </w:t>
      </w:r>
      <w:r w:rsidRPr="000E61A4">
        <w:rPr>
          <w:rFonts w:eastAsia="宋体"/>
          <w:bCs/>
          <w:szCs w:val="20"/>
          <w:lang w:eastAsia="zh-CN"/>
        </w:rPr>
        <w:t>PDSCH/PUSCH enhancements</w:t>
      </w:r>
      <w:r>
        <w:rPr>
          <w:rFonts w:eastAsia="宋体" w:hint="eastAsia"/>
          <w:bCs/>
          <w:szCs w:val="20"/>
          <w:lang w:eastAsia="zh-CN"/>
        </w:rPr>
        <w:t xml:space="preserve"> for up to 71GHz operation</w:t>
      </w:r>
      <w:r w:rsidR="001A19E0">
        <w:rPr>
          <w:rFonts w:eastAsia="宋体"/>
          <w:bCs/>
          <w:szCs w:val="20"/>
          <w:lang w:eastAsia="zh-CN"/>
        </w:rPr>
        <w:t xml:space="preserve">. These </w:t>
      </w:r>
      <w:r w:rsidRPr="00C35297">
        <w:rPr>
          <w:rFonts w:eastAsia="宋体" w:hint="eastAsia"/>
          <w:bCs/>
          <w:szCs w:val="20"/>
          <w:lang w:eastAsia="zh-CN"/>
        </w:rPr>
        <w:t>include</w:t>
      </w:r>
      <w:r>
        <w:rPr>
          <w:rFonts w:eastAsia="宋体" w:hint="eastAsia"/>
          <w:bCs/>
          <w:szCs w:val="20"/>
          <w:lang w:eastAsia="zh-CN"/>
        </w:rPr>
        <w:t xml:space="preserve"> activation SPS PDSCH/CG PUSCH, clarifications </w:t>
      </w:r>
      <w:r w:rsidR="001A19E0">
        <w:rPr>
          <w:rFonts w:eastAsia="宋体"/>
          <w:bCs/>
          <w:szCs w:val="20"/>
          <w:lang w:eastAsia="zh-CN"/>
        </w:rPr>
        <w:t xml:space="preserve">on some scheduling related issues </w:t>
      </w:r>
      <w:r>
        <w:rPr>
          <w:rFonts w:eastAsia="宋体" w:hint="eastAsia"/>
          <w:bCs/>
          <w:szCs w:val="20"/>
          <w:lang w:eastAsia="zh-CN"/>
        </w:rPr>
        <w:t>and 2 TB disabling/enabling</w:t>
      </w:r>
      <w:r w:rsidR="001A19E0">
        <w:rPr>
          <w:rFonts w:eastAsia="宋体"/>
          <w:bCs/>
          <w:szCs w:val="20"/>
          <w:lang w:eastAsia="zh-CN"/>
        </w:rPr>
        <w:t>. The f</w:t>
      </w:r>
      <w:r>
        <w:rPr>
          <w:rFonts w:eastAsia="宋体" w:hint="eastAsia"/>
          <w:lang w:eastAsia="zh-CN"/>
        </w:rPr>
        <w:t>ollowing proposals are given</w:t>
      </w:r>
      <w:r w:rsidR="001A19E0">
        <w:rPr>
          <w:rFonts w:eastAsia="宋体"/>
          <w:lang w:eastAsia="zh-CN"/>
        </w:rPr>
        <w:t>:</w:t>
      </w:r>
    </w:p>
    <w:p w14:paraId="383A8A73" w14:textId="77777777" w:rsidR="000E61A4" w:rsidRDefault="000E61A4" w:rsidP="00C01ED0">
      <w:pPr>
        <w:pStyle w:val="tdoc"/>
        <w:jc w:val="both"/>
        <w:rPr>
          <w:rFonts w:eastAsia="宋体"/>
          <w:lang w:eastAsia="zh-CN"/>
        </w:rPr>
      </w:pPr>
    </w:p>
    <w:p w14:paraId="52E82469" w14:textId="77777777" w:rsidR="001A19E0" w:rsidRPr="00EB128B" w:rsidRDefault="001A19E0" w:rsidP="001A19E0">
      <w:pPr>
        <w:pStyle w:val="11"/>
        <w:numPr>
          <w:ilvl w:val="0"/>
          <w:numId w:val="0"/>
        </w:numPr>
        <w:rPr>
          <w:rFonts w:eastAsiaTheme="minorEastAsia"/>
          <w:b/>
          <w:iCs/>
          <w:sz w:val="20"/>
          <w:szCs w:val="20"/>
          <w:lang w:eastAsia="zh-CN"/>
        </w:rPr>
      </w:pPr>
      <w:r w:rsidRPr="00557330">
        <w:rPr>
          <w:rFonts w:ascii="Times New Roman" w:eastAsia="宋体" w:hAnsi="Times New Roman" w:hint="eastAsia"/>
          <w:b/>
          <w:sz w:val="20"/>
          <w:szCs w:val="24"/>
          <w:lang w:eastAsia="zh-CN"/>
        </w:rPr>
        <w:t>Pr</w:t>
      </w:r>
      <w:r w:rsidRPr="00D92341">
        <w:rPr>
          <w:rFonts w:ascii="Times New Roman" w:eastAsia="宋体" w:hAnsi="Times New Roman" w:hint="eastAsia"/>
          <w:b/>
          <w:sz w:val="20"/>
          <w:szCs w:val="24"/>
          <w:lang w:eastAsia="zh-CN"/>
        </w:rPr>
        <w:t xml:space="preserve">oposal 1: </w:t>
      </w:r>
      <w:r w:rsidRPr="00D92341">
        <w:rPr>
          <w:rFonts w:ascii="Times" w:eastAsia="Batang" w:hAnsi="Times" w:cs="Times"/>
          <w:b/>
          <w:sz w:val="20"/>
          <w:szCs w:val="20"/>
          <w:lang w:val="en-GB"/>
        </w:rPr>
        <w:t>W</w:t>
      </w:r>
      <w:r w:rsidRPr="00D92341">
        <w:rPr>
          <w:rFonts w:ascii="Times" w:eastAsia="Batang" w:hAnsi="Times" w:cs="Times" w:hint="eastAsia"/>
          <w:b/>
          <w:sz w:val="20"/>
          <w:szCs w:val="20"/>
          <w:lang w:val="en-GB"/>
        </w:rPr>
        <w:t xml:space="preserve">hen </w:t>
      </w:r>
      <w:r w:rsidRPr="00D92341">
        <w:rPr>
          <w:rFonts w:ascii="Times" w:eastAsiaTheme="minorEastAsia" w:hAnsi="Times" w:cs="Times" w:hint="eastAsia"/>
          <w:b/>
          <w:sz w:val="20"/>
          <w:szCs w:val="20"/>
          <w:lang w:val="en-GB" w:eastAsia="zh-CN"/>
        </w:rPr>
        <w:t>re-transmission</w:t>
      </w:r>
      <w:r w:rsidRPr="00D92341">
        <w:rPr>
          <w:rFonts w:ascii="Times" w:eastAsia="Batang" w:hAnsi="Times" w:cs="Times"/>
          <w:b/>
          <w:sz w:val="20"/>
          <w:szCs w:val="20"/>
          <w:lang w:val="en-GB"/>
        </w:rPr>
        <w:t xml:space="preserve"> of </w:t>
      </w:r>
      <w:r w:rsidRPr="00D92341">
        <w:rPr>
          <w:rFonts w:ascii="Times" w:eastAsiaTheme="minorEastAsia" w:hAnsi="Times" w:cs="Times" w:hint="eastAsia"/>
          <w:b/>
          <w:sz w:val="20"/>
          <w:szCs w:val="20"/>
          <w:lang w:val="en-GB" w:eastAsia="zh-CN"/>
        </w:rPr>
        <w:t xml:space="preserve">DL </w:t>
      </w:r>
      <w:r w:rsidRPr="00D92341">
        <w:rPr>
          <w:rFonts w:ascii="Times" w:eastAsia="Batang" w:hAnsi="Times" w:cs="Times"/>
          <w:b/>
          <w:sz w:val="20"/>
          <w:szCs w:val="20"/>
          <w:lang w:val="en-GB"/>
        </w:rPr>
        <w:t>S</w:t>
      </w:r>
      <w:r w:rsidRPr="00EB128B">
        <w:rPr>
          <w:rFonts w:ascii="Times" w:eastAsiaTheme="minorEastAsia" w:hAnsi="Times" w:cs="Times"/>
          <w:b/>
          <w:sz w:val="20"/>
          <w:szCs w:val="20"/>
          <w:lang w:val="en-GB" w:eastAsia="zh-CN"/>
        </w:rPr>
        <w:t>PS</w:t>
      </w:r>
      <w:r w:rsidRPr="00EB128B">
        <w:rPr>
          <w:rFonts w:ascii="Times" w:eastAsiaTheme="minorEastAsia" w:hAnsi="Times" w:cs="Times" w:hint="eastAsia"/>
          <w:b/>
          <w:sz w:val="20"/>
          <w:szCs w:val="20"/>
          <w:lang w:val="en-GB" w:eastAsia="zh-CN"/>
        </w:rPr>
        <w:t xml:space="preserve"> is indicated by DCI format 1_1,</w:t>
      </w:r>
      <w:r w:rsidRPr="00EB128B">
        <w:rPr>
          <w:rFonts w:ascii="Times" w:eastAsiaTheme="minorEastAsia" w:hAnsi="Times" w:cs="Times"/>
          <w:b/>
          <w:sz w:val="20"/>
          <w:szCs w:val="20"/>
          <w:lang w:val="en-GB" w:eastAsia="zh-CN"/>
        </w:rPr>
        <w:t xml:space="preserve"> the PDCCH indicates a TDRA row index including only one SLIV</w:t>
      </w:r>
      <w:r>
        <w:rPr>
          <w:rFonts w:ascii="Times" w:eastAsiaTheme="minorEastAsia" w:hAnsi="Times" w:cs="Times"/>
          <w:b/>
          <w:sz w:val="20"/>
          <w:szCs w:val="20"/>
          <w:lang w:val="en-GB" w:eastAsia="zh-CN"/>
        </w:rPr>
        <w:t>.</w:t>
      </w:r>
    </w:p>
    <w:p w14:paraId="2EC9A3FE" w14:textId="77777777" w:rsidR="001A19E0" w:rsidRPr="00FB091A" w:rsidRDefault="001A19E0" w:rsidP="001A19E0">
      <w:pPr>
        <w:pStyle w:val="11"/>
        <w:numPr>
          <w:ilvl w:val="0"/>
          <w:numId w:val="0"/>
        </w:numPr>
        <w:rPr>
          <w:rFonts w:ascii="Times New Roman" w:eastAsiaTheme="minorEastAsia" w:hAnsi="Times New Roman"/>
          <w:sz w:val="20"/>
          <w:szCs w:val="20"/>
          <w:lang w:eastAsia="zh-CN"/>
        </w:rPr>
      </w:pPr>
    </w:p>
    <w:p w14:paraId="08A50492" w14:textId="01DF7C16" w:rsidR="001A19E0" w:rsidRDefault="001A19E0" w:rsidP="001A19E0">
      <w:pPr>
        <w:pStyle w:val="11"/>
        <w:numPr>
          <w:ilvl w:val="0"/>
          <w:numId w:val="0"/>
        </w:numPr>
        <w:rPr>
          <w:rFonts w:ascii="Times" w:eastAsia="Batang" w:hAnsi="Times" w:cs="Times"/>
          <w:b/>
          <w:sz w:val="20"/>
          <w:szCs w:val="20"/>
          <w:lang w:val="en-GB"/>
        </w:rPr>
      </w:pPr>
      <w:r w:rsidRPr="00EB128B">
        <w:rPr>
          <w:rFonts w:ascii="Times" w:eastAsia="Batang" w:hAnsi="Times" w:cs="Times" w:hint="eastAsia"/>
          <w:b/>
          <w:sz w:val="20"/>
          <w:szCs w:val="20"/>
          <w:lang w:val="en-GB"/>
        </w:rPr>
        <w:t xml:space="preserve">Proposal 2: </w:t>
      </w:r>
      <w:r>
        <w:rPr>
          <w:rFonts w:ascii="Times" w:eastAsia="Batang" w:hAnsi="Times" w:cs="Times"/>
          <w:b/>
          <w:sz w:val="20"/>
          <w:szCs w:val="20"/>
          <w:lang w:val="en-GB"/>
        </w:rPr>
        <w:t>W</w:t>
      </w:r>
      <w:r w:rsidRPr="00557330">
        <w:rPr>
          <w:rFonts w:ascii="Times" w:eastAsia="Batang" w:hAnsi="Times" w:cs="Times" w:hint="eastAsia"/>
          <w:b/>
          <w:sz w:val="20"/>
          <w:szCs w:val="20"/>
          <w:lang w:val="en-GB"/>
        </w:rPr>
        <w:t xml:space="preserve">hen </w:t>
      </w:r>
      <w:r w:rsidRPr="00EB128B">
        <w:rPr>
          <w:rFonts w:ascii="Times" w:eastAsia="Batang" w:hAnsi="Times" w:cs="Times" w:hint="eastAsia"/>
          <w:b/>
          <w:sz w:val="20"/>
          <w:szCs w:val="20"/>
          <w:lang w:val="en-GB"/>
        </w:rPr>
        <w:t>re-transmission</w:t>
      </w:r>
      <w:r w:rsidRPr="00557330">
        <w:rPr>
          <w:rFonts w:ascii="Times" w:eastAsia="Batang" w:hAnsi="Times" w:cs="Times"/>
          <w:b/>
          <w:sz w:val="20"/>
          <w:szCs w:val="20"/>
          <w:lang w:val="en-GB"/>
        </w:rPr>
        <w:t xml:space="preserve"> of</w:t>
      </w:r>
      <w:r w:rsidRPr="00EB128B">
        <w:rPr>
          <w:rFonts w:ascii="Times" w:eastAsia="Batang" w:hAnsi="Times" w:cs="Times" w:hint="eastAsia"/>
          <w:b/>
          <w:sz w:val="20"/>
          <w:szCs w:val="20"/>
          <w:lang w:val="en-GB"/>
        </w:rPr>
        <w:t xml:space="preserve"> UL CG is indicated by DCI format 0_1</w:t>
      </w:r>
      <w:r w:rsidRPr="00557330">
        <w:rPr>
          <w:rFonts w:ascii="Times" w:eastAsia="Batang" w:hAnsi="Times" w:cs="Times" w:hint="eastAsia"/>
          <w:b/>
          <w:sz w:val="20"/>
          <w:szCs w:val="20"/>
          <w:lang w:val="en-GB"/>
        </w:rPr>
        <w:t>,</w:t>
      </w:r>
      <w:r w:rsidRPr="00EB128B">
        <w:rPr>
          <w:rFonts w:ascii="Times" w:eastAsia="Batang" w:hAnsi="Times" w:cs="Times"/>
          <w:b/>
          <w:sz w:val="20"/>
          <w:szCs w:val="20"/>
          <w:lang w:val="en-GB"/>
        </w:rPr>
        <w:t xml:space="preserve"> the PDCCH indicates a TDRA row index including only one SLIV</w:t>
      </w:r>
      <w:r>
        <w:rPr>
          <w:rFonts w:ascii="Times" w:eastAsia="Batang" w:hAnsi="Times" w:cs="Times"/>
          <w:b/>
          <w:sz w:val="20"/>
          <w:szCs w:val="20"/>
          <w:lang w:val="en-GB"/>
        </w:rPr>
        <w:t>.</w:t>
      </w:r>
    </w:p>
    <w:p w14:paraId="75A80EB0" w14:textId="77777777" w:rsidR="001A19E0" w:rsidRDefault="001A19E0" w:rsidP="001A19E0">
      <w:pPr>
        <w:pStyle w:val="11"/>
        <w:numPr>
          <w:ilvl w:val="0"/>
          <w:numId w:val="0"/>
        </w:numPr>
        <w:rPr>
          <w:rFonts w:eastAsiaTheme="minorEastAsia"/>
          <w:iCs/>
          <w:sz w:val="20"/>
          <w:szCs w:val="20"/>
          <w:lang w:eastAsia="zh-CN"/>
        </w:rPr>
      </w:pPr>
    </w:p>
    <w:p w14:paraId="5109D93B" w14:textId="109725F7" w:rsidR="001A19E0" w:rsidRDefault="001A19E0" w:rsidP="001A19E0">
      <w:pPr>
        <w:pStyle w:val="11"/>
        <w:numPr>
          <w:ilvl w:val="0"/>
          <w:numId w:val="0"/>
        </w:numPr>
        <w:rPr>
          <w:rFonts w:ascii="Times New Roman" w:eastAsia="Batang" w:hAnsi="Times New Roman" w:cs="Arial"/>
          <w:b/>
          <w:color w:val="000000"/>
          <w:sz w:val="20"/>
          <w:szCs w:val="18"/>
        </w:rPr>
      </w:pPr>
      <w:r w:rsidRPr="00EB128B">
        <w:rPr>
          <w:rFonts w:ascii="Times New Roman" w:eastAsia="Batang" w:hAnsi="Times New Roman" w:cs="Arial" w:hint="eastAsia"/>
          <w:b/>
          <w:color w:val="000000"/>
          <w:sz w:val="20"/>
          <w:szCs w:val="18"/>
        </w:rPr>
        <w:t xml:space="preserve">Proposal </w:t>
      </w:r>
      <w:r w:rsidRPr="00EB128B">
        <w:rPr>
          <w:rFonts w:ascii="Times New Roman" w:eastAsiaTheme="minorEastAsia" w:hAnsi="Times New Roman" w:cs="Arial" w:hint="eastAsia"/>
          <w:b/>
          <w:color w:val="000000"/>
          <w:sz w:val="20"/>
          <w:szCs w:val="18"/>
          <w:lang w:eastAsia="zh-CN"/>
        </w:rPr>
        <w:t>3</w:t>
      </w:r>
      <w:r w:rsidRPr="00EB128B">
        <w:rPr>
          <w:rFonts w:ascii="Times New Roman" w:eastAsia="Batang" w:hAnsi="Times New Roman" w:cs="Arial" w:hint="eastAsia"/>
          <w:b/>
          <w:color w:val="000000"/>
          <w:sz w:val="20"/>
          <w:szCs w:val="18"/>
        </w:rPr>
        <w:t xml:space="preserve">: </w:t>
      </w:r>
      <w:r w:rsidRPr="00EB128B">
        <w:rPr>
          <w:rFonts w:ascii="Times New Roman" w:eastAsia="Batang" w:hAnsi="Times New Roman" w:cs="Arial"/>
          <w:b/>
          <w:color w:val="000000"/>
          <w:sz w:val="20"/>
          <w:szCs w:val="18"/>
        </w:rPr>
        <w:t>If pdsch-TimeDomainAllocationListForMultiPDSCH-r17 is provided, it is applicable to DCI format 1_1 scram</w:t>
      </w:r>
      <w:r w:rsidRPr="00EB128B">
        <w:rPr>
          <w:rFonts w:ascii="Times New Roman" w:eastAsiaTheme="minorEastAsia" w:hAnsi="Times New Roman" w:cs="Arial"/>
          <w:b/>
          <w:color w:val="000000"/>
          <w:sz w:val="20"/>
          <w:szCs w:val="18"/>
          <w:lang w:eastAsia="zh-CN"/>
        </w:rPr>
        <w:t>b</w:t>
      </w:r>
      <w:r w:rsidRPr="00EB128B">
        <w:rPr>
          <w:rFonts w:ascii="Times New Roman" w:eastAsia="Batang" w:hAnsi="Times New Roman" w:cs="Arial"/>
          <w:b/>
          <w:color w:val="000000"/>
          <w:sz w:val="20"/>
          <w:szCs w:val="18"/>
        </w:rPr>
        <w:t>led</w:t>
      </w:r>
      <w:r w:rsidRPr="00EB128B">
        <w:rPr>
          <w:rFonts w:ascii="Times New Roman" w:eastAsia="Batang" w:hAnsi="Times New Roman" w:cs="Arial" w:hint="eastAsia"/>
          <w:b/>
          <w:color w:val="000000"/>
          <w:sz w:val="20"/>
          <w:szCs w:val="18"/>
        </w:rPr>
        <w:t xml:space="preserve"> by C-RNTI or MCS-RNTI</w:t>
      </w:r>
      <w:r>
        <w:rPr>
          <w:rFonts w:ascii="Times New Roman" w:eastAsiaTheme="minorEastAsia" w:hAnsi="Times New Roman" w:cs="Arial" w:hint="eastAsia"/>
          <w:b/>
          <w:color w:val="000000"/>
          <w:sz w:val="20"/>
          <w:szCs w:val="18"/>
          <w:lang w:eastAsia="zh-CN"/>
        </w:rPr>
        <w:t xml:space="preserve"> only</w:t>
      </w:r>
      <w:r w:rsidRPr="00EB128B">
        <w:rPr>
          <w:rFonts w:ascii="Times New Roman" w:eastAsia="Batang" w:hAnsi="Times New Roman" w:cs="Arial" w:hint="eastAsia"/>
          <w:b/>
          <w:color w:val="000000"/>
          <w:sz w:val="20"/>
          <w:szCs w:val="18"/>
        </w:rPr>
        <w:t>.</w:t>
      </w:r>
    </w:p>
    <w:p w14:paraId="11981CF8" w14:textId="77777777" w:rsidR="001A19E0" w:rsidRPr="00EB128B" w:rsidRDefault="001A19E0" w:rsidP="001A19E0">
      <w:pPr>
        <w:pStyle w:val="11"/>
        <w:numPr>
          <w:ilvl w:val="0"/>
          <w:numId w:val="0"/>
        </w:numPr>
        <w:rPr>
          <w:rFonts w:ascii="Times New Roman" w:eastAsia="Batang" w:hAnsi="Times New Roman" w:cs="Arial"/>
          <w:b/>
          <w:color w:val="000000"/>
          <w:sz w:val="20"/>
          <w:szCs w:val="18"/>
        </w:rPr>
      </w:pPr>
    </w:p>
    <w:p w14:paraId="33990665" w14:textId="77777777" w:rsidR="001A19E0" w:rsidRDefault="001A19E0" w:rsidP="001A19E0">
      <w:pPr>
        <w:overflowPunct w:val="0"/>
        <w:autoSpaceDE w:val="0"/>
        <w:autoSpaceDN w:val="0"/>
        <w:adjustRightInd w:val="0"/>
        <w:spacing w:afterLines="50" w:after="120"/>
        <w:textAlignment w:val="baseline"/>
        <w:rPr>
          <w:rFonts w:eastAsiaTheme="minorEastAsia"/>
          <w:lang w:eastAsia="zh-CN"/>
        </w:rPr>
      </w:pPr>
      <w:r w:rsidRPr="00890862">
        <w:rPr>
          <w:rFonts w:eastAsiaTheme="minorEastAsia"/>
          <w:b/>
          <w:lang w:eastAsia="zh-CN"/>
        </w:rPr>
        <w:t>P</w:t>
      </w:r>
      <w:r w:rsidRPr="00890862">
        <w:rPr>
          <w:rFonts w:eastAsiaTheme="minorEastAsia" w:hint="eastAsia"/>
          <w:b/>
          <w:lang w:eastAsia="zh-CN"/>
        </w:rPr>
        <w:t xml:space="preserve">roposal </w:t>
      </w:r>
      <w:r>
        <w:rPr>
          <w:rFonts w:eastAsiaTheme="minorEastAsia" w:hint="eastAsia"/>
          <w:b/>
          <w:lang w:eastAsia="zh-CN"/>
        </w:rPr>
        <w:t>4</w:t>
      </w:r>
      <w:r w:rsidRPr="00890862">
        <w:rPr>
          <w:rFonts w:eastAsiaTheme="minorEastAsia" w:hint="eastAsia"/>
          <w:b/>
          <w:lang w:eastAsia="zh-CN"/>
        </w:rPr>
        <w:t xml:space="preserve">: </w:t>
      </w:r>
      <w:r w:rsidRPr="00A6590E">
        <w:rPr>
          <w:rFonts w:eastAsiaTheme="minorEastAsia"/>
          <w:b/>
          <w:lang w:eastAsia="zh-CN"/>
        </w:rPr>
        <w:t>NDI/RV fields for</w:t>
      </w:r>
      <w:r w:rsidRPr="00A6590E">
        <w:rPr>
          <w:rFonts w:eastAsiaTheme="minorEastAsia" w:hint="eastAsia"/>
          <w:b/>
          <w:lang w:eastAsia="zh-CN"/>
        </w:rPr>
        <w:t xml:space="preserve"> both valid and </w:t>
      </w:r>
      <w:r w:rsidRPr="00A6590E">
        <w:rPr>
          <w:rFonts w:eastAsiaTheme="minorEastAsia"/>
          <w:b/>
          <w:lang w:eastAsia="zh-CN"/>
        </w:rPr>
        <w:t>invalid PXSCHs</w:t>
      </w:r>
      <w:r w:rsidRPr="00A6590E">
        <w:rPr>
          <w:rFonts w:eastAsiaTheme="minorEastAsia" w:hint="eastAsia"/>
          <w:b/>
          <w:lang w:eastAsia="zh-CN"/>
        </w:rPr>
        <w:t xml:space="preserve"> are</w:t>
      </w:r>
      <w:r w:rsidRPr="00A6590E">
        <w:rPr>
          <w:rFonts w:eastAsiaTheme="minorEastAsia"/>
          <w:b/>
          <w:lang w:eastAsia="zh-CN"/>
        </w:rPr>
        <w:t xml:space="preserve"> present in multi-PXSCH scheduling DCI</w:t>
      </w:r>
      <w:r w:rsidRPr="00A6590E">
        <w:rPr>
          <w:rFonts w:eastAsiaTheme="minorEastAsia" w:hint="eastAsia"/>
          <w:b/>
          <w:lang w:eastAsia="zh-CN"/>
        </w:rPr>
        <w:t xml:space="preserve">. </w:t>
      </w:r>
    </w:p>
    <w:p w14:paraId="13252746" w14:textId="741A739A" w:rsidR="007931EC" w:rsidRDefault="007931EC" w:rsidP="007931EC">
      <w:pPr>
        <w:overflowPunct w:val="0"/>
        <w:autoSpaceDE w:val="0"/>
        <w:autoSpaceDN w:val="0"/>
        <w:adjustRightInd w:val="0"/>
        <w:spacing w:afterLines="50" w:after="120"/>
        <w:textAlignment w:val="baseline"/>
        <w:rPr>
          <w:rFonts w:eastAsiaTheme="minorEastAsia"/>
          <w:b/>
          <w:lang w:eastAsia="zh-CN"/>
        </w:rPr>
      </w:pPr>
      <w:r w:rsidRPr="00890862">
        <w:rPr>
          <w:rFonts w:eastAsiaTheme="minorEastAsia"/>
          <w:b/>
          <w:lang w:eastAsia="zh-CN"/>
        </w:rPr>
        <w:t>P</w:t>
      </w:r>
      <w:r w:rsidRPr="00890862">
        <w:rPr>
          <w:rFonts w:eastAsiaTheme="minorEastAsia" w:hint="eastAsia"/>
          <w:b/>
          <w:lang w:eastAsia="zh-CN"/>
        </w:rPr>
        <w:t xml:space="preserve">roposal </w:t>
      </w:r>
      <w:r>
        <w:rPr>
          <w:rFonts w:eastAsiaTheme="minorEastAsia" w:hint="eastAsia"/>
          <w:b/>
          <w:lang w:eastAsia="zh-CN"/>
        </w:rPr>
        <w:t>5</w:t>
      </w:r>
      <w:r w:rsidRPr="00890862">
        <w:rPr>
          <w:rFonts w:eastAsiaTheme="minorEastAsia" w:hint="eastAsia"/>
          <w:b/>
          <w:lang w:eastAsia="zh-CN"/>
        </w:rPr>
        <w:t xml:space="preserve">: </w:t>
      </w:r>
      <w:r>
        <w:rPr>
          <w:rFonts w:eastAsiaTheme="minorEastAsia" w:hint="eastAsia"/>
          <w:b/>
          <w:lang w:eastAsia="zh-CN"/>
        </w:rPr>
        <w:t>F</w:t>
      </w:r>
      <w:r w:rsidRPr="00890862">
        <w:rPr>
          <w:rFonts w:eastAsiaTheme="minorEastAsia"/>
          <w:b/>
          <w:lang w:eastAsia="zh-CN"/>
        </w:rPr>
        <w:t>or</w:t>
      </w:r>
      <w:r>
        <w:rPr>
          <w:rFonts w:eastAsiaTheme="minorEastAsia" w:hint="eastAsia"/>
          <w:b/>
          <w:lang w:eastAsia="zh-CN"/>
        </w:rPr>
        <w:t xml:space="preserve"> cases of RV/</w:t>
      </w:r>
      <w:r w:rsidRPr="00327A9C">
        <w:rPr>
          <w:rFonts w:eastAsiaTheme="minorEastAsia"/>
          <w:b/>
          <w:lang w:eastAsia="zh-CN"/>
        </w:rPr>
        <w:t xml:space="preserve"> </w:t>
      </w:r>
      <w:r w:rsidRPr="00327A9C">
        <w:rPr>
          <w:rFonts w:eastAsiaTheme="minorEastAsia" w:hint="eastAsia"/>
          <w:b/>
          <w:lang w:eastAsia="zh-CN"/>
        </w:rPr>
        <w:t xml:space="preserve">M on </w:t>
      </w:r>
      <w:r w:rsidRPr="00327A9C">
        <w:rPr>
          <w:rFonts w:eastAsiaTheme="minorEastAsia"/>
          <w:b/>
          <w:lang w:eastAsia="zh-CN"/>
        </w:rPr>
        <w:t>CSI-request</w:t>
      </w:r>
      <w:r w:rsidRPr="00890862">
        <w:rPr>
          <w:rFonts w:eastAsiaTheme="minorEastAsia"/>
          <w:b/>
          <w:lang w:eastAsia="zh-CN"/>
        </w:rPr>
        <w:t xml:space="preserve"> </w:t>
      </w:r>
      <w:r>
        <w:rPr>
          <w:rFonts w:eastAsiaTheme="minorEastAsia" w:hint="eastAsia"/>
          <w:b/>
          <w:lang w:eastAsia="zh-CN"/>
        </w:rPr>
        <w:t>/</w:t>
      </w:r>
      <w:r w:rsidRPr="00327A9C">
        <w:rPr>
          <w:rFonts w:eastAsiaTheme="minorEastAsia"/>
          <w:b/>
          <w:lang w:eastAsia="zh-CN"/>
        </w:rPr>
        <w:t xml:space="preserve"> CBGTI</w:t>
      </w:r>
      <w:r w:rsidRPr="00327A9C">
        <w:rPr>
          <w:rFonts w:eastAsiaTheme="minorEastAsia" w:hint="eastAsia"/>
          <w:b/>
          <w:lang w:eastAsia="zh-CN"/>
        </w:rPr>
        <w:t>, the parameter</w:t>
      </w:r>
      <w:r w:rsidR="002E1157">
        <w:rPr>
          <w:rFonts w:eastAsiaTheme="minorEastAsia" w:hint="eastAsia"/>
          <w:b/>
          <w:lang w:eastAsia="zh-CN"/>
        </w:rPr>
        <w:t>s</w:t>
      </w:r>
      <w:r w:rsidRPr="00327A9C">
        <w:rPr>
          <w:rFonts w:eastAsiaTheme="minorEastAsia" w:hint="eastAsia"/>
          <w:b/>
          <w:lang w:eastAsia="zh-CN"/>
        </w:rPr>
        <w:t xml:space="preserve"> are </w:t>
      </w:r>
      <w:r w:rsidRPr="00890862">
        <w:rPr>
          <w:rFonts w:eastAsiaTheme="minorEastAsia"/>
          <w:b/>
          <w:lang w:eastAsia="zh-CN"/>
        </w:rPr>
        <w:t xml:space="preserve">determined based on </w:t>
      </w:r>
      <w:r w:rsidRPr="00327A9C">
        <w:rPr>
          <w:rFonts w:eastAsiaTheme="minorEastAsia"/>
          <w:b/>
          <w:lang w:eastAsia="zh-CN"/>
        </w:rPr>
        <w:t xml:space="preserve">configured </w:t>
      </w:r>
      <w:r w:rsidRPr="00890862">
        <w:rPr>
          <w:rFonts w:eastAsiaTheme="minorEastAsia"/>
          <w:b/>
          <w:lang w:eastAsia="zh-CN"/>
        </w:rPr>
        <w:t>SLIV</w:t>
      </w:r>
      <w:r>
        <w:rPr>
          <w:rFonts w:eastAsiaTheme="minorEastAsia" w:hint="eastAsia"/>
          <w:b/>
          <w:lang w:eastAsia="zh-CN"/>
        </w:rPr>
        <w:t>(s)</w:t>
      </w:r>
      <w:r>
        <w:rPr>
          <w:rFonts w:eastAsiaTheme="minorEastAsia"/>
          <w:b/>
          <w:lang w:eastAsia="zh-CN"/>
        </w:rPr>
        <w:t>.</w:t>
      </w:r>
    </w:p>
    <w:p w14:paraId="6F1677E7" w14:textId="77777777" w:rsidR="007931EC" w:rsidRDefault="007931EC" w:rsidP="007931EC">
      <w:pPr>
        <w:overflowPunct w:val="0"/>
        <w:autoSpaceDE w:val="0"/>
        <w:autoSpaceDN w:val="0"/>
        <w:adjustRightInd w:val="0"/>
        <w:spacing w:afterLines="50" w:after="120"/>
        <w:textAlignment w:val="baseline"/>
        <w:rPr>
          <w:rFonts w:eastAsiaTheme="minorEastAsia"/>
          <w:iCs/>
          <w:lang w:eastAsia="zh-CN"/>
        </w:rPr>
      </w:pPr>
      <w:r w:rsidRPr="00890862">
        <w:rPr>
          <w:rFonts w:eastAsiaTheme="minorEastAsia"/>
          <w:b/>
          <w:lang w:eastAsia="zh-CN"/>
        </w:rPr>
        <w:lastRenderedPageBreak/>
        <w:t>P</w:t>
      </w:r>
      <w:r w:rsidRPr="00890862">
        <w:rPr>
          <w:rFonts w:eastAsiaTheme="minorEastAsia" w:hint="eastAsia"/>
          <w:b/>
          <w:lang w:eastAsia="zh-CN"/>
        </w:rPr>
        <w:t xml:space="preserve">roposal </w:t>
      </w:r>
      <w:r>
        <w:rPr>
          <w:rFonts w:eastAsiaTheme="minorEastAsia" w:hint="eastAsia"/>
          <w:b/>
          <w:lang w:eastAsia="zh-CN"/>
        </w:rPr>
        <w:t>6</w:t>
      </w:r>
      <w:r w:rsidRPr="00890862">
        <w:rPr>
          <w:rFonts w:eastAsiaTheme="minorEastAsia" w:hint="eastAsia"/>
          <w:b/>
          <w:lang w:eastAsia="zh-CN"/>
        </w:rPr>
        <w:t xml:space="preserve">: </w:t>
      </w:r>
      <w:r w:rsidRPr="00AB3AFF">
        <w:rPr>
          <w:rFonts w:eastAsiaTheme="minorEastAsia" w:hint="eastAsia"/>
          <w:b/>
          <w:lang w:eastAsia="zh-CN"/>
        </w:rPr>
        <w:t>For case of t</w:t>
      </w:r>
      <w:r w:rsidRPr="00AB3AFF">
        <w:rPr>
          <w:rFonts w:eastAsiaTheme="minorEastAsia"/>
          <w:b/>
          <w:lang w:eastAsia="zh-CN"/>
        </w:rPr>
        <w:t xml:space="preserve">ime domain bundling is configured, </w:t>
      </w:r>
      <w:r w:rsidRPr="00AB3AFF">
        <w:rPr>
          <w:rFonts w:eastAsiaTheme="minorEastAsia" w:hint="eastAsia"/>
          <w:b/>
          <w:lang w:eastAsia="zh-CN"/>
        </w:rPr>
        <w:t xml:space="preserve">only TBs that </w:t>
      </w:r>
      <w:r>
        <w:rPr>
          <w:rFonts w:eastAsiaTheme="minorEastAsia"/>
          <w:b/>
          <w:lang w:eastAsia="zh-CN"/>
        </w:rPr>
        <w:t xml:space="preserve">are </w:t>
      </w:r>
      <w:r w:rsidRPr="00C24242">
        <w:rPr>
          <w:rFonts w:eastAsiaTheme="minorEastAsia" w:hint="eastAsia"/>
          <w:b/>
          <w:lang w:eastAsia="zh-CN"/>
        </w:rPr>
        <w:t>scheduled /enabled</w:t>
      </w:r>
      <w:r w:rsidRPr="00AB3AFF">
        <w:rPr>
          <w:rFonts w:eastAsiaTheme="minorEastAsia" w:hint="eastAsia"/>
          <w:b/>
          <w:lang w:eastAsia="zh-CN"/>
        </w:rPr>
        <w:t xml:space="preserve"> by DCI join </w:t>
      </w:r>
      <w:r w:rsidRPr="00AB3AFF">
        <w:rPr>
          <w:rFonts w:eastAsiaTheme="minorEastAsia" w:hint="eastAsia"/>
          <w:b/>
          <w:iCs/>
          <w:lang w:eastAsia="zh-CN"/>
        </w:rPr>
        <w:t>t</w:t>
      </w:r>
      <w:r w:rsidRPr="00AB3AFF">
        <w:rPr>
          <w:b/>
          <w:iCs/>
          <w:lang w:eastAsia="x-none"/>
        </w:rPr>
        <w:t>ime domain bundling</w:t>
      </w:r>
      <w:r w:rsidRPr="00AB3AFF">
        <w:rPr>
          <w:rFonts w:eastAsiaTheme="minorEastAsia" w:hint="eastAsia"/>
          <w:b/>
          <w:iCs/>
          <w:lang w:eastAsia="zh-CN"/>
        </w:rPr>
        <w:t xml:space="preserve"> procedure</w:t>
      </w:r>
      <w:r w:rsidRPr="00AB3AFF" w:rsidDel="00C16D8D">
        <w:rPr>
          <w:rFonts w:eastAsiaTheme="minorEastAsia"/>
          <w:b/>
          <w:iCs/>
          <w:lang w:eastAsia="zh-CN"/>
        </w:rPr>
        <w:t xml:space="preserve"> </w:t>
      </w:r>
      <w:r w:rsidRPr="00AB3AFF">
        <w:rPr>
          <w:rFonts w:eastAsiaTheme="minorEastAsia" w:hint="eastAsia"/>
          <w:b/>
          <w:iCs/>
          <w:lang w:eastAsia="zh-CN"/>
        </w:rPr>
        <w:t>to generate Type-2 HARQ-ACK codebook.</w:t>
      </w:r>
    </w:p>
    <w:p w14:paraId="4C979AB2" w14:textId="77777777" w:rsidR="007931EC" w:rsidRDefault="007931EC" w:rsidP="007931EC">
      <w:pPr>
        <w:overflowPunct w:val="0"/>
        <w:autoSpaceDE w:val="0"/>
        <w:autoSpaceDN w:val="0"/>
        <w:adjustRightInd w:val="0"/>
        <w:spacing w:afterLines="50" w:after="120"/>
        <w:textAlignment w:val="baseline"/>
        <w:rPr>
          <w:rFonts w:eastAsiaTheme="minorEastAsia"/>
          <w:b/>
          <w:lang w:eastAsia="zh-CN"/>
        </w:rPr>
      </w:pPr>
    </w:p>
    <w:p w14:paraId="53B89C3D" w14:textId="77777777" w:rsidR="007931EC" w:rsidRPr="00715CCC" w:rsidRDefault="007931EC" w:rsidP="007931EC">
      <w:pPr>
        <w:spacing w:line="252" w:lineRule="auto"/>
        <w:rPr>
          <w:rFonts w:eastAsiaTheme="minorEastAsia"/>
          <w:b/>
          <w:u w:val="single"/>
        </w:rPr>
      </w:pPr>
      <w:r w:rsidRPr="00327A9C">
        <w:rPr>
          <w:rFonts w:eastAsiaTheme="minorEastAsia" w:hint="eastAsia"/>
          <w:b/>
        </w:rPr>
        <w:t>Proposal</w:t>
      </w:r>
      <w:r w:rsidRPr="00327A9C">
        <w:rPr>
          <w:rFonts w:eastAsiaTheme="minorEastAsia"/>
          <w:b/>
        </w:rPr>
        <w:t xml:space="preserve"> 7</w:t>
      </w:r>
      <w:r w:rsidRPr="00327A9C">
        <w:rPr>
          <w:rFonts w:eastAsiaTheme="minorEastAsia" w:hint="eastAsia"/>
          <w:b/>
        </w:rPr>
        <w:t>:</w:t>
      </w:r>
      <w:r w:rsidRPr="00953709">
        <w:rPr>
          <w:rFonts w:eastAsiaTheme="minorEastAsia" w:hint="eastAsia"/>
          <w:b/>
          <w:u w:val="single"/>
        </w:rPr>
        <w:t xml:space="preserve"> </w:t>
      </w:r>
      <w:r w:rsidRPr="00991817">
        <w:rPr>
          <w:rFonts w:cs="Times"/>
          <w:b/>
          <w:lang w:eastAsia="ja-JP"/>
        </w:rPr>
        <w:t xml:space="preserve">The PDSCHs corresponding to </w:t>
      </w:r>
      <w:r w:rsidRPr="00327A9C">
        <w:rPr>
          <w:rFonts w:cs="Times"/>
          <w:b/>
          <w:lang w:eastAsia="ja-JP"/>
        </w:rPr>
        <w:t>valid</w:t>
      </w:r>
      <w:r w:rsidRPr="00991817">
        <w:rPr>
          <w:rFonts w:cs="Times"/>
          <w:b/>
          <w:lang w:eastAsia="ja-JP"/>
        </w:rPr>
        <w:t xml:space="preserve"> SLIVs in a TDRA row index indicated by multi-PDSCH scheduling DCI are allocated to the bundling groups</w:t>
      </w:r>
    </w:p>
    <w:p w14:paraId="7914A2F2" w14:textId="77777777" w:rsidR="0058159E" w:rsidRPr="0058159E" w:rsidRDefault="0058159E" w:rsidP="0058159E">
      <w:pPr>
        <w:spacing w:beforeLines="50" w:before="120" w:afterLines="50" w:after="120"/>
        <w:jc w:val="both"/>
        <w:rPr>
          <w:rFonts w:eastAsia="宋体"/>
          <w:b/>
          <w:lang w:eastAsia="zh-CN"/>
        </w:rPr>
      </w:pPr>
    </w:p>
    <w:p w14:paraId="5D4C6F9E" w14:textId="77777777" w:rsidR="00890E07" w:rsidRPr="0084750D" w:rsidRDefault="00890E07" w:rsidP="00570443">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84750D">
        <w:rPr>
          <w:rFonts w:ascii="Arial" w:eastAsia="宋体" w:hAnsi="Arial"/>
          <w:kern w:val="44"/>
          <w:szCs w:val="44"/>
          <w:lang w:eastAsia="zh-CN"/>
        </w:rPr>
        <w:t>Reference</w:t>
      </w:r>
    </w:p>
    <w:p w14:paraId="5862E733" w14:textId="53D9C60C" w:rsidR="006F1AA7" w:rsidRDefault="00B812C4" w:rsidP="00222554">
      <w:pPr>
        <w:pStyle w:val="Reference"/>
        <w:rPr>
          <w:rFonts w:eastAsia="宋体"/>
          <w:lang w:eastAsia="zh-CN"/>
        </w:rPr>
      </w:pPr>
      <w:bookmarkStart w:id="8" w:name="_Ref53495779"/>
      <w:bookmarkStart w:id="9" w:name="_Ref61453303"/>
      <w:r w:rsidRPr="00F702F0">
        <w:rPr>
          <w:rFonts w:eastAsia="宋体"/>
          <w:lang w:eastAsia="zh-CN"/>
        </w:rPr>
        <w:t>RP-202925</w:t>
      </w:r>
      <w:r w:rsidR="00CD6539" w:rsidRPr="00F702F0">
        <w:rPr>
          <w:rFonts w:eastAsia="宋体"/>
          <w:lang w:eastAsia="zh-CN"/>
        </w:rPr>
        <w:t>, “</w:t>
      </w:r>
      <w:r w:rsidRPr="00F702F0">
        <w:rPr>
          <w:rFonts w:eastAsia="宋体"/>
          <w:lang w:eastAsia="zh-CN"/>
        </w:rPr>
        <w:t>Revised WID:  Extending current NR operation to 71 GH</w:t>
      </w:r>
      <w:r w:rsidR="00CD6539" w:rsidRPr="00F702F0">
        <w:rPr>
          <w:rFonts w:eastAsia="宋体"/>
          <w:lang w:eastAsia="zh-CN"/>
        </w:rPr>
        <w:t xml:space="preserve">”, </w:t>
      </w:r>
      <w:bookmarkEnd w:id="8"/>
      <w:r w:rsidRPr="00F702F0">
        <w:rPr>
          <w:rFonts w:eastAsia="宋体" w:hint="eastAsia"/>
          <w:lang w:eastAsia="zh-CN"/>
        </w:rPr>
        <w:t>CMCC</w:t>
      </w:r>
      <w:bookmarkEnd w:id="9"/>
      <w:r w:rsidRPr="00F702F0">
        <w:rPr>
          <w:rFonts w:eastAsia="宋体"/>
          <w:lang w:eastAsia="zh-CN"/>
        </w:rPr>
        <w:t xml:space="preserve"> </w:t>
      </w:r>
    </w:p>
    <w:p w14:paraId="7CBDF186" w14:textId="16D4F147" w:rsidR="005C1589" w:rsidRPr="00B812C4" w:rsidRDefault="005C1589" w:rsidP="00222554">
      <w:pPr>
        <w:pStyle w:val="Reference"/>
        <w:rPr>
          <w:rFonts w:eastAsia="宋体"/>
          <w:lang w:eastAsia="zh-CN"/>
        </w:rPr>
      </w:pPr>
      <w:r w:rsidRPr="00B34EBA">
        <w:rPr>
          <w:rFonts w:eastAsia="宋体"/>
          <w:noProof/>
          <w:lang w:eastAsia="zh-CN"/>
        </w:rPr>
        <w:t>3GPP TSG RAN WG1 Meeting RAN1 #</w:t>
      </w:r>
      <w:r w:rsidRPr="00B34EBA">
        <w:rPr>
          <w:rFonts w:eastAsia="宋体" w:hint="eastAsia"/>
          <w:noProof/>
          <w:lang w:eastAsia="zh-CN"/>
        </w:rPr>
        <w:t>10</w:t>
      </w:r>
      <w:r>
        <w:rPr>
          <w:rFonts w:eastAsia="宋体" w:hint="eastAsia"/>
          <w:noProof/>
          <w:lang w:eastAsia="zh-CN"/>
        </w:rPr>
        <w:t>6</w:t>
      </w:r>
      <w:r w:rsidRPr="00B34EBA">
        <w:rPr>
          <w:rFonts w:eastAsia="宋体" w:hint="eastAsia"/>
          <w:noProof/>
          <w:lang w:eastAsia="zh-CN"/>
        </w:rPr>
        <w:t>-e</w:t>
      </w:r>
      <w:r w:rsidRPr="00B34EBA">
        <w:rPr>
          <w:rFonts w:eastAsia="宋体"/>
          <w:noProof/>
          <w:lang w:eastAsia="zh-CN"/>
        </w:rPr>
        <w:t xml:space="preserve"> chairman notes,</w:t>
      </w:r>
      <w:r w:rsidRPr="00B34EBA">
        <w:rPr>
          <w:rFonts w:eastAsia="宋体" w:hint="eastAsia"/>
          <w:noProof/>
          <w:lang w:eastAsia="zh-CN"/>
        </w:rPr>
        <w:t xml:space="preserve"> </w:t>
      </w:r>
      <w:r>
        <w:rPr>
          <w:rFonts w:eastAsia="宋体" w:hint="eastAsia"/>
          <w:noProof/>
          <w:lang w:eastAsia="zh-CN"/>
        </w:rPr>
        <w:t>August  16</w:t>
      </w:r>
      <w:r w:rsidRPr="00582FF6">
        <w:rPr>
          <w:rFonts w:eastAsia="宋体" w:hint="eastAsia"/>
          <w:noProof/>
          <w:vertAlign w:val="superscript"/>
          <w:lang w:eastAsia="zh-CN"/>
        </w:rPr>
        <w:t>th</w:t>
      </w:r>
      <w:r>
        <w:rPr>
          <w:rFonts w:eastAsia="宋体" w:hint="eastAsia"/>
          <w:noProof/>
          <w:lang w:eastAsia="zh-CN"/>
        </w:rPr>
        <w:t xml:space="preserve"> </w:t>
      </w:r>
      <w:r>
        <w:rPr>
          <w:rFonts w:eastAsia="宋体"/>
          <w:noProof/>
          <w:lang w:eastAsia="zh-CN"/>
        </w:rPr>
        <w:t>–</w:t>
      </w:r>
      <w:r>
        <w:rPr>
          <w:rFonts w:eastAsia="宋体" w:hint="eastAsia"/>
          <w:noProof/>
          <w:lang w:eastAsia="zh-CN"/>
        </w:rPr>
        <w:t xml:space="preserve"> August  27</w:t>
      </w:r>
      <w:r w:rsidRPr="00582FF6">
        <w:rPr>
          <w:rFonts w:eastAsia="宋体" w:hint="eastAsia"/>
          <w:noProof/>
          <w:vertAlign w:val="superscript"/>
          <w:lang w:eastAsia="zh-CN"/>
        </w:rPr>
        <w:t>th</w:t>
      </w:r>
      <w:r>
        <w:rPr>
          <w:rFonts w:eastAsia="宋体" w:hint="eastAsia"/>
          <w:noProof/>
          <w:lang w:eastAsia="zh-CN"/>
        </w:rPr>
        <w:t xml:space="preserve">, </w:t>
      </w:r>
      <w:r w:rsidRPr="00B34EBA">
        <w:rPr>
          <w:rFonts w:eastAsia="宋体"/>
          <w:noProof/>
          <w:lang w:eastAsia="zh-CN"/>
        </w:rPr>
        <w:t>2</w:t>
      </w:r>
      <w:r w:rsidRPr="00B34EBA">
        <w:rPr>
          <w:rFonts w:eastAsia="宋体" w:hint="eastAsia"/>
          <w:noProof/>
          <w:lang w:eastAsia="zh-CN"/>
        </w:rPr>
        <w:t>02</w:t>
      </w:r>
      <w:r>
        <w:rPr>
          <w:rFonts w:eastAsia="宋体" w:hint="eastAsia"/>
          <w:noProof/>
          <w:lang w:eastAsia="zh-CN"/>
        </w:rPr>
        <w:t>1</w:t>
      </w:r>
    </w:p>
    <w:p w14:paraId="5A13E6B9" w14:textId="59676724" w:rsidR="00C23120" w:rsidRPr="00411027" w:rsidRDefault="00F066AD" w:rsidP="00C23120">
      <w:pPr>
        <w:pStyle w:val="Reference"/>
        <w:rPr>
          <w:rFonts w:eastAsia="宋体"/>
          <w:lang w:eastAsia="zh-CN"/>
        </w:rPr>
      </w:pPr>
      <w:bookmarkStart w:id="10" w:name="_Ref40311422"/>
      <w:r w:rsidRPr="00FD28C3">
        <w:t>Chair's Notes RAN1#10</w:t>
      </w:r>
      <w:r w:rsidRPr="00FD28C3">
        <w:rPr>
          <w:rFonts w:hint="eastAsia"/>
        </w:rPr>
        <w:t>6b</w:t>
      </w:r>
      <w:r w:rsidRPr="00FD28C3">
        <w:t>-e</w:t>
      </w:r>
      <w:r w:rsidRPr="00FD28C3">
        <w:rPr>
          <w:rFonts w:hint="eastAsia"/>
        </w:rPr>
        <w:t>,</w:t>
      </w:r>
      <w:r w:rsidRPr="00FD28C3">
        <w:t xml:space="preserve"> e-Meeting, October 11th – 19th</w:t>
      </w:r>
      <w:r w:rsidRPr="00FD28C3" w:rsidDel="004D7C8C">
        <w:t>,</w:t>
      </w:r>
      <w:r w:rsidRPr="00FD28C3">
        <w:t xml:space="preserve"> 2021</w:t>
      </w:r>
      <w:bookmarkEnd w:id="10"/>
    </w:p>
    <w:p w14:paraId="774D89FF" w14:textId="59FDAEB9" w:rsidR="00A904DF" w:rsidRPr="00F066AD" w:rsidRDefault="00F066AD" w:rsidP="00A904DF">
      <w:pPr>
        <w:pStyle w:val="Reference"/>
        <w:rPr>
          <w:rFonts w:eastAsia="宋体"/>
          <w:lang w:eastAsia="zh-CN"/>
        </w:rPr>
      </w:pPr>
      <w:r w:rsidRPr="00FD28C3">
        <w:t>Chair's Notes RAN1#10</w:t>
      </w:r>
      <w:r w:rsidRPr="00F066AD">
        <w:rPr>
          <w:rFonts w:eastAsiaTheme="minorEastAsia" w:hint="eastAsia"/>
          <w:lang w:eastAsia="zh-CN"/>
        </w:rPr>
        <w:t>7</w:t>
      </w:r>
      <w:r w:rsidRPr="00FD28C3">
        <w:t>-e</w:t>
      </w:r>
      <w:r w:rsidRPr="00FD28C3">
        <w:rPr>
          <w:rFonts w:hint="eastAsia"/>
        </w:rPr>
        <w:t>,</w:t>
      </w:r>
      <w:r w:rsidRPr="00FD28C3">
        <w:t xml:space="preserve"> e-Meeting, </w:t>
      </w:r>
      <w:r w:rsidRPr="005C1589">
        <w:t>November 11th – 19th</w:t>
      </w:r>
      <w:r w:rsidRPr="005C1589" w:rsidDel="00CB665F">
        <w:t xml:space="preserve"> </w:t>
      </w:r>
      <w:r w:rsidRPr="005C1589">
        <w:t>, 2021</w:t>
      </w:r>
    </w:p>
    <w:p w14:paraId="51DD2714" w14:textId="72A77BAF" w:rsidR="00F015C6" w:rsidRPr="00C55345" w:rsidRDefault="00565CC1" w:rsidP="002B69C6">
      <w:pPr>
        <w:pStyle w:val="Reference"/>
        <w:numPr>
          <w:ilvl w:val="0"/>
          <w:numId w:val="0"/>
        </w:numPr>
        <w:ind w:left="567" w:hanging="567"/>
        <w:rPr>
          <w:rFonts w:eastAsiaTheme="minorEastAsia"/>
          <w:lang w:eastAsia="zh-CN"/>
        </w:rPr>
      </w:pPr>
      <w:r>
        <w:rPr>
          <w:rFonts w:eastAsia="宋体" w:hint="eastAsia"/>
          <w:noProof/>
          <w:lang w:eastAsia="zh-CN"/>
        </w:rPr>
        <w:t xml:space="preserve">[5]      </w:t>
      </w:r>
      <w:r w:rsidRPr="00B34EBA">
        <w:rPr>
          <w:rFonts w:eastAsia="宋体"/>
          <w:noProof/>
          <w:lang w:eastAsia="zh-CN"/>
        </w:rPr>
        <w:t>3GPP TSG RAN WG1 Meeting RAN1 #</w:t>
      </w:r>
      <w:r w:rsidRPr="00B34EBA">
        <w:rPr>
          <w:rFonts w:eastAsia="宋体" w:hint="eastAsia"/>
          <w:noProof/>
          <w:lang w:eastAsia="zh-CN"/>
        </w:rPr>
        <w:t>10</w:t>
      </w:r>
      <w:r>
        <w:rPr>
          <w:rFonts w:eastAsia="宋体" w:hint="eastAsia"/>
          <w:noProof/>
          <w:lang w:eastAsia="zh-CN"/>
        </w:rPr>
        <w:t>7b</w:t>
      </w:r>
      <w:r w:rsidRPr="00B34EBA">
        <w:rPr>
          <w:rFonts w:eastAsia="宋体" w:hint="eastAsia"/>
          <w:noProof/>
          <w:lang w:eastAsia="zh-CN"/>
        </w:rPr>
        <w:t>-e</w:t>
      </w:r>
      <w:r w:rsidRPr="00B34EBA">
        <w:rPr>
          <w:rFonts w:eastAsia="宋体"/>
          <w:noProof/>
          <w:lang w:eastAsia="zh-CN"/>
        </w:rPr>
        <w:t xml:space="preserve"> chairman notes,</w:t>
      </w:r>
      <w:r w:rsidRPr="00B34EBA">
        <w:rPr>
          <w:rFonts w:eastAsia="宋体" w:hint="eastAsia"/>
          <w:noProof/>
          <w:lang w:eastAsia="zh-CN"/>
        </w:rPr>
        <w:t xml:space="preserve"> </w:t>
      </w:r>
      <w:r w:rsidRPr="00AB362E">
        <w:rPr>
          <w:rFonts w:eastAsia="宋体"/>
          <w:noProof/>
          <w:lang w:eastAsia="zh-CN"/>
        </w:rPr>
        <w:t>January 17th-25th, 2022</w:t>
      </w:r>
      <w:r w:rsidRPr="005C2B30">
        <w:rPr>
          <w:rFonts w:eastAsia="宋体"/>
          <w:szCs w:val="21"/>
        </w:rPr>
        <w:tab/>
      </w:r>
    </w:p>
    <w:sectPr w:rsidR="00F015C6" w:rsidRPr="00C55345" w:rsidSect="0085528B">
      <w:headerReference w:type="default" r:id="rId11"/>
      <w:pgSz w:w="11906" w:h="16838"/>
      <w:pgMar w:top="1008" w:right="1296" w:bottom="1296" w:left="1296" w:header="706" w:footer="706"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D89FF" w16cex:dateUtc="2021-11-03T1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F38A0C" w16cid:durableId="252D89F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BEDC17" w14:textId="77777777" w:rsidR="00C14959" w:rsidRDefault="00C14959">
      <w:r>
        <w:separator/>
      </w:r>
    </w:p>
  </w:endnote>
  <w:endnote w:type="continuationSeparator" w:id="0">
    <w:p w14:paraId="3A9F900A" w14:textId="77777777" w:rsidR="00C14959" w:rsidRDefault="00C14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AFF" w:usb1="C0007843" w:usb2="00000009" w:usb3="00000000" w:csb0="000001FF" w:csb1="00000000"/>
  </w:font>
  <w:font w:name="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889828" w14:textId="77777777" w:rsidR="00C14959" w:rsidRDefault="00C14959">
      <w:r>
        <w:separator/>
      </w:r>
    </w:p>
  </w:footnote>
  <w:footnote w:type="continuationSeparator" w:id="0">
    <w:p w14:paraId="2D307891" w14:textId="77777777" w:rsidR="00C14959" w:rsidRDefault="00C149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272E52" w:rsidRDefault="00272E52"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7231D5"/>
    <w:multiLevelType w:val="hybridMultilevel"/>
    <w:tmpl w:val="FF2E39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0325F6"/>
    <w:multiLevelType w:val="multilevel"/>
    <w:tmpl w:val="0B0325F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
    <w:nsid w:val="100C3C85"/>
    <w:multiLevelType w:val="hybridMultilevel"/>
    <w:tmpl w:val="0394ABC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6904F13"/>
    <w:multiLevelType w:val="hybridMultilevel"/>
    <w:tmpl w:val="A4E4339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9F0FAD"/>
    <w:multiLevelType w:val="hybridMultilevel"/>
    <w:tmpl w:val="F2926498"/>
    <w:lvl w:ilvl="0" w:tplc="BE5EB60C">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9F649A"/>
    <w:multiLevelType w:val="hybridMultilevel"/>
    <w:tmpl w:val="7E18ED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90A790D"/>
    <w:multiLevelType w:val="hybridMultilevel"/>
    <w:tmpl w:val="5FBADF26"/>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B9339B5"/>
    <w:multiLevelType w:val="hybridMultilevel"/>
    <w:tmpl w:val="2870977E"/>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1571"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521D7C"/>
    <w:multiLevelType w:val="hybridMultilevel"/>
    <w:tmpl w:val="90DEFFCC"/>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nsid w:val="50D841E2"/>
    <w:multiLevelType w:val="hybridMultilevel"/>
    <w:tmpl w:val="629467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C0442D"/>
    <w:multiLevelType w:val="hybridMultilevel"/>
    <w:tmpl w:val="808A9E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nsid w:val="569557A7"/>
    <w:multiLevelType w:val="hybridMultilevel"/>
    <w:tmpl w:val="F9E2F0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5BB57ED5"/>
    <w:multiLevelType w:val="hybridMultilevel"/>
    <w:tmpl w:val="122471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1AE0A37"/>
    <w:multiLevelType w:val="hybridMultilevel"/>
    <w:tmpl w:val="01186B5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5484730"/>
    <w:multiLevelType w:val="hybridMultilevel"/>
    <w:tmpl w:val="7764B87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3"/>
  </w:num>
  <w:num w:numId="3">
    <w:abstractNumId w:val="38"/>
  </w:num>
  <w:num w:numId="4">
    <w:abstractNumId w:val="2"/>
  </w:num>
  <w:num w:numId="5">
    <w:abstractNumId w:val="18"/>
  </w:num>
  <w:num w:numId="6">
    <w:abstractNumId w:val="37"/>
  </w:num>
  <w:num w:numId="7">
    <w:abstractNumId w:val="28"/>
  </w:num>
  <w:num w:numId="8">
    <w:abstractNumId w:val="23"/>
  </w:num>
  <w:num w:numId="9">
    <w:abstractNumId w:val="42"/>
  </w:num>
  <w:num w:numId="10">
    <w:abstractNumId w:val="24"/>
  </w:num>
  <w:num w:numId="11">
    <w:abstractNumId w:val="21"/>
  </w:num>
  <w:num w:numId="12">
    <w:abstractNumId w:val="39"/>
  </w:num>
  <w:num w:numId="13">
    <w:abstractNumId w:val="17"/>
  </w:num>
  <w:num w:numId="14">
    <w:abstractNumId w:val="34"/>
  </w:num>
  <w:num w:numId="15">
    <w:abstractNumId w:val="22"/>
  </w:num>
  <w:num w:numId="16">
    <w:abstractNumId w:val="10"/>
  </w:num>
  <w:num w:numId="17">
    <w:abstractNumId w:val="0"/>
  </w:num>
  <w:num w:numId="18">
    <w:abstractNumId w:val="30"/>
  </w:num>
  <w:num w:numId="19">
    <w:abstractNumId w:val="40"/>
  </w:num>
  <w:num w:numId="20">
    <w:abstractNumId w:val="11"/>
  </w:num>
  <w:num w:numId="21">
    <w:abstractNumId w:val="20"/>
  </w:num>
  <w:num w:numId="22">
    <w:abstractNumId w:val="14"/>
  </w:num>
  <w:num w:numId="23">
    <w:abstractNumId w:val="12"/>
  </w:num>
  <w:num w:numId="24">
    <w:abstractNumId w:val="9"/>
  </w:num>
  <w:num w:numId="25">
    <w:abstractNumId w:val="32"/>
  </w:num>
  <w:num w:numId="26">
    <w:abstractNumId w:val="7"/>
  </w:num>
  <w:num w:numId="27">
    <w:abstractNumId w:val="19"/>
  </w:num>
  <w:num w:numId="28">
    <w:abstractNumId w:val="4"/>
  </w:num>
  <w:num w:numId="29">
    <w:abstractNumId w:val="13"/>
  </w:num>
  <w:num w:numId="30">
    <w:abstractNumId w:val="5"/>
  </w:num>
  <w:num w:numId="31">
    <w:abstractNumId w:val="18"/>
  </w:num>
  <w:num w:numId="32">
    <w:abstractNumId w:val="18"/>
  </w:num>
  <w:num w:numId="33">
    <w:abstractNumId w:val="26"/>
  </w:num>
  <w:num w:numId="34">
    <w:abstractNumId w:val="8"/>
  </w:num>
  <w:num w:numId="35">
    <w:abstractNumId w:val="18"/>
  </w:num>
  <w:num w:numId="36">
    <w:abstractNumId w:val="33"/>
  </w:num>
  <w:num w:numId="37">
    <w:abstractNumId w:val="31"/>
  </w:num>
  <w:num w:numId="38">
    <w:abstractNumId w:val="35"/>
  </w:num>
  <w:num w:numId="39">
    <w:abstractNumId w:val="6"/>
  </w:num>
  <w:num w:numId="40">
    <w:abstractNumId w:val="16"/>
  </w:num>
  <w:num w:numId="41">
    <w:abstractNumId w:val="41"/>
  </w:num>
  <w:num w:numId="42">
    <w:abstractNumId w:val="18"/>
  </w:num>
  <w:num w:numId="43">
    <w:abstractNumId w:val="36"/>
  </w:num>
  <w:num w:numId="44">
    <w:abstractNumId w:val="15"/>
  </w:num>
  <w:num w:numId="45">
    <w:abstractNumId w:val="27"/>
  </w:num>
  <w:num w:numId="46">
    <w:abstractNumId w:val="29"/>
  </w:num>
  <w:num w:numId="47">
    <w:abstractNumId w:val="1"/>
  </w:num>
  <w:numIdMacAtCleanup w:val="3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trackRevisions/>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452"/>
    <w:rsid w:val="000007E1"/>
    <w:rsid w:val="0000113C"/>
    <w:rsid w:val="00001992"/>
    <w:rsid w:val="000021A7"/>
    <w:rsid w:val="000025D1"/>
    <w:rsid w:val="000029B4"/>
    <w:rsid w:val="00002DFC"/>
    <w:rsid w:val="00003983"/>
    <w:rsid w:val="00003AEB"/>
    <w:rsid w:val="00003B8D"/>
    <w:rsid w:val="00003D61"/>
    <w:rsid w:val="00004139"/>
    <w:rsid w:val="000047ED"/>
    <w:rsid w:val="00004C04"/>
    <w:rsid w:val="00004FA5"/>
    <w:rsid w:val="00005DD4"/>
    <w:rsid w:val="0000699D"/>
    <w:rsid w:val="00006B6F"/>
    <w:rsid w:val="0000707D"/>
    <w:rsid w:val="000070BC"/>
    <w:rsid w:val="00010108"/>
    <w:rsid w:val="00010A58"/>
    <w:rsid w:val="00010C00"/>
    <w:rsid w:val="0001205F"/>
    <w:rsid w:val="0001210D"/>
    <w:rsid w:val="0001225C"/>
    <w:rsid w:val="0001230A"/>
    <w:rsid w:val="00012659"/>
    <w:rsid w:val="00012EA9"/>
    <w:rsid w:val="00012EBA"/>
    <w:rsid w:val="000132DD"/>
    <w:rsid w:val="00013477"/>
    <w:rsid w:val="0001363F"/>
    <w:rsid w:val="0001411C"/>
    <w:rsid w:val="00014306"/>
    <w:rsid w:val="000150D5"/>
    <w:rsid w:val="000150E7"/>
    <w:rsid w:val="0001533D"/>
    <w:rsid w:val="000154A1"/>
    <w:rsid w:val="000155F1"/>
    <w:rsid w:val="00015A3E"/>
    <w:rsid w:val="00015A4B"/>
    <w:rsid w:val="00015D85"/>
    <w:rsid w:val="00016090"/>
    <w:rsid w:val="00016129"/>
    <w:rsid w:val="000166A3"/>
    <w:rsid w:val="0001769B"/>
    <w:rsid w:val="00020B44"/>
    <w:rsid w:val="00020F9C"/>
    <w:rsid w:val="000214F2"/>
    <w:rsid w:val="00021AEF"/>
    <w:rsid w:val="00021BB0"/>
    <w:rsid w:val="00021F99"/>
    <w:rsid w:val="00022009"/>
    <w:rsid w:val="0002219A"/>
    <w:rsid w:val="00022630"/>
    <w:rsid w:val="00022D46"/>
    <w:rsid w:val="00022F4F"/>
    <w:rsid w:val="0002412F"/>
    <w:rsid w:val="00024562"/>
    <w:rsid w:val="00024860"/>
    <w:rsid w:val="00024ABA"/>
    <w:rsid w:val="00024B1B"/>
    <w:rsid w:val="00025212"/>
    <w:rsid w:val="00025C23"/>
    <w:rsid w:val="000264F4"/>
    <w:rsid w:val="00026998"/>
    <w:rsid w:val="0003004F"/>
    <w:rsid w:val="00030074"/>
    <w:rsid w:val="00030596"/>
    <w:rsid w:val="00030C4F"/>
    <w:rsid w:val="00030DE9"/>
    <w:rsid w:val="000313E6"/>
    <w:rsid w:val="000316A5"/>
    <w:rsid w:val="0003199B"/>
    <w:rsid w:val="00031E0F"/>
    <w:rsid w:val="0003230A"/>
    <w:rsid w:val="00032434"/>
    <w:rsid w:val="00032476"/>
    <w:rsid w:val="0003284E"/>
    <w:rsid w:val="00032D76"/>
    <w:rsid w:val="00032E2C"/>
    <w:rsid w:val="000335C3"/>
    <w:rsid w:val="0003368A"/>
    <w:rsid w:val="00033715"/>
    <w:rsid w:val="00033A38"/>
    <w:rsid w:val="00033AF1"/>
    <w:rsid w:val="00033D74"/>
    <w:rsid w:val="00033FED"/>
    <w:rsid w:val="00034B76"/>
    <w:rsid w:val="000358EC"/>
    <w:rsid w:val="00035A5C"/>
    <w:rsid w:val="00036266"/>
    <w:rsid w:val="00036771"/>
    <w:rsid w:val="000372EE"/>
    <w:rsid w:val="000374BB"/>
    <w:rsid w:val="00037F12"/>
    <w:rsid w:val="00040BAD"/>
    <w:rsid w:val="00040D69"/>
    <w:rsid w:val="00040D7C"/>
    <w:rsid w:val="000410F8"/>
    <w:rsid w:val="0004112D"/>
    <w:rsid w:val="00041245"/>
    <w:rsid w:val="00041337"/>
    <w:rsid w:val="00041966"/>
    <w:rsid w:val="00041ECF"/>
    <w:rsid w:val="000421A2"/>
    <w:rsid w:val="000423F4"/>
    <w:rsid w:val="00042888"/>
    <w:rsid w:val="00042A65"/>
    <w:rsid w:val="00042CB5"/>
    <w:rsid w:val="00042E49"/>
    <w:rsid w:val="000432B7"/>
    <w:rsid w:val="00043780"/>
    <w:rsid w:val="00044455"/>
    <w:rsid w:val="000449FC"/>
    <w:rsid w:val="00044B8E"/>
    <w:rsid w:val="00044D31"/>
    <w:rsid w:val="00044E2A"/>
    <w:rsid w:val="000450BE"/>
    <w:rsid w:val="0004532F"/>
    <w:rsid w:val="0004552D"/>
    <w:rsid w:val="0004582B"/>
    <w:rsid w:val="00045AE5"/>
    <w:rsid w:val="00045BBE"/>
    <w:rsid w:val="00045BBF"/>
    <w:rsid w:val="00045CC1"/>
    <w:rsid w:val="00045D4F"/>
    <w:rsid w:val="000468AF"/>
    <w:rsid w:val="00046A76"/>
    <w:rsid w:val="00046BFD"/>
    <w:rsid w:val="0004707E"/>
    <w:rsid w:val="00047493"/>
    <w:rsid w:val="00050047"/>
    <w:rsid w:val="00050197"/>
    <w:rsid w:val="000503A4"/>
    <w:rsid w:val="000504DC"/>
    <w:rsid w:val="00050B05"/>
    <w:rsid w:val="000512D8"/>
    <w:rsid w:val="0005141E"/>
    <w:rsid w:val="000514DD"/>
    <w:rsid w:val="00051D85"/>
    <w:rsid w:val="00052674"/>
    <w:rsid w:val="00052E39"/>
    <w:rsid w:val="00052E5A"/>
    <w:rsid w:val="00053312"/>
    <w:rsid w:val="00053D8D"/>
    <w:rsid w:val="0005406F"/>
    <w:rsid w:val="00054191"/>
    <w:rsid w:val="00054455"/>
    <w:rsid w:val="000548F5"/>
    <w:rsid w:val="000549B9"/>
    <w:rsid w:val="00054CB0"/>
    <w:rsid w:val="000551D6"/>
    <w:rsid w:val="0005532B"/>
    <w:rsid w:val="0005537A"/>
    <w:rsid w:val="0005555B"/>
    <w:rsid w:val="00055671"/>
    <w:rsid w:val="00055919"/>
    <w:rsid w:val="000559BD"/>
    <w:rsid w:val="00055C34"/>
    <w:rsid w:val="00055D52"/>
    <w:rsid w:val="00056534"/>
    <w:rsid w:val="00056926"/>
    <w:rsid w:val="00056CE0"/>
    <w:rsid w:val="00056D61"/>
    <w:rsid w:val="00056EF1"/>
    <w:rsid w:val="0005709E"/>
    <w:rsid w:val="0005717D"/>
    <w:rsid w:val="00057348"/>
    <w:rsid w:val="0005738D"/>
    <w:rsid w:val="000574CA"/>
    <w:rsid w:val="00057591"/>
    <w:rsid w:val="0005782D"/>
    <w:rsid w:val="00057869"/>
    <w:rsid w:val="00057DE8"/>
    <w:rsid w:val="00057EE7"/>
    <w:rsid w:val="000606B1"/>
    <w:rsid w:val="00061267"/>
    <w:rsid w:val="00061D2A"/>
    <w:rsid w:val="00061FC1"/>
    <w:rsid w:val="000620A8"/>
    <w:rsid w:val="000624DE"/>
    <w:rsid w:val="000635A0"/>
    <w:rsid w:val="000636EC"/>
    <w:rsid w:val="00063D49"/>
    <w:rsid w:val="00064266"/>
    <w:rsid w:val="00065000"/>
    <w:rsid w:val="00065124"/>
    <w:rsid w:val="000654DA"/>
    <w:rsid w:val="000655E9"/>
    <w:rsid w:val="0006586B"/>
    <w:rsid w:val="00065B23"/>
    <w:rsid w:val="0006645D"/>
    <w:rsid w:val="000669E5"/>
    <w:rsid w:val="00066C6B"/>
    <w:rsid w:val="0006744A"/>
    <w:rsid w:val="00067C08"/>
    <w:rsid w:val="00067EF6"/>
    <w:rsid w:val="0007023A"/>
    <w:rsid w:val="00070301"/>
    <w:rsid w:val="000705B4"/>
    <w:rsid w:val="00070637"/>
    <w:rsid w:val="000709FA"/>
    <w:rsid w:val="0007152A"/>
    <w:rsid w:val="00072074"/>
    <w:rsid w:val="000727C6"/>
    <w:rsid w:val="00072914"/>
    <w:rsid w:val="000729E8"/>
    <w:rsid w:val="00072ACD"/>
    <w:rsid w:val="00073806"/>
    <w:rsid w:val="000747FB"/>
    <w:rsid w:val="00074B3A"/>
    <w:rsid w:val="00074F2E"/>
    <w:rsid w:val="00074F5E"/>
    <w:rsid w:val="00075108"/>
    <w:rsid w:val="0007534C"/>
    <w:rsid w:val="000757E1"/>
    <w:rsid w:val="00075A08"/>
    <w:rsid w:val="00075D45"/>
    <w:rsid w:val="000760C0"/>
    <w:rsid w:val="00076214"/>
    <w:rsid w:val="0007649C"/>
    <w:rsid w:val="00076DBA"/>
    <w:rsid w:val="00076F38"/>
    <w:rsid w:val="00077451"/>
    <w:rsid w:val="0007790B"/>
    <w:rsid w:val="00077B7B"/>
    <w:rsid w:val="00080020"/>
    <w:rsid w:val="000809D9"/>
    <w:rsid w:val="0008149D"/>
    <w:rsid w:val="000815A1"/>
    <w:rsid w:val="0008169B"/>
    <w:rsid w:val="000816A1"/>
    <w:rsid w:val="00081929"/>
    <w:rsid w:val="00081F0E"/>
    <w:rsid w:val="000822B5"/>
    <w:rsid w:val="000822EF"/>
    <w:rsid w:val="000824A3"/>
    <w:rsid w:val="00082BD6"/>
    <w:rsid w:val="00082C8F"/>
    <w:rsid w:val="00082D59"/>
    <w:rsid w:val="00082D84"/>
    <w:rsid w:val="000832B4"/>
    <w:rsid w:val="000834CD"/>
    <w:rsid w:val="000836A2"/>
    <w:rsid w:val="000836D1"/>
    <w:rsid w:val="00083953"/>
    <w:rsid w:val="00083EF2"/>
    <w:rsid w:val="00084188"/>
    <w:rsid w:val="00084713"/>
    <w:rsid w:val="00084B38"/>
    <w:rsid w:val="000850C3"/>
    <w:rsid w:val="000850EC"/>
    <w:rsid w:val="00085768"/>
    <w:rsid w:val="000858A1"/>
    <w:rsid w:val="00085D12"/>
    <w:rsid w:val="00086604"/>
    <w:rsid w:val="00086B8C"/>
    <w:rsid w:val="00086D76"/>
    <w:rsid w:val="00087039"/>
    <w:rsid w:val="0008729D"/>
    <w:rsid w:val="0008780E"/>
    <w:rsid w:val="000879B9"/>
    <w:rsid w:val="00087A50"/>
    <w:rsid w:val="00087D03"/>
    <w:rsid w:val="000900B2"/>
    <w:rsid w:val="000907B3"/>
    <w:rsid w:val="0009096E"/>
    <w:rsid w:val="00090A87"/>
    <w:rsid w:val="00090C3F"/>
    <w:rsid w:val="00091727"/>
    <w:rsid w:val="0009193B"/>
    <w:rsid w:val="00091B36"/>
    <w:rsid w:val="00092147"/>
    <w:rsid w:val="0009224A"/>
    <w:rsid w:val="000922E8"/>
    <w:rsid w:val="0009232D"/>
    <w:rsid w:val="0009255C"/>
    <w:rsid w:val="00092AA6"/>
    <w:rsid w:val="00092B7E"/>
    <w:rsid w:val="00093429"/>
    <w:rsid w:val="0009350F"/>
    <w:rsid w:val="00093D9B"/>
    <w:rsid w:val="00093FC0"/>
    <w:rsid w:val="00094609"/>
    <w:rsid w:val="00094A4A"/>
    <w:rsid w:val="00094C7F"/>
    <w:rsid w:val="00094EAA"/>
    <w:rsid w:val="00094F37"/>
    <w:rsid w:val="00095092"/>
    <w:rsid w:val="00095744"/>
    <w:rsid w:val="00095FCD"/>
    <w:rsid w:val="00095FD7"/>
    <w:rsid w:val="000961CA"/>
    <w:rsid w:val="000962BB"/>
    <w:rsid w:val="00096301"/>
    <w:rsid w:val="0009653D"/>
    <w:rsid w:val="00096804"/>
    <w:rsid w:val="000969D4"/>
    <w:rsid w:val="00097522"/>
    <w:rsid w:val="0009763F"/>
    <w:rsid w:val="00097796"/>
    <w:rsid w:val="00097850"/>
    <w:rsid w:val="000A0398"/>
    <w:rsid w:val="000A0413"/>
    <w:rsid w:val="000A0585"/>
    <w:rsid w:val="000A05DA"/>
    <w:rsid w:val="000A0AAA"/>
    <w:rsid w:val="000A10E3"/>
    <w:rsid w:val="000A1A81"/>
    <w:rsid w:val="000A1AC5"/>
    <w:rsid w:val="000A1AC8"/>
    <w:rsid w:val="000A1BE9"/>
    <w:rsid w:val="000A258F"/>
    <w:rsid w:val="000A26FE"/>
    <w:rsid w:val="000A31B2"/>
    <w:rsid w:val="000A33B0"/>
    <w:rsid w:val="000A35B6"/>
    <w:rsid w:val="000A3C7E"/>
    <w:rsid w:val="000A3D37"/>
    <w:rsid w:val="000A4576"/>
    <w:rsid w:val="000A469C"/>
    <w:rsid w:val="000A46D9"/>
    <w:rsid w:val="000A480A"/>
    <w:rsid w:val="000A48B4"/>
    <w:rsid w:val="000A49F0"/>
    <w:rsid w:val="000A4A61"/>
    <w:rsid w:val="000A4ACF"/>
    <w:rsid w:val="000A4DF5"/>
    <w:rsid w:val="000A4E08"/>
    <w:rsid w:val="000A5145"/>
    <w:rsid w:val="000A63CC"/>
    <w:rsid w:val="000A64F0"/>
    <w:rsid w:val="000A6506"/>
    <w:rsid w:val="000A709B"/>
    <w:rsid w:val="000A7416"/>
    <w:rsid w:val="000A77D3"/>
    <w:rsid w:val="000A78AE"/>
    <w:rsid w:val="000B0CB5"/>
    <w:rsid w:val="000B0DD7"/>
    <w:rsid w:val="000B1295"/>
    <w:rsid w:val="000B1363"/>
    <w:rsid w:val="000B29CA"/>
    <w:rsid w:val="000B2A33"/>
    <w:rsid w:val="000B39C6"/>
    <w:rsid w:val="000B3A45"/>
    <w:rsid w:val="000B3C11"/>
    <w:rsid w:val="000B42EA"/>
    <w:rsid w:val="000B470B"/>
    <w:rsid w:val="000B474F"/>
    <w:rsid w:val="000B5485"/>
    <w:rsid w:val="000B57C1"/>
    <w:rsid w:val="000B5DE6"/>
    <w:rsid w:val="000B661F"/>
    <w:rsid w:val="000B6CB7"/>
    <w:rsid w:val="000B6E4E"/>
    <w:rsid w:val="000B6F70"/>
    <w:rsid w:val="000B7006"/>
    <w:rsid w:val="000B716A"/>
    <w:rsid w:val="000B7212"/>
    <w:rsid w:val="000B72A7"/>
    <w:rsid w:val="000B76AA"/>
    <w:rsid w:val="000B7CC3"/>
    <w:rsid w:val="000B7DC8"/>
    <w:rsid w:val="000B7FB0"/>
    <w:rsid w:val="000C0327"/>
    <w:rsid w:val="000C056C"/>
    <w:rsid w:val="000C0938"/>
    <w:rsid w:val="000C094D"/>
    <w:rsid w:val="000C0E39"/>
    <w:rsid w:val="000C1593"/>
    <w:rsid w:val="000C1B6C"/>
    <w:rsid w:val="000C2054"/>
    <w:rsid w:val="000C2268"/>
    <w:rsid w:val="000C22C5"/>
    <w:rsid w:val="000C287D"/>
    <w:rsid w:val="000C2C34"/>
    <w:rsid w:val="000C2F21"/>
    <w:rsid w:val="000C3058"/>
    <w:rsid w:val="000C3929"/>
    <w:rsid w:val="000C3A1C"/>
    <w:rsid w:val="000C3A97"/>
    <w:rsid w:val="000C43D8"/>
    <w:rsid w:val="000C445C"/>
    <w:rsid w:val="000C466B"/>
    <w:rsid w:val="000C4A67"/>
    <w:rsid w:val="000C4E9B"/>
    <w:rsid w:val="000C4FF6"/>
    <w:rsid w:val="000C5D2F"/>
    <w:rsid w:val="000C6B57"/>
    <w:rsid w:val="000C6BC2"/>
    <w:rsid w:val="000C6F98"/>
    <w:rsid w:val="000C7261"/>
    <w:rsid w:val="000C7317"/>
    <w:rsid w:val="000D026D"/>
    <w:rsid w:val="000D0FAF"/>
    <w:rsid w:val="000D1204"/>
    <w:rsid w:val="000D1265"/>
    <w:rsid w:val="000D1633"/>
    <w:rsid w:val="000D1702"/>
    <w:rsid w:val="000D1EB9"/>
    <w:rsid w:val="000D1FE9"/>
    <w:rsid w:val="000D2240"/>
    <w:rsid w:val="000D292A"/>
    <w:rsid w:val="000D2D51"/>
    <w:rsid w:val="000D2E50"/>
    <w:rsid w:val="000D2F30"/>
    <w:rsid w:val="000D32E8"/>
    <w:rsid w:val="000D3E69"/>
    <w:rsid w:val="000D42B8"/>
    <w:rsid w:val="000D4CB7"/>
    <w:rsid w:val="000D4DA5"/>
    <w:rsid w:val="000D4E43"/>
    <w:rsid w:val="000D4FD0"/>
    <w:rsid w:val="000D51AD"/>
    <w:rsid w:val="000D51BA"/>
    <w:rsid w:val="000D52B5"/>
    <w:rsid w:val="000D5483"/>
    <w:rsid w:val="000D55DF"/>
    <w:rsid w:val="000D5A63"/>
    <w:rsid w:val="000D5B79"/>
    <w:rsid w:val="000D5C70"/>
    <w:rsid w:val="000D5C9C"/>
    <w:rsid w:val="000D6356"/>
    <w:rsid w:val="000D6367"/>
    <w:rsid w:val="000D6F63"/>
    <w:rsid w:val="000D77A1"/>
    <w:rsid w:val="000D786F"/>
    <w:rsid w:val="000D7942"/>
    <w:rsid w:val="000D7D77"/>
    <w:rsid w:val="000D7FDB"/>
    <w:rsid w:val="000E00A1"/>
    <w:rsid w:val="000E0152"/>
    <w:rsid w:val="000E032C"/>
    <w:rsid w:val="000E09B1"/>
    <w:rsid w:val="000E0AA1"/>
    <w:rsid w:val="000E100C"/>
    <w:rsid w:val="000E10A9"/>
    <w:rsid w:val="000E11F2"/>
    <w:rsid w:val="000E1B41"/>
    <w:rsid w:val="000E1C47"/>
    <w:rsid w:val="000E1D30"/>
    <w:rsid w:val="000E1D3B"/>
    <w:rsid w:val="000E2098"/>
    <w:rsid w:val="000E30BC"/>
    <w:rsid w:val="000E47FE"/>
    <w:rsid w:val="000E4CFD"/>
    <w:rsid w:val="000E5B07"/>
    <w:rsid w:val="000E5B5F"/>
    <w:rsid w:val="000E5DF2"/>
    <w:rsid w:val="000E5FF1"/>
    <w:rsid w:val="000E61A4"/>
    <w:rsid w:val="000E6A04"/>
    <w:rsid w:val="000E6E2F"/>
    <w:rsid w:val="000E6F13"/>
    <w:rsid w:val="000E702C"/>
    <w:rsid w:val="000E72A4"/>
    <w:rsid w:val="000E746E"/>
    <w:rsid w:val="000E76DC"/>
    <w:rsid w:val="000F02CA"/>
    <w:rsid w:val="000F05AD"/>
    <w:rsid w:val="000F05C4"/>
    <w:rsid w:val="000F12B6"/>
    <w:rsid w:val="000F16D7"/>
    <w:rsid w:val="000F174A"/>
    <w:rsid w:val="000F2716"/>
    <w:rsid w:val="000F2720"/>
    <w:rsid w:val="000F2A85"/>
    <w:rsid w:val="000F308E"/>
    <w:rsid w:val="000F35C3"/>
    <w:rsid w:val="000F36B8"/>
    <w:rsid w:val="000F36DA"/>
    <w:rsid w:val="000F3E2A"/>
    <w:rsid w:val="000F4C4F"/>
    <w:rsid w:val="000F53E4"/>
    <w:rsid w:val="000F5538"/>
    <w:rsid w:val="000F58AA"/>
    <w:rsid w:val="000F5D8B"/>
    <w:rsid w:val="000F5E7B"/>
    <w:rsid w:val="000F6113"/>
    <w:rsid w:val="000F6187"/>
    <w:rsid w:val="000F61AE"/>
    <w:rsid w:val="000F61F7"/>
    <w:rsid w:val="000F64FB"/>
    <w:rsid w:val="000F6C36"/>
    <w:rsid w:val="000F73A4"/>
    <w:rsid w:val="000F77FB"/>
    <w:rsid w:val="000F7898"/>
    <w:rsid w:val="000F79D5"/>
    <w:rsid w:val="000F7DCF"/>
    <w:rsid w:val="0010032C"/>
    <w:rsid w:val="00100860"/>
    <w:rsid w:val="0010094E"/>
    <w:rsid w:val="00100F2C"/>
    <w:rsid w:val="00102087"/>
    <w:rsid w:val="0010217D"/>
    <w:rsid w:val="00102A99"/>
    <w:rsid w:val="00102B0C"/>
    <w:rsid w:val="0010327E"/>
    <w:rsid w:val="001035B8"/>
    <w:rsid w:val="00103C3D"/>
    <w:rsid w:val="00104617"/>
    <w:rsid w:val="00105309"/>
    <w:rsid w:val="00105C44"/>
    <w:rsid w:val="00106432"/>
    <w:rsid w:val="00106870"/>
    <w:rsid w:val="00106E0C"/>
    <w:rsid w:val="001072E3"/>
    <w:rsid w:val="00107469"/>
    <w:rsid w:val="001075F2"/>
    <w:rsid w:val="00107AB8"/>
    <w:rsid w:val="00107B09"/>
    <w:rsid w:val="0011006D"/>
    <w:rsid w:val="00110A5E"/>
    <w:rsid w:val="001119A9"/>
    <w:rsid w:val="00111EE3"/>
    <w:rsid w:val="00112006"/>
    <w:rsid w:val="001122CA"/>
    <w:rsid w:val="00112709"/>
    <w:rsid w:val="00112A0F"/>
    <w:rsid w:val="00112AF6"/>
    <w:rsid w:val="00112B7E"/>
    <w:rsid w:val="00112B92"/>
    <w:rsid w:val="00112E18"/>
    <w:rsid w:val="0011370D"/>
    <w:rsid w:val="00113C94"/>
    <w:rsid w:val="00113FA8"/>
    <w:rsid w:val="001140C1"/>
    <w:rsid w:val="001143BA"/>
    <w:rsid w:val="00114C45"/>
    <w:rsid w:val="00114C86"/>
    <w:rsid w:val="00114E4C"/>
    <w:rsid w:val="0011530D"/>
    <w:rsid w:val="001157CF"/>
    <w:rsid w:val="00115C3E"/>
    <w:rsid w:val="00116443"/>
    <w:rsid w:val="001166EC"/>
    <w:rsid w:val="00116921"/>
    <w:rsid w:val="00116BAA"/>
    <w:rsid w:val="00116CD7"/>
    <w:rsid w:val="00116E97"/>
    <w:rsid w:val="001177A7"/>
    <w:rsid w:val="001177FE"/>
    <w:rsid w:val="001178F4"/>
    <w:rsid w:val="00117907"/>
    <w:rsid w:val="00120215"/>
    <w:rsid w:val="00120899"/>
    <w:rsid w:val="00120A61"/>
    <w:rsid w:val="001211CB"/>
    <w:rsid w:val="001219A5"/>
    <w:rsid w:val="001229BD"/>
    <w:rsid w:val="00123604"/>
    <w:rsid w:val="00123689"/>
    <w:rsid w:val="001236B2"/>
    <w:rsid w:val="00123BA1"/>
    <w:rsid w:val="00123C7E"/>
    <w:rsid w:val="001240FF"/>
    <w:rsid w:val="00124145"/>
    <w:rsid w:val="0012443D"/>
    <w:rsid w:val="00124B80"/>
    <w:rsid w:val="00124E55"/>
    <w:rsid w:val="00125577"/>
    <w:rsid w:val="001258DE"/>
    <w:rsid w:val="001259E9"/>
    <w:rsid w:val="00125AA5"/>
    <w:rsid w:val="00125CEC"/>
    <w:rsid w:val="00125CF6"/>
    <w:rsid w:val="0012630C"/>
    <w:rsid w:val="00126F84"/>
    <w:rsid w:val="00127064"/>
    <w:rsid w:val="00127409"/>
    <w:rsid w:val="00127A09"/>
    <w:rsid w:val="00127B9C"/>
    <w:rsid w:val="001301B9"/>
    <w:rsid w:val="001305A0"/>
    <w:rsid w:val="00130EB6"/>
    <w:rsid w:val="00131386"/>
    <w:rsid w:val="00131793"/>
    <w:rsid w:val="00131BBB"/>
    <w:rsid w:val="0013204E"/>
    <w:rsid w:val="0013208C"/>
    <w:rsid w:val="001321C8"/>
    <w:rsid w:val="00132233"/>
    <w:rsid w:val="0013253D"/>
    <w:rsid w:val="00132D1E"/>
    <w:rsid w:val="00132F2B"/>
    <w:rsid w:val="00133034"/>
    <w:rsid w:val="0013343D"/>
    <w:rsid w:val="001336E3"/>
    <w:rsid w:val="00133782"/>
    <w:rsid w:val="00133961"/>
    <w:rsid w:val="00133BA8"/>
    <w:rsid w:val="0013416D"/>
    <w:rsid w:val="0013461F"/>
    <w:rsid w:val="0013525E"/>
    <w:rsid w:val="001352DB"/>
    <w:rsid w:val="001358CC"/>
    <w:rsid w:val="00135B30"/>
    <w:rsid w:val="00135C2E"/>
    <w:rsid w:val="00135C9B"/>
    <w:rsid w:val="00136A3F"/>
    <w:rsid w:val="00136BAE"/>
    <w:rsid w:val="00136BC9"/>
    <w:rsid w:val="00136EE1"/>
    <w:rsid w:val="001375EC"/>
    <w:rsid w:val="00137EDD"/>
    <w:rsid w:val="0014001F"/>
    <w:rsid w:val="0014022E"/>
    <w:rsid w:val="001405BD"/>
    <w:rsid w:val="00140E56"/>
    <w:rsid w:val="00140F81"/>
    <w:rsid w:val="00141448"/>
    <w:rsid w:val="001416F0"/>
    <w:rsid w:val="00141C3E"/>
    <w:rsid w:val="00142663"/>
    <w:rsid w:val="00142A01"/>
    <w:rsid w:val="001431B1"/>
    <w:rsid w:val="00143772"/>
    <w:rsid w:val="001439E0"/>
    <w:rsid w:val="00144099"/>
    <w:rsid w:val="00144265"/>
    <w:rsid w:val="0014430E"/>
    <w:rsid w:val="00144BBA"/>
    <w:rsid w:val="00144DCD"/>
    <w:rsid w:val="00144DD0"/>
    <w:rsid w:val="0014536B"/>
    <w:rsid w:val="001453E8"/>
    <w:rsid w:val="00145CBD"/>
    <w:rsid w:val="0014671D"/>
    <w:rsid w:val="001469C3"/>
    <w:rsid w:val="00146FEC"/>
    <w:rsid w:val="00147490"/>
    <w:rsid w:val="001475F0"/>
    <w:rsid w:val="00147B7C"/>
    <w:rsid w:val="00147CC5"/>
    <w:rsid w:val="0015017F"/>
    <w:rsid w:val="00150683"/>
    <w:rsid w:val="0015085F"/>
    <w:rsid w:val="00150CB8"/>
    <w:rsid w:val="001513DF"/>
    <w:rsid w:val="00152269"/>
    <w:rsid w:val="00152402"/>
    <w:rsid w:val="00152471"/>
    <w:rsid w:val="00152BFC"/>
    <w:rsid w:val="00152C31"/>
    <w:rsid w:val="00152DAE"/>
    <w:rsid w:val="00152E51"/>
    <w:rsid w:val="00152FEC"/>
    <w:rsid w:val="0015306B"/>
    <w:rsid w:val="0015307D"/>
    <w:rsid w:val="0015376D"/>
    <w:rsid w:val="00153993"/>
    <w:rsid w:val="00153F9A"/>
    <w:rsid w:val="0015404F"/>
    <w:rsid w:val="001548DA"/>
    <w:rsid w:val="00154A1E"/>
    <w:rsid w:val="00154EF0"/>
    <w:rsid w:val="0015508D"/>
    <w:rsid w:val="0015522F"/>
    <w:rsid w:val="00156330"/>
    <w:rsid w:val="00156402"/>
    <w:rsid w:val="00156451"/>
    <w:rsid w:val="00156D29"/>
    <w:rsid w:val="001574C9"/>
    <w:rsid w:val="001578B6"/>
    <w:rsid w:val="00157AA4"/>
    <w:rsid w:val="00157B96"/>
    <w:rsid w:val="00157DDC"/>
    <w:rsid w:val="00157FF5"/>
    <w:rsid w:val="00160542"/>
    <w:rsid w:val="001606F0"/>
    <w:rsid w:val="0016071A"/>
    <w:rsid w:val="0016071D"/>
    <w:rsid w:val="00160DC3"/>
    <w:rsid w:val="00161B53"/>
    <w:rsid w:val="00161E17"/>
    <w:rsid w:val="00161E21"/>
    <w:rsid w:val="00161F4F"/>
    <w:rsid w:val="00162DCA"/>
    <w:rsid w:val="00163577"/>
    <w:rsid w:val="001636DF"/>
    <w:rsid w:val="00163751"/>
    <w:rsid w:val="001637FD"/>
    <w:rsid w:val="00163908"/>
    <w:rsid w:val="00163967"/>
    <w:rsid w:val="00163BEA"/>
    <w:rsid w:val="00164021"/>
    <w:rsid w:val="0016424E"/>
    <w:rsid w:val="001642EB"/>
    <w:rsid w:val="00164747"/>
    <w:rsid w:val="001648A2"/>
    <w:rsid w:val="001653B2"/>
    <w:rsid w:val="0016545F"/>
    <w:rsid w:val="00165657"/>
    <w:rsid w:val="00165AA0"/>
    <w:rsid w:val="00165EE1"/>
    <w:rsid w:val="001661EE"/>
    <w:rsid w:val="0016678D"/>
    <w:rsid w:val="00166990"/>
    <w:rsid w:val="00166BD6"/>
    <w:rsid w:val="00166C0D"/>
    <w:rsid w:val="001675AB"/>
    <w:rsid w:val="00167929"/>
    <w:rsid w:val="00170097"/>
    <w:rsid w:val="00170953"/>
    <w:rsid w:val="00170BB0"/>
    <w:rsid w:val="00170DF7"/>
    <w:rsid w:val="001710D3"/>
    <w:rsid w:val="001712D2"/>
    <w:rsid w:val="001717F5"/>
    <w:rsid w:val="001719F4"/>
    <w:rsid w:val="00171C0B"/>
    <w:rsid w:val="00171FB6"/>
    <w:rsid w:val="00172B42"/>
    <w:rsid w:val="00173680"/>
    <w:rsid w:val="00173BEC"/>
    <w:rsid w:val="001741BC"/>
    <w:rsid w:val="00174453"/>
    <w:rsid w:val="001745E4"/>
    <w:rsid w:val="00174DF2"/>
    <w:rsid w:val="0017594E"/>
    <w:rsid w:val="00175B0B"/>
    <w:rsid w:val="00175BAE"/>
    <w:rsid w:val="00175C90"/>
    <w:rsid w:val="00176238"/>
    <w:rsid w:val="00176C20"/>
    <w:rsid w:val="00176CC7"/>
    <w:rsid w:val="00176E2C"/>
    <w:rsid w:val="001772DC"/>
    <w:rsid w:val="001776C5"/>
    <w:rsid w:val="0017772A"/>
    <w:rsid w:val="00177EC3"/>
    <w:rsid w:val="0018024A"/>
    <w:rsid w:val="0018029D"/>
    <w:rsid w:val="0018031A"/>
    <w:rsid w:val="001809EF"/>
    <w:rsid w:val="00180C7A"/>
    <w:rsid w:val="00180DB6"/>
    <w:rsid w:val="001813A3"/>
    <w:rsid w:val="001818DF"/>
    <w:rsid w:val="00181A8F"/>
    <w:rsid w:val="00182051"/>
    <w:rsid w:val="00182711"/>
    <w:rsid w:val="00182D95"/>
    <w:rsid w:val="00183111"/>
    <w:rsid w:val="00183182"/>
    <w:rsid w:val="00183A54"/>
    <w:rsid w:val="00183CE0"/>
    <w:rsid w:val="00183FDC"/>
    <w:rsid w:val="00184C5E"/>
    <w:rsid w:val="001859A6"/>
    <w:rsid w:val="001859F6"/>
    <w:rsid w:val="00185A83"/>
    <w:rsid w:val="00186CCA"/>
    <w:rsid w:val="001871E7"/>
    <w:rsid w:val="00187331"/>
    <w:rsid w:val="001876EA"/>
    <w:rsid w:val="00187DE5"/>
    <w:rsid w:val="001900ED"/>
    <w:rsid w:val="001906CE"/>
    <w:rsid w:val="0019074E"/>
    <w:rsid w:val="001907AA"/>
    <w:rsid w:val="001907F3"/>
    <w:rsid w:val="001909E8"/>
    <w:rsid w:val="00190D30"/>
    <w:rsid w:val="001916ED"/>
    <w:rsid w:val="00191803"/>
    <w:rsid w:val="00191F96"/>
    <w:rsid w:val="00192332"/>
    <w:rsid w:val="00192943"/>
    <w:rsid w:val="0019299C"/>
    <w:rsid w:val="00193545"/>
    <w:rsid w:val="00193558"/>
    <w:rsid w:val="00193597"/>
    <w:rsid w:val="00193F1F"/>
    <w:rsid w:val="00194298"/>
    <w:rsid w:val="001943F3"/>
    <w:rsid w:val="001943FE"/>
    <w:rsid w:val="00195276"/>
    <w:rsid w:val="00195704"/>
    <w:rsid w:val="00195A8B"/>
    <w:rsid w:val="0019678C"/>
    <w:rsid w:val="0019699D"/>
    <w:rsid w:val="001969F0"/>
    <w:rsid w:val="00196BCA"/>
    <w:rsid w:val="001971E1"/>
    <w:rsid w:val="00197A51"/>
    <w:rsid w:val="00197E3E"/>
    <w:rsid w:val="001A000F"/>
    <w:rsid w:val="001A02C9"/>
    <w:rsid w:val="001A06BE"/>
    <w:rsid w:val="001A19E0"/>
    <w:rsid w:val="001A1FCB"/>
    <w:rsid w:val="001A22B6"/>
    <w:rsid w:val="001A2890"/>
    <w:rsid w:val="001A2CF9"/>
    <w:rsid w:val="001A3104"/>
    <w:rsid w:val="001A359D"/>
    <w:rsid w:val="001A3A44"/>
    <w:rsid w:val="001A3E6F"/>
    <w:rsid w:val="001A42A6"/>
    <w:rsid w:val="001A496B"/>
    <w:rsid w:val="001A4C38"/>
    <w:rsid w:val="001A5046"/>
    <w:rsid w:val="001A51A9"/>
    <w:rsid w:val="001A528C"/>
    <w:rsid w:val="001A655A"/>
    <w:rsid w:val="001A6685"/>
    <w:rsid w:val="001A66D6"/>
    <w:rsid w:val="001A6798"/>
    <w:rsid w:val="001A69DC"/>
    <w:rsid w:val="001A6B30"/>
    <w:rsid w:val="001A6BD2"/>
    <w:rsid w:val="001A6BFC"/>
    <w:rsid w:val="001A743B"/>
    <w:rsid w:val="001A747C"/>
    <w:rsid w:val="001A7BB4"/>
    <w:rsid w:val="001B051F"/>
    <w:rsid w:val="001B0A68"/>
    <w:rsid w:val="001B0DD3"/>
    <w:rsid w:val="001B0F55"/>
    <w:rsid w:val="001B1451"/>
    <w:rsid w:val="001B1F5F"/>
    <w:rsid w:val="001B236D"/>
    <w:rsid w:val="001B26B6"/>
    <w:rsid w:val="001B3002"/>
    <w:rsid w:val="001B3120"/>
    <w:rsid w:val="001B356A"/>
    <w:rsid w:val="001B35DA"/>
    <w:rsid w:val="001B39B4"/>
    <w:rsid w:val="001B3BFE"/>
    <w:rsid w:val="001B3D98"/>
    <w:rsid w:val="001B4180"/>
    <w:rsid w:val="001B44AF"/>
    <w:rsid w:val="001B5206"/>
    <w:rsid w:val="001B5297"/>
    <w:rsid w:val="001B5758"/>
    <w:rsid w:val="001B6601"/>
    <w:rsid w:val="001B6670"/>
    <w:rsid w:val="001B673C"/>
    <w:rsid w:val="001B6B8C"/>
    <w:rsid w:val="001B6BA5"/>
    <w:rsid w:val="001B6C0B"/>
    <w:rsid w:val="001B6D1E"/>
    <w:rsid w:val="001B6EA2"/>
    <w:rsid w:val="001B756B"/>
    <w:rsid w:val="001B7832"/>
    <w:rsid w:val="001C06A4"/>
    <w:rsid w:val="001C0B74"/>
    <w:rsid w:val="001C11A0"/>
    <w:rsid w:val="001C1628"/>
    <w:rsid w:val="001C1657"/>
    <w:rsid w:val="001C1789"/>
    <w:rsid w:val="001C181F"/>
    <w:rsid w:val="001C1D2B"/>
    <w:rsid w:val="001C1E1F"/>
    <w:rsid w:val="001C1E21"/>
    <w:rsid w:val="001C1F87"/>
    <w:rsid w:val="001C20E8"/>
    <w:rsid w:val="001C2DA6"/>
    <w:rsid w:val="001C2F21"/>
    <w:rsid w:val="001C30E4"/>
    <w:rsid w:val="001C33C3"/>
    <w:rsid w:val="001C35DB"/>
    <w:rsid w:val="001C36BC"/>
    <w:rsid w:val="001C3B31"/>
    <w:rsid w:val="001C3C03"/>
    <w:rsid w:val="001C4024"/>
    <w:rsid w:val="001C40BD"/>
    <w:rsid w:val="001C434E"/>
    <w:rsid w:val="001C4755"/>
    <w:rsid w:val="001C48F5"/>
    <w:rsid w:val="001C4901"/>
    <w:rsid w:val="001C4930"/>
    <w:rsid w:val="001C4DF2"/>
    <w:rsid w:val="001C505D"/>
    <w:rsid w:val="001C5189"/>
    <w:rsid w:val="001C5445"/>
    <w:rsid w:val="001C5B16"/>
    <w:rsid w:val="001C68AE"/>
    <w:rsid w:val="001C6AC3"/>
    <w:rsid w:val="001C6AD3"/>
    <w:rsid w:val="001C6CEA"/>
    <w:rsid w:val="001C7176"/>
    <w:rsid w:val="001C774C"/>
    <w:rsid w:val="001C7770"/>
    <w:rsid w:val="001C77C9"/>
    <w:rsid w:val="001C7C03"/>
    <w:rsid w:val="001D01FC"/>
    <w:rsid w:val="001D0253"/>
    <w:rsid w:val="001D04B8"/>
    <w:rsid w:val="001D07D2"/>
    <w:rsid w:val="001D0A01"/>
    <w:rsid w:val="001D14C9"/>
    <w:rsid w:val="001D2915"/>
    <w:rsid w:val="001D37A1"/>
    <w:rsid w:val="001D3C84"/>
    <w:rsid w:val="001D42D0"/>
    <w:rsid w:val="001D44C0"/>
    <w:rsid w:val="001D44FC"/>
    <w:rsid w:val="001D4981"/>
    <w:rsid w:val="001D4B22"/>
    <w:rsid w:val="001D4EC4"/>
    <w:rsid w:val="001D5918"/>
    <w:rsid w:val="001D5FDA"/>
    <w:rsid w:val="001D641C"/>
    <w:rsid w:val="001D645F"/>
    <w:rsid w:val="001D6758"/>
    <w:rsid w:val="001D68D4"/>
    <w:rsid w:val="001D68F9"/>
    <w:rsid w:val="001D6904"/>
    <w:rsid w:val="001D6D24"/>
    <w:rsid w:val="001D7652"/>
    <w:rsid w:val="001D76B3"/>
    <w:rsid w:val="001D78B3"/>
    <w:rsid w:val="001D7911"/>
    <w:rsid w:val="001D7AE6"/>
    <w:rsid w:val="001E01F6"/>
    <w:rsid w:val="001E0E45"/>
    <w:rsid w:val="001E1102"/>
    <w:rsid w:val="001E1462"/>
    <w:rsid w:val="001E14DD"/>
    <w:rsid w:val="001E1793"/>
    <w:rsid w:val="001E17B4"/>
    <w:rsid w:val="001E2049"/>
    <w:rsid w:val="001E2080"/>
    <w:rsid w:val="001E278D"/>
    <w:rsid w:val="001E27ED"/>
    <w:rsid w:val="001E2999"/>
    <w:rsid w:val="001E3267"/>
    <w:rsid w:val="001E3FAC"/>
    <w:rsid w:val="001E3FC7"/>
    <w:rsid w:val="001E44BE"/>
    <w:rsid w:val="001E4CCA"/>
    <w:rsid w:val="001E50E2"/>
    <w:rsid w:val="001E548E"/>
    <w:rsid w:val="001E5542"/>
    <w:rsid w:val="001E5945"/>
    <w:rsid w:val="001E5C28"/>
    <w:rsid w:val="001E5D13"/>
    <w:rsid w:val="001E65F9"/>
    <w:rsid w:val="001E6C97"/>
    <w:rsid w:val="001E6DE5"/>
    <w:rsid w:val="001E6FA8"/>
    <w:rsid w:val="001E77CD"/>
    <w:rsid w:val="001E7C56"/>
    <w:rsid w:val="001E7CE6"/>
    <w:rsid w:val="001E7F45"/>
    <w:rsid w:val="001F0519"/>
    <w:rsid w:val="001F05B2"/>
    <w:rsid w:val="001F12A5"/>
    <w:rsid w:val="001F210A"/>
    <w:rsid w:val="001F2294"/>
    <w:rsid w:val="001F2424"/>
    <w:rsid w:val="001F3642"/>
    <w:rsid w:val="001F3DCC"/>
    <w:rsid w:val="001F4112"/>
    <w:rsid w:val="001F4610"/>
    <w:rsid w:val="001F4E6D"/>
    <w:rsid w:val="001F5127"/>
    <w:rsid w:val="001F51A1"/>
    <w:rsid w:val="001F5426"/>
    <w:rsid w:val="001F597B"/>
    <w:rsid w:val="001F5AC1"/>
    <w:rsid w:val="001F5AF6"/>
    <w:rsid w:val="001F5F3A"/>
    <w:rsid w:val="001F6328"/>
    <w:rsid w:val="001F6367"/>
    <w:rsid w:val="001F64FA"/>
    <w:rsid w:val="001F67E0"/>
    <w:rsid w:val="001F67FD"/>
    <w:rsid w:val="001F6939"/>
    <w:rsid w:val="001F6DBC"/>
    <w:rsid w:val="001F71AF"/>
    <w:rsid w:val="001F76EE"/>
    <w:rsid w:val="001F79B8"/>
    <w:rsid w:val="001F7B0A"/>
    <w:rsid w:val="001F7F80"/>
    <w:rsid w:val="0020039D"/>
    <w:rsid w:val="00200445"/>
    <w:rsid w:val="0020097E"/>
    <w:rsid w:val="00200ADC"/>
    <w:rsid w:val="00200C56"/>
    <w:rsid w:val="00200EC2"/>
    <w:rsid w:val="00201377"/>
    <w:rsid w:val="00201886"/>
    <w:rsid w:val="00201ECE"/>
    <w:rsid w:val="002020AA"/>
    <w:rsid w:val="00202459"/>
    <w:rsid w:val="0020274F"/>
    <w:rsid w:val="00202C9E"/>
    <w:rsid w:val="00202F4C"/>
    <w:rsid w:val="002030B7"/>
    <w:rsid w:val="002034DA"/>
    <w:rsid w:val="0020358E"/>
    <w:rsid w:val="00203D02"/>
    <w:rsid w:val="00203DA1"/>
    <w:rsid w:val="00203EED"/>
    <w:rsid w:val="00204132"/>
    <w:rsid w:val="0020451F"/>
    <w:rsid w:val="0020454F"/>
    <w:rsid w:val="0020459B"/>
    <w:rsid w:val="00204987"/>
    <w:rsid w:val="002051D9"/>
    <w:rsid w:val="00205530"/>
    <w:rsid w:val="002055B1"/>
    <w:rsid w:val="00205C68"/>
    <w:rsid w:val="002060C9"/>
    <w:rsid w:val="00206C82"/>
    <w:rsid w:val="0020786C"/>
    <w:rsid w:val="00207B61"/>
    <w:rsid w:val="00207E21"/>
    <w:rsid w:val="00207E48"/>
    <w:rsid w:val="0021013F"/>
    <w:rsid w:val="00210694"/>
    <w:rsid w:val="0021090A"/>
    <w:rsid w:val="0021197D"/>
    <w:rsid w:val="00211994"/>
    <w:rsid w:val="00211A6A"/>
    <w:rsid w:val="00211E0F"/>
    <w:rsid w:val="00212EF8"/>
    <w:rsid w:val="002130C0"/>
    <w:rsid w:val="00213F64"/>
    <w:rsid w:val="0021489D"/>
    <w:rsid w:val="00214A43"/>
    <w:rsid w:val="00214AFB"/>
    <w:rsid w:val="00214EE3"/>
    <w:rsid w:val="002158D0"/>
    <w:rsid w:val="00216F71"/>
    <w:rsid w:val="00216FE1"/>
    <w:rsid w:val="00217430"/>
    <w:rsid w:val="00217631"/>
    <w:rsid w:val="00217A15"/>
    <w:rsid w:val="00220112"/>
    <w:rsid w:val="002201B7"/>
    <w:rsid w:val="002203B7"/>
    <w:rsid w:val="0022098B"/>
    <w:rsid w:val="00220D98"/>
    <w:rsid w:val="00220E7E"/>
    <w:rsid w:val="0022116C"/>
    <w:rsid w:val="0022134C"/>
    <w:rsid w:val="00221698"/>
    <w:rsid w:val="00221A06"/>
    <w:rsid w:val="00221B30"/>
    <w:rsid w:val="00221EFC"/>
    <w:rsid w:val="00221F18"/>
    <w:rsid w:val="00222087"/>
    <w:rsid w:val="0022240C"/>
    <w:rsid w:val="00222554"/>
    <w:rsid w:val="00222889"/>
    <w:rsid w:val="00222AA6"/>
    <w:rsid w:val="00223F35"/>
    <w:rsid w:val="00224645"/>
    <w:rsid w:val="002246D7"/>
    <w:rsid w:val="0022492C"/>
    <w:rsid w:val="00224B22"/>
    <w:rsid w:val="00226242"/>
    <w:rsid w:val="002264AD"/>
    <w:rsid w:val="00226547"/>
    <w:rsid w:val="002271BA"/>
    <w:rsid w:val="00227399"/>
    <w:rsid w:val="0022793D"/>
    <w:rsid w:val="0023027D"/>
    <w:rsid w:val="00230796"/>
    <w:rsid w:val="00230E13"/>
    <w:rsid w:val="00230E32"/>
    <w:rsid w:val="00230E8E"/>
    <w:rsid w:val="002315AE"/>
    <w:rsid w:val="00231708"/>
    <w:rsid w:val="00231B8A"/>
    <w:rsid w:val="002320DD"/>
    <w:rsid w:val="002320F1"/>
    <w:rsid w:val="002321F8"/>
    <w:rsid w:val="002322A3"/>
    <w:rsid w:val="00232411"/>
    <w:rsid w:val="00232614"/>
    <w:rsid w:val="00232DAF"/>
    <w:rsid w:val="00233569"/>
    <w:rsid w:val="002336E8"/>
    <w:rsid w:val="002339E2"/>
    <w:rsid w:val="00233BCD"/>
    <w:rsid w:val="00233F84"/>
    <w:rsid w:val="0023418C"/>
    <w:rsid w:val="00234331"/>
    <w:rsid w:val="00234462"/>
    <w:rsid w:val="0023481B"/>
    <w:rsid w:val="00234C4C"/>
    <w:rsid w:val="00235016"/>
    <w:rsid w:val="002354DB"/>
    <w:rsid w:val="00235C04"/>
    <w:rsid w:val="00235D29"/>
    <w:rsid w:val="002361B4"/>
    <w:rsid w:val="0023621F"/>
    <w:rsid w:val="002362A7"/>
    <w:rsid w:val="0023643A"/>
    <w:rsid w:val="00236C0A"/>
    <w:rsid w:val="00236C87"/>
    <w:rsid w:val="00237580"/>
    <w:rsid w:val="00237B01"/>
    <w:rsid w:val="00240215"/>
    <w:rsid w:val="002404A0"/>
    <w:rsid w:val="00241009"/>
    <w:rsid w:val="002415E7"/>
    <w:rsid w:val="00241E36"/>
    <w:rsid w:val="00242260"/>
    <w:rsid w:val="00242806"/>
    <w:rsid w:val="002429C6"/>
    <w:rsid w:val="00242BF2"/>
    <w:rsid w:val="0024329F"/>
    <w:rsid w:val="0024392B"/>
    <w:rsid w:val="00243E72"/>
    <w:rsid w:val="0024453A"/>
    <w:rsid w:val="002446F2"/>
    <w:rsid w:val="002449CC"/>
    <w:rsid w:val="00244A7A"/>
    <w:rsid w:val="0024518A"/>
    <w:rsid w:val="0024531F"/>
    <w:rsid w:val="00245495"/>
    <w:rsid w:val="00245668"/>
    <w:rsid w:val="002459E9"/>
    <w:rsid w:val="00245D72"/>
    <w:rsid w:val="00246353"/>
    <w:rsid w:val="002463D1"/>
    <w:rsid w:val="00246498"/>
    <w:rsid w:val="002464F7"/>
    <w:rsid w:val="0024653D"/>
    <w:rsid w:val="002466A4"/>
    <w:rsid w:val="002466BD"/>
    <w:rsid w:val="00246DC3"/>
    <w:rsid w:val="00246EDC"/>
    <w:rsid w:val="00246FA2"/>
    <w:rsid w:val="00247273"/>
    <w:rsid w:val="0024736B"/>
    <w:rsid w:val="00247CB4"/>
    <w:rsid w:val="00247DF5"/>
    <w:rsid w:val="002508F8"/>
    <w:rsid w:val="00250AFD"/>
    <w:rsid w:val="0025135D"/>
    <w:rsid w:val="002513B2"/>
    <w:rsid w:val="002513B6"/>
    <w:rsid w:val="00251ADA"/>
    <w:rsid w:val="00251E19"/>
    <w:rsid w:val="002522B5"/>
    <w:rsid w:val="00252E59"/>
    <w:rsid w:val="00252EE7"/>
    <w:rsid w:val="00252F36"/>
    <w:rsid w:val="0025391B"/>
    <w:rsid w:val="00254114"/>
    <w:rsid w:val="002553B1"/>
    <w:rsid w:val="00255586"/>
    <w:rsid w:val="0025593F"/>
    <w:rsid w:val="00255B9F"/>
    <w:rsid w:val="0025662C"/>
    <w:rsid w:val="00257037"/>
    <w:rsid w:val="0025710A"/>
    <w:rsid w:val="002572AB"/>
    <w:rsid w:val="0025787D"/>
    <w:rsid w:val="0025789F"/>
    <w:rsid w:val="00257BF0"/>
    <w:rsid w:val="00257EDF"/>
    <w:rsid w:val="002607CF"/>
    <w:rsid w:val="00260B3D"/>
    <w:rsid w:val="00260C4D"/>
    <w:rsid w:val="00260E00"/>
    <w:rsid w:val="0026110A"/>
    <w:rsid w:val="00261135"/>
    <w:rsid w:val="0026152B"/>
    <w:rsid w:val="0026175E"/>
    <w:rsid w:val="00262015"/>
    <w:rsid w:val="002623C1"/>
    <w:rsid w:val="0026263C"/>
    <w:rsid w:val="002629D2"/>
    <w:rsid w:val="00262F15"/>
    <w:rsid w:val="00262F91"/>
    <w:rsid w:val="00263547"/>
    <w:rsid w:val="002636AC"/>
    <w:rsid w:val="002637C3"/>
    <w:rsid w:val="00263A43"/>
    <w:rsid w:val="00263BAA"/>
    <w:rsid w:val="0026455E"/>
    <w:rsid w:val="002647E6"/>
    <w:rsid w:val="002650B4"/>
    <w:rsid w:val="002651FA"/>
    <w:rsid w:val="0026526C"/>
    <w:rsid w:val="002654F8"/>
    <w:rsid w:val="002657A3"/>
    <w:rsid w:val="00265ACD"/>
    <w:rsid w:val="00265D4B"/>
    <w:rsid w:val="00265E34"/>
    <w:rsid w:val="0026675B"/>
    <w:rsid w:val="002668F2"/>
    <w:rsid w:val="0026710C"/>
    <w:rsid w:val="00267118"/>
    <w:rsid w:val="0026730A"/>
    <w:rsid w:val="0026733A"/>
    <w:rsid w:val="00267DE7"/>
    <w:rsid w:val="00267FF0"/>
    <w:rsid w:val="00270004"/>
    <w:rsid w:val="002711EE"/>
    <w:rsid w:val="00271659"/>
    <w:rsid w:val="00271F7C"/>
    <w:rsid w:val="0027220E"/>
    <w:rsid w:val="00272E52"/>
    <w:rsid w:val="00272FD7"/>
    <w:rsid w:val="00273210"/>
    <w:rsid w:val="002738DD"/>
    <w:rsid w:val="00273D27"/>
    <w:rsid w:val="00274181"/>
    <w:rsid w:val="002743C0"/>
    <w:rsid w:val="0027484D"/>
    <w:rsid w:val="00274877"/>
    <w:rsid w:val="00275062"/>
    <w:rsid w:val="002755FB"/>
    <w:rsid w:val="00275784"/>
    <w:rsid w:val="0027586C"/>
    <w:rsid w:val="00275F90"/>
    <w:rsid w:val="0027628B"/>
    <w:rsid w:val="00276524"/>
    <w:rsid w:val="00276E51"/>
    <w:rsid w:val="0027709E"/>
    <w:rsid w:val="002772DA"/>
    <w:rsid w:val="00277335"/>
    <w:rsid w:val="002773B3"/>
    <w:rsid w:val="00277607"/>
    <w:rsid w:val="00277878"/>
    <w:rsid w:val="002805D0"/>
    <w:rsid w:val="002808F1"/>
    <w:rsid w:val="00280F4E"/>
    <w:rsid w:val="002815D9"/>
    <w:rsid w:val="00281B3F"/>
    <w:rsid w:val="00282305"/>
    <w:rsid w:val="00282355"/>
    <w:rsid w:val="00282549"/>
    <w:rsid w:val="00282EBC"/>
    <w:rsid w:val="0028352B"/>
    <w:rsid w:val="0028384D"/>
    <w:rsid w:val="0028434B"/>
    <w:rsid w:val="0028441E"/>
    <w:rsid w:val="002844A7"/>
    <w:rsid w:val="0028499E"/>
    <w:rsid w:val="00284A13"/>
    <w:rsid w:val="00284A81"/>
    <w:rsid w:val="00284D1A"/>
    <w:rsid w:val="00285263"/>
    <w:rsid w:val="002853B6"/>
    <w:rsid w:val="00285455"/>
    <w:rsid w:val="00285798"/>
    <w:rsid w:val="002858D8"/>
    <w:rsid w:val="00285B20"/>
    <w:rsid w:val="00285D76"/>
    <w:rsid w:val="00285D8B"/>
    <w:rsid w:val="00286091"/>
    <w:rsid w:val="002861D2"/>
    <w:rsid w:val="00286625"/>
    <w:rsid w:val="00286960"/>
    <w:rsid w:val="00286AB0"/>
    <w:rsid w:val="00286BDA"/>
    <w:rsid w:val="00286DF1"/>
    <w:rsid w:val="002875BD"/>
    <w:rsid w:val="00287984"/>
    <w:rsid w:val="00287B65"/>
    <w:rsid w:val="00290099"/>
    <w:rsid w:val="00290113"/>
    <w:rsid w:val="002902D0"/>
    <w:rsid w:val="002912FA"/>
    <w:rsid w:val="00291356"/>
    <w:rsid w:val="00291363"/>
    <w:rsid w:val="00291BA8"/>
    <w:rsid w:val="00291FEB"/>
    <w:rsid w:val="002920A6"/>
    <w:rsid w:val="002921EC"/>
    <w:rsid w:val="002923B4"/>
    <w:rsid w:val="00292CE8"/>
    <w:rsid w:val="00292DAE"/>
    <w:rsid w:val="0029378B"/>
    <w:rsid w:val="00293EF1"/>
    <w:rsid w:val="0029422F"/>
    <w:rsid w:val="002943EB"/>
    <w:rsid w:val="00294448"/>
    <w:rsid w:val="002949EB"/>
    <w:rsid w:val="00294C2A"/>
    <w:rsid w:val="00295A27"/>
    <w:rsid w:val="00295DB1"/>
    <w:rsid w:val="002962AF"/>
    <w:rsid w:val="002962E6"/>
    <w:rsid w:val="002962EF"/>
    <w:rsid w:val="0029661A"/>
    <w:rsid w:val="0029669C"/>
    <w:rsid w:val="002967F9"/>
    <w:rsid w:val="0029772B"/>
    <w:rsid w:val="00297AB5"/>
    <w:rsid w:val="002A0DD1"/>
    <w:rsid w:val="002A1302"/>
    <w:rsid w:val="002A1358"/>
    <w:rsid w:val="002A14DC"/>
    <w:rsid w:val="002A1640"/>
    <w:rsid w:val="002A1671"/>
    <w:rsid w:val="002A26AE"/>
    <w:rsid w:val="002A2806"/>
    <w:rsid w:val="002A3292"/>
    <w:rsid w:val="002A396A"/>
    <w:rsid w:val="002A4314"/>
    <w:rsid w:val="002A4336"/>
    <w:rsid w:val="002A4834"/>
    <w:rsid w:val="002A4C9B"/>
    <w:rsid w:val="002A52B9"/>
    <w:rsid w:val="002A52D2"/>
    <w:rsid w:val="002A563B"/>
    <w:rsid w:val="002A5B11"/>
    <w:rsid w:val="002A5CB1"/>
    <w:rsid w:val="002A5FC3"/>
    <w:rsid w:val="002A656F"/>
    <w:rsid w:val="002A66A2"/>
    <w:rsid w:val="002A6821"/>
    <w:rsid w:val="002A683F"/>
    <w:rsid w:val="002A6A72"/>
    <w:rsid w:val="002A6CE3"/>
    <w:rsid w:val="002A6D64"/>
    <w:rsid w:val="002A6EAF"/>
    <w:rsid w:val="002A7245"/>
    <w:rsid w:val="002A7BB9"/>
    <w:rsid w:val="002A7DAB"/>
    <w:rsid w:val="002A7E9C"/>
    <w:rsid w:val="002A7F48"/>
    <w:rsid w:val="002B02D2"/>
    <w:rsid w:val="002B037D"/>
    <w:rsid w:val="002B04C1"/>
    <w:rsid w:val="002B0654"/>
    <w:rsid w:val="002B0A83"/>
    <w:rsid w:val="002B0DFE"/>
    <w:rsid w:val="002B0F82"/>
    <w:rsid w:val="002B12A6"/>
    <w:rsid w:val="002B175A"/>
    <w:rsid w:val="002B19C0"/>
    <w:rsid w:val="002B1CB3"/>
    <w:rsid w:val="002B1D7A"/>
    <w:rsid w:val="002B1F8D"/>
    <w:rsid w:val="002B26F8"/>
    <w:rsid w:val="002B2AD6"/>
    <w:rsid w:val="002B2E84"/>
    <w:rsid w:val="002B3870"/>
    <w:rsid w:val="002B3939"/>
    <w:rsid w:val="002B3C67"/>
    <w:rsid w:val="002B4AC9"/>
    <w:rsid w:val="002B4AD2"/>
    <w:rsid w:val="002B52FD"/>
    <w:rsid w:val="002B57DA"/>
    <w:rsid w:val="002B5A03"/>
    <w:rsid w:val="002B6559"/>
    <w:rsid w:val="002B669F"/>
    <w:rsid w:val="002B69C6"/>
    <w:rsid w:val="002B6C23"/>
    <w:rsid w:val="002B71DF"/>
    <w:rsid w:val="002B7524"/>
    <w:rsid w:val="002B7A45"/>
    <w:rsid w:val="002C035E"/>
    <w:rsid w:val="002C04FB"/>
    <w:rsid w:val="002C0FA3"/>
    <w:rsid w:val="002C1238"/>
    <w:rsid w:val="002C14A3"/>
    <w:rsid w:val="002C17D4"/>
    <w:rsid w:val="002C18B5"/>
    <w:rsid w:val="002C1C85"/>
    <w:rsid w:val="002C2220"/>
    <w:rsid w:val="002C2520"/>
    <w:rsid w:val="002C294E"/>
    <w:rsid w:val="002C3309"/>
    <w:rsid w:val="002C3447"/>
    <w:rsid w:val="002C3621"/>
    <w:rsid w:val="002C39EB"/>
    <w:rsid w:val="002C3B85"/>
    <w:rsid w:val="002C3CB2"/>
    <w:rsid w:val="002C3CC9"/>
    <w:rsid w:val="002C4051"/>
    <w:rsid w:val="002C4391"/>
    <w:rsid w:val="002C46EB"/>
    <w:rsid w:val="002C479D"/>
    <w:rsid w:val="002C4C0A"/>
    <w:rsid w:val="002C507A"/>
    <w:rsid w:val="002C5374"/>
    <w:rsid w:val="002C590D"/>
    <w:rsid w:val="002C5C51"/>
    <w:rsid w:val="002C5FAD"/>
    <w:rsid w:val="002C6053"/>
    <w:rsid w:val="002C6798"/>
    <w:rsid w:val="002C695E"/>
    <w:rsid w:val="002D029B"/>
    <w:rsid w:val="002D076D"/>
    <w:rsid w:val="002D0C1A"/>
    <w:rsid w:val="002D12B7"/>
    <w:rsid w:val="002D14E1"/>
    <w:rsid w:val="002D19C1"/>
    <w:rsid w:val="002D1A11"/>
    <w:rsid w:val="002D1AAA"/>
    <w:rsid w:val="002D1B34"/>
    <w:rsid w:val="002D2244"/>
    <w:rsid w:val="002D228C"/>
    <w:rsid w:val="002D23C0"/>
    <w:rsid w:val="002D2521"/>
    <w:rsid w:val="002D2A22"/>
    <w:rsid w:val="002D2B95"/>
    <w:rsid w:val="002D2C47"/>
    <w:rsid w:val="002D2DD6"/>
    <w:rsid w:val="002D31D8"/>
    <w:rsid w:val="002D3700"/>
    <w:rsid w:val="002D3BF7"/>
    <w:rsid w:val="002D3ED0"/>
    <w:rsid w:val="002D41B7"/>
    <w:rsid w:val="002D4247"/>
    <w:rsid w:val="002D44C5"/>
    <w:rsid w:val="002D4507"/>
    <w:rsid w:val="002D4547"/>
    <w:rsid w:val="002D4837"/>
    <w:rsid w:val="002D49B3"/>
    <w:rsid w:val="002D4A92"/>
    <w:rsid w:val="002D4C5C"/>
    <w:rsid w:val="002D5244"/>
    <w:rsid w:val="002D5948"/>
    <w:rsid w:val="002D59D7"/>
    <w:rsid w:val="002D5A16"/>
    <w:rsid w:val="002D5AB3"/>
    <w:rsid w:val="002D5F3C"/>
    <w:rsid w:val="002D5FA5"/>
    <w:rsid w:val="002D63A1"/>
    <w:rsid w:val="002D6804"/>
    <w:rsid w:val="002D6B3D"/>
    <w:rsid w:val="002D6C07"/>
    <w:rsid w:val="002D6CEF"/>
    <w:rsid w:val="002D704F"/>
    <w:rsid w:val="002D741D"/>
    <w:rsid w:val="002D79D0"/>
    <w:rsid w:val="002E01C6"/>
    <w:rsid w:val="002E020B"/>
    <w:rsid w:val="002E0785"/>
    <w:rsid w:val="002E096D"/>
    <w:rsid w:val="002E0D79"/>
    <w:rsid w:val="002E0DBA"/>
    <w:rsid w:val="002E0EE4"/>
    <w:rsid w:val="002E10F7"/>
    <w:rsid w:val="002E1153"/>
    <w:rsid w:val="002E1157"/>
    <w:rsid w:val="002E151C"/>
    <w:rsid w:val="002E1A45"/>
    <w:rsid w:val="002E1D33"/>
    <w:rsid w:val="002E1D6E"/>
    <w:rsid w:val="002E2093"/>
    <w:rsid w:val="002E2530"/>
    <w:rsid w:val="002E2AC4"/>
    <w:rsid w:val="002E2CA6"/>
    <w:rsid w:val="002E2FDC"/>
    <w:rsid w:val="002E36C4"/>
    <w:rsid w:val="002E37AB"/>
    <w:rsid w:val="002E4267"/>
    <w:rsid w:val="002E458B"/>
    <w:rsid w:val="002E46A9"/>
    <w:rsid w:val="002E47F8"/>
    <w:rsid w:val="002E4EE0"/>
    <w:rsid w:val="002E50A3"/>
    <w:rsid w:val="002E573C"/>
    <w:rsid w:val="002E5DAB"/>
    <w:rsid w:val="002E5E94"/>
    <w:rsid w:val="002E67F9"/>
    <w:rsid w:val="002E6927"/>
    <w:rsid w:val="002E6AAE"/>
    <w:rsid w:val="002E6EF8"/>
    <w:rsid w:val="002E7057"/>
    <w:rsid w:val="002E720E"/>
    <w:rsid w:val="002E7987"/>
    <w:rsid w:val="002F0495"/>
    <w:rsid w:val="002F0B5B"/>
    <w:rsid w:val="002F1040"/>
    <w:rsid w:val="002F1187"/>
    <w:rsid w:val="002F17F1"/>
    <w:rsid w:val="002F1945"/>
    <w:rsid w:val="002F1963"/>
    <w:rsid w:val="002F19CD"/>
    <w:rsid w:val="002F1D05"/>
    <w:rsid w:val="002F1D26"/>
    <w:rsid w:val="002F23AB"/>
    <w:rsid w:val="002F25FA"/>
    <w:rsid w:val="002F2C8E"/>
    <w:rsid w:val="002F3007"/>
    <w:rsid w:val="002F3652"/>
    <w:rsid w:val="002F368C"/>
    <w:rsid w:val="002F3C0F"/>
    <w:rsid w:val="002F3D46"/>
    <w:rsid w:val="002F41B8"/>
    <w:rsid w:val="002F41DD"/>
    <w:rsid w:val="002F47EE"/>
    <w:rsid w:val="002F527E"/>
    <w:rsid w:val="002F5695"/>
    <w:rsid w:val="002F5B13"/>
    <w:rsid w:val="002F5DB7"/>
    <w:rsid w:val="002F6631"/>
    <w:rsid w:val="002F6D80"/>
    <w:rsid w:val="002F7326"/>
    <w:rsid w:val="002F73EF"/>
    <w:rsid w:val="002F7423"/>
    <w:rsid w:val="002F776D"/>
    <w:rsid w:val="002F7C1B"/>
    <w:rsid w:val="00300276"/>
    <w:rsid w:val="003006DE"/>
    <w:rsid w:val="003008C9"/>
    <w:rsid w:val="00300A06"/>
    <w:rsid w:val="00300BFA"/>
    <w:rsid w:val="00300D05"/>
    <w:rsid w:val="00301173"/>
    <w:rsid w:val="00301504"/>
    <w:rsid w:val="00301768"/>
    <w:rsid w:val="00301AB9"/>
    <w:rsid w:val="00302AC2"/>
    <w:rsid w:val="00302AFD"/>
    <w:rsid w:val="00302BAA"/>
    <w:rsid w:val="00302F23"/>
    <w:rsid w:val="003031A1"/>
    <w:rsid w:val="00303311"/>
    <w:rsid w:val="00303348"/>
    <w:rsid w:val="00303F3C"/>
    <w:rsid w:val="00303F9B"/>
    <w:rsid w:val="003047A2"/>
    <w:rsid w:val="003049BB"/>
    <w:rsid w:val="00304EE7"/>
    <w:rsid w:val="0030501E"/>
    <w:rsid w:val="003055D3"/>
    <w:rsid w:val="00305618"/>
    <w:rsid w:val="00305729"/>
    <w:rsid w:val="00305B46"/>
    <w:rsid w:val="00305D7C"/>
    <w:rsid w:val="00306085"/>
    <w:rsid w:val="00306F64"/>
    <w:rsid w:val="0030706A"/>
    <w:rsid w:val="0030764A"/>
    <w:rsid w:val="00307AE3"/>
    <w:rsid w:val="00307D4E"/>
    <w:rsid w:val="00310223"/>
    <w:rsid w:val="00310FB3"/>
    <w:rsid w:val="00311741"/>
    <w:rsid w:val="00311975"/>
    <w:rsid w:val="00312197"/>
    <w:rsid w:val="003122B9"/>
    <w:rsid w:val="00312395"/>
    <w:rsid w:val="0031246E"/>
    <w:rsid w:val="003125D4"/>
    <w:rsid w:val="00312BD7"/>
    <w:rsid w:val="0031342E"/>
    <w:rsid w:val="003135B9"/>
    <w:rsid w:val="00313648"/>
    <w:rsid w:val="0031396E"/>
    <w:rsid w:val="00313CB9"/>
    <w:rsid w:val="00313E29"/>
    <w:rsid w:val="003142C8"/>
    <w:rsid w:val="00314B99"/>
    <w:rsid w:val="00314DA1"/>
    <w:rsid w:val="00315421"/>
    <w:rsid w:val="0031550D"/>
    <w:rsid w:val="00315EF5"/>
    <w:rsid w:val="003166AA"/>
    <w:rsid w:val="00316796"/>
    <w:rsid w:val="00316C73"/>
    <w:rsid w:val="00316E47"/>
    <w:rsid w:val="00317143"/>
    <w:rsid w:val="003173AE"/>
    <w:rsid w:val="0031767E"/>
    <w:rsid w:val="0031770F"/>
    <w:rsid w:val="00317CE6"/>
    <w:rsid w:val="00317FCA"/>
    <w:rsid w:val="0032030E"/>
    <w:rsid w:val="00320D03"/>
    <w:rsid w:val="00320F91"/>
    <w:rsid w:val="003213D8"/>
    <w:rsid w:val="00321426"/>
    <w:rsid w:val="0032154C"/>
    <w:rsid w:val="0032234C"/>
    <w:rsid w:val="00322512"/>
    <w:rsid w:val="003225C7"/>
    <w:rsid w:val="0032281F"/>
    <w:rsid w:val="00322E0A"/>
    <w:rsid w:val="003233F0"/>
    <w:rsid w:val="003237C5"/>
    <w:rsid w:val="00323932"/>
    <w:rsid w:val="00323A89"/>
    <w:rsid w:val="00323EE1"/>
    <w:rsid w:val="00324729"/>
    <w:rsid w:val="00324851"/>
    <w:rsid w:val="00324CD5"/>
    <w:rsid w:val="0032516A"/>
    <w:rsid w:val="0032536F"/>
    <w:rsid w:val="00325470"/>
    <w:rsid w:val="0032578D"/>
    <w:rsid w:val="00325842"/>
    <w:rsid w:val="003265B5"/>
    <w:rsid w:val="00326AAE"/>
    <w:rsid w:val="00326BE2"/>
    <w:rsid w:val="00326FBA"/>
    <w:rsid w:val="003275CC"/>
    <w:rsid w:val="00327706"/>
    <w:rsid w:val="00327C5B"/>
    <w:rsid w:val="00327E20"/>
    <w:rsid w:val="00330166"/>
    <w:rsid w:val="00330DBB"/>
    <w:rsid w:val="003312C5"/>
    <w:rsid w:val="00331553"/>
    <w:rsid w:val="003319C5"/>
    <w:rsid w:val="00331B1A"/>
    <w:rsid w:val="00331C10"/>
    <w:rsid w:val="003321E7"/>
    <w:rsid w:val="00332553"/>
    <w:rsid w:val="00333630"/>
    <w:rsid w:val="00333D3A"/>
    <w:rsid w:val="00333D47"/>
    <w:rsid w:val="003340C4"/>
    <w:rsid w:val="00334339"/>
    <w:rsid w:val="00334923"/>
    <w:rsid w:val="00334EF8"/>
    <w:rsid w:val="00335036"/>
    <w:rsid w:val="00335064"/>
    <w:rsid w:val="00335207"/>
    <w:rsid w:val="00335431"/>
    <w:rsid w:val="003354E7"/>
    <w:rsid w:val="00336133"/>
    <w:rsid w:val="0033618B"/>
    <w:rsid w:val="00336458"/>
    <w:rsid w:val="00336701"/>
    <w:rsid w:val="00336880"/>
    <w:rsid w:val="00336B27"/>
    <w:rsid w:val="00336DEB"/>
    <w:rsid w:val="00337024"/>
    <w:rsid w:val="00337053"/>
    <w:rsid w:val="0033713E"/>
    <w:rsid w:val="0033748A"/>
    <w:rsid w:val="00337531"/>
    <w:rsid w:val="00337822"/>
    <w:rsid w:val="00337FA2"/>
    <w:rsid w:val="00340299"/>
    <w:rsid w:val="0034056E"/>
    <w:rsid w:val="00340717"/>
    <w:rsid w:val="0034085A"/>
    <w:rsid w:val="00340ABF"/>
    <w:rsid w:val="00340D23"/>
    <w:rsid w:val="00340DE8"/>
    <w:rsid w:val="0034141B"/>
    <w:rsid w:val="00341B95"/>
    <w:rsid w:val="00341E80"/>
    <w:rsid w:val="003420E5"/>
    <w:rsid w:val="0034253F"/>
    <w:rsid w:val="003425D5"/>
    <w:rsid w:val="00342D72"/>
    <w:rsid w:val="003433B0"/>
    <w:rsid w:val="003433F0"/>
    <w:rsid w:val="0034371A"/>
    <w:rsid w:val="00343B15"/>
    <w:rsid w:val="0034413F"/>
    <w:rsid w:val="0034439B"/>
    <w:rsid w:val="003448C2"/>
    <w:rsid w:val="00344AF4"/>
    <w:rsid w:val="00344D39"/>
    <w:rsid w:val="00345343"/>
    <w:rsid w:val="00345E4A"/>
    <w:rsid w:val="00345E57"/>
    <w:rsid w:val="003460ED"/>
    <w:rsid w:val="0034650A"/>
    <w:rsid w:val="00346FCC"/>
    <w:rsid w:val="003474BE"/>
    <w:rsid w:val="00347F8B"/>
    <w:rsid w:val="00350070"/>
    <w:rsid w:val="003501DC"/>
    <w:rsid w:val="0035053A"/>
    <w:rsid w:val="00350648"/>
    <w:rsid w:val="0035189B"/>
    <w:rsid w:val="003518BA"/>
    <w:rsid w:val="00351C3B"/>
    <w:rsid w:val="00351D5D"/>
    <w:rsid w:val="003520DD"/>
    <w:rsid w:val="00352148"/>
    <w:rsid w:val="003522FA"/>
    <w:rsid w:val="003523B3"/>
    <w:rsid w:val="003526FF"/>
    <w:rsid w:val="0035298A"/>
    <w:rsid w:val="00352A56"/>
    <w:rsid w:val="0035330E"/>
    <w:rsid w:val="0035363D"/>
    <w:rsid w:val="003536CB"/>
    <w:rsid w:val="00353ABB"/>
    <w:rsid w:val="003541C0"/>
    <w:rsid w:val="003549F4"/>
    <w:rsid w:val="00354E3D"/>
    <w:rsid w:val="00355029"/>
    <w:rsid w:val="00355040"/>
    <w:rsid w:val="00355087"/>
    <w:rsid w:val="0035554A"/>
    <w:rsid w:val="0035597D"/>
    <w:rsid w:val="003559F3"/>
    <w:rsid w:val="00355A8E"/>
    <w:rsid w:val="00355CB3"/>
    <w:rsid w:val="00355E53"/>
    <w:rsid w:val="00356A57"/>
    <w:rsid w:val="00356D6C"/>
    <w:rsid w:val="00356D91"/>
    <w:rsid w:val="0035700C"/>
    <w:rsid w:val="003575AD"/>
    <w:rsid w:val="00357AFB"/>
    <w:rsid w:val="00357AFC"/>
    <w:rsid w:val="00357CB4"/>
    <w:rsid w:val="00360232"/>
    <w:rsid w:val="00360806"/>
    <w:rsid w:val="003608BB"/>
    <w:rsid w:val="00360AF3"/>
    <w:rsid w:val="00360B1F"/>
    <w:rsid w:val="00360F7E"/>
    <w:rsid w:val="00362110"/>
    <w:rsid w:val="00362387"/>
    <w:rsid w:val="00362838"/>
    <w:rsid w:val="003634DA"/>
    <w:rsid w:val="0036350C"/>
    <w:rsid w:val="00364148"/>
    <w:rsid w:val="00364692"/>
    <w:rsid w:val="00364DB3"/>
    <w:rsid w:val="00364F7A"/>
    <w:rsid w:val="0036607F"/>
    <w:rsid w:val="003662EA"/>
    <w:rsid w:val="003663CE"/>
    <w:rsid w:val="003665FF"/>
    <w:rsid w:val="00366C79"/>
    <w:rsid w:val="00366F5A"/>
    <w:rsid w:val="00367235"/>
    <w:rsid w:val="003678F6"/>
    <w:rsid w:val="00367CC5"/>
    <w:rsid w:val="00367D4B"/>
    <w:rsid w:val="00367FE7"/>
    <w:rsid w:val="00370121"/>
    <w:rsid w:val="003707D7"/>
    <w:rsid w:val="003707FC"/>
    <w:rsid w:val="00370B9B"/>
    <w:rsid w:val="003716C9"/>
    <w:rsid w:val="003719B6"/>
    <w:rsid w:val="00371A63"/>
    <w:rsid w:val="00371A66"/>
    <w:rsid w:val="00371C39"/>
    <w:rsid w:val="0037247D"/>
    <w:rsid w:val="00372656"/>
    <w:rsid w:val="00373222"/>
    <w:rsid w:val="003733B5"/>
    <w:rsid w:val="00373935"/>
    <w:rsid w:val="00373E62"/>
    <w:rsid w:val="00373FDD"/>
    <w:rsid w:val="00374043"/>
    <w:rsid w:val="003745C0"/>
    <w:rsid w:val="00374BD0"/>
    <w:rsid w:val="00374FC2"/>
    <w:rsid w:val="0037628B"/>
    <w:rsid w:val="003775CB"/>
    <w:rsid w:val="00377B9C"/>
    <w:rsid w:val="00377BE1"/>
    <w:rsid w:val="00377E6B"/>
    <w:rsid w:val="00380579"/>
    <w:rsid w:val="003806BC"/>
    <w:rsid w:val="0038086E"/>
    <w:rsid w:val="00380AF4"/>
    <w:rsid w:val="00381758"/>
    <w:rsid w:val="0038298C"/>
    <w:rsid w:val="00382B1E"/>
    <w:rsid w:val="00382C72"/>
    <w:rsid w:val="003831B0"/>
    <w:rsid w:val="003836AC"/>
    <w:rsid w:val="00383E88"/>
    <w:rsid w:val="00384105"/>
    <w:rsid w:val="00384131"/>
    <w:rsid w:val="00384341"/>
    <w:rsid w:val="003845F1"/>
    <w:rsid w:val="003846D4"/>
    <w:rsid w:val="00384C62"/>
    <w:rsid w:val="00384D38"/>
    <w:rsid w:val="003853A8"/>
    <w:rsid w:val="00386086"/>
    <w:rsid w:val="00386275"/>
    <w:rsid w:val="003862FB"/>
    <w:rsid w:val="003868E7"/>
    <w:rsid w:val="003869A1"/>
    <w:rsid w:val="00386A59"/>
    <w:rsid w:val="00386B29"/>
    <w:rsid w:val="0038731F"/>
    <w:rsid w:val="00387396"/>
    <w:rsid w:val="003875A3"/>
    <w:rsid w:val="00387646"/>
    <w:rsid w:val="00387692"/>
    <w:rsid w:val="00387E8B"/>
    <w:rsid w:val="00387F13"/>
    <w:rsid w:val="003904FB"/>
    <w:rsid w:val="00390864"/>
    <w:rsid w:val="00390C58"/>
    <w:rsid w:val="0039111E"/>
    <w:rsid w:val="003911B4"/>
    <w:rsid w:val="00391796"/>
    <w:rsid w:val="00391EC5"/>
    <w:rsid w:val="00392077"/>
    <w:rsid w:val="003925C6"/>
    <w:rsid w:val="00392949"/>
    <w:rsid w:val="00392F94"/>
    <w:rsid w:val="00392FE6"/>
    <w:rsid w:val="00393481"/>
    <w:rsid w:val="00394FFE"/>
    <w:rsid w:val="003951E6"/>
    <w:rsid w:val="0039520A"/>
    <w:rsid w:val="00395226"/>
    <w:rsid w:val="00395845"/>
    <w:rsid w:val="00396D66"/>
    <w:rsid w:val="00397ACB"/>
    <w:rsid w:val="003A0343"/>
    <w:rsid w:val="003A0433"/>
    <w:rsid w:val="003A05E9"/>
    <w:rsid w:val="003A0751"/>
    <w:rsid w:val="003A1025"/>
    <w:rsid w:val="003A12D1"/>
    <w:rsid w:val="003A16AF"/>
    <w:rsid w:val="003A174E"/>
    <w:rsid w:val="003A1B49"/>
    <w:rsid w:val="003A1CD8"/>
    <w:rsid w:val="003A20BC"/>
    <w:rsid w:val="003A24EF"/>
    <w:rsid w:val="003A279E"/>
    <w:rsid w:val="003A289E"/>
    <w:rsid w:val="003A2CDC"/>
    <w:rsid w:val="003A3165"/>
    <w:rsid w:val="003A3203"/>
    <w:rsid w:val="003A3380"/>
    <w:rsid w:val="003A362D"/>
    <w:rsid w:val="003A3B81"/>
    <w:rsid w:val="003A3C09"/>
    <w:rsid w:val="003A43D0"/>
    <w:rsid w:val="003A45D8"/>
    <w:rsid w:val="003A50DE"/>
    <w:rsid w:val="003A551B"/>
    <w:rsid w:val="003A5897"/>
    <w:rsid w:val="003A5ABB"/>
    <w:rsid w:val="003A5E5E"/>
    <w:rsid w:val="003A67D3"/>
    <w:rsid w:val="003A6BDF"/>
    <w:rsid w:val="003A6DFB"/>
    <w:rsid w:val="003A6E3C"/>
    <w:rsid w:val="003A7159"/>
    <w:rsid w:val="003A719A"/>
    <w:rsid w:val="003A7BFA"/>
    <w:rsid w:val="003B016E"/>
    <w:rsid w:val="003B04E4"/>
    <w:rsid w:val="003B0BE3"/>
    <w:rsid w:val="003B0C38"/>
    <w:rsid w:val="003B145C"/>
    <w:rsid w:val="003B1511"/>
    <w:rsid w:val="003B154F"/>
    <w:rsid w:val="003B15FC"/>
    <w:rsid w:val="003B1ED4"/>
    <w:rsid w:val="003B2121"/>
    <w:rsid w:val="003B2C51"/>
    <w:rsid w:val="003B2D70"/>
    <w:rsid w:val="003B2DD3"/>
    <w:rsid w:val="003B2FC7"/>
    <w:rsid w:val="003B310E"/>
    <w:rsid w:val="003B33FA"/>
    <w:rsid w:val="003B36C1"/>
    <w:rsid w:val="003B4157"/>
    <w:rsid w:val="003B4623"/>
    <w:rsid w:val="003B4694"/>
    <w:rsid w:val="003B46D3"/>
    <w:rsid w:val="003B4847"/>
    <w:rsid w:val="003B4C0F"/>
    <w:rsid w:val="003B4F1C"/>
    <w:rsid w:val="003B5061"/>
    <w:rsid w:val="003B5153"/>
    <w:rsid w:val="003B516D"/>
    <w:rsid w:val="003B5BEC"/>
    <w:rsid w:val="003B5FEC"/>
    <w:rsid w:val="003B64F4"/>
    <w:rsid w:val="003B6610"/>
    <w:rsid w:val="003B6731"/>
    <w:rsid w:val="003B6CED"/>
    <w:rsid w:val="003B7EC7"/>
    <w:rsid w:val="003B7FB0"/>
    <w:rsid w:val="003C05DC"/>
    <w:rsid w:val="003C0A68"/>
    <w:rsid w:val="003C0D0E"/>
    <w:rsid w:val="003C0DB7"/>
    <w:rsid w:val="003C0ED5"/>
    <w:rsid w:val="003C10D2"/>
    <w:rsid w:val="003C12AD"/>
    <w:rsid w:val="003C1372"/>
    <w:rsid w:val="003C1D98"/>
    <w:rsid w:val="003C2429"/>
    <w:rsid w:val="003C32DF"/>
    <w:rsid w:val="003C3653"/>
    <w:rsid w:val="003C3B66"/>
    <w:rsid w:val="003C458F"/>
    <w:rsid w:val="003C4A65"/>
    <w:rsid w:val="003C4AFF"/>
    <w:rsid w:val="003C5791"/>
    <w:rsid w:val="003C5B76"/>
    <w:rsid w:val="003C5DFD"/>
    <w:rsid w:val="003C6031"/>
    <w:rsid w:val="003C64AA"/>
    <w:rsid w:val="003C64EC"/>
    <w:rsid w:val="003C67EF"/>
    <w:rsid w:val="003C6961"/>
    <w:rsid w:val="003C6AA5"/>
    <w:rsid w:val="003C6BFC"/>
    <w:rsid w:val="003C6FB0"/>
    <w:rsid w:val="003C739D"/>
    <w:rsid w:val="003C7819"/>
    <w:rsid w:val="003C7969"/>
    <w:rsid w:val="003D013A"/>
    <w:rsid w:val="003D0538"/>
    <w:rsid w:val="003D08E1"/>
    <w:rsid w:val="003D0AC8"/>
    <w:rsid w:val="003D0C2D"/>
    <w:rsid w:val="003D0E14"/>
    <w:rsid w:val="003D1497"/>
    <w:rsid w:val="003D166B"/>
    <w:rsid w:val="003D17C2"/>
    <w:rsid w:val="003D1E7B"/>
    <w:rsid w:val="003D265B"/>
    <w:rsid w:val="003D269C"/>
    <w:rsid w:val="003D2865"/>
    <w:rsid w:val="003D2D22"/>
    <w:rsid w:val="003D2D45"/>
    <w:rsid w:val="003D2DB9"/>
    <w:rsid w:val="003D2FD3"/>
    <w:rsid w:val="003D3697"/>
    <w:rsid w:val="003D36C7"/>
    <w:rsid w:val="003D4141"/>
    <w:rsid w:val="003D4499"/>
    <w:rsid w:val="003D46C4"/>
    <w:rsid w:val="003D4865"/>
    <w:rsid w:val="003D487A"/>
    <w:rsid w:val="003D4B0B"/>
    <w:rsid w:val="003D4F5C"/>
    <w:rsid w:val="003D5990"/>
    <w:rsid w:val="003D5A99"/>
    <w:rsid w:val="003D5E06"/>
    <w:rsid w:val="003D647B"/>
    <w:rsid w:val="003D662D"/>
    <w:rsid w:val="003D6A1A"/>
    <w:rsid w:val="003D6A56"/>
    <w:rsid w:val="003D6FDB"/>
    <w:rsid w:val="003D7346"/>
    <w:rsid w:val="003D7734"/>
    <w:rsid w:val="003D7C0C"/>
    <w:rsid w:val="003D7E47"/>
    <w:rsid w:val="003E038C"/>
    <w:rsid w:val="003E064A"/>
    <w:rsid w:val="003E0BB4"/>
    <w:rsid w:val="003E0F74"/>
    <w:rsid w:val="003E174B"/>
    <w:rsid w:val="003E194C"/>
    <w:rsid w:val="003E1DD0"/>
    <w:rsid w:val="003E2023"/>
    <w:rsid w:val="003E2A98"/>
    <w:rsid w:val="003E3317"/>
    <w:rsid w:val="003E344B"/>
    <w:rsid w:val="003E379A"/>
    <w:rsid w:val="003E38C4"/>
    <w:rsid w:val="003E3A23"/>
    <w:rsid w:val="003E4299"/>
    <w:rsid w:val="003E4AD8"/>
    <w:rsid w:val="003E4BC1"/>
    <w:rsid w:val="003E5859"/>
    <w:rsid w:val="003E6437"/>
    <w:rsid w:val="003E6688"/>
    <w:rsid w:val="003E675D"/>
    <w:rsid w:val="003E7513"/>
    <w:rsid w:val="003E7B4A"/>
    <w:rsid w:val="003F01B6"/>
    <w:rsid w:val="003F058B"/>
    <w:rsid w:val="003F0BC2"/>
    <w:rsid w:val="003F0F84"/>
    <w:rsid w:val="003F1049"/>
    <w:rsid w:val="003F1AEA"/>
    <w:rsid w:val="003F1F17"/>
    <w:rsid w:val="003F27D5"/>
    <w:rsid w:val="003F346D"/>
    <w:rsid w:val="003F4142"/>
    <w:rsid w:val="003F4670"/>
    <w:rsid w:val="003F4A75"/>
    <w:rsid w:val="003F4C9A"/>
    <w:rsid w:val="003F4D46"/>
    <w:rsid w:val="003F56B3"/>
    <w:rsid w:val="003F5912"/>
    <w:rsid w:val="003F61BF"/>
    <w:rsid w:val="003F6258"/>
    <w:rsid w:val="003F6529"/>
    <w:rsid w:val="003F66AD"/>
    <w:rsid w:val="003F679A"/>
    <w:rsid w:val="003F695E"/>
    <w:rsid w:val="003F6EF2"/>
    <w:rsid w:val="003F787C"/>
    <w:rsid w:val="003F7C5B"/>
    <w:rsid w:val="003F7FA7"/>
    <w:rsid w:val="00400095"/>
    <w:rsid w:val="0040035D"/>
    <w:rsid w:val="00400B82"/>
    <w:rsid w:val="0040101F"/>
    <w:rsid w:val="00401E7C"/>
    <w:rsid w:val="00401F2C"/>
    <w:rsid w:val="00402E9F"/>
    <w:rsid w:val="00402ECF"/>
    <w:rsid w:val="00403476"/>
    <w:rsid w:val="004034C6"/>
    <w:rsid w:val="00403DA5"/>
    <w:rsid w:val="0040402C"/>
    <w:rsid w:val="0040456B"/>
    <w:rsid w:val="00405210"/>
    <w:rsid w:val="00405257"/>
    <w:rsid w:val="00405912"/>
    <w:rsid w:val="00405942"/>
    <w:rsid w:val="00405EC6"/>
    <w:rsid w:val="00406213"/>
    <w:rsid w:val="00406709"/>
    <w:rsid w:val="00406982"/>
    <w:rsid w:val="00407033"/>
    <w:rsid w:val="00407168"/>
    <w:rsid w:val="00407650"/>
    <w:rsid w:val="00407CE6"/>
    <w:rsid w:val="00410F98"/>
    <w:rsid w:val="00411027"/>
    <w:rsid w:val="00411150"/>
    <w:rsid w:val="00411950"/>
    <w:rsid w:val="00411CBB"/>
    <w:rsid w:val="00412491"/>
    <w:rsid w:val="0041267D"/>
    <w:rsid w:val="00412FBC"/>
    <w:rsid w:val="00413611"/>
    <w:rsid w:val="00415A67"/>
    <w:rsid w:val="00416723"/>
    <w:rsid w:val="004169E8"/>
    <w:rsid w:val="00416B3B"/>
    <w:rsid w:val="00416DE9"/>
    <w:rsid w:val="0041709B"/>
    <w:rsid w:val="004174F3"/>
    <w:rsid w:val="0041757C"/>
    <w:rsid w:val="00417848"/>
    <w:rsid w:val="00417FDA"/>
    <w:rsid w:val="0042006C"/>
    <w:rsid w:val="004203BF"/>
    <w:rsid w:val="00420A39"/>
    <w:rsid w:val="00420B0C"/>
    <w:rsid w:val="00420DEE"/>
    <w:rsid w:val="0042123C"/>
    <w:rsid w:val="00421248"/>
    <w:rsid w:val="00421481"/>
    <w:rsid w:val="004218E9"/>
    <w:rsid w:val="00421C79"/>
    <w:rsid w:val="00422182"/>
    <w:rsid w:val="00422419"/>
    <w:rsid w:val="00422898"/>
    <w:rsid w:val="00422C49"/>
    <w:rsid w:val="00422EF1"/>
    <w:rsid w:val="00423544"/>
    <w:rsid w:val="004239D5"/>
    <w:rsid w:val="00423C88"/>
    <w:rsid w:val="00423D78"/>
    <w:rsid w:val="00423DDD"/>
    <w:rsid w:val="00423E91"/>
    <w:rsid w:val="00423EC1"/>
    <w:rsid w:val="00424337"/>
    <w:rsid w:val="0042448B"/>
    <w:rsid w:val="00424529"/>
    <w:rsid w:val="00424613"/>
    <w:rsid w:val="00424643"/>
    <w:rsid w:val="00424970"/>
    <w:rsid w:val="004249AF"/>
    <w:rsid w:val="004249F9"/>
    <w:rsid w:val="00424D4C"/>
    <w:rsid w:val="004251A1"/>
    <w:rsid w:val="004256D5"/>
    <w:rsid w:val="004257DB"/>
    <w:rsid w:val="00425840"/>
    <w:rsid w:val="00425BAF"/>
    <w:rsid w:val="00426134"/>
    <w:rsid w:val="004262F4"/>
    <w:rsid w:val="004265C9"/>
    <w:rsid w:val="00426B24"/>
    <w:rsid w:val="00426CC4"/>
    <w:rsid w:val="00426F9F"/>
    <w:rsid w:val="0042726A"/>
    <w:rsid w:val="004273AD"/>
    <w:rsid w:val="004278E3"/>
    <w:rsid w:val="00427BCE"/>
    <w:rsid w:val="00427DD6"/>
    <w:rsid w:val="00427DEC"/>
    <w:rsid w:val="00430324"/>
    <w:rsid w:val="004303FD"/>
    <w:rsid w:val="004304D4"/>
    <w:rsid w:val="00430528"/>
    <w:rsid w:val="00430F9E"/>
    <w:rsid w:val="00430FFB"/>
    <w:rsid w:val="00431011"/>
    <w:rsid w:val="00431127"/>
    <w:rsid w:val="00431290"/>
    <w:rsid w:val="004313BD"/>
    <w:rsid w:val="00431523"/>
    <w:rsid w:val="004316B8"/>
    <w:rsid w:val="00431E4A"/>
    <w:rsid w:val="00431E7C"/>
    <w:rsid w:val="00431F58"/>
    <w:rsid w:val="0043261B"/>
    <w:rsid w:val="00432630"/>
    <w:rsid w:val="0043290D"/>
    <w:rsid w:val="00432AA9"/>
    <w:rsid w:val="00432B56"/>
    <w:rsid w:val="00433A65"/>
    <w:rsid w:val="00433E71"/>
    <w:rsid w:val="00433EC4"/>
    <w:rsid w:val="004345BC"/>
    <w:rsid w:val="004347C4"/>
    <w:rsid w:val="00434A25"/>
    <w:rsid w:val="00434A4C"/>
    <w:rsid w:val="00434B73"/>
    <w:rsid w:val="004350E7"/>
    <w:rsid w:val="004355C2"/>
    <w:rsid w:val="0043563C"/>
    <w:rsid w:val="004357AA"/>
    <w:rsid w:val="0043580C"/>
    <w:rsid w:val="00435C2C"/>
    <w:rsid w:val="004361F1"/>
    <w:rsid w:val="00436C11"/>
    <w:rsid w:val="004379FD"/>
    <w:rsid w:val="00437A8A"/>
    <w:rsid w:val="00437CF3"/>
    <w:rsid w:val="00440034"/>
    <w:rsid w:val="004400B2"/>
    <w:rsid w:val="004401E5"/>
    <w:rsid w:val="004403C1"/>
    <w:rsid w:val="004408A7"/>
    <w:rsid w:val="004409B3"/>
    <w:rsid w:val="00440A61"/>
    <w:rsid w:val="00440BE9"/>
    <w:rsid w:val="004410DD"/>
    <w:rsid w:val="00441AB5"/>
    <w:rsid w:val="00441FE5"/>
    <w:rsid w:val="004422AD"/>
    <w:rsid w:val="004423D0"/>
    <w:rsid w:val="0044260B"/>
    <w:rsid w:val="0044268D"/>
    <w:rsid w:val="00442FF0"/>
    <w:rsid w:val="00443653"/>
    <w:rsid w:val="004438DE"/>
    <w:rsid w:val="00444531"/>
    <w:rsid w:val="004445F0"/>
    <w:rsid w:val="004446AB"/>
    <w:rsid w:val="0044476D"/>
    <w:rsid w:val="0044482F"/>
    <w:rsid w:val="00444993"/>
    <w:rsid w:val="004449D1"/>
    <w:rsid w:val="00444B86"/>
    <w:rsid w:val="00446683"/>
    <w:rsid w:val="00446C83"/>
    <w:rsid w:val="0044709F"/>
    <w:rsid w:val="00447364"/>
    <w:rsid w:val="0044742F"/>
    <w:rsid w:val="0044774E"/>
    <w:rsid w:val="00447A18"/>
    <w:rsid w:val="00447CA9"/>
    <w:rsid w:val="00447E12"/>
    <w:rsid w:val="00450E90"/>
    <w:rsid w:val="0045147E"/>
    <w:rsid w:val="004515C1"/>
    <w:rsid w:val="0045199E"/>
    <w:rsid w:val="00451FE2"/>
    <w:rsid w:val="00453575"/>
    <w:rsid w:val="0045424A"/>
    <w:rsid w:val="0045487C"/>
    <w:rsid w:val="00454B3B"/>
    <w:rsid w:val="00454CC6"/>
    <w:rsid w:val="00454DBA"/>
    <w:rsid w:val="00454DCC"/>
    <w:rsid w:val="00454E5F"/>
    <w:rsid w:val="00454F21"/>
    <w:rsid w:val="004553DA"/>
    <w:rsid w:val="004554DF"/>
    <w:rsid w:val="00455808"/>
    <w:rsid w:val="004569DC"/>
    <w:rsid w:val="00457158"/>
    <w:rsid w:val="004575B7"/>
    <w:rsid w:val="0045780C"/>
    <w:rsid w:val="00457894"/>
    <w:rsid w:val="00457F49"/>
    <w:rsid w:val="004602A5"/>
    <w:rsid w:val="00460B80"/>
    <w:rsid w:val="0046164E"/>
    <w:rsid w:val="004616A7"/>
    <w:rsid w:val="00461AE4"/>
    <w:rsid w:val="00461AEA"/>
    <w:rsid w:val="00461D2C"/>
    <w:rsid w:val="004624A9"/>
    <w:rsid w:val="00462590"/>
    <w:rsid w:val="0046299B"/>
    <w:rsid w:val="00462BA5"/>
    <w:rsid w:val="00462BE0"/>
    <w:rsid w:val="00462C72"/>
    <w:rsid w:val="00463191"/>
    <w:rsid w:val="00463259"/>
    <w:rsid w:val="00463621"/>
    <w:rsid w:val="00463731"/>
    <w:rsid w:val="00463B6D"/>
    <w:rsid w:val="004641AB"/>
    <w:rsid w:val="004644B7"/>
    <w:rsid w:val="00465738"/>
    <w:rsid w:val="0046583C"/>
    <w:rsid w:val="004658DA"/>
    <w:rsid w:val="0046600A"/>
    <w:rsid w:val="004662C6"/>
    <w:rsid w:val="00466495"/>
    <w:rsid w:val="00466BC5"/>
    <w:rsid w:val="00466C53"/>
    <w:rsid w:val="004676B6"/>
    <w:rsid w:val="00467853"/>
    <w:rsid w:val="00467962"/>
    <w:rsid w:val="00467ACE"/>
    <w:rsid w:val="00467C88"/>
    <w:rsid w:val="00467EB3"/>
    <w:rsid w:val="004700EE"/>
    <w:rsid w:val="004701A8"/>
    <w:rsid w:val="0047031A"/>
    <w:rsid w:val="00470667"/>
    <w:rsid w:val="00470811"/>
    <w:rsid w:val="00470F89"/>
    <w:rsid w:val="0047137E"/>
    <w:rsid w:val="0047254F"/>
    <w:rsid w:val="0047259C"/>
    <w:rsid w:val="00472CE4"/>
    <w:rsid w:val="004735AC"/>
    <w:rsid w:val="004737F9"/>
    <w:rsid w:val="00473DAE"/>
    <w:rsid w:val="004743CF"/>
    <w:rsid w:val="00474544"/>
    <w:rsid w:val="00475015"/>
    <w:rsid w:val="00475D34"/>
    <w:rsid w:val="00475EE2"/>
    <w:rsid w:val="004766EE"/>
    <w:rsid w:val="004768DC"/>
    <w:rsid w:val="00476924"/>
    <w:rsid w:val="00476AFA"/>
    <w:rsid w:val="00476B10"/>
    <w:rsid w:val="00476C02"/>
    <w:rsid w:val="00476CA5"/>
    <w:rsid w:val="004770F6"/>
    <w:rsid w:val="00477A83"/>
    <w:rsid w:val="0048008D"/>
    <w:rsid w:val="00480589"/>
    <w:rsid w:val="00480ED6"/>
    <w:rsid w:val="004814CE"/>
    <w:rsid w:val="004814F8"/>
    <w:rsid w:val="00481A10"/>
    <w:rsid w:val="00481D7A"/>
    <w:rsid w:val="0048200B"/>
    <w:rsid w:val="00482760"/>
    <w:rsid w:val="00482B92"/>
    <w:rsid w:val="00482D4C"/>
    <w:rsid w:val="00482F75"/>
    <w:rsid w:val="00483201"/>
    <w:rsid w:val="00483C59"/>
    <w:rsid w:val="0048432A"/>
    <w:rsid w:val="00484598"/>
    <w:rsid w:val="004848E7"/>
    <w:rsid w:val="00484D86"/>
    <w:rsid w:val="00484ECD"/>
    <w:rsid w:val="0048529E"/>
    <w:rsid w:val="004855CB"/>
    <w:rsid w:val="0048561B"/>
    <w:rsid w:val="0048697B"/>
    <w:rsid w:val="00486EA2"/>
    <w:rsid w:val="0048714C"/>
    <w:rsid w:val="004872FD"/>
    <w:rsid w:val="004873FD"/>
    <w:rsid w:val="00490B3C"/>
    <w:rsid w:val="00490C16"/>
    <w:rsid w:val="00490FA0"/>
    <w:rsid w:val="00491108"/>
    <w:rsid w:val="00491319"/>
    <w:rsid w:val="00492044"/>
    <w:rsid w:val="0049209E"/>
    <w:rsid w:val="00492997"/>
    <w:rsid w:val="00492ED3"/>
    <w:rsid w:val="004936DE"/>
    <w:rsid w:val="00494512"/>
    <w:rsid w:val="0049504F"/>
    <w:rsid w:val="0049583C"/>
    <w:rsid w:val="0049585F"/>
    <w:rsid w:val="00495AC3"/>
    <w:rsid w:val="00495B05"/>
    <w:rsid w:val="00495CD7"/>
    <w:rsid w:val="0049616A"/>
    <w:rsid w:val="00496184"/>
    <w:rsid w:val="0049629C"/>
    <w:rsid w:val="004963CE"/>
    <w:rsid w:val="004963F2"/>
    <w:rsid w:val="00496665"/>
    <w:rsid w:val="0049667D"/>
    <w:rsid w:val="004968B8"/>
    <w:rsid w:val="00496A22"/>
    <w:rsid w:val="00496C5E"/>
    <w:rsid w:val="00496DA3"/>
    <w:rsid w:val="004979B9"/>
    <w:rsid w:val="00497A5A"/>
    <w:rsid w:val="00497B05"/>
    <w:rsid w:val="004A00C1"/>
    <w:rsid w:val="004A026A"/>
    <w:rsid w:val="004A05C5"/>
    <w:rsid w:val="004A08B1"/>
    <w:rsid w:val="004A0906"/>
    <w:rsid w:val="004A09B4"/>
    <w:rsid w:val="004A0BCA"/>
    <w:rsid w:val="004A0F3B"/>
    <w:rsid w:val="004A0FED"/>
    <w:rsid w:val="004A10A8"/>
    <w:rsid w:val="004A1950"/>
    <w:rsid w:val="004A1972"/>
    <w:rsid w:val="004A1C0E"/>
    <w:rsid w:val="004A20AB"/>
    <w:rsid w:val="004A3AB0"/>
    <w:rsid w:val="004A3B59"/>
    <w:rsid w:val="004A4000"/>
    <w:rsid w:val="004A453B"/>
    <w:rsid w:val="004A494C"/>
    <w:rsid w:val="004A49E5"/>
    <w:rsid w:val="004A6176"/>
    <w:rsid w:val="004A62C4"/>
    <w:rsid w:val="004A674D"/>
    <w:rsid w:val="004A6AD3"/>
    <w:rsid w:val="004A6E44"/>
    <w:rsid w:val="004A7236"/>
    <w:rsid w:val="004A7C01"/>
    <w:rsid w:val="004A7D28"/>
    <w:rsid w:val="004B041D"/>
    <w:rsid w:val="004B0A37"/>
    <w:rsid w:val="004B0C2C"/>
    <w:rsid w:val="004B0CAC"/>
    <w:rsid w:val="004B13A9"/>
    <w:rsid w:val="004B16CE"/>
    <w:rsid w:val="004B1880"/>
    <w:rsid w:val="004B1AE8"/>
    <w:rsid w:val="004B1D19"/>
    <w:rsid w:val="004B1E0D"/>
    <w:rsid w:val="004B24AC"/>
    <w:rsid w:val="004B26A0"/>
    <w:rsid w:val="004B27D0"/>
    <w:rsid w:val="004B2DF7"/>
    <w:rsid w:val="004B2E44"/>
    <w:rsid w:val="004B3014"/>
    <w:rsid w:val="004B34E5"/>
    <w:rsid w:val="004B3842"/>
    <w:rsid w:val="004B3922"/>
    <w:rsid w:val="004B419A"/>
    <w:rsid w:val="004B442F"/>
    <w:rsid w:val="004B5532"/>
    <w:rsid w:val="004B561A"/>
    <w:rsid w:val="004B584F"/>
    <w:rsid w:val="004B595C"/>
    <w:rsid w:val="004B62D5"/>
    <w:rsid w:val="004B6872"/>
    <w:rsid w:val="004B6B88"/>
    <w:rsid w:val="004B71D6"/>
    <w:rsid w:val="004B720A"/>
    <w:rsid w:val="004B748F"/>
    <w:rsid w:val="004B74C5"/>
    <w:rsid w:val="004C0148"/>
    <w:rsid w:val="004C025C"/>
    <w:rsid w:val="004C0397"/>
    <w:rsid w:val="004C0555"/>
    <w:rsid w:val="004C061D"/>
    <w:rsid w:val="004C0989"/>
    <w:rsid w:val="004C09C9"/>
    <w:rsid w:val="004C0B54"/>
    <w:rsid w:val="004C0C6D"/>
    <w:rsid w:val="004C11E0"/>
    <w:rsid w:val="004C1B3F"/>
    <w:rsid w:val="004C1D03"/>
    <w:rsid w:val="004C20EA"/>
    <w:rsid w:val="004C2976"/>
    <w:rsid w:val="004C335B"/>
    <w:rsid w:val="004C33A5"/>
    <w:rsid w:val="004C479A"/>
    <w:rsid w:val="004C4B6D"/>
    <w:rsid w:val="004C4B8F"/>
    <w:rsid w:val="004C4E69"/>
    <w:rsid w:val="004C5AF7"/>
    <w:rsid w:val="004C6100"/>
    <w:rsid w:val="004C669B"/>
    <w:rsid w:val="004C7C25"/>
    <w:rsid w:val="004C7E5C"/>
    <w:rsid w:val="004D0164"/>
    <w:rsid w:val="004D07C3"/>
    <w:rsid w:val="004D0CF1"/>
    <w:rsid w:val="004D0F53"/>
    <w:rsid w:val="004D10E2"/>
    <w:rsid w:val="004D1732"/>
    <w:rsid w:val="004D186B"/>
    <w:rsid w:val="004D1F64"/>
    <w:rsid w:val="004D265E"/>
    <w:rsid w:val="004D2EBF"/>
    <w:rsid w:val="004D3322"/>
    <w:rsid w:val="004D3498"/>
    <w:rsid w:val="004D35C8"/>
    <w:rsid w:val="004D396A"/>
    <w:rsid w:val="004D3F74"/>
    <w:rsid w:val="004D3F82"/>
    <w:rsid w:val="004D416D"/>
    <w:rsid w:val="004D46D7"/>
    <w:rsid w:val="004D49C1"/>
    <w:rsid w:val="004D4A5E"/>
    <w:rsid w:val="004D4D72"/>
    <w:rsid w:val="004D4FE7"/>
    <w:rsid w:val="004D55BA"/>
    <w:rsid w:val="004D5A59"/>
    <w:rsid w:val="004D5DFC"/>
    <w:rsid w:val="004D5E85"/>
    <w:rsid w:val="004D60F7"/>
    <w:rsid w:val="004D65DB"/>
    <w:rsid w:val="004D68CA"/>
    <w:rsid w:val="004D6A80"/>
    <w:rsid w:val="004D7177"/>
    <w:rsid w:val="004D7778"/>
    <w:rsid w:val="004D7C8C"/>
    <w:rsid w:val="004D7D1E"/>
    <w:rsid w:val="004D7F1C"/>
    <w:rsid w:val="004E057C"/>
    <w:rsid w:val="004E0B08"/>
    <w:rsid w:val="004E0CC6"/>
    <w:rsid w:val="004E0F6C"/>
    <w:rsid w:val="004E1921"/>
    <w:rsid w:val="004E1DC8"/>
    <w:rsid w:val="004E1E19"/>
    <w:rsid w:val="004E2296"/>
    <w:rsid w:val="004E28E4"/>
    <w:rsid w:val="004E368F"/>
    <w:rsid w:val="004E3DC8"/>
    <w:rsid w:val="004E3E7B"/>
    <w:rsid w:val="004E3F2A"/>
    <w:rsid w:val="004E4230"/>
    <w:rsid w:val="004E4494"/>
    <w:rsid w:val="004E45D6"/>
    <w:rsid w:val="004E476B"/>
    <w:rsid w:val="004E4F13"/>
    <w:rsid w:val="004E54D2"/>
    <w:rsid w:val="004E58D1"/>
    <w:rsid w:val="004E6236"/>
    <w:rsid w:val="004E627B"/>
    <w:rsid w:val="004E64C9"/>
    <w:rsid w:val="004E70EF"/>
    <w:rsid w:val="004E7686"/>
    <w:rsid w:val="004E7F47"/>
    <w:rsid w:val="004F061A"/>
    <w:rsid w:val="004F1893"/>
    <w:rsid w:val="004F1A94"/>
    <w:rsid w:val="004F205F"/>
    <w:rsid w:val="004F226D"/>
    <w:rsid w:val="004F249A"/>
    <w:rsid w:val="004F2A61"/>
    <w:rsid w:val="004F2B49"/>
    <w:rsid w:val="004F300D"/>
    <w:rsid w:val="004F3AC9"/>
    <w:rsid w:val="004F3BA2"/>
    <w:rsid w:val="004F3F9B"/>
    <w:rsid w:val="004F3FB8"/>
    <w:rsid w:val="004F409E"/>
    <w:rsid w:val="004F4674"/>
    <w:rsid w:val="004F4C24"/>
    <w:rsid w:val="004F4F80"/>
    <w:rsid w:val="004F51AA"/>
    <w:rsid w:val="004F572F"/>
    <w:rsid w:val="004F5775"/>
    <w:rsid w:val="004F5E0C"/>
    <w:rsid w:val="004F6B9A"/>
    <w:rsid w:val="004F6FD3"/>
    <w:rsid w:val="004F76E1"/>
    <w:rsid w:val="004F78D6"/>
    <w:rsid w:val="004F799D"/>
    <w:rsid w:val="004F7E8C"/>
    <w:rsid w:val="004F7E9F"/>
    <w:rsid w:val="00500605"/>
    <w:rsid w:val="00500C29"/>
    <w:rsid w:val="005013E6"/>
    <w:rsid w:val="00501E29"/>
    <w:rsid w:val="00502880"/>
    <w:rsid w:val="00502AF5"/>
    <w:rsid w:val="00502CCF"/>
    <w:rsid w:val="00502CE3"/>
    <w:rsid w:val="005033BE"/>
    <w:rsid w:val="00503795"/>
    <w:rsid w:val="00503B58"/>
    <w:rsid w:val="00503C9A"/>
    <w:rsid w:val="00504A83"/>
    <w:rsid w:val="00504F0B"/>
    <w:rsid w:val="005050F7"/>
    <w:rsid w:val="00505660"/>
    <w:rsid w:val="0050567D"/>
    <w:rsid w:val="00505800"/>
    <w:rsid w:val="00505C05"/>
    <w:rsid w:val="00506277"/>
    <w:rsid w:val="005069E3"/>
    <w:rsid w:val="005069F8"/>
    <w:rsid w:val="00506F41"/>
    <w:rsid w:val="00507431"/>
    <w:rsid w:val="005076A9"/>
    <w:rsid w:val="00507A6B"/>
    <w:rsid w:val="00507CD1"/>
    <w:rsid w:val="00507FB7"/>
    <w:rsid w:val="0051048D"/>
    <w:rsid w:val="005106CD"/>
    <w:rsid w:val="005108EF"/>
    <w:rsid w:val="00510CA4"/>
    <w:rsid w:val="00510CCE"/>
    <w:rsid w:val="0051114E"/>
    <w:rsid w:val="005116F0"/>
    <w:rsid w:val="00511A70"/>
    <w:rsid w:val="00511CA6"/>
    <w:rsid w:val="005121ED"/>
    <w:rsid w:val="00512CEE"/>
    <w:rsid w:val="00512DE7"/>
    <w:rsid w:val="00512F72"/>
    <w:rsid w:val="005130B8"/>
    <w:rsid w:val="005131CE"/>
    <w:rsid w:val="00513641"/>
    <w:rsid w:val="0051378E"/>
    <w:rsid w:val="005139B4"/>
    <w:rsid w:val="00514242"/>
    <w:rsid w:val="00514278"/>
    <w:rsid w:val="005142D3"/>
    <w:rsid w:val="00514662"/>
    <w:rsid w:val="0051471E"/>
    <w:rsid w:val="005147C5"/>
    <w:rsid w:val="00514933"/>
    <w:rsid w:val="00514A17"/>
    <w:rsid w:val="00514FA6"/>
    <w:rsid w:val="0051505C"/>
    <w:rsid w:val="0051533B"/>
    <w:rsid w:val="005155D2"/>
    <w:rsid w:val="005156CB"/>
    <w:rsid w:val="0051578A"/>
    <w:rsid w:val="00515853"/>
    <w:rsid w:val="00515B28"/>
    <w:rsid w:val="00516023"/>
    <w:rsid w:val="005161CF"/>
    <w:rsid w:val="0051676D"/>
    <w:rsid w:val="00516ADA"/>
    <w:rsid w:val="00516C0E"/>
    <w:rsid w:val="00516C36"/>
    <w:rsid w:val="005177DD"/>
    <w:rsid w:val="00517E9F"/>
    <w:rsid w:val="0052056C"/>
    <w:rsid w:val="0052080E"/>
    <w:rsid w:val="00520971"/>
    <w:rsid w:val="005209A3"/>
    <w:rsid w:val="005209F2"/>
    <w:rsid w:val="00520C22"/>
    <w:rsid w:val="00520CF2"/>
    <w:rsid w:val="00520F61"/>
    <w:rsid w:val="00521335"/>
    <w:rsid w:val="0052201F"/>
    <w:rsid w:val="00522086"/>
    <w:rsid w:val="00522217"/>
    <w:rsid w:val="00522BDD"/>
    <w:rsid w:val="00522D8C"/>
    <w:rsid w:val="00523013"/>
    <w:rsid w:val="005234D9"/>
    <w:rsid w:val="00523AF9"/>
    <w:rsid w:val="00523C84"/>
    <w:rsid w:val="00523EC7"/>
    <w:rsid w:val="00524836"/>
    <w:rsid w:val="005249E8"/>
    <w:rsid w:val="00525C51"/>
    <w:rsid w:val="00525F81"/>
    <w:rsid w:val="00526D95"/>
    <w:rsid w:val="00526DA1"/>
    <w:rsid w:val="005274A3"/>
    <w:rsid w:val="0052776B"/>
    <w:rsid w:val="0052782A"/>
    <w:rsid w:val="00527F52"/>
    <w:rsid w:val="005305F0"/>
    <w:rsid w:val="00530773"/>
    <w:rsid w:val="00530C61"/>
    <w:rsid w:val="00530D0D"/>
    <w:rsid w:val="00531635"/>
    <w:rsid w:val="00531F65"/>
    <w:rsid w:val="005320A5"/>
    <w:rsid w:val="00532490"/>
    <w:rsid w:val="00532808"/>
    <w:rsid w:val="00532AA4"/>
    <w:rsid w:val="00532CD2"/>
    <w:rsid w:val="00532EA0"/>
    <w:rsid w:val="00533552"/>
    <w:rsid w:val="0053355F"/>
    <w:rsid w:val="00533716"/>
    <w:rsid w:val="00533EE3"/>
    <w:rsid w:val="005344FA"/>
    <w:rsid w:val="0053452D"/>
    <w:rsid w:val="00535349"/>
    <w:rsid w:val="005353A0"/>
    <w:rsid w:val="00535607"/>
    <w:rsid w:val="00535651"/>
    <w:rsid w:val="005356FE"/>
    <w:rsid w:val="00535754"/>
    <w:rsid w:val="00535E91"/>
    <w:rsid w:val="0053622A"/>
    <w:rsid w:val="0053647F"/>
    <w:rsid w:val="00536519"/>
    <w:rsid w:val="00536A56"/>
    <w:rsid w:val="00536BBD"/>
    <w:rsid w:val="00536C04"/>
    <w:rsid w:val="00537157"/>
    <w:rsid w:val="005378D7"/>
    <w:rsid w:val="00537FE5"/>
    <w:rsid w:val="00540047"/>
    <w:rsid w:val="00540100"/>
    <w:rsid w:val="00540614"/>
    <w:rsid w:val="005406BC"/>
    <w:rsid w:val="00540DD3"/>
    <w:rsid w:val="00540EE2"/>
    <w:rsid w:val="00540F31"/>
    <w:rsid w:val="00540FF4"/>
    <w:rsid w:val="005411FC"/>
    <w:rsid w:val="00541F0B"/>
    <w:rsid w:val="00541FD5"/>
    <w:rsid w:val="0054247B"/>
    <w:rsid w:val="0054286D"/>
    <w:rsid w:val="0054380C"/>
    <w:rsid w:val="00543895"/>
    <w:rsid w:val="0054392B"/>
    <w:rsid w:val="0054429E"/>
    <w:rsid w:val="005453A2"/>
    <w:rsid w:val="00545C03"/>
    <w:rsid w:val="00545C50"/>
    <w:rsid w:val="00545E25"/>
    <w:rsid w:val="00546029"/>
    <w:rsid w:val="00546224"/>
    <w:rsid w:val="00546CC5"/>
    <w:rsid w:val="00546DE1"/>
    <w:rsid w:val="00547084"/>
    <w:rsid w:val="0054714B"/>
    <w:rsid w:val="005477F3"/>
    <w:rsid w:val="005479B9"/>
    <w:rsid w:val="00547B76"/>
    <w:rsid w:val="00547E3F"/>
    <w:rsid w:val="005500CC"/>
    <w:rsid w:val="005500ED"/>
    <w:rsid w:val="0055047B"/>
    <w:rsid w:val="005504A9"/>
    <w:rsid w:val="00550647"/>
    <w:rsid w:val="00550B18"/>
    <w:rsid w:val="00551241"/>
    <w:rsid w:val="0055151C"/>
    <w:rsid w:val="005525C9"/>
    <w:rsid w:val="00552BA3"/>
    <w:rsid w:val="00552E88"/>
    <w:rsid w:val="005535ED"/>
    <w:rsid w:val="0055382F"/>
    <w:rsid w:val="00553ADF"/>
    <w:rsid w:val="00554104"/>
    <w:rsid w:val="005542FC"/>
    <w:rsid w:val="005545D3"/>
    <w:rsid w:val="00554B90"/>
    <w:rsid w:val="0055542B"/>
    <w:rsid w:val="005559C7"/>
    <w:rsid w:val="00555EBB"/>
    <w:rsid w:val="00555EC6"/>
    <w:rsid w:val="00556053"/>
    <w:rsid w:val="005560D8"/>
    <w:rsid w:val="00556353"/>
    <w:rsid w:val="0055646B"/>
    <w:rsid w:val="00556570"/>
    <w:rsid w:val="00556653"/>
    <w:rsid w:val="00557330"/>
    <w:rsid w:val="005573FB"/>
    <w:rsid w:val="00557601"/>
    <w:rsid w:val="005577A7"/>
    <w:rsid w:val="00557FD1"/>
    <w:rsid w:val="00560100"/>
    <w:rsid w:val="00560543"/>
    <w:rsid w:val="00560F13"/>
    <w:rsid w:val="00560F80"/>
    <w:rsid w:val="00561148"/>
    <w:rsid w:val="0056116E"/>
    <w:rsid w:val="00561420"/>
    <w:rsid w:val="00561ED9"/>
    <w:rsid w:val="005622EF"/>
    <w:rsid w:val="00562766"/>
    <w:rsid w:val="00562D5B"/>
    <w:rsid w:val="00562D8A"/>
    <w:rsid w:val="00562DDC"/>
    <w:rsid w:val="00563106"/>
    <w:rsid w:val="00563C6F"/>
    <w:rsid w:val="00563F6C"/>
    <w:rsid w:val="00564E73"/>
    <w:rsid w:val="005650F9"/>
    <w:rsid w:val="0056515F"/>
    <w:rsid w:val="00565518"/>
    <w:rsid w:val="00565CC1"/>
    <w:rsid w:val="00565DDA"/>
    <w:rsid w:val="0056603D"/>
    <w:rsid w:val="005668B9"/>
    <w:rsid w:val="005669A0"/>
    <w:rsid w:val="00566DD2"/>
    <w:rsid w:val="00566E68"/>
    <w:rsid w:val="00566ED2"/>
    <w:rsid w:val="00567CD2"/>
    <w:rsid w:val="00567D82"/>
    <w:rsid w:val="00570443"/>
    <w:rsid w:val="00570472"/>
    <w:rsid w:val="00570A8C"/>
    <w:rsid w:val="00570C83"/>
    <w:rsid w:val="00570CC0"/>
    <w:rsid w:val="00570D58"/>
    <w:rsid w:val="0057110B"/>
    <w:rsid w:val="005716A6"/>
    <w:rsid w:val="00571B3A"/>
    <w:rsid w:val="0057217E"/>
    <w:rsid w:val="005726EB"/>
    <w:rsid w:val="00572ACD"/>
    <w:rsid w:val="00572D1E"/>
    <w:rsid w:val="005736AA"/>
    <w:rsid w:val="00573F5B"/>
    <w:rsid w:val="00574020"/>
    <w:rsid w:val="00574235"/>
    <w:rsid w:val="00574640"/>
    <w:rsid w:val="005749D4"/>
    <w:rsid w:val="00574A0A"/>
    <w:rsid w:val="00574BA9"/>
    <w:rsid w:val="00574E29"/>
    <w:rsid w:val="00575B5D"/>
    <w:rsid w:val="0057600A"/>
    <w:rsid w:val="00576770"/>
    <w:rsid w:val="005767B3"/>
    <w:rsid w:val="00577365"/>
    <w:rsid w:val="00577430"/>
    <w:rsid w:val="005775D2"/>
    <w:rsid w:val="00577C6F"/>
    <w:rsid w:val="00577E23"/>
    <w:rsid w:val="00580279"/>
    <w:rsid w:val="00580727"/>
    <w:rsid w:val="00580EAA"/>
    <w:rsid w:val="00580FF0"/>
    <w:rsid w:val="00581441"/>
    <w:rsid w:val="0058159E"/>
    <w:rsid w:val="005815DA"/>
    <w:rsid w:val="00581E8D"/>
    <w:rsid w:val="00581FFA"/>
    <w:rsid w:val="00582107"/>
    <w:rsid w:val="00582543"/>
    <w:rsid w:val="005827EF"/>
    <w:rsid w:val="00582B53"/>
    <w:rsid w:val="00582E2A"/>
    <w:rsid w:val="00582EFF"/>
    <w:rsid w:val="005836A3"/>
    <w:rsid w:val="00583E42"/>
    <w:rsid w:val="00583EDB"/>
    <w:rsid w:val="00583F11"/>
    <w:rsid w:val="005843A7"/>
    <w:rsid w:val="005845B0"/>
    <w:rsid w:val="005848D1"/>
    <w:rsid w:val="005848F2"/>
    <w:rsid w:val="005854D7"/>
    <w:rsid w:val="00585C39"/>
    <w:rsid w:val="00586082"/>
    <w:rsid w:val="00586A5D"/>
    <w:rsid w:val="00586EF7"/>
    <w:rsid w:val="00587B54"/>
    <w:rsid w:val="00591168"/>
    <w:rsid w:val="00591205"/>
    <w:rsid w:val="0059125B"/>
    <w:rsid w:val="00591282"/>
    <w:rsid w:val="00591758"/>
    <w:rsid w:val="00591BDA"/>
    <w:rsid w:val="0059212B"/>
    <w:rsid w:val="00592568"/>
    <w:rsid w:val="005926A8"/>
    <w:rsid w:val="00592A18"/>
    <w:rsid w:val="00593181"/>
    <w:rsid w:val="005931E7"/>
    <w:rsid w:val="005932A3"/>
    <w:rsid w:val="005932C2"/>
    <w:rsid w:val="005937DA"/>
    <w:rsid w:val="00593808"/>
    <w:rsid w:val="00594288"/>
    <w:rsid w:val="00594589"/>
    <w:rsid w:val="005949E9"/>
    <w:rsid w:val="005956B7"/>
    <w:rsid w:val="00595CA7"/>
    <w:rsid w:val="00596810"/>
    <w:rsid w:val="00596FE5"/>
    <w:rsid w:val="00597512"/>
    <w:rsid w:val="005975BA"/>
    <w:rsid w:val="0059773C"/>
    <w:rsid w:val="00597BF4"/>
    <w:rsid w:val="00597FDB"/>
    <w:rsid w:val="005A00A7"/>
    <w:rsid w:val="005A0376"/>
    <w:rsid w:val="005A051F"/>
    <w:rsid w:val="005A090D"/>
    <w:rsid w:val="005A0E28"/>
    <w:rsid w:val="005A1508"/>
    <w:rsid w:val="005A1583"/>
    <w:rsid w:val="005A15BD"/>
    <w:rsid w:val="005A19FF"/>
    <w:rsid w:val="005A1B9A"/>
    <w:rsid w:val="005A1BF4"/>
    <w:rsid w:val="005A2533"/>
    <w:rsid w:val="005A273E"/>
    <w:rsid w:val="005A2C79"/>
    <w:rsid w:val="005A2E3B"/>
    <w:rsid w:val="005A2E7F"/>
    <w:rsid w:val="005A3782"/>
    <w:rsid w:val="005A3798"/>
    <w:rsid w:val="005A391C"/>
    <w:rsid w:val="005A3C6D"/>
    <w:rsid w:val="005A3E85"/>
    <w:rsid w:val="005A41A1"/>
    <w:rsid w:val="005A4785"/>
    <w:rsid w:val="005A4B01"/>
    <w:rsid w:val="005A4B31"/>
    <w:rsid w:val="005A4CF3"/>
    <w:rsid w:val="005A5548"/>
    <w:rsid w:val="005A5C71"/>
    <w:rsid w:val="005A6712"/>
    <w:rsid w:val="005A686F"/>
    <w:rsid w:val="005A68A1"/>
    <w:rsid w:val="005A6A1F"/>
    <w:rsid w:val="005A6B5A"/>
    <w:rsid w:val="005A6B61"/>
    <w:rsid w:val="005A73FA"/>
    <w:rsid w:val="005A76C9"/>
    <w:rsid w:val="005A782D"/>
    <w:rsid w:val="005A7FB5"/>
    <w:rsid w:val="005B0517"/>
    <w:rsid w:val="005B06D1"/>
    <w:rsid w:val="005B1196"/>
    <w:rsid w:val="005B15E0"/>
    <w:rsid w:val="005B1E9B"/>
    <w:rsid w:val="005B1F46"/>
    <w:rsid w:val="005B1FBB"/>
    <w:rsid w:val="005B1FEC"/>
    <w:rsid w:val="005B215A"/>
    <w:rsid w:val="005B3755"/>
    <w:rsid w:val="005B39EA"/>
    <w:rsid w:val="005B3CE8"/>
    <w:rsid w:val="005B43D5"/>
    <w:rsid w:val="005B4E16"/>
    <w:rsid w:val="005B51A7"/>
    <w:rsid w:val="005B53F0"/>
    <w:rsid w:val="005B5456"/>
    <w:rsid w:val="005B5728"/>
    <w:rsid w:val="005B69D0"/>
    <w:rsid w:val="005B6E3F"/>
    <w:rsid w:val="005B708D"/>
    <w:rsid w:val="005B7221"/>
    <w:rsid w:val="005B736E"/>
    <w:rsid w:val="005B757C"/>
    <w:rsid w:val="005B7E94"/>
    <w:rsid w:val="005C047A"/>
    <w:rsid w:val="005C055E"/>
    <w:rsid w:val="005C0903"/>
    <w:rsid w:val="005C0B71"/>
    <w:rsid w:val="005C0DA9"/>
    <w:rsid w:val="005C1039"/>
    <w:rsid w:val="005C1175"/>
    <w:rsid w:val="005C12FF"/>
    <w:rsid w:val="005C134C"/>
    <w:rsid w:val="005C13E8"/>
    <w:rsid w:val="005C14A3"/>
    <w:rsid w:val="005C1589"/>
    <w:rsid w:val="005C15D3"/>
    <w:rsid w:val="005C162A"/>
    <w:rsid w:val="005C19FF"/>
    <w:rsid w:val="005C1ABC"/>
    <w:rsid w:val="005C1C42"/>
    <w:rsid w:val="005C2055"/>
    <w:rsid w:val="005C23E6"/>
    <w:rsid w:val="005C2453"/>
    <w:rsid w:val="005C2645"/>
    <w:rsid w:val="005C26F6"/>
    <w:rsid w:val="005C2886"/>
    <w:rsid w:val="005C2C75"/>
    <w:rsid w:val="005C2F0F"/>
    <w:rsid w:val="005C3981"/>
    <w:rsid w:val="005C4168"/>
    <w:rsid w:val="005C44E5"/>
    <w:rsid w:val="005C47CF"/>
    <w:rsid w:val="005C4DF4"/>
    <w:rsid w:val="005C6022"/>
    <w:rsid w:val="005C6621"/>
    <w:rsid w:val="005C7395"/>
    <w:rsid w:val="005C7C77"/>
    <w:rsid w:val="005D0172"/>
    <w:rsid w:val="005D0231"/>
    <w:rsid w:val="005D0533"/>
    <w:rsid w:val="005D0A1A"/>
    <w:rsid w:val="005D0A37"/>
    <w:rsid w:val="005D0EA8"/>
    <w:rsid w:val="005D1BA0"/>
    <w:rsid w:val="005D275C"/>
    <w:rsid w:val="005D2AB8"/>
    <w:rsid w:val="005D2D5E"/>
    <w:rsid w:val="005D382F"/>
    <w:rsid w:val="005D4172"/>
    <w:rsid w:val="005D41DF"/>
    <w:rsid w:val="005D453D"/>
    <w:rsid w:val="005D4718"/>
    <w:rsid w:val="005D4838"/>
    <w:rsid w:val="005D4AC9"/>
    <w:rsid w:val="005D4C42"/>
    <w:rsid w:val="005D4EB1"/>
    <w:rsid w:val="005D4F67"/>
    <w:rsid w:val="005D52CA"/>
    <w:rsid w:val="005D53E8"/>
    <w:rsid w:val="005D5509"/>
    <w:rsid w:val="005D5A58"/>
    <w:rsid w:val="005D5F36"/>
    <w:rsid w:val="005D5FBE"/>
    <w:rsid w:val="005D64A1"/>
    <w:rsid w:val="005D64CF"/>
    <w:rsid w:val="005D6E2C"/>
    <w:rsid w:val="005D6F7C"/>
    <w:rsid w:val="005D7279"/>
    <w:rsid w:val="005D727C"/>
    <w:rsid w:val="005D7591"/>
    <w:rsid w:val="005D759E"/>
    <w:rsid w:val="005D7D06"/>
    <w:rsid w:val="005E01B4"/>
    <w:rsid w:val="005E041B"/>
    <w:rsid w:val="005E0A05"/>
    <w:rsid w:val="005E0CF3"/>
    <w:rsid w:val="005E0E74"/>
    <w:rsid w:val="005E0F08"/>
    <w:rsid w:val="005E1758"/>
    <w:rsid w:val="005E2433"/>
    <w:rsid w:val="005E26DD"/>
    <w:rsid w:val="005E29E1"/>
    <w:rsid w:val="005E2BAD"/>
    <w:rsid w:val="005E2EB6"/>
    <w:rsid w:val="005E300E"/>
    <w:rsid w:val="005E3022"/>
    <w:rsid w:val="005E30F2"/>
    <w:rsid w:val="005E3B98"/>
    <w:rsid w:val="005E3F3E"/>
    <w:rsid w:val="005E4494"/>
    <w:rsid w:val="005E44E0"/>
    <w:rsid w:val="005E4696"/>
    <w:rsid w:val="005E4704"/>
    <w:rsid w:val="005E489F"/>
    <w:rsid w:val="005E4B29"/>
    <w:rsid w:val="005E4D25"/>
    <w:rsid w:val="005E5059"/>
    <w:rsid w:val="005E5434"/>
    <w:rsid w:val="005E5443"/>
    <w:rsid w:val="005E552D"/>
    <w:rsid w:val="005E60AB"/>
    <w:rsid w:val="005E66B4"/>
    <w:rsid w:val="005E68FB"/>
    <w:rsid w:val="005E6A47"/>
    <w:rsid w:val="005E70DA"/>
    <w:rsid w:val="005E7642"/>
    <w:rsid w:val="005E7D34"/>
    <w:rsid w:val="005E7F13"/>
    <w:rsid w:val="005F04D9"/>
    <w:rsid w:val="005F1443"/>
    <w:rsid w:val="005F14FB"/>
    <w:rsid w:val="005F1BB7"/>
    <w:rsid w:val="005F1EC0"/>
    <w:rsid w:val="005F22A1"/>
    <w:rsid w:val="005F2530"/>
    <w:rsid w:val="005F2B0C"/>
    <w:rsid w:val="005F312A"/>
    <w:rsid w:val="005F369B"/>
    <w:rsid w:val="005F3C73"/>
    <w:rsid w:val="005F43D1"/>
    <w:rsid w:val="005F471A"/>
    <w:rsid w:val="005F551E"/>
    <w:rsid w:val="005F584A"/>
    <w:rsid w:val="005F5A5B"/>
    <w:rsid w:val="005F5B22"/>
    <w:rsid w:val="005F6176"/>
    <w:rsid w:val="005F6548"/>
    <w:rsid w:val="005F66F9"/>
    <w:rsid w:val="005F6BBE"/>
    <w:rsid w:val="005F6EA3"/>
    <w:rsid w:val="005F6F64"/>
    <w:rsid w:val="005F705C"/>
    <w:rsid w:val="005F74AA"/>
    <w:rsid w:val="005F7AB4"/>
    <w:rsid w:val="00600417"/>
    <w:rsid w:val="006009A1"/>
    <w:rsid w:val="00600EDF"/>
    <w:rsid w:val="0060173F"/>
    <w:rsid w:val="00602992"/>
    <w:rsid w:val="00602B28"/>
    <w:rsid w:val="0060348E"/>
    <w:rsid w:val="0060380F"/>
    <w:rsid w:val="00604403"/>
    <w:rsid w:val="00604526"/>
    <w:rsid w:val="006045CF"/>
    <w:rsid w:val="006058D1"/>
    <w:rsid w:val="00605F2E"/>
    <w:rsid w:val="006069B3"/>
    <w:rsid w:val="00606A66"/>
    <w:rsid w:val="0060742A"/>
    <w:rsid w:val="00607973"/>
    <w:rsid w:val="00607D56"/>
    <w:rsid w:val="006104B1"/>
    <w:rsid w:val="00610C51"/>
    <w:rsid w:val="00610E88"/>
    <w:rsid w:val="0061122D"/>
    <w:rsid w:val="006114B9"/>
    <w:rsid w:val="0061167A"/>
    <w:rsid w:val="006119F9"/>
    <w:rsid w:val="00611B43"/>
    <w:rsid w:val="006125BF"/>
    <w:rsid w:val="006126F2"/>
    <w:rsid w:val="00612E11"/>
    <w:rsid w:val="006131EB"/>
    <w:rsid w:val="0061408A"/>
    <w:rsid w:val="00614268"/>
    <w:rsid w:val="0061444B"/>
    <w:rsid w:val="0061465A"/>
    <w:rsid w:val="00614928"/>
    <w:rsid w:val="0061499B"/>
    <w:rsid w:val="00614B09"/>
    <w:rsid w:val="00614D17"/>
    <w:rsid w:val="006151E5"/>
    <w:rsid w:val="0061543E"/>
    <w:rsid w:val="00615682"/>
    <w:rsid w:val="006157CF"/>
    <w:rsid w:val="006159A1"/>
    <w:rsid w:val="0061614D"/>
    <w:rsid w:val="00616349"/>
    <w:rsid w:val="00616384"/>
    <w:rsid w:val="006164AA"/>
    <w:rsid w:val="0061692D"/>
    <w:rsid w:val="00616EBA"/>
    <w:rsid w:val="0061705E"/>
    <w:rsid w:val="00617635"/>
    <w:rsid w:val="006177F6"/>
    <w:rsid w:val="00617BBB"/>
    <w:rsid w:val="0062010E"/>
    <w:rsid w:val="00620359"/>
    <w:rsid w:val="00620603"/>
    <w:rsid w:val="0062093D"/>
    <w:rsid w:val="00620974"/>
    <w:rsid w:val="006210BB"/>
    <w:rsid w:val="006211F4"/>
    <w:rsid w:val="0062150B"/>
    <w:rsid w:val="00621BF5"/>
    <w:rsid w:val="00621DB8"/>
    <w:rsid w:val="0062224C"/>
    <w:rsid w:val="00622338"/>
    <w:rsid w:val="00622B9D"/>
    <w:rsid w:val="00623163"/>
    <w:rsid w:val="0062319A"/>
    <w:rsid w:val="006233C8"/>
    <w:rsid w:val="00623666"/>
    <w:rsid w:val="00624B62"/>
    <w:rsid w:val="00624DB0"/>
    <w:rsid w:val="006250AE"/>
    <w:rsid w:val="0062513D"/>
    <w:rsid w:val="00625677"/>
    <w:rsid w:val="00625ECF"/>
    <w:rsid w:val="006261DC"/>
    <w:rsid w:val="00626276"/>
    <w:rsid w:val="00626436"/>
    <w:rsid w:val="0062655F"/>
    <w:rsid w:val="00626A3F"/>
    <w:rsid w:val="006274EC"/>
    <w:rsid w:val="00627836"/>
    <w:rsid w:val="00627DBF"/>
    <w:rsid w:val="00627E04"/>
    <w:rsid w:val="00627EA2"/>
    <w:rsid w:val="006300E4"/>
    <w:rsid w:val="00630146"/>
    <w:rsid w:val="006308EA"/>
    <w:rsid w:val="006308FB"/>
    <w:rsid w:val="00630BB9"/>
    <w:rsid w:val="00631405"/>
    <w:rsid w:val="006319F3"/>
    <w:rsid w:val="0063251E"/>
    <w:rsid w:val="00632BA3"/>
    <w:rsid w:val="00632C3F"/>
    <w:rsid w:val="00632DB7"/>
    <w:rsid w:val="00632E2B"/>
    <w:rsid w:val="00632F50"/>
    <w:rsid w:val="0063338E"/>
    <w:rsid w:val="00633794"/>
    <w:rsid w:val="00633E04"/>
    <w:rsid w:val="006344EC"/>
    <w:rsid w:val="006344F5"/>
    <w:rsid w:val="00634E5C"/>
    <w:rsid w:val="00635105"/>
    <w:rsid w:val="00635963"/>
    <w:rsid w:val="00635C31"/>
    <w:rsid w:val="00635E13"/>
    <w:rsid w:val="00635FBA"/>
    <w:rsid w:val="00636084"/>
    <w:rsid w:val="00636333"/>
    <w:rsid w:val="006363AD"/>
    <w:rsid w:val="006363BD"/>
    <w:rsid w:val="006366B5"/>
    <w:rsid w:val="006368A2"/>
    <w:rsid w:val="00637034"/>
    <w:rsid w:val="00637198"/>
    <w:rsid w:val="00637590"/>
    <w:rsid w:val="0063788B"/>
    <w:rsid w:val="00640211"/>
    <w:rsid w:val="00640950"/>
    <w:rsid w:val="00640CB0"/>
    <w:rsid w:val="0064102D"/>
    <w:rsid w:val="00641881"/>
    <w:rsid w:val="006419AE"/>
    <w:rsid w:val="00641A23"/>
    <w:rsid w:val="00641B62"/>
    <w:rsid w:val="006421CB"/>
    <w:rsid w:val="00642976"/>
    <w:rsid w:val="00643D41"/>
    <w:rsid w:val="00644446"/>
    <w:rsid w:val="00644919"/>
    <w:rsid w:val="00644971"/>
    <w:rsid w:val="006449F8"/>
    <w:rsid w:val="00644D9F"/>
    <w:rsid w:val="00644E4E"/>
    <w:rsid w:val="00644E63"/>
    <w:rsid w:val="00644FB6"/>
    <w:rsid w:val="006451D2"/>
    <w:rsid w:val="006453DD"/>
    <w:rsid w:val="006454AF"/>
    <w:rsid w:val="006455C0"/>
    <w:rsid w:val="0064592D"/>
    <w:rsid w:val="00646550"/>
    <w:rsid w:val="00646B43"/>
    <w:rsid w:val="00646D84"/>
    <w:rsid w:val="00647BA1"/>
    <w:rsid w:val="00647DF8"/>
    <w:rsid w:val="00647F2B"/>
    <w:rsid w:val="006506C8"/>
    <w:rsid w:val="00650891"/>
    <w:rsid w:val="006509F1"/>
    <w:rsid w:val="00650B88"/>
    <w:rsid w:val="00650CF1"/>
    <w:rsid w:val="00651620"/>
    <w:rsid w:val="00651622"/>
    <w:rsid w:val="0065188C"/>
    <w:rsid w:val="006522E5"/>
    <w:rsid w:val="00652465"/>
    <w:rsid w:val="0065296D"/>
    <w:rsid w:val="00652E5C"/>
    <w:rsid w:val="006531D8"/>
    <w:rsid w:val="00653DDD"/>
    <w:rsid w:val="00653E33"/>
    <w:rsid w:val="00654149"/>
    <w:rsid w:val="006544B7"/>
    <w:rsid w:val="00654568"/>
    <w:rsid w:val="006546B7"/>
    <w:rsid w:val="00654781"/>
    <w:rsid w:val="00654CF5"/>
    <w:rsid w:val="0065526A"/>
    <w:rsid w:val="00655508"/>
    <w:rsid w:val="00655542"/>
    <w:rsid w:val="006556D9"/>
    <w:rsid w:val="00655D31"/>
    <w:rsid w:val="00655F67"/>
    <w:rsid w:val="00655F92"/>
    <w:rsid w:val="00656283"/>
    <w:rsid w:val="006600E6"/>
    <w:rsid w:val="00660522"/>
    <w:rsid w:val="006609A0"/>
    <w:rsid w:val="006609D0"/>
    <w:rsid w:val="006609EE"/>
    <w:rsid w:val="00660CD3"/>
    <w:rsid w:val="0066198F"/>
    <w:rsid w:val="00661A98"/>
    <w:rsid w:val="00662097"/>
    <w:rsid w:val="00662709"/>
    <w:rsid w:val="00662737"/>
    <w:rsid w:val="006637D4"/>
    <w:rsid w:val="00663820"/>
    <w:rsid w:val="006639AE"/>
    <w:rsid w:val="00664938"/>
    <w:rsid w:val="00664A90"/>
    <w:rsid w:val="00664C97"/>
    <w:rsid w:val="00664F31"/>
    <w:rsid w:val="00665439"/>
    <w:rsid w:val="006657D5"/>
    <w:rsid w:val="00666F09"/>
    <w:rsid w:val="00666F98"/>
    <w:rsid w:val="0066711A"/>
    <w:rsid w:val="0066732D"/>
    <w:rsid w:val="00670544"/>
    <w:rsid w:val="006705D6"/>
    <w:rsid w:val="00670C2C"/>
    <w:rsid w:val="00671042"/>
    <w:rsid w:val="00671095"/>
    <w:rsid w:val="006711C9"/>
    <w:rsid w:val="00671611"/>
    <w:rsid w:val="0067195C"/>
    <w:rsid w:val="00671E30"/>
    <w:rsid w:val="006720BE"/>
    <w:rsid w:val="006720FF"/>
    <w:rsid w:val="00672816"/>
    <w:rsid w:val="0067325D"/>
    <w:rsid w:val="00673349"/>
    <w:rsid w:val="00673A55"/>
    <w:rsid w:val="0067451F"/>
    <w:rsid w:val="006747CC"/>
    <w:rsid w:val="006748EC"/>
    <w:rsid w:val="00674D63"/>
    <w:rsid w:val="006755B5"/>
    <w:rsid w:val="006760EF"/>
    <w:rsid w:val="006769EC"/>
    <w:rsid w:val="00676D97"/>
    <w:rsid w:val="0068039A"/>
    <w:rsid w:val="006803FE"/>
    <w:rsid w:val="00680D24"/>
    <w:rsid w:val="006815C8"/>
    <w:rsid w:val="00681F60"/>
    <w:rsid w:val="00682B29"/>
    <w:rsid w:val="00682B3A"/>
    <w:rsid w:val="00682C08"/>
    <w:rsid w:val="00682C19"/>
    <w:rsid w:val="00682E45"/>
    <w:rsid w:val="006837C4"/>
    <w:rsid w:val="00683C67"/>
    <w:rsid w:val="0068528F"/>
    <w:rsid w:val="00685683"/>
    <w:rsid w:val="006859D9"/>
    <w:rsid w:val="00685BBB"/>
    <w:rsid w:val="00686495"/>
    <w:rsid w:val="00686E63"/>
    <w:rsid w:val="0068735C"/>
    <w:rsid w:val="006876FA"/>
    <w:rsid w:val="00687796"/>
    <w:rsid w:val="00687E45"/>
    <w:rsid w:val="006901B5"/>
    <w:rsid w:val="00690456"/>
    <w:rsid w:val="00690508"/>
    <w:rsid w:val="00690586"/>
    <w:rsid w:val="006907E6"/>
    <w:rsid w:val="0069098D"/>
    <w:rsid w:val="00690A21"/>
    <w:rsid w:val="00690BBC"/>
    <w:rsid w:val="006919F5"/>
    <w:rsid w:val="00691A79"/>
    <w:rsid w:val="00693213"/>
    <w:rsid w:val="006933C6"/>
    <w:rsid w:val="00693541"/>
    <w:rsid w:val="00693545"/>
    <w:rsid w:val="006935B9"/>
    <w:rsid w:val="00694158"/>
    <w:rsid w:val="0069444E"/>
    <w:rsid w:val="006945E5"/>
    <w:rsid w:val="00694638"/>
    <w:rsid w:val="00694902"/>
    <w:rsid w:val="006949CF"/>
    <w:rsid w:val="00694C6E"/>
    <w:rsid w:val="00694D5B"/>
    <w:rsid w:val="00694F07"/>
    <w:rsid w:val="00694FE6"/>
    <w:rsid w:val="00695445"/>
    <w:rsid w:val="0069559E"/>
    <w:rsid w:val="0069567C"/>
    <w:rsid w:val="00695E31"/>
    <w:rsid w:val="006966E2"/>
    <w:rsid w:val="006967BF"/>
    <w:rsid w:val="00696A32"/>
    <w:rsid w:val="006970C8"/>
    <w:rsid w:val="00697D57"/>
    <w:rsid w:val="00697F36"/>
    <w:rsid w:val="006A099F"/>
    <w:rsid w:val="006A0BF9"/>
    <w:rsid w:val="006A17EC"/>
    <w:rsid w:val="006A19BB"/>
    <w:rsid w:val="006A1B14"/>
    <w:rsid w:val="006A1BB5"/>
    <w:rsid w:val="006A1C46"/>
    <w:rsid w:val="006A1D45"/>
    <w:rsid w:val="006A1E36"/>
    <w:rsid w:val="006A2700"/>
    <w:rsid w:val="006A27D8"/>
    <w:rsid w:val="006A286A"/>
    <w:rsid w:val="006A2CB7"/>
    <w:rsid w:val="006A35D9"/>
    <w:rsid w:val="006A375B"/>
    <w:rsid w:val="006A3826"/>
    <w:rsid w:val="006A3A28"/>
    <w:rsid w:val="006A3CAB"/>
    <w:rsid w:val="006A3D41"/>
    <w:rsid w:val="006A3DAE"/>
    <w:rsid w:val="006A4035"/>
    <w:rsid w:val="006A45EC"/>
    <w:rsid w:val="006A496A"/>
    <w:rsid w:val="006A4E4A"/>
    <w:rsid w:val="006A55DA"/>
    <w:rsid w:val="006A5A2B"/>
    <w:rsid w:val="006A5B68"/>
    <w:rsid w:val="006A637B"/>
    <w:rsid w:val="006A6679"/>
    <w:rsid w:val="006A6A35"/>
    <w:rsid w:val="006A6B66"/>
    <w:rsid w:val="006A730F"/>
    <w:rsid w:val="006A736A"/>
    <w:rsid w:val="006A754E"/>
    <w:rsid w:val="006A78BB"/>
    <w:rsid w:val="006B05E7"/>
    <w:rsid w:val="006B0D0C"/>
    <w:rsid w:val="006B0EB3"/>
    <w:rsid w:val="006B1522"/>
    <w:rsid w:val="006B15DD"/>
    <w:rsid w:val="006B1A17"/>
    <w:rsid w:val="006B1DBD"/>
    <w:rsid w:val="006B1E6C"/>
    <w:rsid w:val="006B20E0"/>
    <w:rsid w:val="006B23D9"/>
    <w:rsid w:val="006B2787"/>
    <w:rsid w:val="006B2B0D"/>
    <w:rsid w:val="006B3821"/>
    <w:rsid w:val="006B3E40"/>
    <w:rsid w:val="006B41E7"/>
    <w:rsid w:val="006B4249"/>
    <w:rsid w:val="006B4C03"/>
    <w:rsid w:val="006B4C0A"/>
    <w:rsid w:val="006B555B"/>
    <w:rsid w:val="006B5947"/>
    <w:rsid w:val="006B5F09"/>
    <w:rsid w:val="006B603D"/>
    <w:rsid w:val="006B619D"/>
    <w:rsid w:val="006B62D0"/>
    <w:rsid w:val="006B65C8"/>
    <w:rsid w:val="006B6701"/>
    <w:rsid w:val="006B68DC"/>
    <w:rsid w:val="006B7079"/>
    <w:rsid w:val="006B71E2"/>
    <w:rsid w:val="006B7222"/>
    <w:rsid w:val="006B7278"/>
    <w:rsid w:val="006B7D72"/>
    <w:rsid w:val="006B7E12"/>
    <w:rsid w:val="006C023B"/>
    <w:rsid w:val="006C0550"/>
    <w:rsid w:val="006C0C5E"/>
    <w:rsid w:val="006C155F"/>
    <w:rsid w:val="006C2285"/>
    <w:rsid w:val="006C23E6"/>
    <w:rsid w:val="006C2637"/>
    <w:rsid w:val="006C2947"/>
    <w:rsid w:val="006C2D04"/>
    <w:rsid w:val="006C2FA5"/>
    <w:rsid w:val="006C32DD"/>
    <w:rsid w:val="006C3C45"/>
    <w:rsid w:val="006C3CBE"/>
    <w:rsid w:val="006C3E06"/>
    <w:rsid w:val="006C424D"/>
    <w:rsid w:val="006C44E1"/>
    <w:rsid w:val="006C4911"/>
    <w:rsid w:val="006C4F06"/>
    <w:rsid w:val="006C5EEE"/>
    <w:rsid w:val="006C6033"/>
    <w:rsid w:val="006C6096"/>
    <w:rsid w:val="006C625E"/>
    <w:rsid w:val="006C6285"/>
    <w:rsid w:val="006C64FF"/>
    <w:rsid w:val="006C677E"/>
    <w:rsid w:val="006C697F"/>
    <w:rsid w:val="006C7579"/>
    <w:rsid w:val="006C7631"/>
    <w:rsid w:val="006C7B85"/>
    <w:rsid w:val="006D0366"/>
    <w:rsid w:val="006D0740"/>
    <w:rsid w:val="006D0803"/>
    <w:rsid w:val="006D0BB9"/>
    <w:rsid w:val="006D124C"/>
    <w:rsid w:val="006D1382"/>
    <w:rsid w:val="006D1815"/>
    <w:rsid w:val="006D1859"/>
    <w:rsid w:val="006D1C1F"/>
    <w:rsid w:val="006D1E4E"/>
    <w:rsid w:val="006D2513"/>
    <w:rsid w:val="006D25FC"/>
    <w:rsid w:val="006D26CA"/>
    <w:rsid w:val="006D286B"/>
    <w:rsid w:val="006D2ACE"/>
    <w:rsid w:val="006D341B"/>
    <w:rsid w:val="006D44C4"/>
    <w:rsid w:val="006D466C"/>
    <w:rsid w:val="006D4720"/>
    <w:rsid w:val="006D5926"/>
    <w:rsid w:val="006D5B36"/>
    <w:rsid w:val="006D6694"/>
    <w:rsid w:val="006D66BB"/>
    <w:rsid w:val="006D6A91"/>
    <w:rsid w:val="006D6C22"/>
    <w:rsid w:val="006D6CEE"/>
    <w:rsid w:val="006D725B"/>
    <w:rsid w:val="006D7336"/>
    <w:rsid w:val="006D7BB2"/>
    <w:rsid w:val="006D7D7A"/>
    <w:rsid w:val="006E00BB"/>
    <w:rsid w:val="006E04F3"/>
    <w:rsid w:val="006E0670"/>
    <w:rsid w:val="006E0E63"/>
    <w:rsid w:val="006E0F81"/>
    <w:rsid w:val="006E127D"/>
    <w:rsid w:val="006E1F5E"/>
    <w:rsid w:val="006E26A8"/>
    <w:rsid w:val="006E2E9B"/>
    <w:rsid w:val="006E33CB"/>
    <w:rsid w:val="006E3565"/>
    <w:rsid w:val="006E394A"/>
    <w:rsid w:val="006E3A68"/>
    <w:rsid w:val="006E3AA8"/>
    <w:rsid w:val="006E3B3A"/>
    <w:rsid w:val="006E4160"/>
    <w:rsid w:val="006E49C4"/>
    <w:rsid w:val="006E4C4F"/>
    <w:rsid w:val="006E4F6D"/>
    <w:rsid w:val="006E502E"/>
    <w:rsid w:val="006E52D1"/>
    <w:rsid w:val="006E573C"/>
    <w:rsid w:val="006E57B4"/>
    <w:rsid w:val="006E5E74"/>
    <w:rsid w:val="006E6A5E"/>
    <w:rsid w:val="006E6DA2"/>
    <w:rsid w:val="006E6E55"/>
    <w:rsid w:val="006E6EC0"/>
    <w:rsid w:val="006E70C5"/>
    <w:rsid w:val="006E7839"/>
    <w:rsid w:val="006E7B1F"/>
    <w:rsid w:val="006F00EF"/>
    <w:rsid w:val="006F01E1"/>
    <w:rsid w:val="006F0599"/>
    <w:rsid w:val="006F0753"/>
    <w:rsid w:val="006F0ED6"/>
    <w:rsid w:val="006F104E"/>
    <w:rsid w:val="006F1151"/>
    <w:rsid w:val="006F123D"/>
    <w:rsid w:val="006F178D"/>
    <w:rsid w:val="006F1AA7"/>
    <w:rsid w:val="006F1B05"/>
    <w:rsid w:val="006F1DBC"/>
    <w:rsid w:val="006F213D"/>
    <w:rsid w:val="006F224A"/>
    <w:rsid w:val="006F295F"/>
    <w:rsid w:val="006F2DD9"/>
    <w:rsid w:val="006F2F8F"/>
    <w:rsid w:val="006F35DC"/>
    <w:rsid w:val="006F3E55"/>
    <w:rsid w:val="006F3EA6"/>
    <w:rsid w:val="006F411B"/>
    <w:rsid w:val="006F419C"/>
    <w:rsid w:val="006F43AE"/>
    <w:rsid w:val="006F4989"/>
    <w:rsid w:val="006F4B50"/>
    <w:rsid w:val="006F4E29"/>
    <w:rsid w:val="006F4EB4"/>
    <w:rsid w:val="006F595D"/>
    <w:rsid w:val="006F5B50"/>
    <w:rsid w:val="006F62A0"/>
    <w:rsid w:val="006F6681"/>
    <w:rsid w:val="006F6B69"/>
    <w:rsid w:val="006F6C76"/>
    <w:rsid w:val="006F71F3"/>
    <w:rsid w:val="006F7B9B"/>
    <w:rsid w:val="00700874"/>
    <w:rsid w:val="0070099E"/>
    <w:rsid w:val="00700BCD"/>
    <w:rsid w:val="00700E94"/>
    <w:rsid w:val="0070128E"/>
    <w:rsid w:val="00701435"/>
    <w:rsid w:val="00701643"/>
    <w:rsid w:val="0070181E"/>
    <w:rsid w:val="00701B27"/>
    <w:rsid w:val="00701DFF"/>
    <w:rsid w:val="00702121"/>
    <w:rsid w:val="00702329"/>
    <w:rsid w:val="007025B4"/>
    <w:rsid w:val="007028EE"/>
    <w:rsid w:val="00702B05"/>
    <w:rsid w:val="00702CA6"/>
    <w:rsid w:val="00702EE7"/>
    <w:rsid w:val="00703F92"/>
    <w:rsid w:val="00704245"/>
    <w:rsid w:val="007043C7"/>
    <w:rsid w:val="00704C54"/>
    <w:rsid w:val="00704D40"/>
    <w:rsid w:val="00705706"/>
    <w:rsid w:val="00705A39"/>
    <w:rsid w:val="00705A61"/>
    <w:rsid w:val="00705AAA"/>
    <w:rsid w:val="00705EE2"/>
    <w:rsid w:val="007066C9"/>
    <w:rsid w:val="0070690B"/>
    <w:rsid w:val="00707665"/>
    <w:rsid w:val="00707ECA"/>
    <w:rsid w:val="00710167"/>
    <w:rsid w:val="00710643"/>
    <w:rsid w:val="00710A73"/>
    <w:rsid w:val="00711095"/>
    <w:rsid w:val="0071165B"/>
    <w:rsid w:val="0071190A"/>
    <w:rsid w:val="007119B2"/>
    <w:rsid w:val="00712200"/>
    <w:rsid w:val="007123E8"/>
    <w:rsid w:val="007128E8"/>
    <w:rsid w:val="00712B7F"/>
    <w:rsid w:val="00712D62"/>
    <w:rsid w:val="007130DB"/>
    <w:rsid w:val="00713764"/>
    <w:rsid w:val="00713BDA"/>
    <w:rsid w:val="00715085"/>
    <w:rsid w:val="00715487"/>
    <w:rsid w:val="00715498"/>
    <w:rsid w:val="0071586F"/>
    <w:rsid w:val="00715916"/>
    <w:rsid w:val="00715BE2"/>
    <w:rsid w:val="00715CAF"/>
    <w:rsid w:val="00715ECE"/>
    <w:rsid w:val="00716CC0"/>
    <w:rsid w:val="00717106"/>
    <w:rsid w:val="0071715D"/>
    <w:rsid w:val="00717421"/>
    <w:rsid w:val="007178CA"/>
    <w:rsid w:val="00717BFE"/>
    <w:rsid w:val="00717F3A"/>
    <w:rsid w:val="00720219"/>
    <w:rsid w:val="00720761"/>
    <w:rsid w:val="00720EA0"/>
    <w:rsid w:val="00720FF4"/>
    <w:rsid w:val="00721278"/>
    <w:rsid w:val="00721319"/>
    <w:rsid w:val="007213D0"/>
    <w:rsid w:val="00721BB4"/>
    <w:rsid w:val="00721C85"/>
    <w:rsid w:val="00721FF0"/>
    <w:rsid w:val="0072292F"/>
    <w:rsid w:val="00722B2E"/>
    <w:rsid w:val="00722C3C"/>
    <w:rsid w:val="00722FB1"/>
    <w:rsid w:val="007231FB"/>
    <w:rsid w:val="00723E7B"/>
    <w:rsid w:val="0072405B"/>
    <w:rsid w:val="007243BD"/>
    <w:rsid w:val="007248E6"/>
    <w:rsid w:val="00724DA5"/>
    <w:rsid w:val="00724DD4"/>
    <w:rsid w:val="007251B1"/>
    <w:rsid w:val="0072548B"/>
    <w:rsid w:val="007254A1"/>
    <w:rsid w:val="007254ED"/>
    <w:rsid w:val="00725925"/>
    <w:rsid w:val="00725A95"/>
    <w:rsid w:val="00725DBF"/>
    <w:rsid w:val="00726959"/>
    <w:rsid w:val="00726D9A"/>
    <w:rsid w:val="0072786B"/>
    <w:rsid w:val="00727B20"/>
    <w:rsid w:val="00727F4E"/>
    <w:rsid w:val="0073013A"/>
    <w:rsid w:val="00730544"/>
    <w:rsid w:val="0073061F"/>
    <w:rsid w:val="00730BA7"/>
    <w:rsid w:val="00730D7F"/>
    <w:rsid w:val="00730DA6"/>
    <w:rsid w:val="00730E97"/>
    <w:rsid w:val="00731991"/>
    <w:rsid w:val="00731D53"/>
    <w:rsid w:val="00731F34"/>
    <w:rsid w:val="0073254D"/>
    <w:rsid w:val="0073262E"/>
    <w:rsid w:val="0073270F"/>
    <w:rsid w:val="00733017"/>
    <w:rsid w:val="00733438"/>
    <w:rsid w:val="007335B2"/>
    <w:rsid w:val="00733636"/>
    <w:rsid w:val="007338E9"/>
    <w:rsid w:val="00733AF1"/>
    <w:rsid w:val="00734142"/>
    <w:rsid w:val="0073484A"/>
    <w:rsid w:val="00734C1E"/>
    <w:rsid w:val="00734C9B"/>
    <w:rsid w:val="00734E11"/>
    <w:rsid w:val="0073524C"/>
    <w:rsid w:val="00735493"/>
    <w:rsid w:val="0073583E"/>
    <w:rsid w:val="00735905"/>
    <w:rsid w:val="00735A29"/>
    <w:rsid w:val="00735AD0"/>
    <w:rsid w:val="00735BDA"/>
    <w:rsid w:val="00736772"/>
    <w:rsid w:val="00736913"/>
    <w:rsid w:val="00736C9D"/>
    <w:rsid w:val="0073762A"/>
    <w:rsid w:val="00737696"/>
    <w:rsid w:val="00737EC9"/>
    <w:rsid w:val="0074009D"/>
    <w:rsid w:val="007409B1"/>
    <w:rsid w:val="00740C79"/>
    <w:rsid w:val="007413D0"/>
    <w:rsid w:val="00741724"/>
    <w:rsid w:val="0074189D"/>
    <w:rsid w:val="00741A3D"/>
    <w:rsid w:val="00741FE5"/>
    <w:rsid w:val="00742169"/>
    <w:rsid w:val="0074217D"/>
    <w:rsid w:val="00742204"/>
    <w:rsid w:val="007422AE"/>
    <w:rsid w:val="00742467"/>
    <w:rsid w:val="0074255B"/>
    <w:rsid w:val="0074278B"/>
    <w:rsid w:val="00742DCF"/>
    <w:rsid w:val="00742DD5"/>
    <w:rsid w:val="00743207"/>
    <w:rsid w:val="00743413"/>
    <w:rsid w:val="00743562"/>
    <w:rsid w:val="00743F33"/>
    <w:rsid w:val="0074490F"/>
    <w:rsid w:val="00744D34"/>
    <w:rsid w:val="007450A8"/>
    <w:rsid w:val="00745A17"/>
    <w:rsid w:val="00745A57"/>
    <w:rsid w:val="007465AC"/>
    <w:rsid w:val="00746867"/>
    <w:rsid w:val="00746D4B"/>
    <w:rsid w:val="00746E16"/>
    <w:rsid w:val="007476C5"/>
    <w:rsid w:val="00747920"/>
    <w:rsid w:val="00747A26"/>
    <w:rsid w:val="00747CBC"/>
    <w:rsid w:val="00747F04"/>
    <w:rsid w:val="00747F3D"/>
    <w:rsid w:val="0075040E"/>
    <w:rsid w:val="007504A3"/>
    <w:rsid w:val="00750538"/>
    <w:rsid w:val="00750624"/>
    <w:rsid w:val="00750B46"/>
    <w:rsid w:val="00750F3A"/>
    <w:rsid w:val="0075182B"/>
    <w:rsid w:val="00751891"/>
    <w:rsid w:val="00751AF7"/>
    <w:rsid w:val="00752125"/>
    <w:rsid w:val="00752359"/>
    <w:rsid w:val="00752469"/>
    <w:rsid w:val="0075259D"/>
    <w:rsid w:val="00752752"/>
    <w:rsid w:val="007529E0"/>
    <w:rsid w:val="00752FF4"/>
    <w:rsid w:val="00753131"/>
    <w:rsid w:val="00753591"/>
    <w:rsid w:val="00753AFC"/>
    <w:rsid w:val="007541C5"/>
    <w:rsid w:val="0075434E"/>
    <w:rsid w:val="00755519"/>
    <w:rsid w:val="007558C7"/>
    <w:rsid w:val="007559FB"/>
    <w:rsid w:val="007560D7"/>
    <w:rsid w:val="007560FC"/>
    <w:rsid w:val="007565EE"/>
    <w:rsid w:val="00756CF6"/>
    <w:rsid w:val="00757884"/>
    <w:rsid w:val="00757A0E"/>
    <w:rsid w:val="00757C90"/>
    <w:rsid w:val="00757D16"/>
    <w:rsid w:val="00760249"/>
    <w:rsid w:val="007602E5"/>
    <w:rsid w:val="007615B3"/>
    <w:rsid w:val="0076187F"/>
    <w:rsid w:val="00761A9A"/>
    <w:rsid w:val="0076220E"/>
    <w:rsid w:val="007628BD"/>
    <w:rsid w:val="00762922"/>
    <w:rsid w:val="007635A3"/>
    <w:rsid w:val="007643B9"/>
    <w:rsid w:val="0076460F"/>
    <w:rsid w:val="007649DC"/>
    <w:rsid w:val="007651D9"/>
    <w:rsid w:val="00765416"/>
    <w:rsid w:val="00765530"/>
    <w:rsid w:val="00765930"/>
    <w:rsid w:val="007661AC"/>
    <w:rsid w:val="0076654F"/>
    <w:rsid w:val="00766B13"/>
    <w:rsid w:val="0076757C"/>
    <w:rsid w:val="007677A6"/>
    <w:rsid w:val="00767CAC"/>
    <w:rsid w:val="00767DEA"/>
    <w:rsid w:val="0077020E"/>
    <w:rsid w:val="0077041A"/>
    <w:rsid w:val="007704E9"/>
    <w:rsid w:val="0077080B"/>
    <w:rsid w:val="007708E1"/>
    <w:rsid w:val="00770B63"/>
    <w:rsid w:val="00770EED"/>
    <w:rsid w:val="00771080"/>
    <w:rsid w:val="00771255"/>
    <w:rsid w:val="0077128A"/>
    <w:rsid w:val="0077140C"/>
    <w:rsid w:val="0077166A"/>
    <w:rsid w:val="00771708"/>
    <w:rsid w:val="00771A61"/>
    <w:rsid w:val="00771F52"/>
    <w:rsid w:val="00772489"/>
    <w:rsid w:val="00772899"/>
    <w:rsid w:val="007729FF"/>
    <w:rsid w:val="00773133"/>
    <w:rsid w:val="00773437"/>
    <w:rsid w:val="0077383A"/>
    <w:rsid w:val="00773F2D"/>
    <w:rsid w:val="00773F78"/>
    <w:rsid w:val="00774013"/>
    <w:rsid w:val="007743FC"/>
    <w:rsid w:val="007746BA"/>
    <w:rsid w:val="007748C9"/>
    <w:rsid w:val="00775210"/>
    <w:rsid w:val="00775824"/>
    <w:rsid w:val="00775F26"/>
    <w:rsid w:val="00776243"/>
    <w:rsid w:val="007762B6"/>
    <w:rsid w:val="007766EF"/>
    <w:rsid w:val="00777590"/>
    <w:rsid w:val="00777A58"/>
    <w:rsid w:val="00777CC9"/>
    <w:rsid w:val="00777FB8"/>
    <w:rsid w:val="007802DF"/>
    <w:rsid w:val="007803A9"/>
    <w:rsid w:val="00780454"/>
    <w:rsid w:val="0078089E"/>
    <w:rsid w:val="00780D91"/>
    <w:rsid w:val="00781A45"/>
    <w:rsid w:val="00781CEE"/>
    <w:rsid w:val="00781EA8"/>
    <w:rsid w:val="00781EB8"/>
    <w:rsid w:val="007835C2"/>
    <w:rsid w:val="00783C6C"/>
    <w:rsid w:val="007841E6"/>
    <w:rsid w:val="00784504"/>
    <w:rsid w:val="00784572"/>
    <w:rsid w:val="00784ACB"/>
    <w:rsid w:val="00784CA8"/>
    <w:rsid w:val="00784E91"/>
    <w:rsid w:val="007851F2"/>
    <w:rsid w:val="00785326"/>
    <w:rsid w:val="007855CE"/>
    <w:rsid w:val="0078569F"/>
    <w:rsid w:val="00785B7D"/>
    <w:rsid w:val="0078629C"/>
    <w:rsid w:val="007865E5"/>
    <w:rsid w:val="00786DFD"/>
    <w:rsid w:val="00786F13"/>
    <w:rsid w:val="00786FE7"/>
    <w:rsid w:val="00787634"/>
    <w:rsid w:val="00787736"/>
    <w:rsid w:val="00787A72"/>
    <w:rsid w:val="00787AA7"/>
    <w:rsid w:val="00787FE2"/>
    <w:rsid w:val="007905B8"/>
    <w:rsid w:val="00790719"/>
    <w:rsid w:val="007909B0"/>
    <w:rsid w:val="00790C0A"/>
    <w:rsid w:val="007911EE"/>
    <w:rsid w:val="007912EA"/>
    <w:rsid w:val="00791472"/>
    <w:rsid w:val="007918A7"/>
    <w:rsid w:val="007926BF"/>
    <w:rsid w:val="00792C96"/>
    <w:rsid w:val="00792EB3"/>
    <w:rsid w:val="007931EC"/>
    <w:rsid w:val="0079370C"/>
    <w:rsid w:val="00793AE9"/>
    <w:rsid w:val="00793B19"/>
    <w:rsid w:val="00794201"/>
    <w:rsid w:val="007942AC"/>
    <w:rsid w:val="00794D7C"/>
    <w:rsid w:val="00794ED7"/>
    <w:rsid w:val="00795380"/>
    <w:rsid w:val="0079546C"/>
    <w:rsid w:val="00795970"/>
    <w:rsid w:val="0079686A"/>
    <w:rsid w:val="007969B5"/>
    <w:rsid w:val="00796C61"/>
    <w:rsid w:val="007973C9"/>
    <w:rsid w:val="0079765B"/>
    <w:rsid w:val="00797A13"/>
    <w:rsid w:val="00797A78"/>
    <w:rsid w:val="00797B83"/>
    <w:rsid w:val="00797F35"/>
    <w:rsid w:val="00797FFD"/>
    <w:rsid w:val="007A0A7E"/>
    <w:rsid w:val="007A0D23"/>
    <w:rsid w:val="007A12D0"/>
    <w:rsid w:val="007A1B1A"/>
    <w:rsid w:val="007A1E39"/>
    <w:rsid w:val="007A1E51"/>
    <w:rsid w:val="007A20D1"/>
    <w:rsid w:val="007A24E8"/>
    <w:rsid w:val="007A2623"/>
    <w:rsid w:val="007A2B30"/>
    <w:rsid w:val="007A2E22"/>
    <w:rsid w:val="007A3753"/>
    <w:rsid w:val="007A3A93"/>
    <w:rsid w:val="007A4268"/>
    <w:rsid w:val="007A4500"/>
    <w:rsid w:val="007A4A7F"/>
    <w:rsid w:val="007A4ADE"/>
    <w:rsid w:val="007A5395"/>
    <w:rsid w:val="007A55E5"/>
    <w:rsid w:val="007A5711"/>
    <w:rsid w:val="007A61C9"/>
    <w:rsid w:val="007A64BF"/>
    <w:rsid w:val="007A6531"/>
    <w:rsid w:val="007A6705"/>
    <w:rsid w:val="007A73DB"/>
    <w:rsid w:val="007A7483"/>
    <w:rsid w:val="007A7722"/>
    <w:rsid w:val="007A778E"/>
    <w:rsid w:val="007A7A7F"/>
    <w:rsid w:val="007A7E8C"/>
    <w:rsid w:val="007B01ED"/>
    <w:rsid w:val="007B04AB"/>
    <w:rsid w:val="007B0D9F"/>
    <w:rsid w:val="007B107D"/>
    <w:rsid w:val="007B120A"/>
    <w:rsid w:val="007B1346"/>
    <w:rsid w:val="007B14A2"/>
    <w:rsid w:val="007B15B0"/>
    <w:rsid w:val="007B17A7"/>
    <w:rsid w:val="007B1A4B"/>
    <w:rsid w:val="007B1B90"/>
    <w:rsid w:val="007B1E56"/>
    <w:rsid w:val="007B1F69"/>
    <w:rsid w:val="007B2044"/>
    <w:rsid w:val="007B2763"/>
    <w:rsid w:val="007B2960"/>
    <w:rsid w:val="007B2DFF"/>
    <w:rsid w:val="007B30CC"/>
    <w:rsid w:val="007B3981"/>
    <w:rsid w:val="007B4599"/>
    <w:rsid w:val="007B4F0F"/>
    <w:rsid w:val="007B551A"/>
    <w:rsid w:val="007B6893"/>
    <w:rsid w:val="007B6E60"/>
    <w:rsid w:val="007B7DBD"/>
    <w:rsid w:val="007C003A"/>
    <w:rsid w:val="007C01A2"/>
    <w:rsid w:val="007C04DD"/>
    <w:rsid w:val="007C0921"/>
    <w:rsid w:val="007C0C14"/>
    <w:rsid w:val="007C0F40"/>
    <w:rsid w:val="007C106B"/>
    <w:rsid w:val="007C2043"/>
    <w:rsid w:val="007C23B8"/>
    <w:rsid w:val="007C25BA"/>
    <w:rsid w:val="007C2CF1"/>
    <w:rsid w:val="007C2D70"/>
    <w:rsid w:val="007C36F2"/>
    <w:rsid w:val="007C3B48"/>
    <w:rsid w:val="007C4B62"/>
    <w:rsid w:val="007C4C5A"/>
    <w:rsid w:val="007C4E69"/>
    <w:rsid w:val="007C531F"/>
    <w:rsid w:val="007C54C3"/>
    <w:rsid w:val="007C54F8"/>
    <w:rsid w:val="007C5B26"/>
    <w:rsid w:val="007C5C1F"/>
    <w:rsid w:val="007C5E9A"/>
    <w:rsid w:val="007C5F09"/>
    <w:rsid w:val="007C63C5"/>
    <w:rsid w:val="007C665F"/>
    <w:rsid w:val="007C6E49"/>
    <w:rsid w:val="007C6FD8"/>
    <w:rsid w:val="007C7215"/>
    <w:rsid w:val="007C72DD"/>
    <w:rsid w:val="007C76A8"/>
    <w:rsid w:val="007C7851"/>
    <w:rsid w:val="007C7A75"/>
    <w:rsid w:val="007C7D0B"/>
    <w:rsid w:val="007C7EE6"/>
    <w:rsid w:val="007D037D"/>
    <w:rsid w:val="007D068F"/>
    <w:rsid w:val="007D0FF8"/>
    <w:rsid w:val="007D330F"/>
    <w:rsid w:val="007D3493"/>
    <w:rsid w:val="007D39C1"/>
    <w:rsid w:val="007D3C0E"/>
    <w:rsid w:val="007D3C63"/>
    <w:rsid w:val="007D417F"/>
    <w:rsid w:val="007D4CAA"/>
    <w:rsid w:val="007D4CC8"/>
    <w:rsid w:val="007D54DA"/>
    <w:rsid w:val="007D65F8"/>
    <w:rsid w:val="007D66E1"/>
    <w:rsid w:val="007D6A99"/>
    <w:rsid w:val="007D6B5B"/>
    <w:rsid w:val="007D7564"/>
    <w:rsid w:val="007D7E0A"/>
    <w:rsid w:val="007D7FB9"/>
    <w:rsid w:val="007E0057"/>
    <w:rsid w:val="007E0953"/>
    <w:rsid w:val="007E0C7D"/>
    <w:rsid w:val="007E150C"/>
    <w:rsid w:val="007E174F"/>
    <w:rsid w:val="007E1AE5"/>
    <w:rsid w:val="007E1E30"/>
    <w:rsid w:val="007E1E72"/>
    <w:rsid w:val="007E1E94"/>
    <w:rsid w:val="007E1FC4"/>
    <w:rsid w:val="007E240C"/>
    <w:rsid w:val="007E2D41"/>
    <w:rsid w:val="007E3246"/>
    <w:rsid w:val="007E360C"/>
    <w:rsid w:val="007E36B9"/>
    <w:rsid w:val="007E39AA"/>
    <w:rsid w:val="007E3C7F"/>
    <w:rsid w:val="007E3E23"/>
    <w:rsid w:val="007E47B6"/>
    <w:rsid w:val="007E4B90"/>
    <w:rsid w:val="007E4F22"/>
    <w:rsid w:val="007E506C"/>
    <w:rsid w:val="007E543E"/>
    <w:rsid w:val="007E563E"/>
    <w:rsid w:val="007E588F"/>
    <w:rsid w:val="007E5BB3"/>
    <w:rsid w:val="007E5CD3"/>
    <w:rsid w:val="007E60C5"/>
    <w:rsid w:val="007E6705"/>
    <w:rsid w:val="007E693B"/>
    <w:rsid w:val="007E69CA"/>
    <w:rsid w:val="007E6E2A"/>
    <w:rsid w:val="007E6E87"/>
    <w:rsid w:val="007E6FE7"/>
    <w:rsid w:val="007E73AC"/>
    <w:rsid w:val="007E73F4"/>
    <w:rsid w:val="007E773E"/>
    <w:rsid w:val="007E77B7"/>
    <w:rsid w:val="007E7955"/>
    <w:rsid w:val="007E7B6A"/>
    <w:rsid w:val="007E7CC9"/>
    <w:rsid w:val="007F03B7"/>
    <w:rsid w:val="007F06FE"/>
    <w:rsid w:val="007F0EE2"/>
    <w:rsid w:val="007F14CA"/>
    <w:rsid w:val="007F1C8B"/>
    <w:rsid w:val="007F1DC3"/>
    <w:rsid w:val="007F25DB"/>
    <w:rsid w:val="007F2B93"/>
    <w:rsid w:val="007F2E4C"/>
    <w:rsid w:val="007F3275"/>
    <w:rsid w:val="007F3A55"/>
    <w:rsid w:val="007F3D88"/>
    <w:rsid w:val="007F3EFB"/>
    <w:rsid w:val="007F4711"/>
    <w:rsid w:val="007F4B61"/>
    <w:rsid w:val="007F51C1"/>
    <w:rsid w:val="007F5C39"/>
    <w:rsid w:val="007F605B"/>
    <w:rsid w:val="007F6455"/>
    <w:rsid w:val="007F6716"/>
    <w:rsid w:val="007F6BCB"/>
    <w:rsid w:val="007F7732"/>
    <w:rsid w:val="007F776C"/>
    <w:rsid w:val="007F7C88"/>
    <w:rsid w:val="007F7D9B"/>
    <w:rsid w:val="0080005B"/>
    <w:rsid w:val="008000E8"/>
    <w:rsid w:val="008001F1"/>
    <w:rsid w:val="00800305"/>
    <w:rsid w:val="00800746"/>
    <w:rsid w:val="008007A5"/>
    <w:rsid w:val="00800AFA"/>
    <w:rsid w:val="00800EC6"/>
    <w:rsid w:val="00800F43"/>
    <w:rsid w:val="008010E6"/>
    <w:rsid w:val="00801196"/>
    <w:rsid w:val="008013CA"/>
    <w:rsid w:val="0080158F"/>
    <w:rsid w:val="00801917"/>
    <w:rsid w:val="008023C6"/>
    <w:rsid w:val="008026DF"/>
    <w:rsid w:val="0080293E"/>
    <w:rsid w:val="00802C3E"/>
    <w:rsid w:val="0080302B"/>
    <w:rsid w:val="00803A79"/>
    <w:rsid w:val="00803E1A"/>
    <w:rsid w:val="00803E6A"/>
    <w:rsid w:val="00804511"/>
    <w:rsid w:val="008046C7"/>
    <w:rsid w:val="00804852"/>
    <w:rsid w:val="0080496D"/>
    <w:rsid w:val="0080503E"/>
    <w:rsid w:val="008051D3"/>
    <w:rsid w:val="0080560D"/>
    <w:rsid w:val="0080562F"/>
    <w:rsid w:val="0080584B"/>
    <w:rsid w:val="00805DE7"/>
    <w:rsid w:val="008067E7"/>
    <w:rsid w:val="00806FF8"/>
    <w:rsid w:val="0080770A"/>
    <w:rsid w:val="00807BDA"/>
    <w:rsid w:val="00807D24"/>
    <w:rsid w:val="00810C47"/>
    <w:rsid w:val="00810CB2"/>
    <w:rsid w:val="00811402"/>
    <w:rsid w:val="00811404"/>
    <w:rsid w:val="00811A06"/>
    <w:rsid w:val="00811C7E"/>
    <w:rsid w:val="008124C3"/>
    <w:rsid w:val="00812545"/>
    <w:rsid w:val="008128E2"/>
    <w:rsid w:val="00812D44"/>
    <w:rsid w:val="00813271"/>
    <w:rsid w:val="00813445"/>
    <w:rsid w:val="008134CC"/>
    <w:rsid w:val="00813658"/>
    <w:rsid w:val="008139B5"/>
    <w:rsid w:val="00813A45"/>
    <w:rsid w:val="00813F3C"/>
    <w:rsid w:val="00814039"/>
    <w:rsid w:val="008143CF"/>
    <w:rsid w:val="008147B5"/>
    <w:rsid w:val="00814918"/>
    <w:rsid w:val="0081506A"/>
    <w:rsid w:val="00815519"/>
    <w:rsid w:val="00815640"/>
    <w:rsid w:val="00815B09"/>
    <w:rsid w:val="00815B7F"/>
    <w:rsid w:val="00815C3B"/>
    <w:rsid w:val="00816400"/>
    <w:rsid w:val="008165DB"/>
    <w:rsid w:val="008168C3"/>
    <w:rsid w:val="00816D40"/>
    <w:rsid w:val="00816F89"/>
    <w:rsid w:val="00817F4E"/>
    <w:rsid w:val="0082046C"/>
    <w:rsid w:val="0082049F"/>
    <w:rsid w:val="00820767"/>
    <w:rsid w:val="00820918"/>
    <w:rsid w:val="00820D62"/>
    <w:rsid w:val="0082129B"/>
    <w:rsid w:val="00821535"/>
    <w:rsid w:val="00821692"/>
    <w:rsid w:val="00821744"/>
    <w:rsid w:val="00821746"/>
    <w:rsid w:val="00822444"/>
    <w:rsid w:val="0082295C"/>
    <w:rsid w:val="00822A16"/>
    <w:rsid w:val="00822B93"/>
    <w:rsid w:val="008232A9"/>
    <w:rsid w:val="008233DA"/>
    <w:rsid w:val="0082375F"/>
    <w:rsid w:val="00823F3C"/>
    <w:rsid w:val="00824544"/>
    <w:rsid w:val="00824D4D"/>
    <w:rsid w:val="00825262"/>
    <w:rsid w:val="008253FA"/>
    <w:rsid w:val="00825644"/>
    <w:rsid w:val="00825D8A"/>
    <w:rsid w:val="00825E5D"/>
    <w:rsid w:val="008266EE"/>
    <w:rsid w:val="00826843"/>
    <w:rsid w:val="00826B64"/>
    <w:rsid w:val="00826BCA"/>
    <w:rsid w:val="00827AD4"/>
    <w:rsid w:val="00830221"/>
    <w:rsid w:val="00830CC5"/>
    <w:rsid w:val="00830D87"/>
    <w:rsid w:val="008314E3"/>
    <w:rsid w:val="00831B51"/>
    <w:rsid w:val="00831E1B"/>
    <w:rsid w:val="00832166"/>
    <w:rsid w:val="00832190"/>
    <w:rsid w:val="00832289"/>
    <w:rsid w:val="00832838"/>
    <w:rsid w:val="00832964"/>
    <w:rsid w:val="00833864"/>
    <w:rsid w:val="00833963"/>
    <w:rsid w:val="00833D51"/>
    <w:rsid w:val="00833E3D"/>
    <w:rsid w:val="00834BDC"/>
    <w:rsid w:val="00834C21"/>
    <w:rsid w:val="00834DE7"/>
    <w:rsid w:val="00835081"/>
    <w:rsid w:val="008353E8"/>
    <w:rsid w:val="00835947"/>
    <w:rsid w:val="00835C48"/>
    <w:rsid w:val="00835F7E"/>
    <w:rsid w:val="00836041"/>
    <w:rsid w:val="00836203"/>
    <w:rsid w:val="00836680"/>
    <w:rsid w:val="008369CA"/>
    <w:rsid w:val="00836B71"/>
    <w:rsid w:val="008371EC"/>
    <w:rsid w:val="00837AB6"/>
    <w:rsid w:val="00837C88"/>
    <w:rsid w:val="00837D69"/>
    <w:rsid w:val="008405DC"/>
    <w:rsid w:val="008407C9"/>
    <w:rsid w:val="00840954"/>
    <w:rsid w:val="00840C87"/>
    <w:rsid w:val="00840D54"/>
    <w:rsid w:val="0084123C"/>
    <w:rsid w:val="0084160F"/>
    <w:rsid w:val="0084198F"/>
    <w:rsid w:val="008424DB"/>
    <w:rsid w:val="0084256B"/>
    <w:rsid w:val="008426DD"/>
    <w:rsid w:val="00842A35"/>
    <w:rsid w:val="00842AB2"/>
    <w:rsid w:val="00842B3E"/>
    <w:rsid w:val="00842B7B"/>
    <w:rsid w:val="00842BDF"/>
    <w:rsid w:val="00843238"/>
    <w:rsid w:val="0084391B"/>
    <w:rsid w:val="00843ECD"/>
    <w:rsid w:val="0084414F"/>
    <w:rsid w:val="008441EC"/>
    <w:rsid w:val="00844275"/>
    <w:rsid w:val="0084452E"/>
    <w:rsid w:val="0084459D"/>
    <w:rsid w:val="0084467F"/>
    <w:rsid w:val="008446B8"/>
    <w:rsid w:val="00844B5A"/>
    <w:rsid w:val="00844BAE"/>
    <w:rsid w:val="00844D7D"/>
    <w:rsid w:val="00845242"/>
    <w:rsid w:val="00845786"/>
    <w:rsid w:val="00845E19"/>
    <w:rsid w:val="00845EC3"/>
    <w:rsid w:val="00845F82"/>
    <w:rsid w:val="0084620B"/>
    <w:rsid w:val="00846BCF"/>
    <w:rsid w:val="00846C03"/>
    <w:rsid w:val="00846D09"/>
    <w:rsid w:val="00846D32"/>
    <w:rsid w:val="00846E34"/>
    <w:rsid w:val="0084750D"/>
    <w:rsid w:val="00847D84"/>
    <w:rsid w:val="00850733"/>
    <w:rsid w:val="00850A42"/>
    <w:rsid w:val="00850A73"/>
    <w:rsid w:val="00850C8F"/>
    <w:rsid w:val="00850E62"/>
    <w:rsid w:val="008511CC"/>
    <w:rsid w:val="00851346"/>
    <w:rsid w:val="00851947"/>
    <w:rsid w:val="00852787"/>
    <w:rsid w:val="008527F6"/>
    <w:rsid w:val="008529DD"/>
    <w:rsid w:val="00853840"/>
    <w:rsid w:val="00853D1B"/>
    <w:rsid w:val="008550E5"/>
    <w:rsid w:val="00855201"/>
    <w:rsid w:val="0085528B"/>
    <w:rsid w:val="008555E7"/>
    <w:rsid w:val="00855619"/>
    <w:rsid w:val="008559FA"/>
    <w:rsid w:val="00855CBF"/>
    <w:rsid w:val="00856064"/>
    <w:rsid w:val="008563FD"/>
    <w:rsid w:val="008568A1"/>
    <w:rsid w:val="00856A7C"/>
    <w:rsid w:val="008570EB"/>
    <w:rsid w:val="008571CF"/>
    <w:rsid w:val="008577FA"/>
    <w:rsid w:val="00857BE7"/>
    <w:rsid w:val="0086068D"/>
    <w:rsid w:val="00860A14"/>
    <w:rsid w:val="00860B64"/>
    <w:rsid w:val="00861699"/>
    <w:rsid w:val="0086172C"/>
    <w:rsid w:val="00861EC1"/>
    <w:rsid w:val="0086206F"/>
    <w:rsid w:val="00862322"/>
    <w:rsid w:val="00863120"/>
    <w:rsid w:val="0086313A"/>
    <w:rsid w:val="0086378C"/>
    <w:rsid w:val="00863FAC"/>
    <w:rsid w:val="008640EB"/>
    <w:rsid w:val="008650A6"/>
    <w:rsid w:val="00865729"/>
    <w:rsid w:val="00866587"/>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2DC8"/>
    <w:rsid w:val="00873078"/>
    <w:rsid w:val="0087314F"/>
    <w:rsid w:val="0087382C"/>
    <w:rsid w:val="00873968"/>
    <w:rsid w:val="00873B76"/>
    <w:rsid w:val="00873B82"/>
    <w:rsid w:val="00873C98"/>
    <w:rsid w:val="00874439"/>
    <w:rsid w:val="008747FB"/>
    <w:rsid w:val="00874C4D"/>
    <w:rsid w:val="0087528B"/>
    <w:rsid w:val="008753AC"/>
    <w:rsid w:val="008758B2"/>
    <w:rsid w:val="00875B9A"/>
    <w:rsid w:val="008770EF"/>
    <w:rsid w:val="008772BB"/>
    <w:rsid w:val="00877466"/>
    <w:rsid w:val="008779BA"/>
    <w:rsid w:val="008805E8"/>
    <w:rsid w:val="00880D86"/>
    <w:rsid w:val="00880EAC"/>
    <w:rsid w:val="00880F7E"/>
    <w:rsid w:val="00881587"/>
    <w:rsid w:val="00881BBF"/>
    <w:rsid w:val="00882BAA"/>
    <w:rsid w:val="00882FC0"/>
    <w:rsid w:val="0088390D"/>
    <w:rsid w:val="00883F51"/>
    <w:rsid w:val="00884234"/>
    <w:rsid w:val="00884A00"/>
    <w:rsid w:val="00886359"/>
    <w:rsid w:val="008863D0"/>
    <w:rsid w:val="008867E7"/>
    <w:rsid w:val="008873AB"/>
    <w:rsid w:val="0088764D"/>
    <w:rsid w:val="00887688"/>
    <w:rsid w:val="00887D3F"/>
    <w:rsid w:val="00890286"/>
    <w:rsid w:val="00890645"/>
    <w:rsid w:val="00890848"/>
    <w:rsid w:val="00890862"/>
    <w:rsid w:val="0089087F"/>
    <w:rsid w:val="00890E07"/>
    <w:rsid w:val="00890E55"/>
    <w:rsid w:val="0089112E"/>
    <w:rsid w:val="0089159F"/>
    <w:rsid w:val="008915E6"/>
    <w:rsid w:val="00891945"/>
    <w:rsid w:val="0089197A"/>
    <w:rsid w:val="00892480"/>
    <w:rsid w:val="008925C3"/>
    <w:rsid w:val="00892D21"/>
    <w:rsid w:val="00893165"/>
    <w:rsid w:val="00893211"/>
    <w:rsid w:val="00893282"/>
    <w:rsid w:val="00894449"/>
    <w:rsid w:val="0089463D"/>
    <w:rsid w:val="00894DF0"/>
    <w:rsid w:val="008950B8"/>
    <w:rsid w:val="00895112"/>
    <w:rsid w:val="00895222"/>
    <w:rsid w:val="008956FF"/>
    <w:rsid w:val="00895F8C"/>
    <w:rsid w:val="00896039"/>
    <w:rsid w:val="00896AC8"/>
    <w:rsid w:val="008970C4"/>
    <w:rsid w:val="008971F1"/>
    <w:rsid w:val="008979A8"/>
    <w:rsid w:val="008A07FD"/>
    <w:rsid w:val="008A0927"/>
    <w:rsid w:val="008A0A2F"/>
    <w:rsid w:val="008A1153"/>
    <w:rsid w:val="008A1911"/>
    <w:rsid w:val="008A2437"/>
    <w:rsid w:val="008A266C"/>
    <w:rsid w:val="008A32FA"/>
    <w:rsid w:val="008A38E6"/>
    <w:rsid w:val="008A3E00"/>
    <w:rsid w:val="008A4917"/>
    <w:rsid w:val="008A4D4E"/>
    <w:rsid w:val="008A552E"/>
    <w:rsid w:val="008A5B4B"/>
    <w:rsid w:val="008A5E5E"/>
    <w:rsid w:val="008A5E93"/>
    <w:rsid w:val="008A5EDA"/>
    <w:rsid w:val="008A62BC"/>
    <w:rsid w:val="008A62C2"/>
    <w:rsid w:val="008A64EC"/>
    <w:rsid w:val="008A6F01"/>
    <w:rsid w:val="008A6FD2"/>
    <w:rsid w:val="008A7666"/>
    <w:rsid w:val="008A76AF"/>
    <w:rsid w:val="008A76C9"/>
    <w:rsid w:val="008A7949"/>
    <w:rsid w:val="008A7979"/>
    <w:rsid w:val="008A7E44"/>
    <w:rsid w:val="008B0053"/>
    <w:rsid w:val="008B0094"/>
    <w:rsid w:val="008B107A"/>
    <w:rsid w:val="008B1317"/>
    <w:rsid w:val="008B1AA2"/>
    <w:rsid w:val="008B1E9F"/>
    <w:rsid w:val="008B2005"/>
    <w:rsid w:val="008B21B1"/>
    <w:rsid w:val="008B21C1"/>
    <w:rsid w:val="008B2763"/>
    <w:rsid w:val="008B28A6"/>
    <w:rsid w:val="008B2D24"/>
    <w:rsid w:val="008B343A"/>
    <w:rsid w:val="008B3DC8"/>
    <w:rsid w:val="008B3DD9"/>
    <w:rsid w:val="008B4607"/>
    <w:rsid w:val="008B460F"/>
    <w:rsid w:val="008B46B1"/>
    <w:rsid w:val="008B4A7D"/>
    <w:rsid w:val="008B4AD6"/>
    <w:rsid w:val="008B4F92"/>
    <w:rsid w:val="008B5497"/>
    <w:rsid w:val="008B5881"/>
    <w:rsid w:val="008B5AF4"/>
    <w:rsid w:val="008B5D12"/>
    <w:rsid w:val="008B5DAC"/>
    <w:rsid w:val="008B5FA9"/>
    <w:rsid w:val="008B6A65"/>
    <w:rsid w:val="008B7A08"/>
    <w:rsid w:val="008B7FC8"/>
    <w:rsid w:val="008B7FF8"/>
    <w:rsid w:val="008C01CE"/>
    <w:rsid w:val="008C0827"/>
    <w:rsid w:val="008C0998"/>
    <w:rsid w:val="008C0AD0"/>
    <w:rsid w:val="008C0DF3"/>
    <w:rsid w:val="008C0FF0"/>
    <w:rsid w:val="008C114B"/>
    <w:rsid w:val="008C133B"/>
    <w:rsid w:val="008C1937"/>
    <w:rsid w:val="008C2430"/>
    <w:rsid w:val="008C2C1D"/>
    <w:rsid w:val="008C3678"/>
    <w:rsid w:val="008C3A67"/>
    <w:rsid w:val="008C3A9E"/>
    <w:rsid w:val="008C3F24"/>
    <w:rsid w:val="008C428B"/>
    <w:rsid w:val="008C4AA9"/>
    <w:rsid w:val="008C4B99"/>
    <w:rsid w:val="008C4EFC"/>
    <w:rsid w:val="008C508A"/>
    <w:rsid w:val="008C5219"/>
    <w:rsid w:val="008C523F"/>
    <w:rsid w:val="008C5453"/>
    <w:rsid w:val="008C549C"/>
    <w:rsid w:val="008C549F"/>
    <w:rsid w:val="008C5DA3"/>
    <w:rsid w:val="008C61E3"/>
    <w:rsid w:val="008C6660"/>
    <w:rsid w:val="008C6749"/>
    <w:rsid w:val="008C69E0"/>
    <w:rsid w:val="008C6A85"/>
    <w:rsid w:val="008C6B93"/>
    <w:rsid w:val="008C72C1"/>
    <w:rsid w:val="008C72FF"/>
    <w:rsid w:val="008C7501"/>
    <w:rsid w:val="008C7591"/>
    <w:rsid w:val="008C765E"/>
    <w:rsid w:val="008C7DDB"/>
    <w:rsid w:val="008C7EE9"/>
    <w:rsid w:val="008D0326"/>
    <w:rsid w:val="008D0840"/>
    <w:rsid w:val="008D0E14"/>
    <w:rsid w:val="008D0F34"/>
    <w:rsid w:val="008D0F82"/>
    <w:rsid w:val="008D0F98"/>
    <w:rsid w:val="008D1404"/>
    <w:rsid w:val="008D146D"/>
    <w:rsid w:val="008D1620"/>
    <w:rsid w:val="008D2AE5"/>
    <w:rsid w:val="008D2FBC"/>
    <w:rsid w:val="008D3378"/>
    <w:rsid w:val="008D3D01"/>
    <w:rsid w:val="008D3FD7"/>
    <w:rsid w:val="008D4246"/>
    <w:rsid w:val="008D4434"/>
    <w:rsid w:val="008D47E5"/>
    <w:rsid w:val="008D4D35"/>
    <w:rsid w:val="008D51C3"/>
    <w:rsid w:val="008D5323"/>
    <w:rsid w:val="008D5842"/>
    <w:rsid w:val="008D66D5"/>
    <w:rsid w:val="008D6706"/>
    <w:rsid w:val="008D6986"/>
    <w:rsid w:val="008D75F5"/>
    <w:rsid w:val="008D78B4"/>
    <w:rsid w:val="008D7973"/>
    <w:rsid w:val="008E042E"/>
    <w:rsid w:val="008E0C0C"/>
    <w:rsid w:val="008E16C3"/>
    <w:rsid w:val="008E1DE1"/>
    <w:rsid w:val="008E1F86"/>
    <w:rsid w:val="008E210F"/>
    <w:rsid w:val="008E2196"/>
    <w:rsid w:val="008E2354"/>
    <w:rsid w:val="008E23BC"/>
    <w:rsid w:val="008E2597"/>
    <w:rsid w:val="008E2814"/>
    <w:rsid w:val="008E2BE2"/>
    <w:rsid w:val="008E323A"/>
    <w:rsid w:val="008E3AA4"/>
    <w:rsid w:val="008E4BC3"/>
    <w:rsid w:val="008E4C9E"/>
    <w:rsid w:val="008E4DFB"/>
    <w:rsid w:val="008E54E6"/>
    <w:rsid w:val="008E5F11"/>
    <w:rsid w:val="008E63C2"/>
    <w:rsid w:val="008E66C6"/>
    <w:rsid w:val="008E6A60"/>
    <w:rsid w:val="008E6D8F"/>
    <w:rsid w:val="008E6E97"/>
    <w:rsid w:val="008E6EFE"/>
    <w:rsid w:val="008E7101"/>
    <w:rsid w:val="008E7AEA"/>
    <w:rsid w:val="008E7B73"/>
    <w:rsid w:val="008E7DD5"/>
    <w:rsid w:val="008F08F2"/>
    <w:rsid w:val="008F0BC8"/>
    <w:rsid w:val="008F14F2"/>
    <w:rsid w:val="008F1508"/>
    <w:rsid w:val="008F1551"/>
    <w:rsid w:val="008F1A27"/>
    <w:rsid w:val="008F228C"/>
    <w:rsid w:val="008F2C5A"/>
    <w:rsid w:val="008F2E50"/>
    <w:rsid w:val="008F359F"/>
    <w:rsid w:val="008F3825"/>
    <w:rsid w:val="008F389F"/>
    <w:rsid w:val="008F40B6"/>
    <w:rsid w:val="008F4553"/>
    <w:rsid w:val="008F4C28"/>
    <w:rsid w:val="008F4CBC"/>
    <w:rsid w:val="008F550A"/>
    <w:rsid w:val="008F58D9"/>
    <w:rsid w:val="008F66BE"/>
    <w:rsid w:val="008F67DC"/>
    <w:rsid w:val="008F6906"/>
    <w:rsid w:val="008F6929"/>
    <w:rsid w:val="008F6ACE"/>
    <w:rsid w:val="008F7542"/>
    <w:rsid w:val="008F7A18"/>
    <w:rsid w:val="008F7DDC"/>
    <w:rsid w:val="0090042E"/>
    <w:rsid w:val="009005BA"/>
    <w:rsid w:val="009006C2"/>
    <w:rsid w:val="009007C8"/>
    <w:rsid w:val="009008F5"/>
    <w:rsid w:val="0090093D"/>
    <w:rsid w:val="00900DF7"/>
    <w:rsid w:val="00900E2C"/>
    <w:rsid w:val="00901DE4"/>
    <w:rsid w:val="00902462"/>
    <w:rsid w:val="009026A3"/>
    <w:rsid w:val="0090271F"/>
    <w:rsid w:val="0090296C"/>
    <w:rsid w:val="009030DB"/>
    <w:rsid w:val="00903177"/>
    <w:rsid w:val="0090396E"/>
    <w:rsid w:val="00904020"/>
    <w:rsid w:val="00904183"/>
    <w:rsid w:val="0090458F"/>
    <w:rsid w:val="00904E5F"/>
    <w:rsid w:val="009053C7"/>
    <w:rsid w:val="00905B96"/>
    <w:rsid w:val="00905D64"/>
    <w:rsid w:val="00905E25"/>
    <w:rsid w:val="00906668"/>
    <w:rsid w:val="009068C0"/>
    <w:rsid w:val="0090788A"/>
    <w:rsid w:val="00907CEC"/>
    <w:rsid w:val="00907DB9"/>
    <w:rsid w:val="00910308"/>
    <w:rsid w:val="0091051D"/>
    <w:rsid w:val="00910746"/>
    <w:rsid w:val="00910BEC"/>
    <w:rsid w:val="00911534"/>
    <w:rsid w:val="009115F4"/>
    <w:rsid w:val="009118EA"/>
    <w:rsid w:val="0091213B"/>
    <w:rsid w:val="00912BB7"/>
    <w:rsid w:val="00912D4A"/>
    <w:rsid w:val="00912DC2"/>
    <w:rsid w:val="00913194"/>
    <w:rsid w:val="0091329A"/>
    <w:rsid w:val="00913508"/>
    <w:rsid w:val="0091398C"/>
    <w:rsid w:val="00913F1D"/>
    <w:rsid w:val="00914059"/>
    <w:rsid w:val="0091424C"/>
    <w:rsid w:val="009142EA"/>
    <w:rsid w:val="0091453E"/>
    <w:rsid w:val="0091504C"/>
    <w:rsid w:val="00915688"/>
    <w:rsid w:val="00915982"/>
    <w:rsid w:val="00915D0F"/>
    <w:rsid w:val="00915DFB"/>
    <w:rsid w:val="00915F2B"/>
    <w:rsid w:val="009163F2"/>
    <w:rsid w:val="00916566"/>
    <w:rsid w:val="00916801"/>
    <w:rsid w:val="009168F4"/>
    <w:rsid w:val="00916AD3"/>
    <w:rsid w:val="00916B4D"/>
    <w:rsid w:val="0091703E"/>
    <w:rsid w:val="00917352"/>
    <w:rsid w:val="00917660"/>
    <w:rsid w:val="009178C2"/>
    <w:rsid w:val="00917CE8"/>
    <w:rsid w:val="00917E91"/>
    <w:rsid w:val="00920176"/>
    <w:rsid w:val="00920F98"/>
    <w:rsid w:val="00921502"/>
    <w:rsid w:val="009215E5"/>
    <w:rsid w:val="009217A1"/>
    <w:rsid w:val="00921E7B"/>
    <w:rsid w:val="00921EE9"/>
    <w:rsid w:val="00922325"/>
    <w:rsid w:val="00922334"/>
    <w:rsid w:val="00922612"/>
    <w:rsid w:val="00922CE7"/>
    <w:rsid w:val="00922DE8"/>
    <w:rsid w:val="009235DB"/>
    <w:rsid w:val="00923F6B"/>
    <w:rsid w:val="0092406C"/>
    <w:rsid w:val="0092424F"/>
    <w:rsid w:val="009256C3"/>
    <w:rsid w:val="0092576C"/>
    <w:rsid w:val="00925A15"/>
    <w:rsid w:val="0092606D"/>
    <w:rsid w:val="00926721"/>
    <w:rsid w:val="00926A40"/>
    <w:rsid w:val="00926A5E"/>
    <w:rsid w:val="00926C7B"/>
    <w:rsid w:val="00927115"/>
    <w:rsid w:val="0092758B"/>
    <w:rsid w:val="00927885"/>
    <w:rsid w:val="00927B48"/>
    <w:rsid w:val="00930642"/>
    <w:rsid w:val="00931058"/>
    <w:rsid w:val="009310D8"/>
    <w:rsid w:val="009317D4"/>
    <w:rsid w:val="00931DDD"/>
    <w:rsid w:val="00931FE3"/>
    <w:rsid w:val="009320E1"/>
    <w:rsid w:val="00932182"/>
    <w:rsid w:val="00932265"/>
    <w:rsid w:val="00932B59"/>
    <w:rsid w:val="00932DAB"/>
    <w:rsid w:val="00932EA0"/>
    <w:rsid w:val="00932EEA"/>
    <w:rsid w:val="00932FD5"/>
    <w:rsid w:val="00933246"/>
    <w:rsid w:val="009335EF"/>
    <w:rsid w:val="009336BE"/>
    <w:rsid w:val="009339BD"/>
    <w:rsid w:val="00933D2B"/>
    <w:rsid w:val="00934A37"/>
    <w:rsid w:val="00934AC0"/>
    <w:rsid w:val="00934D6D"/>
    <w:rsid w:val="009350F9"/>
    <w:rsid w:val="00935180"/>
    <w:rsid w:val="009352B3"/>
    <w:rsid w:val="00935D22"/>
    <w:rsid w:val="00935ED1"/>
    <w:rsid w:val="00936411"/>
    <w:rsid w:val="0093676F"/>
    <w:rsid w:val="00936791"/>
    <w:rsid w:val="00936AEE"/>
    <w:rsid w:val="00936F37"/>
    <w:rsid w:val="0093708D"/>
    <w:rsid w:val="009375DA"/>
    <w:rsid w:val="00937777"/>
    <w:rsid w:val="0093791D"/>
    <w:rsid w:val="00937A6E"/>
    <w:rsid w:val="00937E09"/>
    <w:rsid w:val="0094142D"/>
    <w:rsid w:val="00941878"/>
    <w:rsid w:val="00941942"/>
    <w:rsid w:val="00941A7D"/>
    <w:rsid w:val="00941BE0"/>
    <w:rsid w:val="00941EFF"/>
    <w:rsid w:val="0094207A"/>
    <w:rsid w:val="009423CC"/>
    <w:rsid w:val="00942521"/>
    <w:rsid w:val="0094284D"/>
    <w:rsid w:val="00942950"/>
    <w:rsid w:val="0094305B"/>
    <w:rsid w:val="0094308B"/>
    <w:rsid w:val="00943248"/>
    <w:rsid w:val="00943258"/>
    <w:rsid w:val="00943655"/>
    <w:rsid w:val="00943A08"/>
    <w:rsid w:val="00943E05"/>
    <w:rsid w:val="00943EAE"/>
    <w:rsid w:val="00944097"/>
    <w:rsid w:val="0094409A"/>
    <w:rsid w:val="00944533"/>
    <w:rsid w:val="0094498C"/>
    <w:rsid w:val="00944CA4"/>
    <w:rsid w:val="00944CB0"/>
    <w:rsid w:val="00944F1F"/>
    <w:rsid w:val="00944FFF"/>
    <w:rsid w:val="009456D5"/>
    <w:rsid w:val="0094592E"/>
    <w:rsid w:val="00945C6E"/>
    <w:rsid w:val="00945C7C"/>
    <w:rsid w:val="00945EA9"/>
    <w:rsid w:val="0094622D"/>
    <w:rsid w:val="009462E1"/>
    <w:rsid w:val="009463FF"/>
    <w:rsid w:val="0094643D"/>
    <w:rsid w:val="009468BB"/>
    <w:rsid w:val="00946A37"/>
    <w:rsid w:val="009470BB"/>
    <w:rsid w:val="009474FE"/>
    <w:rsid w:val="00947D19"/>
    <w:rsid w:val="00947E33"/>
    <w:rsid w:val="00947F56"/>
    <w:rsid w:val="009507AC"/>
    <w:rsid w:val="00950B5D"/>
    <w:rsid w:val="00950EB3"/>
    <w:rsid w:val="0095109E"/>
    <w:rsid w:val="00951121"/>
    <w:rsid w:val="009513E5"/>
    <w:rsid w:val="00951569"/>
    <w:rsid w:val="00951B54"/>
    <w:rsid w:val="009520A3"/>
    <w:rsid w:val="00952310"/>
    <w:rsid w:val="0095267B"/>
    <w:rsid w:val="00952ABE"/>
    <w:rsid w:val="00952ECE"/>
    <w:rsid w:val="0095325B"/>
    <w:rsid w:val="00953709"/>
    <w:rsid w:val="00954863"/>
    <w:rsid w:val="00954865"/>
    <w:rsid w:val="00954961"/>
    <w:rsid w:val="00954F6E"/>
    <w:rsid w:val="00954F96"/>
    <w:rsid w:val="00955A05"/>
    <w:rsid w:val="00955B07"/>
    <w:rsid w:val="00955E64"/>
    <w:rsid w:val="00956165"/>
    <w:rsid w:val="00956258"/>
    <w:rsid w:val="00956776"/>
    <w:rsid w:val="00956A56"/>
    <w:rsid w:val="00956BBD"/>
    <w:rsid w:val="00956F57"/>
    <w:rsid w:val="00957272"/>
    <w:rsid w:val="00957461"/>
    <w:rsid w:val="00960CCF"/>
    <w:rsid w:val="00960DDD"/>
    <w:rsid w:val="009614E5"/>
    <w:rsid w:val="009615E4"/>
    <w:rsid w:val="00961844"/>
    <w:rsid w:val="00961981"/>
    <w:rsid w:val="00963159"/>
    <w:rsid w:val="00963564"/>
    <w:rsid w:val="00963B45"/>
    <w:rsid w:val="00963BAD"/>
    <w:rsid w:val="00963DCF"/>
    <w:rsid w:val="0096430B"/>
    <w:rsid w:val="0096442C"/>
    <w:rsid w:val="0096483A"/>
    <w:rsid w:val="00964E58"/>
    <w:rsid w:val="0096608B"/>
    <w:rsid w:val="009660C8"/>
    <w:rsid w:val="009661F4"/>
    <w:rsid w:val="0096645F"/>
    <w:rsid w:val="00966A77"/>
    <w:rsid w:val="00966B1D"/>
    <w:rsid w:val="00966B4E"/>
    <w:rsid w:val="009674E1"/>
    <w:rsid w:val="00970272"/>
    <w:rsid w:val="00970392"/>
    <w:rsid w:val="00970559"/>
    <w:rsid w:val="00970E80"/>
    <w:rsid w:val="00970F64"/>
    <w:rsid w:val="00971024"/>
    <w:rsid w:val="0097126F"/>
    <w:rsid w:val="00971339"/>
    <w:rsid w:val="009719CA"/>
    <w:rsid w:val="00971EBA"/>
    <w:rsid w:val="009726DA"/>
    <w:rsid w:val="009727E2"/>
    <w:rsid w:val="00972B5A"/>
    <w:rsid w:val="00972D13"/>
    <w:rsid w:val="009732A7"/>
    <w:rsid w:val="0097332F"/>
    <w:rsid w:val="009733C1"/>
    <w:rsid w:val="00973446"/>
    <w:rsid w:val="009734AF"/>
    <w:rsid w:val="0097369D"/>
    <w:rsid w:val="009737DC"/>
    <w:rsid w:val="00973962"/>
    <w:rsid w:val="00973D15"/>
    <w:rsid w:val="00974343"/>
    <w:rsid w:val="009745BC"/>
    <w:rsid w:val="00974854"/>
    <w:rsid w:val="00974DCF"/>
    <w:rsid w:val="00974E0E"/>
    <w:rsid w:val="00974E22"/>
    <w:rsid w:val="00974E73"/>
    <w:rsid w:val="00975047"/>
    <w:rsid w:val="0097572B"/>
    <w:rsid w:val="00975921"/>
    <w:rsid w:val="00975DE8"/>
    <w:rsid w:val="00975E0C"/>
    <w:rsid w:val="00976415"/>
    <w:rsid w:val="00976D69"/>
    <w:rsid w:val="00977534"/>
    <w:rsid w:val="00977786"/>
    <w:rsid w:val="00977A66"/>
    <w:rsid w:val="00977C6B"/>
    <w:rsid w:val="00977DF7"/>
    <w:rsid w:val="00980242"/>
    <w:rsid w:val="00980425"/>
    <w:rsid w:val="0098046F"/>
    <w:rsid w:val="009805B2"/>
    <w:rsid w:val="009805E4"/>
    <w:rsid w:val="00980960"/>
    <w:rsid w:val="00980AD9"/>
    <w:rsid w:val="0098185C"/>
    <w:rsid w:val="00981D87"/>
    <w:rsid w:val="009825FB"/>
    <w:rsid w:val="0098294F"/>
    <w:rsid w:val="00982D6B"/>
    <w:rsid w:val="00982DC6"/>
    <w:rsid w:val="0098384F"/>
    <w:rsid w:val="009839BF"/>
    <w:rsid w:val="00983E33"/>
    <w:rsid w:val="009841A9"/>
    <w:rsid w:val="0098423F"/>
    <w:rsid w:val="009844BE"/>
    <w:rsid w:val="009848EF"/>
    <w:rsid w:val="00984917"/>
    <w:rsid w:val="00984F46"/>
    <w:rsid w:val="00985786"/>
    <w:rsid w:val="009858B9"/>
    <w:rsid w:val="00986582"/>
    <w:rsid w:val="00986F18"/>
    <w:rsid w:val="00987042"/>
    <w:rsid w:val="00987087"/>
    <w:rsid w:val="00987DFF"/>
    <w:rsid w:val="00987EA3"/>
    <w:rsid w:val="009900AE"/>
    <w:rsid w:val="009905A6"/>
    <w:rsid w:val="00990B5A"/>
    <w:rsid w:val="00990F69"/>
    <w:rsid w:val="009914C3"/>
    <w:rsid w:val="0099155C"/>
    <w:rsid w:val="00991817"/>
    <w:rsid w:val="00991980"/>
    <w:rsid w:val="00992423"/>
    <w:rsid w:val="00992BB0"/>
    <w:rsid w:val="00992CDE"/>
    <w:rsid w:val="0099316C"/>
    <w:rsid w:val="0099346E"/>
    <w:rsid w:val="0099392E"/>
    <w:rsid w:val="0099397E"/>
    <w:rsid w:val="00994359"/>
    <w:rsid w:val="00994F66"/>
    <w:rsid w:val="00995240"/>
    <w:rsid w:val="009953A7"/>
    <w:rsid w:val="009954D2"/>
    <w:rsid w:val="00995630"/>
    <w:rsid w:val="00996400"/>
    <w:rsid w:val="00996B1B"/>
    <w:rsid w:val="00996C4D"/>
    <w:rsid w:val="00996CCC"/>
    <w:rsid w:val="00996D47"/>
    <w:rsid w:val="00996D6B"/>
    <w:rsid w:val="00997097"/>
    <w:rsid w:val="009970F9"/>
    <w:rsid w:val="009973C0"/>
    <w:rsid w:val="00997556"/>
    <w:rsid w:val="00997849"/>
    <w:rsid w:val="00997946"/>
    <w:rsid w:val="009A0231"/>
    <w:rsid w:val="009A0560"/>
    <w:rsid w:val="009A08F7"/>
    <w:rsid w:val="009A100D"/>
    <w:rsid w:val="009A10C3"/>
    <w:rsid w:val="009A1130"/>
    <w:rsid w:val="009A1510"/>
    <w:rsid w:val="009A1A2D"/>
    <w:rsid w:val="009A1CC1"/>
    <w:rsid w:val="009A1FA8"/>
    <w:rsid w:val="009A27F9"/>
    <w:rsid w:val="009A2861"/>
    <w:rsid w:val="009A2BB3"/>
    <w:rsid w:val="009A2CE4"/>
    <w:rsid w:val="009A35A9"/>
    <w:rsid w:val="009A42E5"/>
    <w:rsid w:val="009A4EDA"/>
    <w:rsid w:val="009A5001"/>
    <w:rsid w:val="009A5194"/>
    <w:rsid w:val="009A51B9"/>
    <w:rsid w:val="009A55E5"/>
    <w:rsid w:val="009A5A63"/>
    <w:rsid w:val="009A5BBE"/>
    <w:rsid w:val="009A61DF"/>
    <w:rsid w:val="009A62B2"/>
    <w:rsid w:val="009A6788"/>
    <w:rsid w:val="009A67C4"/>
    <w:rsid w:val="009A6956"/>
    <w:rsid w:val="009A6BB8"/>
    <w:rsid w:val="009A6BFA"/>
    <w:rsid w:val="009A6E70"/>
    <w:rsid w:val="009A6FEC"/>
    <w:rsid w:val="009A7551"/>
    <w:rsid w:val="009A7A65"/>
    <w:rsid w:val="009A7DFF"/>
    <w:rsid w:val="009A7E8C"/>
    <w:rsid w:val="009A7E92"/>
    <w:rsid w:val="009B03E3"/>
    <w:rsid w:val="009B0443"/>
    <w:rsid w:val="009B0DA4"/>
    <w:rsid w:val="009B0E40"/>
    <w:rsid w:val="009B1035"/>
    <w:rsid w:val="009B10D7"/>
    <w:rsid w:val="009B121C"/>
    <w:rsid w:val="009B1484"/>
    <w:rsid w:val="009B1B1F"/>
    <w:rsid w:val="009B1CD2"/>
    <w:rsid w:val="009B206D"/>
    <w:rsid w:val="009B2076"/>
    <w:rsid w:val="009B285E"/>
    <w:rsid w:val="009B2C4C"/>
    <w:rsid w:val="009B2D81"/>
    <w:rsid w:val="009B2E48"/>
    <w:rsid w:val="009B2E9D"/>
    <w:rsid w:val="009B2F5F"/>
    <w:rsid w:val="009B31B2"/>
    <w:rsid w:val="009B3208"/>
    <w:rsid w:val="009B3594"/>
    <w:rsid w:val="009B3781"/>
    <w:rsid w:val="009B37A3"/>
    <w:rsid w:val="009B3B54"/>
    <w:rsid w:val="009B4244"/>
    <w:rsid w:val="009B46C8"/>
    <w:rsid w:val="009B4849"/>
    <w:rsid w:val="009B4C4A"/>
    <w:rsid w:val="009B5030"/>
    <w:rsid w:val="009B51BD"/>
    <w:rsid w:val="009B53B2"/>
    <w:rsid w:val="009B54CF"/>
    <w:rsid w:val="009B557D"/>
    <w:rsid w:val="009B5900"/>
    <w:rsid w:val="009B6240"/>
    <w:rsid w:val="009B62C5"/>
    <w:rsid w:val="009B65F3"/>
    <w:rsid w:val="009B6B16"/>
    <w:rsid w:val="009B6C2B"/>
    <w:rsid w:val="009B7312"/>
    <w:rsid w:val="009B75AD"/>
    <w:rsid w:val="009B75F2"/>
    <w:rsid w:val="009B7F0A"/>
    <w:rsid w:val="009B7F7B"/>
    <w:rsid w:val="009C02E6"/>
    <w:rsid w:val="009C039C"/>
    <w:rsid w:val="009C04BA"/>
    <w:rsid w:val="009C0DB5"/>
    <w:rsid w:val="009C13D0"/>
    <w:rsid w:val="009C147C"/>
    <w:rsid w:val="009C198D"/>
    <w:rsid w:val="009C1C76"/>
    <w:rsid w:val="009C1D9E"/>
    <w:rsid w:val="009C2344"/>
    <w:rsid w:val="009C2749"/>
    <w:rsid w:val="009C2D07"/>
    <w:rsid w:val="009C2D0F"/>
    <w:rsid w:val="009C3516"/>
    <w:rsid w:val="009C368C"/>
    <w:rsid w:val="009C3CBA"/>
    <w:rsid w:val="009C4083"/>
    <w:rsid w:val="009C480D"/>
    <w:rsid w:val="009C4BA4"/>
    <w:rsid w:val="009C4E2E"/>
    <w:rsid w:val="009C557F"/>
    <w:rsid w:val="009C64F6"/>
    <w:rsid w:val="009C6FCD"/>
    <w:rsid w:val="009C73D9"/>
    <w:rsid w:val="009C77BC"/>
    <w:rsid w:val="009D0998"/>
    <w:rsid w:val="009D13F5"/>
    <w:rsid w:val="009D1EDE"/>
    <w:rsid w:val="009D28AE"/>
    <w:rsid w:val="009D358F"/>
    <w:rsid w:val="009D389A"/>
    <w:rsid w:val="009D3FC3"/>
    <w:rsid w:val="009D401A"/>
    <w:rsid w:val="009D4937"/>
    <w:rsid w:val="009D4BEE"/>
    <w:rsid w:val="009D5027"/>
    <w:rsid w:val="009D56FD"/>
    <w:rsid w:val="009D5734"/>
    <w:rsid w:val="009D590C"/>
    <w:rsid w:val="009D595B"/>
    <w:rsid w:val="009D5B40"/>
    <w:rsid w:val="009D5DCC"/>
    <w:rsid w:val="009D614B"/>
    <w:rsid w:val="009D6588"/>
    <w:rsid w:val="009D6758"/>
    <w:rsid w:val="009D6890"/>
    <w:rsid w:val="009D6C46"/>
    <w:rsid w:val="009D6F45"/>
    <w:rsid w:val="009D7721"/>
    <w:rsid w:val="009E0158"/>
    <w:rsid w:val="009E07AC"/>
    <w:rsid w:val="009E0971"/>
    <w:rsid w:val="009E127E"/>
    <w:rsid w:val="009E1959"/>
    <w:rsid w:val="009E1C9E"/>
    <w:rsid w:val="009E1CED"/>
    <w:rsid w:val="009E20E6"/>
    <w:rsid w:val="009E20F3"/>
    <w:rsid w:val="009E2E35"/>
    <w:rsid w:val="009E328C"/>
    <w:rsid w:val="009E352D"/>
    <w:rsid w:val="009E35DC"/>
    <w:rsid w:val="009E3ACE"/>
    <w:rsid w:val="009E3D7B"/>
    <w:rsid w:val="009E4079"/>
    <w:rsid w:val="009E43CD"/>
    <w:rsid w:val="009E4487"/>
    <w:rsid w:val="009E4905"/>
    <w:rsid w:val="009E528F"/>
    <w:rsid w:val="009E5700"/>
    <w:rsid w:val="009E5B09"/>
    <w:rsid w:val="009E5BCF"/>
    <w:rsid w:val="009E5D91"/>
    <w:rsid w:val="009E6036"/>
    <w:rsid w:val="009E6534"/>
    <w:rsid w:val="009E78BD"/>
    <w:rsid w:val="009E7930"/>
    <w:rsid w:val="009F0869"/>
    <w:rsid w:val="009F0DE1"/>
    <w:rsid w:val="009F157D"/>
    <w:rsid w:val="009F1FC7"/>
    <w:rsid w:val="009F28C1"/>
    <w:rsid w:val="009F29F5"/>
    <w:rsid w:val="009F2DCC"/>
    <w:rsid w:val="009F2F2E"/>
    <w:rsid w:val="009F3A36"/>
    <w:rsid w:val="009F41E1"/>
    <w:rsid w:val="009F430B"/>
    <w:rsid w:val="009F4669"/>
    <w:rsid w:val="009F46C5"/>
    <w:rsid w:val="009F4B96"/>
    <w:rsid w:val="009F4BCB"/>
    <w:rsid w:val="009F5179"/>
    <w:rsid w:val="009F53DF"/>
    <w:rsid w:val="009F54A1"/>
    <w:rsid w:val="009F5C76"/>
    <w:rsid w:val="009F62AC"/>
    <w:rsid w:val="009F691C"/>
    <w:rsid w:val="009F6993"/>
    <w:rsid w:val="009F7035"/>
    <w:rsid w:val="009F75B8"/>
    <w:rsid w:val="009F761C"/>
    <w:rsid w:val="009F76F3"/>
    <w:rsid w:val="009F78E0"/>
    <w:rsid w:val="009F798A"/>
    <w:rsid w:val="009F7B76"/>
    <w:rsid w:val="00A00AC4"/>
    <w:rsid w:val="00A00B15"/>
    <w:rsid w:val="00A00C82"/>
    <w:rsid w:val="00A0101A"/>
    <w:rsid w:val="00A01D22"/>
    <w:rsid w:val="00A020BB"/>
    <w:rsid w:val="00A02A78"/>
    <w:rsid w:val="00A02C67"/>
    <w:rsid w:val="00A02ED2"/>
    <w:rsid w:val="00A02F73"/>
    <w:rsid w:val="00A03667"/>
    <w:rsid w:val="00A0388A"/>
    <w:rsid w:val="00A03ABC"/>
    <w:rsid w:val="00A04755"/>
    <w:rsid w:val="00A04AC4"/>
    <w:rsid w:val="00A0685C"/>
    <w:rsid w:val="00A06A64"/>
    <w:rsid w:val="00A06D2C"/>
    <w:rsid w:val="00A06E1D"/>
    <w:rsid w:val="00A071B7"/>
    <w:rsid w:val="00A071F4"/>
    <w:rsid w:val="00A07412"/>
    <w:rsid w:val="00A07937"/>
    <w:rsid w:val="00A07D84"/>
    <w:rsid w:val="00A101DB"/>
    <w:rsid w:val="00A102F6"/>
    <w:rsid w:val="00A10500"/>
    <w:rsid w:val="00A107D2"/>
    <w:rsid w:val="00A1082F"/>
    <w:rsid w:val="00A10B99"/>
    <w:rsid w:val="00A10BE6"/>
    <w:rsid w:val="00A1106E"/>
    <w:rsid w:val="00A11233"/>
    <w:rsid w:val="00A11884"/>
    <w:rsid w:val="00A11A00"/>
    <w:rsid w:val="00A12422"/>
    <w:rsid w:val="00A12709"/>
    <w:rsid w:val="00A13241"/>
    <w:rsid w:val="00A13303"/>
    <w:rsid w:val="00A134F4"/>
    <w:rsid w:val="00A13AAB"/>
    <w:rsid w:val="00A14241"/>
    <w:rsid w:val="00A1455A"/>
    <w:rsid w:val="00A14694"/>
    <w:rsid w:val="00A14FA6"/>
    <w:rsid w:val="00A151C2"/>
    <w:rsid w:val="00A1656E"/>
    <w:rsid w:val="00A16A9F"/>
    <w:rsid w:val="00A17318"/>
    <w:rsid w:val="00A1741F"/>
    <w:rsid w:val="00A175AC"/>
    <w:rsid w:val="00A17B96"/>
    <w:rsid w:val="00A204A0"/>
    <w:rsid w:val="00A2058B"/>
    <w:rsid w:val="00A20663"/>
    <w:rsid w:val="00A21186"/>
    <w:rsid w:val="00A21436"/>
    <w:rsid w:val="00A216A0"/>
    <w:rsid w:val="00A2172A"/>
    <w:rsid w:val="00A219F3"/>
    <w:rsid w:val="00A21C36"/>
    <w:rsid w:val="00A22102"/>
    <w:rsid w:val="00A22124"/>
    <w:rsid w:val="00A22325"/>
    <w:rsid w:val="00A225BF"/>
    <w:rsid w:val="00A22B22"/>
    <w:rsid w:val="00A22DC6"/>
    <w:rsid w:val="00A230A1"/>
    <w:rsid w:val="00A234CA"/>
    <w:rsid w:val="00A234F8"/>
    <w:rsid w:val="00A23A13"/>
    <w:rsid w:val="00A23E84"/>
    <w:rsid w:val="00A2421B"/>
    <w:rsid w:val="00A242A5"/>
    <w:rsid w:val="00A2441B"/>
    <w:rsid w:val="00A24739"/>
    <w:rsid w:val="00A24A26"/>
    <w:rsid w:val="00A24BF3"/>
    <w:rsid w:val="00A24F36"/>
    <w:rsid w:val="00A256D3"/>
    <w:rsid w:val="00A25A09"/>
    <w:rsid w:val="00A25A10"/>
    <w:rsid w:val="00A268F6"/>
    <w:rsid w:val="00A26E5A"/>
    <w:rsid w:val="00A27188"/>
    <w:rsid w:val="00A27932"/>
    <w:rsid w:val="00A30281"/>
    <w:rsid w:val="00A302BF"/>
    <w:rsid w:val="00A307DD"/>
    <w:rsid w:val="00A30CC1"/>
    <w:rsid w:val="00A30E1E"/>
    <w:rsid w:val="00A311DE"/>
    <w:rsid w:val="00A31263"/>
    <w:rsid w:val="00A31520"/>
    <w:rsid w:val="00A31C43"/>
    <w:rsid w:val="00A32539"/>
    <w:rsid w:val="00A3296A"/>
    <w:rsid w:val="00A32CBE"/>
    <w:rsid w:val="00A32EBE"/>
    <w:rsid w:val="00A32EC1"/>
    <w:rsid w:val="00A33078"/>
    <w:rsid w:val="00A33604"/>
    <w:rsid w:val="00A34CB1"/>
    <w:rsid w:val="00A34F67"/>
    <w:rsid w:val="00A354E4"/>
    <w:rsid w:val="00A35927"/>
    <w:rsid w:val="00A35BA5"/>
    <w:rsid w:val="00A35F49"/>
    <w:rsid w:val="00A36233"/>
    <w:rsid w:val="00A36B02"/>
    <w:rsid w:val="00A36E83"/>
    <w:rsid w:val="00A3728C"/>
    <w:rsid w:val="00A40222"/>
    <w:rsid w:val="00A4048F"/>
    <w:rsid w:val="00A40908"/>
    <w:rsid w:val="00A40920"/>
    <w:rsid w:val="00A40D65"/>
    <w:rsid w:val="00A40FD6"/>
    <w:rsid w:val="00A417F4"/>
    <w:rsid w:val="00A41CBB"/>
    <w:rsid w:val="00A41FD3"/>
    <w:rsid w:val="00A42536"/>
    <w:rsid w:val="00A42836"/>
    <w:rsid w:val="00A432BF"/>
    <w:rsid w:val="00A43BDA"/>
    <w:rsid w:val="00A43E03"/>
    <w:rsid w:val="00A44304"/>
    <w:rsid w:val="00A44639"/>
    <w:rsid w:val="00A44A3E"/>
    <w:rsid w:val="00A44FB1"/>
    <w:rsid w:val="00A451C3"/>
    <w:rsid w:val="00A45428"/>
    <w:rsid w:val="00A457BC"/>
    <w:rsid w:val="00A45AC5"/>
    <w:rsid w:val="00A46047"/>
    <w:rsid w:val="00A46123"/>
    <w:rsid w:val="00A462E7"/>
    <w:rsid w:val="00A467DE"/>
    <w:rsid w:val="00A46A1E"/>
    <w:rsid w:val="00A4700B"/>
    <w:rsid w:val="00A47255"/>
    <w:rsid w:val="00A4787B"/>
    <w:rsid w:val="00A47C6E"/>
    <w:rsid w:val="00A47FC2"/>
    <w:rsid w:val="00A50001"/>
    <w:rsid w:val="00A50091"/>
    <w:rsid w:val="00A50157"/>
    <w:rsid w:val="00A50B88"/>
    <w:rsid w:val="00A50E4D"/>
    <w:rsid w:val="00A5163B"/>
    <w:rsid w:val="00A517F3"/>
    <w:rsid w:val="00A51ECF"/>
    <w:rsid w:val="00A5224B"/>
    <w:rsid w:val="00A52374"/>
    <w:rsid w:val="00A5240F"/>
    <w:rsid w:val="00A529AA"/>
    <w:rsid w:val="00A52A4D"/>
    <w:rsid w:val="00A53620"/>
    <w:rsid w:val="00A538DF"/>
    <w:rsid w:val="00A53B42"/>
    <w:rsid w:val="00A543F8"/>
    <w:rsid w:val="00A545AD"/>
    <w:rsid w:val="00A54AFB"/>
    <w:rsid w:val="00A54CD9"/>
    <w:rsid w:val="00A55263"/>
    <w:rsid w:val="00A55440"/>
    <w:rsid w:val="00A5590F"/>
    <w:rsid w:val="00A559EE"/>
    <w:rsid w:val="00A55D5C"/>
    <w:rsid w:val="00A55DC4"/>
    <w:rsid w:val="00A56766"/>
    <w:rsid w:val="00A603EF"/>
    <w:rsid w:val="00A61489"/>
    <w:rsid w:val="00A617B3"/>
    <w:rsid w:val="00A61B56"/>
    <w:rsid w:val="00A61ED0"/>
    <w:rsid w:val="00A61F21"/>
    <w:rsid w:val="00A62146"/>
    <w:rsid w:val="00A62BA5"/>
    <w:rsid w:val="00A632DA"/>
    <w:rsid w:val="00A637A1"/>
    <w:rsid w:val="00A6388E"/>
    <w:rsid w:val="00A63D54"/>
    <w:rsid w:val="00A64634"/>
    <w:rsid w:val="00A6487B"/>
    <w:rsid w:val="00A64A9B"/>
    <w:rsid w:val="00A64E31"/>
    <w:rsid w:val="00A65241"/>
    <w:rsid w:val="00A652DE"/>
    <w:rsid w:val="00A6590E"/>
    <w:rsid w:val="00A65E86"/>
    <w:rsid w:val="00A66779"/>
    <w:rsid w:val="00A66813"/>
    <w:rsid w:val="00A66C27"/>
    <w:rsid w:val="00A66E98"/>
    <w:rsid w:val="00A67235"/>
    <w:rsid w:val="00A6738B"/>
    <w:rsid w:val="00A67666"/>
    <w:rsid w:val="00A67B34"/>
    <w:rsid w:val="00A67CBD"/>
    <w:rsid w:val="00A67F5C"/>
    <w:rsid w:val="00A707D4"/>
    <w:rsid w:val="00A71011"/>
    <w:rsid w:val="00A71AC0"/>
    <w:rsid w:val="00A723F5"/>
    <w:rsid w:val="00A726CA"/>
    <w:rsid w:val="00A7292E"/>
    <w:rsid w:val="00A7299E"/>
    <w:rsid w:val="00A72A55"/>
    <w:rsid w:val="00A72CE4"/>
    <w:rsid w:val="00A74092"/>
    <w:rsid w:val="00A74AD5"/>
    <w:rsid w:val="00A74D27"/>
    <w:rsid w:val="00A74F68"/>
    <w:rsid w:val="00A755C5"/>
    <w:rsid w:val="00A75928"/>
    <w:rsid w:val="00A75DA5"/>
    <w:rsid w:val="00A7692B"/>
    <w:rsid w:val="00A76B26"/>
    <w:rsid w:val="00A7741F"/>
    <w:rsid w:val="00A77480"/>
    <w:rsid w:val="00A77688"/>
    <w:rsid w:val="00A80941"/>
    <w:rsid w:val="00A81A21"/>
    <w:rsid w:val="00A81AA1"/>
    <w:rsid w:val="00A81B0A"/>
    <w:rsid w:val="00A820F6"/>
    <w:rsid w:val="00A821AF"/>
    <w:rsid w:val="00A821F1"/>
    <w:rsid w:val="00A82491"/>
    <w:rsid w:val="00A82901"/>
    <w:rsid w:val="00A83424"/>
    <w:rsid w:val="00A83792"/>
    <w:rsid w:val="00A83865"/>
    <w:rsid w:val="00A83866"/>
    <w:rsid w:val="00A84021"/>
    <w:rsid w:val="00A84177"/>
    <w:rsid w:val="00A844EF"/>
    <w:rsid w:val="00A84544"/>
    <w:rsid w:val="00A84627"/>
    <w:rsid w:val="00A84DCC"/>
    <w:rsid w:val="00A84F99"/>
    <w:rsid w:val="00A8519F"/>
    <w:rsid w:val="00A8549D"/>
    <w:rsid w:val="00A85E86"/>
    <w:rsid w:val="00A85EF8"/>
    <w:rsid w:val="00A8664F"/>
    <w:rsid w:val="00A86759"/>
    <w:rsid w:val="00A86810"/>
    <w:rsid w:val="00A8696D"/>
    <w:rsid w:val="00A869F0"/>
    <w:rsid w:val="00A86D61"/>
    <w:rsid w:val="00A86DA5"/>
    <w:rsid w:val="00A8782F"/>
    <w:rsid w:val="00A87E7E"/>
    <w:rsid w:val="00A904DF"/>
    <w:rsid w:val="00A9099A"/>
    <w:rsid w:val="00A90DA5"/>
    <w:rsid w:val="00A910BD"/>
    <w:rsid w:val="00A912D6"/>
    <w:rsid w:val="00A916F4"/>
    <w:rsid w:val="00A91923"/>
    <w:rsid w:val="00A91C97"/>
    <w:rsid w:val="00A91F75"/>
    <w:rsid w:val="00A922E7"/>
    <w:rsid w:val="00A929B8"/>
    <w:rsid w:val="00A92F9B"/>
    <w:rsid w:val="00A92FAA"/>
    <w:rsid w:val="00A930D5"/>
    <w:rsid w:val="00A939C2"/>
    <w:rsid w:val="00A93A59"/>
    <w:rsid w:val="00A93BB4"/>
    <w:rsid w:val="00A9448C"/>
    <w:rsid w:val="00A94CB6"/>
    <w:rsid w:val="00A94EAC"/>
    <w:rsid w:val="00A957BF"/>
    <w:rsid w:val="00A95A92"/>
    <w:rsid w:val="00A95DCE"/>
    <w:rsid w:val="00A95FDF"/>
    <w:rsid w:val="00A96C82"/>
    <w:rsid w:val="00A9789C"/>
    <w:rsid w:val="00A97BDD"/>
    <w:rsid w:val="00A97DDE"/>
    <w:rsid w:val="00A97E1B"/>
    <w:rsid w:val="00A97EFB"/>
    <w:rsid w:val="00A97FBB"/>
    <w:rsid w:val="00AA00A6"/>
    <w:rsid w:val="00AA02E3"/>
    <w:rsid w:val="00AA052D"/>
    <w:rsid w:val="00AA0A3C"/>
    <w:rsid w:val="00AA0AB6"/>
    <w:rsid w:val="00AA0FAB"/>
    <w:rsid w:val="00AA11F0"/>
    <w:rsid w:val="00AA124E"/>
    <w:rsid w:val="00AA12F2"/>
    <w:rsid w:val="00AA13EF"/>
    <w:rsid w:val="00AA19A3"/>
    <w:rsid w:val="00AA1A3F"/>
    <w:rsid w:val="00AA1C7B"/>
    <w:rsid w:val="00AA2094"/>
    <w:rsid w:val="00AA29A8"/>
    <w:rsid w:val="00AA2A6B"/>
    <w:rsid w:val="00AA2B54"/>
    <w:rsid w:val="00AA2E96"/>
    <w:rsid w:val="00AA3B08"/>
    <w:rsid w:val="00AA3C30"/>
    <w:rsid w:val="00AA422A"/>
    <w:rsid w:val="00AA473B"/>
    <w:rsid w:val="00AA4801"/>
    <w:rsid w:val="00AA4E05"/>
    <w:rsid w:val="00AA58FF"/>
    <w:rsid w:val="00AA5E14"/>
    <w:rsid w:val="00AA631D"/>
    <w:rsid w:val="00AA645B"/>
    <w:rsid w:val="00AA65A0"/>
    <w:rsid w:val="00AA6655"/>
    <w:rsid w:val="00AA6B37"/>
    <w:rsid w:val="00AA77A7"/>
    <w:rsid w:val="00AA7906"/>
    <w:rsid w:val="00AA7AEB"/>
    <w:rsid w:val="00AB111D"/>
    <w:rsid w:val="00AB1545"/>
    <w:rsid w:val="00AB1631"/>
    <w:rsid w:val="00AB16FE"/>
    <w:rsid w:val="00AB1A2D"/>
    <w:rsid w:val="00AB1A4A"/>
    <w:rsid w:val="00AB1BC0"/>
    <w:rsid w:val="00AB2FBE"/>
    <w:rsid w:val="00AB34F1"/>
    <w:rsid w:val="00AB35D0"/>
    <w:rsid w:val="00AB362E"/>
    <w:rsid w:val="00AB396F"/>
    <w:rsid w:val="00AB3AFF"/>
    <w:rsid w:val="00AB42B4"/>
    <w:rsid w:val="00AB448F"/>
    <w:rsid w:val="00AB4A6E"/>
    <w:rsid w:val="00AB4BA0"/>
    <w:rsid w:val="00AB4C7E"/>
    <w:rsid w:val="00AB5B0B"/>
    <w:rsid w:val="00AB5B46"/>
    <w:rsid w:val="00AB5F08"/>
    <w:rsid w:val="00AB5F6A"/>
    <w:rsid w:val="00AB6A48"/>
    <w:rsid w:val="00AB6AB9"/>
    <w:rsid w:val="00AB6D46"/>
    <w:rsid w:val="00AB7898"/>
    <w:rsid w:val="00AC0057"/>
    <w:rsid w:val="00AC0D35"/>
    <w:rsid w:val="00AC0F03"/>
    <w:rsid w:val="00AC0FF7"/>
    <w:rsid w:val="00AC107D"/>
    <w:rsid w:val="00AC10CA"/>
    <w:rsid w:val="00AC1472"/>
    <w:rsid w:val="00AC1AFC"/>
    <w:rsid w:val="00AC24A2"/>
    <w:rsid w:val="00AC28A7"/>
    <w:rsid w:val="00AC2961"/>
    <w:rsid w:val="00AC2B75"/>
    <w:rsid w:val="00AC32C7"/>
    <w:rsid w:val="00AC34EB"/>
    <w:rsid w:val="00AC378B"/>
    <w:rsid w:val="00AC3AD2"/>
    <w:rsid w:val="00AC3B36"/>
    <w:rsid w:val="00AC3CAC"/>
    <w:rsid w:val="00AC40BE"/>
    <w:rsid w:val="00AC463C"/>
    <w:rsid w:val="00AC4651"/>
    <w:rsid w:val="00AC4920"/>
    <w:rsid w:val="00AC4CE8"/>
    <w:rsid w:val="00AC4EAE"/>
    <w:rsid w:val="00AC4F8F"/>
    <w:rsid w:val="00AC5537"/>
    <w:rsid w:val="00AC5547"/>
    <w:rsid w:val="00AC5744"/>
    <w:rsid w:val="00AC57FE"/>
    <w:rsid w:val="00AC60A2"/>
    <w:rsid w:val="00AC6357"/>
    <w:rsid w:val="00AC6399"/>
    <w:rsid w:val="00AC6DC9"/>
    <w:rsid w:val="00AC7044"/>
    <w:rsid w:val="00AC7BB2"/>
    <w:rsid w:val="00AC7CA2"/>
    <w:rsid w:val="00AC7CCC"/>
    <w:rsid w:val="00AC7DE6"/>
    <w:rsid w:val="00AD00C4"/>
    <w:rsid w:val="00AD0677"/>
    <w:rsid w:val="00AD0988"/>
    <w:rsid w:val="00AD0C16"/>
    <w:rsid w:val="00AD0E5C"/>
    <w:rsid w:val="00AD169F"/>
    <w:rsid w:val="00AD17F1"/>
    <w:rsid w:val="00AD1DDF"/>
    <w:rsid w:val="00AD2697"/>
    <w:rsid w:val="00AD30CE"/>
    <w:rsid w:val="00AD3254"/>
    <w:rsid w:val="00AD34E0"/>
    <w:rsid w:val="00AD3EA8"/>
    <w:rsid w:val="00AD3FF4"/>
    <w:rsid w:val="00AD4537"/>
    <w:rsid w:val="00AD5266"/>
    <w:rsid w:val="00AD5319"/>
    <w:rsid w:val="00AD5CCF"/>
    <w:rsid w:val="00AD6450"/>
    <w:rsid w:val="00AD674C"/>
    <w:rsid w:val="00AD74DC"/>
    <w:rsid w:val="00AD756D"/>
    <w:rsid w:val="00AD75DB"/>
    <w:rsid w:val="00AD7AC8"/>
    <w:rsid w:val="00AD7FF1"/>
    <w:rsid w:val="00AE0133"/>
    <w:rsid w:val="00AE017E"/>
    <w:rsid w:val="00AE037E"/>
    <w:rsid w:val="00AE08C5"/>
    <w:rsid w:val="00AE0BA6"/>
    <w:rsid w:val="00AE0E10"/>
    <w:rsid w:val="00AE1B7D"/>
    <w:rsid w:val="00AE1CB6"/>
    <w:rsid w:val="00AE1DC4"/>
    <w:rsid w:val="00AE20B1"/>
    <w:rsid w:val="00AE23B1"/>
    <w:rsid w:val="00AE2711"/>
    <w:rsid w:val="00AE2873"/>
    <w:rsid w:val="00AE29EC"/>
    <w:rsid w:val="00AE2D62"/>
    <w:rsid w:val="00AE2D6E"/>
    <w:rsid w:val="00AE2F90"/>
    <w:rsid w:val="00AE338F"/>
    <w:rsid w:val="00AE3B1D"/>
    <w:rsid w:val="00AE3BFF"/>
    <w:rsid w:val="00AE4367"/>
    <w:rsid w:val="00AE4723"/>
    <w:rsid w:val="00AE4F4C"/>
    <w:rsid w:val="00AE5089"/>
    <w:rsid w:val="00AE51A7"/>
    <w:rsid w:val="00AE554E"/>
    <w:rsid w:val="00AE577D"/>
    <w:rsid w:val="00AE5A88"/>
    <w:rsid w:val="00AE682F"/>
    <w:rsid w:val="00AE6E61"/>
    <w:rsid w:val="00AE6F4B"/>
    <w:rsid w:val="00AE7245"/>
    <w:rsid w:val="00AE74A9"/>
    <w:rsid w:val="00AE7DC8"/>
    <w:rsid w:val="00AF09D7"/>
    <w:rsid w:val="00AF0B6F"/>
    <w:rsid w:val="00AF0C83"/>
    <w:rsid w:val="00AF0D2B"/>
    <w:rsid w:val="00AF0E6C"/>
    <w:rsid w:val="00AF0FC4"/>
    <w:rsid w:val="00AF12CD"/>
    <w:rsid w:val="00AF1C81"/>
    <w:rsid w:val="00AF2052"/>
    <w:rsid w:val="00AF2103"/>
    <w:rsid w:val="00AF268F"/>
    <w:rsid w:val="00AF2ADF"/>
    <w:rsid w:val="00AF30A7"/>
    <w:rsid w:val="00AF384C"/>
    <w:rsid w:val="00AF3CAD"/>
    <w:rsid w:val="00AF3D8C"/>
    <w:rsid w:val="00AF4767"/>
    <w:rsid w:val="00AF4AD9"/>
    <w:rsid w:val="00AF56F5"/>
    <w:rsid w:val="00AF62E0"/>
    <w:rsid w:val="00AF638F"/>
    <w:rsid w:val="00AF665E"/>
    <w:rsid w:val="00AF6995"/>
    <w:rsid w:val="00AF6E2B"/>
    <w:rsid w:val="00AF7093"/>
    <w:rsid w:val="00AF746E"/>
    <w:rsid w:val="00AF74D3"/>
    <w:rsid w:val="00AF75AA"/>
    <w:rsid w:val="00AF764B"/>
    <w:rsid w:val="00AF7FB6"/>
    <w:rsid w:val="00B008AD"/>
    <w:rsid w:val="00B014B6"/>
    <w:rsid w:val="00B01699"/>
    <w:rsid w:val="00B0245A"/>
    <w:rsid w:val="00B02510"/>
    <w:rsid w:val="00B02B34"/>
    <w:rsid w:val="00B02F32"/>
    <w:rsid w:val="00B03381"/>
    <w:rsid w:val="00B03A33"/>
    <w:rsid w:val="00B03BE7"/>
    <w:rsid w:val="00B046E6"/>
    <w:rsid w:val="00B04EA4"/>
    <w:rsid w:val="00B04F3C"/>
    <w:rsid w:val="00B051FE"/>
    <w:rsid w:val="00B05675"/>
    <w:rsid w:val="00B057CC"/>
    <w:rsid w:val="00B05BA8"/>
    <w:rsid w:val="00B05EBC"/>
    <w:rsid w:val="00B0619D"/>
    <w:rsid w:val="00B06E33"/>
    <w:rsid w:val="00B07231"/>
    <w:rsid w:val="00B07B9A"/>
    <w:rsid w:val="00B07C81"/>
    <w:rsid w:val="00B07FA0"/>
    <w:rsid w:val="00B10467"/>
    <w:rsid w:val="00B10826"/>
    <w:rsid w:val="00B10E47"/>
    <w:rsid w:val="00B11917"/>
    <w:rsid w:val="00B11C63"/>
    <w:rsid w:val="00B11F2C"/>
    <w:rsid w:val="00B12316"/>
    <w:rsid w:val="00B124DD"/>
    <w:rsid w:val="00B1362B"/>
    <w:rsid w:val="00B13B79"/>
    <w:rsid w:val="00B14874"/>
    <w:rsid w:val="00B15263"/>
    <w:rsid w:val="00B15273"/>
    <w:rsid w:val="00B15E73"/>
    <w:rsid w:val="00B15FA9"/>
    <w:rsid w:val="00B16697"/>
    <w:rsid w:val="00B168AF"/>
    <w:rsid w:val="00B16C69"/>
    <w:rsid w:val="00B1735E"/>
    <w:rsid w:val="00B17982"/>
    <w:rsid w:val="00B200AE"/>
    <w:rsid w:val="00B205F4"/>
    <w:rsid w:val="00B20645"/>
    <w:rsid w:val="00B206B7"/>
    <w:rsid w:val="00B20A7C"/>
    <w:rsid w:val="00B20C9C"/>
    <w:rsid w:val="00B20F2B"/>
    <w:rsid w:val="00B20F89"/>
    <w:rsid w:val="00B214BE"/>
    <w:rsid w:val="00B2161B"/>
    <w:rsid w:val="00B21DC3"/>
    <w:rsid w:val="00B22750"/>
    <w:rsid w:val="00B22A6E"/>
    <w:rsid w:val="00B22E65"/>
    <w:rsid w:val="00B239FB"/>
    <w:rsid w:val="00B240AE"/>
    <w:rsid w:val="00B24265"/>
    <w:rsid w:val="00B249C6"/>
    <w:rsid w:val="00B24ED9"/>
    <w:rsid w:val="00B252D5"/>
    <w:rsid w:val="00B2546F"/>
    <w:rsid w:val="00B25668"/>
    <w:rsid w:val="00B256DC"/>
    <w:rsid w:val="00B25DAD"/>
    <w:rsid w:val="00B25DEB"/>
    <w:rsid w:val="00B26063"/>
    <w:rsid w:val="00B261AA"/>
    <w:rsid w:val="00B263A2"/>
    <w:rsid w:val="00B264F8"/>
    <w:rsid w:val="00B26587"/>
    <w:rsid w:val="00B26857"/>
    <w:rsid w:val="00B270F9"/>
    <w:rsid w:val="00B272CC"/>
    <w:rsid w:val="00B27F2F"/>
    <w:rsid w:val="00B306D8"/>
    <w:rsid w:val="00B30803"/>
    <w:rsid w:val="00B30926"/>
    <w:rsid w:val="00B31192"/>
    <w:rsid w:val="00B31633"/>
    <w:rsid w:val="00B318EB"/>
    <w:rsid w:val="00B319E5"/>
    <w:rsid w:val="00B31A01"/>
    <w:rsid w:val="00B31F19"/>
    <w:rsid w:val="00B31FCD"/>
    <w:rsid w:val="00B321AE"/>
    <w:rsid w:val="00B32421"/>
    <w:rsid w:val="00B324F6"/>
    <w:rsid w:val="00B32791"/>
    <w:rsid w:val="00B32D2B"/>
    <w:rsid w:val="00B32D5F"/>
    <w:rsid w:val="00B339DE"/>
    <w:rsid w:val="00B33BA4"/>
    <w:rsid w:val="00B34055"/>
    <w:rsid w:val="00B34CD6"/>
    <w:rsid w:val="00B34EBB"/>
    <w:rsid w:val="00B3595A"/>
    <w:rsid w:val="00B35BB4"/>
    <w:rsid w:val="00B360D6"/>
    <w:rsid w:val="00B368D9"/>
    <w:rsid w:val="00B3742C"/>
    <w:rsid w:val="00B375A7"/>
    <w:rsid w:val="00B37DE3"/>
    <w:rsid w:val="00B410D3"/>
    <w:rsid w:val="00B412A7"/>
    <w:rsid w:val="00B41F22"/>
    <w:rsid w:val="00B42D76"/>
    <w:rsid w:val="00B436A7"/>
    <w:rsid w:val="00B438BC"/>
    <w:rsid w:val="00B439B4"/>
    <w:rsid w:val="00B43BF3"/>
    <w:rsid w:val="00B43F40"/>
    <w:rsid w:val="00B440A1"/>
    <w:rsid w:val="00B44542"/>
    <w:rsid w:val="00B44CAA"/>
    <w:rsid w:val="00B45E25"/>
    <w:rsid w:val="00B45FCE"/>
    <w:rsid w:val="00B46AC9"/>
    <w:rsid w:val="00B46B73"/>
    <w:rsid w:val="00B47A32"/>
    <w:rsid w:val="00B47DF7"/>
    <w:rsid w:val="00B47E7D"/>
    <w:rsid w:val="00B50276"/>
    <w:rsid w:val="00B503A9"/>
    <w:rsid w:val="00B503E4"/>
    <w:rsid w:val="00B50712"/>
    <w:rsid w:val="00B50BAB"/>
    <w:rsid w:val="00B50E92"/>
    <w:rsid w:val="00B51115"/>
    <w:rsid w:val="00B513E8"/>
    <w:rsid w:val="00B51601"/>
    <w:rsid w:val="00B53257"/>
    <w:rsid w:val="00B532BF"/>
    <w:rsid w:val="00B53864"/>
    <w:rsid w:val="00B539E1"/>
    <w:rsid w:val="00B53F4B"/>
    <w:rsid w:val="00B53FE7"/>
    <w:rsid w:val="00B54313"/>
    <w:rsid w:val="00B54467"/>
    <w:rsid w:val="00B54551"/>
    <w:rsid w:val="00B54FB7"/>
    <w:rsid w:val="00B55383"/>
    <w:rsid w:val="00B55B6F"/>
    <w:rsid w:val="00B569AD"/>
    <w:rsid w:val="00B56CA4"/>
    <w:rsid w:val="00B572AB"/>
    <w:rsid w:val="00B578DF"/>
    <w:rsid w:val="00B6117A"/>
    <w:rsid w:val="00B611E5"/>
    <w:rsid w:val="00B62624"/>
    <w:rsid w:val="00B6366F"/>
    <w:rsid w:val="00B6403B"/>
    <w:rsid w:val="00B64070"/>
    <w:rsid w:val="00B6426D"/>
    <w:rsid w:val="00B6443D"/>
    <w:rsid w:val="00B64C9A"/>
    <w:rsid w:val="00B64E66"/>
    <w:rsid w:val="00B65257"/>
    <w:rsid w:val="00B65286"/>
    <w:rsid w:val="00B65718"/>
    <w:rsid w:val="00B6583F"/>
    <w:rsid w:val="00B66741"/>
    <w:rsid w:val="00B66797"/>
    <w:rsid w:val="00B667E5"/>
    <w:rsid w:val="00B669A2"/>
    <w:rsid w:val="00B672D3"/>
    <w:rsid w:val="00B67560"/>
    <w:rsid w:val="00B67DF4"/>
    <w:rsid w:val="00B707D5"/>
    <w:rsid w:val="00B7142C"/>
    <w:rsid w:val="00B71463"/>
    <w:rsid w:val="00B7169E"/>
    <w:rsid w:val="00B71800"/>
    <w:rsid w:val="00B71809"/>
    <w:rsid w:val="00B71DE3"/>
    <w:rsid w:val="00B71E10"/>
    <w:rsid w:val="00B72247"/>
    <w:rsid w:val="00B724F1"/>
    <w:rsid w:val="00B72704"/>
    <w:rsid w:val="00B7276A"/>
    <w:rsid w:val="00B73B25"/>
    <w:rsid w:val="00B73B8F"/>
    <w:rsid w:val="00B745D7"/>
    <w:rsid w:val="00B75DF4"/>
    <w:rsid w:val="00B75E3F"/>
    <w:rsid w:val="00B76160"/>
    <w:rsid w:val="00B7662A"/>
    <w:rsid w:val="00B767A7"/>
    <w:rsid w:val="00B767F4"/>
    <w:rsid w:val="00B77115"/>
    <w:rsid w:val="00B77250"/>
    <w:rsid w:val="00B77281"/>
    <w:rsid w:val="00B775A1"/>
    <w:rsid w:val="00B77777"/>
    <w:rsid w:val="00B77A04"/>
    <w:rsid w:val="00B804E5"/>
    <w:rsid w:val="00B80615"/>
    <w:rsid w:val="00B80CF6"/>
    <w:rsid w:val="00B80D64"/>
    <w:rsid w:val="00B812C4"/>
    <w:rsid w:val="00B81D2F"/>
    <w:rsid w:val="00B81D8C"/>
    <w:rsid w:val="00B821DA"/>
    <w:rsid w:val="00B82DC3"/>
    <w:rsid w:val="00B83172"/>
    <w:rsid w:val="00B8377E"/>
    <w:rsid w:val="00B83D72"/>
    <w:rsid w:val="00B83EDB"/>
    <w:rsid w:val="00B84181"/>
    <w:rsid w:val="00B84337"/>
    <w:rsid w:val="00B844EB"/>
    <w:rsid w:val="00B84707"/>
    <w:rsid w:val="00B848E8"/>
    <w:rsid w:val="00B84C66"/>
    <w:rsid w:val="00B8513E"/>
    <w:rsid w:val="00B85500"/>
    <w:rsid w:val="00B85602"/>
    <w:rsid w:val="00B85DF6"/>
    <w:rsid w:val="00B8675C"/>
    <w:rsid w:val="00B87FF6"/>
    <w:rsid w:val="00B9062F"/>
    <w:rsid w:val="00B90AAA"/>
    <w:rsid w:val="00B90D19"/>
    <w:rsid w:val="00B910F0"/>
    <w:rsid w:val="00B913C6"/>
    <w:rsid w:val="00B919E5"/>
    <w:rsid w:val="00B920BD"/>
    <w:rsid w:val="00B9225A"/>
    <w:rsid w:val="00B92545"/>
    <w:rsid w:val="00B928DB"/>
    <w:rsid w:val="00B929A6"/>
    <w:rsid w:val="00B92DA0"/>
    <w:rsid w:val="00B93118"/>
    <w:rsid w:val="00B93390"/>
    <w:rsid w:val="00B939C0"/>
    <w:rsid w:val="00B93ACC"/>
    <w:rsid w:val="00B93E91"/>
    <w:rsid w:val="00B94746"/>
    <w:rsid w:val="00B94E61"/>
    <w:rsid w:val="00B95168"/>
    <w:rsid w:val="00B9567B"/>
    <w:rsid w:val="00B95952"/>
    <w:rsid w:val="00B96108"/>
    <w:rsid w:val="00B96250"/>
    <w:rsid w:val="00B962A5"/>
    <w:rsid w:val="00B96535"/>
    <w:rsid w:val="00B96651"/>
    <w:rsid w:val="00B9698A"/>
    <w:rsid w:val="00B96BE2"/>
    <w:rsid w:val="00B96CC9"/>
    <w:rsid w:val="00B96DC7"/>
    <w:rsid w:val="00B9754C"/>
    <w:rsid w:val="00B97BD3"/>
    <w:rsid w:val="00BA0191"/>
    <w:rsid w:val="00BA0AFA"/>
    <w:rsid w:val="00BA0D68"/>
    <w:rsid w:val="00BA0EEF"/>
    <w:rsid w:val="00BA1A80"/>
    <w:rsid w:val="00BA1FA0"/>
    <w:rsid w:val="00BA2492"/>
    <w:rsid w:val="00BA256E"/>
    <w:rsid w:val="00BA2CDD"/>
    <w:rsid w:val="00BA3256"/>
    <w:rsid w:val="00BA3373"/>
    <w:rsid w:val="00BA347A"/>
    <w:rsid w:val="00BA3914"/>
    <w:rsid w:val="00BA3ECD"/>
    <w:rsid w:val="00BA44AA"/>
    <w:rsid w:val="00BA50F2"/>
    <w:rsid w:val="00BA5377"/>
    <w:rsid w:val="00BA5A7E"/>
    <w:rsid w:val="00BA5E34"/>
    <w:rsid w:val="00BA7070"/>
    <w:rsid w:val="00BA7776"/>
    <w:rsid w:val="00BA7EE6"/>
    <w:rsid w:val="00BB0840"/>
    <w:rsid w:val="00BB0C15"/>
    <w:rsid w:val="00BB0C3F"/>
    <w:rsid w:val="00BB1333"/>
    <w:rsid w:val="00BB1842"/>
    <w:rsid w:val="00BB1AB1"/>
    <w:rsid w:val="00BB2163"/>
    <w:rsid w:val="00BB2C52"/>
    <w:rsid w:val="00BB3824"/>
    <w:rsid w:val="00BB38BD"/>
    <w:rsid w:val="00BB3B36"/>
    <w:rsid w:val="00BB4026"/>
    <w:rsid w:val="00BB498C"/>
    <w:rsid w:val="00BB4A38"/>
    <w:rsid w:val="00BB4EFB"/>
    <w:rsid w:val="00BB50D6"/>
    <w:rsid w:val="00BB52A7"/>
    <w:rsid w:val="00BB5356"/>
    <w:rsid w:val="00BB5637"/>
    <w:rsid w:val="00BB5E77"/>
    <w:rsid w:val="00BB6CCA"/>
    <w:rsid w:val="00BB7047"/>
    <w:rsid w:val="00BB710F"/>
    <w:rsid w:val="00BB7537"/>
    <w:rsid w:val="00BB78A2"/>
    <w:rsid w:val="00BB7CD3"/>
    <w:rsid w:val="00BC0002"/>
    <w:rsid w:val="00BC0134"/>
    <w:rsid w:val="00BC01F5"/>
    <w:rsid w:val="00BC09DA"/>
    <w:rsid w:val="00BC0C96"/>
    <w:rsid w:val="00BC1038"/>
    <w:rsid w:val="00BC1045"/>
    <w:rsid w:val="00BC13B2"/>
    <w:rsid w:val="00BC154A"/>
    <w:rsid w:val="00BC173F"/>
    <w:rsid w:val="00BC1871"/>
    <w:rsid w:val="00BC1920"/>
    <w:rsid w:val="00BC1EB2"/>
    <w:rsid w:val="00BC1F61"/>
    <w:rsid w:val="00BC23A4"/>
    <w:rsid w:val="00BC27D8"/>
    <w:rsid w:val="00BC2A66"/>
    <w:rsid w:val="00BC2C6F"/>
    <w:rsid w:val="00BC2E76"/>
    <w:rsid w:val="00BC346A"/>
    <w:rsid w:val="00BC3876"/>
    <w:rsid w:val="00BC3BB8"/>
    <w:rsid w:val="00BC49B4"/>
    <w:rsid w:val="00BC5037"/>
    <w:rsid w:val="00BC510F"/>
    <w:rsid w:val="00BC5EB8"/>
    <w:rsid w:val="00BC62CB"/>
    <w:rsid w:val="00BC6463"/>
    <w:rsid w:val="00BC6E89"/>
    <w:rsid w:val="00BC7C4F"/>
    <w:rsid w:val="00BD01A4"/>
    <w:rsid w:val="00BD095E"/>
    <w:rsid w:val="00BD11AF"/>
    <w:rsid w:val="00BD16A8"/>
    <w:rsid w:val="00BD18D0"/>
    <w:rsid w:val="00BD1EC3"/>
    <w:rsid w:val="00BD2FE6"/>
    <w:rsid w:val="00BD36F6"/>
    <w:rsid w:val="00BD3913"/>
    <w:rsid w:val="00BD3A02"/>
    <w:rsid w:val="00BD3BB4"/>
    <w:rsid w:val="00BD3CB8"/>
    <w:rsid w:val="00BD40A3"/>
    <w:rsid w:val="00BD4ECF"/>
    <w:rsid w:val="00BD526E"/>
    <w:rsid w:val="00BD5547"/>
    <w:rsid w:val="00BD55CA"/>
    <w:rsid w:val="00BD5998"/>
    <w:rsid w:val="00BD5B14"/>
    <w:rsid w:val="00BD66DE"/>
    <w:rsid w:val="00BD6729"/>
    <w:rsid w:val="00BD692E"/>
    <w:rsid w:val="00BD6A79"/>
    <w:rsid w:val="00BD6B03"/>
    <w:rsid w:val="00BD7AE8"/>
    <w:rsid w:val="00BE0526"/>
    <w:rsid w:val="00BE0E17"/>
    <w:rsid w:val="00BE10CB"/>
    <w:rsid w:val="00BE1648"/>
    <w:rsid w:val="00BE1CB2"/>
    <w:rsid w:val="00BE2808"/>
    <w:rsid w:val="00BE2E8A"/>
    <w:rsid w:val="00BE2F83"/>
    <w:rsid w:val="00BE3C85"/>
    <w:rsid w:val="00BE3D2C"/>
    <w:rsid w:val="00BE3D57"/>
    <w:rsid w:val="00BE3DBE"/>
    <w:rsid w:val="00BE4878"/>
    <w:rsid w:val="00BE4D63"/>
    <w:rsid w:val="00BE4E12"/>
    <w:rsid w:val="00BE54BF"/>
    <w:rsid w:val="00BE5958"/>
    <w:rsid w:val="00BE5B55"/>
    <w:rsid w:val="00BE5CA6"/>
    <w:rsid w:val="00BE5E30"/>
    <w:rsid w:val="00BE5E6B"/>
    <w:rsid w:val="00BE6590"/>
    <w:rsid w:val="00BE673A"/>
    <w:rsid w:val="00BE6F43"/>
    <w:rsid w:val="00BE771B"/>
    <w:rsid w:val="00BE782D"/>
    <w:rsid w:val="00BF0080"/>
    <w:rsid w:val="00BF0110"/>
    <w:rsid w:val="00BF01A4"/>
    <w:rsid w:val="00BF0574"/>
    <w:rsid w:val="00BF0582"/>
    <w:rsid w:val="00BF06A2"/>
    <w:rsid w:val="00BF08F4"/>
    <w:rsid w:val="00BF159D"/>
    <w:rsid w:val="00BF1732"/>
    <w:rsid w:val="00BF1905"/>
    <w:rsid w:val="00BF2076"/>
    <w:rsid w:val="00BF2670"/>
    <w:rsid w:val="00BF281B"/>
    <w:rsid w:val="00BF2F75"/>
    <w:rsid w:val="00BF2FBB"/>
    <w:rsid w:val="00BF315E"/>
    <w:rsid w:val="00BF378C"/>
    <w:rsid w:val="00BF3BA9"/>
    <w:rsid w:val="00BF3CD9"/>
    <w:rsid w:val="00BF4038"/>
    <w:rsid w:val="00BF465E"/>
    <w:rsid w:val="00BF529A"/>
    <w:rsid w:val="00BF59A6"/>
    <w:rsid w:val="00BF5CCE"/>
    <w:rsid w:val="00BF5EA5"/>
    <w:rsid w:val="00BF6261"/>
    <w:rsid w:val="00BF63B2"/>
    <w:rsid w:val="00BF69D7"/>
    <w:rsid w:val="00BF6B3E"/>
    <w:rsid w:val="00BF6CC5"/>
    <w:rsid w:val="00BF7111"/>
    <w:rsid w:val="00BF7486"/>
    <w:rsid w:val="00BF79F4"/>
    <w:rsid w:val="00BF7A46"/>
    <w:rsid w:val="00C004EF"/>
    <w:rsid w:val="00C005B9"/>
    <w:rsid w:val="00C0071E"/>
    <w:rsid w:val="00C00F9C"/>
    <w:rsid w:val="00C01AF2"/>
    <w:rsid w:val="00C01ED0"/>
    <w:rsid w:val="00C02033"/>
    <w:rsid w:val="00C021E5"/>
    <w:rsid w:val="00C025D7"/>
    <w:rsid w:val="00C02693"/>
    <w:rsid w:val="00C0273B"/>
    <w:rsid w:val="00C027D6"/>
    <w:rsid w:val="00C030C9"/>
    <w:rsid w:val="00C030D0"/>
    <w:rsid w:val="00C03423"/>
    <w:rsid w:val="00C04C89"/>
    <w:rsid w:val="00C051EC"/>
    <w:rsid w:val="00C05526"/>
    <w:rsid w:val="00C0617E"/>
    <w:rsid w:val="00C06FA8"/>
    <w:rsid w:val="00C07610"/>
    <w:rsid w:val="00C07A94"/>
    <w:rsid w:val="00C10054"/>
    <w:rsid w:val="00C10B9B"/>
    <w:rsid w:val="00C10C55"/>
    <w:rsid w:val="00C10D24"/>
    <w:rsid w:val="00C10F1F"/>
    <w:rsid w:val="00C10F77"/>
    <w:rsid w:val="00C11034"/>
    <w:rsid w:val="00C113A8"/>
    <w:rsid w:val="00C1162A"/>
    <w:rsid w:val="00C120E9"/>
    <w:rsid w:val="00C121C0"/>
    <w:rsid w:val="00C1225A"/>
    <w:rsid w:val="00C126FF"/>
    <w:rsid w:val="00C12A57"/>
    <w:rsid w:val="00C12C6C"/>
    <w:rsid w:val="00C133A9"/>
    <w:rsid w:val="00C133AC"/>
    <w:rsid w:val="00C136FC"/>
    <w:rsid w:val="00C13A7F"/>
    <w:rsid w:val="00C13C98"/>
    <w:rsid w:val="00C14959"/>
    <w:rsid w:val="00C14B8C"/>
    <w:rsid w:val="00C1538E"/>
    <w:rsid w:val="00C15411"/>
    <w:rsid w:val="00C15563"/>
    <w:rsid w:val="00C155FD"/>
    <w:rsid w:val="00C1560A"/>
    <w:rsid w:val="00C1594F"/>
    <w:rsid w:val="00C15D96"/>
    <w:rsid w:val="00C163DA"/>
    <w:rsid w:val="00C16988"/>
    <w:rsid w:val="00C16D8D"/>
    <w:rsid w:val="00C171E8"/>
    <w:rsid w:val="00C17454"/>
    <w:rsid w:val="00C17823"/>
    <w:rsid w:val="00C178DE"/>
    <w:rsid w:val="00C17A9B"/>
    <w:rsid w:val="00C17DA5"/>
    <w:rsid w:val="00C17E8D"/>
    <w:rsid w:val="00C200E3"/>
    <w:rsid w:val="00C202E0"/>
    <w:rsid w:val="00C203D7"/>
    <w:rsid w:val="00C20A94"/>
    <w:rsid w:val="00C20C0B"/>
    <w:rsid w:val="00C20CD8"/>
    <w:rsid w:val="00C218AE"/>
    <w:rsid w:val="00C21B17"/>
    <w:rsid w:val="00C21BE5"/>
    <w:rsid w:val="00C21DCC"/>
    <w:rsid w:val="00C21F1A"/>
    <w:rsid w:val="00C21F95"/>
    <w:rsid w:val="00C22397"/>
    <w:rsid w:val="00C226CB"/>
    <w:rsid w:val="00C22C8D"/>
    <w:rsid w:val="00C22D0E"/>
    <w:rsid w:val="00C23120"/>
    <w:rsid w:val="00C23291"/>
    <w:rsid w:val="00C23A38"/>
    <w:rsid w:val="00C23F17"/>
    <w:rsid w:val="00C240B0"/>
    <w:rsid w:val="00C242FB"/>
    <w:rsid w:val="00C24AA6"/>
    <w:rsid w:val="00C24C29"/>
    <w:rsid w:val="00C251D8"/>
    <w:rsid w:val="00C254B8"/>
    <w:rsid w:val="00C26331"/>
    <w:rsid w:val="00C2637C"/>
    <w:rsid w:val="00C2661D"/>
    <w:rsid w:val="00C2664C"/>
    <w:rsid w:val="00C269CB"/>
    <w:rsid w:val="00C2715A"/>
    <w:rsid w:val="00C27451"/>
    <w:rsid w:val="00C27D95"/>
    <w:rsid w:val="00C27E15"/>
    <w:rsid w:val="00C303C9"/>
    <w:rsid w:val="00C3121F"/>
    <w:rsid w:val="00C31433"/>
    <w:rsid w:val="00C3147E"/>
    <w:rsid w:val="00C319F1"/>
    <w:rsid w:val="00C31AA4"/>
    <w:rsid w:val="00C328A5"/>
    <w:rsid w:val="00C338CF"/>
    <w:rsid w:val="00C33BA4"/>
    <w:rsid w:val="00C33E3A"/>
    <w:rsid w:val="00C33E84"/>
    <w:rsid w:val="00C34387"/>
    <w:rsid w:val="00C3443C"/>
    <w:rsid w:val="00C34F15"/>
    <w:rsid w:val="00C34F2E"/>
    <w:rsid w:val="00C350CC"/>
    <w:rsid w:val="00C35139"/>
    <w:rsid w:val="00C35297"/>
    <w:rsid w:val="00C3598A"/>
    <w:rsid w:val="00C35E7E"/>
    <w:rsid w:val="00C36163"/>
    <w:rsid w:val="00C36221"/>
    <w:rsid w:val="00C365AB"/>
    <w:rsid w:val="00C36718"/>
    <w:rsid w:val="00C36757"/>
    <w:rsid w:val="00C36867"/>
    <w:rsid w:val="00C36C1B"/>
    <w:rsid w:val="00C37363"/>
    <w:rsid w:val="00C374FF"/>
    <w:rsid w:val="00C37E2C"/>
    <w:rsid w:val="00C37F00"/>
    <w:rsid w:val="00C4075C"/>
    <w:rsid w:val="00C40885"/>
    <w:rsid w:val="00C40901"/>
    <w:rsid w:val="00C41E45"/>
    <w:rsid w:val="00C41E83"/>
    <w:rsid w:val="00C41FFC"/>
    <w:rsid w:val="00C42450"/>
    <w:rsid w:val="00C43032"/>
    <w:rsid w:val="00C43371"/>
    <w:rsid w:val="00C44483"/>
    <w:rsid w:val="00C44826"/>
    <w:rsid w:val="00C44884"/>
    <w:rsid w:val="00C44D2D"/>
    <w:rsid w:val="00C44F90"/>
    <w:rsid w:val="00C451E2"/>
    <w:rsid w:val="00C4559E"/>
    <w:rsid w:val="00C456F9"/>
    <w:rsid w:val="00C4578D"/>
    <w:rsid w:val="00C45A4C"/>
    <w:rsid w:val="00C45CA5"/>
    <w:rsid w:val="00C460DE"/>
    <w:rsid w:val="00C4644A"/>
    <w:rsid w:val="00C465FC"/>
    <w:rsid w:val="00C46BBE"/>
    <w:rsid w:val="00C4739E"/>
    <w:rsid w:val="00C47C1E"/>
    <w:rsid w:val="00C50798"/>
    <w:rsid w:val="00C50D02"/>
    <w:rsid w:val="00C50FAA"/>
    <w:rsid w:val="00C51590"/>
    <w:rsid w:val="00C51A45"/>
    <w:rsid w:val="00C52447"/>
    <w:rsid w:val="00C52B1D"/>
    <w:rsid w:val="00C52B37"/>
    <w:rsid w:val="00C5332F"/>
    <w:rsid w:val="00C537FA"/>
    <w:rsid w:val="00C53801"/>
    <w:rsid w:val="00C538B6"/>
    <w:rsid w:val="00C541B5"/>
    <w:rsid w:val="00C54296"/>
    <w:rsid w:val="00C546A0"/>
    <w:rsid w:val="00C54BC8"/>
    <w:rsid w:val="00C54E46"/>
    <w:rsid w:val="00C54F0F"/>
    <w:rsid w:val="00C55345"/>
    <w:rsid w:val="00C5542D"/>
    <w:rsid w:val="00C554E7"/>
    <w:rsid w:val="00C55680"/>
    <w:rsid w:val="00C55938"/>
    <w:rsid w:val="00C55D15"/>
    <w:rsid w:val="00C55FF5"/>
    <w:rsid w:val="00C56517"/>
    <w:rsid w:val="00C56B5D"/>
    <w:rsid w:val="00C5735C"/>
    <w:rsid w:val="00C57FCA"/>
    <w:rsid w:val="00C60A49"/>
    <w:rsid w:val="00C60A93"/>
    <w:rsid w:val="00C60BC6"/>
    <w:rsid w:val="00C60EF7"/>
    <w:rsid w:val="00C61295"/>
    <w:rsid w:val="00C61496"/>
    <w:rsid w:val="00C614C9"/>
    <w:rsid w:val="00C61B47"/>
    <w:rsid w:val="00C61BF1"/>
    <w:rsid w:val="00C61D9C"/>
    <w:rsid w:val="00C61E8D"/>
    <w:rsid w:val="00C62142"/>
    <w:rsid w:val="00C629A3"/>
    <w:rsid w:val="00C62AEF"/>
    <w:rsid w:val="00C62D23"/>
    <w:rsid w:val="00C62D32"/>
    <w:rsid w:val="00C637A1"/>
    <w:rsid w:val="00C63BB6"/>
    <w:rsid w:val="00C63E2E"/>
    <w:rsid w:val="00C64F8A"/>
    <w:rsid w:val="00C6550E"/>
    <w:rsid w:val="00C656B4"/>
    <w:rsid w:val="00C6580F"/>
    <w:rsid w:val="00C65A70"/>
    <w:rsid w:val="00C65AF7"/>
    <w:rsid w:val="00C6626C"/>
    <w:rsid w:val="00C663DA"/>
    <w:rsid w:val="00C669F6"/>
    <w:rsid w:val="00C66D4A"/>
    <w:rsid w:val="00C66FBA"/>
    <w:rsid w:val="00C67558"/>
    <w:rsid w:val="00C67D7F"/>
    <w:rsid w:val="00C70305"/>
    <w:rsid w:val="00C708E0"/>
    <w:rsid w:val="00C71118"/>
    <w:rsid w:val="00C71186"/>
    <w:rsid w:val="00C712F8"/>
    <w:rsid w:val="00C7156D"/>
    <w:rsid w:val="00C71856"/>
    <w:rsid w:val="00C71F53"/>
    <w:rsid w:val="00C72459"/>
    <w:rsid w:val="00C72A00"/>
    <w:rsid w:val="00C72F8A"/>
    <w:rsid w:val="00C731D5"/>
    <w:rsid w:val="00C7320B"/>
    <w:rsid w:val="00C73CA6"/>
    <w:rsid w:val="00C73E89"/>
    <w:rsid w:val="00C740E1"/>
    <w:rsid w:val="00C7427F"/>
    <w:rsid w:val="00C74713"/>
    <w:rsid w:val="00C74829"/>
    <w:rsid w:val="00C74E70"/>
    <w:rsid w:val="00C75403"/>
    <w:rsid w:val="00C758D2"/>
    <w:rsid w:val="00C75C4E"/>
    <w:rsid w:val="00C75C7C"/>
    <w:rsid w:val="00C75F86"/>
    <w:rsid w:val="00C761B8"/>
    <w:rsid w:val="00C7625F"/>
    <w:rsid w:val="00C765E8"/>
    <w:rsid w:val="00C77001"/>
    <w:rsid w:val="00C779EF"/>
    <w:rsid w:val="00C80699"/>
    <w:rsid w:val="00C806F5"/>
    <w:rsid w:val="00C80D8C"/>
    <w:rsid w:val="00C80DD3"/>
    <w:rsid w:val="00C80DE9"/>
    <w:rsid w:val="00C81349"/>
    <w:rsid w:val="00C814D6"/>
    <w:rsid w:val="00C81927"/>
    <w:rsid w:val="00C81D2A"/>
    <w:rsid w:val="00C81FAD"/>
    <w:rsid w:val="00C8288F"/>
    <w:rsid w:val="00C8297D"/>
    <w:rsid w:val="00C830E2"/>
    <w:rsid w:val="00C832CB"/>
    <w:rsid w:val="00C83879"/>
    <w:rsid w:val="00C83B84"/>
    <w:rsid w:val="00C83EE3"/>
    <w:rsid w:val="00C84075"/>
    <w:rsid w:val="00C85712"/>
    <w:rsid w:val="00C85E64"/>
    <w:rsid w:val="00C85F8E"/>
    <w:rsid w:val="00C85FC4"/>
    <w:rsid w:val="00C86389"/>
    <w:rsid w:val="00C8661A"/>
    <w:rsid w:val="00C86648"/>
    <w:rsid w:val="00C86788"/>
    <w:rsid w:val="00C8681F"/>
    <w:rsid w:val="00C86A77"/>
    <w:rsid w:val="00C87B32"/>
    <w:rsid w:val="00C900D7"/>
    <w:rsid w:val="00C902EB"/>
    <w:rsid w:val="00C907DA"/>
    <w:rsid w:val="00C90BE6"/>
    <w:rsid w:val="00C90C92"/>
    <w:rsid w:val="00C90E96"/>
    <w:rsid w:val="00C91047"/>
    <w:rsid w:val="00C91092"/>
    <w:rsid w:val="00C91123"/>
    <w:rsid w:val="00C913BC"/>
    <w:rsid w:val="00C921DC"/>
    <w:rsid w:val="00C9226C"/>
    <w:rsid w:val="00C93350"/>
    <w:rsid w:val="00C93774"/>
    <w:rsid w:val="00C93A0D"/>
    <w:rsid w:val="00C93D10"/>
    <w:rsid w:val="00C94505"/>
    <w:rsid w:val="00C945A3"/>
    <w:rsid w:val="00C94C32"/>
    <w:rsid w:val="00C94EF3"/>
    <w:rsid w:val="00C95143"/>
    <w:rsid w:val="00C95349"/>
    <w:rsid w:val="00C95460"/>
    <w:rsid w:val="00C957A2"/>
    <w:rsid w:val="00C958F9"/>
    <w:rsid w:val="00C95E6A"/>
    <w:rsid w:val="00C95F78"/>
    <w:rsid w:val="00C95F86"/>
    <w:rsid w:val="00C96236"/>
    <w:rsid w:val="00C969BE"/>
    <w:rsid w:val="00C96F7C"/>
    <w:rsid w:val="00C970EB"/>
    <w:rsid w:val="00C97756"/>
    <w:rsid w:val="00C97D55"/>
    <w:rsid w:val="00CA0359"/>
    <w:rsid w:val="00CA0CDF"/>
    <w:rsid w:val="00CA14DF"/>
    <w:rsid w:val="00CA16BF"/>
    <w:rsid w:val="00CA1D91"/>
    <w:rsid w:val="00CA2352"/>
    <w:rsid w:val="00CA24AF"/>
    <w:rsid w:val="00CA2965"/>
    <w:rsid w:val="00CA2B5A"/>
    <w:rsid w:val="00CA32A9"/>
    <w:rsid w:val="00CA36A2"/>
    <w:rsid w:val="00CA3CDD"/>
    <w:rsid w:val="00CA41D7"/>
    <w:rsid w:val="00CA4256"/>
    <w:rsid w:val="00CA4351"/>
    <w:rsid w:val="00CA4C0C"/>
    <w:rsid w:val="00CA4EAA"/>
    <w:rsid w:val="00CA4FE9"/>
    <w:rsid w:val="00CA5A3F"/>
    <w:rsid w:val="00CA60CD"/>
    <w:rsid w:val="00CA60D0"/>
    <w:rsid w:val="00CA60EB"/>
    <w:rsid w:val="00CA64B3"/>
    <w:rsid w:val="00CA6D39"/>
    <w:rsid w:val="00CA70CD"/>
    <w:rsid w:val="00CA7198"/>
    <w:rsid w:val="00CA72F9"/>
    <w:rsid w:val="00CA79C5"/>
    <w:rsid w:val="00CA7D3C"/>
    <w:rsid w:val="00CB02E6"/>
    <w:rsid w:val="00CB0465"/>
    <w:rsid w:val="00CB0EB7"/>
    <w:rsid w:val="00CB0F48"/>
    <w:rsid w:val="00CB17EE"/>
    <w:rsid w:val="00CB2CBF"/>
    <w:rsid w:val="00CB2D89"/>
    <w:rsid w:val="00CB307D"/>
    <w:rsid w:val="00CB3465"/>
    <w:rsid w:val="00CB3806"/>
    <w:rsid w:val="00CB3DFE"/>
    <w:rsid w:val="00CB3E0E"/>
    <w:rsid w:val="00CB4054"/>
    <w:rsid w:val="00CB41C8"/>
    <w:rsid w:val="00CB479B"/>
    <w:rsid w:val="00CB4898"/>
    <w:rsid w:val="00CB50E8"/>
    <w:rsid w:val="00CB51A4"/>
    <w:rsid w:val="00CB56C7"/>
    <w:rsid w:val="00CB576F"/>
    <w:rsid w:val="00CB60D2"/>
    <w:rsid w:val="00CB683B"/>
    <w:rsid w:val="00CB6912"/>
    <w:rsid w:val="00CB6A57"/>
    <w:rsid w:val="00CB6C8F"/>
    <w:rsid w:val="00CB6CAA"/>
    <w:rsid w:val="00CB718D"/>
    <w:rsid w:val="00CC0293"/>
    <w:rsid w:val="00CC10A0"/>
    <w:rsid w:val="00CC17F9"/>
    <w:rsid w:val="00CC1B02"/>
    <w:rsid w:val="00CC1EA6"/>
    <w:rsid w:val="00CC22F4"/>
    <w:rsid w:val="00CC264D"/>
    <w:rsid w:val="00CC2771"/>
    <w:rsid w:val="00CC30B8"/>
    <w:rsid w:val="00CC32A1"/>
    <w:rsid w:val="00CC34BA"/>
    <w:rsid w:val="00CC35C3"/>
    <w:rsid w:val="00CC3A5A"/>
    <w:rsid w:val="00CC3BFF"/>
    <w:rsid w:val="00CC3C5C"/>
    <w:rsid w:val="00CC40A1"/>
    <w:rsid w:val="00CC4A76"/>
    <w:rsid w:val="00CC4AE0"/>
    <w:rsid w:val="00CC4B39"/>
    <w:rsid w:val="00CC4F16"/>
    <w:rsid w:val="00CC54E7"/>
    <w:rsid w:val="00CC5676"/>
    <w:rsid w:val="00CC57CD"/>
    <w:rsid w:val="00CC5C25"/>
    <w:rsid w:val="00CC5D3B"/>
    <w:rsid w:val="00CC656E"/>
    <w:rsid w:val="00CC6A43"/>
    <w:rsid w:val="00CC70BE"/>
    <w:rsid w:val="00CC753E"/>
    <w:rsid w:val="00CC7F18"/>
    <w:rsid w:val="00CD0230"/>
    <w:rsid w:val="00CD074B"/>
    <w:rsid w:val="00CD07C0"/>
    <w:rsid w:val="00CD0893"/>
    <w:rsid w:val="00CD0BA4"/>
    <w:rsid w:val="00CD0DD6"/>
    <w:rsid w:val="00CD102C"/>
    <w:rsid w:val="00CD17C5"/>
    <w:rsid w:val="00CD183A"/>
    <w:rsid w:val="00CD18E5"/>
    <w:rsid w:val="00CD1BB3"/>
    <w:rsid w:val="00CD367B"/>
    <w:rsid w:val="00CD36F3"/>
    <w:rsid w:val="00CD38C8"/>
    <w:rsid w:val="00CD3F13"/>
    <w:rsid w:val="00CD449E"/>
    <w:rsid w:val="00CD5EB2"/>
    <w:rsid w:val="00CD5ED4"/>
    <w:rsid w:val="00CD64EE"/>
    <w:rsid w:val="00CD6539"/>
    <w:rsid w:val="00CD685D"/>
    <w:rsid w:val="00CD6A8F"/>
    <w:rsid w:val="00CD6C4B"/>
    <w:rsid w:val="00CD6C95"/>
    <w:rsid w:val="00CD700D"/>
    <w:rsid w:val="00CD7111"/>
    <w:rsid w:val="00CD73ED"/>
    <w:rsid w:val="00CD7817"/>
    <w:rsid w:val="00CD78BA"/>
    <w:rsid w:val="00CE0017"/>
    <w:rsid w:val="00CE0338"/>
    <w:rsid w:val="00CE0731"/>
    <w:rsid w:val="00CE0B04"/>
    <w:rsid w:val="00CE112A"/>
    <w:rsid w:val="00CE119B"/>
    <w:rsid w:val="00CE13D4"/>
    <w:rsid w:val="00CE147B"/>
    <w:rsid w:val="00CE1758"/>
    <w:rsid w:val="00CE1F5D"/>
    <w:rsid w:val="00CE24C7"/>
    <w:rsid w:val="00CE28B2"/>
    <w:rsid w:val="00CE3179"/>
    <w:rsid w:val="00CE38EB"/>
    <w:rsid w:val="00CE4213"/>
    <w:rsid w:val="00CE42F3"/>
    <w:rsid w:val="00CE4358"/>
    <w:rsid w:val="00CE4596"/>
    <w:rsid w:val="00CE55E1"/>
    <w:rsid w:val="00CE6470"/>
    <w:rsid w:val="00CE64DA"/>
    <w:rsid w:val="00CE701B"/>
    <w:rsid w:val="00CE71CC"/>
    <w:rsid w:val="00CE7985"/>
    <w:rsid w:val="00CE7D6B"/>
    <w:rsid w:val="00CE7F59"/>
    <w:rsid w:val="00CF0057"/>
    <w:rsid w:val="00CF0456"/>
    <w:rsid w:val="00CF0766"/>
    <w:rsid w:val="00CF08DF"/>
    <w:rsid w:val="00CF13F8"/>
    <w:rsid w:val="00CF1C81"/>
    <w:rsid w:val="00CF1D87"/>
    <w:rsid w:val="00CF1DA8"/>
    <w:rsid w:val="00CF29C3"/>
    <w:rsid w:val="00CF2F19"/>
    <w:rsid w:val="00CF3127"/>
    <w:rsid w:val="00CF31D7"/>
    <w:rsid w:val="00CF38B4"/>
    <w:rsid w:val="00CF3911"/>
    <w:rsid w:val="00CF3C1C"/>
    <w:rsid w:val="00CF3CD7"/>
    <w:rsid w:val="00CF4681"/>
    <w:rsid w:val="00CF4757"/>
    <w:rsid w:val="00CF4D45"/>
    <w:rsid w:val="00CF4D57"/>
    <w:rsid w:val="00CF4DAF"/>
    <w:rsid w:val="00CF4F4A"/>
    <w:rsid w:val="00CF5C77"/>
    <w:rsid w:val="00CF5EB4"/>
    <w:rsid w:val="00CF631B"/>
    <w:rsid w:val="00CF67BE"/>
    <w:rsid w:val="00CF6C2F"/>
    <w:rsid w:val="00CF71C4"/>
    <w:rsid w:val="00CF72BB"/>
    <w:rsid w:val="00CF7625"/>
    <w:rsid w:val="00CF7635"/>
    <w:rsid w:val="00CF7E13"/>
    <w:rsid w:val="00CF7EEC"/>
    <w:rsid w:val="00D00611"/>
    <w:rsid w:val="00D00C64"/>
    <w:rsid w:val="00D011A9"/>
    <w:rsid w:val="00D018CF"/>
    <w:rsid w:val="00D021D9"/>
    <w:rsid w:val="00D025CA"/>
    <w:rsid w:val="00D0260A"/>
    <w:rsid w:val="00D02AAF"/>
    <w:rsid w:val="00D03119"/>
    <w:rsid w:val="00D03787"/>
    <w:rsid w:val="00D046DB"/>
    <w:rsid w:val="00D04B60"/>
    <w:rsid w:val="00D05354"/>
    <w:rsid w:val="00D054D5"/>
    <w:rsid w:val="00D05ABD"/>
    <w:rsid w:val="00D05ECD"/>
    <w:rsid w:val="00D061AC"/>
    <w:rsid w:val="00D0653C"/>
    <w:rsid w:val="00D06E9C"/>
    <w:rsid w:val="00D07261"/>
    <w:rsid w:val="00D075BF"/>
    <w:rsid w:val="00D07B8C"/>
    <w:rsid w:val="00D07D0B"/>
    <w:rsid w:val="00D10170"/>
    <w:rsid w:val="00D10845"/>
    <w:rsid w:val="00D10EA3"/>
    <w:rsid w:val="00D11884"/>
    <w:rsid w:val="00D11BA8"/>
    <w:rsid w:val="00D11F3D"/>
    <w:rsid w:val="00D12194"/>
    <w:rsid w:val="00D12ABF"/>
    <w:rsid w:val="00D12B60"/>
    <w:rsid w:val="00D1312F"/>
    <w:rsid w:val="00D13140"/>
    <w:rsid w:val="00D132E1"/>
    <w:rsid w:val="00D132F6"/>
    <w:rsid w:val="00D1341B"/>
    <w:rsid w:val="00D136CA"/>
    <w:rsid w:val="00D13703"/>
    <w:rsid w:val="00D13F15"/>
    <w:rsid w:val="00D13F3F"/>
    <w:rsid w:val="00D141A5"/>
    <w:rsid w:val="00D14806"/>
    <w:rsid w:val="00D14A32"/>
    <w:rsid w:val="00D14D3D"/>
    <w:rsid w:val="00D152CC"/>
    <w:rsid w:val="00D1542B"/>
    <w:rsid w:val="00D156E1"/>
    <w:rsid w:val="00D16383"/>
    <w:rsid w:val="00D16588"/>
    <w:rsid w:val="00D166E3"/>
    <w:rsid w:val="00D1754D"/>
    <w:rsid w:val="00D1765F"/>
    <w:rsid w:val="00D1792C"/>
    <w:rsid w:val="00D17E4C"/>
    <w:rsid w:val="00D20B71"/>
    <w:rsid w:val="00D21081"/>
    <w:rsid w:val="00D21810"/>
    <w:rsid w:val="00D21880"/>
    <w:rsid w:val="00D2191F"/>
    <w:rsid w:val="00D21A24"/>
    <w:rsid w:val="00D21B4B"/>
    <w:rsid w:val="00D21E9E"/>
    <w:rsid w:val="00D21F37"/>
    <w:rsid w:val="00D2240D"/>
    <w:rsid w:val="00D2251F"/>
    <w:rsid w:val="00D22BAF"/>
    <w:rsid w:val="00D23019"/>
    <w:rsid w:val="00D23096"/>
    <w:rsid w:val="00D23273"/>
    <w:rsid w:val="00D2334F"/>
    <w:rsid w:val="00D23974"/>
    <w:rsid w:val="00D243E6"/>
    <w:rsid w:val="00D24A8B"/>
    <w:rsid w:val="00D24F0D"/>
    <w:rsid w:val="00D24F4F"/>
    <w:rsid w:val="00D25013"/>
    <w:rsid w:val="00D2528D"/>
    <w:rsid w:val="00D2543A"/>
    <w:rsid w:val="00D255EA"/>
    <w:rsid w:val="00D26316"/>
    <w:rsid w:val="00D2643C"/>
    <w:rsid w:val="00D26A54"/>
    <w:rsid w:val="00D26E32"/>
    <w:rsid w:val="00D27597"/>
    <w:rsid w:val="00D300B7"/>
    <w:rsid w:val="00D3048A"/>
    <w:rsid w:val="00D30918"/>
    <w:rsid w:val="00D3098B"/>
    <w:rsid w:val="00D30FD2"/>
    <w:rsid w:val="00D3105C"/>
    <w:rsid w:val="00D312F4"/>
    <w:rsid w:val="00D3132C"/>
    <w:rsid w:val="00D319A2"/>
    <w:rsid w:val="00D321F7"/>
    <w:rsid w:val="00D3220F"/>
    <w:rsid w:val="00D323B0"/>
    <w:rsid w:val="00D32645"/>
    <w:rsid w:val="00D3299B"/>
    <w:rsid w:val="00D32EEF"/>
    <w:rsid w:val="00D3300C"/>
    <w:rsid w:val="00D3323C"/>
    <w:rsid w:val="00D33C56"/>
    <w:rsid w:val="00D347CC"/>
    <w:rsid w:val="00D348F9"/>
    <w:rsid w:val="00D34D8F"/>
    <w:rsid w:val="00D34F58"/>
    <w:rsid w:val="00D3569D"/>
    <w:rsid w:val="00D35815"/>
    <w:rsid w:val="00D35C5E"/>
    <w:rsid w:val="00D35DB2"/>
    <w:rsid w:val="00D35DC1"/>
    <w:rsid w:val="00D36109"/>
    <w:rsid w:val="00D36969"/>
    <w:rsid w:val="00D36F59"/>
    <w:rsid w:val="00D37135"/>
    <w:rsid w:val="00D3730D"/>
    <w:rsid w:val="00D37405"/>
    <w:rsid w:val="00D37964"/>
    <w:rsid w:val="00D400CA"/>
    <w:rsid w:val="00D40158"/>
    <w:rsid w:val="00D40185"/>
    <w:rsid w:val="00D402AA"/>
    <w:rsid w:val="00D40308"/>
    <w:rsid w:val="00D40ADF"/>
    <w:rsid w:val="00D41208"/>
    <w:rsid w:val="00D41603"/>
    <w:rsid w:val="00D4203F"/>
    <w:rsid w:val="00D4209E"/>
    <w:rsid w:val="00D42932"/>
    <w:rsid w:val="00D42B71"/>
    <w:rsid w:val="00D42EDF"/>
    <w:rsid w:val="00D4344D"/>
    <w:rsid w:val="00D43645"/>
    <w:rsid w:val="00D43749"/>
    <w:rsid w:val="00D438B8"/>
    <w:rsid w:val="00D43CB7"/>
    <w:rsid w:val="00D43CE4"/>
    <w:rsid w:val="00D43F18"/>
    <w:rsid w:val="00D44147"/>
    <w:rsid w:val="00D442B6"/>
    <w:rsid w:val="00D444B7"/>
    <w:rsid w:val="00D446AB"/>
    <w:rsid w:val="00D44A5C"/>
    <w:rsid w:val="00D44CF7"/>
    <w:rsid w:val="00D455D8"/>
    <w:rsid w:val="00D45C3A"/>
    <w:rsid w:val="00D46B06"/>
    <w:rsid w:val="00D46FEF"/>
    <w:rsid w:val="00D4714F"/>
    <w:rsid w:val="00D47628"/>
    <w:rsid w:val="00D47AB6"/>
    <w:rsid w:val="00D5073D"/>
    <w:rsid w:val="00D50AD5"/>
    <w:rsid w:val="00D511EE"/>
    <w:rsid w:val="00D51CC9"/>
    <w:rsid w:val="00D51E51"/>
    <w:rsid w:val="00D520A1"/>
    <w:rsid w:val="00D522A0"/>
    <w:rsid w:val="00D528E9"/>
    <w:rsid w:val="00D53066"/>
    <w:rsid w:val="00D53381"/>
    <w:rsid w:val="00D540D7"/>
    <w:rsid w:val="00D5494E"/>
    <w:rsid w:val="00D54EE8"/>
    <w:rsid w:val="00D54F5C"/>
    <w:rsid w:val="00D55601"/>
    <w:rsid w:val="00D55607"/>
    <w:rsid w:val="00D55C0B"/>
    <w:rsid w:val="00D55CA3"/>
    <w:rsid w:val="00D55DF4"/>
    <w:rsid w:val="00D55EB7"/>
    <w:rsid w:val="00D56502"/>
    <w:rsid w:val="00D56592"/>
    <w:rsid w:val="00D569C5"/>
    <w:rsid w:val="00D56BFE"/>
    <w:rsid w:val="00D56EC6"/>
    <w:rsid w:val="00D56FD2"/>
    <w:rsid w:val="00D57676"/>
    <w:rsid w:val="00D5768B"/>
    <w:rsid w:val="00D57D2C"/>
    <w:rsid w:val="00D57E0A"/>
    <w:rsid w:val="00D6006E"/>
    <w:rsid w:val="00D604B5"/>
    <w:rsid w:val="00D60D26"/>
    <w:rsid w:val="00D61093"/>
    <w:rsid w:val="00D612FB"/>
    <w:rsid w:val="00D616FA"/>
    <w:rsid w:val="00D61A9A"/>
    <w:rsid w:val="00D61D37"/>
    <w:rsid w:val="00D61DF4"/>
    <w:rsid w:val="00D6209D"/>
    <w:rsid w:val="00D62189"/>
    <w:rsid w:val="00D621BC"/>
    <w:rsid w:val="00D621DE"/>
    <w:rsid w:val="00D62BC9"/>
    <w:rsid w:val="00D62C90"/>
    <w:rsid w:val="00D63397"/>
    <w:rsid w:val="00D63774"/>
    <w:rsid w:val="00D63AF1"/>
    <w:rsid w:val="00D640EC"/>
    <w:rsid w:val="00D64311"/>
    <w:rsid w:val="00D6440B"/>
    <w:rsid w:val="00D64757"/>
    <w:rsid w:val="00D6481B"/>
    <w:rsid w:val="00D64B86"/>
    <w:rsid w:val="00D64D6A"/>
    <w:rsid w:val="00D64E24"/>
    <w:rsid w:val="00D65398"/>
    <w:rsid w:val="00D653A9"/>
    <w:rsid w:val="00D65655"/>
    <w:rsid w:val="00D6599D"/>
    <w:rsid w:val="00D65DE7"/>
    <w:rsid w:val="00D65EAA"/>
    <w:rsid w:val="00D65F42"/>
    <w:rsid w:val="00D66430"/>
    <w:rsid w:val="00D67D13"/>
    <w:rsid w:val="00D67EBB"/>
    <w:rsid w:val="00D700AC"/>
    <w:rsid w:val="00D709A4"/>
    <w:rsid w:val="00D70BA1"/>
    <w:rsid w:val="00D70BFE"/>
    <w:rsid w:val="00D70FB9"/>
    <w:rsid w:val="00D71281"/>
    <w:rsid w:val="00D73101"/>
    <w:rsid w:val="00D7326F"/>
    <w:rsid w:val="00D739ED"/>
    <w:rsid w:val="00D73C8C"/>
    <w:rsid w:val="00D73DC7"/>
    <w:rsid w:val="00D73E3C"/>
    <w:rsid w:val="00D74091"/>
    <w:rsid w:val="00D74240"/>
    <w:rsid w:val="00D742A6"/>
    <w:rsid w:val="00D74757"/>
    <w:rsid w:val="00D749C6"/>
    <w:rsid w:val="00D74C43"/>
    <w:rsid w:val="00D7690E"/>
    <w:rsid w:val="00D7691A"/>
    <w:rsid w:val="00D76D6A"/>
    <w:rsid w:val="00D77493"/>
    <w:rsid w:val="00D77597"/>
    <w:rsid w:val="00D77A9A"/>
    <w:rsid w:val="00D77BC4"/>
    <w:rsid w:val="00D8013F"/>
    <w:rsid w:val="00D80421"/>
    <w:rsid w:val="00D80455"/>
    <w:rsid w:val="00D805BA"/>
    <w:rsid w:val="00D80702"/>
    <w:rsid w:val="00D80A36"/>
    <w:rsid w:val="00D80D2E"/>
    <w:rsid w:val="00D81192"/>
    <w:rsid w:val="00D812B9"/>
    <w:rsid w:val="00D81B5C"/>
    <w:rsid w:val="00D81C99"/>
    <w:rsid w:val="00D81F5A"/>
    <w:rsid w:val="00D8327A"/>
    <w:rsid w:val="00D83312"/>
    <w:rsid w:val="00D83A3E"/>
    <w:rsid w:val="00D840C1"/>
    <w:rsid w:val="00D841EE"/>
    <w:rsid w:val="00D845AE"/>
    <w:rsid w:val="00D846AB"/>
    <w:rsid w:val="00D846CC"/>
    <w:rsid w:val="00D84EE2"/>
    <w:rsid w:val="00D850A1"/>
    <w:rsid w:val="00D852E1"/>
    <w:rsid w:val="00D85910"/>
    <w:rsid w:val="00D85A6D"/>
    <w:rsid w:val="00D85D43"/>
    <w:rsid w:val="00D85E9B"/>
    <w:rsid w:val="00D86B1E"/>
    <w:rsid w:val="00D870EA"/>
    <w:rsid w:val="00D8718F"/>
    <w:rsid w:val="00D8724E"/>
    <w:rsid w:val="00D8731D"/>
    <w:rsid w:val="00D90106"/>
    <w:rsid w:val="00D90136"/>
    <w:rsid w:val="00D909C6"/>
    <w:rsid w:val="00D90B2D"/>
    <w:rsid w:val="00D90DD4"/>
    <w:rsid w:val="00D90EE9"/>
    <w:rsid w:val="00D91352"/>
    <w:rsid w:val="00D916E2"/>
    <w:rsid w:val="00D91906"/>
    <w:rsid w:val="00D91B51"/>
    <w:rsid w:val="00D91D2D"/>
    <w:rsid w:val="00D92223"/>
    <w:rsid w:val="00D92341"/>
    <w:rsid w:val="00D923BB"/>
    <w:rsid w:val="00D926FD"/>
    <w:rsid w:val="00D92C63"/>
    <w:rsid w:val="00D92FF7"/>
    <w:rsid w:val="00D930E5"/>
    <w:rsid w:val="00D93313"/>
    <w:rsid w:val="00D93793"/>
    <w:rsid w:val="00D938F6"/>
    <w:rsid w:val="00D93D2C"/>
    <w:rsid w:val="00D93E4C"/>
    <w:rsid w:val="00D949E9"/>
    <w:rsid w:val="00D94C25"/>
    <w:rsid w:val="00D95255"/>
    <w:rsid w:val="00D9592C"/>
    <w:rsid w:val="00D959F6"/>
    <w:rsid w:val="00D95D70"/>
    <w:rsid w:val="00D95ECE"/>
    <w:rsid w:val="00D9629D"/>
    <w:rsid w:val="00D9630D"/>
    <w:rsid w:val="00D96568"/>
    <w:rsid w:val="00D966A2"/>
    <w:rsid w:val="00D96709"/>
    <w:rsid w:val="00D96AFE"/>
    <w:rsid w:val="00D96D87"/>
    <w:rsid w:val="00D97271"/>
    <w:rsid w:val="00D97510"/>
    <w:rsid w:val="00D976E8"/>
    <w:rsid w:val="00D97926"/>
    <w:rsid w:val="00D97EA8"/>
    <w:rsid w:val="00D97F83"/>
    <w:rsid w:val="00DA02EC"/>
    <w:rsid w:val="00DA035A"/>
    <w:rsid w:val="00DA06BA"/>
    <w:rsid w:val="00DA087E"/>
    <w:rsid w:val="00DA110D"/>
    <w:rsid w:val="00DA1881"/>
    <w:rsid w:val="00DA18A1"/>
    <w:rsid w:val="00DA2017"/>
    <w:rsid w:val="00DA25BF"/>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909"/>
    <w:rsid w:val="00DA4C34"/>
    <w:rsid w:val="00DA4D82"/>
    <w:rsid w:val="00DA4DDA"/>
    <w:rsid w:val="00DA667E"/>
    <w:rsid w:val="00DA7841"/>
    <w:rsid w:val="00DA7B40"/>
    <w:rsid w:val="00DA7FA8"/>
    <w:rsid w:val="00DB0213"/>
    <w:rsid w:val="00DB02E5"/>
    <w:rsid w:val="00DB0434"/>
    <w:rsid w:val="00DB088E"/>
    <w:rsid w:val="00DB0B74"/>
    <w:rsid w:val="00DB0C11"/>
    <w:rsid w:val="00DB0EA3"/>
    <w:rsid w:val="00DB0EE4"/>
    <w:rsid w:val="00DB0FEE"/>
    <w:rsid w:val="00DB1148"/>
    <w:rsid w:val="00DB1919"/>
    <w:rsid w:val="00DB2098"/>
    <w:rsid w:val="00DB2DF5"/>
    <w:rsid w:val="00DB3A4D"/>
    <w:rsid w:val="00DB3F70"/>
    <w:rsid w:val="00DB40F4"/>
    <w:rsid w:val="00DB464E"/>
    <w:rsid w:val="00DB495A"/>
    <w:rsid w:val="00DB4A4B"/>
    <w:rsid w:val="00DB5007"/>
    <w:rsid w:val="00DB52FE"/>
    <w:rsid w:val="00DB554B"/>
    <w:rsid w:val="00DB5CE6"/>
    <w:rsid w:val="00DB5D3A"/>
    <w:rsid w:val="00DB6374"/>
    <w:rsid w:val="00DB671F"/>
    <w:rsid w:val="00DB68E4"/>
    <w:rsid w:val="00DB6A6B"/>
    <w:rsid w:val="00DB6D82"/>
    <w:rsid w:val="00DB6F24"/>
    <w:rsid w:val="00DB70F9"/>
    <w:rsid w:val="00DB74D8"/>
    <w:rsid w:val="00DB76BE"/>
    <w:rsid w:val="00DC0298"/>
    <w:rsid w:val="00DC0679"/>
    <w:rsid w:val="00DC0955"/>
    <w:rsid w:val="00DC0B44"/>
    <w:rsid w:val="00DC0E59"/>
    <w:rsid w:val="00DC0E94"/>
    <w:rsid w:val="00DC0FD6"/>
    <w:rsid w:val="00DC188D"/>
    <w:rsid w:val="00DC18E7"/>
    <w:rsid w:val="00DC221D"/>
    <w:rsid w:val="00DC2A04"/>
    <w:rsid w:val="00DC2F98"/>
    <w:rsid w:val="00DC3011"/>
    <w:rsid w:val="00DC35C3"/>
    <w:rsid w:val="00DC37D2"/>
    <w:rsid w:val="00DC3C24"/>
    <w:rsid w:val="00DC438F"/>
    <w:rsid w:val="00DC4C8E"/>
    <w:rsid w:val="00DC4EF0"/>
    <w:rsid w:val="00DC504B"/>
    <w:rsid w:val="00DC5230"/>
    <w:rsid w:val="00DC530E"/>
    <w:rsid w:val="00DC5C08"/>
    <w:rsid w:val="00DC63D3"/>
    <w:rsid w:val="00DC661B"/>
    <w:rsid w:val="00DC6625"/>
    <w:rsid w:val="00DC6713"/>
    <w:rsid w:val="00DC6795"/>
    <w:rsid w:val="00DC705C"/>
    <w:rsid w:val="00DC7955"/>
    <w:rsid w:val="00DC7CB3"/>
    <w:rsid w:val="00DD05E9"/>
    <w:rsid w:val="00DD0AAB"/>
    <w:rsid w:val="00DD0D1B"/>
    <w:rsid w:val="00DD112D"/>
    <w:rsid w:val="00DD13CD"/>
    <w:rsid w:val="00DD14C8"/>
    <w:rsid w:val="00DD171D"/>
    <w:rsid w:val="00DD1912"/>
    <w:rsid w:val="00DD1CD3"/>
    <w:rsid w:val="00DD1D05"/>
    <w:rsid w:val="00DD1F8F"/>
    <w:rsid w:val="00DD221C"/>
    <w:rsid w:val="00DD24B4"/>
    <w:rsid w:val="00DD3145"/>
    <w:rsid w:val="00DD33B0"/>
    <w:rsid w:val="00DD38E0"/>
    <w:rsid w:val="00DD4CD8"/>
    <w:rsid w:val="00DD4E7E"/>
    <w:rsid w:val="00DD510B"/>
    <w:rsid w:val="00DD53B2"/>
    <w:rsid w:val="00DD5862"/>
    <w:rsid w:val="00DD5FEA"/>
    <w:rsid w:val="00DD77F8"/>
    <w:rsid w:val="00DD7A9E"/>
    <w:rsid w:val="00DD7D11"/>
    <w:rsid w:val="00DE04A0"/>
    <w:rsid w:val="00DE06C9"/>
    <w:rsid w:val="00DE08FF"/>
    <w:rsid w:val="00DE1078"/>
    <w:rsid w:val="00DE15C8"/>
    <w:rsid w:val="00DE1982"/>
    <w:rsid w:val="00DE2157"/>
    <w:rsid w:val="00DE23D9"/>
    <w:rsid w:val="00DE267D"/>
    <w:rsid w:val="00DE2C2B"/>
    <w:rsid w:val="00DE2DB0"/>
    <w:rsid w:val="00DE34E3"/>
    <w:rsid w:val="00DE39D2"/>
    <w:rsid w:val="00DE50D2"/>
    <w:rsid w:val="00DE5E13"/>
    <w:rsid w:val="00DE6385"/>
    <w:rsid w:val="00DE6CD7"/>
    <w:rsid w:val="00DE7317"/>
    <w:rsid w:val="00DE7440"/>
    <w:rsid w:val="00DE74BC"/>
    <w:rsid w:val="00DE755F"/>
    <w:rsid w:val="00DE78BC"/>
    <w:rsid w:val="00DE7A06"/>
    <w:rsid w:val="00DE7D8C"/>
    <w:rsid w:val="00DF032A"/>
    <w:rsid w:val="00DF04D5"/>
    <w:rsid w:val="00DF055C"/>
    <w:rsid w:val="00DF0E44"/>
    <w:rsid w:val="00DF1007"/>
    <w:rsid w:val="00DF1466"/>
    <w:rsid w:val="00DF1521"/>
    <w:rsid w:val="00DF1529"/>
    <w:rsid w:val="00DF1970"/>
    <w:rsid w:val="00DF1B9F"/>
    <w:rsid w:val="00DF1E60"/>
    <w:rsid w:val="00DF2436"/>
    <w:rsid w:val="00DF3473"/>
    <w:rsid w:val="00DF351F"/>
    <w:rsid w:val="00DF3536"/>
    <w:rsid w:val="00DF35DE"/>
    <w:rsid w:val="00DF3AF1"/>
    <w:rsid w:val="00DF3E1A"/>
    <w:rsid w:val="00DF4693"/>
    <w:rsid w:val="00DF483E"/>
    <w:rsid w:val="00DF4C0C"/>
    <w:rsid w:val="00DF4C77"/>
    <w:rsid w:val="00DF4FA9"/>
    <w:rsid w:val="00DF5462"/>
    <w:rsid w:val="00DF556C"/>
    <w:rsid w:val="00DF5691"/>
    <w:rsid w:val="00DF57CD"/>
    <w:rsid w:val="00DF5AC7"/>
    <w:rsid w:val="00DF65CD"/>
    <w:rsid w:val="00DF683B"/>
    <w:rsid w:val="00DF6EE8"/>
    <w:rsid w:val="00DF77B8"/>
    <w:rsid w:val="00DF7AF2"/>
    <w:rsid w:val="00E00449"/>
    <w:rsid w:val="00E00C5A"/>
    <w:rsid w:val="00E00D24"/>
    <w:rsid w:val="00E00FE5"/>
    <w:rsid w:val="00E01829"/>
    <w:rsid w:val="00E01D41"/>
    <w:rsid w:val="00E01F19"/>
    <w:rsid w:val="00E025F8"/>
    <w:rsid w:val="00E0266A"/>
    <w:rsid w:val="00E02ABF"/>
    <w:rsid w:val="00E0398B"/>
    <w:rsid w:val="00E039DF"/>
    <w:rsid w:val="00E0457C"/>
    <w:rsid w:val="00E045D3"/>
    <w:rsid w:val="00E055CD"/>
    <w:rsid w:val="00E05EC8"/>
    <w:rsid w:val="00E06003"/>
    <w:rsid w:val="00E06341"/>
    <w:rsid w:val="00E0665B"/>
    <w:rsid w:val="00E06C36"/>
    <w:rsid w:val="00E071A4"/>
    <w:rsid w:val="00E079C3"/>
    <w:rsid w:val="00E07B09"/>
    <w:rsid w:val="00E104FA"/>
    <w:rsid w:val="00E105C3"/>
    <w:rsid w:val="00E1078B"/>
    <w:rsid w:val="00E10E64"/>
    <w:rsid w:val="00E1151C"/>
    <w:rsid w:val="00E116CF"/>
    <w:rsid w:val="00E11D8C"/>
    <w:rsid w:val="00E11EF7"/>
    <w:rsid w:val="00E12962"/>
    <w:rsid w:val="00E130F0"/>
    <w:rsid w:val="00E1327C"/>
    <w:rsid w:val="00E132D0"/>
    <w:rsid w:val="00E13637"/>
    <w:rsid w:val="00E13880"/>
    <w:rsid w:val="00E13A3D"/>
    <w:rsid w:val="00E13AC7"/>
    <w:rsid w:val="00E1403C"/>
    <w:rsid w:val="00E14C9B"/>
    <w:rsid w:val="00E1548A"/>
    <w:rsid w:val="00E16D93"/>
    <w:rsid w:val="00E16EE4"/>
    <w:rsid w:val="00E17129"/>
    <w:rsid w:val="00E1775B"/>
    <w:rsid w:val="00E17F5E"/>
    <w:rsid w:val="00E17FA9"/>
    <w:rsid w:val="00E20756"/>
    <w:rsid w:val="00E20853"/>
    <w:rsid w:val="00E20C47"/>
    <w:rsid w:val="00E210F0"/>
    <w:rsid w:val="00E2134B"/>
    <w:rsid w:val="00E219CA"/>
    <w:rsid w:val="00E21BED"/>
    <w:rsid w:val="00E21C82"/>
    <w:rsid w:val="00E21F9E"/>
    <w:rsid w:val="00E221EB"/>
    <w:rsid w:val="00E22434"/>
    <w:rsid w:val="00E22508"/>
    <w:rsid w:val="00E228E3"/>
    <w:rsid w:val="00E22960"/>
    <w:rsid w:val="00E22E8D"/>
    <w:rsid w:val="00E22EF7"/>
    <w:rsid w:val="00E22EF8"/>
    <w:rsid w:val="00E23259"/>
    <w:rsid w:val="00E23D55"/>
    <w:rsid w:val="00E23DBE"/>
    <w:rsid w:val="00E24393"/>
    <w:rsid w:val="00E2449B"/>
    <w:rsid w:val="00E24544"/>
    <w:rsid w:val="00E24662"/>
    <w:rsid w:val="00E24946"/>
    <w:rsid w:val="00E249D5"/>
    <w:rsid w:val="00E24D48"/>
    <w:rsid w:val="00E24D50"/>
    <w:rsid w:val="00E253D8"/>
    <w:rsid w:val="00E25655"/>
    <w:rsid w:val="00E258B7"/>
    <w:rsid w:val="00E25D6C"/>
    <w:rsid w:val="00E2646C"/>
    <w:rsid w:val="00E266F3"/>
    <w:rsid w:val="00E2676B"/>
    <w:rsid w:val="00E26982"/>
    <w:rsid w:val="00E26F7A"/>
    <w:rsid w:val="00E27323"/>
    <w:rsid w:val="00E27330"/>
    <w:rsid w:val="00E278D1"/>
    <w:rsid w:val="00E279A1"/>
    <w:rsid w:val="00E302FF"/>
    <w:rsid w:val="00E3055C"/>
    <w:rsid w:val="00E30764"/>
    <w:rsid w:val="00E30B5A"/>
    <w:rsid w:val="00E30C35"/>
    <w:rsid w:val="00E31337"/>
    <w:rsid w:val="00E31BA6"/>
    <w:rsid w:val="00E31C14"/>
    <w:rsid w:val="00E3225D"/>
    <w:rsid w:val="00E32378"/>
    <w:rsid w:val="00E3288A"/>
    <w:rsid w:val="00E32DC2"/>
    <w:rsid w:val="00E32F3C"/>
    <w:rsid w:val="00E33514"/>
    <w:rsid w:val="00E3373D"/>
    <w:rsid w:val="00E33C53"/>
    <w:rsid w:val="00E34235"/>
    <w:rsid w:val="00E3479C"/>
    <w:rsid w:val="00E34A7E"/>
    <w:rsid w:val="00E34BEC"/>
    <w:rsid w:val="00E34D7A"/>
    <w:rsid w:val="00E35122"/>
    <w:rsid w:val="00E35D82"/>
    <w:rsid w:val="00E35F13"/>
    <w:rsid w:val="00E35F76"/>
    <w:rsid w:val="00E36084"/>
    <w:rsid w:val="00E3613C"/>
    <w:rsid w:val="00E3625F"/>
    <w:rsid w:val="00E37353"/>
    <w:rsid w:val="00E3775A"/>
    <w:rsid w:val="00E37B47"/>
    <w:rsid w:val="00E37FA4"/>
    <w:rsid w:val="00E4023B"/>
    <w:rsid w:val="00E40416"/>
    <w:rsid w:val="00E40DCF"/>
    <w:rsid w:val="00E40DD1"/>
    <w:rsid w:val="00E412E6"/>
    <w:rsid w:val="00E4138D"/>
    <w:rsid w:val="00E41D06"/>
    <w:rsid w:val="00E41E13"/>
    <w:rsid w:val="00E41FB0"/>
    <w:rsid w:val="00E42C79"/>
    <w:rsid w:val="00E434EF"/>
    <w:rsid w:val="00E4375E"/>
    <w:rsid w:val="00E43C59"/>
    <w:rsid w:val="00E44158"/>
    <w:rsid w:val="00E442BF"/>
    <w:rsid w:val="00E4447A"/>
    <w:rsid w:val="00E44D33"/>
    <w:rsid w:val="00E45C06"/>
    <w:rsid w:val="00E45DD5"/>
    <w:rsid w:val="00E45F11"/>
    <w:rsid w:val="00E4702F"/>
    <w:rsid w:val="00E477D1"/>
    <w:rsid w:val="00E478C8"/>
    <w:rsid w:val="00E47F48"/>
    <w:rsid w:val="00E501C5"/>
    <w:rsid w:val="00E5041E"/>
    <w:rsid w:val="00E50886"/>
    <w:rsid w:val="00E5113E"/>
    <w:rsid w:val="00E5146D"/>
    <w:rsid w:val="00E51925"/>
    <w:rsid w:val="00E51E59"/>
    <w:rsid w:val="00E51E89"/>
    <w:rsid w:val="00E52917"/>
    <w:rsid w:val="00E52983"/>
    <w:rsid w:val="00E53803"/>
    <w:rsid w:val="00E538CD"/>
    <w:rsid w:val="00E5420E"/>
    <w:rsid w:val="00E54672"/>
    <w:rsid w:val="00E5498B"/>
    <w:rsid w:val="00E54BB2"/>
    <w:rsid w:val="00E5546F"/>
    <w:rsid w:val="00E55CB2"/>
    <w:rsid w:val="00E56739"/>
    <w:rsid w:val="00E56BBE"/>
    <w:rsid w:val="00E56C9A"/>
    <w:rsid w:val="00E572FC"/>
    <w:rsid w:val="00E574CD"/>
    <w:rsid w:val="00E574E9"/>
    <w:rsid w:val="00E57559"/>
    <w:rsid w:val="00E57578"/>
    <w:rsid w:val="00E57A17"/>
    <w:rsid w:val="00E57D83"/>
    <w:rsid w:val="00E60445"/>
    <w:rsid w:val="00E60630"/>
    <w:rsid w:val="00E609EF"/>
    <w:rsid w:val="00E60B05"/>
    <w:rsid w:val="00E61868"/>
    <w:rsid w:val="00E61AA7"/>
    <w:rsid w:val="00E6206E"/>
    <w:rsid w:val="00E63840"/>
    <w:rsid w:val="00E63C2A"/>
    <w:rsid w:val="00E63D30"/>
    <w:rsid w:val="00E63D88"/>
    <w:rsid w:val="00E64073"/>
    <w:rsid w:val="00E64759"/>
    <w:rsid w:val="00E647B2"/>
    <w:rsid w:val="00E64990"/>
    <w:rsid w:val="00E649BF"/>
    <w:rsid w:val="00E64AB7"/>
    <w:rsid w:val="00E64AC0"/>
    <w:rsid w:val="00E657E4"/>
    <w:rsid w:val="00E65B20"/>
    <w:rsid w:val="00E65E82"/>
    <w:rsid w:val="00E662C4"/>
    <w:rsid w:val="00E67448"/>
    <w:rsid w:val="00E6796C"/>
    <w:rsid w:val="00E67D7E"/>
    <w:rsid w:val="00E701E4"/>
    <w:rsid w:val="00E708FA"/>
    <w:rsid w:val="00E70BB7"/>
    <w:rsid w:val="00E70BC5"/>
    <w:rsid w:val="00E712CF"/>
    <w:rsid w:val="00E7138A"/>
    <w:rsid w:val="00E7199B"/>
    <w:rsid w:val="00E7263C"/>
    <w:rsid w:val="00E727BF"/>
    <w:rsid w:val="00E72A28"/>
    <w:rsid w:val="00E7326A"/>
    <w:rsid w:val="00E73798"/>
    <w:rsid w:val="00E74368"/>
    <w:rsid w:val="00E7573C"/>
    <w:rsid w:val="00E758E2"/>
    <w:rsid w:val="00E7598E"/>
    <w:rsid w:val="00E765A4"/>
    <w:rsid w:val="00E76A8A"/>
    <w:rsid w:val="00E77055"/>
    <w:rsid w:val="00E777BC"/>
    <w:rsid w:val="00E805FE"/>
    <w:rsid w:val="00E80830"/>
    <w:rsid w:val="00E809B0"/>
    <w:rsid w:val="00E812AA"/>
    <w:rsid w:val="00E813B8"/>
    <w:rsid w:val="00E81A31"/>
    <w:rsid w:val="00E81DCD"/>
    <w:rsid w:val="00E82094"/>
    <w:rsid w:val="00E82C0B"/>
    <w:rsid w:val="00E82C50"/>
    <w:rsid w:val="00E82E03"/>
    <w:rsid w:val="00E8319D"/>
    <w:rsid w:val="00E8327C"/>
    <w:rsid w:val="00E8347E"/>
    <w:rsid w:val="00E83620"/>
    <w:rsid w:val="00E83677"/>
    <w:rsid w:val="00E83914"/>
    <w:rsid w:val="00E843A2"/>
    <w:rsid w:val="00E845B5"/>
    <w:rsid w:val="00E848FD"/>
    <w:rsid w:val="00E84A9D"/>
    <w:rsid w:val="00E85028"/>
    <w:rsid w:val="00E856D2"/>
    <w:rsid w:val="00E85894"/>
    <w:rsid w:val="00E85C65"/>
    <w:rsid w:val="00E85F5D"/>
    <w:rsid w:val="00E86000"/>
    <w:rsid w:val="00E86001"/>
    <w:rsid w:val="00E87514"/>
    <w:rsid w:val="00E878A1"/>
    <w:rsid w:val="00E878B4"/>
    <w:rsid w:val="00E87B95"/>
    <w:rsid w:val="00E9087D"/>
    <w:rsid w:val="00E9151B"/>
    <w:rsid w:val="00E91954"/>
    <w:rsid w:val="00E919C1"/>
    <w:rsid w:val="00E91BB4"/>
    <w:rsid w:val="00E9215F"/>
    <w:rsid w:val="00E92469"/>
    <w:rsid w:val="00E92AA3"/>
    <w:rsid w:val="00E92EDD"/>
    <w:rsid w:val="00E9434E"/>
    <w:rsid w:val="00E951F3"/>
    <w:rsid w:val="00E956F8"/>
    <w:rsid w:val="00E958F5"/>
    <w:rsid w:val="00E95BE6"/>
    <w:rsid w:val="00E95C3D"/>
    <w:rsid w:val="00E95C71"/>
    <w:rsid w:val="00E96092"/>
    <w:rsid w:val="00E96376"/>
    <w:rsid w:val="00E965FD"/>
    <w:rsid w:val="00E96C62"/>
    <w:rsid w:val="00E96E51"/>
    <w:rsid w:val="00E96E8D"/>
    <w:rsid w:val="00E97574"/>
    <w:rsid w:val="00E975E0"/>
    <w:rsid w:val="00E97A7E"/>
    <w:rsid w:val="00EA0101"/>
    <w:rsid w:val="00EA0425"/>
    <w:rsid w:val="00EA04F1"/>
    <w:rsid w:val="00EA0BE4"/>
    <w:rsid w:val="00EA16C9"/>
    <w:rsid w:val="00EA1D2C"/>
    <w:rsid w:val="00EA295E"/>
    <w:rsid w:val="00EA361E"/>
    <w:rsid w:val="00EA39E7"/>
    <w:rsid w:val="00EA3E86"/>
    <w:rsid w:val="00EA3F2E"/>
    <w:rsid w:val="00EA4545"/>
    <w:rsid w:val="00EA47B0"/>
    <w:rsid w:val="00EA49D6"/>
    <w:rsid w:val="00EA4E31"/>
    <w:rsid w:val="00EA51E3"/>
    <w:rsid w:val="00EA567A"/>
    <w:rsid w:val="00EA5725"/>
    <w:rsid w:val="00EA5753"/>
    <w:rsid w:val="00EA5CB6"/>
    <w:rsid w:val="00EA63C4"/>
    <w:rsid w:val="00EA6A7E"/>
    <w:rsid w:val="00EA6B1F"/>
    <w:rsid w:val="00EA6EBA"/>
    <w:rsid w:val="00EA6F79"/>
    <w:rsid w:val="00EA794A"/>
    <w:rsid w:val="00EA7AF5"/>
    <w:rsid w:val="00EA7EC6"/>
    <w:rsid w:val="00EB01C3"/>
    <w:rsid w:val="00EB02FD"/>
    <w:rsid w:val="00EB036D"/>
    <w:rsid w:val="00EB046B"/>
    <w:rsid w:val="00EB0993"/>
    <w:rsid w:val="00EB128B"/>
    <w:rsid w:val="00EB27D4"/>
    <w:rsid w:val="00EB2C7F"/>
    <w:rsid w:val="00EB3818"/>
    <w:rsid w:val="00EB3F5D"/>
    <w:rsid w:val="00EB3F65"/>
    <w:rsid w:val="00EB51B4"/>
    <w:rsid w:val="00EB5AF2"/>
    <w:rsid w:val="00EB5DDF"/>
    <w:rsid w:val="00EB61DA"/>
    <w:rsid w:val="00EB629D"/>
    <w:rsid w:val="00EB6582"/>
    <w:rsid w:val="00EB6BB2"/>
    <w:rsid w:val="00EB6BFD"/>
    <w:rsid w:val="00EB6DA3"/>
    <w:rsid w:val="00EB7A98"/>
    <w:rsid w:val="00EB7F33"/>
    <w:rsid w:val="00EC019B"/>
    <w:rsid w:val="00EC0B09"/>
    <w:rsid w:val="00EC10D7"/>
    <w:rsid w:val="00EC1671"/>
    <w:rsid w:val="00EC19A0"/>
    <w:rsid w:val="00EC20B7"/>
    <w:rsid w:val="00EC2602"/>
    <w:rsid w:val="00EC267D"/>
    <w:rsid w:val="00EC2820"/>
    <w:rsid w:val="00EC2C9C"/>
    <w:rsid w:val="00EC2EDB"/>
    <w:rsid w:val="00EC2FA0"/>
    <w:rsid w:val="00EC3225"/>
    <w:rsid w:val="00EC33EF"/>
    <w:rsid w:val="00EC34F1"/>
    <w:rsid w:val="00EC3C68"/>
    <w:rsid w:val="00EC459F"/>
    <w:rsid w:val="00EC45BE"/>
    <w:rsid w:val="00EC46D8"/>
    <w:rsid w:val="00EC4754"/>
    <w:rsid w:val="00EC47EC"/>
    <w:rsid w:val="00EC5150"/>
    <w:rsid w:val="00EC5701"/>
    <w:rsid w:val="00EC58EF"/>
    <w:rsid w:val="00EC5F97"/>
    <w:rsid w:val="00EC62BD"/>
    <w:rsid w:val="00EC6DE4"/>
    <w:rsid w:val="00EC7444"/>
    <w:rsid w:val="00EC76C8"/>
    <w:rsid w:val="00EC76E0"/>
    <w:rsid w:val="00EC79EB"/>
    <w:rsid w:val="00EC7A11"/>
    <w:rsid w:val="00EC7B90"/>
    <w:rsid w:val="00EC7BDB"/>
    <w:rsid w:val="00EC7DD3"/>
    <w:rsid w:val="00ED0124"/>
    <w:rsid w:val="00ED0903"/>
    <w:rsid w:val="00ED0999"/>
    <w:rsid w:val="00ED0E56"/>
    <w:rsid w:val="00ED0F7B"/>
    <w:rsid w:val="00ED115A"/>
    <w:rsid w:val="00ED158E"/>
    <w:rsid w:val="00ED1811"/>
    <w:rsid w:val="00ED3576"/>
    <w:rsid w:val="00ED36CA"/>
    <w:rsid w:val="00ED3D0D"/>
    <w:rsid w:val="00ED4383"/>
    <w:rsid w:val="00ED447B"/>
    <w:rsid w:val="00ED50CE"/>
    <w:rsid w:val="00ED53AA"/>
    <w:rsid w:val="00ED647D"/>
    <w:rsid w:val="00ED6563"/>
    <w:rsid w:val="00ED69A5"/>
    <w:rsid w:val="00ED6FE8"/>
    <w:rsid w:val="00ED7097"/>
    <w:rsid w:val="00ED7111"/>
    <w:rsid w:val="00ED724E"/>
    <w:rsid w:val="00ED7686"/>
    <w:rsid w:val="00ED77C3"/>
    <w:rsid w:val="00ED7BA0"/>
    <w:rsid w:val="00ED7C71"/>
    <w:rsid w:val="00EE01D9"/>
    <w:rsid w:val="00EE08B3"/>
    <w:rsid w:val="00EE08BC"/>
    <w:rsid w:val="00EE0C52"/>
    <w:rsid w:val="00EE0D26"/>
    <w:rsid w:val="00EE0D94"/>
    <w:rsid w:val="00EE1425"/>
    <w:rsid w:val="00EE16D2"/>
    <w:rsid w:val="00EE1BD3"/>
    <w:rsid w:val="00EE1D6F"/>
    <w:rsid w:val="00EE1F7B"/>
    <w:rsid w:val="00EE20A8"/>
    <w:rsid w:val="00EE2728"/>
    <w:rsid w:val="00EE2ABE"/>
    <w:rsid w:val="00EE2AC4"/>
    <w:rsid w:val="00EE3327"/>
    <w:rsid w:val="00EE359C"/>
    <w:rsid w:val="00EE491A"/>
    <w:rsid w:val="00EE49F2"/>
    <w:rsid w:val="00EE5314"/>
    <w:rsid w:val="00EE56BF"/>
    <w:rsid w:val="00EE5ADD"/>
    <w:rsid w:val="00EE5F8E"/>
    <w:rsid w:val="00EE60D7"/>
    <w:rsid w:val="00EE628B"/>
    <w:rsid w:val="00EE71F7"/>
    <w:rsid w:val="00EE7546"/>
    <w:rsid w:val="00EE7683"/>
    <w:rsid w:val="00EE7A86"/>
    <w:rsid w:val="00EF0233"/>
    <w:rsid w:val="00EF03BA"/>
    <w:rsid w:val="00EF06A5"/>
    <w:rsid w:val="00EF099D"/>
    <w:rsid w:val="00EF09FB"/>
    <w:rsid w:val="00EF0D44"/>
    <w:rsid w:val="00EF0F2D"/>
    <w:rsid w:val="00EF0FAD"/>
    <w:rsid w:val="00EF1077"/>
    <w:rsid w:val="00EF15D4"/>
    <w:rsid w:val="00EF15EC"/>
    <w:rsid w:val="00EF18E5"/>
    <w:rsid w:val="00EF1BEC"/>
    <w:rsid w:val="00EF1D2D"/>
    <w:rsid w:val="00EF1E08"/>
    <w:rsid w:val="00EF1EF0"/>
    <w:rsid w:val="00EF21DC"/>
    <w:rsid w:val="00EF24BD"/>
    <w:rsid w:val="00EF24D2"/>
    <w:rsid w:val="00EF28B2"/>
    <w:rsid w:val="00EF3BC9"/>
    <w:rsid w:val="00EF3EC7"/>
    <w:rsid w:val="00EF3EF2"/>
    <w:rsid w:val="00EF3EF9"/>
    <w:rsid w:val="00EF464C"/>
    <w:rsid w:val="00EF4EB8"/>
    <w:rsid w:val="00EF4F33"/>
    <w:rsid w:val="00EF50C2"/>
    <w:rsid w:val="00EF5556"/>
    <w:rsid w:val="00EF581E"/>
    <w:rsid w:val="00EF5CF4"/>
    <w:rsid w:val="00EF679B"/>
    <w:rsid w:val="00EF6BBC"/>
    <w:rsid w:val="00EF6C6C"/>
    <w:rsid w:val="00EF6E66"/>
    <w:rsid w:val="00EF6EA9"/>
    <w:rsid w:val="00EF7142"/>
    <w:rsid w:val="00EF73E0"/>
    <w:rsid w:val="00EF7414"/>
    <w:rsid w:val="00EF7654"/>
    <w:rsid w:val="00EF7AB9"/>
    <w:rsid w:val="00EF7D24"/>
    <w:rsid w:val="00F004DA"/>
    <w:rsid w:val="00F00A24"/>
    <w:rsid w:val="00F0112A"/>
    <w:rsid w:val="00F01224"/>
    <w:rsid w:val="00F01583"/>
    <w:rsid w:val="00F015C6"/>
    <w:rsid w:val="00F0163C"/>
    <w:rsid w:val="00F01A18"/>
    <w:rsid w:val="00F01AA3"/>
    <w:rsid w:val="00F01B81"/>
    <w:rsid w:val="00F0219A"/>
    <w:rsid w:val="00F0220A"/>
    <w:rsid w:val="00F028B0"/>
    <w:rsid w:val="00F02C34"/>
    <w:rsid w:val="00F02C8E"/>
    <w:rsid w:val="00F04455"/>
    <w:rsid w:val="00F046C1"/>
    <w:rsid w:val="00F04C1F"/>
    <w:rsid w:val="00F05104"/>
    <w:rsid w:val="00F055E6"/>
    <w:rsid w:val="00F05D69"/>
    <w:rsid w:val="00F05DA9"/>
    <w:rsid w:val="00F05E9D"/>
    <w:rsid w:val="00F066AD"/>
    <w:rsid w:val="00F07084"/>
    <w:rsid w:val="00F079A0"/>
    <w:rsid w:val="00F07B71"/>
    <w:rsid w:val="00F07FD4"/>
    <w:rsid w:val="00F10C98"/>
    <w:rsid w:val="00F10CDD"/>
    <w:rsid w:val="00F10F63"/>
    <w:rsid w:val="00F111B7"/>
    <w:rsid w:val="00F11645"/>
    <w:rsid w:val="00F116BF"/>
    <w:rsid w:val="00F11B5A"/>
    <w:rsid w:val="00F11D0F"/>
    <w:rsid w:val="00F11F31"/>
    <w:rsid w:val="00F12142"/>
    <w:rsid w:val="00F1233A"/>
    <w:rsid w:val="00F12419"/>
    <w:rsid w:val="00F124EA"/>
    <w:rsid w:val="00F1288C"/>
    <w:rsid w:val="00F12B74"/>
    <w:rsid w:val="00F12C4A"/>
    <w:rsid w:val="00F12D3A"/>
    <w:rsid w:val="00F12D7C"/>
    <w:rsid w:val="00F12E5C"/>
    <w:rsid w:val="00F13361"/>
    <w:rsid w:val="00F134CE"/>
    <w:rsid w:val="00F13A36"/>
    <w:rsid w:val="00F1439F"/>
    <w:rsid w:val="00F143AB"/>
    <w:rsid w:val="00F1476B"/>
    <w:rsid w:val="00F14788"/>
    <w:rsid w:val="00F1499A"/>
    <w:rsid w:val="00F14D70"/>
    <w:rsid w:val="00F14D76"/>
    <w:rsid w:val="00F14F8B"/>
    <w:rsid w:val="00F15351"/>
    <w:rsid w:val="00F159A0"/>
    <w:rsid w:val="00F160AB"/>
    <w:rsid w:val="00F16115"/>
    <w:rsid w:val="00F1651D"/>
    <w:rsid w:val="00F16629"/>
    <w:rsid w:val="00F1682C"/>
    <w:rsid w:val="00F16A76"/>
    <w:rsid w:val="00F174A1"/>
    <w:rsid w:val="00F17D18"/>
    <w:rsid w:val="00F17D40"/>
    <w:rsid w:val="00F17F3C"/>
    <w:rsid w:val="00F200EC"/>
    <w:rsid w:val="00F20112"/>
    <w:rsid w:val="00F203ED"/>
    <w:rsid w:val="00F206D4"/>
    <w:rsid w:val="00F206ED"/>
    <w:rsid w:val="00F20D66"/>
    <w:rsid w:val="00F21940"/>
    <w:rsid w:val="00F21A59"/>
    <w:rsid w:val="00F21A7C"/>
    <w:rsid w:val="00F21FE7"/>
    <w:rsid w:val="00F221A5"/>
    <w:rsid w:val="00F22482"/>
    <w:rsid w:val="00F2255E"/>
    <w:rsid w:val="00F22A30"/>
    <w:rsid w:val="00F22D3E"/>
    <w:rsid w:val="00F22F22"/>
    <w:rsid w:val="00F2352B"/>
    <w:rsid w:val="00F235C6"/>
    <w:rsid w:val="00F23976"/>
    <w:rsid w:val="00F23E4C"/>
    <w:rsid w:val="00F23EDB"/>
    <w:rsid w:val="00F2442A"/>
    <w:rsid w:val="00F24533"/>
    <w:rsid w:val="00F24998"/>
    <w:rsid w:val="00F24E2E"/>
    <w:rsid w:val="00F24F2D"/>
    <w:rsid w:val="00F2522E"/>
    <w:rsid w:val="00F2547F"/>
    <w:rsid w:val="00F25785"/>
    <w:rsid w:val="00F26464"/>
    <w:rsid w:val="00F265AC"/>
    <w:rsid w:val="00F267B6"/>
    <w:rsid w:val="00F26C71"/>
    <w:rsid w:val="00F27286"/>
    <w:rsid w:val="00F272C9"/>
    <w:rsid w:val="00F274BD"/>
    <w:rsid w:val="00F27CB4"/>
    <w:rsid w:val="00F27E6D"/>
    <w:rsid w:val="00F3022F"/>
    <w:rsid w:val="00F307F8"/>
    <w:rsid w:val="00F30837"/>
    <w:rsid w:val="00F30C36"/>
    <w:rsid w:val="00F31829"/>
    <w:rsid w:val="00F32488"/>
    <w:rsid w:val="00F324A6"/>
    <w:rsid w:val="00F32595"/>
    <w:rsid w:val="00F33092"/>
    <w:rsid w:val="00F33309"/>
    <w:rsid w:val="00F33519"/>
    <w:rsid w:val="00F336DE"/>
    <w:rsid w:val="00F337BE"/>
    <w:rsid w:val="00F337F2"/>
    <w:rsid w:val="00F3393A"/>
    <w:rsid w:val="00F33B87"/>
    <w:rsid w:val="00F3417E"/>
    <w:rsid w:val="00F349F1"/>
    <w:rsid w:val="00F34C3B"/>
    <w:rsid w:val="00F350BC"/>
    <w:rsid w:val="00F35780"/>
    <w:rsid w:val="00F36384"/>
    <w:rsid w:val="00F36B0D"/>
    <w:rsid w:val="00F36CF4"/>
    <w:rsid w:val="00F36E51"/>
    <w:rsid w:val="00F36F89"/>
    <w:rsid w:val="00F37188"/>
    <w:rsid w:val="00F37343"/>
    <w:rsid w:val="00F37633"/>
    <w:rsid w:val="00F379DA"/>
    <w:rsid w:val="00F37EC3"/>
    <w:rsid w:val="00F4023E"/>
    <w:rsid w:val="00F403B5"/>
    <w:rsid w:val="00F407BD"/>
    <w:rsid w:val="00F40965"/>
    <w:rsid w:val="00F40F35"/>
    <w:rsid w:val="00F41A6A"/>
    <w:rsid w:val="00F41C14"/>
    <w:rsid w:val="00F41C6F"/>
    <w:rsid w:val="00F41DA5"/>
    <w:rsid w:val="00F423B0"/>
    <w:rsid w:val="00F428CC"/>
    <w:rsid w:val="00F42A90"/>
    <w:rsid w:val="00F42C0C"/>
    <w:rsid w:val="00F4350E"/>
    <w:rsid w:val="00F439C2"/>
    <w:rsid w:val="00F43BB5"/>
    <w:rsid w:val="00F43E2F"/>
    <w:rsid w:val="00F44525"/>
    <w:rsid w:val="00F446C2"/>
    <w:rsid w:val="00F44D12"/>
    <w:rsid w:val="00F44DA8"/>
    <w:rsid w:val="00F4505B"/>
    <w:rsid w:val="00F451AC"/>
    <w:rsid w:val="00F4675B"/>
    <w:rsid w:val="00F46A19"/>
    <w:rsid w:val="00F471A5"/>
    <w:rsid w:val="00F4785A"/>
    <w:rsid w:val="00F500F5"/>
    <w:rsid w:val="00F503D1"/>
    <w:rsid w:val="00F50A0A"/>
    <w:rsid w:val="00F51330"/>
    <w:rsid w:val="00F51360"/>
    <w:rsid w:val="00F51628"/>
    <w:rsid w:val="00F51AAB"/>
    <w:rsid w:val="00F51CDA"/>
    <w:rsid w:val="00F52090"/>
    <w:rsid w:val="00F52AA1"/>
    <w:rsid w:val="00F52CB1"/>
    <w:rsid w:val="00F52D3D"/>
    <w:rsid w:val="00F53868"/>
    <w:rsid w:val="00F54505"/>
    <w:rsid w:val="00F54D89"/>
    <w:rsid w:val="00F55DC0"/>
    <w:rsid w:val="00F56AFC"/>
    <w:rsid w:val="00F56D78"/>
    <w:rsid w:val="00F56E41"/>
    <w:rsid w:val="00F56ECB"/>
    <w:rsid w:val="00F56F33"/>
    <w:rsid w:val="00F57346"/>
    <w:rsid w:val="00F57364"/>
    <w:rsid w:val="00F57456"/>
    <w:rsid w:val="00F5771C"/>
    <w:rsid w:val="00F578E7"/>
    <w:rsid w:val="00F57CF6"/>
    <w:rsid w:val="00F60492"/>
    <w:rsid w:val="00F6093C"/>
    <w:rsid w:val="00F60A22"/>
    <w:rsid w:val="00F60EBB"/>
    <w:rsid w:val="00F613AB"/>
    <w:rsid w:val="00F61446"/>
    <w:rsid w:val="00F61BF8"/>
    <w:rsid w:val="00F624C4"/>
    <w:rsid w:val="00F624D6"/>
    <w:rsid w:val="00F624E5"/>
    <w:rsid w:val="00F62910"/>
    <w:rsid w:val="00F62A66"/>
    <w:rsid w:val="00F62DC5"/>
    <w:rsid w:val="00F636F3"/>
    <w:rsid w:val="00F6379B"/>
    <w:rsid w:val="00F63810"/>
    <w:rsid w:val="00F63D1F"/>
    <w:rsid w:val="00F63E72"/>
    <w:rsid w:val="00F6410B"/>
    <w:rsid w:val="00F64165"/>
    <w:rsid w:val="00F6476C"/>
    <w:rsid w:val="00F649EE"/>
    <w:rsid w:val="00F65075"/>
    <w:rsid w:val="00F652FF"/>
    <w:rsid w:val="00F65382"/>
    <w:rsid w:val="00F655F9"/>
    <w:rsid w:val="00F65D2C"/>
    <w:rsid w:val="00F65D36"/>
    <w:rsid w:val="00F65F30"/>
    <w:rsid w:val="00F6629D"/>
    <w:rsid w:val="00F6631E"/>
    <w:rsid w:val="00F66348"/>
    <w:rsid w:val="00F66652"/>
    <w:rsid w:val="00F66CD5"/>
    <w:rsid w:val="00F6722B"/>
    <w:rsid w:val="00F673D0"/>
    <w:rsid w:val="00F67E59"/>
    <w:rsid w:val="00F67EF8"/>
    <w:rsid w:val="00F701B6"/>
    <w:rsid w:val="00F702F0"/>
    <w:rsid w:val="00F704DC"/>
    <w:rsid w:val="00F70CC5"/>
    <w:rsid w:val="00F71012"/>
    <w:rsid w:val="00F710AB"/>
    <w:rsid w:val="00F71258"/>
    <w:rsid w:val="00F716D8"/>
    <w:rsid w:val="00F71C12"/>
    <w:rsid w:val="00F71D11"/>
    <w:rsid w:val="00F71F26"/>
    <w:rsid w:val="00F720CC"/>
    <w:rsid w:val="00F72AAB"/>
    <w:rsid w:val="00F72F00"/>
    <w:rsid w:val="00F72F6E"/>
    <w:rsid w:val="00F736D8"/>
    <w:rsid w:val="00F737E6"/>
    <w:rsid w:val="00F73DC7"/>
    <w:rsid w:val="00F744D8"/>
    <w:rsid w:val="00F745E2"/>
    <w:rsid w:val="00F748AC"/>
    <w:rsid w:val="00F74C24"/>
    <w:rsid w:val="00F74EAE"/>
    <w:rsid w:val="00F750AA"/>
    <w:rsid w:val="00F7528A"/>
    <w:rsid w:val="00F75B82"/>
    <w:rsid w:val="00F75BB0"/>
    <w:rsid w:val="00F76A0D"/>
    <w:rsid w:val="00F776ED"/>
    <w:rsid w:val="00F77DB0"/>
    <w:rsid w:val="00F8003D"/>
    <w:rsid w:val="00F80092"/>
    <w:rsid w:val="00F80279"/>
    <w:rsid w:val="00F805EB"/>
    <w:rsid w:val="00F80B25"/>
    <w:rsid w:val="00F814C6"/>
    <w:rsid w:val="00F8172C"/>
    <w:rsid w:val="00F81772"/>
    <w:rsid w:val="00F81F0F"/>
    <w:rsid w:val="00F82501"/>
    <w:rsid w:val="00F829AE"/>
    <w:rsid w:val="00F82C39"/>
    <w:rsid w:val="00F82ED0"/>
    <w:rsid w:val="00F83213"/>
    <w:rsid w:val="00F8348E"/>
    <w:rsid w:val="00F8364D"/>
    <w:rsid w:val="00F83C91"/>
    <w:rsid w:val="00F83EE1"/>
    <w:rsid w:val="00F8435B"/>
    <w:rsid w:val="00F84B68"/>
    <w:rsid w:val="00F84C9E"/>
    <w:rsid w:val="00F84FC4"/>
    <w:rsid w:val="00F850F5"/>
    <w:rsid w:val="00F8538B"/>
    <w:rsid w:val="00F853BF"/>
    <w:rsid w:val="00F85E3F"/>
    <w:rsid w:val="00F86062"/>
    <w:rsid w:val="00F860B1"/>
    <w:rsid w:val="00F8656B"/>
    <w:rsid w:val="00F86940"/>
    <w:rsid w:val="00F87135"/>
    <w:rsid w:val="00F9031B"/>
    <w:rsid w:val="00F90A44"/>
    <w:rsid w:val="00F9108F"/>
    <w:rsid w:val="00F910D4"/>
    <w:rsid w:val="00F910D7"/>
    <w:rsid w:val="00F91A64"/>
    <w:rsid w:val="00F91F92"/>
    <w:rsid w:val="00F92076"/>
    <w:rsid w:val="00F92295"/>
    <w:rsid w:val="00F92407"/>
    <w:rsid w:val="00F9240C"/>
    <w:rsid w:val="00F9240F"/>
    <w:rsid w:val="00F92A29"/>
    <w:rsid w:val="00F92A2E"/>
    <w:rsid w:val="00F92E86"/>
    <w:rsid w:val="00F93178"/>
    <w:rsid w:val="00F93560"/>
    <w:rsid w:val="00F937E3"/>
    <w:rsid w:val="00F93F33"/>
    <w:rsid w:val="00F94055"/>
    <w:rsid w:val="00F9432F"/>
    <w:rsid w:val="00F94F58"/>
    <w:rsid w:val="00F9570C"/>
    <w:rsid w:val="00F95A30"/>
    <w:rsid w:val="00F95AD7"/>
    <w:rsid w:val="00F973C5"/>
    <w:rsid w:val="00F97901"/>
    <w:rsid w:val="00F97A78"/>
    <w:rsid w:val="00F97B4A"/>
    <w:rsid w:val="00FA00C7"/>
    <w:rsid w:val="00FA00EB"/>
    <w:rsid w:val="00FA05A8"/>
    <w:rsid w:val="00FA0CB2"/>
    <w:rsid w:val="00FA1033"/>
    <w:rsid w:val="00FA12A3"/>
    <w:rsid w:val="00FA13C5"/>
    <w:rsid w:val="00FA1947"/>
    <w:rsid w:val="00FA19D1"/>
    <w:rsid w:val="00FA19EB"/>
    <w:rsid w:val="00FA1C39"/>
    <w:rsid w:val="00FA1F2B"/>
    <w:rsid w:val="00FA264C"/>
    <w:rsid w:val="00FA3241"/>
    <w:rsid w:val="00FA37E7"/>
    <w:rsid w:val="00FA3A91"/>
    <w:rsid w:val="00FA46FB"/>
    <w:rsid w:val="00FA4EF2"/>
    <w:rsid w:val="00FA50A6"/>
    <w:rsid w:val="00FA576F"/>
    <w:rsid w:val="00FA63B0"/>
    <w:rsid w:val="00FA63C0"/>
    <w:rsid w:val="00FA64A6"/>
    <w:rsid w:val="00FA651E"/>
    <w:rsid w:val="00FA6905"/>
    <w:rsid w:val="00FA6C67"/>
    <w:rsid w:val="00FA7E2E"/>
    <w:rsid w:val="00FA7EDC"/>
    <w:rsid w:val="00FB0610"/>
    <w:rsid w:val="00FB0792"/>
    <w:rsid w:val="00FB091A"/>
    <w:rsid w:val="00FB0C9D"/>
    <w:rsid w:val="00FB108B"/>
    <w:rsid w:val="00FB157D"/>
    <w:rsid w:val="00FB1586"/>
    <w:rsid w:val="00FB16ED"/>
    <w:rsid w:val="00FB1777"/>
    <w:rsid w:val="00FB1F24"/>
    <w:rsid w:val="00FB1F84"/>
    <w:rsid w:val="00FB2456"/>
    <w:rsid w:val="00FB25E4"/>
    <w:rsid w:val="00FB26CE"/>
    <w:rsid w:val="00FB37D9"/>
    <w:rsid w:val="00FB3B1E"/>
    <w:rsid w:val="00FB414C"/>
    <w:rsid w:val="00FB4263"/>
    <w:rsid w:val="00FB4599"/>
    <w:rsid w:val="00FB4648"/>
    <w:rsid w:val="00FB4815"/>
    <w:rsid w:val="00FB5980"/>
    <w:rsid w:val="00FB60FE"/>
    <w:rsid w:val="00FB6120"/>
    <w:rsid w:val="00FB6163"/>
    <w:rsid w:val="00FB633E"/>
    <w:rsid w:val="00FB63CB"/>
    <w:rsid w:val="00FB6642"/>
    <w:rsid w:val="00FB67A2"/>
    <w:rsid w:val="00FB6B85"/>
    <w:rsid w:val="00FB6E9F"/>
    <w:rsid w:val="00FC002D"/>
    <w:rsid w:val="00FC00F1"/>
    <w:rsid w:val="00FC011E"/>
    <w:rsid w:val="00FC0291"/>
    <w:rsid w:val="00FC06F3"/>
    <w:rsid w:val="00FC0905"/>
    <w:rsid w:val="00FC0A21"/>
    <w:rsid w:val="00FC0E12"/>
    <w:rsid w:val="00FC1723"/>
    <w:rsid w:val="00FC36C7"/>
    <w:rsid w:val="00FC4E96"/>
    <w:rsid w:val="00FC50DF"/>
    <w:rsid w:val="00FC55AC"/>
    <w:rsid w:val="00FC6119"/>
    <w:rsid w:val="00FC6196"/>
    <w:rsid w:val="00FC66F5"/>
    <w:rsid w:val="00FC6784"/>
    <w:rsid w:val="00FC67DA"/>
    <w:rsid w:val="00FC68C2"/>
    <w:rsid w:val="00FC694E"/>
    <w:rsid w:val="00FC6997"/>
    <w:rsid w:val="00FC7565"/>
    <w:rsid w:val="00FC774E"/>
    <w:rsid w:val="00FD01DC"/>
    <w:rsid w:val="00FD0AC2"/>
    <w:rsid w:val="00FD11CE"/>
    <w:rsid w:val="00FD1F87"/>
    <w:rsid w:val="00FD1FDE"/>
    <w:rsid w:val="00FD21EE"/>
    <w:rsid w:val="00FD2282"/>
    <w:rsid w:val="00FD2348"/>
    <w:rsid w:val="00FD26D5"/>
    <w:rsid w:val="00FD27AA"/>
    <w:rsid w:val="00FD28C3"/>
    <w:rsid w:val="00FD2AC8"/>
    <w:rsid w:val="00FD3011"/>
    <w:rsid w:val="00FD329A"/>
    <w:rsid w:val="00FD36CC"/>
    <w:rsid w:val="00FD37BC"/>
    <w:rsid w:val="00FD3A60"/>
    <w:rsid w:val="00FD40BA"/>
    <w:rsid w:val="00FD41E1"/>
    <w:rsid w:val="00FD436A"/>
    <w:rsid w:val="00FD43FF"/>
    <w:rsid w:val="00FD4DE0"/>
    <w:rsid w:val="00FD575A"/>
    <w:rsid w:val="00FD57BA"/>
    <w:rsid w:val="00FD5820"/>
    <w:rsid w:val="00FD7159"/>
    <w:rsid w:val="00FD76DA"/>
    <w:rsid w:val="00FD79C9"/>
    <w:rsid w:val="00FD7BD4"/>
    <w:rsid w:val="00FD7C3C"/>
    <w:rsid w:val="00FD7DE6"/>
    <w:rsid w:val="00FD7EB5"/>
    <w:rsid w:val="00FD7F6F"/>
    <w:rsid w:val="00FD7FDB"/>
    <w:rsid w:val="00FE0057"/>
    <w:rsid w:val="00FE08C7"/>
    <w:rsid w:val="00FE1629"/>
    <w:rsid w:val="00FE323D"/>
    <w:rsid w:val="00FE5799"/>
    <w:rsid w:val="00FE6270"/>
    <w:rsid w:val="00FE62F4"/>
    <w:rsid w:val="00FE68A8"/>
    <w:rsid w:val="00FE6DF4"/>
    <w:rsid w:val="00FE71F4"/>
    <w:rsid w:val="00FE7B34"/>
    <w:rsid w:val="00FF034B"/>
    <w:rsid w:val="00FF068C"/>
    <w:rsid w:val="00FF06D2"/>
    <w:rsid w:val="00FF1E86"/>
    <w:rsid w:val="00FF2D2B"/>
    <w:rsid w:val="00FF2EE4"/>
    <w:rsid w:val="00FF30CA"/>
    <w:rsid w:val="00FF3300"/>
    <w:rsid w:val="00FF36DE"/>
    <w:rsid w:val="00FF3CA8"/>
    <w:rsid w:val="00FF3D02"/>
    <w:rsid w:val="00FF3EE3"/>
    <w:rsid w:val="00FF41D2"/>
    <w:rsid w:val="00FF484A"/>
    <w:rsid w:val="00FF4FAD"/>
    <w:rsid w:val="00FF533C"/>
    <w:rsid w:val="00FF573B"/>
    <w:rsid w:val="00FF5A9B"/>
    <w:rsid w:val="00FF5CF8"/>
    <w:rsid w:val="00FF60A7"/>
    <w:rsid w:val="00FF6609"/>
    <w:rsid w:val="00FF6702"/>
    <w:rsid w:val="00FF68DC"/>
    <w:rsid w:val="00FF6DBE"/>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index heading"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nhideWhenUsed/>
    <w:rsid w:val="009D5027"/>
    <w:rPr>
      <w:rFonts w:ascii="Tahoma" w:hAnsi="Tahoma"/>
      <w:sz w:val="16"/>
      <w:szCs w:val="16"/>
    </w:rPr>
  </w:style>
  <w:style w:type="character" w:customStyle="1" w:styleId="Char5">
    <w:name w:val="批注框文本 Char"/>
    <w:link w:val="ad"/>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095FCD"/>
    <w:pPr>
      <w:numPr>
        <w:ilvl w:val="2"/>
      </w:numPr>
      <w:spacing w:before="120"/>
      <w:outlineLvl w:val="2"/>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095FCD"/>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link w:val="TANChar"/>
    <w:qFormat/>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uiPriority w:val="99"/>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35"/>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A1656E"/>
    <w:pPr>
      <w:spacing w:before="75" w:after="75"/>
    </w:pPr>
    <w:rPr>
      <w:sz w:val="24"/>
      <w:lang w:eastAsia="zh-CN"/>
    </w:rPr>
  </w:style>
  <w:style w:type="paragraph" w:customStyle="1" w:styleId="TableCell1">
    <w:name w:val="TableCell"/>
    <w:basedOn w:val="a0"/>
    <w:qFormat/>
    <w:rsid w:val="0020454F"/>
    <w:pPr>
      <w:autoSpaceDE w:val="0"/>
      <w:autoSpaceDN w:val="0"/>
      <w:adjustRightInd w:val="0"/>
      <w:snapToGrid w:val="0"/>
      <w:spacing w:before="20" w:after="20"/>
    </w:pPr>
    <w:rPr>
      <w:szCs w:val="21"/>
      <w:lang w:eastAsia="zh-CN"/>
    </w:rPr>
  </w:style>
  <w:style w:type="paragraph" w:customStyle="1" w:styleId="StatementBody">
    <w:name w:val="Statement Body"/>
    <w:basedOn w:val="a0"/>
    <w:link w:val="StatementBodyChar"/>
    <w:rsid w:val="00E7573C"/>
    <w:pPr>
      <w:numPr>
        <w:numId w:val="41"/>
      </w:numPr>
      <w:spacing w:after="100" w:afterAutospacing="1"/>
      <w:contextualSpacing/>
    </w:pPr>
    <w:rPr>
      <w:lang w:val="x-none" w:eastAsia="ko-KR"/>
    </w:rPr>
  </w:style>
  <w:style w:type="character" w:customStyle="1" w:styleId="StatementBodyChar">
    <w:name w:val="Statement Body Char"/>
    <w:link w:val="StatementBody"/>
    <w:rsid w:val="00E7573C"/>
    <w:rPr>
      <w:rFonts w:ascii="Times New Roman" w:eastAsia="Times New Roman" w:hAnsi="Times New Roman"/>
      <w:szCs w:val="24"/>
      <w:lang w:val="x-none" w:eastAsia="ko-KR"/>
    </w:rPr>
  </w:style>
  <w:style w:type="character" w:customStyle="1" w:styleId="TANChar">
    <w:name w:val="TAN Char"/>
    <w:link w:val="TAN"/>
    <w:qFormat/>
    <w:rsid w:val="004D7D1E"/>
    <w:rPr>
      <w:rFonts w:ascii="Arial" w:eastAsia="等线"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index heading"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nhideWhenUsed/>
    <w:rsid w:val="009D5027"/>
    <w:rPr>
      <w:rFonts w:ascii="Tahoma" w:hAnsi="Tahoma"/>
      <w:sz w:val="16"/>
      <w:szCs w:val="16"/>
    </w:rPr>
  </w:style>
  <w:style w:type="character" w:customStyle="1" w:styleId="Char5">
    <w:name w:val="批注框文本 Char"/>
    <w:link w:val="ad"/>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095FCD"/>
    <w:pPr>
      <w:numPr>
        <w:ilvl w:val="2"/>
      </w:numPr>
      <w:spacing w:before="120"/>
      <w:outlineLvl w:val="2"/>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095FCD"/>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link w:val="TANChar"/>
    <w:qFormat/>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uiPriority w:val="99"/>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35"/>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A1656E"/>
    <w:pPr>
      <w:spacing w:before="75" w:after="75"/>
    </w:pPr>
    <w:rPr>
      <w:sz w:val="24"/>
      <w:lang w:eastAsia="zh-CN"/>
    </w:rPr>
  </w:style>
  <w:style w:type="paragraph" w:customStyle="1" w:styleId="TableCell1">
    <w:name w:val="TableCell"/>
    <w:basedOn w:val="a0"/>
    <w:qFormat/>
    <w:rsid w:val="0020454F"/>
    <w:pPr>
      <w:autoSpaceDE w:val="0"/>
      <w:autoSpaceDN w:val="0"/>
      <w:adjustRightInd w:val="0"/>
      <w:snapToGrid w:val="0"/>
      <w:spacing w:before="20" w:after="20"/>
    </w:pPr>
    <w:rPr>
      <w:szCs w:val="21"/>
      <w:lang w:eastAsia="zh-CN"/>
    </w:rPr>
  </w:style>
  <w:style w:type="paragraph" w:customStyle="1" w:styleId="StatementBody">
    <w:name w:val="Statement Body"/>
    <w:basedOn w:val="a0"/>
    <w:link w:val="StatementBodyChar"/>
    <w:rsid w:val="00E7573C"/>
    <w:pPr>
      <w:numPr>
        <w:numId w:val="41"/>
      </w:numPr>
      <w:spacing w:after="100" w:afterAutospacing="1"/>
      <w:contextualSpacing/>
    </w:pPr>
    <w:rPr>
      <w:lang w:val="x-none" w:eastAsia="ko-KR"/>
    </w:rPr>
  </w:style>
  <w:style w:type="character" w:customStyle="1" w:styleId="StatementBodyChar">
    <w:name w:val="Statement Body Char"/>
    <w:link w:val="StatementBody"/>
    <w:rsid w:val="00E7573C"/>
    <w:rPr>
      <w:rFonts w:ascii="Times New Roman" w:eastAsia="Times New Roman" w:hAnsi="Times New Roman"/>
      <w:szCs w:val="24"/>
      <w:lang w:val="x-none" w:eastAsia="ko-KR"/>
    </w:rPr>
  </w:style>
  <w:style w:type="character" w:customStyle="1" w:styleId="TANChar">
    <w:name w:val="TAN Char"/>
    <w:link w:val="TAN"/>
    <w:qFormat/>
    <w:rsid w:val="004D7D1E"/>
    <w:rPr>
      <w:rFonts w:ascii="Arial" w:eastAsia="等线"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64694731">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17517421">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397829507">
      <w:bodyDiv w:val="1"/>
      <w:marLeft w:val="0"/>
      <w:marRight w:val="0"/>
      <w:marTop w:val="0"/>
      <w:marBottom w:val="0"/>
      <w:divBdr>
        <w:top w:val="none" w:sz="0" w:space="0" w:color="auto"/>
        <w:left w:val="none" w:sz="0" w:space="0" w:color="auto"/>
        <w:bottom w:val="none" w:sz="0" w:space="0" w:color="auto"/>
        <w:right w:val="none" w:sz="0" w:space="0" w:color="auto"/>
      </w:divBdr>
    </w:div>
    <w:div w:id="423958004">
      <w:bodyDiv w:val="1"/>
      <w:marLeft w:val="0"/>
      <w:marRight w:val="0"/>
      <w:marTop w:val="0"/>
      <w:marBottom w:val="0"/>
      <w:divBdr>
        <w:top w:val="none" w:sz="0" w:space="0" w:color="auto"/>
        <w:left w:val="none" w:sz="0" w:space="0" w:color="auto"/>
        <w:bottom w:val="none" w:sz="0" w:space="0" w:color="auto"/>
        <w:right w:val="none" w:sz="0" w:space="0" w:color="auto"/>
      </w:divBdr>
      <w:divsChild>
        <w:div w:id="2119519540">
          <w:marLeft w:val="547"/>
          <w:marRight w:val="0"/>
          <w:marTop w:val="0"/>
          <w:marBottom w:val="60"/>
          <w:divBdr>
            <w:top w:val="none" w:sz="0" w:space="0" w:color="auto"/>
            <w:left w:val="none" w:sz="0" w:space="0" w:color="auto"/>
            <w:bottom w:val="none" w:sz="0" w:space="0" w:color="auto"/>
            <w:right w:val="none" w:sz="0" w:space="0" w:color="auto"/>
          </w:divBdr>
        </w:div>
        <w:div w:id="166093171">
          <w:marLeft w:val="1166"/>
          <w:marRight w:val="0"/>
          <w:marTop w:val="0"/>
          <w:marBottom w:val="60"/>
          <w:divBdr>
            <w:top w:val="none" w:sz="0" w:space="0" w:color="auto"/>
            <w:left w:val="none" w:sz="0" w:space="0" w:color="auto"/>
            <w:bottom w:val="none" w:sz="0" w:space="0" w:color="auto"/>
            <w:right w:val="none" w:sz="0" w:space="0" w:color="auto"/>
          </w:divBdr>
        </w:div>
        <w:div w:id="1647277110">
          <w:marLeft w:val="1800"/>
          <w:marRight w:val="0"/>
          <w:marTop w:val="0"/>
          <w:marBottom w:val="60"/>
          <w:divBdr>
            <w:top w:val="none" w:sz="0" w:space="0" w:color="auto"/>
            <w:left w:val="none" w:sz="0" w:space="0" w:color="auto"/>
            <w:bottom w:val="none" w:sz="0" w:space="0" w:color="auto"/>
            <w:right w:val="none" w:sz="0" w:space="0" w:color="auto"/>
          </w:divBdr>
        </w:div>
        <w:div w:id="178279470">
          <w:marLeft w:val="1800"/>
          <w:marRight w:val="0"/>
          <w:marTop w:val="0"/>
          <w:marBottom w:val="60"/>
          <w:divBdr>
            <w:top w:val="none" w:sz="0" w:space="0" w:color="auto"/>
            <w:left w:val="none" w:sz="0" w:space="0" w:color="auto"/>
            <w:bottom w:val="none" w:sz="0" w:space="0" w:color="auto"/>
            <w:right w:val="none" w:sz="0" w:space="0" w:color="auto"/>
          </w:divBdr>
        </w:div>
        <w:div w:id="1395929601">
          <w:marLeft w:val="1800"/>
          <w:marRight w:val="0"/>
          <w:marTop w:val="0"/>
          <w:marBottom w:val="60"/>
          <w:divBdr>
            <w:top w:val="none" w:sz="0" w:space="0" w:color="auto"/>
            <w:left w:val="none" w:sz="0" w:space="0" w:color="auto"/>
            <w:bottom w:val="none" w:sz="0" w:space="0" w:color="auto"/>
            <w:right w:val="none" w:sz="0" w:space="0" w:color="auto"/>
          </w:divBdr>
        </w:div>
        <w:div w:id="768113375">
          <w:marLeft w:val="2520"/>
          <w:marRight w:val="0"/>
          <w:marTop w:val="0"/>
          <w:marBottom w:val="60"/>
          <w:divBdr>
            <w:top w:val="none" w:sz="0" w:space="0" w:color="auto"/>
            <w:left w:val="none" w:sz="0" w:space="0" w:color="auto"/>
            <w:bottom w:val="none" w:sz="0" w:space="0" w:color="auto"/>
            <w:right w:val="none" w:sz="0" w:space="0" w:color="auto"/>
          </w:divBdr>
        </w:div>
        <w:div w:id="799500212">
          <w:marLeft w:val="1800"/>
          <w:marRight w:val="0"/>
          <w:marTop w:val="0"/>
          <w:marBottom w:val="60"/>
          <w:divBdr>
            <w:top w:val="none" w:sz="0" w:space="0" w:color="auto"/>
            <w:left w:val="none" w:sz="0" w:space="0" w:color="auto"/>
            <w:bottom w:val="none" w:sz="0" w:space="0" w:color="auto"/>
            <w:right w:val="none" w:sz="0" w:space="0" w:color="auto"/>
          </w:divBdr>
        </w:div>
        <w:div w:id="59905541">
          <w:marLeft w:val="2520"/>
          <w:marRight w:val="0"/>
          <w:marTop w:val="0"/>
          <w:marBottom w:val="60"/>
          <w:divBdr>
            <w:top w:val="none" w:sz="0" w:space="0" w:color="auto"/>
            <w:left w:val="none" w:sz="0" w:space="0" w:color="auto"/>
            <w:bottom w:val="none" w:sz="0" w:space="0" w:color="auto"/>
            <w:right w:val="none" w:sz="0" w:space="0" w:color="auto"/>
          </w:divBdr>
        </w:div>
        <w:div w:id="579825644">
          <w:marLeft w:val="1800"/>
          <w:marRight w:val="0"/>
          <w:marTop w:val="0"/>
          <w:marBottom w:val="60"/>
          <w:divBdr>
            <w:top w:val="none" w:sz="0" w:space="0" w:color="auto"/>
            <w:left w:val="none" w:sz="0" w:space="0" w:color="auto"/>
            <w:bottom w:val="none" w:sz="0" w:space="0" w:color="auto"/>
            <w:right w:val="none" w:sz="0" w:space="0" w:color="auto"/>
          </w:divBdr>
        </w:div>
        <w:div w:id="1765682604">
          <w:marLeft w:val="2520"/>
          <w:marRight w:val="0"/>
          <w:marTop w:val="0"/>
          <w:marBottom w:val="60"/>
          <w:divBdr>
            <w:top w:val="none" w:sz="0" w:space="0" w:color="auto"/>
            <w:left w:val="none" w:sz="0" w:space="0" w:color="auto"/>
            <w:bottom w:val="none" w:sz="0" w:space="0" w:color="auto"/>
            <w:right w:val="none" w:sz="0" w:space="0" w:color="auto"/>
          </w:divBdr>
        </w:div>
        <w:div w:id="1223830471">
          <w:marLeft w:val="1166"/>
          <w:marRight w:val="0"/>
          <w:marTop w:val="0"/>
          <w:marBottom w:val="60"/>
          <w:divBdr>
            <w:top w:val="none" w:sz="0" w:space="0" w:color="auto"/>
            <w:left w:val="none" w:sz="0" w:space="0" w:color="auto"/>
            <w:bottom w:val="none" w:sz="0" w:space="0" w:color="auto"/>
            <w:right w:val="none" w:sz="0" w:space="0" w:color="auto"/>
          </w:divBdr>
        </w:div>
        <w:div w:id="100999609">
          <w:marLeft w:val="1800"/>
          <w:marRight w:val="0"/>
          <w:marTop w:val="0"/>
          <w:marBottom w:val="60"/>
          <w:divBdr>
            <w:top w:val="none" w:sz="0" w:space="0" w:color="auto"/>
            <w:left w:val="none" w:sz="0" w:space="0" w:color="auto"/>
            <w:bottom w:val="none" w:sz="0" w:space="0" w:color="auto"/>
            <w:right w:val="none" w:sz="0" w:space="0" w:color="auto"/>
          </w:divBdr>
        </w:div>
        <w:div w:id="1333798298">
          <w:marLeft w:val="1800"/>
          <w:marRight w:val="0"/>
          <w:marTop w:val="0"/>
          <w:marBottom w:val="60"/>
          <w:divBdr>
            <w:top w:val="none" w:sz="0" w:space="0" w:color="auto"/>
            <w:left w:val="none" w:sz="0" w:space="0" w:color="auto"/>
            <w:bottom w:val="none" w:sz="0" w:space="0" w:color="auto"/>
            <w:right w:val="none" w:sz="0" w:space="0" w:color="auto"/>
          </w:divBdr>
        </w:div>
        <w:div w:id="1125781465">
          <w:marLeft w:val="1800"/>
          <w:marRight w:val="0"/>
          <w:marTop w:val="0"/>
          <w:marBottom w:val="60"/>
          <w:divBdr>
            <w:top w:val="none" w:sz="0" w:space="0" w:color="auto"/>
            <w:left w:val="none" w:sz="0" w:space="0" w:color="auto"/>
            <w:bottom w:val="none" w:sz="0" w:space="0" w:color="auto"/>
            <w:right w:val="none" w:sz="0" w:space="0" w:color="auto"/>
          </w:divBdr>
        </w:div>
        <w:div w:id="1682389015">
          <w:marLeft w:val="1166"/>
          <w:marRight w:val="0"/>
          <w:marTop w:val="0"/>
          <w:marBottom w:val="60"/>
          <w:divBdr>
            <w:top w:val="none" w:sz="0" w:space="0" w:color="auto"/>
            <w:left w:val="none" w:sz="0" w:space="0" w:color="auto"/>
            <w:bottom w:val="none" w:sz="0" w:space="0" w:color="auto"/>
            <w:right w:val="none" w:sz="0" w:space="0" w:color="auto"/>
          </w:divBdr>
        </w:div>
        <w:div w:id="982655976">
          <w:marLeft w:val="1166"/>
          <w:marRight w:val="0"/>
          <w:marTop w:val="0"/>
          <w:marBottom w:val="60"/>
          <w:divBdr>
            <w:top w:val="none" w:sz="0" w:space="0" w:color="auto"/>
            <w:left w:val="none" w:sz="0" w:space="0" w:color="auto"/>
            <w:bottom w:val="none" w:sz="0" w:space="0" w:color="auto"/>
            <w:right w:val="none" w:sz="0" w:space="0" w:color="auto"/>
          </w:divBdr>
        </w:div>
      </w:divsChild>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692270932">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10437692">
      <w:bodyDiv w:val="1"/>
      <w:marLeft w:val="0"/>
      <w:marRight w:val="0"/>
      <w:marTop w:val="0"/>
      <w:marBottom w:val="0"/>
      <w:divBdr>
        <w:top w:val="none" w:sz="0" w:space="0" w:color="auto"/>
        <w:left w:val="none" w:sz="0" w:space="0" w:color="auto"/>
        <w:bottom w:val="none" w:sz="0" w:space="0" w:color="auto"/>
        <w:right w:val="none" w:sz="0" w:space="0" w:color="auto"/>
      </w:divBdr>
      <w:divsChild>
        <w:div w:id="775684585">
          <w:marLeft w:val="547"/>
          <w:marRight w:val="0"/>
          <w:marTop w:val="0"/>
          <w:marBottom w:val="0"/>
          <w:divBdr>
            <w:top w:val="none" w:sz="0" w:space="0" w:color="auto"/>
            <w:left w:val="none" w:sz="0" w:space="0" w:color="auto"/>
            <w:bottom w:val="none" w:sz="0" w:space="0" w:color="auto"/>
            <w:right w:val="none" w:sz="0" w:space="0" w:color="auto"/>
          </w:divBdr>
        </w:div>
        <w:div w:id="882794564">
          <w:marLeft w:val="1166"/>
          <w:marRight w:val="0"/>
          <w:marTop w:val="0"/>
          <w:marBottom w:val="0"/>
          <w:divBdr>
            <w:top w:val="none" w:sz="0" w:space="0" w:color="auto"/>
            <w:left w:val="none" w:sz="0" w:space="0" w:color="auto"/>
            <w:bottom w:val="none" w:sz="0" w:space="0" w:color="auto"/>
            <w:right w:val="none" w:sz="0" w:space="0" w:color="auto"/>
          </w:divBdr>
        </w:div>
        <w:div w:id="949433797">
          <w:marLeft w:val="1166"/>
          <w:marRight w:val="0"/>
          <w:marTop w:val="0"/>
          <w:marBottom w:val="0"/>
          <w:divBdr>
            <w:top w:val="none" w:sz="0" w:space="0" w:color="auto"/>
            <w:left w:val="none" w:sz="0" w:space="0" w:color="auto"/>
            <w:bottom w:val="none" w:sz="0" w:space="0" w:color="auto"/>
            <w:right w:val="none" w:sz="0" w:space="0" w:color="auto"/>
          </w:divBdr>
        </w:div>
        <w:div w:id="124011798">
          <w:marLeft w:val="1166"/>
          <w:marRight w:val="0"/>
          <w:marTop w:val="0"/>
          <w:marBottom w:val="0"/>
          <w:divBdr>
            <w:top w:val="none" w:sz="0" w:space="0" w:color="auto"/>
            <w:left w:val="none" w:sz="0" w:space="0" w:color="auto"/>
            <w:bottom w:val="none" w:sz="0" w:space="0" w:color="auto"/>
            <w:right w:val="none" w:sz="0" w:space="0" w:color="auto"/>
          </w:divBdr>
        </w:div>
        <w:div w:id="1153063358">
          <w:marLeft w:val="547"/>
          <w:marRight w:val="0"/>
          <w:marTop w:val="0"/>
          <w:marBottom w:val="0"/>
          <w:divBdr>
            <w:top w:val="none" w:sz="0" w:space="0" w:color="auto"/>
            <w:left w:val="none" w:sz="0" w:space="0" w:color="auto"/>
            <w:bottom w:val="none" w:sz="0" w:space="0" w:color="auto"/>
            <w:right w:val="none" w:sz="0" w:space="0" w:color="auto"/>
          </w:divBdr>
        </w:div>
        <w:div w:id="2052194367">
          <w:marLeft w:val="1166"/>
          <w:marRight w:val="0"/>
          <w:marTop w:val="0"/>
          <w:marBottom w:val="0"/>
          <w:divBdr>
            <w:top w:val="none" w:sz="0" w:space="0" w:color="auto"/>
            <w:left w:val="none" w:sz="0" w:space="0" w:color="auto"/>
            <w:bottom w:val="none" w:sz="0" w:space="0" w:color="auto"/>
            <w:right w:val="none" w:sz="0" w:space="0" w:color="auto"/>
          </w:divBdr>
        </w:div>
        <w:div w:id="495413651">
          <w:marLeft w:val="1166"/>
          <w:marRight w:val="0"/>
          <w:marTop w:val="0"/>
          <w:marBottom w:val="0"/>
          <w:divBdr>
            <w:top w:val="none" w:sz="0" w:space="0" w:color="auto"/>
            <w:left w:val="none" w:sz="0" w:space="0" w:color="auto"/>
            <w:bottom w:val="none" w:sz="0" w:space="0" w:color="auto"/>
            <w:right w:val="none" w:sz="0" w:space="0" w:color="auto"/>
          </w:divBdr>
        </w:div>
        <w:div w:id="1891991027">
          <w:marLeft w:val="1166"/>
          <w:marRight w:val="0"/>
          <w:marTop w:val="0"/>
          <w:marBottom w:val="0"/>
          <w:divBdr>
            <w:top w:val="none" w:sz="0" w:space="0" w:color="auto"/>
            <w:left w:val="none" w:sz="0" w:space="0" w:color="auto"/>
            <w:bottom w:val="none" w:sz="0" w:space="0" w:color="auto"/>
            <w:right w:val="none" w:sz="0" w:space="0" w:color="auto"/>
          </w:divBdr>
        </w:div>
        <w:div w:id="1696419824">
          <w:marLeft w:val="547"/>
          <w:marRight w:val="0"/>
          <w:marTop w:val="0"/>
          <w:marBottom w:val="0"/>
          <w:divBdr>
            <w:top w:val="none" w:sz="0" w:space="0" w:color="auto"/>
            <w:left w:val="none" w:sz="0" w:space="0" w:color="auto"/>
            <w:bottom w:val="none" w:sz="0" w:space="0" w:color="auto"/>
            <w:right w:val="none" w:sz="0" w:space="0" w:color="auto"/>
          </w:divBdr>
        </w:div>
        <w:div w:id="701631977">
          <w:marLeft w:val="1166"/>
          <w:marRight w:val="0"/>
          <w:marTop w:val="0"/>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02986507">
      <w:bodyDiv w:val="1"/>
      <w:marLeft w:val="0"/>
      <w:marRight w:val="0"/>
      <w:marTop w:val="0"/>
      <w:marBottom w:val="0"/>
      <w:divBdr>
        <w:top w:val="none" w:sz="0" w:space="0" w:color="auto"/>
        <w:left w:val="none" w:sz="0" w:space="0" w:color="auto"/>
        <w:bottom w:val="none" w:sz="0" w:space="0" w:color="auto"/>
        <w:right w:val="none" w:sz="0" w:space="0" w:color="auto"/>
      </w:divBdr>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935941558">
      <w:bodyDiv w:val="1"/>
      <w:marLeft w:val="0"/>
      <w:marRight w:val="0"/>
      <w:marTop w:val="0"/>
      <w:marBottom w:val="0"/>
      <w:divBdr>
        <w:top w:val="none" w:sz="0" w:space="0" w:color="auto"/>
        <w:left w:val="none" w:sz="0" w:space="0" w:color="auto"/>
        <w:bottom w:val="none" w:sz="0" w:space="0" w:color="auto"/>
        <w:right w:val="none" w:sz="0" w:space="0" w:color="auto"/>
      </w:divBdr>
    </w:div>
    <w:div w:id="987856868">
      <w:bodyDiv w:val="1"/>
      <w:marLeft w:val="0"/>
      <w:marRight w:val="0"/>
      <w:marTop w:val="0"/>
      <w:marBottom w:val="0"/>
      <w:divBdr>
        <w:top w:val="none" w:sz="0" w:space="0" w:color="auto"/>
        <w:left w:val="none" w:sz="0" w:space="0" w:color="auto"/>
        <w:bottom w:val="none" w:sz="0" w:space="0" w:color="auto"/>
        <w:right w:val="none" w:sz="0" w:space="0" w:color="auto"/>
      </w:divBdr>
      <w:divsChild>
        <w:div w:id="1022825179">
          <w:marLeft w:val="547"/>
          <w:marRight w:val="0"/>
          <w:marTop w:val="40"/>
          <w:marBottom w:val="0"/>
          <w:divBdr>
            <w:top w:val="none" w:sz="0" w:space="0" w:color="auto"/>
            <w:left w:val="none" w:sz="0" w:space="0" w:color="auto"/>
            <w:bottom w:val="none" w:sz="0" w:space="0" w:color="auto"/>
            <w:right w:val="none" w:sz="0" w:space="0" w:color="auto"/>
          </w:divBdr>
        </w:div>
        <w:div w:id="522280876">
          <w:marLeft w:val="1267"/>
          <w:marRight w:val="0"/>
          <w:marTop w:val="40"/>
          <w:marBottom w:val="0"/>
          <w:divBdr>
            <w:top w:val="none" w:sz="0" w:space="0" w:color="auto"/>
            <w:left w:val="none" w:sz="0" w:space="0" w:color="auto"/>
            <w:bottom w:val="none" w:sz="0" w:space="0" w:color="auto"/>
            <w:right w:val="none" w:sz="0" w:space="0" w:color="auto"/>
          </w:divBdr>
        </w:div>
        <w:div w:id="1439060345">
          <w:marLeft w:val="126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12116160">
      <w:bodyDiv w:val="1"/>
      <w:marLeft w:val="0"/>
      <w:marRight w:val="0"/>
      <w:marTop w:val="0"/>
      <w:marBottom w:val="0"/>
      <w:divBdr>
        <w:top w:val="none" w:sz="0" w:space="0" w:color="auto"/>
        <w:left w:val="none" w:sz="0" w:space="0" w:color="auto"/>
        <w:bottom w:val="none" w:sz="0" w:space="0" w:color="auto"/>
        <w:right w:val="none" w:sz="0" w:space="0" w:color="auto"/>
      </w:divBdr>
      <w:divsChild>
        <w:div w:id="2060931102">
          <w:marLeft w:val="547"/>
          <w:marRight w:val="0"/>
          <w:marTop w:val="0"/>
          <w:marBottom w:val="60"/>
          <w:divBdr>
            <w:top w:val="none" w:sz="0" w:space="0" w:color="auto"/>
            <w:left w:val="none" w:sz="0" w:space="0" w:color="auto"/>
            <w:bottom w:val="none" w:sz="0" w:space="0" w:color="auto"/>
            <w:right w:val="none" w:sz="0" w:space="0" w:color="auto"/>
          </w:divBdr>
        </w:div>
        <w:div w:id="1806049129">
          <w:marLeft w:val="547"/>
          <w:marRight w:val="0"/>
          <w:marTop w:val="0"/>
          <w:marBottom w:val="60"/>
          <w:divBdr>
            <w:top w:val="none" w:sz="0" w:space="0" w:color="auto"/>
            <w:left w:val="none" w:sz="0" w:space="0" w:color="auto"/>
            <w:bottom w:val="none" w:sz="0" w:space="0" w:color="auto"/>
            <w:right w:val="none" w:sz="0" w:space="0" w:color="auto"/>
          </w:divBdr>
        </w:div>
        <w:div w:id="96603920">
          <w:marLeft w:val="547"/>
          <w:marRight w:val="0"/>
          <w:marTop w:val="0"/>
          <w:marBottom w:val="60"/>
          <w:divBdr>
            <w:top w:val="none" w:sz="0" w:space="0" w:color="auto"/>
            <w:left w:val="none" w:sz="0" w:space="0" w:color="auto"/>
            <w:bottom w:val="none" w:sz="0" w:space="0" w:color="auto"/>
            <w:right w:val="none" w:sz="0" w:space="0" w:color="auto"/>
          </w:divBdr>
        </w:div>
        <w:div w:id="689601993">
          <w:marLeft w:val="547"/>
          <w:marRight w:val="0"/>
          <w:marTop w:val="0"/>
          <w:marBottom w:val="60"/>
          <w:divBdr>
            <w:top w:val="none" w:sz="0" w:space="0" w:color="auto"/>
            <w:left w:val="none" w:sz="0" w:space="0" w:color="auto"/>
            <w:bottom w:val="none" w:sz="0" w:space="0" w:color="auto"/>
            <w:right w:val="none" w:sz="0" w:space="0" w:color="auto"/>
          </w:divBdr>
        </w:div>
        <w:div w:id="1895893959">
          <w:marLeft w:val="1166"/>
          <w:marRight w:val="0"/>
          <w:marTop w:val="0"/>
          <w:marBottom w:val="60"/>
          <w:divBdr>
            <w:top w:val="none" w:sz="0" w:space="0" w:color="auto"/>
            <w:left w:val="none" w:sz="0" w:space="0" w:color="auto"/>
            <w:bottom w:val="none" w:sz="0" w:space="0" w:color="auto"/>
            <w:right w:val="none" w:sz="0" w:space="0" w:color="auto"/>
          </w:divBdr>
        </w:div>
        <w:div w:id="276375547">
          <w:marLeft w:val="1166"/>
          <w:marRight w:val="0"/>
          <w:marTop w:val="0"/>
          <w:marBottom w:val="60"/>
          <w:divBdr>
            <w:top w:val="none" w:sz="0" w:space="0" w:color="auto"/>
            <w:left w:val="none" w:sz="0" w:space="0" w:color="auto"/>
            <w:bottom w:val="none" w:sz="0" w:space="0" w:color="auto"/>
            <w:right w:val="none" w:sz="0" w:space="0" w:color="auto"/>
          </w:divBdr>
        </w:div>
        <w:div w:id="1986272461">
          <w:marLeft w:val="547"/>
          <w:marRight w:val="0"/>
          <w:marTop w:val="0"/>
          <w:marBottom w:val="60"/>
          <w:divBdr>
            <w:top w:val="none" w:sz="0" w:space="0" w:color="auto"/>
            <w:left w:val="none" w:sz="0" w:space="0" w:color="auto"/>
            <w:bottom w:val="none" w:sz="0" w:space="0" w:color="auto"/>
            <w:right w:val="none" w:sz="0" w:space="0" w:color="auto"/>
          </w:divBdr>
        </w:div>
        <w:div w:id="74936840">
          <w:marLeft w:val="547"/>
          <w:marRight w:val="0"/>
          <w:marTop w:val="0"/>
          <w:marBottom w:val="60"/>
          <w:divBdr>
            <w:top w:val="none" w:sz="0" w:space="0" w:color="auto"/>
            <w:left w:val="none" w:sz="0" w:space="0" w:color="auto"/>
            <w:bottom w:val="none" w:sz="0" w:space="0" w:color="auto"/>
            <w:right w:val="none" w:sz="0" w:space="0" w:color="auto"/>
          </w:divBdr>
        </w:div>
        <w:div w:id="678973601">
          <w:marLeft w:val="547"/>
          <w:marRight w:val="0"/>
          <w:marTop w:val="0"/>
          <w:marBottom w:val="60"/>
          <w:divBdr>
            <w:top w:val="none" w:sz="0" w:space="0" w:color="auto"/>
            <w:left w:val="none" w:sz="0" w:space="0" w:color="auto"/>
            <w:bottom w:val="none" w:sz="0" w:space="0" w:color="auto"/>
            <w:right w:val="none" w:sz="0" w:space="0" w:color="auto"/>
          </w:divBdr>
        </w:div>
        <w:div w:id="168105714">
          <w:marLeft w:val="547"/>
          <w:marRight w:val="0"/>
          <w:marTop w:val="0"/>
          <w:marBottom w:val="60"/>
          <w:divBdr>
            <w:top w:val="none" w:sz="0" w:space="0" w:color="auto"/>
            <w:left w:val="none" w:sz="0" w:space="0" w:color="auto"/>
            <w:bottom w:val="none" w:sz="0" w:space="0" w:color="auto"/>
            <w:right w:val="none" w:sz="0" w:space="0" w:color="auto"/>
          </w:divBdr>
        </w:div>
        <w:div w:id="1584946010">
          <w:marLeft w:val="547"/>
          <w:marRight w:val="0"/>
          <w:marTop w:val="0"/>
          <w:marBottom w:val="60"/>
          <w:divBdr>
            <w:top w:val="none" w:sz="0" w:space="0" w:color="auto"/>
            <w:left w:val="none" w:sz="0" w:space="0" w:color="auto"/>
            <w:bottom w:val="none" w:sz="0" w:space="0" w:color="auto"/>
            <w:right w:val="none" w:sz="0" w:space="0" w:color="auto"/>
          </w:divBdr>
        </w:div>
        <w:div w:id="527260523">
          <w:marLeft w:val="547"/>
          <w:marRight w:val="0"/>
          <w:marTop w:val="0"/>
          <w:marBottom w:val="60"/>
          <w:divBdr>
            <w:top w:val="none" w:sz="0" w:space="0" w:color="auto"/>
            <w:left w:val="none" w:sz="0" w:space="0" w:color="auto"/>
            <w:bottom w:val="none" w:sz="0" w:space="0" w:color="auto"/>
            <w:right w:val="none" w:sz="0" w:space="0" w:color="auto"/>
          </w:divBdr>
        </w:div>
        <w:div w:id="828134879">
          <w:marLeft w:val="547"/>
          <w:marRight w:val="0"/>
          <w:marTop w:val="0"/>
          <w:marBottom w:val="60"/>
          <w:divBdr>
            <w:top w:val="none" w:sz="0" w:space="0" w:color="auto"/>
            <w:left w:val="none" w:sz="0" w:space="0" w:color="auto"/>
            <w:bottom w:val="none" w:sz="0" w:space="0" w:color="auto"/>
            <w:right w:val="none" w:sz="0" w:space="0" w:color="auto"/>
          </w:divBdr>
        </w:div>
        <w:div w:id="1690061812">
          <w:marLeft w:val="547"/>
          <w:marRight w:val="0"/>
          <w:marTop w:val="0"/>
          <w:marBottom w:val="60"/>
          <w:divBdr>
            <w:top w:val="none" w:sz="0" w:space="0" w:color="auto"/>
            <w:left w:val="none" w:sz="0" w:space="0" w:color="auto"/>
            <w:bottom w:val="none" w:sz="0" w:space="0" w:color="auto"/>
            <w:right w:val="none" w:sz="0" w:space="0" w:color="auto"/>
          </w:divBdr>
        </w:div>
        <w:div w:id="448594695">
          <w:marLeft w:val="547"/>
          <w:marRight w:val="0"/>
          <w:marTop w:val="0"/>
          <w:marBottom w:val="60"/>
          <w:divBdr>
            <w:top w:val="none" w:sz="0" w:space="0" w:color="auto"/>
            <w:left w:val="none" w:sz="0" w:space="0" w:color="auto"/>
            <w:bottom w:val="none" w:sz="0" w:space="0" w:color="auto"/>
            <w:right w:val="none" w:sz="0" w:space="0" w:color="auto"/>
          </w:divBdr>
        </w:div>
        <w:div w:id="343437689">
          <w:marLeft w:val="547"/>
          <w:marRight w:val="0"/>
          <w:marTop w:val="0"/>
          <w:marBottom w:val="60"/>
          <w:divBdr>
            <w:top w:val="none" w:sz="0" w:space="0" w:color="auto"/>
            <w:left w:val="none" w:sz="0" w:space="0" w:color="auto"/>
            <w:bottom w:val="none" w:sz="0" w:space="0" w:color="auto"/>
            <w:right w:val="none" w:sz="0" w:space="0" w:color="auto"/>
          </w:divBdr>
        </w:div>
        <w:div w:id="1521625358">
          <w:marLeft w:val="1166"/>
          <w:marRight w:val="0"/>
          <w:marTop w:val="0"/>
          <w:marBottom w:val="60"/>
          <w:divBdr>
            <w:top w:val="none" w:sz="0" w:space="0" w:color="auto"/>
            <w:left w:val="none" w:sz="0" w:space="0" w:color="auto"/>
            <w:bottom w:val="none" w:sz="0" w:space="0" w:color="auto"/>
            <w:right w:val="none" w:sz="0" w:space="0" w:color="auto"/>
          </w:divBdr>
        </w:div>
        <w:div w:id="728039950">
          <w:marLeft w:val="1166"/>
          <w:marRight w:val="0"/>
          <w:marTop w:val="0"/>
          <w:marBottom w:val="60"/>
          <w:divBdr>
            <w:top w:val="none" w:sz="0" w:space="0" w:color="auto"/>
            <w:left w:val="none" w:sz="0" w:space="0" w:color="auto"/>
            <w:bottom w:val="none" w:sz="0" w:space="0" w:color="auto"/>
            <w:right w:val="none" w:sz="0" w:space="0" w:color="auto"/>
          </w:divBdr>
        </w:div>
        <w:div w:id="252401321">
          <w:marLeft w:val="547"/>
          <w:marRight w:val="0"/>
          <w:marTop w:val="0"/>
          <w:marBottom w:val="60"/>
          <w:divBdr>
            <w:top w:val="none" w:sz="0" w:space="0" w:color="auto"/>
            <w:left w:val="none" w:sz="0" w:space="0" w:color="auto"/>
            <w:bottom w:val="none" w:sz="0" w:space="0" w:color="auto"/>
            <w:right w:val="none" w:sz="0" w:space="0" w:color="auto"/>
          </w:divBdr>
        </w:div>
        <w:div w:id="498931372">
          <w:marLeft w:val="547"/>
          <w:marRight w:val="0"/>
          <w:marTop w:val="0"/>
          <w:marBottom w:val="60"/>
          <w:divBdr>
            <w:top w:val="none" w:sz="0" w:space="0" w:color="auto"/>
            <w:left w:val="none" w:sz="0" w:space="0" w:color="auto"/>
            <w:bottom w:val="none" w:sz="0" w:space="0" w:color="auto"/>
            <w:right w:val="none" w:sz="0" w:space="0" w:color="auto"/>
          </w:divBdr>
        </w:div>
        <w:div w:id="405306953">
          <w:marLeft w:val="547"/>
          <w:marRight w:val="0"/>
          <w:marTop w:val="0"/>
          <w:marBottom w:val="60"/>
          <w:divBdr>
            <w:top w:val="none" w:sz="0" w:space="0" w:color="auto"/>
            <w:left w:val="none" w:sz="0" w:space="0" w:color="auto"/>
            <w:bottom w:val="none" w:sz="0" w:space="0" w:color="auto"/>
            <w:right w:val="none" w:sz="0" w:space="0" w:color="auto"/>
          </w:divBdr>
        </w:div>
        <w:div w:id="1664426957">
          <w:marLeft w:val="1166"/>
          <w:marRight w:val="0"/>
          <w:marTop w:val="0"/>
          <w:marBottom w:val="60"/>
          <w:divBdr>
            <w:top w:val="none" w:sz="0" w:space="0" w:color="auto"/>
            <w:left w:val="none" w:sz="0" w:space="0" w:color="auto"/>
            <w:bottom w:val="none" w:sz="0" w:space="0" w:color="auto"/>
            <w:right w:val="none" w:sz="0" w:space="0" w:color="auto"/>
          </w:divBdr>
        </w:div>
        <w:div w:id="666398860">
          <w:marLeft w:val="1166"/>
          <w:marRight w:val="0"/>
          <w:marTop w:val="0"/>
          <w:marBottom w:val="6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24890773">
      <w:bodyDiv w:val="1"/>
      <w:marLeft w:val="0"/>
      <w:marRight w:val="0"/>
      <w:marTop w:val="0"/>
      <w:marBottom w:val="0"/>
      <w:divBdr>
        <w:top w:val="none" w:sz="0" w:space="0" w:color="auto"/>
        <w:left w:val="none" w:sz="0" w:space="0" w:color="auto"/>
        <w:bottom w:val="none" w:sz="0" w:space="0" w:color="auto"/>
        <w:right w:val="none" w:sz="0" w:space="0" w:color="auto"/>
      </w:divBdr>
    </w:div>
    <w:div w:id="1329362242">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72804914">
      <w:bodyDiv w:val="1"/>
      <w:marLeft w:val="0"/>
      <w:marRight w:val="0"/>
      <w:marTop w:val="0"/>
      <w:marBottom w:val="0"/>
      <w:divBdr>
        <w:top w:val="none" w:sz="0" w:space="0" w:color="auto"/>
        <w:left w:val="none" w:sz="0" w:space="0" w:color="auto"/>
        <w:bottom w:val="none" w:sz="0" w:space="0" w:color="auto"/>
        <w:right w:val="none" w:sz="0" w:space="0" w:color="auto"/>
      </w:divBdr>
      <w:divsChild>
        <w:div w:id="1211262147">
          <w:marLeft w:val="1166"/>
          <w:marRight w:val="0"/>
          <w:marTop w:val="0"/>
          <w:marBottom w:val="0"/>
          <w:divBdr>
            <w:top w:val="none" w:sz="0" w:space="0" w:color="auto"/>
            <w:left w:val="none" w:sz="0" w:space="0" w:color="auto"/>
            <w:bottom w:val="none" w:sz="0" w:space="0" w:color="auto"/>
            <w:right w:val="none" w:sz="0" w:space="0" w:color="auto"/>
          </w:divBdr>
        </w:div>
        <w:div w:id="341251205">
          <w:marLeft w:val="1166"/>
          <w:marRight w:val="0"/>
          <w:marTop w:val="0"/>
          <w:marBottom w:val="0"/>
          <w:divBdr>
            <w:top w:val="none" w:sz="0" w:space="0" w:color="auto"/>
            <w:left w:val="none" w:sz="0" w:space="0" w:color="auto"/>
            <w:bottom w:val="none" w:sz="0" w:space="0" w:color="auto"/>
            <w:right w:val="none" w:sz="0" w:space="0" w:color="auto"/>
          </w:divBdr>
        </w:div>
      </w:divsChild>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71749008">
      <w:bodyDiv w:val="1"/>
      <w:marLeft w:val="0"/>
      <w:marRight w:val="0"/>
      <w:marTop w:val="0"/>
      <w:marBottom w:val="0"/>
      <w:divBdr>
        <w:top w:val="none" w:sz="0" w:space="0" w:color="auto"/>
        <w:left w:val="none" w:sz="0" w:space="0" w:color="auto"/>
        <w:bottom w:val="none" w:sz="0" w:space="0" w:color="auto"/>
        <w:right w:val="none" w:sz="0" w:space="0" w:color="auto"/>
      </w:divBdr>
      <w:divsChild>
        <w:div w:id="1788155299">
          <w:marLeft w:val="547"/>
          <w:marRight w:val="0"/>
          <w:marTop w:val="58"/>
          <w:marBottom w:val="0"/>
          <w:divBdr>
            <w:top w:val="none" w:sz="0" w:space="0" w:color="auto"/>
            <w:left w:val="none" w:sz="0" w:space="0" w:color="auto"/>
            <w:bottom w:val="none" w:sz="0" w:space="0" w:color="auto"/>
            <w:right w:val="none" w:sz="0" w:space="0" w:color="auto"/>
          </w:divBdr>
        </w:div>
        <w:div w:id="1303538564">
          <w:marLeft w:val="1166"/>
          <w:marRight w:val="0"/>
          <w:marTop w:val="58"/>
          <w:marBottom w:val="0"/>
          <w:divBdr>
            <w:top w:val="none" w:sz="0" w:space="0" w:color="auto"/>
            <w:left w:val="none" w:sz="0" w:space="0" w:color="auto"/>
            <w:bottom w:val="none" w:sz="0" w:space="0" w:color="auto"/>
            <w:right w:val="none" w:sz="0" w:space="0" w:color="auto"/>
          </w:divBdr>
        </w:div>
      </w:divsChild>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59077115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677027370">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41720238">
      <w:bodyDiv w:val="1"/>
      <w:marLeft w:val="0"/>
      <w:marRight w:val="0"/>
      <w:marTop w:val="0"/>
      <w:marBottom w:val="0"/>
      <w:divBdr>
        <w:top w:val="none" w:sz="0" w:space="0" w:color="auto"/>
        <w:left w:val="none" w:sz="0" w:space="0" w:color="auto"/>
        <w:bottom w:val="none" w:sz="0" w:space="0" w:color="auto"/>
        <w:right w:val="none" w:sz="0" w:space="0" w:color="auto"/>
      </w:divBdr>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1995259944">
      <w:bodyDiv w:val="1"/>
      <w:marLeft w:val="0"/>
      <w:marRight w:val="0"/>
      <w:marTop w:val="0"/>
      <w:marBottom w:val="0"/>
      <w:divBdr>
        <w:top w:val="none" w:sz="0" w:space="0" w:color="auto"/>
        <w:left w:val="none" w:sz="0" w:space="0" w:color="auto"/>
        <w:bottom w:val="none" w:sz="0" w:space="0" w:color="auto"/>
        <w:right w:val="none" w:sz="0" w:space="0" w:color="auto"/>
      </w:divBdr>
    </w:div>
    <w:div w:id="2038892492">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63"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62"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PowerPoint_Slide1.sldx"/><Relationship Id="rId4" Type="http://schemas.microsoft.com/office/2007/relationships/stylesWithEffects" Target="stylesWithEffects.xml"/><Relationship Id="rId9" Type="http://schemas.openxmlformats.org/officeDocument/2006/relationships/image" Target="media/image1.emf"/><Relationship Id="rId6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CD292-DD6C-434F-9B0F-1E43EA2DE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2607</Words>
  <Characters>14861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王俊伟</cp:lastModifiedBy>
  <cp:revision>3</cp:revision>
  <cp:lastPrinted>2016-08-08T13:12:00Z</cp:lastPrinted>
  <dcterms:created xsi:type="dcterms:W3CDTF">2022-02-11T09:03:00Z</dcterms:created>
  <dcterms:modified xsi:type="dcterms:W3CDTF">2022-02-12T06:14:00Z</dcterms:modified>
</cp:coreProperties>
</file>