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3DA6" w:rsidRPr="000F52AB" w:rsidRDefault="00543DA6" w:rsidP="00F436E6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x-none" w:eastAsia="zh-CN"/>
        </w:rPr>
      </w:pPr>
      <w:bookmarkStart w:id="0" w:name="OLE_LINK8"/>
      <w:bookmarkStart w:id="1" w:name="OLE_LINK9"/>
      <w:r w:rsidRPr="000F52AB">
        <w:rPr>
          <w:rFonts w:ascii="Arial" w:eastAsia="MS Mincho" w:hAnsi="Arial"/>
          <w:b/>
          <w:sz w:val="22"/>
          <w:szCs w:val="22"/>
          <w:lang w:val="x-none"/>
        </w:rPr>
        <w:t xml:space="preserve">3GPP TSG RAN WG1 </w:t>
      </w:r>
      <w:r w:rsidRPr="000F52AB">
        <w:rPr>
          <w:rFonts w:ascii="Arial" w:eastAsia="MS Mincho" w:hAnsi="Arial"/>
          <w:b/>
          <w:bCs/>
          <w:sz w:val="22"/>
          <w:szCs w:val="22"/>
          <w:lang w:val="x-none"/>
        </w:rPr>
        <w:t>#</w:t>
      </w:r>
      <w:r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10</w:t>
      </w:r>
      <w:r w:rsidR="00792DD7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8</w:t>
      </w:r>
      <w:r w:rsidRPr="000F52AB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-e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 w:hint="eastAsia"/>
          <w:b/>
          <w:sz w:val="22"/>
          <w:szCs w:val="22"/>
          <w:lang w:val="x-none"/>
        </w:rPr>
        <w:t xml:space="preserve">                                                      </w:t>
      </w:r>
      <w:r w:rsidR="00F436E6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                       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>R1-</w:t>
      </w:r>
      <w:r w:rsidR="008C4DFF"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2</w:t>
      </w:r>
      <w:r w:rsidR="008C4DFF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20</w:t>
      </w:r>
      <w:r w:rsidR="008C4DFF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1346</w:t>
      </w:r>
    </w:p>
    <w:p w:rsidR="00543DA6" w:rsidRPr="000F52AB" w:rsidRDefault="00D953EE" w:rsidP="00543DA6">
      <w:pPr>
        <w:pStyle w:val="CRCoverPage"/>
        <w:rPr>
          <w:rFonts w:cs="Arial"/>
          <w:b/>
          <w:bCs/>
          <w:sz w:val="22"/>
          <w:szCs w:val="22"/>
          <w:lang w:eastAsia="zh-CN"/>
        </w:rPr>
      </w:pPr>
      <w:proofErr w:type="gramStart"/>
      <w:r w:rsidRPr="00D953EE">
        <w:rPr>
          <w:rFonts w:eastAsia="MS Mincho" w:cs="Arial"/>
          <w:b/>
          <w:bCs/>
          <w:sz w:val="22"/>
          <w:szCs w:val="22"/>
          <w:lang w:eastAsia="ja-JP"/>
        </w:rPr>
        <w:t>e-Meeting</w:t>
      </w:r>
      <w:proofErr w:type="gramEnd"/>
      <w:r w:rsidRPr="00D953EE">
        <w:rPr>
          <w:rFonts w:eastAsia="MS Mincho" w:cs="Arial"/>
          <w:b/>
          <w:bCs/>
          <w:sz w:val="22"/>
          <w:szCs w:val="22"/>
          <w:lang w:eastAsia="ja-JP"/>
        </w:rPr>
        <w:t>, February 21</w:t>
      </w:r>
      <w:r w:rsidRPr="008C4DFF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st</w:t>
      </w:r>
      <w:r w:rsidRPr="00D953EE">
        <w:rPr>
          <w:rFonts w:eastAsia="MS Mincho" w:cs="Arial"/>
          <w:b/>
          <w:bCs/>
          <w:sz w:val="22"/>
          <w:szCs w:val="22"/>
          <w:lang w:eastAsia="ja-JP"/>
        </w:rPr>
        <w:t xml:space="preserve"> – March 3</w:t>
      </w:r>
      <w:r w:rsidRPr="008C4DFF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rd</w:t>
      </w:r>
      <w:r w:rsidRPr="00D953EE">
        <w:rPr>
          <w:rFonts w:eastAsia="MS Mincho" w:cs="Arial"/>
          <w:b/>
          <w:bCs/>
          <w:sz w:val="22"/>
          <w:szCs w:val="22"/>
          <w:lang w:eastAsia="ja-JP"/>
        </w:rPr>
        <w:t>, 2022</w:t>
      </w:r>
    </w:p>
    <w:p w:rsidR="00AC2C34" w:rsidRPr="00543DA6" w:rsidRDefault="00AC2C34" w:rsidP="00B461C6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bookmarkEnd w:id="0"/>
    <w:bookmarkEnd w:id="1"/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F436E6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2" w:name="Titl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792DD7" w:rsidRPr="00792DD7">
        <w:rPr>
          <w:rFonts w:ascii="Arial" w:eastAsia="MS Mincho" w:hAnsi="Arial"/>
          <w:b/>
          <w:sz w:val="22"/>
          <w:lang w:val="x-none"/>
        </w:rPr>
        <w:t xml:space="preserve">Discussion on UE features of enhanced </w:t>
      </w:r>
      <w:proofErr w:type="spellStart"/>
      <w:r w:rsidR="00792DD7" w:rsidRPr="00792DD7">
        <w:rPr>
          <w:rFonts w:ascii="Arial" w:eastAsia="MS Mincho" w:hAnsi="Arial"/>
          <w:b/>
          <w:sz w:val="22"/>
          <w:lang w:val="x-none"/>
        </w:rPr>
        <w:t>IIoT</w:t>
      </w:r>
      <w:proofErr w:type="spellEnd"/>
      <w:r w:rsidR="00792DD7" w:rsidRPr="00792DD7">
        <w:rPr>
          <w:rFonts w:ascii="Arial" w:eastAsia="MS Mincho" w:hAnsi="Arial"/>
          <w:b/>
          <w:sz w:val="22"/>
          <w:lang w:val="x-none"/>
        </w:rPr>
        <w:t xml:space="preserve"> and URLLC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3" w:name="Sourc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B50B24">
        <w:rPr>
          <w:rFonts w:ascii="Arial" w:eastAsiaTheme="minorEastAsia" w:hAnsi="Arial" w:hint="eastAsia"/>
          <w:b/>
          <w:sz w:val="22"/>
          <w:lang w:val="x-none" w:eastAsia="zh-CN"/>
        </w:rPr>
        <w:t>15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B50B24">
        <w:rPr>
          <w:rFonts w:ascii="Arial" w:eastAsiaTheme="minorEastAsia" w:hAnsi="Arial" w:hint="eastAsia"/>
          <w:b/>
          <w:sz w:val="22"/>
          <w:lang w:val="x-none" w:eastAsia="zh-CN"/>
        </w:rPr>
        <w:t>3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DocumentFor"/>
      <w:bookmarkEnd w:id="4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5" w:name="_Ref521334010"/>
      <w:r w:rsidRPr="0052231C">
        <w:t>Introduction</w:t>
      </w:r>
      <w:bookmarkEnd w:id="5"/>
    </w:p>
    <w:p w:rsidR="00643D96" w:rsidRDefault="00A30007" w:rsidP="00AD4F7E">
      <w:pPr>
        <w:spacing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>In RAN1#107</w:t>
      </w:r>
      <w:r w:rsidR="00D71CDD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>-e, updated Rel-17 UE feature lists in R1-2</w:t>
      </w:r>
      <w:r w:rsidR="00D71CDD">
        <w:rPr>
          <w:rFonts w:eastAsia="宋体" w:hint="eastAsia"/>
          <w:lang w:eastAsia="zh-CN"/>
        </w:rPr>
        <w:t>200780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for NR is endorsed.</w:t>
      </w:r>
    </w:p>
    <w:p w:rsidR="00AD4F7E" w:rsidRPr="00AD4F7E" w:rsidRDefault="002C1416" w:rsidP="00AD4F7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contribution, we discuss remaining issues of UE features for Rel-17 </w:t>
      </w:r>
      <w:proofErr w:type="spellStart"/>
      <w:r>
        <w:rPr>
          <w:rFonts w:eastAsiaTheme="minorEastAsia" w:hint="eastAsia"/>
          <w:lang w:val="x-none" w:eastAsia="zh-CN"/>
        </w:rPr>
        <w:t>IIoT</w:t>
      </w:r>
      <w:proofErr w:type="spellEnd"/>
      <w:r>
        <w:rPr>
          <w:rFonts w:eastAsiaTheme="minorEastAsia" w:hint="eastAsia"/>
          <w:lang w:val="x-none" w:eastAsia="zh-CN"/>
        </w:rPr>
        <w:t>/URLLC.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A5AAF" w:rsidRPr="00C22CC3" w:rsidRDefault="002C141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F436E6" w:rsidRPr="00C22CC3">
        <w:rPr>
          <w:rFonts w:eastAsiaTheme="minorEastAsia" w:hint="eastAsia"/>
          <w:b/>
          <w:lang w:eastAsia="zh-CN"/>
        </w:rPr>
        <w:t xml:space="preserve"> 25-3b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636"/>
        <w:gridCol w:w="3238"/>
        <w:gridCol w:w="576"/>
        <w:gridCol w:w="527"/>
        <w:gridCol w:w="517"/>
        <w:gridCol w:w="222"/>
        <w:gridCol w:w="547"/>
        <w:gridCol w:w="447"/>
        <w:gridCol w:w="447"/>
        <w:gridCol w:w="517"/>
        <w:gridCol w:w="222"/>
        <w:gridCol w:w="1276"/>
      </w:tblGrid>
      <w:tr w:rsidR="00C22CC3" w:rsidRPr="00F436E6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25-3b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lang w:val="en-GB" w:eastAsia="ja-JP"/>
              </w:rPr>
              <w:t>Inter-</w:t>
            </w:r>
            <w:proofErr w:type="spellStart"/>
            <w:r w:rsidRPr="00F436E6">
              <w:rPr>
                <w:rFonts w:ascii="Arial" w:hAnsi="Arial"/>
                <w:sz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hAnsi="Arial"/>
                <w:sz w:val="18"/>
                <w:lang w:val="en-GB" w:eastAsia="ja-JP"/>
              </w:rPr>
              <w:t xml:space="preserve"> frequency hopping for PUCCH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1. Support inter-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 frequency hopping for PUCCH repetition operation of PUCCH Formats 0, 1, 2, 3 and 4 for 7OS slot-based PUCCH configurations.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2. Support inter-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subslot</w:t>
            </w:r>
            <w:proofErr w:type="spellEnd"/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 frequency hopping for PUCCH repetition operation of PUCCH Format 0 and Format 2 for 2OS slot-based PUCCH configurations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 xml:space="preserve">Optional with capability </w:t>
            </w:r>
            <w:proofErr w:type="spellStart"/>
            <w:r w:rsidRPr="00F436E6">
              <w:rPr>
                <w:rFonts w:ascii="Arial" w:eastAsia="宋体" w:hAnsi="Arial" w:cs="Arial"/>
                <w:sz w:val="18"/>
                <w:szCs w:val="18"/>
                <w:lang w:val="en-GB"/>
              </w:rPr>
              <w:t>signaling</w:t>
            </w:r>
            <w:proofErr w:type="spellEnd"/>
          </w:p>
        </w:tc>
      </w:tr>
    </w:tbl>
    <w:p w:rsidR="002C1416" w:rsidRDefault="002C141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prerequisite feature group for FG25-3b is TBD, which should be support of sub-slot based PUCCH repetition in our view. Accordingly, it is proposed that the prerequisite feature group for FG25-3b is 25-3.</w:t>
      </w: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Pr="00F436E6" w:rsidRDefault="00F436E6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>Proposal 1: The prerequisite feature group for FG25-3b is 25-3.</w:t>
      </w:r>
    </w:p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Pr="00C22CC3" w:rsidRDefault="00F436E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FG25-16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2062"/>
        <w:gridCol w:w="2939"/>
        <w:gridCol w:w="547"/>
        <w:gridCol w:w="527"/>
        <w:gridCol w:w="517"/>
        <w:gridCol w:w="222"/>
        <w:gridCol w:w="535"/>
        <w:gridCol w:w="447"/>
        <w:gridCol w:w="447"/>
        <w:gridCol w:w="517"/>
        <w:gridCol w:w="222"/>
        <w:gridCol w:w="1198"/>
      </w:tblGrid>
      <w:tr w:rsidR="00C22CC3" w:rsidRPr="00F436E6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lastRenderedPageBreak/>
              <w:t>25-16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lang w:val="en-GB" w:eastAsia="ja-JP"/>
              </w:rPr>
              <w:t>HARQ-ACK with different priorities multiplexing on a PUCCH/PUSCH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1. Support multiplexing a high-priority HARQ-ACK and a low-priority HARQ-ACK into a PUCCH. Support separate coding for the two HARQ-ACKs.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2. [Support multiplexing a low-priority HARQ-ACK and a high-priority SR into a PUCCH for some HARQ-ACK/SR PF combinations (FFS applicable combinations).]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Lines="0"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3. [Support multiplexing a low-priority HARQ-ACK, a high-priority HARQ-ACK and a high-priority SR into a PUCCH.]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4. Support multiplexing a low-priority HARQ-ACK in a high-priority PUSCH (conveying UL-SCH only). Support separate </w:t>
            </w:r>
            <w:proofErr w:type="spellStart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beta_offset</w:t>
            </w:r>
            <w:proofErr w:type="spellEnd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values for this priority combination.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5. Support multiplexing a high-priority HARQ-ACK in a low-priority PUSCH (conveying UL-SCH only). Support separate </w:t>
            </w:r>
            <w:proofErr w:type="spellStart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beta_offset</w:t>
            </w:r>
            <w:proofErr w:type="spellEnd"/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values for this priority combination.</w:t>
            </w:r>
          </w:p>
          <w:p w:rsidR="00C22CC3" w:rsidRPr="00F436E6" w:rsidRDefault="00C22CC3" w:rsidP="00F436E6">
            <w:pPr>
              <w:keepNext/>
              <w:keepLines/>
              <w:spacing w:afterLines="0" w:after="0" w:line="256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6. Support multiplexing a low-priority HARQ-ACK, a high-priority PUSCH conveying UL-SCH, a high-priority HARQ-ACK and/or CSI.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hAnsi="Arial" w:cs="Arial"/>
                <w:sz w:val="18"/>
                <w:szCs w:val="18"/>
                <w:lang w:val="en-GB" w:eastAsia="ja-JP"/>
              </w:rPr>
              <w:t>7. Support multiplexing a high-priority HARQ-ACK, a low-priority PUSCH conveying UL-SCH, a low-priority HARQ-ACK and/or CSI.</w:t>
            </w:r>
          </w:p>
          <w:p w:rsidR="00C22CC3" w:rsidRPr="00F436E6" w:rsidRDefault="00C22CC3" w:rsidP="00F436E6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/>
                <w:sz w:val="18"/>
                <w:lang w:val="en-GB" w:eastAsia="ja-JP"/>
              </w:rPr>
            </w:pPr>
            <w:r w:rsidRPr="00F436E6">
              <w:rPr>
                <w:rFonts w:ascii="Arial" w:hAnsi="Arial"/>
                <w:sz w:val="18"/>
                <w:highlight w:val="yellow"/>
                <w:lang w:val="en-GB" w:eastAsia="ja-JP"/>
              </w:rPr>
              <w:t>FFS whether to separate capability for different UCI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11-3, 12-1</w:t>
            </w:r>
          </w:p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F436E6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436E6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F436E6" w:rsidRDefault="00C22CC3" w:rsidP="00F436E6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F436E6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F436E6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F436E6" w:rsidRDefault="00F436E6" w:rsidP="00FD343A">
      <w:pPr>
        <w:spacing w:after="120"/>
        <w:jc w:val="both"/>
        <w:rPr>
          <w:rFonts w:eastAsiaTheme="minorEastAsia"/>
          <w:lang w:eastAsia="zh-CN"/>
        </w:rPr>
      </w:pP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is an FFS for FG25-16 on whether to separate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UCI type. We do not think separate capability for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UCI type is needed. Therefore, it is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to delete the FFS.</w:t>
      </w:r>
    </w:p>
    <w:p w:rsidR="00FB3952" w:rsidRDefault="00FB3952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for components 4 and 5, there is no need to support separate </w:t>
      </w:r>
      <w:proofErr w:type="spellStart"/>
      <w:r>
        <w:rPr>
          <w:rFonts w:eastAsiaTheme="minorEastAsia" w:hint="eastAsia"/>
          <w:lang w:eastAsia="zh-CN"/>
        </w:rPr>
        <w:t>beta_offset</w:t>
      </w:r>
      <w:proofErr w:type="spellEnd"/>
      <w:r>
        <w:rPr>
          <w:rFonts w:eastAsiaTheme="minorEastAsia" w:hint="eastAsia"/>
          <w:lang w:eastAsia="zh-CN"/>
        </w:rPr>
        <w:t xml:space="preserve"> values since PUSCH conveys UL-SCH only, i.e. no UCI of same priority is multiplexed in the PUSCH.</w:t>
      </w:r>
      <w:r w:rsidR="00D24260">
        <w:rPr>
          <w:rFonts w:eastAsiaTheme="minorEastAsia" w:hint="eastAsia"/>
          <w:lang w:eastAsia="zh-CN"/>
        </w:rPr>
        <w:t xml:space="preserve"> For components 6 and 7, it is </w:t>
      </w:r>
      <w:r w:rsidR="00D24260">
        <w:rPr>
          <w:rFonts w:eastAsiaTheme="minorEastAsia"/>
          <w:lang w:eastAsia="zh-CN"/>
        </w:rPr>
        <w:t>proposed</w:t>
      </w:r>
      <w:r w:rsidR="00D24260">
        <w:rPr>
          <w:rFonts w:eastAsiaTheme="minorEastAsia" w:hint="eastAsia"/>
          <w:lang w:eastAsia="zh-CN"/>
        </w:rPr>
        <w:t xml:space="preserve"> to add support of separate </w:t>
      </w:r>
      <w:proofErr w:type="spellStart"/>
      <w:r w:rsidR="00D24260">
        <w:rPr>
          <w:rFonts w:eastAsiaTheme="minorEastAsia" w:hint="eastAsia"/>
          <w:lang w:eastAsia="zh-CN"/>
        </w:rPr>
        <w:t>beta_offset</w:t>
      </w:r>
      <w:proofErr w:type="spellEnd"/>
      <w:r w:rsidR="00D24260">
        <w:rPr>
          <w:rFonts w:eastAsiaTheme="minorEastAsia" w:hint="eastAsia"/>
          <w:lang w:eastAsia="zh-CN"/>
        </w:rPr>
        <w:t xml:space="preserve"> values.</w:t>
      </w:r>
    </w:p>
    <w:p w:rsidR="00FB3952" w:rsidRDefault="00FB3952" w:rsidP="00FD343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D24260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Update components for FG25-16 as follows: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 xml:space="preserve">1. Support multiplexing a high-priority HARQ-ACK and a low-priority HARQ-ACK into a PUCCH. </w:t>
      </w:r>
      <w:proofErr w:type="gramStart"/>
      <w:r w:rsidRPr="00D24260">
        <w:rPr>
          <w:rFonts w:eastAsiaTheme="minorEastAsia"/>
          <w:lang w:val="en-GB" w:eastAsia="zh-CN"/>
        </w:rPr>
        <w:t>Support separate coding for the two HARQ-ACKs.</w:t>
      </w:r>
      <w:proofErr w:type="gramEnd"/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2. [Support multiplexing a low-priority HARQ-ACK and a high-priority SR into a PUCCH for some HARQ-ACK/SR PF combinations (FFS applicable combinations).]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3. [Support multiplexing a low-priority HARQ-ACK, a high-priority HARQ-ACK and a high-priority SR into a PUCCH.]</w:t>
      </w:r>
    </w:p>
    <w:p w:rsidR="00D24260" w:rsidRPr="00F436E6" w:rsidRDefault="00D24260" w:rsidP="00D24260">
      <w:pPr>
        <w:spacing w:after="120"/>
        <w:rPr>
          <w:lang w:val="en-GB" w:eastAsia="ja-JP"/>
        </w:rPr>
      </w:pPr>
      <w:r w:rsidRPr="00F436E6">
        <w:rPr>
          <w:lang w:val="en-GB" w:eastAsia="ja-JP"/>
        </w:rPr>
        <w:t xml:space="preserve">4. Support multiplexing a low-priority HARQ-ACK in a high-priority PUSCH (conveying UL-SCH only). </w:t>
      </w:r>
      <w:r w:rsidRPr="00732655">
        <w:rPr>
          <w:strike/>
          <w:color w:val="FF0000"/>
          <w:lang w:val="en-GB" w:eastAsia="ja-JP"/>
        </w:rPr>
        <w:t xml:space="preserve">Support separate </w:t>
      </w:r>
      <w:proofErr w:type="spellStart"/>
      <w:r w:rsidRPr="00732655">
        <w:rPr>
          <w:strike/>
          <w:color w:val="FF0000"/>
          <w:lang w:val="en-GB" w:eastAsia="ja-JP"/>
        </w:rPr>
        <w:t>beta_offset</w:t>
      </w:r>
      <w:proofErr w:type="spellEnd"/>
      <w:r w:rsidRPr="00732655">
        <w:rPr>
          <w:strike/>
          <w:color w:val="FF0000"/>
          <w:lang w:val="en-GB" w:eastAsia="ja-JP"/>
        </w:rPr>
        <w:t xml:space="preserve"> values for this priority combination.</w:t>
      </w:r>
    </w:p>
    <w:p w:rsidR="00D24260" w:rsidRPr="00F436E6" w:rsidRDefault="00D24260" w:rsidP="00D24260">
      <w:pPr>
        <w:spacing w:after="120"/>
        <w:rPr>
          <w:lang w:val="en-GB" w:eastAsia="ja-JP"/>
        </w:rPr>
      </w:pPr>
      <w:r w:rsidRPr="00F436E6">
        <w:rPr>
          <w:lang w:val="en-GB" w:eastAsia="ja-JP"/>
        </w:rPr>
        <w:t xml:space="preserve">5. Support multiplexing a high-priority HARQ-ACK in a low-priority PUSCH (conveying UL-SCH only). </w:t>
      </w:r>
      <w:r w:rsidRPr="00732655">
        <w:rPr>
          <w:strike/>
          <w:color w:val="FF0000"/>
          <w:lang w:val="en-GB" w:eastAsia="ja-JP"/>
        </w:rPr>
        <w:t xml:space="preserve">Support separate </w:t>
      </w:r>
      <w:proofErr w:type="spellStart"/>
      <w:r w:rsidRPr="00732655">
        <w:rPr>
          <w:strike/>
          <w:color w:val="FF0000"/>
          <w:lang w:val="en-GB" w:eastAsia="ja-JP"/>
        </w:rPr>
        <w:t>beta_offset</w:t>
      </w:r>
      <w:proofErr w:type="spellEnd"/>
      <w:r w:rsidRPr="00732655">
        <w:rPr>
          <w:strike/>
          <w:color w:val="FF0000"/>
          <w:lang w:val="en-GB" w:eastAsia="ja-JP"/>
        </w:rPr>
        <w:t xml:space="preserve"> values for this priority combination.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6. Support multiplexing a low-priority HARQ-ACK, a high-priority PUSCH conveying UL-SCH, a high-priority HARQ-ACK and/or CSI.</w:t>
      </w:r>
      <w:r>
        <w:rPr>
          <w:rFonts w:eastAsiaTheme="minorEastAsia" w:hint="eastAsia"/>
          <w:lang w:val="en-GB" w:eastAsia="zh-CN"/>
        </w:rPr>
        <w:t xml:space="preserve"> </w:t>
      </w:r>
      <w:r w:rsidRPr="008C4DFF">
        <w:rPr>
          <w:color w:val="FF0000"/>
          <w:u w:val="single"/>
          <w:lang w:val="en-GB" w:eastAsia="ja-JP"/>
        </w:rPr>
        <w:t xml:space="preserve">Support separate </w:t>
      </w:r>
      <w:proofErr w:type="spellStart"/>
      <w:r w:rsidRPr="008C4DFF">
        <w:rPr>
          <w:color w:val="FF0000"/>
          <w:u w:val="single"/>
          <w:lang w:val="en-GB" w:eastAsia="ja-JP"/>
        </w:rPr>
        <w:t>beta_offset</w:t>
      </w:r>
      <w:proofErr w:type="spellEnd"/>
      <w:r w:rsidRPr="008C4DFF">
        <w:rPr>
          <w:color w:val="FF0000"/>
          <w:u w:val="single"/>
          <w:lang w:val="en-GB" w:eastAsia="ja-JP"/>
        </w:rPr>
        <w:t xml:space="preserve"> values for this priority combination.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7. Support multiplexing a high-priority HARQ-ACK, a low-priority PUSCH conveying UL-SCH, a low-priority HARQ-ACK and/or CSI.</w:t>
      </w:r>
      <w:r>
        <w:rPr>
          <w:rFonts w:eastAsiaTheme="minorEastAsia" w:hint="eastAsia"/>
          <w:lang w:val="en-GB" w:eastAsia="zh-CN"/>
        </w:rPr>
        <w:t xml:space="preserve"> </w:t>
      </w:r>
      <w:r w:rsidRPr="00732655">
        <w:rPr>
          <w:color w:val="FF0000"/>
          <w:u w:val="single"/>
          <w:lang w:val="en-GB" w:eastAsia="ja-JP"/>
        </w:rPr>
        <w:t xml:space="preserve">Support separate </w:t>
      </w:r>
      <w:proofErr w:type="spellStart"/>
      <w:r w:rsidRPr="00732655">
        <w:rPr>
          <w:color w:val="FF0000"/>
          <w:u w:val="single"/>
          <w:lang w:val="en-GB" w:eastAsia="ja-JP"/>
        </w:rPr>
        <w:t>beta_offset</w:t>
      </w:r>
      <w:proofErr w:type="spellEnd"/>
      <w:r w:rsidRPr="00732655">
        <w:rPr>
          <w:color w:val="FF0000"/>
          <w:u w:val="single"/>
          <w:lang w:val="en-GB" w:eastAsia="ja-JP"/>
        </w:rPr>
        <w:t xml:space="preserve"> values for this priority combination.</w:t>
      </w:r>
    </w:p>
    <w:p w:rsidR="00D24260" w:rsidRPr="008C4DFF" w:rsidRDefault="00D24260" w:rsidP="008C4DFF">
      <w:pPr>
        <w:spacing w:after="120"/>
        <w:rPr>
          <w:rFonts w:eastAsiaTheme="minorEastAsia"/>
          <w:strike/>
          <w:color w:val="FF0000"/>
          <w:lang w:val="en-GB" w:eastAsia="zh-CN"/>
        </w:rPr>
      </w:pPr>
      <w:r w:rsidRPr="008C4DFF">
        <w:rPr>
          <w:rFonts w:eastAsiaTheme="minorEastAsia"/>
          <w:strike/>
          <w:color w:val="FF0000"/>
          <w:lang w:val="en-GB" w:eastAsia="zh-CN"/>
        </w:rPr>
        <w:t>FFS whether to separate capability for different UCI type</w:t>
      </w:r>
    </w:p>
    <w:p w:rsidR="00C22CC3" w:rsidRPr="00C22CC3" w:rsidRDefault="00C22CC3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lastRenderedPageBreak/>
        <w:t>FG25-18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217"/>
        <w:gridCol w:w="2907"/>
        <w:gridCol w:w="222"/>
        <w:gridCol w:w="527"/>
        <w:gridCol w:w="517"/>
        <w:gridCol w:w="222"/>
        <w:gridCol w:w="560"/>
        <w:gridCol w:w="447"/>
        <w:gridCol w:w="447"/>
        <w:gridCol w:w="517"/>
        <w:gridCol w:w="222"/>
        <w:gridCol w:w="1357"/>
      </w:tblGrid>
      <w:tr w:rsidR="00C22CC3" w:rsidRPr="00C22CC3" w:rsidTr="00C22C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on different cells </w:t>
            </w:r>
            <w:r w:rsidRPr="00C22CC3">
              <w:rPr>
                <w:rFonts w:ascii="Arial" w:hAnsi="Arial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for inter-band 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C22CC3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Default="00C22CC3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conclusions were made in RAN1#107-e. So the FG25-18 is proposed to be updated according to the conclusions.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5E13CB" w:rsidTr="005E13CB">
        <w:tc>
          <w:tcPr>
            <w:tcW w:w="10682" w:type="dxa"/>
          </w:tcPr>
          <w:p w:rsidR="005E13CB" w:rsidRPr="00C22CC3" w:rsidRDefault="005E13CB" w:rsidP="005E13CB">
            <w:pPr>
              <w:spacing w:afterLines="0" w:after="0"/>
              <w:rPr>
                <w:rFonts w:eastAsia="Malgun Gothic"/>
                <w:b/>
                <w:bCs/>
                <w:color w:val="000000"/>
                <w:lang w:eastAsia="zh-CN"/>
              </w:rPr>
            </w:pPr>
            <w:r w:rsidRPr="00C22CC3"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  <w:t>Conclusion</w:t>
            </w:r>
          </w:p>
          <w:p w:rsidR="005E13CB" w:rsidRPr="00C22CC3" w:rsidRDefault="005E13CB" w:rsidP="005E13CB">
            <w:pPr>
              <w:spacing w:afterLines="0" w:after="0"/>
              <w:jc w:val="both"/>
              <w:rPr>
                <w:rFonts w:ascii="Times" w:eastAsia="Batang" w:hAnsi="Times"/>
                <w:color w:val="000000"/>
                <w:lang w:val="en-GB" w:eastAsia="zh-CN"/>
              </w:rPr>
            </w:pPr>
            <w:r w:rsidRPr="00C22CC3">
              <w:rPr>
                <w:rFonts w:ascii="Times" w:eastAsia="Batang" w:hAnsi="Times"/>
                <w:color w:val="000000"/>
                <w:lang w:val="en-GB" w:eastAsia="zh-CN"/>
              </w:rPr>
              <w:t>There is no consensus in RAN1 to support simultaneous PUCCH/PUSCH transmission of same priority over different cells in Rel-17.</w:t>
            </w:r>
          </w:p>
          <w:p w:rsidR="005E13CB" w:rsidRPr="00C22CC3" w:rsidRDefault="005E13CB" w:rsidP="005E13CB">
            <w:pPr>
              <w:spacing w:afterLines="0" w:after="0"/>
              <w:jc w:val="both"/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</w:pPr>
          </w:p>
          <w:p w:rsidR="005E13CB" w:rsidRPr="00C22CC3" w:rsidRDefault="005E13CB" w:rsidP="005E13CB">
            <w:pPr>
              <w:spacing w:afterLines="0" w:after="0"/>
              <w:rPr>
                <w:rFonts w:ascii="Times" w:eastAsia="Batang" w:hAnsi="Times"/>
                <w:b/>
                <w:bCs/>
                <w:color w:val="000000"/>
                <w:lang w:eastAsia="zh-CN"/>
              </w:rPr>
            </w:pPr>
            <w:r w:rsidRPr="00C22CC3">
              <w:rPr>
                <w:rFonts w:ascii="Times" w:eastAsia="Batang" w:hAnsi="Times"/>
                <w:b/>
                <w:bCs/>
                <w:color w:val="000000"/>
                <w:lang w:val="en-GB" w:eastAsia="zh-CN"/>
              </w:rPr>
              <w:t>Conclusion</w:t>
            </w:r>
          </w:p>
          <w:p w:rsidR="005E13CB" w:rsidRPr="005E13CB" w:rsidRDefault="005E13CB" w:rsidP="005E13CB">
            <w:pPr>
              <w:spacing w:afterLines="0" w:after="0"/>
              <w:jc w:val="both"/>
              <w:rPr>
                <w:rFonts w:ascii="Times" w:eastAsiaTheme="minorEastAsia" w:hAnsi="Times"/>
                <w:lang w:val="en-GB" w:eastAsia="zh-CN"/>
              </w:rPr>
            </w:pPr>
            <w:r w:rsidRPr="00C22CC3">
              <w:rPr>
                <w:rFonts w:ascii="Times" w:eastAsia="Batang" w:hAnsi="Times"/>
                <w:lang w:val="en-GB" w:eastAsia="zh-CN"/>
              </w:rPr>
              <w:t>There is no consensus in RAN1 to support simultaneous PUCCH/PUSCH transmissions on different cells for intra-band CA in Rel-17.</w:t>
            </w:r>
          </w:p>
        </w:tc>
      </w:tr>
    </w:tbl>
    <w:p w:rsidR="00C22CC3" w:rsidRPr="00C22CC3" w:rsidRDefault="00C22CC3" w:rsidP="00FD343A">
      <w:pPr>
        <w:spacing w:after="120"/>
        <w:jc w:val="both"/>
        <w:rPr>
          <w:rFonts w:eastAsiaTheme="minorEastAsia"/>
          <w:lang w:val="en-GB" w:eastAsia="zh-CN"/>
        </w:rPr>
      </w:pPr>
    </w:p>
    <w:p w:rsidR="00C22CC3" w:rsidRPr="00C22CC3" w:rsidRDefault="00C22CC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 w:rsidR="00D24260">
        <w:rPr>
          <w:rFonts w:eastAsiaTheme="minorEastAsia" w:hint="eastAsia"/>
          <w:b/>
          <w:lang w:eastAsia="zh-CN"/>
        </w:rPr>
        <w:t>3</w:t>
      </w:r>
      <w:r w:rsidRPr="00C22CC3">
        <w:rPr>
          <w:rFonts w:eastAsiaTheme="minorEastAsia" w:hint="eastAsia"/>
          <w:b/>
          <w:lang w:eastAsia="zh-CN"/>
        </w:rPr>
        <w:t>: Adopt the following update to FG25-18.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012"/>
        <w:gridCol w:w="3215"/>
        <w:gridCol w:w="222"/>
        <w:gridCol w:w="527"/>
        <w:gridCol w:w="517"/>
        <w:gridCol w:w="222"/>
        <w:gridCol w:w="547"/>
        <w:gridCol w:w="447"/>
        <w:gridCol w:w="447"/>
        <w:gridCol w:w="517"/>
        <w:gridCol w:w="222"/>
        <w:gridCol w:w="1276"/>
      </w:tblGrid>
      <w:tr w:rsidR="00D878B9" w:rsidRPr="00C22CC3" w:rsidTr="000361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</w:t>
            </w:r>
            <w:r w:rsidRPr="00C22CC3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of different priorities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on different cells </w:t>
            </w:r>
            <w:r w:rsidR="00D878B9" w:rsidRPr="00D878B9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in an</w:t>
            </w:r>
            <w:r w:rsidR="00D878B9"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trike/>
                <w:color w:val="FF0000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 xml:space="preserve"> </w:t>
            </w:r>
            <w:r w:rsidRPr="00D878B9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>for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inter-band CA</w:t>
            </w:r>
            <w:r w:rsidR="00D878B9"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="00D878B9" w:rsidRPr="00D878B9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band combination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CC3" w:rsidRPr="00C22CC3" w:rsidRDefault="00C22CC3" w:rsidP="000361A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proofErr w:type="spellStart"/>
      <w:r>
        <w:rPr>
          <w:rFonts w:eastAsiaTheme="minorEastAsia" w:hint="eastAsia"/>
          <w:lang w:val="x-none" w:eastAsia="zh-CN"/>
        </w:rPr>
        <w:t>IIoT</w:t>
      </w:r>
      <w:proofErr w:type="spellEnd"/>
      <w:r>
        <w:rPr>
          <w:rFonts w:eastAsiaTheme="minorEastAsia" w:hint="eastAsia"/>
          <w:lang w:val="x-none" w:eastAsia="zh-CN"/>
        </w:rPr>
        <w:t>/URLLC with the following proposals.</w:t>
      </w:r>
    </w:p>
    <w:p w:rsidR="00E2606D" w:rsidRPr="00F436E6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>Proposal 1: The prerequisite feature group for FG25-3b is 25-3.</w:t>
      </w:r>
    </w:p>
    <w:p w:rsidR="00D24260" w:rsidRDefault="00D24260" w:rsidP="00D242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Update components for FG25-16 as follows: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 xml:space="preserve">1. Support multiplexing a high-priority HARQ-ACK and a low-priority HARQ-ACK into a PUCCH. </w:t>
      </w:r>
      <w:proofErr w:type="gramStart"/>
      <w:r w:rsidRPr="00D24260">
        <w:rPr>
          <w:rFonts w:eastAsiaTheme="minorEastAsia"/>
          <w:lang w:val="en-GB" w:eastAsia="zh-CN"/>
        </w:rPr>
        <w:t>Support separate coding for the two HARQ-ACKs.</w:t>
      </w:r>
      <w:proofErr w:type="gramEnd"/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2. [Support multiplexing a low-priority HARQ-ACK and a high-priority SR into a PUCCH for some HARQ-ACK/SR PF combinations (FFS applicable combinations).]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3. [Support multiplexing a low-priority HARQ-ACK, a high-priority HARQ-ACK and a high-priority SR into a PUCCH.]</w:t>
      </w:r>
    </w:p>
    <w:p w:rsidR="00D24260" w:rsidRPr="00F436E6" w:rsidRDefault="00D24260" w:rsidP="00D24260">
      <w:pPr>
        <w:spacing w:after="120"/>
        <w:rPr>
          <w:lang w:val="en-GB" w:eastAsia="ja-JP"/>
        </w:rPr>
      </w:pPr>
      <w:r w:rsidRPr="00F436E6">
        <w:rPr>
          <w:lang w:val="en-GB" w:eastAsia="ja-JP"/>
        </w:rPr>
        <w:t xml:space="preserve">4. Support multiplexing a low-priority HARQ-ACK in a high-priority PUSCH (conveying UL-SCH only). </w:t>
      </w:r>
      <w:r w:rsidRPr="00732655">
        <w:rPr>
          <w:strike/>
          <w:color w:val="FF0000"/>
          <w:lang w:val="en-GB" w:eastAsia="ja-JP"/>
        </w:rPr>
        <w:t xml:space="preserve">Support separate </w:t>
      </w:r>
      <w:proofErr w:type="spellStart"/>
      <w:r w:rsidRPr="00732655">
        <w:rPr>
          <w:strike/>
          <w:color w:val="FF0000"/>
          <w:lang w:val="en-GB" w:eastAsia="ja-JP"/>
        </w:rPr>
        <w:t>beta_offset</w:t>
      </w:r>
      <w:proofErr w:type="spellEnd"/>
      <w:r w:rsidRPr="00732655">
        <w:rPr>
          <w:strike/>
          <w:color w:val="FF0000"/>
          <w:lang w:val="en-GB" w:eastAsia="ja-JP"/>
        </w:rPr>
        <w:t xml:space="preserve"> values for this priority combination.</w:t>
      </w:r>
    </w:p>
    <w:p w:rsidR="00D24260" w:rsidRPr="00F436E6" w:rsidRDefault="00D24260" w:rsidP="00D24260">
      <w:pPr>
        <w:spacing w:after="120"/>
        <w:rPr>
          <w:lang w:val="en-GB" w:eastAsia="ja-JP"/>
        </w:rPr>
      </w:pPr>
      <w:r w:rsidRPr="00F436E6">
        <w:rPr>
          <w:lang w:val="en-GB" w:eastAsia="ja-JP"/>
        </w:rPr>
        <w:t xml:space="preserve">5. Support multiplexing a high-priority HARQ-ACK in a low-priority PUSCH (conveying UL-SCH only). </w:t>
      </w:r>
      <w:r w:rsidRPr="00732655">
        <w:rPr>
          <w:strike/>
          <w:color w:val="FF0000"/>
          <w:lang w:val="en-GB" w:eastAsia="ja-JP"/>
        </w:rPr>
        <w:t xml:space="preserve">Support separate </w:t>
      </w:r>
      <w:proofErr w:type="spellStart"/>
      <w:r w:rsidRPr="00732655">
        <w:rPr>
          <w:strike/>
          <w:color w:val="FF0000"/>
          <w:lang w:val="en-GB" w:eastAsia="ja-JP"/>
        </w:rPr>
        <w:t>beta_offset</w:t>
      </w:r>
      <w:proofErr w:type="spellEnd"/>
      <w:r w:rsidRPr="00732655">
        <w:rPr>
          <w:strike/>
          <w:color w:val="FF0000"/>
          <w:lang w:val="en-GB" w:eastAsia="ja-JP"/>
        </w:rPr>
        <w:t xml:space="preserve"> values for this priority combination.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6. Support multiplexing a low-priority HARQ-ACK, a high-priority PUSCH conveying UL-SCH, a high-priority HARQ-ACK and/or CSI.</w:t>
      </w:r>
      <w:r>
        <w:rPr>
          <w:rFonts w:eastAsiaTheme="minorEastAsia" w:hint="eastAsia"/>
          <w:lang w:val="en-GB" w:eastAsia="zh-CN"/>
        </w:rPr>
        <w:t xml:space="preserve"> </w:t>
      </w:r>
      <w:r w:rsidRPr="00732655">
        <w:rPr>
          <w:color w:val="FF0000"/>
          <w:u w:val="single"/>
          <w:lang w:val="en-GB" w:eastAsia="ja-JP"/>
        </w:rPr>
        <w:t xml:space="preserve">Support separate </w:t>
      </w:r>
      <w:proofErr w:type="spellStart"/>
      <w:r w:rsidRPr="00732655">
        <w:rPr>
          <w:color w:val="FF0000"/>
          <w:u w:val="single"/>
          <w:lang w:val="en-GB" w:eastAsia="ja-JP"/>
        </w:rPr>
        <w:t>beta_offset</w:t>
      </w:r>
      <w:proofErr w:type="spellEnd"/>
      <w:r w:rsidRPr="00732655">
        <w:rPr>
          <w:color w:val="FF0000"/>
          <w:u w:val="single"/>
          <w:lang w:val="en-GB" w:eastAsia="ja-JP"/>
        </w:rPr>
        <w:t xml:space="preserve"> values for this priority combination.</w:t>
      </w:r>
    </w:p>
    <w:p w:rsidR="00D24260" w:rsidRPr="00D24260" w:rsidRDefault="00D24260" w:rsidP="00D24260">
      <w:pPr>
        <w:spacing w:after="120"/>
        <w:rPr>
          <w:rFonts w:eastAsiaTheme="minorEastAsia"/>
          <w:lang w:val="en-GB" w:eastAsia="zh-CN"/>
        </w:rPr>
      </w:pPr>
      <w:r w:rsidRPr="00D24260">
        <w:rPr>
          <w:rFonts w:eastAsiaTheme="minorEastAsia"/>
          <w:lang w:val="en-GB" w:eastAsia="zh-CN"/>
        </w:rPr>
        <w:t>7. Support multiplexing a high-priority HARQ-ACK, a low-priority PUSCH conveying UL-SCH, a low-priority HARQ-ACK and/or CSI.</w:t>
      </w:r>
      <w:r>
        <w:rPr>
          <w:rFonts w:eastAsiaTheme="minorEastAsia" w:hint="eastAsia"/>
          <w:lang w:val="en-GB" w:eastAsia="zh-CN"/>
        </w:rPr>
        <w:t xml:space="preserve"> </w:t>
      </w:r>
      <w:r w:rsidRPr="00732655">
        <w:rPr>
          <w:color w:val="FF0000"/>
          <w:u w:val="single"/>
          <w:lang w:val="en-GB" w:eastAsia="ja-JP"/>
        </w:rPr>
        <w:t xml:space="preserve">Support separate </w:t>
      </w:r>
      <w:proofErr w:type="spellStart"/>
      <w:r w:rsidRPr="00732655">
        <w:rPr>
          <w:color w:val="FF0000"/>
          <w:u w:val="single"/>
          <w:lang w:val="en-GB" w:eastAsia="ja-JP"/>
        </w:rPr>
        <w:t>beta_offset</w:t>
      </w:r>
      <w:proofErr w:type="spellEnd"/>
      <w:r w:rsidRPr="00732655">
        <w:rPr>
          <w:color w:val="FF0000"/>
          <w:u w:val="single"/>
          <w:lang w:val="en-GB" w:eastAsia="ja-JP"/>
        </w:rPr>
        <w:t xml:space="preserve"> values for this priority combination.</w:t>
      </w:r>
    </w:p>
    <w:p w:rsidR="00D24260" w:rsidRPr="00732655" w:rsidRDefault="00D24260" w:rsidP="00D24260">
      <w:pPr>
        <w:spacing w:after="120"/>
        <w:rPr>
          <w:rFonts w:eastAsiaTheme="minorEastAsia"/>
          <w:strike/>
          <w:color w:val="FF0000"/>
          <w:lang w:val="en-GB" w:eastAsia="zh-CN"/>
        </w:rPr>
      </w:pPr>
      <w:r w:rsidRPr="00732655">
        <w:rPr>
          <w:rFonts w:eastAsiaTheme="minorEastAsia"/>
          <w:strike/>
          <w:color w:val="FF0000"/>
          <w:lang w:val="en-GB" w:eastAsia="zh-CN"/>
        </w:rPr>
        <w:t>FFS whether to separate capability for different UCI type</w:t>
      </w:r>
    </w:p>
    <w:p w:rsidR="00E2606D" w:rsidRPr="00C22CC3" w:rsidRDefault="00E2606D" w:rsidP="00E260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 w:rsidR="00D24260">
        <w:rPr>
          <w:rFonts w:eastAsiaTheme="minorEastAsia" w:hint="eastAsia"/>
          <w:b/>
          <w:lang w:eastAsia="zh-CN"/>
        </w:rPr>
        <w:t>3</w:t>
      </w:r>
      <w:r w:rsidRPr="00C22CC3">
        <w:rPr>
          <w:rFonts w:eastAsiaTheme="minorEastAsia" w:hint="eastAsia"/>
          <w:b/>
          <w:lang w:eastAsia="zh-CN"/>
        </w:rPr>
        <w:t>: Adopt the following update to FG25-18.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012"/>
        <w:gridCol w:w="3215"/>
        <w:gridCol w:w="222"/>
        <w:gridCol w:w="527"/>
        <w:gridCol w:w="517"/>
        <w:gridCol w:w="222"/>
        <w:gridCol w:w="547"/>
        <w:gridCol w:w="447"/>
        <w:gridCol w:w="447"/>
        <w:gridCol w:w="517"/>
        <w:gridCol w:w="222"/>
        <w:gridCol w:w="1276"/>
      </w:tblGrid>
      <w:tr w:rsidR="00D878B9" w:rsidRPr="00C22CC3" w:rsidTr="002818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25-18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>Parallel PUCCH and PUSCH transmission across CCs in inter-band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8B9" w:rsidRPr="00C22CC3" w:rsidRDefault="00D878B9" w:rsidP="00281851">
            <w:pPr>
              <w:keepNext/>
              <w:keepLines/>
              <w:spacing w:afterLines="0" w:after="0" w:line="256" w:lineRule="auto"/>
              <w:rPr>
                <w:rFonts w:ascii="Arial" w:hAnsi="Arial"/>
                <w:sz w:val="18"/>
                <w:lang w:val="en-GB" w:eastAsia="ja-JP"/>
              </w:rPr>
            </w:pP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Support simultaneous PUCCH/PUSCH transmissions </w:t>
            </w:r>
            <w:r w:rsidRPr="00C22CC3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of different priorities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on different cells </w:t>
            </w:r>
            <w:r w:rsidRPr="00D878B9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in an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C22CC3">
              <w:rPr>
                <w:rFonts w:ascii="Arial" w:hAnsi="Arial"/>
                <w:strike/>
                <w:color w:val="FF0000"/>
                <w:sz w:val="18"/>
                <w:highlight w:val="yellow"/>
                <w:lang w:val="en-GB" w:eastAsia="ja-JP"/>
              </w:rPr>
              <w:t>[at least]</w:t>
            </w:r>
            <w:r w:rsidRPr="00C22CC3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 xml:space="preserve"> </w:t>
            </w:r>
            <w:r w:rsidRPr="00D878B9">
              <w:rPr>
                <w:rFonts w:ascii="Arial" w:hAnsi="Arial"/>
                <w:strike/>
                <w:color w:val="FF0000"/>
                <w:sz w:val="18"/>
                <w:lang w:val="en-GB" w:eastAsia="ja-JP"/>
              </w:rPr>
              <w:t>for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 xml:space="preserve"> inter-band CA</w:t>
            </w:r>
            <w:r>
              <w:rPr>
                <w:rFonts w:ascii="Arial" w:eastAsiaTheme="minorEastAsia" w:hAnsi="Arial" w:hint="eastAsia"/>
                <w:sz w:val="18"/>
                <w:lang w:val="en-GB" w:eastAsia="zh-CN"/>
              </w:rPr>
              <w:t xml:space="preserve"> </w:t>
            </w:r>
            <w:r w:rsidRPr="00D878B9">
              <w:rPr>
                <w:rFonts w:ascii="Arial" w:eastAsiaTheme="minorEastAsia" w:hAnsi="Arial" w:hint="eastAsia"/>
                <w:color w:val="FF0000"/>
                <w:sz w:val="18"/>
                <w:u w:val="single"/>
                <w:lang w:val="en-GB" w:eastAsia="zh-CN"/>
              </w:rPr>
              <w:t>band combination</w:t>
            </w:r>
            <w:r w:rsidRPr="00C22CC3">
              <w:rPr>
                <w:rFonts w:ascii="Arial" w:hAnsi="Arial"/>
                <w:sz w:val="18"/>
                <w:lang w:val="en-GB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zh-CN"/>
              </w:rPr>
            </w:pPr>
            <w:r w:rsidRPr="00C22CC3">
              <w:rPr>
                <w:rFonts w:ascii="Arial" w:eastAsia="宋体" w:hAnsi="Arial"/>
                <w:sz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 w:eastAsia="ja-JP"/>
              </w:rPr>
            </w:pPr>
            <w:r w:rsidRPr="00C22CC3">
              <w:rPr>
                <w:rFonts w:ascii="Arial" w:eastAsia="宋体" w:hAnsi="Arial"/>
                <w:sz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8B9" w:rsidRPr="00C22CC3" w:rsidRDefault="00D878B9" w:rsidP="00281851">
            <w:pPr>
              <w:keepNext/>
              <w:keepLines/>
              <w:spacing w:afterLines="0" w:after="0"/>
              <w:rPr>
                <w:rFonts w:ascii="Arial" w:eastAsia="宋体" w:hAnsi="Arial"/>
                <w:sz w:val="18"/>
                <w:lang w:val="en-GB"/>
              </w:rPr>
            </w:pPr>
            <w:r w:rsidRPr="00C22CC3">
              <w:rPr>
                <w:rFonts w:ascii="Arial" w:eastAsia="宋体" w:hAnsi="Arial"/>
                <w:sz w:val="18"/>
                <w:lang w:val="en-GB"/>
              </w:rPr>
              <w:t xml:space="preserve">Optional with capability </w:t>
            </w:r>
            <w:proofErr w:type="spellStart"/>
            <w:r w:rsidRPr="00C22CC3">
              <w:rPr>
                <w:rFonts w:ascii="Arial" w:eastAsia="宋体" w:hAnsi="Arial"/>
                <w:sz w:val="18"/>
                <w:lang w:val="en-GB"/>
              </w:rPr>
              <w:t>signaling</w:t>
            </w:r>
            <w:proofErr w:type="spellEnd"/>
          </w:p>
        </w:tc>
      </w:tr>
    </w:tbl>
    <w:p w:rsidR="00A05E92" w:rsidRPr="0052231C" w:rsidRDefault="00A05E92" w:rsidP="00A05E92">
      <w:pPr>
        <w:pStyle w:val="1"/>
        <w:spacing w:afterLines="0"/>
        <w:jc w:val="both"/>
      </w:pPr>
      <w:bookmarkStart w:id="6" w:name="_GoBack"/>
      <w:bookmarkEnd w:id="6"/>
      <w:r w:rsidRPr="0052231C">
        <w:t>References</w:t>
      </w:r>
    </w:p>
    <w:p w:rsidR="009A20EE" w:rsidRPr="00684A24" w:rsidRDefault="009A20EE" w:rsidP="00D71CDD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7" w:name="_Ref83715829"/>
      <w:bookmarkStart w:id="8" w:name="_Ref91061037"/>
      <w:bookmarkStart w:id="9" w:name="_Ref64636111"/>
      <w:bookmarkStart w:id="10" w:name="_Ref68102232"/>
      <w:bookmarkStart w:id="11" w:name="_Ref61269032"/>
      <w:bookmarkStart w:id="12" w:name="_Ref53577915"/>
      <w:r w:rsidRPr="009A20EE">
        <w:rPr>
          <w:rFonts w:eastAsia="宋体" w:hint="eastAsia"/>
          <w:noProof/>
          <w:lang w:eastAsia="zh-CN"/>
        </w:rPr>
        <w:t>R1-2</w:t>
      </w:r>
      <w:r w:rsidR="00D71CDD">
        <w:rPr>
          <w:rFonts w:eastAsia="宋体" w:hint="eastAsia"/>
          <w:noProof/>
          <w:lang w:eastAsia="zh-CN"/>
        </w:rPr>
        <w:t>200780</w:t>
      </w:r>
      <w:r>
        <w:rPr>
          <w:rFonts w:eastAsia="宋体" w:hint="eastAsia"/>
          <w:noProof/>
          <w:lang w:eastAsia="zh-CN"/>
        </w:rPr>
        <w:t xml:space="preserve">, </w:t>
      </w:r>
      <w:r w:rsidR="00D71CDD" w:rsidRPr="00D71CDD">
        <w:rPr>
          <w:rFonts w:eastAsia="宋体"/>
          <w:noProof/>
          <w:lang w:eastAsia="zh-CN"/>
        </w:rPr>
        <w:t>Updated RAN1 UE features list for Rel-17 NR after RAN1 #107bis-e</w:t>
      </w:r>
      <w:r>
        <w:rPr>
          <w:rFonts w:eastAsia="宋体" w:hint="eastAsia"/>
          <w:noProof/>
          <w:lang w:eastAsia="zh-CN"/>
        </w:rPr>
        <w:t xml:space="preserve">, </w:t>
      </w:r>
      <w:bookmarkEnd w:id="7"/>
      <w:r w:rsidR="00B50B24" w:rsidRPr="00B50B24">
        <w:rPr>
          <w:rFonts w:eastAsia="宋体"/>
          <w:noProof/>
          <w:lang w:eastAsia="zh-CN"/>
        </w:rPr>
        <w:t>Moderators (AT&amp;T, NTT DOCOMO, INC.)</w:t>
      </w:r>
      <w:r w:rsidR="00B50B24">
        <w:rPr>
          <w:rFonts w:eastAsiaTheme="minorEastAsia" w:hint="eastAsia"/>
          <w:lang w:eastAsia="zh-CN"/>
        </w:rPr>
        <w:t>, RAN1#107</w:t>
      </w:r>
      <w:r w:rsidR="00D71CDD">
        <w:rPr>
          <w:rFonts w:eastAsiaTheme="minorEastAsia" w:hint="eastAsia"/>
          <w:lang w:eastAsia="zh-CN"/>
        </w:rPr>
        <w:t>bis</w:t>
      </w:r>
      <w:r w:rsidR="00B50B24">
        <w:rPr>
          <w:rFonts w:eastAsiaTheme="minorEastAsia" w:hint="eastAsia"/>
          <w:lang w:eastAsia="zh-CN"/>
        </w:rPr>
        <w:t>-e</w:t>
      </w:r>
      <w:bookmarkEnd w:id="8"/>
    </w:p>
    <w:p w:rsidR="00684A24" w:rsidRDefault="00684A24" w:rsidP="00D71CDD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r w:rsidRPr="006C4EE7">
        <w:rPr>
          <w:lang w:eastAsia="x-none"/>
        </w:rPr>
        <w:lastRenderedPageBreak/>
        <w:t>R1-2200249</w:t>
      </w:r>
      <w:r>
        <w:rPr>
          <w:rFonts w:eastAsiaTheme="minorEastAsia" w:hint="eastAsia"/>
          <w:lang w:eastAsia="zh-CN"/>
        </w:rPr>
        <w:t xml:space="preserve">, </w:t>
      </w:r>
      <w:r w:rsidRPr="006C4EE7">
        <w:rPr>
          <w:lang w:eastAsia="x-none"/>
        </w:rPr>
        <w:t xml:space="preserve">[draft] Summary on UE features for enhanced </w:t>
      </w:r>
      <w:proofErr w:type="spellStart"/>
      <w:r w:rsidRPr="006C4EE7">
        <w:rPr>
          <w:lang w:eastAsia="x-none"/>
        </w:rPr>
        <w:t>IIoT</w:t>
      </w:r>
      <w:proofErr w:type="spellEnd"/>
      <w:r w:rsidRPr="006C4EE7">
        <w:rPr>
          <w:lang w:eastAsia="x-none"/>
        </w:rPr>
        <w:t xml:space="preserve"> and URLLC</w:t>
      </w:r>
      <w:r>
        <w:rPr>
          <w:rFonts w:eastAsiaTheme="minorEastAsia" w:hint="eastAsia"/>
          <w:lang w:eastAsia="zh-CN"/>
        </w:rPr>
        <w:t xml:space="preserve">, </w:t>
      </w:r>
      <w:r w:rsidRPr="00A509C7">
        <w:rPr>
          <w:lang w:eastAsia="ko-KR"/>
        </w:rPr>
        <w:t>Moderator (NTT DOCOMO, INC.)</w:t>
      </w:r>
      <w:r>
        <w:rPr>
          <w:rFonts w:eastAsiaTheme="minorEastAsia" w:hint="eastAsia"/>
          <w:lang w:eastAsia="zh-CN"/>
        </w:rPr>
        <w:t>, RAN1#107bis-e</w:t>
      </w:r>
      <w:bookmarkEnd w:id="9"/>
      <w:bookmarkEnd w:id="10"/>
      <w:bookmarkEnd w:id="11"/>
      <w:bookmarkEnd w:id="12"/>
    </w:p>
    <w:sectPr w:rsidR="00684A24" w:rsidSect="00F436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80B" w:rsidRDefault="009E280B" w:rsidP="00D4417E">
      <w:pPr>
        <w:spacing w:after="120"/>
        <w:ind w:left="-2"/>
      </w:pPr>
      <w:r>
        <w:separator/>
      </w:r>
    </w:p>
  </w:endnote>
  <w:endnote w:type="continuationSeparator" w:id="0">
    <w:p w:rsidR="009E280B" w:rsidRDefault="009E280B" w:rsidP="00D4417E">
      <w:pPr>
        <w:spacing w:after="120"/>
        <w:ind w:left="-2"/>
      </w:pPr>
      <w:r>
        <w:continuationSeparator/>
      </w:r>
    </w:p>
  </w:endnote>
  <w:endnote w:type="continuationNotice" w:id="1">
    <w:p w:rsidR="009E280B" w:rsidRDefault="009E280B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80B" w:rsidRDefault="009E280B" w:rsidP="00D4417E">
      <w:pPr>
        <w:spacing w:after="120"/>
        <w:ind w:left="-2"/>
      </w:pPr>
      <w:r>
        <w:separator/>
      </w:r>
    </w:p>
  </w:footnote>
  <w:footnote w:type="continuationSeparator" w:id="0">
    <w:p w:rsidR="009E280B" w:rsidRDefault="009E280B" w:rsidP="00D4417E">
      <w:pPr>
        <w:spacing w:after="120"/>
        <w:ind w:left="-2"/>
      </w:pPr>
      <w:r>
        <w:continuationSeparator/>
      </w:r>
    </w:p>
  </w:footnote>
  <w:footnote w:type="continuationNotice" w:id="1">
    <w:p w:rsidR="009E280B" w:rsidRDefault="009E280B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3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0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36"/>
  </w:num>
  <w:num w:numId="4">
    <w:abstractNumId w:val="39"/>
  </w:num>
  <w:num w:numId="5">
    <w:abstractNumId w:val="37"/>
  </w:num>
  <w:num w:numId="6">
    <w:abstractNumId w:val="9"/>
  </w:num>
  <w:num w:numId="7">
    <w:abstractNumId w:val="2"/>
  </w:num>
  <w:num w:numId="8">
    <w:abstractNumId w:val="31"/>
  </w:num>
  <w:num w:numId="9">
    <w:abstractNumId w:val="5"/>
  </w:num>
  <w:num w:numId="10">
    <w:abstractNumId w:val="26"/>
  </w:num>
  <w:num w:numId="11">
    <w:abstractNumId w:val="35"/>
  </w:num>
  <w:num w:numId="12">
    <w:abstractNumId w:val="30"/>
  </w:num>
  <w:num w:numId="13">
    <w:abstractNumId w:val="17"/>
  </w:num>
  <w:num w:numId="14">
    <w:abstractNumId w:val="32"/>
  </w:num>
  <w:num w:numId="15">
    <w:abstractNumId w:val="28"/>
  </w:num>
  <w:num w:numId="16">
    <w:abstractNumId w:val="1"/>
  </w:num>
  <w:num w:numId="17">
    <w:abstractNumId w:val="10"/>
  </w:num>
  <w:num w:numId="18">
    <w:abstractNumId w:val="22"/>
  </w:num>
  <w:num w:numId="19">
    <w:abstractNumId w:val="18"/>
  </w:num>
  <w:num w:numId="20">
    <w:abstractNumId w:val="8"/>
  </w:num>
  <w:num w:numId="21">
    <w:abstractNumId w:val="21"/>
  </w:num>
  <w:num w:numId="22">
    <w:abstractNumId w:val="20"/>
  </w:num>
  <w:num w:numId="23">
    <w:abstractNumId w:val="7"/>
  </w:num>
  <w:num w:numId="24">
    <w:abstractNumId w:val="38"/>
  </w:num>
  <w:num w:numId="25">
    <w:abstractNumId w:val="15"/>
  </w:num>
  <w:num w:numId="26">
    <w:abstractNumId w:val="11"/>
  </w:num>
  <w:num w:numId="27">
    <w:abstractNumId w:val="16"/>
  </w:num>
  <w:num w:numId="28">
    <w:abstractNumId w:val="33"/>
  </w:num>
  <w:num w:numId="29">
    <w:abstractNumId w:val="6"/>
  </w:num>
  <w:num w:numId="30">
    <w:abstractNumId w:val="13"/>
  </w:num>
  <w:num w:numId="31">
    <w:abstractNumId w:val="4"/>
  </w:num>
  <w:num w:numId="32">
    <w:abstractNumId w:val="0"/>
  </w:num>
  <w:num w:numId="33">
    <w:abstractNumId w:val="23"/>
  </w:num>
  <w:num w:numId="34">
    <w:abstractNumId w:val="34"/>
  </w:num>
  <w:num w:numId="35">
    <w:abstractNumId w:val="29"/>
  </w:num>
  <w:num w:numId="36">
    <w:abstractNumId w:val="3"/>
  </w:num>
  <w:num w:numId="37">
    <w:abstractNumId w:val="25"/>
  </w:num>
  <w:num w:numId="38">
    <w:abstractNumId w:val="27"/>
  </w:num>
  <w:num w:numId="39">
    <w:abstractNumId w:val="19"/>
  </w:num>
  <w:num w:numId="40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052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9B0"/>
    <w:rsid w:val="001F5E13"/>
    <w:rsid w:val="001F6232"/>
    <w:rsid w:val="001F645D"/>
    <w:rsid w:val="001F65EF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3E1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0BAD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1FCC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05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A24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2AD6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1C7E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DD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49A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7BA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4DFF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1A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80B"/>
    <w:rsid w:val="009E2993"/>
    <w:rsid w:val="009E2E37"/>
    <w:rsid w:val="009E2E8A"/>
    <w:rsid w:val="009E327E"/>
    <w:rsid w:val="009E3A61"/>
    <w:rsid w:val="009E3F26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260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CDD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8B9"/>
    <w:rsid w:val="00D87BBB"/>
    <w:rsid w:val="00D87D33"/>
    <w:rsid w:val="00D87EB3"/>
    <w:rsid w:val="00D9038E"/>
    <w:rsid w:val="00D91039"/>
    <w:rsid w:val="00D918BE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3EE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312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10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184B"/>
    <w:rsid w:val="00EF20CA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CCD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952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4CB0C-7C2C-4510-A5F1-E07DA3C0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1061</Words>
  <Characters>6050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4</cp:revision>
  <dcterms:created xsi:type="dcterms:W3CDTF">2022-02-09T07:06:00Z</dcterms:created>
  <dcterms:modified xsi:type="dcterms:W3CDTF">2022-02-10T07:44:00Z</dcterms:modified>
</cp:coreProperties>
</file>