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6D94F650" w:rsidR="00B65263" w:rsidRPr="00D85EF6" w:rsidRDefault="00B65263" w:rsidP="00B65263">
      <w:pPr>
        <w:pStyle w:val="a5"/>
        <w:tabs>
          <w:tab w:val="left" w:pos="1800"/>
        </w:tabs>
        <w:ind w:left="1800" w:hanging="1800"/>
        <w:rPr>
          <w:rFonts w:eastAsia="宋体" w:cs="Arial"/>
          <w:sz w:val="22"/>
          <w:szCs w:val="22"/>
          <w:lang w:eastAsia="zh-CN"/>
        </w:rPr>
      </w:pPr>
      <w:bookmarkStart w:id="0" w:name="_GoBack"/>
      <w:bookmarkEnd w:id="0"/>
      <w:r w:rsidRPr="00D85EF6">
        <w:rPr>
          <w:rFonts w:eastAsia="宋体" w:cs="Arial"/>
          <w:sz w:val="22"/>
          <w:szCs w:val="22"/>
          <w:lang w:eastAsia="zh-CN"/>
        </w:rPr>
        <w:t>3GPP TSG RAN WG1 #</w:t>
      </w:r>
      <w:r w:rsidR="002E1B78" w:rsidRPr="00D85EF6">
        <w:rPr>
          <w:rFonts w:eastAsia="宋体" w:cs="Arial"/>
          <w:sz w:val="22"/>
          <w:szCs w:val="22"/>
          <w:lang w:eastAsia="zh-CN"/>
        </w:rPr>
        <w:t>10</w:t>
      </w:r>
      <w:r w:rsidR="002E1B78">
        <w:rPr>
          <w:rFonts w:eastAsia="宋体" w:cs="Arial"/>
          <w:sz w:val="22"/>
          <w:szCs w:val="22"/>
          <w:lang w:eastAsia="zh-CN"/>
        </w:rPr>
        <w:t>8</w:t>
      </w:r>
      <w:r w:rsidRPr="00D85EF6">
        <w:rPr>
          <w:rFonts w:eastAsia="宋体" w:cs="Arial"/>
          <w:sz w:val="22"/>
          <w:szCs w:val="22"/>
          <w:lang w:eastAsia="zh-CN"/>
        </w:rPr>
        <w:t>-e</w:t>
      </w:r>
      <w:r w:rsidRPr="00D85EF6">
        <w:rPr>
          <w:rFonts w:eastAsia="宋体" w:cs="Arial"/>
          <w:sz w:val="22"/>
          <w:szCs w:val="22"/>
          <w:lang w:eastAsia="zh-CN"/>
        </w:rPr>
        <w:tab/>
      </w:r>
      <w:r w:rsidRPr="00D85EF6">
        <w:rPr>
          <w:rFonts w:eastAsia="宋体" w:cs="Arial"/>
          <w:sz w:val="22"/>
          <w:szCs w:val="22"/>
          <w:lang w:eastAsia="zh-CN"/>
        </w:rPr>
        <w:tab/>
      </w:r>
      <w:r w:rsidR="00BD431A" w:rsidRPr="00D85EF6">
        <w:rPr>
          <w:rFonts w:eastAsia="宋体" w:cs="Arial"/>
          <w:sz w:val="22"/>
          <w:szCs w:val="22"/>
          <w:lang w:eastAsia="zh-CN"/>
        </w:rPr>
        <w:t>R1-</w:t>
      </w:r>
      <w:r w:rsidR="008003F0" w:rsidRPr="00D85EF6">
        <w:rPr>
          <w:rFonts w:eastAsia="宋体" w:cs="Arial"/>
          <w:sz w:val="22"/>
          <w:szCs w:val="22"/>
          <w:lang w:eastAsia="zh-CN"/>
        </w:rPr>
        <w:t>2</w:t>
      </w:r>
      <w:r w:rsidR="002E7860">
        <w:rPr>
          <w:rFonts w:eastAsia="宋体" w:cs="Arial"/>
          <w:sz w:val="22"/>
          <w:szCs w:val="22"/>
          <w:lang w:eastAsia="zh-CN"/>
        </w:rPr>
        <w:t>2</w:t>
      </w:r>
      <w:r w:rsidR="00FC1BC6">
        <w:rPr>
          <w:rFonts w:eastAsia="宋体" w:cs="Arial"/>
          <w:sz w:val="22"/>
          <w:szCs w:val="22"/>
          <w:lang w:eastAsia="zh-CN"/>
        </w:rPr>
        <w:t>01261</w:t>
      </w:r>
    </w:p>
    <w:p w14:paraId="06D60C4F" w14:textId="110B4991" w:rsidR="00B65263" w:rsidRPr="00D85EF6" w:rsidRDefault="002733C8" w:rsidP="00B65263">
      <w:pPr>
        <w:pStyle w:val="a5"/>
        <w:tabs>
          <w:tab w:val="clear" w:pos="4536"/>
          <w:tab w:val="left" w:pos="1800"/>
        </w:tabs>
        <w:ind w:left="1800" w:hanging="1800"/>
        <w:rPr>
          <w:rFonts w:eastAsia="宋体" w:cs="Arial"/>
          <w:sz w:val="22"/>
          <w:szCs w:val="22"/>
          <w:lang w:eastAsia="zh-CN"/>
        </w:rPr>
      </w:pPr>
      <w:r w:rsidRPr="00D85EF6">
        <w:rPr>
          <w:rFonts w:eastAsia="宋体" w:cs="Arial"/>
          <w:sz w:val="22"/>
          <w:szCs w:val="22"/>
          <w:lang w:eastAsia="zh-CN"/>
        </w:rPr>
        <w:t xml:space="preserve">e-Meeting, </w:t>
      </w:r>
      <w:r w:rsidR="002E1B78">
        <w:rPr>
          <w:rFonts w:eastAsia="宋体" w:cs="Arial"/>
          <w:sz w:val="22"/>
          <w:szCs w:val="22"/>
          <w:lang w:eastAsia="zh-CN"/>
        </w:rPr>
        <w:t>February 21</w:t>
      </w:r>
      <w:r w:rsidR="002E1B78" w:rsidRPr="00A168D4">
        <w:rPr>
          <w:rFonts w:eastAsia="宋体" w:cs="Arial"/>
          <w:sz w:val="22"/>
          <w:szCs w:val="22"/>
          <w:vertAlign w:val="superscript"/>
          <w:lang w:eastAsia="zh-CN"/>
        </w:rPr>
        <w:t>st</w:t>
      </w:r>
      <w:r w:rsidR="002E1B78">
        <w:rPr>
          <w:rFonts w:eastAsia="宋体" w:cs="Arial"/>
          <w:sz w:val="22"/>
          <w:szCs w:val="22"/>
          <w:lang w:eastAsia="zh-CN"/>
        </w:rPr>
        <w:t xml:space="preserve"> </w:t>
      </w:r>
      <w:r w:rsidR="002E1B78" w:rsidRPr="00D85EF6">
        <w:rPr>
          <w:rFonts w:eastAsia="宋体" w:cs="Arial"/>
          <w:sz w:val="22"/>
          <w:szCs w:val="22"/>
          <w:lang w:eastAsia="zh-CN"/>
        </w:rPr>
        <w:t>–</w:t>
      </w:r>
      <w:r w:rsidR="002E1B78">
        <w:rPr>
          <w:rFonts w:eastAsia="宋体" w:cs="Arial"/>
          <w:sz w:val="22"/>
          <w:szCs w:val="22"/>
          <w:lang w:eastAsia="zh-CN"/>
        </w:rPr>
        <w:t xml:space="preserve"> March 3</w:t>
      </w:r>
      <w:r w:rsidR="002E1B78" w:rsidRPr="00A168D4">
        <w:rPr>
          <w:rFonts w:eastAsia="宋体" w:cs="Arial"/>
          <w:sz w:val="22"/>
          <w:szCs w:val="22"/>
          <w:vertAlign w:val="superscript"/>
          <w:lang w:eastAsia="zh-CN"/>
        </w:rPr>
        <w:t>rd</w:t>
      </w:r>
      <w:r w:rsidR="00D06117" w:rsidRPr="00D85EF6">
        <w:rPr>
          <w:rFonts w:eastAsia="宋体" w:cs="Arial"/>
          <w:sz w:val="22"/>
          <w:szCs w:val="22"/>
          <w:lang w:eastAsia="zh-CN"/>
        </w:rPr>
        <w:t>, 202</w:t>
      </w:r>
      <w:r w:rsidR="002E7860">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2FB32E41"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7A3BBD" w:rsidRPr="00D85EF6">
        <w:rPr>
          <w:rFonts w:cs="Arial"/>
          <w:sz w:val="22"/>
          <w:szCs w:val="22"/>
        </w:rPr>
        <w:t>Discussion on</w:t>
      </w:r>
      <w:r w:rsidR="005F2F7C">
        <w:rPr>
          <w:rFonts w:cs="Arial"/>
          <w:sz w:val="22"/>
          <w:szCs w:val="22"/>
        </w:rPr>
        <w:t xml:space="preserve"> the</w:t>
      </w:r>
      <w:r w:rsidR="001A7F14">
        <w:rPr>
          <w:rFonts w:cs="Arial"/>
          <w:sz w:val="22"/>
          <w:szCs w:val="22"/>
        </w:rPr>
        <w:t xml:space="preserve"> </w:t>
      </w:r>
      <w:r w:rsidR="005E6921">
        <w:rPr>
          <w:rFonts w:cs="Arial"/>
          <w:sz w:val="22"/>
          <w:szCs w:val="22"/>
        </w:rPr>
        <w:t xml:space="preserve">LS from RAN2 of </w:t>
      </w:r>
      <w:r w:rsidR="006906F9">
        <w:rPr>
          <w:rFonts w:cs="Arial"/>
          <w:sz w:val="22"/>
          <w:szCs w:val="22"/>
        </w:rPr>
        <w:t>MBS SPS</w:t>
      </w:r>
    </w:p>
    <w:p w14:paraId="380570C2" w14:textId="279C2B93"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57253A">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380570C5" w14:textId="77777777" w:rsidR="00B87FBC" w:rsidRPr="00A4289C" w:rsidRDefault="00BE38BD" w:rsidP="00A4289C">
      <w:pPr>
        <w:pStyle w:val="1"/>
      </w:pPr>
      <w:r w:rsidRPr="00A4289C">
        <w:t>Introduction</w:t>
      </w:r>
    </w:p>
    <w:p w14:paraId="35487DA9" w14:textId="69BA6CA8" w:rsidR="0064212F" w:rsidRDefault="00BC0DAF" w:rsidP="00D15373">
      <w:pPr>
        <w:pStyle w:val="a0"/>
        <w:spacing w:beforeLines="50" w:before="120"/>
        <w:rPr>
          <w:rFonts w:eastAsia="宋体"/>
          <w:szCs w:val="20"/>
          <w:lang w:eastAsia="zh-CN"/>
        </w:rPr>
      </w:pPr>
      <w:r>
        <w:rPr>
          <w:rFonts w:eastAsia="宋体"/>
          <w:szCs w:val="20"/>
          <w:lang w:eastAsia="zh-CN"/>
        </w:rPr>
        <w:t xml:space="preserve">A LS from RAN2 in [1] is sent to </w:t>
      </w:r>
      <w:r w:rsidR="00175E0F">
        <w:rPr>
          <w:rFonts w:eastAsia="宋体"/>
          <w:szCs w:val="20"/>
          <w:lang w:eastAsia="zh-CN"/>
        </w:rPr>
        <w:t>RAN1</w:t>
      </w:r>
      <w:r w:rsidR="000C4F19">
        <w:rPr>
          <w:rFonts w:eastAsia="宋体"/>
          <w:szCs w:val="20"/>
          <w:lang w:eastAsia="zh-CN"/>
        </w:rPr>
        <w:t xml:space="preserve"> and asking two questions related to MBS SPS</w:t>
      </w:r>
      <w:r w:rsidR="00651FE1">
        <w:rPr>
          <w:rFonts w:eastAsia="宋体"/>
          <w:szCs w:val="20"/>
          <w:lang w:eastAsia="zh-CN"/>
        </w:rPr>
        <w:t>, and the LS is copied below for reference.</w:t>
      </w:r>
    </w:p>
    <w:tbl>
      <w:tblPr>
        <w:tblStyle w:val="aa"/>
        <w:tblW w:w="0" w:type="auto"/>
        <w:tblLook w:val="04A0" w:firstRow="1" w:lastRow="0" w:firstColumn="1" w:lastColumn="0" w:noHBand="0" w:noVBand="1"/>
      </w:tblPr>
      <w:tblGrid>
        <w:gridCol w:w="9736"/>
      </w:tblGrid>
      <w:tr w:rsidR="000C4F19" w:rsidRPr="000C4F19" w14:paraId="0BD508D1" w14:textId="77777777" w:rsidTr="000C4F19">
        <w:tc>
          <w:tcPr>
            <w:tcW w:w="9736" w:type="dxa"/>
          </w:tcPr>
          <w:p w14:paraId="1FCBE746" w14:textId="77777777" w:rsidR="000C4F19" w:rsidRPr="000C4F19" w:rsidRDefault="000C4F19" w:rsidP="000C4F19">
            <w:pPr>
              <w:spacing w:beforeLines="50" w:before="120" w:afterLines="50" w:after="120"/>
              <w:jc w:val="both"/>
              <w:rPr>
                <w:rFonts w:eastAsia="等线"/>
              </w:rPr>
            </w:pPr>
            <w:r w:rsidRPr="000C4F19">
              <w:rPr>
                <w:rFonts w:eastAsia="等线"/>
              </w:rPr>
              <w:t>RAN2 has discussed MBS SPS related issues and made the following agreements:</w:t>
            </w:r>
          </w:p>
          <w:p w14:paraId="6C743262" w14:textId="77777777" w:rsidR="000C4F19" w:rsidRPr="000C4F19" w:rsidRDefault="000C4F19" w:rsidP="00EA37F0">
            <w:pPr>
              <w:pStyle w:val="Agreement"/>
              <w:pBdr>
                <w:top w:val="single" w:sz="4" w:space="1" w:color="auto"/>
                <w:left w:val="single" w:sz="4" w:space="4" w:color="auto"/>
                <w:bottom w:val="single" w:sz="4" w:space="1" w:color="auto"/>
                <w:right w:val="single" w:sz="4" w:space="4" w:color="auto"/>
              </w:pBdr>
              <w:spacing w:beforeLines="50" w:before="120" w:afterLines="50" w:after="120" w:line="240" w:lineRule="auto"/>
              <w:ind w:leftChars="50" w:left="457" w:rightChars="50" w:right="100" w:hanging="357"/>
              <w:jc w:val="both"/>
              <w:rPr>
                <w:rFonts w:ascii="Times New Roman" w:hAnsi="Times New Roman"/>
              </w:rPr>
            </w:pPr>
            <w:r w:rsidRPr="000C4F19">
              <w:rPr>
                <w:rFonts w:ascii="Times New Roman" w:hAnsi="Times New Roman"/>
              </w:rPr>
              <w:t>One-to-many mapping between G-CS-RNTI and MBS sessions is supported and it is assumed that this does not introduce additional specification work.</w:t>
            </w:r>
          </w:p>
          <w:p w14:paraId="40BDBE28" w14:textId="77777777" w:rsidR="000C4F19" w:rsidRPr="000C4F19" w:rsidRDefault="000C4F19" w:rsidP="00EA37F0">
            <w:pPr>
              <w:pStyle w:val="Agreement"/>
              <w:pBdr>
                <w:top w:val="single" w:sz="4" w:space="1" w:color="auto"/>
                <w:left w:val="single" w:sz="4" w:space="4" w:color="auto"/>
                <w:bottom w:val="single" w:sz="4" w:space="1" w:color="auto"/>
                <w:right w:val="single" w:sz="4" w:space="4" w:color="auto"/>
              </w:pBdr>
              <w:spacing w:beforeLines="50" w:before="120" w:afterLines="50" w:after="120" w:line="240" w:lineRule="auto"/>
              <w:ind w:leftChars="50" w:left="457" w:rightChars="50" w:right="100" w:hanging="357"/>
              <w:jc w:val="both"/>
              <w:rPr>
                <w:rFonts w:ascii="Times New Roman" w:hAnsi="Times New Roman"/>
              </w:rPr>
            </w:pPr>
            <w:r w:rsidRPr="000C4F19">
              <w:rPr>
                <w:rFonts w:ascii="Times New Roman" w:hAnsi="Times New Roman"/>
              </w:rPr>
              <w:t xml:space="preserve">Capture CS-RNTI usage in table for MBS in section 7.1 in MBS MAC running CR, i.e. for PTP for PTM retransmission via CS-RNTI and MBS SPS </w:t>
            </w:r>
            <w:proofErr w:type="spellStart"/>
            <w:r w:rsidRPr="000C4F19">
              <w:rPr>
                <w:rFonts w:ascii="Times New Roman" w:hAnsi="Times New Roman"/>
              </w:rPr>
              <w:t>deactivationvia</w:t>
            </w:r>
            <w:proofErr w:type="spellEnd"/>
            <w:r w:rsidRPr="000C4F19">
              <w:rPr>
                <w:rFonts w:ascii="Times New Roman" w:hAnsi="Times New Roman"/>
              </w:rPr>
              <w:t xml:space="preserve"> CS-RNTI when MBS SPS is configured.</w:t>
            </w:r>
          </w:p>
          <w:p w14:paraId="4A34D561" w14:textId="77777777" w:rsidR="000C4F19" w:rsidRPr="000C4F19" w:rsidRDefault="000C4F19" w:rsidP="00EA37F0">
            <w:pPr>
              <w:pStyle w:val="Agreement"/>
              <w:pBdr>
                <w:top w:val="single" w:sz="4" w:space="1" w:color="auto"/>
                <w:left w:val="single" w:sz="4" w:space="4" w:color="auto"/>
                <w:bottom w:val="single" w:sz="4" w:space="1" w:color="auto"/>
                <w:right w:val="single" w:sz="4" w:space="4" w:color="auto"/>
              </w:pBdr>
              <w:spacing w:beforeLines="50" w:before="120" w:afterLines="50" w:after="120" w:line="240" w:lineRule="auto"/>
              <w:ind w:leftChars="50" w:left="457" w:rightChars="50" w:right="100" w:hanging="357"/>
              <w:jc w:val="both"/>
              <w:rPr>
                <w:rFonts w:ascii="Times New Roman" w:hAnsi="Times New Roman"/>
              </w:rPr>
            </w:pPr>
            <w:r w:rsidRPr="000C4F19">
              <w:rPr>
                <w:rFonts w:ascii="Times New Roman" w:hAnsi="Times New Roman"/>
              </w:rPr>
              <w:t>If MBS SPS is configured and CS-RNTI is not configured, the retransmission of SPS via PTP is not supported and MBS SPS deactivation via CS-RNTI is not supported.</w:t>
            </w:r>
          </w:p>
          <w:p w14:paraId="67EAC3B3" w14:textId="77777777" w:rsidR="000C4F19" w:rsidRPr="000C4F19" w:rsidRDefault="000C4F19" w:rsidP="00EA37F0">
            <w:pPr>
              <w:pStyle w:val="Agreement"/>
              <w:pBdr>
                <w:top w:val="single" w:sz="4" w:space="1" w:color="auto"/>
                <w:left w:val="single" w:sz="4" w:space="4" w:color="auto"/>
                <w:bottom w:val="single" w:sz="4" w:space="1" w:color="auto"/>
                <w:right w:val="single" w:sz="4" w:space="4" w:color="auto"/>
              </w:pBdr>
              <w:spacing w:beforeLines="50" w:before="120" w:afterLines="50" w:after="120" w:line="240" w:lineRule="auto"/>
              <w:ind w:leftChars="50" w:left="457" w:rightChars="50" w:right="100" w:hanging="357"/>
              <w:jc w:val="both"/>
              <w:rPr>
                <w:rFonts w:ascii="Times New Roman" w:hAnsi="Times New Roman"/>
              </w:rPr>
            </w:pPr>
            <w:r w:rsidRPr="000C4F19">
              <w:rPr>
                <w:rFonts w:ascii="Times New Roman" w:hAnsi="Times New Roman"/>
              </w:rPr>
              <w:t xml:space="preserve">The </w:t>
            </w:r>
            <w:proofErr w:type="spellStart"/>
            <w:r w:rsidRPr="000C4F19">
              <w:rPr>
                <w:rFonts w:ascii="Times New Roman" w:hAnsi="Times New Roman"/>
              </w:rPr>
              <w:t>sps-ConfigIndex</w:t>
            </w:r>
            <w:proofErr w:type="spellEnd"/>
            <w:r w:rsidRPr="000C4F19">
              <w:rPr>
                <w:rFonts w:ascii="Times New Roman" w:hAnsi="Times New Roman"/>
              </w:rPr>
              <w:t xml:space="preserve"> should unique in UE no matter the SPS is for unicast or multicast.</w:t>
            </w:r>
          </w:p>
          <w:p w14:paraId="3462A596" w14:textId="77777777" w:rsidR="000C4F19" w:rsidRPr="000C4F19" w:rsidRDefault="000C4F19" w:rsidP="000C4F19">
            <w:pPr>
              <w:spacing w:beforeLines="50" w:before="120" w:afterLines="50" w:after="120"/>
              <w:jc w:val="both"/>
              <w:rPr>
                <w:rFonts w:eastAsia="等线"/>
              </w:rPr>
            </w:pPr>
          </w:p>
          <w:p w14:paraId="47773320" w14:textId="77777777" w:rsidR="000C4F19" w:rsidRPr="000C4F19" w:rsidRDefault="000C4F19" w:rsidP="000C4F19">
            <w:pPr>
              <w:spacing w:beforeLines="50" w:before="120" w:afterLines="50" w:after="120"/>
              <w:jc w:val="both"/>
            </w:pPr>
            <w:r w:rsidRPr="000C4F19">
              <w:t>Besides, RAN2 has the following understanding:</w:t>
            </w:r>
          </w:p>
          <w:p w14:paraId="42F11EFA" w14:textId="77777777" w:rsidR="000C4F19" w:rsidRPr="000C4F19" w:rsidRDefault="000C4F19" w:rsidP="000C4F19">
            <w:pPr>
              <w:spacing w:beforeLines="50" w:before="120" w:afterLines="50" w:after="120"/>
              <w:jc w:val="both"/>
            </w:pPr>
            <w:r w:rsidRPr="000C4F19">
              <w:rPr>
                <w:b/>
                <w:bCs/>
              </w:rPr>
              <w:t>RAN2’s understanding:</w:t>
            </w:r>
            <w:r w:rsidRPr="000C4F19">
              <w:t xml:space="preserve"> </w:t>
            </w:r>
            <w:r w:rsidRPr="000C4F19">
              <w:rPr>
                <w:u w:val="single"/>
              </w:rPr>
              <w:t xml:space="preserve">There can be multiple MBS SPS-configs and multiple G-CS-RNTIs. However, the association between G-CS-RNTIs and MBS SPS-configs will not be specified in RRC </w:t>
            </w:r>
            <w:proofErr w:type="spellStart"/>
            <w:r w:rsidRPr="000C4F19">
              <w:rPr>
                <w:u w:val="single"/>
              </w:rPr>
              <w:t>signalling</w:t>
            </w:r>
            <w:proofErr w:type="spellEnd"/>
            <w:r w:rsidRPr="000C4F19">
              <w:rPr>
                <w:u w:val="single"/>
              </w:rPr>
              <w:t xml:space="preserve">. The DCI scrambled with G-CS-RNTI will indicate which MBS SPS-config will be activated for G-CS-RNTI via HARQ process ID field which equals to </w:t>
            </w:r>
            <w:proofErr w:type="spellStart"/>
            <w:r w:rsidRPr="000C4F19">
              <w:rPr>
                <w:i/>
                <w:iCs/>
                <w:u w:val="single"/>
              </w:rPr>
              <w:t>sps-ConfigIndex</w:t>
            </w:r>
            <w:proofErr w:type="spellEnd"/>
            <w:r w:rsidRPr="000C4F19">
              <w:rPr>
                <w:u w:val="single"/>
              </w:rPr>
              <w:t xml:space="preserve"> in an MBS SPS-config. </w:t>
            </w:r>
          </w:p>
          <w:p w14:paraId="373E3A2F" w14:textId="77777777" w:rsidR="000C4F19" w:rsidRPr="000C4F19" w:rsidRDefault="000C4F19" w:rsidP="000C4F19">
            <w:pPr>
              <w:spacing w:beforeLines="50" w:before="120" w:afterLines="50" w:after="120"/>
              <w:jc w:val="both"/>
            </w:pPr>
            <w:r w:rsidRPr="000C4F19">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94ADCFC" w14:textId="77777777" w:rsidR="000C4F19" w:rsidRPr="000C4F19" w:rsidRDefault="000C4F19" w:rsidP="000C4F19">
            <w:pPr>
              <w:spacing w:beforeLines="50" w:before="120" w:afterLines="50" w:after="120"/>
              <w:jc w:val="both"/>
              <w:rPr>
                <w:b/>
                <w:bCs/>
              </w:rPr>
            </w:pPr>
            <w:r w:rsidRPr="000C4F19">
              <w:rPr>
                <w:b/>
                <w:bCs/>
              </w:rPr>
              <w:t>Q1:RAN2 respectfully asks RAN1 to confirm RAN2’s understanding and the maximal number of G-CS-RNTI configured for UE? Can multiple G-CS-RNTIs be mapped to same MBS SPS-config and if so how that would work?</w:t>
            </w:r>
          </w:p>
          <w:p w14:paraId="780CAD6C" w14:textId="77777777" w:rsidR="000C4F19" w:rsidRPr="000C4F19" w:rsidRDefault="000C4F19" w:rsidP="000C4F19">
            <w:pPr>
              <w:spacing w:beforeLines="50" w:before="120" w:afterLines="50" w:after="120"/>
              <w:jc w:val="both"/>
            </w:pPr>
            <w:r w:rsidRPr="000C4F19">
              <w:t xml:space="preserve">In addition, RAN2 discussed the handling of retransmission and wonders if retransmission (i.e. via PTM or PTP) can be changed per TB or per TB per transmission, or configured in RRC </w:t>
            </w:r>
            <w:proofErr w:type="spellStart"/>
            <w:r w:rsidRPr="000C4F19">
              <w:t>signalling</w:t>
            </w:r>
            <w:proofErr w:type="spellEnd"/>
            <w:r w:rsidRPr="000C4F19">
              <w:t xml:space="preserve"> and whether a single CS-RNTI is used for PTP retransmissions of all G-CS-RNTIs?</w:t>
            </w:r>
          </w:p>
          <w:p w14:paraId="72143227" w14:textId="58417303" w:rsidR="000C4F19" w:rsidRPr="000C4F19" w:rsidRDefault="000C4F19" w:rsidP="000C4F19">
            <w:pPr>
              <w:spacing w:beforeLines="50" w:before="120" w:afterLines="50" w:after="120"/>
              <w:jc w:val="both"/>
              <w:rPr>
                <w:b/>
                <w:bCs/>
              </w:rPr>
            </w:pPr>
            <w:r w:rsidRPr="000C4F19">
              <w:rPr>
                <w:b/>
                <w:bCs/>
              </w:rPr>
              <w:t>Q2: Clarify the handling of PTM retransmissions.</w:t>
            </w:r>
          </w:p>
        </w:tc>
      </w:tr>
    </w:tbl>
    <w:p w14:paraId="0E29974A" w14:textId="05C5F891" w:rsidR="003063C5" w:rsidRDefault="00482346" w:rsidP="00D15373">
      <w:pPr>
        <w:pStyle w:val="a0"/>
        <w:spacing w:beforeLines="50" w:before="120"/>
        <w:rPr>
          <w:rFonts w:eastAsia="宋体"/>
          <w:szCs w:val="20"/>
          <w:lang w:eastAsia="zh-CN"/>
        </w:rPr>
      </w:pPr>
      <w:r>
        <w:rPr>
          <w:rFonts w:eastAsia="宋体" w:hint="eastAsia"/>
          <w:szCs w:val="20"/>
          <w:lang w:eastAsia="zh-CN"/>
        </w:rPr>
        <w:t>T</w:t>
      </w:r>
      <w:r>
        <w:rPr>
          <w:rFonts w:eastAsia="宋体"/>
          <w:szCs w:val="20"/>
          <w:lang w:eastAsia="zh-CN"/>
        </w:rPr>
        <w:t>his contribution discusses</w:t>
      </w:r>
      <w:r w:rsidR="00617F8D">
        <w:rPr>
          <w:rFonts w:eastAsia="宋体"/>
          <w:szCs w:val="20"/>
          <w:lang w:eastAsia="zh-CN"/>
        </w:rPr>
        <w:t xml:space="preserve"> the questions above from RAN1’s perspective, and the corresponding observation and proposals are provided based on the analysis.</w:t>
      </w:r>
    </w:p>
    <w:p w14:paraId="7C490AF8" w14:textId="77777777" w:rsidR="00034760" w:rsidRPr="001C6989" w:rsidRDefault="00034760" w:rsidP="00D15373">
      <w:pPr>
        <w:pStyle w:val="a0"/>
        <w:spacing w:beforeLines="50" w:before="120"/>
        <w:rPr>
          <w:rFonts w:eastAsia="宋体"/>
          <w:szCs w:val="20"/>
          <w:lang w:eastAsia="zh-CN"/>
        </w:rPr>
      </w:pPr>
    </w:p>
    <w:p w14:paraId="0EEF9060" w14:textId="3B15CCDD" w:rsidR="001A36E0" w:rsidRPr="009B30CC" w:rsidRDefault="0064212F" w:rsidP="00A4289C">
      <w:pPr>
        <w:pStyle w:val="1"/>
      </w:pPr>
      <w:r>
        <w:t>Discussion</w:t>
      </w:r>
    </w:p>
    <w:p w14:paraId="3EADA420" w14:textId="6ED17382" w:rsidR="00DD1B55" w:rsidRDefault="002954A3" w:rsidP="00DD1B55">
      <w:pPr>
        <w:pStyle w:val="20"/>
        <w:numPr>
          <w:ilvl w:val="1"/>
          <w:numId w:val="9"/>
        </w:numPr>
        <w:spacing w:after="120"/>
        <w:rPr>
          <w:rFonts w:eastAsiaTheme="minorEastAsia"/>
          <w:szCs w:val="20"/>
        </w:rPr>
      </w:pPr>
      <w:r>
        <w:rPr>
          <w:rFonts w:eastAsiaTheme="minorEastAsia"/>
          <w:szCs w:val="20"/>
        </w:rPr>
        <w:t>Association</w:t>
      </w:r>
      <w:r w:rsidR="00E9532B">
        <w:rPr>
          <w:rFonts w:eastAsiaTheme="minorEastAsia"/>
          <w:szCs w:val="20"/>
        </w:rPr>
        <w:t xml:space="preserve"> between G-CS-RNTI and SPS-config-multicast</w:t>
      </w:r>
    </w:p>
    <w:p w14:paraId="5B89B3BD" w14:textId="4F068E0C" w:rsidR="007E42C6" w:rsidRDefault="00860453" w:rsidP="0015351C">
      <w:pPr>
        <w:pStyle w:val="a0"/>
        <w:spacing w:beforeLines="50" w:before="120" w:afterLines="50"/>
        <w:rPr>
          <w:rFonts w:eastAsiaTheme="minorEastAsia"/>
          <w:lang w:eastAsia="zh-CN"/>
        </w:rPr>
      </w:pPr>
      <w:r>
        <w:rPr>
          <w:rFonts w:eastAsiaTheme="minorEastAsia"/>
          <w:lang w:eastAsia="zh-CN"/>
        </w:rPr>
        <w:t xml:space="preserve">The corresponding </w:t>
      </w:r>
      <w:r w:rsidR="00815957">
        <w:rPr>
          <w:rFonts w:eastAsiaTheme="minorEastAsia"/>
          <w:lang w:eastAsia="zh-CN"/>
        </w:rPr>
        <w:t>RAN1 agreements can be found as follows:</w:t>
      </w:r>
    </w:p>
    <w:tbl>
      <w:tblPr>
        <w:tblStyle w:val="aa"/>
        <w:tblW w:w="0" w:type="auto"/>
        <w:tblLook w:val="04A0" w:firstRow="1" w:lastRow="0" w:firstColumn="1" w:lastColumn="0" w:noHBand="0" w:noVBand="1"/>
      </w:tblPr>
      <w:tblGrid>
        <w:gridCol w:w="9736"/>
      </w:tblGrid>
      <w:tr w:rsidR="00860453" w:rsidRPr="001E2F77" w14:paraId="51747BAE" w14:textId="77777777" w:rsidTr="00860453">
        <w:tc>
          <w:tcPr>
            <w:tcW w:w="9736" w:type="dxa"/>
          </w:tcPr>
          <w:p w14:paraId="10D0BA65" w14:textId="77777777" w:rsidR="001E2F77" w:rsidRPr="001E2F77" w:rsidRDefault="001E2F77" w:rsidP="001E2F77">
            <w:pPr>
              <w:rPr>
                <w:szCs w:val="20"/>
                <w:lang w:eastAsia="x-none"/>
              </w:rPr>
            </w:pPr>
            <w:r w:rsidRPr="001E2F77">
              <w:rPr>
                <w:szCs w:val="20"/>
                <w:highlight w:val="green"/>
                <w:lang w:eastAsia="x-none"/>
              </w:rPr>
              <w:t>Agreement:</w:t>
            </w:r>
          </w:p>
          <w:p w14:paraId="328B7FEC" w14:textId="77777777" w:rsidR="001E2F77" w:rsidRPr="001E2F77" w:rsidRDefault="001E2F77" w:rsidP="001E2F77">
            <w:pPr>
              <w:rPr>
                <w:szCs w:val="20"/>
                <w:lang w:eastAsia="x-none"/>
              </w:rPr>
            </w:pPr>
            <w:r w:rsidRPr="001E2F77">
              <w:rPr>
                <w:szCs w:val="20"/>
                <w:lang w:eastAsia="x-none"/>
              </w:rPr>
              <w:lastRenderedPageBreak/>
              <w:t>Define G-CS-RNTI at least for SPS group-common PDSCH and activation/deactivation of SPS group-common PDSCH, different from CS-RNTI for unicast SPS PDSCH.</w:t>
            </w:r>
          </w:p>
          <w:p w14:paraId="2CB7424C" w14:textId="77777777" w:rsidR="001E2F77" w:rsidRPr="001E2F77" w:rsidRDefault="001E2F77" w:rsidP="001E2F77">
            <w:pPr>
              <w:numPr>
                <w:ilvl w:val="0"/>
                <w:numId w:val="20"/>
              </w:numPr>
              <w:rPr>
                <w:szCs w:val="20"/>
                <w:lang w:eastAsia="x-none"/>
              </w:rPr>
            </w:pPr>
            <w:r w:rsidRPr="001E2F77">
              <w:rPr>
                <w:szCs w:val="20"/>
                <w:lang w:eastAsia="x-none"/>
              </w:rPr>
              <w:t xml:space="preserve">G-CS-RNTI is used for PTM scheme 1 based dynamic retransmission of SPS group-common PDSCH </w:t>
            </w:r>
          </w:p>
          <w:p w14:paraId="0D7734FB" w14:textId="77777777" w:rsidR="001E2F77" w:rsidRPr="001E2F77" w:rsidRDefault="001E2F77" w:rsidP="001E2F77">
            <w:pPr>
              <w:numPr>
                <w:ilvl w:val="0"/>
                <w:numId w:val="20"/>
              </w:numPr>
              <w:rPr>
                <w:szCs w:val="20"/>
                <w:lang w:eastAsia="x-none"/>
              </w:rPr>
            </w:pPr>
            <w:r w:rsidRPr="001E2F77">
              <w:rPr>
                <w:szCs w:val="20"/>
                <w:lang w:eastAsia="x-none"/>
              </w:rPr>
              <w:t>FFS: Whether CS-RNTI can be used for PTP retransmission of SPS group-common PDSCH.</w:t>
            </w:r>
          </w:p>
          <w:p w14:paraId="31382CB8" w14:textId="77777777" w:rsidR="001E2F77" w:rsidRPr="001E2F77" w:rsidRDefault="001E2F77" w:rsidP="001E2F77">
            <w:pPr>
              <w:numPr>
                <w:ilvl w:val="0"/>
                <w:numId w:val="20"/>
              </w:numPr>
              <w:rPr>
                <w:szCs w:val="20"/>
                <w:lang w:eastAsia="x-none"/>
              </w:rPr>
            </w:pPr>
            <w:r w:rsidRPr="001E2F77">
              <w:rPr>
                <w:szCs w:val="20"/>
                <w:lang w:eastAsia="x-none"/>
              </w:rPr>
              <w:t>FFS: Number of G-CS-RNTI.</w:t>
            </w:r>
          </w:p>
          <w:p w14:paraId="531856C6" w14:textId="77777777" w:rsidR="001E2F77" w:rsidRPr="001E2F77" w:rsidRDefault="001E2F77" w:rsidP="001E2F77">
            <w:pPr>
              <w:rPr>
                <w:szCs w:val="20"/>
                <w:lang w:eastAsia="x-none"/>
              </w:rPr>
            </w:pPr>
          </w:p>
          <w:p w14:paraId="2B1C1569" w14:textId="77777777" w:rsidR="001E2F77" w:rsidRPr="001E2F77" w:rsidRDefault="001E2F77" w:rsidP="001E2F77">
            <w:pPr>
              <w:rPr>
                <w:lang w:eastAsia="x-none"/>
              </w:rPr>
            </w:pPr>
            <w:r w:rsidRPr="001E2F77">
              <w:rPr>
                <w:highlight w:val="green"/>
                <w:lang w:eastAsia="x-none"/>
              </w:rPr>
              <w:t>Agreement:</w:t>
            </w:r>
          </w:p>
          <w:p w14:paraId="6F6E1E8E" w14:textId="77777777" w:rsidR="001E2F77" w:rsidRPr="001E2F77" w:rsidRDefault="001E2F77" w:rsidP="001E2F77">
            <w:pPr>
              <w:rPr>
                <w:lang w:eastAsia="x-none"/>
              </w:rPr>
            </w:pPr>
            <w:r w:rsidRPr="001E2F77">
              <w:rPr>
                <w:lang w:eastAsia="x-none"/>
              </w:rPr>
              <w:t xml:space="preserve">If a </w:t>
            </w:r>
            <w:r w:rsidRPr="001E2F77">
              <w:t>SPS-config for MBS</w:t>
            </w:r>
            <w:r w:rsidRPr="001E2F77">
              <w:rPr>
                <w:lang w:eastAsia="x-none"/>
              </w:rPr>
              <w:t xml:space="preserve"> is configured in CFR, one G-CS-RNTI is associated with the </w:t>
            </w:r>
            <w:r w:rsidRPr="001E2F77">
              <w:t>SPS-config</w:t>
            </w:r>
            <w:r w:rsidRPr="001E2F77">
              <w:rPr>
                <w:lang w:eastAsia="x-none"/>
              </w:rPr>
              <w:t>.</w:t>
            </w:r>
          </w:p>
          <w:p w14:paraId="6E971D60" w14:textId="77777777" w:rsidR="001E2F77" w:rsidRPr="001E2F77" w:rsidRDefault="001E2F77" w:rsidP="001E2F77">
            <w:pPr>
              <w:numPr>
                <w:ilvl w:val="0"/>
                <w:numId w:val="21"/>
              </w:numPr>
              <w:rPr>
                <w:lang w:eastAsia="x-none"/>
              </w:rPr>
            </w:pPr>
            <w:r w:rsidRPr="001E2F77">
              <w:rPr>
                <w:lang w:eastAsia="x-none"/>
              </w:rPr>
              <w:t>FFS: Multiple G-CS-RNTIs associated with one SPS-config</w:t>
            </w:r>
          </w:p>
          <w:p w14:paraId="364EEC61" w14:textId="77777777" w:rsidR="001E2F77" w:rsidRPr="001E2F77" w:rsidRDefault="001E2F77" w:rsidP="001E2F77">
            <w:pPr>
              <w:pStyle w:val="a0"/>
              <w:spacing w:after="0"/>
              <w:rPr>
                <w:rFonts w:eastAsia="宋体"/>
                <w:szCs w:val="20"/>
                <w:lang w:eastAsia="zh-CN"/>
              </w:rPr>
            </w:pPr>
          </w:p>
          <w:p w14:paraId="7E1F3402" w14:textId="77777777" w:rsidR="001E2F77" w:rsidRPr="001E2F77" w:rsidRDefault="001E2F77" w:rsidP="001E2F77">
            <w:pPr>
              <w:rPr>
                <w:szCs w:val="20"/>
                <w:lang w:eastAsia="zh-CN"/>
              </w:rPr>
            </w:pPr>
            <w:r w:rsidRPr="001E2F77">
              <w:rPr>
                <w:szCs w:val="20"/>
                <w:highlight w:val="green"/>
                <w:lang w:eastAsia="zh-CN"/>
              </w:rPr>
              <w:t>Agreement:</w:t>
            </w:r>
          </w:p>
          <w:p w14:paraId="0E1B22B2" w14:textId="77777777" w:rsidR="001E2F77" w:rsidRPr="001E2F77" w:rsidRDefault="001E2F77" w:rsidP="001E2F77">
            <w:pPr>
              <w:rPr>
                <w:szCs w:val="20"/>
                <w:lang w:eastAsia="zh-CN"/>
              </w:rPr>
            </w:pPr>
            <w:r w:rsidRPr="001E2F77">
              <w:rPr>
                <w:szCs w:val="20"/>
                <w:lang w:eastAsia="zh-CN"/>
              </w:rPr>
              <w:t xml:space="preserve">For multicast of RRC_CONNECTED UEs, the G-RNTI(s) </w:t>
            </w:r>
            <w:r w:rsidRPr="001E2F77">
              <w:rPr>
                <w:szCs w:val="20"/>
              </w:rPr>
              <w:t>is/are configured</w:t>
            </w:r>
          </w:p>
          <w:p w14:paraId="420EC4C8" w14:textId="77777777" w:rsidR="001E2F77" w:rsidRPr="001E2F77" w:rsidRDefault="001E2F77" w:rsidP="001E2F77">
            <w:pPr>
              <w:pStyle w:val="af8"/>
              <w:numPr>
                <w:ilvl w:val="0"/>
                <w:numId w:val="13"/>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1E2F77">
              <w:rPr>
                <w:rFonts w:ascii="Times New Roman" w:hAnsi="Times New Roman" w:cs="Times New Roman"/>
                <w:sz w:val="20"/>
                <w:szCs w:val="20"/>
              </w:rPr>
              <w:t>Opt.2: per serving cell.</w:t>
            </w:r>
          </w:p>
          <w:p w14:paraId="4B9FF663" w14:textId="77777777" w:rsidR="001E2F77" w:rsidRPr="001E2F77" w:rsidRDefault="001E2F77" w:rsidP="001E2F77">
            <w:pPr>
              <w:pStyle w:val="af8"/>
              <w:numPr>
                <w:ilvl w:val="0"/>
                <w:numId w:val="13"/>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1E2F77">
              <w:rPr>
                <w:rFonts w:ascii="Times New Roman" w:hAnsi="Times New Roman" w:cs="Times New Roman"/>
                <w:sz w:val="20"/>
                <w:szCs w:val="20"/>
              </w:rPr>
              <w:t>FFS G-CS-RNTI(s)</w:t>
            </w:r>
          </w:p>
          <w:p w14:paraId="5A707CD2" w14:textId="77777777" w:rsidR="009F66C1" w:rsidRDefault="009F66C1" w:rsidP="001E2F77">
            <w:pPr>
              <w:rPr>
                <w:highlight w:val="green"/>
                <w:lang w:eastAsia="x-none"/>
              </w:rPr>
            </w:pPr>
          </w:p>
          <w:p w14:paraId="52BC039D" w14:textId="3F772FC5" w:rsidR="001E2F77" w:rsidRPr="001E2F77" w:rsidRDefault="001E2F77" w:rsidP="001E2F77">
            <w:pPr>
              <w:rPr>
                <w:lang w:eastAsia="x-none"/>
              </w:rPr>
            </w:pPr>
            <w:r w:rsidRPr="001E2F77">
              <w:rPr>
                <w:highlight w:val="green"/>
                <w:lang w:eastAsia="x-none"/>
              </w:rPr>
              <w:t>Agreement:</w:t>
            </w:r>
          </w:p>
          <w:p w14:paraId="11E37B19" w14:textId="77777777" w:rsidR="001E2F77" w:rsidRPr="001E2F77" w:rsidRDefault="001E2F77" w:rsidP="001E2F77">
            <w:pPr>
              <w:widowControl w:val="0"/>
            </w:pPr>
            <w:r w:rsidRPr="001E2F77">
              <w:t xml:space="preserve">The association between a G-CS-RNTI and a SPS-Config-Multicast is indicated by the activation GC-PDCCH for SPS GC-PDSCH, i.e., a value of the </w:t>
            </w:r>
            <w:r w:rsidRPr="001E2F77">
              <w:rPr>
                <w:rFonts w:eastAsia="等线"/>
                <w:lang w:eastAsia="zh-CN"/>
              </w:rPr>
              <w:t>HARQ process number</w:t>
            </w:r>
            <w:r w:rsidRPr="001E2F77">
              <w:t xml:space="preserve"> field in a DCI format indicates an activation for a SPS GC-PDSCH</w:t>
            </w:r>
            <w:r w:rsidRPr="001E2F77">
              <w:rPr>
                <w:rFonts w:eastAsia="等线"/>
                <w:lang w:eastAsia="zh-CN"/>
              </w:rPr>
              <w:t xml:space="preserve"> configuration for multicast</w:t>
            </w:r>
            <w:r w:rsidRPr="001E2F77">
              <w:t xml:space="preserve"> with a same value as provided by </w:t>
            </w:r>
            <w:proofErr w:type="spellStart"/>
            <w:r w:rsidRPr="001E2F77">
              <w:rPr>
                <w:i/>
                <w:iCs/>
              </w:rPr>
              <w:t>sps-ConfigIndex</w:t>
            </w:r>
            <w:proofErr w:type="spellEnd"/>
            <w:r w:rsidRPr="001E2F77">
              <w:t xml:space="preserve"> in a </w:t>
            </w:r>
            <w:r w:rsidRPr="001E2F77">
              <w:rPr>
                <w:i/>
                <w:iCs/>
              </w:rPr>
              <w:t>SPS-Config-Multicast.</w:t>
            </w:r>
          </w:p>
          <w:p w14:paraId="5EF6387C" w14:textId="77777777" w:rsidR="001E2F77" w:rsidRPr="001E2F77" w:rsidRDefault="001E2F77" w:rsidP="001E2F77">
            <w:pPr>
              <w:pStyle w:val="a0"/>
              <w:spacing w:after="0"/>
              <w:rPr>
                <w:rFonts w:eastAsia="宋体"/>
                <w:szCs w:val="20"/>
                <w:lang w:eastAsia="zh-CN"/>
              </w:rPr>
            </w:pPr>
          </w:p>
          <w:p w14:paraId="40B70BB2" w14:textId="77777777" w:rsidR="001E2F77" w:rsidRPr="001E2F77" w:rsidRDefault="001E2F77" w:rsidP="001E2F77">
            <w:pPr>
              <w:rPr>
                <w:b/>
                <w:bCs/>
              </w:rPr>
            </w:pPr>
            <w:r w:rsidRPr="001E2F77">
              <w:rPr>
                <w:b/>
                <w:bCs/>
                <w:highlight w:val="green"/>
              </w:rPr>
              <w:t>Agreement</w:t>
            </w:r>
          </w:p>
          <w:p w14:paraId="0B4E2F2D" w14:textId="15FA8C40" w:rsidR="00860453" w:rsidRPr="009F66C1" w:rsidRDefault="001E2F77" w:rsidP="009F66C1">
            <w:r w:rsidRPr="001E2F77">
              <w:t>For multicast of RRC_CONNECTED UEs, the G-CS-RNTI(s) is/are configured per serving cell.</w:t>
            </w:r>
          </w:p>
        </w:tc>
      </w:tr>
    </w:tbl>
    <w:p w14:paraId="565F36E0" w14:textId="77777777" w:rsidR="00782CE7" w:rsidRDefault="00782CE7" w:rsidP="009533F8">
      <w:pPr>
        <w:spacing w:beforeLines="50" w:before="120" w:afterLines="50" w:after="120"/>
        <w:rPr>
          <w:rFonts w:ascii="Arial" w:hAnsi="Arial" w:cs="Arial"/>
          <w:b/>
          <w:bCs/>
        </w:rPr>
      </w:pPr>
      <w:r>
        <w:rPr>
          <w:rFonts w:ascii="Arial" w:hAnsi="Arial" w:cs="Arial"/>
          <w:b/>
          <w:bCs/>
        </w:rPr>
        <w:lastRenderedPageBreak/>
        <w:t>Q1:RAN</w:t>
      </w:r>
      <w:r>
        <w:rPr>
          <w:rFonts w:ascii="Arial" w:hAnsi="Arial" w:cs="Arial" w:hint="eastAsia"/>
          <w:b/>
          <w:bCs/>
        </w:rPr>
        <w:t>2</w:t>
      </w:r>
      <w:r>
        <w:rPr>
          <w:rFonts w:ascii="Arial" w:hAnsi="Arial" w:cs="Arial"/>
          <w:b/>
          <w:bCs/>
        </w:rPr>
        <w:t xml:space="preserve"> respectfully ask</w:t>
      </w:r>
      <w:r>
        <w:rPr>
          <w:rFonts w:ascii="Arial" w:hAnsi="Arial" w:cs="Arial" w:hint="eastAsia"/>
          <w:b/>
          <w:bCs/>
        </w:rPr>
        <w:t>s</w:t>
      </w:r>
      <w:r>
        <w:rPr>
          <w:rFonts w:ascii="Arial" w:hAnsi="Arial" w:cs="Arial"/>
          <w:b/>
          <w:bCs/>
        </w:rPr>
        <w:t xml:space="preserve"> RAN1 to confirm RAN2’s understanding and the maximal number of G-CS-RNTI configured for UE? Can </w:t>
      </w:r>
      <w:r w:rsidRPr="003A75F8">
        <w:rPr>
          <w:rFonts w:ascii="Arial" w:hAnsi="Arial" w:cs="Arial"/>
          <w:b/>
          <w:bCs/>
        </w:rPr>
        <w:t>multiple G-CS-RNTI</w:t>
      </w:r>
      <w:r>
        <w:rPr>
          <w:rFonts w:ascii="Arial" w:hAnsi="Arial" w:cs="Arial"/>
          <w:b/>
          <w:bCs/>
        </w:rPr>
        <w:t>s</w:t>
      </w:r>
      <w:r w:rsidRPr="003A75F8">
        <w:rPr>
          <w:rFonts w:ascii="Arial" w:hAnsi="Arial" w:cs="Arial"/>
          <w:b/>
          <w:bCs/>
        </w:rPr>
        <w:t xml:space="preserve"> </w:t>
      </w:r>
      <w:r>
        <w:rPr>
          <w:rFonts w:ascii="Arial" w:hAnsi="Arial" w:cs="Arial"/>
          <w:b/>
          <w:bCs/>
        </w:rPr>
        <w:t>be</w:t>
      </w:r>
      <w:r w:rsidRPr="003A75F8">
        <w:rPr>
          <w:rFonts w:ascii="Arial" w:hAnsi="Arial" w:cs="Arial"/>
          <w:b/>
          <w:bCs/>
        </w:rPr>
        <w:t xml:space="preserve"> mapped to same MBS SPS-config</w:t>
      </w:r>
      <w:r>
        <w:rPr>
          <w:rFonts w:ascii="Arial" w:hAnsi="Arial" w:cs="Arial"/>
          <w:b/>
          <w:bCs/>
        </w:rPr>
        <w:t xml:space="preserve"> and if so how that would work?</w:t>
      </w:r>
    </w:p>
    <w:p w14:paraId="62C26310" w14:textId="6B669C80" w:rsidR="00782CE7" w:rsidRDefault="00F5459B" w:rsidP="0015351C">
      <w:pPr>
        <w:pStyle w:val="a0"/>
        <w:spacing w:beforeLines="50" w:before="120" w:afterLines="50"/>
        <w:rPr>
          <w:iCs/>
        </w:rPr>
      </w:pPr>
      <w:r>
        <w:rPr>
          <w:rFonts w:eastAsiaTheme="minorEastAsia"/>
          <w:lang w:eastAsia="zh-CN"/>
        </w:rPr>
        <w:t xml:space="preserve">Based on RAN1 agreements in RAN1#106bis-e, the association between a G-CS-RNTI and a SPS-Config-Multicast is indicated by the activation GC-PDCCH for SPS GC-PDSCH, and the HPN field in the DCI indicates an activation for the SPS GC-PDSCH with the same value as provided by </w:t>
      </w:r>
      <w:proofErr w:type="spellStart"/>
      <w:r w:rsidRPr="00CB44A7">
        <w:rPr>
          <w:i/>
          <w:iCs/>
        </w:rPr>
        <w:t>sps-ConfigIndex</w:t>
      </w:r>
      <w:proofErr w:type="spellEnd"/>
      <w:r w:rsidRPr="00CB44A7">
        <w:t xml:space="preserve"> in a </w:t>
      </w:r>
      <w:r w:rsidRPr="00CB44A7">
        <w:rPr>
          <w:i/>
          <w:iCs/>
        </w:rPr>
        <w:t>SPS-Config</w:t>
      </w:r>
      <w:r>
        <w:rPr>
          <w:i/>
          <w:iCs/>
        </w:rPr>
        <w:t>-Multicast</w:t>
      </w:r>
      <w:r w:rsidRPr="00E7072B">
        <w:rPr>
          <w:iCs/>
        </w:rPr>
        <w:t>.</w:t>
      </w:r>
      <w:r w:rsidR="00BD030C">
        <w:rPr>
          <w:iCs/>
        </w:rPr>
        <w:t xml:space="preserve"> </w:t>
      </w:r>
      <w:r w:rsidR="000820ED">
        <w:rPr>
          <w:iCs/>
        </w:rPr>
        <w:t xml:space="preserve">In higher layer, multiple G-CS-RNTIs and </w:t>
      </w:r>
      <w:r w:rsidR="00C376EA">
        <w:rPr>
          <w:iCs/>
        </w:rPr>
        <w:t>up to 8 SPS-Config-Multicast are configured independently without any mapping relationship</w:t>
      </w:r>
      <w:r w:rsidR="0035341A">
        <w:rPr>
          <w:iCs/>
        </w:rPr>
        <w:t>, which means that</w:t>
      </w:r>
      <w:r w:rsidR="00C376EA">
        <w:rPr>
          <w:iCs/>
        </w:rPr>
        <w:t xml:space="preserve"> </w:t>
      </w:r>
      <w:r w:rsidR="0035341A">
        <w:rPr>
          <w:iCs/>
        </w:rPr>
        <w:t>t</w:t>
      </w:r>
      <w:r w:rsidR="00BD030C">
        <w:rPr>
          <w:iCs/>
        </w:rPr>
        <w:t>he association between a G-CS-RNTI and a SPS-Config-Mu</w:t>
      </w:r>
      <w:r w:rsidR="00C376EA">
        <w:rPr>
          <w:iCs/>
        </w:rPr>
        <w:t>lt</w:t>
      </w:r>
      <w:r w:rsidR="00BD030C">
        <w:rPr>
          <w:iCs/>
        </w:rPr>
        <w:t>icast is not specified or configured via any RRC signaling.</w:t>
      </w:r>
      <w:r w:rsidR="00427213">
        <w:rPr>
          <w:iCs/>
        </w:rPr>
        <w:t xml:space="preserve"> The association relationship can be discussed</w:t>
      </w:r>
      <w:r w:rsidR="00277E36">
        <w:rPr>
          <w:iCs/>
        </w:rPr>
        <w:t xml:space="preserve"> as examples</w:t>
      </w:r>
      <w:r w:rsidR="00427213">
        <w:rPr>
          <w:iCs/>
        </w:rPr>
        <w:t xml:space="preserve"> in the following types:</w:t>
      </w:r>
    </w:p>
    <w:p w14:paraId="55CFC564" w14:textId="77777777" w:rsidR="00C326FF" w:rsidRPr="00C326FF" w:rsidRDefault="00427213" w:rsidP="00427213">
      <w:pPr>
        <w:pStyle w:val="a0"/>
        <w:numPr>
          <w:ilvl w:val="0"/>
          <w:numId w:val="23"/>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 xml:space="preserve">ype-1: One G-CS-RNTI is associated with one </w:t>
      </w:r>
      <w:r>
        <w:rPr>
          <w:iCs/>
        </w:rPr>
        <w:t>SPS-Config-Multicast.</w:t>
      </w:r>
    </w:p>
    <w:p w14:paraId="47D1D0DB" w14:textId="32FAAD1B" w:rsidR="00427213" w:rsidRDefault="009666A2" w:rsidP="00C326FF">
      <w:pPr>
        <w:pStyle w:val="a0"/>
        <w:spacing w:beforeLines="50" w:before="120" w:afterLines="50"/>
        <w:ind w:left="420"/>
        <w:rPr>
          <w:rFonts w:eastAsiaTheme="minorEastAsia"/>
          <w:lang w:eastAsia="zh-CN"/>
        </w:rPr>
      </w:pPr>
      <w:r>
        <w:rPr>
          <w:iCs/>
        </w:rPr>
        <w:t xml:space="preserve">A group-common DCI with CRC scrambled with G-CS-RNTI#01 is used to activate a SPS-Config-Multicast, and the DCI includes HPN field indicate </w:t>
      </w:r>
      <w:proofErr w:type="spellStart"/>
      <w:r w:rsidRPr="00CB44A7">
        <w:rPr>
          <w:i/>
          <w:iCs/>
        </w:rPr>
        <w:t>sps-ConfigIndex</w:t>
      </w:r>
      <w:proofErr w:type="spellEnd"/>
      <w:r w:rsidRPr="009666A2">
        <w:rPr>
          <w:iCs/>
        </w:rPr>
        <w:t xml:space="preserve"> </w:t>
      </w:r>
      <w:r>
        <w:rPr>
          <w:iCs/>
        </w:rPr>
        <w:t xml:space="preserve">is </w:t>
      </w:r>
      <w:r w:rsidR="00856802">
        <w:rPr>
          <w:iCs/>
        </w:rPr>
        <w:t>#01.</w:t>
      </w:r>
      <w:r w:rsidR="0045386B">
        <w:rPr>
          <w:iCs/>
        </w:rPr>
        <w:t xml:space="preserve"> </w:t>
      </w:r>
      <w:r w:rsidR="00B50488">
        <w:rPr>
          <w:iCs/>
        </w:rPr>
        <w:t>After the activation with this association</w:t>
      </w:r>
      <w:r w:rsidR="00165687">
        <w:rPr>
          <w:iCs/>
        </w:rPr>
        <w:t xml:space="preserve">, G-CS-RNTI#01 cannot used to scramble a GC-DCI to activate a SPS-Config-Multicast other than </w:t>
      </w:r>
      <w:proofErr w:type="spellStart"/>
      <w:r w:rsidR="00165687" w:rsidRPr="00CB44A7">
        <w:rPr>
          <w:i/>
          <w:iCs/>
        </w:rPr>
        <w:t>sps-ConfigIndex</w:t>
      </w:r>
      <w:proofErr w:type="spellEnd"/>
      <w:r w:rsidR="00165687">
        <w:rPr>
          <w:iCs/>
        </w:rPr>
        <w:t xml:space="preserve"> #01, and </w:t>
      </w:r>
      <w:proofErr w:type="spellStart"/>
      <w:r w:rsidR="00165687" w:rsidRPr="00CB44A7">
        <w:rPr>
          <w:i/>
          <w:iCs/>
        </w:rPr>
        <w:t>sps-ConfigIndex</w:t>
      </w:r>
      <w:proofErr w:type="spellEnd"/>
      <w:r w:rsidR="00165687">
        <w:rPr>
          <w:iCs/>
        </w:rPr>
        <w:t xml:space="preserve"> #01 cannot be activated by a GC-DCI scrambled a G-CS-RNTI other than G-CS-RNTI#01.</w:t>
      </w:r>
    </w:p>
    <w:p w14:paraId="2F25360D" w14:textId="1628CAFE" w:rsidR="00427213" w:rsidRPr="00BD2F9F" w:rsidRDefault="00427213" w:rsidP="00427213">
      <w:pPr>
        <w:pStyle w:val="a0"/>
        <w:numPr>
          <w:ilvl w:val="0"/>
          <w:numId w:val="23"/>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 xml:space="preserve">ype-2: One G-CS-RNTI is associated with multiple </w:t>
      </w:r>
      <w:r>
        <w:rPr>
          <w:iCs/>
        </w:rPr>
        <w:t>SPS-Config-Multicast.</w:t>
      </w:r>
    </w:p>
    <w:p w14:paraId="360022C1" w14:textId="621C5C15" w:rsidR="00BD2F9F" w:rsidRDefault="00474E46" w:rsidP="00BD2F9F">
      <w:pPr>
        <w:pStyle w:val="a0"/>
        <w:spacing w:beforeLines="50" w:before="120" w:afterLines="50"/>
        <w:ind w:left="420"/>
        <w:rPr>
          <w:rFonts w:eastAsiaTheme="minorEastAsia"/>
          <w:lang w:eastAsia="zh-CN"/>
        </w:rPr>
      </w:pPr>
      <w:r>
        <w:rPr>
          <w:iCs/>
        </w:rPr>
        <w:t xml:space="preserve">A group-common DCI with CRC scrambled with G-CS-RNTI#01 is used to activate a SPS-Config-Multicast, and the DCI includes HPN field indicate </w:t>
      </w:r>
      <w:proofErr w:type="spellStart"/>
      <w:r w:rsidRPr="00CB44A7">
        <w:rPr>
          <w:i/>
          <w:iCs/>
        </w:rPr>
        <w:t>sps-ConfigIndex</w:t>
      </w:r>
      <w:proofErr w:type="spellEnd"/>
      <w:r w:rsidRPr="009666A2">
        <w:rPr>
          <w:iCs/>
        </w:rPr>
        <w:t xml:space="preserve"> </w:t>
      </w:r>
      <w:r>
        <w:rPr>
          <w:iCs/>
        </w:rPr>
        <w:t>is #01. After the activation with this association,</w:t>
      </w:r>
      <w:r w:rsidR="004725E4">
        <w:rPr>
          <w:iCs/>
        </w:rPr>
        <w:t xml:space="preserve"> another DCI with G-CS-RNTI#01 is used to activation a SPS-Config-Multicast with the HPN indication of </w:t>
      </w:r>
      <w:proofErr w:type="spellStart"/>
      <w:r w:rsidR="004725E4" w:rsidRPr="00CB44A7">
        <w:rPr>
          <w:i/>
          <w:iCs/>
        </w:rPr>
        <w:t>sps-ConfigIndex</w:t>
      </w:r>
      <w:proofErr w:type="spellEnd"/>
      <w:r w:rsidR="004725E4" w:rsidRPr="009666A2">
        <w:rPr>
          <w:iCs/>
        </w:rPr>
        <w:t xml:space="preserve"> </w:t>
      </w:r>
      <w:r w:rsidR="004725E4">
        <w:rPr>
          <w:iCs/>
        </w:rPr>
        <w:t>is #02.</w:t>
      </w:r>
      <w:r w:rsidR="00372EC0">
        <w:rPr>
          <w:iCs/>
        </w:rPr>
        <w:t xml:space="preserve"> Both associations, </w:t>
      </w:r>
      <w:r w:rsidR="00B3217C">
        <w:rPr>
          <w:iCs/>
        </w:rPr>
        <w:t xml:space="preserve">i.e. </w:t>
      </w:r>
      <w:r w:rsidR="00372EC0">
        <w:rPr>
          <w:iCs/>
        </w:rPr>
        <w:t xml:space="preserve">G-CS-RNTI#01 &amp; </w:t>
      </w:r>
      <w:proofErr w:type="spellStart"/>
      <w:r w:rsidR="00372EC0" w:rsidRPr="00CB44A7">
        <w:rPr>
          <w:i/>
          <w:iCs/>
        </w:rPr>
        <w:t>sps-ConfigIndex</w:t>
      </w:r>
      <w:proofErr w:type="spellEnd"/>
      <w:r w:rsidR="00372EC0" w:rsidRPr="009666A2">
        <w:rPr>
          <w:iCs/>
        </w:rPr>
        <w:t xml:space="preserve"> </w:t>
      </w:r>
      <w:r w:rsidR="00372EC0">
        <w:rPr>
          <w:iCs/>
        </w:rPr>
        <w:t xml:space="preserve">is #01 and G-CS-RNTI#01 &amp; </w:t>
      </w:r>
      <w:proofErr w:type="spellStart"/>
      <w:r w:rsidR="00372EC0" w:rsidRPr="00CB44A7">
        <w:rPr>
          <w:i/>
          <w:iCs/>
        </w:rPr>
        <w:t>sps-ConfigIndex</w:t>
      </w:r>
      <w:proofErr w:type="spellEnd"/>
      <w:r w:rsidR="00372EC0" w:rsidRPr="009666A2">
        <w:rPr>
          <w:iCs/>
        </w:rPr>
        <w:t xml:space="preserve"> </w:t>
      </w:r>
      <w:r w:rsidR="00372EC0">
        <w:rPr>
          <w:iCs/>
        </w:rPr>
        <w:t>is #02, are valid</w:t>
      </w:r>
      <w:r w:rsidR="000F0062">
        <w:rPr>
          <w:iCs/>
        </w:rPr>
        <w:t xml:space="preserve"> and the two SPS-Config-Multicast can be coexistent simultaneously.</w:t>
      </w:r>
      <w:r w:rsidR="00F65A63">
        <w:rPr>
          <w:iCs/>
        </w:rPr>
        <w:t xml:space="preserve"> </w:t>
      </w:r>
      <w:r w:rsidR="00122E39">
        <w:rPr>
          <w:iCs/>
        </w:rPr>
        <w:t>Furthermore,</w:t>
      </w:r>
      <w:r w:rsidR="00F65A63">
        <w:rPr>
          <w:iCs/>
        </w:rPr>
        <w:t xml:space="preserve"> one G-CS-RNTI can be mapped to multiple MBS sessions, </w:t>
      </w:r>
      <w:r w:rsidR="00BB7FD3">
        <w:rPr>
          <w:iCs/>
        </w:rPr>
        <w:t>different SPS-Config-Multicast can be activated to transmit different MBS sessions</w:t>
      </w:r>
      <w:r w:rsidR="00165D51">
        <w:rPr>
          <w:iCs/>
        </w:rPr>
        <w:t xml:space="preserve"> with the same G-CS-RNTI.</w:t>
      </w:r>
    </w:p>
    <w:p w14:paraId="232FC561" w14:textId="55208FB4" w:rsidR="00427213" w:rsidRPr="00AB4DC9" w:rsidRDefault="00427213" w:rsidP="00427213">
      <w:pPr>
        <w:pStyle w:val="a0"/>
        <w:numPr>
          <w:ilvl w:val="0"/>
          <w:numId w:val="23"/>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 xml:space="preserve">ype-3: Multiple G-CS-RNTI is associated with one </w:t>
      </w:r>
      <w:r>
        <w:rPr>
          <w:iCs/>
        </w:rPr>
        <w:t>SPS-Config-Multicast</w:t>
      </w:r>
      <w:r w:rsidR="000D2239">
        <w:rPr>
          <w:iCs/>
        </w:rPr>
        <w:t>.</w:t>
      </w:r>
    </w:p>
    <w:p w14:paraId="5D35CAB9" w14:textId="0E66850B" w:rsidR="00AB4DC9" w:rsidRPr="00782CE7" w:rsidRDefault="00C635A3" w:rsidP="00AB4DC9">
      <w:pPr>
        <w:pStyle w:val="a0"/>
        <w:spacing w:beforeLines="50" w:before="120" w:afterLines="50"/>
        <w:ind w:left="420"/>
        <w:rPr>
          <w:rFonts w:eastAsiaTheme="minorEastAsia"/>
          <w:lang w:eastAsia="zh-CN"/>
        </w:rPr>
      </w:pPr>
      <w:r>
        <w:rPr>
          <w:iCs/>
        </w:rPr>
        <w:t xml:space="preserve">A group-common DCI with CRC scrambled with G-CS-RNTI#01 is used to activate a SPS-Config-Multicast, and the DCI includes HPN field indicate </w:t>
      </w:r>
      <w:proofErr w:type="spellStart"/>
      <w:r w:rsidRPr="00CB44A7">
        <w:rPr>
          <w:i/>
          <w:iCs/>
        </w:rPr>
        <w:t>sps-ConfigIndex</w:t>
      </w:r>
      <w:proofErr w:type="spellEnd"/>
      <w:r w:rsidRPr="009666A2">
        <w:rPr>
          <w:iCs/>
        </w:rPr>
        <w:t xml:space="preserve"> </w:t>
      </w:r>
      <w:r>
        <w:rPr>
          <w:iCs/>
        </w:rPr>
        <w:t>is #01. After the activation with this association,</w:t>
      </w:r>
      <w:r w:rsidR="00FB5208">
        <w:rPr>
          <w:iCs/>
        </w:rPr>
        <w:t xml:space="preserve"> another DCI with G-CS-RNTI#02 is used to activation a SPS-Config-Multicast with the HPN indication of </w:t>
      </w:r>
      <w:proofErr w:type="spellStart"/>
      <w:r w:rsidR="00FB5208" w:rsidRPr="00CB44A7">
        <w:rPr>
          <w:i/>
          <w:iCs/>
        </w:rPr>
        <w:t>sps-ConfigIndex</w:t>
      </w:r>
      <w:proofErr w:type="spellEnd"/>
      <w:r w:rsidR="00FB5208" w:rsidRPr="009666A2">
        <w:rPr>
          <w:iCs/>
        </w:rPr>
        <w:t xml:space="preserve"> </w:t>
      </w:r>
      <w:r w:rsidR="00FB5208">
        <w:rPr>
          <w:iCs/>
        </w:rPr>
        <w:t>is #01</w:t>
      </w:r>
      <w:r w:rsidR="00F65A63">
        <w:rPr>
          <w:iCs/>
        </w:rPr>
        <w:t>. T</w:t>
      </w:r>
      <w:r w:rsidR="00FB5208">
        <w:rPr>
          <w:iCs/>
        </w:rPr>
        <w:t xml:space="preserve">he previously activated </w:t>
      </w:r>
      <w:proofErr w:type="spellStart"/>
      <w:r w:rsidR="00FB5208" w:rsidRPr="00CB44A7">
        <w:rPr>
          <w:i/>
          <w:iCs/>
        </w:rPr>
        <w:t>sps-ConfigIndex</w:t>
      </w:r>
      <w:proofErr w:type="spellEnd"/>
      <w:r w:rsidR="00FB5208" w:rsidRPr="009666A2">
        <w:rPr>
          <w:iCs/>
        </w:rPr>
        <w:t xml:space="preserve"> </w:t>
      </w:r>
      <w:r w:rsidR="00FB5208">
        <w:rPr>
          <w:iCs/>
        </w:rPr>
        <w:t xml:space="preserve">is #01 (associated with G-CS-RNTI#01) </w:t>
      </w:r>
      <w:r w:rsidR="00F65A63">
        <w:rPr>
          <w:iCs/>
        </w:rPr>
        <w:t xml:space="preserve">is invalid immediately, and the association between </w:t>
      </w:r>
      <w:proofErr w:type="spellStart"/>
      <w:r w:rsidR="00F65A63" w:rsidRPr="00CB44A7">
        <w:rPr>
          <w:i/>
          <w:iCs/>
        </w:rPr>
        <w:t>sps-ConfigIndex</w:t>
      </w:r>
      <w:proofErr w:type="spellEnd"/>
      <w:r w:rsidR="00F65A63" w:rsidRPr="009666A2">
        <w:rPr>
          <w:iCs/>
        </w:rPr>
        <w:t xml:space="preserve"> </w:t>
      </w:r>
      <w:r w:rsidR="00F65A63">
        <w:rPr>
          <w:iCs/>
        </w:rPr>
        <w:t>is #01 and G-CS-RNTI#01 is broken</w:t>
      </w:r>
      <w:r w:rsidR="00AA2F21">
        <w:rPr>
          <w:iCs/>
        </w:rPr>
        <w:t xml:space="preserve">. </w:t>
      </w:r>
      <w:r w:rsidR="001862DD">
        <w:rPr>
          <w:iCs/>
        </w:rPr>
        <w:t xml:space="preserve">The newly received GC-DCI with G-CS-RNTI#02 &amp; </w:t>
      </w:r>
      <w:proofErr w:type="spellStart"/>
      <w:r w:rsidR="001862DD" w:rsidRPr="00CB44A7">
        <w:rPr>
          <w:i/>
          <w:iCs/>
        </w:rPr>
        <w:t>sps-ConfigIndex</w:t>
      </w:r>
      <w:proofErr w:type="spellEnd"/>
      <w:r w:rsidR="001862DD" w:rsidRPr="009666A2">
        <w:rPr>
          <w:iCs/>
        </w:rPr>
        <w:t xml:space="preserve"> </w:t>
      </w:r>
      <w:r w:rsidR="001862DD">
        <w:rPr>
          <w:iCs/>
        </w:rPr>
        <w:t>is #01 by a UE will consider it as a new association rather than a reactivation</w:t>
      </w:r>
      <w:r w:rsidR="00A50BFD">
        <w:rPr>
          <w:iCs/>
        </w:rPr>
        <w:t xml:space="preserve"> of G-CS-RNTI#01 &amp; </w:t>
      </w:r>
      <w:proofErr w:type="spellStart"/>
      <w:r w:rsidR="00A50BFD" w:rsidRPr="00CB44A7">
        <w:rPr>
          <w:i/>
          <w:iCs/>
        </w:rPr>
        <w:t>sps-ConfigIndex</w:t>
      </w:r>
      <w:proofErr w:type="spellEnd"/>
      <w:r w:rsidR="00A50BFD" w:rsidRPr="009666A2">
        <w:rPr>
          <w:iCs/>
        </w:rPr>
        <w:t xml:space="preserve"> </w:t>
      </w:r>
      <w:r w:rsidR="00A50BFD">
        <w:rPr>
          <w:iCs/>
        </w:rPr>
        <w:t>is #01</w:t>
      </w:r>
      <w:r w:rsidR="00487324">
        <w:rPr>
          <w:iCs/>
        </w:rPr>
        <w:t>.</w:t>
      </w:r>
      <w:r w:rsidR="00ED5381">
        <w:rPr>
          <w:iCs/>
        </w:rPr>
        <w:t xml:space="preserve"> Therefore, m</w:t>
      </w:r>
      <w:r w:rsidR="00AA2F21">
        <w:rPr>
          <w:iCs/>
        </w:rPr>
        <w:t xml:space="preserve">ultiple G-CS-RNTIs cannot associated with one SPS-Config-Multicast at a time because one existing activated SPS will be interrupted </w:t>
      </w:r>
      <w:r w:rsidR="00FA3DE8">
        <w:rPr>
          <w:iCs/>
        </w:rPr>
        <w:t xml:space="preserve">by </w:t>
      </w:r>
      <w:r w:rsidR="00D02F79">
        <w:rPr>
          <w:iCs/>
        </w:rPr>
        <w:t>a</w:t>
      </w:r>
      <w:r w:rsidR="00FA3DE8">
        <w:rPr>
          <w:iCs/>
        </w:rPr>
        <w:t xml:space="preserve"> new</w:t>
      </w:r>
      <w:r w:rsidR="00D02F79">
        <w:rPr>
          <w:iCs/>
        </w:rPr>
        <w:t>ly</w:t>
      </w:r>
      <w:r w:rsidR="00FA3DE8">
        <w:rPr>
          <w:iCs/>
        </w:rPr>
        <w:t xml:space="preserve"> </w:t>
      </w:r>
      <w:r w:rsidR="00D02F79">
        <w:rPr>
          <w:iCs/>
        </w:rPr>
        <w:t>received</w:t>
      </w:r>
      <w:r w:rsidR="00FA3DE8">
        <w:rPr>
          <w:iCs/>
        </w:rPr>
        <w:t xml:space="preserve"> GC-DCI</w:t>
      </w:r>
      <w:r w:rsidR="00D02F79">
        <w:rPr>
          <w:iCs/>
        </w:rPr>
        <w:t xml:space="preserve"> with new association.</w:t>
      </w:r>
    </w:p>
    <w:p w14:paraId="35A27200" w14:textId="40C14996" w:rsidR="00AC6373" w:rsidRDefault="00190E83" w:rsidP="0015351C">
      <w:pPr>
        <w:pStyle w:val="a0"/>
        <w:spacing w:beforeLines="50" w:before="120" w:afterLines="50"/>
        <w:rPr>
          <w:rFonts w:eastAsiaTheme="minorEastAsia"/>
          <w:lang w:eastAsia="zh-CN"/>
        </w:rPr>
      </w:pPr>
      <w:r>
        <w:rPr>
          <w:rFonts w:eastAsiaTheme="minorEastAsia" w:hint="eastAsia"/>
          <w:lang w:eastAsia="zh-CN"/>
        </w:rPr>
        <w:lastRenderedPageBreak/>
        <w:t>R</w:t>
      </w:r>
      <w:r>
        <w:rPr>
          <w:rFonts w:eastAsiaTheme="minorEastAsia"/>
          <w:lang w:eastAsia="zh-CN"/>
        </w:rPr>
        <w:t>egarding the maximum number of G-CS-RNTIs that can be configured for a UE, based on RAN1’s agreements, G-CS-RNTI(s) is/are configured per serving cell for multicast of RRC_CONNECTED UEs</w:t>
      </w:r>
      <w:r w:rsidR="004112B7">
        <w:rPr>
          <w:rFonts w:eastAsiaTheme="minorEastAsia"/>
          <w:lang w:eastAsia="zh-CN"/>
        </w:rPr>
        <w:t>, and the value range is RNTI-Value</w:t>
      </w:r>
      <w:r w:rsidR="006615A1">
        <w:rPr>
          <w:rFonts w:eastAsiaTheme="minorEastAsia"/>
          <w:lang w:eastAsia="zh-CN"/>
        </w:rPr>
        <w:t xml:space="preserve"> which is the same as G-RNTI.</w:t>
      </w:r>
    </w:p>
    <w:p w14:paraId="5230C8C5" w14:textId="29BAE5EE" w:rsidR="00AE1BAC" w:rsidRPr="00AE1BAC" w:rsidRDefault="00AE1BAC" w:rsidP="0015351C">
      <w:pPr>
        <w:pStyle w:val="a0"/>
        <w:spacing w:beforeLines="50" w:before="120" w:afterLines="50"/>
        <w:rPr>
          <w:rFonts w:eastAsiaTheme="minorEastAsia"/>
          <w:b/>
          <w:i/>
          <w:lang w:eastAsia="zh-CN"/>
        </w:rPr>
      </w:pPr>
      <w:r w:rsidRPr="00AE1BAC">
        <w:rPr>
          <w:rFonts w:eastAsiaTheme="minorEastAsia" w:hint="eastAsia"/>
          <w:b/>
          <w:i/>
          <w:lang w:eastAsia="zh-CN"/>
        </w:rPr>
        <w:t>O</w:t>
      </w:r>
      <w:r w:rsidRPr="00AE1BAC">
        <w:rPr>
          <w:rFonts w:eastAsiaTheme="minorEastAsia"/>
          <w:b/>
          <w:i/>
          <w:lang w:eastAsia="zh-CN"/>
        </w:rPr>
        <w:t xml:space="preserve">bservation 1: </w:t>
      </w:r>
      <w:r>
        <w:rPr>
          <w:rFonts w:eastAsiaTheme="minorEastAsia"/>
          <w:b/>
          <w:i/>
          <w:lang w:eastAsia="zh-CN"/>
        </w:rPr>
        <w:t xml:space="preserve">RAN2’s understanding on </w:t>
      </w:r>
      <w:r w:rsidR="00EB471A">
        <w:rPr>
          <w:rFonts w:eastAsiaTheme="minorEastAsia"/>
          <w:b/>
          <w:i/>
          <w:lang w:eastAsia="zh-CN"/>
        </w:rPr>
        <w:t>the association between G-CS-RNTI and SPS-Config-Multicast, as well as RAN1’s agreements, are correct.</w:t>
      </w:r>
    </w:p>
    <w:p w14:paraId="1E87313B" w14:textId="37615E23" w:rsidR="0015351C" w:rsidRDefault="008447C7" w:rsidP="00CC5ED1">
      <w:pPr>
        <w:pStyle w:val="a0"/>
        <w:spacing w:beforeLines="50" w:before="120" w:afterLines="50"/>
        <w:rPr>
          <w:rFonts w:eastAsiaTheme="minorEastAsia"/>
          <w:b/>
          <w:i/>
          <w:lang w:eastAsia="zh-CN"/>
        </w:rPr>
      </w:pPr>
      <w:r w:rsidRPr="00C62F50">
        <w:rPr>
          <w:rFonts w:eastAsiaTheme="minorEastAsia" w:hint="eastAsia"/>
          <w:b/>
          <w:i/>
          <w:lang w:eastAsia="zh-CN"/>
        </w:rPr>
        <w:t>P</w:t>
      </w:r>
      <w:r w:rsidRPr="00C62F50">
        <w:rPr>
          <w:rFonts w:eastAsiaTheme="minorEastAsia"/>
          <w:b/>
          <w:i/>
          <w:lang w:eastAsia="zh-CN"/>
        </w:rPr>
        <w:t xml:space="preserve">roposal 1: </w:t>
      </w:r>
      <w:r w:rsidR="002624DD">
        <w:rPr>
          <w:rFonts w:eastAsiaTheme="minorEastAsia"/>
          <w:b/>
          <w:i/>
          <w:lang w:eastAsia="zh-CN"/>
        </w:rPr>
        <w:t>The maximum number of G-CS-RNTI configured for UE is the RNTI-Value which is the same as that of G-RNTI.</w:t>
      </w:r>
    </w:p>
    <w:p w14:paraId="2D6526BA" w14:textId="4128B7E9" w:rsidR="00E348A5" w:rsidRPr="00E348A5" w:rsidRDefault="00A16BF7" w:rsidP="00CC5ED1">
      <w:pPr>
        <w:pStyle w:val="a0"/>
        <w:spacing w:beforeLines="50" w:before="120" w:afterLines="50"/>
        <w:rPr>
          <w:rFonts w:eastAsiaTheme="minorEastAsia"/>
          <w:b/>
          <w:i/>
          <w:lang w:eastAsia="zh-CN"/>
        </w:rPr>
      </w:pPr>
      <w:r>
        <w:rPr>
          <w:rFonts w:eastAsiaTheme="minorEastAsia"/>
          <w:b/>
          <w:i/>
          <w:lang w:eastAsia="zh-CN"/>
        </w:rPr>
        <w:t xml:space="preserve">Proposal 2: Multiple G-CS-RNTIs cannot be associated with one SPS-Config-Multicast </w:t>
      </w:r>
      <w:r w:rsidR="003A4BBE">
        <w:rPr>
          <w:rFonts w:eastAsiaTheme="minorEastAsia"/>
          <w:b/>
          <w:i/>
          <w:lang w:eastAsia="zh-CN"/>
        </w:rPr>
        <w:t>for</w:t>
      </w:r>
      <w:r>
        <w:rPr>
          <w:rFonts w:eastAsiaTheme="minorEastAsia"/>
          <w:b/>
          <w:i/>
          <w:lang w:eastAsia="zh-CN"/>
        </w:rPr>
        <w:t xml:space="preserve"> MBS.</w:t>
      </w:r>
    </w:p>
    <w:p w14:paraId="04D05D60" w14:textId="0FF836AF" w:rsidR="00537E8B" w:rsidRDefault="00537E8B" w:rsidP="00CC5ED1">
      <w:pPr>
        <w:pStyle w:val="a0"/>
        <w:spacing w:beforeLines="50" w:before="120" w:afterLines="50"/>
        <w:rPr>
          <w:rFonts w:eastAsiaTheme="minorEastAsia"/>
          <w:b/>
          <w:i/>
          <w:lang w:eastAsia="zh-CN"/>
        </w:rPr>
      </w:pPr>
    </w:p>
    <w:p w14:paraId="18948A57" w14:textId="50A948E2" w:rsidR="003B5CC1" w:rsidRDefault="003B5CC1" w:rsidP="003B5CC1">
      <w:pPr>
        <w:pStyle w:val="20"/>
        <w:numPr>
          <w:ilvl w:val="1"/>
          <w:numId w:val="9"/>
        </w:numPr>
        <w:spacing w:after="120"/>
        <w:rPr>
          <w:rFonts w:eastAsiaTheme="minorEastAsia"/>
          <w:szCs w:val="20"/>
        </w:rPr>
      </w:pPr>
      <w:r>
        <w:rPr>
          <w:rFonts w:eastAsiaTheme="minorEastAsia"/>
          <w:szCs w:val="20"/>
        </w:rPr>
        <w:t>PTM</w:t>
      </w:r>
      <w:r w:rsidR="0069729C">
        <w:rPr>
          <w:rFonts w:eastAsiaTheme="minorEastAsia"/>
          <w:szCs w:val="20"/>
        </w:rPr>
        <w:t>/PTP</w:t>
      </w:r>
      <w:r>
        <w:rPr>
          <w:rFonts w:eastAsiaTheme="minorEastAsia"/>
          <w:szCs w:val="20"/>
        </w:rPr>
        <w:t xml:space="preserve"> retransmission</w:t>
      </w:r>
      <w:r w:rsidR="0069729C">
        <w:rPr>
          <w:rFonts w:eastAsiaTheme="minorEastAsia"/>
          <w:szCs w:val="20"/>
        </w:rPr>
        <w:t xml:space="preserve"> scheme for MBS SPS</w:t>
      </w:r>
    </w:p>
    <w:p w14:paraId="577AB949" w14:textId="77777777" w:rsidR="002954A3" w:rsidRDefault="002954A3" w:rsidP="002954A3">
      <w:pPr>
        <w:pStyle w:val="a0"/>
        <w:spacing w:beforeLines="50" w:before="120" w:afterLines="50"/>
        <w:rPr>
          <w:rFonts w:eastAsiaTheme="minorEastAsia"/>
          <w:lang w:eastAsia="zh-CN"/>
        </w:rPr>
      </w:pPr>
      <w:r>
        <w:rPr>
          <w:rFonts w:eastAsiaTheme="minorEastAsia"/>
          <w:lang w:eastAsia="zh-CN"/>
        </w:rPr>
        <w:t>The corresponding RAN1 agreements can be found as follows:</w:t>
      </w:r>
    </w:p>
    <w:tbl>
      <w:tblPr>
        <w:tblStyle w:val="aa"/>
        <w:tblW w:w="0" w:type="auto"/>
        <w:tblLook w:val="04A0" w:firstRow="1" w:lastRow="0" w:firstColumn="1" w:lastColumn="0" w:noHBand="0" w:noVBand="1"/>
      </w:tblPr>
      <w:tblGrid>
        <w:gridCol w:w="9736"/>
      </w:tblGrid>
      <w:tr w:rsidR="002954A3" w14:paraId="7723F59A" w14:textId="77777777" w:rsidTr="002954A3">
        <w:tc>
          <w:tcPr>
            <w:tcW w:w="9736" w:type="dxa"/>
          </w:tcPr>
          <w:p w14:paraId="331C6FE0" w14:textId="77777777" w:rsidR="002954A3" w:rsidRPr="002954A3" w:rsidRDefault="002954A3" w:rsidP="002954A3">
            <w:pPr>
              <w:rPr>
                <w:szCs w:val="20"/>
                <w:lang w:eastAsia="x-none"/>
              </w:rPr>
            </w:pPr>
            <w:r w:rsidRPr="002954A3">
              <w:rPr>
                <w:szCs w:val="20"/>
                <w:highlight w:val="green"/>
                <w:lang w:eastAsia="x-none"/>
              </w:rPr>
              <w:t>Agreement:</w:t>
            </w:r>
          </w:p>
          <w:p w14:paraId="64FCA94F" w14:textId="77777777" w:rsidR="002954A3" w:rsidRPr="002954A3" w:rsidRDefault="002954A3" w:rsidP="002954A3">
            <w:pPr>
              <w:rPr>
                <w:szCs w:val="20"/>
                <w:lang w:eastAsia="x-none"/>
              </w:rPr>
            </w:pPr>
            <w:r w:rsidRPr="002954A3">
              <w:rPr>
                <w:szCs w:val="20"/>
                <w:lang w:eastAsia="x-none"/>
              </w:rPr>
              <w:t>The retransmission scheme for a given SPS group-common PDSCH can be either PTM scheme 1 or PTP.</w:t>
            </w:r>
          </w:p>
          <w:p w14:paraId="4BF819BC" w14:textId="77777777" w:rsidR="002954A3" w:rsidRPr="002954A3" w:rsidRDefault="002954A3" w:rsidP="002954A3">
            <w:pPr>
              <w:numPr>
                <w:ilvl w:val="0"/>
                <w:numId w:val="20"/>
              </w:numPr>
              <w:rPr>
                <w:szCs w:val="20"/>
                <w:lang w:eastAsia="x-none"/>
              </w:rPr>
            </w:pPr>
            <w:r w:rsidRPr="002954A3">
              <w:rPr>
                <w:szCs w:val="20"/>
                <w:lang w:eastAsia="x-none"/>
              </w:rPr>
              <w:t>FFS: Whether PTM scheme 1 retransmission and PTP retransmission can be used simultaneously for different UEs in the same MBS group</w:t>
            </w:r>
          </w:p>
          <w:p w14:paraId="08001991" w14:textId="77777777" w:rsidR="002954A3" w:rsidRPr="002954A3" w:rsidRDefault="002954A3" w:rsidP="002954A3">
            <w:pPr>
              <w:rPr>
                <w:szCs w:val="20"/>
                <w:highlight w:val="green"/>
                <w:lang w:eastAsia="x-none"/>
              </w:rPr>
            </w:pPr>
          </w:p>
          <w:p w14:paraId="06E1821B" w14:textId="77777777" w:rsidR="002954A3" w:rsidRPr="002954A3" w:rsidRDefault="002954A3" w:rsidP="002954A3">
            <w:pPr>
              <w:rPr>
                <w:szCs w:val="20"/>
                <w:lang w:eastAsia="x-none"/>
              </w:rPr>
            </w:pPr>
            <w:r w:rsidRPr="002954A3">
              <w:rPr>
                <w:szCs w:val="20"/>
                <w:highlight w:val="green"/>
                <w:lang w:eastAsia="x-none"/>
              </w:rPr>
              <w:t>Agreement:</w:t>
            </w:r>
          </w:p>
          <w:p w14:paraId="144902A7" w14:textId="77777777" w:rsidR="002954A3" w:rsidRPr="002954A3" w:rsidRDefault="002954A3" w:rsidP="002954A3">
            <w:pPr>
              <w:rPr>
                <w:szCs w:val="20"/>
                <w:lang w:eastAsia="x-none"/>
              </w:rPr>
            </w:pPr>
            <w:r w:rsidRPr="002954A3">
              <w:rPr>
                <w:szCs w:val="20"/>
                <w:lang w:eastAsia="x-none"/>
              </w:rPr>
              <w:t>Define G-CS-RNTI at least for SPS group-common PDSCH and activation/deactivation of SPS group-common PDSCH, different from CS-RNTI for unicast SPS PDSCH.</w:t>
            </w:r>
          </w:p>
          <w:p w14:paraId="4FF78706" w14:textId="77777777" w:rsidR="002954A3" w:rsidRPr="002954A3" w:rsidRDefault="002954A3" w:rsidP="002954A3">
            <w:pPr>
              <w:numPr>
                <w:ilvl w:val="0"/>
                <w:numId w:val="20"/>
              </w:numPr>
              <w:rPr>
                <w:szCs w:val="20"/>
                <w:lang w:eastAsia="x-none"/>
              </w:rPr>
            </w:pPr>
            <w:r w:rsidRPr="002954A3">
              <w:rPr>
                <w:szCs w:val="20"/>
                <w:lang w:eastAsia="x-none"/>
              </w:rPr>
              <w:t xml:space="preserve">G-CS-RNTI is used for PTM scheme 1 based dynamic retransmission of SPS group-common PDSCH </w:t>
            </w:r>
          </w:p>
          <w:p w14:paraId="6603E085" w14:textId="77777777" w:rsidR="002954A3" w:rsidRPr="002954A3" w:rsidRDefault="002954A3" w:rsidP="002954A3">
            <w:pPr>
              <w:numPr>
                <w:ilvl w:val="0"/>
                <w:numId w:val="20"/>
              </w:numPr>
              <w:rPr>
                <w:szCs w:val="20"/>
                <w:lang w:eastAsia="x-none"/>
              </w:rPr>
            </w:pPr>
            <w:r w:rsidRPr="002954A3">
              <w:rPr>
                <w:szCs w:val="20"/>
                <w:lang w:eastAsia="x-none"/>
              </w:rPr>
              <w:t>FFS: Whether CS-RNTI can be used for PTP retransmission of SPS group-common PDSCH.</w:t>
            </w:r>
          </w:p>
          <w:p w14:paraId="3DC94B5F" w14:textId="77777777" w:rsidR="002954A3" w:rsidRPr="002954A3" w:rsidRDefault="002954A3" w:rsidP="002954A3">
            <w:pPr>
              <w:numPr>
                <w:ilvl w:val="0"/>
                <w:numId w:val="20"/>
              </w:numPr>
              <w:rPr>
                <w:szCs w:val="20"/>
                <w:lang w:eastAsia="x-none"/>
              </w:rPr>
            </w:pPr>
            <w:r w:rsidRPr="002954A3">
              <w:rPr>
                <w:szCs w:val="20"/>
                <w:lang w:eastAsia="x-none"/>
              </w:rPr>
              <w:t>FFS: Number of G-CS-RNTI.</w:t>
            </w:r>
          </w:p>
          <w:p w14:paraId="0E8904E5" w14:textId="77777777" w:rsidR="002954A3" w:rsidRPr="002954A3" w:rsidRDefault="002954A3" w:rsidP="002954A3">
            <w:pPr>
              <w:rPr>
                <w:szCs w:val="20"/>
                <w:highlight w:val="green"/>
                <w:lang w:eastAsia="x-none"/>
              </w:rPr>
            </w:pPr>
          </w:p>
          <w:p w14:paraId="398D83C2" w14:textId="77777777" w:rsidR="002954A3" w:rsidRPr="002954A3" w:rsidRDefault="002954A3" w:rsidP="002954A3">
            <w:pPr>
              <w:rPr>
                <w:szCs w:val="20"/>
                <w:lang w:eastAsia="x-none"/>
              </w:rPr>
            </w:pPr>
            <w:r w:rsidRPr="002954A3">
              <w:rPr>
                <w:szCs w:val="20"/>
                <w:highlight w:val="green"/>
                <w:lang w:eastAsia="x-none"/>
              </w:rPr>
              <w:t>Agreement:</w:t>
            </w:r>
          </w:p>
          <w:p w14:paraId="61077BC4" w14:textId="1748C1F5" w:rsidR="002954A3" w:rsidRPr="002954A3" w:rsidRDefault="002954A3" w:rsidP="002954A3">
            <w:pPr>
              <w:widowControl w:val="0"/>
              <w:rPr>
                <w:szCs w:val="20"/>
                <w:lang w:eastAsia="zh-CN"/>
              </w:rPr>
            </w:pPr>
            <w:r w:rsidRPr="002954A3">
              <w:rPr>
                <w:szCs w:val="20"/>
                <w:lang w:eastAsia="x-none"/>
              </w:rPr>
              <w:t>For PTP retransmission of SPS group-common PDSCH, CS-RNTI is used for CRC scrambling of PDCCH with the NDI bit set to 1.</w:t>
            </w:r>
          </w:p>
        </w:tc>
      </w:tr>
    </w:tbl>
    <w:p w14:paraId="3397909D" w14:textId="77777777" w:rsidR="00D82624" w:rsidRPr="00FC5595" w:rsidRDefault="00D82624" w:rsidP="0072732D">
      <w:pPr>
        <w:spacing w:beforeLines="50" w:before="120" w:afterLines="50" w:after="120"/>
        <w:rPr>
          <w:rFonts w:ascii="Arial" w:hAnsi="Arial" w:cs="Arial"/>
          <w:b/>
          <w:bCs/>
        </w:rPr>
      </w:pPr>
      <w:r>
        <w:rPr>
          <w:rFonts w:ascii="Arial" w:hAnsi="Arial" w:cs="Arial"/>
          <w:b/>
          <w:bCs/>
        </w:rPr>
        <w:t>Q2: Clarify the handling of PTM retransmissions.</w:t>
      </w:r>
    </w:p>
    <w:p w14:paraId="0ABD770C" w14:textId="48F3BF0E" w:rsidR="00B60F02" w:rsidRPr="00E872F4" w:rsidRDefault="00B60F02" w:rsidP="00B60F02">
      <w:pPr>
        <w:pStyle w:val="a0"/>
        <w:spacing w:beforeLines="50" w:before="120" w:afterLines="50"/>
        <w:rPr>
          <w:rFonts w:eastAsiaTheme="minorEastAsia"/>
          <w:lang w:eastAsia="zh-CN"/>
        </w:rPr>
      </w:pPr>
      <w:r>
        <w:rPr>
          <w:rFonts w:eastAsiaTheme="minorEastAsia"/>
          <w:lang w:eastAsia="zh-CN"/>
        </w:rPr>
        <w:t xml:space="preserve">Based on RAN1 agreements by now, </w:t>
      </w:r>
      <w:r w:rsidR="00CA70A4">
        <w:rPr>
          <w:rFonts w:eastAsiaTheme="minorEastAsia"/>
          <w:lang w:eastAsia="zh-CN"/>
        </w:rPr>
        <w:t xml:space="preserve">the retransmission scheme for a given SPS group-common PDSCH can be either PTM scheme 1 or PTP, which means the retransmission scheme can be changed per TB. For an example in </w:t>
      </w:r>
      <w:proofErr w:type="gramStart"/>
      <w:r w:rsidR="00CA70A4">
        <w:rPr>
          <w:rFonts w:eastAsiaTheme="minorEastAsia"/>
          <w:lang w:eastAsia="zh-CN"/>
        </w:rPr>
        <w:t>a</w:t>
      </w:r>
      <w:proofErr w:type="gramEnd"/>
      <w:r w:rsidR="00CA70A4">
        <w:rPr>
          <w:rFonts w:eastAsiaTheme="minorEastAsia"/>
          <w:lang w:eastAsia="zh-CN"/>
        </w:rPr>
        <w:t xml:space="preserve"> activated SPS configuration, one TB1 is initially transmitted through PTM scheme 1, and PTM scheme 1 can be used as the only retransmission scheme</w:t>
      </w:r>
      <w:r w:rsidR="00D063E6">
        <w:rPr>
          <w:rFonts w:eastAsiaTheme="minorEastAsia"/>
          <w:lang w:eastAsia="zh-CN"/>
        </w:rPr>
        <w:t xml:space="preserve"> for the same group of UEs</w:t>
      </w:r>
      <w:r w:rsidR="00CA70A4">
        <w:rPr>
          <w:rFonts w:eastAsiaTheme="minorEastAsia"/>
          <w:lang w:eastAsia="zh-CN"/>
        </w:rPr>
        <w:t>. For the following up group-common TB2 in the same SPS configuration, PTP can be used as the only retransmission scheme</w:t>
      </w:r>
      <w:r w:rsidR="00D063E6">
        <w:rPr>
          <w:rFonts w:eastAsiaTheme="minorEastAsia"/>
          <w:lang w:eastAsia="zh-CN"/>
        </w:rPr>
        <w:t xml:space="preserve"> for the same group of UEs</w:t>
      </w:r>
      <w:r w:rsidR="00716F96">
        <w:rPr>
          <w:rFonts w:eastAsiaTheme="minorEastAsia"/>
          <w:lang w:eastAsia="zh-CN"/>
        </w:rPr>
        <w:t>, as long as CS-RNTI is configured</w:t>
      </w:r>
      <w:r w:rsidR="002A5A49">
        <w:rPr>
          <w:rFonts w:eastAsiaTheme="minorEastAsia"/>
          <w:lang w:eastAsia="zh-CN"/>
        </w:rPr>
        <w:t>.</w:t>
      </w:r>
    </w:p>
    <w:p w14:paraId="638E53F5" w14:textId="4CEF9578" w:rsidR="0083284C" w:rsidRPr="00E348A5" w:rsidRDefault="0083284C" w:rsidP="0083284C">
      <w:pPr>
        <w:pStyle w:val="a0"/>
        <w:spacing w:beforeLines="50" w:before="120" w:afterLines="50"/>
        <w:rPr>
          <w:rFonts w:eastAsiaTheme="minorEastAsia"/>
          <w:b/>
          <w:i/>
          <w:lang w:eastAsia="zh-CN"/>
        </w:rPr>
      </w:pPr>
      <w:r>
        <w:rPr>
          <w:rFonts w:eastAsiaTheme="minorEastAsia"/>
          <w:b/>
          <w:i/>
          <w:lang w:eastAsia="zh-CN"/>
        </w:rPr>
        <w:t>Proposal 3: For MBS SPS, the retransmission scheme (i.e. via PTM scheme 1 or PTP) can be changed per TB for the same group of UEs.</w:t>
      </w:r>
    </w:p>
    <w:p w14:paraId="4DB7CAE9" w14:textId="3AF675A1" w:rsidR="003B5CC1" w:rsidRPr="00FE1D48" w:rsidRDefault="000844E1" w:rsidP="00CC5ED1">
      <w:pPr>
        <w:pStyle w:val="a0"/>
        <w:spacing w:beforeLines="50" w:before="120" w:afterLines="50"/>
        <w:rPr>
          <w:rFonts w:eastAsiaTheme="minorEastAsia"/>
          <w:lang w:eastAsia="zh-CN"/>
        </w:rPr>
      </w:pPr>
      <w:r>
        <w:rPr>
          <w:rFonts w:eastAsiaTheme="minorEastAsia"/>
          <w:lang w:eastAsia="zh-CN"/>
        </w:rPr>
        <w:t xml:space="preserve">Regarding the relationship between a single CS-RNTI and </w:t>
      </w:r>
      <w:r w:rsidR="00270EC7">
        <w:rPr>
          <w:rFonts w:eastAsiaTheme="minorEastAsia"/>
          <w:lang w:eastAsia="zh-CN"/>
        </w:rPr>
        <w:t>multiple G-CS-RNTIs, it has been agreed that CS-RNTI is used for CRC scrambling of PDCCH with the NDI bit set to 1 when PTP retransmission is supported of SPS group-common PDSCH.</w:t>
      </w:r>
      <w:r w:rsidR="007466D4">
        <w:rPr>
          <w:rFonts w:eastAsiaTheme="minorEastAsia"/>
          <w:lang w:eastAsia="zh-CN"/>
        </w:rPr>
        <w:t xml:space="preserve"> From the perspective of a UE, CS-RNTI is the unique identity which is different from other UEs.</w:t>
      </w:r>
      <w:r w:rsidR="00B34266">
        <w:rPr>
          <w:rFonts w:eastAsiaTheme="minorEastAsia"/>
          <w:lang w:eastAsia="zh-CN"/>
        </w:rPr>
        <w:t xml:space="preserve"> It is also agreed in RAN2 that multiple G-CS-RNTIs are supported in MBS SPS, and a UE can support multiple G-CS-RNTIs</w:t>
      </w:r>
      <w:r w:rsidR="005A4275">
        <w:rPr>
          <w:rFonts w:eastAsiaTheme="minorEastAsia"/>
          <w:lang w:eastAsia="zh-CN"/>
        </w:rPr>
        <w:t xml:space="preserve"> for receiving multiple MBS SPS configurations</w:t>
      </w:r>
      <w:r w:rsidR="00AA6CC4">
        <w:rPr>
          <w:rFonts w:eastAsiaTheme="minorEastAsia"/>
          <w:lang w:eastAsia="zh-CN"/>
        </w:rPr>
        <w:t>. Therefore</w:t>
      </w:r>
      <w:r w:rsidR="00F33A2B">
        <w:rPr>
          <w:rFonts w:eastAsiaTheme="minorEastAsia"/>
          <w:lang w:eastAsia="zh-CN"/>
        </w:rPr>
        <w:t>,</w:t>
      </w:r>
      <w:r w:rsidR="006053B4">
        <w:rPr>
          <w:rFonts w:eastAsiaTheme="minorEastAsia"/>
          <w:lang w:eastAsia="zh-CN"/>
        </w:rPr>
        <w:t xml:space="preserve"> from per UE’s perspective</w:t>
      </w:r>
      <w:r w:rsidR="00AA6CC4">
        <w:rPr>
          <w:rFonts w:eastAsiaTheme="minorEastAsia"/>
          <w:lang w:eastAsia="zh-CN"/>
        </w:rPr>
        <w:t xml:space="preserve"> for PTP retransmission of MBS SPS, a single CS-RNTI is used associated with all of the G-CS-RNTIs of the SPS configurations of multicast</w:t>
      </w:r>
      <w:r w:rsidR="0046264F">
        <w:rPr>
          <w:rFonts w:eastAsiaTheme="minorEastAsia"/>
          <w:lang w:eastAsia="zh-CN"/>
        </w:rPr>
        <w:t>.</w:t>
      </w:r>
    </w:p>
    <w:p w14:paraId="017C4CA2" w14:textId="538524AA" w:rsidR="003B5CC1" w:rsidRPr="003B5CC1" w:rsidRDefault="0046264F" w:rsidP="00CC5ED1">
      <w:pPr>
        <w:pStyle w:val="a0"/>
        <w:spacing w:beforeLines="50" w:before="120" w:afterLines="50"/>
        <w:rPr>
          <w:rFonts w:eastAsiaTheme="minorEastAsia"/>
          <w:lang w:eastAsia="zh-CN"/>
        </w:rPr>
      </w:pPr>
      <w:r>
        <w:rPr>
          <w:rFonts w:eastAsiaTheme="minorEastAsia"/>
          <w:b/>
          <w:i/>
          <w:lang w:eastAsia="zh-CN"/>
        </w:rPr>
        <w:t>Proposal 4:</w:t>
      </w:r>
      <w:r w:rsidR="00F33A2B">
        <w:rPr>
          <w:rFonts w:eastAsiaTheme="minorEastAsia"/>
          <w:b/>
          <w:i/>
          <w:lang w:eastAsia="zh-CN"/>
        </w:rPr>
        <w:t xml:space="preserve"> </w:t>
      </w:r>
      <w:r w:rsidR="00EC3C7E" w:rsidRPr="00EC3C7E">
        <w:rPr>
          <w:rFonts w:eastAsiaTheme="minorEastAsia"/>
          <w:b/>
          <w:i/>
          <w:lang w:eastAsia="zh-CN"/>
        </w:rPr>
        <w:t>From per UE’s perspective for PTP retransmission of MBS SPS, a single CS-RNTI is used associated with all the G-CS-RNTIs of the SPS configurations of multicast</w:t>
      </w:r>
      <w:r w:rsidR="00EC3C7E">
        <w:rPr>
          <w:rFonts w:eastAsiaTheme="minorEastAsia"/>
          <w:b/>
          <w:i/>
          <w:lang w:eastAsia="zh-CN"/>
        </w:rPr>
        <w:t>.</w:t>
      </w:r>
    </w:p>
    <w:p w14:paraId="3805712A" w14:textId="655C1A31"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74BE012B" w:rsidR="0063508F" w:rsidRDefault="0055281A" w:rsidP="00EF5965">
      <w:pPr>
        <w:pStyle w:val="a0"/>
        <w:spacing w:beforeLines="50" w:before="120"/>
        <w:rPr>
          <w:rFonts w:eastAsiaTheme="minorEastAsia"/>
          <w:szCs w:val="22"/>
          <w:lang w:eastAsia="zh-CN"/>
        </w:rPr>
      </w:pPr>
      <w:r w:rsidRPr="000A02E2">
        <w:rPr>
          <w:rFonts w:eastAsiaTheme="minorEastAsia"/>
          <w:szCs w:val="22"/>
          <w:lang w:eastAsia="zh-CN"/>
        </w:rPr>
        <w:t>In this contribution</w:t>
      </w:r>
      <w:r w:rsidR="0015351C">
        <w:rPr>
          <w:rFonts w:eastAsiaTheme="minorEastAsia" w:hint="eastAsia"/>
          <w:szCs w:val="22"/>
          <w:lang w:eastAsia="zh-CN"/>
        </w:rPr>
        <w:t>,</w:t>
      </w:r>
      <w:r w:rsidR="009E5953">
        <w:rPr>
          <w:rFonts w:eastAsiaTheme="minorEastAsia"/>
          <w:szCs w:val="22"/>
          <w:lang w:eastAsia="zh-CN"/>
        </w:rPr>
        <w:t xml:space="preserve"> some MBS SPS related issues are discussed including the association between G-CS-RNTI and SPS-Config-Multicast, and retransmission schemes. The following observation and proposals are provided:</w:t>
      </w:r>
    </w:p>
    <w:p w14:paraId="7926DC89" w14:textId="77777777" w:rsidR="009E5953" w:rsidRPr="00AE1BAC" w:rsidRDefault="009E5953" w:rsidP="009E5953">
      <w:pPr>
        <w:pStyle w:val="a0"/>
        <w:spacing w:beforeLines="50" w:before="120" w:afterLines="50"/>
        <w:rPr>
          <w:rFonts w:eastAsiaTheme="minorEastAsia"/>
          <w:b/>
          <w:i/>
          <w:lang w:eastAsia="zh-CN"/>
        </w:rPr>
      </w:pPr>
      <w:r w:rsidRPr="00AE1BAC">
        <w:rPr>
          <w:rFonts w:eastAsiaTheme="minorEastAsia" w:hint="eastAsia"/>
          <w:b/>
          <w:i/>
          <w:lang w:eastAsia="zh-CN"/>
        </w:rPr>
        <w:t>O</w:t>
      </w:r>
      <w:r w:rsidRPr="00AE1BAC">
        <w:rPr>
          <w:rFonts w:eastAsiaTheme="minorEastAsia"/>
          <w:b/>
          <w:i/>
          <w:lang w:eastAsia="zh-CN"/>
        </w:rPr>
        <w:t xml:space="preserve">bservation 1: </w:t>
      </w:r>
      <w:r>
        <w:rPr>
          <w:rFonts w:eastAsiaTheme="minorEastAsia"/>
          <w:b/>
          <w:i/>
          <w:lang w:eastAsia="zh-CN"/>
        </w:rPr>
        <w:t>RAN2’s understanding on the association between G-CS-RNTI and SPS-Config-Multicast, as well as RAN1’s agreements, are correct.</w:t>
      </w:r>
    </w:p>
    <w:p w14:paraId="62E767FB" w14:textId="77777777" w:rsidR="009E5953" w:rsidRDefault="009E5953" w:rsidP="009E5953">
      <w:pPr>
        <w:pStyle w:val="a0"/>
        <w:spacing w:beforeLines="50" w:before="120" w:afterLines="50"/>
        <w:rPr>
          <w:rFonts w:eastAsiaTheme="minorEastAsia"/>
          <w:b/>
          <w:i/>
          <w:lang w:eastAsia="zh-CN"/>
        </w:rPr>
      </w:pPr>
      <w:r w:rsidRPr="00C62F50">
        <w:rPr>
          <w:rFonts w:eastAsiaTheme="minorEastAsia" w:hint="eastAsia"/>
          <w:b/>
          <w:i/>
          <w:lang w:eastAsia="zh-CN"/>
        </w:rPr>
        <w:t>P</w:t>
      </w:r>
      <w:r w:rsidRPr="00C62F50">
        <w:rPr>
          <w:rFonts w:eastAsiaTheme="minorEastAsia"/>
          <w:b/>
          <w:i/>
          <w:lang w:eastAsia="zh-CN"/>
        </w:rPr>
        <w:t xml:space="preserve">roposal 1: </w:t>
      </w:r>
      <w:r>
        <w:rPr>
          <w:rFonts w:eastAsiaTheme="minorEastAsia"/>
          <w:b/>
          <w:i/>
          <w:lang w:eastAsia="zh-CN"/>
        </w:rPr>
        <w:t>The maximum number of G-CS-RNTI configured for UE is the RNTI-Value which is the same as that of G-RNTI.</w:t>
      </w:r>
    </w:p>
    <w:p w14:paraId="628CFDE5" w14:textId="77777777" w:rsidR="009E5953" w:rsidRPr="00E348A5" w:rsidRDefault="009E5953" w:rsidP="009E5953">
      <w:pPr>
        <w:pStyle w:val="a0"/>
        <w:spacing w:beforeLines="50" w:before="120" w:afterLines="50"/>
        <w:rPr>
          <w:rFonts w:eastAsiaTheme="minorEastAsia"/>
          <w:b/>
          <w:i/>
          <w:lang w:eastAsia="zh-CN"/>
        </w:rPr>
      </w:pPr>
      <w:r>
        <w:rPr>
          <w:rFonts w:eastAsiaTheme="minorEastAsia"/>
          <w:b/>
          <w:i/>
          <w:lang w:eastAsia="zh-CN"/>
        </w:rPr>
        <w:lastRenderedPageBreak/>
        <w:t>Proposal 2: Multiple G-CS-RNTIs cannot be associated with one SPS-Config-Multicast for MBS.</w:t>
      </w:r>
    </w:p>
    <w:p w14:paraId="381C50EA" w14:textId="77777777" w:rsidR="009E5953" w:rsidRPr="00E348A5" w:rsidRDefault="009E5953" w:rsidP="009E5953">
      <w:pPr>
        <w:pStyle w:val="a0"/>
        <w:spacing w:beforeLines="50" w:before="120" w:afterLines="50"/>
        <w:rPr>
          <w:rFonts w:eastAsiaTheme="minorEastAsia"/>
          <w:b/>
          <w:i/>
          <w:lang w:eastAsia="zh-CN"/>
        </w:rPr>
      </w:pPr>
      <w:r>
        <w:rPr>
          <w:rFonts w:eastAsiaTheme="minorEastAsia"/>
          <w:b/>
          <w:i/>
          <w:lang w:eastAsia="zh-CN"/>
        </w:rPr>
        <w:t>Proposal 3: For MBS SPS, the retransmission scheme (i.e. via PTM scheme 1 or PTP) can be changed per TB for the same group of UEs.</w:t>
      </w:r>
    </w:p>
    <w:p w14:paraId="39C234DD" w14:textId="35DC5D42" w:rsidR="009E5953" w:rsidRPr="003B5CC1" w:rsidRDefault="009E5953" w:rsidP="009E5953">
      <w:pPr>
        <w:pStyle w:val="a0"/>
        <w:spacing w:beforeLines="50" w:before="120" w:afterLines="50"/>
        <w:rPr>
          <w:rFonts w:eastAsiaTheme="minorEastAsia"/>
          <w:lang w:eastAsia="zh-CN"/>
        </w:rPr>
      </w:pPr>
      <w:r>
        <w:rPr>
          <w:rFonts w:eastAsiaTheme="minorEastAsia"/>
          <w:b/>
          <w:i/>
          <w:lang w:eastAsia="zh-CN"/>
        </w:rPr>
        <w:t xml:space="preserve">Proposal 4: </w:t>
      </w:r>
      <w:r w:rsidRPr="00EC3C7E">
        <w:rPr>
          <w:rFonts w:eastAsiaTheme="minorEastAsia"/>
          <w:b/>
          <w:i/>
          <w:lang w:eastAsia="zh-CN"/>
        </w:rPr>
        <w:t>From per UE’s perspective for PTP retransmission of MBS SPS, a single CS-RNTI is used associated with all the G-CS-RNTIs of the SPS configurations of multicast</w:t>
      </w:r>
      <w:r>
        <w:rPr>
          <w:rFonts w:eastAsiaTheme="minorEastAsia"/>
          <w:b/>
          <w:i/>
          <w:lang w:eastAsia="zh-CN"/>
        </w:rPr>
        <w:t>.</w:t>
      </w:r>
    </w:p>
    <w:p w14:paraId="745B43FF" w14:textId="77777777" w:rsidR="00537E8B" w:rsidRPr="00537E8B" w:rsidRDefault="00537E8B"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785DF1F3" w14:textId="27D6B53D" w:rsidR="00D56147" w:rsidRPr="008C45F3" w:rsidRDefault="00353EB9"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0"/>
        </w:rPr>
      </w:pPr>
      <w:r w:rsidRPr="008C45F3">
        <w:rPr>
          <w:rFonts w:ascii="Times New Roman" w:eastAsiaTheme="minorEastAsia" w:hAnsi="Times New Roman" w:cs="Times New Roman"/>
          <w:sz w:val="20"/>
          <w:szCs w:val="20"/>
        </w:rPr>
        <w:t>R1-</w:t>
      </w:r>
      <w:r w:rsidR="00F42592" w:rsidRPr="008C45F3">
        <w:rPr>
          <w:rFonts w:ascii="Times New Roman" w:eastAsiaTheme="minorEastAsia" w:hAnsi="Times New Roman" w:cs="Times New Roman"/>
          <w:sz w:val="20"/>
          <w:szCs w:val="20"/>
        </w:rPr>
        <w:t>2200</w:t>
      </w:r>
      <w:r w:rsidR="00F42592">
        <w:rPr>
          <w:rFonts w:ascii="Times New Roman" w:eastAsiaTheme="minorEastAsia" w:hAnsi="Times New Roman" w:cs="Times New Roman"/>
          <w:sz w:val="20"/>
          <w:szCs w:val="20"/>
        </w:rPr>
        <w:t>888</w:t>
      </w:r>
      <w:r w:rsidR="00F42592" w:rsidRPr="008C45F3">
        <w:rPr>
          <w:rFonts w:ascii="Times New Roman" w:eastAsiaTheme="minorEastAsia" w:hAnsi="Times New Roman" w:cs="Times New Roman"/>
          <w:sz w:val="20"/>
          <w:szCs w:val="20"/>
        </w:rPr>
        <w:t xml:space="preserve"> </w:t>
      </w:r>
      <w:r w:rsidRPr="008C45F3">
        <w:rPr>
          <w:rFonts w:ascii="Times New Roman" w:eastAsiaTheme="minorEastAsia" w:hAnsi="Times New Roman" w:cs="Times New Roman"/>
          <w:sz w:val="20"/>
          <w:szCs w:val="20"/>
        </w:rPr>
        <w:t>(R2-</w:t>
      </w:r>
      <w:r w:rsidR="00F42592">
        <w:rPr>
          <w:rFonts w:ascii="Times New Roman" w:eastAsiaTheme="minorEastAsia" w:hAnsi="Times New Roman" w:cs="Times New Roman"/>
          <w:sz w:val="20"/>
          <w:szCs w:val="20"/>
        </w:rPr>
        <w:t>2202016</w:t>
      </w:r>
      <w:r w:rsidRPr="008C45F3">
        <w:rPr>
          <w:rFonts w:ascii="Times New Roman" w:eastAsiaTheme="minorEastAsia" w:hAnsi="Times New Roman" w:cs="Times New Roman"/>
          <w:sz w:val="20"/>
          <w:szCs w:val="20"/>
        </w:rPr>
        <w:t xml:space="preserve">), </w:t>
      </w:r>
      <w:r w:rsidRPr="008C45F3">
        <w:rPr>
          <w:rFonts w:ascii="Times New Roman" w:hAnsi="Times New Roman" w:cs="Times New Roman"/>
          <w:bCs/>
          <w:sz w:val="20"/>
          <w:szCs w:val="20"/>
        </w:rPr>
        <w:t xml:space="preserve">LS on MBS </w:t>
      </w:r>
      <w:r w:rsidR="00F42592">
        <w:rPr>
          <w:rFonts w:ascii="Times New Roman" w:hAnsi="Times New Roman" w:cs="Times New Roman"/>
          <w:bCs/>
          <w:sz w:val="20"/>
          <w:szCs w:val="20"/>
        </w:rPr>
        <w:t>SPS</w:t>
      </w:r>
      <w:r w:rsidR="00951046" w:rsidRPr="008C45F3">
        <w:rPr>
          <w:rFonts w:ascii="Times New Roman" w:eastAsiaTheme="minorEastAsia" w:hAnsi="Times New Roman" w:cs="Times New Roman"/>
          <w:sz w:val="20"/>
          <w:szCs w:val="20"/>
        </w:rPr>
        <w:t>, RAN1#</w:t>
      </w:r>
      <w:r w:rsidR="00F42592" w:rsidRPr="008C45F3">
        <w:rPr>
          <w:rFonts w:ascii="Times New Roman" w:eastAsiaTheme="minorEastAsia" w:hAnsi="Times New Roman" w:cs="Times New Roman"/>
          <w:sz w:val="20"/>
          <w:szCs w:val="20"/>
        </w:rPr>
        <w:t>10</w:t>
      </w:r>
      <w:r w:rsidR="00F42592">
        <w:rPr>
          <w:rFonts w:ascii="Times New Roman" w:eastAsiaTheme="minorEastAsia" w:hAnsi="Times New Roman" w:cs="Times New Roman"/>
          <w:sz w:val="20"/>
          <w:szCs w:val="20"/>
        </w:rPr>
        <w:t>8</w:t>
      </w:r>
      <w:r w:rsidR="00951046" w:rsidRPr="008C45F3">
        <w:rPr>
          <w:rFonts w:ascii="Times New Roman" w:eastAsiaTheme="minorEastAsia" w:hAnsi="Times New Roman" w:cs="Times New Roman"/>
          <w:sz w:val="20"/>
          <w:szCs w:val="20"/>
        </w:rPr>
        <w:t>-e</w:t>
      </w:r>
      <w:r w:rsidR="00C043FE" w:rsidRPr="008C45F3">
        <w:rPr>
          <w:rFonts w:ascii="Times New Roman" w:eastAsiaTheme="minorEastAsia" w:hAnsi="Times New Roman" w:cs="Times New Roman"/>
          <w:sz w:val="20"/>
          <w:szCs w:val="20"/>
        </w:rPr>
        <w:t>,</w:t>
      </w:r>
      <w:r w:rsidR="007F0829" w:rsidRPr="008C45F3">
        <w:rPr>
          <w:rFonts w:ascii="Times New Roman" w:eastAsiaTheme="minorEastAsia" w:hAnsi="Times New Roman" w:cs="Times New Roman"/>
          <w:sz w:val="20"/>
          <w:szCs w:val="20"/>
        </w:rPr>
        <w:t xml:space="preserve"> e-Meeting,</w:t>
      </w:r>
      <w:r w:rsidR="00C043FE" w:rsidRPr="008C45F3">
        <w:rPr>
          <w:rFonts w:ascii="Times New Roman" w:eastAsiaTheme="minorEastAsia" w:hAnsi="Times New Roman" w:cs="Times New Roman"/>
          <w:sz w:val="20"/>
          <w:szCs w:val="20"/>
        </w:rPr>
        <w:t xml:space="preserve"> </w:t>
      </w:r>
      <w:r w:rsidR="00F42592" w:rsidRPr="00F42592">
        <w:rPr>
          <w:rFonts w:ascii="Times New Roman" w:eastAsiaTheme="minorEastAsia" w:hAnsi="Times New Roman" w:cs="Times New Roman"/>
          <w:sz w:val="20"/>
          <w:szCs w:val="20"/>
        </w:rPr>
        <w:t>February 21</w:t>
      </w:r>
      <w:r w:rsidR="00F42592" w:rsidRPr="00F7622C">
        <w:rPr>
          <w:rFonts w:ascii="Times New Roman" w:eastAsiaTheme="minorEastAsia" w:hAnsi="Times New Roman" w:cs="Times New Roman"/>
          <w:sz w:val="20"/>
          <w:szCs w:val="20"/>
          <w:vertAlign w:val="superscript"/>
        </w:rPr>
        <w:t>st</w:t>
      </w:r>
      <w:r w:rsidR="00F42592" w:rsidRPr="00F42592">
        <w:rPr>
          <w:rFonts w:ascii="Times New Roman" w:eastAsiaTheme="minorEastAsia" w:hAnsi="Times New Roman" w:cs="Times New Roman"/>
          <w:sz w:val="20"/>
          <w:szCs w:val="20"/>
        </w:rPr>
        <w:t xml:space="preserve"> – March 3</w:t>
      </w:r>
      <w:r w:rsidR="00F42592" w:rsidRPr="00F7622C">
        <w:rPr>
          <w:rFonts w:ascii="Times New Roman" w:eastAsiaTheme="minorEastAsia" w:hAnsi="Times New Roman" w:cs="Times New Roman"/>
          <w:sz w:val="20"/>
          <w:szCs w:val="20"/>
          <w:vertAlign w:val="superscript"/>
        </w:rPr>
        <w:t>rd</w:t>
      </w:r>
      <w:r w:rsidR="00A4186F" w:rsidRPr="008C45F3">
        <w:rPr>
          <w:rFonts w:ascii="Times New Roman" w:eastAsiaTheme="minorEastAsia" w:hAnsi="Times New Roman" w:cs="Times New Roman"/>
          <w:sz w:val="20"/>
          <w:szCs w:val="20"/>
        </w:rPr>
        <w:t>,</w:t>
      </w:r>
      <w:r w:rsidR="00951046" w:rsidRPr="008C45F3">
        <w:rPr>
          <w:rFonts w:ascii="Times New Roman" w:eastAsiaTheme="minorEastAsia" w:hAnsi="Times New Roman" w:cs="Times New Roman"/>
          <w:sz w:val="20"/>
          <w:szCs w:val="20"/>
        </w:rPr>
        <w:t xml:space="preserve"> </w:t>
      </w:r>
      <w:r w:rsidR="00A25A7F" w:rsidRPr="008C45F3">
        <w:rPr>
          <w:rFonts w:ascii="Times New Roman" w:eastAsiaTheme="minorEastAsia" w:hAnsi="Times New Roman" w:cs="Times New Roman"/>
          <w:sz w:val="20"/>
          <w:szCs w:val="20"/>
        </w:rPr>
        <w:t>202</w:t>
      </w:r>
      <w:r w:rsidRPr="008C45F3">
        <w:rPr>
          <w:rFonts w:ascii="Times New Roman" w:eastAsiaTheme="minorEastAsia" w:hAnsi="Times New Roman" w:cs="Times New Roman"/>
          <w:sz w:val="20"/>
          <w:szCs w:val="20"/>
        </w:rPr>
        <w:t>2</w:t>
      </w:r>
      <w:r w:rsidR="00962CB0" w:rsidRPr="008C45F3">
        <w:rPr>
          <w:rFonts w:ascii="Times New Roman" w:eastAsia="Batang" w:hAnsi="Times New Roman" w:cs="Times New Roman"/>
          <w:sz w:val="20"/>
          <w:szCs w:val="20"/>
        </w:rPr>
        <w:t>.</w:t>
      </w:r>
    </w:p>
    <w:bookmarkEnd w:id="3"/>
    <w:bookmarkEnd w:id="4"/>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3C4B4" w14:textId="77777777" w:rsidR="00AA181F" w:rsidRDefault="00AA181F">
      <w:r>
        <w:separator/>
      </w:r>
    </w:p>
  </w:endnote>
  <w:endnote w:type="continuationSeparator" w:id="0">
    <w:p w14:paraId="21F7C848" w14:textId="77777777" w:rsidR="00AA181F" w:rsidRDefault="00AA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A37182" w:rsidRDefault="00A3718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A37182" w:rsidRDefault="00A371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A09D4" w14:textId="77777777" w:rsidR="00AA181F" w:rsidRDefault="00AA181F">
      <w:r>
        <w:separator/>
      </w:r>
    </w:p>
  </w:footnote>
  <w:footnote w:type="continuationSeparator" w:id="0">
    <w:p w14:paraId="5B1D45BD" w14:textId="77777777" w:rsidR="00AA181F" w:rsidRDefault="00AA1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A37182" w:rsidRDefault="00A3718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A46238"/>
    <w:multiLevelType w:val="hybridMultilevel"/>
    <w:tmpl w:val="1318C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126F6"/>
    <w:multiLevelType w:val="hybridMultilevel"/>
    <w:tmpl w:val="BB50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E50A29"/>
    <w:multiLevelType w:val="hybridMultilevel"/>
    <w:tmpl w:val="023E452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EC2993"/>
    <w:multiLevelType w:val="hybridMultilevel"/>
    <w:tmpl w:val="39422A9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586B20"/>
    <w:multiLevelType w:val="hybridMultilevel"/>
    <w:tmpl w:val="10B670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85039"/>
    <w:multiLevelType w:val="hybridMultilevel"/>
    <w:tmpl w:val="B88AFE88"/>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490B7DCD"/>
    <w:multiLevelType w:val="hybridMultilevel"/>
    <w:tmpl w:val="0E9E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3A9704D"/>
    <w:multiLevelType w:val="hybridMultilevel"/>
    <w:tmpl w:val="9BD0E60E"/>
    <w:lvl w:ilvl="0" w:tplc="51C6A488">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47A9"/>
    <w:multiLevelType w:val="hybridMultilevel"/>
    <w:tmpl w:val="63B21D7C"/>
    <w:lvl w:ilvl="0" w:tplc="C7C45D50">
      <w:start w:val="1"/>
      <w:numFmt w:val="decimal"/>
      <w:lvlText w:val="Figure %1."/>
      <w:lvlJc w:val="center"/>
      <w:pPr>
        <w:ind w:left="420" w:hanging="132"/>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7"/>
  </w:num>
  <w:num w:numId="4">
    <w:abstractNumId w:val="11"/>
  </w:num>
  <w:num w:numId="5">
    <w:abstractNumId w:val="0"/>
  </w:num>
  <w:num w:numId="6">
    <w:abstractNumId w:val="14"/>
  </w:num>
  <w:num w:numId="7">
    <w:abstractNumId w:val="15"/>
  </w:num>
  <w:num w:numId="8">
    <w:abstractNumId w:val="16"/>
  </w:num>
  <w:num w:numId="9">
    <w:abstractNumId w:val="9"/>
  </w:num>
  <w:num w:numId="10">
    <w:abstractNumId w:val="23"/>
  </w:num>
  <w:num w:numId="11">
    <w:abstractNumId w:val="3"/>
  </w:num>
  <w:num w:numId="12">
    <w:abstractNumId w:val="8"/>
  </w:num>
  <w:num w:numId="13">
    <w:abstractNumId w:val="10"/>
  </w:num>
  <w:num w:numId="14">
    <w:abstractNumId w:val="1"/>
  </w:num>
  <w:num w:numId="15">
    <w:abstractNumId w:val="2"/>
  </w:num>
  <w:num w:numId="16">
    <w:abstractNumId w:val="6"/>
  </w:num>
  <w:num w:numId="17">
    <w:abstractNumId w:val="20"/>
  </w:num>
  <w:num w:numId="18">
    <w:abstractNumId w:val="4"/>
  </w:num>
  <w:num w:numId="19">
    <w:abstractNumId w:val="18"/>
  </w:num>
  <w:num w:numId="20">
    <w:abstractNumId w:val="21"/>
  </w:num>
  <w:num w:numId="21">
    <w:abstractNumId w:val="24"/>
  </w:num>
  <w:num w:numId="22">
    <w:abstractNumId w:val="7"/>
  </w:num>
  <w:num w:numId="23">
    <w:abstractNumId w:val="5"/>
  </w:num>
  <w:num w:numId="24">
    <w:abstractNumId w:val="13"/>
  </w:num>
  <w:num w:numId="2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D3"/>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9C"/>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6F"/>
    <w:rsid w:val="000345AE"/>
    <w:rsid w:val="00034737"/>
    <w:rsid w:val="00034760"/>
    <w:rsid w:val="00034931"/>
    <w:rsid w:val="00034D69"/>
    <w:rsid w:val="00034E17"/>
    <w:rsid w:val="00034E36"/>
    <w:rsid w:val="00035030"/>
    <w:rsid w:val="0003547C"/>
    <w:rsid w:val="00036344"/>
    <w:rsid w:val="00036AEE"/>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60E0"/>
    <w:rsid w:val="00066139"/>
    <w:rsid w:val="00066209"/>
    <w:rsid w:val="000664B6"/>
    <w:rsid w:val="00066676"/>
    <w:rsid w:val="00066ABC"/>
    <w:rsid w:val="00066BBD"/>
    <w:rsid w:val="00066E4C"/>
    <w:rsid w:val="00067A60"/>
    <w:rsid w:val="00067AC9"/>
    <w:rsid w:val="00070026"/>
    <w:rsid w:val="0007009A"/>
    <w:rsid w:val="000701AF"/>
    <w:rsid w:val="00070818"/>
    <w:rsid w:val="00070DA9"/>
    <w:rsid w:val="00071459"/>
    <w:rsid w:val="00071769"/>
    <w:rsid w:val="00071A7B"/>
    <w:rsid w:val="00072005"/>
    <w:rsid w:val="00072098"/>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0ED"/>
    <w:rsid w:val="00082A17"/>
    <w:rsid w:val="000833AA"/>
    <w:rsid w:val="00083A1F"/>
    <w:rsid w:val="00083B61"/>
    <w:rsid w:val="00083B66"/>
    <w:rsid w:val="000843A7"/>
    <w:rsid w:val="000844E1"/>
    <w:rsid w:val="00084731"/>
    <w:rsid w:val="000848E7"/>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4F19"/>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097B"/>
    <w:rsid w:val="000D1521"/>
    <w:rsid w:val="000D1AE9"/>
    <w:rsid w:val="000D2208"/>
    <w:rsid w:val="000D2239"/>
    <w:rsid w:val="000D2D39"/>
    <w:rsid w:val="000D3049"/>
    <w:rsid w:val="000D30F8"/>
    <w:rsid w:val="000D3253"/>
    <w:rsid w:val="000D3412"/>
    <w:rsid w:val="000D3658"/>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DC"/>
    <w:rsid w:val="000F000D"/>
    <w:rsid w:val="000F0062"/>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3"/>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70C"/>
    <w:rsid w:val="00107891"/>
    <w:rsid w:val="00107ABF"/>
    <w:rsid w:val="001102B4"/>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9DA"/>
    <w:rsid w:val="00122E39"/>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897"/>
    <w:rsid w:val="001318A2"/>
    <w:rsid w:val="00131AD4"/>
    <w:rsid w:val="00131D4F"/>
    <w:rsid w:val="00132371"/>
    <w:rsid w:val="00132696"/>
    <w:rsid w:val="00132777"/>
    <w:rsid w:val="001329AC"/>
    <w:rsid w:val="00132A51"/>
    <w:rsid w:val="00132BDF"/>
    <w:rsid w:val="00132DFE"/>
    <w:rsid w:val="0013327B"/>
    <w:rsid w:val="00133394"/>
    <w:rsid w:val="00133507"/>
    <w:rsid w:val="0013351E"/>
    <w:rsid w:val="00133521"/>
    <w:rsid w:val="00133653"/>
    <w:rsid w:val="001336B3"/>
    <w:rsid w:val="00133782"/>
    <w:rsid w:val="0013380A"/>
    <w:rsid w:val="00133DF4"/>
    <w:rsid w:val="00134297"/>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7"/>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CDF"/>
    <w:rsid w:val="00147E06"/>
    <w:rsid w:val="00147F54"/>
    <w:rsid w:val="00150132"/>
    <w:rsid w:val="00150363"/>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26B"/>
    <w:rsid w:val="00152BAA"/>
    <w:rsid w:val="00152CDD"/>
    <w:rsid w:val="00153418"/>
    <w:rsid w:val="0015351C"/>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687"/>
    <w:rsid w:val="0016593C"/>
    <w:rsid w:val="001659DE"/>
    <w:rsid w:val="00165BF5"/>
    <w:rsid w:val="00165CB9"/>
    <w:rsid w:val="00165CCB"/>
    <w:rsid w:val="00165CD8"/>
    <w:rsid w:val="00165D51"/>
    <w:rsid w:val="00165F61"/>
    <w:rsid w:val="001660FA"/>
    <w:rsid w:val="001664CD"/>
    <w:rsid w:val="001664F3"/>
    <w:rsid w:val="0016650A"/>
    <w:rsid w:val="00166961"/>
    <w:rsid w:val="0016767E"/>
    <w:rsid w:val="001677FE"/>
    <w:rsid w:val="00167ABA"/>
    <w:rsid w:val="00167CA6"/>
    <w:rsid w:val="00167EB5"/>
    <w:rsid w:val="00170168"/>
    <w:rsid w:val="001701E3"/>
    <w:rsid w:val="001701F8"/>
    <w:rsid w:val="0017025F"/>
    <w:rsid w:val="001703C6"/>
    <w:rsid w:val="001707EE"/>
    <w:rsid w:val="0017164E"/>
    <w:rsid w:val="00171755"/>
    <w:rsid w:val="0017220E"/>
    <w:rsid w:val="00172896"/>
    <w:rsid w:val="001730A5"/>
    <w:rsid w:val="0017346E"/>
    <w:rsid w:val="0017348D"/>
    <w:rsid w:val="00173642"/>
    <w:rsid w:val="00173649"/>
    <w:rsid w:val="00173DCF"/>
    <w:rsid w:val="001741F9"/>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5E0F"/>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46D"/>
    <w:rsid w:val="001846F0"/>
    <w:rsid w:val="00184D82"/>
    <w:rsid w:val="00184E7A"/>
    <w:rsid w:val="0018537F"/>
    <w:rsid w:val="001853A8"/>
    <w:rsid w:val="00185981"/>
    <w:rsid w:val="00185C6F"/>
    <w:rsid w:val="001862DD"/>
    <w:rsid w:val="00186717"/>
    <w:rsid w:val="00186948"/>
    <w:rsid w:val="0018697F"/>
    <w:rsid w:val="00186DA2"/>
    <w:rsid w:val="00187964"/>
    <w:rsid w:val="00187B26"/>
    <w:rsid w:val="0019046C"/>
    <w:rsid w:val="0019053D"/>
    <w:rsid w:val="00190626"/>
    <w:rsid w:val="00190D51"/>
    <w:rsid w:val="00190E83"/>
    <w:rsid w:val="00190F1D"/>
    <w:rsid w:val="00190F21"/>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F14"/>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989"/>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D75"/>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2F77"/>
    <w:rsid w:val="001E32A7"/>
    <w:rsid w:val="001E3554"/>
    <w:rsid w:val="001E3997"/>
    <w:rsid w:val="001E3F8A"/>
    <w:rsid w:val="001E44AD"/>
    <w:rsid w:val="001E470D"/>
    <w:rsid w:val="001E4766"/>
    <w:rsid w:val="001E497C"/>
    <w:rsid w:val="001E4D13"/>
    <w:rsid w:val="001E517D"/>
    <w:rsid w:val="001E5401"/>
    <w:rsid w:val="001E62F8"/>
    <w:rsid w:val="001E6752"/>
    <w:rsid w:val="001E67F9"/>
    <w:rsid w:val="001E6806"/>
    <w:rsid w:val="001E6815"/>
    <w:rsid w:val="001E6835"/>
    <w:rsid w:val="001E6A91"/>
    <w:rsid w:val="001E6AAA"/>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B5"/>
    <w:rsid w:val="001F775E"/>
    <w:rsid w:val="001F77ED"/>
    <w:rsid w:val="001F7883"/>
    <w:rsid w:val="001F7F32"/>
    <w:rsid w:val="00200383"/>
    <w:rsid w:val="002003D3"/>
    <w:rsid w:val="002007B1"/>
    <w:rsid w:val="00200A33"/>
    <w:rsid w:val="00200EB6"/>
    <w:rsid w:val="00200EC9"/>
    <w:rsid w:val="00201576"/>
    <w:rsid w:val="00201745"/>
    <w:rsid w:val="0020174C"/>
    <w:rsid w:val="002018B9"/>
    <w:rsid w:val="0020195C"/>
    <w:rsid w:val="002019F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8B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AD4"/>
    <w:rsid w:val="00212E24"/>
    <w:rsid w:val="0021348D"/>
    <w:rsid w:val="002138FE"/>
    <w:rsid w:val="00213AB9"/>
    <w:rsid w:val="00213DB9"/>
    <w:rsid w:val="00213E44"/>
    <w:rsid w:val="00214527"/>
    <w:rsid w:val="002146BC"/>
    <w:rsid w:val="002149C8"/>
    <w:rsid w:val="00214A9F"/>
    <w:rsid w:val="00214FB6"/>
    <w:rsid w:val="002150AA"/>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C18"/>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027"/>
    <w:rsid w:val="00243474"/>
    <w:rsid w:val="00243583"/>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2ED"/>
    <w:rsid w:val="002623DB"/>
    <w:rsid w:val="002624DD"/>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0EC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4F35"/>
    <w:rsid w:val="00275303"/>
    <w:rsid w:val="00275384"/>
    <w:rsid w:val="00275991"/>
    <w:rsid w:val="00275CBB"/>
    <w:rsid w:val="00275F21"/>
    <w:rsid w:val="002761A1"/>
    <w:rsid w:val="0027655D"/>
    <w:rsid w:val="00276B7E"/>
    <w:rsid w:val="00277723"/>
    <w:rsid w:val="002778BE"/>
    <w:rsid w:val="00277977"/>
    <w:rsid w:val="00277E36"/>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0FB"/>
    <w:rsid w:val="0028525E"/>
    <w:rsid w:val="0028526F"/>
    <w:rsid w:val="00285522"/>
    <w:rsid w:val="002858DD"/>
    <w:rsid w:val="00286054"/>
    <w:rsid w:val="002869F1"/>
    <w:rsid w:val="002875D9"/>
    <w:rsid w:val="00287CD0"/>
    <w:rsid w:val="00287DF3"/>
    <w:rsid w:val="00287E99"/>
    <w:rsid w:val="0029009E"/>
    <w:rsid w:val="00290598"/>
    <w:rsid w:val="00290807"/>
    <w:rsid w:val="00290B39"/>
    <w:rsid w:val="00290E88"/>
    <w:rsid w:val="002911A8"/>
    <w:rsid w:val="002919FE"/>
    <w:rsid w:val="00291DA2"/>
    <w:rsid w:val="00291E80"/>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A3"/>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178"/>
    <w:rsid w:val="002A580F"/>
    <w:rsid w:val="002A58A0"/>
    <w:rsid w:val="002A59B0"/>
    <w:rsid w:val="002A5A49"/>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37C8"/>
    <w:rsid w:val="002D3E51"/>
    <w:rsid w:val="002D3F4B"/>
    <w:rsid w:val="002D40EF"/>
    <w:rsid w:val="002D4397"/>
    <w:rsid w:val="002D43AB"/>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1B78"/>
    <w:rsid w:val="002E23EC"/>
    <w:rsid w:val="002E2A3F"/>
    <w:rsid w:val="002E2AAC"/>
    <w:rsid w:val="002E2C37"/>
    <w:rsid w:val="002E2E65"/>
    <w:rsid w:val="002E32E6"/>
    <w:rsid w:val="002E3A33"/>
    <w:rsid w:val="002E3AF4"/>
    <w:rsid w:val="002E3D5C"/>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860"/>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C5"/>
    <w:rsid w:val="0030642B"/>
    <w:rsid w:val="00306CB5"/>
    <w:rsid w:val="00306D5A"/>
    <w:rsid w:val="00306E1C"/>
    <w:rsid w:val="00306EE8"/>
    <w:rsid w:val="0030706D"/>
    <w:rsid w:val="00307244"/>
    <w:rsid w:val="003073F0"/>
    <w:rsid w:val="003074B2"/>
    <w:rsid w:val="00307577"/>
    <w:rsid w:val="0030774C"/>
    <w:rsid w:val="0030788F"/>
    <w:rsid w:val="00307CC5"/>
    <w:rsid w:val="00307D7F"/>
    <w:rsid w:val="0031030D"/>
    <w:rsid w:val="003103B4"/>
    <w:rsid w:val="00310475"/>
    <w:rsid w:val="00310822"/>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017"/>
    <w:rsid w:val="00324116"/>
    <w:rsid w:val="00324139"/>
    <w:rsid w:val="00324199"/>
    <w:rsid w:val="00324294"/>
    <w:rsid w:val="003242F4"/>
    <w:rsid w:val="00324738"/>
    <w:rsid w:val="00324D3B"/>
    <w:rsid w:val="00325239"/>
    <w:rsid w:val="00325274"/>
    <w:rsid w:val="00325507"/>
    <w:rsid w:val="00325534"/>
    <w:rsid w:val="00325CB7"/>
    <w:rsid w:val="00326114"/>
    <w:rsid w:val="00326192"/>
    <w:rsid w:val="00326270"/>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1B06"/>
    <w:rsid w:val="003521D6"/>
    <w:rsid w:val="003522C0"/>
    <w:rsid w:val="00352347"/>
    <w:rsid w:val="0035272B"/>
    <w:rsid w:val="003528E2"/>
    <w:rsid w:val="003529ED"/>
    <w:rsid w:val="00352C97"/>
    <w:rsid w:val="00352D3F"/>
    <w:rsid w:val="003531D7"/>
    <w:rsid w:val="0035341A"/>
    <w:rsid w:val="00353490"/>
    <w:rsid w:val="003536E8"/>
    <w:rsid w:val="003538B0"/>
    <w:rsid w:val="00353BBD"/>
    <w:rsid w:val="00353EB9"/>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2EC0"/>
    <w:rsid w:val="00373348"/>
    <w:rsid w:val="00373624"/>
    <w:rsid w:val="003737DF"/>
    <w:rsid w:val="003737F6"/>
    <w:rsid w:val="00373BA8"/>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AF1"/>
    <w:rsid w:val="00387C70"/>
    <w:rsid w:val="00387FE2"/>
    <w:rsid w:val="00390279"/>
    <w:rsid w:val="0039072E"/>
    <w:rsid w:val="00391174"/>
    <w:rsid w:val="00391699"/>
    <w:rsid w:val="00391BF9"/>
    <w:rsid w:val="0039218F"/>
    <w:rsid w:val="00393358"/>
    <w:rsid w:val="003933E4"/>
    <w:rsid w:val="00393543"/>
    <w:rsid w:val="00393665"/>
    <w:rsid w:val="00393948"/>
    <w:rsid w:val="003939B0"/>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BBE"/>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5CC1"/>
    <w:rsid w:val="003B6106"/>
    <w:rsid w:val="003B61C4"/>
    <w:rsid w:val="003B6854"/>
    <w:rsid w:val="003B6862"/>
    <w:rsid w:val="003B6AA2"/>
    <w:rsid w:val="003B6D8C"/>
    <w:rsid w:val="003B6E97"/>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1A"/>
    <w:rsid w:val="003D3D9B"/>
    <w:rsid w:val="003D4117"/>
    <w:rsid w:val="003D4795"/>
    <w:rsid w:val="003D47D6"/>
    <w:rsid w:val="003D4E20"/>
    <w:rsid w:val="003D5441"/>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2B7"/>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949"/>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213"/>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12"/>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6B"/>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64F"/>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56E"/>
    <w:rsid w:val="00467D76"/>
    <w:rsid w:val="00470116"/>
    <w:rsid w:val="0047047C"/>
    <w:rsid w:val="00470768"/>
    <w:rsid w:val="004709D4"/>
    <w:rsid w:val="00471311"/>
    <w:rsid w:val="004713D1"/>
    <w:rsid w:val="00471676"/>
    <w:rsid w:val="00471873"/>
    <w:rsid w:val="00471989"/>
    <w:rsid w:val="00472148"/>
    <w:rsid w:val="0047252C"/>
    <w:rsid w:val="004725E4"/>
    <w:rsid w:val="004728A4"/>
    <w:rsid w:val="00472EBC"/>
    <w:rsid w:val="0047315E"/>
    <w:rsid w:val="004732EA"/>
    <w:rsid w:val="004735B7"/>
    <w:rsid w:val="00473612"/>
    <w:rsid w:val="004738B9"/>
    <w:rsid w:val="0047399E"/>
    <w:rsid w:val="00473C89"/>
    <w:rsid w:val="0047426B"/>
    <w:rsid w:val="00474746"/>
    <w:rsid w:val="00474B4A"/>
    <w:rsid w:val="00474D13"/>
    <w:rsid w:val="00474E46"/>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19E"/>
    <w:rsid w:val="0048057B"/>
    <w:rsid w:val="00481166"/>
    <w:rsid w:val="00481423"/>
    <w:rsid w:val="00481A05"/>
    <w:rsid w:val="00481BB5"/>
    <w:rsid w:val="00481DCF"/>
    <w:rsid w:val="004820A6"/>
    <w:rsid w:val="004822AC"/>
    <w:rsid w:val="00482312"/>
    <w:rsid w:val="00482328"/>
    <w:rsid w:val="00482346"/>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D66"/>
    <w:rsid w:val="00486EB7"/>
    <w:rsid w:val="00487016"/>
    <w:rsid w:val="00487324"/>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07762"/>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083"/>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C45"/>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8E6"/>
    <w:rsid w:val="00536960"/>
    <w:rsid w:val="00536A92"/>
    <w:rsid w:val="00537072"/>
    <w:rsid w:val="005375A7"/>
    <w:rsid w:val="005376FF"/>
    <w:rsid w:val="00537D11"/>
    <w:rsid w:val="00537E8B"/>
    <w:rsid w:val="00537EAF"/>
    <w:rsid w:val="00537ED2"/>
    <w:rsid w:val="00537F0F"/>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94"/>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53A"/>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A25"/>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D2"/>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275"/>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11B"/>
    <w:rsid w:val="005B4390"/>
    <w:rsid w:val="005B46A1"/>
    <w:rsid w:val="005B4D62"/>
    <w:rsid w:val="005B4DA5"/>
    <w:rsid w:val="005B4F96"/>
    <w:rsid w:val="005B5157"/>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B19"/>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3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475"/>
    <w:rsid w:val="005E2723"/>
    <w:rsid w:val="005E2852"/>
    <w:rsid w:val="005E2B16"/>
    <w:rsid w:val="005E2E01"/>
    <w:rsid w:val="005E2FB8"/>
    <w:rsid w:val="005E329E"/>
    <w:rsid w:val="005E33D2"/>
    <w:rsid w:val="005E36CC"/>
    <w:rsid w:val="005E3CB2"/>
    <w:rsid w:val="005E420A"/>
    <w:rsid w:val="005E44F5"/>
    <w:rsid w:val="005E4CC0"/>
    <w:rsid w:val="005E56A7"/>
    <w:rsid w:val="005E5A52"/>
    <w:rsid w:val="005E6198"/>
    <w:rsid w:val="005E673A"/>
    <w:rsid w:val="005E6921"/>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7C"/>
    <w:rsid w:val="005F2FE3"/>
    <w:rsid w:val="005F362B"/>
    <w:rsid w:val="005F3970"/>
    <w:rsid w:val="005F3B57"/>
    <w:rsid w:val="005F3B80"/>
    <w:rsid w:val="005F4157"/>
    <w:rsid w:val="005F448F"/>
    <w:rsid w:val="005F454E"/>
    <w:rsid w:val="005F4664"/>
    <w:rsid w:val="005F4A0C"/>
    <w:rsid w:val="005F4C85"/>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148"/>
    <w:rsid w:val="0060482D"/>
    <w:rsid w:val="00604A07"/>
    <w:rsid w:val="00604A8F"/>
    <w:rsid w:val="00604D88"/>
    <w:rsid w:val="00605031"/>
    <w:rsid w:val="00605037"/>
    <w:rsid w:val="006050CC"/>
    <w:rsid w:val="0060534F"/>
    <w:rsid w:val="006053B4"/>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17F8D"/>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D48"/>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AD5"/>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1FE1"/>
    <w:rsid w:val="00652211"/>
    <w:rsid w:val="00652423"/>
    <w:rsid w:val="0065262A"/>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1"/>
    <w:rsid w:val="006615A4"/>
    <w:rsid w:val="006616DD"/>
    <w:rsid w:val="006617E7"/>
    <w:rsid w:val="006618AC"/>
    <w:rsid w:val="00661A46"/>
    <w:rsid w:val="0066204F"/>
    <w:rsid w:val="006620D3"/>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BD5"/>
    <w:rsid w:val="006800DA"/>
    <w:rsid w:val="0068021C"/>
    <w:rsid w:val="006802A8"/>
    <w:rsid w:val="006802D0"/>
    <w:rsid w:val="006803B3"/>
    <w:rsid w:val="00680BE2"/>
    <w:rsid w:val="00680CEE"/>
    <w:rsid w:val="00680E81"/>
    <w:rsid w:val="00680FA2"/>
    <w:rsid w:val="00681059"/>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74CB"/>
    <w:rsid w:val="0068785A"/>
    <w:rsid w:val="00687AB1"/>
    <w:rsid w:val="006900B3"/>
    <w:rsid w:val="006905E2"/>
    <w:rsid w:val="006906F9"/>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29C"/>
    <w:rsid w:val="00697862"/>
    <w:rsid w:val="00697C8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41A3"/>
    <w:rsid w:val="006C45A8"/>
    <w:rsid w:val="006C4695"/>
    <w:rsid w:val="006C48FD"/>
    <w:rsid w:val="006C493D"/>
    <w:rsid w:val="006C4A49"/>
    <w:rsid w:val="006C4B73"/>
    <w:rsid w:val="006C4CB3"/>
    <w:rsid w:val="006C52FF"/>
    <w:rsid w:val="006C549A"/>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B73"/>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26D"/>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3F4"/>
    <w:rsid w:val="0071650C"/>
    <w:rsid w:val="00716746"/>
    <w:rsid w:val="00716773"/>
    <w:rsid w:val="007167E2"/>
    <w:rsid w:val="00716882"/>
    <w:rsid w:val="00716E28"/>
    <w:rsid w:val="00716F96"/>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2D"/>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6F9"/>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6D4"/>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952"/>
    <w:rsid w:val="00767B6E"/>
    <w:rsid w:val="00767BA0"/>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E7"/>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532"/>
    <w:rsid w:val="0079584F"/>
    <w:rsid w:val="00795F63"/>
    <w:rsid w:val="00796304"/>
    <w:rsid w:val="0079630D"/>
    <w:rsid w:val="0079656D"/>
    <w:rsid w:val="007968BC"/>
    <w:rsid w:val="00796E53"/>
    <w:rsid w:val="00796FC4"/>
    <w:rsid w:val="0079717B"/>
    <w:rsid w:val="00797193"/>
    <w:rsid w:val="0079732C"/>
    <w:rsid w:val="0079783F"/>
    <w:rsid w:val="00797D13"/>
    <w:rsid w:val="00797E07"/>
    <w:rsid w:val="007A0528"/>
    <w:rsid w:val="007A0C7B"/>
    <w:rsid w:val="007A0CD6"/>
    <w:rsid w:val="007A0FF0"/>
    <w:rsid w:val="007A1C4A"/>
    <w:rsid w:val="007A1CD0"/>
    <w:rsid w:val="007A1F46"/>
    <w:rsid w:val="007A2318"/>
    <w:rsid w:val="007A2377"/>
    <w:rsid w:val="007A242E"/>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43"/>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7C"/>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16B"/>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2C6"/>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76"/>
    <w:rsid w:val="007F17B0"/>
    <w:rsid w:val="007F17F9"/>
    <w:rsid w:val="007F1F3E"/>
    <w:rsid w:val="007F20D0"/>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2A4"/>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95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0DC4"/>
    <w:rsid w:val="00831241"/>
    <w:rsid w:val="008313F8"/>
    <w:rsid w:val="00831659"/>
    <w:rsid w:val="00831FBD"/>
    <w:rsid w:val="0083239F"/>
    <w:rsid w:val="008323D7"/>
    <w:rsid w:val="0083273B"/>
    <w:rsid w:val="0083284C"/>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7C7"/>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E6D"/>
    <w:rsid w:val="0085015E"/>
    <w:rsid w:val="008502DA"/>
    <w:rsid w:val="00850AA9"/>
    <w:rsid w:val="00850B92"/>
    <w:rsid w:val="00850EB2"/>
    <w:rsid w:val="00850EE0"/>
    <w:rsid w:val="008511C7"/>
    <w:rsid w:val="00851222"/>
    <w:rsid w:val="008512E5"/>
    <w:rsid w:val="008513E2"/>
    <w:rsid w:val="008519BF"/>
    <w:rsid w:val="00851CC8"/>
    <w:rsid w:val="008521FD"/>
    <w:rsid w:val="00852456"/>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802"/>
    <w:rsid w:val="008569C1"/>
    <w:rsid w:val="00856AEE"/>
    <w:rsid w:val="008571DE"/>
    <w:rsid w:val="00857219"/>
    <w:rsid w:val="008577A1"/>
    <w:rsid w:val="00857800"/>
    <w:rsid w:val="00857E00"/>
    <w:rsid w:val="00857E79"/>
    <w:rsid w:val="008603DA"/>
    <w:rsid w:val="00860453"/>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B45"/>
    <w:rsid w:val="00897ED8"/>
    <w:rsid w:val="00897FA5"/>
    <w:rsid w:val="008A015B"/>
    <w:rsid w:val="008A02E9"/>
    <w:rsid w:val="008A06A0"/>
    <w:rsid w:val="008A0763"/>
    <w:rsid w:val="008A09D3"/>
    <w:rsid w:val="008A0E45"/>
    <w:rsid w:val="008A1335"/>
    <w:rsid w:val="008A19D9"/>
    <w:rsid w:val="008A1C49"/>
    <w:rsid w:val="008A2182"/>
    <w:rsid w:val="008A24C1"/>
    <w:rsid w:val="008A25AD"/>
    <w:rsid w:val="008A2DEE"/>
    <w:rsid w:val="008A2E75"/>
    <w:rsid w:val="008A30D1"/>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E83"/>
    <w:rsid w:val="008C3320"/>
    <w:rsid w:val="008C33CF"/>
    <w:rsid w:val="008C3ADA"/>
    <w:rsid w:val="008C45F3"/>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22C"/>
    <w:rsid w:val="008F4594"/>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2C"/>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23"/>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3F8"/>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184"/>
    <w:rsid w:val="0096460B"/>
    <w:rsid w:val="00964767"/>
    <w:rsid w:val="009660CC"/>
    <w:rsid w:val="00966117"/>
    <w:rsid w:val="0096619B"/>
    <w:rsid w:val="009662C6"/>
    <w:rsid w:val="009666A2"/>
    <w:rsid w:val="0096690E"/>
    <w:rsid w:val="00966A7E"/>
    <w:rsid w:val="00966CCE"/>
    <w:rsid w:val="00966DDA"/>
    <w:rsid w:val="00967539"/>
    <w:rsid w:val="009678DA"/>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97A"/>
    <w:rsid w:val="009D69C9"/>
    <w:rsid w:val="009D6C8C"/>
    <w:rsid w:val="009D6DE4"/>
    <w:rsid w:val="009D72F5"/>
    <w:rsid w:val="009D7A54"/>
    <w:rsid w:val="009D7C2E"/>
    <w:rsid w:val="009D7DA9"/>
    <w:rsid w:val="009E084D"/>
    <w:rsid w:val="009E0B2D"/>
    <w:rsid w:val="009E18E1"/>
    <w:rsid w:val="009E1CD9"/>
    <w:rsid w:val="009E2202"/>
    <w:rsid w:val="009E25EE"/>
    <w:rsid w:val="009E2C97"/>
    <w:rsid w:val="009E2E68"/>
    <w:rsid w:val="009E34B6"/>
    <w:rsid w:val="009E362B"/>
    <w:rsid w:val="009E38F4"/>
    <w:rsid w:val="009E3999"/>
    <w:rsid w:val="009E39A2"/>
    <w:rsid w:val="009E414B"/>
    <w:rsid w:val="009E41E5"/>
    <w:rsid w:val="009E4823"/>
    <w:rsid w:val="009E494E"/>
    <w:rsid w:val="009E4E90"/>
    <w:rsid w:val="009E5098"/>
    <w:rsid w:val="009E5375"/>
    <w:rsid w:val="009E5953"/>
    <w:rsid w:val="009E5C75"/>
    <w:rsid w:val="009E5C98"/>
    <w:rsid w:val="009E5F3B"/>
    <w:rsid w:val="009E6203"/>
    <w:rsid w:val="009E62E1"/>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6C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97C"/>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6B7"/>
    <w:rsid w:val="00A15942"/>
    <w:rsid w:val="00A16BF7"/>
    <w:rsid w:val="00A16C62"/>
    <w:rsid w:val="00A16E22"/>
    <w:rsid w:val="00A16F85"/>
    <w:rsid w:val="00A17046"/>
    <w:rsid w:val="00A1746E"/>
    <w:rsid w:val="00A17BA9"/>
    <w:rsid w:val="00A17BE1"/>
    <w:rsid w:val="00A203DC"/>
    <w:rsid w:val="00A206C2"/>
    <w:rsid w:val="00A20970"/>
    <w:rsid w:val="00A20A3C"/>
    <w:rsid w:val="00A20C33"/>
    <w:rsid w:val="00A2102C"/>
    <w:rsid w:val="00A21486"/>
    <w:rsid w:val="00A21AE2"/>
    <w:rsid w:val="00A21AE4"/>
    <w:rsid w:val="00A21DE4"/>
    <w:rsid w:val="00A2293B"/>
    <w:rsid w:val="00A22B97"/>
    <w:rsid w:val="00A22C0A"/>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ED"/>
    <w:rsid w:val="00A33918"/>
    <w:rsid w:val="00A340B0"/>
    <w:rsid w:val="00A34C4D"/>
    <w:rsid w:val="00A34C95"/>
    <w:rsid w:val="00A34F6C"/>
    <w:rsid w:val="00A353F1"/>
    <w:rsid w:val="00A35576"/>
    <w:rsid w:val="00A355A1"/>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0BF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6DB0"/>
    <w:rsid w:val="00A5724E"/>
    <w:rsid w:val="00A576CB"/>
    <w:rsid w:val="00A57848"/>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5A"/>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9A"/>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B81"/>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135"/>
    <w:rsid w:val="00AA1251"/>
    <w:rsid w:val="00AA125B"/>
    <w:rsid w:val="00AA17C9"/>
    <w:rsid w:val="00AA181F"/>
    <w:rsid w:val="00AA1B07"/>
    <w:rsid w:val="00AA1B14"/>
    <w:rsid w:val="00AA1E7A"/>
    <w:rsid w:val="00AA21B2"/>
    <w:rsid w:val="00AA2611"/>
    <w:rsid w:val="00AA27A1"/>
    <w:rsid w:val="00AA2B76"/>
    <w:rsid w:val="00AA2F21"/>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C4"/>
    <w:rsid w:val="00AA6CF0"/>
    <w:rsid w:val="00AA6DC7"/>
    <w:rsid w:val="00AA6DE3"/>
    <w:rsid w:val="00AA712F"/>
    <w:rsid w:val="00AA7314"/>
    <w:rsid w:val="00AA76D8"/>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A17"/>
    <w:rsid w:val="00AB4C44"/>
    <w:rsid w:val="00AB4DC9"/>
    <w:rsid w:val="00AB4F2A"/>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90C"/>
    <w:rsid w:val="00AC10F4"/>
    <w:rsid w:val="00AC159E"/>
    <w:rsid w:val="00AC15D6"/>
    <w:rsid w:val="00AC1777"/>
    <w:rsid w:val="00AC18CF"/>
    <w:rsid w:val="00AC1A3F"/>
    <w:rsid w:val="00AC1E29"/>
    <w:rsid w:val="00AC207D"/>
    <w:rsid w:val="00AC238C"/>
    <w:rsid w:val="00AC239E"/>
    <w:rsid w:val="00AC2494"/>
    <w:rsid w:val="00AC2C16"/>
    <w:rsid w:val="00AC2D34"/>
    <w:rsid w:val="00AC388E"/>
    <w:rsid w:val="00AC3E0B"/>
    <w:rsid w:val="00AC3FCD"/>
    <w:rsid w:val="00AC427A"/>
    <w:rsid w:val="00AC4803"/>
    <w:rsid w:val="00AC4973"/>
    <w:rsid w:val="00AC49F2"/>
    <w:rsid w:val="00AC4AA9"/>
    <w:rsid w:val="00AC4B2C"/>
    <w:rsid w:val="00AC4EA8"/>
    <w:rsid w:val="00AC512F"/>
    <w:rsid w:val="00AC58EC"/>
    <w:rsid w:val="00AC599A"/>
    <w:rsid w:val="00AC5C3A"/>
    <w:rsid w:val="00AC604D"/>
    <w:rsid w:val="00AC60F3"/>
    <w:rsid w:val="00AC6373"/>
    <w:rsid w:val="00AC6598"/>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B4"/>
    <w:rsid w:val="00AD29E1"/>
    <w:rsid w:val="00AD2D0D"/>
    <w:rsid w:val="00AD31DF"/>
    <w:rsid w:val="00AD3362"/>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6F66"/>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BAC"/>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432"/>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4A4"/>
    <w:rsid w:val="00B245C8"/>
    <w:rsid w:val="00B246DB"/>
    <w:rsid w:val="00B24DD0"/>
    <w:rsid w:val="00B24E7A"/>
    <w:rsid w:val="00B2553B"/>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5D4"/>
    <w:rsid w:val="00B318D7"/>
    <w:rsid w:val="00B31A1B"/>
    <w:rsid w:val="00B31A49"/>
    <w:rsid w:val="00B3217C"/>
    <w:rsid w:val="00B3271D"/>
    <w:rsid w:val="00B32983"/>
    <w:rsid w:val="00B32BDE"/>
    <w:rsid w:val="00B32D06"/>
    <w:rsid w:val="00B331DC"/>
    <w:rsid w:val="00B33241"/>
    <w:rsid w:val="00B33CFC"/>
    <w:rsid w:val="00B341B4"/>
    <w:rsid w:val="00B34266"/>
    <w:rsid w:val="00B34419"/>
    <w:rsid w:val="00B3443E"/>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1DA1"/>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D95"/>
    <w:rsid w:val="00B46E84"/>
    <w:rsid w:val="00B4709C"/>
    <w:rsid w:val="00B4772C"/>
    <w:rsid w:val="00B47A74"/>
    <w:rsid w:val="00B50071"/>
    <w:rsid w:val="00B50434"/>
    <w:rsid w:val="00B50488"/>
    <w:rsid w:val="00B504AA"/>
    <w:rsid w:val="00B505C9"/>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0F02"/>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896"/>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35"/>
    <w:rsid w:val="00B7697F"/>
    <w:rsid w:val="00B76E2C"/>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0FA"/>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B7FD3"/>
    <w:rsid w:val="00BC0176"/>
    <w:rsid w:val="00BC08CF"/>
    <w:rsid w:val="00BC0C4E"/>
    <w:rsid w:val="00BC0CB7"/>
    <w:rsid w:val="00BC0DAF"/>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2F9F"/>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DF1"/>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D50"/>
    <w:rsid w:val="00C20115"/>
    <w:rsid w:val="00C205CF"/>
    <w:rsid w:val="00C20BCF"/>
    <w:rsid w:val="00C2152A"/>
    <w:rsid w:val="00C215F4"/>
    <w:rsid w:val="00C21851"/>
    <w:rsid w:val="00C219D5"/>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6FF"/>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6EA"/>
    <w:rsid w:val="00C3772E"/>
    <w:rsid w:val="00C378AB"/>
    <w:rsid w:val="00C37AA9"/>
    <w:rsid w:val="00C37D33"/>
    <w:rsid w:val="00C40001"/>
    <w:rsid w:val="00C403A5"/>
    <w:rsid w:val="00C40531"/>
    <w:rsid w:val="00C40B00"/>
    <w:rsid w:val="00C40D2D"/>
    <w:rsid w:val="00C40D37"/>
    <w:rsid w:val="00C4109A"/>
    <w:rsid w:val="00C413C8"/>
    <w:rsid w:val="00C41630"/>
    <w:rsid w:val="00C4172F"/>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B37"/>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2F50"/>
    <w:rsid w:val="00C631A3"/>
    <w:rsid w:val="00C6336A"/>
    <w:rsid w:val="00C63412"/>
    <w:rsid w:val="00C63527"/>
    <w:rsid w:val="00C635A3"/>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A36"/>
    <w:rsid w:val="00C864B7"/>
    <w:rsid w:val="00C869C2"/>
    <w:rsid w:val="00C86C80"/>
    <w:rsid w:val="00C86FFC"/>
    <w:rsid w:val="00C87111"/>
    <w:rsid w:val="00C90346"/>
    <w:rsid w:val="00C90527"/>
    <w:rsid w:val="00C9088C"/>
    <w:rsid w:val="00C90E5A"/>
    <w:rsid w:val="00C911D7"/>
    <w:rsid w:val="00C915A8"/>
    <w:rsid w:val="00C9175A"/>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2B5"/>
    <w:rsid w:val="00C97916"/>
    <w:rsid w:val="00C97DD2"/>
    <w:rsid w:val="00C97E02"/>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579"/>
    <w:rsid w:val="00CA3624"/>
    <w:rsid w:val="00CA362E"/>
    <w:rsid w:val="00CA38AC"/>
    <w:rsid w:val="00CA435A"/>
    <w:rsid w:val="00CA4407"/>
    <w:rsid w:val="00CA44F5"/>
    <w:rsid w:val="00CA5655"/>
    <w:rsid w:val="00CA56A2"/>
    <w:rsid w:val="00CA5961"/>
    <w:rsid w:val="00CA5E6B"/>
    <w:rsid w:val="00CA6A2D"/>
    <w:rsid w:val="00CA70A4"/>
    <w:rsid w:val="00CA7BC8"/>
    <w:rsid w:val="00CA7C11"/>
    <w:rsid w:val="00CB01B0"/>
    <w:rsid w:val="00CB0267"/>
    <w:rsid w:val="00CB026E"/>
    <w:rsid w:val="00CB0302"/>
    <w:rsid w:val="00CB0654"/>
    <w:rsid w:val="00CB0763"/>
    <w:rsid w:val="00CB07BB"/>
    <w:rsid w:val="00CB0BD8"/>
    <w:rsid w:val="00CB0D03"/>
    <w:rsid w:val="00CB0D7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1B"/>
    <w:rsid w:val="00CB7CD0"/>
    <w:rsid w:val="00CC000F"/>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31"/>
    <w:rsid w:val="00CE2CA3"/>
    <w:rsid w:val="00CE2E9F"/>
    <w:rsid w:val="00CE3242"/>
    <w:rsid w:val="00CE331A"/>
    <w:rsid w:val="00CE3341"/>
    <w:rsid w:val="00CE3427"/>
    <w:rsid w:val="00CE3716"/>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0DD1"/>
    <w:rsid w:val="00CF11BE"/>
    <w:rsid w:val="00CF1325"/>
    <w:rsid w:val="00CF142B"/>
    <w:rsid w:val="00CF1438"/>
    <w:rsid w:val="00CF1680"/>
    <w:rsid w:val="00CF1992"/>
    <w:rsid w:val="00CF1B17"/>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A66"/>
    <w:rsid w:val="00D00BCD"/>
    <w:rsid w:val="00D0109E"/>
    <w:rsid w:val="00D018F9"/>
    <w:rsid w:val="00D01956"/>
    <w:rsid w:val="00D01A0E"/>
    <w:rsid w:val="00D01A4D"/>
    <w:rsid w:val="00D01B4B"/>
    <w:rsid w:val="00D01D72"/>
    <w:rsid w:val="00D02C4D"/>
    <w:rsid w:val="00D02C4F"/>
    <w:rsid w:val="00D02F79"/>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3E6"/>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373"/>
    <w:rsid w:val="00D1537C"/>
    <w:rsid w:val="00D156A7"/>
    <w:rsid w:val="00D15F56"/>
    <w:rsid w:val="00D162C6"/>
    <w:rsid w:val="00D163FF"/>
    <w:rsid w:val="00D16CD4"/>
    <w:rsid w:val="00D17438"/>
    <w:rsid w:val="00D174A1"/>
    <w:rsid w:val="00D177AC"/>
    <w:rsid w:val="00D17C06"/>
    <w:rsid w:val="00D20226"/>
    <w:rsid w:val="00D20992"/>
    <w:rsid w:val="00D209B3"/>
    <w:rsid w:val="00D209FC"/>
    <w:rsid w:val="00D20FBA"/>
    <w:rsid w:val="00D2192B"/>
    <w:rsid w:val="00D22354"/>
    <w:rsid w:val="00D224E1"/>
    <w:rsid w:val="00D2280E"/>
    <w:rsid w:val="00D22B5F"/>
    <w:rsid w:val="00D23133"/>
    <w:rsid w:val="00D23309"/>
    <w:rsid w:val="00D23540"/>
    <w:rsid w:val="00D23CAF"/>
    <w:rsid w:val="00D23D5B"/>
    <w:rsid w:val="00D23EFB"/>
    <w:rsid w:val="00D24192"/>
    <w:rsid w:val="00D244D6"/>
    <w:rsid w:val="00D249A5"/>
    <w:rsid w:val="00D24C48"/>
    <w:rsid w:val="00D24EBF"/>
    <w:rsid w:val="00D259B3"/>
    <w:rsid w:val="00D26162"/>
    <w:rsid w:val="00D2642C"/>
    <w:rsid w:val="00D2674D"/>
    <w:rsid w:val="00D27288"/>
    <w:rsid w:val="00D2751C"/>
    <w:rsid w:val="00D27697"/>
    <w:rsid w:val="00D2774E"/>
    <w:rsid w:val="00D277D7"/>
    <w:rsid w:val="00D278C3"/>
    <w:rsid w:val="00D27AFA"/>
    <w:rsid w:val="00D27D9F"/>
    <w:rsid w:val="00D27EC9"/>
    <w:rsid w:val="00D30185"/>
    <w:rsid w:val="00D301B6"/>
    <w:rsid w:val="00D3108D"/>
    <w:rsid w:val="00D31250"/>
    <w:rsid w:val="00D31326"/>
    <w:rsid w:val="00D313C3"/>
    <w:rsid w:val="00D319A1"/>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5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CD4"/>
    <w:rsid w:val="00D43EAE"/>
    <w:rsid w:val="00D43FA3"/>
    <w:rsid w:val="00D441D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4AC"/>
    <w:rsid w:val="00D61995"/>
    <w:rsid w:val="00D61D35"/>
    <w:rsid w:val="00D61E35"/>
    <w:rsid w:val="00D61FBD"/>
    <w:rsid w:val="00D61FEC"/>
    <w:rsid w:val="00D62884"/>
    <w:rsid w:val="00D62DAA"/>
    <w:rsid w:val="00D62F40"/>
    <w:rsid w:val="00D63193"/>
    <w:rsid w:val="00D6332C"/>
    <w:rsid w:val="00D63C3E"/>
    <w:rsid w:val="00D63ED5"/>
    <w:rsid w:val="00D63F99"/>
    <w:rsid w:val="00D6491F"/>
    <w:rsid w:val="00D64D00"/>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624"/>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873"/>
    <w:rsid w:val="00DD0910"/>
    <w:rsid w:val="00DD0AA5"/>
    <w:rsid w:val="00DD0BEE"/>
    <w:rsid w:val="00DD0DD3"/>
    <w:rsid w:val="00DD142E"/>
    <w:rsid w:val="00DD170A"/>
    <w:rsid w:val="00DD1B55"/>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511"/>
    <w:rsid w:val="00E078DC"/>
    <w:rsid w:val="00E07CF7"/>
    <w:rsid w:val="00E07E8E"/>
    <w:rsid w:val="00E07F89"/>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3EA"/>
    <w:rsid w:val="00E1479C"/>
    <w:rsid w:val="00E14B6E"/>
    <w:rsid w:val="00E14D1B"/>
    <w:rsid w:val="00E14D82"/>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2CF"/>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8A5"/>
    <w:rsid w:val="00E34DA3"/>
    <w:rsid w:val="00E35258"/>
    <w:rsid w:val="00E352C4"/>
    <w:rsid w:val="00E352CA"/>
    <w:rsid w:val="00E353CF"/>
    <w:rsid w:val="00E356F9"/>
    <w:rsid w:val="00E35999"/>
    <w:rsid w:val="00E35C6A"/>
    <w:rsid w:val="00E35D77"/>
    <w:rsid w:val="00E36332"/>
    <w:rsid w:val="00E36475"/>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62F"/>
    <w:rsid w:val="00E577F9"/>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8C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C61"/>
    <w:rsid w:val="00E66DB5"/>
    <w:rsid w:val="00E66E62"/>
    <w:rsid w:val="00E67A5A"/>
    <w:rsid w:val="00E7038F"/>
    <w:rsid w:val="00E70632"/>
    <w:rsid w:val="00E7072B"/>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2F4"/>
    <w:rsid w:val="00E8751D"/>
    <w:rsid w:val="00E8767B"/>
    <w:rsid w:val="00E876EB"/>
    <w:rsid w:val="00E87A20"/>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CB5"/>
    <w:rsid w:val="00E941F3"/>
    <w:rsid w:val="00E94412"/>
    <w:rsid w:val="00E9446D"/>
    <w:rsid w:val="00E94793"/>
    <w:rsid w:val="00E94F00"/>
    <w:rsid w:val="00E9501E"/>
    <w:rsid w:val="00E9532B"/>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F92"/>
    <w:rsid w:val="00EA209D"/>
    <w:rsid w:val="00EA211F"/>
    <w:rsid w:val="00EA2133"/>
    <w:rsid w:val="00EA22A5"/>
    <w:rsid w:val="00EA22CF"/>
    <w:rsid w:val="00EA2705"/>
    <w:rsid w:val="00EA2976"/>
    <w:rsid w:val="00EA2BA1"/>
    <w:rsid w:val="00EA336D"/>
    <w:rsid w:val="00EA37F0"/>
    <w:rsid w:val="00EA38EB"/>
    <w:rsid w:val="00EA3A8A"/>
    <w:rsid w:val="00EA3C0B"/>
    <w:rsid w:val="00EA421D"/>
    <w:rsid w:val="00EA4315"/>
    <w:rsid w:val="00EA4AA0"/>
    <w:rsid w:val="00EA4B90"/>
    <w:rsid w:val="00EA4CE8"/>
    <w:rsid w:val="00EA4EED"/>
    <w:rsid w:val="00EA517A"/>
    <w:rsid w:val="00EA564C"/>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1A"/>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C7E"/>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381"/>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1CB2"/>
    <w:rsid w:val="00EE2A35"/>
    <w:rsid w:val="00EE2D6E"/>
    <w:rsid w:val="00EE36BC"/>
    <w:rsid w:val="00EE3878"/>
    <w:rsid w:val="00EE398F"/>
    <w:rsid w:val="00EE3CC0"/>
    <w:rsid w:val="00EE3FB9"/>
    <w:rsid w:val="00EE42C7"/>
    <w:rsid w:val="00EE4594"/>
    <w:rsid w:val="00EE4819"/>
    <w:rsid w:val="00EE487F"/>
    <w:rsid w:val="00EE4900"/>
    <w:rsid w:val="00EE4AE4"/>
    <w:rsid w:val="00EE5BCD"/>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691"/>
    <w:rsid w:val="00F326BE"/>
    <w:rsid w:val="00F3270D"/>
    <w:rsid w:val="00F32735"/>
    <w:rsid w:val="00F32934"/>
    <w:rsid w:val="00F32E27"/>
    <w:rsid w:val="00F33411"/>
    <w:rsid w:val="00F33424"/>
    <w:rsid w:val="00F3387B"/>
    <w:rsid w:val="00F33A2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592"/>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59B"/>
    <w:rsid w:val="00F5472D"/>
    <w:rsid w:val="00F54743"/>
    <w:rsid w:val="00F548F8"/>
    <w:rsid w:val="00F54B07"/>
    <w:rsid w:val="00F54DEE"/>
    <w:rsid w:val="00F54F61"/>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A63"/>
    <w:rsid w:val="00F65F7F"/>
    <w:rsid w:val="00F66E4F"/>
    <w:rsid w:val="00F66EA3"/>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2C"/>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BD8"/>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D33"/>
    <w:rsid w:val="00F92406"/>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DE8"/>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DEF"/>
    <w:rsid w:val="00FB4FF4"/>
    <w:rsid w:val="00FB511C"/>
    <w:rsid w:val="00FB5208"/>
    <w:rsid w:val="00FB52F3"/>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BC6"/>
    <w:rsid w:val="00FC1D1B"/>
    <w:rsid w:val="00FC1D8C"/>
    <w:rsid w:val="00FC1EC5"/>
    <w:rsid w:val="00FC2226"/>
    <w:rsid w:val="00FC251E"/>
    <w:rsid w:val="00FC2D0E"/>
    <w:rsid w:val="00FC2D86"/>
    <w:rsid w:val="00FC325F"/>
    <w:rsid w:val="00FC32D0"/>
    <w:rsid w:val="00FC34A8"/>
    <w:rsid w:val="00FC3722"/>
    <w:rsid w:val="00FC3803"/>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D48"/>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555"/>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a"/>
    <w:next w:val="a"/>
    <w:uiPriority w:val="99"/>
    <w:qFormat/>
    <w:rsid w:val="00EA564C"/>
    <w:pPr>
      <w:numPr>
        <w:numId w:val="19"/>
      </w:numPr>
      <w:spacing w:before="60" w:line="276" w:lineRule="auto"/>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301CF-190C-4B7D-A698-3230A726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2</cp:revision>
  <cp:lastPrinted>2007-08-28T02:45:00Z</cp:lastPrinted>
  <dcterms:created xsi:type="dcterms:W3CDTF">2022-02-14T03:50:00Z</dcterms:created>
  <dcterms:modified xsi:type="dcterms:W3CDTF">2022-02-14T03:50:00Z</dcterms:modified>
</cp:coreProperties>
</file>