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8179C" w:rsidRDefault="00B8179C" w:rsidP="00B8179C">
      <w:pPr>
        <w:tabs>
          <w:tab w:val="center" w:pos="4536"/>
          <w:tab w:val="right" w:pos="7938"/>
          <w:tab w:val="right" w:pos="9639"/>
        </w:tabs>
        <w:ind w:right="2"/>
        <w:rPr>
          <w:rFonts w:ascii="Arial" w:eastAsia="宋体" w:hAnsi="Arial"/>
          <w:b/>
          <w:sz w:val="22"/>
          <w:lang w:eastAsia="zh-CN"/>
        </w:rPr>
      </w:pPr>
      <w:r>
        <w:rPr>
          <w:rFonts w:ascii="Arial" w:eastAsia="宋体" w:hAnsi="Arial"/>
          <w:b/>
          <w:sz w:val="22"/>
          <w:lang w:eastAsia="zh-CN"/>
        </w:rPr>
        <w:t>3GPP TSG RAN WG1 #108</w:t>
      </w:r>
      <w:r w:rsidR="005C4A0C">
        <w:rPr>
          <w:rFonts w:ascii="Arial" w:eastAsia="宋体" w:hAnsi="Arial"/>
          <w:b/>
          <w:sz w:val="22"/>
          <w:lang w:eastAsia="zh-CN"/>
        </w:rPr>
        <w:t>-</w:t>
      </w:r>
      <w:r>
        <w:rPr>
          <w:rFonts w:ascii="Arial" w:eastAsia="宋体" w:hAnsi="Arial"/>
          <w:b/>
          <w:sz w:val="22"/>
          <w:lang w:eastAsia="zh-CN"/>
        </w:rPr>
        <w:t>e</w:t>
      </w:r>
      <w:r w:rsidR="00DB5DE6">
        <w:rPr>
          <w:rFonts w:ascii="Arial" w:eastAsia="宋体" w:hAnsi="Arial"/>
          <w:b/>
          <w:sz w:val="22"/>
          <w:lang w:eastAsia="zh-CN"/>
        </w:rPr>
        <w:t xml:space="preserve">  </w:t>
      </w:r>
      <w:r>
        <w:rPr>
          <w:rFonts w:ascii="Arial" w:eastAsia="宋体" w:hAnsi="Arial"/>
          <w:b/>
          <w:sz w:val="22"/>
          <w:lang w:eastAsia="zh-CN"/>
        </w:rPr>
        <w:t xml:space="preserve">                                                                              R1-220</w:t>
      </w:r>
      <w:r w:rsidR="005C4A0C">
        <w:rPr>
          <w:rFonts w:ascii="Arial" w:eastAsia="宋体" w:hAnsi="Arial"/>
          <w:b/>
          <w:sz w:val="22"/>
          <w:lang w:eastAsia="zh-CN"/>
        </w:rPr>
        <w:t>123</w:t>
      </w:r>
      <w:r w:rsidR="00C005F6">
        <w:rPr>
          <w:rFonts w:ascii="Arial" w:eastAsia="宋体" w:hAnsi="Arial"/>
          <w:b/>
          <w:sz w:val="22"/>
          <w:lang w:eastAsia="zh-CN"/>
        </w:rPr>
        <w:t>5</w:t>
      </w:r>
    </w:p>
    <w:p w:rsidR="00B8179C" w:rsidRDefault="00B8179C" w:rsidP="00B8179C">
      <w:pPr>
        <w:tabs>
          <w:tab w:val="center" w:pos="4536"/>
          <w:tab w:val="right" w:pos="9072"/>
        </w:tabs>
        <w:rPr>
          <w:rFonts w:ascii="Arial" w:eastAsia="宋体" w:hAnsi="Arial"/>
          <w:b/>
          <w:sz w:val="22"/>
          <w:lang w:eastAsia="zh-CN"/>
        </w:rPr>
      </w:pPr>
      <w:r>
        <w:rPr>
          <w:rFonts w:ascii="Arial" w:eastAsia="宋体" w:hAnsi="Arial"/>
          <w:b/>
          <w:sz w:val="22"/>
          <w:lang w:eastAsia="zh-CN"/>
        </w:rPr>
        <w:t>e-Meeting, Feb</w:t>
      </w:r>
      <w:r w:rsidR="00037E7E">
        <w:rPr>
          <w:rFonts w:ascii="Arial" w:eastAsia="宋体" w:hAnsi="Arial"/>
          <w:b/>
          <w:sz w:val="22"/>
          <w:lang w:eastAsia="zh-CN"/>
        </w:rPr>
        <w:t>.</w:t>
      </w:r>
      <w:r>
        <w:rPr>
          <w:rFonts w:ascii="Arial" w:eastAsia="宋体" w:hAnsi="Arial"/>
          <w:b/>
          <w:sz w:val="22"/>
          <w:lang w:eastAsia="zh-CN"/>
        </w:rPr>
        <w:t xml:space="preserve"> 21</w:t>
      </w:r>
      <w:r>
        <w:rPr>
          <w:rFonts w:ascii="Arial" w:eastAsia="宋体" w:hAnsi="Arial"/>
          <w:b/>
          <w:sz w:val="22"/>
          <w:vertAlign w:val="superscript"/>
          <w:lang w:eastAsia="zh-CN"/>
        </w:rPr>
        <w:t>st</w:t>
      </w:r>
      <w:r w:rsidR="005C4A0C">
        <w:rPr>
          <w:rFonts w:ascii="Arial" w:eastAsia="宋体" w:hAnsi="Arial"/>
          <w:b/>
          <w:sz w:val="22"/>
          <w:lang w:eastAsia="zh-CN"/>
        </w:rPr>
        <w:t>-</w:t>
      </w:r>
      <w:r>
        <w:rPr>
          <w:rFonts w:ascii="Arial" w:eastAsia="宋体" w:hAnsi="Arial"/>
          <w:b/>
          <w:sz w:val="22"/>
          <w:lang w:eastAsia="zh-CN"/>
        </w:rPr>
        <w:t>Mar</w:t>
      </w:r>
      <w:r w:rsidR="00037E7E">
        <w:rPr>
          <w:rFonts w:ascii="Arial" w:eastAsia="宋体" w:hAnsi="Arial"/>
          <w:b/>
          <w:sz w:val="22"/>
          <w:lang w:eastAsia="zh-CN"/>
        </w:rPr>
        <w:t>.</w:t>
      </w:r>
      <w:r>
        <w:rPr>
          <w:rFonts w:ascii="Arial" w:eastAsia="宋体" w:hAnsi="Arial"/>
          <w:b/>
          <w:sz w:val="22"/>
          <w:lang w:eastAsia="zh-CN"/>
        </w:rPr>
        <w:t xml:space="preserve"> 3</w:t>
      </w:r>
      <w:r>
        <w:rPr>
          <w:rFonts w:ascii="Arial" w:eastAsia="宋体" w:hAnsi="Arial"/>
          <w:b/>
          <w:sz w:val="22"/>
          <w:vertAlign w:val="superscript"/>
          <w:lang w:eastAsia="zh-CN"/>
        </w:rPr>
        <w:t>rd</w:t>
      </w:r>
      <w:r>
        <w:rPr>
          <w:rFonts w:ascii="Arial" w:eastAsia="宋体" w:hAnsi="Arial"/>
          <w:b/>
          <w:sz w:val="22"/>
          <w:lang w:eastAsia="zh-CN"/>
        </w:rPr>
        <w:t>, 2022</w:t>
      </w:r>
    </w:p>
    <w:p w:rsidR="00AF530F" w:rsidRPr="00B8179C" w:rsidRDefault="00AF530F" w:rsidP="00115662">
      <w:pPr>
        <w:pStyle w:val="Header"/>
        <w:tabs>
          <w:tab w:val="clear" w:pos="4536"/>
          <w:tab w:val="left" w:pos="1800"/>
        </w:tabs>
        <w:ind w:left="1800" w:hanging="1800"/>
        <w:rPr>
          <w:rFonts w:eastAsia="宋体"/>
          <w:sz w:val="22"/>
          <w:lang w:eastAsia="zh-CN"/>
        </w:rPr>
      </w:pPr>
    </w:p>
    <w:p w:rsidR="00115662" w:rsidRPr="008A3176" w:rsidRDefault="00115662" w:rsidP="00115662">
      <w:pPr>
        <w:pStyle w:val="Header"/>
        <w:tabs>
          <w:tab w:val="clear" w:pos="4536"/>
          <w:tab w:val="left" w:pos="1800"/>
        </w:tabs>
        <w:ind w:left="1800" w:hanging="1800"/>
        <w:rPr>
          <w:rFonts w:eastAsia="宋体"/>
          <w:sz w:val="22"/>
          <w:lang w:eastAsia="zh-CN"/>
        </w:rPr>
      </w:pPr>
      <w:r w:rsidRPr="008A3176">
        <w:rPr>
          <w:rFonts w:eastAsia="宋体"/>
          <w:sz w:val="22"/>
          <w:lang w:eastAsia="zh-CN"/>
        </w:rPr>
        <w:t>Source:</w:t>
      </w:r>
      <w:r w:rsidRPr="008A3176">
        <w:rPr>
          <w:rFonts w:eastAsia="宋体"/>
          <w:sz w:val="22"/>
          <w:lang w:eastAsia="zh-CN"/>
        </w:rPr>
        <w:tab/>
      </w:r>
      <w:r>
        <w:rPr>
          <w:rFonts w:eastAsia="宋体"/>
          <w:sz w:val="22"/>
          <w:lang w:eastAsia="zh-CN"/>
        </w:rPr>
        <w:t>OPPO</w:t>
      </w:r>
    </w:p>
    <w:p w:rsidR="00EC172D" w:rsidRDefault="00115662" w:rsidP="00EC172D">
      <w:pPr>
        <w:pStyle w:val="Header"/>
        <w:tabs>
          <w:tab w:val="clear" w:pos="4536"/>
          <w:tab w:val="left" w:pos="1800"/>
        </w:tabs>
        <w:ind w:left="1800" w:hanging="1800"/>
        <w:rPr>
          <w:rFonts w:eastAsia="宋体"/>
          <w:sz w:val="22"/>
          <w:lang w:eastAsia="zh-CN"/>
        </w:rPr>
      </w:pPr>
      <w:r w:rsidRPr="00BE781B">
        <w:rPr>
          <w:sz w:val="22"/>
        </w:rPr>
        <w:t>Title:</w:t>
      </w:r>
      <w:r w:rsidRPr="00BE781B">
        <w:rPr>
          <w:sz w:val="22"/>
        </w:rPr>
        <w:tab/>
      </w:r>
      <w:r w:rsidR="002858FD" w:rsidRPr="002858FD">
        <w:rPr>
          <w:rFonts w:eastAsia="宋体"/>
          <w:sz w:val="22"/>
          <w:lang w:eastAsia="zh-CN"/>
        </w:rPr>
        <w:t>Discussion on LS on</w:t>
      </w:r>
      <w:r w:rsidR="00C005F6">
        <w:rPr>
          <w:rFonts w:eastAsia="宋体"/>
          <w:sz w:val="22"/>
          <w:lang w:eastAsia="zh-CN"/>
        </w:rPr>
        <w:t xml:space="preserve"> TCI state update for L1/L2-centric inter-cell mobility to RAN3</w:t>
      </w:r>
    </w:p>
    <w:p w:rsidR="00115662" w:rsidRPr="008A3176" w:rsidRDefault="00115662" w:rsidP="00EC172D">
      <w:pPr>
        <w:pStyle w:val="Header"/>
        <w:tabs>
          <w:tab w:val="clear" w:pos="4536"/>
          <w:tab w:val="left" w:pos="1800"/>
        </w:tabs>
        <w:ind w:left="1800" w:hanging="1800"/>
        <w:rPr>
          <w:rFonts w:eastAsia="宋体"/>
          <w:sz w:val="22"/>
          <w:lang w:eastAsia="zh-CN"/>
        </w:rPr>
      </w:pPr>
      <w:r w:rsidRPr="00BE781B">
        <w:rPr>
          <w:sz w:val="22"/>
        </w:rPr>
        <w:t>Agenda Item:</w:t>
      </w:r>
      <w:r w:rsidRPr="00BE781B">
        <w:rPr>
          <w:sz w:val="22"/>
        </w:rPr>
        <w:tab/>
      </w:r>
      <w:r w:rsidR="005A5DB1">
        <w:rPr>
          <w:rFonts w:eastAsia="宋体" w:hint="eastAsia"/>
          <w:sz w:val="22"/>
          <w:lang w:eastAsia="zh-CN"/>
        </w:rPr>
        <w:t>5</w:t>
      </w:r>
    </w:p>
    <w:p w:rsidR="00115662" w:rsidRPr="00BE781B" w:rsidRDefault="00115662" w:rsidP="00115662">
      <w:pPr>
        <w:pStyle w:val="Header"/>
        <w:tabs>
          <w:tab w:val="left" w:pos="1800"/>
        </w:tabs>
        <w:rPr>
          <w:sz w:val="22"/>
        </w:rPr>
      </w:pPr>
      <w:r w:rsidRPr="00BE781B">
        <w:rPr>
          <w:sz w:val="22"/>
        </w:rPr>
        <w:t>Document for:</w:t>
      </w:r>
      <w:r w:rsidRPr="00BE781B">
        <w:rPr>
          <w:sz w:val="22"/>
        </w:rPr>
        <w:tab/>
        <w:t>Discussion and Decision</w:t>
      </w:r>
    </w:p>
    <w:p w:rsidR="00FE5799" w:rsidRPr="002100D2" w:rsidRDefault="00FE5799" w:rsidP="00FE5799">
      <w:pPr>
        <w:pBdr>
          <w:bottom w:val="single" w:sz="4" w:space="1" w:color="auto"/>
        </w:pBdr>
        <w:tabs>
          <w:tab w:val="left" w:pos="2552"/>
        </w:tabs>
      </w:pPr>
    </w:p>
    <w:p w:rsidR="00FE5799" w:rsidRDefault="00FE5799" w:rsidP="00FE5799">
      <w:pPr>
        <w:pStyle w:val="Heading1"/>
        <w:spacing w:before="180"/>
        <w:ind w:left="562" w:hanging="562"/>
      </w:pPr>
      <w:r>
        <w:t>Introduction</w:t>
      </w:r>
    </w:p>
    <w:p w:rsidR="000F2BB4" w:rsidRPr="000F2BB4" w:rsidRDefault="00AE30E4" w:rsidP="000F2BB4">
      <w:pPr>
        <w:pStyle w:val="BodyText"/>
        <w:rPr>
          <w:rFonts w:eastAsia="宋体"/>
          <w:lang w:eastAsia="zh-CN"/>
        </w:rPr>
      </w:pPr>
      <w:r>
        <w:rPr>
          <w:rFonts w:eastAsia="宋体"/>
          <w:lang w:eastAsia="zh-CN"/>
        </w:rPr>
        <w:t xml:space="preserve">In </w:t>
      </w:r>
      <w:r w:rsidR="00037E7E">
        <w:rPr>
          <w:rFonts w:eastAsia="宋体"/>
          <w:lang w:eastAsia="zh-CN"/>
        </w:rPr>
        <w:t xml:space="preserve">previous </w:t>
      </w:r>
      <w:r>
        <w:rPr>
          <w:rFonts w:eastAsia="宋体"/>
          <w:lang w:eastAsia="zh-CN"/>
        </w:rPr>
        <w:t>RAN</w:t>
      </w:r>
      <w:r w:rsidR="0090395F">
        <w:rPr>
          <w:rFonts w:eastAsia="宋体"/>
          <w:lang w:eastAsia="zh-CN"/>
        </w:rPr>
        <w:t>3</w:t>
      </w:r>
      <w:r>
        <w:rPr>
          <w:rFonts w:eastAsia="宋体"/>
          <w:lang w:eastAsia="zh-CN"/>
        </w:rPr>
        <w:t xml:space="preserve"> </w:t>
      </w:r>
      <w:r w:rsidR="00037E7E">
        <w:rPr>
          <w:rFonts w:eastAsia="宋体"/>
          <w:lang w:eastAsia="zh-CN"/>
        </w:rPr>
        <w:t>meeting, RAN</w:t>
      </w:r>
      <w:r w:rsidR="00322922">
        <w:rPr>
          <w:rFonts w:eastAsia="宋体"/>
          <w:lang w:eastAsia="zh-CN"/>
        </w:rPr>
        <w:t>3</w:t>
      </w:r>
      <w:r w:rsidR="0090395F">
        <w:rPr>
          <w:rFonts w:eastAsia="宋体"/>
          <w:lang w:eastAsia="zh-CN"/>
        </w:rPr>
        <w:t xml:space="preserve"> </w:t>
      </w:r>
      <w:r w:rsidR="00322922">
        <w:rPr>
          <w:rFonts w:eastAsia="宋体"/>
          <w:lang w:eastAsia="zh-CN"/>
        </w:rPr>
        <w:t xml:space="preserve">received </w:t>
      </w:r>
      <w:r w:rsidR="0090395F">
        <w:rPr>
          <w:rFonts w:eastAsia="宋体"/>
          <w:lang w:eastAsia="zh-CN"/>
        </w:rPr>
        <w:t>LS</w:t>
      </w:r>
      <w:r w:rsidR="00965126">
        <w:rPr>
          <w:rFonts w:eastAsia="宋体"/>
          <w:lang w:eastAsia="zh-CN"/>
        </w:rPr>
        <w:t xml:space="preserve"> </w:t>
      </w:r>
      <w:r w:rsidR="00965126">
        <w:rPr>
          <w:rFonts w:eastAsia="宋体"/>
          <w:lang w:eastAsia="zh-CN"/>
        </w:rPr>
        <w:fldChar w:fldCharType="begin"/>
      </w:r>
      <w:r w:rsidR="00965126">
        <w:rPr>
          <w:rFonts w:eastAsia="宋体"/>
          <w:lang w:eastAsia="zh-CN"/>
        </w:rPr>
        <w:instrText xml:space="preserve"> REF _Ref95401583 \r \h </w:instrText>
      </w:r>
      <w:r w:rsidR="00965126">
        <w:rPr>
          <w:rFonts w:eastAsia="宋体"/>
          <w:lang w:eastAsia="zh-CN"/>
        </w:rPr>
      </w:r>
      <w:r w:rsidR="00965126">
        <w:rPr>
          <w:rFonts w:eastAsia="宋体"/>
          <w:lang w:eastAsia="zh-CN"/>
        </w:rPr>
        <w:fldChar w:fldCharType="separate"/>
      </w:r>
      <w:r w:rsidR="00965126">
        <w:rPr>
          <w:rFonts w:eastAsia="宋体"/>
          <w:lang w:eastAsia="zh-CN"/>
        </w:rPr>
        <w:t>[1]</w:t>
      </w:r>
      <w:r w:rsidR="00965126">
        <w:rPr>
          <w:rFonts w:eastAsia="宋体"/>
          <w:lang w:eastAsia="zh-CN"/>
        </w:rPr>
        <w:fldChar w:fldCharType="end"/>
      </w:r>
      <w:r w:rsidR="0090395F">
        <w:rPr>
          <w:rFonts w:eastAsia="宋体"/>
          <w:lang w:eastAsia="zh-CN"/>
        </w:rPr>
        <w:t xml:space="preserve"> </w:t>
      </w:r>
      <w:r w:rsidR="00322922">
        <w:rPr>
          <w:rFonts w:eastAsia="宋体"/>
          <w:lang w:eastAsia="zh-CN"/>
        </w:rPr>
        <w:t xml:space="preserve">from RAN4 </w:t>
      </w:r>
      <w:r w:rsidR="0090395F">
        <w:rPr>
          <w:rFonts w:eastAsia="宋体"/>
          <w:lang w:eastAsia="zh-CN"/>
        </w:rPr>
        <w:t>on clarification on TCI state update for L1/L2-centric inter-cell mobility</w:t>
      </w:r>
      <w:bookmarkStart w:id="0" w:name="_Hlk95126399"/>
      <w:r w:rsidR="001269BB">
        <w:t>.</w:t>
      </w:r>
      <w:bookmarkEnd w:id="0"/>
      <w:r w:rsidR="0090395F">
        <w:t xml:space="preserve"> Afte</w:t>
      </w:r>
      <w:r w:rsidR="00322922">
        <w:t>rwards</w:t>
      </w:r>
      <w:r w:rsidR="0090395F">
        <w:t>, RAN3 shared the understanding on “non-serving cell”</w:t>
      </w:r>
      <w:r w:rsidR="008D2E90">
        <w:t xml:space="preserve"> with RAN1 in </w:t>
      </w:r>
      <w:r w:rsidR="008D2E90">
        <w:fldChar w:fldCharType="begin"/>
      </w:r>
      <w:r w:rsidR="008D2E90">
        <w:instrText xml:space="preserve"> REF _Ref95723960 \r \h </w:instrText>
      </w:r>
      <w:r w:rsidR="008D2E90">
        <w:fldChar w:fldCharType="separate"/>
      </w:r>
      <w:r w:rsidR="008D2E90">
        <w:t>[2]</w:t>
      </w:r>
      <w:r w:rsidR="008D2E90">
        <w:fldChar w:fldCharType="end"/>
      </w:r>
      <w:r w:rsidR="0090395F">
        <w:t xml:space="preserve">. RAN3 would like to check whether the understanding </w:t>
      </w:r>
      <w:r w:rsidR="00322922">
        <w:t xml:space="preserve">related to “non-serving cell” </w:t>
      </w:r>
      <w:r w:rsidR="0090395F">
        <w:t>is also correct from RAN1 perspective.</w:t>
      </w:r>
      <w:r w:rsidR="008D2E90">
        <w:t xml:space="preserve"> In this contribution, we will discuss this question and share our view.</w:t>
      </w:r>
    </w:p>
    <w:p w:rsidR="00CD25F1" w:rsidRDefault="005A4EBC" w:rsidP="004B69F1">
      <w:pPr>
        <w:pStyle w:val="Heading1"/>
        <w:spacing w:after="120"/>
        <w:ind w:left="795" w:hangingChars="283" w:hanging="795"/>
        <w:rPr>
          <w:rFonts w:eastAsia="宋体"/>
          <w:lang w:eastAsia="zh-CN"/>
        </w:rPr>
      </w:pPr>
      <w:r w:rsidRPr="008A3176">
        <w:rPr>
          <w:rFonts w:eastAsia="宋体" w:hint="eastAsia"/>
          <w:lang w:eastAsia="zh-CN"/>
        </w:rPr>
        <w:t>Discussion</w:t>
      </w:r>
    </w:p>
    <w:p w:rsidR="00322922" w:rsidRDefault="00322922" w:rsidP="00A61CA6">
      <w:pPr>
        <w:pStyle w:val="BodyText"/>
        <w:rPr>
          <w:rFonts w:eastAsia="宋体"/>
          <w:lang w:val="en-GB" w:eastAsia="zh-CN"/>
        </w:rPr>
      </w:pPr>
      <w:r>
        <w:rPr>
          <w:rFonts w:eastAsia="宋体"/>
          <w:lang w:val="en-GB" w:eastAsia="zh-CN"/>
        </w:rPr>
        <w:t>In RAN</w:t>
      </w:r>
      <w:r w:rsidR="0037151A">
        <w:rPr>
          <w:rFonts w:eastAsia="宋体"/>
          <w:lang w:val="en-GB" w:eastAsia="zh-CN"/>
        </w:rPr>
        <w:t>#9</w:t>
      </w:r>
      <w:r w:rsidR="007461EA">
        <w:rPr>
          <w:rFonts w:eastAsia="宋体"/>
          <w:lang w:val="en-GB" w:eastAsia="zh-CN"/>
        </w:rPr>
        <w:t>2</w:t>
      </w:r>
      <w:r>
        <w:rPr>
          <w:rFonts w:eastAsia="宋体"/>
          <w:lang w:val="en-GB" w:eastAsia="zh-CN"/>
        </w:rPr>
        <w:t xml:space="preserve">, the WID </w:t>
      </w:r>
      <w:r w:rsidR="007461EA">
        <w:rPr>
          <w:rFonts w:eastAsia="宋体"/>
          <w:lang w:val="en-GB" w:eastAsia="zh-CN"/>
        </w:rPr>
        <w:fldChar w:fldCharType="begin"/>
      </w:r>
      <w:r w:rsidR="007461EA">
        <w:rPr>
          <w:rFonts w:eastAsia="宋体"/>
          <w:lang w:val="en-GB" w:eastAsia="zh-CN"/>
        </w:rPr>
        <w:instrText xml:space="preserve"> REF _Ref95724349 \r \h </w:instrText>
      </w:r>
      <w:r w:rsidR="007461EA">
        <w:rPr>
          <w:rFonts w:eastAsia="宋体"/>
          <w:lang w:val="en-GB" w:eastAsia="zh-CN"/>
        </w:rPr>
      </w:r>
      <w:r w:rsidR="007461EA">
        <w:rPr>
          <w:rFonts w:eastAsia="宋体"/>
          <w:lang w:val="en-GB" w:eastAsia="zh-CN"/>
        </w:rPr>
        <w:fldChar w:fldCharType="separate"/>
      </w:r>
      <w:r w:rsidR="007461EA">
        <w:rPr>
          <w:rFonts w:eastAsia="宋体"/>
          <w:lang w:val="en-GB" w:eastAsia="zh-CN"/>
        </w:rPr>
        <w:t>[3]</w:t>
      </w:r>
      <w:r w:rsidR="007461EA">
        <w:rPr>
          <w:rFonts w:eastAsia="宋体"/>
          <w:lang w:val="en-GB" w:eastAsia="zh-CN"/>
        </w:rPr>
        <w:fldChar w:fldCharType="end"/>
      </w:r>
      <w:r w:rsidR="007461EA">
        <w:rPr>
          <w:rFonts w:eastAsia="宋体"/>
          <w:lang w:val="en-GB" w:eastAsia="zh-CN"/>
        </w:rPr>
        <w:t xml:space="preserve"> on </w:t>
      </w:r>
      <w:proofErr w:type="spellStart"/>
      <w:r w:rsidR="007461EA">
        <w:rPr>
          <w:rFonts w:eastAsia="宋体"/>
          <w:lang w:val="en-GB" w:eastAsia="zh-CN"/>
        </w:rPr>
        <w:t>FeMIMO</w:t>
      </w:r>
      <w:proofErr w:type="spellEnd"/>
      <w:r w:rsidR="007461EA">
        <w:rPr>
          <w:rFonts w:eastAsia="宋体"/>
          <w:lang w:val="en-GB" w:eastAsia="zh-CN"/>
        </w:rPr>
        <w:t xml:space="preserve"> was revised. Specifically, </w:t>
      </w:r>
      <w:r>
        <w:rPr>
          <w:rFonts w:eastAsia="宋体"/>
          <w:lang w:val="en-GB" w:eastAsia="zh-CN"/>
        </w:rPr>
        <w:t xml:space="preserve">L1/L2-centraic inter-cell mobility was changed to inter-cell beam management </w:t>
      </w:r>
      <w:r w:rsidR="0037151A">
        <w:rPr>
          <w:rFonts w:eastAsia="宋体"/>
          <w:lang w:val="en-GB" w:eastAsia="zh-CN"/>
        </w:rPr>
        <w:t xml:space="preserve">due to lack of time in other WGs </w:t>
      </w:r>
      <w:r>
        <w:rPr>
          <w:rFonts w:eastAsia="宋体"/>
          <w:lang w:val="en-GB" w:eastAsia="zh-CN"/>
        </w:rPr>
        <w:t>and confirmed that there is no change</w:t>
      </w:r>
      <w:r w:rsidR="0037151A">
        <w:rPr>
          <w:rFonts w:eastAsia="宋体"/>
          <w:lang w:val="en-GB" w:eastAsia="zh-CN"/>
        </w:rPr>
        <w:t xml:space="preserve"> or impact</w:t>
      </w:r>
      <w:r>
        <w:rPr>
          <w:rFonts w:eastAsia="宋体"/>
          <w:lang w:val="en-GB" w:eastAsia="zh-CN"/>
        </w:rPr>
        <w:t xml:space="preserve"> on serving cell. </w:t>
      </w:r>
    </w:p>
    <w:p w:rsidR="007461EA" w:rsidRDefault="007461EA" w:rsidP="00A61CA6">
      <w:pPr>
        <w:pStyle w:val="BodyText"/>
        <w:rPr>
          <w:lang w:eastAsia="ko-KR"/>
        </w:rPr>
      </w:pPr>
      <w:r>
        <w:rPr>
          <w:rFonts w:eastAsia="宋体"/>
          <w:lang w:val="en-GB" w:eastAsia="zh-CN"/>
        </w:rPr>
        <w:t>Firstly,</w:t>
      </w:r>
      <w:r>
        <w:rPr>
          <w:lang w:eastAsia="ko-KR"/>
        </w:rPr>
        <w:t xml:space="preserve"> the </w:t>
      </w:r>
      <w:r w:rsidR="00322922">
        <w:rPr>
          <w:lang w:eastAsia="ko-KR"/>
        </w:rPr>
        <w:t xml:space="preserve">understanding that a </w:t>
      </w:r>
      <w:r w:rsidR="00322922" w:rsidRPr="00322922">
        <w:rPr>
          <w:lang w:eastAsia="ko-KR"/>
        </w:rPr>
        <w:t>non-serving cell is a neighbor cell with a different PCI from serving cell</w:t>
      </w:r>
      <w:r w:rsidR="00322922">
        <w:rPr>
          <w:lang w:eastAsia="ko-KR"/>
        </w:rPr>
        <w:t xml:space="preserve"> is correct</w:t>
      </w:r>
      <w:r>
        <w:rPr>
          <w:lang w:eastAsia="ko-KR"/>
        </w:rPr>
        <w:t xml:space="preserve"> in our view</w:t>
      </w:r>
      <w:r w:rsidR="00322922">
        <w:rPr>
          <w:lang w:eastAsia="ko-KR"/>
        </w:rPr>
        <w:t>.</w:t>
      </w:r>
      <w:r>
        <w:rPr>
          <w:lang w:eastAsia="ko-KR"/>
        </w:rPr>
        <w:t xml:space="preserve"> </w:t>
      </w:r>
    </w:p>
    <w:p w:rsidR="00AA0E4E" w:rsidRDefault="0037151A" w:rsidP="00A61CA6">
      <w:pPr>
        <w:pStyle w:val="BodyText"/>
        <w:rPr>
          <w:lang w:eastAsia="ko-KR"/>
        </w:rPr>
      </w:pPr>
      <w:r>
        <w:rPr>
          <w:lang w:eastAsia="ko-KR"/>
        </w:rPr>
        <w:t xml:space="preserve">Secondly, </w:t>
      </w:r>
      <w:r w:rsidR="007461EA">
        <w:rPr>
          <w:lang w:eastAsia="ko-KR"/>
        </w:rPr>
        <w:t xml:space="preserve">regarding the understanding that </w:t>
      </w:r>
      <w:r>
        <w:rPr>
          <w:lang w:eastAsia="ko-KR"/>
        </w:rPr>
        <w:t>a UE can be scheduled data on both serving cell and non-serving cells</w:t>
      </w:r>
      <w:r w:rsidR="007461EA">
        <w:rPr>
          <w:lang w:eastAsia="ko-KR"/>
        </w:rPr>
        <w:t>, w</w:t>
      </w:r>
      <w:r>
        <w:rPr>
          <w:lang w:eastAsia="ko-KR"/>
        </w:rPr>
        <w:t>e would like to further clarify that for DL non-UE-dedicated channel</w:t>
      </w:r>
      <w:r w:rsidR="007461EA">
        <w:rPr>
          <w:lang w:eastAsia="ko-KR"/>
        </w:rPr>
        <w:t>s</w:t>
      </w:r>
      <w:r w:rsidR="00AA0E4E">
        <w:rPr>
          <w:lang w:eastAsia="ko-KR"/>
        </w:rPr>
        <w:t xml:space="preserve"> (e.g. paging or system information)</w:t>
      </w:r>
      <w:r>
        <w:rPr>
          <w:lang w:eastAsia="ko-KR"/>
        </w:rPr>
        <w:t xml:space="preserve">, a UE can only </w:t>
      </w:r>
      <w:r w:rsidR="003E03EE">
        <w:rPr>
          <w:lang w:eastAsia="ko-KR"/>
        </w:rPr>
        <w:t xml:space="preserve">receive from </w:t>
      </w:r>
      <w:r w:rsidR="007461EA">
        <w:rPr>
          <w:lang w:eastAsia="ko-KR"/>
        </w:rPr>
        <w:t xml:space="preserve">its </w:t>
      </w:r>
      <w:r w:rsidR="003E03EE">
        <w:rPr>
          <w:lang w:eastAsia="ko-KR"/>
        </w:rPr>
        <w:t xml:space="preserve">serving cell </w:t>
      </w:r>
      <w:r w:rsidR="007461EA">
        <w:rPr>
          <w:lang w:eastAsia="ko-KR"/>
        </w:rPr>
        <w:t xml:space="preserve">only </w:t>
      </w:r>
      <w:r w:rsidR="003E03EE">
        <w:rPr>
          <w:lang w:eastAsia="ko-KR"/>
        </w:rPr>
        <w:t>and for UE-dedicated channel, the UE can receive from or transmit to non-serving cell</w:t>
      </w:r>
      <w:r w:rsidR="007461EA">
        <w:rPr>
          <w:lang w:eastAsia="ko-KR"/>
        </w:rPr>
        <w:t>.</w:t>
      </w:r>
      <w:r w:rsidR="003E03EE">
        <w:rPr>
          <w:lang w:eastAsia="ko-KR"/>
        </w:rPr>
        <w:t xml:space="preserve"> </w:t>
      </w:r>
      <w:r w:rsidR="007461EA">
        <w:rPr>
          <w:lang w:eastAsia="ko-KR"/>
        </w:rPr>
        <w:t xml:space="preserve">Moreover, we would like to emphasize that UE doesn’t expect to communicate to serving cell and non-serving cell </w:t>
      </w:r>
      <w:r w:rsidR="003E03EE">
        <w:rPr>
          <w:lang w:eastAsia="ko-KR"/>
        </w:rPr>
        <w:t>simultaneously.</w:t>
      </w:r>
      <w:r w:rsidR="00AA0E4E">
        <w:rPr>
          <w:lang w:eastAsia="ko-KR"/>
        </w:rPr>
        <w:t xml:space="preserve"> </w:t>
      </w:r>
    </w:p>
    <w:p w:rsidR="003E03EE" w:rsidRDefault="007461EA" w:rsidP="00A61CA6">
      <w:pPr>
        <w:pStyle w:val="BodyText"/>
        <w:rPr>
          <w:lang w:eastAsia="ko-KR"/>
        </w:rPr>
      </w:pPr>
      <w:r>
        <w:rPr>
          <w:lang w:eastAsia="ko-KR"/>
        </w:rPr>
        <w:t>Thirdly, r</w:t>
      </w:r>
      <w:r w:rsidR="003E03EE">
        <w:rPr>
          <w:lang w:eastAsia="ko-KR"/>
        </w:rPr>
        <w:t>egarding the term “</w:t>
      </w:r>
      <w:r w:rsidR="003E03EE" w:rsidRPr="003E03EE">
        <w:rPr>
          <w:lang w:eastAsia="ko-KR"/>
        </w:rPr>
        <w:t>a TRP associated with a PCI different from that of the serving cell</w:t>
      </w:r>
      <w:r w:rsidR="003E03EE">
        <w:rPr>
          <w:lang w:eastAsia="ko-KR"/>
        </w:rPr>
        <w:t>”</w:t>
      </w:r>
      <w:r>
        <w:rPr>
          <w:lang w:eastAsia="ko-KR"/>
        </w:rPr>
        <w:t>,</w:t>
      </w:r>
      <w:r w:rsidR="003E03EE">
        <w:rPr>
          <w:lang w:eastAsia="ko-KR"/>
        </w:rPr>
        <w:t xml:space="preserve"> RAN3 would like to use </w:t>
      </w:r>
      <w:r>
        <w:rPr>
          <w:lang w:eastAsia="ko-KR"/>
        </w:rPr>
        <w:t xml:space="preserve">it </w:t>
      </w:r>
      <w:r w:rsidR="003E03EE">
        <w:rPr>
          <w:lang w:eastAsia="ko-KR"/>
        </w:rPr>
        <w:t>instead of “non-serving cell” for inter-cell beam management</w:t>
      </w:r>
      <w:r>
        <w:rPr>
          <w:lang w:eastAsia="ko-KR"/>
        </w:rPr>
        <w:t>.</w:t>
      </w:r>
      <w:r w:rsidR="003E03EE">
        <w:rPr>
          <w:lang w:eastAsia="ko-KR"/>
        </w:rPr>
        <w:t xml:space="preserve"> </w:t>
      </w:r>
      <w:r w:rsidR="004E5AB0">
        <w:rPr>
          <w:lang w:eastAsia="ko-KR"/>
        </w:rPr>
        <w:t>W</w:t>
      </w:r>
      <w:r w:rsidR="003E03EE">
        <w:rPr>
          <w:lang w:eastAsia="ko-KR"/>
        </w:rPr>
        <w:t xml:space="preserve">e would like to suggest </w:t>
      </w:r>
      <w:r w:rsidR="004E5AB0">
        <w:rPr>
          <w:lang w:eastAsia="ko-KR"/>
        </w:rPr>
        <w:t xml:space="preserve">a slight </w:t>
      </w:r>
      <w:r w:rsidR="003E03EE">
        <w:rPr>
          <w:lang w:eastAsia="ko-KR"/>
        </w:rPr>
        <w:t xml:space="preserve">change </w:t>
      </w:r>
      <w:r w:rsidR="004E5AB0">
        <w:rPr>
          <w:lang w:eastAsia="ko-KR"/>
        </w:rPr>
        <w:t xml:space="preserve">from </w:t>
      </w:r>
      <w:r w:rsidR="003E03EE">
        <w:rPr>
          <w:lang w:eastAsia="ko-KR"/>
        </w:rPr>
        <w:t>“a TRP” to “a cell”</w:t>
      </w:r>
      <w:r w:rsidR="00AA0E4E">
        <w:rPr>
          <w:lang w:eastAsia="ko-KR"/>
        </w:rPr>
        <w:t>. For inter-cell beam management, in general the term RAN1 used is “cell” rather than “TRP”</w:t>
      </w:r>
      <w:r w:rsidR="004E5AB0">
        <w:rPr>
          <w:lang w:eastAsia="ko-KR"/>
        </w:rPr>
        <w:t>.</w:t>
      </w:r>
      <w:r w:rsidR="00AA0E4E">
        <w:rPr>
          <w:lang w:eastAsia="ko-KR"/>
        </w:rPr>
        <w:t xml:space="preserve"> And another technical reason </w:t>
      </w:r>
      <w:r w:rsidR="004E5AB0">
        <w:rPr>
          <w:lang w:eastAsia="ko-KR"/>
        </w:rPr>
        <w:t xml:space="preserve">lies in the fact </w:t>
      </w:r>
      <w:r w:rsidR="00AA0E4E">
        <w:rPr>
          <w:lang w:eastAsia="ko-KR"/>
        </w:rPr>
        <w:t xml:space="preserve">that </w:t>
      </w:r>
      <w:r w:rsidR="003E03EE">
        <w:rPr>
          <w:lang w:eastAsia="ko-KR"/>
        </w:rPr>
        <w:t xml:space="preserve">a cell </w:t>
      </w:r>
      <w:r w:rsidR="00AA0E4E">
        <w:rPr>
          <w:lang w:eastAsia="ko-KR"/>
        </w:rPr>
        <w:t xml:space="preserve">with </w:t>
      </w:r>
      <w:r w:rsidR="004E5AB0">
        <w:rPr>
          <w:lang w:eastAsia="ko-KR"/>
        </w:rPr>
        <w:t>a</w:t>
      </w:r>
      <w:r w:rsidR="004E5AB0">
        <w:rPr>
          <w:lang w:eastAsia="ko-KR"/>
        </w:rPr>
        <w:t xml:space="preserve"> </w:t>
      </w:r>
      <w:r w:rsidR="00AA0E4E">
        <w:rPr>
          <w:lang w:eastAsia="ko-KR"/>
        </w:rPr>
        <w:t xml:space="preserve">PCI </w:t>
      </w:r>
      <w:r w:rsidR="004E5AB0">
        <w:rPr>
          <w:lang w:eastAsia="ko-KR"/>
        </w:rPr>
        <w:t xml:space="preserve">different </w:t>
      </w:r>
      <w:r w:rsidR="00AA0E4E">
        <w:rPr>
          <w:lang w:eastAsia="ko-KR"/>
        </w:rPr>
        <w:t xml:space="preserve">from that of serving cell </w:t>
      </w:r>
      <w:r w:rsidR="004E5AB0">
        <w:rPr>
          <w:lang w:eastAsia="ko-KR"/>
        </w:rPr>
        <w:t>could</w:t>
      </w:r>
      <w:r w:rsidR="004E5AB0">
        <w:rPr>
          <w:lang w:eastAsia="ko-KR"/>
        </w:rPr>
        <w:t xml:space="preserve"> </w:t>
      </w:r>
      <w:r w:rsidR="003E03EE">
        <w:rPr>
          <w:lang w:eastAsia="ko-KR"/>
        </w:rPr>
        <w:t xml:space="preserve">be composed of </w:t>
      </w:r>
      <w:r w:rsidR="004E5AB0">
        <w:rPr>
          <w:lang w:eastAsia="ko-KR"/>
        </w:rPr>
        <w:t xml:space="preserve">up to </w:t>
      </w:r>
      <w:r w:rsidR="003E03EE">
        <w:rPr>
          <w:lang w:eastAsia="ko-KR"/>
        </w:rPr>
        <w:t>two TRPs</w:t>
      </w:r>
      <w:r w:rsidR="004E5AB0">
        <w:rPr>
          <w:lang w:eastAsia="ko-KR"/>
        </w:rPr>
        <w:t xml:space="preserve"> with intra-cell </w:t>
      </w:r>
      <w:proofErr w:type="spellStart"/>
      <w:r w:rsidR="004E5AB0">
        <w:rPr>
          <w:lang w:eastAsia="ko-KR"/>
        </w:rPr>
        <w:t>mTRP</w:t>
      </w:r>
      <w:proofErr w:type="spellEnd"/>
      <w:r w:rsidR="004E5AB0">
        <w:rPr>
          <w:lang w:eastAsia="ko-KR"/>
        </w:rPr>
        <w:t xml:space="preserve"> operation</w:t>
      </w:r>
      <w:r w:rsidR="003E03EE">
        <w:rPr>
          <w:lang w:eastAsia="ko-KR"/>
        </w:rPr>
        <w:t>.</w:t>
      </w:r>
      <w:r w:rsidR="00AA0E4E">
        <w:rPr>
          <w:lang w:eastAsia="ko-KR"/>
        </w:rPr>
        <w:t xml:space="preserve"> </w:t>
      </w:r>
    </w:p>
    <w:p w:rsidR="00065FFD" w:rsidRDefault="004E5AB0" w:rsidP="00A61CA6">
      <w:pPr>
        <w:pStyle w:val="BodyText"/>
        <w:rPr>
          <w:lang w:eastAsia="ko-KR"/>
        </w:rPr>
      </w:pPr>
      <w:r>
        <w:rPr>
          <w:lang w:eastAsia="ko-KR"/>
        </w:rPr>
        <w:t>With above discussion</w:t>
      </w:r>
      <w:r w:rsidR="003E03EE">
        <w:rPr>
          <w:lang w:eastAsia="ko-KR"/>
        </w:rPr>
        <w:t xml:space="preserve">, </w:t>
      </w:r>
      <w:r>
        <w:rPr>
          <w:lang w:eastAsia="ko-KR"/>
        </w:rPr>
        <w:t xml:space="preserve">we believe </w:t>
      </w:r>
      <w:r w:rsidR="003E03EE">
        <w:rPr>
          <w:lang w:eastAsia="ko-KR"/>
        </w:rPr>
        <w:t>RAN3’s understanding on replac</w:t>
      </w:r>
      <w:r>
        <w:rPr>
          <w:lang w:eastAsia="ko-KR"/>
        </w:rPr>
        <w:t>ing</w:t>
      </w:r>
      <w:r w:rsidR="003E03EE">
        <w:rPr>
          <w:lang w:eastAsia="ko-KR"/>
        </w:rPr>
        <w:t xml:space="preserve"> “non-serving cell” is correct</w:t>
      </w:r>
      <w:r w:rsidR="00AA0E4E">
        <w:rPr>
          <w:lang w:eastAsia="ko-KR"/>
        </w:rPr>
        <w:t>, but just minor revision would be</w:t>
      </w:r>
      <w:r>
        <w:rPr>
          <w:lang w:eastAsia="ko-KR"/>
        </w:rPr>
        <w:t xml:space="preserve"> more accurate and have following suggestion on replying the LS</w:t>
      </w:r>
      <w:r w:rsidR="003E03EE">
        <w:rPr>
          <w:lang w:eastAsia="ko-KR"/>
        </w:rPr>
        <w:t xml:space="preserve">. </w:t>
      </w:r>
    </w:p>
    <w:p w:rsidR="004E5AB0" w:rsidRDefault="00650197" w:rsidP="00B15C9F">
      <w:pPr>
        <w:pStyle w:val="BodyText"/>
        <w:rPr>
          <w:rFonts w:eastAsia="宋体"/>
          <w:b/>
          <w:i/>
          <w:sz w:val="22"/>
          <w:lang w:eastAsia="zh-CN"/>
        </w:rPr>
      </w:pPr>
      <w:r w:rsidRPr="00037E7E">
        <w:rPr>
          <w:rFonts w:eastAsia="宋体"/>
          <w:b/>
          <w:i/>
          <w:sz w:val="22"/>
          <w:lang w:eastAsia="zh-CN"/>
        </w:rPr>
        <w:t>P</w:t>
      </w:r>
      <w:r w:rsidRPr="00037E7E">
        <w:rPr>
          <w:rFonts w:eastAsia="宋体" w:hint="eastAsia"/>
          <w:b/>
          <w:i/>
          <w:sz w:val="22"/>
          <w:lang w:eastAsia="zh-CN"/>
        </w:rPr>
        <w:t>ropos</w:t>
      </w:r>
      <w:r w:rsidR="004E5AB0">
        <w:rPr>
          <w:rFonts w:eastAsia="宋体"/>
          <w:b/>
          <w:i/>
          <w:sz w:val="22"/>
          <w:lang w:eastAsia="zh-CN"/>
        </w:rPr>
        <w:t>ed reply</w:t>
      </w:r>
      <w:r w:rsidRPr="00037E7E">
        <w:rPr>
          <w:rFonts w:eastAsia="宋体" w:hint="eastAsia"/>
          <w:b/>
          <w:i/>
          <w:sz w:val="22"/>
          <w:lang w:eastAsia="zh-CN"/>
        </w:rPr>
        <w:t>:</w:t>
      </w:r>
      <w:r w:rsidR="001C5902" w:rsidRPr="00037E7E">
        <w:rPr>
          <w:rFonts w:eastAsia="宋体" w:hint="eastAsia"/>
          <w:b/>
          <w:i/>
          <w:sz w:val="22"/>
          <w:lang w:eastAsia="zh-CN"/>
        </w:rPr>
        <w:t xml:space="preserve"> </w:t>
      </w:r>
    </w:p>
    <w:p w:rsidR="00122E4F" w:rsidRPr="00037E7E" w:rsidRDefault="004E5AB0" w:rsidP="00B15C9F">
      <w:pPr>
        <w:pStyle w:val="BodyText"/>
        <w:rPr>
          <w:rFonts w:eastAsia="宋体"/>
          <w:b/>
          <w:i/>
          <w:sz w:val="22"/>
          <w:lang w:eastAsia="zh-CN"/>
        </w:rPr>
      </w:pPr>
      <w:r>
        <w:rPr>
          <w:rFonts w:eastAsia="宋体"/>
          <w:b/>
          <w:i/>
          <w:sz w:val="22"/>
          <w:lang w:eastAsia="zh-CN"/>
        </w:rPr>
        <w:t>C</w:t>
      </w:r>
      <w:r w:rsidR="009F091F">
        <w:rPr>
          <w:rFonts w:eastAsia="宋体"/>
          <w:b/>
          <w:i/>
          <w:sz w:val="22"/>
          <w:lang w:eastAsia="zh-CN"/>
        </w:rPr>
        <w:t>onfirm with RAN</w:t>
      </w:r>
      <w:r w:rsidR="0090395F">
        <w:rPr>
          <w:rFonts w:eastAsia="宋体"/>
          <w:b/>
          <w:i/>
          <w:sz w:val="22"/>
          <w:lang w:eastAsia="zh-CN"/>
        </w:rPr>
        <w:t>3</w:t>
      </w:r>
      <w:r w:rsidR="009F091F">
        <w:rPr>
          <w:rFonts w:eastAsia="宋体"/>
          <w:b/>
          <w:i/>
          <w:sz w:val="22"/>
          <w:lang w:eastAsia="zh-CN"/>
        </w:rPr>
        <w:t xml:space="preserve"> that</w:t>
      </w:r>
      <w:r w:rsidR="003E03EE">
        <w:rPr>
          <w:rFonts w:eastAsia="宋体"/>
          <w:b/>
          <w:i/>
          <w:sz w:val="22"/>
          <w:lang w:eastAsia="zh-CN"/>
        </w:rPr>
        <w:t xml:space="preserve"> the understanding on </w:t>
      </w:r>
      <w:r>
        <w:rPr>
          <w:rFonts w:eastAsia="宋体"/>
          <w:b/>
          <w:i/>
          <w:sz w:val="22"/>
          <w:lang w:eastAsia="zh-CN"/>
        </w:rPr>
        <w:t>“</w:t>
      </w:r>
      <w:r w:rsidR="003E03EE">
        <w:rPr>
          <w:rFonts w:eastAsia="宋体"/>
          <w:b/>
          <w:i/>
          <w:sz w:val="22"/>
          <w:lang w:eastAsia="zh-CN"/>
        </w:rPr>
        <w:t>non-serving cell</w:t>
      </w:r>
      <w:r>
        <w:rPr>
          <w:rFonts w:eastAsia="宋体"/>
          <w:b/>
          <w:i/>
          <w:sz w:val="22"/>
          <w:lang w:eastAsia="zh-CN"/>
        </w:rPr>
        <w:t>”</w:t>
      </w:r>
      <w:r w:rsidR="003E03EE">
        <w:rPr>
          <w:rFonts w:eastAsia="宋体"/>
          <w:b/>
          <w:i/>
          <w:sz w:val="22"/>
          <w:lang w:eastAsia="zh-CN"/>
        </w:rPr>
        <w:t xml:space="preserve"> is correctly</w:t>
      </w:r>
      <w:r>
        <w:rPr>
          <w:rFonts w:eastAsia="宋体"/>
          <w:b/>
          <w:i/>
          <w:sz w:val="22"/>
          <w:lang w:eastAsia="zh-CN"/>
        </w:rPr>
        <w:t xml:space="preserve"> and clarify that the term “a cell associated with a PCI different from that of serving cell” instead of “non-serving cell” in inter-cell beam management would be more accurate from RAN1 perspective.</w:t>
      </w:r>
      <w:bookmarkStart w:id="1" w:name="_GoBack"/>
      <w:bookmarkEnd w:id="1"/>
    </w:p>
    <w:p w:rsidR="00677C0F" w:rsidRDefault="00677C0F" w:rsidP="00677C0F">
      <w:pPr>
        <w:pStyle w:val="Heading1"/>
        <w:spacing w:after="120"/>
        <w:ind w:left="795" w:hangingChars="283" w:hanging="795"/>
        <w:rPr>
          <w:rFonts w:eastAsia="宋体"/>
          <w:lang w:eastAsia="zh-CN"/>
        </w:rPr>
      </w:pPr>
      <w:r>
        <w:rPr>
          <w:rFonts w:eastAsia="宋体" w:hint="eastAsia"/>
          <w:lang w:eastAsia="zh-CN"/>
        </w:rPr>
        <w:t>Conclusion</w:t>
      </w:r>
    </w:p>
    <w:p w:rsidR="00E61848" w:rsidRPr="00967D24" w:rsidRDefault="00DB4E26" w:rsidP="00071A6D">
      <w:pPr>
        <w:pStyle w:val="BodyText"/>
        <w:rPr>
          <w:rFonts w:eastAsia="Malgun Gothic"/>
          <w:b/>
          <w:szCs w:val="20"/>
          <w:lang w:val="en-GB" w:eastAsia="ja-JP"/>
        </w:rPr>
      </w:pPr>
      <w:r>
        <w:rPr>
          <w:rFonts w:eastAsia="宋体" w:hint="eastAsia"/>
          <w:szCs w:val="20"/>
          <w:lang w:eastAsia="zh-CN"/>
        </w:rPr>
        <w:t xml:space="preserve">In </w:t>
      </w:r>
      <w:r>
        <w:rPr>
          <w:rFonts w:eastAsia="宋体"/>
          <w:szCs w:val="20"/>
          <w:lang w:eastAsia="zh-CN"/>
        </w:rPr>
        <w:t>this</w:t>
      </w:r>
      <w:r>
        <w:rPr>
          <w:rFonts w:eastAsia="宋体" w:hint="eastAsia"/>
          <w:szCs w:val="20"/>
          <w:lang w:eastAsia="zh-CN"/>
        </w:rPr>
        <w:t xml:space="preserve"> contribution,</w:t>
      </w:r>
      <w:r w:rsidR="00F50E30">
        <w:rPr>
          <w:rFonts w:eastAsia="宋体" w:hint="eastAsia"/>
          <w:szCs w:val="20"/>
          <w:lang w:eastAsia="zh-CN"/>
        </w:rPr>
        <w:t xml:space="preserve"> we discuss</w:t>
      </w:r>
      <w:r w:rsidR="00DB5DE6">
        <w:rPr>
          <w:rFonts w:eastAsia="宋体"/>
          <w:szCs w:val="20"/>
          <w:lang w:eastAsia="zh-CN"/>
        </w:rPr>
        <w:t>ed</w:t>
      </w:r>
      <w:r w:rsidR="00F50E30">
        <w:rPr>
          <w:rFonts w:eastAsia="宋体" w:hint="eastAsia"/>
          <w:szCs w:val="20"/>
          <w:lang w:eastAsia="zh-CN"/>
        </w:rPr>
        <w:t xml:space="preserve"> the LS from RAN</w:t>
      </w:r>
      <w:r w:rsidR="0090395F">
        <w:rPr>
          <w:rFonts w:eastAsia="宋体"/>
          <w:szCs w:val="20"/>
          <w:lang w:eastAsia="zh-CN"/>
        </w:rPr>
        <w:t>3</w:t>
      </w:r>
      <w:r w:rsidR="00F50E30">
        <w:rPr>
          <w:rFonts w:eastAsia="宋体" w:hint="eastAsia"/>
          <w:szCs w:val="20"/>
          <w:lang w:eastAsia="zh-CN"/>
        </w:rPr>
        <w:t xml:space="preserve"> and provide some suggestion</w:t>
      </w:r>
      <w:r w:rsidR="008C0F23">
        <w:rPr>
          <w:rFonts w:eastAsia="宋体" w:hint="eastAsia"/>
          <w:szCs w:val="20"/>
          <w:lang w:eastAsia="zh-CN"/>
        </w:rPr>
        <w:t>s</w:t>
      </w:r>
      <w:r w:rsidR="00F50E30">
        <w:rPr>
          <w:rFonts w:eastAsia="宋体" w:hint="eastAsia"/>
          <w:szCs w:val="20"/>
          <w:lang w:eastAsia="zh-CN"/>
        </w:rPr>
        <w:t xml:space="preserve"> </w:t>
      </w:r>
      <w:r w:rsidR="00037E7E">
        <w:rPr>
          <w:rFonts w:eastAsia="宋体"/>
          <w:szCs w:val="20"/>
          <w:lang w:eastAsia="zh-CN"/>
        </w:rPr>
        <w:t xml:space="preserve">on </w:t>
      </w:r>
      <w:r w:rsidR="00F50E30">
        <w:rPr>
          <w:rFonts w:eastAsia="宋体" w:hint="eastAsia"/>
          <w:szCs w:val="20"/>
          <w:lang w:eastAsia="zh-CN"/>
        </w:rPr>
        <w:t>reply</w:t>
      </w:r>
      <w:r w:rsidR="00037E7E">
        <w:rPr>
          <w:rFonts w:eastAsia="宋体"/>
          <w:szCs w:val="20"/>
          <w:lang w:eastAsia="zh-CN"/>
        </w:rPr>
        <w:t>ing</w:t>
      </w:r>
      <w:r w:rsidR="00F50E30">
        <w:rPr>
          <w:rFonts w:eastAsia="宋体" w:hint="eastAsia"/>
          <w:szCs w:val="20"/>
          <w:lang w:eastAsia="zh-CN"/>
        </w:rPr>
        <w:t xml:space="preserve"> LS</w:t>
      </w:r>
      <w:r w:rsidR="00071A6D">
        <w:rPr>
          <w:rFonts w:eastAsia="宋体" w:hint="eastAsia"/>
          <w:szCs w:val="20"/>
          <w:lang w:eastAsia="zh-CN"/>
        </w:rPr>
        <w:t xml:space="preserve">. </w:t>
      </w:r>
    </w:p>
    <w:p w:rsidR="007F66C0" w:rsidRPr="00510266" w:rsidRDefault="007F66C0" w:rsidP="007F66C0">
      <w:pPr>
        <w:pStyle w:val="Heading1"/>
      </w:pPr>
      <w:r w:rsidRPr="00510266">
        <w:t>References</w:t>
      </w:r>
    </w:p>
    <w:p w:rsidR="00DB5DE6" w:rsidRDefault="00DB5DE6" w:rsidP="00AC4E21">
      <w:pPr>
        <w:numPr>
          <w:ilvl w:val="0"/>
          <w:numId w:val="2"/>
        </w:numPr>
        <w:spacing w:after="120"/>
        <w:jc w:val="both"/>
      </w:pPr>
      <w:bookmarkStart w:id="2" w:name="_Ref95401583"/>
      <w:r w:rsidRPr="00DB5DE6">
        <w:t>R3-214702</w:t>
      </w:r>
      <w:r>
        <w:t xml:space="preserve">, </w:t>
      </w:r>
      <w:r w:rsidR="00DC77B6" w:rsidRPr="00DC77B6">
        <w:t>Reply LS on TCI state updates for L1/L2 centric inter-cell mobility</w:t>
      </w:r>
      <w:r w:rsidR="008D2E90">
        <w:t xml:space="preserve">, RAN3#114e, </w:t>
      </w:r>
      <w:r w:rsidR="008D2E90" w:rsidRPr="008D2E90">
        <w:t>1-11 Nov</w:t>
      </w:r>
      <w:r w:rsidR="008D2E90">
        <w:t>.</w:t>
      </w:r>
      <w:r w:rsidR="008D2E90" w:rsidRPr="008D2E90">
        <w:t xml:space="preserve"> 2021</w:t>
      </w:r>
    </w:p>
    <w:p w:rsidR="000911DE" w:rsidRDefault="00C3787F" w:rsidP="00AC4E21">
      <w:pPr>
        <w:numPr>
          <w:ilvl w:val="0"/>
          <w:numId w:val="2"/>
        </w:numPr>
        <w:spacing w:after="120"/>
        <w:jc w:val="both"/>
      </w:pPr>
      <w:bookmarkStart w:id="3" w:name="_Ref95723960"/>
      <w:r w:rsidRPr="007239B9">
        <w:t>R1-220</w:t>
      </w:r>
      <w:r w:rsidR="005C4A0C">
        <w:t>08</w:t>
      </w:r>
      <w:r w:rsidR="0090395F">
        <w:t>61</w:t>
      </w:r>
      <w:r w:rsidRPr="005E351D">
        <w:t>,</w:t>
      </w:r>
      <w:r w:rsidRPr="005E351D">
        <w:rPr>
          <w:rFonts w:hint="eastAsia"/>
        </w:rPr>
        <w:t xml:space="preserve"> </w:t>
      </w:r>
      <w:r w:rsidR="0090395F" w:rsidRPr="0090395F">
        <w:t>Reply LS on TCI State Update for L1/L2-Centric Inter-Cell Mobility to RAN3</w:t>
      </w:r>
      <w:r w:rsidRPr="005E351D">
        <w:rPr>
          <w:rFonts w:hint="eastAsia"/>
        </w:rPr>
        <w:t xml:space="preserve">, </w:t>
      </w:r>
      <w:r w:rsidRPr="00DB615F">
        <w:rPr>
          <w:rFonts w:eastAsia="宋体" w:hint="eastAsia"/>
          <w:lang w:eastAsia="zh-CN"/>
        </w:rPr>
        <w:t>RAN</w:t>
      </w:r>
      <w:r>
        <w:rPr>
          <w:rFonts w:eastAsia="宋体"/>
          <w:lang w:eastAsia="zh-CN"/>
        </w:rPr>
        <w:t>1</w:t>
      </w:r>
      <w:r w:rsidRPr="00DB615F">
        <w:rPr>
          <w:rFonts w:eastAsia="宋体" w:hint="eastAsia"/>
          <w:lang w:eastAsia="zh-CN"/>
        </w:rPr>
        <w:t>#1</w:t>
      </w:r>
      <w:r>
        <w:rPr>
          <w:rFonts w:eastAsia="宋体"/>
          <w:lang w:eastAsia="zh-CN"/>
        </w:rPr>
        <w:t>08</w:t>
      </w:r>
      <w:r w:rsidRPr="00DB615F">
        <w:rPr>
          <w:rFonts w:eastAsia="宋体" w:hint="eastAsia"/>
          <w:lang w:eastAsia="zh-CN"/>
        </w:rPr>
        <w:t xml:space="preserve">e, </w:t>
      </w:r>
      <w:r w:rsidRPr="00EE1CDE">
        <w:t>Feb</w:t>
      </w:r>
      <w:r w:rsidR="00B960D3">
        <w:t>.</w:t>
      </w:r>
      <w:r w:rsidRPr="00EE1CDE">
        <w:t xml:space="preserve"> 21</w:t>
      </w:r>
      <w:r w:rsidRPr="00EE1CDE">
        <w:rPr>
          <w:vertAlign w:val="superscript"/>
        </w:rPr>
        <w:t>st</w:t>
      </w:r>
      <w:r w:rsidRPr="00EE1CDE">
        <w:t xml:space="preserve"> </w:t>
      </w:r>
      <w:r w:rsidR="005C4A0C">
        <w:t>-</w:t>
      </w:r>
      <w:r w:rsidRPr="00EE1CDE">
        <w:t>Mar</w:t>
      </w:r>
      <w:r w:rsidR="00B960D3">
        <w:t>.</w:t>
      </w:r>
      <w:r w:rsidRPr="00EE1CDE">
        <w:t xml:space="preserve"> 3</w:t>
      </w:r>
      <w:r w:rsidRPr="00EE1CDE">
        <w:rPr>
          <w:vertAlign w:val="superscript"/>
        </w:rPr>
        <w:t>rd</w:t>
      </w:r>
      <w:r w:rsidRPr="00EE1CDE">
        <w:t>, 2022</w:t>
      </w:r>
      <w:bookmarkEnd w:id="2"/>
      <w:bookmarkEnd w:id="3"/>
    </w:p>
    <w:p w:rsidR="008D2E90" w:rsidRPr="008D4B8D" w:rsidRDefault="008D2E90" w:rsidP="00AC4E21">
      <w:pPr>
        <w:numPr>
          <w:ilvl w:val="0"/>
          <w:numId w:val="2"/>
        </w:numPr>
        <w:spacing w:after="120"/>
        <w:jc w:val="both"/>
      </w:pPr>
      <w:bookmarkStart w:id="4" w:name="_Ref95724349"/>
      <w:r>
        <w:t>RP-211586</w:t>
      </w:r>
      <w:r w:rsidR="007461EA">
        <w:t xml:space="preserve">, Revised WID: Further enhancement on MIMO for NR, RAN#92e, </w:t>
      </w:r>
      <w:r w:rsidR="007461EA" w:rsidRPr="007461EA">
        <w:t>June 14-18, 2021</w:t>
      </w:r>
      <w:bookmarkEnd w:id="4"/>
    </w:p>
    <w:sectPr w:rsidR="008D2E90" w:rsidRPr="008D4B8D">
      <w:head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93DBF" w:rsidRDefault="00993DBF" w:rsidP="001B3EB1">
      <w:r>
        <w:separator/>
      </w:r>
    </w:p>
  </w:endnote>
  <w:endnote w:type="continuationSeparator" w:id="0">
    <w:p w:rsidR="00993DBF" w:rsidRDefault="00993DBF" w:rsidP="001B3EB1">
      <w:r>
        <w:continuationSeparator/>
      </w:r>
    </w:p>
  </w:endnote>
  <w:endnote w:type="continuationNotice" w:id="1">
    <w:p w:rsidR="00993DBF" w:rsidRDefault="00993DB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93DBF" w:rsidRDefault="00993DBF" w:rsidP="001B3EB1">
      <w:r>
        <w:separator/>
      </w:r>
    </w:p>
  </w:footnote>
  <w:footnote w:type="continuationSeparator" w:id="0">
    <w:p w:rsidR="00993DBF" w:rsidRDefault="00993DBF" w:rsidP="001B3EB1">
      <w:r>
        <w:continuationSeparator/>
      </w:r>
    </w:p>
  </w:footnote>
  <w:footnote w:type="continuationNotice" w:id="1">
    <w:p w:rsidR="00993DBF" w:rsidRDefault="00993DB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260D2" w:rsidRDefault="004260D2" w:rsidP="00E51F43">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1213276B"/>
    <w:multiLevelType w:val="hybridMultilevel"/>
    <w:tmpl w:val="D690CD32"/>
    <w:lvl w:ilvl="0" w:tplc="D02A6B42">
      <w:start w:val="5"/>
      <w:numFmt w:val="bullet"/>
      <w:lvlText w:val="-"/>
      <w:lvlJc w:val="left"/>
      <w:pPr>
        <w:ind w:left="420" w:hanging="420"/>
      </w:pPr>
      <w:rPr>
        <w:rFonts w:ascii="Times New Roman" w:eastAsia="Batang" w:hAnsi="Times New Roman" w:cs="Times New Roman"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F8325A8"/>
    <w:multiLevelType w:val="hybridMultilevel"/>
    <w:tmpl w:val="0436EAFA"/>
    <w:lvl w:ilvl="0" w:tplc="F2BA742A">
      <w:start w:val="1"/>
      <w:numFmt w:val="bullet"/>
      <w:lvlText w:val="-"/>
      <w:lvlJc w:val="left"/>
      <w:pPr>
        <w:ind w:left="720" w:hanging="360"/>
      </w:pPr>
      <w:rPr>
        <w:rFonts w:ascii="Arial" w:eastAsia="宋体" w:hAnsi="Arial" w:cs="Arial" w:hint="default"/>
      </w:rPr>
    </w:lvl>
    <w:lvl w:ilvl="1" w:tplc="04090003">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 w15:restartNumberingAfterBreak="0">
    <w:nsid w:val="290E35C3"/>
    <w:multiLevelType w:val="hybridMultilevel"/>
    <w:tmpl w:val="5F74631A"/>
    <w:lvl w:ilvl="0" w:tplc="E514CA34">
      <w:numFmt w:val="bullet"/>
      <w:lvlText w:val="・"/>
      <w:lvlJc w:val="left"/>
      <w:pPr>
        <w:ind w:left="420" w:hanging="420"/>
      </w:pPr>
      <w:rPr>
        <w:rFonts w:ascii="MS Mincho" w:eastAsia="MS Mincho" w:hAnsi="MS Mincho" w:cs="MS Mincho"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5" w15:restartNumberingAfterBreak="0">
    <w:nsid w:val="3A8669C7"/>
    <w:multiLevelType w:val="hybridMultilevel"/>
    <w:tmpl w:val="B028806A"/>
    <w:lvl w:ilvl="0" w:tplc="D02A6B42">
      <w:start w:val="5"/>
      <w:numFmt w:val="bullet"/>
      <w:lvlText w:val="-"/>
      <w:lvlJc w:val="left"/>
      <w:pPr>
        <w:ind w:left="420" w:hanging="420"/>
      </w:pPr>
      <w:rPr>
        <w:rFonts w:ascii="Times New Roman" w:eastAsia="Batang" w:hAnsi="Times New Roman" w:cs="Times New Roman"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475D7674"/>
    <w:multiLevelType w:val="hybridMultilevel"/>
    <w:tmpl w:val="01D48682"/>
    <w:lvl w:ilvl="0" w:tplc="5A2828D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539E1F88"/>
    <w:multiLevelType w:val="hybridMultilevel"/>
    <w:tmpl w:val="E7648C5C"/>
    <w:lvl w:ilvl="0" w:tplc="D02A6B42">
      <w:start w:val="5"/>
      <w:numFmt w:val="bullet"/>
      <w:lvlText w:val="-"/>
      <w:lvlJc w:val="left"/>
      <w:pPr>
        <w:ind w:left="720" w:hanging="360"/>
      </w:pPr>
      <w:rPr>
        <w:rFonts w:ascii="Times New Roman" w:eastAsia="Batang" w:hAnsi="Times New Roman" w:cs="Times New Roman" w:hint="default"/>
        <w:lang w:val="en-US"/>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0" w15:restartNumberingAfterBreak="0">
    <w:nsid w:val="71E64F48"/>
    <w:multiLevelType w:val="hybridMultilevel"/>
    <w:tmpl w:val="819E2B00"/>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7BED18BC"/>
    <w:multiLevelType w:val="multilevel"/>
    <w:tmpl w:val="32FEA0A4"/>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2836"/>
        </w:tabs>
        <w:ind w:left="2836" w:hanging="567"/>
      </w:pPr>
      <w:rPr>
        <w:rFonts w:hint="default"/>
        <w:u w:val="none"/>
      </w:rPr>
    </w:lvl>
    <w:lvl w:ilvl="2">
      <w:start w:val="1"/>
      <w:numFmt w:val="decimal"/>
      <w:pStyle w:val="Heading3"/>
      <w:lvlText w:val="%1.%2.%3"/>
      <w:lvlJc w:val="left"/>
      <w:pPr>
        <w:tabs>
          <w:tab w:val="num" w:pos="-1247"/>
        </w:tabs>
        <w:ind w:left="1304" w:hanging="1304"/>
      </w:pPr>
      <w:rPr>
        <w:rFonts w:hint="default"/>
        <w:u w:val="none"/>
      </w:rPr>
    </w:lvl>
    <w:lvl w:ilvl="3">
      <w:start w:val="1"/>
      <w:numFmt w:val="decimal"/>
      <w:pStyle w:val="Heading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12" w15:restartNumberingAfterBreak="0">
    <w:nsid w:val="7D2C6103"/>
    <w:multiLevelType w:val="hybridMultilevel"/>
    <w:tmpl w:val="15D4B864"/>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1"/>
  </w:num>
  <w:num w:numId="2">
    <w:abstractNumId w:val="4"/>
  </w:num>
  <w:num w:numId="3">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4">
    <w:abstractNumId w:val="8"/>
  </w:num>
  <w:num w:numId="5">
    <w:abstractNumId w:val="7"/>
  </w:num>
  <w:num w:numId="6">
    <w:abstractNumId w:val="5"/>
  </w:num>
  <w:num w:numId="7">
    <w:abstractNumId w:val="1"/>
  </w:num>
  <w:num w:numId="8">
    <w:abstractNumId w:val="12"/>
  </w:num>
  <w:num w:numId="9">
    <w:abstractNumId w:val="3"/>
  </w:num>
  <w:num w:numId="10">
    <w:abstractNumId w:val="2"/>
  </w:num>
  <w:num w:numId="11">
    <w:abstractNumId w:val="6"/>
  </w:num>
  <w:num w:numId="12">
    <w:abstractNumId w:val="9"/>
  </w:num>
  <w:num w:numId="13">
    <w:abstractNumId w:val="1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3"/>
  <w:bordersDoNotSurroundHeader/>
  <w:bordersDoNotSurroundFooter/>
  <w:proofState w:spelling="clean" w:grammar="clean"/>
  <w:defaultTabStop w:val="1304"/>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E5799"/>
    <w:rsid w:val="00002F49"/>
    <w:rsid w:val="00003CCB"/>
    <w:rsid w:val="00006052"/>
    <w:rsid w:val="00007DA3"/>
    <w:rsid w:val="00013BF4"/>
    <w:rsid w:val="00014220"/>
    <w:rsid w:val="000208B1"/>
    <w:rsid w:val="00020D65"/>
    <w:rsid w:val="000212E3"/>
    <w:rsid w:val="00022A34"/>
    <w:rsid w:val="000231FA"/>
    <w:rsid w:val="00023A97"/>
    <w:rsid w:val="00023D86"/>
    <w:rsid w:val="00025E87"/>
    <w:rsid w:val="000276CA"/>
    <w:rsid w:val="00030D26"/>
    <w:rsid w:val="00033052"/>
    <w:rsid w:val="00033684"/>
    <w:rsid w:val="000340D5"/>
    <w:rsid w:val="0003618E"/>
    <w:rsid w:val="000370A1"/>
    <w:rsid w:val="00037E7E"/>
    <w:rsid w:val="00040905"/>
    <w:rsid w:val="00041C61"/>
    <w:rsid w:val="00041C68"/>
    <w:rsid w:val="000428A6"/>
    <w:rsid w:val="00044082"/>
    <w:rsid w:val="000440D7"/>
    <w:rsid w:val="000445F0"/>
    <w:rsid w:val="000477D1"/>
    <w:rsid w:val="00051F0D"/>
    <w:rsid w:val="000530FC"/>
    <w:rsid w:val="00053ECF"/>
    <w:rsid w:val="00055BE3"/>
    <w:rsid w:val="000572EC"/>
    <w:rsid w:val="00057C63"/>
    <w:rsid w:val="00061096"/>
    <w:rsid w:val="0006400E"/>
    <w:rsid w:val="00065FFD"/>
    <w:rsid w:val="000664CC"/>
    <w:rsid w:val="0006680F"/>
    <w:rsid w:val="00067A60"/>
    <w:rsid w:val="00070F0A"/>
    <w:rsid w:val="000711B6"/>
    <w:rsid w:val="00071A6D"/>
    <w:rsid w:val="0007332C"/>
    <w:rsid w:val="00076042"/>
    <w:rsid w:val="000807DB"/>
    <w:rsid w:val="0008480C"/>
    <w:rsid w:val="00085763"/>
    <w:rsid w:val="00085C15"/>
    <w:rsid w:val="00087D1F"/>
    <w:rsid w:val="00090527"/>
    <w:rsid w:val="000911DE"/>
    <w:rsid w:val="0009265A"/>
    <w:rsid w:val="0009348F"/>
    <w:rsid w:val="00093643"/>
    <w:rsid w:val="000948F1"/>
    <w:rsid w:val="00096C7C"/>
    <w:rsid w:val="00097E72"/>
    <w:rsid w:val="000A14D6"/>
    <w:rsid w:val="000A26AB"/>
    <w:rsid w:val="000A3824"/>
    <w:rsid w:val="000A7536"/>
    <w:rsid w:val="000B7635"/>
    <w:rsid w:val="000B7707"/>
    <w:rsid w:val="000C1B52"/>
    <w:rsid w:val="000C3C9F"/>
    <w:rsid w:val="000C4CE9"/>
    <w:rsid w:val="000C5B0C"/>
    <w:rsid w:val="000C711F"/>
    <w:rsid w:val="000D1399"/>
    <w:rsid w:val="000D4229"/>
    <w:rsid w:val="000D6229"/>
    <w:rsid w:val="000E1040"/>
    <w:rsid w:val="000E13D9"/>
    <w:rsid w:val="000E2E46"/>
    <w:rsid w:val="000E3665"/>
    <w:rsid w:val="000E47B4"/>
    <w:rsid w:val="000E4BD5"/>
    <w:rsid w:val="000E4DBB"/>
    <w:rsid w:val="000E51BF"/>
    <w:rsid w:val="000E6768"/>
    <w:rsid w:val="000E6A06"/>
    <w:rsid w:val="000E7EF6"/>
    <w:rsid w:val="000F0B33"/>
    <w:rsid w:val="000F1225"/>
    <w:rsid w:val="000F172D"/>
    <w:rsid w:val="000F2BB4"/>
    <w:rsid w:val="000F2ED3"/>
    <w:rsid w:val="000F3ADE"/>
    <w:rsid w:val="000F447B"/>
    <w:rsid w:val="00100717"/>
    <w:rsid w:val="0010290D"/>
    <w:rsid w:val="00102D9A"/>
    <w:rsid w:val="00104515"/>
    <w:rsid w:val="0010504F"/>
    <w:rsid w:val="00105BDF"/>
    <w:rsid w:val="0010625E"/>
    <w:rsid w:val="00107546"/>
    <w:rsid w:val="00107DB5"/>
    <w:rsid w:val="001115AD"/>
    <w:rsid w:val="00111C42"/>
    <w:rsid w:val="0011265E"/>
    <w:rsid w:val="00114B6F"/>
    <w:rsid w:val="00115098"/>
    <w:rsid w:val="00115662"/>
    <w:rsid w:val="00120898"/>
    <w:rsid w:val="00122E4F"/>
    <w:rsid w:val="001233B5"/>
    <w:rsid w:val="00124544"/>
    <w:rsid w:val="001254A5"/>
    <w:rsid w:val="001262B8"/>
    <w:rsid w:val="001269BB"/>
    <w:rsid w:val="00130952"/>
    <w:rsid w:val="00130AB1"/>
    <w:rsid w:val="0013390A"/>
    <w:rsid w:val="00135606"/>
    <w:rsid w:val="0013660D"/>
    <w:rsid w:val="001417EE"/>
    <w:rsid w:val="00141D7C"/>
    <w:rsid w:val="001428F9"/>
    <w:rsid w:val="00144A13"/>
    <w:rsid w:val="00145A68"/>
    <w:rsid w:val="00155555"/>
    <w:rsid w:val="001578E5"/>
    <w:rsid w:val="00157EB9"/>
    <w:rsid w:val="001602CC"/>
    <w:rsid w:val="00160425"/>
    <w:rsid w:val="001638F1"/>
    <w:rsid w:val="00163996"/>
    <w:rsid w:val="0016465A"/>
    <w:rsid w:val="0016494B"/>
    <w:rsid w:val="00165AD7"/>
    <w:rsid w:val="001674B1"/>
    <w:rsid w:val="00171176"/>
    <w:rsid w:val="0017167F"/>
    <w:rsid w:val="00171B6A"/>
    <w:rsid w:val="00171EF5"/>
    <w:rsid w:val="001730CF"/>
    <w:rsid w:val="00175510"/>
    <w:rsid w:val="00175BFE"/>
    <w:rsid w:val="001802B0"/>
    <w:rsid w:val="001846A7"/>
    <w:rsid w:val="00190984"/>
    <w:rsid w:val="00190E6B"/>
    <w:rsid w:val="00194A9A"/>
    <w:rsid w:val="00194ED5"/>
    <w:rsid w:val="001A3C43"/>
    <w:rsid w:val="001A56C9"/>
    <w:rsid w:val="001A5B9C"/>
    <w:rsid w:val="001A671D"/>
    <w:rsid w:val="001A6865"/>
    <w:rsid w:val="001A6999"/>
    <w:rsid w:val="001B06E9"/>
    <w:rsid w:val="001B1390"/>
    <w:rsid w:val="001B37B6"/>
    <w:rsid w:val="001B3EB1"/>
    <w:rsid w:val="001B45C2"/>
    <w:rsid w:val="001B464A"/>
    <w:rsid w:val="001B58F3"/>
    <w:rsid w:val="001B679B"/>
    <w:rsid w:val="001C1E15"/>
    <w:rsid w:val="001C5902"/>
    <w:rsid w:val="001C661B"/>
    <w:rsid w:val="001C6A32"/>
    <w:rsid w:val="001C6BA8"/>
    <w:rsid w:val="001C7FCA"/>
    <w:rsid w:val="001D00C9"/>
    <w:rsid w:val="001D0387"/>
    <w:rsid w:val="001D116D"/>
    <w:rsid w:val="001D3432"/>
    <w:rsid w:val="001D649C"/>
    <w:rsid w:val="001E1C3A"/>
    <w:rsid w:val="001E37AA"/>
    <w:rsid w:val="001E6496"/>
    <w:rsid w:val="001E70ED"/>
    <w:rsid w:val="001E75B7"/>
    <w:rsid w:val="001F0185"/>
    <w:rsid w:val="001F28BB"/>
    <w:rsid w:val="001F4C3F"/>
    <w:rsid w:val="001F555C"/>
    <w:rsid w:val="001F5909"/>
    <w:rsid w:val="001F6285"/>
    <w:rsid w:val="002026E4"/>
    <w:rsid w:val="00202C90"/>
    <w:rsid w:val="0020444F"/>
    <w:rsid w:val="00206918"/>
    <w:rsid w:val="0020703D"/>
    <w:rsid w:val="00211196"/>
    <w:rsid w:val="00211FF5"/>
    <w:rsid w:val="00213DB1"/>
    <w:rsid w:val="0021547B"/>
    <w:rsid w:val="00215CA4"/>
    <w:rsid w:val="00217DAC"/>
    <w:rsid w:val="00217E48"/>
    <w:rsid w:val="002210A3"/>
    <w:rsid w:val="0022287C"/>
    <w:rsid w:val="00222B7B"/>
    <w:rsid w:val="00222DB8"/>
    <w:rsid w:val="00223955"/>
    <w:rsid w:val="00224B81"/>
    <w:rsid w:val="00225CB4"/>
    <w:rsid w:val="002270BA"/>
    <w:rsid w:val="00227D24"/>
    <w:rsid w:val="00227FB9"/>
    <w:rsid w:val="0023031F"/>
    <w:rsid w:val="00230D3E"/>
    <w:rsid w:val="00233789"/>
    <w:rsid w:val="00235474"/>
    <w:rsid w:val="00235D72"/>
    <w:rsid w:val="00235DFB"/>
    <w:rsid w:val="00240019"/>
    <w:rsid w:val="002416AA"/>
    <w:rsid w:val="0024247D"/>
    <w:rsid w:val="00242813"/>
    <w:rsid w:val="00243740"/>
    <w:rsid w:val="00246FEC"/>
    <w:rsid w:val="00255BA0"/>
    <w:rsid w:val="00255EC9"/>
    <w:rsid w:val="0025756C"/>
    <w:rsid w:val="00257668"/>
    <w:rsid w:val="002601E0"/>
    <w:rsid w:val="002620F9"/>
    <w:rsid w:val="00263CBD"/>
    <w:rsid w:val="00264807"/>
    <w:rsid w:val="0026633B"/>
    <w:rsid w:val="00266900"/>
    <w:rsid w:val="00270654"/>
    <w:rsid w:val="00271E52"/>
    <w:rsid w:val="00275F17"/>
    <w:rsid w:val="00276227"/>
    <w:rsid w:val="00276720"/>
    <w:rsid w:val="00276F58"/>
    <w:rsid w:val="00280741"/>
    <w:rsid w:val="00281454"/>
    <w:rsid w:val="002858FD"/>
    <w:rsid w:val="0028747C"/>
    <w:rsid w:val="00287D26"/>
    <w:rsid w:val="002903A9"/>
    <w:rsid w:val="002907CA"/>
    <w:rsid w:val="002911FD"/>
    <w:rsid w:val="00291491"/>
    <w:rsid w:val="00291B05"/>
    <w:rsid w:val="00293325"/>
    <w:rsid w:val="0029503F"/>
    <w:rsid w:val="002A1753"/>
    <w:rsid w:val="002A46A7"/>
    <w:rsid w:val="002A66B8"/>
    <w:rsid w:val="002A72E5"/>
    <w:rsid w:val="002B04A4"/>
    <w:rsid w:val="002B2330"/>
    <w:rsid w:val="002B2D7F"/>
    <w:rsid w:val="002C09E0"/>
    <w:rsid w:val="002C1072"/>
    <w:rsid w:val="002C2177"/>
    <w:rsid w:val="002C7A2D"/>
    <w:rsid w:val="002D0775"/>
    <w:rsid w:val="002D0E2E"/>
    <w:rsid w:val="002D2F5A"/>
    <w:rsid w:val="002D3578"/>
    <w:rsid w:val="002E0292"/>
    <w:rsid w:val="002E11FA"/>
    <w:rsid w:val="002E1247"/>
    <w:rsid w:val="002E1B57"/>
    <w:rsid w:val="002E2E2E"/>
    <w:rsid w:val="002E5150"/>
    <w:rsid w:val="002E584F"/>
    <w:rsid w:val="002E6E6F"/>
    <w:rsid w:val="002E7D51"/>
    <w:rsid w:val="002F3D40"/>
    <w:rsid w:val="002F4316"/>
    <w:rsid w:val="002F4763"/>
    <w:rsid w:val="002F566D"/>
    <w:rsid w:val="002F7BA5"/>
    <w:rsid w:val="00300CF1"/>
    <w:rsid w:val="00300DE7"/>
    <w:rsid w:val="00301028"/>
    <w:rsid w:val="00301DE6"/>
    <w:rsid w:val="00302902"/>
    <w:rsid w:val="00303C2B"/>
    <w:rsid w:val="003055D3"/>
    <w:rsid w:val="00306F51"/>
    <w:rsid w:val="00312DA6"/>
    <w:rsid w:val="00312DE5"/>
    <w:rsid w:val="003139FD"/>
    <w:rsid w:val="003152AF"/>
    <w:rsid w:val="00316219"/>
    <w:rsid w:val="003167D8"/>
    <w:rsid w:val="003203E4"/>
    <w:rsid w:val="0032042A"/>
    <w:rsid w:val="003206D1"/>
    <w:rsid w:val="00322922"/>
    <w:rsid w:val="00324AAC"/>
    <w:rsid w:val="003254AC"/>
    <w:rsid w:val="0032550D"/>
    <w:rsid w:val="00326A15"/>
    <w:rsid w:val="0032780D"/>
    <w:rsid w:val="0032781B"/>
    <w:rsid w:val="00330F28"/>
    <w:rsid w:val="00331B22"/>
    <w:rsid w:val="00331F4F"/>
    <w:rsid w:val="00332FDF"/>
    <w:rsid w:val="00333792"/>
    <w:rsid w:val="0033411B"/>
    <w:rsid w:val="00334282"/>
    <w:rsid w:val="003369B2"/>
    <w:rsid w:val="003374FC"/>
    <w:rsid w:val="0034100B"/>
    <w:rsid w:val="0034135F"/>
    <w:rsid w:val="0034350F"/>
    <w:rsid w:val="00343D8F"/>
    <w:rsid w:val="00345386"/>
    <w:rsid w:val="00346DFF"/>
    <w:rsid w:val="00347362"/>
    <w:rsid w:val="0035096F"/>
    <w:rsid w:val="00352BAD"/>
    <w:rsid w:val="00353C89"/>
    <w:rsid w:val="00354C97"/>
    <w:rsid w:val="003557DE"/>
    <w:rsid w:val="00356993"/>
    <w:rsid w:val="00360639"/>
    <w:rsid w:val="003621E2"/>
    <w:rsid w:val="0036638B"/>
    <w:rsid w:val="003702F6"/>
    <w:rsid w:val="00370889"/>
    <w:rsid w:val="00370F81"/>
    <w:rsid w:val="0037151A"/>
    <w:rsid w:val="00371783"/>
    <w:rsid w:val="00371A5D"/>
    <w:rsid w:val="003724E5"/>
    <w:rsid w:val="00372EFC"/>
    <w:rsid w:val="00373BDB"/>
    <w:rsid w:val="00375716"/>
    <w:rsid w:val="00376235"/>
    <w:rsid w:val="00376B91"/>
    <w:rsid w:val="00377444"/>
    <w:rsid w:val="003776DB"/>
    <w:rsid w:val="003800CD"/>
    <w:rsid w:val="0038322D"/>
    <w:rsid w:val="00383373"/>
    <w:rsid w:val="00384477"/>
    <w:rsid w:val="00390216"/>
    <w:rsid w:val="003909F8"/>
    <w:rsid w:val="00392134"/>
    <w:rsid w:val="0039300E"/>
    <w:rsid w:val="003A4762"/>
    <w:rsid w:val="003A5650"/>
    <w:rsid w:val="003A5BFB"/>
    <w:rsid w:val="003A7FF1"/>
    <w:rsid w:val="003B1A80"/>
    <w:rsid w:val="003B3E3E"/>
    <w:rsid w:val="003B776E"/>
    <w:rsid w:val="003B7F6F"/>
    <w:rsid w:val="003C1B42"/>
    <w:rsid w:val="003C325F"/>
    <w:rsid w:val="003C41C0"/>
    <w:rsid w:val="003D34F5"/>
    <w:rsid w:val="003D447E"/>
    <w:rsid w:val="003D63C1"/>
    <w:rsid w:val="003D6FC7"/>
    <w:rsid w:val="003E0378"/>
    <w:rsid w:val="003E03EE"/>
    <w:rsid w:val="003E0DE5"/>
    <w:rsid w:val="003E1009"/>
    <w:rsid w:val="003E6CEA"/>
    <w:rsid w:val="003E6F50"/>
    <w:rsid w:val="003F099E"/>
    <w:rsid w:val="003F1056"/>
    <w:rsid w:val="003F1135"/>
    <w:rsid w:val="003F4116"/>
    <w:rsid w:val="003F46B2"/>
    <w:rsid w:val="003F4B71"/>
    <w:rsid w:val="003F6085"/>
    <w:rsid w:val="003F6A17"/>
    <w:rsid w:val="003F71B7"/>
    <w:rsid w:val="003F794B"/>
    <w:rsid w:val="00400A20"/>
    <w:rsid w:val="00400C8D"/>
    <w:rsid w:val="00402CD5"/>
    <w:rsid w:val="0040321F"/>
    <w:rsid w:val="004051B8"/>
    <w:rsid w:val="00411109"/>
    <w:rsid w:val="00411611"/>
    <w:rsid w:val="004171CB"/>
    <w:rsid w:val="00422265"/>
    <w:rsid w:val="0042244B"/>
    <w:rsid w:val="00422E2E"/>
    <w:rsid w:val="004249E1"/>
    <w:rsid w:val="004260D2"/>
    <w:rsid w:val="00426C1E"/>
    <w:rsid w:val="0042725C"/>
    <w:rsid w:val="0042765E"/>
    <w:rsid w:val="00427BB5"/>
    <w:rsid w:val="00427E71"/>
    <w:rsid w:val="0043016D"/>
    <w:rsid w:val="004321BF"/>
    <w:rsid w:val="004321DB"/>
    <w:rsid w:val="00432E09"/>
    <w:rsid w:val="0043335E"/>
    <w:rsid w:val="00434CFF"/>
    <w:rsid w:val="00434FE2"/>
    <w:rsid w:val="00435BA2"/>
    <w:rsid w:val="00436419"/>
    <w:rsid w:val="004402B0"/>
    <w:rsid w:val="004419EE"/>
    <w:rsid w:val="0044287C"/>
    <w:rsid w:val="00443E8E"/>
    <w:rsid w:val="00445495"/>
    <w:rsid w:val="00445A6F"/>
    <w:rsid w:val="00445E66"/>
    <w:rsid w:val="004470D3"/>
    <w:rsid w:val="004506D3"/>
    <w:rsid w:val="0045378B"/>
    <w:rsid w:val="00454078"/>
    <w:rsid w:val="00454EBA"/>
    <w:rsid w:val="00455492"/>
    <w:rsid w:val="00460F89"/>
    <w:rsid w:val="00461010"/>
    <w:rsid w:val="00461F8F"/>
    <w:rsid w:val="004629B1"/>
    <w:rsid w:val="00467912"/>
    <w:rsid w:val="004702F1"/>
    <w:rsid w:val="00470B06"/>
    <w:rsid w:val="00473F31"/>
    <w:rsid w:val="004745DB"/>
    <w:rsid w:val="00474A2A"/>
    <w:rsid w:val="004755F5"/>
    <w:rsid w:val="00475F54"/>
    <w:rsid w:val="00480A9B"/>
    <w:rsid w:val="00481D54"/>
    <w:rsid w:val="004847A4"/>
    <w:rsid w:val="00484F83"/>
    <w:rsid w:val="004854A4"/>
    <w:rsid w:val="004857D4"/>
    <w:rsid w:val="00486273"/>
    <w:rsid w:val="00490D59"/>
    <w:rsid w:val="00491D4D"/>
    <w:rsid w:val="004930DA"/>
    <w:rsid w:val="004935FA"/>
    <w:rsid w:val="0049413F"/>
    <w:rsid w:val="00496A2C"/>
    <w:rsid w:val="004A245D"/>
    <w:rsid w:val="004A4386"/>
    <w:rsid w:val="004A629F"/>
    <w:rsid w:val="004A799E"/>
    <w:rsid w:val="004B1093"/>
    <w:rsid w:val="004B3300"/>
    <w:rsid w:val="004B5894"/>
    <w:rsid w:val="004B69F1"/>
    <w:rsid w:val="004B79BD"/>
    <w:rsid w:val="004C0CAC"/>
    <w:rsid w:val="004C0E79"/>
    <w:rsid w:val="004C1020"/>
    <w:rsid w:val="004C6401"/>
    <w:rsid w:val="004D0462"/>
    <w:rsid w:val="004D1ABD"/>
    <w:rsid w:val="004D2305"/>
    <w:rsid w:val="004D232B"/>
    <w:rsid w:val="004D4BFE"/>
    <w:rsid w:val="004D55FD"/>
    <w:rsid w:val="004D69DC"/>
    <w:rsid w:val="004D7BA9"/>
    <w:rsid w:val="004E1513"/>
    <w:rsid w:val="004E15C4"/>
    <w:rsid w:val="004E1E19"/>
    <w:rsid w:val="004E2365"/>
    <w:rsid w:val="004E2B34"/>
    <w:rsid w:val="004E46BA"/>
    <w:rsid w:val="004E4CFB"/>
    <w:rsid w:val="004E4D1D"/>
    <w:rsid w:val="004E5AB0"/>
    <w:rsid w:val="004E65F2"/>
    <w:rsid w:val="004E6819"/>
    <w:rsid w:val="004F12D1"/>
    <w:rsid w:val="004F18F3"/>
    <w:rsid w:val="004F27F7"/>
    <w:rsid w:val="005013E1"/>
    <w:rsid w:val="00501682"/>
    <w:rsid w:val="00501BA8"/>
    <w:rsid w:val="005054A2"/>
    <w:rsid w:val="00505E32"/>
    <w:rsid w:val="00507373"/>
    <w:rsid w:val="00507D56"/>
    <w:rsid w:val="00511927"/>
    <w:rsid w:val="00511BE1"/>
    <w:rsid w:val="00511CB5"/>
    <w:rsid w:val="0051468B"/>
    <w:rsid w:val="00514F7E"/>
    <w:rsid w:val="00515792"/>
    <w:rsid w:val="0051664F"/>
    <w:rsid w:val="0051752D"/>
    <w:rsid w:val="00517E26"/>
    <w:rsid w:val="00522117"/>
    <w:rsid w:val="0053155B"/>
    <w:rsid w:val="0053179F"/>
    <w:rsid w:val="00531DFF"/>
    <w:rsid w:val="00533EB7"/>
    <w:rsid w:val="00535059"/>
    <w:rsid w:val="005353D5"/>
    <w:rsid w:val="00540CF9"/>
    <w:rsid w:val="00541E0F"/>
    <w:rsid w:val="00543EC8"/>
    <w:rsid w:val="0054417C"/>
    <w:rsid w:val="00546017"/>
    <w:rsid w:val="00547318"/>
    <w:rsid w:val="00550C48"/>
    <w:rsid w:val="00551157"/>
    <w:rsid w:val="0055150B"/>
    <w:rsid w:val="005517E7"/>
    <w:rsid w:val="00552443"/>
    <w:rsid w:val="0055284D"/>
    <w:rsid w:val="0055444B"/>
    <w:rsid w:val="00555268"/>
    <w:rsid w:val="005552EF"/>
    <w:rsid w:val="00560436"/>
    <w:rsid w:val="00560D96"/>
    <w:rsid w:val="00561843"/>
    <w:rsid w:val="00561E68"/>
    <w:rsid w:val="00562398"/>
    <w:rsid w:val="00563174"/>
    <w:rsid w:val="00563563"/>
    <w:rsid w:val="00563710"/>
    <w:rsid w:val="00564071"/>
    <w:rsid w:val="00564775"/>
    <w:rsid w:val="00570C5A"/>
    <w:rsid w:val="00571E51"/>
    <w:rsid w:val="00571F5F"/>
    <w:rsid w:val="0057295A"/>
    <w:rsid w:val="00572C6A"/>
    <w:rsid w:val="005746B4"/>
    <w:rsid w:val="00577469"/>
    <w:rsid w:val="00577474"/>
    <w:rsid w:val="00577C97"/>
    <w:rsid w:val="00577DC4"/>
    <w:rsid w:val="00581682"/>
    <w:rsid w:val="005816D6"/>
    <w:rsid w:val="0058195A"/>
    <w:rsid w:val="00582660"/>
    <w:rsid w:val="0058321A"/>
    <w:rsid w:val="005852F0"/>
    <w:rsid w:val="005861EE"/>
    <w:rsid w:val="00587486"/>
    <w:rsid w:val="00590329"/>
    <w:rsid w:val="00590ED2"/>
    <w:rsid w:val="0059100F"/>
    <w:rsid w:val="00592AA2"/>
    <w:rsid w:val="005953F7"/>
    <w:rsid w:val="005969E1"/>
    <w:rsid w:val="005A0C5C"/>
    <w:rsid w:val="005A22C3"/>
    <w:rsid w:val="005A308D"/>
    <w:rsid w:val="005A3E5E"/>
    <w:rsid w:val="005A4EBC"/>
    <w:rsid w:val="005A55E0"/>
    <w:rsid w:val="005A5DB1"/>
    <w:rsid w:val="005A7409"/>
    <w:rsid w:val="005B2D4B"/>
    <w:rsid w:val="005B3868"/>
    <w:rsid w:val="005B3F9F"/>
    <w:rsid w:val="005B4578"/>
    <w:rsid w:val="005B5F68"/>
    <w:rsid w:val="005B63D1"/>
    <w:rsid w:val="005B6D6C"/>
    <w:rsid w:val="005B70BB"/>
    <w:rsid w:val="005C173F"/>
    <w:rsid w:val="005C4A0C"/>
    <w:rsid w:val="005C5F81"/>
    <w:rsid w:val="005C63D2"/>
    <w:rsid w:val="005D0A6F"/>
    <w:rsid w:val="005D1A2D"/>
    <w:rsid w:val="005D1B0E"/>
    <w:rsid w:val="005D2657"/>
    <w:rsid w:val="005D4315"/>
    <w:rsid w:val="005D65FE"/>
    <w:rsid w:val="005D75B6"/>
    <w:rsid w:val="005D7B3C"/>
    <w:rsid w:val="005E351D"/>
    <w:rsid w:val="005E4B33"/>
    <w:rsid w:val="005E6C9C"/>
    <w:rsid w:val="005F22DD"/>
    <w:rsid w:val="005F2503"/>
    <w:rsid w:val="005F4814"/>
    <w:rsid w:val="005F7BE6"/>
    <w:rsid w:val="005F7CE2"/>
    <w:rsid w:val="006001DB"/>
    <w:rsid w:val="0060152C"/>
    <w:rsid w:val="00603D6C"/>
    <w:rsid w:val="00606D5D"/>
    <w:rsid w:val="00611AFF"/>
    <w:rsid w:val="00611D20"/>
    <w:rsid w:val="0061500D"/>
    <w:rsid w:val="0061580D"/>
    <w:rsid w:val="00616F66"/>
    <w:rsid w:val="00620370"/>
    <w:rsid w:val="00621124"/>
    <w:rsid w:val="00621DB9"/>
    <w:rsid w:val="006228CC"/>
    <w:rsid w:val="0062315A"/>
    <w:rsid w:val="006235F5"/>
    <w:rsid w:val="006248C8"/>
    <w:rsid w:val="006251C1"/>
    <w:rsid w:val="006266A4"/>
    <w:rsid w:val="006318AD"/>
    <w:rsid w:val="00631CDA"/>
    <w:rsid w:val="006337DA"/>
    <w:rsid w:val="0063549A"/>
    <w:rsid w:val="006360B1"/>
    <w:rsid w:val="00641F11"/>
    <w:rsid w:val="00650197"/>
    <w:rsid w:val="00651379"/>
    <w:rsid w:val="00651D65"/>
    <w:rsid w:val="00655A75"/>
    <w:rsid w:val="006563BE"/>
    <w:rsid w:val="006602A7"/>
    <w:rsid w:val="00664B82"/>
    <w:rsid w:val="00665754"/>
    <w:rsid w:val="0066719E"/>
    <w:rsid w:val="006738F6"/>
    <w:rsid w:val="00674BFE"/>
    <w:rsid w:val="00675871"/>
    <w:rsid w:val="006760A4"/>
    <w:rsid w:val="00677C0F"/>
    <w:rsid w:val="00681C2E"/>
    <w:rsid w:val="006821C9"/>
    <w:rsid w:val="006830D8"/>
    <w:rsid w:val="00684053"/>
    <w:rsid w:val="00684DB0"/>
    <w:rsid w:val="00685AC9"/>
    <w:rsid w:val="00686908"/>
    <w:rsid w:val="00686EBF"/>
    <w:rsid w:val="00687C4D"/>
    <w:rsid w:val="00690691"/>
    <w:rsid w:val="00690B24"/>
    <w:rsid w:val="00690C63"/>
    <w:rsid w:val="00690DED"/>
    <w:rsid w:val="0069155D"/>
    <w:rsid w:val="00692114"/>
    <w:rsid w:val="0069240F"/>
    <w:rsid w:val="006943B8"/>
    <w:rsid w:val="006952A0"/>
    <w:rsid w:val="006952E6"/>
    <w:rsid w:val="006955B8"/>
    <w:rsid w:val="00696D65"/>
    <w:rsid w:val="00696E93"/>
    <w:rsid w:val="006A03A0"/>
    <w:rsid w:val="006A113F"/>
    <w:rsid w:val="006A2775"/>
    <w:rsid w:val="006A286A"/>
    <w:rsid w:val="006A39E3"/>
    <w:rsid w:val="006A43ED"/>
    <w:rsid w:val="006A6586"/>
    <w:rsid w:val="006A7220"/>
    <w:rsid w:val="006A77E7"/>
    <w:rsid w:val="006A7F93"/>
    <w:rsid w:val="006B0229"/>
    <w:rsid w:val="006B2304"/>
    <w:rsid w:val="006B2A30"/>
    <w:rsid w:val="006B3332"/>
    <w:rsid w:val="006B4052"/>
    <w:rsid w:val="006B40DE"/>
    <w:rsid w:val="006B45F8"/>
    <w:rsid w:val="006B54B7"/>
    <w:rsid w:val="006B5DDA"/>
    <w:rsid w:val="006C0B6E"/>
    <w:rsid w:val="006C26F1"/>
    <w:rsid w:val="006D28EC"/>
    <w:rsid w:val="006D2B75"/>
    <w:rsid w:val="006D3A0B"/>
    <w:rsid w:val="006D5C09"/>
    <w:rsid w:val="006D68D4"/>
    <w:rsid w:val="006D69FE"/>
    <w:rsid w:val="006D6BC1"/>
    <w:rsid w:val="006E01C8"/>
    <w:rsid w:val="006E11FF"/>
    <w:rsid w:val="006E4EA0"/>
    <w:rsid w:val="006E6EF7"/>
    <w:rsid w:val="006F248C"/>
    <w:rsid w:val="006F25DA"/>
    <w:rsid w:val="006F3BDD"/>
    <w:rsid w:val="006F6FBE"/>
    <w:rsid w:val="006F73D5"/>
    <w:rsid w:val="006F771B"/>
    <w:rsid w:val="0070040A"/>
    <w:rsid w:val="00700880"/>
    <w:rsid w:val="00700F8C"/>
    <w:rsid w:val="00704AF3"/>
    <w:rsid w:val="0071049F"/>
    <w:rsid w:val="0071291C"/>
    <w:rsid w:val="0071446C"/>
    <w:rsid w:val="007146E2"/>
    <w:rsid w:val="00715BA2"/>
    <w:rsid w:val="00716C8E"/>
    <w:rsid w:val="0072023A"/>
    <w:rsid w:val="00720561"/>
    <w:rsid w:val="007233EB"/>
    <w:rsid w:val="0072490B"/>
    <w:rsid w:val="00725102"/>
    <w:rsid w:val="0072549A"/>
    <w:rsid w:val="007269C1"/>
    <w:rsid w:val="00727E49"/>
    <w:rsid w:val="00730FDD"/>
    <w:rsid w:val="00733099"/>
    <w:rsid w:val="00733F44"/>
    <w:rsid w:val="007343DC"/>
    <w:rsid w:val="00735351"/>
    <w:rsid w:val="00735932"/>
    <w:rsid w:val="007403C5"/>
    <w:rsid w:val="0074206C"/>
    <w:rsid w:val="00742651"/>
    <w:rsid w:val="007436B9"/>
    <w:rsid w:val="007461EA"/>
    <w:rsid w:val="00751BD7"/>
    <w:rsid w:val="007521DA"/>
    <w:rsid w:val="007539EF"/>
    <w:rsid w:val="00756208"/>
    <w:rsid w:val="00756A45"/>
    <w:rsid w:val="00756B16"/>
    <w:rsid w:val="00757621"/>
    <w:rsid w:val="00757A3D"/>
    <w:rsid w:val="007619F1"/>
    <w:rsid w:val="00762F1F"/>
    <w:rsid w:val="007631B2"/>
    <w:rsid w:val="00763D4F"/>
    <w:rsid w:val="00767714"/>
    <w:rsid w:val="007678AD"/>
    <w:rsid w:val="00767B76"/>
    <w:rsid w:val="0077324C"/>
    <w:rsid w:val="00773335"/>
    <w:rsid w:val="00773560"/>
    <w:rsid w:val="00773779"/>
    <w:rsid w:val="00773EAC"/>
    <w:rsid w:val="0077608B"/>
    <w:rsid w:val="00777482"/>
    <w:rsid w:val="007774F6"/>
    <w:rsid w:val="007802E9"/>
    <w:rsid w:val="0078272C"/>
    <w:rsid w:val="0078306D"/>
    <w:rsid w:val="0078426E"/>
    <w:rsid w:val="00784EB2"/>
    <w:rsid w:val="00785C4A"/>
    <w:rsid w:val="00785F7C"/>
    <w:rsid w:val="00786F37"/>
    <w:rsid w:val="007906A3"/>
    <w:rsid w:val="0079070D"/>
    <w:rsid w:val="00790A50"/>
    <w:rsid w:val="00790BDA"/>
    <w:rsid w:val="0079461A"/>
    <w:rsid w:val="00794A3A"/>
    <w:rsid w:val="00794E98"/>
    <w:rsid w:val="00795772"/>
    <w:rsid w:val="007957A1"/>
    <w:rsid w:val="00796401"/>
    <w:rsid w:val="00797BF4"/>
    <w:rsid w:val="007A34D4"/>
    <w:rsid w:val="007A4819"/>
    <w:rsid w:val="007A56EE"/>
    <w:rsid w:val="007A6E78"/>
    <w:rsid w:val="007B092B"/>
    <w:rsid w:val="007B0F8D"/>
    <w:rsid w:val="007B135C"/>
    <w:rsid w:val="007B1A75"/>
    <w:rsid w:val="007B1C0E"/>
    <w:rsid w:val="007B20E0"/>
    <w:rsid w:val="007B4516"/>
    <w:rsid w:val="007B687E"/>
    <w:rsid w:val="007B6E33"/>
    <w:rsid w:val="007B7B77"/>
    <w:rsid w:val="007C0045"/>
    <w:rsid w:val="007C0129"/>
    <w:rsid w:val="007C0992"/>
    <w:rsid w:val="007C1054"/>
    <w:rsid w:val="007C5749"/>
    <w:rsid w:val="007C5DC3"/>
    <w:rsid w:val="007D0208"/>
    <w:rsid w:val="007D1DC2"/>
    <w:rsid w:val="007D5112"/>
    <w:rsid w:val="007D68B7"/>
    <w:rsid w:val="007D7DC5"/>
    <w:rsid w:val="007E47B2"/>
    <w:rsid w:val="007E512E"/>
    <w:rsid w:val="007E75F8"/>
    <w:rsid w:val="007F0671"/>
    <w:rsid w:val="007F548A"/>
    <w:rsid w:val="007F5AB1"/>
    <w:rsid w:val="007F6465"/>
    <w:rsid w:val="007F66C0"/>
    <w:rsid w:val="007F6DB3"/>
    <w:rsid w:val="007F6E66"/>
    <w:rsid w:val="007F748B"/>
    <w:rsid w:val="00800F7D"/>
    <w:rsid w:val="00803D35"/>
    <w:rsid w:val="008047EE"/>
    <w:rsid w:val="0080520E"/>
    <w:rsid w:val="0080630D"/>
    <w:rsid w:val="00810B61"/>
    <w:rsid w:val="00811720"/>
    <w:rsid w:val="008126EE"/>
    <w:rsid w:val="00812749"/>
    <w:rsid w:val="00812A2D"/>
    <w:rsid w:val="00815064"/>
    <w:rsid w:val="008150AD"/>
    <w:rsid w:val="00815BBE"/>
    <w:rsid w:val="00824B61"/>
    <w:rsid w:val="0082506A"/>
    <w:rsid w:val="008267F6"/>
    <w:rsid w:val="008302E5"/>
    <w:rsid w:val="00833317"/>
    <w:rsid w:val="00833C9A"/>
    <w:rsid w:val="00836945"/>
    <w:rsid w:val="00836C8F"/>
    <w:rsid w:val="00837EFB"/>
    <w:rsid w:val="00841AC5"/>
    <w:rsid w:val="00841F19"/>
    <w:rsid w:val="00842E85"/>
    <w:rsid w:val="00843077"/>
    <w:rsid w:val="008432A7"/>
    <w:rsid w:val="00845611"/>
    <w:rsid w:val="00846D88"/>
    <w:rsid w:val="008478D4"/>
    <w:rsid w:val="00847EAB"/>
    <w:rsid w:val="00854286"/>
    <w:rsid w:val="0085432E"/>
    <w:rsid w:val="0085495D"/>
    <w:rsid w:val="00855C4D"/>
    <w:rsid w:val="008572E2"/>
    <w:rsid w:val="008602BC"/>
    <w:rsid w:val="00862562"/>
    <w:rsid w:val="00866230"/>
    <w:rsid w:val="00866545"/>
    <w:rsid w:val="008707CA"/>
    <w:rsid w:val="0087083E"/>
    <w:rsid w:val="008730EE"/>
    <w:rsid w:val="008739A7"/>
    <w:rsid w:val="00876A67"/>
    <w:rsid w:val="00884059"/>
    <w:rsid w:val="00884EB8"/>
    <w:rsid w:val="00886557"/>
    <w:rsid w:val="00886C88"/>
    <w:rsid w:val="00890313"/>
    <w:rsid w:val="0089211A"/>
    <w:rsid w:val="00894383"/>
    <w:rsid w:val="008949EC"/>
    <w:rsid w:val="00895B3D"/>
    <w:rsid w:val="008A117B"/>
    <w:rsid w:val="008A2B7F"/>
    <w:rsid w:val="008A2BE6"/>
    <w:rsid w:val="008A3176"/>
    <w:rsid w:val="008A4BB5"/>
    <w:rsid w:val="008A4DC8"/>
    <w:rsid w:val="008A6698"/>
    <w:rsid w:val="008B156A"/>
    <w:rsid w:val="008B699F"/>
    <w:rsid w:val="008C0F23"/>
    <w:rsid w:val="008C2917"/>
    <w:rsid w:val="008C522F"/>
    <w:rsid w:val="008C5874"/>
    <w:rsid w:val="008C704F"/>
    <w:rsid w:val="008C73FA"/>
    <w:rsid w:val="008C7C81"/>
    <w:rsid w:val="008D035B"/>
    <w:rsid w:val="008D045D"/>
    <w:rsid w:val="008D0498"/>
    <w:rsid w:val="008D1A75"/>
    <w:rsid w:val="008D2070"/>
    <w:rsid w:val="008D24B4"/>
    <w:rsid w:val="008D2E90"/>
    <w:rsid w:val="008D4994"/>
    <w:rsid w:val="008D4AC7"/>
    <w:rsid w:val="008D4B8D"/>
    <w:rsid w:val="008D5177"/>
    <w:rsid w:val="008D5370"/>
    <w:rsid w:val="008D53B5"/>
    <w:rsid w:val="008D6CB4"/>
    <w:rsid w:val="008E2F68"/>
    <w:rsid w:val="008E366C"/>
    <w:rsid w:val="008E45A1"/>
    <w:rsid w:val="008E508C"/>
    <w:rsid w:val="008E5708"/>
    <w:rsid w:val="008F01A4"/>
    <w:rsid w:val="008F09BA"/>
    <w:rsid w:val="008F0CF9"/>
    <w:rsid w:val="008F0F4F"/>
    <w:rsid w:val="008F4EA0"/>
    <w:rsid w:val="008F6C6D"/>
    <w:rsid w:val="00903227"/>
    <w:rsid w:val="0090395F"/>
    <w:rsid w:val="009039AC"/>
    <w:rsid w:val="00904EF0"/>
    <w:rsid w:val="0091005F"/>
    <w:rsid w:val="00910958"/>
    <w:rsid w:val="00912463"/>
    <w:rsid w:val="00912496"/>
    <w:rsid w:val="00912C94"/>
    <w:rsid w:val="00914077"/>
    <w:rsid w:val="0091475A"/>
    <w:rsid w:val="009148F6"/>
    <w:rsid w:val="0091669E"/>
    <w:rsid w:val="00916CEE"/>
    <w:rsid w:val="009176FC"/>
    <w:rsid w:val="00917876"/>
    <w:rsid w:val="00917E84"/>
    <w:rsid w:val="00921F0F"/>
    <w:rsid w:val="00921FEF"/>
    <w:rsid w:val="00922E36"/>
    <w:rsid w:val="00924020"/>
    <w:rsid w:val="009259B3"/>
    <w:rsid w:val="009264F4"/>
    <w:rsid w:val="00926C01"/>
    <w:rsid w:val="0092771A"/>
    <w:rsid w:val="00930521"/>
    <w:rsid w:val="009312C3"/>
    <w:rsid w:val="00932174"/>
    <w:rsid w:val="009329AD"/>
    <w:rsid w:val="00932E82"/>
    <w:rsid w:val="00933FB5"/>
    <w:rsid w:val="009363CE"/>
    <w:rsid w:val="00941260"/>
    <w:rsid w:val="009426D5"/>
    <w:rsid w:val="0094335F"/>
    <w:rsid w:val="00945F25"/>
    <w:rsid w:val="0094682C"/>
    <w:rsid w:val="009502EC"/>
    <w:rsid w:val="009521E6"/>
    <w:rsid w:val="0095713B"/>
    <w:rsid w:val="00957904"/>
    <w:rsid w:val="00962605"/>
    <w:rsid w:val="00965126"/>
    <w:rsid w:val="0096579F"/>
    <w:rsid w:val="00965D29"/>
    <w:rsid w:val="00967D24"/>
    <w:rsid w:val="00970D6A"/>
    <w:rsid w:val="00973A31"/>
    <w:rsid w:val="009835E1"/>
    <w:rsid w:val="0098527C"/>
    <w:rsid w:val="00986B76"/>
    <w:rsid w:val="00987340"/>
    <w:rsid w:val="00991D32"/>
    <w:rsid w:val="00992F40"/>
    <w:rsid w:val="00993C81"/>
    <w:rsid w:val="00993DBF"/>
    <w:rsid w:val="00997B91"/>
    <w:rsid w:val="009A05EE"/>
    <w:rsid w:val="009A250B"/>
    <w:rsid w:val="009A2F25"/>
    <w:rsid w:val="009A4FBC"/>
    <w:rsid w:val="009A6561"/>
    <w:rsid w:val="009B0A97"/>
    <w:rsid w:val="009B25F8"/>
    <w:rsid w:val="009B2B38"/>
    <w:rsid w:val="009B2E48"/>
    <w:rsid w:val="009B334F"/>
    <w:rsid w:val="009B4B3E"/>
    <w:rsid w:val="009B52DC"/>
    <w:rsid w:val="009B6B9A"/>
    <w:rsid w:val="009B7481"/>
    <w:rsid w:val="009B7964"/>
    <w:rsid w:val="009C27DB"/>
    <w:rsid w:val="009C29AB"/>
    <w:rsid w:val="009C4A3F"/>
    <w:rsid w:val="009C4C86"/>
    <w:rsid w:val="009C7E1A"/>
    <w:rsid w:val="009D0AF4"/>
    <w:rsid w:val="009D0FDE"/>
    <w:rsid w:val="009D1886"/>
    <w:rsid w:val="009D3CF2"/>
    <w:rsid w:val="009D57A2"/>
    <w:rsid w:val="009D71A9"/>
    <w:rsid w:val="009D735E"/>
    <w:rsid w:val="009E1021"/>
    <w:rsid w:val="009E1EFA"/>
    <w:rsid w:val="009E265A"/>
    <w:rsid w:val="009E577E"/>
    <w:rsid w:val="009E57C1"/>
    <w:rsid w:val="009E67D5"/>
    <w:rsid w:val="009E7145"/>
    <w:rsid w:val="009F06E5"/>
    <w:rsid w:val="009F0746"/>
    <w:rsid w:val="009F089F"/>
    <w:rsid w:val="009F091F"/>
    <w:rsid w:val="009F09D8"/>
    <w:rsid w:val="009F3790"/>
    <w:rsid w:val="009F5BDF"/>
    <w:rsid w:val="009F5CE2"/>
    <w:rsid w:val="009F6011"/>
    <w:rsid w:val="009F6BBD"/>
    <w:rsid w:val="009F6CBF"/>
    <w:rsid w:val="009F6DA1"/>
    <w:rsid w:val="009F7317"/>
    <w:rsid w:val="00A023A4"/>
    <w:rsid w:val="00A02856"/>
    <w:rsid w:val="00A04D8C"/>
    <w:rsid w:val="00A05E45"/>
    <w:rsid w:val="00A1187C"/>
    <w:rsid w:val="00A12A4E"/>
    <w:rsid w:val="00A137D1"/>
    <w:rsid w:val="00A16786"/>
    <w:rsid w:val="00A16D99"/>
    <w:rsid w:val="00A222D2"/>
    <w:rsid w:val="00A2348B"/>
    <w:rsid w:val="00A23EC2"/>
    <w:rsid w:val="00A26127"/>
    <w:rsid w:val="00A26531"/>
    <w:rsid w:val="00A27EA3"/>
    <w:rsid w:val="00A325A0"/>
    <w:rsid w:val="00A32F26"/>
    <w:rsid w:val="00A32F59"/>
    <w:rsid w:val="00A33C82"/>
    <w:rsid w:val="00A34D69"/>
    <w:rsid w:val="00A364C8"/>
    <w:rsid w:val="00A40EE0"/>
    <w:rsid w:val="00A41E36"/>
    <w:rsid w:val="00A42228"/>
    <w:rsid w:val="00A4281C"/>
    <w:rsid w:val="00A44624"/>
    <w:rsid w:val="00A44DE3"/>
    <w:rsid w:val="00A463CF"/>
    <w:rsid w:val="00A46FF0"/>
    <w:rsid w:val="00A514B7"/>
    <w:rsid w:val="00A517C3"/>
    <w:rsid w:val="00A51EB6"/>
    <w:rsid w:val="00A52389"/>
    <w:rsid w:val="00A5270E"/>
    <w:rsid w:val="00A54585"/>
    <w:rsid w:val="00A54F58"/>
    <w:rsid w:val="00A56FAB"/>
    <w:rsid w:val="00A57B6D"/>
    <w:rsid w:val="00A60930"/>
    <w:rsid w:val="00A60C3B"/>
    <w:rsid w:val="00A6185E"/>
    <w:rsid w:val="00A61CA6"/>
    <w:rsid w:val="00A627E4"/>
    <w:rsid w:val="00A628A4"/>
    <w:rsid w:val="00A62EF8"/>
    <w:rsid w:val="00A63062"/>
    <w:rsid w:val="00A631AC"/>
    <w:rsid w:val="00A64AC1"/>
    <w:rsid w:val="00A71327"/>
    <w:rsid w:val="00A727CE"/>
    <w:rsid w:val="00A72EED"/>
    <w:rsid w:val="00A72FAE"/>
    <w:rsid w:val="00A73B28"/>
    <w:rsid w:val="00A81E70"/>
    <w:rsid w:val="00A82B9B"/>
    <w:rsid w:val="00A83E88"/>
    <w:rsid w:val="00A84B68"/>
    <w:rsid w:val="00A85830"/>
    <w:rsid w:val="00A86251"/>
    <w:rsid w:val="00A908B1"/>
    <w:rsid w:val="00A9102A"/>
    <w:rsid w:val="00A93175"/>
    <w:rsid w:val="00A93406"/>
    <w:rsid w:val="00A965BB"/>
    <w:rsid w:val="00A970E2"/>
    <w:rsid w:val="00AA0044"/>
    <w:rsid w:val="00AA02A4"/>
    <w:rsid w:val="00AA0696"/>
    <w:rsid w:val="00AA0E4E"/>
    <w:rsid w:val="00AA5D9F"/>
    <w:rsid w:val="00AB2A65"/>
    <w:rsid w:val="00AB3244"/>
    <w:rsid w:val="00AB5B85"/>
    <w:rsid w:val="00AC0307"/>
    <w:rsid w:val="00AC0830"/>
    <w:rsid w:val="00AC1596"/>
    <w:rsid w:val="00AC1C16"/>
    <w:rsid w:val="00AC4C4D"/>
    <w:rsid w:val="00AC4E21"/>
    <w:rsid w:val="00AC6D57"/>
    <w:rsid w:val="00AC7CC3"/>
    <w:rsid w:val="00AD535E"/>
    <w:rsid w:val="00AE30E4"/>
    <w:rsid w:val="00AE34DC"/>
    <w:rsid w:val="00AE51D4"/>
    <w:rsid w:val="00AE520A"/>
    <w:rsid w:val="00AE6CEC"/>
    <w:rsid w:val="00AE750F"/>
    <w:rsid w:val="00AE78BD"/>
    <w:rsid w:val="00AE7C5C"/>
    <w:rsid w:val="00AE7ECD"/>
    <w:rsid w:val="00AF0F65"/>
    <w:rsid w:val="00AF530F"/>
    <w:rsid w:val="00AF7D71"/>
    <w:rsid w:val="00B00590"/>
    <w:rsid w:val="00B0253C"/>
    <w:rsid w:val="00B03400"/>
    <w:rsid w:val="00B03D41"/>
    <w:rsid w:val="00B04AD8"/>
    <w:rsid w:val="00B05057"/>
    <w:rsid w:val="00B05FC6"/>
    <w:rsid w:val="00B07C85"/>
    <w:rsid w:val="00B10277"/>
    <w:rsid w:val="00B13355"/>
    <w:rsid w:val="00B135D3"/>
    <w:rsid w:val="00B14F69"/>
    <w:rsid w:val="00B15C9F"/>
    <w:rsid w:val="00B1627C"/>
    <w:rsid w:val="00B166C6"/>
    <w:rsid w:val="00B17431"/>
    <w:rsid w:val="00B204AB"/>
    <w:rsid w:val="00B206EF"/>
    <w:rsid w:val="00B21EB9"/>
    <w:rsid w:val="00B23080"/>
    <w:rsid w:val="00B23382"/>
    <w:rsid w:val="00B25F9D"/>
    <w:rsid w:val="00B2783C"/>
    <w:rsid w:val="00B27872"/>
    <w:rsid w:val="00B30045"/>
    <w:rsid w:val="00B303A0"/>
    <w:rsid w:val="00B32F83"/>
    <w:rsid w:val="00B33C35"/>
    <w:rsid w:val="00B368D9"/>
    <w:rsid w:val="00B37F12"/>
    <w:rsid w:val="00B50DED"/>
    <w:rsid w:val="00B51A62"/>
    <w:rsid w:val="00B55DE3"/>
    <w:rsid w:val="00B56983"/>
    <w:rsid w:val="00B571B0"/>
    <w:rsid w:val="00B60D45"/>
    <w:rsid w:val="00B6297D"/>
    <w:rsid w:val="00B647C7"/>
    <w:rsid w:val="00B66A67"/>
    <w:rsid w:val="00B67C63"/>
    <w:rsid w:val="00B709F2"/>
    <w:rsid w:val="00B70CC4"/>
    <w:rsid w:val="00B72311"/>
    <w:rsid w:val="00B7318E"/>
    <w:rsid w:val="00B73324"/>
    <w:rsid w:val="00B73795"/>
    <w:rsid w:val="00B761D3"/>
    <w:rsid w:val="00B800BD"/>
    <w:rsid w:val="00B804E6"/>
    <w:rsid w:val="00B807EE"/>
    <w:rsid w:val="00B814F9"/>
    <w:rsid w:val="00B8179C"/>
    <w:rsid w:val="00B82D0D"/>
    <w:rsid w:val="00B84623"/>
    <w:rsid w:val="00B84810"/>
    <w:rsid w:val="00B86CBF"/>
    <w:rsid w:val="00B8786A"/>
    <w:rsid w:val="00B91868"/>
    <w:rsid w:val="00B91ED5"/>
    <w:rsid w:val="00B92CB6"/>
    <w:rsid w:val="00B92EBD"/>
    <w:rsid w:val="00B938A2"/>
    <w:rsid w:val="00B960D3"/>
    <w:rsid w:val="00B96530"/>
    <w:rsid w:val="00B97780"/>
    <w:rsid w:val="00BA1D29"/>
    <w:rsid w:val="00BA2F40"/>
    <w:rsid w:val="00BA3B46"/>
    <w:rsid w:val="00BA4154"/>
    <w:rsid w:val="00BA6859"/>
    <w:rsid w:val="00BA71C9"/>
    <w:rsid w:val="00BB05FD"/>
    <w:rsid w:val="00BB10B5"/>
    <w:rsid w:val="00BB1662"/>
    <w:rsid w:val="00BB3A55"/>
    <w:rsid w:val="00BB4E9C"/>
    <w:rsid w:val="00BB64AB"/>
    <w:rsid w:val="00BB6BE4"/>
    <w:rsid w:val="00BB7B69"/>
    <w:rsid w:val="00BB7FC2"/>
    <w:rsid w:val="00BC004E"/>
    <w:rsid w:val="00BC1F64"/>
    <w:rsid w:val="00BC28B9"/>
    <w:rsid w:val="00BC374D"/>
    <w:rsid w:val="00BC3B39"/>
    <w:rsid w:val="00BC406C"/>
    <w:rsid w:val="00BC488D"/>
    <w:rsid w:val="00BC53D4"/>
    <w:rsid w:val="00BC5D63"/>
    <w:rsid w:val="00BC7291"/>
    <w:rsid w:val="00BD0A79"/>
    <w:rsid w:val="00BD11A4"/>
    <w:rsid w:val="00BD17C8"/>
    <w:rsid w:val="00BD1B1C"/>
    <w:rsid w:val="00BD42A6"/>
    <w:rsid w:val="00BD7C03"/>
    <w:rsid w:val="00BE421C"/>
    <w:rsid w:val="00BE453A"/>
    <w:rsid w:val="00BE6278"/>
    <w:rsid w:val="00BE695C"/>
    <w:rsid w:val="00BE76E1"/>
    <w:rsid w:val="00BE781B"/>
    <w:rsid w:val="00BF4876"/>
    <w:rsid w:val="00BF4DF4"/>
    <w:rsid w:val="00BF5AA1"/>
    <w:rsid w:val="00C004DC"/>
    <w:rsid w:val="00C004E6"/>
    <w:rsid w:val="00C005F6"/>
    <w:rsid w:val="00C01F75"/>
    <w:rsid w:val="00C02ED2"/>
    <w:rsid w:val="00C04CEC"/>
    <w:rsid w:val="00C05B89"/>
    <w:rsid w:val="00C05CD3"/>
    <w:rsid w:val="00C05DE7"/>
    <w:rsid w:val="00C073ED"/>
    <w:rsid w:val="00C109E5"/>
    <w:rsid w:val="00C1560A"/>
    <w:rsid w:val="00C17590"/>
    <w:rsid w:val="00C219FE"/>
    <w:rsid w:val="00C228E6"/>
    <w:rsid w:val="00C23B50"/>
    <w:rsid w:val="00C2558C"/>
    <w:rsid w:val="00C273E4"/>
    <w:rsid w:val="00C3131B"/>
    <w:rsid w:val="00C31FCF"/>
    <w:rsid w:val="00C32675"/>
    <w:rsid w:val="00C34254"/>
    <w:rsid w:val="00C37628"/>
    <w:rsid w:val="00C3787F"/>
    <w:rsid w:val="00C4084C"/>
    <w:rsid w:val="00C40C0B"/>
    <w:rsid w:val="00C4144E"/>
    <w:rsid w:val="00C41DE0"/>
    <w:rsid w:val="00C449C9"/>
    <w:rsid w:val="00C45F69"/>
    <w:rsid w:val="00C46CE5"/>
    <w:rsid w:val="00C515FD"/>
    <w:rsid w:val="00C5227E"/>
    <w:rsid w:val="00C524F6"/>
    <w:rsid w:val="00C52FE9"/>
    <w:rsid w:val="00C57456"/>
    <w:rsid w:val="00C57521"/>
    <w:rsid w:val="00C60806"/>
    <w:rsid w:val="00C61BEC"/>
    <w:rsid w:val="00C65348"/>
    <w:rsid w:val="00C71A05"/>
    <w:rsid w:val="00C71D07"/>
    <w:rsid w:val="00C729A9"/>
    <w:rsid w:val="00C737C5"/>
    <w:rsid w:val="00C74BB9"/>
    <w:rsid w:val="00C808EC"/>
    <w:rsid w:val="00C835DD"/>
    <w:rsid w:val="00C8371D"/>
    <w:rsid w:val="00C84EBA"/>
    <w:rsid w:val="00C85562"/>
    <w:rsid w:val="00C86488"/>
    <w:rsid w:val="00C94F36"/>
    <w:rsid w:val="00C97D58"/>
    <w:rsid w:val="00CA075D"/>
    <w:rsid w:val="00CA1A24"/>
    <w:rsid w:val="00CA2A70"/>
    <w:rsid w:val="00CA653D"/>
    <w:rsid w:val="00CB19B7"/>
    <w:rsid w:val="00CB2A52"/>
    <w:rsid w:val="00CB2F72"/>
    <w:rsid w:val="00CB3A6D"/>
    <w:rsid w:val="00CB4A2B"/>
    <w:rsid w:val="00CB7C02"/>
    <w:rsid w:val="00CC0474"/>
    <w:rsid w:val="00CC4150"/>
    <w:rsid w:val="00CC450C"/>
    <w:rsid w:val="00CC50BE"/>
    <w:rsid w:val="00CC7F4D"/>
    <w:rsid w:val="00CD1A9C"/>
    <w:rsid w:val="00CD25F1"/>
    <w:rsid w:val="00CD44C7"/>
    <w:rsid w:val="00CD4ACE"/>
    <w:rsid w:val="00CD4F69"/>
    <w:rsid w:val="00CD61BF"/>
    <w:rsid w:val="00CD670F"/>
    <w:rsid w:val="00CD6FAC"/>
    <w:rsid w:val="00CD6FFF"/>
    <w:rsid w:val="00CD7922"/>
    <w:rsid w:val="00CE0E59"/>
    <w:rsid w:val="00CE1BDE"/>
    <w:rsid w:val="00CE264D"/>
    <w:rsid w:val="00CE3256"/>
    <w:rsid w:val="00CE7A34"/>
    <w:rsid w:val="00CF0118"/>
    <w:rsid w:val="00CF0296"/>
    <w:rsid w:val="00CF039E"/>
    <w:rsid w:val="00CF0B5D"/>
    <w:rsid w:val="00CF28CB"/>
    <w:rsid w:val="00CF3B90"/>
    <w:rsid w:val="00CF67BE"/>
    <w:rsid w:val="00D00248"/>
    <w:rsid w:val="00D00578"/>
    <w:rsid w:val="00D01011"/>
    <w:rsid w:val="00D028BF"/>
    <w:rsid w:val="00D03119"/>
    <w:rsid w:val="00D03713"/>
    <w:rsid w:val="00D0485B"/>
    <w:rsid w:val="00D07B7D"/>
    <w:rsid w:val="00D15E8D"/>
    <w:rsid w:val="00D20324"/>
    <w:rsid w:val="00D20D79"/>
    <w:rsid w:val="00D2106F"/>
    <w:rsid w:val="00D22834"/>
    <w:rsid w:val="00D23EFF"/>
    <w:rsid w:val="00D258C8"/>
    <w:rsid w:val="00D26220"/>
    <w:rsid w:val="00D325CC"/>
    <w:rsid w:val="00D32B3D"/>
    <w:rsid w:val="00D336B5"/>
    <w:rsid w:val="00D34B25"/>
    <w:rsid w:val="00D34EEF"/>
    <w:rsid w:val="00D3681C"/>
    <w:rsid w:val="00D374E2"/>
    <w:rsid w:val="00D375EF"/>
    <w:rsid w:val="00D378B0"/>
    <w:rsid w:val="00D403BE"/>
    <w:rsid w:val="00D413BA"/>
    <w:rsid w:val="00D4245C"/>
    <w:rsid w:val="00D426D8"/>
    <w:rsid w:val="00D434D8"/>
    <w:rsid w:val="00D436FF"/>
    <w:rsid w:val="00D447E0"/>
    <w:rsid w:val="00D44992"/>
    <w:rsid w:val="00D4516B"/>
    <w:rsid w:val="00D45FDD"/>
    <w:rsid w:val="00D47590"/>
    <w:rsid w:val="00D47D5F"/>
    <w:rsid w:val="00D50C9B"/>
    <w:rsid w:val="00D51006"/>
    <w:rsid w:val="00D51321"/>
    <w:rsid w:val="00D51772"/>
    <w:rsid w:val="00D5197D"/>
    <w:rsid w:val="00D51CF1"/>
    <w:rsid w:val="00D52BD4"/>
    <w:rsid w:val="00D5472B"/>
    <w:rsid w:val="00D54C6C"/>
    <w:rsid w:val="00D54DBB"/>
    <w:rsid w:val="00D55271"/>
    <w:rsid w:val="00D57E49"/>
    <w:rsid w:val="00D603F2"/>
    <w:rsid w:val="00D6072B"/>
    <w:rsid w:val="00D61816"/>
    <w:rsid w:val="00D634F2"/>
    <w:rsid w:val="00D65253"/>
    <w:rsid w:val="00D65DA4"/>
    <w:rsid w:val="00D661AB"/>
    <w:rsid w:val="00D673D5"/>
    <w:rsid w:val="00D7289E"/>
    <w:rsid w:val="00D7391F"/>
    <w:rsid w:val="00D745F5"/>
    <w:rsid w:val="00D74F5E"/>
    <w:rsid w:val="00D76581"/>
    <w:rsid w:val="00D76B6B"/>
    <w:rsid w:val="00D81E8D"/>
    <w:rsid w:val="00D85B8D"/>
    <w:rsid w:val="00D91FD5"/>
    <w:rsid w:val="00D921FB"/>
    <w:rsid w:val="00D95B8A"/>
    <w:rsid w:val="00D962A0"/>
    <w:rsid w:val="00DA1FB7"/>
    <w:rsid w:val="00DA3DC6"/>
    <w:rsid w:val="00DB041C"/>
    <w:rsid w:val="00DB0692"/>
    <w:rsid w:val="00DB2768"/>
    <w:rsid w:val="00DB3EF9"/>
    <w:rsid w:val="00DB4215"/>
    <w:rsid w:val="00DB4E26"/>
    <w:rsid w:val="00DB5DE6"/>
    <w:rsid w:val="00DB615F"/>
    <w:rsid w:val="00DC152B"/>
    <w:rsid w:val="00DC2F0D"/>
    <w:rsid w:val="00DC3798"/>
    <w:rsid w:val="00DC443C"/>
    <w:rsid w:val="00DC582E"/>
    <w:rsid w:val="00DC5FE5"/>
    <w:rsid w:val="00DC6278"/>
    <w:rsid w:val="00DC6544"/>
    <w:rsid w:val="00DC65F4"/>
    <w:rsid w:val="00DC6AB5"/>
    <w:rsid w:val="00DC77B6"/>
    <w:rsid w:val="00DD0B7C"/>
    <w:rsid w:val="00DD0CCC"/>
    <w:rsid w:val="00DD49AD"/>
    <w:rsid w:val="00DE10D4"/>
    <w:rsid w:val="00DE209A"/>
    <w:rsid w:val="00DE3D15"/>
    <w:rsid w:val="00DE6B88"/>
    <w:rsid w:val="00DF0A6A"/>
    <w:rsid w:val="00DF1162"/>
    <w:rsid w:val="00DF18D0"/>
    <w:rsid w:val="00DF25D4"/>
    <w:rsid w:val="00DF33D9"/>
    <w:rsid w:val="00DF5D37"/>
    <w:rsid w:val="00DF7242"/>
    <w:rsid w:val="00E01D42"/>
    <w:rsid w:val="00E02BA2"/>
    <w:rsid w:val="00E03404"/>
    <w:rsid w:val="00E05C30"/>
    <w:rsid w:val="00E10866"/>
    <w:rsid w:val="00E10AF0"/>
    <w:rsid w:val="00E15403"/>
    <w:rsid w:val="00E1637A"/>
    <w:rsid w:val="00E16825"/>
    <w:rsid w:val="00E16CD0"/>
    <w:rsid w:val="00E17A98"/>
    <w:rsid w:val="00E20088"/>
    <w:rsid w:val="00E264D4"/>
    <w:rsid w:val="00E26F38"/>
    <w:rsid w:val="00E26FA4"/>
    <w:rsid w:val="00E3343C"/>
    <w:rsid w:val="00E337CE"/>
    <w:rsid w:val="00E33919"/>
    <w:rsid w:val="00E37086"/>
    <w:rsid w:val="00E37BB1"/>
    <w:rsid w:val="00E42176"/>
    <w:rsid w:val="00E426D2"/>
    <w:rsid w:val="00E443EF"/>
    <w:rsid w:val="00E4463B"/>
    <w:rsid w:val="00E47406"/>
    <w:rsid w:val="00E50937"/>
    <w:rsid w:val="00E50F15"/>
    <w:rsid w:val="00E51055"/>
    <w:rsid w:val="00E51AFD"/>
    <w:rsid w:val="00E51F43"/>
    <w:rsid w:val="00E522BD"/>
    <w:rsid w:val="00E52912"/>
    <w:rsid w:val="00E543EC"/>
    <w:rsid w:val="00E5490B"/>
    <w:rsid w:val="00E54B5E"/>
    <w:rsid w:val="00E54F8D"/>
    <w:rsid w:val="00E558A4"/>
    <w:rsid w:val="00E5619F"/>
    <w:rsid w:val="00E57C8B"/>
    <w:rsid w:val="00E61848"/>
    <w:rsid w:val="00E65149"/>
    <w:rsid w:val="00E6650D"/>
    <w:rsid w:val="00E670A2"/>
    <w:rsid w:val="00E67F50"/>
    <w:rsid w:val="00E723AE"/>
    <w:rsid w:val="00E72FC0"/>
    <w:rsid w:val="00E7488E"/>
    <w:rsid w:val="00E748F6"/>
    <w:rsid w:val="00E758D4"/>
    <w:rsid w:val="00E75D26"/>
    <w:rsid w:val="00E76FF4"/>
    <w:rsid w:val="00E778E2"/>
    <w:rsid w:val="00E779BB"/>
    <w:rsid w:val="00E77CEA"/>
    <w:rsid w:val="00E77DDB"/>
    <w:rsid w:val="00E85C9D"/>
    <w:rsid w:val="00E91944"/>
    <w:rsid w:val="00E924CF"/>
    <w:rsid w:val="00E93154"/>
    <w:rsid w:val="00E93A9F"/>
    <w:rsid w:val="00E95019"/>
    <w:rsid w:val="00E95443"/>
    <w:rsid w:val="00E97C56"/>
    <w:rsid w:val="00EA10CD"/>
    <w:rsid w:val="00EA1435"/>
    <w:rsid w:val="00EA1DB9"/>
    <w:rsid w:val="00EA1F1F"/>
    <w:rsid w:val="00EA3549"/>
    <w:rsid w:val="00EA3D46"/>
    <w:rsid w:val="00EA6602"/>
    <w:rsid w:val="00EA702C"/>
    <w:rsid w:val="00EB0B20"/>
    <w:rsid w:val="00EB7EDC"/>
    <w:rsid w:val="00EC0301"/>
    <w:rsid w:val="00EC172D"/>
    <w:rsid w:val="00EC24B5"/>
    <w:rsid w:val="00EC2B4D"/>
    <w:rsid w:val="00EC61A6"/>
    <w:rsid w:val="00EC68D9"/>
    <w:rsid w:val="00EC74CC"/>
    <w:rsid w:val="00EC7DA6"/>
    <w:rsid w:val="00ED0F33"/>
    <w:rsid w:val="00ED0F51"/>
    <w:rsid w:val="00ED6C89"/>
    <w:rsid w:val="00EE3794"/>
    <w:rsid w:val="00EE40F8"/>
    <w:rsid w:val="00EE4256"/>
    <w:rsid w:val="00EE4B5A"/>
    <w:rsid w:val="00EF3020"/>
    <w:rsid w:val="00EF3F35"/>
    <w:rsid w:val="00EF43E3"/>
    <w:rsid w:val="00EF7B67"/>
    <w:rsid w:val="00F00108"/>
    <w:rsid w:val="00F03632"/>
    <w:rsid w:val="00F060A6"/>
    <w:rsid w:val="00F1014B"/>
    <w:rsid w:val="00F10167"/>
    <w:rsid w:val="00F10187"/>
    <w:rsid w:val="00F107F1"/>
    <w:rsid w:val="00F1152B"/>
    <w:rsid w:val="00F12751"/>
    <w:rsid w:val="00F1391D"/>
    <w:rsid w:val="00F15B91"/>
    <w:rsid w:val="00F16811"/>
    <w:rsid w:val="00F1700D"/>
    <w:rsid w:val="00F17295"/>
    <w:rsid w:val="00F1754A"/>
    <w:rsid w:val="00F17DDF"/>
    <w:rsid w:val="00F20A05"/>
    <w:rsid w:val="00F23AE0"/>
    <w:rsid w:val="00F241C7"/>
    <w:rsid w:val="00F24B39"/>
    <w:rsid w:val="00F2573B"/>
    <w:rsid w:val="00F2604E"/>
    <w:rsid w:val="00F272BB"/>
    <w:rsid w:val="00F2775A"/>
    <w:rsid w:val="00F336C0"/>
    <w:rsid w:val="00F3409B"/>
    <w:rsid w:val="00F35514"/>
    <w:rsid w:val="00F35685"/>
    <w:rsid w:val="00F356F1"/>
    <w:rsid w:val="00F368A3"/>
    <w:rsid w:val="00F37317"/>
    <w:rsid w:val="00F37D0D"/>
    <w:rsid w:val="00F37EF2"/>
    <w:rsid w:val="00F37F15"/>
    <w:rsid w:val="00F45ED9"/>
    <w:rsid w:val="00F4614B"/>
    <w:rsid w:val="00F46C99"/>
    <w:rsid w:val="00F5016C"/>
    <w:rsid w:val="00F50E30"/>
    <w:rsid w:val="00F51151"/>
    <w:rsid w:val="00F515E9"/>
    <w:rsid w:val="00F51ABE"/>
    <w:rsid w:val="00F54EAC"/>
    <w:rsid w:val="00F57415"/>
    <w:rsid w:val="00F6060C"/>
    <w:rsid w:val="00F63A41"/>
    <w:rsid w:val="00F63EFA"/>
    <w:rsid w:val="00F650F5"/>
    <w:rsid w:val="00F65487"/>
    <w:rsid w:val="00F668EE"/>
    <w:rsid w:val="00F67FBF"/>
    <w:rsid w:val="00F70D46"/>
    <w:rsid w:val="00F71B4E"/>
    <w:rsid w:val="00F71C66"/>
    <w:rsid w:val="00F72F76"/>
    <w:rsid w:val="00F755CD"/>
    <w:rsid w:val="00F76089"/>
    <w:rsid w:val="00F7724D"/>
    <w:rsid w:val="00F77A6A"/>
    <w:rsid w:val="00F80049"/>
    <w:rsid w:val="00F8271B"/>
    <w:rsid w:val="00F8295B"/>
    <w:rsid w:val="00F82FD4"/>
    <w:rsid w:val="00F83497"/>
    <w:rsid w:val="00F83BF5"/>
    <w:rsid w:val="00F83D5C"/>
    <w:rsid w:val="00F84A0E"/>
    <w:rsid w:val="00F854B0"/>
    <w:rsid w:val="00F85E81"/>
    <w:rsid w:val="00F86128"/>
    <w:rsid w:val="00F909D8"/>
    <w:rsid w:val="00F9124D"/>
    <w:rsid w:val="00F92BFF"/>
    <w:rsid w:val="00F935A2"/>
    <w:rsid w:val="00F94258"/>
    <w:rsid w:val="00F94776"/>
    <w:rsid w:val="00F968DF"/>
    <w:rsid w:val="00FA1509"/>
    <w:rsid w:val="00FA195E"/>
    <w:rsid w:val="00FA29D1"/>
    <w:rsid w:val="00FA3CCA"/>
    <w:rsid w:val="00FA4FB7"/>
    <w:rsid w:val="00FA6399"/>
    <w:rsid w:val="00FA6944"/>
    <w:rsid w:val="00FA7942"/>
    <w:rsid w:val="00FA7E5F"/>
    <w:rsid w:val="00FB0739"/>
    <w:rsid w:val="00FB0A7B"/>
    <w:rsid w:val="00FB1F1A"/>
    <w:rsid w:val="00FB36C4"/>
    <w:rsid w:val="00FB4C4A"/>
    <w:rsid w:val="00FB65B5"/>
    <w:rsid w:val="00FB78C6"/>
    <w:rsid w:val="00FC08C2"/>
    <w:rsid w:val="00FC1DDF"/>
    <w:rsid w:val="00FC3456"/>
    <w:rsid w:val="00FC4CCB"/>
    <w:rsid w:val="00FC536A"/>
    <w:rsid w:val="00FC56B4"/>
    <w:rsid w:val="00FC58E1"/>
    <w:rsid w:val="00FC7138"/>
    <w:rsid w:val="00FC758A"/>
    <w:rsid w:val="00FC7874"/>
    <w:rsid w:val="00FC78CB"/>
    <w:rsid w:val="00FD1B80"/>
    <w:rsid w:val="00FD1CB2"/>
    <w:rsid w:val="00FD1FDC"/>
    <w:rsid w:val="00FD3966"/>
    <w:rsid w:val="00FD3CD1"/>
    <w:rsid w:val="00FD3E0F"/>
    <w:rsid w:val="00FD444B"/>
    <w:rsid w:val="00FD5234"/>
    <w:rsid w:val="00FD6567"/>
    <w:rsid w:val="00FE052D"/>
    <w:rsid w:val="00FE0812"/>
    <w:rsid w:val="00FE1E48"/>
    <w:rsid w:val="00FE5799"/>
    <w:rsid w:val="00FE5FC2"/>
    <w:rsid w:val="00FE7141"/>
    <w:rsid w:val="00FF03E0"/>
    <w:rsid w:val="00FF1378"/>
    <w:rsid w:val="00FF355F"/>
    <w:rsid w:val="00FF5CA7"/>
    <w:rsid w:val="00FF6702"/>
    <w:rsid w:val="00FF767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DB0A4AB"/>
  <w15:chartTrackingRefBased/>
  <w15:docId w15:val="{527035A0-9416-41BE-BF17-8615180CB0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71783"/>
    <w:rPr>
      <w:rFonts w:ascii="Times New Roman" w:eastAsia="Times New Roman" w:hAnsi="Times New Roman"/>
      <w:szCs w:val="24"/>
      <w:lang w:eastAsia="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FE5799"/>
    <w:pPr>
      <w:keepNext/>
      <w:numPr>
        <w:numId w:val="1"/>
      </w:numPr>
      <w:spacing w:before="240" w:after="60"/>
      <w:outlineLvl w:val="0"/>
    </w:pPr>
    <w:rPr>
      <w:rFonts w:ascii="Helvetica" w:eastAsia="MS Mincho" w:hAnsi="Helvetica" w:cs="Arial"/>
      <w:b/>
      <w:bCs/>
      <w:kern w:val="32"/>
      <w:sz w:val="28"/>
      <w:szCs w:val="32"/>
    </w:rPr>
  </w:style>
  <w:style w:type="paragraph" w:styleId="Heading2">
    <w:name w:val="heading 2"/>
    <w:aliases w:val="Head2A,2,H2,UNDERRUBRIK 1-2,DO NOT USE_h2,h2,h21,H2 Char,h2 Char"/>
    <w:basedOn w:val="Normal"/>
    <w:next w:val="BodyText"/>
    <w:link w:val="Heading2Char"/>
    <w:qFormat/>
    <w:rsid w:val="00FE5799"/>
    <w:pPr>
      <w:keepNext/>
      <w:numPr>
        <w:ilvl w:val="1"/>
        <w:numId w:val="1"/>
      </w:numPr>
      <w:spacing w:before="240" w:after="60"/>
      <w:ind w:left="567"/>
      <w:outlineLvl w:val="1"/>
    </w:pPr>
    <w:rPr>
      <w:rFonts w:ascii="Helvetica" w:eastAsia="MS Mincho" w:hAnsi="Helvetica" w:cs="Arial"/>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FE5799"/>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FE5799"/>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qFormat/>
    <w:rsid w:val="00FE5799"/>
    <w:pPr>
      <w:spacing w:before="240" w:after="60"/>
      <w:outlineLvl w:val="4"/>
    </w:pPr>
    <w:rPr>
      <w:b/>
      <w:bCs/>
      <w:i/>
      <w:iCs/>
      <w:sz w:val="26"/>
      <w:szCs w:val="26"/>
    </w:rPr>
  </w:style>
  <w:style w:type="paragraph" w:styleId="Heading8">
    <w:name w:val="heading 8"/>
    <w:basedOn w:val="Normal"/>
    <w:next w:val="Normal"/>
    <w:link w:val="Heading8Char"/>
    <w:uiPriority w:val="9"/>
    <w:semiHidden/>
    <w:unhideWhenUsed/>
    <w:qFormat/>
    <w:rsid w:val="002A66B8"/>
    <w:pPr>
      <w:keepNext/>
      <w:keepLines/>
      <w:spacing w:before="240" w:after="64" w:line="320" w:lineRule="auto"/>
      <w:outlineLvl w:val="7"/>
    </w:pPr>
    <w:rPr>
      <w:rFonts w:ascii="Cambria" w:eastAsia="宋体" w:hAnsi="Cambria"/>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FE5799"/>
    <w:rPr>
      <w:rFonts w:ascii="Helvetica" w:eastAsia="MS Mincho" w:hAnsi="Helvetica" w:cs="Arial"/>
      <w:b/>
      <w:bCs/>
      <w:kern w:val="32"/>
      <w:sz w:val="28"/>
      <w:szCs w:val="32"/>
      <w:lang w:eastAsia="en-US"/>
    </w:rPr>
  </w:style>
  <w:style w:type="character" w:customStyle="1" w:styleId="Heading2Char">
    <w:name w:val="Heading 2 Char"/>
    <w:aliases w:val="Head2A Char,2 Char,H2 Char1,UNDERRUBRIK 1-2 Char,DO NOT USE_h2 Char,h2 Char1,h21 Char,H2 Char Char,h2 Char Char"/>
    <w:link w:val="Heading2"/>
    <w:rsid w:val="00FE5799"/>
    <w:rPr>
      <w:rFonts w:ascii="Helvetica" w:eastAsia="MS Mincho" w:hAnsi="Helvetica" w:cs="Arial"/>
      <w:b/>
      <w:bCs/>
      <w:iCs/>
      <w:szCs w:val="28"/>
      <w:lang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FE5799"/>
    <w:rPr>
      <w:rFonts w:ascii="Arial" w:eastAsia="MS Mincho" w:hAnsi="Arial" w:cs="Arial"/>
      <w:b/>
      <w:bCs/>
      <w:sz w:val="26"/>
      <w:szCs w:val="26"/>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FE5799"/>
    <w:rPr>
      <w:rFonts w:ascii="Times New Roman" w:eastAsia="MS Mincho" w:hAnsi="Times New Roman"/>
      <w:b/>
      <w:bCs/>
      <w:sz w:val="28"/>
      <w:szCs w:val="28"/>
      <w:lang w:eastAsia="en-US"/>
    </w:rPr>
  </w:style>
  <w:style w:type="character" w:customStyle="1" w:styleId="Heading5Char">
    <w:name w:val="Heading 5 Char"/>
    <w:link w:val="Heading5"/>
    <w:rsid w:val="00FE5799"/>
    <w:rPr>
      <w:rFonts w:ascii="Times New Roman" w:eastAsia="Times New Roman" w:hAnsi="Times New Roman" w:cs="Times New Roman"/>
      <w:b/>
      <w:bCs/>
      <w:i/>
      <w:iCs/>
      <w:sz w:val="26"/>
      <w:szCs w:val="26"/>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5799"/>
    <w:pPr>
      <w:spacing w:after="120"/>
      <w:jc w:val="both"/>
    </w:pP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FE5799"/>
    <w:rPr>
      <w:rFonts w:ascii="Times New Roman" w:eastAsia="MS Mincho" w:hAnsi="Times New Roman" w:cs="Times New Roman"/>
      <w:sz w:val="20"/>
      <w:szCs w:val="24"/>
      <w:lang w:val="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FE5799"/>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FE5799"/>
    <w:rPr>
      <w:rFonts w:ascii="Arial" w:eastAsia="MS Mincho" w:hAnsi="Arial" w:cs="Times New Roman"/>
      <w:b/>
      <w:sz w:val="20"/>
      <w:szCs w:val="24"/>
      <w:lang w:val="en-US"/>
    </w:rPr>
  </w:style>
  <w:style w:type="paragraph" w:styleId="BalloonText">
    <w:name w:val="Balloon Text"/>
    <w:basedOn w:val="Normal"/>
    <w:link w:val="BalloonTextChar"/>
    <w:uiPriority w:val="99"/>
    <w:semiHidden/>
    <w:unhideWhenUsed/>
    <w:rsid w:val="00334282"/>
    <w:rPr>
      <w:rFonts w:ascii="Tahoma" w:hAnsi="Tahoma" w:cs="Tahoma"/>
      <w:sz w:val="16"/>
      <w:szCs w:val="16"/>
    </w:rPr>
  </w:style>
  <w:style w:type="character" w:customStyle="1" w:styleId="BalloonTextChar">
    <w:name w:val="Balloon Text Char"/>
    <w:link w:val="BalloonText"/>
    <w:uiPriority w:val="99"/>
    <w:semiHidden/>
    <w:rsid w:val="00334282"/>
    <w:rPr>
      <w:rFonts w:ascii="Tahoma" w:eastAsia="Times New Roman" w:hAnsi="Tahoma" w:cs="Tahoma"/>
      <w:sz w:val="16"/>
      <w:szCs w:val="16"/>
      <w:lang w:val="en-US"/>
    </w:rPr>
  </w:style>
  <w:style w:type="paragraph" w:styleId="Caption">
    <w:name w:val="caption"/>
    <w:basedOn w:val="Normal"/>
    <w:next w:val="Normal"/>
    <w:uiPriority w:val="35"/>
    <w:unhideWhenUsed/>
    <w:qFormat/>
    <w:rsid w:val="00334282"/>
    <w:pPr>
      <w:spacing w:after="200"/>
    </w:pPr>
    <w:rPr>
      <w:b/>
      <w:bCs/>
      <w:sz w:val="18"/>
      <w:szCs w:val="18"/>
    </w:rPr>
  </w:style>
  <w:style w:type="paragraph" w:styleId="ListParagraph">
    <w:name w:val="List Paragraph"/>
    <w:aliases w:val="列出段落,- Bullets,목록 단락,リスト段落,?? ??,?????,????,Lista1,中等深浅网格 1 - 着色 21,¥¡¡¡¡ì¬º¥¹¥È¶ÎÂä,ÁÐ³ö¶ÎÂä,列表段落1,—ño’i—Ž,¥ê¥¹¥È¶ÎÂä,1st level - Bullet List Paragraph,Lettre d'introduction,Paragrafo elenco,Normal bullet 2,Bullet list,목록단락,列表段落11,列,列表段"/>
    <w:basedOn w:val="Normal"/>
    <w:link w:val="ListParagraphChar"/>
    <w:uiPriority w:val="99"/>
    <w:qFormat/>
    <w:rsid w:val="003776DB"/>
    <w:pPr>
      <w:ind w:left="720"/>
      <w:contextualSpacing/>
    </w:pPr>
  </w:style>
  <w:style w:type="character" w:styleId="CommentReference">
    <w:name w:val="annotation reference"/>
    <w:uiPriority w:val="99"/>
    <w:semiHidden/>
    <w:unhideWhenUsed/>
    <w:rsid w:val="003776DB"/>
    <w:rPr>
      <w:sz w:val="16"/>
      <w:szCs w:val="16"/>
    </w:rPr>
  </w:style>
  <w:style w:type="paragraph" w:styleId="CommentText">
    <w:name w:val="annotation text"/>
    <w:basedOn w:val="Normal"/>
    <w:link w:val="CommentTextChar"/>
    <w:uiPriority w:val="99"/>
    <w:semiHidden/>
    <w:unhideWhenUsed/>
    <w:rsid w:val="003776DB"/>
    <w:rPr>
      <w:szCs w:val="20"/>
    </w:rPr>
  </w:style>
  <w:style w:type="character" w:customStyle="1" w:styleId="CommentTextChar">
    <w:name w:val="Comment Text Char"/>
    <w:link w:val="CommentText"/>
    <w:uiPriority w:val="99"/>
    <w:semiHidden/>
    <w:rsid w:val="003776DB"/>
    <w:rPr>
      <w:rFonts w:ascii="Times New Roman" w:eastAsia="Times New Roman" w:hAnsi="Times New Roman" w:cs="Times New Roman"/>
      <w:sz w:val="20"/>
      <w:szCs w:val="20"/>
      <w:lang w:val="en-US"/>
    </w:rPr>
  </w:style>
  <w:style w:type="paragraph" w:styleId="CommentSubject">
    <w:name w:val="annotation subject"/>
    <w:basedOn w:val="CommentText"/>
    <w:next w:val="CommentText"/>
    <w:link w:val="CommentSubjectChar"/>
    <w:uiPriority w:val="99"/>
    <w:semiHidden/>
    <w:unhideWhenUsed/>
    <w:rsid w:val="003776DB"/>
    <w:rPr>
      <w:b/>
      <w:bCs/>
    </w:rPr>
  </w:style>
  <w:style w:type="character" w:customStyle="1" w:styleId="CommentSubjectChar">
    <w:name w:val="Comment Subject Char"/>
    <w:link w:val="CommentSubject"/>
    <w:uiPriority w:val="99"/>
    <w:semiHidden/>
    <w:rsid w:val="003776DB"/>
    <w:rPr>
      <w:rFonts w:ascii="Times New Roman" w:eastAsia="Times New Roman" w:hAnsi="Times New Roman" w:cs="Times New Roman"/>
      <w:b/>
      <w:bCs/>
      <w:sz w:val="20"/>
      <w:szCs w:val="20"/>
      <w:lang w:val="en-US"/>
    </w:rPr>
  </w:style>
  <w:style w:type="paragraph" w:styleId="Footer">
    <w:name w:val="footer"/>
    <w:basedOn w:val="Normal"/>
    <w:link w:val="FooterChar"/>
    <w:uiPriority w:val="99"/>
    <w:unhideWhenUsed/>
    <w:rsid w:val="001B3EB1"/>
    <w:pPr>
      <w:tabs>
        <w:tab w:val="center" w:pos="4536"/>
        <w:tab w:val="right" w:pos="9072"/>
      </w:tabs>
    </w:pPr>
  </w:style>
  <w:style w:type="character" w:customStyle="1" w:styleId="FooterChar">
    <w:name w:val="Footer Char"/>
    <w:link w:val="Footer"/>
    <w:uiPriority w:val="99"/>
    <w:rsid w:val="001B3EB1"/>
    <w:rPr>
      <w:rFonts w:ascii="Times New Roman" w:eastAsia="Times New Roman" w:hAnsi="Times New Roman" w:cs="Times New Roman"/>
      <w:sz w:val="20"/>
      <w:szCs w:val="24"/>
      <w:lang w:val="en-US"/>
    </w:rPr>
  </w:style>
  <w:style w:type="character" w:customStyle="1" w:styleId="ListParagraphChar">
    <w:name w:val="List Paragraph Char"/>
    <w:aliases w:val="列出段落 Char,- Bullets Char1,목록 단락 Char1,リスト段落 Char1,?? ?? Char,????? Char,???? Char,Lista1 Char,中等深浅网格 1 - 着色 21 Char,¥¡¡¡¡ì¬º¥¹¥È¶ÎÂä Char,ÁÐ³ö¶ÎÂä Char,列表段落1 Char,—ño’i—Ž Char,¥ê¥¹¥È¶ÎÂä Char,1st level - Bullet List Paragraph Char"/>
    <w:link w:val="ListParagraph"/>
    <w:uiPriority w:val="99"/>
    <w:qFormat/>
    <w:locked/>
    <w:rsid w:val="00C004E6"/>
    <w:rPr>
      <w:rFonts w:ascii="Times New Roman" w:eastAsia="Times New Roman" w:hAnsi="Times New Roman" w:cs="Times New Roman"/>
      <w:sz w:val="20"/>
      <w:szCs w:val="24"/>
      <w:lang w:val="en-US"/>
    </w:rPr>
  </w:style>
  <w:style w:type="paragraph" w:customStyle="1" w:styleId="TAL">
    <w:name w:val="TAL"/>
    <w:basedOn w:val="Normal"/>
    <w:link w:val="TALChar"/>
    <w:rsid w:val="00D65253"/>
    <w:pPr>
      <w:keepNext/>
      <w:keepLines/>
    </w:pPr>
    <w:rPr>
      <w:rFonts w:ascii="Arial" w:eastAsia="Malgun Gothic" w:hAnsi="Arial"/>
      <w:sz w:val="18"/>
      <w:szCs w:val="20"/>
      <w:lang w:val="en-GB" w:eastAsia="x-none"/>
    </w:rPr>
  </w:style>
  <w:style w:type="paragraph" w:customStyle="1" w:styleId="TAH">
    <w:name w:val="TAH"/>
    <w:basedOn w:val="Normal"/>
    <w:link w:val="TAHCar"/>
    <w:rsid w:val="00D65253"/>
    <w:pPr>
      <w:keepNext/>
      <w:keepLines/>
      <w:jc w:val="center"/>
    </w:pPr>
    <w:rPr>
      <w:rFonts w:ascii="Arial" w:eastAsia="Malgun Gothic" w:hAnsi="Arial"/>
      <w:b/>
      <w:sz w:val="18"/>
      <w:szCs w:val="20"/>
      <w:lang w:val="en-GB" w:eastAsia="x-none"/>
    </w:rPr>
  </w:style>
  <w:style w:type="paragraph" w:customStyle="1" w:styleId="TH">
    <w:name w:val="TH"/>
    <w:basedOn w:val="Normal"/>
    <w:rsid w:val="00D65253"/>
    <w:pPr>
      <w:keepNext/>
      <w:keepLines/>
      <w:spacing w:before="60" w:after="180"/>
      <w:jc w:val="center"/>
    </w:pPr>
    <w:rPr>
      <w:rFonts w:ascii="Arial" w:eastAsia="Malgun Gothic" w:hAnsi="Arial"/>
      <w:b/>
      <w:szCs w:val="20"/>
      <w:lang w:val="en-GB"/>
    </w:rPr>
  </w:style>
  <w:style w:type="character" w:customStyle="1" w:styleId="TALChar">
    <w:name w:val="TAL Char"/>
    <w:link w:val="TAL"/>
    <w:rsid w:val="00D65253"/>
    <w:rPr>
      <w:rFonts w:ascii="Arial" w:eastAsia="Malgun Gothic" w:hAnsi="Arial" w:cs="Times New Roman"/>
      <w:sz w:val="18"/>
      <w:szCs w:val="20"/>
      <w:lang w:val="en-GB" w:eastAsia="x-none"/>
    </w:rPr>
  </w:style>
  <w:style w:type="table" w:styleId="TableGrid">
    <w:name w:val="Table Grid"/>
    <w:basedOn w:val="TableNormal"/>
    <w:uiPriority w:val="39"/>
    <w:rsid w:val="00D65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8Char">
    <w:name w:val="Heading 8 Char"/>
    <w:link w:val="Heading8"/>
    <w:uiPriority w:val="9"/>
    <w:rsid w:val="002A66B8"/>
    <w:rPr>
      <w:rFonts w:ascii="Cambria" w:eastAsia="宋体" w:hAnsi="Cambria" w:cs="Times New Roman"/>
      <w:sz w:val="24"/>
      <w:szCs w:val="24"/>
      <w:lang w:val="en-US"/>
    </w:rPr>
  </w:style>
  <w:style w:type="character" w:customStyle="1" w:styleId="apple-converted-space">
    <w:name w:val="apple-converted-space"/>
    <w:rsid w:val="00A627E4"/>
  </w:style>
  <w:style w:type="character" w:customStyle="1" w:styleId="high-light-bg">
    <w:name w:val="high-light-bg"/>
    <w:rsid w:val="00A627E4"/>
  </w:style>
  <w:style w:type="paragraph" w:customStyle="1" w:styleId="2222">
    <w:name w:val="스타일 스타일 스타일 스타일 양쪽 첫 줄:  2 글자 + 첫 줄:  2 글자 + 첫 줄:  2 글자 + 첫 줄:  2..."/>
    <w:basedOn w:val="Normal"/>
    <w:link w:val="2222Char"/>
    <w:rsid w:val="00590329"/>
    <w:pPr>
      <w:spacing w:after="180" w:line="336" w:lineRule="auto"/>
      <w:ind w:firstLineChars="200" w:firstLine="200"/>
      <w:jc w:val="both"/>
    </w:pPr>
    <w:rPr>
      <w:rFonts w:eastAsia="Malgun Gothic" w:cs="Batang"/>
      <w:szCs w:val="20"/>
      <w:lang w:val="en-GB"/>
    </w:rPr>
  </w:style>
  <w:style w:type="character" w:customStyle="1" w:styleId="2222Char">
    <w:name w:val="스타일 스타일 스타일 스타일 양쪽 첫 줄:  2 글자 + 첫 줄:  2 글자 + 첫 줄:  2 글자 + 첫 줄:  2... Char"/>
    <w:link w:val="2222"/>
    <w:rsid w:val="00590329"/>
    <w:rPr>
      <w:rFonts w:ascii="Times New Roman" w:eastAsia="Malgun Gothic" w:hAnsi="Times New Roman" w:cs="Batang"/>
      <w:lang w:val="en-GB" w:eastAsia="en-US"/>
    </w:rPr>
  </w:style>
  <w:style w:type="paragraph" w:customStyle="1" w:styleId="B1">
    <w:name w:val="B1"/>
    <w:basedOn w:val="Normal"/>
    <w:link w:val="B1Char1"/>
    <w:qFormat/>
    <w:rsid w:val="007436B9"/>
    <w:pPr>
      <w:spacing w:after="180"/>
      <w:ind w:left="568" w:hanging="284"/>
    </w:pPr>
    <w:rPr>
      <w:rFonts w:eastAsia="宋体"/>
      <w:szCs w:val="20"/>
      <w:lang w:val="en-GB"/>
    </w:rPr>
  </w:style>
  <w:style w:type="character" w:customStyle="1" w:styleId="B1Char1">
    <w:name w:val="B1 Char1"/>
    <w:link w:val="B1"/>
    <w:rsid w:val="007436B9"/>
    <w:rPr>
      <w:rFonts w:ascii="Times New Roman" w:hAnsi="Times New Roman"/>
      <w:lang w:val="en-GB" w:eastAsia="en-US"/>
    </w:rPr>
  </w:style>
  <w:style w:type="character" w:customStyle="1" w:styleId="TAHCar">
    <w:name w:val="TAH Car"/>
    <w:link w:val="TAH"/>
    <w:rsid w:val="007436B9"/>
    <w:rPr>
      <w:rFonts w:ascii="Arial" w:eastAsia="Malgun Gothic" w:hAnsi="Arial"/>
      <w:b/>
      <w:sz w:val="18"/>
      <w:lang w:val="en-GB" w:eastAsia="x-none"/>
    </w:rPr>
  </w:style>
  <w:style w:type="paragraph" w:customStyle="1" w:styleId="TAC">
    <w:name w:val="TAC"/>
    <w:basedOn w:val="TAL"/>
    <w:link w:val="TACChar"/>
    <w:rsid w:val="007436B9"/>
    <w:pPr>
      <w:jc w:val="center"/>
    </w:pPr>
    <w:rPr>
      <w:rFonts w:eastAsia="宋体"/>
      <w:lang w:eastAsia="en-US"/>
    </w:rPr>
  </w:style>
  <w:style w:type="character" w:customStyle="1" w:styleId="TACChar">
    <w:name w:val="TAC Char"/>
    <w:link w:val="TAC"/>
    <w:rsid w:val="007436B9"/>
    <w:rPr>
      <w:rFonts w:ascii="Arial" w:hAnsi="Arial"/>
      <w:sz w:val="18"/>
      <w:lang w:val="en-GB" w:eastAsia="en-US"/>
    </w:rPr>
  </w:style>
  <w:style w:type="paragraph" w:customStyle="1" w:styleId="textintend1">
    <w:name w:val="text intend 1"/>
    <w:basedOn w:val="Normal"/>
    <w:rsid w:val="007436B9"/>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gmail-msonormal">
    <w:name w:val="gmail-msonormal"/>
    <w:basedOn w:val="Normal"/>
    <w:rsid w:val="000E3665"/>
    <w:pPr>
      <w:spacing w:before="100" w:beforeAutospacing="1" w:after="100" w:afterAutospacing="1"/>
    </w:pPr>
    <w:rPr>
      <w:rFonts w:eastAsia="宋体"/>
      <w:sz w:val="24"/>
      <w:lang w:eastAsia="zh-CN"/>
    </w:rPr>
  </w:style>
  <w:style w:type="paragraph" w:customStyle="1" w:styleId="gmail-m-8159134361528303805msolistparagraph">
    <w:name w:val="gmail-m_-8159134361528303805msolistparagraph"/>
    <w:basedOn w:val="Normal"/>
    <w:rsid w:val="000E3665"/>
    <w:pPr>
      <w:spacing w:before="100" w:beforeAutospacing="1" w:after="100" w:afterAutospacing="1"/>
    </w:pPr>
    <w:rPr>
      <w:rFonts w:eastAsia="宋体"/>
      <w:sz w:val="24"/>
      <w:lang w:eastAsia="zh-CN"/>
    </w:rPr>
  </w:style>
  <w:style w:type="paragraph" w:customStyle="1" w:styleId="m1688756359928511317gmail-msonormal">
    <w:name w:val="m_1688756359928511317gmail-msonormal"/>
    <w:basedOn w:val="Normal"/>
    <w:rsid w:val="000E3665"/>
    <w:pPr>
      <w:spacing w:before="100" w:beforeAutospacing="1" w:after="100" w:afterAutospacing="1"/>
    </w:pPr>
    <w:rPr>
      <w:rFonts w:ascii="Calibri" w:eastAsia="宋体" w:hAnsi="Calibri" w:cs="Calibri"/>
      <w:sz w:val="22"/>
      <w:szCs w:val="22"/>
      <w:lang w:eastAsia="zh-CN"/>
    </w:rPr>
  </w:style>
  <w:style w:type="paragraph" w:customStyle="1" w:styleId="m1688756359928511317gmail-m-8159134361528303805msolistparagraph">
    <w:name w:val="m_1688756359928511317gmail-m-8159134361528303805msolistparagraph"/>
    <w:basedOn w:val="Normal"/>
    <w:rsid w:val="000E3665"/>
    <w:pPr>
      <w:spacing w:before="100" w:beforeAutospacing="1" w:after="100" w:afterAutospacing="1"/>
    </w:pPr>
    <w:rPr>
      <w:rFonts w:ascii="Calibri" w:eastAsia="宋体" w:hAnsi="Calibri" w:cs="Calibri"/>
      <w:sz w:val="22"/>
      <w:szCs w:val="22"/>
      <w:lang w:eastAsia="zh-CN"/>
    </w:rPr>
  </w:style>
  <w:style w:type="paragraph" w:customStyle="1" w:styleId="text">
    <w:name w:val="text"/>
    <w:basedOn w:val="Normal"/>
    <w:link w:val="textChar"/>
    <w:qFormat/>
    <w:rsid w:val="009F06E5"/>
    <w:pPr>
      <w:widowControl w:val="0"/>
      <w:spacing w:after="240"/>
      <w:jc w:val="both"/>
    </w:pPr>
    <w:rPr>
      <w:rFonts w:ascii="Calibri" w:eastAsia="宋体" w:hAnsi="Calibri"/>
      <w:kern w:val="2"/>
      <w:sz w:val="24"/>
      <w:szCs w:val="20"/>
      <w:lang w:eastAsia="zh-CN"/>
    </w:rPr>
  </w:style>
  <w:style w:type="character" w:customStyle="1" w:styleId="textChar">
    <w:name w:val="text Char"/>
    <w:link w:val="text"/>
    <w:rsid w:val="009F06E5"/>
    <w:rPr>
      <w:kern w:val="2"/>
      <w:sz w:val="24"/>
    </w:rPr>
  </w:style>
  <w:style w:type="paragraph" w:customStyle="1" w:styleId="EQ">
    <w:name w:val="EQ"/>
    <w:basedOn w:val="Normal"/>
    <w:next w:val="Normal"/>
    <w:rsid w:val="00D447E0"/>
    <w:pPr>
      <w:keepLines/>
      <w:tabs>
        <w:tab w:val="center" w:pos="4536"/>
        <w:tab w:val="right" w:pos="9072"/>
      </w:tabs>
      <w:spacing w:after="180"/>
    </w:pPr>
    <w:rPr>
      <w:rFonts w:eastAsia="宋体"/>
      <w:noProof/>
      <w:szCs w:val="20"/>
      <w:lang w:val="en-GB"/>
    </w:rPr>
  </w:style>
  <w:style w:type="paragraph" w:customStyle="1" w:styleId="bullet1">
    <w:name w:val="bullet1"/>
    <w:basedOn w:val="text"/>
    <w:link w:val="bullet1Char"/>
    <w:qFormat/>
    <w:rsid w:val="009F089F"/>
    <w:pPr>
      <w:widowControl/>
      <w:numPr>
        <w:numId w:val="4"/>
      </w:numPr>
      <w:spacing w:after="0"/>
      <w:jc w:val="left"/>
    </w:pPr>
    <w:rPr>
      <w:szCs w:val="24"/>
      <w:lang w:val="en-GB"/>
    </w:rPr>
  </w:style>
  <w:style w:type="paragraph" w:customStyle="1" w:styleId="bullet2">
    <w:name w:val="bullet2"/>
    <w:basedOn w:val="text"/>
    <w:qFormat/>
    <w:rsid w:val="009F089F"/>
    <w:pPr>
      <w:widowControl/>
      <w:numPr>
        <w:ilvl w:val="1"/>
        <w:numId w:val="4"/>
      </w:numPr>
      <w:spacing w:after="0"/>
      <w:jc w:val="left"/>
    </w:pPr>
    <w:rPr>
      <w:rFonts w:ascii="Times" w:hAnsi="Times"/>
      <w:szCs w:val="24"/>
      <w:lang w:val="en-GB"/>
    </w:rPr>
  </w:style>
  <w:style w:type="character" w:customStyle="1" w:styleId="bullet1Char">
    <w:name w:val="bullet1 Char"/>
    <w:link w:val="bullet1"/>
    <w:rsid w:val="009F089F"/>
    <w:rPr>
      <w:kern w:val="2"/>
      <w:sz w:val="24"/>
      <w:szCs w:val="24"/>
      <w:lang w:val="en-GB"/>
    </w:rPr>
  </w:style>
  <w:style w:type="paragraph" w:customStyle="1" w:styleId="bullet3">
    <w:name w:val="bullet3"/>
    <w:basedOn w:val="text"/>
    <w:qFormat/>
    <w:rsid w:val="009F089F"/>
    <w:pPr>
      <w:widowControl/>
      <w:numPr>
        <w:ilvl w:val="2"/>
        <w:numId w:val="4"/>
      </w:numPr>
      <w:spacing w:after="0"/>
      <w:jc w:val="left"/>
    </w:pPr>
    <w:rPr>
      <w:rFonts w:ascii="Times" w:eastAsia="Batang" w:hAnsi="Times"/>
      <w:kern w:val="0"/>
      <w:sz w:val="20"/>
      <w:szCs w:val="24"/>
      <w:lang w:val="en-GB" w:eastAsia="en-US"/>
    </w:rPr>
  </w:style>
  <w:style w:type="paragraph" w:customStyle="1" w:styleId="bullet4">
    <w:name w:val="bullet4"/>
    <w:basedOn w:val="text"/>
    <w:qFormat/>
    <w:rsid w:val="009F089F"/>
    <w:pPr>
      <w:widowControl/>
      <w:numPr>
        <w:ilvl w:val="3"/>
        <w:numId w:val="4"/>
      </w:numPr>
      <w:spacing w:after="0"/>
      <w:jc w:val="left"/>
    </w:pPr>
    <w:rPr>
      <w:rFonts w:ascii="Times" w:eastAsia="Batang" w:hAnsi="Times"/>
      <w:kern w:val="0"/>
      <w:sz w:val="20"/>
      <w:szCs w:val="24"/>
      <w:lang w:val="en-GB" w:eastAsia="en-US"/>
    </w:rPr>
  </w:style>
  <w:style w:type="character" w:customStyle="1" w:styleId="Char1">
    <w:name w:val="列出段落 Char1"/>
    <w:aliases w:val="- Bullets Char,목록 단락 Char,リスト段落 Char"/>
    <w:uiPriority w:val="34"/>
    <w:qFormat/>
    <w:rsid w:val="002601E0"/>
  </w:style>
  <w:style w:type="paragraph" w:customStyle="1" w:styleId="PL">
    <w:name w:val="PL"/>
    <w:link w:val="PLChar"/>
    <w:qFormat/>
    <w:rsid w:val="007B1A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B1A75"/>
    <w:rPr>
      <w:rFonts w:ascii="Courier New" w:eastAsia="Batang" w:hAnsi="Courier New"/>
      <w:noProof/>
      <w:sz w:val="16"/>
      <w:shd w:val="clear" w:color="auto" w:fill="E6E6E6"/>
      <w:lang w:val="en-GB" w:eastAsia="sv-SE"/>
    </w:rPr>
  </w:style>
  <w:style w:type="character" w:customStyle="1" w:styleId="TALCar">
    <w:name w:val="TAL Car"/>
    <w:qFormat/>
    <w:rsid w:val="007B1A75"/>
    <w:rPr>
      <w:rFonts w:ascii="Arial" w:eastAsia="Times New Roman" w:hAnsi="Arial"/>
      <w:sz w:val="18"/>
      <w:lang w:val="x-none" w:eastAsia="x-none"/>
    </w:rPr>
  </w:style>
  <w:style w:type="paragraph" w:customStyle="1" w:styleId="B2">
    <w:name w:val="B2"/>
    <w:basedOn w:val="List2"/>
    <w:link w:val="B2Char"/>
    <w:rsid w:val="006C0B6E"/>
    <w:pPr>
      <w:overflowPunct w:val="0"/>
      <w:autoSpaceDE w:val="0"/>
      <w:autoSpaceDN w:val="0"/>
      <w:adjustRightInd w:val="0"/>
      <w:spacing w:after="180"/>
      <w:ind w:leftChars="0" w:left="851" w:firstLineChars="0" w:hanging="284"/>
      <w:contextualSpacing w:val="0"/>
      <w:textAlignment w:val="baseline"/>
    </w:pPr>
    <w:rPr>
      <w:szCs w:val="20"/>
      <w:lang w:val="en-GB" w:eastAsia="en-GB"/>
    </w:rPr>
  </w:style>
  <w:style w:type="character" w:customStyle="1" w:styleId="B2Char">
    <w:name w:val="B2 Char"/>
    <w:link w:val="B2"/>
    <w:rsid w:val="006C0B6E"/>
    <w:rPr>
      <w:rFonts w:ascii="Times New Roman" w:eastAsia="Times New Roman" w:hAnsi="Times New Roman"/>
      <w:lang w:val="en-GB" w:eastAsia="en-GB"/>
    </w:rPr>
  </w:style>
  <w:style w:type="paragraph" w:customStyle="1" w:styleId="B3">
    <w:name w:val="B3"/>
    <w:basedOn w:val="Normal"/>
    <w:link w:val="B3Char"/>
    <w:qFormat/>
    <w:rsid w:val="006C0B6E"/>
    <w:pPr>
      <w:spacing w:after="180"/>
      <w:ind w:left="1135" w:hanging="284"/>
    </w:pPr>
    <w:rPr>
      <w:rFonts w:eastAsia="等线"/>
      <w:szCs w:val="20"/>
      <w:lang w:val="x-none"/>
    </w:rPr>
  </w:style>
  <w:style w:type="character" w:customStyle="1" w:styleId="B3Char">
    <w:name w:val="B3 Char"/>
    <w:link w:val="B3"/>
    <w:rsid w:val="006C0B6E"/>
    <w:rPr>
      <w:rFonts w:ascii="Times New Roman" w:eastAsia="等线" w:hAnsi="Times New Roman"/>
      <w:lang w:val="x-none" w:eastAsia="en-US"/>
    </w:rPr>
  </w:style>
  <w:style w:type="paragraph" w:styleId="List2">
    <w:name w:val="List 2"/>
    <w:basedOn w:val="Normal"/>
    <w:uiPriority w:val="99"/>
    <w:semiHidden/>
    <w:unhideWhenUsed/>
    <w:rsid w:val="006C0B6E"/>
    <w:pPr>
      <w:ind w:leftChars="200" w:left="1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429830">
      <w:bodyDiv w:val="1"/>
      <w:marLeft w:val="0"/>
      <w:marRight w:val="0"/>
      <w:marTop w:val="0"/>
      <w:marBottom w:val="0"/>
      <w:divBdr>
        <w:top w:val="none" w:sz="0" w:space="0" w:color="auto"/>
        <w:left w:val="none" w:sz="0" w:space="0" w:color="auto"/>
        <w:bottom w:val="none" w:sz="0" w:space="0" w:color="auto"/>
        <w:right w:val="none" w:sz="0" w:space="0" w:color="auto"/>
      </w:divBdr>
    </w:div>
    <w:div w:id="182401289">
      <w:bodyDiv w:val="1"/>
      <w:marLeft w:val="0"/>
      <w:marRight w:val="0"/>
      <w:marTop w:val="0"/>
      <w:marBottom w:val="0"/>
      <w:divBdr>
        <w:top w:val="none" w:sz="0" w:space="0" w:color="auto"/>
        <w:left w:val="none" w:sz="0" w:space="0" w:color="auto"/>
        <w:bottom w:val="none" w:sz="0" w:space="0" w:color="auto"/>
        <w:right w:val="none" w:sz="0" w:space="0" w:color="auto"/>
      </w:divBdr>
    </w:div>
    <w:div w:id="264658899">
      <w:bodyDiv w:val="1"/>
      <w:marLeft w:val="0"/>
      <w:marRight w:val="0"/>
      <w:marTop w:val="0"/>
      <w:marBottom w:val="0"/>
      <w:divBdr>
        <w:top w:val="none" w:sz="0" w:space="0" w:color="auto"/>
        <w:left w:val="none" w:sz="0" w:space="0" w:color="auto"/>
        <w:bottom w:val="none" w:sz="0" w:space="0" w:color="auto"/>
        <w:right w:val="none" w:sz="0" w:space="0" w:color="auto"/>
      </w:divBdr>
    </w:div>
    <w:div w:id="331834985">
      <w:bodyDiv w:val="1"/>
      <w:marLeft w:val="0"/>
      <w:marRight w:val="0"/>
      <w:marTop w:val="0"/>
      <w:marBottom w:val="0"/>
      <w:divBdr>
        <w:top w:val="none" w:sz="0" w:space="0" w:color="auto"/>
        <w:left w:val="none" w:sz="0" w:space="0" w:color="auto"/>
        <w:bottom w:val="none" w:sz="0" w:space="0" w:color="auto"/>
        <w:right w:val="none" w:sz="0" w:space="0" w:color="auto"/>
      </w:divBdr>
      <w:divsChild>
        <w:div w:id="76826810">
          <w:marLeft w:val="1166"/>
          <w:marRight w:val="0"/>
          <w:marTop w:val="96"/>
          <w:marBottom w:val="0"/>
          <w:divBdr>
            <w:top w:val="none" w:sz="0" w:space="0" w:color="auto"/>
            <w:left w:val="none" w:sz="0" w:space="0" w:color="auto"/>
            <w:bottom w:val="none" w:sz="0" w:space="0" w:color="auto"/>
            <w:right w:val="none" w:sz="0" w:space="0" w:color="auto"/>
          </w:divBdr>
        </w:div>
      </w:divsChild>
    </w:div>
    <w:div w:id="413212536">
      <w:bodyDiv w:val="1"/>
      <w:marLeft w:val="0"/>
      <w:marRight w:val="0"/>
      <w:marTop w:val="0"/>
      <w:marBottom w:val="0"/>
      <w:divBdr>
        <w:top w:val="none" w:sz="0" w:space="0" w:color="auto"/>
        <w:left w:val="none" w:sz="0" w:space="0" w:color="auto"/>
        <w:bottom w:val="none" w:sz="0" w:space="0" w:color="auto"/>
        <w:right w:val="none" w:sz="0" w:space="0" w:color="auto"/>
      </w:divBdr>
    </w:div>
    <w:div w:id="517550737">
      <w:bodyDiv w:val="1"/>
      <w:marLeft w:val="0"/>
      <w:marRight w:val="0"/>
      <w:marTop w:val="0"/>
      <w:marBottom w:val="0"/>
      <w:divBdr>
        <w:top w:val="none" w:sz="0" w:space="0" w:color="auto"/>
        <w:left w:val="none" w:sz="0" w:space="0" w:color="auto"/>
        <w:bottom w:val="none" w:sz="0" w:space="0" w:color="auto"/>
        <w:right w:val="none" w:sz="0" w:space="0" w:color="auto"/>
      </w:divBdr>
    </w:div>
    <w:div w:id="584456020">
      <w:bodyDiv w:val="1"/>
      <w:marLeft w:val="0"/>
      <w:marRight w:val="0"/>
      <w:marTop w:val="0"/>
      <w:marBottom w:val="0"/>
      <w:divBdr>
        <w:top w:val="none" w:sz="0" w:space="0" w:color="auto"/>
        <w:left w:val="none" w:sz="0" w:space="0" w:color="auto"/>
        <w:bottom w:val="none" w:sz="0" w:space="0" w:color="auto"/>
        <w:right w:val="none" w:sz="0" w:space="0" w:color="auto"/>
      </w:divBdr>
      <w:divsChild>
        <w:div w:id="334917653">
          <w:marLeft w:val="1800"/>
          <w:marRight w:val="0"/>
          <w:marTop w:val="86"/>
          <w:marBottom w:val="0"/>
          <w:divBdr>
            <w:top w:val="none" w:sz="0" w:space="0" w:color="auto"/>
            <w:left w:val="none" w:sz="0" w:space="0" w:color="auto"/>
            <w:bottom w:val="none" w:sz="0" w:space="0" w:color="auto"/>
            <w:right w:val="none" w:sz="0" w:space="0" w:color="auto"/>
          </w:divBdr>
        </w:div>
        <w:div w:id="566261536">
          <w:marLeft w:val="1166"/>
          <w:marRight w:val="0"/>
          <w:marTop w:val="96"/>
          <w:marBottom w:val="0"/>
          <w:divBdr>
            <w:top w:val="none" w:sz="0" w:space="0" w:color="auto"/>
            <w:left w:val="none" w:sz="0" w:space="0" w:color="auto"/>
            <w:bottom w:val="none" w:sz="0" w:space="0" w:color="auto"/>
            <w:right w:val="none" w:sz="0" w:space="0" w:color="auto"/>
          </w:divBdr>
        </w:div>
        <w:div w:id="850215995">
          <w:marLeft w:val="1800"/>
          <w:marRight w:val="0"/>
          <w:marTop w:val="86"/>
          <w:marBottom w:val="0"/>
          <w:divBdr>
            <w:top w:val="none" w:sz="0" w:space="0" w:color="auto"/>
            <w:left w:val="none" w:sz="0" w:space="0" w:color="auto"/>
            <w:bottom w:val="none" w:sz="0" w:space="0" w:color="auto"/>
            <w:right w:val="none" w:sz="0" w:space="0" w:color="auto"/>
          </w:divBdr>
        </w:div>
        <w:div w:id="869611641">
          <w:marLeft w:val="1800"/>
          <w:marRight w:val="0"/>
          <w:marTop w:val="86"/>
          <w:marBottom w:val="0"/>
          <w:divBdr>
            <w:top w:val="none" w:sz="0" w:space="0" w:color="auto"/>
            <w:left w:val="none" w:sz="0" w:space="0" w:color="auto"/>
            <w:bottom w:val="none" w:sz="0" w:space="0" w:color="auto"/>
            <w:right w:val="none" w:sz="0" w:space="0" w:color="auto"/>
          </w:divBdr>
        </w:div>
        <w:div w:id="1283807388">
          <w:marLeft w:val="1166"/>
          <w:marRight w:val="0"/>
          <w:marTop w:val="96"/>
          <w:marBottom w:val="0"/>
          <w:divBdr>
            <w:top w:val="none" w:sz="0" w:space="0" w:color="auto"/>
            <w:left w:val="none" w:sz="0" w:space="0" w:color="auto"/>
            <w:bottom w:val="none" w:sz="0" w:space="0" w:color="auto"/>
            <w:right w:val="none" w:sz="0" w:space="0" w:color="auto"/>
          </w:divBdr>
        </w:div>
        <w:div w:id="1597975692">
          <w:marLeft w:val="1166"/>
          <w:marRight w:val="0"/>
          <w:marTop w:val="96"/>
          <w:marBottom w:val="0"/>
          <w:divBdr>
            <w:top w:val="none" w:sz="0" w:space="0" w:color="auto"/>
            <w:left w:val="none" w:sz="0" w:space="0" w:color="auto"/>
            <w:bottom w:val="none" w:sz="0" w:space="0" w:color="auto"/>
            <w:right w:val="none" w:sz="0" w:space="0" w:color="auto"/>
          </w:divBdr>
        </w:div>
        <w:div w:id="1774280408">
          <w:marLeft w:val="547"/>
          <w:marRight w:val="0"/>
          <w:marTop w:val="115"/>
          <w:marBottom w:val="0"/>
          <w:divBdr>
            <w:top w:val="none" w:sz="0" w:space="0" w:color="auto"/>
            <w:left w:val="none" w:sz="0" w:space="0" w:color="auto"/>
            <w:bottom w:val="none" w:sz="0" w:space="0" w:color="auto"/>
            <w:right w:val="none" w:sz="0" w:space="0" w:color="auto"/>
          </w:divBdr>
        </w:div>
        <w:div w:id="2097245804">
          <w:marLeft w:val="1800"/>
          <w:marRight w:val="0"/>
          <w:marTop w:val="86"/>
          <w:marBottom w:val="0"/>
          <w:divBdr>
            <w:top w:val="none" w:sz="0" w:space="0" w:color="auto"/>
            <w:left w:val="none" w:sz="0" w:space="0" w:color="auto"/>
            <w:bottom w:val="none" w:sz="0" w:space="0" w:color="auto"/>
            <w:right w:val="none" w:sz="0" w:space="0" w:color="auto"/>
          </w:divBdr>
        </w:div>
      </w:divsChild>
    </w:div>
    <w:div w:id="736897381">
      <w:bodyDiv w:val="1"/>
      <w:marLeft w:val="0"/>
      <w:marRight w:val="0"/>
      <w:marTop w:val="0"/>
      <w:marBottom w:val="0"/>
      <w:divBdr>
        <w:top w:val="none" w:sz="0" w:space="0" w:color="auto"/>
        <w:left w:val="none" w:sz="0" w:space="0" w:color="auto"/>
        <w:bottom w:val="none" w:sz="0" w:space="0" w:color="auto"/>
        <w:right w:val="none" w:sz="0" w:space="0" w:color="auto"/>
      </w:divBdr>
    </w:div>
    <w:div w:id="852034514">
      <w:bodyDiv w:val="1"/>
      <w:marLeft w:val="0"/>
      <w:marRight w:val="0"/>
      <w:marTop w:val="0"/>
      <w:marBottom w:val="0"/>
      <w:divBdr>
        <w:top w:val="none" w:sz="0" w:space="0" w:color="auto"/>
        <w:left w:val="none" w:sz="0" w:space="0" w:color="auto"/>
        <w:bottom w:val="none" w:sz="0" w:space="0" w:color="auto"/>
        <w:right w:val="none" w:sz="0" w:space="0" w:color="auto"/>
      </w:divBdr>
    </w:div>
    <w:div w:id="968780326">
      <w:bodyDiv w:val="1"/>
      <w:marLeft w:val="0"/>
      <w:marRight w:val="0"/>
      <w:marTop w:val="0"/>
      <w:marBottom w:val="0"/>
      <w:divBdr>
        <w:top w:val="none" w:sz="0" w:space="0" w:color="auto"/>
        <w:left w:val="none" w:sz="0" w:space="0" w:color="auto"/>
        <w:bottom w:val="none" w:sz="0" w:space="0" w:color="auto"/>
        <w:right w:val="none" w:sz="0" w:space="0" w:color="auto"/>
      </w:divBdr>
    </w:div>
    <w:div w:id="1048191593">
      <w:bodyDiv w:val="1"/>
      <w:marLeft w:val="0"/>
      <w:marRight w:val="0"/>
      <w:marTop w:val="0"/>
      <w:marBottom w:val="0"/>
      <w:divBdr>
        <w:top w:val="none" w:sz="0" w:space="0" w:color="auto"/>
        <w:left w:val="none" w:sz="0" w:space="0" w:color="auto"/>
        <w:bottom w:val="none" w:sz="0" w:space="0" w:color="auto"/>
        <w:right w:val="none" w:sz="0" w:space="0" w:color="auto"/>
      </w:divBdr>
    </w:div>
    <w:div w:id="1089082322">
      <w:bodyDiv w:val="1"/>
      <w:marLeft w:val="0"/>
      <w:marRight w:val="0"/>
      <w:marTop w:val="0"/>
      <w:marBottom w:val="0"/>
      <w:divBdr>
        <w:top w:val="none" w:sz="0" w:space="0" w:color="auto"/>
        <w:left w:val="none" w:sz="0" w:space="0" w:color="auto"/>
        <w:bottom w:val="none" w:sz="0" w:space="0" w:color="auto"/>
        <w:right w:val="none" w:sz="0" w:space="0" w:color="auto"/>
      </w:divBdr>
    </w:div>
    <w:div w:id="1409376151">
      <w:bodyDiv w:val="1"/>
      <w:marLeft w:val="0"/>
      <w:marRight w:val="0"/>
      <w:marTop w:val="0"/>
      <w:marBottom w:val="0"/>
      <w:divBdr>
        <w:top w:val="none" w:sz="0" w:space="0" w:color="auto"/>
        <w:left w:val="none" w:sz="0" w:space="0" w:color="auto"/>
        <w:bottom w:val="none" w:sz="0" w:space="0" w:color="auto"/>
        <w:right w:val="none" w:sz="0" w:space="0" w:color="auto"/>
      </w:divBdr>
    </w:div>
    <w:div w:id="1530410164">
      <w:bodyDiv w:val="1"/>
      <w:marLeft w:val="0"/>
      <w:marRight w:val="0"/>
      <w:marTop w:val="0"/>
      <w:marBottom w:val="0"/>
      <w:divBdr>
        <w:top w:val="none" w:sz="0" w:space="0" w:color="auto"/>
        <w:left w:val="none" w:sz="0" w:space="0" w:color="auto"/>
        <w:bottom w:val="none" w:sz="0" w:space="0" w:color="auto"/>
        <w:right w:val="none" w:sz="0" w:space="0" w:color="auto"/>
      </w:divBdr>
      <w:divsChild>
        <w:div w:id="909537211">
          <w:marLeft w:val="0"/>
          <w:marRight w:val="0"/>
          <w:marTop w:val="0"/>
          <w:marBottom w:val="0"/>
          <w:divBdr>
            <w:top w:val="none" w:sz="0" w:space="0" w:color="auto"/>
            <w:left w:val="none" w:sz="0" w:space="0" w:color="auto"/>
            <w:bottom w:val="none" w:sz="0" w:space="0" w:color="auto"/>
            <w:right w:val="none" w:sz="0" w:space="0" w:color="auto"/>
          </w:divBdr>
          <w:divsChild>
            <w:div w:id="904803370">
              <w:marLeft w:val="0"/>
              <w:marRight w:val="0"/>
              <w:marTop w:val="0"/>
              <w:marBottom w:val="0"/>
              <w:divBdr>
                <w:top w:val="none" w:sz="0" w:space="0" w:color="auto"/>
                <w:left w:val="none" w:sz="0" w:space="0" w:color="auto"/>
                <w:bottom w:val="none" w:sz="0" w:space="0" w:color="auto"/>
                <w:right w:val="none" w:sz="0" w:space="0" w:color="auto"/>
              </w:divBdr>
              <w:divsChild>
                <w:div w:id="961572866">
                  <w:marLeft w:val="0"/>
                  <w:marRight w:val="0"/>
                  <w:marTop w:val="0"/>
                  <w:marBottom w:val="0"/>
                  <w:divBdr>
                    <w:top w:val="single" w:sz="6" w:space="8" w:color="DEDEDE"/>
                    <w:left w:val="single" w:sz="6" w:space="8" w:color="DEDEDE"/>
                    <w:bottom w:val="single" w:sz="6" w:space="30" w:color="DEDEDE"/>
                    <w:right w:val="single" w:sz="6" w:space="8" w:color="DEDEDE"/>
                  </w:divBdr>
                  <w:divsChild>
                    <w:div w:id="1228027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0102284">
          <w:marLeft w:val="0"/>
          <w:marRight w:val="0"/>
          <w:marTop w:val="0"/>
          <w:marBottom w:val="0"/>
          <w:divBdr>
            <w:top w:val="none" w:sz="0" w:space="0" w:color="auto"/>
            <w:left w:val="none" w:sz="0" w:space="0" w:color="auto"/>
            <w:bottom w:val="none" w:sz="0" w:space="0" w:color="auto"/>
            <w:right w:val="none" w:sz="0" w:space="0" w:color="auto"/>
          </w:divBdr>
          <w:divsChild>
            <w:div w:id="1915166665">
              <w:marLeft w:val="0"/>
              <w:marRight w:val="0"/>
              <w:marTop w:val="0"/>
              <w:marBottom w:val="0"/>
              <w:divBdr>
                <w:top w:val="none" w:sz="0" w:space="0" w:color="auto"/>
                <w:left w:val="none" w:sz="0" w:space="0" w:color="auto"/>
                <w:bottom w:val="none" w:sz="0" w:space="0" w:color="auto"/>
                <w:right w:val="none" w:sz="0" w:space="0" w:color="auto"/>
              </w:divBdr>
              <w:divsChild>
                <w:div w:id="2113280198">
                  <w:marLeft w:val="0"/>
                  <w:marRight w:val="0"/>
                  <w:marTop w:val="0"/>
                  <w:marBottom w:val="0"/>
                  <w:divBdr>
                    <w:top w:val="single" w:sz="6" w:space="8" w:color="EEEEEE"/>
                    <w:left w:val="none" w:sz="0" w:space="8" w:color="auto"/>
                    <w:bottom w:val="single" w:sz="6" w:space="8" w:color="EEEEEE"/>
                    <w:right w:val="single" w:sz="6" w:space="8" w:color="EEEEEE"/>
                  </w:divBdr>
                  <w:divsChild>
                    <w:div w:id="2001344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80961627">
      <w:bodyDiv w:val="1"/>
      <w:marLeft w:val="0"/>
      <w:marRight w:val="0"/>
      <w:marTop w:val="0"/>
      <w:marBottom w:val="0"/>
      <w:divBdr>
        <w:top w:val="none" w:sz="0" w:space="0" w:color="auto"/>
        <w:left w:val="none" w:sz="0" w:space="0" w:color="auto"/>
        <w:bottom w:val="none" w:sz="0" w:space="0" w:color="auto"/>
        <w:right w:val="none" w:sz="0" w:space="0" w:color="auto"/>
      </w:divBdr>
    </w:div>
    <w:div w:id="2003199689">
      <w:bodyDiv w:val="1"/>
      <w:marLeft w:val="0"/>
      <w:marRight w:val="0"/>
      <w:marTop w:val="0"/>
      <w:marBottom w:val="0"/>
      <w:divBdr>
        <w:top w:val="none" w:sz="0" w:space="0" w:color="auto"/>
        <w:left w:val="none" w:sz="0" w:space="0" w:color="auto"/>
        <w:bottom w:val="none" w:sz="0" w:space="0" w:color="auto"/>
        <w:right w:val="none" w:sz="0" w:space="0" w:color="auto"/>
      </w:divBdr>
    </w:div>
    <w:div w:id="2138256562">
      <w:bodyDiv w:val="1"/>
      <w:marLeft w:val="0"/>
      <w:marRight w:val="0"/>
      <w:marTop w:val="0"/>
      <w:marBottom w:val="0"/>
      <w:divBdr>
        <w:top w:val="none" w:sz="0" w:space="0" w:color="auto"/>
        <w:left w:val="none" w:sz="0" w:space="0" w:color="auto"/>
        <w:bottom w:val="none" w:sz="0" w:space="0" w:color="auto"/>
        <w:right w:val="none" w:sz="0" w:space="0" w:color="auto"/>
      </w:divBdr>
      <w:divsChild>
        <w:div w:id="498498725">
          <w:marLeft w:val="0"/>
          <w:marRight w:val="0"/>
          <w:marTop w:val="0"/>
          <w:marBottom w:val="0"/>
          <w:divBdr>
            <w:top w:val="none" w:sz="0" w:space="0" w:color="auto"/>
            <w:left w:val="none" w:sz="0" w:space="0" w:color="auto"/>
            <w:bottom w:val="none" w:sz="0" w:space="0" w:color="auto"/>
            <w:right w:val="none" w:sz="0" w:space="0" w:color="auto"/>
          </w:divBdr>
          <w:divsChild>
            <w:div w:id="89738663">
              <w:marLeft w:val="0"/>
              <w:marRight w:val="0"/>
              <w:marTop w:val="0"/>
              <w:marBottom w:val="0"/>
              <w:divBdr>
                <w:top w:val="none" w:sz="0" w:space="0" w:color="auto"/>
                <w:left w:val="none" w:sz="0" w:space="0" w:color="auto"/>
                <w:bottom w:val="none" w:sz="0" w:space="0" w:color="auto"/>
                <w:right w:val="none" w:sz="0" w:space="0" w:color="auto"/>
              </w:divBdr>
              <w:divsChild>
                <w:div w:id="342978848">
                  <w:marLeft w:val="0"/>
                  <w:marRight w:val="0"/>
                  <w:marTop w:val="0"/>
                  <w:marBottom w:val="0"/>
                  <w:divBdr>
                    <w:top w:val="single" w:sz="6" w:space="8" w:color="EEEEEE"/>
                    <w:left w:val="none" w:sz="0" w:space="8" w:color="auto"/>
                    <w:bottom w:val="single" w:sz="6" w:space="8" w:color="EEEEEE"/>
                    <w:right w:val="single" w:sz="6" w:space="8" w:color="EEEEEE"/>
                  </w:divBdr>
                  <w:divsChild>
                    <w:div w:id="1014961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2878394">
          <w:marLeft w:val="0"/>
          <w:marRight w:val="0"/>
          <w:marTop w:val="0"/>
          <w:marBottom w:val="0"/>
          <w:divBdr>
            <w:top w:val="none" w:sz="0" w:space="0" w:color="auto"/>
            <w:left w:val="none" w:sz="0" w:space="0" w:color="auto"/>
            <w:bottom w:val="none" w:sz="0" w:space="0" w:color="auto"/>
            <w:right w:val="none" w:sz="0" w:space="0" w:color="auto"/>
          </w:divBdr>
          <w:divsChild>
            <w:div w:id="662045024">
              <w:marLeft w:val="0"/>
              <w:marRight w:val="0"/>
              <w:marTop w:val="0"/>
              <w:marBottom w:val="0"/>
              <w:divBdr>
                <w:top w:val="none" w:sz="0" w:space="0" w:color="auto"/>
                <w:left w:val="none" w:sz="0" w:space="0" w:color="auto"/>
                <w:bottom w:val="none" w:sz="0" w:space="0" w:color="auto"/>
                <w:right w:val="none" w:sz="0" w:space="0" w:color="auto"/>
              </w:divBdr>
              <w:divsChild>
                <w:div w:id="1066297773">
                  <w:marLeft w:val="0"/>
                  <w:marRight w:val="0"/>
                  <w:marTop w:val="0"/>
                  <w:marBottom w:val="0"/>
                  <w:divBdr>
                    <w:top w:val="single" w:sz="6" w:space="8" w:color="DEDEDE"/>
                    <w:left w:val="single" w:sz="6" w:space="8" w:color="DEDEDE"/>
                    <w:bottom w:val="single" w:sz="6" w:space="30" w:color="DEDEDE"/>
                    <w:right w:val="single" w:sz="6" w:space="8" w:color="DEDEDE"/>
                  </w:divBdr>
                  <w:divsChild>
                    <w:div w:id="595863029">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F08D047-1B59-4AC6-9DCE-438D639DE4A6}">
  <ds:schemaRefs>
    <ds:schemaRef ds:uri="http://schemas.openxmlformats.org/officeDocument/2006/bibliography"/>
  </ds:schemaRefs>
</ds:datastoreItem>
</file>

<file path=customXml/itemProps2.xml><?xml version="1.0" encoding="utf-8"?>
<ds:datastoreItem xmlns:ds="http://schemas.openxmlformats.org/officeDocument/2006/customXml" ds:itemID="{E52AEAFA-F0DB-4C28-B8CE-43D507CFA5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TotalTime>
  <Pages>1</Pages>
  <Words>466</Words>
  <Characters>2659</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oppo</Company>
  <LinksUpToDate>false</LinksUpToDate>
  <CharactersWithSpaces>3119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曹建飞(Jeffrey Cao)</dc:creator>
  <cp:keywords/>
  <dc:description/>
  <cp:lastModifiedBy>曹建飞(Jeffrey Cao)</cp:lastModifiedBy>
  <cp:revision>3</cp:revision>
  <dcterms:created xsi:type="dcterms:W3CDTF">2022-02-14T01:32:00Z</dcterms:created>
  <dcterms:modified xsi:type="dcterms:W3CDTF">2022-02-14T02:02:00Z</dcterms:modified>
</cp:coreProperties>
</file>