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46B3F53E" w:rsidR="00F110CD" w:rsidRPr="00696AE6" w:rsidRDefault="00F110CD" w:rsidP="00F110CD">
      <w:pPr>
        <w:pStyle w:val="Header"/>
        <w:tabs>
          <w:tab w:val="right" w:pos="9639"/>
        </w:tabs>
        <w:rPr>
          <w:bCs/>
          <w:noProof w:val="0"/>
          <w:sz w:val="24"/>
          <w:szCs w:val="24"/>
          <w:lang w:val="pt-BR"/>
        </w:rPr>
      </w:pPr>
      <w:bookmarkStart w:id="0" w:name="_Hlk37418177"/>
      <w:r w:rsidRPr="00696AE6">
        <w:rPr>
          <w:bCs/>
          <w:noProof w:val="0"/>
          <w:sz w:val="24"/>
          <w:szCs w:val="24"/>
          <w:lang w:val="pt-BR"/>
        </w:rPr>
        <w:t>3GPP TSG RA</w:t>
      </w:r>
      <w:r w:rsidR="00BA1872" w:rsidRPr="00696AE6">
        <w:rPr>
          <w:bCs/>
          <w:noProof w:val="0"/>
          <w:sz w:val="24"/>
          <w:szCs w:val="24"/>
          <w:lang w:val="pt-BR"/>
        </w:rPr>
        <w:t xml:space="preserve">N WG1 </w:t>
      </w:r>
      <w:r w:rsidR="00B65452" w:rsidRPr="00696AE6">
        <w:rPr>
          <w:bCs/>
          <w:noProof w:val="0"/>
          <w:sz w:val="24"/>
          <w:szCs w:val="24"/>
          <w:lang w:val="pt-BR"/>
        </w:rPr>
        <w:t>#</w:t>
      </w:r>
      <w:r w:rsidR="00191E79" w:rsidRPr="00696AE6">
        <w:rPr>
          <w:bCs/>
          <w:noProof w:val="0"/>
          <w:sz w:val="24"/>
          <w:szCs w:val="24"/>
          <w:lang w:val="pt-BR"/>
        </w:rPr>
        <w:t>10</w:t>
      </w:r>
      <w:r w:rsidR="00696AE6">
        <w:rPr>
          <w:bCs/>
          <w:noProof w:val="0"/>
          <w:sz w:val="24"/>
          <w:szCs w:val="24"/>
          <w:lang w:val="pt-BR"/>
        </w:rPr>
        <w:t>8</w:t>
      </w:r>
      <w:r w:rsidR="009F40B9" w:rsidRPr="00696AE6">
        <w:rPr>
          <w:bCs/>
          <w:noProof w:val="0"/>
          <w:sz w:val="24"/>
          <w:szCs w:val="24"/>
          <w:lang w:val="pt-BR"/>
        </w:rPr>
        <w:t>-e</w:t>
      </w:r>
      <w:r w:rsidR="001348FE" w:rsidRPr="00696AE6">
        <w:rPr>
          <w:bCs/>
          <w:noProof w:val="0"/>
          <w:sz w:val="24"/>
          <w:szCs w:val="24"/>
          <w:lang w:val="pt-BR"/>
        </w:rPr>
        <w:tab/>
      </w:r>
      <w:r w:rsidR="00BC2D15" w:rsidRPr="00BC2D15">
        <w:rPr>
          <w:bCs/>
          <w:noProof w:val="0"/>
          <w:sz w:val="24"/>
          <w:szCs w:val="24"/>
          <w:lang w:val="pt-BR"/>
        </w:rPr>
        <w:t>R1-2201019</w:t>
      </w:r>
    </w:p>
    <w:p w14:paraId="30E02940" w14:textId="0C1E2259" w:rsidR="00CA26CE" w:rsidRPr="007E1B87" w:rsidRDefault="002778BD" w:rsidP="00CA26CE">
      <w:pPr>
        <w:pStyle w:val="Header"/>
        <w:rPr>
          <w:bCs/>
          <w:noProof w:val="0"/>
          <w:sz w:val="24"/>
          <w:szCs w:val="24"/>
        </w:rPr>
      </w:pPr>
      <w:r w:rsidRPr="007E1B87">
        <w:rPr>
          <w:bCs/>
          <w:noProof w:val="0"/>
          <w:sz w:val="24"/>
          <w:szCs w:val="24"/>
        </w:rPr>
        <w:t>e-Meeting,</w:t>
      </w:r>
      <w:r w:rsidR="00500573" w:rsidRPr="007E1B87">
        <w:rPr>
          <w:bCs/>
          <w:noProof w:val="0"/>
          <w:sz w:val="24"/>
          <w:szCs w:val="24"/>
        </w:rPr>
        <w:t xml:space="preserve"> </w:t>
      </w:r>
      <w:r w:rsidR="00696AE6">
        <w:rPr>
          <w:noProof w:val="0"/>
          <w:sz w:val="24"/>
          <w:szCs w:val="24"/>
        </w:rPr>
        <w:t>February</w:t>
      </w:r>
      <w:r w:rsidR="00696AE6" w:rsidRPr="00C784FF">
        <w:rPr>
          <w:noProof w:val="0"/>
          <w:sz w:val="24"/>
          <w:szCs w:val="24"/>
        </w:rPr>
        <w:t xml:space="preserve"> </w:t>
      </w:r>
      <w:r w:rsidR="00696AE6">
        <w:rPr>
          <w:noProof w:val="0"/>
          <w:sz w:val="24"/>
          <w:szCs w:val="24"/>
        </w:rPr>
        <w:t>21st</w:t>
      </w:r>
      <w:r w:rsidR="00696AE6" w:rsidRPr="00C784FF">
        <w:rPr>
          <w:noProof w:val="0"/>
          <w:sz w:val="24"/>
          <w:szCs w:val="24"/>
        </w:rPr>
        <w:t xml:space="preserve"> –</w:t>
      </w:r>
      <w:r w:rsidR="00696AE6">
        <w:rPr>
          <w:noProof w:val="0"/>
          <w:sz w:val="24"/>
          <w:szCs w:val="24"/>
        </w:rPr>
        <w:t xml:space="preserve"> March</w:t>
      </w:r>
      <w:r w:rsidR="00696AE6" w:rsidRPr="00C784FF">
        <w:rPr>
          <w:noProof w:val="0"/>
          <w:sz w:val="24"/>
          <w:szCs w:val="24"/>
        </w:rPr>
        <w:t xml:space="preserve"> </w:t>
      </w:r>
      <w:r w:rsidR="00696AE6">
        <w:rPr>
          <w:noProof w:val="0"/>
          <w:sz w:val="24"/>
          <w:szCs w:val="24"/>
        </w:rPr>
        <w:t>3rd</w:t>
      </w:r>
      <w:r w:rsidR="00696AE6" w:rsidRPr="00C784FF">
        <w:rPr>
          <w:noProof w:val="0"/>
          <w:sz w:val="24"/>
          <w:szCs w:val="24"/>
        </w:rPr>
        <w:t>, 2022</w:t>
      </w:r>
    </w:p>
    <w:bookmarkEnd w:id="0"/>
    <w:p w14:paraId="2CFE1919" w14:textId="77777777" w:rsidR="00850D96" w:rsidRPr="007E1B87" w:rsidRDefault="00850D96" w:rsidP="00CA26CE">
      <w:pPr>
        <w:pStyle w:val="Header"/>
        <w:rPr>
          <w:bCs/>
          <w:noProof w:val="0"/>
          <w:sz w:val="24"/>
          <w:lang w:eastAsia="ja-JP"/>
        </w:rPr>
      </w:pPr>
    </w:p>
    <w:p w14:paraId="30E02941" w14:textId="2A88D3A9" w:rsidR="0034111C" w:rsidRPr="007E1B87" w:rsidRDefault="0034111C" w:rsidP="16512788">
      <w:pPr>
        <w:pStyle w:val="CRCoverPage"/>
        <w:rPr>
          <w:rFonts w:cs="Arial"/>
          <w:b/>
          <w:bCs/>
          <w:sz w:val="24"/>
          <w:szCs w:val="24"/>
          <w:lang w:val="en-US" w:eastAsia="ja-JP"/>
        </w:rPr>
      </w:pPr>
      <w:r w:rsidRPr="007E1B87">
        <w:rPr>
          <w:rFonts w:cs="Arial"/>
          <w:b/>
          <w:bCs/>
          <w:sz w:val="24"/>
          <w:szCs w:val="24"/>
          <w:lang w:val="en-US"/>
        </w:rPr>
        <w:t>Agenda item:</w:t>
      </w:r>
      <w:r w:rsidRPr="007E1B87">
        <w:rPr>
          <w:lang w:val="en-US"/>
        </w:rPr>
        <w:tab/>
      </w:r>
      <w:r w:rsidRPr="007E1B87">
        <w:rPr>
          <w:lang w:val="en-US"/>
        </w:rPr>
        <w:tab/>
      </w:r>
      <w:r w:rsidR="005F51D7" w:rsidRPr="007E1B87">
        <w:rPr>
          <w:rFonts w:cs="Arial"/>
          <w:b/>
          <w:bCs/>
          <w:sz w:val="24"/>
          <w:szCs w:val="24"/>
          <w:lang w:val="en-US"/>
        </w:rPr>
        <w:t>8.3</w:t>
      </w:r>
      <w:r w:rsidR="17055DB3" w:rsidRPr="007E1B87">
        <w:rPr>
          <w:rFonts w:cs="Arial"/>
          <w:b/>
          <w:bCs/>
          <w:sz w:val="24"/>
          <w:szCs w:val="24"/>
          <w:lang w:val="en-US"/>
        </w:rPr>
        <w:t>.4</w:t>
      </w:r>
    </w:p>
    <w:p w14:paraId="30E02942" w14:textId="11CBDC88" w:rsidR="00E128F2" w:rsidRPr="007E1B87" w:rsidRDefault="0034111C" w:rsidP="16512788">
      <w:pPr>
        <w:tabs>
          <w:tab w:val="left" w:pos="1985"/>
        </w:tabs>
        <w:spacing w:after="120"/>
        <w:ind w:left="1985" w:hanging="1985"/>
        <w:rPr>
          <w:rFonts w:ascii="Arial" w:hAnsi="Arial" w:cs="Arial"/>
          <w:b/>
          <w:bCs/>
          <w:sz w:val="24"/>
          <w:szCs w:val="24"/>
          <w:lang w:val="en-US"/>
        </w:rPr>
      </w:pPr>
      <w:r w:rsidRPr="007E1B87">
        <w:rPr>
          <w:rFonts w:ascii="Arial" w:hAnsi="Arial" w:cs="Arial"/>
          <w:b/>
          <w:bCs/>
          <w:sz w:val="24"/>
          <w:szCs w:val="24"/>
          <w:lang w:val="en-US"/>
        </w:rPr>
        <w:t>Source:</w:t>
      </w:r>
      <w:r w:rsidRPr="007E1B87">
        <w:rPr>
          <w:rFonts w:ascii="Arial" w:hAnsi="Arial" w:cs="Arial"/>
          <w:b/>
          <w:bCs/>
          <w:sz w:val="24"/>
          <w:lang w:val="en-US"/>
        </w:rPr>
        <w:tab/>
      </w:r>
      <w:r w:rsidR="00013455" w:rsidRPr="007E1B87">
        <w:rPr>
          <w:rFonts w:ascii="Arial" w:hAnsi="Arial" w:cs="Arial"/>
          <w:b/>
          <w:bCs/>
          <w:sz w:val="24"/>
          <w:szCs w:val="24"/>
          <w:lang w:val="en-US"/>
        </w:rPr>
        <w:t xml:space="preserve">Nokia, </w:t>
      </w:r>
      <w:r w:rsidR="00E67802" w:rsidRPr="007E1B87">
        <w:rPr>
          <w:rFonts w:ascii="Arial" w:hAnsi="Arial" w:cs="Arial"/>
          <w:b/>
          <w:bCs/>
          <w:sz w:val="24"/>
          <w:szCs w:val="24"/>
          <w:lang w:val="en-US"/>
        </w:rPr>
        <w:t>Nokia</w:t>
      </w:r>
      <w:r w:rsidR="00013455" w:rsidRPr="007E1B87">
        <w:rPr>
          <w:rFonts w:ascii="Arial" w:hAnsi="Arial" w:cs="Arial"/>
          <w:b/>
          <w:bCs/>
          <w:sz w:val="24"/>
          <w:szCs w:val="24"/>
          <w:lang w:val="en-US"/>
        </w:rPr>
        <w:t xml:space="preserve"> Shanghai Bell</w:t>
      </w:r>
    </w:p>
    <w:p w14:paraId="30E02943" w14:textId="482ED5DF" w:rsidR="0034111C" w:rsidRPr="007E1B87" w:rsidRDefault="0034111C" w:rsidP="16512788">
      <w:pPr>
        <w:ind w:left="1985" w:hanging="1985"/>
        <w:rPr>
          <w:rFonts w:ascii="Arial" w:hAnsi="Arial" w:cs="Arial"/>
          <w:b/>
          <w:bCs/>
          <w:sz w:val="24"/>
          <w:szCs w:val="24"/>
          <w:lang w:val="en-US"/>
        </w:rPr>
      </w:pPr>
      <w:r w:rsidRPr="007E1B87">
        <w:rPr>
          <w:rFonts w:ascii="Arial" w:hAnsi="Arial" w:cs="Arial"/>
          <w:b/>
          <w:bCs/>
          <w:sz w:val="24"/>
          <w:szCs w:val="24"/>
          <w:lang w:val="en-US"/>
        </w:rPr>
        <w:t>Title:</w:t>
      </w:r>
      <w:r w:rsidRPr="007E1B87">
        <w:rPr>
          <w:rFonts w:ascii="Arial" w:hAnsi="Arial" w:cs="Arial"/>
          <w:b/>
          <w:bCs/>
          <w:sz w:val="24"/>
          <w:lang w:val="en-US"/>
        </w:rPr>
        <w:tab/>
      </w:r>
      <w:r w:rsidR="006A0D67" w:rsidRPr="007E1B87">
        <w:rPr>
          <w:rFonts w:ascii="Arial" w:hAnsi="Arial" w:cs="Arial"/>
          <w:b/>
          <w:bCs/>
          <w:sz w:val="24"/>
          <w:lang w:val="en-US"/>
        </w:rPr>
        <w:t>On remaining issues of propagation delay compensation</w:t>
      </w:r>
    </w:p>
    <w:p w14:paraId="30E02944" w14:textId="60B6B0C7" w:rsidR="0034111C" w:rsidRPr="007E1B87" w:rsidRDefault="0034111C" w:rsidP="16512788">
      <w:pPr>
        <w:rPr>
          <w:rFonts w:ascii="Arial" w:hAnsi="Arial" w:cs="Arial"/>
          <w:b/>
          <w:bCs/>
          <w:sz w:val="24"/>
          <w:szCs w:val="24"/>
          <w:lang w:val="en-US"/>
        </w:rPr>
      </w:pPr>
      <w:r w:rsidRPr="007E1B87">
        <w:rPr>
          <w:rFonts w:ascii="Arial" w:hAnsi="Arial" w:cs="Arial"/>
          <w:b/>
          <w:bCs/>
          <w:sz w:val="24"/>
          <w:szCs w:val="24"/>
          <w:lang w:val="en-US"/>
        </w:rPr>
        <w:t xml:space="preserve">Document </w:t>
      </w:r>
      <w:r w:rsidR="3E61DC49" w:rsidRPr="007E1B87">
        <w:rPr>
          <w:rFonts w:ascii="Arial" w:hAnsi="Arial" w:cs="Arial"/>
          <w:b/>
          <w:bCs/>
          <w:sz w:val="24"/>
          <w:szCs w:val="24"/>
          <w:lang w:val="en-US"/>
        </w:rPr>
        <w:t>for:</w:t>
      </w:r>
      <w:r w:rsidRPr="007E1B87">
        <w:rPr>
          <w:rFonts w:ascii="Arial" w:hAnsi="Arial" w:cs="Arial"/>
          <w:b/>
          <w:bCs/>
          <w:sz w:val="24"/>
          <w:lang w:val="en-US"/>
        </w:rPr>
        <w:tab/>
      </w:r>
      <w:r w:rsidR="00220615" w:rsidRPr="007E1B87">
        <w:rPr>
          <w:rFonts w:ascii="Arial" w:hAnsi="Arial" w:cs="Arial"/>
          <w:b/>
          <w:bCs/>
          <w:sz w:val="24"/>
          <w:lang w:val="en-US"/>
        </w:rPr>
        <w:tab/>
      </w:r>
      <w:r w:rsidRPr="007E1B87">
        <w:rPr>
          <w:rFonts w:ascii="Arial" w:hAnsi="Arial" w:cs="Arial"/>
          <w:b/>
          <w:bCs/>
          <w:sz w:val="24"/>
          <w:szCs w:val="24"/>
          <w:lang w:val="en-US"/>
        </w:rPr>
        <w:t>Discussion and Decision</w:t>
      </w:r>
    </w:p>
    <w:p w14:paraId="7CF7938E" w14:textId="633C7172" w:rsidR="00ED1327" w:rsidRPr="007E1B87" w:rsidRDefault="00EE7FA7" w:rsidP="00ED1327">
      <w:pPr>
        <w:pStyle w:val="Heading1"/>
        <w:rPr>
          <w:lang w:val="en-US"/>
        </w:rPr>
      </w:pPr>
      <w:r w:rsidRPr="007E1B87">
        <w:rPr>
          <w:lang w:val="en-US"/>
        </w:rPr>
        <w:t>Introduction</w:t>
      </w:r>
    </w:p>
    <w:p w14:paraId="20D91522" w14:textId="43B874AF" w:rsidR="00056BDE" w:rsidRPr="007E1B87" w:rsidRDefault="00871FF9" w:rsidP="002649C3">
      <w:pPr>
        <w:jc w:val="both"/>
        <w:rPr>
          <w:lang w:val="en-US"/>
        </w:rPr>
      </w:pPr>
      <w:r w:rsidRPr="007E1B87">
        <w:rPr>
          <w:lang w:val="en-US"/>
        </w:rPr>
        <w:t xml:space="preserve">RAN1 has send an LS to RAN2 in </w:t>
      </w:r>
      <w:r w:rsidR="007025FD" w:rsidRPr="007E1B87">
        <w:rPr>
          <w:lang w:val="en-US"/>
        </w:rPr>
        <w:t xml:space="preserve">R1-2112834 </w:t>
      </w:r>
      <w:r w:rsidR="00D6030E" w:rsidRPr="007E1B87">
        <w:rPr>
          <w:lang w:val="en-US"/>
        </w:rPr>
        <w:t xml:space="preserve">and started </w:t>
      </w:r>
      <w:r w:rsidR="00462A2B" w:rsidRPr="007E1B87">
        <w:rPr>
          <w:lang w:val="en-US"/>
        </w:rPr>
        <w:t>the</w:t>
      </w:r>
      <w:r w:rsidR="00D6030E" w:rsidRPr="007E1B87">
        <w:rPr>
          <w:lang w:val="en-US"/>
        </w:rPr>
        <w:t xml:space="preserve"> discussion on RRC parameters to reflect the agr</w:t>
      </w:r>
      <w:r w:rsidR="00343BD0" w:rsidRPr="007E1B87">
        <w:rPr>
          <w:lang w:val="en-US"/>
        </w:rPr>
        <w:t>e</w:t>
      </w:r>
      <w:r w:rsidR="00D6030E" w:rsidRPr="007E1B87">
        <w:rPr>
          <w:lang w:val="en-US"/>
        </w:rPr>
        <w:t>ements so far</w:t>
      </w:r>
      <w:r w:rsidR="002B3569" w:rsidRPr="007E1B87">
        <w:rPr>
          <w:lang w:val="en-US"/>
        </w:rPr>
        <w:t xml:space="preserve">. The </w:t>
      </w:r>
      <w:r w:rsidR="001357B8" w:rsidRPr="007E1B87">
        <w:rPr>
          <w:lang w:val="en-US"/>
        </w:rPr>
        <w:t>latest output from the</w:t>
      </w:r>
      <w:r w:rsidR="002B3569" w:rsidRPr="007E1B87">
        <w:rPr>
          <w:lang w:val="en-US"/>
        </w:rPr>
        <w:t xml:space="preserve"> RRC discussion has been captured in R1-2112978, from where all parameters marked as unstable ha</w:t>
      </w:r>
      <w:r w:rsidR="003062D9">
        <w:rPr>
          <w:lang w:val="en-US"/>
        </w:rPr>
        <w:t>ve</w:t>
      </w:r>
      <w:r w:rsidR="002B3569" w:rsidRPr="007E1B87">
        <w:rPr>
          <w:lang w:val="en-US"/>
        </w:rPr>
        <w:t xml:space="preserve"> been removed before </w:t>
      </w:r>
      <w:r w:rsidR="001357B8" w:rsidRPr="007E1B87">
        <w:rPr>
          <w:lang w:val="en-US"/>
        </w:rPr>
        <w:t xml:space="preserve">the list of parameters was </w:t>
      </w:r>
      <w:r w:rsidR="002B3569" w:rsidRPr="007E1B87">
        <w:rPr>
          <w:lang w:val="en-US"/>
        </w:rPr>
        <w:t xml:space="preserve">send out to the relevant WGs. In this t-doc we will discuss the open issues </w:t>
      </w:r>
      <w:r w:rsidR="0055449C" w:rsidRPr="007E1B87">
        <w:rPr>
          <w:lang w:val="en-US"/>
        </w:rPr>
        <w:t xml:space="preserve">causing these parameters to be marked as </w:t>
      </w:r>
      <w:r w:rsidR="002B3569" w:rsidRPr="007E1B87">
        <w:rPr>
          <w:lang w:val="en-US"/>
        </w:rPr>
        <w:t xml:space="preserve">“unstable” </w:t>
      </w:r>
      <w:r w:rsidR="00114E83" w:rsidRPr="007E1B87">
        <w:rPr>
          <w:lang w:val="en-US"/>
        </w:rPr>
        <w:t xml:space="preserve">and propose compromise solutions in the attempt to allow RAN1 to finalize their </w:t>
      </w:r>
      <w:r w:rsidR="00E52010" w:rsidRPr="007E1B87">
        <w:rPr>
          <w:lang w:val="en-US"/>
        </w:rPr>
        <w:t>contribution to PDC</w:t>
      </w:r>
      <w:r w:rsidR="00F02414" w:rsidRPr="007E1B87">
        <w:rPr>
          <w:lang w:val="en-US"/>
        </w:rPr>
        <w:t xml:space="preserve"> as well as the incoming RAN4 LS</w:t>
      </w:r>
      <w:r w:rsidR="00E52010" w:rsidRPr="007E1B87">
        <w:rPr>
          <w:lang w:val="en-US"/>
        </w:rPr>
        <w:t>.</w:t>
      </w:r>
    </w:p>
    <w:p w14:paraId="3AC30AE5" w14:textId="7C62C516" w:rsidR="006D5FEA" w:rsidRPr="007E1B87" w:rsidRDefault="006D5FEA" w:rsidP="002649C3">
      <w:pPr>
        <w:spacing w:after="0"/>
        <w:jc w:val="both"/>
        <w:rPr>
          <w:lang w:val="en-US"/>
        </w:rPr>
      </w:pPr>
      <w:r w:rsidRPr="007E1B87">
        <w:rPr>
          <w:lang w:val="en-US"/>
        </w:rPr>
        <w:t>In this t-doc we will discuss the following issues:</w:t>
      </w:r>
    </w:p>
    <w:p w14:paraId="365BE389" w14:textId="1A976406" w:rsidR="003062D9" w:rsidRDefault="003062D9" w:rsidP="00DF68B9">
      <w:pPr>
        <w:pStyle w:val="ListParagraph"/>
        <w:numPr>
          <w:ilvl w:val="0"/>
          <w:numId w:val="30"/>
        </w:numPr>
        <w:jc w:val="both"/>
        <w:rPr>
          <w:sz w:val="20"/>
          <w:szCs w:val="20"/>
          <w:lang w:val="en-US"/>
        </w:rPr>
      </w:pPr>
      <w:r>
        <w:rPr>
          <w:sz w:val="20"/>
          <w:szCs w:val="20"/>
          <w:lang w:val="en-US"/>
        </w:rPr>
        <w:t xml:space="preserve">Whether existing PRS reception procedure </w:t>
      </w:r>
      <w:r w:rsidR="0062052C">
        <w:rPr>
          <w:sz w:val="20"/>
          <w:szCs w:val="20"/>
          <w:lang w:val="en-US"/>
        </w:rPr>
        <w:t xml:space="preserve">can be reused </w:t>
      </w:r>
      <w:r>
        <w:rPr>
          <w:sz w:val="20"/>
          <w:szCs w:val="20"/>
          <w:lang w:val="en-US"/>
        </w:rPr>
        <w:t>for PDC or needed changes</w:t>
      </w:r>
      <w:r w:rsidR="00D85B59" w:rsidRPr="007E1B87">
        <w:rPr>
          <w:sz w:val="20"/>
          <w:szCs w:val="20"/>
          <w:lang w:val="en-US"/>
        </w:rPr>
        <w:t>.</w:t>
      </w:r>
    </w:p>
    <w:p w14:paraId="39A70033" w14:textId="0B2574BB" w:rsidR="00B41E52" w:rsidRPr="007E1B87" w:rsidRDefault="0062052C" w:rsidP="00DF68B9">
      <w:pPr>
        <w:pStyle w:val="ListParagraph"/>
        <w:numPr>
          <w:ilvl w:val="0"/>
          <w:numId w:val="30"/>
        </w:numPr>
        <w:jc w:val="both"/>
        <w:rPr>
          <w:sz w:val="20"/>
          <w:szCs w:val="20"/>
          <w:lang w:val="en-US"/>
        </w:rPr>
      </w:pPr>
      <w:r>
        <w:rPr>
          <w:sz w:val="20"/>
          <w:szCs w:val="20"/>
          <w:lang w:val="en-US"/>
        </w:rPr>
        <w:t xml:space="preserve">Discussion about working assumption of new </w:t>
      </w:r>
      <w:proofErr w:type="spellStart"/>
      <w:r>
        <w:rPr>
          <w:sz w:val="20"/>
          <w:szCs w:val="20"/>
          <w:lang w:val="en-US"/>
        </w:rPr>
        <w:t>spatialRelationInfo</w:t>
      </w:r>
      <w:proofErr w:type="spellEnd"/>
      <w:r w:rsidR="000C1894">
        <w:rPr>
          <w:sz w:val="20"/>
          <w:szCs w:val="20"/>
          <w:lang w:val="en-US"/>
        </w:rPr>
        <w:t>-PDC</w:t>
      </w:r>
      <w:r>
        <w:rPr>
          <w:sz w:val="20"/>
          <w:szCs w:val="20"/>
          <w:lang w:val="en-US"/>
        </w:rPr>
        <w:t xml:space="preserve"> </w:t>
      </w:r>
      <w:r w:rsidR="000C1894">
        <w:rPr>
          <w:sz w:val="20"/>
          <w:szCs w:val="20"/>
          <w:lang w:val="en-US"/>
        </w:rPr>
        <w:t>in</w:t>
      </w:r>
      <w:r>
        <w:rPr>
          <w:sz w:val="20"/>
          <w:szCs w:val="20"/>
          <w:lang w:val="en-US"/>
        </w:rPr>
        <w:t xml:space="preserve"> SRS</w:t>
      </w:r>
    </w:p>
    <w:p w14:paraId="71230483" w14:textId="72F9C930" w:rsidR="00305297" w:rsidRPr="007E1B87" w:rsidRDefault="007820D0" w:rsidP="00A23DCA">
      <w:pPr>
        <w:pStyle w:val="Heading1"/>
        <w:rPr>
          <w:lang w:val="en-US"/>
        </w:rPr>
      </w:pPr>
      <w:bookmarkStart w:id="1" w:name="_Hlk510705081"/>
      <w:r w:rsidRPr="007E1B87">
        <w:rPr>
          <w:lang w:val="en-US"/>
        </w:rPr>
        <w:t>Discussion</w:t>
      </w:r>
    </w:p>
    <w:p w14:paraId="130E11DB" w14:textId="7F25D7D4" w:rsidR="00CA19ED" w:rsidRPr="007E1B87" w:rsidRDefault="00F12949" w:rsidP="00DA5284">
      <w:pPr>
        <w:jc w:val="both"/>
        <w:rPr>
          <w:b/>
          <w:bCs/>
          <w:u w:val="single"/>
          <w:lang w:val="en-US"/>
        </w:rPr>
      </w:pPr>
      <w:r w:rsidRPr="007E1B87">
        <w:rPr>
          <w:b/>
          <w:bCs/>
          <w:u w:val="single"/>
          <w:lang w:val="en-US"/>
        </w:rPr>
        <w:t xml:space="preserve">Considerations </w:t>
      </w:r>
      <w:r w:rsidR="007742F5">
        <w:rPr>
          <w:b/>
          <w:bCs/>
          <w:u w:val="single"/>
          <w:lang w:val="en-US"/>
        </w:rPr>
        <w:t xml:space="preserve">on the </w:t>
      </w:r>
      <w:r w:rsidR="000C1894">
        <w:rPr>
          <w:b/>
          <w:bCs/>
          <w:u w:val="single"/>
          <w:lang w:val="en-US"/>
        </w:rPr>
        <w:t>PRS reception procedure reuse</w:t>
      </w:r>
    </w:p>
    <w:p w14:paraId="4427F595" w14:textId="6663A7F4" w:rsidR="004A3A78" w:rsidRPr="00C66086" w:rsidRDefault="002625A9" w:rsidP="0051205E">
      <w:pPr>
        <w:jc w:val="both"/>
        <w:rPr>
          <w:lang w:val="en-US"/>
        </w:rPr>
      </w:pPr>
      <w:r>
        <w:rPr>
          <w:lang w:val="en-US"/>
        </w:rPr>
        <w:t xml:space="preserve">In RAN1#107bis-e meeting the needed </w:t>
      </w:r>
      <w:r w:rsidR="009019C5">
        <w:rPr>
          <w:lang w:val="en-US"/>
        </w:rPr>
        <w:t>configuration of</w:t>
      </w:r>
      <w:r w:rsidR="00B950F0">
        <w:rPr>
          <w:lang w:val="en-US"/>
        </w:rPr>
        <w:t xml:space="preserve"> </w:t>
      </w:r>
      <w:r w:rsidR="00842D49" w:rsidRPr="00C66086">
        <w:rPr>
          <w:lang w:val="en-US"/>
        </w:rPr>
        <w:t>RTT based PDC</w:t>
      </w:r>
      <w:r w:rsidR="00B950F0" w:rsidRPr="00C66086">
        <w:rPr>
          <w:lang w:val="en-US"/>
        </w:rPr>
        <w:t xml:space="preserve"> </w:t>
      </w:r>
      <w:r w:rsidR="0017246A" w:rsidRPr="00C66086">
        <w:rPr>
          <w:lang w:val="en-US"/>
        </w:rPr>
        <w:t xml:space="preserve">with </w:t>
      </w:r>
      <w:r w:rsidR="00842D49" w:rsidRPr="00C66086">
        <w:rPr>
          <w:lang w:val="en-US"/>
        </w:rPr>
        <w:t xml:space="preserve">PRS </w:t>
      </w:r>
      <w:r w:rsidR="00C66086">
        <w:rPr>
          <w:lang w:val="en-US"/>
        </w:rPr>
        <w:t xml:space="preserve">was </w:t>
      </w:r>
      <w:r w:rsidR="00D67A12">
        <w:rPr>
          <w:lang w:val="en-US"/>
        </w:rPr>
        <w:t>discussed</w:t>
      </w:r>
      <w:r w:rsidR="00C66086">
        <w:rPr>
          <w:lang w:val="en-US"/>
        </w:rPr>
        <w:t>.</w:t>
      </w:r>
    </w:p>
    <w:tbl>
      <w:tblPr>
        <w:tblStyle w:val="TableGrid"/>
        <w:tblW w:w="0" w:type="auto"/>
        <w:tblLook w:val="04A0" w:firstRow="1" w:lastRow="0" w:firstColumn="1" w:lastColumn="0" w:noHBand="0" w:noVBand="1"/>
      </w:tblPr>
      <w:tblGrid>
        <w:gridCol w:w="9629"/>
      </w:tblGrid>
      <w:tr w:rsidR="00842D49" w14:paraId="6398EBC4" w14:textId="77777777" w:rsidTr="00842D49">
        <w:tc>
          <w:tcPr>
            <w:tcW w:w="9629" w:type="dxa"/>
          </w:tcPr>
          <w:p w14:paraId="3575955A" w14:textId="77777777" w:rsidR="004458F2" w:rsidRPr="004458F2" w:rsidRDefault="004458F2" w:rsidP="004458F2">
            <w:pPr>
              <w:overflowPunct/>
              <w:autoSpaceDE/>
              <w:autoSpaceDN/>
              <w:adjustRightInd/>
              <w:spacing w:after="0"/>
              <w:textAlignment w:val="auto"/>
              <w:rPr>
                <w:rFonts w:ascii="Times" w:eastAsia="Batang" w:hAnsi="Times"/>
                <w:szCs w:val="24"/>
                <w:u w:val="single"/>
                <w:lang w:val="en-US" w:eastAsia="zh-CN"/>
              </w:rPr>
            </w:pPr>
            <w:r w:rsidRPr="004458F2">
              <w:rPr>
                <w:rFonts w:ascii="Times" w:eastAsia="Batang" w:hAnsi="Times"/>
                <w:szCs w:val="24"/>
                <w:u w:val="single"/>
                <w:lang w:val="en-US" w:eastAsia="zh-CN"/>
              </w:rPr>
              <w:t>Conclusion</w:t>
            </w:r>
          </w:p>
          <w:p w14:paraId="7AEF5F7B" w14:textId="77777777" w:rsidR="004458F2" w:rsidRPr="004458F2" w:rsidRDefault="004458F2" w:rsidP="004458F2">
            <w:pPr>
              <w:overflowPunct/>
              <w:autoSpaceDE/>
              <w:autoSpaceDN/>
              <w:adjustRightInd/>
              <w:spacing w:after="0"/>
              <w:textAlignment w:val="auto"/>
              <w:rPr>
                <w:rFonts w:ascii="Times" w:eastAsia="Batang" w:hAnsi="Times"/>
                <w:szCs w:val="24"/>
                <w:lang w:val="en-US" w:eastAsia="zh-CN"/>
              </w:rPr>
            </w:pPr>
            <w:r w:rsidRPr="004458F2">
              <w:rPr>
                <w:rFonts w:ascii="Times" w:eastAsia="Batang" w:hAnsi="Times"/>
                <w:color w:val="000000"/>
                <w:szCs w:val="24"/>
                <w:lang w:val="en-US" w:eastAsia="zh-CN"/>
              </w:rPr>
              <w:t>Measurement gaps should not be mandatory for a UE to process PRS for PDC purposes.</w:t>
            </w:r>
          </w:p>
          <w:p w14:paraId="4C2EDDF4" w14:textId="77777777" w:rsidR="004458F2" w:rsidRPr="004458F2" w:rsidRDefault="004458F2" w:rsidP="004458F2">
            <w:pPr>
              <w:overflowPunct/>
              <w:autoSpaceDE/>
              <w:autoSpaceDN/>
              <w:adjustRightInd/>
              <w:spacing w:after="0"/>
              <w:textAlignment w:val="auto"/>
              <w:rPr>
                <w:rFonts w:ascii="Times" w:eastAsia="Batang" w:hAnsi="Times"/>
                <w:szCs w:val="24"/>
                <w:lang w:val="en-US" w:eastAsia="zh-CN"/>
              </w:rPr>
            </w:pPr>
          </w:p>
          <w:p w14:paraId="3D05C59D" w14:textId="77777777" w:rsidR="004458F2" w:rsidRPr="004458F2" w:rsidRDefault="004458F2" w:rsidP="004458F2">
            <w:pPr>
              <w:overflowPunct/>
              <w:autoSpaceDE/>
              <w:autoSpaceDN/>
              <w:adjustRightInd/>
              <w:spacing w:after="0"/>
              <w:textAlignment w:val="auto"/>
              <w:rPr>
                <w:rFonts w:ascii="Times" w:eastAsia="Batang" w:hAnsi="Times"/>
                <w:szCs w:val="24"/>
                <w:lang w:val="en-US" w:eastAsia="zh-CN"/>
              </w:rPr>
            </w:pPr>
            <w:r w:rsidRPr="004458F2">
              <w:rPr>
                <w:rFonts w:ascii="Times" w:eastAsia="Batang" w:hAnsi="Times"/>
                <w:szCs w:val="24"/>
                <w:highlight w:val="green"/>
                <w:lang w:val="en-US" w:eastAsia="zh-CN"/>
              </w:rPr>
              <w:t>Agreement:</w:t>
            </w:r>
          </w:p>
          <w:p w14:paraId="217AE810" w14:textId="77777777" w:rsidR="004458F2" w:rsidRPr="004458F2" w:rsidRDefault="004458F2" w:rsidP="004458F2">
            <w:pPr>
              <w:overflowPunct/>
              <w:autoSpaceDE/>
              <w:autoSpaceDN/>
              <w:adjustRightInd/>
              <w:spacing w:after="0"/>
              <w:textAlignment w:val="auto"/>
              <w:rPr>
                <w:rFonts w:ascii="Times" w:eastAsia="Batang" w:hAnsi="Times"/>
                <w:szCs w:val="24"/>
                <w:lang w:val="en-US" w:eastAsia="zh-CN"/>
              </w:rPr>
            </w:pPr>
            <w:r w:rsidRPr="004458F2">
              <w:rPr>
                <w:rFonts w:ascii="Times" w:eastAsia="Batang" w:hAnsi="Times"/>
                <w:szCs w:val="24"/>
                <w:lang w:val="en-US" w:eastAsia="zh-CN"/>
              </w:rPr>
              <w:t xml:space="preserve">Add </w:t>
            </w:r>
            <w:r w:rsidRPr="004458F2">
              <w:rPr>
                <w:rFonts w:ascii="Times" w:eastAsia="Batang" w:hAnsi="Times"/>
                <w:i/>
                <w:iCs/>
                <w:szCs w:val="24"/>
                <w:lang w:val="en-US" w:eastAsia="zh-CN"/>
              </w:rPr>
              <w:t>dl-PRS-ResourceRepetitionFactor-r16</w:t>
            </w:r>
            <w:r w:rsidRPr="004458F2">
              <w:rPr>
                <w:rFonts w:ascii="Times" w:eastAsia="Batang" w:hAnsi="Times"/>
                <w:szCs w:val="24"/>
                <w:lang w:val="en-US"/>
              </w:rPr>
              <w:t xml:space="preserve"> and</w:t>
            </w:r>
            <w:r w:rsidRPr="004458F2">
              <w:rPr>
                <w:rFonts w:ascii="Times" w:eastAsia="Batang" w:hAnsi="Times"/>
                <w:i/>
                <w:iCs/>
                <w:szCs w:val="24"/>
                <w:lang w:val="en-US" w:eastAsia="zh-CN"/>
              </w:rPr>
              <w:t xml:space="preserve"> dl-PRS-ResourceTimeGap-r16 </w:t>
            </w:r>
            <w:r w:rsidRPr="004458F2">
              <w:rPr>
                <w:rFonts w:ascii="Times" w:eastAsia="Batang" w:hAnsi="Times"/>
                <w:szCs w:val="24"/>
                <w:lang w:val="en-US" w:eastAsia="zh-CN"/>
              </w:rPr>
              <w:t>in the RRC parameters list for RTT-based PDC</w:t>
            </w:r>
          </w:p>
          <w:p w14:paraId="032560FE" w14:textId="77777777" w:rsidR="004458F2" w:rsidRPr="004458F2" w:rsidRDefault="004458F2" w:rsidP="004458F2">
            <w:pPr>
              <w:overflowPunct/>
              <w:autoSpaceDE/>
              <w:autoSpaceDN/>
              <w:adjustRightInd/>
              <w:spacing w:after="0"/>
              <w:textAlignment w:val="auto"/>
              <w:rPr>
                <w:rFonts w:ascii="Times" w:eastAsia="Batang" w:hAnsi="Times"/>
                <w:szCs w:val="24"/>
                <w:lang w:val="en-US" w:eastAsia="zh-CN"/>
              </w:rPr>
            </w:pPr>
          </w:p>
          <w:p w14:paraId="4C06A612" w14:textId="77777777" w:rsidR="004458F2" w:rsidRPr="004458F2" w:rsidRDefault="004458F2" w:rsidP="004458F2">
            <w:pPr>
              <w:overflowPunct/>
              <w:autoSpaceDE/>
              <w:autoSpaceDN/>
              <w:adjustRightInd/>
              <w:spacing w:after="0"/>
              <w:textAlignment w:val="auto"/>
              <w:rPr>
                <w:rFonts w:ascii="Times" w:eastAsia="Batang" w:hAnsi="Times"/>
                <w:szCs w:val="24"/>
                <w:lang w:val="en-US" w:eastAsia="zh-CN"/>
              </w:rPr>
            </w:pPr>
            <w:r w:rsidRPr="004458F2">
              <w:rPr>
                <w:rFonts w:ascii="Times" w:eastAsia="Batang" w:hAnsi="Times"/>
                <w:szCs w:val="24"/>
                <w:highlight w:val="green"/>
                <w:lang w:val="en-US" w:eastAsia="zh-CN"/>
              </w:rPr>
              <w:t>Agreement:</w:t>
            </w:r>
          </w:p>
          <w:p w14:paraId="361DEA6A" w14:textId="77777777" w:rsidR="004458F2" w:rsidRPr="004458F2" w:rsidRDefault="004458F2" w:rsidP="004458F2">
            <w:pPr>
              <w:overflowPunct/>
              <w:autoSpaceDE/>
              <w:autoSpaceDN/>
              <w:adjustRightInd/>
              <w:spacing w:after="0"/>
              <w:textAlignment w:val="auto"/>
              <w:rPr>
                <w:rFonts w:ascii="Times" w:eastAsia="Batang" w:hAnsi="Times"/>
                <w:szCs w:val="24"/>
                <w:lang w:eastAsia="zh-CN"/>
              </w:rPr>
            </w:pPr>
            <w:r w:rsidRPr="004458F2">
              <w:rPr>
                <w:rFonts w:ascii="Times" w:eastAsia="Batang" w:hAnsi="Times"/>
                <w:szCs w:val="24"/>
                <w:lang w:eastAsia="zh-CN"/>
              </w:rPr>
              <w:t xml:space="preserve">Include </w:t>
            </w:r>
            <w:r w:rsidRPr="004458F2">
              <w:rPr>
                <w:rFonts w:ascii="Times" w:eastAsia="Batang" w:hAnsi="Times"/>
                <w:i/>
                <w:iCs/>
                <w:szCs w:val="24"/>
                <w:lang w:eastAsia="zh-CN"/>
              </w:rPr>
              <w:t>dl-PRS-ResourceBandwidth-r16</w:t>
            </w:r>
            <w:r w:rsidRPr="004458F2">
              <w:rPr>
                <w:rFonts w:ascii="Times" w:eastAsia="Batang" w:hAnsi="Times"/>
                <w:szCs w:val="24"/>
                <w:lang w:eastAsia="zh-CN"/>
              </w:rPr>
              <w:t xml:space="preserve"> and </w:t>
            </w:r>
            <w:r w:rsidRPr="004458F2">
              <w:rPr>
                <w:rFonts w:ascii="Times" w:eastAsia="Batang" w:hAnsi="Times"/>
                <w:i/>
                <w:iCs/>
                <w:szCs w:val="24"/>
                <w:lang w:eastAsia="zh-CN"/>
              </w:rPr>
              <w:t>dl-PRS-StartPRB-r16</w:t>
            </w:r>
            <w:r w:rsidRPr="004458F2">
              <w:rPr>
                <w:rFonts w:ascii="Times" w:eastAsia="Batang" w:hAnsi="Times"/>
                <w:szCs w:val="24"/>
                <w:lang w:eastAsia="zh-CN"/>
              </w:rPr>
              <w:t xml:space="preserve"> in </w:t>
            </w:r>
            <w:r w:rsidRPr="004458F2">
              <w:rPr>
                <w:rFonts w:ascii="Times" w:eastAsia="Batang" w:hAnsi="Times"/>
                <w:i/>
                <w:iCs/>
                <w:snapToGrid w:val="0"/>
                <w:szCs w:val="24"/>
                <w:lang w:val="en-US"/>
              </w:rPr>
              <w:t>NR-</w:t>
            </w:r>
            <w:r w:rsidRPr="004458F2">
              <w:rPr>
                <w:rFonts w:ascii="Times" w:eastAsia="Batang" w:hAnsi="Times"/>
                <w:i/>
                <w:iCs/>
                <w:szCs w:val="24"/>
                <w:lang w:val="en-US"/>
              </w:rPr>
              <w:t>DL-PRS-Resource-r16</w:t>
            </w:r>
            <w:r w:rsidRPr="004458F2">
              <w:rPr>
                <w:rFonts w:ascii="Times" w:eastAsia="Batang" w:hAnsi="Times"/>
                <w:szCs w:val="24"/>
                <w:lang w:eastAsia="zh-CN"/>
              </w:rPr>
              <w:t xml:space="preserve"> for the PRS configuration for RTT-based PDC.</w:t>
            </w:r>
          </w:p>
          <w:p w14:paraId="6528D61A" w14:textId="77777777" w:rsidR="00842D49" w:rsidRDefault="00842D49" w:rsidP="00842D49">
            <w:pPr>
              <w:jc w:val="both"/>
              <w:rPr>
                <w:b/>
                <w:bCs/>
              </w:rPr>
            </w:pPr>
          </w:p>
          <w:p w14:paraId="5E1027B7" w14:textId="77777777" w:rsidR="009044B9" w:rsidRPr="009044B9" w:rsidRDefault="009044B9" w:rsidP="009044B9">
            <w:pPr>
              <w:overflowPunct/>
              <w:autoSpaceDE/>
              <w:autoSpaceDN/>
              <w:adjustRightInd/>
              <w:spacing w:after="0"/>
              <w:textAlignment w:val="auto"/>
              <w:rPr>
                <w:rFonts w:ascii="Times" w:eastAsia="Batang" w:hAnsi="Times"/>
                <w:iCs/>
                <w:szCs w:val="24"/>
                <w:highlight w:val="green"/>
              </w:rPr>
            </w:pPr>
            <w:r w:rsidRPr="009044B9">
              <w:rPr>
                <w:rFonts w:ascii="Times" w:eastAsia="Batang" w:hAnsi="Times"/>
                <w:iCs/>
                <w:szCs w:val="24"/>
                <w:highlight w:val="green"/>
              </w:rPr>
              <w:t>Agreement</w:t>
            </w:r>
          </w:p>
          <w:p w14:paraId="2CD07717" w14:textId="77777777" w:rsidR="009044B9" w:rsidRPr="009044B9" w:rsidRDefault="009044B9" w:rsidP="009044B9">
            <w:pPr>
              <w:overflowPunct/>
              <w:autoSpaceDE/>
              <w:autoSpaceDN/>
              <w:adjustRightInd/>
              <w:spacing w:after="0"/>
              <w:textAlignment w:val="auto"/>
              <w:rPr>
                <w:rFonts w:eastAsia="Batang"/>
                <w:highlight w:val="yellow"/>
                <w:lang w:eastAsia="zh-CN"/>
              </w:rPr>
            </w:pPr>
            <w:r w:rsidRPr="009044B9">
              <w:rPr>
                <w:rFonts w:eastAsia="Batang"/>
                <w:i/>
                <w:iCs/>
                <w:lang w:eastAsia="zh-CN"/>
              </w:rPr>
              <w:t>"dl-PRS-PointA-r16"</w:t>
            </w:r>
            <w:r w:rsidRPr="009044B9">
              <w:rPr>
                <w:rFonts w:eastAsia="Batang"/>
                <w:lang w:eastAsia="zh-CN"/>
              </w:rPr>
              <w:t xml:space="preserve"> is not included for the PRS configuration for RTT-based PDC.</w:t>
            </w:r>
          </w:p>
          <w:p w14:paraId="54757E80" w14:textId="77777777" w:rsidR="009044B9" w:rsidRPr="009044B9" w:rsidRDefault="009044B9" w:rsidP="009044B9">
            <w:pPr>
              <w:numPr>
                <w:ilvl w:val="0"/>
                <w:numId w:val="37"/>
              </w:numPr>
              <w:overflowPunct/>
              <w:autoSpaceDE/>
              <w:autoSpaceDN/>
              <w:adjustRightInd/>
              <w:spacing w:after="0"/>
              <w:contextualSpacing/>
              <w:textAlignment w:val="auto"/>
              <w:rPr>
                <w:color w:val="000000"/>
                <w:lang w:val="en-US" w:eastAsia="zh-CN"/>
              </w:rPr>
            </w:pPr>
            <w:r w:rsidRPr="009044B9">
              <w:rPr>
                <w:rFonts w:ascii="SimSun" w:hAnsi="SimSun"/>
                <w:color w:val="000000"/>
                <w:lang w:val="en-US" w:eastAsia="zh-CN"/>
              </w:rPr>
              <w:t xml:space="preserve">Note: RAN1 specification change is expected </w:t>
            </w:r>
          </w:p>
          <w:p w14:paraId="3A82E9D7" w14:textId="77777777" w:rsidR="009044B9" w:rsidRPr="009044B9" w:rsidRDefault="009044B9" w:rsidP="009044B9">
            <w:pPr>
              <w:overflowPunct/>
              <w:autoSpaceDE/>
              <w:autoSpaceDN/>
              <w:adjustRightInd/>
              <w:spacing w:after="0"/>
              <w:textAlignment w:val="auto"/>
              <w:rPr>
                <w:rFonts w:ascii="Times" w:eastAsia="Batang" w:hAnsi="Times"/>
                <w:szCs w:val="24"/>
              </w:rPr>
            </w:pPr>
          </w:p>
          <w:p w14:paraId="15B9980F" w14:textId="77777777" w:rsidR="009044B9" w:rsidRPr="009044B9" w:rsidRDefault="009044B9" w:rsidP="009044B9">
            <w:pPr>
              <w:overflowPunct/>
              <w:autoSpaceDE/>
              <w:autoSpaceDN/>
              <w:adjustRightInd/>
              <w:spacing w:after="0"/>
              <w:textAlignment w:val="auto"/>
              <w:rPr>
                <w:rFonts w:ascii="Times" w:eastAsia="Batang" w:hAnsi="Times"/>
                <w:iCs/>
                <w:szCs w:val="24"/>
                <w:highlight w:val="green"/>
              </w:rPr>
            </w:pPr>
            <w:r w:rsidRPr="009044B9">
              <w:rPr>
                <w:rFonts w:ascii="Times" w:eastAsia="Batang" w:hAnsi="Times"/>
                <w:iCs/>
                <w:szCs w:val="24"/>
                <w:highlight w:val="green"/>
              </w:rPr>
              <w:t>Agreement</w:t>
            </w:r>
          </w:p>
          <w:p w14:paraId="0C0B35B8" w14:textId="77777777" w:rsidR="009044B9" w:rsidRPr="009044B9" w:rsidRDefault="009044B9" w:rsidP="009044B9">
            <w:pPr>
              <w:overflowPunct/>
              <w:autoSpaceDE/>
              <w:autoSpaceDN/>
              <w:adjustRightInd/>
              <w:spacing w:after="0"/>
              <w:textAlignment w:val="auto"/>
              <w:rPr>
                <w:rFonts w:ascii="Times" w:eastAsia="Batang" w:hAnsi="Times"/>
                <w:szCs w:val="24"/>
                <w:lang w:val="en-US" w:eastAsia="zh-CN"/>
              </w:rPr>
            </w:pPr>
            <w:r w:rsidRPr="009044B9">
              <w:rPr>
                <w:rFonts w:ascii="Times" w:eastAsia="Batang" w:hAnsi="Times"/>
                <w:i/>
                <w:iCs/>
                <w:szCs w:val="24"/>
                <w:lang w:val="en-US" w:eastAsia="zh-CN"/>
              </w:rPr>
              <w:t xml:space="preserve">“dl-PRS-ResourcePower-r16” </w:t>
            </w:r>
            <w:r w:rsidRPr="009044B9">
              <w:rPr>
                <w:rFonts w:ascii="Times" w:eastAsia="Batang" w:hAnsi="Times"/>
                <w:szCs w:val="24"/>
                <w:lang w:val="en-US" w:eastAsia="zh-CN"/>
              </w:rPr>
              <w:t>from 37.355 is not included in the RRC parameters list for PRS configuration for RTT-based PDC.</w:t>
            </w:r>
          </w:p>
          <w:p w14:paraId="25188526" w14:textId="77777777" w:rsidR="009044B9" w:rsidRPr="009044B9" w:rsidRDefault="009044B9" w:rsidP="009044B9">
            <w:pPr>
              <w:overflowPunct/>
              <w:autoSpaceDE/>
              <w:autoSpaceDN/>
              <w:adjustRightInd/>
              <w:spacing w:after="0"/>
              <w:textAlignment w:val="auto"/>
              <w:rPr>
                <w:rFonts w:ascii="Times" w:eastAsia="Batang" w:hAnsi="Times"/>
                <w:szCs w:val="24"/>
                <w:lang w:val="en-US" w:eastAsia="zh-CN"/>
              </w:rPr>
            </w:pPr>
          </w:p>
          <w:p w14:paraId="38B8CA36" w14:textId="77777777" w:rsidR="009044B9" w:rsidRPr="009044B9" w:rsidRDefault="009044B9" w:rsidP="009044B9">
            <w:pPr>
              <w:overflowPunct/>
              <w:autoSpaceDE/>
              <w:autoSpaceDN/>
              <w:adjustRightInd/>
              <w:spacing w:after="0"/>
              <w:textAlignment w:val="auto"/>
              <w:rPr>
                <w:rFonts w:ascii="Times" w:eastAsia="Batang" w:hAnsi="Times"/>
                <w:sz w:val="21"/>
                <w:szCs w:val="21"/>
                <w:u w:val="single"/>
                <w:lang w:val="en-US" w:eastAsia="zh-CN"/>
              </w:rPr>
            </w:pPr>
            <w:r w:rsidRPr="009044B9">
              <w:rPr>
                <w:rFonts w:ascii="Times" w:eastAsia="Batang" w:hAnsi="Times"/>
                <w:szCs w:val="24"/>
                <w:u w:val="single"/>
                <w:lang w:val="en-US" w:eastAsia="zh-CN"/>
              </w:rPr>
              <w:t>Conclusion</w:t>
            </w:r>
          </w:p>
          <w:p w14:paraId="7B396307" w14:textId="5B93CDCC" w:rsidR="004458F2" w:rsidRPr="009044B9" w:rsidRDefault="009044B9" w:rsidP="009044B9">
            <w:pPr>
              <w:overflowPunct/>
              <w:autoSpaceDE/>
              <w:autoSpaceDN/>
              <w:adjustRightInd/>
              <w:spacing w:after="0"/>
              <w:textAlignment w:val="auto"/>
              <w:rPr>
                <w:rFonts w:ascii="Times" w:eastAsia="Batang" w:hAnsi="Times"/>
                <w:szCs w:val="24"/>
                <w:lang w:eastAsia="zh-CN"/>
              </w:rPr>
            </w:pPr>
            <w:r w:rsidRPr="009044B9">
              <w:rPr>
                <w:rFonts w:ascii="Times" w:eastAsia="Batang" w:hAnsi="Times"/>
                <w:szCs w:val="24"/>
                <w:lang w:val="en-US" w:eastAsia="zh-CN"/>
              </w:rPr>
              <w:t xml:space="preserve">There is no consensus to introduce </w:t>
            </w:r>
            <w:r w:rsidRPr="009044B9">
              <w:rPr>
                <w:rFonts w:ascii="Times" w:eastAsia="Batang" w:hAnsi="Times"/>
                <w:szCs w:val="24"/>
                <w:lang w:eastAsia="zh-CN"/>
              </w:rPr>
              <w:t>new RRC parameter “</w:t>
            </w:r>
            <w:r w:rsidRPr="009044B9">
              <w:rPr>
                <w:rFonts w:ascii="Times" w:eastAsia="Batang" w:hAnsi="Times"/>
                <w:i/>
                <w:iCs/>
                <w:szCs w:val="24"/>
                <w:lang w:eastAsia="ja-JP"/>
              </w:rPr>
              <w:t>DL-PRS-PDC-QCL-Info</w:t>
            </w:r>
            <w:r w:rsidRPr="009044B9">
              <w:rPr>
                <w:rFonts w:ascii="Times" w:eastAsia="Batang" w:hAnsi="Times"/>
                <w:szCs w:val="24"/>
                <w:lang w:eastAsia="zh-CN"/>
              </w:rPr>
              <w:t xml:space="preserve">” to specify the QCL indication with other DL reference signals, for DL PRS configuration for PDC. </w:t>
            </w:r>
          </w:p>
        </w:tc>
      </w:tr>
    </w:tbl>
    <w:p w14:paraId="49F745FC" w14:textId="182F345A" w:rsidR="00842D49" w:rsidRDefault="00842D49" w:rsidP="0051205E">
      <w:pPr>
        <w:jc w:val="both"/>
        <w:rPr>
          <w:b/>
          <w:bCs/>
          <w:lang w:val="en-US"/>
        </w:rPr>
      </w:pPr>
    </w:p>
    <w:p w14:paraId="65F82C12" w14:textId="65FDB49E" w:rsidR="00D67A12" w:rsidRPr="00D67A12" w:rsidRDefault="00D67A12" w:rsidP="00D26FB9">
      <w:pPr>
        <w:jc w:val="both"/>
        <w:rPr>
          <w:lang w:val="en-US"/>
        </w:rPr>
      </w:pPr>
      <w:r w:rsidRPr="00D67A12">
        <w:rPr>
          <w:lang w:val="en-US"/>
        </w:rPr>
        <w:t xml:space="preserve">However, it was not clear if the PRS reception procedure (Release 16) </w:t>
      </w:r>
      <w:r w:rsidR="002972A1">
        <w:rPr>
          <w:lang w:val="en-US"/>
        </w:rPr>
        <w:t>can</w:t>
      </w:r>
      <w:r w:rsidRPr="00D67A12">
        <w:rPr>
          <w:lang w:val="en-US"/>
        </w:rPr>
        <w:t xml:space="preserve"> be reused as is</w:t>
      </w:r>
      <w:r w:rsidR="002972A1">
        <w:rPr>
          <w:lang w:val="en-US"/>
        </w:rPr>
        <w:t xml:space="preserve"> of whether changes are needed</w:t>
      </w:r>
      <w:r w:rsidRPr="00D67A12">
        <w:rPr>
          <w:lang w:val="en-US"/>
        </w:rPr>
        <w:t>. Below we provide a table of mandatory higher layer parameters for the PRS reception procedure</w:t>
      </w:r>
      <w:r w:rsidR="00D26FB9">
        <w:rPr>
          <w:lang w:val="en-US"/>
        </w:rPr>
        <w:t xml:space="preserve"> described in TS</w:t>
      </w:r>
      <w:r w:rsidR="00D26FB9" w:rsidRPr="00D26FB9">
        <w:rPr>
          <w:lang w:val="en-US"/>
        </w:rPr>
        <w:t xml:space="preserve"> 38.214</w:t>
      </w:r>
      <w:r w:rsidR="00D26FB9">
        <w:rPr>
          <w:lang w:val="en-US"/>
        </w:rPr>
        <w:t xml:space="preserve"> section </w:t>
      </w:r>
      <w:r w:rsidR="00D26FB9" w:rsidRPr="00D26FB9">
        <w:rPr>
          <w:lang w:val="en-US"/>
        </w:rPr>
        <w:t>5.1.6.5</w:t>
      </w:r>
      <w:r w:rsidRPr="00D67A12">
        <w:rPr>
          <w:lang w:val="en-US"/>
        </w:rPr>
        <w:t xml:space="preserve">, a </w:t>
      </w:r>
      <w:r w:rsidR="008F62D3">
        <w:rPr>
          <w:lang w:val="en-US"/>
        </w:rPr>
        <w:t>comment on their usage and a recommend</w:t>
      </w:r>
      <w:r w:rsidR="00C07C4C">
        <w:rPr>
          <w:lang w:val="en-US"/>
        </w:rPr>
        <w:t>ation on how to handle it in order to reuse the existing PRS reception procedure</w:t>
      </w:r>
      <w:r w:rsidRPr="00D67A12">
        <w:rPr>
          <w:lang w:val="en-US"/>
        </w:rPr>
        <w:t>.</w:t>
      </w:r>
      <w:r w:rsidR="001142F1">
        <w:rPr>
          <w:lang w:val="en-US"/>
        </w:rPr>
        <w:t xml:space="preserve"> </w:t>
      </w:r>
    </w:p>
    <w:tbl>
      <w:tblPr>
        <w:tblStyle w:val="TableGrid"/>
        <w:tblW w:w="0" w:type="auto"/>
        <w:tblLook w:val="04A0" w:firstRow="1" w:lastRow="0" w:firstColumn="1" w:lastColumn="0" w:noHBand="0" w:noVBand="1"/>
      </w:tblPr>
      <w:tblGrid>
        <w:gridCol w:w="2795"/>
        <w:gridCol w:w="4551"/>
        <w:gridCol w:w="2283"/>
      </w:tblGrid>
      <w:tr w:rsidR="002827A2" w14:paraId="77DE83CD" w14:textId="053B3F21" w:rsidTr="000E08F1">
        <w:tc>
          <w:tcPr>
            <w:tcW w:w="2795" w:type="dxa"/>
          </w:tcPr>
          <w:p w14:paraId="00058525" w14:textId="403DBA86" w:rsidR="002827A2" w:rsidRDefault="002827A2" w:rsidP="0051205E">
            <w:pPr>
              <w:jc w:val="both"/>
              <w:rPr>
                <w:b/>
                <w:bCs/>
                <w:lang w:val="en-US"/>
              </w:rPr>
            </w:pPr>
            <w:r>
              <w:rPr>
                <w:b/>
                <w:bCs/>
                <w:lang w:val="en-US"/>
              </w:rPr>
              <w:lastRenderedPageBreak/>
              <w:t>Parameter</w:t>
            </w:r>
          </w:p>
        </w:tc>
        <w:tc>
          <w:tcPr>
            <w:tcW w:w="4551" w:type="dxa"/>
          </w:tcPr>
          <w:p w14:paraId="6ED18B6B" w14:textId="024A5B82" w:rsidR="002827A2" w:rsidRDefault="002827A2" w:rsidP="0051205E">
            <w:pPr>
              <w:jc w:val="both"/>
              <w:rPr>
                <w:b/>
                <w:bCs/>
                <w:lang w:val="en-US"/>
              </w:rPr>
            </w:pPr>
            <w:r>
              <w:rPr>
                <w:b/>
                <w:bCs/>
                <w:lang w:val="en-US"/>
              </w:rPr>
              <w:t>Comment</w:t>
            </w:r>
          </w:p>
        </w:tc>
        <w:tc>
          <w:tcPr>
            <w:tcW w:w="2283" w:type="dxa"/>
          </w:tcPr>
          <w:p w14:paraId="4CF18085" w14:textId="0F4E3ADD" w:rsidR="002827A2" w:rsidRDefault="00C07C4C" w:rsidP="0051205E">
            <w:pPr>
              <w:jc w:val="both"/>
              <w:rPr>
                <w:b/>
                <w:bCs/>
                <w:lang w:val="en-US"/>
              </w:rPr>
            </w:pPr>
            <w:r>
              <w:rPr>
                <w:b/>
                <w:bCs/>
                <w:lang w:val="en-US"/>
              </w:rPr>
              <w:t>Recommendation</w:t>
            </w:r>
          </w:p>
        </w:tc>
      </w:tr>
      <w:tr w:rsidR="002827A2" w14:paraId="76ABAFF2" w14:textId="39FDA86F" w:rsidTr="000E08F1">
        <w:tc>
          <w:tcPr>
            <w:tcW w:w="2795" w:type="dxa"/>
          </w:tcPr>
          <w:p w14:paraId="2E7347E2" w14:textId="27392914" w:rsidR="002827A2" w:rsidRDefault="002827A2" w:rsidP="0051205E">
            <w:pPr>
              <w:jc w:val="both"/>
              <w:rPr>
                <w:b/>
                <w:bCs/>
                <w:lang w:val="en-US"/>
              </w:rPr>
            </w:pPr>
            <w:r w:rsidRPr="009E5955">
              <w:rPr>
                <w:i/>
                <w:iCs/>
              </w:rPr>
              <w:t>NR-DL-PRS-</w:t>
            </w:r>
            <w:proofErr w:type="spellStart"/>
            <w:r w:rsidRPr="009E5955">
              <w:rPr>
                <w:i/>
                <w:iCs/>
              </w:rPr>
              <w:t>PositioningFrequencyLayer</w:t>
            </w:r>
            <w:proofErr w:type="spellEnd"/>
          </w:p>
        </w:tc>
        <w:tc>
          <w:tcPr>
            <w:tcW w:w="4551" w:type="dxa"/>
          </w:tcPr>
          <w:p w14:paraId="0881B4A1" w14:textId="77777777" w:rsidR="002827A2" w:rsidRDefault="002827A2" w:rsidP="0051205E">
            <w:pPr>
              <w:jc w:val="both"/>
              <w:rPr>
                <w:lang w:val="en-US"/>
              </w:rPr>
            </w:pPr>
            <w:r>
              <w:rPr>
                <w:lang w:val="en-US"/>
              </w:rPr>
              <w:t xml:space="preserve">Specified the physical reference for PRS and consist of three common </w:t>
            </w:r>
            <w:proofErr w:type="spellStart"/>
            <w:r>
              <w:rPr>
                <w:lang w:val="en-US"/>
              </w:rPr>
              <w:t>param,eters</w:t>
            </w:r>
            <w:proofErr w:type="spellEnd"/>
            <w:r>
              <w:rPr>
                <w:lang w:val="en-US"/>
              </w:rPr>
              <w:t xml:space="preserve"> that applies to the PRS-</w:t>
            </w:r>
            <w:proofErr w:type="spellStart"/>
            <w:r>
              <w:rPr>
                <w:lang w:val="en-US"/>
              </w:rPr>
              <w:t>ResourceSet</w:t>
            </w:r>
            <w:proofErr w:type="spellEnd"/>
            <w:r>
              <w:rPr>
                <w:lang w:val="en-US"/>
              </w:rPr>
              <w:t xml:space="preserve">(s) associated with it. </w:t>
            </w:r>
          </w:p>
          <w:p w14:paraId="17997F0C" w14:textId="148E9DD6" w:rsidR="002827A2" w:rsidRPr="00961D5E" w:rsidRDefault="002827A2" w:rsidP="0051205E">
            <w:pPr>
              <w:jc w:val="both"/>
              <w:rPr>
                <w:lang w:val="en-US"/>
              </w:rPr>
            </w:pPr>
            <w:r>
              <w:rPr>
                <w:lang w:val="en-US"/>
              </w:rPr>
              <w:t xml:space="preserve">Not needed as the three parameters below is not needed to be explicitly </w:t>
            </w:r>
            <w:proofErr w:type="spellStart"/>
            <w:r>
              <w:rPr>
                <w:lang w:val="en-US"/>
              </w:rPr>
              <w:t>signalled</w:t>
            </w:r>
            <w:proofErr w:type="spellEnd"/>
            <w:r>
              <w:rPr>
                <w:lang w:val="en-US"/>
              </w:rPr>
              <w:t xml:space="preserve"> to the UE.</w:t>
            </w:r>
          </w:p>
        </w:tc>
        <w:tc>
          <w:tcPr>
            <w:tcW w:w="2283" w:type="dxa"/>
          </w:tcPr>
          <w:p w14:paraId="53336BBC" w14:textId="69EE090A" w:rsidR="002827A2" w:rsidRPr="00EC46E3" w:rsidRDefault="00C11D93" w:rsidP="00085113">
            <w:pPr>
              <w:jc w:val="both"/>
              <w:rPr>
                <w:lang w:val="en-US"/>
              </w:rPr>
            </w:pPr>
            <w:r>
              <w:rPr>
                <w:lang w:val="en-US"/>
              </w:rPr>
              <w:t>Do not include</w:t>
            </w:r>
            <w:r w:rsidR="00E32BE7">
              <w:rPr>
                <w:lang w:val="en-US"/>
              </w:rPr>
              <w:t>.</w:t>
            </w:r>
            <w:r w:rsidR="00085113">
              <w:rPr>
                <w:lang w:val="en-US"/>
              </w:rPr>
              <w:t xml:space="preserve"> </w:t>
            </w:r>
            <w:r w:rsidR="00D74500">
              <w:rPr>
                <w:lang w:val="en-US"/>
              </w:rPr>
              <w:t xml:space="preserve">Not needed </w:t>
            </w:r>
            <w:r w:rsidR="00813C54">
              <w:rPr>
                <w:lang w:val="en-US"/>
              </w:rPr>
              <w:t xml:space="preserve">as </w:t>
            </w:r>
            <w:r w:rsidR="00813C54" w:rsidRPr="001B4F44">
              <w:rPr>
                <w:i/>
                <w:iCs/>
                <w:snapToGrid w:val="0"/>
              </w:rPr>
              <w:t>dl-PRS-</w:t>
            </w:r>
            <w:proofErr w:type="spellStart"/>
            <w:r w:rsidR="00813C54" w:rsidRPr="001B4F44">
              <w:rPr>
                <w:i/>
                <w:iCs/>
                <w:snapToGrid w:val="0"/>
              </w:rPr>
              <w:t>SubcarrierSpacing</w:t>
            </w:r>
            <w:proofErr w:type="spellEnd"/>
            <w:r w:rsidR="00813C54">
              <w:rPr>
                <w:i/>
                <w:iCs/>
                <w:snapToGrid w:val="0"/>
              </w:rPr>
              <w:t xml:space="preserve">, </w:t>
            </w:r>
            <w:r w:rsidR="00813C54">
              <w:rPr>
                <w:i/>
                <w:lang w:val="en-US"/>
              </w:rPr>
              <w:t>dl</w:t>
            </w:r>
            <w:r w:rsidR="00813C54">
              <w:rPr>
                <w:i/>
              </w:rPr>
              <w:t>-PRS-</w:t>
            </w:r>
            <w:proofErr w:type="spellStart"/>
            <w:r w:rsidR="00813C54">
              <w:rPr>
                <w:i/>
              </w:rPr>
              <w:t>CyclicPrefix</w:t>
            </w:r>
            <w:proofErr w:type="spellEnd"/>
            <w:r w:rsidR="00813C54">
              <w:rPr>
                <w:i/>
              </w:rPr>
              <w:t xml:space="preserve"> </w:t>
            </w:r>
            <w:r w:rsidR="00813C54" w:rsidRPr="000E08F1">
              <w:t>and</w:t>
            </w:r>
            <w:r w:rsidR="00813C54">
              <w:rPr>
                <w:i/>
              </w:rPr>
              <w:t xml:space="preserve"> </w:t>
            </w:r>
            <w:r w:rsidR="00813C54" w:rsidRPr="001B4F44">
              <w:rPr>
                <w:i/>
                <w:iCs/>
                <w:snapToGrid w:val="0"/>
              </w:rPr>
              <w:t>dl-PRS-</w:t>
            </w:r>
            <w:proofErr w:type="spellStart"/>
            <w:r w:rsidR="00813C54" w:rsidRPr="001B4F44">
              <w:rPr>
                <w:i/>
                <w:iCs/>
                <w:snapToGrid w:val="0"/>
              </w:rPr>
              <w:t>PointA</w:t>
            </w:r>
            <w:proofErr w:type="spellEnd"/>
            <w:r w:rsidR="00813C54">
              <w:rPr>
                <w:i/>
                <w:iCs/>
                <w:snapToGrid w:val="0"/>
              </w:rPr>
              <w:t xml:space="preserve"> </w:t>
            </w:r>
            <w:r w:rsidR="00813C54">
              <w:rPr>
                <w:snapToGrid w:val="0"/>
              </w:rPr>
              <w:t>can be derived</w:t>
            </w:r>
            <w:r w:rsidR="005E52B2">
              <w:rPr>
                <w:snapToGrid w:val="0"/>
              </w:rPr>
              <w:t xml:space="preserve"> from the serving cell</w:t>
            </w:r>
            <w:r w:rsidR="00813C54">
              <w:rPr>
                <w:snapToGrid w:val="0"/>
              </w:rPr>
              <w:t>.</w:t>
            </w:r>
          </w:p>
        </w:tc>
      </w:tr>
      <w:tr w:rsidR="002827A2" w14:paraId="3E4E4D23" w14:textId="68DF7E64" w:rsidTr="000E08F1">
        <w:tc>
          <w:tcPr>
            <w:tcW w:w="2795" w:type="dxa"/>
          </w:tcPr>
          <w:p w14:paraId="3389C6C8" w14:textId="2557B074" w:rsidR="002827A2" w:rsidRDefault="002827A2" w:rsidP="006B6AF9">
            <w:pPr>
              <w:ind w:left="284"/>
              <w:jc w:val="both"/>
              <w:rPr>
                <w:b/>
                <w:bCs/>
                <w:lang w:val="en-US"/>
              </w:rPr>
            </w:pPr>
            <w:r w:rsidRPr="001B4F44">
              <w:rPr>
                <w:i/>
                <w:iCs/>
                <w:snapToGrid w:val="0"/>
              </w:rPr>
              <w:t>dl-PRS-</w:t>
            </w:r>
            <w:proofErr w:type="spellStart"/>
            <w:r w:rsidRPr="001B4F44">
              <w:rPr>
                <w:i/>
                <w:iCs/>
                <w:snapToGrid w:val="0"/>
              </w:rPr>
              <w:t>SubcarrierSpacing</w:t>
            </w:r>
            <w:proofErr w:type="spellEnd"/>
            <w:r>
              <w:t xml:space="preserve"> </w:t>
            </w:r>
          </w:p>
        </w:tc>
        <w:tc>
          <w:tcPr>
            <w:tcW w:w="4551" w:type="dxa"/>
          </w:tcPr>
          <w:p w14:paraId="479BC7D7" w14:textId="76338EE5" w:rsidR="002827A2" w:rsidRPr="00961D5E" w:rsidRDefault="007E433C" w:rsidP="0051205E">
            <w:pPr>
              <w:jc w:val="both"/>
              <w:rPr>
                <w:lang w:val="en-US"/>
              </w:rPr>
            </w:pPr>
            <w:r>
              <w:rPr>
                <w:lang w:val="en-US"/>
              </w:rPr>
              <w:t>Informs on the SCS used for the PRS resource</w:t>
            </w:r>
            <w:r w:rsidR="00233DC6">
              <w:rPr>
                <w:lang w:val="en-US"/>
              </w:rPr>
              <w:t xml:space="preserve"> set</w:t>
            </w:r>
            <w:r>
              <w:rPr>
                <w:lang w:val="en-US"/>
              </w:rPr>
              <w:t xml:space="preserve">. </w:t>
            </w:r>
            <w:r w:rsidR="002827A2">
              <w:rPr>
                <w:lang w:val="en-US"/>
              </w:rPr>
              <w:t>Similar as to Point A, the SCS configuration can be derived from the serving cells active DL BWP.</w:t>
            </w:r>
            <w:r w:rsidR="00C50D0C">
              <w:rPr>
                <w:lang w:val="en-US"/>
              </w:rPr>
              <w:t xml:space="preserve"> </w:t>
            </w:r>
          </w:p>
        </w:tc>
        <w:tc>
          <w:tcPr>
            <w:tcW w:w="2283" w:type="dxa"/>
          </w:tcPr>
          <w:p w14:paraId="6100B890" w14:textId="739648DA" w:rsidR="002827A2" w:rsidRDefault="00C11D93" w:rsidP="0051205E">
            <w:pPr>
              <w:jc w:val="both"/>
              <w:rPr>
                <w:lang w:val="en-US"/>
              </w:rPr>
            </w:pPr>
            <w:r w:rsidRPr="00516F60">
              <w:rPr>
                <w:lang w:val="en-US"/>
              </w:rPr>
              <w:t>Do not include</w:t>
            </w:r>
            <w:r w:rsidR="00085113" w:rsidRPr="008B5BA0">
              <w:rPr>
                <w:lang w:val="en-US"/>
              </w:rPr>
              <w:t xml:space="preserve">. </w:t>
            </w:r>
            <w:r w:rsidR="00233DC6" w:rsidRPr="008B5BA0">
              <w:rPr>
                <w:highlight w:val="yellow"/>
                <w:lang w:val="en-US"/>
              </w:rPr>
              <w:t>Ne</w:t>
            </w:r>
            <w:r w:rsidR="00233DC6" w:rsidRPr="00EC46E3">
              <w:rPr>
                <w:highlight w:val="yellow"/>
                <w:lang w:val="en-US"/>
              </w:rPr>
              <w:t>ed</w:t>
            </w:r>
            <w:r w:rsidR="00233DC6" w:rsidRPr="00C50D0C">
              <w:rPr>
                <w:highlight w:val="yellow"/>
                <w:lang w:val="en-US"/>
              </w:rPr>
              <w:t xml:space="preserve"> to be clarified in 38.214.</w:t>
            </w:r>
          </w:p>
        </w:tc>
      </w:tr>
      <w:tr w:rsidR="002827A2" w14:paraId="01E2018C" w14:textId="529D9D4A" w:rsidTr="000E08F1">
        <w:tc>
          <w:tcPr>
            <w:tcW w:w="2795" w:type="dxa"/>
          </w:tcPr>
          <w:p w14:paraId="5CF1FCDF" w14:textId="5EE31D5F" w:rsidR="002827A2" w:rsidRDefault="002827A2" w:rsidP="00961D5E">
            <w:pPr>
              <w:ind w:left="284"/>
              <w:jc w:val="both"/>
              <w:rPr>
                <w:b/>
                <w:bCs/>
                <w:lang w:val="en-US"/>
              </w:rPr>
            </w:pPr>
            <w:r>
              <w:rPr>
                <w:i/>
                <w:lang w:val="en-US"/>
              </w:rPr>
              <w:t>dl</w:t>
            </w:r>
            <w:r>
              <w:rPr>
                <w:i/>
              </w:rPr>
              <w:t>-PRS-</w:t>
            </w:r>
            <w:proofErr w:type="spellStart"/>
            <w:r>
              <w:rPr>
                <w:i/>
              </w:rPr>
              <w:t>CyclicPrefix</w:t>
            </w:r>
            <w:proofErr w:type="spellEnd"/>
            <w:r>
              <w:rPr>
                <w:i/>
              </w:rPr>
              <w:t xml:space="preserve"> </w:t>
            </w:r>
          </w:p>
        </w:tc>
        <w:tc>
          <w:tcPr>
            <w:tcW w:w="4551" w:type="dxa"/>
          </w:tcPr>
          <w:p w14:paraId="4A7EE9F4" w14:textId="38418573" w:rsidR="002827A2" w:rsidRPr="00961D5E" w:rsidRDefault="00233DC6" w:rsidP="0051205E">
            <w:pPr>
              <w:jc w:val="both"/>
              <w:rPr>
                <w:lang w:val="en-US"/>
              </w:rPr>
            </w:pPr>
            <w:r>
              <w:rPr>
                <w:lang w:val="en-US"/>
              </w:rPr>
              <w:t xml:space="preserve">Informs on the CP used for the PRS resource set. </w:t>
            </w:r>
            <w:r w:rsidR="002827A2">
              <w:rPr>
                <w:lang w:val="en-US"/>
              </w:rPr>
              <w:t>Similar as to Point A, the CP configuration can be derived from the serving cells active DL BWP.</w:t>
            </w:r>
            <w:r w:rsidR="00B14F24">
              <w:rPr>
                <w:lang w:val="en-US"/>
              </w:rPr>
              <w:t xml:space="preserve"> </w:t>
            </w:r>
          </w:p>
        </w:tc>
        <w:tc>
          <w:tcPr>
            <w:tcW w:w="2283" w:type="dxa"/>
          </w:tcPr>
          <w:p w14:paraId="03A7F3A8" w14:textId="4EDF6E4A" w:rsidR="002827A2" w:rsidRDefault="00085113" w:rsidP="0051205E">
            <w:pPr>
              <w:jc w:val="both"/>
              <w:rPr>
                <w:lang w:val="en-US"/>
              </w:rPr>
            </w:pPr>
            <w:r w:rsidRPr="008B5BA0">
              <w:rPr>
                <w:lang w:val="en-US"/>
              </w:rPr>
              <w:t xml:space="preserve">Do not include. </w:t>
            </w:r>
            <w:r w:rsidR="00D74500">
              <w:rPr>
                <w:highlight w:val="yellow"/>
                <w:lang w:val="en-US"/>
              </w:rPr>
              <w:t>N</w:t>
            </w:r>
            <w:r w:rsidR="00233DC6" w:rsidRPr="00C50D0C">
              <w:rPr>
                <w:highlight w:val="yellow"/>
                <w:lang w:val="en-US"/>
              </w:rPr>
              <w:t>eed to be clarified in 38.214.</w:t>
            </w:r>
          </w:p>
        </w:tc>
      </w:tr>
      <w:tr w:rsidR="002827A2" w14:paraId="1C9E724B" w14:textId="17E343CB" w:rsidTr="000E08F1">
        <w:tc>
          <w:tcPr>
            <w:tcW w:w="2795" w:type="dxa"/>
          </w:tcPr>
          <w:p w14:paraId="56620B69" w14:textId="5B7D3886" w:rsidR="002827A2" w:rsidRDefault="002827A2" w:rsidP="00961D5E">
            <w:pPr>
              <w:ind w:left="284"/>
              <w:jc w:val="both"/>
              <w:rPr>
                <w:b/>
                <w:bCs/>
                <w:lang w:val="en-US"/>
              </w:rPr>
            </w:pPr>
            <w:r w:rsidRPr="001B4F44">
              <w:rPr>
                <w:i/>
                <w:iCs/>
                <w:snapToGrid w:val="0"/>
              </w:rPr>
              <w:t>dl-PRS-</w:t>
            </w:r>
            <w:proofErr w:type="spellStart"/>
            <w:r w:rsidRPr="001B4F44">
              <w:rPr>
                <w:i/>
                <w:iCs/>
                <w:snapToGrid w:val="0"/>
              </w:rPr>
              <w:t>PointA</w:t>
            </w:r>
            <w:proofErr w:type="spellEnd"/>
          </w:p>
        </w:tc>
        <w:tc>
          <w:tcPr>
            <w:tcW w:w="4551" w:type="dxa"/>
          </w:tcPr>
          <w:p w14:paraId="0A5C93CA" w14:textId="77F437B3" w:rsidR="002827A2" w:rsidRPr="00961D5E" w:rsidRDefault="002827A2" w:rsidP="0051205E">
            <w:pPr>
              <w:jc w:val="both"/>
              <w:rPr>
                <w:lang w:val="en-US"/>
              </w:rPr>
            </w:pPr>
            <w:r>
              <w:rPr>
                <w:lang w:val="en-US"/>
              </w:rPr>
              <w:t>Already concluded to be derived from the serving cell</w:t>
            </w:r>
            <w:r w:rsidR="004B4CF1">
              <w:rPr>
                <w:lang w:val="en-US"/>
              </w:rPr>
              <w:t xml:space="preserve"> as per RAN1#107bis-e.</w:t>
            </w:r>
            <w:r w:rsidR="006931AB">
              <w:rPr>
                <w:lang w:val="en-US"/>
              </w:rPr>
              <w:t xml:space="preserve"> Already captured in current draft 38.214 editor CR.</w:t>
            </w:r>
          </w:p>
        </w:tc>
        <w:tc>
          <w:tcPr>
            <w:tcW w:w="2283" w:type="dxa"/>
          </w:tcPr>
          <w:p w14:paraId="04AC78D9" w14:textId="0E1F2FF7" w:rsidR="002827A2" w:rsidRDefault="004E2EB9" w:rsidP="0051205E">
            <w:pPr>
              <w:jc w:val="both"/>
              <w:rPr>
                <w:lang w:val="en-US"/>
              </w:rPr>
            </w:pPr>
            <w:r>
              <w:rPr>
                <w:lang w:val="en-US"/>
              </w:rPr>
              <w:t xml:space="preserve">Already agreed to </w:t>
            </w:r>
            <w:r w:rsidR="004B4CF1">
              <w:rPr>
                <w:lang w:val="en-US"/>
              </w:rPr>
              <w:t>not include</w:t>
            </w:r>
            <w:r w:rsidR="00516F60">
              <w:rPr>
                <w:lang w:val="en-US"/>
              </w:rPr>
              <w:t xml:space="preserve">. </w:t>
            </w:r>
            <w:r w:rsidR="00D74500">
              <w:rPr>
                <w:lang w:val="en-US"/>
              </w:rPr>
              <w:t xml:space="preserve">Already clarified in </w:t>
            </w:r>
            <w:r w:rsidR="00405ABA">
              <w:rPr>
                <w:lang w:val="en-US"/>
              </w:rPr>
              <w:t xml:space="preserve">current </w:t>
            </w:r>
            <w:r w:rsidR="005F300B">
              <w:rPr>
                <w:lang w:val="en-US"/>
              </w:rPr>
              <w:t xml:space="preserve">draft </w:t>
            </w:r>
            <w:r w:rsidR="00D74500">
              <w:rPr>
                <w:lang w:val="en-US"/>
              </w:rPr>
              <w:t xml:space="preserve">38.214 </w:t>
            </w:r>
            <w:r w:rsidR="00405ABA">
              <w:rPr>
                <w:lang w:val="en-US"/>
              </w:rPr>
              <w:t>editor</w:t>
            </w:r>
            <w:r w:rsidR="00D74500">
              <w:rPr>
                <w:lang w:val="en-US"/>
              </w:rPr>
              <w:t xml:space="preserve"> CR.</w:t>
            </w:r>
          </w:p>
        </w:tc>
      </w:tr>
      <w:tr w:rsidR="002827A2" w14:paraId="1DD20CC8" w14:textId="3A5209D0" w:rsidTr="000E08F1">
        <w:tc>
          <w:tcPr>
            <w:tcW w:w="2795" w:type="dxa"/>
          </w:tcPr>
          <w:p w14:paraId="05936CC9" w14:textId="415EAA5F" w:rsidR="002827A2" w:rsidRPr="00B140C4" w:rsidRDefault="002827A2" w:rsidP="0051205E">
            <w:pPr>
              <w:jc w:val="both"/>
              <w:rPr>
                <w:i/>
                <w:iCs/>
                <w:lang w:val="en-US"/>
              </w:rPr>
            </w:pPr>
            <w:r w:rsidRPr="00B140C4">
              <w:rPr>
                <w:i/>
                <w:iCs/>
                <w:lang w:val="de-AT"/>
              </w:rPr>
              <w:t>dl-PRS-ID</w:t>
            </w:r>
          </w:p>
        </w:tc>
        <w:tc>
          <w:tcPr>
            <w:tcW w:w="4551" w:type="dxa"/>
          </w:tcPr>
          <w:p w14:paraId="03C0FDB7" w14:textId="38795EEF" w:rsidR="002827A2" w:rsidRPr="00254693" w:rsidRDefault="002827A2" w:rsidP="0051205E">
            <w:pPr>
              <w:jc w:val="both"/>
              <w:rPr>
                <w:lang w:val="en-US"/>
              </w:rPr>
            </w:pPr>
            <w:r>
              <w:rPr>
                <w:lang w:val="en-US"/>
              </w:rPr>
              <w:t>Used to uniquely identify a PRS Resource together with PRS-</w:t>
            </w:r>
            <w:proofErr w:type="spellStart"/>
            <w:r>
              <w:rPr>
                <w:lang w:val="en-US"/>
              </w:rPr>
              <w:t>ResourceID</w:t>
            </w:r>
            <w:proofErr w:type="spellEnd"/>
            <w:r>
              <w:rPr>
                <w:lang w:val="en-US"/>
              </w:rPr>
              <w:t xml:space="preserve"> or PRS-</w:t>
            </w:r>
            <w:proofErr w:type="spellStart"/>
            <w:r>
              <w:rPr>
                <w:lang w:val="en-US"/>
              </w:rPr>
              <w:t>ResourceSetID</w:t>
            </w:r>
            <w:proofErr w:type="spellEnd"/>
            <w:r>
              <w:rPr>
                <w:lang w:val="en-US"/>
              </w:rPr>
              <w:t>. But as we only have a single PRS-</w:t>
            </w:r>
            <w:proofErr w:type="spellStart"/>
            <w:r>
              <w:rPr>
                <w:lang w:val="en-US"/>
              </w:rPr>
              <w:t>ResourceSet</w:t>
            </w:r>
            <w:proofErr w:type="spellEnd"/>
            <w:r>
              <w:rPr>
                <w:lang w:val="en-US"/>
              </w:rPr>
              <w:t xml:space="preserve"> for PDC purposes and each PRS-</w:t>
            </w:r>
            <w:proofErr w:type="spellStart"/>
            <w:r>
              <w:rPr>
                <w:lang w:val="en-US"/>
              </w:rPr>
              <w:t>Resouce</w:t>
            </w:r>
            <w:proofErr w:type="spellEnd"/>
            <w:r>
              <w:rPr>
                <w:lang w:val="en-US"/>
              </w:rPr>
              <w:t xml:space="preserve"> has an ID in the set, </w:t>
            </w:r>
            <w:r w:rsidRPr="00B140C4">
              <w:rPr>
                <w:i/>
                <w:iCs/>
                <w:lang w:val="de-AT"/>
              </w:rPr>
              <w:t>dl-PRS-ID</w:t>
            </w:r>
            <w:r>
              <w:rPr>
                <w:i/>
                <w:iCs/>
                <w:lang w:val="de-AT"/>
              </w:rPr>
              <w:t xml:space="preserve"> </w:t>
            </w:r>
            <w:proofErr w:type="spellStart"/>
            <w:r>
              <w:rPr>
                <w:lang w:val="de-AT"/>
              </w:rPr>
              <w:t>is</w:t>
            </w:r>
            <w:proofErr w:type="spellEnd"/>
            <w:r>
              <w:rPr>
                <w:lang w:val="de-AT"/>
              </w:rPr>
              <w:t xml:space="preserve"> not </w:t>
            </w:r>
            <w:proofErr w:type="spellStart"/>
            <w:r>
              <w:rPr>
                <w:lang w:val="de-AT"/>
              </w:rPr>
              <w:t>needed</w:t>
            </w:r>
            <w:proofErr w:type="spellEnd"/>
            <w:r>
              <w:rPr>
                <w:lang w:val="de-AT"/>
              </w:rPr>
              <w:t>.</w:t>
            </w:r>
          </w:p>
        </w:tc>
        <w:tc>
          <w:tcPr>
            <w:tcW w:w="2283" w:type="dxa"/>
          </w:tcPr>
          <w:p w14:paraId="784F3425" w14:textId="150FD6BA" w:rsidR="002827A2" w:rsidRDefault="00873593" w:rsidP="0051205E">
            <w:pPr>
              <w:jc w:val="both"/>
              <w:rPr>
                <w:lang w:val="en-US"/>
              </w:rPr>
            </w:pPr>
            <w:r w:rsidRPr="006F1EDB">
              <w:rPr>
                <w:lang w:val="en-US"/>
              </w:rPr>
              <w:t xml:space="preserve">Do not include. </w:t>
            </w:r>
            <w:r w:rsidR="00FE28EC" w:rsidRPr="00071187">
              <w:rPr>
                <w:highlight w:val="yellow"/>
                <w:lang w:val="en-US"/>
              </w:rPr>
              <w:t>Needs to be clarified in 38.214.</w:t>
            </w:r>
          </w:p>
        </w:tc>
      </w:tr>
      <w:tr w:rsidR="002827A2" w14:paraId="0869CABB" w14:textId="7538FB42" w:rsidTr="000E08F1">
        <w:tc>
          <w:tcPr>
            <w:tcW w:w="2795" w:type="dxa"/>
          </w:tcPr>
          <w:p w14:paraId="1E410A15" w14:textId="4C7A9584" w:rsidR="002827A2" w:rsidRPr="00961D5E" w:rsidRDefault="006373EB" w:rsidP="0051205E">
            <w:pPr>
              <w:jc w:val="both"/>
              <w:rPr>
                <w:lang w:val="en-US"/>
              </w:rPr>
            </w:pPr>
            <w:r w:rsidRPr="008A2A52">
              <w:rPr>
                <w:i/>
                <w:iCs/>
                <w:snapToGrid w:val="0"/>
              </w:rPr>
              <w:t>NR-DL-PRS-</w:t>
            </w:r>
            <w:proofErr w:type="spellStart"/>
            <w:r w:rsidRPr="008A2A52">
              <w:rPr>
                <w:i/>
                <w:iCs/>
                <w:snapToGrid w:val="0"/>
              </w:rPr>
              <w:t>ResourceSet</w:t>
            </w:r>
            <w:proofErr w:type="spellEnd"/>
          </w:p>
        </w:tc>
        <w:tc>
          <w:tcPr>
            <w:tcW w:w="4551" w:type="dxa"/>
          </w:tcPr>
          <w:p w14:paraId="402C8EA9" w14:textId="591CA7D5" w:rsidR="002827A2" w:rsidRPr="00961D5E" w:rsidRDefault="00FD0207" w:rsidP="0051205E">
            <w:pPr>
              <w:jc w:val="both"/>
              <w:rPr>
                <w:lang w:val="en-US"/>
              </w:rPr>
            </w:pPr>
            <w:r>
              <w:rPr>
                <w:lang w:val="en-US"/>
              </w:rPr>
              <w:t>A single set is needed for PRS to cover a possible multiple time opportunities and beams.</w:t>
            </w:r>
          </w:p>
        </w:tc>
        <w:tc>
          <w:tcPr>
            <w:tcW w:w="2283" w:type="dxa"/>
          </w:tcPr>
          <w:p w14:paraId="260C0B17" w14:textId="09FA4111" w:rsidR="002827A2" w:rsidRPr="00961D5E" w:rsidRDefault="00BB3004" w:rsidP="0051205E">
            <w:pPr>
              <w:jc w:val="both"/>
              <w:rPr>
                <w:lang w:val="en-US"/>
              </w:rPr>
            </w:pPr>
            <w:r>
              <w:rPr>
                <w:lang w:val="en-US"/>
              </w:rPr>
              <w:t>Already included</w:t>
            </w:r>
            <w:r w:rsidR="0068165D">
              <w:rPr>
                <w:lang w:val="en-US"/>
              </w:rPr>
              <w:t xml:space="preserve"> in </w:t>
            </w:r>
            <w:r w:rsidR="00241CB3">
              <w:rPr>
                <w:lang w:val="en-US"/>
              </w:rPr>
              <w:t>the RAN1 RRC parameter sheet of</w:t>
            </w:r>
            <w:r w:rsidR="0068165D">
              <w:rPr>
                <w:lang w:val="en-US"/>
              </w:rPr>
              <w:t xml:space="preserve"> R1-2200699</w:t>
            </w:r>
            <w:r w:rsidR="00FE28EC">
              <w:rPr>
                <w:lang w:val="en-US"/>
              </w:rPr>
              <w:t>.</w:t>
            </w:r>
          </w:p>
        </w:tc>
      </w:tr>
      <w:tr w:rsidR="002827A2" w14:paraId="2508400D" w14:textId="04641F7F" w:rsidTr="000E08F1">
        <w:tc>
          <w:tcPr>
            <w:tcW w:w="2795" w:type="dxa"/>
          </w:tcPr>
          <w:p w14:paraId="5D931989" w14:textId="7999EBD3" w:rsidR="002827A2" w:rsidRPr="00961D5E" w:rsidRDefault="003766A8" w:rsidP="00224833">
            <w:pPr>
              <w:ind w:left="284"/>
              <w:jc w:val="both"/>
              <w:rPr>
                <w:lang w:val="en-US"/>
              </w:rPr>
            </w:pPr>
            <w:r w:rsidRPr="00DA77BD">
              <w:rPr>
                <w:i/>
              </w:rPr>
              <w:t>nr-DL-PRS-</w:t>
            </w:r>
            <w:proofErr w:type="spellStart"/>
            <w:r w:rsidRPr="00DA77BD">
              <w:rPr>
                <w:i/>
              </w:rPr>
              <w:t>ResourceSetI</w:t>
            </w:r>
            <w:r w:rsidRPr="007C3487">
              <w:rPr>
                <w:i/>
              </w:rPr>
              <w:t>D</w:t>
            </w:r>
            <w:proofErr w:type="spellEnd"/>
          </w:p>
        </w:tc>
        <w:tc>
          <w:tcPr>
            <w:tcW w:w="4551" w:type="dxa"/>
          </w:tcPr>
          <w:p w14:paraId="6F47800C" w14:textId="14EDCBC1" w:rsidR="002827A2" w:rsidRPr="00961D5E" w:rsidRDefault="00AA4F67" w:rsidP="0051205E">
            <w:pPr>
              <w:jc w:val="both"/>
              <w:rPr>
                <w:lang w:val="en-US"/>
              </w:rPr>
            </w:pPr>
            <w:r>
              <w:rPr>
                <w:lang w:val="en-US"/>
              </w:rPr>
              <w:t xml:space="preserve">As we only have a single set of PRS for PDC, and since it is not </w:t>
            </w:r>
            <w:r w:rsidR="00514E46">
              <w:rPr>
                <w:lang w:val="en-US"/>
              </w:rPr>
              <w:t>similar to PRS, we do not need IDs to separate them. This parameter is not needed.</w:t>
            </w:r>
          </w:p>
        </w:tc>
        <w:tc>
          <w:tcPr>
            <w:tcW w:w="2283" w:type="dxa"/>
          </w:tcPr>
          <w:p w14:paraId="1018ED9B" w14:textId="4D9C4265" w:rsidR="002827A2" w:rsidRPr="00961D5E" w:rsidRDefault="0012679B" w:rsidP="0051205E">
            <w:pPr>
              <w:jc w:val="both"/>
              <w:rPr>
                <w:lang w:val="en-US"/>
              </w:rPr>
            </w:pPr>
            <w:r>
              <w:rPr>
                <w:lang w:val="en-US"/>
              </w:rPr>
              <w:t>Do not include</w:t>
            </w:r>
            <w:r w:rsidR="00E24655">
              <w:rPr>
                <w:lang w:val="en-US"/>
              </w:rPr>
              <w:t xml:space="preserve">. No clarification </w:t>
            </w:r>
            <w:r w:rsidR="00864E57">
              <w:rPr>
                <w:lang w:val="en-US"/>
              </w:rPr>
              <w:t xml:space="preserve">seems to be </w:t>
            </w:r>
            <w:r w:rsidR="00E24655">
              <w:rPr>
                <w:lang w:val="en-US"/>
              </w:rPr>
              <w:t>needed.</w:t>
            </w:r>
          </w:p>
        </w:tc>
      </w:tr>
      <w:tr w:rsidR="003766A8" w14:paraId="0EA06C72" w14:textId="77777777" w:rsidTr="000E08F1">
        <w:tc>
          <w:tcPr>
            <w:tcW w:w="2795" w:type="dxa"/>
          </w:tcPr>
          <w:p w14:paraId="7BBF87DE" w14:textId="14B53D43" w:rsidR="003766A8" w:rsidRPr="00DA77BD" w:rsidRDefault="007438E7" w:rsidP="00224833">
            <w:pPr>
              <w:ind w:left="284"/>
              <w:jc w:val="both"/>
              <w:rPr>
                <w:i/>
              </w:rPr>
            </w:pPr>
            <w:r w:rsidRPr="001B4F44">
              <w:rPr>
                <w:i/>
                <w:iCs/>
              </w:rPr>
              <w:t>dl-PRS-Periodicity-and-</w:t>
            </w:r>
            <w:proofErr w:type="spellStart"/>
            <w:r w:rsidRPr="001B4F44">
              <w:rPr>
                <w:i/>
                <w:iCs/>
              </w:rPr>
              <w:t>ResourceSetSlotOffset</w:t>
            </w:r>
            <w:proofErr w:type="spellEnd"/>
          </w:p>
        </w:tc>
        <w:tc>
          <w:tcPr>
            <w:tcW w:w="4551" w:type="dxa"/>
          </w:tcPr>
          <w:p w14:paraId="7DCC546B" w14:textId="783F0D20" w:rsidR="003766A8" w:rsidRPr="00961D5E" w:rsidRDefault="00FC35AB" w:rsidP="0051205E">
            <w:pPr>
              <w:jc w:val="both"/>
              <w:rPr>
                <w:lang w:val="en-US"/>
              </w:rPr>
            </w:pPr>
            <w:r>
              <w:rPr>
                <w:lang w:val="en-US"/>
              </w:rPr>
              <w:t xml:space="preserve">Sets the </w:t>
            </w:r>
            <w:proofErr w:type="spellStart"/>
            <w:r>
              <w:rPr>
                <w:lang w:val="en-US"/>
              </w:rPr>
              <w:t>periopdicity</w:t>
            </w:r>
            <w:proofErr w:type="spellEnd"/>
            <w:r>
              <w:rPr>
                <w:lang w:val="en-US"/>
              </w:rPr>
              <w:t xml:space="preserve"> and common offset of the PRS resource. </w:t>
            </w:r>
            <w:r w:rsidR="00E72422">
              <w:rPr>
                <w:lang w:val="en-US"/>
              </w:rPr>
              <w:t>This is already captured in v09 of the CR for 38.331.</w:t>
            </w:r>
          </w:p>
        </w:tc>
        <w:tc>
          <w:tcPr>
            <w:tcW w:w="2283" w:type="dxa"/>
          </w:tcPr>
          <w:p w14:paraId="22CF87FB" w14:textId="18A557D7" w:rsidR="003766A8" w:rsidRPr="00961D5E" w:rsidRDefault="00510DC2" w:rsidP="0051205E">
            <w:pPr>
              <w:jc w:val="both"/>
              <w:rPr>
                <w:lang w:val="en-US"/>
              </w:rPr>
            </w:pPr>
            <w:r>
              <w:rPr>
                <w:lang w:val="en-US"/>
              </w:rPr>
              <w:t>Already included</w:t>
            </w:r>
            <w:r w:rsidR="000C39CA">
              <w:rPr>
                <w:lang w:val="en-US"/>
              </w:rPr>
              <w:t xml:space="preserve"> in </w:t>
            </w:r>
            <w:r w:rsidR="00066D70">
              <w:rPr>
                <w:lang w:val="en-US"/>
              </w:rPr>
              <w:t>the RAN1 RRC parameter sheet of</w:t>
            </w:r>
            <w:r w:rsidR="000C39CA">
              <w:rPr>
                <w:lang w:val="en-US"/>
              </w:rPr>
              <w:t xml:space="preserve"> R1-2200699</w:t>
            </w:r>
            <w:r w:rsidR="00FE28EC">
              <w:rPr>
                <w:lang w:val="en-US"/>
              </w:rPr>
              <w:t>.</w:t>
            </w:r>
          </w:p>
        </w:tc>
      </w:tr>
      <w:tr w:rsidR="003766A8" w14:paraId="1C98280C" w14:textId="77777777" w:rsidTr="000E08F1">
        <w:tc>
          <w:tcPr>
            <w:tcW w:w="2795" w:type="dxa"/>
          </w:tcPr>
          <w:p w14:paraId="047C9554" w14:textId="5EC29433" w:rsidR="003766A8" w:rsidRPr="00DA77BD" w:rsidRDefault="000A5C6C" w:rsidP="00224833">
            <w:pPr>
              <w:ind w:left="284"/>
              <w:jc w:val="both"/>
              <w:rPr>
                <w:i/>
              </w:rPr>
            </w:pPr>
            <w:r w:rsidRPr="001B4F44">
              <w:rPr>
                <w:i/>
                <w:iCs/>
              </w:rPr>
              <w:t>dl-PRS-</w:t>
            </w:r>
            <w:proofErr w:type="spellStart"/>
            <w:r w:rsidRPr="001B4F44">
              <w:rPr>
                <w:i/>
                <w:iCs/>
              </w:rPr>
              <w:t>ResourceRepetitionFactor</w:t>
            </w:r>
            <w:proofErr w:type="spellEnd"/>
          </w:p>
        </w:tc>
        <w:tc>
          <w:tcPr>
            <w:tcW w:w="4551" w:type="dxa"/>
          </w:tcPr>
          <w:p w14:paraId="3A797781" w14:textId="1E87CBAE" w:rsidR="003766A8" w:rsidRPr="00961D5E" w:rsidRDefault="000376A9" w:rsidP="0051205E">
            <w:pPr>
              <w:jc w:val="both"/>
              <w:rPr>
                <w:lang w:val="en-US"/>
              </w:rPr>
            </w:pPr>
            <w:r>
              <w:rPr>
                <w:lang w:val="en-US"/>
              </w:rPr>
              <w:t>Agreed in RAN1#107bis-e</w:t>
            </w:r>
            <w:r w:rsidR="005B3A22">
              <w:rPr>
                <w:lang w:val="en-US"/>
              </w:rPr>
              <w:t xml:space="preserve"> to be included</w:t>
            </w:r>
            <w:r w:rsidR="008F4A7D">
              <w:rPr>
                <w:lang w:val="en-US"/>
              </w:rPr>
              <w:t xml:space="preserve"> and part of the RRC parameter sheet provided to RAN2</w:t>
            </w:r>
            <w:r w:rsidR="005B3A22">
              <w:rPr>
                <w:lang w:val="en-US"/>
              </w:rPr>
              <w:t>.</w:t>
            </w:r>
          </w:p>
        </w:tc>
        <w:tc>
          <w:tcPr>
            <w:tcW w:w="2283" w:type="dxa"/>
          </w:tcPr>
          <w:p w14:paraId="60EA6E59" w14:textId="746F22AB" w:rsidR="003766A8" w:rsidRPr="00961D5E" w:rsidRDefault="008F4A7D" w:rsidP="0051205E">
            <w:pPr>
              <w:jc w:val="both"/>
              <w:rPr>
                <w:lang w:val="en-US"/>
              </w:rPr>
            </w:pPr>
            <w:r>
              <w:rPr>
                <w:lang w:val="en-US"/>
              </w:rPr>
              <w:t>Already i</w:t>
            </w:r>
            <w:r w:rsidR="00FD0207">
              <w:rPr>
                <w:lang w:val="en-US"/>
              </w:rPr>
              <w:t>nclude</w:t>
            </w:r>
            <w:r>
              <w:rPr>
                <w:lang w:val="en-US"/>
              </w:rPr>
              <w:t>d</w:t>
            </w:r>
            <w:r w:rsidR="000C39CA">
              <w:rPr>
                <w:lang w:val="en-US"/>
              </w:rPr>
              <w:t xml:space="preserve"> in</w:t>
            </w:r>
            <w:r w:rsidR="00066D70">
              <w:rPr>
                <w:lang w:val="en-US"/>
              </w:rPr>
              <w:t xml:space="preserve"> the RAN1 RRC parameter sheet of</w:t>
            </w:r>
            <w:r w:rsidR="000C39CA">
              <w:rPr>
                <w:lang w:val="en-US"/>
              </w:rPr>
              <w:t xml:space="preserve"> R1-2200699</w:t>
            </w:r>
            <w:r w:rsidR="00FE28EC">
              <w:rPr>
                <w:lang w:val="en-US"/>
              </w:rPr>
              <w:t>.</w:t>
            </w:r>
          </w:p>
        </w:tc>
      </w:tr>
      <w:tr w:rsidR="003766A8" w14:paraId="1CBAC618" w14:textId="77777777" w:rsidTr="000E08F1">
        <w:tc>
          <w:tcPr>
            <w:tcW w:w="2795" w:type="dxa"/>
          </w:tcPr>
          <w:p w14:paraId="511C34D8" w14:textId="5F5C003B" w:rsidR="003766A8" w:rsidRPr="00DA77BD" w:rsidRDefault="0036631B" w:rsidP="00224833">
            <w:pPr>
              <w:ind w:left="284"/>
              <w:jc w:val="both"/>
              <w:rPr>
                <w:i/>
              </w:rPr>
            </w:pPr>
            <w:r w:rsidRPr="001B4F44">
              <w:rPr>
                <w:i/>
                <w:iCs/>
              </w:rPr>
              <w:t>dl-PRS-</w:t>
            </w:r>
            <w:proofErr w:type="spellStart"/>
            <w:r w:rsidRPr="001B4F44">
              <w:rPr>
                <w:i/>
                <w:iCs/>
              </w:rPr>
              <w:t>ResourceTimeGap</w:t>
            </w:r>
            <w:proofErr w:type="spellEnd"/>
          </w:p>
        </w:tc>
        <w:tc>
          <w:tcPr>
            <w:tcW w:w="4551" w:type="dxa"/>
          </w:tcPr>
          <w:p w14:paraId="42242466" w14:textId="0C82A525" w:rsidR="003766A8" w:rsidRPr="00961D5E" w:rsidRDefault="000376A9" w:rsidP="0051205E">
            <w:pPr>
              <w:jc w:val="both"/>
              <w:rPr>
                <w:lang w:val="en-US"/>
              </w:rPr>
            </w:pPr>
            <w:r>
              <w:rPr>
                <w:lang w:val="en-US"/>
              </w:rPr>
              <w:t>Agreed in RAN1#107bis-e to be included</w:t>
            </w:r>
            <w:r w:rsidR="008F4A7D">
              <w:rPr>
                <w:lang w:val="en-US"/>
              </w:rPr>
              <w:t xml:space="preserve"> and part of the RRC parameter sheet provided to RAN2</w:t>
            </w:r>
            <w:r>
              <w:rPr>
                <w:lang w:val="en-US"/>
              </w:rPr>
              <w:t>.</w:t>
            </w:r>
          </w:p>
        </w:tc>
        <w:tc>
          <w:tcPr>
            <w:tcW w:w="2283" w:type="dxa"/>
          </w:tcPr>
          <w:p w14:paraId="7F954666" w14:textId="054A5ADA" w:rsidR="003766A8" w:rsidRPr="00961D5E" w:rsidRDefault="008F4A7D" w:rsidP="0051205E">
            <w:pPr>
              <w:jc w:val="both"/>
              <w:rPr>
                <w:lang w:val="en-US"/>
              </w:rPr>
            </w:pPr>
            <w:r>
              <w:rPr>
                <w:lang w:val="en-US"/>
              </w:rPr>
              <w:t>Already i</w:t>
            </w:r>
            <w:r w:rsidR="00FD0207">
              <w:rPr>
                <w:lang w:val="en-US"/>
              </w:rPr>
              <w:t>nclude</w:t>
            </w:r>
            <w:r>
              <w:rPr>
                <w:lang w:val="en-US"/>
              </w:rPr>
              <w:t>d</w:t>
            </w:r>
            <w:r w:rsidR="00680C91">
              <w:rPr>
                <w:lang w:val="en-US"/>
              </w:rPr>
              <w:t xml:space="preserve"> in</w:t>
            </w:r>
            <w:r w:rsidR="00066D70">
              <w:rPr>
                <w:lang w:val="en-US"/>
              </w:rPr>
              <w:t xml:space="preserve"> the RAN1 RRC parameter sheet of</w:t>
            </w:r>
            <w:r w:rsidR="00680C91">
              <w:rPr>
                <w:lang w:val="en-US"/>
              </w:rPr>
              <w:t xml:space="preserve"> R1-2200699</w:t>
            </w:r>
            <w:r w:rsidR="00FE28EC">
              <w:rPr>
                <w:lang w:val="en-US"/>
              </w:rPr>
              <w:t>.</w:t>
            </w:r>
          </w:p>
        </w:tc>
      </w:tr>
      <w:tr w:rsidR="003766A8" w14:paraId="100312C1" w14:textId="65AC5BC0" w:rsidTr="000E08F1">
        <w:tc>
          <w:tcPr>
            <w:tcW w:w="2795" w:type="dxa"/>
          </w:tcPr>
          <w:p w14:paraId="11725CD9" w14:textId="78DAEC4D" w:rsidR="003766A8" w:rsidRPr="00DA77BD" w:rsidRDefault="009F6BCD" w:rsidP="00224833">
            <w:pPr>
              <w:ind w:left="284"/>
              <w:jc w:val="both"/>
              <w:rPr>
                <w:i/>
              </w:rPr>
            </w:pPr>
            <w:r>
              <w:rPr>
                <w:i/>
              </w:rPr>
              <w:t xml:space="preserve">dl-PRS-MutingOption1 </w:t>
            </w:r>
            <w:r w:rsidRPr="006860A0">
              <w:t xml:space="preserve">and </w:t>
            </w:r>
            <w:r>
              <w:rPr>
                <w:i/>
              </w:rPr>
              <w:t>dl-PRS-MutingOption2</w:t>
            </w:r>
            <w:r>
              <w:rPr>
                <w:i/>
                <w:iCs/>
              </w:rPr>
              <w:t xml:space="preserve"> </w:t>
            </w:r>
          </w:p>
        </w:tc>
        <w:tc>
          <w:tcPr>
            <w:tcW w:w="4551" w:type="dxa"/>
          </w:tcPr>
          <w:p w14:paraId="6B60ABF3" w14:textId="13CFCC91" w:rsidR="003766A8" w:rsidRPr="00961D5E" w:rsidRDefault="007E273A" w:rsidP="0051205E">
            <w:pPr>
              <w:jc w:val="both"/>
              <w:rPr>
                <w:lang w:val="en-US"/>
              </w:rPr>
            </w:pPr>
            <w:r>
              <w:rPr>
                <w:lang w:val="en-US"/>
              </w:rPr>
              <w:t xml:space="preserve">This parameter is used by the gNB to </w:t>
            </w:r>
            <w:r w:rsidR="005C3C9B">
              <w:rPr>
                <w:lang w:val="en-US"/>
              </w:rPr>
              <w:t xml:space="preserve">tell the UE which PRS </w:t>
            </w:r>
            <w:r w:rsidR="007F2F86">
              <w:rPr>
                <w:lang w:val="en-US"/>
              </w:rPr>
              <w:t xml:space="preserve">time instances are muted based on either Option 1 or Option 2 scheme as per 38.214. </w:t>
            </w:r>
            <w:r w:rsidR="00A32C8D">
              <w:rPr>
                <w:lang w:val="en-US"/>
              </w:rPr>
              <w:t xml:space="preserve">As this is relevant when the UE it </w:t>
            </w:r>
            <w:r w:rsidR="00413B66">
              <w:rPr>
                <w:lang w:val="en-US"/>
              </w:rPr>
              <w:t>receiving PRS from multiple gNBs this parameter is not needed.</w:t>
            </w:r>
            <w:r w:rsidR="00763F27">
              <w:rPr>
                <w:lang w:val="en-US"/>
              </w:rPr>
              <w:t xml:space="preserve"> </w:t>
            </w:r>
            <w:r w:rsidR="006613AA">
              <w:rPr>
                <w:lang w:val="en-US"/>
              </w:rPr>
              <w:t>As the parameter is optional, n</w:t>
            </w:r>
            <w:r w:rsidR="00763F27">
              <w:rPr>
                <w:lang w:val="en-US"/>
              </w:rPr>
              <w:t>o related specification handling is seen as needed</w:t>
            </w:r>
            <w:r w:rsidR="006613AA">
              <w:rPr>
                <w:lang w:val="en-US"/>
              </w:rPr>
              <w:t xml:space="preserve"> when it is not included</w:t>
            </w:r>
            <w:r w:rsidR="00763F27">
              <w:rPr>
                <w:lang w:val="en-US"/>
              </w:rPr>
              <w:t xml:space="preserve">. </w:t>
            </w:r>
          </w:p>
        </w:tc>
        <w:tc>
          <w:tcPr>
            <w:tcW w:w="2283" w:type="dxa"/>
          </w:tcPr>
          <w:p w14:paraId="76B16F2D" w14:textId="28E402DC" w:rsidR="003766A8" w:rsidRPr="00961D5E" w:rsidRDefault="0012679B" w:rsidP="0051205E">
            <w:pPr>
              <w:jc w:val="both"/>
              <w:rPr>
                <w:lang w:val="en-US"/>
              </w:rPr>
            </w:pPr>
            <w:r>
              <w:rPr>
                <w:lang w:val="en-US"/>
              </w:rPr>
              <w:t>Do not include</w:t>
            </w:r>
            <w:r w:rsidR="003C0608">
              <w:rPr>
                <w:lang w:val="en-US"/>
              </w:rPr>
              <w:t>.</w:t>
            </w:r>
            <w:r w:rsidR="00B83F07">
              <w:rPr>
                <w:lang w:val="en-US"/>
              </w:rPr>
              <w:t xml:space="preserve"> No c</w:t>
            </w:r>
            <w:r w:rsidR="00FF4E85">
              <w:rPr>
                <w:lang w:val="en-US"/>
              </w:rPr>
              <w:t>larification needed.</w:t>
            </w:r>
          </w:p>
        </w:tc>
      </w:tr>
      <w:tr w:rsidR="003766A8" w14:paraId="242AAFE6" w14:textId="77777777" w:rsidTr="000E08F1">
        <w:tc>
          <w:tcPr>
            <w:tcW w:w="2795" w:type="dxa"/>
          </w:tcPr>
          <w:p w14:paraId="0C5F23EC" w14:textId="3BEFF69D" w:rsidR="003766A8" w:rsidRPr="00DA77BD" w:rsidRDefault="00926931" w:rsidP="00224833">
            <w:pPr>
              <w:ind w:left="284"/>
              <w:jc w:val="both"/>
              <w:rPr>
                <w:i/>
              </w:rPr>
            </w:pPr>
            <w:r w:rsidRPr="007C3487">
              <w:rPr>
                <w:i/>
                <w:iCs/>
              </w:rPr>
              <w:t>NR</w:t>
            </w:r>
            <w:r w:rsidRPr="001B4F44">
              <w:rPr>
                <w:i/>
                <w:iCs/>
              </w:rPr>
              <w:t>-DL-PRS-SFN0-Offset</w:t>
            </w:r>
          </w:p>
        </w:tc>
        <w:tc>
          <w:tcPr>
            <w:tcW w:w="4551" w:type="dxa"/>
          </w:tcPr>
          <w:p w14:paraId="38F1C66A" w14:textId="18399CB0" w:rsidR="003766A8" w:rsidRPr="00961D5E" w:rsidRDefault="00413B66" w:rsidP="0051205E">
            <w:pPr>
              <w:jc w:val="both"/>
              <w:rPr>
                <w:lang w:val="en-US"/>
              </w:rPr>
            </w:pPr>
            <w:r>
              <w:rPr>
                <w:lang w:val="en-US"/>
              </w:rPr>
              <w:t>This parameter sets the SFN0 offset of the gNB transmitting PRS relative to the serving gNB. As we only have a single gNB, this parameter is not needed.</w:t>
            </w:r>
          </w:p>
        </w:tc>
        <w:tc>
          <w:tcPr>
            <w:tcW w:w="2283" w:type="dxa"/>
          </w:tcPr>
          <w:p w14:paraId="2E559465" w14:textId="29B33208" w:rsidR="003766A8" w:rsidRPr="00961D5E" w:rsidRDefault="0012679B" w:rsidP="0051205E">
            <w:pPr>
              <w:jc w:val="both"/>
              <w:rPr>
                <w:lang w:val="en-US"/>
              </w:rPr>
            </w:pPr>
            <w:r>
              <w:rPr>
                <w:lang w:val="en-US"/>
              </w:rPr>
              <w:t>Do not include</w:t>
            </w:r>
            <w:r w:rsidR="00864E57">
              <w:rPr>
                <w:lang w:val="en-US"/>
              </w:rPr>
              <w:t xml:space="preserve">. </w:t>
            </w:r>
            <w:r w:rsidR="00254892" w:rsidRPr="00D8077D">
              <w:rPr>
                <w:highlight w:val="yellow"/>
                <w:lang w:val="en-US"/>
              </w:rPr>
              <w:t>Needs to be clarified in 38.214</w:t>
            </w:r>
          </w:p>
        </w:tc>
      </w:tr>
      <w:tr w:rsidR="003766A8" w14:paraId="7DDC9C09" w14:textId="77777777" w:rsidTr="000E08F1">
        <w:tc>
          <w:tcPr>
            <w:tcW w:w="2795" w:type="dxa"/>
          </w:tcPr>
          <w:p w14:paraId="303771F7" w14:textId="237D7600" w:rsidR="003766A8" w:rsidRPr="00DA77BD" w:rsidRDefault="00622031" w:rsidP="00224833">
            <w:pPr>
              <w:ind w:left="284"/>
              <w:jc w:val="both"/>
              <w:rPr>
                <w:i/>
              </w:rPr>
            </w:pPr>
            <w:r w:rsidRPr="001B4F44">
              <w:rPr>
                <w:i/>
                <w:iCs/>
              </w:rPr>
              <w:lastRenderedPageBreak/>
              <w:t>dl-PRS-</w:t>
            </w:r>
            <w:proofErr w:type="spellStart"/>
            <w:r w:rsidRPr="001B4F44">
              <w:rPr>
                <w:i/>
                <w:iCs/>
              </w:rPr>
              <w:t>ResourceList</w:t>
            </w:r>
            <w:proofErr w:type="spellEnd"/>
          </w:p>
        </w:tc>
        <w:tc>
          <w:tcPr>
            <w:tcW w:w="4551" w:type="dxa"/>
          </w:tcPr>
          <w:p w14:paraId="5A1BCD6C" w14:textId="54CC6A07" w:rsidR="003766A8" w:rsidRPr="00961D5E" w:rsidRDefault="00FD0207" w:rsidP="0051205E">
            <w:pPr>
              <w:jc w:val="both"/>
              <w:rPr>
                <w:lang w:val="en-US"/>
              </w:rPr>
            </w:pPr>
            <w:r>
              <w:rPr>
                <w:lang w:val="en-US"/>
              </w:rPr>
              <w:t xml:space="preserve">The list of </w:t>
            </w:r>
            <w:r w:rsidRPr="008A2A52">
              <w:rPr>
                <w:i/>
                <w:iCs/>
                <w:snapToGrid w:val="0"/>
              </w:rPr>
              <w:t>NR-DL-PRS-Resource</w:t>
            </w:r>
            <w:r>
              <w:rPr>
                <w:i/>
                <w:iCs/>
                <w:snapToGrid w:val="0"/>
              </w:rPr>
              <w:t>.</w:t>
            </w:r>
          </w:p>
        </w:tc>
        <w:tc>
          <w:tcPr>
            <w:tcW w:w="2283" w:type="dxa"/>
          </w:tcPr>
          <w:p w14:paraId="77A48704" w14:textId="21D4D68D" w:rsidR="003766A8" w:rsidRPr="00961D5E" w:rsidRDefault="00510DC2" w:rsidP="0051205E">
            <w:pPr>
              <w:jc w:val="both"/>
              <w:rPr>
                <w:lang w:val="en-US"/>
              </w:rPr>
            </w:pPr>
            <w:r>
              <w:rPr>
                <w:lang w:val="en-US"/>
              </w:rPr>
              <w:t>Already included</w:t>
            </w:r>
            <w:r w:rsidR="0020001A">
              <w:rPr>
                <w:lang w:val="en-US"/>
              </w:rPr>
              <w:t xml:space="preserve"> in </w:t>
            </w:r>
            <w:r w:rsidR="00584E9D">
              <w:rPr>
                <w:lang w:val="en-US"/>
              </w:rPr>
              <w:t>the RAN1 RRC parameter sheet of</w:t>
            </w:r>
            <w:r w:rsidR="0020001A">
              <w:rPr>
                <w:lang w:val="en-US"/>
              </w:rPr>
              <w:t xml:space="preserve"> R1-2200699</w:t>
            </w:r>
          </w:p>
        </w:tc>
      </w:tr>
      <w:tr w:rsidR="003766A8" w14:paraId="10351C04" w14:textId="77777777" w:rsidTr="000E08F1">
        <w:tc>
          <w:tcPr>
            <w:tcW w:w="2795" w:type="dxa"/>
          </w:tcPr>
          <w:p w14:paraId="44BBFE4F" w14:textId="6332E287" w:rsidR="003766A8" w:rsidRPr="00DA77BD" w:rsidRDefault="00565396" w:rsidP="00224833">
            <w:pPr>
              <w:ind w:left="284"/>
              <w:jc w:val="both"/>
              <w:rPr>
                <w:i/>
              </w:rPr>
            </w:pPr>
            <w:r w:rsidRPr="001B4F44">
              <w:rPr>
                <w:i/>
                <w:iCs/>
              </w:rPr>
              <w:t>dl-PRS-</w:t>
            </w:r>
            <w:proofErr w:type="spellStart"/>
            <w:r w:rsidRPr="001B4F44">
              <w:rPr>
                <w:i/>
                <w:iCs/>
              </w:rPr>
              <w:t>CombSizeN</w:t>
            </w:r>
            <w:proofErr w:type="spellEnd"/>
          </w:p>
        </w:tc>
        <w:tc>
          <w:tcPr>
            <w:tcW w:w="4551" w:type="dxa"/>
          </w:tcPr>
          <w:p w14:paraId="7B18067F" w14:textId="540725BE" w:rsidR="003766A8" w:rsidRPr="004C21BA" w:rsidRDefault="00EB4790" w:rsidP="0051205E">
            <w:pPr>
              <w:jc w:val="both"/>
              <w:rPr>
                <w:iCs/>
                <w:lang w:val="en-US"/>
              </w:rPr>
            </w:pPr>
            <w:r>
              <w:rPr>
                <w:lang w:val="en-US"/>
              </w:rPr>
              <w:t>Specified the resource element spacing.</w:t>
            </w:r>
            <w:r w:rsidR="004C21BA">
              <w:rPr>
                <w:lang w:val="en-US"/>
              </w:rPr>
              <w:t xml:space="preserve"> This can be considered redundant when </w:t>
            </w:r>
            <w:r w:rsidR="004C21BA" w:rsidRPr="001360DE">
              <w:rPr>
                <w:i/>
                <w:color w:val="000000" w:themeColor="text1"/>
              </w:rPr>
              <w:t>dl-PRS-</w:t>
            </w:r>
            <w:proofErr w:type="spellStart"/>
            <w:r w:rsidR="004C21BA" w:rsidRPr="001360DE">
              <w:rPr>
                <w:i/>
                <w:color w:val="000000" w:themeColor="text1"/>
              </w:rPr>
              <w:t>CombSizeN</w:t>
            </w:r>
            <w:proofErr w:type="spellEnd"/>
            <w:r w:rsidR="004C21BA" w:rsidRPr="001360DE">
              <w:rPr>
                <w:i/>
                <w:color w:val="000000" w:themeColor="text1"/>
              </w:rPr>
              <w:t>-</w:t>
            </w:r>
            <w:proofErr w:type="spellStart"/>
            <w:r w:rsidR="004C21BA" w:rsidRPr="001360DE">
              <w:rPr>
                <w:i/>
                <w:color w:val="000000" w:themeColor="text1"/>
              </w:rPr>
              <w:t>AndReOffset</w:t>
            </w:r>
            <w:proofErr w:type="spellEnd"/>
            <w:r w:rsidR="004C21BA">
              <w:rPr>
                <w:i/>
                <w:color w:val="000000" w:themeColor="text1"/>
              </w:rPr>
              <w:t xml:space="preserve"> </w:t>
            </w:r>
            <w:r w:rsidR="004C21BA">
              <w:rPr>
                <w:iCs/>
                <w:color w:val="000000" w:themeColor="text1"/>
              </w:rPr>
              <w:t>is already present</w:t>
            </w:r>
            <w:r w:rsidR="00B07060">
              <w:rPr>
                <w:iCs/>
                <w:color w:val="000000" w:themeColor="text1"/>
              </w:rPr>
              <w:t xml:space="preserve"> in</w:t>
            </w:r>
            <w:r w:rsidR="00B07060">
              <w:rPr>
                <w:lang w:val="en-US"/>
              </w:rPr>
              <w:t xml:space="preserve"> </w:t>
            </w:r>
            <w:r w:rsidR="00115DE9">
              <w:rPr>
                <w:lang w:val="en-US"/>
              </w:rPr>
              <w:t>the RAN1 RRC parameter sheet of</w:t>
            </w:r>
            <w:r w:rsidR="00B07060">
              <w:rPr>
                <w:iCs/>
                <w:color w:val="000000" w:themeColor="text1"/>
              </w:rPr>
              <w:t xml:space="preserve"> </w:t>
            </w:r>
            <w:r w:rsidR="00B07060">
              <w:rPr>
                <w:lang w:val="en-US"/>
              </w:rPr>
              <w:t>R1-2200699</w:t>
            </w:r>
            <w:r w:rsidR="00EA0767">
              <w:rPr>
                <w:lang w:val="en-US"/>
              </w:rPr>
              <w:t xml:space="preserve"> with parent IE </w:t>
            </w:r>
            <w:r w:rsidR="00EA0767" w:rsidRPr="008A2A52">
              <w:rPr>
                <w:i/>
                <w:iCs/>
                <w:snapToGrid w:val="0"/>
              </w:rPr>
              <w:t>NR-DL-PRS-Resource</w:t>
            </w:r>
            <w:r w:rsidR="004C21BA">
              <w:rPr>
                <w:iCs/>
                <w:color w:val="000000" w:themeColor="text1"/>
              </w:rPr>
              <w:t>.</w:t>
            </w:r>
          </w:p>
        </w:tc>
        <w:tc>
          <w:tcPr>
            <w:tcW w:w="2283" w:type="dxa"/>
          </w:tcPr>
          <w:p w14:paraId="63BE2242" w14:textId="14D46FB7" w:rsidR="00BD6610" w:rsidRPr="00961D5E" w:rsidRDefault="004C21BA" w:rsidP="0051205E">
            <w:pPr>
              <w:jc w:val="both"/>
              <w:rPr>
                <w:lang w:val="en-US"/>
              </w:rPr>
            </w:pPr>
            <w:r>
              <w:rPr>
                <w:lang w:val="en-US"/>
              </w:rPr>
              <w:t>Do not include</w:t>
            </w:r>
            <w:r w:rsidR="00B07060">
              <w:rPr>
                <w:lang w:val="en-US"/>
              </w:rPr>
              <w:t>.</w:t>
            </w:r>
            <w:r w:rsidR="00BD6610">
              <w:rPr>
                <w:lang w:val="en-US"/>
              </w:rPr>
              <w:t xml:space="preserve"> </w:t>
            </w:r>
            <w:r w:rsidR="00BD6610" w:rsidRPr="00D8077D">
              <w:rPr>
                <w:highlight w:val="yellow"/>
                <w:lang w:val="en-US"/>
              </w:rPr>
              <w:t>Needs to be clarified in 38.214</w:t>
            </w:r>
            <w:r w:rsidR="00BD6610">
              <w:rPr>
                <w:lang w:val="en-US"/>
              </w:rPr>
              <w:t xml:space="preserve"> that </w:t>
            </w:r>
            <w:r w:rsidR="00BD6610" w:rsidRPr="001360DE">
              <w:rPr>
                <w:i/>
                <w:color w:val="000000" w:themeColor="text1"/>
              </w:rPr>
              <w:t>dl-PRS-</w:t>
            </w:r>
            <w:proofErr w:type="spellStart"/>
            <w:r w:rsidR="00BD6610" w:rsidRPr="001360DE">
              <w:rPr>
                <w:i/>
                <w:color w:val="000000" w:themeColor="text1"/>
              </w:rPr>
              <w:t>CombSizeN</w:t>
            </w:r>
            <w:proofErr w:type="spellEnd"/>
            <w:r w:rsidR="00BD6610" w:rsidRPr="001360DE">
              <w:rPr>
                <w:i/>
                <w:color w:val="000000" w:themeColor="text1"/>
              </w:rPr>
              <w:t>-</w:t>
            </w:r>
            <w:proofErr w:type="spellStart"/>
            <w:r w:rsidR="00BD6610" w:rsidRPr="001360DE">
              <w:rPr>
                <w:i/>
                <w:color w:val="000000" w:themeColor="text1"/>
              </w:rPr>
              <w:t>AndReOffset</w:t>
            </w:r>
            <w:proofErr w:type="spellEnd"/>
            <w:r w:rsidR="00BD6610" w:rsidRPr="00BD5DFD">
              <w:rPr>
                <w:color w:val="000000" w:themeColor="text1"/>
              </w:rPr>
              <w:t xml:space="preserve"> is used instead</w:t>
            </w:r>
            <w:r w:rsidR="00685836">
              <w:rPr>
                <w:iCs/>
                <w:color w:val="000000" w:themeColor="text1"/>
              </w:rPr>
              <w:t>.</w:t>
            </w:r>
          </w:p>
        </w:tc>
      </w:tr>
      <w:tr w:rsidR="003766A8" w14:paraId="5D927451" w14:textId="77777777" w:rsidTr="00234B8D">
        <w:tc>
          <w:tcPr>
            <w:tcW w:w="2795" w:type="dxa"/>
          </w:tcPr>
          <w:p w14:paraId="2610F3FE" w14:textId="3C158DA2" w:rsidR="003766A8" w:rsidRPr="00DA77BD" w:rsidRDefault="003D2BE1" w:rsidP="00224833">
            <w:pPr>
              <w:ind w:left="284"/>
              <w:jc w:val="both"/>
              <w:rPr>
                <w:i/>
              </w:rPr>
            </w:pPr>
            <w:r w:rsidRPr="001B4F44">
              <w:rPr>
                <w:i/>
                <w:iCs/>
                <w:snapToGrid w:val="0"/>
              </w:rPr>
              <w:t>dl-PRS-</w:t>
            </w:r>
            <w:proofErr w:type="spellStart"/>
            <w:r w:rsidRPr="001B4F44">
              <w:rPr>
                <w:i/>
                <w:iCs/>
                <w:snapToGrid w:val="0"/>
              </w:rPr>
              <w:t>ResourceBandwidth</w:t>
            </w:r>
            <w:proofErr w:type="spellEnd"/>
          </w:p>
        </w:tc>
        <w:tc>
          <w:tcPr>
            <w:tcW w:w="4551" w:type="dxa"/>
          </w:tcPr>
          <w:p w14:paraId="736D2040" w14:textId="643E75F7" w:rsidR="003766A8" w:rsidRPr="00961D5E" w:rsidRDefault="000376A9" w:rsidP="0051205E">
            <w:pPr>
              <w:jc w:val="both"/>
              <w:rPr>
                <w:lang w:val="en-US"/>
              </w:rPr>
            </w:pPr>
            <w:r>
              <w:rPr>
                <w:lang w:val="en-US"/>
              </w:rPr>
              <w:t>Agreed in RAN1#107bis-e to be included</w:t>
            </w:r>
            <w:r w:rsidR="00446E96">
              <w:rPr>
                <w:lang w:val="en-US"/>
              </w:rPr>
              <w:t xml:space="preserve"> and part of the RRC parameter sheet provided to RAN2</w:t>
            </w:r>
            <w:r>
              <w:rPr>
                <w:lang w:val="en-US"/>
              </w:rPr>
              <w:t>.</w:t>
            </w:r>
          </w:p>
        </w:tc>
        <w:tc>
          <w:tcPr>
            <w:tcW w:w="2283" w:type="dxa"/>
          </w:tcPr>
          <w:p w14:paraId="3C7B344E" w14:textId="3F0D9CE0" w:rsidR="003766A8" w:rsidRPr="00961D5E" w:rsidRDefault="00446E96" w:rsidP="0051205E">
            <w:pPr>
              <w:jc w:val="both"/>
              <w:rPr>
                <w:lang w:val="en-US"/>
              </w:rPr>
            </w:pPr>
            <w:r>
              <w:rPr>
                <w:lang w:val="en-US"/>
              </w:rPr>
              <w:t>Already included</w:t>
            </w:r>
            <w:r w:rsidR="0020001A">
              <w:rPr>
                <w:lang w:val="en-US"/>
              </w:rPr>
              <w:t xml:space="preserve"> in </w:t>
            </w:r>
            <w:r w:rsidR="009769E8">
              <w:rPr>
                <w:lang w:val="en-US"/>
              </w:rPr>
              <w:t xml:space="preserve">the </w:t>
            </w:r>
            <w:r w:rsidR="00234B8D">
              <w:rPr>
                <w:lang w:val="en-US"/>
              </w:rPr>
              <w:t>RAN1 RRC par</w:t>
            </w:r>
            <w:r w:rsidR="00EE1580">
              <w:rPr>
                <w:lang w:val="en-US"/>
              </w:rPr>
              <w:t xml:space="preserve">ameter sheet </w:t>
            </w:r>
            <w:r w:rsidR="0045105A">
              <w:rPr>
                <w:lang w:val="en-US"/>
              </w:rPr>
              <w:t>of</w:t>
            </w:r>
            <w:r w:rsidR="006A5527">
              <w:rPr>
                <w:lang w:val="en-US"/>
              </w:rPr>
              <w:t xml:space="preserve"> </w:t>
            </w:r>
            <w:r w:rsidR="0020001A">
              <w:rPr>
                <w:lang w:val="en-US"/>
              </w:rPr>
              <w:t>R1-2200699</w:t>
            </w:r>
          </w:p>
        </w:tc>
      </w:tr>
      <w:tr w:rsidR="003D2BE1" w14:paraId="3D18F143" w14:textId="77777777" w:rsidTr="009769E8">
        <w:tc>
          <w:tcPr>
            <w:tcW w:w="2795" w:type="dxa"/>
          </w:tcPr>
          <w:p w14:paraId="12EFA13E" w14:textId="04987D01" w:rsidR="003D2BE1" w:rsidRPr="00DA77BD" w:rsidRDefault="00473932" w:rsidP="00224833">
            <w:pPr>
              <w:ind w:left="284"/>
              <w:jc w:val="both"/>
              <w:rPr>
                <w:i/>
              </w:rPr>
            </w:pPr>
            <w:r w:rsidRPr="001B4F44">
              <w:rPr>
                <w:i/>
                <w:iCs/>
                <w:snapToGrid w:val="0"/>
              </w:rPr>
              <w:t>dl-PRS-</w:t>
            </w:r>
            <w:proofErr w:type="spellStart"/>
            <w:r w:rsidRPr="001B4F44">
              <w:rPr>
                <w:i/>
                <w:iCs/>
                <w:snapToGrid w:val="0"/>
              </w:rPr>
              <w:t>StartPRB</w:t>
            </w:r>
            <w:proofErr w:type="spellEnd"/>
          </w:p>
        </w:tc>
        <w:tc>
          <w:tcPr>
            <w:tcW w:w="4551" w:type="dxa"/>
          </w:tcPr>
          <w:p w14:paraId="0E098FFC" w14:textId="16757E77" w:rsidR="003D2BE1" w:rsidRPr="00961D5E" w:rsidRDefault="000376A9" w:rsidP="0051205E">
            <w:pPr>
              <w:jc w:val="both"/>
              <w:rPr>
                <w:lang w:val="en-US"/>
              </w:rPr>
            </w:pPr>
            <w:r>
              <w:rPr>
                <w:lang w:val="en-US"/>
              </w:rPr>
              <w:t>Agreed in RAN1#107bis-e to be included</w:t>
            </w:r>
            <w:r w:rsidR="00446E96">
              <w:rPr>
                <w:lang w:val="en-US"/>
              </w:rPr>
              <w:t xml:space="preserve"> and part of the RRC parameter sheet provided to RAN2</w:t>
            </w:r>
            <w:r>
              <w:rPr>
                <w:lang w:val="en-US"/>
              </w:rPr>
              <w:t>.</w:t>
            </w:r>
          </w:p>
        </w:tc>
        <w:tc>
          <w:tcPr>
            <w:tcW w:w="2283" w:type="dxa"/>
          </w:tcPr>
          <w:p w14:paraId="1FE55C76" w14:textId="310000BA" w:rsidR="003D2BE1" w:rsidRPr="00961D5E" w:rsidRDefault="00446E96" w:rsidP="0051205E">
            <w:pPr>
              <w:jc w:val="both"/>
              <w:rPr>
                <w:lang w:val="en-US"/>
              </w:rPr>
            </w:pPr>
            <w:r>
              <w:rPr>
                <w:lang w:val="en-US"/>
              </w:rPr>
              <w:t>Already included</w:t>
            </w:r>
            <w:r w:rsidR="0020001A">
              <w:rPr>
                <w:lang w:val="en-US"/>
              </w:rPr>
              <w:t xml:space="preserve"> in </w:t>
            </w:r>
            <w:r w:rsidR="006A5527">
              <w:rPr>
                <w:lang w:val="en-US"/>
              </w:rPr>
              <w:t>the RAN1 RRC parameter sheet of</w:t>
            </w:r>
            <w:r w:rsidR="0020001A">
              <w:rPr>
                <w:lang w:val="en-US"/>
              </w:rPr>
              <w:t xml:space="preserve"> R1-2200699</w:t>
            </w:r>
          </w:p>
        </w:tc>
      </w:tr>
      <w:tr w:rsidR="003D2BE1" w14:paraId="288DB71D" w14:textId="77777777" w:rsidTr="00E267B4">
        <w:tc>
          <w:tcPr>
            <w:tcW w:w="2795" w:type="dxa"/>
          </w:tcPr>
          <w:p w14:paraId="446241FE" w14:textId="6C142AE0" w:rsidR="003D2BE1" w:rsidRPr="00DA77BD" w:rsidRDefault="00224833" w:rsidP="00224833">
            <w:pPr>
              <w:ind w:left="284"/>
              <w:jc w:val="both"/>
              <w:rPr>
                <w:i/>
              </w:rPr>
            </w:pPr>
            <w:r w:rsidRPr="001B4F44">
              <w:rPr>
                <w:i/>
                <w:iCs/>
              </w:rPr>
              <w:t>dl-PRS-</w:t>
            </w:r>
            <w:proofErr w:type="spellStart"/>
            <w:r w:rsidRPr="001B4F44">
              <w:rPr>
                <w:i/>
                <w:iCs/>
              </w:rPr>
              <w:t>NumSymbols</w:t>
            </w:r>
            <w:proofErr w:type="spellEnd"/>
          </w:p>
        </w:tc>
        <w:tc>
          <w:tcPr>
            <w:tcW w:w="4551" w:type="dxa"/>
          </w:tcPr>
          <w:p w14:paraId="088A7505" w14:textId="1B0FCE98" w:rsidR="003D2BE1" w:rsidRPr="00961D5E" w:rsidRDefault="00726B15" w:rsidP="0051205E">
            <w:pPr>
              <w:jc w:val="both"/>
              <w:rPr>
                <w:lang w:val="en-US"/>
              </w:rPr>
            </w:pPr>
            <w:r>
              <w:rPr>
                <w:lang w:val="en-US"/>
              </w:rPr>
              <w:t xml:space="preserve">Sets the number of symbols used per PRS </w:t>
            </w:r>
            <w:proofErr w:type="spellStart"/>
            <w:r>
              <w:rPr>
                <w:lang w:val="en-US"/>
              </w:rPr>
              <w:t>occurance</w:t>
            </w:r>
            <w:proofErr w:type="spellEnd"/>
            <w:r>
              <w:rPr>
                <w:lang w:val="en-US"/>
              </w:rPr>
              <w:t>.</w:t>
            </w:r>
          </w:p>
        </w:tc>
        <w:tc>
          <w:tcPr>
            <w:tcW w:w="2283" w:type="dxa"/>
          </w:tcPr>
          <w:p w14:paraId="42B80467" w14:textId="02B8BE04" w:rsidR="003D2BE1" w:rsidRPr="00961D5E" w:rsidRDefault="00510DC2" w:rsidP="0051205E">
            <w:pPr>
              <w:jc w:val="both"/>
              <w:rPr>
                <w:lang w:val="en-US"/>
              </w:rPr>
            </w:pPr>
            <w:r>
              <w:rPr>
                <w:lang w:val="en-US"/>
              </w:rPr>
              <w:t>Already included</w:t>
            </w:r>
            <w:r w:rsidR="00761E56">
              <w:rPr>
                <w:lang w:val="en-US"/>
              </w:rPr>
              <w:t xml:space="preserve"> in </w:t>
            </w:r>
            <w:r w:rsidR="002776CE">
              <w:rPr>
                <w:lang w:val="en-US"/>
              </w:rPr>
              <w:t>the RAN1 RRC parameter sheet of</w:t>
            </w:r>
            <w:r w:rsidR="00761E56">
              <w:rPr>
                <w:lang w:val="en-US"/>
              </w:rPr>
              <w:t xml:space="preserve"> R1-2200699</w:t>
            </w:r>
          </w:p>
        </w:tc>
      </w:tr>
      <w:tr w:rsidR="003D2BE1" w14:paraId="198B4E89" w14:textId="77777777" w:rsidTr="00E267B4">
        <w:tc>
          <w:tcPr>
            <w:tcW w:w="2795" w:type="dxa"/>
          </w:tcPr>
          <w:p w14:paraId="1CEC637A" w14:textId="4082FCCE" w:rsidR="003D2BE1" w:rsidRPr="00DA77BD" w:rsidRDefault="00140581" w:rsidP="0051205E">
            <w:pPr>
              <w:jc w:val="both"/>
              <w:rPr>
                <w:i/>
              </w:rPr>
            </w:pPr>
            <w:r w:rsidRPr="008A2A52">
              <w:rPr>
                <w:i/>
                <w:iCs/>
                <w:snapToGrid w:val="0"/>
              </w:rPr>
              <w:t>NR-DL-PRS-Resource</w:t>
            </w:r>
          </w:p>
        </w:tc>
        <w:tc>
          <w:tcPr>
            <w:tcW w:w="4551" w:type="dxa"/>
          </w:tcPr>
          <w:p w14:paraId="33B0F485" w14:textId="20DDA882" w:rsidR="003D2BE1" w:rsidRPr="00961D5E" w:rsidRDefault="002C1BD4" w:rsidP="0051205E">
            <w:pPr>
              <w:jc w:val="both"/>
              <w:rPr>
                <w:lang w:val="en-US"/>
              </w:rPr>
            </w:pPr>
            <w:r>
              <w:rPr>
                <w:lang w:val="en-US"/>
              </w:rPr>
              <w:t xml:space="preserve">Configuration of a PRS resource within a PRS resource set. </w:t>
            </w:r>
          </w:p>
        </w:tc>
        <w:tc>
          <w:tcPr>
            <w:tcW w:w="2283" w:type="dxa"/>
          </w:tcPr>
          <w:p w14:paraId="26A16ACF" w14:textId="2D762726" w:rsidR="003D2BE1" w:rsidRPr="00961D5E" w:rsidRDefault="00D46B40" w:rsidP="0051205E">
            <w:pPr>
              <w:jc w:val="both"/>
              <w:rPr>
                <w:lang w:val="en-US"/>
              </w:rPr>
            </w:pPr>
            <w:r>
              <w:rPr>
                <w:lang w:val="en-US"/>
              </w:rPr>
              <w:t>Already i</w:t>
            </w:r>
            <w:r w:rsidR="00FD0207">
              <w:rPr>
                <w:lang w:val="en-US"/>
              </w:rPr>
              <w:t>nclude</w:t>
            </w:r>
            <w:r>
              <w:rPr>
                <w:lang w:val="en-US"/>
              </w:rPr>
              <w:t>d</w:t>
            </w:r>
            <w:r w:rsidR="00D9010F">
              <w:rPr>
                <w:lang w:val="en-US"/>
              </w:rPr>
              <w:t xml:space="preserve"> via </w:t>
            </w:r>
            <w:r w:rsidR="00B07060" w:rsidRPr="00E267B4">
              <w:rPr>
                <w:i/>
                <w:iCs/>
                <w:lang w:val="en-US"/>
              </w:rPr>
              <w:t>dl-PRS-</w:t>
            </w:r>
            <w:proofErr w:type="spellStart"/>
            <w:r w:rsidR="00B07060" w:rsidRPr="00E267B4">
              <w:rPr>
                <w:i/>
                <w:iCs/>
                <w:lang w:val="en-US"/>
              </w:rPr>
              <w:t>ResourceList</w:t>
            </w:r>
            <w:proofErr w:type="spellEnd"/>
          </w:p>
        </w:tc>
      </w:tr>
      <w:tr w:rsidR="003D2BE1" w14:paraId="19C41B51" w14:textId="77777777" w:rsidTr="00E267B4">
        <w:tc>
          <w:tcPr>
            <w:tcW w:w="2795" w:type="dxa"/>
          </w:tcPr>
          <w:p w14:paraId="4039C1CC" w14:textId="3DD80791" w:rsidR="003D2BE1" w:rsidRPr="00DA77BD" w:rsidRDefault="00CB59C8" w:rsidP="00FD0207">
            <w:pPr>
              <w:ind w:left="284"/>
              <w:jc w:val="both"/>
              <w:rPr>
                <w:i/>
              </w:rPr>
            </w:pPr>
            <w:r>
              <w:rPr>
                <w:i/>
              </w:rPr>
              <w:t>nr-DL-PRS-</w:t>
            </w:r>
            <w:proofErr w:type="spellStart"/>
            <w:r>
              <w:rPr>
                <w:i/>
              </w:rPr>
              <w:t>ResourceI</w:t>
            </w:r>
            <w:r w:rsidRPr="007C3487">
              <w:rPr>
                <w:i/>
              </w:rPr>
              <w:t>D</w:t>
            </w:r>
            <w:proofErr w:type="spellEnd"/>
          </w:p>
        </w:tc>
        <w:tc>
          <w:tcPr>
            <w:tcW w:w="4551" w:type="dxa"/>
          </w:tcPr>
          <w:p w14:paraId="02CC7552" w14:textId="3C08119B" w:rsidR="003D2BE1" w:rsidRPr="00961D5E" w:rsidRDefault="00D46B40" w:rsidP="0051205E">
            <w:pPr>
              <w:jc w:val="both"/>
              <w:rPr>
                <w:lang w:val="en-US"/>
              </w:rPr>
            </w:pPr>
            <w:r>
              <w:rPr>
                <w:lang w:val="en-US"/>
              </w:rPr>
              <w:t xml:space="preserve">Identifies the PRS resource within the resource set. </w:t>
            </w:r>
          </w:p>
        </w:tc>
        <w:tc>
          <w:tcPr>
            <w:tcW w:w="2283" w:type="dxa"/>
          </w:tcPr>
          <w:p w14:paraId="78BD85D4" w14:textId="6425FFDE" w:rsidR="003D2BE1" w:rsidRPr="00961D5E" w:rsidRDefault="00D62797" w:rsidP="0051205E">
            <w:pPr>
              <w:jc w:val="both"/>
              <w:rPr>
                <w:lang w:val="en-US"/>
              </w:rPr>
            </w:pPr>
            <w:r>
              <w:rPr>
                <w:lang w:val="en-US"/>
              </w:rPr>
              <w:t>Already included</w:t>
            </w:r>
            <w:r w:rsidR="00B07060">
              <w:rPr>
                <w:lang w:val="en-US"/>
              </w:rPr>
              <w:t xml:space="preserve"> via </w:t>
            </w:r>
            <w:r w:rsidR="00B07060" w:rsidRPr="008A2A52">
              <w:rPr>
                <w:i/>
                <w:iCs/>
                <w:snapToGrid w:val="0"/>
              </w:rPr>
              <w:t>NR-DL-PRS-Resource</w:t>
            </w:r>
          </w:p>
        </w:tc>
      </w:tr>
      <w:tr w:rsidR="003D2BE1" w14:paraId="17EDA631" w14:textId="77777777" w:rsidTr="00BB674B">
        <w:tc>
          <w:tcPr>
            <w:tcW w:w="2795" w:type="dxa"/>
          </w:tcPr>
          <w:p w14:paraId="68985DC1" w14:textId="7D2F77E2" w:rsidR="003D2BE1" w:rsidRPr="00DA77BD" w:rsidRDefault="007B4014" w:rsidP="00FD0207">
            <w:pPr>
              <w:ind w:left="284"/>
              <w:jc w:val="both"/>
              <w:rPr>
                <w:i/>
              </w:rPr>
            </w:pPr>
            <w:r w:rsidRPr="001B4F44">
              <w:rPr>
                <w:i/>
                <w:iCs/>
              </w:rPr>
              <w:t>dl-PRS-</w:t>
            </w:r>
            <w:proofErr w:type="spellStart"/>
            <w:r w:rsidRPr="001B4F44">
              <w:rPr>
                <w:i/>
                <w:iCs/>
              </w:rPr>
              <w:t>SequenceI</w:t>
            </w:r>
            <w:r w:rsidRPr="007C3487">
              <w:rPr>
                <w:i/>
                <w:iCs/>
              </w:rPr>
              <w:t>D</w:t>
            </w:r>
            <w:proofErr w:type="spellEnd"/>
          </w:p>
        </w:tc>
        <w:tc>
          <w:tcPr>
            <w:tcW w:w="4551" w:type="dxa"/>
          </w:tcPr>
          <w:p w14:paraId="3851B2C5" w14:textId="10F8B4EB" w:rsidR="003D2BE1" w:rsidRPr="00961D5E" w:rsidRDefault="001711B5" w:rsidP="0051205E">
            <w:pPr>
              <w:jc w:val="both"/>
              <w:rPr>
                <w:lang w:val="en-US"/>
              </w:rPr>
            </w:pPr>
            <w:r>
              <w:rPr>
                <w:lang w:val="en-US"/>
              </w:rPr>
              <w:t>Tells the UE which</w:t>
            </w:r>
            <w:r w:rsidR="00B765DB">
              <w:rPr>
                <w:lang w:val="en-US"/>
              </w:rPr>
              <w:t xml:space="preserve"> sequence</w:t>
            </w:r>
            <w:r w:rsidR="00D87279">
              <w:rPr>
                <w:lang w:val="en-US"/>
              </w:rPr>
              <w:t xml:space="preserve"> id</w:t>
            </w:r>
            <w:r w:rsidR="00B765DB">
              <w:rPr>
                <w:lang w:val="en-US"/>
              </w:rPr>
              <w:t xml:space="preserve"> is used to generate the PRS </w:t>
            </w:r>
            <w:r w:rsidR="00527339">
              <w:rPr>
                <w:lang w:val="en-US"/>
              </w:rPr>
              <w:t>sequence</w:t>
            </w:r>
            <w:r w:rsidR="00B765DB">
              <w:rPr>
                <w:lang w:val="en-US"/>
              </w:rPr>
              <w:t>.</w:t>
            </w:r>
          </w:p>
        </w:tc>
        <w:tc>
          <w:tcPr>
            <w:tcW w:w="2283" w:type="dxa"/>
          </w:tcPr>
          <w:p w14:paraId="3143FA7F" w14:textId="2728DBDC" w:rsidR="003D2BE1" w:rsidRPr="00961D5E" w:rsidRDefault="00B07060" w:rsidP="0051205E">
            <w:pPr>
              <w:jc w:val="both"/>
              <w:rPr>
                <w:lang w:val="en-US"/>
              </w:rPr>
            </w:pPr>
            <w:r>
              <w:rPr>
                <w:lang w:val="en-US"/>
              </w:rPr>
              <w:t xml:space="preserve">Already included via </w:t>
            </w:r>
            <w:r w:rsidRPr="008A2A52">
              <w:rPr>
                <w:i/>
                <w:iCs/>
                <w:snapToGrid w:val="0"/>
              </w:rPr>
              <w:t>NR-DL-PRS-Resource</w:t>
            </w:r>
          </w:p>
        </w:tc>
      </w:tr>
      <w:tr w:rsidR="003D2BE1" w14:paraId="3EBB8CCE" w14:textId="77777777" w:rsidTr="00BB2E9E">
        <w:tc>
          <w:tcPr>
            <w:tcW w:w="2795" w:type="dxa"/>
          </w:tcPr>
          <w:p w14:paraId="757307E7" w14:textId="0DEC39D1" w:rsidR="003D2BE1" w:rsidRPr="00DA77BD" w:rsidRDefault="00046502" w:rsidP="00FD0207">
            <w:pPr>
              <w:ind w:left="284"/>
              <w:jc w:val="both"/>
              <w:rPr>
                <w:i/>
              </w:rPr>
            </w:pPr>
            <w:r w:rsidRPr="001360DE">
              <w:rPr>
                <w:i/>
                <w:color w:val="000000" w:themeColor="text1"/>
              </w:rPr>
              <w:t>dl-PRS-</w:t>
            </w:r>
            <w:proofErr w:type="spellStart"/>
            <w:r w:rsidRPr="001360DE">
              <w:rPr>
                <w:i/>
                <w:color w:val="000000" w:themeColor="text1"/>
              </w:rPr>
              <w:t>CombSizeN</w:t>
            </w:r>
            <w:proofErr w:type="spellEnd"/>
            <w:r w:rsidRPr="001360DE">
              <w:rPr>
                <w:i/>
                <w:color w:val="000000" w:themeColor="text1"/>
              </w:rPr>
              <w:t>-</w:t>
            </w:r>
            <w:proofErr w:type="spellStart"/>
            <w:r w:rsidRPr="001360DE">
              <w:rPr>
                <w:i/>
                <w:color w:val="000000" w:themeColor="text1"/>
              </w:rPr>
              <w:t>AndReOffset</w:t>
            </w:r>
            <w:proofErr w:type="spellEnd"/>
          </w:p>
        </w:tc>
        <w:tc>
          <w:tcPr>
            <w:tcW w:w="4551" w:type="dxa"/>
          </w:tcPr>
          <w:p w14:paraId="590314AA" w14:textId="1E2CEDFE" w:rsidR="003D2BE1" w:rsidRPr="00961D5E" w:rsidRDefault="00C61C1A" w:rsidP="0051205E">
            <w:pPr>
              <w:jc w:val="both"/>
              <w:rPr>
                <w:lang w:val="en-US"/>
              </w:rPr>
            </w:pPr>
            <w:r>
              <w:rPr>
                <w:lang w:val="en-US"/>
              </w:rPr>
              <w:t xml:space="preserve">Specifies the </w:t>
            </w:r>
            <w:r w:rsidR="009D074C">
              <w:rPr>
                <w:lang w:val="en-US"/>
              </w:rPr>
              <w:t xml:space="preserve">resource element spacing and </w:t>
            </w:r>
            <w:r w:rsidR="00342872">
              <w:rPr>
                <w:lang w:val="en-US"/>
              </w:rPr>
              <w:t xml:space="preserve">resource element offset of the first </w:t>
            </w:r>
            <w:r w:rsidR="009D074C">
              <w:rPr>
                <w:lang w:val="en-US"/>
              </w:rPr>
              <w:t xml:space="preserve">symbol of the PRS resource. </w:t>
            </w:r>
          </w:p>
        </w:tc>
        <w:tc>
          <w:tcPr>
            <w:tcW w:w="2283" w:type="dxa"/>
          </w:tcPr>
          <w:p w14:paraId="663C9F63" w14:textId="6587469C" w:rsidR="003D2BE1" w:rsidRPr="00961D5E" w:rsidRDefault="00B07060" w:rsidP="0051205E">
            <w:pPr>
              <w:jc w:val="both"/>
              <w:rPr>
                <w:lang w:val="en-US"/>
              </w:rPr>
            </w:pPr>
            <w:r>
              <w:rPr>
                <w:lang w:val="en-US"/>
              </w:rPr>
              <w:t xml:space="preserve">Already included via </w:t>
            </w:r>
            <w:r w:rsidRPr="008A2A52">
              <w:rPr>
                <w:i/>
                <w:iCs/>
                <w:snapToGrid w:val="0"/>
              </w:rPr>
              <w:t>NR-DL-PRS-Resource</w:t>
            </w:r>
          </w:p>
        </w:tc>
      </w:tr>
      <w:tr w:rsidR="00046502" w14:paraId="00781CC5" w14:textId="77777777" w:rsidTr="00BB674B">
        <w:tc>
          <w:tcPr>
            <w:tcW w:w="2795" w:type="dxa"/>
          </w:tcPr>
          <w:p w14:paraId="1AF21D8C" w14:textId="0C006380" w:rsidR="00046502" w:rsidRPr="001360DE" w:rsidRDefault="00FA132D" w:rsidP="00FD0207">
            <w:pPr>
              <w:ind w:left="284"/>
              <w:jc w:val="both"/>
              <w:rPr>
                <w:i/>
                <w:color w:val="000000" w:themeColor="text1"/>
              </w:rPr>
            </w:pPr>
            <w:r w:rsidRPr="001B4F44">
              <w:rPr>
                <w:i/>
                <w:iCs/>
              </w:rPr>
              <w:t>dl-PRS-</w:t>
            </w:r>
            <w:proofErr w:type="spellStart"/>
            <w:r w:rsidRPr="001B4F44">
              <w:rPr>
                <w:i/>
                <w:iCs/>
              </w:rPr>
              <w:t>ResourceSlotOffset</w:t>
            </w:r>
            <w:proofErr w:type="spellEnd"/>
          </w:p>
        </w:tc>
        <w:tc>
          <w:tcPr>
            <w:tcW w:w="4551" w:type="dxa"/>
          </w:tcPr>
          <w:p w14:paraId="556446D8" w14:textId="32236637" w:rsidR="00046502" w:rsidRPr="00961D5E" w:rsidRDefault="00943A37" w:rsidP="0051205E">
            <w:pPr>
              <w:jc w:val="both"/>
              <w:rPr>
                <w:lang w:val="en-US"/>
              </w:rPr>
            </w:pPr>
            <w:r>
              <w:rPr>
                <w:lang w:val="en-US"/>
              </w:rPr>
              <w:t>Specifies the time domain offset in unit of slots of the PRS resource relative to the offset specified for the resource set.</w:t>
            </w:r>
          </w:p>
        </w:tc>
        <w:tc>
          <w:tcPr>
            <w:tcW w:w="2283" w:type="dxa"/>
          </w:tcPr>
          <w:p w14:paraId="02FEB526" w14:textId="11ACB7A6" w:rsidR="00046502" w:rsidRPr="00961D5E" w:rsidRDefault="00B07060" w:rsidP="0051205E">
            <w:pPr>
              <w:jc w:val="both"/>
              <w:rPr>
                <w:lang w:val="en-US"/>
              </w:rPr>
            </w:pPr>
            <w:r>
              <w:rPr>
                <w:lang w:val="en-US"/>
              </w:rPr>
              <w:t xml:space="preserve">Already included via </w:t>
            </w:r>
            <w:r w:rsidRPr="008A2A52">
              <w:rPr>
                <w:i/>
                <w:iCs/>
                <w:snapToGrid w:val="0"/>
              </w:rPr>
              <w:t>NR-DL-PRS-Resource</w:t>
            </w:r>
          </w:p>
        </w:tc>
      </w:tr>
      <w:tr w:rsidR="00046502" w14:paraId="168188D0" w14:textId="77777777" w:rsidTr="00BB674B">
        <w:tc>
          <w:tcPr>
            <w:tcW w:w="2795" w:type="dxa"/>
          </w:tcPr>
          <w:p w14:paraId="70777B7C" w14:textId="286CABC8" w:rsidR="00046502" w:rsidRPr="001360DE" w:rsidRDefault="002D6434" w:rsidP="00FD0207">
            <w:pPr>
              <w:ind w:left="284"/>
              <w:jc w:val="both"/>
              <w:rPr>
                <w:i/>
                <w:color w:val="000000" w:themeColor="text1"/>
              </w:rPr>
            </w:pPr>
            <w:r w:rsidRPr="001B4F44">
              <w:rPr>
                <w:i/>
                <w:iCs/>
              </w:rPr>
              <w:t>dl-PRS-</w:t>
            </w:r>
            <w:proofErr w:type="spellStart"/>
            <w:r w:rsidRPr="001B4F44">
              <w:rPr>
                <w:i/>
                <w:iCs/>
              </w:rPr>
              <w:t>ResourceSymbolOffset</w:t>
            </w:r>
            <w:proofErr w:type="spellEnd"/>
          </w:p>
        </w:tc>
        <w:tc>
          <w:tcPr>
            <w:tcW w:w="4551" w:type="dxa"/>
          </w:tcPr>
          <w:p w14:paraId="32C945C0" w14:textId="5B6041F4" w:rsidR="00046502" w:rsidRPr="00961D5E" w:rsidRDefault="00943A37" w:rsidP="0051205E">
            <w:pPr>
              <w:jc w:val="both"/>
              <w:rPr>
                <w:lang w:val="en-US"/>
              </w:rPr>
            </w:pPr>
            <w:r>
              <w:rPr>
                <w:lang w:val="en-US"/>
              </w:rPr>
              <w:t>Specifies the time domain offset in unit of symbols of the PRS resource relative to the offset specified for the resource set.</w:t>
            </w:r>
          </w:p>
        </w:tc>
        <w:tc>
          <w:tcPr>
            <w:tcW w:w="2283" w:type="dxa"/>
          </w:tcPr>
          <w:p w14:paraId="6E859A68" w14:textId="2A0E2124" w:rsidR="00046502" w:rsidRPr="00961D5E" w:rsidRDefault="00B07060" w:rsidP="0051205E">
            <w:pPr>
              <w:jc w:val="both"/>
              <w:rPr>
                <w:lang w:val="en-US"/>
              </w:rPr>
            </w:pPr>
            <w:r>
              <w:rPr>
                <w:lang w:val="en-US"/>
              </w:rPr>
              <w:t xml:space="preserve">Already included via </w:t>
            </w:r>
            <w:r w:rsidRPr="008A2A52">
              <w:rPr>
                <w:i/>
                <w:iCs/>
                <w:snapToGrid w:val="0"/>
              </w:rPr>
              <w:t>NR-DL-PRS-Resource</w:t>
            </w:r>
          </w:p>
        </w:tc>
      </w:tr>
      <w:tr w:rsidR="00046502" w14:paraId="29E135CB" w14:textId="77777777" w:rsidTr="00BB2E9E">
        <w:tc>
          <w:tcPr>
            <w:tcW w:w="2795" w:type="dxa"/>
          </w:tcPr>
          <w:p w14:paraId="0ACCAFE7" w14:textId="54B9DD80" w:rsidR="00046502" w:rsidRPr="001360DE" w:rsidRDefault="002D5E49" w:rsidP="00FD0207">
            <w:pPr>
              <w:ind w:left="284"/>
              <w:jc w:val="both"/>
              <w:rPr>
                <w:i/>
                <w:color w:val="000000" w:themeColor="text1"/>
              </w:rPr>
            </w:pPr>
            <w:r w:rsidRPr="001B4F44">
              <w:rPr>
                <w:i/>
                <w:iCs/>
              </w:rPr>
              <w:t>dl-PRS-QCL-Info</w:t>
            </w:r>
          </w:p>
        </w:tc>
        <w:tc>
          <w:tcPr>
            <w:tcW w:w="4551" w:type="dxa"/>
          </w:tcPr>
          <w:p w14:paraId="7BD67342" w14:textId="6D10B405" w:rsidR="004B2495" w:rsidRDefault="004B2495" w:rsidP="0051205E">
            <w:pPr>
              <w:jc w:val="both"/>
              <w:rPr>
                <w:lang w:val="en-US"/>
              </w:rPr>
            </w:pPr>
            <w:r>
              <w:rPr>
                <w:lang w:val="en-US"/>
              </w:rPr>
              <w:t xml:space="preserve">Two issues </w:t>
            </w:r>
            <w:proofErr w:type="gramStart"/>
            <w:r>
              <w:rPr>
                <w:lang w:val="en-US"/>
              </w:rPr>
              <w:t>needs</w:t>
            </w:r>
            <w:proofErr w:type="gramEnd"/>
            <w:r>
              <w:rPr>
                <w:lang w:val="en-US"/>
              </w:rPr>
              <w:t xml:space="preserve"> to be discussed. </w:t>
            </w:r>
          </w:p>
          <w:p w14:paraId="34D70633" w14:textId="68CD3270" w:rsidR="004B2495" w:rsidRDefault="004B2495" w:rsidP="0051205E">
            <w:pPr>
              <w:jc w:val="both"/>
              <w:rPr>
                <w:lang w:val="en-US"/>
              </w:rPr>
            </w:pPr>
            <w:r>
              <w:rPr>
                <w:lang w:val="en-US"/>
              </w:rPr>
              <w:t xml:space="preserve">First, </w:t>
            </w:r>
            <w:r w:rsidR="004B704E">
              <w:rPr>
                <w:lang w:val="en-US"/>
              </w:rPr>
              <w:t xml:space="preserve">to avoid a dependency to PRS for positioning, we should not include another PRS Resource Set as a QCL reference. </w:t>
            </w:r>
          </w:p>
          <w:p w14:paraId="2608307B" w14:textId="6BD7CFBD" w:rsidR="008B0CE1" w:rsidRDefault="00E6174B" w:rsidP="0051205E">
            <w:pPr>
              <w:jc w:val="both"/>
              <w:rPr>
                <w:lang w:val="en-US"/>
              </w:rPr>
            </w:pPr>
            <w:r>
              <w:rPr>
                <w:lang w:val="en-US"/>
              </w:rPr>
              <w:t>As a consequence, the following will not apply for PRS for PDC (from 38.214):</w:t>
            </w:r>
          </w:p>
          <w:p w14:paraId="6984F04E" w14:textId="06BC3300" w:rsidR="008B0CE1" w:rsidRPr="006D0E38" w:rsidRDefault="008B0CE1" w:rsidP="00F5421B">
            <w:pPr>
              <w:ind w:left="284"/>
              <w:rPr>
                <w:lang w:val="en-US"/>
              </w:rPr>
            </w:pPr>
            <w:r>
              <w:rPr>
                <w:lang w:val="en-US"/>
              </w:rPr>
              <w:t>“</w:t>
            </w:r>
            <w:r w:rsidRPr="004B704E">
              <w:rPr>
                <w:i/>
                <w:iCs/>
              </w:rPr>
              <w:t xml:space="preserve">If the UE is configured with DL-PRS-QCL-Info and the QCL relation is between two DL PRS resources, then the UE assumes those DL PRS resources are </w:t>
            </w:r>
            <w:r w:rsidRPr="004B704E">
              <w:rPr>
                <w:i/>
                <w:iCs/>
                <w:color w:val="000000" w:themeColor="text1"/>
              </w:rPr>
              <w:t>associated with the same dl-PRS-ID</w:t>
            </w:r>
            <w:r w:rsidRPr="004B704E">
              <w:rPr>
                <w:i/>
                <w:iCs/>
              </w:rPr>
              <w:t xml:space="preserve">. If DL-PRS-QCL-Info is configured to the UE with </w:t>
            </w:r>
            <w:r w:rsidRPr="004B704E">
              <w:rPr>
                <w:i/>
                <w:iCs/>
                <w:color w:val="000000"/>
              </w:rPr>
              <w:t>QCL set to</w:t>
            </w:r>
            <w:r w:rsidRPr="004B704E">
              <w:rPr>
                <w:i/>
                <w:iCs/>
              </w:rPr>
              <w:t xml:space="preserve"> 'type-D' with a source DL PRS resource then the nr-DL-PRS-</w:t>
            </w:r>
            <w:proofErr w:type="spellStart"/>
            <w:r w:rsidRPr="004B704E">
              <w:rPr>
                <w:i/>
                <w:iCs/>
              </w:rPr>
              <w:t>ResourceSetId</w:t>
            </w:r>
            <w:proofErr w:type="spellEnd"/>
            <w:r w:rsidRPr="004B704E">
              <w:rPr>
                <w:i/>
                <w:iCs/>
              </w:rPr>
              <w:t xml:space="preserve"> and the nr-DL-PRS-</w:t>
            </w:r>
            <w:proofErr w:type="spellStart"/>
            <w:r w:rsidRPr="004B704E">
              <w:rPr>
                <w:i/>
                <w:iCs/>
              </w:rPr>
              <w:t>ResourceId</w:t>
            </w:r>
            <w:proofErr w:type="spellEnd"/>
            <w:r w:rsidRPr="004B704E">
              <w:rPr>
                <w:i/>
                <w:iCs/>
              </w:rPr>
              <w:t xml:space="preserve"> of the source DL PRS resource are expected to be indicated to the UE.</w:t>
            </w:r>
            <w:r w:rsidRPr="004B704E">
              <w:rPr>
                <w:i/>
                <w:iCs/>
                <w:lang w:val="en-US"/>
              </w:rPr>
              <w:t>”</w:t>
            </w:r>
            <w:r w:rsidR="00B642B6">
              <w:rPr>
                <w:lang w:val="en-US"/>
              </w:rPr>
              <w:t xml:space="preserve"> </w:t>
            </w:r>
          </w:p>
        </w:tc>
        <w:tc>
          <w:tcPr>
            <w:tcW w:w="2283" w:type="dxa"/>
          </w:tcPr>
          <w:p w14:paraId="2C03D3CD" w14:textId="56452EE0" w:rsidR="00046502" w:rsidRPr="00BB2E9E" w:rsidRDefault="00F5421B" w:rsidP="0051205E">
            <w:pPr>
              <w:jc w:val="both"/>
              <w:rPr>
                <w:highlight w:val="yellow"/>
                <w:lang w:val="en-US"/>
              </w:rPr>
            </w:pPr>
            <w:r w:rsidRPr="00BB2E9E">
              <w:rPr>
                <w:highlight w:val="yellow"/>
                <w:lang w:val="en-US"/>
              </w:rPr>
              <w:t>Needs further discussion.</w:t>
            </w:r>
          </w:p>
        </w:tc>
      </w:tr>
      <w:tr w:rsidR="003766A8" w14:paraId="0D787DCC" w14:textId="77777777" w:rsidTr="00BB2E9E">
        <w:trPr>
          <w:trHeight w:val="1083"/>
        </w:trPr>
        <w:tc>
          <w:tcPr>
            <w:tcW w:w="2795" w:type="dxa"/>
          </w:tcPr>
          <w:p w14:paraId="22D958B2" w14:textId="50CB1F25" w:rsidR="003766A8" w:rsidRPr="00DA77BD" w:rsidRDefault="00FF5085" w:rsidP="0051205E">
            <w:pPr>
              <w:jc w:val="both"/>
              <w:rPr>
                <w:i/>
              </w:rPr>
            </w:pPr>
            <w:r>
              <w:rPr>
                <w:i/>
                <w:iCs/>
                <w:snapToGrid w:val="0"/>
              </w:rPr>
              <w:lastRenderedPageBreak/>
              <w:t>nr-DL-PRS-</w:t>
            </w:r>
            <w:proofErr w:type="spellStart"/>
            <w:r>
              <w:rPr>
                <w:i/>
                <w:iCs/>
                <w:snapToGrid w:val="0"/>
              </w:rPr>
              <w:t>ReferenceInfo</w:t>
            </w:r>
            <w:proofErr w:type="spellEnd"/>
          </w:p>
        </w:tc>
        <w:tc>
          <w:tcPr>
            <w:tcW w:w="4551" w:type="dxa"/>
          </w:tcPr>
          <w:p w14:paraId="072C6EFF" w14:textId="49C181BC" w:rsidR="003766A8" w:rsidRPr="00961D5E" w:rsidRDefault="00943A37" w:rsidP="0051205E">
            <w:pPr>
              <w:jc w:val="both"/>
              <w:rPr>
                <w:lang w:val="en-US"/>
              </w:rPr>
            </w:pPr>
            <w:r>
              <w:rPr>
                <w:lang w:val="en-US"/>
              </w:rPr>
              <w:t>This is used to identif</w:t>
            </w:r>
            <w:r w:rsidR="00F5421B">
              <w:rPr>
                <w:lang w:val="en-US"/>
              </w:rPr>
              <w:t>ies an associated</w:t>
            </w:r>
            <w:r>
              <w:rPr>
                <w:lang w:val="en-US"/>
              </w:rPr>
              <w:t xml:space="preserve"> </w:t>
            </w:r>
            <w:r w:rsidR="009B17F5">
              <w:rPr>
                <w:snapToGrid w:val="0"/>
              </w:rPr>
              <w:t xml:space="preserve">NR-DL-PRS-AssistanceData-r16 which is used in positioning to give information on what measurement </w:t>
            </w:r>
            <w:r w:rsidR="0012679B">
              <w:rPr>
                <w:snapToGrid w:val="0"/>
              </w:rPr>
              <w:t>type this PRS resource is used for. As PRS for PDC only needs to be used for Rx-Tx measurements there is no need to include this parameter</w:t>
            </w:r>
            <w:r w:rsidR="00D603EB">
              <w:rPr>
                <w:snapToGrid w:val="0"/>
              </w:rPr>
              <w:t xml:space="preserve"> and no need for any specific handling</w:t>
            </w:r>
            <w:r w:rsidR="0012679B">
              <w:rPr>
                <w:snapToGrid w:val="0"/>
              </w:rPr>
              <w:t>.</w:t>
            </w:r>
          </w:p>
        </w:tc>
        <w:tc>
          <w:tcPr>
            <w:tcW w:w="2283" w:type="dxa"/>
          </w:tcPr>
          <w:p w14:paraId="4EAAE74E" w14:textId="4F8420A2" w:rsidR="003766A8" w:rsidRPr="00961D5E" w:rsidRDefault="0012679B" w:rsidP="0051205E">
            <w:pPr>
              <w:jc w:val="both"/>
              <w:rPr>
                <w:lang w:val="en-US"/>
              </w:rPr>
            </w:pPr>
            <w:r>
              <w:rPr>
                <w:lang w:val="en-US"/>
              </w:rPr>
              <w:t>Do not include</w:t>
            </w:r>
            <w:r w:rsidR="00642041">
              <w:rPr>
                <w:lang w:val="en-US"/>
              </w:rPr>
              <w:t>.</w:t>
            </w:r>
            <w:r w:rsidR="005671A2">
              <w:rPr>
                <w:lang w:val="en-US"/>
              </w:rPr>
              <w:t xml:space="preserve"> Seems not to require further clarification.</w:t>
            </w:r>
          </w:p>
        </w:tc>
      </w:tr>
    </w:tbl>
    <w:p w14:paraId="68E871C4" w14:textId="73B33427" w:rsidR="00D67A12" w:rsidRDefault="00D67A12" w:rsidP="0051205E">
      <w:pPr>
        <w:jc w:val="both"/>
        <w:rPr>
          <w:b/>
          <w:bCs/>
          <w:lang w:val="en-US"/>
        </w:rPr>
      </w:pPr>
    </w:p>
    <w:p w14:paraId="3CE4A272" w14:textId="4164EE3B" w:rsidR="00D85FA1" w:rsidRPr="000D0908" w:rsidRDefault="00D85FA1" w:rsidP="0051205E">
      <w:pPr>
        <w:jc w:val="both"/>
        <w:rPr>
          <w:b/>
          <w:bCs/>
          <w:sz w:val="22"/>
          <w:szCs w:val="22"/>
          <w:lang w:val="en-US"/>
        </w:rPr>
      </w:pPr>
      <w:r w:rsidRPr="000D0908">
        <w:rPr>
          <w:b/>
          <w:bCs/>
          <w:sz w:val="22"/>
          <w:szCs w:val="22"/>
          <w:lang w:val="en-US"/>
        </w:rPr>
        <w:t>Observation: No new RRC parameters</w:t>
      </w:r>
      <w:r w:rsidR="005E4CC9" w:rsidRPr="000D0908">
        <w:rPr>
          <w:b/>
          <w:bCs/>
          <w:sz w:val="22"/>
          <w:szCs w:val="22"/>
          <w:lang w:val="en-US"/>
        </w:rPr>
        <w:t xml:space="preserve"> (relative to R1-2200699</w:t>
      </w:r>
      <w:r w:rsidR="005E4CC9" w:rsidRPr="000D0908">
        <w:rPr>
          <w:sz w:val="22"/>
          <w:szCs w:val="22"/>
          <w:lang w:val="en-US"/>
        </w:rPr>
        <w:t>)</w:t>
      </w:r>
      <w:r w:rsidRPr="000D0908">
        <w:rPr>
          <w:b/>
          <w:bCs/>
          <w:sz w:val="22"/>
          <w:szCs w:val="22"/>
          <w:lang w:val="en-US"/>
        </w:rPr>
        <w:t xml:space="preserve"> </w:t>
      </w:r>
      <w:r w:rsidR="00D17FD5" w:rsidRPr="000D0908">
        <w:rPr>
          <w:b/>
          <w:bCs/>
          <w:sz w:val="22"/>
          <w:szCs w:val="22"/>
          <w:lang w:val="en-US"/>
        </w:rPr>
        <w:t xml:space="preserve">are </w:t>
      </w:r>
      <w:r w:rsidRPr="000D0908">
        <w:rPr>
          <w:b/>
          <w:bCs/>
          <w:sz w:val="22"/>
          <w:szCs w:val="22"/>
          <w:lang w:val="en-US"/>
        </w:rPr>
        <w:t>needed for PR</w:t>
      </w:r>
      <w:r w:rsidR="00592A6A" w:rsidRPr="000D0908">
        <w:rPr>
          <w:b/>
          <w:bCs/>
          <w:sz w:val="22"/>
          <w:szCs w:val="22"/>
          <w:lang w:val="en-US"/>
        </w:rPr>
        <w:t>S</w:t>
      </w:r>
      <w:r w:rsidRPr="000D0908">
        <w:rPr>
          <w:b/>
          <w:bCs/>
          <w:sz w:val="22"/>
          <w:szCs w:val="22"/>
          <w:lang w:val="en-US"/>
        </w:rPr>
        <w:t xml:space="preserve"> for PDC purposes. Only </w:t>
      </w:r>
      <w:r w:rsidRPr="000D0908">
        <w:rPr>
          <w:b/>
          <w:bCs/>
          <w:i/>
          <w:iCs/>
          <w:sz w:val="22"/>
          <w:szCs w:val="22"/>
        </w:rPr>
        <w:t>dl-PRS-QCL-Info</w:t>
      </w:r>
      <w:r w:rsidRPr="000D0908">
        <w:rPr>
          <w:b/>
          <w:bCs/>
          <w:sz w:val="22"/>
          <w:szCs w:val="22"/>
          <w:lang w:val="en-US"/>
        </w:rPr>
        <w:t xml:space="preserve"> needs further discussion.</w:t>
      </w:r>
    </w:p>
    <w:p w14:paraId="5EA05E18" w14:textId="40339281" w:rsidR="00656300" w:rsidRPr="00AA4947" w:rsidRDefault="00656300" w:rsidP="0051205E">
      <w:pPr>
        <w:jc w:val="both"/>
        <w:rPr>
          <w:lang w:val="en-US"/>
        </w:rPr>
      </w:pPr>
      <w:r w:rsidRPr="00AA4947">
        <w:rPr>
          <w:lang w:val="en-US"/>
        </w:rPr>
        <w:t xml:space="preserve">Based on the above analysis of the identified mandatory parameters in the Release-16 PRS reception procedure from 38.214, we propose the following changes </w:t>
      </w:r>
      <w:r w:rsidR="00AA4947" w:rsidRPr="00AA4947">
        <w:rPr>
          <w:lang w:val="en-US"/>
        </w:rPr>
        <w:t>before the existing procedure can be reused for PRS for PDC purposes:</w:t>
      </w:r>
    </w:p>
    <w:p w14:paraId="1F228CF6" w14:textId="7C29DD3C" w:rsidR="004B4CF1" w:rsidRPr="000D0908" w:rsidRDefault="00A021D7" w:rsidP="00A021D7">
      <w:pPr>
        <w:spacing w:after="0"/>
        <w:jc w:val="both"/>
        <w:rPr>
          <w:b/>
          <w:bCs/>
          <w:sz w:val="22"/>
          <w:szCs w:val="22"/>
          <w:lang w:val="en-US"/>
        </w:rPr>
      </w:pPr>
      <w:r w:rsidRPr="000D0908">
        <w:rPr>
          <w:b/>
          <w:bCs/>
          <w:sz w:val="22"/>
          <w:szCs w:val="22"/>
          <w:lang w:val="en-US"/>
        </w:rPr>
        <w:t>Proposal</w:t>
      </w:r>
      <w:r w:rsidR="004B4CF1" w:rsidRPr="000D0908">
        <w:rPr>
          <w:b/>
          <w:bCs/>
          <w:sz w:val="22"/>
          <w:szCs w:val="22"/>
          <w:lang w:val="en-US"/>
        </w:rPr>
        <w:t xml:space="preserve"> </w:t>
      </w:r>
      <w:r w:rsidR="004A4067" w:rsidRPr="000D0908">
        <w:rPr>
          <w:b/>
          <w:bCs/>
          <w:sz w:val="22"/>
          <w:szCs w:val="22"/>
          <w:lang w:val="en-US"/>
        </w:rPr>
        <w:t>1</w:t>
      </w:r>
      <w:r w:rsidR="004B4CF1" w:rsidRPr="000D0908">
        <w:rPr>
          <w:b/>
          <w:bCs/>
          <w:sz w:val="22"/>
          <w:szCs w:val="22"/>
          <w:lang w:val="en-US"/>
        </w:rPr>
        <w:t xml:space="preserve">: The following parameters </w:t>
      </w:r>
      <w:r w:rsidR="003E129F" w:rsidRPr="000D0908">
        <w:rPr>
          <w:b/>
          <w:bCs/>
          <w:sz w:val="22"/>
          <w:szCs w:val="22"/>
          <w:lang w:val="en-US"/>
        </w:rPr>
        <w:t xml:space="preserve">currently needed for the PRS reception procedure in 38.214 </w:t>
      </w:r>
      <w:r w:rsidRPr="000D0908">
        <w:rPr>
          <w:b/>
          <w:bCs/>
          <w:sz w:val="22"/>
          <w:szCs w:val="22"/>
          <w:lang w:val="en-US"/>
        </w:rPr>
        <w:t xml:space="preserve">should </w:t>
      </w:r>
      <w:r w:rsidR="004B4CF1" w:rsidRPr="000D0908">
        <w:rPr>
          <w:b/>
          <w:bCs/>
          <w:sz w:val="22"/>
          <w:szCs w:val="22"/>
          <w:lang w:val="en-US"/>
        </w:rPr>
        <w:t>not</w:t>
      </w:r>
      <w:r w:rsidRPr="000D0908">
        <w:rPr>
          <w:b/>
          <w:bCs/>
          <w:sz w:val="22"/>
          <w:szCs w:val="22"/>
          <w:lang w:val="en-US"/>
        </w:rPr>
        <w:t xml:space="preserve"> be specified </w:t>
      </w:r>
      <w:r w:rsidR="004B4CF1" w:rsidRPr="000D0908">
        <w:rPr>
          <w:b/>
          <w:bCs/>
          <w:sz w:val="22"/>
          <w:szCs w:val="22"/>
          <w:lang w:val="en-US"/>
        </w:rPr>
        <w:t>for PRS for PDC purposes as they can be derived from the serving cell active BWP</w:t>
      </w:r>
      <w:r w:rsidR="00E95B3E" w:rsidRPr="000D0908">
        <w:rPr>
          <w:b/>
          <w:bCs/>
          <w:sz w:val="22"/>
          <w:szCs w:val="22"/>
          <w:lang w:val="en-US"/>
        </w:rPr>
        <w:t xml:space="preserve">, which means that </w:t>
      </w:r>
      <w:r w:rsidR="00E95B3E" w:rsidRPr="000D0908">
        <w:rPr>
          <w:b/>
          <w:bCs/>
          <w:i/>
          <w:iCs/>
          <w:sz w:val="22"/>
          <w:szCs w:val="22"/>
          <w:lang w:val="en-US"/>
        </w:rPr>
        <w:t>NR-DL-PRS-</w:t>
      </w:r>
      <w:proofErr w:type="spellStart"/>
      <w:r w:rsidR="00E95B3E" w:rsidRPr="000D0908">
        <w:rPr>
          <w:b/>
          <w:bCs/>
          <w:i/>
          <w:iCs/>
          <w:sz w:val="22"/>
          <w:szCs w:val="22"/>
          <w:lang w:val="en-US"/>
        </w:rPr>
        <w:t>PositioningFrequencyLayer</w:t>
      </w:r>
      <w:proofErr w:type="spellEnd"/>
      <w:r w:rsidR="00E95B3E" w:rsidRPr="000D0908">
        <w:rPr>
          <w:b/>
          <w:bCs/>
          <w:sz w:val="22"/>
          <w:szCs w:val="22"/>
          <w:lang w:val="en-US"/>
        </w:rPr>
        <w:t xml:space="preserve"> is not needed for PRS for PDC</w:t>
      </w:r>
      <w:r w:rsidR="004B4CF1" w:rsidRPr="000D0908">
        <w:rPr>
          <w:b/>
          <w:bCs/>
          <w:sz w:val="22"/>
          <w:szCs w:val="22"/>
          <w:lang w:val="en-US"/>
        </w:rPr>
        <w:t>:</w:t>
      </w:r>
    </w:p>
    <w:p w14:paraId="0F17F88D" w14:textId="77777777" w:rsidR="004B4CF1" w:rsidRPr="000D0908" w:rsidRDefault="004B4CF1" w:rsidP="004B4CF1">
      <w:pPr>
        <w:pStyle w:val="ListParagraph"/>
        <w:numPr>
          <w:ilvl w:val="0"/>
          <w:numId w:val="37"/>
        </w:numPr>
        <w:jc w:val="both"/>
        <w:rPr>
          <w:b/>
          <w:bCs/>
          <w:i/>
          <w:iCs/>
          <w:sz w:val="22"/>
          <w:szCs w:val="22"/>
          <w:lang w:val="en-US"/>
        </w:rPr>
      </w:pPr>
      <w:r w:rsidRPr="000D0908">
        <w:rPr>
          <w:b/>
          <w:bCs/>
          <w:i/>
          <w:iCs/>
          <w:sz w:val="22"/>
          <w:szCs w:val="22"/>
          <w:lang w:val="en-US"/>
        </w:rPr>
        <w:t>dl-PRS-</w:t>
      </w:r>
      <w:proofErr w:type="spellStart"/>
      <w:r w:rsidRPr="000D0908">
        <w:rPr>
          <w:b/>
          <w:bCs/>
          <w:i/>
          <w:iCs/>
          <w:sz w:val="22"/>
          <w:szCs w:val="22"/>
          <w:lang w:val="en-US"/>
        </w:rPr>
        <w:t>SubcarrierSpacing</w:t>
      </w:r>
      <w:proofErr w:type="spellEnd"/>
      <w:r w:rsidRPr="000D0908">
        <w:rPr>
          <w:b/>
          <w:bCs/>
          <w:i/>
          <w:iCs/>
          <w:sz w:val="22"/>
          <w:szCs w:val="22"/>
          <w:lang w:val="en-US"/>
        </w:rPr>
        <w:t xml:space="preserve"> </w:t>
      </w:r>
    </w:p>
    <w:p w14:paraId="09490B76" w14:textId="2404CAFF" w:rsidR="004B4CF1" w:rsidRPr="000D0908" w:rsidRDefault="004B4CF1" w:rsidP="004B4CF1">
      <w:pPr>
        <w:pStyle w:val="ListParagraph"/>
        <w:numPr>
          <w:ilvl w:val="0"/>
          <w:numId w:val="37"/>
        </w:numPr>
        <w:jc w:val="both"/>
        <w:rPr>
          <w:b/>
          <w:bCs/>
          <w:i/>
          <w:iCs/>
          <w:sz w:val="22"/>
          <w:szCs w:val="22"/>
          <w:lang w:val="en-US"/>
        </w:rPr>
      </w:pPr>
      <w:r w:rsidRPr="000D0908">
        <w:rPr>
          <w:b/>
          <w:bCs/>
          <w:i/>
          <w:iCs/>
          <w:sz w:val="22"/>
          <w:szCs w:val="22"/>
          <w:lang w:val="en-US"/>
        </w:rPr>
        <w:t>dl-PRS-</w:t>
      </w:r>
      <w:proofErr w:type="spellStart"/>
      <w:r w:rsidRPr="000D0908">
        <w:rPr>
          <w:b/>
          <w:bCs/>
          <w:i/>
          <w:iCs/>
          <w:sz w:val="22"/>
          <w:szCs w:val="22"/>
          <w:lang w:val="en-US"/>
        </w:rPr>
        <w:t>CyclicPrefix</w:t>
      </w:r>
      <w:proofErr w:type="spellEnd"/>
    </w:p>
    <w:p w14:paraId="66EC70C0" w14:textId="77753E32" w:rsidR="008C5CB7" w:rsidRPr="000D0908" w:rsidRDefault="008C5CB7" w:rsidP="004B4CF1">
      <w:pPr>
        <w:pStyle w:val="ListParagraph"/>
        <w:numPr>
          <w:ilvl w:val="0"/>
          <w:numId w:val="37"/>
        </w:numPr>
        <w:jc w:val="both"/>
        <w:rPr>
          <w:b/>
          <w:bCs/>
          <w:i/>
          <w:iCs/>
          <w:sz w:val="22"/>
          <w:szCs w:val="22"/>
          <w:lang w:val="en-US"/>
        </w:rPr>
      </w:pPr>
      <w:r w:rsidRPr="000D0908">
        <w:rPr>
          <w:b/>
          <w:bCs/>
          <w:sz w:val="22"/>
          <w:szCs w:val="22"/>
          <w:lang w:val="en-US"/>
        </w:rPr>
        <w:t>Related exception</w:t>
      </w:r>
      <w:r w:rsidR="0083398F" w:rsidRPr="000D0908">
        <w:rPr>
          <w:b/>
          <w:bCs/>
          <w:sz w:val="22"/>
          <w:szCs w:val="22"/>
          <w:lang w:val="en-US"/>
        </w:rPr>
        <w:t xml:space="preserve"> handling need</w:t>
      </w:r>
      <w:r w:rsidR="007A0146" w:rsidRPr="000D0908">
        <w:rPr>
          <w:b/>
          <w:bCs/>
          <w:sz w:val="22"/>
          <w:szCs w:val="22"/>
          <w:lang w:val="en-US"/>
        </w:rPr>
        <w:t xml:space="preserve">s </w:t>
      </w:r>
      <w:r w:rsidR="0083398F" w:rsidRPr="000D0908">
        <w:rPr>
          <w:b/>
          <w:bCs/>
          <w:sz w:val="22"/>
          <w:szCs w:val="22"/>
          <w:lang w:val="en-US"/>
        </w:rPr>
        <w:t xml:space="preserve">to be clarified in </w:t>
      </w:r>
      <w:r w:rsidRPr="000D0908">
        <w:rPr>
          <w:b/>
          <w:bCs/>
          <w:sz w:val="22"/>
          <w:szCs w:val="22"/>
          <w:lang w:val="en-US"/>
        </w:rPr>
        <w:t>TS 38.214</w:t>
      </w:r>
      <w:r w:rsidR="007A0146" w:rsidRPr="000D0908">
        <w:rPr>
          <w:b/>
          <w:bCs/>
          <w:sz w:val="22"/>
          <w:szCs w:val="22"/>
          <w:lang w:val="en-US"/>
        </w:rPr>
        <w:t xml:space="preserve"> (specs impact)</w:t>
      </w:r>
    </w:p>
    <w:p w14:paraId="427F3943" w14:textId="476BDB7D" w:rsidR="007D0FAD" w:rsidRPr="000D0908" w:rsidRDefault="007D0FAD" w:rsidP="007D0FAD">
      <w:pPr>
        <w:jc w:val="both"/>
        <w:rPr>
          <w:b/>
          <w:bCs/>
          <w:sz w:val="22"/>
          <w:szCs w:val="22"/>
          <w:lang w:val="en-US"/>
        </w:rPr>
      </w:pPr>
    </w:p>
    <w:p w14:paraId="3439D854" w14:textId="2A79EBEB" w:rsidR="007E009A" w:rsidRPr="000D0908" w:rsidRDefault="007E009A" w:rsidP="007D0FAD">
      <w:pPr>
        <w:spacing w:after="0"/>
        <w:jc w:val="both"/>
        <w:rPr>
          <w:b/>
          <w:bCs/>
          <w:sz w:val="22"/>
          <w:szCs w:val="22"/>
          <w:lang w:val="en-US"/>
        </w:rPr>
      </w:pPr>
      <w:r w:rsidRPr="000D0908">
        <w:rPr>
          <w:b/>
          <w:bCs/>
          <w:sz w:val="22"/>
          <w:szCs w:val="22"/>
          <w:lang w:val="en-US"/>
        </w:rPr>
        <w:t xml:space="preserve">Proposal </w:t>
      </w:r>
      <w:r w:rsidR="004A4067" w:rsidRPr="000D0908">
        <w:rPr>
          <w:b/>
          <w:bCs/>
          <w:sz w:val="22"/>
          <w:szCs w:val="22"/>
          <w:lang w:val="en-US"/>
        </w:rPr>
        <w:t>2</w:t>
      </w:r>
      <w:r w:rsidRPr="000D0908">
        <w:rPr>
          <w:b/>
          <w:bCs/>
          <w:sz w:val="22"/>
          <w:szCs w:val="22"/>
          <w:lang w:val="en-US"/>
        </w:rPr>
        <w:t>:</w:t>
      </w:r>
      <w:r w:rsidR="004B4CF1" w:rsidRPr="000D0908">
        <w:rPr>
          <w:b/>
          <w:bCs/>
          <w:sz w:val="22"/>
          <w:szCs w:val="22"/>
          <w:lang w:val="en-US"/>
        </w:rPr>
        <w:t xml:space="preserve"> </w:t>
      </w:r>
      <w:r w:rsidR="003E129F" w:rsidRPr="000D0908">
        <w:rPr>
          <w:b/>
          <w:bCs/>
          <w:sz w:val="22"/>
          <w:szCs w:val="22"/>
          <w:lang w:val="en-US"/>
        </w:rPr>
        <w:t>The following parameters</w:t>
      </w:r>
      <w:r w:rsidR="007D0FAD" w:rsidRPr="000D0908">
        <w:rPr>
          <w:b/>
          <w:bCs/>
          <w:sz w:val="22"/>
          <w:szCs w:val="22"/>
          <w:lang w:val="en-US"/>
        </w:rPr>
        <w:t xml:space="preserve"> </w:t>
      </w:r>
      <w:r w:rsidR="003A431C">
        <w:rPr>
          <w:b/>
          <w:bCs/>
          <w:sz w:val="22"/>
          <w:szCs w:val="22"/>
          <w:lang w:val="en-US"/>
        </w:rPr>
        <w:t>are</w:t>
      </w:r>
      <w:r w:rsidR="007D0FAD" w:rsidRPr="000D0908">
        <w:rPr>
          <w:b/>
          <w:bCs/>
          <w:sz w:val="22"/>
          <w:szCs w:val="22"/>
          <w:lang w:val="en-US"/>
        </w:rPr>
        <w:t xml:space="preserve"> mandatory for </w:t>
      </w:r>
      <w:r w:rsidR="003A431C">
        <w:rPr>
          <w:b/>
          <w:bCs/>
          <w:sz w:val="22"/>
          <w:szCs w:val="22"/>
          <w:lang w:val="en-US"/>
        </w:rPr>
        <w:t xml:space="preserve">the </w:t>
      </w:r>
      <w:r w:rsidR="007D0FAD" w:rsidRPr="000D0908">
        <w:rPr>
          <w:b/>
          <w:bCs/>
          <w:sz w:val="22"/>
          <w:szCs w:val="22"/>
          <w:lang w:val="en-US"/>
        </w:rPr>
        <w:t>PRS reception procedure in 38.214, but not needed for PRS for PDC purposes and should not be included:</w:t>
      </w:r>
    </w:p>
    <w:p w14:paraId="790D87E1" w14:textId="638AF51D" w:rsidR="007D0FAD" w:rsidRDefault="007D0FAD" w:rsidP="007D0FAD">
      <w:pPr>
        <w:pStyle w:val="ListParagraph"/>
        <w:numPr>
          <w:ilvl w:val="0"/>
          <w:numId w:val="38"/>
        </w:numPr>
        <w:jc w:val="both"/>
        <w:rPr>
          <w:b/>
          <w:bCs/>
          <w:i/>
          <w:iCs/>
          <w:sz w:val="22"/>
          <w:szCs w:val="22"/>
          <w:lang w:val="en-US"/>
        </w:rPr>
      </w:pPr>
      <w:r w:rsidRPr="000D0908">
        <w:rPr>
          <w:b/>
          <w:bCs/>
          <w:i/>
          <w:iCs/>
          <w:sz w:val="22"/>
          <w:szCs w:val="22"/>
          <w:lang w:val="en-US"/>
        </w:rPr>
        <w:t>dl-PRS-ID</w:t>
      </w:r>
    </w:p>
    <w:p w14:paraId="64EA5038" w14:textId="168E6E7C" w:rsidR="005543AF" w:rsidRPr="005543AF" w:rsidRDefault="005543AF" w:rsidP="005543AF">
      <w:pPr>
        <w:pStyle w:val="ListParagraph"/>
        <w:numPr>
          <w:ilvl w:val="1"/>
          <w:numId w:val="38"/>
        </w:numPr>
        <w:jc w:val="both"/>
        <w:rPr>
          <w:b/>
          <w:bCs/>
          <w:i/>
          <w:iCs/>
          <w:sz w:val="20"/>
          <w:szCs w:val="20"/>
          <w:lang w:val="en-US"/>
        </w:rPr>
      </w:pPr>
      <w:r>
        <w:rPr>
          <w:b/>
          <w:bCs/>
          <w:sz w:val="20"/>
          <w:szCs w:val="20"/>
          <w:lang w:val="en-US"/>
        </w:rPr>
        <w:t>Related exception handling needs to be clarified in TS 38.214 (specs impact)</w:t>
      </w:r>
    </w:p>
    <w:p w14:paraId="1722C172" w14:textId="77777777" w:rsidR="007D0FAD" w:rsidRPr="000D0908" w:rsidRDefault="007D0FAD" w:rsidP="007D0FAD">
      <w:pPr>
        <w:pStyle w:val="ListParagraph"/>
        <w:numPr>
          <w:ilvl w:val="0"/>
          <w:numId w:val="38"/>
        </w:numPr>
        <w:jc w:val="both"/>
        <w:rPr>
          <w:b/>
          <w:bCs/>
          <w:i/>
          <w:iCs/>
          <w:sz w:val="22"/>
          <w:szCs w:val="22"/>
          <w:lang w:val="en-US"/>
        </w:rPr>
      </w:pPr>
      <w:r w:rsidRPr="000D0908">
        <w:rPr>
          <w:b/>
          <w:bCs/>
          <w:i/>
          <w:iCs/>
          <w:sz w:val="22"/>
          <w:szCs w:val="22"/>
          <w:lang w:val="en-US"/>
        </w:rPr>
        <w:t>nr-DL-PRS-</w:t>
      </w:r>
      <w:proofErr w:type="spellStart"/>
      <w:r w:rsidRPr="000D0908">
        <w:rPr>
          <w:b/>
          <w:bCs/>
          <w:i/>
          <w:iCs/>
          <w:sz w:val="22"/>
          <w:szCs w:val="22"/>
          <w:lang w:val="en-US"/>
        </w:rPr>
        <w:t>ResourceSetID</w:t>
      </w:r>
      <w:proofErr w:type="spellEnd"/>
    </w:p>
    <w:p w14:paraId="335D2328" w14:textId="70DF1284" w:rsidR="007D0FAD" w:rsidRDefault="007D0FAD" w:rsidP="007D0FAD">
      <w:pPr>
        <w:pStyle w:val="ListParagraph"/>
        <w:numPr>
          <w:ilvl w:val="0"/>
          <w:numId w:val="38"/>
        </w:numPr>
        <w:jc w:val="both"/>
        <w:rPr>
          <w:b/>
          <w:bCs/>
          <w:i/>
          <w:iCs/>
          <w:sz w:val="22"/>
          <w:szCs w:val="22"/>
          <w:lang w:val="en-US"/>
        </w:rPr>
      </w:pPr>
      <w:r w:rsidRPr="000D0908">
        <w:rPr>
          <w:b/>
          <w:bCs/>
          <w:i/>
          <w:iCs/>
          <w:sz w:val="22"/>
          <w:szCs w:val="22"/>
          <w:lang w:val="en-US"/>
        </w:rPr>
        <w:t>NR-DL-PRS-SFN0-Offset</w:t>
      </w:r>
    </w:p>
    <w:p w14:paraId="38D652AE" w14:textId="75D82DDF" w:rsidR="000D0908" w:rsidRPr="000D0908" w:rsidRDefault="000D0908" w:rsidP="000D0908">
      <w:pPr>
        <w:pStyle w:val="ListParagraph"/>
        <w:numPr>
          <w:ilvl w:val="1"/>
          <w:numId w:val="38"/>
        </w:numPr>
        <w:jc w:val="both"/>
        <w:rPr>
          <w:b/>
          <w:bCs/>
          <w:i/>
          <w:iCs/>
          <w:sz w:val="20"/>
          <w:szCs w:val="20"/>
          <w:lang w:val="en-US"/>
        </w:rPr>
      </w:pPr>
      <w:r>
        <w:rPr>
          <w:b/>
          <w:bCs/>
          <w:sz w:val="20"/>
          <w:szCs w:val="20"/>
          <w:lang w:val="en-US"/>
        </w:rPr>
        <w:t>Related exception handling needs to be clarified in TS 38.214 (specs impact)</w:t>
      </w:r>
    </w:p>
    <w:p w14:paraId="171A7825" w14:textId="77777777" w:rsidR="007D0FAD" w:rsidRPr="000D0908" w:rsidRDefault="007D0FAD" w:rsidP="007D0FAD">
      <w:pPr>
        <w:pStyle w:val="ListParagraph"/>
        <w:numPr>
          <w:ilvl w:val="0"/>
          <w:numId w:val="38"/>
        </w:numPr>
        <w:jc w:val="both"/>
        <w:rPr>
          <w:b/>
          <w:bCs/>
          <w:i/>
          <w:iCs/>
          <w:sz w:val="22"/>
          <w:szCs w:val="22"/>
          <w:lang w:val="en-US"/>
        </w:rPr>
      </w:pPr>
      <w:r w:rsidRPr="000D0908">
        <w:rPr>
          <w:b/>
          <w:bCs/>
          <w:i/>
          <w:iCs/>
          <w:sz w:val="22"/>
          <w:szCs w:val="22"/>
          <w:lang w:val="en-US"/>
        </w:rPr>
        <w:t>nr-DL-PRS-</w:t>
      </w:r>
      <w:proofErr w:type="spellStart"/>
      <w:r w:rsidRPr="000D0908">
        <w:rPr>
          <w:b/>
          <w:bCs/>
          <w:i/>
          <w:iCs/>
          <w:sz w:val="22"/>
          <w:szCs w:val="22"/>
          <w:lang w:val="en-US"/>
        </w:rPr>
        <w:t>ReferenceInfo</w:t>
      </w:r>
      <w:proofErr w:type="spellEnd"/>
    </w:p>
    <w:p w14:paraId="52AD1882" w14:textId="0F235EF6" w:rsidR="007D0FAD" w:rsidRPr="000D0908" w:rsidRDefault="007D0FAD" w:rsidP="007D0FAD">
      <w:pPr>
        <w:pStyle w:val="ListParagraph"/>
        <w:numPr>
          <w:ilvl w:val="0"/>
          <w:numId w:val="38"/>
        </w:numPr>
        <w:jc w:val="both"/>
        <w:rPr>
          <w:b/>
          <w:bCs/>
          <w:i/>
          <w:iCs/>
          <w:sz w:val="22"/>
          <w:szCs w:val="22"/>
          <w:lang w:val="en-US"/>
        </w:rPr>
      </w:pPr>
      <w:r w:rsidRPr="000D0908">
        <w:rPr>
          <w:b/>
          <w:bCs/>
          <w:i/>
          <w:iCs/>
          <w:sz w:val="22"/>
          <w:szCs w:val="22"/>
          <w:lang w:val="en-US"/>
        </w:rPr>
        <w:t>dl-PRS-</w:t>
      </w:r>
      <w:proofErr w:type="spellStart"/>
      <w:r w:rsidRPr="000D0908">
        <w:rPr>
          <w:b/>
          <w:bCs/>
          <w:i/>
          <w:iCs/>
          <w:sz w:val="22"/>
          <w:szCs w:val="22"/>
          <w:lang w:val="en-US"/>
        </w:rPr>
        <w:t>CombSizeN</w:t>
      </w:r>
      <w:proofErr w:type="spellEnd"/>
    </w:p>
    <w:p w14:paraId="21F8DF46" w14:textId="77777777" w:rsidR="00295448" w:rsidRPr="009718B3" w:rsidRDefault="00295448" w:rsidP="00295448">
      <w:pPr>
        <w:pStyle w:val="ListParagraph"/>
        <w:numPr>
          <w:ilvl w:val="1"/>
          <w:numId w:val="38"/>
        </w:numPr>
        <w:jc w:val="both"/>
        <w:rPr>
          <w:b/>
          <w:bCs/>
          <w:i/>
          <w:iCs/>
          <w:sz w:val="20"/>
          <w:szCs w:val="20"/>
          <w:lang w:val="en-US"/>
        </w:rPr>
      </w:pPr>
      <w:r>
        <w:rPr>
          <w:b/>
          <w:bCs/>
          <w:sz w:val="20"/>
          <w:szCs w:val="20"/>
          <w:lang w:val="en-US"/>
        </w:rPr>
        <w:t>Related exception handling needs to be clarified in TS 38.214 (specs impact)</w:t>
      </w:r>
    </w:p>
    <w:p w14:paraId="5AFECEE5" w14:textId="77777777" w:rsidR="00295448" w:rsidRPr="009718B3" w:rsidRDefault="00295448" w:rsidP="00295448">
      <w:pPr>
        <w:pStyle w:val="ListParagraph"/>
        <w:ind w:left="1440"/>
        <w:jc w:val="both"/>
        <w:rPr>
          <w:b/>
          <w:bCs/>
          <w:i/>
          <w:iCs/>
          <w:sz w:val="20"/>
          <w:szCs w:val="20"/>
          <w:lang w:val="en-US"/>
        </w:rPr>
      </w:pPr>
    </w:p>
    <w:p w14:paraId="1ECA77FA" w14:textId="58274B96" w:rsidR="007E009A" w:rsidRDefault="007E009A" w:rsidP="0051205E">
      <w:pPr>
        <w:jc w:val="both"/>
        <w:rPr>
          <w:b/>
          <w:bCs/>
          <w:lang w:val="en-US"/>
        </w:rPr>
      </w:pPr>
    </w:p>
    <w:p w14:paraId="768BA490" w14:textId="286D2F42" w:rsidR="007D0FAD" w:rsidRPr="00721031" w:rsidRDefault="00A04599" w:rsidP="0051205E">
      <w:pPr>
        <w:jc w:val="both"/>
        <w:rPr>
          <w:lang w:val="en-US"/>
        </w:rPr>
      </w:pPr>
      <w:r w:rsidRPr="00721031">
        <w:rPr>
          <w:lang w:val="en-US"/>
        </w:rPr>
        <w:t xml:space="preserve">We note that Release-16 PRS reception procedure </w:t>
      </w:r>
      <w:r w:rsidR="00721031" w:rsidRPr="00721031">
        <w:rPr>
          <w:lang w:val="en-US"/>
        </w:rPr>
        <w:t xml:space="preserve">specifies that Measurement Gaps is required for the UE to receive and process PRS. As we have already agreed in RAN1#107bis-e that measurement gaps </w:t>
      </w:r>
      <w:proofErr w:type="gramStart"/>
      <w:r w:rsidR="00721031" w:rsidRPr="00721031">
        <w:rPr>
          <w:lang w:val="en-US"/>
        </w:rPr>
        <w:t>is</w:t>
      </w:r>
      <w:proofErr w:type="gramEnd"/>
      <w:r w:rsidR="00721031" w:rsidRPr="00721031">
        <w:rPr>
          <w:lang w:val="en-US"/>
        </w:rPr>
        <w:t xml:space="preserve"> not needed for PRS for PDC purposes, we propose to add an exception to 38.214 to reflect this.</w:t>
      </w:r>
    </w:p>
    <w:p w14:paraId="7FBAB696" w14:textId="4C6E2BE0" w:rsidR="00721031" w:rsidRPr="00A2049F" w:rsidRDefault="00721031" w:rsidP="0051205E">
      <w:pPr>
        <w:jc w:val="both"/>
        <w:rPr>
          <w:b/>
          <w:bCs/>
          <w:sz w:val="22"/>
          <w:szCs w:val="22"/>
          <w:lang w:val="en-US"/>
        </w:rPr>
      </w:pPr>
      <w:r w:rsidRPr="00A2049F">
        <w:rPr>
          <w:b/>
          <w:bCs/>
          <w:sz w:val="22"/>
          <w:szCs w:val="22"/>
          <w:lang w:val="en-US"/>
        </w:rPr>
        <w:t xml:space="preserve">Proposal 3: Add an exception to TS 38.214 section </w:t>
      </w:r>
      <w:r w:rsidR="005671A2" w:rsidRPr="00A2049F">
        <w:rPr>
          <w:b/>
          <w:bCs/>
          <w:sz w:val="22"/>
          <w:szCs w:val="22"/>
          <w:lang w:val="en-US"/>
        </w:rPr>
        <w:t>9</w:t>
      </w:r>
      <w:r w:rsidRPr="00A2049F">
        <w:rPr>
          <w:b/>
          <w:bCs/>
          <w:sz w:val="22"/>
          <w:szCs w:val="22"/>
          <w:lang w:val="en-US"/>
        </w:rPr>
        <w:t xml:space="preserve"> stating that measurement gaps is not needed for PRS configured for PDC purposes.</w:t>
      </w:r>
    </w:p>
    <w:p w14:paraId="6ABA714E" w14:textId="061E91FC" w:rsidR="000C1894" w:rsidRPr="007E1B87" w:rsidRDefault="000C1894" w:rsidP="000C1894">
      <w:pPr>
        <w:jc w:val="both"/>
        <w:rPr>
          <w:b/>
          <w:bCs/>
          <w:u w:val="single"/>
          <w:lang w:val="en-US"/>
        </w:rPr>
      </w:pPr>
      <w:r w:rsidRPr="007E1B87">
        <w:rPr>
          <w:b/>
          <w:bCs/>
          <w:u w:val="single"/>
          <w:lang w:val="en-US"/>
        </w:rPr>
        <w:t xml:space="preserve">Considerations on </w:t>
      </w:r>
      <w:r>
        <w:rPr>
          <w:b/>
          <w:bCs/>
          <w:u w:val="single"/>
          <w:lang w:val="en-US"/>
        </w:rPr>
        <w:t xml:space="preserve">new </w:t>
      </w:r>
      <w:proofErr w:type="spellStart"/>
      <w:r>
        <w:rPr>
          <w:b/>
          <w:bCs/>
          <w:u w:val="single"/>
          <w:lang w:val="en-US"/>
        </w:rPr>
        <w:t>spatialRelationInfo</w:t>
      </w:r>
      <w:proofErr w:type="spellEnd"/>
      <w:r>
        <w:rPr>
          <w:b/>
          <w:bCs/>
          <w:u w:val="single"/>
          <w:lang w:val="en-US"/>
        </w:rPr>
        <w:t>-PDC in SRS</w:t>
      </w:r>
    </w:p>
    <w:p w14:paraId="1E9108D4" w14:textId="4A812A3F" w:rsidR="00FB6091" w:rsidRDefault="002625A9" w:rsidP="00DA5284">
      <w:pPr>
        <w:jc w:val="both"/>
        <w:rPr>
          <w:lang w:val="en-US"/>
        </w:rPr>
      </w:pPr>
      <w:r>
        <w:rPr>
          <w:lang w:val="en-US"/>
        </w:rPr>
        <w:t>In RAN1#107bis-e meeting the following working assumption was placed for discussion.</w:t>
      </w:r>
    </w:p>
    <w:tbl>
      <w:tblPr>
        <w:tblStyle w:val="TableGrid"/>
        <w:tblW w:w="0" w:type="auto"/>
        <w:tblLook w:val="04A0" w:firstRow="1" w:lastRow="0" w:firstColumn="1" w:lastColumn="0" w:noHBand="0" w:noVBand="1"/>
      </w:tblPr>
      <w:tblGrid>
        <w:gridCol w:w="9629"/>
      </w:tblGrid>
      <w:tr w:rsidR="002625A9" w14:paraId="23214A8E" w14:textId="77777777" w:rsidTr="002625A9">
        <w:tc>
          <w:tcPr>
            <w:tcW w:w="9629" w:type="dxa"/>
          </w:tcPr>
          <w:p w14:paraId="4F35FC62" w14:textId="77777777" w:rsidR="002625A9" w:rsidRDefault="002625A9" w:rsidP="002625A9">
            <w:pPr>
              <w:autoSpaceDE/>
              <w:adjustRightInd/>
              <w:spacing w:after="0"/>
              <w:rPr>
                <w:rFonts w:ascii="Times" w:eastAsia="Batang" w:hAnsi="Times"/>
                <w:b/>
                <w:bCs/>
                <w:iCs/>
                <w:szCs w:val="24"/>
                <w:highlight w:val="darkYellow"/>
                <w:lang w:eastAsia="x-none"/>
              </w:rPr>
            </w:pPr>
            <w:r>
              <w:rPr>
                <w:rFonts w:ascii="Times" w:eastAsia="Batang" w:hAnsi="Times"/>
                <w:b/>
                <w:bCs/>
                <w:iCs/>
                <w:szCs w:val="24"/>
                <w:highlight w:val="darkYellow"/>
                <w:lang w:eastAsia="x-none"/>
              </w:rPr>
              <w:t>Working Assumption</w:t>
            </w:r>
          </w:p>
          <w:p w14:paraId="65200A6D" w14:textId="77777777" w:rsidR="002625A9" w:rsidRDefault="002625A9" w:rsidP="002625A9">
            <w:pPr>
              <w:autoSpaceDE/>
              <w:adjustRightInd/>
              <w:contextualSpacing/>
              <w:rPr>
                <w:rFonts w:ascii="Times" w:eastAsia="Batang" w:hAnsi="Times"/>
                <w:szCs w:val="24"/>
                <w:lang w:eastAsia="zh-CN"/>
              </w:rPr>
            </w:pPr>
            <w:r>
              <w:rPr>
                <w:rFonts w:ascii="Times" w:eastAsia="Batang" w:hAnsi="Times"/>
                <w:szCs w:val="24"/>
                <w:lang w:eastAsia="zh-CN"/>
              </w:rPr>
              <w:t>Alt.1: Add new “</w:t>
            </w:r>
            <w:r>
              <w:rPr>
                <w:rFonts w:ascii="Times" w:eastAsia="Batang" w:hAnsi="Times"/>
                <w:i/>
                <w:szCs w:val="24"/>
                <w:lang w:eastAsia="zh-CN"/>
              </w:rPr>
              <w:t>spatialRelationInfo-PDC-r17</w:t>
            </w:r>
            <w:r>
              <w:rPr>
                <w:rFonts w:ascii="Times" w:eastAsia="Batang" w:hAnsi="Times"/>
                <w:szCs w:val="24"/>
                <w:lang w:eastAsia="zh-CN"/>
              </w:rPr>
              <w:t xml:space="preserve">” field to </w:t>
            </w:r>
            <w:r>
              <w:rPr>
                <w:rFonts w:ascii="Times" w:eastAsia="Batang" w:hAnsi="Times"/>
                <w:i/>
                <w:szCs w:val="24"/>
                <w:lang w:eastAsia="zh-CN"/>
              </w:rPr>
              <w:t>SRS-Resource</w:t>
            </w:r>
            <w:r>
              <w:rPr>
                <w:rFonts w:ascii="Times" w:eastAsia="Batang" w:hAnsi="Times"/>
                <w:szCs w:val="24"/>
                <w:lang w:eastAsia="zh-CN"/>
              </w:rPr>
              <w:t xml:space="preserve"> to indicate the spatial relation between a reference RS and the target SRS, with </w:t>
            </w:r>
            <w:r>
              <w:rPr>
                <w:rFonts w:ascii="Times" w:eastAsia="Batang" w:hAnsi="Times"/>
                <w:i/>
                <w:szCs w:val="24"/>
                <w:lang w:eastAsia="zh-CN"/>
              </w:rPr>
              <w:t>spatialRelationInfo-PDC-r17</w:t>
            </w:r>
            <w:r>
              <w:rPr>
                <w:rFonts w:ascii="Times" w:eastAsia="Batang" w:hAnsi="Times"/>
                <w:szCs w:val="24"/>
                <w:lang w:eastAsia="zh-CN"/>
              </w:rPr>
              <w:t xml:space="preserve"> as below: </w:t>
            </w:r>
          </w:p>
          <w:p w14:paraId="193CD4BC" w14:textId="77777777" w:rsidR="002625A9" w:rsidRDefault="002625A9" w:rsidP="00262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djustRightInd/>
              <w:spacing w:after="0"/>
              <w:rPr>
                <w:rFonts w:ascii="Courier New" w:eastAsia="Times New Roman" w:hAnsi="Courier New"/>
                <w:sz w:val="16"/>
                <w:lang w:eastAsia="en-GB"/>
              </w:rPr>
            </w:pPr>
            <w:r>
              <w:rPr>
                <w:rFonts w:ascii="Courier New" w:eastAsia="Times New Roman" w:hAnsi="Courier New"/>
                <w:color w:val="FF0000"/>
                <w:sz w:val="16"/>
                <w:lang w:eastAsia="en-GB"/>
              </w:rPr>
              <w:t>spatialRelationInfo-PDC-r17</w:t>
            </w:r>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DBA01AB" w14:textId="77777777" w:rsidR="002625A9" w:rsidRDefault="002625A9" w:rsidP="00262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djustRightInd/>
              <w:spacing w:after="0"/>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referenceSignal</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3DEE0FF" w14:textId="77777777" w:rsidR="002625A9" w:rsidRDefault="002625A9" w:rsidP="00262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djustRightInd/>
              <w:spacing w:after="0"/>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ssb</w:t>
            </w:r>
            <w:proofErr w:type="spellEnd"/>
            <w:r>
              <w:rPr>
                <w:rFonts w:ascii="Courier New" w:eastAsia="Times New Roman" w:hAnsi="Courier New"/>
                <w:sz w:val="16"/>
                <w:lang w:eastAsia="en-GB"/>
              </w:rPr>
              <w:t>-Index                           SSB-Index,</w:t>
            </w:r>
          </w:p>
          <w:p w14:paraId="486A9BB6" w14:textId="77777777" w:rsidR="002625A9" w:rsidRDefault="002625A9" w:rsidP="00262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djustRightInd/>
              <w:spacing w:after="0"/>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csi</w:t>
            </w:r>
            <w:proofErr w:type="spellEnd"/>
            <w:r>
              <w:rPr>
                <w:rFonts w:ascii="Courier New" w:eastAsia="Times New Roman" w:hAnsi="Courier New"/>
                <w:sz w:val="16"/>
                <w:lang w:eastAsia="en-GB"/>
              </w:rPr>
              <w:t>-RS-Index                        NZP-CSI-RS-</w:t>
            </w:r>
            <w:proofErr w:type="spellStart"/>
            <w:r>
              <w:rPr>
                <w:rFonts w:ascii="Courier New" w:eastAsia="Times New Roman" w:hAnsi="Courier New"/>
                <w:sz w:val="16"/>
                <w:lang w:eastAsia="en-GB"/>
              </w:rPr>
              <w:t>ResourceId</w:t>
            </w:r>
            <w:proofErr w:type="spellEnd"/>
            <w:r>
              <w:rPr>
                <w:rFonts w:ascii="Courier New" w:eastAsia="Times New Roman" w:hAnsi="Courier New"/>
                <w:sz w:val="16"/>
                <w:lang w:eastAsia="en-GB"/>
              </w:rPr>
              <w:t>,</w:t>
            </w:r>
          </w:p>
          <w:p w14:paraId="3CE45F5F" w14:textId="77777777" w:rsidR="002625A9" w:rsidRDefault="002625A9" w:rsidP="00262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autoSpaceDE/>
              <w:adjustRightInd/>
              <w:spacing w:after="0"/>
              <w:ind w:firstLineChars="500" w:firstLine="800"/>
              <w:rPr>
                <w:rFonts w:ascii="Courier New" w:eastAsia="Batang" w:hAnsi="Courier New"/>
                <w:color w:val="FF0000"/>
                <w:sz w:val="16"/>
                <w:lang w:eastAsia="sv-SE"/>
              </w:rPr>
            </w:pPr>
            <w:r>
              <w:rPr>
                <w:rFonts w:ascii="Courier New" w:eastAsia="Batang" w:hAnsi="Courier New"/>
                <w:color w:val="FF0000"/>
                <w:sz w:val="16"/>
                <w:lang w:eastAsia="sv-SE"/>
              </w:rPr>
              <w:t>dl-PRS-PDC                          nr-DL-PRS-ResourceID-r16</w:t>
            </w:r>
          </w:p>
          <w:p w14:paraId="202B9994" w14:textId="77777777" w:rsidR="002625A9" w:rsidRDefault="002625A9" w:rsidP="00262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djustRightInd/>
              <w:spacing w:after="0"/>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srs</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3AF82FB" w14:textId="77777777" w:rsidR="002625A9" w:rsidRDefault="002625A9" w:rsidP="00262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djustRightInd/>
              <w:spacing w:after="0"/>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resourceId</w:t>
            </w:r>
            <w:proofErr w:type="spellEnd"/>
            <w:r>
              <w:rPr>
                <w:rFonts w:ascii="Courier New" w:eastAsia="Times New Roman" w:hAnsi="Courier New"/>
                <w:sz w:val="16"/>
                <w:lang w:eastAsia="en-GB"/>
              </w:rPr>
              <w:t xml:space="preserve">                          SRS-</w:t>
            </w:r>
            <w:proofErr w:type="spellStart"/>
            <w:r>
              <w:rPr>
                <w:rFonts w:ascii="Courier New" w:eastAsia="Times New Roman" w:hAnsi="Courier New"/>
                <w:sz w:val="16"/>
                <w:lang w:eastAsia="en-GB"/>
              </w:rPr>
              <w:t>ResourceId</w:t>
            </w:r>
            <w:proofErr w:type="spellEnd"/>
            <w:r>
              <w:rPr>
                <w:rFonts w:ascii="Courier New" w:eastAsia="Times New Roman" w:hAnsi="Courier New"/>
                <w:sz w:val="16"/>
                <w:lang w:eastAsia="en-GB"/>
              </w:rPr>
              <w:t>,</w:t>
            </w:r>
          </w:p>
          <w:p w14:paraId="3F40A436" w14:textId="77777777" w:rsidR="002625A9" w:rsidRDefault="002625A9" w:rsidP="00262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djustRightInd/>
              <w:spacing w:after="0"/>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uplinkBWP</w:t>
            </w:r>
            <w:proofErr w:type="spellEnd"/>
            <w:r>
              <w:rPr>
                <w:rFonts w:ascii="Courier New" w:eastAsia="Times New Roman" w:hAnsi="Courier New"/>
                <w:sz w:val="16"/>
                <w:lang w:eastAsia="en-GB"/>
              </w:rPr>
              <w:t xml:space="preserve">                           BWP-Id</w:t>
            </w:r>
          </w:p>
          <w:p w14:paraId="2DE87AF8" w14:textId="77777777" w:rsidR="002625A9" w:rsidRDefault="002625A9" w:rsidP="00262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djustRightInd/>
              <w:spacing w:after="0"/>
              <w:rPr>
                <w:rFonts w:ascii="Courier New" w:eastAsia="Times New Roman" w:hAnsi="Courier New"/>
                <w:sz w:val="16"/>
                <w:lang w:eastAsia="en-GB"/>
              </w:rPr>
            </w:pPr>
            <w:r>
              <w:rPr>
                <w:rFonts w:ascii="Courier New" w:eastAsia="Times New Roman" w:hAnsi="Courier New"/>
                <w:sz w:val="16"/>
                <w:lang w:eastAsia="en-GB"/>
              </w:rPr>
              <w:t xml:space="preserve">        }</w:t>
            </w:r>
          </w:p>
          <w:p w14:paraId="4AC23D48" w14:textId="77777777" w:rsidR="002625A9" w:rsidRDefault="002625A9" w:rsidP="00262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djustRightInd/>
              <w:spacing w:after="0"/>
              <w:rPr>
                <w:rFonts w:ascii="Courier New" w:eastAsia="Times New Roman" w:hAnsi="Courier New"/>
                <w:sz w:val="16"/>
                <w:lang w:eastAsia="en-GB"/>
              </w:rPr>
            </w:pPr>
            <w:r>
              <w:rPr>
                <w:rFonts w:ascii="Courier New" w:eastAsia="Times New Roman" w:hAnsi="Courier New"/>
                <w:sz w:val="16"/>
                <w:lang w:eastAsia="en-GB"/>
              </w:rPr>
              <w:t xml:space="preserve">    }</w:t>
            </w:r>
          </w:p>
          <w:p w14:paraId="18B5CE0C" w14:textId="77777777" w:rsidR="002625A9" w:rsidRDefault="002625A9" w:rsidP="00262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djustRightInd/>
              <w:spacing w:after="0"/>
              <w:rPr>
                <w:rFonts w:ascii="Courier New" w:eastAsia="Times New Roman" w:hAnsi="Courier New"/>
                <w:sz w:val="16"/>
                <w:lang w:eastAsia="en-GB"/>
              </w:rPr>
            </w:pPr>
            <w:r>
              <w:rPr>
                <w:rFonts w:ascii="Courier New" w:eastAsia="Times New Roman" w:hAnsi="Courier New"/>
                <w:sz w:val="16"/>
                <w:lang w:eastAsia="en-GB"/>
              </w:rPr>
              <w:t>}</w:t>
            </w:r>
          </w:p>
          <w:p w14:paraId="5629F823" w14:textId="3BC39F2E" w:rsidR="002625A9" w:rsidRPr="002625A9" w:rsidRDefault="002625A9" w:rsidP="002625A9">
            <w:pPr>
              <w:autoSpaceDE/>
              <w:adjustRightInd/>
              <w:spacing w:after="0"/>
              <w:rPr>
                <w:rFonts w:ascii="Times" w:eastAsia="Batang" w:hAnsi="Times"/>
                <w:iCs/>
                <w:szCs w:val="24"/>
                <w:lang w:eastAsia="x-none"/>
              </w:rPr>
            </w:pPr>
            <w:r>
              <w:rPr>
                <w:rFonts w:ascii="Times" w:eastAsia="Batang" w:hAnsi="Times"/>
                <w:iCs/>
                <w:szCs w:val="24"/>
                <w:lang w:eastAsia="x-none"/>
              </w:rPr>
              <w:t>Note: RAN1 does not pursue further optimization for SRS configuration with legacy usage and meanwhile with PRS as spatial relation source.</w:t>
            </w:r>
          </w:p>
        </w:tc>
      </w:tr>
    </w:tbl>
    <w:p w14:paraId="717F1775" w14:textId="22E17A0C" w:rsidR="002625A9" w:rsidRDefault="002625A9" w:rsidP="00DA5284">
      <w:pPr>
        <w:jc w:val="both"/>
      </w:pPr>
    </w:p>
    <w:p w14:paraId="07B5E1CD" w14:textId="0C1B1AC5" w:rsidR="00B84BB5" w:rsidRDefault="00ED1B17" w:rsidP="00DA5284">
      <w:pPr>
        <w:jc w:val="both"/>
      </w:pPr>
      <w:r>
        <w:t>The main motivation for introducing this new field seems to be for giving more flexibility for the SRS</w:t>
      </w:r>
      <w:r w:rsidR="00315248">
        <w:t>,</w:t>
      </w:r>
      <w:r>
        <w:t xml:space="preserve"> </w:t>
      </w:r>
      <w:r w:rsidR="00315248">
        <w:t>so that it can have its spatial relation associated with the PRS, when PRS and SRS are the pair of reference signal for PDC. However, it is not clear what</w:t>
      </w:r>
      <w:r w:rsidR="00DE324A">
        <w:t xml:space="preserve"> is the</w:t>
      </w:r>
      <w:r w:rsidR="00315248">
        <w:t xml:space="preserve"> gain </w:t>
      </w:r>
      <w:r w:rsidR="00DE324A">
        <w:t xml:space="preserve">of associating with </w:t>
      </w:r>
      <w:r w:rsidR="00315248">
        <w:t xml:space="preserve">PRS as spatial relationship in comparison with </w:t>
      </w:r>
      <w:r w:rsidR="00B92009">
        <w:t>the current</w:t>
      </w:r>
      <w:r w:rsidR="00DE324A">
        <w:t xml:space="preserve"> available in existing </w:t>
      </w:r>
      <w:r w:rsidR="00DE324A" w:rsidRPr="00DE324A">
        <w:rPr>
          <w:i/>
          <w:iCs/>
        </w:rPr>
        <w:t>SRS-</w:t>
      </w:r>
      <w:proofErr w:type="spellStart"/>
      <w:r w:rsidR="00DE324A" w:rsidRPr="00DE324A">
        <w:rPr>
          <w:i/>
          <w:iCs/>
        </w:rPr>
        <w:t>SpatialRelationInfo</w:t>
      </w:r>
      <w:proofErr w:type="spellEnd"/>
      <w:r w:rsidR="00315248">
        <w:t xml:space="preserve">, therefore adding such new </w:t>
      </w:r>
      <w:r w:rsidR="00B92009">
        <w:t>option</w:t>
      </w:r>
      <w:r w:rsidR="00315248">
        <w:t xml:space="preserve"> </w:t>
      </w:r>
      <w:r w:rsidR="00DE324A">
        <w:t xml:space="preserve">seems to be just a “nice to have” </w:t>
      </w:r>
      <w:r w:rsidR="00257F8E">
        <w:t>configuration</w:t>
      </w:r>
      <w:r w:rsidR="00315248">
        <w:t>.</w:t>
      </w:r>
      <w:r w:rsidR="00257F8E">
        <w:t xml:space="preserve"> </w:t>
      </w:r>
    </w:p>
    <w:p w14:paraId="465A380B" w14:textId="0E24CC86" w:rsidR="00696C7B" w:rsidRDefault="00B84BB5" w:rsidP="00DA5284">
      <w:pPr>
        <w:jc w:val="both"/>
      </w:pPr>
      <w:r>
        <w:t>Some companies raised the issue that a</w:t>
      </w:r>
      <w:r w:rsidR="00CF016A">
        <w:t xml:space="preserve"> MAC CE can also set the </w:t>
      </w:r>
      <w:r w:rsidR="00CF016A" w:rsidRPr="00CF016A">
        <w:t>spatial relationship for SRS resource</w:t>
      </w:r>
      <w:r w:rsidR="00CF016A">
        <w:t xml:space="preserve">. </w:t>
      </w:r>
      <w:r w:rsidR="00AE2E1B">
        <w:t xml:space="preserve">MAC CE allows to indicate SSB, CSI-RS or SRS resource indexes for spatial relationship derivation if MAC CE is used for activation of the SP SRS (which we understand can be the case for SRS used for PDC also). Therefore supporting a configuration of PRS for spatial relationship in RRC and not supporting via MAC CE seems </w:t>
      </w:r>
      <w:r w:rsidR="00652A62">
        <w:t xml:space="preserve">not matching with the purpose of flexibility. On the other hand, supporting the PRS configuration via MAC CE would have RAN2 spec </w:t>
      </w:r>
      <w:r w:rsidR="0048423C">
        <w:t>efforts which</w:t>
      </w:r>
      <w:r w:rsidR="00652A62">
        <w:t xml:space="preserve"> are not desirable at the end of the WI in our view. In addition, it was raised that if the SRS is used </w:t>
      </w:r>
      <w:r w:rsidR="00D23DE1">
        <w:t xml:space="preserve">as reference </w:t>
      </w:r>
      <w:r w:rsidR="00652A62">
        <w:t>for spatial</w:t>
      </w:r>
      <w:r w:rsidR="00D23DE1">
        <w:t xml:space="preserve"> relationship of other signals, the support of a new reference signal reference for SRS </w:t>
      </w:r>
      <w:r w:rsidR="00696C7B">
        <w:t>may have impact on</w:t>
      </w:r>
      <w:r w:rsidR="00D23DE1">
        <w:t xml:space="preserve"> MIMO </w:t>
      </w:r>
      <w:r w:rsidR="00696C7B">
        <w:t xml:space="preserve">which would be out </w:t>
      </w:r>
      <w:r w:rsidR="00D23DE1">
        <w:t>of scope of this WI.</w:t>
      </w:r>
      <w:r w:rsidR="00F32A28">
        <w:t xml:space="preserve"> </w:t>
      </w:r>
    </w:p>
    <w:p w14:paraId="4DB40FD3" w14:textId="289390D6" w:rsidR="000703C9" w:rsidRDefault="000703C9" w:rsidP="00DA5284">
      <w:pPr>
        <w:jc w:val="both"/>
      </w:pPr>
      <w:r>
        <w:t>Another alternative could be specifying that a UE which is configured with one PRS and SRS for RTT-based PDC uses the PRS as spatial relationship, considering that transmissions of PRS and SRS are associated to the same TRP as concluded in RAN1.</w:t>
      </w:r>
    </w:p>
    <w:p w14:paraId="639EE903" w14:textId="10C6B7E4" w:rsidR="00DE5AA2" w:rsidRDefault="00696C7B" w:rsidP="00DE5AA2">
      <w:pPr>
        <w:jc w:val="both"/>
      </w:pPr>
      <w:r>
        <w:t>So there are the following alternatives</w:t>
      </w:r>
      <w:r w:rsidR="005D7DAB">
        <w:t xml:space="preserve"> to consider</w:t>
      </w:r>
      <w:r w:rsidR="00DE5AA2">
        <w:t>:</w:t>
      </w:r>
    </w:p>
    <w:p w14:paraId="2D0E4468" w14:textId="55A0D248" w:rsidR="00DE5AA2" w:rsidRDefault="00DE5AA2" w:rsidP="00AC6E1B">
      <w:pPr>
        <w:pStyle w:val="ListParagraph"/>
        <w:numPr>
          <w:ilvl w:val="0"/>
          <w:numId w:val="35"/>
        </w:numPr>
        <w:jc w:val="both"/>
        <w:rPr>
          <w:sz w:val="20"/>
          <w:szCs w:val="20"/>
        </w:rPr>
      </w:pPr>
      <w:r w:rsidRPr="00AC6E1B">
        <w:rPr>
          <w:b/>
          <w:bCs/>
          <w:sz w:val="20"/>
          <w:szCs w:val="20"/>
        </w:rPr>
        <w:t>Alt.1:</w:t>
      </w:r>
      <w:r w:rsidRPr="00AC6E1B">
        <w:rPr>
          <w:sz w:val="20"/>
          <w:szCs w:val="20"/>
        </w:rPr>
        <w:t xml:space="preserve"> Add new “</w:t>
      </w:r>
      <w:r w:rsidRPr="00AC6E1B">
        <w:rPr>
          <w:i/>
          <w:iCs/>
          <w:sz w:val="20"/>
          <w:szCs w:val="20"/>
        </w:rPr>
        <w:t>spatialRelationInfo-PDC-r17</w:t>
      </w:r>
      <w:r w:rsidRPr="00AC6E1B">
        <w:rPr>
          <w:sz w:val="20"/>
          <w:szCs w:val="20"/>
        </w:rPr>
        <w:t xml:space="preserve">” field to </w:t>
      </w:r>
      <w:r w:rsidRPr="00AC6E1B">
        <w:rPr>
          <w:i/>
          <w:iCs/>
          <w:sz w:val="20"/>
          <w:szCs w:val="20"/>
        </w:rPr>
        <w:t>SRS-Resource</w:t>
      </w:r>
      <w:r w:rsidRPr="00AC6E1B">
        <w:rPr>
          <w:sz w:val="20"/>
          <w:szCs w:val="20"/>
        </w:rPr>
        <w:t xml:space="preserve"> including PRS option for </w:t>
      </w:r>
      <w:proofErr w:type="spellStart"/>
      <w:r w:rsidRPr="00AC6E1B">
        <w:rPr>
          <w:sz w:val="20"/>
          <w:szCs w:val="20"/>
        </w:rPr>
        <w:t>reference</w:t>
      </w:r>
      <w:proofErr w:type="spellEnd"/>
      <w:r w:rsidRPr="00AC6E1B">
        <w:rPr>
          <w:sz w:val="20"/>
          <w:szCs w:val="20"/>
        </w:rPr>
        <w:t xml:space="preserve"> </w:t>
      </w:r>
      <w:proofErr w:type="spellStart"/>
      <w:r w:rsidRPr="00AC6E1B">
        <w:rPr>
          <w:sz w:val="20"/>
          <w:szCs w:val="20"/>
        </w:rPr>
        <w:t>signal</w:t>
      </w:r>
      <w:proofErr w:type="spellEnd"/>
      <w:r w:rsidRPr="00AC6E1B">
        <w:rPr>
          <w:sz w:val="20"/>
          <w:szCs w:val="20"/>
        </w:rPr>
        <w:t>.</w:t>
      </w:r>
    </w:p>
    <w:p w14:paraId="2A0A46E3" w14:textId="447A4B92" w:rsidR="007B3EC2" w:rsidRDefault="007B3EC2" w:rsidP="00AC6E1B">
      <w:pPr>
        <w:pStyle w:val="ListParagraph"/>
        <w:numPr>
          <w:ilvl w:val="1"/>
          <w:numId w:val="35"/>
        </w:numPr>
        <w:jc w:val="both"/>
        <w:rPr>
          <w:sz w:val="20"/>
          <w:szCs w:val="20"/>
        </w:rPr>
      </w:pPr>
      <w:r>
        <w:rPr>
          <w:sz w:val="20"/>
          <w:szCs w:val="20"/>
        </w:rPr>
        <w:t xml:space="preserve">RAN1 </w:t>
      </w:r>
      <w:proofErr w:type="spellStart"/>
      <w:r>
        <w:rPr>
          <w:sz w:val="20"/>
          <w:szCs w:val="20"/>
        </w:rPr>
        <w:t>will</w:t>
      </w:r>
      <w:proofErr w:type="spellEnd"/>
      <w:r>
        <w:rPr>
          <w:sz w:val="20"/>
          <w:szCs w:val="20"/>
        </w:rPr>
        <w:t xml:space="preserve"> </w:t>
      </w:r>
      <w:proofErr w:type="spellStart"/>
      <w:r>
        <w:rPr>
          <w:sz w:val="20"/>
          <w:szCs w:val="20"/>
        </w:rPr>
        <w:t>need</w:t>
      </w:r>
      <w:proofErr w:type="spellEnd"/>
      <w:r>
        <w:rPr>
          <w:sz w:val="20"/>
          <w:szCs w:val="20"/>
        </w:rPr>
        <w:t xml:space="preserve"> to </w:t>
      </w:r>
      <w:proofErr w:type="spellStart"/>
      <w:r>
        <w:rPr>
          <w:sz w:val="20"/>
          <w:szCs w:val="20"/>
        </w:rPr>
        <w:t>discuss</w:t>
      </w:r>
      <w:proofErr w:type="spellEnd"/>
      <w:r>
        <w:rPr>
          <w:sz w:val="20"/>
          <w:szCs w:val="20"/>
        </w:rPr>
        <w:t xml:space="preserve"> </w:t>
      </w:r>
      <w:proofErr w:type="spellStart"/>
      <w:r>
        <w:rPr>
          <w:sz w:val="20"/>
          <w:szCs w:val="20"/>
        </w:rPr>
        <w:t>if</w:t>
      </w:r>
      <w:proofErr w:type="spellEnd"/>
      <w:r>
        <w:rPr>
          <w:sz w:val="20"/>
          <w:szCs w:val="20"/>
        </w:rPr>
        <w:t xml:space="preserve"> </w:t>
      </w:r>
      <w:r w:rsidR="00AF6304">
        <w:rPr>
          <w:sz w:val="20"/>
          <w:szCs w:val="20"/>
        </w:rPr>
        <w:t xml:space="preserve">it </w:t>
      </w:r>
      <w:proofErr w:type="spellStart"/>
      <w:r>
        <w:rPr>
          <w:sz w:val="20"/>
          <w:szCs w:val="20"/>
        </w:rPr>
        <w:t>will</w:t>
      </w:r>
      <w:proofErr w:type="spellEnd"/>
      <w:r>
        <w:rPr>
          <w:sz w:val="20"/>
          <w:szCs w:val="20"/>
        </w:rPr>
        <w:t xml:space="preserve"> </w:t>
      </w:r>
      <w:proofErr w:type="spellStart"/>
      <w:r>
        <w:rPr>
          <w:sz w:val="20"/>
          <w:szCs w:val="20"/>
        </w:rPr>
        <w:t>s</w:t>
      </w:r>
      <w:r w:rsidR="00AC6E1B">
        <w:rPr>
          <w:sz w:val="20"/>
          <w:szCs w:val="20"/>
        </w:rPr>
        <w:t>upport</w:t>
      </w:r>
      <w:proofErr w:type="spellEnd"/>
      <w:r w:rsidR="00AC6E1B">
        <w:rPr>
          <w:sz w:val="20"/>
          <w:szCs w:val="20"/>
        </w:rPr>
        <w:t xml:space="preserve"> </w:t>
      </w:r>
      <w:proofErr w:type="spellStart"/>
      <w:r w:rsidR="00AC6E1B">
        <w:rPr>
          <w:sz w:val="20"/>
          <w:szCs w:val="20"/>
        </w:rPr>
        <w:t>also</w:t>
      </w:r>
      <w:proofErr w:type="spellEnd"/>
      <w:r w:rsidR="00AC6E1B">
        <w:rPr>
          <w:sz w:val="20"/>
          <w:szCs w:val="20"/>
        </w:rPr>
        <w:t xml:space="preserve"> </w:t>
      </w:r>
      <w:proofErr w:type="spellStart"/>
      <w:r w:rsidR="00AC6E1B">
        <w:rPr>
          <w:sz w:val="20"/>
          <w:szCs w:val="20"/>
        </w:rPr>
        <w:t>the</w:t>
      </w:r>
      <w:proofErr w:type="spellEnd"/>
      <w:r w:rsidR="00AC6E1B">
        <w:rPr>
          <w:sz w:val="20"/>
          <w:szCs w:val="20"/>
        </w:rPr>
        <w:t xml:space="preserve"> </w:t>
      </w:r>
      <w:proofErr w:type="spellStart"/>
      <w:r w:rsidR="00AC6E1B">
        <w:rPr>
          <w:sz w:val="20"/>
          <w:szCs w:val="20"/>
        </w:rPr>
        <w:t>flexibility</w:t>
      </w:r>
      <w:proofErr w:type="spellEnd"/>
      <w:r w:rsidR="00AC6E1B">
        <w:rPr>
          <w:sz w:val="20"/>
          <w:szCs w:val="20"/>
        </w:rPr>
        <w:t xml:space="preserve"> of </w:t>
      </w:r>
      <w:proofErr w:type="spellStart"/>
      <w:r w:rsidR="00CA264F">
        <w:rPr>
          <w:sz w:val="20"/>
          <w:szCs w:val="20"/>
        </w:rPr>
        <w:t>setting</w:t>
      </w:r>
      <w:proofErr w:type="spellEnd"/>
      <w:r w:rsidR="00AC6E1B">
        <w:rPr>
          <w:sz w:val="20"/>
          <w:szCs w:val="20"/>
        </w:rPr>
        <w:t xml:space="preserve"> PRS as </w:t>
      </w:r>
      <w:proofErr w:type="spellStart"/>
      <w:r w:rsidR="00AC6E1B">
        <w:rPr>
          <w:sz w:val="20"/>
          <w:szCs w:val="20"/>
        </w:rPr>
        <w:t>spatial</w:t>
      </w:r>
      <w:proofErr w:type="spellEnd"/>
      <w:r w:rsidR="00AC6E1B">
        <w:rPr>
          <w:sz w:val="20"/>
          <w:szCs w:val="20"/>
        </w:rPr>
        <w:t xml:space="preserve"> </w:t>
      </w:r>
      <w:proofErr w:type="spellStart"/>
      <w:r w:rsidR="00AC6E1B">
        <w:rPr>
          <w:sz w:val="20"/>
          <w:szCs w:val="20"/>
        </w:rPr>
        <w:t>relation</w:t>
      </w:r>
      <w:proofErr w:type="spellEnd"/>
      <w:r w:rsidR="00AC6E1B">
        <w:rPr>
          <w:sz w:val="20"/>
          <w:szCs w:val="20"/>
        </w:rPr>
        <w:t xml:space="preserve"> </w:t>
      </w:r>
      <w:proofErr w:type="spellStart"/>
      <w:r w:rsidR="00AC6E1B">
        <w:rPr>
          <w:sz w:val="20"/>
          <w:szCs w:val="20"/>
        </w:rPr>
        <w:t>reference</w:t>
      </w:r>
      <w:proofErr w:type="spellEnd"/>
      <w:r w:rsidR="00AC6E1B">
        <w:rPr>
          <w:sz w:val="20"/>
          <w:szCs w:val="20"/>
        </w:rPr>
        <w:t xml:space="preserve"> in MAC CE</w:t>
      </w:r>
      <w:r w:rsidR="00CA264F">
        <w:rPr>
          <w:sz w:val="20"/>
          <w:szCs w:val="20"/>
        </w:rPr>
        <w:t xml:space="preserve"> of SP SRS </w:t>
      </w:r>
      <w:proofErr w:type="spellStart"/>
      <w:r w:rsidR="00CA264F">
        <w:rPr>
          <w:sz w:val="20"/>
          <w:szCs w:val="20"/>
        </w:rPr>
        <w:t>activation</w:t>
      </w:r>
      <w:proofErr w:type="spellEnd"/>
      <w:r w:rsidR="00B03E37">
        <w:rPr>
          <w:sz w:val="20"/>
          <w:szCs w:val="20"/>
        </w:rPr>
        <w:t>.</w:t>
      </w:r>
      <w:r w:rsidR="00AC6E1B">
        <w:rPr>
          <w:sz w:val="20"/>
          <w:szCs w:val="20"/>
        </w:rPr>
        <w:t xml:space="preserve"> </w:t>
      </w:r>
    </w:p>
    <w:p w14:paraId="15AFEEAC" w14:textId="3E63E2F6" w:rsidR="00AC6E1B" w:rsidRDefault="007B3EC2" w:rsidP="00AC6E1B">
      <w:pPr>
        <w:pStyle w:val="ListParagraph"/>
        <w:numPr>
          <w:ilvl w:val="1"/>
          <w:numId w:val="35"/>
        </w:numPr>
        <w:jc w:val="both"/>
        <w:rPr>
          <w:sz w:val="20"/>
          <w:szCs w:val="20"/>
        </w:rPr>
      </w:pPr>
      <w:r>
        <w:rPr>
          <w:sz w:val="20"/>
          <w:szCs w:val="20"/>
        </w:rPr>
        <w:t xml:space="preserve">RAN1 </w:t>
      </w:r>
      <w:proofErr w:type="spellStart"/>
      <w:r>
        <w:rPr>
          <w:sz w:val="20"/>
          <w:szCs w:val="20"/>
        </w:rPr>
        <w:t>need</w:t>
      </w:r>
      <w:proofErr w:type="spellEnd"/>
      <w:r>
        <w:rPr>
          <w:sz w:val="20"/>
          <w:szCs w:val="20"/>
        </w:rPr>
        <w:t xml:space="preserve"> to </w:t>
      </w:r>
      <w:proofErr w:type="spellStart"/>
      <w:r>
        <w:rPr>
          <w:sz w:val="20"/>
          <w:szCs w:val="20"/>
        </w:rPr>
        <w:t>discuss</w:t>
      </w:r>
      <w:proofErr w:type="spellEnd"/>
      <w:r>
        <w:rPr>
          <w:sz w:val="20"/>
          <w:szCs w:val="20"/>
        </w:rPr>
        <w:t xml:space="preserve"> </w:t>
      </w:r>
      <w:proofErr w:type="spellStart"/>
      <w:r>
        <w:rPr>
          <w:sz w:val="20"/>
          <w:szCs w:val="20"/>
        </w:rPr>
        <w:t>whether</w:t>
      </w:r>
      <w:proofErr w:type="spellEnd"/>
      <w:r>
        <w:rPr>
          <w:sz w:val="20"/>
          <w:szCs w:val="20"/>
        </w:rPr>
        <w:t xml:space="preserve"> to</w:t>
      </w:r>
      <w:r w:rsidR="00AC6E1B">
        <w:rPr>
          <w:sz w:val="20"/>
          <w:szCs w:val="20"/>
        </w:rPr>
        <w:t xml:space="preserve"> </w:t>
      </w:r>
      <w:proofErr w:type="spellStart"/>
      <w:r w:rsidR="00AC6E1B">
        <w:rPr>
          <w:sz w:val="20"/>
          <w:szCs w:val="20"/>
        </w:rPr>
        <w:t>limit</w:t>
      </w:r>
      <w:proofErr w:type="spellEnd"/>
      <w:r w:rsidR="00AC6E1B">
        <w:rPr>
          <w:sz w:val="20"/>
          <w:szCs w:val="20"/>
        </w:rPr>
        <w:t xml:space="preserve"> </w:t>
      </w:r>
      <w:proofErr w:type="spellStart"/>
      <w:r w:rsidR="00AC6E1B">
        <w:rPr>
          <w:sz w:val="20"/>
          <w:szCs w:val="20"/>
        </w:rPr>
        <w:t>the</w:t>
      </w:r>
      <w:proofErr w:type="spellEnd"/>
      <w:r w:rsidR="00AC6E1B">
        <w:rPr>
          <w:sz w:val="20"/>
          <w:szCs w:val="20"/>
        </w:rPr>
        <w:t xml:space="preserve"> SRS for PDC to </w:t>
      </w:r>
      <w:proofErr w:type="spellStart"/>
      <w:r w:rsidR="00AC6E1B">
        <w:rPr>
          <w:sz w:val="20"/>
          <w:szCs w:val="20"/>
        </w:rPr>
        <w:t>be</w:t>
      </w:r>
      <w:proofErr w:type="spellEnd"/>
      <w:r w:rsidR="00AC6E1B">
        <w:rPr>
          <w:sz w:val="20"/>
          <w:szCs w:val="20"/>
        </w:rPr>
        <w:t xml:space="preserve"> </w:t>
      </w:r>
      <w:proofErr w:type="spellStart"/>
      <w:r w:rsidR="00AC6E1B">
        <w:rPr>
          <w:sz w:val="20"/>
          <w:szCs w:val="20"/>
        </w:rPr>
        <w:t>used</w:t>
      </w:r>
      <w:proofErr w:type="spellEnd"/>
      <w:r w:rsidR="00AC6E1B">
        <w:rPr>
          <w:sz w:val="20"/>
          <w:szCs w:val="20"/>
        </w:rPr>
        <w:t xml:space="preserve"> as </w:t>
      </w:r>
      <w:proofErr w:type="spellStart"/>
      <w:r w:rsidR="00AC6E1B">
        <w:rPr>
          <w:sz w:val="20"/>
          <w:szCs w:val="20"/>
        </w:rPr>
        <w:t>reference</w:t>
      </w:r>
      <w:proofErr w:type="spellEnd"/>
      <w:r w:rsidR="00AC6E1B">
        <w:rPr>
          <w:sz w:val="20"/>
          <w:szCs w:val="20"/>
        </w:rPr>
        <w:t xml:space="preserve"> for </w:t>
      </w:r>
      <w:proofErr w:type="spellStart"/>
      <w:r w:rsidR="00AC6E1B">
        <w:rPr>
          <w:sz w:val="20"/>
          <w:szCs w:val="20"/>
        </w:rPr>
        <w:t>other</w:t>
      </w:r>
      <w:proofErr w:type="spellEnd"/>
      <w:r w:rsidR="00AC6E1B">
        <w:rPr>
          <w:sz w:val="20"/>
          <w:szCs w:val="20"/>
        </w:rPr>
        <w:t xml:space="preserve"> </w:t>
      </w:r>
      <w:proofErr w:type="spellStart"/>
      <w:r w:rsidR="00AC6E1B">
        <w:rPr>
          <w:sz w:val="20"/>
          <w:szCs w:val="20"/>
        </w:rPr>
        <w:t>signals</w:t>
      </w:r>
      <w:proofErr w:type="spellEnd"/>
      <w:r w:rsidR="00B03E37">
        <w:rPr>
          <w:sz w:val="20"/>
          <w:szCs w:val="20"/>
        </w:rPr>
        <w:t>.</w:t>
      </w:r>
      <w:r w:rsidR="00AC6E1B">
        <w:rPr>
          <w:sz w:val="20"/>
          <w:szCs w:val="20"/>
        </w:rPr>
        <w:t xml:space="preserve"> </w:t>
      </w:r>
    </w:p>
    <w:p w14:paraId="67758A06" w14:textId="0A1B18A4" w:rsidR="00DE5AA2" w:rsidRDefault="00DE5AA2" w:rsidP="00AC6E1B">
      <w:pPr>
        <w:pStyle w:val="ListParagraph"/>
        <w:numPr>
          <w:ilvl w:val="0"/>
          <w:numId w:val="35"/>
        </w:numPr>
        <w:jc w:val="both"/>
        <w:rPr>
          <w:sz w:val="20"/>
          <w:szCs w:val="20"/>
        </w:rPr>
      </w:pPr>
      <w:r w:rsidRPr="00AC6E1B">
        <w:rPr>
          <w:b/>
          <w:bCs/>
          <w:sz w:val="20"/>
          <w:szCs w:val="20"/>
        </w:rPr>
        <w:t>Alt.2:</w:t>
      </w:r>
      <w:r w:rsidRPr="00AC6E1B">
        <w:rPr>
          <w:sz w:val="20"/>
          <w:szCs w:val="20"/>
        </w:rPr>
        <w:t xml:space="preserve"> </w:t>
      </w:r>
      <w:r w:rsidR="00AC6E1B" w:rsidRPr="00AC6E1B">
        <w:rPr>
          <w:sz w:val="20"/>
          <w:szCs w:val="20"/>
        </w:rPr>
        <w:t>A</w:t>
      </w:r>
      <w:r w:rsidRPr="00AC6E1B">
        <w:rPr>
          <w:sz w:val="20"/>
          <w:szCs w:val="20"/>
        </w:rPr>
        <w:t xml:space="preserve"> UE </w:t>
      </w:r>
      <w:proofErr w:type="spellStart"/>
      <w:r w:rsidRPr="00AC6E1B">
        <w:rPr>
          <w:sz w:val="20"/>
          <w:szCs w:val="20"/>
        </w:rPr>
        <w:t>configured</w:t>
      </w:r>
      <w:proofErr w:type="spellEnd"/>
      <w:r w:rsidRPr="00AC6E1B">
        <w:rPr>
          <w:sz w:val="20"/>
          <w:szCs w:val="20"/>
        </w:rPr>
        <w:t xml:space="preserve"> </w:t>
      </w:r>
      <w:proofErr w:type="spellStart"/>
      <w:r w:rsidRPr="00AC6E1B">
        <w:rPr>
          <w:sz w:val="20"/>
          <w:szCs w:val="20"/>
        </w:rPr>
        <w:t>with</w:t>
      </w:r>
      <w:proofErr w:type="spellEnd"/>
      <w:r w:rsidRPr="00AC6E1B">
        <w:rPr>
          <w:sz w:val="20"/>
          <w:szCs w:val="20"/>
        </w:rPr>
        <w:t xml:space="preserve"> RTT-based PDC using PRS and SRS, </w:t>
      </w:r>
      <w:r w:rsidR="00AC6E1B" w:rsidRPr="00AC6E1B">
        <w:rPr>
          <w:sz w:val="20"/>
          <w:szCs w:val="20"/>
        </w:rPr>
        <w:t xml:space="preserve">uses the PRS for PDC as </w:t>
      </w:r>
      <w:proofErr w:type="spellStart"/>
      <w:r w:rsidR="00AC6E1B" w:rsidRPr="00AC6E1B">
        <w:rPr>
          <w:sz w:val="20"/>
          <w:szCs w:val="20"/>
        </w:rPr>
        <w:t>spatial</w:t>
      </w:r>
      <w:proofErr w:type="spellEnd"/>
      <w:r w:rsidR="00AC6E1B" w:rsidRPr="00AC6E1B">
        <w:rPr>
          <w:sz w:val="20"/>
          <w:szCs w:val="20"/>
        </w:rPr>
        <w:t xml:space="preserve"> </w:t>
      </w:r>
      <w:proofErr w:type="spellStart"/>
      <w:r w:rsidR="00AC6E1B" w:rsidRPr="00AC6E1B">
        <w:rPr>
          <w:sz w:val="20"/>
          <w:szCs w:val="20"/>
        </w:rPr>
        <w:t>relation</w:t>
      </w:r>
      <w:proofErr w:type="spellEnd"/>
      <w:r w:rsidR="00AC6E1B" w:rsidRPr="00AC6E1B">
        <w:rPr>
          <w:sz w:val="20"/>
          <w:szCs w:val="20"/>
        </w:rPr>
        <w:t xml:space="preserve"> </w:t>
      </w:r>
      <w:proofErr w:type="spellStart"/>
      <w:r w:rsidR="00AC6E1B" w:rsidRPr="00AC6E1B">
        <w:rPr>
          <w:sz w:val="20"/>
          <w:szCs w:val="20"/>
        </w:rPr>
        <w:t>reference</w:t>
      </w:r>
      <w:proofErr w:type="spellEnd"/>
      <w:r w:rsidR="00AC6E1B" w:rsidRPr="00AC6E1B">
        <w:rPr>
          <w:sz w:val="20"/>
          <w:szCs w:val="20"/>
        </w:rPr>
        <w:t xml:space="preserve"> for </w:t>
      </w:r>
      <w:proofErr w:type="spellStart"/>
      <w:r w:rsidR="00AC6E1B" w:rsidRPr="00AC6E1B">
        <w:rPr>
          <w:sz w:val="20"/>
          <w:szCs w:val="20"/>
        </w:rPr>
        <w:t>the</w:t>
      </w:r>
      <w:proofErr w:type="spellEnd"/>
      <w:r w:rsidR="00AC6E1B" w:rsidRPr="00AC6E1B">
        <w:rPr>
          <w:sz w:val="20"/>
          <w:szCs w:val="20"/>
        </w:rPr>
        <w:t xml:space="preserve"> SRS.</w:t>
      </w:r>
    </w:p>
    <w:p w14:paraId="5AAE1066" w14:textId="753CF3DA" w:rsidR="007B3EC2" w:rsidRDefault="007B3EC2" w:rsidP="007B3EC2">
      <w:pPr>
        <w:pStyle w:val="ListParagraph"/>
        <w:numPr>
          <w:ilvl w:val="1"/>
          <w:numId w:val="35"/>
        </w:numPr>
        <w:jc w:val="both"/>
        <w:rPr>
          <w:sz w:val="20"/>
          <w:szCs w:val="20"/>
        </w:rPr>
      </w:pPr>
      <w:r>
        <w:rPr>
          <w:sz w:val="20"/>
          <w:szCs w:val="20"/>
        </w:rPr>
        <w:t xml:space="preserve">RAN1 </w:t>
      </w:r>
      <w:proofErr w:type="spellStart"/>
      <w:r>
        <w:rPr>
          <w:sz w:val="20"/>
          <w:szCs w:val="20"/>
        </w:rPr>
        <w:t>need</w:t>
      </w:r>
      <w:proofErr w:type="spellEnd"/>
      <w:r>
        <w:rPr>
          <w:sz w:val="20"/>
          <w:szCs w:val="20"/>
        </w:rPr>
        <w:t xml:space="preserve"> to </w:t>
      </w:r>
      <w:proofErr w:type="spellStart"/>
      <w:r>
        <w:rPr>
          <w:sz w:val="20"/>
          <w:szCs w:val="20"/>
        </w:rPr>
        <w:t>discuss</w:t>
      </w:r>
      <w:proofErr w:type="spellEnd"/>
      <w:r>
        <w:rPr>
          <w:sz w:val="20"/>
          <w:szCs w:val="20"/>
        </w:rPr>
        <w:t xml:space="preserve"> </w:t>
      </w:r>
      <w:proofErr w:type="spellStart"/>
      <w:r>
        <w:rPr>
          <w:sz w:val="20"/>
          <w:szCs w:val="20"/>
        </w:rPr>
        <w:t>whether</w:t>
      </w:r>
      <w:proofErr w:type="spellEnd"/>
      <w:r>
        <w:rPr>
          <w:sz w:val="20"/>
          <w:szCs w:val="20"/>
        </w:rPr>
        <w:t xml:space="preserve"> to </w:t>
      </w:r>
      <w:proofErr w:type="spellStart"/>
      <w:r>
        <w:rPr>
          <w:sz w:val="20"/>
          <w:szCs w:val="20"/>
        </w:rPr>
        <w:t>limit</w:t>
      </w:r>
      <w:proofErr w:type="spellEnd"/>
      <w:r>
        <w:rPr>
          <w:sz w:val="20"/>
          <w:szCs w:val="20"/>
        </w:rPr>
        <w:t xml:space="preserve"> </w:t>
      </w:r>
      <w:proofErr w:type="spellStart"/>
      <w:r>
        <w:rPr>
          <w:sz w:val="20"/>
          <w:szCs w:val="20"/>
        </w:rPr>
        <w:t>the</w:t>
      </w:r>
      <w:proofErr w:type="spellEnd"/>
      <w:r>
        <w:rPr>
          <w:sz w:val="20"/>
          <w:szCs w:val="20"/>
        </w:rPr>
        <w:t xml:space="preserve"> SRS for PDC to </w:t>
      </w:r>
      <w:proofErr w:type="spellStart"/>
      <w:r>
        <w:rPr>
          <w:sz w:val="20"/>
          <w:szCs w:val="20"/>
        </w:rPr>
        <w:t>be</w:t>
      </w:r>
      <w:proofErr w:type="spellEnd"/>
      <w:r>
        <w:rPr>
          <w:sz w:val="20"/>
          <w:szCs w:val="20"/>
        </w:rPr>
        <w:t xml:space="preserve"> </w:t>
      </w:r>
      <w:proofErr w:type="spellStart"/>
      <w:r>
        <w:rPr>
          <w:sz w:val="20"/>
          <w:szCs w:val="20"/>
        </w:rPr>
        <w:t>used</w:t>
      </w:r>
      <w:proofErr w:type="spellEnd"/>
      <w:r>
        <w:rPr>
          <w:sz w:val="20"/>
          <w:szCs w:val="20"/>
        </w:rPr>
        <w:t xml:space="preserve"> as </w:t>
      </w:r>
      <w:proofErr w:type="spellStart"/>
      <w:r>
        <w:rPr>
          <w:sz w:val="20"/>
          <w:szCs w:val="20"/>
        </w:rPr>
        <w:t>reference</w:t>
      </w:r>
      <w:proofErr w:type="spellEnd"/>
      <w:r>
        <w:rPr>
          <w:sz w:val="20"/>
          <w:szCs w:val="20"/>
        </w:rPr>
        <w:t xml:space="preserve"> for </w:t>
      </w:r>
      <w:proofErr w:type="spellStart"/>
      <w:r>
        <w:rPr>
          <w:sz w:val="20"/>
          <w:szCs w:val="20"/>
        </w:rPr>
        <w:t>other</w:t>
      </w:r>
      <w:proofErr w:type="spellEnd"/>
      <w:r>
        <w:rPr>
          <w:sz w:val="20"/>
          <w:szCs w:val="20"/>
        </w:rPr>
        <w:t xml:space="preserve"> </w:t>
      </w:r>
      <w:proofErr w:type="spellStart"/>
      <w:r>
        <w:rPr>
          <w:sz w:val="20"/>
          <w:szCs w:val="20"/>
        </w:rPr>
        <w:t>signals</w:t>
      </w:r>
      <w:proofErr w:type="spellEnd"/>
      <w:r w:rsidR="00B03E37">
        <w:rPr>
          <w:sz w:val="20"/>
          <w:szCs w:val="20"/>
        </w:rPr>
        <w:t>.</w:t>
      </w:r>
      <w:r>
        <w:rPr>
          <w:sz w:val="20"/>
          <w:szCs w:val="20"/>
        </w:rPr>
        <w:t xml:space="preserve"> </w:t>
      </w:r>
    </w:p>
    <w:p w14:paraId="2548594A" w14:textId="786CA392" w:rsidR="007B3EC2" w:rsidRDefault="00AC6E1B" w:rsidP="00AC6E1B">
      <w:pPr>
        <w:pStyle w:val="ListParagraph"/>
        <w:numPr>
          <w:ilvl w:val="0"/>
          <w:numId w:val="35"/>
        </w:numPr>
        <w:jc w:val="both"/>
        <w:rPr>
          <w:sz w:val="20"/>
          <w:szCs w:val="20"/>
        </w:rPr>
      </w:pPr>
      <w:r w:rsidRPr="00AC6E1B">
        <w:rPr>
          <w:b/>
          <w:bCs/>
          <w:sz w:val="20"/>
          <w:szCs w:val="20"/>
        </w:rPr>
        <w:t>Alt.3:</w:t>
      </w:r>
      <w:r w:rsidRPr="00AC6E1B">
        <w:rPr>
          <w:sz w:val="20"/>
          <w:szCs w:val="20"/>
        </w:rPr>
        <w:t xml:space="preserve"> </w:t>
      </w:r>
      <w:proofErr w:type="spellStart"/>
      <w:r w:rsidRPr="00AC6E1B">
        <w:rPr>
          <w:sz w:val="20"/>
          <w:szCs w:val="20"/>
        </w:rPr>
        <w:t>Do</w:t>
      </w:r>
      <w:proofErr w:type="spellEnd"/>
      <w:r w:rsidRPr="00AC6E1B">
        <w:rPr>
          <w:sz w:val="20"/>
          <w:szCs w:val="20"/>
        </w:rPr>
        <w:t xml:space="preserve"> </w:t>
      </w:r>
      <w:proofErr w:type="spellStart"/>
      <w:r w:rsidRPr="00AC6E1B">
        <w:rPr>
          <w:sz w:val="20"/>
          <w:szCs w:val="20"/>
        </w:rPr>
        <w:t>not</w:t>
      </w:r>
      <w:proofErr w:type="spellEnd"/>
      <w:r w:rsidRPr="00AC6E1B">
        <w:rPr>
          <w:sz w:val="20"/>
          <w:szCs w:val="20"/>
        </w:rPr>
        <w:t xml:space="preserve"> </w:t>
      </w:r>
      <w:proofErr w:type="spellStart"/>
      <w:r w:rsidR="00CA264F">
        <w:rPr>
          <w:sz w:val="20"/>
          <w:szCs w:val="20"/>
        </w:rPr>
        <w:t>add</w:t>
      </w:r>
      <w:proofErr w:type="spellEnd"/>
      <w:r w:rsidRPr="00AC6E1B">
        <w:rPr>
          <w:sz w:val="20"/>
          <w:szCs w:val="20"/>
        </w:rPr>
        <w:t xml:space="preserve"> </w:t>
      </w:r>
      <w:proofErr w:type="spellStart"/>
      <w:r w:rsidRPr="00AC6E1B">
        <w:rPr>
          <w:sz w:val="20"/>
          <w:szCs w:val="20"/>
        </w:rPr>
        <w:t>new</w:t>
      </w:r>
      <w:proofErr w:type="spellEnd"/>
      <w:r w:rsidRPr="00AC6E1B">
        <w:rPr>
          <w:sz w:val="20"/>
          <w:szCs w:val="20"/>
        </w:rPr>
        <w:t xml:space="preserve"> </w:t>
      </w:r>
      <w:r w:rsidR="00CA264F" w:rsidRPr="00AC6E1B">
        <w:rPr>
          <w:sz w:val="20"/>
          <w:szCs w:val="20"/>
        </w:rPr>
        <w:t>“</w:t>
      </w:r>
      <w:r w:rsidR="00CA264F" w:rsidRPr="00AC6E1B">
        <w:rPr>
          <w:i/>
          <w:iCs/>
          <w:sz w:val="20"/>
          <w:szCs w:val="20"/>
        </w:rPr>
        <w:t>spatialRelationInfo-PDC-r17</w:t>
      </w:r>
      <w:r w:rsidR="00CA264F" w:rsidRPr="00AC6E1B">
        <w:rPr>
          <w:sz w:val="20"/>
          <w:szCs w:val="20"/>
        </w:rPr>
        <w:t xml:space="preserve">” </w:t>
      </w:r>
      <w:proofErr w:type="spellStart"/>
      <w:r w:rsidR="00CA264F" w:rsidRPr="00AC6E1B">
        <w:rPr>
          <w:sz w:val="20"/>
          <w:szCs w:val="20"/>
        </w:rPr>
        <w:t>field</w:t>
      </w:r>
      <w:proofErr w:type="spellEnd"/>
      <w:r w:rsidR="00CA264F" w:rsidRPr="00AC6E1B">
        <w:rPr>
          <w:sz w:val="20"/>
          <w:szCs w:val="20"/>
        </w:rPr>
        <w:t xml:space="preserve"> to </w:t>
      </w:r>
      <w:r w:rsidR="00CA264F" w:rsidRPr="00AC6E1B">
        <w:rPr>
          <w:i/>
          <w:iCs/>
          <w:sz w:val="20"/>
          <w:szCs w:val="20"/>
        </w:rPr>
        <w:t>SRS-Resource</w:t>
      </w:r>
      <w:r w:rsidR="00CA264F" w:rsidRPr="00AC6E1B">
        <w:rPr>
          <w:sz w:val="20"/>
          <w:szCs w:val="20"/>
        </w:rPr>
        <w:t xml:space="preserve"> </w:t>
      </w:r>
      <w:r w:rsidR="00CA264F">
        <w:rPr>
          <w:sz w:val="20"/>
          <w:szCs w:val="20"/>
        </w:rPr>
        <w:t xml:space="preserve">to </w:t>
      </w:r>
      <w:proofErr w:type="spellStart"/>
      <w:r w:rsidR="00CA264F">
        <w:rPr>
          <w:sz w:val="20"/>
          <w:szCs w:val="20"/>
        </w:rPr>
        <w:t>include</w:t>
      </w:r>
      <w:proofErr w:type="spellEnd"/>
      <w:r w:rsidR="00CA264F" w:rsidRPr="00AC6E1B">
        <w:rPr>
          <w:sz w:val="20"/>
          <w:szCs w:val="20"/>
        </w:rPr>
        <w:t xml:space="preserve"> PRS option</w:t>
      </w:r>
      <w:r w:rsidR="00B03E37">
        <w:rPr>
          <w:sz w:val="20"/>
          <w:szCs w:val="20"/>
        </w:rPr>
        <w:t>.</w:t>
      </w:r>
      <w:r w:rsidR="00CA264F" w:rsidRPr="00AC6E1B">
        <w:rPr>
          <w:sz w:val="20"/>
          <w:szCs w:val="20"/>
        </w:rPr>
        <w:t xml:space="preserve"> </w:t>
      </w:r>
    </w:p>
    <w:p w14:paraId="11AD73D4" w14:textId="7C7087B6" w:rsidR="00AC6E1B" w:rsidRDefault="007B3EC2" w:rsidP="007B3EC2">
      <w:pPr>
        <w:pStyle w:val="ListParagraph"/>
        <w:numPr>
          <w:ilvl w:val="1"/>
          <w:numId w:val="35"/>
        </w:numPr>
        <w:jc w:val="both"/>
        <w:rPr>
          <w:sz w:val="20"/>
          <w:szCs w:val="20"/>
        </w:rPr>
      </w:pPr>
      <w:proofErr w:type="spellStart"/>
      <w:r>
        <w:rPr>
          <w:sz w:val="20"/>
          <w:szCs w:val="20"/>
        </w:rPr>
        <w:t>E</w:t>
      </w:r>
      <w:r w:rsidR="00AC6E1B" w:rsidRPr="00AC6E1B">
        <w:rPr>
          <w:sz w:val="20"/>
          <w:szCs w:val="20"/>
        </w:rPr>
        <w:t>xisting</w:t>
      </w:r>
      <w:proofErr w:type="spellEnd"/>
      <w:r w:rsidR="00AC6E1B" w:rsidRPr="00AC6E1B">
        <w:rPr>
          <w:sz w:val="20"/>
          <w:szCs w:val="20"/>
        </w:rPr>
        <w:t xml:space="preserve"> parameter SRS-</w:t>
      </w:r>
      <w:proofErr w:type="spellStart"/>
      <w:r w:rsidR="00AC6E1B" w:rsidRPr="00AC6E1B">
        <w:rPr>
          <w:sz w:val="20"/>
          <w:szCs w:val="20"/>
        </w:rPr>
        <w:t>SpatialRelationInfo</w:t>
      </w:r>
      <w:proofErr w:type="spellEnd"/>
      <w:r w:rsidR="00AC6E1B" w:rsidRPr="00AC6E1B">
        <w:rPr>
          <w:sz w:val="20"/>
          <w:szCs w:val="20"/>
        </w:rPr>
        <w:t xml:space="preserve"> </w:t>
      </w:r>
      <w:r>
        <w:rPr>
          <w:sz w:val="20"/>
          <w:szCs w:val="20"/>
        </w:rPr>
        <w:t xml:space="preserve">is </w:t>
      </w:r>
      <w:proofErr w:type="spellStart"/>
      <w:r>
        <w:rPr>
          <w:sz w:val="20"/>
          <w:szCs w:val="20"/>
        </w:rPr>
        <w:t>used</w:t>
      </w:r>
      <w:proofErr w:type="spellEnd"/>
      <w:r>
        <w:rPr>
          <w:sz w:val="20"/>
          <w:szCs w:val="20"/>
        </w:rPr>
        <w:t xml:space="preserve"> to </w:t>
      </w:r>
      <w:proofErr w:type="spellStart"/>
      <w:r>
        <w:rPr>
          <w:sz w:val="20"/>
          <w:szCs w:val="20"/>
        </w:rPr>
        <w:t>configure</w:t>
      </w:r>
      <w:proofErr w:type="spellEnd"/>
      <w:r>
        <w:rPr>
          <w:sz w:val="20"/>
          <w:szCs w:val="20"/>
        </w:rPr>
        <w:t xml:space="preserve"> </w:t>
      </w:r>
      <w:proofErr w:type="spellStart"/>
      <w:r>
        <w:rPr>
          <w:sz w:val="20"/>
          <w:szCs w:val="20"/>
        </w:rPr>
        <w:t>spatial</w:t>
      </w:r>
      <w:proofErr w:type="spellEnd"/>
      <w:r>
        <w:rPr>
          <w:sz w:val="20"/>
          <w:szCs w:val="20"/>
        </w:rPr>
        <w:t xml:space="preserve"> </w:t>
      </w:r>
      <w:proofErr w:type="spellStart"/>
      <w:r>
        <w:rPr>
          <w:sz w:val="20"/>
          <w:szCs w:val="20"/>
        </w:rPr>
        <w:t>relationship</w:t>
      </w:r>
      <w:proofErr w:type="spellEnd"/>
      <w:r>
        <w:rPr>
          <w:sz w:val="20"/>
          <w:szCs w:val="20"/>
        </w:rPr>
        <w:t xml:space="preserve"> of</w:t>
      </w:r>
      <w:r w:rsidR="00AC6E1B" w:rsidRPr="00AC6E1B">
        <w:rPr>
          <w:sz w:val="20"/>
          <w:szCs w:val="20"/>
        </w:rPr>
        <w:t xml:space="preserve"> SRS</w:t>
      </w:r>
      <w:r>
        <w:rPr>
          <w:sz w:val="20"/>
          <w:szCs w:val="20"/>
        </w:rPr>
        <w:t xml:space="preserve"> for PDC</w:t>
      </w:r>
      <w:r w:rsidR="00B03E37">
        <w:rPr>
          <w:sz w:val="20"/>
          <w:szCs w:val="20"/>
        </w:rPr>
        <w:t>.</w:t>
      </w:r>
    </w:p>
    <w:p w14:paraId="4D472C0E" w14:textId="77777777" w:rsidR="007B3EC2" w:rsidRPr="00AC6E1B" w:rsidRDefault="007B3EC2" w:rsidP="007B3EC2">
      <w:pPr>
        <w:pStyle w:val="ListParagraph"/>
        <w:ind w:left="1440"/>
        <w:jc w:val="both"/>
        <w:rPr>
          <w:sz w:val="20"/>
          <w:szCs w:val="20"/>
        </w:rPr>
      </w:pPr>
    </w:p>
    <w:p w14:paraId="7BD8E01E" w14:textId="5E3801F5" w:rsidR="00F32A28" w:rsidRDefault="0048423C" w:rsidP="00DA5284">
      <w:pPr>
        <w:jc w:val="both"/>
      </w:pPr>
      <w:r>
        <w:t xml:space="preserve">Considering the limited benefit of the new field </w:t>
      </w:r>
      <w:r w:rsidR="00A231F3">
        <w:t>(Alt.1)</w:t>
      </w:r>
      <w:r w:rsidR="00F4683B">
        <w:t xml:space="preserve">, the </w:t>
      </w:r>
      <w:r>
        <w:t xml:space="preserve">potential issues </w:t>
      </w:r>
      <w:r w:rsidR="00F4683B">
        <w:t>that needs to be handled</w:t>
      </w:r>
      <w:r>
        <w:t xml:space="preserve"> and </w:t>
      </w:r>
      <w:r w:rsidR="00CA264F">
        <w:t>the limited time</w:t>
      </w:r>
      <w:r w:rsidR="00F4683B">
        <w:t xml:space="preserve"> to finish Release-17</w:t>
      </w:r>
      <w:r w:rsidR="00CA264F">
        <w:t>,</w:t>
      </w:r>
      <w:r>
        <w:t xml:space="preserve"> we propose </w:t>
      </w:r>
      <w:r w:rsidR="008A1015">
        <w:t>to adapt Alt.3</w:t>
      </w:r>
      <w:r>
        <w:t>:</w:t>
      </w:r>
    </w:p>
    <w:p w14:paraId="2A10F06E" w14:textId="4BFBB2B0" w:rsidR="00513093" w:rsidRPr="00B50B21" w:rsidRDefault="00F32A28" w:rsidP="00513093">
      <w:pPr>
        <w:spacing w:after="0"/>
        <w:jc w:val="both"/>
        <w:rPr>
          <w:b/>
          <w:bCs/>
          <w:sz w:val="22"/>
          <w:szCs w:val="22"/>
          <w:lang w:val="en-US"/>
        </w:rPr>
      </w:pPr>
      <w:r w:rsidRPr="00B50B21">
        <w:rPr>
          <w:b/>
          <w:bCs/>
          <w:sz w:val="22"/>
          <w:szCs w:val="22"/>
          <w:lang w:val="en-US"/>
        </w:rPr>
        <w:t xml:space="preserve">Proposal </w:t>
      </w:r>
      <w:r w:rsidR="002A64D8" w:rsidRPr="00B50B21">
        <w:rPr>
          <w:b/>
          <w:bCs/>
          <w:sz w:val="22"/>
          <w:szCs w:val="22"/>
          <w:lang w:val="en-US"/>
        </w:rPr>
        <w:t>4</w:t>
      </w:r>
      <w:r w:rsidRPr="00B50B21">
        <w:rPr>
          <w:b/>
          <w:bCs/>
          <w:sz w:val="22"/>
          <w:szCs w:val="22"/>
          <w:lang w:val="en-US"/>
        </w:rPr>
        <w:t xml:space="preserve">: </w:t>
      </w:r>
      <w:r w:rsidR="00174F53" w:rsidRPr="00B50B21">
        <w:rPr>
          <w:b/>
          <w:bCs/>
          <w:sz w:val="22"/>
          <w:szCs w:val="22"/>
          <w:lang w:val="en-US"/>
        </w:rPr>
        <w:t>Do not confirm the RAN1#107bis-e Working Assumption</w:t>
      </w:r>
      <w:r w:rsidR="006E7235" w:rsidRPr="00B50B21">
        <w:rPr>
          <w:b/>
          <w:bCs/>
          <w:sz w:val="22"/>
          <w:szCs w:val="22"/>
          <w:lang w:val="en-US"/>
        </w:rPr>
        <w:t xml:space="preserve"> on “spatialRelationInfo-PDC-r17”, i.e. </w:t>
      </w:r>
      <w:r w:rsidR="0048423C" w:rsidRPr="00B50B21">
        <w:rPr>
          <w:b/>
          <w:bCs/>
          <w:sz w:val="22"/>
          <w:szCs w:val="22"/>
          <w:lang w:val="en-US"/>
        </w:rPr>
        <w:t>d</w:t>
      </w:r>
      <w:r w:rsidRPr="00B50B21">
        <w:rPr>
          <w:b/>
          <w:bCs/>
          <w:sz w:val="22"/>
          <w:szCs w:val="22"/>
          <w:lang w:val="en-US"/>
        </w:rPr>
        <w:t xml:space="preserve">o not support </w:t>
      </w:r>
      <w:r w:rsidR="00CA264F" w:rsidRPr="00B50B21">
        <w:rPr>
          <w:b/>
          <w:bCs/>
          <w:sz w:val="22"/>
          <w:szCs w:val="22"/>
          <w:lang w:val="en-US"/>
        </w:rPr>
        <w:t>adding new</w:t>
      </w:r>
      <w:r w:rsidRPr="00B50B21">
        <w:rPr>
          <w:b/>
          <w:bCs/>
          <w:sz w:val="22"/>
          <w:szCs w:val="22"/>
          <w:lang w:val="en-US"/>
        </w:rPr>
        <w:t xml:space="preserve"> “spatialRelationInfo-PDC-r17” field to SRS-Resource</w:t>
      </w:r>
      <w:r w:rsidR="006E7235" w:rsidRPr="00B50B21">
        <w:rPr>
          <w:b/>
          <w:bCs/>
          <w:sz w:val="22"/>
          <w:szCs w:val="22"/>
          <w:lang w:val="en-US"/>
        </w:rPr>
        <w:t xml:space="preserve"> and </w:t>
      </w:r>
      <w:r w:rsidR="00513093" w:rsidRPr="00B50B21">
        <w:rPr>
          <w:b/>
          <w:bCs/>
          <w:sz w:val="22"/>
          <w:szCs w:val="22"/>
          <w:lang w:val="en-US"/>
        </w:rPr>
        <w:t xml:space="preserve">reuse </w:t>
      </w:r>
      <w:r w:rsidR="008A1015" w:rsidRPr="00B50B21">
        <w:rPr>
          <w:b/>
          <w:bCs/>
          <w:sz w:val="22"/>
          <w:szCs w:val="22"/>
          <w:lang w:val="en-US"/>
        </w:rPr>
        <w:t>“</w:t>
      </w:r>
      <w:proofErr w:type="spellStart"/>
      <w:r w:rsidR="00513093" w:rsidRPr="00B50B21">
        <w:rPr>
          <w:b/>
          <w:bCs/>
          <w:sz w:val="22"/>
          <w:szCs w:val="22"/>
          <w:lang w:val="en-US"/>
        </w:rPr>
        <w:t>spatialRelationInfo</w:t>
      </w:r>
      <w:proofErr w:type="spellEnd"/>
      <w:r w:rsidR="008A1015" w:rsidRPr="00B50B21">
        <w:rPr>
          <w:b/>
          <w:bCs/>
          <w:sz w:val="22"/>
          <w:szCs w:val="22"/>
          <w:lang w:val="en-US"/>
        </w:rPr>
        <w:t>” instead</w:t>
      </w:r>
      <w:r w:rsidR="00D40B46" w:rsidRPr="00B50B21">
        <w:rPr>
          <w:b/>
          <w:bCs/>
          <w:sz w:val="22"/>
          <w:szCs w:val="22"/>
          <w:lang w:val="en-US"/>
        </w:rPr>
        <w:t xml:space="preserve"> as for legacy SRS operation</w:t>
      </w:r>
      <w:r w:rsidR="008A1015" w:rsidRPr="00B50B21">
        <w:rPr>
          <w:b/>
          <w:bCs/>
          <w:sz w:val="22"/>
          <w:szCs w:val="22"/>
          <w:lang w:val="en-US"/>
        </w:rPr>
        <w:t>.</w:t>
      </w:r>
    </w:p>
    <w:p w14:paraId="19C5630A" w14:textId="7BF3ECD5" w:rsidR="008A1015" w:rsidRDefault="008A1015" w:rsidP="00513093">
      <w:pPr>
        <w:spacing w:after="0"/>
        <w:jc w:val="both"/>
        <w:rPr>
          <w:b/>
          <w:bCs/>
          <w:lang w:val="en-US"/>
        </w:rPr>
      </w:pPr>
    </w:p>
    <w:bookmarkEnd w:id="1"/>
    <w:p w14:paraId="57D1966C" w14:textId="30BACBD6" w:rsidR="008A1015" w:rsidRPr="008A1015" w:rsidRDefault="008A1015" w:rsidP="00513093">
      <w:pPr>
        <w:spacing w:after="0"/>
        <w:jc w:val="both"/>
        <w:rPr>
          <w:lang w:val="en-US"/>
        </w:rPr>
      </w:pPr>
      <w:r w:rsidRPr="008A1015">
        <w:rPr>
          <w:lang w:val="en-US"/>
        </w:rPr>
        <w:t>Should this not gather support in RAN1#108-e, our second priority is Alt.2</w:t>
      </w:r>
    </w:p>
    <w:p w14:paraId="10445A01" w14:textId="480CC7E1" w:rsidR="00885580" w:rsidRPr="007E1B87" w:rsidRDefault="007820D0" w:rsidP="00885580">
      <w:pPr>
        <w:pStyle w:val="Heading1"/>
        <w:rPr>
          <w:lang w:val="en-US"/>
        </w:rPr>
      </w:pPr>
      <w:r w:rsidRPr="007E1B87">
        <w:rPr>
          <w:lang w:val="en-US"/>
        </w:rPr>
        <w:t>Conclusion</w:t>
      </w:r>
    </w:p>
    <w:p w14:paraId="34C7DDC0" w14:textId="6BD46B36" w:rsidR="00D5560A" w:rsidRPr="007E1B87" w:rsidRDefault="00D5560A" w:rsidP="001F201D">
      <w:pPr>
        <w:rPr>
          <w:lang w:val="en-US"/>
        </w:rPr>
      </w:pPr>
      <w:r w:rsidRPr="007E1B87">
        <w:rPr>
          <w:lang w:val="en-US"/>
        </w:rPr>
        <w:t>In this t-doc we have discussed the remaining open issues on PDC to be handled by RAN1. In summary, we made the following observations and proposals:</w:t>
      </w:r>
    </w:p>
    <w:p w14:paraId="24F1602E" w14:textId="77777777" w:rsidR="007E4EAD" w:rsidRPr="000D0908" w:rsidRDefault="007E4EAD" w:rsidP="007E4EAD">
      <w:pPr>
        <w:jc w:val="both"/>
        <w:rPr>
          <w:b/>
          <w:bCs/>
          <w:sz w:val="22"/>
          <w:szCs w:val="22"/>
          <w:lang w:val="en-US"/>
        </w:rPr>
      </w:pPr>
      <w:r w:rsidRPr="000D0908">
        <w:rPr>
          <w:b/>
          <w:bCs/>
          <w:sz w:val="22"/>
          <w:szCs w:val="22"/>
          <w:lang w:val="en-US"/>
        </w:rPr>
        <w:t>Observation: No new RRC parameters (relative to R1-2200699</w:t>
      </w:r>
      <w:r w:rsidRPr="000D0908">
        <w:rPr>
          <w:sz w:val="22"/>
          <w:szCs w:val="22"/>
          <w:lang w:val="en-US"/>
        </w:rPr>
        <w:t>)</w:t>
      </w:r>
      <w:r w:rsidRPr="000D0908">
        <w:rPr>
          <w:b/>
          <w:bCs/>
          <w:sz w:val="22"/>
          <w:szCs w:val="22"/>
          <w:lang w:val="en-US"/>
        </w:rPr>
        <w:t xml:space="preserve"> are needed for PRS for PDC purposes. Only </w:t>
      </w:r>
      <w:r w:rsidRPr="000D0908">
        <w:rPr>
          <w:b/>
          <w:bCs/>
          <w:i/>
          <w:iCs/>
          <w:sz w:val="22"/>
          <w:szCs w:val="22"/>
        </w:rPr>
        <w:t>dl-PRS-QCL-Info</w:t>
      </w:r>
      <w:r w:rsidRPr="000D0908">
        <w:rPr>
          <w:b/>
          <w:bCs/>
          <w:sz w:val="22"/>
          <w:szCs w:val="22"/>
          <w:lang w:val="en-US"/>
        </w:rPr>
        <w:t xml:space="preserve"> needs further discussion.</w:t>
      </w:r>
    </w:p>
    <w:p w14:paraId="5B03988F" w14:textId="77777777" w:rsidR="007E4EAD" w:rsidRPr="000D0908" w:rsidRDefault="007E4EAD" w:rsidP="007E4EAD">
      <w:pPr>
        <w:spacing w:after="0"/>
        <w:jc w:val="both"/>
        <w:rPr>
          <w:b/>
          <w:bCs/>
          <w:sz w:val="22"/>
          <w:szCs w:val="22"/>
          <w:lang w:val="en-US"/>
        </w:rPr>
      </w:pPr>
      <w:r w:rsidRPr="000D0908">
        <w:rPr>
          <w:b/>
          <w:bCs/>
          <w:sz w:val="22"/>
          <w:szCs w:val="22"/>
          <w:lang w:val="en-US"/>
        </w:rPr>
        <w:t xml:space="preserve">Proposal 1: The following parameters currently needed for the PRS reception procedure in 38.214 should not be specified for PRS for PDC purposes as they can be derived from the serving cell active BWP, which means that </w:t>
      </w:r>
      <w:r w:rsidRPr="000D0908">
        <w:rPr>
          <w:b/>
          <w:bCs/>
          <w:i/>
          <w:iCs/>
          <w:sz w:val="22"/>
          <w:szCs w:val="22"/>
          <w:lang w:val="en-US"/>
        </w:rPr>
        <w:t>NR-DL-PRS-</w:t>
      </w:r>
      <w:proofErr w:type="spellStart"/>
      <w:r w:rsidRPr="000D0908">
        <w:rPr>
          <w:b/>
          <w:bCs/>
          <w:i/>
          <w:iCs/>
          <w:sz w:val="22"/>
          <w:szCs w:val="22"/>
          <w:lang w:val="en-US"/>
        </w:rPr>
        <w:t>PositioningFrequencyLayer</w:t>
      </w:r>
      <w:proofErr w:type="spellEnd"/>
      <w:r w:rsidRPr="000D0908">
        <w:rPr>
          <w:b/>
          <w:bCs/>
          <w:sz w:val="22"/>
          <w:szCs w:val="22"/>
          <w:lang w:val="en-US"/>
        </w:rPr>
        <w:t xml:space="preserve"> is not needed for PRS for PDC:</w:t>
      </w:r>
    </w:p>
    <w:p w14:paraId="34007A3F" w14:textId="77777777" w:rsidR="007E4EAD" w:rsidRPr="000D0908" w:rsidRDefault="007E4EAD" w:rsidP="007E4EAD">
      <w:pPr>
        <w:pStyle w:val="ListParagraph"/>
        <w:numPr>
          <w:ilvl w:val="0"/>
          <w:numId w:val="37"/>
        </w:numPr>
        <w:jc w:val="both"/>
        <w:rPr>
          <w:b/>
          <w:bCs/>
          <w:i/>
          <w:iCs/>
          <w:sz w:val="22"/>
          <w:szCs w:val="22"/>
          <w:lang w:val="en-US"/>
        </w:rPr>
      </w:pPr>
      <w:r w:rsidRPr="000D0908">
        <w:rPr>
          <w:b/>
          <w:bCs/>
          <w:i/>
          <w:iCs/>
          <w:sz w:val="22"/>
          <w:szCs w:val="22"/>
          <w:lang w:val="en-US"/>
        </w:rPr>
        <w:t>dl-PRS-</w:t>
      </w:r>
      <w:proofErr w:type="spellStart"/>
      <w:r w:rsidRPr="000D0908">
        <w:rPr>
          <w:b/>
          <w:bCs/>
          <w:i/>
          <w:iCs/>
          <w:sz w:val="22"/>
          <w:szCs w:val="22"/>
          <w:lang w:val="en-US"/>
        </w:rPr>
        <w:t>SubcarrierSpacing</w:t>
      </w:r>
      <w:proofErr w:type="spellEnd"/>
      <w:r w:rsidRPr="000D0908">
        <w:rPr>
          <w:b/>
          <w:bCs/>
          <w:i/>
          <w:iCs/>
          <w:sz w:val="22"/>
          <w:szCs w:val="22"/>
          <w:lang w:val="en-US"/>
        </w:rPr>
        <w:t xml:space="preserve"> </w:t>
      </w:r>
    </w:p>
    <w:p w14:paraId="115E83A1" w14:textId="77777777" w:rsidR="007E4EAD" w:rsidRPr="000D0908" w:rsidRDefault="007E4EAD" w:rsidP="007E4EAD">
      <w:pPr>
        <w:pStyle w:val="ListParagraph"/>
        <w:numPr>
          <w:ilvl w:val="0"/>
          <w:numId w:val="37"/>
        </w:numPr>
        <w:jc w:val="both"/>
        <w:rPr>
          <w:b/>
          <w:bCs/>
          <w:i/>
          <w:iCs/>
          <w:sz w:val="22"/>
          <w:szCs w:val="22"/>
          <w:lang w:val="en-US"/>
        </w:rPr>
      </w:pPr>
      <w:r w:rsidRPr="000D0908">
        <w:rPr>
          <w:b/>
          <w:bCs/>
          <w:i/>
          <w:iCs/>
          <w:sz w:val="22"/>
          <w:szCs w:val="22"/>
          <w:lang w:val="en-US"/>
        </w:rPr>
        <w:t>dl-PRS-</w:t>
      </w:r>
      <w:proofErr w:type="spellStart"/>
      <w:r w:rsidRPr="000D0908">
        <w:rPr>
          <w:b/>
          <w:bCs/>
          <w:i/>
          <w:iCs/>
          <w:sz w:val="22"/>
          <w:szCs w:val="22"/>
          <w:lang w:val="en-US"/>
        </w:rPr>
        <w:t>CyclicPrefix</w:t>
      </w:r>
      <w:proofErr w:type="spellEnd"/>
    </w:p>
    <w:p w14:paraId="71EC6890" w14:textId="77777777" w:rsidR="007E4EAD" w:rsidRPr="000D0908" w:rsidRDefault="007E4EAD" w:rsidP="007E4EAD">
      <w:pPr>
        <w:pStyle w:val="ListParagraph"/>
        <w:numPr>
          <w:ilvl w:val="0"/>
          <w:numId w:val="37"/>
        </w:numPr>
        <w:jc w:val="both"/>
        <w:rPr>
          <w:b/>
          <w:bCs/>
          <w:i/>
          <w:iCs/>
          <w:sz w:val="22"/>
          <w:szCs w:val="22"/>
          <w:lang w:val="en-US"/>
        </w:rPr>
      </w:pPr>
      <w:r w:rsidRPr="000D0908">
        <w:rPr>
          <w:b/>
          <w:bCs/>
          <w:sz w:val="22"/>
          <w:szCs w:val="22"/>
          <w:lang w:val="en-US"/>
        </w:rPr>
        <w:t>Related exception handling needs to be clarified in TS 38.214 (specs impact)</w:t>
      </w:r>
    </w:p>
    <w:p w14:paraId="173F8D15" w14:textId="77777777" w:rsidR="007E4EAD" w:rsidRDefault="007E4EAD" w:rsidP="007E4EAD">
      <w:pPr>
        <w:spacing w:after="0"/>
        <w:jc w:val="both"/>
        <w:rPr>
          <w:b/>
          <w:bCs/>
          <w:sz w:val="22"/>
          <w:szCs w:val="22"/>
          <w:lang w:val="en-US"/>
        </w:rPr>
      </w:pPr>
    </w:p>
    <w:p w14:paraId="15745B8B" w14:textId="3F5411E6" w:rsidR="007E4EAD" w:rsidRPr="000D0908" w:rsidRDefault="007E4EAD" w:rsidP="007E4EAD">
      <w:pPr>
        <w:spacing w:after="0"/>
        <w:jc w:val="both"/>
        <w:rPr>
          <w:b/>
          <w:bCs/>
          <w:sz w:val="22"/>
          <w:szCs w:val="22"/>
          <w:lang w:val="en-US"/>
        </w:rPr>
      </w:pPr>
      <w:r w:rsidRPr="000D0908">
        <w:rPr>
          <w:b/>
          <w:bCs/>
          <w:sz w:val="22"/>
          <w:szCs w:val="22"/>
          <w:lang w:val="en-US"/>
        </w:rPr>
        <w:t xml:space="preserve">Proposal 2: The following parameters </w:t>
      </w:r>
      <w:r>
        <w:rPr>
          <w:b/>
          <w:bCs/>
          <w:sz w:val="22"/>
          <w:szCs w:val="22"/>
          <w:lang w:val="en-US"/>
        </w:rPr>
        <w:t>are</w:t>
      </w:r>
      <w:r w:rsidRPr="000D0908">
        <w:rPr>
          <w:b/>
          <w:bCs/>
          <w:sz w:val="22"/>
          <w:szCs w:val="22"/>
          <w:lang w:val="en-US"/>
        </w:rPr>
        <w:t xml:space="preserve"> mandatory for </w:t>
      </w:r>
      <w:r>
        <w:rPr>
          <w:b/>
          <w:bCs/>
          <w:sz w:val="22"/>
          <w:szCs w:val="22"/>
          <w:lang w:val="en-US"/>
        </w:rPr>
        <w:t xml:space="preserve">the </w:t>
      </w:r>
      <w:r w:rsidRPr="000D0908">
        <w:rPr>
          <w:b/>
          <w:bCs/>
          <w:sz w:val="22"/>
          <w:szCs w:val="22"/>
          <w:lang w:val="en-US"/>
        </w:rPr>
        <w:t>PRS reception procedure in 38.214, but not needed for PRS for PDC purposes and should not be included:</w:t>
      </w:r>
    </w:p>
    <w:p w14:paraId="2BE8A775" w14:textId="77777777" w:rsidR="007E4EAD" w:rsidRDefault="007E4EAD" w:rsidP="007E4EAD">
      <w:pPr>
        <w:pStyle w:val="ListParagraph"/>
        <w:numPr>
          <w:ilvl w:val="0"/>
          <w:numId w:val="38"/>
        </w:numPr>
        <w:jc w:val="both"/>
        <w:rPr>
          <w:b/>
          <w:bCs/>
          <w:i/>
          <w:iCs/>
          <w:sz w:val="22"/>
          <w:szCs w:val="22"/>
          <w:lang w:val="en-US"/>
        </w:rPr>
      </w:pPr>
      <w:r w:rsidRPr="000D0908">
        <w:rPr>
          <w:b/>
          <w:bCs/>
          <w:i/>
          <w:iCs/>
          <w:sz w:val="22"/>
          <w:szCs w:val="22"/>
          <w:lang w:val="en-US"/>
        </w:rPr>
        <w:t>dl-PRS-ID</w:t>
      </w:r>
    </w:p>
    <w:p w14:paraId="176D03AE" w14:textId="77777777" w:rsidR="007E4EAD" w:rsidRPr="005543AF" w:rsidRDefault="007E4EAD" w:rsidP="007E4EAD">
      <w:pPr>
        <w:pStyle w:val="ListParagraph"/>
        <w:numPr>
          <w:ilvl w:val="1"/>
          <w:numId w:val="38"/>
        </w:numPr>
        <w:jc w:val="both"/>
        <w:rPr>
          <w:b/>
          <w:bCs/>
          <w:i/>
          <w:iCs/>
          <w:sz w:val="20"/>
          <w:szCs w:val="20"/>
          <w:lang w:val="en-US"/>
        </w:rPr>
      </w:pPr>
      <w:r>
        <w:rPr>
          <w:b/>
          <w:bCs/>
          <w:sz w:val="20"/>
          <w:szCs w:val="20"/>
          <w:lang w:val="en-US"/>
        </w:rPr>
        <w:t>Related exception handling needs to be clarified in TS 38.214 (specs impact)</w:t>
      </w:r>
    </w:p>
    <w:p w14:paraId="4C32EB53" w14:textId="77777777" w:rsidR="007E4EAD" w:rsidRPr="000D0908" w:rsidRDefault="007E4EAD" w:rsidP="007E4EAD">
      <w:pPr>
        <w:pStyle w:val="ListParagraph"/>
        <w:numPr>
          <w:ilvl w:val="0"/>
          <w:numId w:val="38"/>
        </w:numPr>
        <w:jc w:val="both"/>
        <w:rPr>
          <w:b/>
          <w:bCs/>
          <w:i/>
          <w:iCs/>
          <w:sz w:val="22"/>
          <w:szCs w:val="22"/>
          <w:lang w:val="en-US"/>
        </w:rPr>
      </w:pPr>
      <w:r w:rsidRPr="000D0908">
        <w:rPr>
          <w:b/>
          <w:bCs/>
          <w:i/>
          <w:iCs/>
          <w:sz w:val="22"/>
          <w:szCs w:val="22"/>
          <w:lang w:val="en-US"/>
        </w:rPr>
        <w:lastRenderedPageBreak/>
        <w:t>nr-DL-PRS-</w:t>
      </w:r>
      <w:proofErr w:type="spellStart"/>
      <w:r w:rsidRPr="000D0908">
        <w:rPr>
          <w:b/>
          <w:bCs/>
          <w:i/>
          <w:iCs/>
          <w:sz w:val="22"/>
          <w:szCs w:val="22"/>
          <w:lang w:val="en-US"/>
        </w:rPr>
        <w:t>ResourceSetID</w:t>
      </w:r>
      <w:proofErr w:type="spellEnd"/>
    </w:p>
    <w:p w14:paraId="587AA312" w14:textId="77777777" w:rsidR="007E4EAD" w:rsidRDefault="007E4EAD" w:rsidP="007E4EAD">
      <w:pPr>
        <w:pStyle w:val="ListParagraph"/>
        <w:numPr>
          <w:ilvl w:val="0"/>
          <w:numId w:val="38"/>
        </w:numPr>
        <w:jc w:val="both"/>
        <w:rPr>
          <w:b/>
          <w:bCs/>
          <w:i/>
          <w:iCs/>
          <w:sz w:val="22"/>
          <w:szCs w:val="22"/>
          <w:lang w:val="en-US"/>
        </w:rPr>
      </w:pPr>
      <w:r w:rsidRPr="000D0908">
        <w:rPr>
          <w:b/>
          <w:bCs/>
          <w:i/>
          <w:iCs/>
          <w:sz w:val="22"/>
          <w:szCs w:val="22"/>
          <w:lang w:val="en-US"/>
        </w:rPr>
        <w:t>NR-DL-PRS-SFN0-Offset</w:t>
      </w:r>
    </w:p>
    <w:p w14:paraId="73CED429" w14:textId="77777777" w:rsidR="007E4EAD" w:rsidRPr="000D0908" w:rsidRDefault="007E4EAD" w:rsidP="007E4EAD">
      <w:pPr>
        <w:pStyle w:val="ListParagraph"/>
        <w:numPr>
          <w:ilvl w:val="1"/>
          <w:numId w:val="38"/>
        </w:numPr>
        <w:jc w:val="both"/>
        <w:rPr>
          <w:b/>
          <w:bCs/>
          <w:i/>
          <w:iCs/>
          <w:sz w:val="20"/>
          <w:szCs w:val="20"/>
          <w:lang w:val="en-US"/>
        </w:rPr>
      </w:pPr>
      <w:r>
        <w:rPr>
          <w:b/>
          <w:bCs/>
          <w:sz w:val="20"/>
          <w:szCs w:val="20"/>
          <w:lang w:val="en-US"/>
        </w:rPr>
        <w:t>Related exception handling needs to be clarified in TS 38.214 (specs impact)</w:t>
      </w:r>
    </w:p>
    <w:p w14:paraId="60AE14F1" w14:textId="77777777" w:rsidR="007E4EAD" w:rsidRPr="000D0908" w:rsidRDefault="007E4EAD" w:rsidP="007E4EAD">
      <w:pPr>
        <w:pStyle w:val="ListParagraph"/>
        <w:numPr>
          <w:ilvl w:val="0"/>
          <w:numId w:val="38"/>
        </w:numPr>
        <w:jc w:val="both"/>
        <w:rPr>
          <w:b/>
          <w:bCs/>
          <w:i/>
          <w:iCs/>
          <w:sz w:val="22"/>
          <w:szCs w:val="22"/>
          <w:lang w:val="en-US"/>
        </w:rPr>
      </w:pPr>
      <w:r w:rsidRPr="000D0908">
        <w:rPr>
          <w:b/>
          <w:bCs/>
          <w:i/>
          <w:iCs/>
          <w:sz w:val="22"/>
          <w:szCs w:val="22"/>
          <w:lang w:val="en-US"/>
        </w:rPr>
        <w:t>nr-DL-PRS-</w:t>
      </w:r>
      <w:proofErr w:type="spellStart"/>
      <w:r w:rsidRPr="000D0908">
        <w:rPr>
          <w:b/>
          <w:bCs/>
          <w:i/>
          <w:iCs/>
          <w:sz w:val="22"/>
          <w:szCs w:val="22"/>
          <w:lang w:val="en-US"/>
        </w:rPr>
        <w:t>ReferenceInfo</w:t>
      </w:r>
      <w:proofErr w:type="spellEnd"/>
    </w:p>
    <w:p w14:paraId="116638B2" w14:textId="77777777" w:rsidR="007E4EAD" w:rsidRPr="000D0908" w:rsidRDefault="007E4EAD" w:rsidP="007E4EAD">
      <w:pPr>
        <w:pStyle w:val="ListParagraph"/>
        <w:numPr>
          <w:ilvl w:val="0"/>
          <w:numId w:val="38"/>
        </w:numPr>
        <w:jc w:val="both"/>
        <w:rPr>
          <w:b/>
          <w:bCs/>
          <w:i/>
          <w:iCs/>
          <w:sz w:val="22"/>
          <w:szCs w:val="22"/>
          <w:lang w:val="en-US"/>
        </w:rPr>
      </w:pPr>
      <w:r w:rsidRPr="000D0908">
        <w:rPr>
          <w:b/>
          <w:bCs/>
          <w:i/>
          <w:iCs/>
          <w:sz w:val="22"/>
          <w:szCs w:val="22"/>
          <w:lang w:val="en-US"/>
        </w:rPr>
        <w:t>dl-PRS-</w:t>
      </w:r>
      <w:proofErr w:type="spellStart"/>
      <w:r w:rsidRPr="000D0908">
        <w:rPr>
          <w:b/>
          <w:bCs/>
          <w:i/>
          <w:iCs/>
          <w:sz w:val="22"/>
          <w:szCs w:val="22"/>
          <w:lang w:val="en-US"/>
        </w:rPr>
        <w:t>CombSizeN</w:t>
      </w:r>
      <w:proofErr w:type="spellEnd"/>
    </w:p>
    <w:p w14:paraId="1999C1A9" w14:textId="77777777" w:rsidR="007E4EAD" w:rsidRPr="009718B3" w:rsidRDefault="007E4EAD" w:rsidP="007E4EAD">
      <w:pPr>
        <w:pStyle w:val="ListParagraph"/>
        <w:numPr>
          <w:ilvl w:val="1"/>
          <w:numId w:val="38"/>
        </w:numPr>
        <w:jc w:val="both"/>
        <w:rPr>
          <w:b/>
          <w:bCs/>
          <w:i/>
          <w:iCs/>
          <w:sz w:val="20"/>
          <w:szCs w:val="20"/>
          <w:lang w:val="en-US"/>
        </w:rPr>
      </w:pPr>
      <w:r>
        <w:rPr>
          <w:b/>
          <w:bCs/>
          <w:sz w:val="20"/>
          <w:szCs w:val="20"/>
          <w:lang w:val="en-US"/>
        </w:rPr>
        <w:t>Related exception handling needs to be clarified in TS 38.214 (specs impact)</w:t>
      </w:r>
    </w:p>
    <w:p w14:paraId="7460C435" w14:textId="77777777" w:rsidR="007E4EAD" w:rsidRDefault="007E4EAD" w:rsidP="007E4EAD">
      <w:pPr>
        <w:jc w:val="both"/>
        <w:rPr>
          <w:b/>
          <w:bCs/>
          <w:sz w:val="22"/>
          <w:szCs w:val="22"/>
          <w:lang w:val="en-US"/>
        </w:rPr>
      </w:pPr>
    </w:p>
    <w:p w14:paraId="3AA71E54" w14:textId="583B4206" w:rsidR="007E4EAD" w:rsidRPr="00A2049F" w:rsidRDefault="007E4EAD" w:rsidP="007E4EAD">
      <w:pPr>
        <w:jc w:val="both"/>
        <w:rPr>
          <w:b/>
          <w:bCs/>
          <w:sz w:val="22"/>
          <w:szCs w:val="22"/>
          <w:lang w:val="en-US"/>
        </w:rPr>
      </w:pPr>
      <w:r w:rsidRPr="00A2049F">
        <w:rPr>
          <w:b/>
          <w:bCs/>
          <w:sz w:val="22"/>
          <w:szCs w:val="22"/>
          <w:lang w:val="en-US"/>
        </w:rPr>
        <w:t>Proposal 3: Add an exception to TS 38.214 section 9 stating that measurement gaps is not needed for PRS configured for PDC purposes.</w:t>
      </w:r>
    </w:p>
    <w:p w14:paraId="38433D41" w14:textId="77777777" w:rsidR="007E4EAD" w:rsidRPr="00B50B21" w:rsidRDefault="007E4EAD" w:rsidP="007E4EAD">
      <w:pPr>
        <w:spacing w:after="0"/>
        <w:jc w:val="both"/>
        <w:rPr>
          <w:b/>
          <w:bCs/>
          <w:sz w:val="22"/>
          <w:szCs w:val="22"/>
          <w:lang w:val="en-US"/>
        </w:rPr>
      </w:pPr>
      <w:r w:rsidRPr="00B50B21">
        <w:rPr>
          <w:b/>
          <w:bCs/>
          <w:sz w:val="22"/>
          <w:szCs w:val="22"/>
          <w:lang w:val="en-US"/>
        </w:rPr>
        <w:t>Proposal 4: Do not confirm the RAN1#107bis-e Working Assumption on “spatialRelationInfo-PDC-r17”, i.e. do not support adding new “spatialRelationInfo-PDC-r17” field to SRS-Resource and reuse “</w:t>
      </w:r>
      <w:proofErr w:type="spellStart"/>
      <w:r w:rsidRPr="00B50B21">
        <w:rPr>
          <w:b/>
          <w:bCs/>
          <w:sz w:val="22"/>
          <w:szCs w:val="22"/>
          <w:lang w:val="en-US"/>
        </w:rPr>
        <w:t>spatialRelationInfo</w:t>
      </w:r>
      <w:proofErr w:type="spellEnd"/>
      <w:r w:rsidRPr="00B50B21">
        <w:rPr>
          <w:b/>
          <w:bCs/>
          <w:sz w:val="22"/>
          <w:szCs w:val="22"/>
          <w:lang w:val="en-US"/>
        </w:rPr>
        <w:t>” instead as for legacy SRS operation.</w:t>
      </w:r>
    </w:p>
    <w:p w14:paraId="17AD8DD1" w14:textId="4D669AF6" w:rsidR="00320CA4" w:rsidRPr="007E1B87" w:rsidRDefault="00320CA4" w:rsidP="00696AE6">
      <w:pPr>
        <w:ind w:left="284"/>
        <w:jc w:val="both"/>
        <w:rPr>
          <w:b/>
          <w:bCs/>
          <w:i/>
          <w:iCs/>
          <w:lang w:val="en-US"/>
        </w:rPr>
      </w:pPr>
    </w:p>
    <w:p w14:paraId="3F44A0C4" w14:textId="5FB06E2B" w:rsidR="000C5B5B" w:rsidRPr="007E1B87" w:rsidRDefault="000C5B5B">
      <w:pPr>
        <w:overflowPunct/>
        <w:autoSpaceDE/>
        <w:autoSpaceDN/>
        <w:adjustRightInd/>
        <w:spacing w:after="0"/>
        <w:textAlignment w:val="auto"/>
        <w:rPr>
          <w:lang w:val="en-US"/>
        </w:rPr>
      </w:pPr>
    </w:p>
    <w:sectPr w:rsidR="000C5B5B" w:rsidRPr="007E1B8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D951EC" w14:textId="77777777" w:rsidR="00985755" w:rsidRDefault="00985755">
      <w:r>
        <w:separator/>
      </w:r>
    </w:p>
  </w:endnote>
  <w:endnote w:type="continuationSeparator" w:id="0">
    <w:p w14:paraId="4C105AA3" w14:textId="77777777" w:rsidR="00985755" w:rsidRDefault="00985755">
      <w:r>
        <w:continuationSeparator/>
      </w:r>
    </w:p>
  </w:endnote>
  <w:endnote w:type="continuationNotice" w:id="1">
    <w:p w14:paraId="70EDE572" w14:textId="77777777" w:rsidR="00985755" w:rsidRDefault="009857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B4B021" w14:textId="77777777" w:rsidR="00985755" w:rsidRDefault="00985755">
      <w:r>
        <w:separator/>
      </w:r>
    </w:p>
  </w:footnote>
  <w:footnote w:type="continuationSeparator" w:id="0">
    <w:p w14:paraId="50A852D2" w14:textId="77777777" w:rsidR="00985755" w:rsidRDefault="00985755">
      <w:r>
        <w:continuationSeparator/>
      </w:r>
    </w:p>
  </w:footnote>
  <w:footnote w:type="continuationNotice" w:id="1">
    <w:p w14:paraId="57CA2FF9" w14:textId="77777777" w:rsidR="00985755" w:rsidRDefault="009857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E691A"/>
    <w:multiLevelType w:val="hybridMultilevel"/>
    <w:tmpl w:val="BE10F0FA"/>
    <w:lvl w:ilvl="0" w:tplc="51DA9418">
      <w:start w:val="1"/>
      <w:numFmt w:val="bullet"/>
      <w:lvlText w:val="•"/>
      <w:lvlJc w:val="left"/>
      <w:pPr>
        <w:tabs>
          <w:tab w:val="num" w:pos="720"/>
        </w:tabs>
        <w:ind w:left="720" w:hanging="360"/>
      </w:pPr>
      <w:rPr>
        <w:rFonts w:ascii="Arial" w:hAnsi="Arial" w:hint="default"/>
      </w:rPr>
    </w:lvl>
    <w:lvl w:ilvl="1" w:tplc="C83E6B48" w:tentative="1">
      <w:start w:val="1"/>
      <w:numFmt w:val="bullet"/>
      <w:lvlText w:val="•"/>
      <w:lvlJc w:val="left"/>
      <w:pPr>
        <w:tabs>
          <w:tab w:val="num" w:pos="1440"/>
        </w:tabs>
        <w:ind w:left="1440" w:hanging="360"/>
      </w:pPr>
      <w:rPr>
        <w:rFonts w:ascii="Arial" w:hAnsi="Arial" w:hint="default"/>
      </w:rPr>
    </w:lvl>
    <w:lvl w:ilvl="2" w:tplc="22F42C18" w:tentative="1">
      <w:start w:val="1"/>
      <w:numFmt w:val="bullet"/>
      <w:lvlText w:val="•"/>
      <w:lvlJc w:val="left"/>
      <w:pPr>
        <w:tabs>
          <w:tab w:val="num" w:pos="2160"/>
        </w:tabs>
        <w:ind w:left="2160" w:hanging="360"/>
      </w:pPr>
      <w:rPr>
        <w:rFonts w:ascii="Arial" w:hAnsi="Arial" w:hint="default"/>
      </w:rPr>
    </w:lvl>
    <w:lvl w:ilvl="3" w:tplc="EFDEE022" w:tentative="1">
      <w:start w:val="1"/>
      <w:numFmt w:val="bullet"/>
      <w:lvlText w:val="•"/>
      <w:lvlJc w:val="left"/>
      <w:pPr>
        <w:tabs>
          <w:tab w:val="num" w:pos="2880"/>
        </w:tabs>
        <w:ind w:left="2880" w:hanging="360"/>
      </w:pPr>
      <w:rPr>
        <w:rFonts w:ascii="Arial" w:hAnsi="Arial" w:hint="default"/>
      </w:rPr>
    </w:lvl>
    <w:lvl w:ilvl="4" w:tplc="104691FA" w:tentative="1">
      <w:start w:val="1"/>
      <w:numFmt w:val="bullet"/>
      <w:lvlText w:val="•"/>
      <w:lvlJc w:val="left"/>
      <w:pPr>
        <w:tabs>
          <w:tab w:val="num" w:pos="3600"/>
        </w:tabs>
        <w:ind w:left="3600" w:hanging="360"/>
      </w:pPr>
      <w:rPr>
        <w:rFonts w:ascii="Arial" w:hAnsi="Arial" w:hint="default"/>
      </w:rPr>
    </w:lvl>
    <w:lvl w:ilvl="5" w:tplc="C18A8114" w:tentative="1">
      <w:start w:val="1"/>
      <w:numFmt w:val="bullet"/>
      <w:lvlText w:val="•"/>
      <w:lvlJc w:val="left"/>
      <w:pPr>
        <w:tabs>
          <w:tab w:val="num" w:pos="4320"/>
        </w:tabs>
        <w:ind w:left="4320" w:hanging="360"/>
      </w:pPr>
      <w:rPr>
        <w:rFonts w:ascii="Arial" w:hAnsi="Arial" w:hint="default"/>
      </w:rPr>
    </w:lvl>
    <w:lvl w:ilvl="6" w:tplc="7130B154" w:tentative="1">
      <w:start w:val="1"/>
      <w:numFmt w:val="bullet"/>
      <w:lvlText w:val="•"/>
      <w:lvlJc w:val="left"/>
      <w:pPr>
        <w:tabs>
          <w:tab w:val="num" w:pos="5040"/>
        </w:tabs>
        <w:ind w:left="5040" w:hanging="360"/>
      </w:pPr>
      <w:rPr>
        <w:rFonts w:ascii="Arial" w:hAnsi="Arial" w:hint="default"/>
      </w:rPr>
    </w:lvl>
    <w:lvl w:ilvl="7" w:tplc="63A8B850" w:tentative="1">
      <w:start w:val="1"/>
      <w:numFmt w:val="bullet"/>
      <w:lvlText w:val="•"/>
      <w:lvlJc w:val="left"/>
      <w:pPr>
        <w:tabs>
          <w:tab w:val="num" w:pos="5760"/>
        </w:tabs>
        <w:ind w:left="5760" w:hanging="360"/>
      </w:pPr>
      <w:rPr>
        <w:rFonts w:ascii="Arial" w:hAnsi="Arial" w:hint="default"/>
      </w:rPr>
    </w:lvl>
    <w:lvl w:ilvl="8" w:tplc="60701DC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667A66"/>
    <w:multiLevelType w:val="hybridMultilevel"/>
    <w:tmpl w:val="BDDEA830"/>
    <w:lvl w:ilvl="0" w:tplc="D1CAE1B0">
      <w:start w:val="1"/>
      <w:numFmt w:val="bullet"/>
      <w:lvlText w:val="-"/>
      <w:lvlJc w:val="left"/>
      <w:pPr>
        <w:tabs>
          <w:tab w:val="num" w:pos="720"/>
        </w:tabs>
        <w:ind w:left="720" w:hanging="360"/>
      </w:pPr>
      <w:rPr>
        <w:rFonts w:ascii="Times" w:hAnsi="Times" w:hint="default"/>
      </w:rPr>
    </w:lvl>
    <w:lvl w:ilvl="1" w:tplc="D12AEF8E" w:tentative="1">
      <w:start w:val="1"/>
      <w:numFmt w:val="bullet"/>
      <w:lvlText w:val="-"/>
      <w:lvlJc w:val="left"/>
      <w:pPr>
        <w:tabs>
          <w:tab w:val="num" w:pos="1440"/>
        </w:tabs>
        <w:ind w:left="1440" w:hanging="360"/>
      </w:pPr>
      <w:rPr>
        <w:rFonts w:ascii="Times" w:hAnsi="Times" w:hint="default"/>
      </w:rPr>
    </w:lvl>
    <w:lvl w:ilvl="2" w:tplc="DFA8BB72" w:tentative="1">
      <w:start w:val="1"/>
      <w:numFmt w:val="bullet"/>
      <w:lvlText w:val="-"/>
      <w:lvlJc w:val="left"/>
      <w:pPr>
        <w:tabs>
          <w:tab w:val="num" w:pos="2160"/>
        </w:tabs>
        <w:ind w:left="2160" w:hanging="360"/>
      </w:pPr>
      <w:rPr>
        <w:rFonts w:ascii="Times" w:hAnsi="Times" w:hint="default"/>
      </w:rPr>
    </w:lvl>
    <w:lvl w:ilvl="3" w:tplc="8F483380" w:tentative="1">
      <w:start w:val="1"/>
      <w:numFmt w:val="bullet"/>
      <w:lvlText w:val="-"/>
      <w:lvlJc w:val="left"/>
      <w:pPr>
        <w:tabs>
          <w:tab w:val="num" w:pos="2880"/>
        </w:tabs>
        <w:ind w:left="2880" w:hanging="360"/>
      </w:pPr>
      <w:rPr>
        <w:rFonts w:ascii="Times" w:hAnsi="Times" w:hint="default"/>
      </w:rPr>
    </w:lvl>
    <w:lvl w:ilvl="4" w:tplc="1B0C0FAE" w:tentative="1">
      <w:start w:val="1"/>
      <w:numFmt w:val="bullet"/>
      <w:lvlText w:val="-"/>
      <w:lvlJc w:val="left"/>
      <w:pPr>
        <w:tabs>
          <w:tab w:val="num" w:pos="3600"/>
        </w:tabs>
        <w:ind w:left="3600" w:hanging="360"/>
      </w:pPr>
      <w:rPr>
        <w:rFonts w:ascii="Times" w:hAnsi="Times" w:hint="default"/>
      </w:rPr>
    </w:lvl>
    <w:lvl w:ilvl="5" w:tplc="E22C72E4" w:tentative="1">
      <w:start w:val="1"/>
      <w:numFmt w:val="bullet"/>
      <w:lvlText w:val="-"/>
      <w:lvlJc w:val="left"/>
      <w:pPr>
        <w:tabs>
          <w:tab w:val="num" w:pos="4320"/>
        </w:tabs>
        <w:ind w:left="4320" w:hanging="360"/>
      </w:pPr>
      <w:rPr>
        <w:rFonts w:ascii="Times" w:hAnsi="Times" w:hint="default"/>
      </w:rPr>
    </w:lvl>
    <w:lvl w:ilvl="6" w:tplc="2FF8830C" w:tentative="1">
      <w:start w:val="1"/>
      <w:numFmt w:val="bullet"/>
      <w:lvlText w:val="-"/>
      <w:lvlJc w:val="left"/>
      <w:pPr>
        <w:tabs>
          <w:tab w:val="num" w:pos="5040"/>
        </w:tabs>
        <w:ind w:left="5040" w:hanging="360"/>
      </w:pPr>
      <w:rPr>
        <w:rFonts w:ascii="Times" w:hAnsi="Times" w:hint="default"/>
      </w:rPr>
    </w:lvl>
    <w:lvl w:ilvl="7" w:tplc="0960EB74" w:tentative="1">
      <w:start w:val="1"/>
      <w:numFmt w:val="bullet"/>
      <w:lvlText w:val="-"/>
      <w:lvlJc w:val="left"/>
      <w:pPr>
        <w:tabs>
          <w:tab w:val="num" w:pos="5760"/>
        </w:tabs>
        <w:ind w:left="5760" w:hanging="360"/>
      </w:pPr>
      <w:rPr>
        <w:rFonts w:ascii="Times" w:hAnsi="Times" w:hint="default"/>
      </w:rPr>
    </w:lvl>
    <w:lvl w:ilvl="8" w:tplc="77DE15D4"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650A94"/>
    <w:multiLevelType w:val="hybridMultilevel"/>
    <w:tmpl w:val="28162D22"/>
    <w:lvl w:ilvl="0" w:tplc="3078C6EE">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B2C27B5"/>
    <w:multiLevelType w:val="hybridMultilevel"/>
    <w:tmpl w:val="F10866CE"/>
    <w:lvl w:ilvl="0" w:tplc="3078C6EE">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9" w15:restartNumberingAfterBreak="0">
    <w:nsid w:val="625D49FF"/>
    <w:multiLevelType w:val="hybridMultilevel"/>
    <w:tmpl w:val="F018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364BC"/>
    <w:multiLevelType w:val="hybridMultilevel"/>
    <w:tmpl w:val="A9BC38F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7D626D"/>
    <w:multiLevelType w:val="hybridMultilevel"/>
    <w:tmpl w:val="55F618C8"/>
    <w:lvl w:ilvl="0" w:tplc="3078C6EE">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6D134C"/>
    <w:multiLevelType w:val="hybridMultilevel"/>
    <w:tmpl w:val="15A6C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4319B8"/>
    <w:multiLevelType w:val="hybridMultilevel"/>
    <w:tmpl w:val="1B18D5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1E4DAC"/>
    <w:multiLevelType w:val="hybridMultilevel"/>
    <w:tmpl w:val="F38C0C7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27"/>
  </w:num>
  <w:num w:numId="3">
    <w:abstractNumId w:val="0"/>
  </w:num>
  <w:num w:numId="4">
    <w:abstractNumId w:val="3"/>
  </w:num>
  <w:num w:numId="5">
    <w:abstractNumId w:val="16"/>
  </w:num>
  <w:num w:numId="6">
    <w:abstractNumId w:val="28"/>
  </w:num>
  <w:num w:numId="7">
    <w:abstractNumId w:val="18"/>
  </w:num>
  <w:num w:numId="8">
    <w:abstractNumId w:val="15"/>
  </w:num>
  <w:num w:numId="9">
    <w:abstractNumId w:val="36"/>
  </w:num>
  <w:num w:numId="10">
    <w:abstractNumId w:val="5"/>
  </w:num>
  <w:num w:numId="11">
    <w:abstractNumId w:val="20"/>
  </w:num>
  <w:num w:numId="12">
    <w:abstractNumId w:val="4"/>
  </w:num>
  <w:num w:numId="13">
    <w:abstractNumId w:val="12"/>
  </w:num>
  <w:num w:numId="14">
    <w:abstractNumId w:val="25"/>
  </w:num>
  <w:num w:numId="15">
    <w:abstractNumId w:val="17"/>
  </w:num>
  <w:num w:numId="16">
    <w:abstractNumId w:val="1"/>
  </w:num>
  <w:num w:numId="17">
    <w:abstractNumId w:val="23"/>
  </w:num>
  <w:num w:numId="18">
    <w:abstractNumId w:val="13"/>
  </w:num>
  <w:num w:numId="19">
    <w:abstractNumId w:val="19"/>
  </w:num>
  <w:num w:numId="20">
    <w:abstractNumId w:val="35"/>
  </w:num>
  <w:num w:numId="21">
    <w:abstractNumId w:val="38"/>
  </w:num>
  <w:num w:numId="22">
    <w:abstractNumId w:val="21"/>
  </w:num>
  <w:num w:numId="23">
    <w:abstractNumId w:val="11"/>
  </w:num>
  <w:num w:numId="24">
    <w:abstractNumId w:val="6"/>
  </w:num>
  <w:num w:numId="25">
    <w:abstractNumId w:val="32"/>
  </w:num>
  <w:num w:numId="26">
    <w:abstractNumId w:val="26"/>
  </w:num>
  <w:num w:numId="27">
    <w:abstractNumId w:val="9"/>
  </w:num>
  <w:num w:numId="28">
    <w:abstractNumId w:val="8"/>
  </w:num>
  <w:num w:numId="29">
    <w:abstractNumId w:val="24"/>
  </w:num>
  <w:num w:numId="30">
    <w:abstractNumId w:val="31"/>
  </w:num>
  <w:num w:numId="31">
    <w:abstractNumId w:val="14"/>
  </w:num>
  <w:num w:numId="32">
    <w:abstractNumId w:val="22"/>
  </w:num>
  <w:num w:numId="33">
    <w:abstractNumId w:val="2"/>
  </w:num>
  <w:num w:numId="34">
    <w:abstractNumId w:val="29"/>
  </w:num>
  <w:num w:numId="35">
    <w:abstractNumId w:val="33"/>
  </w:num>
  <w:num w:numId="36">
    <w:abstractNumId w:val="10"/>
  </w:num>
  <w:num w:numId="37">
    <w:abstractNumId w:val="34"/>
  </w:num>
  <w:num w:numId="38">
    <w:abstractNumId w:val="37"/>
  </w:num>
  <w:num w:numId="39">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6F"/>
    <w:rsid w:val="000001C4"/>
    <w:rsid w:val="0000159F"/>
    <w:rsid w:val="00002CB6"/>
    <w:rsid w:val="0000351B"/>
    <w:rsid w:val="00003E20"/>
    <w:rsid w:val="00004AC8"/>
    <w:rsid w:val="000053BA"/>
    <w:rsid w:val="00006055"/>
    <w:rsid w:val="00006AD4"/>
    <w:rsid w:val="00006CB9"/>
    <w:rsid w:val="000074C4"/>
    <w:rsid w:val="000079A6"/>
    <w:rsid w:val="00010E2C"/>
    <w:rsid w:val="00011433"/>
    <w:rsid w:val="00011BB2"/>
    <w:rsid w:val="00012505"/>
    <w:rsid w:val="00012685"/>
    <w:rsid w:val="00012C4F"/>
    <w:rsid w:val="000131D1"/>
    <w:rsid w:val="00013307"/>
    <w:rsid w:val="00013455"/>
    <w:rsid w:val="000134E3"/>
    <w:rsid w:val="00013632"/>
    <w:rsid w:val="00013762"/>
    <w:rsid w:val="00013F5E"/>
    <w:rsid w:val="0001403F"/>
    <w:rsid w:val="0001487F"/>
    <w:rsid w:val="00014F35"/>
    <w:rsid w:val="00015F98"/>
    <w:rsid w:val="000166AC"/>
    <w:rsid w:val="00017B7F"/>
    <w:rsid w:val="00017EDA"/>
    <w:rsid w:val="000212A5"/>
    <w:rsid w:val="00022070"/>
    <w:rsid w:val="0002246A"/>
    <w:rsid w:val="00022B8C"/>
    <w:rsid w:val="0002312D"/>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376A9"/>
    <w:rsid w:val="00040F4F"/>
    <w:rsid w:val="0004132D"/>
    <w:rsid w:val="00041C9D"/>
    <w:rsid w:val="00044CFA"/>
    <w:rsid w:val="000459C7"/>
    <w:rsid w:val="00046502"/>
    <w:rsid w:val="00046630"/>
    <w:rsid w:val="00046C80"/>
    <w:rsid w:val="000475CB"/>
    <w:rsid w:val="00050112"/>
    <w:rsid w:val="00050276"/>
    <w:rsid w:val="00050466"/>
    <w:rsid w:val="000505CC"/>
    <w:rsid w:val="000511F9"/>
    <w:rsid w:val="00051B32"/>
    <w:rsid w:val="0005230E"/>
    <w:rsid w:val="00052850"/>
    <w:rsid w:val="000528A2"/>
    <w:rsid w:val="00052BBA"/>
    <w:rsid w:val="00053588"/>
    <w:rsid w:val="00053F05"/>
    <w:rsid w:val="000543B9"/>
    <w:rsid w:val="00054B05"/>
    <w:rsid w:val="00054D9D"/>
    <w:rsid w:val="00054E0C"/>
    <w:rsid w:val="00055676"/>
    <w:rsid w:val="00056544"/>
    <w:rsid w:val="00056BDE"/>
    <w:rsid w:val="00060D8E"/>
    <w:rsid w:val="00062159"/>
    <w:rsid w:val="00062624"/>
    <w:rsid w:val="00063D9E"/>
    <w:rsid w:val="00064A49"/>
    <w:rsid w:val="00064AD3"/>
    <w:rsid w:val="00065088"/>
    <w:rsid w:val="000652D3"/>
    <w:rsid w:val="000654A0"/>
    <w:rsid w:val="00065E94"/>
    <w:rsid w:val="00066719"/>
    <w:rsid w:val="00066D70"/>
    <w:rsid w:val="000701AD"/>
    <w:rsid w:val="000703C9"/>
    <w:rsid w:val="000707CA"/>
    <w:rsid w:val="00070D21"/>
    <w:rsid w:val="00070F7B"/>
    <w:rsid w:val="00071187"/>
    <w:rsid w:val="000717FB"/>
    <w:rsid w:val="000719BF"/>
    <w:rsid w:val="0007208A"/>
    <w:rsid w:val="0007213C"/>
    <w:rsid w:val="00072BBA"/>
    <w:rsid w:val="00072FF5"/>
    <w:rsid w:val="000730DC"/>
    <w:rsid w:val="00073D05"/>
    <w:rsid w:val="00073FD0"/>
    <w:rsid w:val="00075965"/>
    <w:rsid w:val="00075FDA"/>
    <w:rsid w:val="00076386"/>
    <w:rsid w:val="00076D82"/>
    <w:rsid w:val="0007722C"/>
    <w:rsid w:val="00080C60"/>
    <w:rsid w:val="00081EC2"/>
    <w:rsid w:val="00082154"/>
    <w:rsid w:val="00083800"/>
    <w:rsid w:val="00083A98"/>
    <w:rsid w:val="00084A65"/>
    <w:rsid w:val="00085113"/>
    <w:rsid w:val="0008559A"/>
    <w:rsid w:val="00085B92"/>
    <w:rsid w:val="000902C2"/>
    <w:rsid w:val="000907C7"/>
    <w:rsid w:val="00091A92"/>
    <w:rsid w:val="00092C99"/>
    <w:rsid w:val="00093C49"/>
    <w:rsid w:val="00095A80"/>
    <w:rsid w:val="000973E1"/>
    <w:rsid w:val="000A1402"/>
    <w:rsid w:val="000A20BA"/>
    <w:rsid w:val="000A262C"/>
    <w:rsid w:val="000A3C8D"/>
    <w:rsid w:val="000A3DFE"/>
    <w:rsid w:val="000A40EC"/>
    <w:rsid w:val="000A4E01"/>
    <w:rsid w:val="000A54EE"/>
    <w:rsid w:val="000A5C6C"/>
    <w:rsid w:val="000A6A23"/>
    <w:rsid w:val="000A741A"/>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894"/>
    <w:rsid w:val="000C1D59"/>
    <w:rsid w:val="000C2B09"/>
    <w:rsid w:val="000C30CF"/>
    <w:rsid w:val="000C39CA"/>
    <w:rsid w:val="000C501D"/>
    <w:rsid w:val="000C5B5B"/>
    <w:rsid w:val="000C5CBA"/>
    <w:rsid w:val="000C5F11"/>
    <w:rsid w:val="000C74BA"/>
    <w:rsid w:val="000C7531"/>
    <w:rsid w:val="000C7BA7"/>
    <w:rsid w:val="000C7C3F"/>
    <w:rsid w:val="000D0908"/>
    <w:rsid w:val="000D0BD6"/>
    <w:rsid w:val="000D0C61"/>
    <w:rsid w:val="000D1440"/>
    <w:rsid w:val="000D27AD"/>
    <w:rsid w:val="000D29D1"/>
    <w:rsid w:val="000D2B0A"/>
    <w:rsid w:val="000D3286"/>
    <w:rsid w:val="000D344D"/>
    <w:rsid w:val="000D40E7"/>
    <w:rsid w:val="000D584F"/>
    <w:rsid w:val="000D72F9"/>
    <w:rsid w:val="000D76BC"/>
    <w:rsid w:val="000D7750"/>
    <w:rsid w:val="000E071E"/>
    <w:rsid w:val="000E08F1"/>
    <w:rsid w:val="000E0DEE"/>
    <w:rsid w:val="000E181D"/>
    <w:rsid w:val="000E27AA"/>
    <w:rsid w:val="000E337A"/>
    <w:rsid w:val="000E34FD"/>
    <w:rsid w:val="000E4350"/>
    <w:rsid w:val="000E4376"/>
    <w:rsid w:val="000E4408"/>
    <w:rsid w:val="000E53AB"/>
    <w:rsid w:val="000E5716"/>
    <w:rsid w:val="000E6337"/>
    <w:rsid w:val="000E7654"/>
    <w:rsid w:val="000E7A79"/>
    <w:rsid w:val="000F15B2"/>
    <w:rsid w:val="000F19DE"/>
    <w:rsid w:val="000F2E1F"/>
    <w:rsid w:val="000F37B0"/>
    <w:rsid w:val="000F4595"/>
    <w:rsid w:val="000F4CB2"/>
    <w:rsid w:val="000F4E44"/>
    <w:rsid w:val="000F4E90"/>
    <w:rsid w:val="000F568D"/>
    <w:rsid w:val="000F68D0"/>
    <w:rsid w:val="000F6B15"/>
    <w:rsid w:val="001001BE"/>
    <w:rsid w:val="001002EC"/>
    <w:rsid w:val="0010170B"/>
    <w:rsid w:val="00101C4F"/>
    <w:rsid w:val="00102C9F"/>
    <w:rsid w:val="0010355B"/>
    <w:rsid w:val="00103C9A"/>
    <w:rsid w:val="00103FC9"/>
    <w:rsid w:val="001068D2"/>
    <w:rsid w:val="001069F2"/>
    <w:rsid w:val="001103BD"/>
    <w:rsid w:val="00111208"/>
    <w:rsid w:val="001115E4"/>
    <w:rsid w:val="00111808"/>
    <w:rsid w:val="00112220"/>
    <w:rsid w:val="0011339F"/>
    <w:rsid w:val="00113B8F"/>
    <w:rsid w:val="00113EC8"/>
    <w:rsid w:val="001142F1"/>
    <w:rsid w:val="00114E83"/>
    <w:rsid w:val="00114E96"/>
    <w:rsid w:val="0011527C"/>
    <w:rsid w:val="001152C7"/>
    <w:rsid w:val="00115C88"/>
    <w:rsid w:val="00115DE9"/>
    <w:rsid w:val="0011644A"/>
    <w:rsid w:val="00117332"/>
    <w:rsid w:val="0011784B"/>
    <w:rsid w:val="001202C6"/>
    <w:rsid w:val="001204DD"/>
    <w:rsid w:val="00122839"/>
    <w:rsid w:val="001237AC"/>
    <w:rsid w:val="00124E12"/>
    <w:rsid w:val="00124E75"/>
    <w:rsid w:val="0012673D"/>
    <w:rsid w:val="0012679B"/>
    <w:rsid w:val="001269B8"/>
    <w:rsid w:val="00127099"/>
    <w:rsid w:val="00130F4E"/>
    <w:rsid w:val="00132830"/>
    <w:rsid w:val="00132B71"/>
    <w:rsid w:val="001337A5"/>
    <w:rsid w:val="0013427A"/>
    <w:rsid w:val="001348FE"/>
    <w:rsid w:val="00134B36"/>
    <w:rsid w:val="00134D55"/>
    <w:rsid w:val="001357B8"/>
    <w:rsid w:val="001360F3"/>
    <w:rsid w:val="001362C2"/>
    <w:rsid w:val="0013678C"/>
    <w:rsid w:val="00136955"/>
    <w:rsid w:val="00136AEA"/>
    <w:rsid w:val="00136E19"/>
    <w:rsid w:val="001371B2"/>
    <w:rsid w:val="00137AB9"/>
    <w:rsid w:val="00137D78"/>
    <w:rsid w:val="00140581"/>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AFF"/>
    <w:rsid w:val="00153FED"/>
    <w:rsid w:val="00155BFD"/>
    <w:rsid w:val="00156ABA"/>
    <w:rsid w:val="00157390"/>
    <w:rsid w:val="00160998"/>
    <w:rsid w:val="00160CD6"/>
    <w:rsid w:val="00160F5F"/>
    <w:rsid w:val="0016215C"/>
    <w:rsid w:val="00162308"/>
    <w:rsid w:val="0016316A"/>
    <w:rsid w:val="00163539"/>
    <w:rsid w:val="0016381F"/>
    <w:rsid w:val="00163D1D"/>
    <w:rsid w:val="00164171"/>
    <w:rsid w:val="00164E58"/>
    <w:rsid w:val="00165033"/>
    <w:rsid w:val="00165926"/>
    <w:rsid w:val="001659BE"/>
    <w:rsid w:val="001665EB"/>
    <w:rsid w:val="0016708D"/>
    <w:rsid w:val="001670EA"/>
    <w:rsid w:val="001674A0"/>
    <w:rsid w:val="00167609"/>
    <w:rsid w:val="00167833"/>
    <w:rsid w:val="00167B50"/>
    <w:rsid w:val="00170A50"/>
    <w:rsid w:val="001711B5"/>
    <w:rsid w:val="00171D00"/>
    <w:rsid w:val="0017246A"/>
    <w:rsid w:val="00174F53"/>
    <w:rsid w:val="00174FFD"/>
    <w:rsid w:val="001759CA"/>
    <w:rsid w:val="0017726A"/>
    <w:rsid w:val="00177DD3"/>
    <w:rsid w:val="00180278"/>
    <w:rsid w:val="001807F2"/>
    <w:rsid w:val="001818A7"/>
    <w:rsid w:val="00182725"/>
    <w:rsid w:val="001829C8"/>
    <w:rsid w:val="00186904"/>
    <w:rsid w:val="00186B0A"/>
    <w:rsid w:val="00186E1C"/>
    <w:rsid w:val="00187287"/>
    <w:rsid w:val="001905BD"/>
    <w:rsid w:val="001911A4"/>
    <w:rsid w:val="00191850"/>
    <w:rsid w:val="00191E79"/>
    <w:rsid w:val="00192E4B"/>
    <w:rsid w:val="00192FE6"/>
    <w:rsid w:val="0019360B"/>
    <w:rsid w:val="00193986"/>
    <w:rsid w:val="00193B08"/>
    <w:rsid w:val="00194570"/>
    <w:rsid w:val="00196BF4"/>
    <w:rsid w:val="001972DA"/>
    <w:rsid w:val="001976AA"/>
    <w:rsid w:val="001A02F6"/>
    <w:rsid w:val="001A03CE"/>
    <w:rsid w:val="001A097A"/>
    <w:rsid w:val="001A15C6"/>
    <w:rsid w:val="001A2092"/>
    <w:rsid w:val="001A5510"/>
    <w:rsid w:val="001A5C7B"/>
    <w:rsid w:val="001A5E19"/>
    <w:rsid w:val="001A63D8"/>
    <w:rsid w:val="001B01FA"/>
    <w:rsid w:val="001B03FB"/>
    <w:rsid w:val="001B0832"/>
    <w:rsid w:val="001B18A7"/>
    <w:rsid w:val="001B2762"/>
    <w:rsid w:val="001B2A7A"/>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1A20"/>
    <w:rsid w:val="001E30A0"/>
    <w:rsid w:val="001E3DE1"/>
    <w:rsid w:val="001E4D4F"/>
    <w:rsid w:val="001E54F9"/>
    <w:rsid w:val="001E57CF"/>
    <w:rsid w:val="001E5981"/>
    <w:rsid w:val="001E5BAD"/>
    <w:rsid w:val="001E6826"/>
    <w:rsid w:val="001E6E8E"/>
    <w:rsid w:val="001E74BA"/>
    <w:rsid w:val="001E7B9F"/>
    <w:rsid w:val="001F01FB"/>
    <w:rsid w:val="001F0658"/>
    <w:rsid w:val="001F0C29"/>
    <w:rsid w:val="001F0E92"/>
    <w:rsid w:val="001F1987"/>
    <w:rsid w:val="001F1EBC"/>
    <w:rsid w:val="001F201D"/>
    <w:rsid w:val="001F21BC"/>
    <w:rsid w:val="001F22D5"/>
    <w:rsid w:val="001F23BD"/>
    <w:rsid w:val="001F34DA"/>
    <w:rsid w:val="001F4DAC"/>
    <w:rsid w:val="001F5019"/>
    <w:rsid w:val="001F51C5"/>
    <w:rsid w:val="001F65B0"/>
    <w:rsid w:val="001F67AA"/>
    <w:rsid w:val="001F6AFD"/>
    <w:rsid w:val="001F7335"/>
    <w:rsid w:val="001F738D"/>
    <w:rsid w:val="001F7599"/>
    <w:rsid w:val="0020001A"/>
    <w:rsid w:val="0020223E"/>
    <w:rsid w:val="0020237D"/>
    <w:rsid w:val="00204A2A"/>
    <w:rsid w:val="00204B22"/>
    <w:rsid w:val="00204B3A"/>
    <w:rsid w:val="00205085"/>
    <w:rsid w:val="0020535A"/>
    <w:rsid w:val="002055CB"/>
    <w:rsid w:val="002059EF"/>
    <w:rsid w:val="00205A4B"/>
    <w:rsid w:val="00205BDB"/>
    <w:rsid w:val="00206955"/>
    <w:rsid w:val="00206A79"/>
    <w:rsid w:val="00210309"/>
    <w:rsid w:val="00210E4F"/>
    <w:rsid w:val="00211519"/>
    <w:rsid w:val="0021224B"/>
    <w:rsid w:val="00212950"/>
    <w:rsid w:val="00212FB8"/>
    <w:rsid w:val="00213709"/>
    <w:rsid w:val="002149AF"/>
    <w:rsid w:val="00214A86"/>
    <w:rsid w:val="00215AAA"/>
    <w:rsid w:val="0021683C"/>
    <w:rsid w:val="00216F5F"/>
    <w:rsid w:val="00217F13"/>
    <w:rsid w:val="00220615"/>
    <w:rsid w:val="00221985"/>
    <w:rsid w:val="00221EC5"/>
    <w:rsid w:val="00222A7A"/>
    <w:rsid w:val="00222EAC"/>
    <w:rsid w:val="00224833"/>
    <w:rsid w:val="00224A2C"/>
    <w:rsid w:val="00225217"/>
    <w:rsid w:val="002256D9"/>
    <w:rsid w:val="0022620D"/>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3DC6"/>
    <w:rsid w:val="00234B8D"/>
    <w:rsid w:val="00234E13"/>
    <w:rsid w:val="00236450"/>
    <w:rsid w:val="0023765A"/>
    <w:rsid w:val="00237921"/>
    <w:rsid w:val="00240342"/>
    <w:rsid w:val="00241311"/>
    <w:rsid w:val="002418E8"/>
    <w:rsid w:val="00241CB3"/>
    <w:rsid w:val="00242E22"/>
    <w:rsid w:val="0024336B"/>
    <w:rsid w:val="00244194"/>
    <w:rsid w:val="0024424F"/>
    <w:rsid w:val="00244D28"/>
    <w:rsid w:val="00245689"/>
    <w:rsid w:val="00245720"/>
    <w:rsid w:val="00245A6F"/>
    <w:rsid w:val="00245FD5"/>
    <w:rsid w:val="00246A06"/>
    <w:rsid w:val="002477DF"/>
    <w:rsid w:val="00251AD6"/>
    <w:rsid w:val="00252C17"/>
    <w:rsid w:val="0025307F"/>
    <w:rsid w:val="0025314B"/>
    <w:rsid w:val="00253FF8"/>
    <w:rsid w:val="00254693"/>
    <w:rsid w:val="00254892"/>
    <w:rsid w:val="002551BD"/>
    <w:rsid w:val="002568D0"/>
    <w:rsid w:val="00257F8E"/>
    <w:rsid w:val="00260AEE"/>
    <w:rsid w:val="002621A6"/>
    <w:rsid w:val="002625A9"/>
    <w:rsid w:val="00262661"/>
    <w:rsid w:val="00262D9D"/>
    <w:rsid w:val="002632DF"/>
    <w:rsid w:val="00263946"/>
    <w:rsid w:val="00263B7C"/>
    <w:rsid w:val="002640BA"/>
    <w:rsid w:val="002649C3"/>
    <w:rsid w:val="00264CF2"/>
    <w:rsid w:val="002667A8"/>
    <w:rsid w:val="00267587"/>
    <w:rsid w:val="002675C8"/>
    <w:rsid w:val="00267760"/>
    <w:rsid w:val="00271589"/>
    <w:rsid w:val="00273177"/>
    <w:rsid w:val="00273BD2"/>
    <w:rsid w:val="0027455B"/>
    <w:rsid w:val="00275074"/>
    <w:rsid w:val="0027588D"/>
    <w:rsid w:val="002759C5"/>
    <w:rsid w:val="002763E9"/>
    <w:rsid w:val="00276736"/>
    <w:rsid w:val="00276B06"/>
    <w:rsid w:val="00276F4E"/>
    <w:rsid w:val="0027718C"/>
    <w:rsid w:val="002776CE"/>
    <w:rsid w:val="0027773D"/>
    <w:rsid w:val="002778BD"/>
    <w:rsid w:val="002815FA"/>
    <w:rsid w:val="002824C2"/>
    <w:rsid w:val="002827A2"/>
    <w:rsid w:val="00283CED"/>
    <w:rsid w:val="00284E32"/>
    <w:rsid w:val="002851EB"/>
    <w:rsid w:val="00285510"/>
    <w:rsid w:val="00285BD1"/>
    <w:rsid w:val="00285DE2"/>
    <w:rsid w:val="0028616D"/>
    <w:rsid w:val="00286965"/>
    <w:rsid w:val="0029136E"/>
    <w:rsid w:val="00292399"/>
    <w:rsid w:val="00294445"/>
    <w:rsid w:val="00294B4D"/>
    <w:rsid w:val="0029504F"/>
    <w:rsid w:val="0029537E"/>
    <w:rsid w:val="00295448"/>
    <w:rsid w:val="002960D5"/>
    <w:rsid w:val="002972A1"/>
    <w:rsid w:val="00297926"/>
    <w:rsid w:val="002A02C9"/>
    <w:rsid w:val="002A1062"/>
    <w:rsid w:val="002A2012"/>
    <w:rsid w:val="002A2413"/>
    <w:rsid w:val="002A2F5E"/>
    <w:rsid w:val="002A352A"/>
    <w:rsid w:val="002A607D"/>
    <w:rsid w:val="002A64D8"/>
    <w:rsid w:val="002B132E"/>
    <w:rsid w:val="002B1499"/>
    <w:rsid w:val="002B1D1A"/>
    <w:rsid w:val="002B2813"/>
    <w:rsid w:val="002B2D29"/>
    <w:rsid w:val="002B3569"/>
    <w:rsid w:val="002B3B31"/>
    <w:rsid w:val="002B3BBD"/>
    <w:rsid w:val="002B3F99"/>
    <w:rsid w:val="002C0C4B"/>
    <w:rsid w:val="002C1BD4"/>
    <w:rsid w:val="002C1EEA"/>
    <w:rsid w:val="002C328B"/>
    <w:rsid w:val="002C47AD"/>
    <w:rsid w:val="002C5510"/>
    <w:rsid w:val="002C6034"/>
    <w:rsid w:val="002C635B"/>
    <w:rsid w:val="002C6D60"/>
    <w:rsid w:val="002C7276"/>
    <w:rsid w:val="002C770F"/>
    <w:rsid w:val="002C7CFF"/>
    <w:rsid w:val="002D0BC6"/>
    <w:rsid w:val="002D12DB"/>
    <w:rsid w:val="002D17C5"/>
    <w:rsid w:val="002D24B6"/>
    <w:rsid w:val="002D365F"/>
    <w:rsid w:val="002D42AF"/>
    <w:rsid w:val="002D51DF"/>
    <w:rsid w:val="002D5AC3"/>
    <w:rsid w:val="002D5E49"/>
    <w:rsid w:val="002D6434"/>
    <w:rsid w:val="002D6892"/>
    <w:rsid w:val="002D68C2"/>
    <w:rsid w:val="002D7BA0"/>
    <w:rsid w:val="002D7C86"/>
    <w:rsid w:val="002E0692"/>
    <w:rsid w:val="002E0F2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14"/>
    <w:rsid w:val="002F2D8F"/>
    <w:rsid w:val="002F39D6"/>
    <w:rsid w:val="002F5BE4"/>
    <w:rsid w:val="002F695B"/>
    <w:rsid w:val="002F72DA"/>
    <w:rsid w:val="002F76B1"/>
    <w:rsid w:val="002F7D66"/>
    <w:rsid w:val="002F7DBE"/>
    <w:rsid w:val="0030090B"/>
    <w:rsid w:val="0030283E"/>
    <w:rsid w:val="00302882"/>
    <w:rsid w:val="00302AE8"/>
    <w:rsid w:val="00302BB1"/>
    <w:rsid w:val="003030F0"/>
    <w:rsid w:val="0030404B"/>
    <w:rsid w:val="00304210"/>
    <w:rsid w:val="003048D7"/>
    <w:rsid w:val="00304A1B"/>
    <w:rsid w:val="00304AD2"/>
    <w:rsid w:val="00304EAA"/>
    <w:rsid w:val="00305297"/>
    <w:rsid w:val="00305386"/>
    <w:rsid w:val="003062D9"/>
    <w:rsid w:val="003062E6"/>
    <w:rsid w:val="003068B6"/>
    <w:rsid w:val="003071F6"/>
    <w:rsid w:val="00307FE0"/>
    <w:rsid w:val="003107EB"/>
    <w:rsid w:val="00310E66"/>
    <w:rsid w:val="00311C08"/>
    <w:rsid w:val="003125E0"/>
    <w:rsid w:val="00312ECE"/>
    <w:rsid w:val="00312FF7"/>
    <w:rsid w:val="0031393C"/>
    <w:rsid w:val="00313CB0"/>
    <w:rsid w:val="00313EA9"/>
    <w:rsid w:val="00313F96"/>
    <w:rsid w:val="00314B0A"/>
    <w:rsid w:val="003150CE"/>
    <w:rsid w:val="00315248"/>
    <w:rsid w:val="00315AAB"/>
    <w:rsid w:val="003175E1"/>
    <w:rsid w:val="00320299"/>
    <w:rsid w:val="00320CA4"/>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295"/>
    <w:rsid w:val="00341947"/>
    <w:rsid w:val="00341E60"/>
    <w:rsid w:val="0034217F"/>
    <w:rsid w:val="00342872"/>
    <w:rsid w:val="00342AD2"/>
    <w:rsid w:val="00343954"/>
    <w:rsid w:val="00343BD0"/>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2202"/>
    <w:rsid w:val="00363B2C"/>
    <w:rsid w:val="00363BEC"/>
    <w:rsid w:val="003642A6"/>
    <w:rsid w:val="00364763"/>
    <w:rsid w:val="00365C3D"/>
    <w:rsid w:val="0036631B"/>
    <w:rsid w:val="00366C1B"/>
    <w:rsid w:val="00367337"/>
    <w:rsid w:val="00367367"/>
    <w:rsid w:val="00367FD8"/>
    <w:rsid w:val="0037004E"/>
    <w:rsid w:val="00370B63"/>
    <w:rsid w:val="00370FCC"/>
    <w:rsid w:val="003711AF"/>
    <w:rsid w:val="003735C6"/>
    <w:rsid w:val="00373BAE"/>
    <w:rsid w:val="00374848"/>
    <w:rsid w:val="003748DC"/>
    <w:rsid w:val="003757A1"/>
    <w:rsid w:val="00375D09"/>
    <w:rsid w:val="003762DC"/>
    <w:rsid w:val="003766A8"/>
    <w:rsid w:val="0037739D"/>
    <w:rsid w:val="0037751C"/>
    <w:rsid w:val="00377D61"/>
    <w:rsid w:val="00380B66"/>
    <w:rsid w:val="00380F3F"/>
    <w:rsid w:val="00381953"/>
    <w:rsid w:val="003819D9"/>
    <w:rsid w:val="00382232"/>
    <w:rsid w:val="00382F1A"/>
    <w:rsid w:val="00382F9A"/>
    <w:rsid w:val="00383282"/>
    <w:rsid w:val="00383422"/>
    <w:rsid w:val="00383658"/>
    <w:rsid w:val="0038412E"/>
    <w:rsid w:val="00386053"/>
    <w:rsid w:val="0038699D"/>
    <w:rsid w:val="00387459"/>
    <w:rsid w:val="0038771D"/>
    <w:rsid w:val="00390935"/>
    <w:rsid w:val="0039241F"/>
    <w:rsid w:val="00392491"/>
    <w:rsid w:val="003935B0"/>
    <w:rsid w:val="00393E44"/>
    <w:rsid w:val="00394301"/>
    <w:rsid w:val="00394C74"/>
    <w:rsid w:val="0039747B"/>
    <w:rsid w:val="00397AB6"/>
    <w:rsid w:val="00397ACA"/>
    <w:rsid w:val="003A10C3"/>
    <w:rsid w:val="003A291D"/>
    <w:rsid w:val="003A2CA6"/>
    <w:rsid w:val="003A3046"/>
    <w:rsid w:val="003A431C"/>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3E3"/>
    <w:rsid w:val="003B547A"/>
    <w:rsid w:val="003B6EC0"/>
    <w:rsid w:val="003B75B9"/>
    <w:rsid w:val="003C0608"/>
    <w:rsid w:val="003C087B"/>
    <w:rsid w:val="003C0DA2"/>
    <w:rsid w:val="003C1032"/>
    <w:rsid w:val="003C1A18"/>
    <w:rsid w:val="003C553D"/>
    <w:rsid w:val="003C5C41"/>
    <w:rsid w:val="003C669D"/>
    <w:rsid w:val="003C6877"/>
    <w:rsid w:val="003C7062"/>
    <w:rsid w:val="003C7461"/>
    <w:rsid w:val="003D0788"/>
    <w:rsid w:val="003D132A"/>
    <w:rsid w:val="003D1517"/>
    <w:rsid w:val="003D18D8"/>
    <w:rsid w:val="003D1D50"/>
    <w:rsid w:val="003D1F84"/>
    <w:rsid w:val="003D232D"/>
    <w:rsid w:val="003D286B"/>
    <w:rsid w:val="003D2938"/>
    <w:rsid w:val="003D2BE1"/>
    <w:rsid w:val="003D3FBA"/>
    <w:rsid w:val="003D402B"/>
    <w:rsid w:val="003D54B0"/>
    <w:rsid w:val="003D764F"/>
    <w:rsid w:val="003D76EF"/>
    <w:rsid w:val="003E0042"/>
    <w:rsid w:val="003E0667"/>
    <w:rsid w:val="003E0BCE"/>
    <w:rsid w:val="003E0DF3"/>
    <w:rsid w:val="003E129F"/>
    <w:rsid w:val="003E13E0"/>
    <w:rsid w:val="003E1660"/>
    <w:rsid w:val="003E1CD1"/>
    <w:rsid w:val="003E2A2D"/>
    <w:rsid w:val="003E4033"/>
    <w:rsid w:val="003E47D4"/>
    <w:rsid w:val="003E50B9"/>
    <w:rsid w:val="003E64A9"/>
    <w:rsid w:val="003E7905"/>
    <w:rsid w:val="003F0336"/>
    <w:rsid w:val="003F3FCC"/>
    <w:rsid w:val="003F4F1E"/>
    <w:rsid w:val="003F5547"/>
    <w:rsid w:val="003F5C40"/>
    <w:rsid w:val="003F6E12"/>
    <w:rsid w:val="003F6F8B"/>
    <w:rsid w:val="003F75ED"/>
    <w:rsid w:val="004002B7"/>
    <w:rsid w:val="00400F31"/>
    <w:rsid w:val="004023BA"/>
    <w:rsid w:val="00405ABA"/>
    <w:rsid w:val="00406B4D"/>
    <w:rsid w:val="004131AC"/>
    <w:rsid w:val="00413B66"/>
    <w:rsid w:val="0041443C"/>
    <w:rsid w:val="0041488F"/>
    <w:rsid w:val="00414BAB"/>
    <w:rsid w:val="004154F7"/>
    <w:rsid w:val="00416A67"/>
    <w:rsid w:val="00416D44"/>
    <w:rsid w:val="004176FF"/>
    <w:rsid w:val="00417A1E"/>
    <w:rsid w:val="00420696"/>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35567"/>
    <w:rsid w:val="00440FED"/>
    <w:rsid w:val="00441B92"/>
    <w:rsid w:val="00443A9F"/>
    <w:rsid w:val="0044474B"/>
    <w:rsid w:val="004458F2"/>
    <w:rsid w:val="00445FF7"/>
    <w:rsid w:val="004467F8"/>
    <w:rsid w:val="00446E96"/>
    <w:rsid w:val="004508A8"/>
    <w:rsid w:val="0045105A"/>
    <w:rsid w:val="00451BAE"/>
    <w:rsid w:val="00452CA7"/>
    <w:rsid w:val="00453341"/>
    <w:rsid w:val="004545C6"/>
    <w:rsid w:val="00454DCA"/>
    <w:rsid w:val="00454E26"/>
    <w:rsid w:val="00456544"/>
    <w:rsid w:val="00456649"/>
    <w:rsid w:val="004567B7"/>
    <w:rsid w:val="004567DC"/>
    <w:rsid w:val="00456856"/>
    <w:rsid w:val="004571EF"/>
    <w:rsid w:val="0045732B"/>
    <w:rsid w:val="0046047A"/>
    <w:rsid w:val="00461210"/>
    <w:rsid w:val="00461700"/>
    <w:rsid w:val="00461AAC"/>
    <w:rsid w:val="00462490"/>
    <w:rsid w:val="00462A2B"/>
    <w:rsid w:val="00462AC9"/>
    <w:rsid w:val="00463DC3"/>
    <w:rsid w:val="00465208"/>
    <w:rsid w:val="00465299"/>
    <w:rsid w:val="00466A0F"/>
    <w:rsid w:val="0046795B"/>
    <w:rsid w:val="004708C0"/>
    <w:rsid w:val="0047115F"/>
    <w:rsid w:val="004715CB"/>
    <w:rsid w:val="00471863"/>
    <w:rsid w:val="00473777"/>
    <w:rsid w:val="00473932"/>
    <w:rsid w:val="00473A14"/>
    <w:rsid w:val="004745A9"/>
    <w:rsid w:val="00474862"/>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3DAB"/>
    <w:rsid w:val="0048423C"/>
    <w:rsid w:val="00484377"/>
    <w:rsid w:val="00485B23"/>
    <w:rsid w:val="00485B50"/>
    <w:rsid w:val="0048608F"/>
    <w:rsid w:val="004874E4"/>
    <w:rsid w:val="0049070D"/>
    <w:rsid w:val="00490A39"/>
    <w:rsid w:val="00490E82"/>
    <w:rsid w:val="00491BE4"/>
    <w:rsid w:val="00491DB2"/>
    <w:rsid w:val="00492877"/>
    <w:rsid w:val="00495BA6"/>
    <w:rsid w:val="00496CA1"/>
    <w:rsid w:val="00496DC2"/>
    <w:rsid w:val="00496E75"/>
    <w:rsid w:val="004A014C"/>
    <w:rsid w:val="004A0AA8"/>
    <w:rsid w:val="004A1FE4"/>
    <w:rsid w:val="004A2103"/>
    <w:rsid w:val="004A2CA9"/>
    <w:rsid w:val="004A33EF"/>
    <w:rsid w:val="004A34C9"/>
    <w:rsid w:val="004A3A78"/>
    <w:rsid w:val="004A3CB5"/>
    <w:rsid w:val="004A4067"/>
    <w:rsid w:val="004A537D"/>
    <w:rsid w:val="004A67F0"/>
    <w:rsid w:val="004A71C3"/>
    <w:rsid w:val="004A7769"/>
    <w:rsid w:val="004A77B1"/>
    <w:rsid w:val="004B23AD"/>
    <w:rsid w:val="004B2495"/>
    <w:rsid w:val="004B2965"/>
    <w:rsid w:val="004B3265"/>
    <w:rsid w:val="004B3545"/>
    <w:rsid w:val="004B4224"/>
    <w:rsid w:val="004B4297"/>
    <w:rsid w:val="004B4647"/>
    <w:rsid w:val="004B4CF1"/>
    <w:rsid w:val="004B664A"/>
    <w:rsid w:val="004B6B25"/>
    <w:rsid w:val="004B704E"/>
    <w:rsid w:val="004B7455"/>
    <w:rsid w:val="004B74FF"/>
    <w:rsid w:val="004B7CE4"/>
    <w:rsid w:val="004B7E76"/>
    <w:rsid w:val="004C0401"/>
    <w:rsid w:val="004C0C49"/>
    <w:rsid w:val="004C1096"/>
    <w:rsid w:val="004C183D"/>
    <w:rsid w:val="004C21BA"/>
    <w:rsid w:val="004C394F"/>
    <w:rsid w:val="004C3EC7"/>
    <w:rsid w:val="004C3EEE"/>
    <w:rsid w:val="004C483D"/>
    <w:rsid w:val="004C49EA"/>
    <w:rsid w:val="004C4ACB"/>
    <w:rsid w:val="004C4D15"/>
    <w:rsid w:val="004C6DA5"/>
    <w:rsid w:val="004C795A"/>
    <w:rsid w:val="004C7E3A"/>
    <w:rsid w:val="004C7F93"/>
    <w:rsid w:val="004D2629"/>
    <w:rsid w:val="004D26B8"/>
    <w:rsid w:val="004D2C2C"/>
    <w:rsid w:val="004D38C2"/>
    <w:rsid w:val="004D41DC"/>
    <w:rsid w:val="004D4FBD"/>
    <w:rsid w:val="004D4FC0"/>
    <w:rsid w:val="004D57A1"/>
    <w:rsid w:val="004D5CE7"/>
    <w:rsid w:val="004D6381"/>
    <w:rsid w:val="004D65F5"/>
    <w:rsid w:val="004D7DA8"/>
    <w:rsid w:val="004E10CD"/>
    <w:rsid w:val="004E1401"/>
    <w:rsid w:val="004E160B"/>
    <w:rsid w:val="004E1880"/>
    <w:rsid w:val="004E2892"/>
    <w:rsid w:val="004E2EB9"/>
    <w:rsid w:val="004E362B"/>
    <w:rsid w:val="004E3681"/>
    <w:rsid w:val="004E3D74"/>
    <w:rsid w:val="004E5DE1"/>
    <w:rsid w:val="004E72EB"/>
    <w:rsid w:val="004E784B"/>
    <w:rsid w:val="004F0224"/>
    <w:rsid w:val="004F0DB4"/>
    <w:rsid w:val="004F0E04"/>
    <w:rsid w:val="004F1CD3"/>
    <w:rsid w:val="004F1EBC"/>
    <w:rsid w:val="004F20E8"/>
    <w:rsid w:val="004F3172"/>
    <w:rsid w:val="004F3B71"/>
    <w:rsid w:val="004F3FE5"/>
    <w:rsid w:val="004F5154"/>
    <w:rsid w:val="004F54E2"/>
    <w:rsid w:val="004F5835"/>
    <w:rsid w:val="004F63A3"/>
    <w:rsid w:val="004F661C"/>
    <w:rsid w:val="004F6D99"/>
    <w:rsid w:val="00500572"/>
    <w:rsid w:val="00500573"/>
    <w:rsid w:val="00500701"/>
    <w:rsid w:val="00501304"/>
    <w:rsid w:val="00501425"/>
    <w:rsid w:val="00501AF0"/>
    <w:rsid w:val="0050318B"/>
    <w:rsid w:val="00503CF2"/>
    <w:rsid w:val="00504311"/>
    <w:rsid w:val="0050485C"/>
    <w:rsid w:val="00504AC6"/>
    <w:rsid w:val="00504D75"/>
    <w:rsid w:val="00505D51"/>
    <w:rsid w:val="00510ABC"/>
    <w:rsid w:val="00510DC2"/>
    <w:rsid w:val="00511079"/>
    <w:rsid w:val="00511411"/>
    <w:rsid w:val="00511921"/>
    <w:rsid w:val="00511CDF"/>
    <w:rsid w:val="0051205E"/>
    <w:rsid w:val="00512829"/>
    <w:rsid w:val="00513093"/>
    <w:rsid w:val="00513839"/>
    <w:rsid w:val="00513DEF"/>
    <w:rsid w:val="0051423C"/>
    <w:rsid w:val="00514530"/>
    <w:rsid w:val="005148D4"/>
    <w:rsid w:val="00514C91"/>
    <w:rsid w:val="00514E46"/>
    <w:rsid w:val="005153CE"/>
    <w:rsid w:val="00516241"/>
    <w:rsid w:val="00516C12"/>
    <w:rsid w:val="00516F60"/>
    <w:rsid w:val="00516FD9"/>
    <w:rsid w:val="0051701F"/>
    <w:rsid w:val="0051791D"/>
    <w:rsid w:val="005208AA"/>
    <w:rsid w:val="00520D6D"/>
    <w:rsid w:val="00520E9B"/>
    <w:rsid w:val="00520FD7"/>
    <w:rsid w:val="005212FD"/>
    <w:rsid w:val="00521425"/>
    <w:rsid w:val="00523E75"/>
    <w:rsid w:val="005243E0"/>
    <w:rsid w:val="005256F3"/>
    <w:rsid w:val="005265A3"/>
    <w:rsid w:val="00526783"/>
    <w:rsid w:val="00526F6F"/>
    <w:rsid w:val="005272F8"/>
    <w:rsid w:val="00527339"/>
    <w:rsid w:val="0052773A"/>
    <w:rsid w:val="00527FB1"/>
    <w:rsid w:val="00530423"/>
    <w:rsid w:val="0053107E"/>
    <w:rsid w:val="005312CB"/>
    <w:rsid w:val="0053162F"/>
    <w:rsid w:val="00531777"/>
    <w:rsid w:val="0053281C"/>
    <w:rsid w:val="005329E7"/>
    <w:rsid w:val="00532AD0"/>
    <w:rsid w:val="0053311D"/>
    <w:rsid w:val="00533B93"/>
    <w:rsid w:val="005340C9"/>
    <w:rsid w:val="00534222"/>
    <w:rsid w:val="00536698"/>
    <w:rsid w:val="005375FE"/>
    <w:rsid w:val="00540BFC"/>
    <w:rsid w:val="0054195A"/>
    <w:rsid w:val="005420DE"/>
    <w:rsid w:val="0054223D"/>
    <w:rsid w:val="00542249"/>
    <w:rsid w:val="00542FAA"/>
    <w:rsid w:val="005431F5"/>
    <w:rsid w:val="00543707"/>
    <w:rsid w:val="005439D2"/>
    <w:rsid w:val="00543EBB"/>
    <w:rsid w:val="00544213"/>
    <w:rsid w:val="005444EC"/>
    <w:rsid w:val="0054486D"/>
    <w:rsid w:val="005453F3"/>
    <w:rsid w:val="00545549"/>
    <w:rsid w:val="005469F5"/>
    <w:rsid w:val="00546F36"/>
    <w:rsid w:val="00550821"/>
    <w:rsid w:val="005518BB"/>
    <w:rsid w:val="005518ED"/>
    <w:rsid w:val="00552093"/>
    <w:rsid w:val="00553FDA"/>
    <w:rsid w:val="005543AF"/>
    <w:rsid w:val="0055449C"/>
    <w:rsid w:val="00554C49"/>
    <w:rsid w:val="00554E06"/>
    <w:rsid w:val="00554E4B"/>
    <w:rsid w:val="0055519C"/>
    <w:rsid w:val="005554C1"/>
    <w:rsid w:val="00555F67"/>
    <w:rsid w:val="00556E32"/>
    <w:rsid w:val="005601CB"/>
    <w:rsid w:val="005604F1"/>
    <w:rsid w:val="005606A4"/>
    <w:rsid w:val="005607B8"/>
    <w:rsid w:val="00560CF5"/>
    <w:rsid w:val="0056272D"/>
    <w:rsid w:val="00562BAB"/>
    <w:rsid w:val="00563047"/>
    <w:rsid w:val="0056308E"/>
    <w:rsid w:val="005638C1"/>
    <w:rsid w:val="00563F16"/>
    <w:rsid w:val="00564012"/>
    <w:rsid w:val="0056415C"/>
    <w:rsid w:val="005649BF"/>
    <w:rsid w:val="00564A37"/>
    <w:rsid w:val="005650ED"/>
    <w:rsid w:val="00565396"/>
    <w:rsid w:val="00565869"/>
    <w:rsid w:val="0056650A"/>
    <w:rsid w:val="00566BD8"/>
    <w:rsid w:val="005671A2"/>
    <w:rsid w:val="00567415"/>
    <w:rsid w:val="00567610"/>
    <w:rsid w:val="00567EE7"/>
    <w:rsid w:val="00570D9F"/>
    <w:rsid w:val="0057185C"/>
    <w:rsid w:val="00571CA8"/>
    <w:rsid w:val="005725A7"/>
    <w:rsid w:val="00572947"/>
    <w:rsid w:val="00573138"/>
    <w:rsid w:val="005734A7"/>
    <w:rsid w:val="005746C4"/>
    <w:rsid w:val="00574B50"/>
    <w:rsid w:val="00575F3D"/>
    <w:rsid w:val="00577835"/>
    <w:rsid w:val="005805A4"/>
    <w:rsid w:val="00580793"/>
    <w:rsid w:val="00581470"/>
    <w:rsid w:val="00581B62"/>
    <w:rsid w:val="00581BAD"/>
    <w:rsid w:val="00581D62"/>
    <w:rsid w:val="00582087"/>
    <w:rsid w:val="00582F21"/>
    <w:rsid w:val="005831DD"/>
    <w:rsid w:val="00583DF6"/>
    <w:rsid w:val="00584320"/>
    <w:rsid w:val="00584E9D"/>
    <w:rsid w:val="00585484"/>
    <w:rsid w:val="00587229"/>
    <w:rsid w:val="00587503"/>
    <w:rsid w:val="00587F7F"/>
    <w:rsid w:val="00590E8D"/>
    <w:rsid w:val="00591511"/>
    <w:rsid w:val="00591E50"/>
    <w:rsid w:val="00592A6A"/>
    <w:rsid w:val="00592CDA"/>
    <w:rsid w:val="0059331A"/>
    <w:rsid w:val="00593A72"/>
    <w:rsid w:val="0059550E"/>
    <w:rsid w:val="00595A8C"/>
    <w:rsid w:val="00595C2C"/>
    <w:rsid w:val="00596BBA"/>
    <w:rsid w:val="00597386"/>
    <w:rsid w:val="005975C4"/>
    <w:rsid w:val="00597ED8"/>
    <w:rsid w:val="005A17AE"/>
    <w:rsid w:val="005A2B20"/>
    <w:rsid w:val="005A34D5"/>
    <w:rsid w:val="005A3943"/>
    <w:rsid w:val="005A4904"/>
    <w:rsid w:val="005A515A"/>
    <w:rsid w:val="005A704D"/>
    <w:rsid w:val="005B3A22"/>
    <w:rsid w:val="005B3C6D"/>
    <w:rsid w:val="005B4045"/>
    <w:rsid w:val="005B5033"/>
    <w:rsid w:val="005B609E"/>
    <w:rsid w:val="005B6DF6"/>
    <w:rsid w:val="005B7B7D"/>
    <w:rsid w:val="005C1948"/>
    <w:rsid w:val="005C22F9"/>
    <w:rsid w:val="005C263C"/>
    <w:rsid w:val="005C2679"/>
    <w:rsid w:val="005C298C"/>
    <w:rsid w:val="005C3C9B"/>
    <w:rsid w:val="005C4391"/>
    <w:rsid w:val="005C4BFB"/>
    <w:rsid w:val="005C5870"/>
    <w:rsid w:val="005D059A"/>
    <w:rsid w:val="005D07C5"/>
    <w:rsid w:val="005D21B7"/>
    <w:rsid w:val="005D2DAD"/>
    <w:rsid w:val="005D4302"/>
    <w:rsid w:val="005D5A20"/>
    <w:rsid w:val="005D786C"/>
    <w:rsid w:val="005D7DAB"/>
    <w:rsid w:val="005E00E5"/>
    <w:rsid w:val="005E0148"/>
    <w:rsid w:val="005E049F"/>
    <w:rsid w:val="005E0BB6"/>
    <w:rsid w:val="005E3073"/>
    <w:rsid w:val="005E316A"/>
    <w:rsid w:val="005E31D3"/>
    <w:rsid w:val="005E4CC9"/>
    <w:rsid w:val="005E52B2"/>
    <w:rsid w:val="005E6DFF"/>
    <w:rsid w:val="005E7088"/>
    <w:rsid w:val="005E7E1B"/>
    <w:rsid w:val="005F0108"/>
    <w:rsid w:val="005F0291"/>
    <w:rsid w:val="005F0ECC"/>
    <w:rsid w:val="005F21A5"/>
    <w:rsid w:val="005F2470"/>
    <w:rsid w:val="005F28C6"/>
    <w:rsid w:val="005F2B8C"/>
    <w:rsid w:val="005F300B"/>
    <w:rsid w:val="005F3F16"/>
    <w:rsid w:val="005F51D7"/>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250"/>
    <w:rsid w:val="0061176E"/>
    <w:rsid w:val="00613EA5"/>
    <w:rsid w:val="00614CD1"/>
    <w:rsid w:val="006151F2"/>
    <w:rsid w:val="0061567B"/>
    <w:rsid w:val="00615AC8"/>
    <w:rsid w:val="0062052C"/>
    <w:rsid w:val="0062152A"/>
    <w:rsid w:val="00621753"/>
    <w:rsid w:val="00622031"/>
    <w:rsid w:val="00623583"/>
    <w:rsid w:val="0062462F"/>
    <w:rsid w:val="00624BA1"/>
    <w:rsid w:val="00625CED"/>
    <w:rsid w:val="0062661B"/>
    <w:rsid w:val="00626C8F"/>
    <w:rsid w:val="00627832"/>
    <w:rsid w:val="00630118"/>
    <w:rsid w:val="00630514"/>
    <w:rsid w:val="00630AED"/>
    <w:rsid w:val="006310AE"/>
    <w:rsid w:val="00631762"/>
    <w:rsid w:val="00632196"/>
    <w:rsid w:val="00632BA2"/>
    <w:rsid w:val="00633BF2"/>
    <w:rsid w:val="00633F67"/>
    <w:rsid w:val="006345C3"/>
    <w:rsid w:val="0063530F"/>
    <w:rsid w:val="006362F9"/>
    <w:rsid w:val="006369A9"/>
    <w:rsid w:val="006373CD"/>
    <w:rsid w:val="006373EB"/>
    <w:rsid w:val="00641283"/>
    <w:rsid w:val="006413CF"/>
    <w:rsid w:val="00641413"/>
    <w:rsid w:val="00641465"/>
    <w:rsid w:val="0064165D"/>
    <w:rsid w:val="00642041"/>
    <w:rsid w:val="00642A77"/>
    <w:rsid w:val="00642E8C"/>
    <w:rsid w:val="006433BD"/>
    <w:rsid w:val="00643562"/>
    <w:rsid w:val="00643784"/>
    <w:rsid w:val="00644186"/>
    <w:rsid w:val="00644A21"/>
    <w:rsid w:val="00645C9F"/>
    <w:rsid w:val="00646305"/>
    <w:rsid w:val="00646864"/>
    <w:rsid w:val="00646A6C"/>
    <w:rsid w:val="00646DDD"/>
    <w:rsid w:val="006475E6"/>
    <w:rsid w:val="006508B9"/>
    <w:rsid w:val="00650CA1"/>
    <w:rsid w:val="00651233"/>
    <w:rsid w:val="0065143C"/>
    <w:rsid w:val="00651854"/>
    <w:rsid w:val="00652578"/>
    <w:rsid w:val="00652A62"/>
    <w:rsid w:val="006539E8"/>
    <w:rsid w:val="00656300"/>
    <w:rsid w:val="00656307"/>
    <w:rsid w:val="006565D8"/>
    <w:rsid w:val="00656B96"/>
    <w:rsid w:val="00656F79"/>
    <w:rsid w:val="0065736B"/>
    <w:rsid w:val="006578E4"/>
    <w:rsid w:val="00657AE5"/>
    <w:rsid w:val="00657C39"/>
    <w:rsid w:val="006613AA"/>
    <w:rsid w:val="006614DE"/>
    <w:rsid w:val="006619B0"/>
    <w:rsid w:val="00661A22"/>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353A"/>
    <w:rsid w:val="00674E6A"/>
    <w:rsid w:val="006754FF"/>
    <w:rsid w:val="00675CF4"/>
    <w:rsid w:val="00676A64"/>
    <w:rsid w:val="00677925"/>
    <w:rsid w:val="006779BF"/>
    <w:rsid w:val="00680C91"/>
    <w:rsid w:val="00680F46"/>
    <w:rsid w:val="0068165D"/>
    <w:rsid w:val="00681FDC"/>
    <w:rsid w:val="00682B53"/>
    <w:rsid w:val="00682F27"/>
    <w:rsid w:val="00685836"/>
    <w:rsid w:val="006859DB"/>
    <w:rsid w:val="0068678D"/>
    <w:rsid w:val="00687488"/>
    <w:rsid w:val="006904ED"/>
    <w:rsid w:val="00690A1C"/>
    <w:rsid w:val="00690E2E"/>
    <w:rsid w:val="006915D7"/>
    <w:rsid w:val="00691A62"/>
    <w:rsid w:val="00692814"/>
    <w:rsid w:val="006931AB"/>
    <w:rsid w:val="006932E7"/>
    <w:rsid w:val="00693347"/>
    <w:rsid w:val="0069334C"/>
    <w:rsid w:val="006948EF"/>
    <w:rsid w:val="0069512D"/>
    <w:rsid w:val="00696AE6"/>
    <w:rsid w:val="00696C7B"/>
    <w:rsid w:val="00696D63"/>
    <w:rsid w:val="006A032F"/>
    <w:rsid w:val="006A0D67"/>
    <w:rsid w:val="006A0DD3"/>
    <w:rsid w:val="006A146E"/>
    <w:rsid w:val="006A1BEB"/>
    <w:rsid w:val="006A3022"/>
    <w:rsid w:val="006A41AE"/>
    <w:rsid w:val="006A4856"/>
    <w:rsid w:val="006A5474"/>
    <w:rsid w:val="006A5527"/>
    <w:rsid w:val="006A564B"/>
    <w:rsid w:val="006B05B5"/>
    <w:rsid w:val="006B1545"/>
    <w:rsid w:val="006B1EF9"/>
    <w:rsid w:val="006B23B9"/>
    <w:rsid w:val="006B2DA7"/>
    <w:rsid w:val="006B2F4D"/>
    <w:rsid w:val="006B306B"/>
    <w:rsid w:val="006B3682"/>
    <w:rsid w:val="006B3974"/>
    <w:rsid w:val="006B48CB"/>
    <w:rsid w:val="006B564D"/>
    <w:rsid w:val="006B6AF9"/>
    <w:rsid w:val="006C1445"/>
    <w:rsid w:val="006C17F5"/>
    <w:rsid w:val="006C3AB0"/>
    <w:rsid w:val="006C4FC1"/>
    <w:rsid w:val="006C51A5"/>
    <w:rsid w:val="006C529D"/>
    <w:rsid w:val="006C6798"/>
    <w:rsid w:val="006C6DF7"/>
    <w:rsid w:val="006D0826"/>
    <w:rsid w:val="006D0C12"/>
    <w:rsid w:val="006D0E38"/>
    <w:rsid w:val="006D0E6B"/>
    <w:rsid w:val="006D2146"/>
    <w:rsid w:val="006D5FEA"/>
    <w:rsid w:val="006D6247"/>
    <w:rsid w:val="006D632E"/>
    <w:rsid w:val="006D6C99"/>
    <w:rsid w:val="006D6C9C"/>
    <w:rsid w:val="006E094A"/>
    <w:rsid w:val="006E12B1"/>
    <w:rsid w:val="006E13D1"/>
    <w:rsid w:val="006E171C"/>
    <w:rsid w:val="006E4D0C"/>
    <w:rsid w:val="006E4D1B"/>
    <w:rsid w:val="006E5B78"/>
    <w:rsid w:val="006E67BA"/>
    <w:rsid w:val="006E699D"/>
    <w:rsid w:val="006E6BA3"/>
    <w:rsid w:val="006E7235"/>
    <w:rsid w:val="006F1116"/>
    <w:rsid w:val="006F1EDB"/>
    <w:rsid w:val="006F2654"/>
    <w:rsid w:val="006F2FDD"/>
    <w:rsid w:val="006F3196"/>
    <w:rsid w:val="006F3C54"/>
    <w:rsid w:val="006F418C"/>
    <w:rsid w:val="006F4599"/>
    <w:rsid w:val="006F5E64"/>
    <w:rsid w:val="006F60DE"/>
    <w:rsid w:val="006F65FB"/>
    <w:rsid w:val="006F7914"/>
    <w:rsid w:val="006F7C0B"/>
    <w:rsid w:val="006F7E46"/>
    <w:rsid w:val="00700AB4"/>
    <w:rsid w:val="00700FCA"/>
    <w:rsid w:val="007015C6"/>
    <w:rsid w:val="00701645"/>
    <w:rsid w:val="00701BBC"/>
    <w:rsid w:val="007025FD"/>
    <w:rsid w:val="00702D5A"/>
    <w:rsid w:val="00702EF7"/>
    <w:rsid w:val="00703571"/>
    <w:rsid w:val="00703989"/>
    <w:rsid w:val="007042E9"/>
    <w:rsid w:val="00704495"/>
    <w:rsid w:val="007108D3"/>
    <w:rsid w:val="0071118B"/>
    <w:rsid w:val="00711C66"/>
    <w:rsid w:val="00711E13"/>
    <w:rsid w:val="00712EDA"/>
    <w:rsid w:val="007136D0"/>
    <w:rsid w:val="007142D8"/>
    <w:rsid w:val="00714DC1"/>
    <w:rsid w:val="007155A9"/>
    <w:rsid w:val="007158E1"/>
    <w:rsid w:val="00716AA6"/>
    <w:rsid w:val="0071705B"/>
    <w:rsid w:val="00720505"/>
    <w:rsid w:val="00721031"/>
    <w:rsid w:val="007236A3"/>
    <w:rsid w:val="007239B6"/>
    <w:rsid w:val="0072490A"/>
    <w:rsid w:val="00724B64"/>
    <w:rsid w:val="0072517D"/>
    <w:rsid w:val="00726878"/>
    <w:rsid w:val="00726B15"/>
    <w:rsid w:val="00726B47"/>
    <w:rsid w:val="0072799A"/>
    <w:rsid w:val="0073124A"/>
    <w:rsid w:val="00731B79"/>
    <w:rsid w:val="007320A2"/>
    <w:rsid w:val="007327CE"/>
    <w:rsid w:val="007327EB"/>
    <w:rsid w:val="00733893"/>
    <w:rsid w:val="00734A05"/>
    <w:rsid w:val="00734ECC"/>
    <w:rsid w:val="00735C6F"/>
    <w:rsid w:val="00737A31"/>
    <w:rsid w:val="00737A83"/>
    <w:rsid w:val="00741E70"/>
    <w:rsid w:val="007422D6"/>
    <w:rsid w:val="00742A6A"/>
    <w:rsid w:val="00742B44"/>
    <w:rsid w:val="007438E7"/>
    <w:rsid w:val="0074656E"/>
    <w:rsid w:val="007472D5"/>
    <w:rsid w:val="00752B03"/>
    <w:rsid w:val="00752E35"/>
    <w:rsid w:val="00753430"/>
    <w:rsid w:val="00753454"/>
    <w:rsid w:val="00753BB5"/>
    <w:rsid w:val="007544F1"/>
    <w:rsid w:val="00755E4A"/>
    <w:rsid w:val="00756832"/>
    <w:rsid w:val="00757F0B"/>
    <w:rsid w:val="00761E56"/>
    <w:rsid w:val="007626D0"/>
    <w:rsid w:val="00763F27"/>
    <w:rsid w:val="007651CA"/>
    <w:rsid w:val="00766C43"/>
    <w:rsid w:val="00767519"/>
    <w:rsid w:val="007704E1"/>
    <w:rsid w:val="00770E5C"/>
    <w:rsid w:val="00772569"/>
    <w:rsid w:val="00772E8C"/>
    <w:rsid w:val="00772FDB"/>
    <w:rsid w:val="0077316B"/>
    <w:rsid w:val="007736D3"/>
    <w:rsid w:val="007742F5"/>
    <w:rsid w:val="0077500F"/>
    <w:rsid w:val="0077548E"/>
    <w:rsid w:val="00777315"/>
    <w:rsid w:val="00777905"/>
    <w:rsid w:val="007802E4"/>
    <w:rsid w:val="00780919"/>
    <w:rsid w:val="00781589"/>
    <w:rsid w:val="007820D0"/>
    <w:rsid w:val="0078222E"/>
    <w:rsid w:val="007826C8"/>
    <w:rsid w:val="00782C29"/>
    <w:rsid w:val="00784190"/>
    <w:rsid w:val="0078457B"/>
    <w:rsid w:val="00784756"/>
    <w:rsid w:val="0078539D"/>
    <w:rsid w:val="007856C1"/>
    <w:rsid w:val="00785B0F"/>
    <w:rsid w:val="00787051"/>
    <w:rsid w:val="0079018D"/>
    <w:rsid w:val="007901DC"/>
    <w:rsid w:val="00791A00"/>
    <w:rsid w:val="00791DDB"/>
    <w:rsid w:val="00792CEE"/>
    <w:rsid w:val="007936A8"/>
    <w:rsid w:val="00795811"/>
    <w:rsid w:val="007962B4"/>
    <w:rsid w:val="00796F15"/>
    <w:rsid w:val="00797E22"/>
    <w:rsid w:val="007A0146"/>
    <w:rsid w:val="007A138F"/>
    <w:rsid w:val="007A1640"/>
    <w:rsid w:val="007A1AE4"/>
    <w:rsid w:val="007A39DF"/>
    <w:rsid w:val="007A43ED"/>
    <w:rsid w:val="007A4BDD"/>
    <w:rsid w:val="007A6CFD"/>
    <w:rsid w:val="007A716B"/>
    <w:rsid w:val="007A72EE"/>
    <w:rsid w:val="007B0397"/>
    <w:rsid w:val="007B0ADB"/>
    <w:rsid w:val="007B1F43"/>
    <w:rsid w:val="007B26EE"/>
    <w:rsid w:val="007B3502"/>
    <w:rsid w:val="007B3E6D"/>
    <w:rsid w:val="007B3EC2"/>
    <w:rsid w:val="007B4014"/>
    <w:rsid w:val="007B44ED"/>
    <w:rsid w:val="007B491A"/>
    <w:rsid w:val="007B5370"/>
    <w:rsid w:val="007B61F5"/>
    <w:rsid w:val="007B63FA"/>
    <w:rsid w:val="007B7496"/>
    <w:rsid w:val="007C0802"/>
    <w:rsid w:val="007C12BE"/>
    <w:rsid w:val="007C2739"/>
    <w:rsid w:val="007C37F1"/>
    <w:rsid w:val="007C453A"/>
    <w:rsid w:val="007C4B0F"/>
    <w:rsid w:val="007C4DAD"/>
    <w:rsid w:val="007C5830"/>
    <w:rsid w:val="007C5933"/>
    <w:rsid w:val="007C599E"/>
    <w:rsid w:val="007C5DB8"/>
    <w:rsid w:val="007C5DCE"/>
    <w:rsid w:val="007C62FF"/>
    <w:rsid w:val="007C6CA2"/>
    <w:rsid w:val="007C6F24"/>
    <w:rsid w:val="007D05B2"/>
    <w:rsid w:val="007D05FA"/>
    <w:rsid w:val="007D0C44"/>
    <w:rsid w:val="007D0FAD"/>
    <w:rsid w:val="007D187B"/>
    <w:rsid w:val="007D1972"/>
    <w:rsid w:val="007D1F33"/>
    <w:rsid w:val="007D3062"/>
    <w:rsid w:val="007D3307"/>
    <w:rsid w:val="007D44CE"/>
    <w:rsid w:val="007D4F08"/>
    <w:rsid w:val="007D54F8"/>
    <w:rsid w:val="007D5E27"/>
    <w:rsid w:val="007D6F64"/>
    <w:rsid w:val="007E009A"/>
    <w:rsid w:val="007E1782"/>
    <w:rsid w:val="007E1B87"/>
    <w:rsid w:val="007E25AB"/>
    <w:rsid w:val="007E273A"/>
    <w:rsid w:val="007E2F41"/>
    <w:rsid w:val="007E433C"/>
    <w:rsid w:val="007E44FC"/>
    <w:rsid w:val="007E4EAD"/>
    <w:rsid w:val="007E5AC2"/>
    <w:rsid w:val="007E5AD9"/>
    <w:rsid w:val="007E74B4"/>
    <w:rsid w:val="007E79C5"/>
    <w:rsid w:val="007F057E"/>
    <w:rsid w:val="007F0798"/>
    <w:rsid w:val="007F189F"/>
    <w:rsid w:val="007F2845"/>
    <w:rsid w:val="007F2A69"/>
    <w:rsid w:val="007F2F86"/>
    <w:rsid w:val="007F38A2"/>
    <w:rsid w:val="007F43BC"/>
    <w:rsid w:val="007F4740"/>
    <w:rsid w:val="007F7B06"/>
    <w:rsid w:val="008006C6"/>
    <w:rsid w:val="00800C52"/>
    <w:rsid w:val="0080153E"/>
    <w:rsid w:val="008018C8"/>
    <w:rsid w:val="0080263A"/>
    <w:rsid w:val="0080329D"/>
    <w:rsid w:val="0080374D"/>
    <w:rsid w:val="008055A9"/>
    <w:rsid w:val="00806809"/>
    <w:rsid w:val="0080742D"/>
    <w:rsid w:val="008100AC"/>
    <w:rsid w:val="00810C05"/>
    <w:rsid w:val="0081151E"/>
    <w:rsid w:val="00811A5F"/>
    <w:rsid w:val="00812498"/>
    <w:rsid w:val="008127E6"/>
    <w:rsid w:val="0081336E"/>
    <w:rsid w:val="00813928"/>
    <w:rsid w:val="00813C54"/>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398F"/>
    <w:rsid w:val="00834358"/>
    <w:rsid w:val="008346BD"/>
    <w:rsid w:val="00834923"/>
    <w:rsid w:val="008359EB"/>
    <w:rsid w:val="00836B7A"/>
    <w:rsid w:val="0083703B"/>
    <w:rsid w:val="00837B90"/>
    <w:rsid w:val="008409AA"/>
    <w:rsid w:val="00840FB8"/>
    <w:rsid w:val="00842D49"/>
    <w:rsid w:val="00842E0C"/>
    <w:rsid w:val="00843A7A"/>
    <w:rsid w:val="008447F5"/>
    <w:rsid w:val="00846292"/>
    <w:rsid w:val="008506E1"/>
    <w:rsid w:val="00850D96"/>
    <w:rsid w:val="008515EE"/>
    <w:rsid w:val="00851A8E"/>
    <w:rsid w:val="00851EC7"/>
    <w:rsid w:val="008523B9"/>
    <w:rsid w:val="008528D3"/>
    <w:rsid w:val="00854553"/>
    <w:rsid w:val="00855B86"/>
    <w:rsid w:val="00855FAE"/>
    <w:rsid w:val="00855FCE"/>
    <w:rsid w:val="00856D47"/>
    <w:rsid w:val="00860874"/>
    <w:rsid w:val="008609A3"/>
    <w:rsid w:val="00862008"/>
    <w:rsid w:val="00862720"/>
    <w:rsid w:val="008628C8"/>
    <w:rsid w:val="00862B2A"/>
    <w:rsid w:val="008630B9"/>
    <w:rsid w:val="00863F37"/>
    <w:rsid w:val="0086406B"/>
    <w:rsid w:val="00864C8C"/>
    <w:rsid w:val="00864E57"/>
    <w:rsid w:val="008659FB"/>
    <w:rsid w:val="00866262"/>
    <w:rsid w:val="0086709D"/>
    <w:rsid w:val="00867651"/>
    <w:rsid w:val="00867B5A"/>
    <w:rsid w:val="00871FF9"/>
    <w:rsid w:val="00873593"/>
    <w:rsid w:val="00874009"/>
    <w:rsid w:val="00874158"/>
    <w:rsid w:val="008743F3"/>
    <w:rsid w:val="0087444A"/>
    <w:rsid w:val="00875139"/>
    <w:rsid w:val="00875410"/>
    <w:rsid w:val="00877BE1"/>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D14"/>
    <w:rsid w:val="008A0F54"/>
    <w:rsid w:val="008A1015"/>
    <w:rsid w:val="008A16F9"/>
    <w:rsid w:val="008A1D3E"/>
    <w:rsid w:val="008A3038"/>
    <w:rsid w:val="008A4B16"/>
    <w:rsid w:val="008A4D63"/>
    <w:rsid w:val="008A4E11"/>
    <w:rsid w:val="008A6D62"/>
    <w:rsid w:val="008B0CD4"/>
    <w:rsid w:val="008B0CE1"/>
    <w:rsid w:val="008B1245"/>
    <w:rsid w:val="008B13E9"/>
    <w:rsid w:val="008B2257"/>
    <w:rsid w:val="008B2436"/>
    <w:rsid w:val="008B38AF"/>
    <w:rsid w:val="008B3B51"/>
    <w:rsid w:val="008B4057"/>
    <w:rsid w:val="008B4145"/>
    <w:rsid w:val="008B5071"/>
    <w:rsid w:val="008B5290"/>
    <w:rsid w:val="008B5BA0"/>
    <w:rsid w:val="008B6A40"/>
    <w:rsid w:val="008B72EC"/>
    <w:rsid w:val="008B7E10"/>
    <w:rsid w:val="008C2CFD"/>
    <w:rsid w:val="008C3FDC"/>
    <w:rsid w:val="008C47AD"/>
    <w:rsid w:val="008C5CB7"/>
    <w:rsid w:val="008C603A"/>
    <w:rsid w:val="008C71C8"/>
    <w:rsid w:val="008D167D"/>
    <w:rsid w:val="008D231D"/>
    <w:rsid w:val="008D3116"/>
    <w:rsid w:val="008D33D7"/>
    <w:rsid w:val="008D492A"/>
    <w:rsid w:val="008D497F"/>
    <w:rsid w:val="008D4B58"/>
    <w:rsid w:val="008D4B7F"/>
    <w:rsid w:val="008D4B8A"/>
    <w:rsid w:val="008D4C13"/>
    <w:rsid w:val="008D63A5"/>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4A7D"/>
    <w:rsid w:val="008F62D3"/>
    <w:rsid w:val="008F6647"/>
    <w:rsid w:val="008F700E"/>
    <w:rsid w:val="00900343"/>
    <w:rsid w:val="009006A2"/>
    <w:rsid w:val="0090102B"/>
    <w:rsid w:val="00901448"/>
    <w:rsid w:val="009019C5"/>
    <w:rsid w:val="009036BC"/>
    <w:rsid w:val="00903D30"/>
    <w:rsid w:val="00904414"/>
    <w:rsid w:val="009044B9"/>
    <w:rsid w:val="00905197"/>
    <w:rsid w:val="00905C47"/>
    <w:rsid w:val="00906379"/>
    <w:rsid w:val="00906A8C"/>
    <w:rsid w:val="00907950"/>
    <w:rsid w:val="009101EA"/>
    <w:rsid w:val="009106FC"/>
    <w:rsid w:val="009108E5"/>
    <w:rsid w:val="009118BB"/>
    <w:rsid w:val="0091191F"/>
    <w:rsid w:val="00911E7D"/>
    <w:rsid w:val="009120A9"/>
    <w:rsid w:val="009134C3"/>
    <w:rsid w:val="009143EE"/>
    <w:rsid w:val="00915B81"/>
    <w:rsid w:val="00915D6B"/>
    <w:rsid w:val="009160DF"/>
    <w:rsid w:val="009162C7"/>
    <w:rsid w:val="00916EC2"/>
    <w:rsid w:val="00920641"/>
    <w:rsid w:val="009213BD"/>
    <w:rsid w:val="009230A6"/>
    <w:rsid w:val="00924627"/>
    <w:rsid w:val="009250A8"/>
    <w:rsid w:val="00925BE6"/>
    <w:rsid w:val="00926697"/>
    <w:rsid w:val="00926931"/>
    <w:rsid w:val="00926F61"/>
    <w:rsid w:val="00926FA9"/>
    <w:rsid w:val="009308F8"/>
    <w:rsid w:val="0093123D"/>
    <w:rsid w:val="00933040"/>
    <w:rsid w:val="009330E9"/>
    <w:rsid w:val="00934D97"/>
    <w:rsid w:val="00935D15"/>
    <w:rsid w:val="00935F03"/>
    <w:rsid w:val="009411FB"/>
    <w:rsid w:val="009414A9"/>
    <w:rsid w:val="00941B71"/>
    <w:rsid w:val="00941DF9"/>
    <w:rsid w:val="009421AD"/>
    <w:rsid w:val="0094221C"/>
    <w:rsid w:val="00943A37"/>
    <w:rsid w:val="0094409C"/>
    <w:rsid w:val="00944159"/>
    <w:rsid w:val="009449B2"/>
    <w:rsid w:val="00944A82"/>
    <w:rsid w:val="00944BA5"/>
    <w:rsid w:val="00945C50"/>
    <w:rsid w:val="00946403"/>
    <w:rsid w:val="009466B1"/>
    <w:rsid w:val="00946C4D"/>
    <w:rsid w:val="0095019A"/>
    <w:rsid w:val="0095285B"/>
    <w:rsid w:val="00953FE9"/>
    <w:rsid w:val="00954417"/>
    <w:rsid w:val="0095481C"/>
    <w:rsid w:val="0095526F"/>
    <w:rsid w:val="009561A0"/>
    <w:rsid w:val="009567E6"/>
    <w:rsid w:val="00957076"/>
    <w:rsid w:val="00957132"/>
    <w:rsid w:val="009576FD"/>
    <w:rsid w:val="009578EB"/>
    <w:rsid w:val="009578FF"/>
    <w:rsid w:val="00960446"/>
    <w:rsid w:val="009610ED"/>
    <w:rsid w:val="00961D5E"/>
    <w:rsid w:val="00961EE9"/>
    <w:rsid w:val="009633BB"/>
    <w:rsid w:val="00963A36"/>
    <w:rsid w:val="009643DA"/>
    <w:rsid w:val="0096485F"/>
    <w:rsid w:val="00965C40"/>
    <w:rsid w:val="00965F54"/>
    <w:rsid w:val="00966EA8"/>
    <w:rsid w:val="00967354"/>
    <w:rsid w:val="00971592"/>
    <w:rsid w:val="00971617"/>
    <w:rsid w:val="009717F8"/>
    <w:rsid w:val="009718B3"/>
    <w:rsid w:val="00971DDF"/>
    <w:rsid w:val="0097225C"/>
    <w:rsid w:val="009731D6"/>
    <w:rsid w:val="00973FC6"/>
    <w:rsid w:val="00974746"/>
    <w:rsid w:val="00975119"/>
    <w:rsid w:val="009763ED"/>
    <w:rsid w:val="009769E8"/>
    <w:rsid w:val="00976F04"/>
    <w:rsid w:val="009777F4"/>
    <w:rsid w:val="00977AD8"/>
    <w:rsid w:val="00980A10"/>
    <w:rsid w:val="00981130"/>
    <w:rsid w:val="00981406"/>
    <w:rsid w:val="0098229C"/>
    <w:rsid w:val="0098289D"/>
    <w:rsid w:val="009835E0"/>
    <w:rsid w:val="00983D46"/>
    <w:rsid w:val="00983DCA"/>
    <w:rsid w:val="00985755"/>
    <w:rsid w:val="00985EF7"/>
    <w:rsid w:val="00986093"/>
    <w:rsid w:val="00986146"/>
    <w:rsid w:val="00986CF9"/>
    <w:rsid w:val="0098727B"/>
    <w:rsid w:val="00987416"/>
    <w:rsid w:val="00987C41"/>
    <w:rsid w:val="00990C0E"/>
    <w:rsid w:val="00990D75"/>
    <w:rsid w:val="00991093"/>
    <w:rsid w:val="0099163B"/>
    <w:rsid w:val="009917B4"/>
    <w:rsid w:val="00992343"/>
    <w:rsid w:val="0099383D"/>
    <w:rsid w:val="009938B1"/>
    <w:rsid w:val="009953F9"/>
    <w:rsid w:val="00996258"/>
    <w:rsid w:val="00996306"/>
    <w:rsid w:val="00996744"/>
    <w:rsid w:val="00996A07"/>
    <w:rsid w:val="00997CF4"/>
    <w:rsid w:val="009A1169"/>
    <w:rsid w:val="009A164C"/>
    <w:rsid w:val="009A1AAC"/>
    <w:rsid w:val="009A2BB6"/>
    <w:rsid w:val="009A2CB8"/>
    <w:rsid w:val="009A33B1"/>
    <w:rsid w:val="009A3789"/>
    <w:rsid w:val="009A45A2"/>
    <w:rsid w:val="009A5F35"/>
    <w:rsid w:val="009A6182"/>
    <w:rsid w:val="009A6919"/>
    <w:rsid w:val="009A6AC7"/>
    <w:rsid w:val="009A6F7B"/>
    <w:rsid w:val="009B0408"/>
    <w:rsid w:val="009B0843"/>
    <w:rsid w:val="009B0C53"/>
    <w:rsid w:val="009B0DEE"/>
    <w:rsid w:val="009B1335"/>
    <w:rsid w:val="009B176D"/>
    <w:rsid w:val="009B17F5"/>
    <w:rsid w:val="009B1E47"/>
    <w:rsid w:val="009B2CED"/>
    <w:rsid w:val="009B3054"/>
    <w:rsid w:val="009B335D"/>
    <w:rsid w:val="009B3C90"/>
    <w:rsid w:val="009B76E3"/>
    <w:rsid w:val="009B76F9"/>
    <w:rsid w:val="009B7A72"/>
    <w:rsid w:val="009B7BB8"/>
    <w:rsid w:val="009C0162"/>
    <w:rsid w:val="009C0E9B"/>
    <w:rsid w:val="009C126A"/>
    <w:rsid w:val="009C1D4C"/>
    <w:rsid w:val="009C2DD2"/>
    <w:rsid w:val="009C2E55"/>
    <w:rsid w:val="009C3982"/>
    <w:rsid w:val="009C441F"/>
    <w:rsid w:val="009C4A07"/>
    <w:rsid w:val="009C4B8E"/>
    <w:rsid w:val="009C51D5"/>
    <w:rsid w:val="009C543C"/>
    <w:rsid w:val="009C599A"/>
    <w:rsid w:val="009C5EFF"/>
    <w:rsid w:val="009C650E"/>
    <w:rsid w:val="009C70DB"/>
    <w:rsid w:val="009C774A"/>
    <w:rsid w:val="009D074C"/>
    <w:rsid w:val="009D186E"/>
    <w:rsid w:val="009D19BC"/>
    <w:rsid w:val="009D2348"/>
    <w:rsid w:val="009D2EA8"/>
    <w:rsid w:val="009D2F0C"/>
    <w:rsid w:val="009D3151"/>
    <w:rsid w:val="009D3306"/>
    <w:rsid w:val="009D3578"/>
    <w:rsid w:val="009D3A5F"/>
    <w:rsid w:val="009D4F88"/>
    <w:rsid w:val="009D5193"/>
    <w:rsid w:val="009D5C32"/>
    <w:rsid w:val="009D5C56"/>
    <w:rsid w:val="009D6472"/>
    <w:rsid w:val="009D682A"/>
    <w:rsid w:val="009D79F4"/>
    <w:rsid w:val="009D7D19"/>
    <w:rsid w:val="009E126D"/>
    <w:rsid w:val="009E33D7"/>
    <w:rsid w:val="009E3CD1"/>
    <w:rsid w:val="009E4528"/>
    <w:rsid w:val="009E5520"/>
    <w:rsid w:val="009E5AF5"/>
    <w:rsid w:val="009E5EB5"/>
    <w:rsid w:val="009E74F0"/>
    <w:rsid w:val="009E7F23"/>
    <w:rsid w:val="009F0768"/>
    <w:rsid w:val="009F102A"/>
    <w:rsid w:val="009F151C"/>
    <w:rsid w:val="009F270E"/>
    <w:rsid w:val="009F28C8"/>
    <w:rsid w:val="009F2A19"/>
    <w:rsid w:val="009F39BD"/>
    <w:rsid w:val="009F40B9"/>
    <w:rsid w:val="009F514E"/>
    <w:rsid w:val="009F6BCD"/>
    <w:rsid w:val="009F7867"/>
    <w:rsid w:val="009F7D66"/>
    <w:rsid w:val="00A00BD2"/>
    <w:rsid w:val="00A00E56"/>
    <w:rsid w:val="00A01A5A"/>
    <w:rsid w:val="00A01C4D"/>
    <w:rsid w:val="00A02040"/>
    <w:rsid w:val="00A021D7"/>
    <w:rsid w:val="00A027F3"/>
    <w:rsid w:val="00A03978"/>
    <w:rsid w:val="00A03AB1"/>
    <w:rsid w:val="00A04599"/>
    <w:rsid w:val="00A04D7E"/>
    <w:rsid w:val="00A051D9"/>
    <w:rsid w:val="00A05DF3"/>
    <w:rsid w:val="00A07E08"/>
    <w:rsid w:val="00A10D79"/>
    <w:rsid w:val="00A11535"/>
    <w:rsid w:val="00A11E56"/>
    <w:rsid w:val="00A11FFC"/>
    <w:rsid w:val="00A1266B"/>
    <w:rsid w:val="00A12798"/>
    <w:rsid w:val="00A13A09"/>
    <w:rsid w:val="00A14A2A"/>
    <w:rsid w:val="00A153BE"/>
    <w:rsid w:val="00A15DEE"/>
    <w:rsid w:val="00A16462"/>
    <w:rsid w:val="00A167B5"/>
    <w:rsid w:val="00A16DBE"/>
    <w:rsid w:val="00A179E0"/>
    <w:rsid w:val="00A17C4F"/>
    <w:rsid w:val="00A2049F"/>
    <w:rsid w:val="00A20653"/>
    <w:rsid w:val="00A20A39"/>
    <w:rsid w:val="00A231F3"/>
    <w:rsid w:val="00A238BD"/>
    <w:rsid w:val="00A23DCA"/>
    <w:rsid w:val="00A240D8"/>
    <w:rsid w:val="00A243E4"/>
    <w:rsid w:val="00A2459D"/>
    <w:rsid w:val="00A24E23"/>
    <w:rsid w:val="00A25234"/>
    <w:rsid w:val="00A2566C"/>
    <w:rsid w:val="00A25F05"/>
    <w:rsid w:val="00A26491"/>
    <w:rsid w:val="00A26A31"/>
    <w:rsid w:val="00A27BF4"/>
    <w:rsid w:val="00A30B2D"/>
    <w:rsid w:val="00A311AE"/>
    <w:rsid w:val="00A312A6"/>
    <w:rsid w:val="00A3130E"/>
    <w:rsid w:val="00A31850"/>
    <w:rsid w:val="00A3193B"/>
    <w:rsid w:val="00A324CF"/>
    <w:rsid w:val="00A32C8D"/>
    <w:rsid w:val="00A32E8B"/>
    <w:rsid w:val="00A32ED6"/>
    <w:rsid w:val="00A33776"/>
    <w:rsid w:val="00A344A5"/>
    <w:rsid w:val="00A346C3"/>
    <w:rsid w:val="00A34D4A"/>
    <w:rsid w:val="00A36155"/>
    <w:rsid w:val="00A3629E"/>
    <w:rsid w:val="00A365AD"/>
    <w:rsid w:val="00A4035B"/>
    <w:rsid w:val="00A407B9"/>
    <w:rsid w:val="00A40E81"/>
    <w:rsid w:val="00A41328"/>
    <w:rsid w:val="00A42A85"/>
    <w:rsid w:val="00A42D07"/>
    <w:rsid w:val="00A4429B"/>
    <w:rsid w:val="00A449E4"/>
    <w:rsid w:val="00A44B43"/>
    <w:rsid w:val="00A4503E"/>
    <w:rsid w:val="00A450C0"/>
    <w:rsid w:val="00A45468"/>
    <w:rsid w:val="00A471A8"/>
    <w:rsid w:val="00A4791B"/>
    <w:rsid w:val="00A4791E"/>
    <w:rsid w:val="00A50A48"/>
    <w:rsid w:val="00A51180"/>
    <w:rsid w:val="00A51242"/>
    <w:rsid w:val="00A51522"/>
    <w:rsid w:val="00A51573"/>
    <w:rsid w:val="00A51A5E"/>
    <w:rsid w:val="00A52895"/>
    <w:rsid w:val="00A52D7D"/>
    <w:rsid w:val="00A539A5"/>
    <w:rsid w:val="00A53DA0"/>
    <w:rsid w:val="00A5404D"/>
    <w:rsid w:val="00A555A7"/>
    <w:rsid w:val="00A57062"/>
    <w:rsid w:val="00A5765D"/>
    <w:rsid w:val="00A579BD"/>
    <w:rsid w:val="00A57A4B"/>
    <w:rsid w:val="00A607CB"/>
    <w:rsid w:val="00A6351F"/>
    <w:rsid w:val="00A63809"/>
    <w:rsid w:val="00A64278"/>
    <w:rsid w:val="00A64A6E"/>
    <w:rsid w:val="00A6519F"/>
    <w:rsid w:val="00A65931"/>
    <w:rsid w:val="00A65A70"/>
    <w:rsid w:val="00A65E0B"/>
    <w:rsid w:val="00A6665F"/>
    <w:rsid w:val="00A66F36"/>
    <w:rsid w:val="00A66F5D"/>
    <w:rsid w:val="00A676D9"/>
    <w:rsid w:val="00A67EFC"/>
    <w:rsid w:val="00A7031E"/>
    <w:rsid w:val="00A71140"/>
    <w:rsid w:val="00A7205E"/>
    <w:rsid w:val="00A74692"/>
    <w:rsid w:val="00A75A52"/>
    <w:rsid w:val="00A7618B"/>
    <w:rsid w:val="00A7640B"/>
    <w:rsid w:val="00A773A8"/>
    <w:rsid w:val="00A7778B"/>
    <w:rsid w:val="00A803BC"/>
    <w:rsid w:val="00A80969"/>
    <w:rsid w:val="00A8132C"/>
    <w:rsid w:val="00A82ECF"/>
    <w:rsid w:val="00A85798"/>
    <w:rsid w:val="00A857ED"/>
    <w:rsid w:val="00A8609D"/>
    <w:rsid w:val="00A86EA7"/>
    <w:rsid w:val="00A90CD0"/>
    <w:rsid w:val="00A91244"/>
    <w:rsid w:val="00A91774"/>
    <w:rsid w:val="00A91C7F"/>
    <w:rsid w:val="00A92066"/>
    <w:rsid w:val="00A92776"/>
    <w:rsid w:val="00A93181"/>
    <w:rsid w:val="00A938E6"/>
    <w:rsid w:val="00A93CCF"/>
    <w:rsid w:val="00A94E4E"/>
    <w:rsid w:val="00A95514"/>
    <w:rsid w:val="00A95BD5"/>
    <w:rsid w:val="00A95C53"/>
    <w:rsid w:val="00A95D2E"/>
    <w:rsid w:val="00A96F78"/>
    <w:rsid w:val="00A974D6"/>
    <w:rsid w:val="00A979E1"/>
    <w:rsid w:val="00AA0B9E"/>
    <w:rsid w:val="00AA1087"/>
    <w:rsid w:val="00AA161A"/>
    <w:rsid w:val="00AA22E4"/>
    <w:rsid w:val="00AA247C"/>
    <w:rsid w:val="00AA25A9"/>
    <w:rsid w:val="00AA26D9"/>
    <w:rsid w:val="00AA278A"/>
    <w:rsid w:val="00AA3140"/>
    <w:rsid w:val="00AA3183"/>
    <w:rsid w:val="00AA3CC9"/>
    <w:rsid w:val="00AA4605"/>
    <w:rsid w:val="00AA4947"/>
    <w:rsid w:val="00AA4F67"/>
    <w:rsid w:val="00AA51AD"/>
    <w:rsid w:val="00AA591E"/>
    <w:rsid w:val="00AA5DF4"/>
    <w:rsid w:val="00AA65C9"/>
    <w:rsid w:val="00AA66CB"/>
    <w:rsid w:val="00AB0A32"/>
    <w:rsid w:val="00AB0B90"/>
    <w:rsid w:val="00AB0E56"/>
    <w:rsid w:val="00AB0ED5"/>
    <w:rsid w:val="00AB18AC"/>
    <w:rsid w:val="00AB1EB7"/>
    <w:rsid w:val="00AB3A15"/>
    <w:rsid w:val="00AB45B5"/>
    <w:rsid w:val="00AB4ECC"/>
    <w:rsid w:val="00AB4F0F"/>
    <w:rsid w:val="00AB53E3"/>
    <w:rsid w:val="00AB60E2"/>
    <w:rsid w:val="00AB6601"/>
    <w:rsid w:val="00AB674E"/>
    <w:rsid w:val="00AB6D79"/>
    <w:rsid w:val="00AB709E"/>
    <w:rsid w:val="00AB7806"/>
    <w:rsid w:val="00AC02C1"/>
    <w:rsid w:val="00AC0AB6"/>
    <w:rsid w:val="00AC0C3F"/>
    <w:rsid w:val="00AC10AD"/>
    <w:rsid w:val="00AC1E55"/>
    <w:rsid w:val="00AC3D06"/>
    <w:rsid w:val="00AC429F"/>
    <w:rsid w:val="00AC508C"/>
    <w:rsid w:val="00AC5AA2"/>
    <w:rsid w:val="00AC60B4"/>
    <w:rsid w:val="00AC61FF"/>
    <w:rsid w:val="00AC67B6"/>
    <w:rsid w:val="00AC6E1B"/>
    <w:rsid w:val="00AC7D98"/>
    <w:rsid w:val="00AD00C5"/>
    <w:rsid w:val="00AD07D6"/>
    <w:rsid w:val="00AD165F"/>
    <w:rsid w:val="00AD2794"/>
    <w:rsid w:val="00AD2DC5"/>
    <w:rsid w:val="00AD3455"/>
    <w:rsid w:val="00AD3CAD"/>
    <w:rsid w:val="00AD5A99"/>
    <w:rsid w:val="00AD69FF"/>
    <w:rsid w:val="00AD702B"/>
    <w:rsid w:val="00AD72E6"/>
    <w:rsid w:val="00AD7C95"/>
    <w:rsid w:val="00AD7FCD"/>
    <w:rsid w:val="00AE2BED"/>
    <w:rsid w:val="00AE2E1B"/>
    <w:rsid w:val="00AE3DE1"/>
    <w:rsid w:val="00AE40D7"/>
    <w:rsid w:val="00AE5439"/>
    <w:rsid w:val="00AE61B2"/>
    <w:rsid w:val="00AE6FFA"/>
    <w:rsid w:val="00AE78D1"/>
    <w:rsid w:val="00AE7F89"/>
    <w:rsid w:val="00AF0956"/>
    <w:rsid w:val="00AF0A55"/>
    <w:rsid w:val="00AF2D54"/>
    <w:rsid w:val="00AF3458"/>
    <w:rsid w:val="00AF3F7B"/>
    <w:rsid w:val="00AF42B4"/>
    <w:rsid w:val="00AF49D9"/>
    <w:rsid w:val="00AF4B8A"/>
    <w:rsid w:val="00AF4F1B"/>
    <w:rsid w:val="00AF5EC6"/>
    <w:rsid w:val="00AF6304"/>
    <w:rsid w:val="00AF6C38"/>
    <w:rsid w:val="00AF6E8A"/>
    <w:rsid w:val="00AF7213"/>
    <w:rsid w:val="00AF7771"/>
    <w:rsid w:val="00AF7D92"/>
    <w:rsid w:val="00B011CC"/>
    <w:rsid w:val="00B03E37"/>
    <w:rsid w:val="00B04048"/>
    <w:rsid w:val="00B04F3D"/>
    <w:rsid w:val="00B05702"/>
    <w:rsid w:val="00B06DD9"/>
    <w:rsid w:val="00B07060"/>
    <w:rsid w:val="00B07CD6"/>
    <w:rsid w:val="00B07E52"/>
    <w:rsid w:val="00B10010"/>
    <w:rsid w:val="00B11775"/>
    <w:rsid w:val="00B12F75"/>
    <w:rsid w:val="00B1302D"/>
    <w:rsid w:val="00B136F9"/>
    <w:rsid w:val="00B140C4"/>
    <w:rsid w:val="00B14F24"/>
    <w:rsid w:val="00B1513F"/>
    <w:rsid w:val="00B15B89"/>
    <w:rsid w:val="00B1746F"/>
    <w:rsid w:val="00B20725"/>
    <w:rsid w:val="00B2087E"/>
    <w:rsid w:val="00B20B11"/>
    <w:rsid w:val="00B20B94"/>
    <w:rsid w:val="00B23C1D"/>
    <w:rsid w:val="00B248D0"/>
    <w:rsid w:val="00B2628E"/>
    <w:rsid w:val="00B26296"/>
    <w:rsid w:val="00B266B0"/>
    <w:rsid w:val="00B27921"/>
    <w:rsid w:val="00B3000E"/>
    <w:rsid w:val="00B326A8"/>
    <w:rsid w:val="00B3291A"/>
    <w:rsid w:val="00B329EB"/>
    <w:rsid w:val="00B32FCD"/>
    <w:rsid w:val="00B33508"/>
    <w:rsid w:val="00B3377E"/>
    <w:rsid w:val="00B34E63"/>
    <w:rsid w:val="00B35DA4"/>
    <w:rsid w:val="00B40A96"/>
    <w:rsid w:val="00B4184B"/>
    <w:rsid w:val="00B419DD"/>
    <w:rsid w:val="00B41E52"/>
    <w:rsid w:val="00B422A7"/>
    <w:rsid w:val="00B42A32"/>
    <w:rsid w:val="00B42FA6"/>
    <w:rsid w:val="00B4399E"/>
    <w:rsid w:val="00B43A16"/>
    <w:rsid w:val="00B45CE1"/>
    <w:rsid w:val="00B46A75"/>
    <w:rsid w:val="00B470A7"/>
    <w:rsid w:val="00B500CD"/>
    <w:rsid w:val="00B50B21"/>
    <w:rsid w:val="00B5109D"/>
    <w:rsid w:val="00B5239C"/>
    <w:rsid w:val="00B53259"/>
    <w:rsid w:val="00B53893"/>
    <w:rsid w:val="00B548C2"/>
    <w:rsid w:val="00B54B6A"/>
    <w:rsid w:val="00B55428"/>
    <w:rsid w:val="00B5553D"/>
    <w:rsid w:val="00B570BF"/>
    <w:rsid w:val="00B60471"/>
    <w:rsid w:val="00B60B8F"/>
    <w:rsid w:val="00B625CC"/>
    <w:rsid w:val="00B63337"/>
    <w:rsid w:val="00B6369F"/>
    <w:rsid w:val="00B639D7"/>
    <w:rsid w:val="00B642B6"/>
    <w:rsid w:val="00B64AA7"/>
    <w:rsid w:val="00B65452"/>
    <w:rsid w:val="00B66594"/>
    <w:rsid w:val="00B67805"/>
    <w:rsid w:val="00B701FE"/>
    <w:rsid w:val="00B721CD"/>
    <w:rsid w:val="00B7267A"/>
    <w:rsid w:val="00B726FF"/>
    <w:rsid w:val="00B72A5B"/>
    <w:rsid w:val="00B72AA4"/>
    <w:rsid w:val="00B75454"/>
    <w:rsid w:val="00B765DB"/>
    <w:rsid w:val="00B76BCD"/>
    <w:rsid w:val="00B76EE9"/>
    <w:rsid w:val="00B77231"/>
    <w:rsid w:val="00B77880"/>
    <w:rsid w:val="00B77B84"/>
    <w:rsid w:val="00B805F5"/>
    <w:rsid w:val="00B80D90"/>
    <w:rsid w:val="00B82613"/>
    <w:rsid w:val="00B828B5"/>
    <w:rsid w:val="00B82ED8"/>
    <w:rsid w:val="00B83E1B"/>
    <w:rsid w:val="00B83F07"/>
    <w:rsid w:val="00B8443D"/>
    <w:rsid w:val="00B845D0"/>
    <w:rsid w:val="00B84A80"/>
    <w:rsid w:val="00B84BB5"/>
    <w:rsid w:val="00B84E9C"/>
    <w:rsid w:val="00B852EB"/>
    <w:rsid w:val="00B85522"/>
    <w:rsid w:val="00B90E2A"/>
    <w:rsid w:val="00B90F2A"/>
    <w:rsid w:val="00B9198D"/>
    <w:rsid w:val="00B92009"/>
    <w:rsid w:val="00B92D25"/>
    <w:rsid w:val="00B93008"/>
    <w:rsid w:val="00B9406D"/>
    <w:rsid w:val="00B9478C"/>
    <w:rsid w:val="00B94BA7"/>
    <w:rsid w:val="00B94E0E"/>
    <w:rsid w:val="00B950F0"/>
    <w:rsid w:val="00B96413"/>
    <w:rsid w:val="00B97CA3"/>
    <w:rsid w:val="00BA1104"/>
    <w:rsid w:val="00BA1872"/>
    <w:rsid w:val="00BA1913"/>
    <w:rsid w:val="00BA2BC9"/>
    <w:rsid w:val="00BA4641"/>
    <w:rsid w:val="00BA4A54"/>
    <w:rsid w:val="00BA718C"/>
    <w:rsid w:val="00BA7205"/>
    <w:rsid w:val="00BA76A9"/>
    <w:rsid w:val="00BB0595"/>
    <w:rsid w:val="00BB2E9E"/>
    <w:rsid w:val="00BB2F36"/>
    <w:rsid w:val="00BB3004"/>
    <w:rsid w:val="00BB3E2B"/>
    <w:rsid w:val="00BB5D1C"/>
    <w:rsid w:val="00BB6552"/>
    <w:rsid w:val="00BB65E0"/>
    <w:rsid w:val="00BB66D9"/>
    <w:rsid w:val="00BB674B"/>
    <w:rsid w:val="00BB6B9B"/>
    <w:rsid w:val="00BB754F"/>
    <w:rsid w:val="00BC0058"/>
    <w:rsid w:val="00BC07D4"/>
    <w:rsid w:val="00BC0A5D"/>
    <w:rsid w:val="00BC0BE3"/>
    <w:rsid w:val="00BC1AD9"/>
    <w:rsid w:val="00BC2D15"/>
    <w:rsid w:val="00BC3257"/>
    <w:rsid w:val="00BC32E7"/>
    <w:rsid w:val="00BC4F81"/>
    <w:rsid w:val="00BC5670"/>
    <w:rsid w:val="00BC58B9"/>
    <w:rsid w:val="00BD21D6"/>
    <w:rsid w:val="00BD2F13"/>
    <w:rsid w:val="00BD3056"/>
    <w:rsid w:val="00BD3846"/>
    <w:rsid w:val="00BD3E68"/>
    <w:rsid w:val="00BD4E05"/>
    <w:rsid w:val="00BD598A"/>
    <w:rsid w:val="00BD5C7A"/>
    <w:rsid w:val="00BD5DFD"/>
    <w:rsid w:val="00BD6610"/>
    <w:rsid w:val="00BD723F"/>
    <w:rsid w:val="00BD75B4"/>
    <w:rsid w:val="00BD7D14"/>
    <w:rsid w:val="00BE02B4"/>
    <w:rsid w:val="00BE28C1"/>
    <w:rsid w:val="00BE3492"/>
    <w:rsid w:val="00BE3B62"/>
    <w:rsid w:val="00BE4EC9"/>
    <w:rsid w:val="00BE631E"/>
    <w:rsid w:val="00BE6BEC"/>
    <w:rsid w:val="00BE78C1"/>
    <w:rsid w:val="00BF0CCF"/>
    <w:rsid w:val="00BF0FC5"/>
    <w:rsid w:val="00BF10BC"/>
    <w:rsid w:val="00BF21AC"/>
    <w:rsid w:val="00BF2E53"/>
    <w:rsid w:val="00BF352A"/>
    <w:rsid w:val="00BF3669"/>
    <w:rsid w:val="00BF3C0D"/>
    <w:rsid w:val="00BF422C"/>
    <w:rsid w:val="00BF4BC7"/>
    <w:rsid w:val="00BF5053"/>
    <w:rsid w:val="00BF6252"/>
    <w:rsid w:val="00BF711C"/>
    <w:rsid w:val="00BF71E1"/>
    <w:rsid w:val="00BF748E"/>
    <w:rsid w:val="00BF789B"/>
    <w:rsid w:val="00C03309"/>
    <w:rsid w:val="00C037E0"/>
    <w:rsid w:val="00C0645F"/>
    <w:rsid w:val="00C072FE"/>
    <w:rsid w:val="00C07C4C"/>
    <w:rsid w:val="00C11ADE"/>
    <w:rsid w:val="00C11D93"/>
    <w:rsid w:val="00C126E0"/>
    <w:rsid w:val="00C128BC"/>
    <w:rsid w:val="00C12E39"/>
    <w:rsid w:val="00C139E9"/>
    <w:rsid w:val="00C13D47"/>
    <w:rsid w:val="00C14164"/>
    <w:rsid w:val="00C14C53"/>
    <w:rsid w:val="00C15D8E"/>
    <w:rsid w:val="00C17012"/>
    <w:rsid w:val="00C178FB"/>
    <w:rsid w:val="00C17DF9"/>
    <w:rsid w:val="00C201EB"/>
    <w:rsid w:val="00C20ACC"/>
    <w:rsid w:val="00C22B28"/>
    <w:rsid w:val="00C2522A"/>
    <w:rsid w:val="00C257B7"/>
    <w:rsid w:val="00C272E8"/>
    <w:rsid w:val="00C301A9"/>
    <w:rsid w:val="00C30ABC"/>
    <w:rsid w:val="00C30B60"/>
    <w:rsid w:val="00C31FAA"/>
    <w:rsid w:val="00C33359"/>
    <w:rsid w:val="00C348D6"/>
    <w:rsid w:val="00C3504C"/>
    <w:rsid w:val="00C36139"/>
    <w:rsid w:val="00C365E7"/>
    <w:rsid w:val="00C36E34"/>
    <w:rsid w:val="00C40388"/>
    <w:rsid w:val="00C404D7"/>
    <w:rsid w:val="00C404EE"/>
    <w:rsid w:val="00C4171B"/>
    <w:rsid w:val="00C41CC6"/>
    <w:rsid w:val="00C42689"/>
    <w:rsid w:val="00C42988"/>
    <w:rsid w:val="00C42BD4"/>
    <w:rsid w:val="00C43FF0"/>
    <w:rsid w:val="00C44124"/>
    <w:rsid w:val="00C44641"/>
    <w:rsid w:val="00C45EF5"/>
    <w:rsid w:val="00C46B7E"/>
    <w:rsid w:val="00C4734F"/>
    <w:rsid w:val="00C474D6"/>
    <w:rsid w:val="00C47538"/>
    <w:rsid w:val="00C5099B"/>
    <w:rsid w:val="00C50A4E"/>
    <w:rsid w:val="00C50D0C"/>
    <w:rsid w:val="00C51C37"/>
    <w:rsid w:val="00C520B1"/>
    <w:rsid w:val="00C522D6"/>
    <w:rsid w:val="00C52C52"/>
    <w:rsid w:val="00C54020"/>
    <w:rsid w:val="00C5406F"/>
    <w:rsid w:val="00C545C5"/>
    <w:rsid w:val="00C54817"/>
    <w:rsid w:val="00C54F35"/>
    <w:rsid w:val="00C55566"/>
    <w:rsid w:val="00C55EE5"/>
    <w:rsid w:val="00C57A01"/>
    <w:rsid w:val="00C57A2D"/>
    <w:rsid w:val="00C60B07"/>
    <w:rsid w:val="00C61C1A"/>
    <w:rsid w:val="00C61D4B"/>
    <w:rsid w:val="00C62B0A"/>
    <w:rsid w:val="00C63C52"/>
    <w:rsid w:val="00C63F08"/>
    <w:rsid w:val="00C6528C"/>
    <w:rsid w:val="00C66086"/>
    <w:rsid w:val="00C661E8"/>
    <w:rsid w:val="00C70084"/>
    <w:rsid w:val="00C7090B"/>
    <w:rsid w:val="00C7235B"/>
    <w:rsid w:val="00C72E18"/>
    <w:rsid w:val="00C7305F"/>
    <w:rsid w:val="00C731AD"/>
    <w:rsid w:val="00C7380B"/>
    <w:rsid w:val="00C74421"/>
    <w:rsid w:val="00C75F2F"/>
    <w:rsid w:val="00C75FEE"/>
    <w:rsid w:val="00C76F1D"/>
    <w:rsid w:val="00C77937"/>
    <w:rsid w:val="00C77CA4"/>
    <w:rsid w:val="00C77D26"/>
    <w:rsid w:val="00C802A4"/>
    <w:rsid w:val="00C80BDF"/>
    <w:rsid w:val="00C815DF"/>
    <w:rsid w:val="00C81819"/>
    <w:rsid w:val="00C82FEE"/>
    <w:rsid w:val="00C84D39"/>
    <w:rsid w:val="00C85277"/>
    <w:rsid w:val="00C85806"/>
    <w:rsid w:val="00C85B4F"/>
    <w:rsid w:val="00C85D76"/>
    <w:rsid w:val="00C873AC"/>
    <w:rsid w:val="00C87DA6"/>
    <w:rsid w:val="00C903EA"/>
    <w:rsid w:val="00C91857"/>
    <w:rsid w:val="00C9213B"/>
    <w:rsid w:val="00C93462"/>
    <w:rsid w:val="00C94384"/>
    <w:rsid w:val="00C94A34"/>
    <w:rsid w:val="00C94C2B"/>
    <w:rsid w:val="00C94F73"/>
    <w:rsid w:val="00C95609"/>
    <w:rsid w:val="00C96F79"/>
    <w:rsid w:val="00C97CF9"/>
    <w:rsid w:val="00CA17DD"/>
    <w:rsid w:val="00CA1863"/>
    <w:rsid w:val="00CA1941"/>
    <w:rsid w:val="00CA19ED"/>
    <w:rsid w:val="00CA264F"/>
    <w:rsid w:val="00CA26CE"/>
    <w:rsid w:val="00CA2F16"/>
    <w:rsid w:val="00CA391D"/>
    <w:rsid w:val="00CA3ACD"/>
    <w:rsid w:val="00CA4F8B"/>
    <w:rsid w:val="00CA5445"/>
    <w:rsid w:val="00CB0007"/>
    <w:rsid w:val="00CB09DA"/>
    <w:rsid w:val="00CB0BD9"/>
    <w:rsid w:val="00CB1CAC"/>
    <w:rsid w:val="00CB1DE8"/>
    <w:rsid w:val="00CB1E3B"/>
    <w:rsid w:val="00CB1F1D"/>
    <w:rsid w:val="00CB3E14"/>
    <w:rsid w:val="00CB535B"/>
    <w:rsid w:val="00CB59C8"/>
    <w:rsid w:val="00CB6795"/>
    <w:rsid w:val="00CB6DE9"/>
    <w:rsid w:val="00CB71F8"/>
    <w:rsid w:val="00CC180A"/>
    <w:rsid w:val="00CC26DB"/>
    <w:rsid w:val="00CC300C"/>
    <w:rsid w:val="00CC35AE"/>
    <w:rsid w:val="00CC3DAA"/>
    <w:rsid w:val="00CC4C2C"/>
    <w:rsid w:val="00CC5057"/>
    <w:rsid w:val="00CD078F"/>
    <w:rsid w:val="00CD121E"/>
    <w:rsid w:val="00CD185D"/>
    <w:rsid w:val="00CD1DFD"/>
    <w:rsid w:val="00CD28F0"/>
    <w:rsid w:val="00CD3ED8"/>
    <w:rsid w:val="00CD497A"/>
    <w:rsid w:val="00CD761D"/>
    <w:rsid w:val="00CD76B5"/>
    <w:rsid w:val="00CD78B9"/>
    <w:rsid w:val="00CE1D01"/>
    <w:rsid w:val="00CE2323"/>
    <w:rsid w:val="00CE2346"/>
    <w:rsid w:val="00CE667D"/>
    <w:rsid w:val="00CE6B90"/>
    <w:rsid w:val="00CE6F0F"/>
    <w:rsid w:val="00CF002F"/>
    <w:rsid w:val="00CF016A"/>
    <w:rsid w:val="00CF0246"/>
    <w:rsid w:val="00CF2483"/>
    <w:rsid w:val="00CF24E2"/>
    <w:rsid w:val="00CF393D"/>
    <w:rsid w:val="00CF4513"/>
    <w:rsid w:val="00CF4ABD"/>
    <w:rsid w:val="00CF4CF2"/>
    <w:rsid w:val="00CF5A53"/>
    <w:rsid w:val="00CF5D28"/>
    <w:rsid w:val="00CF67B3"/>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6A47"/>
    <w:rsid w:val="00D0724B"/>
    <w:rsid w:val="00D12325"/>
    <w:rsid w:val="00D12761"/>
    <w:rsid w:val="00D12E72"/>
    <w:rsid w:val="00D14487"/>
    <w:rsid w:val="00D15E7E"/>
    <w:rsid w:val="00D16058"/>
    <w:rsid w:val="00D16FDD"/>
    <w:rsid w:val="00D17FD5"/>
    <w:rsid w:val="00D20016"/>
    <w:rsid w:val="00D207A7"/>
    <w:rsid w:val="00D2279F"/>
    <w:rsid w:val="00D22AF1"/>
    <w:rsid w:val="00D22E93"/>
    <w:rsid w:val="00D23DE1"/>
    <w:rsid w:val="00D242DA"/>
    <w:rsid w:val="00D247EC"/>
    <w:rsid w:val="00D26448"/>
    <w:rsid w:val="00D264CE"/>
    <w:rsid w:val="00D26670"/>
    <w:rsid w:val="00D2670E"/>
    <w:rsid w:val="00D26910"/>
    <w:rsid w:val="00D26FB9"/>
    <w:rsid w:val="00D2730C"/>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B46"/>
    <w:rsid w:val="00D40E1A"/>
    <w:rsid w:val="00D413C3"/>
    <w:rsid w:val="00D42240"/>
    <w:rsid w:val="00D427C3"/>
    <w:rsid w:val="00D42EB8"/>
    <w:rsid w:val="00D43D3C"/>
    <w:rsid w:val="00D43E0B"/>
    <w:rsid w:val="00D441E2"/>
    <w:rsid w:val="00D44932"/>
    <w:rsid w:val="00D46111"/>
    <w:rsid w:val="00D4662F"/>
    <w:rsid w:val="00D46A4D"/>
    <w:rsid w:val="00D46B40"/>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60A"/>
    <w:rsid w:val="00D55889"/>
    <w:rsid w:val="00D55990"/>
    <w:rsid w:val="00D560E1"/>
    <w:rsid w:val="00D56B5F"/>
    <w:rsid w:val="00D57A3F"/>
    <w:rsid w:val="00D57AF0"/>
    <w:rsid w:val="00D6030E"/>
    <w:rsid w:val="00D603EB"/>
    <w:rsid w:val="00D60659"/>
    <w:rsid w:val="00D61815"/>
    <w:rsid w:val="00D62797"/>
    <w:rsid w:val="00D627E3"/>
    <w:rsid w:val="00D62ECD"/>
    <w:rsid w:val="00D6397E"/>
    <w:rsid w:val="00D64426"/>
    <w:rsid w:val="00D64475"/>
    <w:rsid w:val="00D64A2A"/>
    <w:rsid w:val="00D65D78"/>
    <w:rsid w:val="00D66AAA"/>
    <w:rsid w:val="00D66B04"/>
    <w:rsid w:val="00D674D8"/>
    <w:rsid w:val="00D67A12"/>
    <w:rsid w:val="00D67BC5"/>
    <w:rsid w:val="00D7021B"/>
    <w:rsid w:val="00D70D33"/>
    <w:rsid w:val="00D71862"/>
    <w:rsid w:val="00D71E7F"/>
    <w:rsid w:val="00D71FBA"/>
    <w:rsid w:val="00D7239B"/>
    <w:rsid w:val="00D73077"/>
    <w:rsid w:val="00D731F4"/>
    <w:rsid w:val="00D736A2"/>
    <w:rsid w:val="00D73C57"/>
    <w:rsid w:val="00D742FF"/>
    <w:rsid w:val="00D74500"/>
    <w:rsid w:val="00D74E8A"/>
    <w:rsid w:val="00D758B3"/>
    <w:rsid w:val="00D76ADC"/>
    <w:rsid w:val="00D7702C"/>
    <w:rsid w:val="00D77413"/>
    <w:rsid w:val="00D80B04"/>
    <w:rsid w:val="00D81F10"/>
    <w:rsid w:val="00D821D0"/>
    <w:rsid w:val="00D82798"/>
    <w:rsid w:val="00D82BF2"/>
    <w:rsid w:val="00D8468E"/>
    <w:rsid w:val="00D84A57"/>
    <w:rsid w:val="00D85B59"/>
    <w:rsid w:val="00D85FA1"/>
    <w:rsid w:val="00D86A4D"/>
    <w:rsid w:val="00D87279"/>
    <w:rsid w:val="00D87307"/>
    <w:rsid w:val="00D874DF"/>
    <w:rsid w:val="00D87A12"/>
    <w:rsid w:val="00D9010F"/>
    <w:rsid w:val="00D91D20"/>
    <w:rsid w:val="00D930E1"/>
    <w:rsid w:val="00D9354D"/>
    <w:rsid w:val="00D9415C"/>
    <w:rsid w:val="00D942CC"/>
    <w:rsid w:val="00D944E4"/>
    <w:rsid w:val="00D94D87"/>
    <w:rsid w:val="00D95B31"/>
    <w:rsid w:val="00D95DCC"/>
    <w:rsid w:val="00D962DC"/>
    <w:rsid w:val="00D97CA7"/>
    <w:rsid w:val="00DA111E"/>
    <w:rsid w:val="00DA180C"/>
    <w:rsid w:val="00DA18A2"/>
    <w:rsid w:val="00DA3E7B"/>
    <w:rsid w:val="00DA3F17"/>
    <w:rsid w:val="00DA418E"/>
    <w:rsid w:val="00DA4419"/>
    <w:rsid w:val="00DA451D"/>
    <w:rsid w:val="00DA470D"/>
    <w:rsid w:val="00DA4A78"/>
    <w:rsid w:val="00DA4CC5"/>
    <w:rsid w:val="00DA5284"/>
    <w:rsid w:val="00DA56DB"/>
    <w:rsid w:val="00DA6452"/>
    <w:rsid w:val="00DA6FE9"/>
    <w:rsid w:val="00DA7925"/>
    <w:rsid w:val="00DB031E"/>
    <w:rsid w:val="00DB040B"/>
    <w:rsid w:val="00DB0AB8"/>
    <w:rsid w:val="00DB0D2A"/>
    <w:rsid w:val="00DB11CD"/>
    <w:rsid w:val="00DB1DAB"/>
    <w:rsid w:val="00DB39D4"/>
    <w:rsid w:val="00DB3A47"/>
    <w:rsid w:val="00DB4238"/>
    <w:rsid w:val="00DB46D0"/>
    <w:rsid w:val="00DB46DF"/>
    <w:rsid w:val="00DB49B6"/>
    <w:rsid w:val="00DB4E06"/>
    <w:rsid w:val="00DB6A80"/>
    <w:rsid w:val="00DB6C06"/>
    <w:rsid w:val="00DB7B06"/>
    <w:rsid w:val="00DC043D"/>
    <w:rsid w:val="00DC1CE3"/>
    <w:rsid w:val="00DC318A"/>
    <w:rsid w:val="00DC3A9D"/>
    <w:rsid w:val="00DC4004"/>
    <w:rsid w:val="00DC4243"/>
    <w:rsid w:val="00DC4A03"/>
    <w:rsid w:val="00DC5584"/>
    <w:rsid w:val="00DC6C1E"/>
    <w:rsid w:val="00DC7255"/>
    <w:rsid w:val="00DC72CE"/>
    <w:rsid w:val="00DC7951"/>
    <w:rsid w:val="00DD1C4B"/>
    <w:rsid w:val="00DD1F7B"/>
    <w:rsid w:val="00DD229E"/>
    <w:rsid w:val="00DD2E09"/>
    <w:rsid w:val="00DD3029"/>
    <w:rsid w:val="00DD55E0"/>
    <w:rsid w:val="00DE18A3"/>
    <w:rsid w:val="00DE1904"/>
    <w:rsid w:val="00DE1DAA"/>
    <w:rsid w:val="00DE2690"/>
    <w:rsid w:val="00DE324A"/>
    <w:rsid w:val="00DE3DBB"/>
    <w:rsid w:val="00DE43A2"/>
    <w:rsid w:val="00DE47B6"/>
    <w:rsid w:val="00DE4A74"/>
    <w:rsid w:val="00DE4B05"/>
    <w:rsid w:val="00DE4EE9"/>
    <w:rsid w:val="00DE541C"/>
    <w:rsid w:val="00DE5AA2"/>
    <w:rsid w:val="00DE6F70"/>
    <w:rsid w:val="00DE737B"/>
    <w:rsid w:val="00DF100B"/>
    <w:rsid w:val="00DF11B7"/>
    <w:rsid w:val="00DF4359"/>
    <w:rsid w:val="00DF62F4"/>
    <w:rsid w:val="00DF68B9"/>
    <w:rsid w:val="00DF73C1"/>
    <w:rsid w:val="00DF7511"/>
    <w:rsid w:val="00DF7751"/>
    <w:rsid w:val="00E009B1"/>
    <w:rsid w:val="00E00BC3"/>
    <w:rsid w:val="00E011D7"/>
    <w:rsid w:val="00E031BB"/>
    <w:rsid w:val="00E0417B"/>
    <w:rsid w:val="00E05359"/>
    <w:rsid w:val="00E0576C"/>
    <w:rsid w:val="00E068BC"/>
    <w:rsid w:val="00E073F0"/>
    <w:rsid w:val="00E10761"/>
    <w:rsid w:val="00E10A34"/>
    <w:rsid w:val="00E11D7A"/>
    <w:rsid w:val="00E11EEB"/>
    <w:rsid w:val="00E128F2"/>
    <w:rsid w:val="00E13DBE"/>
    <w:rsid w:val="00E13E5A"/>
    <w:rsid w:val="00E13EE4"/>
    <w:rsid w:val="00E16463"/>
    <w:rsid w:val="00E16F82"/>
    <w:rsid w:val="00E17F6F"/>
    <w:rsid w:val="00E20B20"/>
    <w:rsid w:val="00E2142E"/>
    <w:rsid w:val="00E22AA9"/>
    <w:rsid w:val="00E239D1"/>
    <w:rsid w:val="00E24655"/>
    <w:rsid w:val="00E246B9"/>
    <w:rsid w:val="00E250C5"/>
    <w:rsid w:val="00E26727"/>
    <w:rsid w:val="00E267B4"/>
    <w:rsid w:val="00E26970"/>
    <w:rsid w:val="00E2728F"/>
    <w:rsid w:val="00E27791"/>
    <w:rsid w:val="00E30F2D"/>
    <w:rsid w:val="00E319DB"/>
    <w:rsid w:val="00E31AFC"/>
    <w:rsid w:val="00E3250F"/>
    <w:rsid w:val="00E32BE7"/>
    <w:rsid w:val="00E3409E"/>
    <w:rsid w:val="00E34C84"/>
    <w:rsid w:val="00E34F76"/>
    <w:rsid w:val="00E37A6F"/>
    <w:rsid w:val="00E37BE5"/>
    <w:rsid w:val="00E400E6"/>
    <w:rsid w:val="00E41A27"/>
    <w:rsid w:val="00E41AB4"/>
    <w:rsid w:val="00E42737"/>
    <w:rsid w:val="00E44906"/>
    <w:rsid w:val="00E45C77"/>
    <w:rsid w:val="00E4608B"/>
    <w:rsid w:val="00E46D7F"/>
    <w:rsid w:val="00E501D3"/>
    <w:rsid w:val="00E52010"/>
    <w:rsid w:val="00E53A01"/>
    <w:rsid w:val="00E564C4"/>
    <w:rsid w:val="00E567C9"/>
    <w:rsid w:val="00E57E1A"/>
    <w:rsid w:val="00E604C4"/>
    <w:rsid w:val="00E60809"/>
    <w:rsid w:val="00E61300"/>
    <w:rsid w:val="00E6174B"/>
    <w:rsid w:val="00E635B9"/>
    <w:rsid w:val="00E65D15"/>
    <w:rsid w:val="00E66CD8"/>
    <w:rsid w:val="00E67802"/>
    <w:rsid w:val="00E67EE5"/>
    <w:rsid w:val="00E7013A"/>
    <w:rsid w:val="00E72422"/>
    <w:rsid w:val="00E72C6B"/>
    <w:rsid w:val="00E73AB7"/>
    <w:rsid w:val="00E74F5D"/>
    <w:rsid w:val="00E76034"/>
    <w:rsid w:val="00E775BA"/>
    <w:rsid w:val="00E80440"/>
    <w:rsid w:val="00E817E0"/>
    <w:rsid w:val="00E82EE4"/>
    <w:rsid w:val="00E831E7"/>
    <w:rsid w:val="00E843B5"/>
    <w:rsid w:val="00E84A3B"/>
    <w:rsid w:val="00E85307"/>
    <w:rsid w:val="00E85B0A"/>
    <w:rsid w:val="00E87742"/>
    <w:rsid w:val="00E907E4"/>
    <w:rsid w:val="00E90A24"/>
    <w:rsid w:val="00E90C34"/>
    <w:rsid w:val="00E919AC"/>
    <w:rsid w:val="00E92A6A"/>
    <w:rsid w:val="00E9321C"/>
    <w:rsid w:val="00E93499"/>
    <w:rsid w:val="00E93CB3"/>
    <w:rsid w:val="00E946A6"/>
    <w:rsid w:val="00E947E4"/>
    <w:rsid w:val="00E9480A"/>
    <w:rsid w:val="00E94E2D"/>
    <w:rsid w:val="00E95B3E"/>
    <w:rsid w:val="00E9616B"/>
    <w:rsid w:val="00E963B5"/>
    <w:rsid w:val="00E96A29"/>
    <w:rsid w:val="00E96B28"/>
    <w:rsid w:val="00E96FE6"/>
    <w:rsid w:val="00E97021"/>
    <w:rsid w:val="00E973A1"/>
    <w:rsid w:val="00EA0767"/>
    <w:rsid w:val="00EA0F54"/>
    <w:rsid w:val="00EA1059"/>
    <w:rsid w:val="00EA1D43"/>
    <w:rsid w:val="00EA4C04"/>
    <w:rsid w:val="00EA4EC9"/>
    <w:rsid w:val="00EA568E"/>
    <w:rsid w:val="00EA5E0F"/>
    <w:rsid w:val="00EA6AF8"/>
    <w:rsid w:val="00EA6FE4"/>
    <w:rsid w:val="00EA798D"/>
    <w:rsid w:val="00EA7F4C"/>
    <w:rsid w:val="00EB1D47"/>
    <w:rsid w:val="00EB2146"/>
    <w:rsid w:val="00EB2317"/>
    <w:rsid w:val="00EB26C6"/>
    <w:rsid w:val="00EB279B"/>
    <w:rsid w:val="00EB2ABB"/>
    <w:rsid w:val="00EB2B18"/>
    <w:rsid w:val="00EB4790"/>
    <w:rsid w:val="00EB4F83"/>
    <w:rsid w:val="00EB584C"/>
    <w:rsid w:val="00EB5863"/>
    <w:rsid w:val="00EB5D88"/>
    <w:rsid w:val="00EB5DA2"/>
    <w:rsid w:val="00EB6D14"/>
    <w:rsid w:val="00EB7307"/>
    <w:rsid w:val="00EB772D"/>
    <w:rsid w:val="00EC14B0"/>
    <w:rsid w:val="00EC204E"/>
    <w:rsid w:val="00EC249E"/>
    <w:rsid w:val="00EC2CFF"/>
    <w:rsid w:val="00EC2DFB"/>
    <w:rsid w:val="00EC37EE"/>
    <w:rsid w:val="00EC46E3"/>
    <w:rsid w:val="00EC4904"/>
    <w:rsid w:val="00EC4DF6"/>
    <w:rsid w:val="00EC5F2F"/>
    <w:rsid w:val="00EC651E"/>
    <w:rsid w:val="00EC65E5"/>
    <w:rsid w:val="00EC692E"/>
    <w:rsid w:val="00EC745E"/>
    <w:rsid w:val="00EC775C"/>
    <w:rsid w:val="00EC7EAF"/>
    <w:rsid w:val="00ED1327"/>
    <w:rsid w:val="00ED1B17"/>
    <w:rsid w:val="00ED27C3"/>
    <w:rsid w:val="00ED2AE2"/>
    <w:rsid w:val="00ED2C5A"/>
    <w:rsid w:val="00ED33AE"/>
    <w:rsid w:val="00ED3775"/>
    <w:rsid w:val="00ED4A6D"/>
    <w:rsid w:val="00ED6D4A"/>
    <w:rsid w:val="00ED721A"/>
    <w:rsid w:val="00ED738C"/>
    <w:rsid w:val="00ED7918"/>
    <w:rsid w:val="00ED7A6D"/>
    <w:rsid w:val="00ED7FD3"/>
    <w:rsid w:val="00EE0E5D"/>
    <w:rsid w:val="00EE11C2"/>
    <w:rsid w:val="00EE1580"/>
    <w:rsid w:val="00EE25CC"/>
    <w:rsid w:val="00EE2A61"/>
    <w:rsid w:val="00EE3663"/>
    <w:rsid w:val="00EE41C4"/>
    <w:rsid w:val="00EE5A27"/>
    <w:rsid w:val="00EE67F6"/>
    <w:rsid w:val="00EE6E77"/>
    <w:rsid w:val="00EE76A9"/>
    <w:rsid w:val="00EE799E"/>
    <w:rsid w:val="00EE7CA8"/>
    <w:rsid w:val="00EE7FA7"/>
    <w:rsid w:val="00EF0322"/>
    <w:rsid w:val="00EF1093"/>
    <w:rsid w:val="00EF1FCB"/>
    <w:rsid w:val="00EF21C3"/>
    <w:rsid w:val="00EF2C14"/>
    <w:rsid w:val="00EF2E6B"/>
    <w:rsid w:val="00EF54D1"/>
    <w:rsid w:val="00EF6024"/>
    <w:rsid w:val="00EF67BB"/>
    <w:rsid w:val="00EF72F9"/>
    <w:rsid w:val="00F0021E"/>
    <w:rsid w:val="00F0030E"/>
    <w:rsid w:val="00F00CA5"/>
    <w:rsid w:val="00F00CD1"/>
    <w:rsid w:val="00F01E6B"/>
    <w:rsid w:val="00F01EBE"/>
    <w:rsid w:val="00F02414"/>
    <w:rsid w:val="00F0241C"/>
    <w:rsid w:val="00F031EE"/>
    <w:rsid w:val="00F05759"/>
    <w:rsid w:val="00F064EC"/>
    <w:rsid w:val="00F07F39"/>
    <w:rsid w:val="00F10CB9"/>
    <w:rsid w:val="00F110CD"/>
    <w:rsid w:val="00F110D5"/>
    <w:rsid w:val="00F12351"/>
    <w:rsid w:val="00F12949"/>
    <w:rsid w:val="00F15193"/>
    <w:rsid w:val="00F16739"/>
    <w:rsid w:val="00F16DE2"/>
    <w:rsid w:val="00F2052B"/>
    <w:rsid w:val="00F21286"/>
    <w:rsid w:val="00F21633"/>
    <w:rsid w:val="00F22183"/>
    <w:rsid w:val="00F2260F"/>
    <w:rsid w:val="00F242AD"/>
    <w:rsid w:val="00F247F2"/>
    <w:rsid w:val="00F2518F"/>
    <w:rsid w:val="00F252A8"/>
    <w:rsid w:val="00F255D9"/>
    <w:rsid w:val="00F265F7"/>
    <w:rsid w:val="00F27FA6"/>
    <w:rsid w:val="00F32A28"/>
    <w:rsid w:val="00F33DC8"/>
    <w:rsid w:val="00F34444"/>
    <w:rsid w:val="00F378F1"/>
    <w:rsid w:val="00F37F7A"/>
    <w:rsid w:val="00F403A1"/>
    <w:rsid w:val="00F403DB"/>
    <w:rsid w:val="00F4065A"/>
    <w:rsid w:val="00F4275C"/>
    <w:rsid w:val="00F42FB1"/>
    <w:rsid w:val="00F434B2"/>
    <w:rsid w:val="00F45693"/>
    <w:rsid w:val="00F4683B"/>
    <w:rsid w:val="00F52339"/>
    <w:rsid w:val="00F5277A"/>
    <w:rsid w:val="00F532E8"/>
    <w:rsid w:val="00F537FF"/>
    <w:rsid w:val="00F5421B"/>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4D3"/>
    <w:rsid w:val="00F75B66"/>
    <w:rsid w:val="00F76BD9"/>
    <w:rsid w:val="00F80318"/>
    <w:rsid w:val="00F803D0"/>
    <w:rsid w:val="00F80703"/>
    <w:rsid w:val="00F80948"/>
    <w:rsid w:val="00F81387"/>
    <w:rsid w:val="00F82134"/>
    <w:rsid w:val="00F822E3"/>
    <w:rsid w:val="00F82866"/>
    <w:rsid w:val="00F82A98"/>
    <w:rsid w:val="00F830F4"/>
    <w:rsid w:val="00F841FB"/>
    <w:rsid w:val="00F84421"/>
    <w:rsid w:val="00F8449B"/>
    <w:rsid w:val="00F84B44"/>
    <w:rsid w:val="00F85691"/>
    <w:rsid w:val="00F85DAF"/>
    <w:rsid w:val="00F86876"/>
    <w:rsid w:val="00F87032"/>
    <w:rsid w:val="00F87094"/>
    <w:rsid w:val="00F87AB3"/>
    <w:rsid w:val="00F913DC"/>
    <w:rsid w:val="00F91DDA"/>
    <w:rsid w:val="00F9397A"/>
    <w:rsid w:val="00F93A37"/>
    <w:rsid w:val="00F94182"/>
    <w:rsid w:val="00F9431F"/>
    <w:rsid w:val="00F944D9"/>
    <w:rsid w:val="00F94DB3"/>
    <w:rsid w:val="00F96500"/>
    <w:rsid w:val="00FA132D"/>
    <w:rsid w:val="00FA253D"/>
    <w:rsid w:val="00FA2C35"/>
    <w:rsid w:val="00FA31E7"/>
    <w:rsid w:val="00FA3534"/>
    <w:rsid w:val="00FA413A"/>
    <w:rsid w:val="00FA4144"/>
    <w:rsid w:val="00FA4DDF"/>
    <w:rsid w:val="00FA5C71"/>
    <w:rsid w:val="00FA645E"/>
    <w:rsid w:val="00FA6A01"/>
    <w:rsid w:val="00FA6E7F"/>
    <w:rsid w:val="00FA707E"/>
    <w:rsid w:val="00FA7114"/>
    <w:rsid w:val="00FB052D"/>
    <w:rsid w:val="00FB22D7"/>
    <w:rsid w:val="00FB2379"/>
    <w:rsid w:val="00FB2B3B"/>
    <w:rsid w:val="00FB3CB7"/>
    <w:rsid w:val="00FB45B1"/>
    <w:rsid w:val="00FB4B8A"/>
    <w:rsid w:val="00FB5152"/>
    <w:rsid w:val="00FB5F8F"/>
    <w:rsid w:val="00FB6091"/>
    <w:rsid w:val="00FB680E"/>
    <w:rsid w:val="00FB6B73"/>
    <w:rsid w:val="00FB7A0B"/>
    <w:rsid w:val="00FC0065"/>
    <w:rsid w:val="00FC062F"/>
    <w:rsid w:val="00FC0754"/>
    <w:rsid w:val="00FC35AB"/>
    <w:rsid w:val="00FC3AEE"/>
    <w:rsid w:val="00FC55CE"/>
    <w:rsid w:val="00FC569D"/>
    <w:rsid w:val="00FC6238"/>
    <w:rsid w:val="00FC76E1"/>
    <w:rsid w:val="00FC7951"/>
    <w:rsid w:val="00FC7EAE"/>
    <w:rsid w:val="00FD0207"/>
    <w:rsid w:val="00FD06EA"/>
    <w:rsid w:val="00FD1047"/>
    <w:rsid w:val="00FD236B"/>
    <w:rsid w:val="00FD2785"/>
    <w:rsid w:val="00FD2B09"/>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28EC"/>
    <w:rsid w:val="00FE39E0"/>
    <w:rsid w:val="00FE4C66"/>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988"/>
    <w:rsid w:val="00FF4E85"/>
    <w:rsid w:val="00FF4F92"/>
    <w:rsid w:val="00FF5085"/>
    <w:rsid w:val="00FF54EB"/>
    <w:rsid w:val="00FF6822"/>
    <w:rsid w:val="00FF73D0"/>
    <w:rsid w:val="00FF76CD"/>
    <w:rsid w:val="10E807B4"/>
    <w:rsid w:val="141204DA"/>
    <w:rsid w:val="16512788"/>
    <w:rsid w:val="17055DB3"/>
    <w:rsid w:val="1A219784"/>
    <w:rsid w:val="20CA57C3"/>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1523B9C5-864A-43BB-9B94-53CAF3A2D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D0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BB66D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5198934">
      <w:bodyDiv w:val="1"/>
      <w:marLeft w:val="0"/>
      <w:marRight w:val="0"/>
      <w:marTop w:val="0"/>
      <w:marBottom w:val="0"/>
      <w:divBdr>
        <w:top w:val="none" w:sz="0" w:space="0" w:color="auto"/>
        <w:left w:val="none" w:sz="0" w:space="0" w:color="auto"/>
        <w:bottom w:val="none" w:sz="0" w:space="0" w:color="auto"/>
        <w:right w:val="none" w:sz="0" w:space="0" w:color="auto"/>
      </w:divBdr>
      <w:divsChild>
        <w:div w:id="672807136">
          <w:marLeft w:val="547"/>
          <w:marRight w:val="0"/>
          <w:marTop w:val="0"/>
          <w:marBottom w:val="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310597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3933276">
      <w:bodyDiv w:val="1"/>
      <w:marLeft w:val="0"/>
      <w:marRight w:val="0"/>
      <w:marTop w:val="0"/>
      <w:marBottom w:val="0"/>
      <w:divBdr>
        <w:top w:val="none" w:sz="0" w:space="0" w:color="auto"/>
        <w:left w:val="none" w:sz="0" w:space="0" w:color="auto"/>
        <w:bottom w:val="none" w:sz="0" w:space="0" w:color="auto"/>
        <w:right w:val="none" w:sz="0" w:space="0" w:color="auto"/>
      </w:divBdr>
    </w:div>
    <w:div w:id="20795976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666047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64778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266896">
      <w:bodyDiv w:val="1"/>
      <w:marLeft w:val="0"/>
      <w:marRight w:val="0"/>
      <w:marTop w:val="0"/>
      <w:marBottom w:val="0"/>
      <w:divBdr>
        <w:top w:val="none" w:sz="0" w:space="0" w:color="auto"/>
        <w:left w:val="none" w:sz="0" w:space="0" w:color="auto"/>
        <w:bottom w:val="none" w:sz="0" w:space="0" w:color="auto"/>
        <w:right w:val="none" w:sz="0" w:space="0" w:color="auto"/>
      </w:divBdr>
    </w:div>
    <w:div w:id="86116253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872254">
      <w:bodyDiv w:val="1"/>
      <w:marLeft w:val="0"/>
      <w:marRight w:val="0"/>
      <w:marTop w:val="0"/>
      <w:marBottom w:val="0"/>
      <w:divBdr>
        <w:top w:val="none" w:sz="0" w:space="0" w:color="auto"/>
        <w:left w:val="none" w:sz="0" w:space="0" w:color="auto"/>
        <w:bottom w:val="none" w:sz="0" w:space="0" w:color="auto"/>
        <w:right w:val="none" w:sz="0" w:space="0" w:color="auto"/>
      </w:divBdr>
    </w:div>
    <w:div w:id="923876946">
      <w:bodyDiv w:val="1"/>
      <w:marLeft w:val="0"/>
      <w:marRight w:val="0"/>
      <w:marTop w:val="0"/>
      <w:marBottom w:val="0"/>
      <w:divBdr>
        <w:top w:val="none" w:sz="0" w:space="0" w:color="auto"/>
        <w:left w:val="none" w:sz="0" w:space="0" w:color="auto"/>
        <w:bottom w:val="none" w:sz="0" w:space="0" w:color="auto"/>
        <w:right w:val="none" w:sz="0" w:space="0" w:color="auto"/>
      </w:divBdr>
    </w:div>
    <w:div w:id="926617459">
      <w:bodyDiv w:val="1"/>
      <w:marLeft w:val="0"/>
      <w:marRight w:val="0"/>
      <w:marTop w:val="0"/>
      <w:marBottom w:val="0"/>
      <w:divBdr>
        <w:top w:val="none" w:sz="0" w:space="0" w:color="auto"/>
        <w:left w:val="none" w:sz="0" w:space="0" w:color="auto"/>
        <w:bottom w:val="none" w:sz="0" w:space="0" w:color="auto"/>
        <w:right w:val="none" w:sz="0" w:space="0" w:color="auto"/>
      </w:divBdr>
    </w:div>
    <w:div w:id="933704706">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8178842">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601452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178249">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669574">
      <w:bodyDiv w:val="1"/>
      <w:marLeft w:val="0"/>
      <w:marRight w:val="0"/>
      <w:marTop w:val="0"/>
      <w:marBottom w:val="0"/>
      <w:divBdr>
        <w:top w:val="none" w:sz="0" w:space="0" w:color="auto"/>
        <w:left w:val="none" w:sz="0" w:space="0" w:color="auto"/>
        <w:bottom w:val="none" w:sz="0" w:space="0" w:color="auto"/>
        <w:right w:val="none" w:sz="0" w:space="0" w:color="auto"/>
      </w:divBdr>
      <w:divsChild>
        <w:div w:id="810293021">
          <w:marLeft w:val="547"/>
          <w:marRight w:val="0"/>
          <w:marTop w:val="0"/>
          <w:marBottom w:val="0"/>
          <w:divBdr>
            <w:top w:val="none" w:sz="0" w:space="0" w:color="auto"/>
            <w:left w:val="none" w:sz="0" w:space="0" w:color="auto"/>
            <w:bottom w:val="none" w:sz="0" w:space="0" w:color="auto"/>
            <w:right w:val="none" w:sz="0" w:space="0" w:color="auto"/>
          </w:divBdr>
        </w:div>
      </w:divsChild>
    </w:div>
    <w:div w:id="1431120989">
      <w:bodyDiv w:val="1"/>
      <w:marLeft w:val="0"/>
      <w:marRight w:val="0"/>
      <w:marTop w:val="0"/>
      <w:marBottom w:val="0"/>
      <w:divBdr>
        <w:top w:val="none" w:sz="0" w:space="0" w:color="auto"/>
        <w:left w:val="none" w:sz="0" w:space="0" w:color="auto"/>
        <w:bottom w:val="none" w:sz="0" w:space="0" w:color="auto"/>
        <w:right w:val="none" w:sz="0" w:space="0" w:color="auto"/>
      </w:divBdr>
      <w:divsChild>
        <w:div w:id="725492127">
          <w:marLeft w:val="605"/>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391492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314447">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5AIRPNAIUNRU-1830940522-13954</_dlc_DocId>
    <_dlc_DocIdUrl xmlns="71c5aaf6-e6ce-465b-b873-5148d2a4c105">
      <Url>https://nokia.sharepoint.com/sites/c5g/5gradio/_layouts/15/DocIdRedir.aspx?ID=5AIRPNAIUNRU-1830940522-13954</Url>
      <Description>5AIRPNAIUNRU-1830940522-13954</Description>
    </_dlc_DocIdUrl>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3843</TotalTime>
  <Pages>6</Pages>
  <Words>2315</Words>
  <Characters>13200</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325</cp:revision>
  <cp:lastPrinted>2016-06-21T05:35:00Z</cp:lastPrinted>
  <dcterms:created xsi:type="dcterms:W3CDTF">2021-10-27T01:52:00Z</dcterms:created>
  <dcterms:modified xsi:type="dcterms:W3CDTF">2022-02-11T11:51:00Z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470da0ff-a052-4351-b128-8c849b3802e4</vt:lpwstr>
  </property>
</Properties>
</file>