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468D10" w14:textId="33C0FE9F" w:rsidR="00FA071B" w:rsidRDefault="00FA071B" w:rsidP="00C828FD">
      <w:pPr>
        <w:spacing w:after="0"/>
        <w:rPr>
          <w:b/>
          <w:bCs/>
          <w:lang w:eastAsia="zh-CN"/>
        </w:rPr>
      </w:pPr>
      <w:r>
        <w:rPr>
          <w:b/>
          <w:bCs/>
          <w:lang w:eastAsia="zh-CN"/>
        </w:rPr>
        <w:t>3GPP TSG RAN WG1 Meeting #10</w:t>
      </w:r>
      <w:r w:rsidR="00802504">
        <w:rPr>
          <w:b/>
          <w:bCs/>
          <w:lang w:eastAsia="zh-CN"/>
        </w:rPr>
        <w:t>8</w:t>
      </w:r>
      <w:r w:rsidR="005574B0">
        <w:rPr>
          <w:rFonts w:hint="eastAsia"/>
          <w:b/>
          <w:bCs/>
          <w:lang w:eastAsia="zh-CN"/>
        </w:rPr>
        <w:t>-</w:t>
      </w:r>
      <w:r>
        <w:rPr>
          <w:b/>
          <w:bCs/>
          <w:lang w:eastAsia="zh-CN"/>
        </w:rPr>
        <w:t>e                 </w:t>
      </w:r>
      <w:r w:rsidR="00DA36F7">
        <w:rPr>
          <w:b/>
          <w:bCs/>
          <w:lang w:eastAsia="zh-CN"/>
        </w:rPr>
        <w:t xml:space="preserve">            </w:t>
      </w:r>
      <w:r>
        <w:rPr>
          <w:b/>
          <w:bCs/>
          <w:lang w:eastAsia="zh-CN"/>
        </w:rPr>
        <w:t>                                    </w:t>
      </w:r>
      <w:r w:rsidR="00DA36F7">
        <w:rPr>
          <w:b/>
          <w:bCs/>
          <w:lang w:eastAsia="zh-CN"/>
        </w:rPr>
        <w:t xml:space="preserve">                  </w:t>
      </w:r>
      <w:r w:rsidR="005574B0">
        <w:rPr>
          <w:b/>
          <w:bCs/>
          <w:lang w:eastAsia="zh-CN"/>
        </w:rPr>
        <w:t xml:space="preserve"> </w:t>
      </w:r>
      <w:r w:rsidR="009D119E">
        <w:rPr>
          <w:b/>
          <w:bCs/>
          <w:lang w:eastAsia="zh-CN"/>
        </w:rPr>
        <w:t>R1-</w:t>
      </w:r>
      <w:r w:rsidR="00AD2859">
        <w:rPr>
          <w:b/>
          <w:bCs/>
          <w:lang w:eastAsia="zh-CN"/>
        </w:rPr>
        <w:t>2200954</w:t>
      </w:r>
    </w:p>
    <w:p w14:paraId="369E4689" w14:textId="117AA9E1" w:rsidR="005359FE" w:rsidRPr="00144910" w:rsidRDefault="00144910" w:rsidP="00144910">
      <w:pPr>
        <w:rPr>
          <w:b/>
          <w:bCs/>
          <w:sz w:val="21"/>
          <w:szCs w:val="21"/>
          <w:lang w:val="en-GB" w:eastAsia="zh-CN"/>
        </w:rPr>
      </w:pPr>
      <w:r>
        <w:rPr>
          <w:b/>
          <w:bCs/>
          <w:lang w:eastAsia="zh-CN"/>
        </w:rPr>
        <w:t>e-Meeting, February 21 – March 3, 2022</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77ED7E3"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4568F2">
        <w:rPr>
          <w:b/>
          <w:kern w:val="2"/>
          <w:lang w:eastAsia="zh-CN"/>
        </w:rPr>
        <w:t>8</w:t>
      </w:r>
      <w:r w:rsidR="00D700D2">
        <w:rPr>
          <w:b/>
          <w:kern w:val="2"/>
          <w:lang w:eastAsia="zh-CN"/>
        </w:rPr>
        <w:t>.</w:t>
      </w:r>
      <w:r w:rsidR="00DD3D62">
        <w:rPr>
          <w:b/>
          <w:kern w:val="2"/>
          <w:lang w:eastAsia="zh-CN"/>
        </w:rPr>
        <w:t>2</w:t>
      </w:r>
      <w:r>
        <w:rPr>
          <w:b/>
          <w:kern w:val="2"/>
          <w:lang w:eastAsia="zh-CN"/>
        </w:rPr>
        <w:t>.</w:t>
      </w:r>
      <w:r w:rsidR="004568F2">
        <w:rPr>
          <w:b/>
          <w:kern w:val="2"/>
          <w:lang w:eastAsia="zh-CN"/>
        </w:rPr>
        <w:t>3</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6786701D"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144910" w:rsidRPr="00144910">
        <w:rPr>
          <w:b/>
          <w:kern w:val="2"/>
          <w:lang w:val="en-GB" w:eastAsia="zh-CN"/>
        </w:rPr>
        <w:t>Remaining issues of PUCCH enhancement for 52-71GHz spectrum</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Heading1"/>
      </w:pPr>
      <w:bookmarkStart w:id="0" w:name="_Ref124589705"/>
      <w:bookmarkStart w:id="1" w:name="_Ref129681862"/>
      <w:r w:rsidRPr="00CF195E">
        <w:t>Introduction</w:t>
      </w:r>
      <w:bookmarkEnd w:id="0"/>
      <w:bookmarkEnd w:id="1"/>
    </w:p>
    <w:p w14:paraId="3329341B" w14:textId="62CBD74B" w:rsidR="00771DFC" w:rsidRDefault="00D23711" w:rsidP="004C2503">
      <w:pPr>
        <w:rPr>
          <w:lang w:eastAsia="zh-CN"/>
        </w:rPr>
      </w:pPr>
      <w:r>
        <w:rPr>
          <w:rFonts w:hint="eastAsia"/>
          <w:lang w:eastAsia="zh-CN"/>
        </w:rPr>
        <w:t>T</w:t>
      </w:r>
      <w:r>
        <w:rPr>
          <w:lang w:eastAsia="zh-CN"/>
        </w:rPr>
        <w:t>he discussion on enhancing PUCCH format 0, 1, and 4 to multiple physical resource blocks (PRBs) is almost finished.</w:t>
      </w:r>
      <w:r w:rsidR="00875E48">
        <w:rPr>
          <w:lang w:eastAsia="zh-CN"/>
        </w:rPr>
        <w:t xml:space="preserve"> In this contribution, potential CRs are proposed according to the agreements up to RAN1 107b-e meeting.</w:t>
      </w:r>
    </w:p>
    <w:p w14:paraId="2F75FA50" w14:textId="5365DEED" w:rsidR="006B12A7" w:rsidRPr="0068228F" w:rsidRDefault="00237F97" w:rsidP="001D4BFB">
      <w:pPr>
        <w:pStyle w:val="Heading1"/>
        <w:rPr>
          <w:lang w:eastAsia="zh-CN"/>
        </w:rPr>
      </w:pPr>
      <w:r>
        <w:rPr>
          <w:lang w:eastAsia="zh-CN"/>
        </w:rPr>
        <w:t>Potential CRs for m</w:t>
      </w:r>
      <w:r w:rsidR="002179C1">
        <w:rPr>
          <w:lang w:eastAsia="zh-CN"/>
        </w:rPr>
        <w:t xml:space="preserve">ulti-RB PUCCH format </w:t>
      </w:r>
      <w:r>
        <w:rPr>
          <w:lang w:eastAsia="zh-CN"/>
        </w:rPr>
        <w:t>0/1/</w:t>
      </w:r>
      <w:r w:rsidR="002179C1">
        <w:rPr>
          <w:lang w:eastAsia="zh-CN"/>
        </w:rPr>
        <w:t>4</w:t>
      </w:r>
    </w:p>
    <w:p w14:paraId="7F5916EF" w14:textId="252A2987" w:rsidR="00FC4CAB" w:rsidRDefault="00597097" w:rsidP="00423D4C">
      <w:pPr>
        <w:pStyle w:val="Heading2"/>
        <w:rPr>
          <w:lang w:eastAsia="zh-CN"/>
        </w:rPr>
      </w:pPr>
      <w:r>
        <w:rPr>
          <w:lang w:eastAsia="zh-CN"/>
        </w:rPr>
        <w:t xml:space="preserve">Resource </w:t>
      </w:r>
      <w:r w:rsidR="00183C3A">
        <w:rPr>
          <w:lang w:eastAsia="zh-CN"/>
        </w:rPr>
        <w:t>m</w:t>
      </w:r>
      <w:r>
        <w:rPr>
          <w:lang w:eastAsia="zh-CN"/>
        </w:rPr>
        <w:t>apping for multi-RB PUCCH in TS</w:t>
      </w:r>
      <w:r w:rsidR="00476499">
        <w:rPr>
          <w:lang w:eastAsia="zh-CN"/>
        </w:rPr>
        <w:t xml:space="preserve"> </w:t>
      </w:r>
      <w:r>
        <w:rPr>
          <w:lang w:eastAsia="zh-CN"/>
        </w:rPr>
        <w:t>38.211</w:t>
      </w:r>
    </w:p>
    <w:p w14:paraId="3E2978AE" w14:textId="7934D8FC" w:rsidR="000D31D4" w:rsidRDefault="00D42815" w:rsidP="00C251E0">
      <w:pPr>
        <w:rPr>
          <w:lang w:eastAsia="zh-CN"/>
        </w:rPr>
      </w:pPr>
      <w:r>
        <w:rPr>
          <w:rFonts w:hint="eastAsia"/>
          <w:lang w:eastAsia="zh-CN"/>
        </w:rPr>
        <w:t>I</w:t>
      </w:r>
      <w:r>
        <w:rPr>
          <w:lang w:eastAsia="zh-CN"/>
        </w:rPr>
        <w:t xml:space="preserve">n Rel-15/16, PUCCH format </w:t>
      </w:r>
      <w:r w:rsidR="00991ECE">
        <w:rPr>
          <w:lang w:eastAsia="zh-CN"/>
        </w:rPr>
        <w:t>0/1/</w:t>
      </w:r>
      <w:r>
        <w:rPr>
          <w:lang w:eastAsia="zh-CN"/>
        </w:rPr>
        <w:t>4 occup</w:t>
      </w:r>
      <w:r w:rsidR="00256412">
        <w:rPr>
          <w:lang w:eastAsia="zh-CN"/>
        </w:rPr>
        <w:t>y</w:t>
      </w:r>
      <w:r>
        <w:rPr>
          <w:lang w:eastAsia="zh-CN"/>
        </w:rPr>
        <w:t xml:space="preserve"> one resource block. </w:t>
      </w:r>
      <w:r w:rsidR="00256412">
        <w:rPr>
          <w:lang w:eastAsia="zh-CN"/>
        </w:rPr>
        <w:t xml:space="preserve">In Rel-17, multi-RB PUCCH format 0/1/4 are supported to increase the number of RBs under PSD limitation in shared spectrum operation. </w:t>
      </w:r>
      <w:r w:rsidR="000D31D4">
        <w:rPr>
          <w:lang w:eastAsia="zh-CN"/>
        </w:rPr>
        <w:t xml:space="preserve">The descriptions of mapping to physical resources for PUCCH format 0/1/4 </w:t>
      </w:r>
      <w:r w:rsidR="0060523D">
        <w:rPr>
          <w:lang w:eastAsia="zh-CN"/>
        </w:rPr>
        <w:t xml:space="preserve">in TS 38.211 [1] </w:t>
      </w:r>
      <w:r w:rsidR="000D31D4">
        <w:rPr>
          <w:lang w:eastAsia="zh-CN"/>
        </w:rPr>
        <w:t>are shown as follows</w:t>
      </w:r>
      <w:r w:rsidR="00C00732">
        <w:rPr>
          <w:lang w:eastAsia="zh-CN"/>
        </w:rPr>
        <w:t>. Note that the description for PUCCH format 0 is modified for Rel-17.</w:t>
      </w:r>
    </w:p>
    <w:tbl>
      <w:tblPr>
        <w:tblStyle w:val="TableGrid"/>
        <w:tblW w:w="0" w:type="auto"/>
        <w:tblLook w:val="04A0" w:firstRow="1" w:lastRow="0" w:firstColumn="1" w:lastColumn="0" w:noHBand="0" w:noVBand="1"/>
      </w:tblPr>
      <w:tblGrid>
        <w:gridCol w:w="9307"/>
      </w:tblGrid>
      <w:tr w:rsidR="00512A9F" w14:paraId="77DF6A8F" w14:textId="77777777" w:rsidTr="00B77A74">
        <w:tc>
          <w:tcPr>
            <w:tcW w:w="9307" w:type="dxa"/>
          </w:tcPr>
          <w:p w14:paraId="5107DC25" w14:textId="7FDF84C7" w:rsidR="00512A9F" w:rsidRPr="00A815C9" w:rsidRDefault="00A815C9" w:rsidP="00512A9F">
            <w:pPr>
              <w:jc w:val="left"/>
              <w:rPr>
                <w:b/>
                <w:sz w:val="24"/>
                <w:szCs w:val="24"/>
                <w:lang w:eastAsia="zh-CN"/>
              </w:rPr>
            </w:pPr>
            <w:r w:rsidRPr="00A815C9">
              <w:rPr>
                <w:b/>
                <w:sz w:val="24"/>
                <w:szCs w:val="24"/>
                <w:lang w:eastAsia="zh-CN"/>
              </w:rPr>
              <w:t>Clause 6.3.2.3.2 in TS 38.211</w:t>
            </w:r>
            <w:r w:rsidR="007C16DE">
              <w:rPr>
                <w:b/>
                <w:sz w:val="24"/>
                <w:szCs w:val="24"/>
                <w:lang w:eastAsia="zh-CN"/>
              </w:rPr>
              <w:t xml:space="preserve"> for PUCCH format 0</w:t>
            </w:r>
          </w:p>
          <w:p w14:paraId="47257CCC" w14:textId="77777777" w:rsidR="00363134" w:rsidRPr="00363134" w:rsidRDefault="00363134" w:rsidP="00487367">
            <w:pPr>
              <w:keepNext/>
              <w:keepLines/>
              <w:autoSpaceDE/>
              <w:autoSpaceDN/>
              <w:adjustRightInd/>
              <w:snapToGrid/>
              <w:spacing w:before="120" w:after="180"/>
              <w:jc w:val="left"/>
              <w:outlineLvl w:val="4"/>
              <w:rPr>
                <w:rFonts w:ascii="Arial" w:eastAsia="Times New Roman" w:hAnsi="Arial"/>
                <w:szCs w:val="20"/>
                <w:lang w:val="en-GB"/>
              </w:rPr>
            </w:pPr>
            <w:bookmarkStart w:id="2" w:name="_Toc19796431"/>
            <w:bookmarkStart w:id="3" w:name="_Toc26459657"/>
            <w:bookmarkStart w:id="4" w:name="_Toc29230306"/>
            <w:bookmarkStart w:id="5" w:name="_Toc36026565"/>
            <w:bookmarkStart w:id="6" w:name="_Toc45107404"/>
            <w:bookmarkStart w:id="7" w:name="_Toc51774073"/>
            <w:bookmarkStart w:id="8" w:name="_Toc74660413"/>
            <w:r w:rsidRPr="00363134">
              <w:rPr>
                <w:rFonts w:ascii="Arial" w:eastAsia="Times New Roman" w:hAnsi="Arial"/>
                <w:szCs w:val="20"/>
                <w:lang w:val="en-GB"/>
              </w:rPr>
              <w:t>6.3.2.3.2</w:t>
            </w:r>
            <w:r w:rsidRPr="00363134">
              <w:rPr>
                <w:rFonts w:ascii="Arial" w:eastAsia="Times New Roman" w:hAnsi="Arial"/>
                <w:szCs w:val="20"/>
                <w:lang w:val="en-GB"/>
              </w:rPr>
              <w:tab/>
              <w:t>Mapping to physical resources</w:t>
            </w:r>
            <w:bookmarkEnd w:id="2"/>
            <w:bookmarkEnd w:id="3"/>
            <w:bookmarkEnd w:id="4"/>
            <w:bookmarkEnd w:id="5"/>
            <w:bookmarkEnd w:id="6"/>
            <w:bookmarkEnd w:id="7"/>
            <w:bookmarkEnd w:id="8"/>
          </w:p>
          <w:p w14:paraId="162A828F" w14:textId="67082B5F" w:rsidR="00512A9F" w:rsidRPr="00A815C9" w:rsidRDefault="00363134" w:rsidP="00A815C9">
            <w:pPr>
              <w:autoSpaceDE/>
              <w:autoSpaceDN/>
              <w:adjustRightInd/>
              <w:snapToGrid/>
              <w:jc w:val="left"/>
              <w:rPr>
                <w:rFonts w:eastAsia="Times New Roman"/>
                <w:sz w:val="20"/>
                <w:szCs w:val="20"/>
                <w:lang w:val="en-GB"/>
              </w:rPr>
            </w:pPr>
            <w:r w:rsidRPr="00363134">
              <w:rPr>
                <w:rFonts w:eastAsia="Times New Roman"/>
                <w:sz w:val="20"/>
                <w:szCs w:val="20"/>
                <w:lang w:val="en-GB"/>
              </w:rPr>
              <w:t xml:space="preserve">The sequence </w:t>
            </w:r>
            <w:r w:rsidRPr="00363134">
              <w:rPr>
                <w:rFonts w:eastAsia="Times New Roman"/>
                <w:position w:val="-10"/>
                <w:sz w:val="20"/>
                <w:szCs w:val="20"/>
                <w:lang w:val="en-GB"/>
              </w:rPr>
              <w:object w:dxaOrig="420" w:dyaOrig="300" w14:anchorId="42219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5.05pt" o:ole="">
                  <v:imagedata r:id="rId8" o:title=""/>
                </v:shape>
                <o:OLEObject Type="Embed" ProgID="Equation.3" ShapeID="_x0000_i1025" DrawAspect="Content" ObjectID="_1706356483" r:id="rId9"/>
              </w:object>
            </w:r>
            <w:r w:rsidRPr="00363134">
              <w:rPr>
                <w:rFonts w:eastAsia="Times New Roman"/>
                <w:sz w:val="20"/>
                <w:szCs w:val="20"/>
                <w:lang w:val="en-GB"/>
              </w:rPr>
              <w:t xml:space="preserve"> shall be multiplied with the amplitude scaling factor </w:t>
            </w:r>
            <w:r w:rsidRPr="00363134">
              <w:rPr>
                <w:rFonts w:eastAsia="Times New Roman"/>
                <w:position w:val="-12"/>
                <w:sz w:val="20"/>
                <w:szCs w:val="20"/>
                <w:lang w:val="en-GB"/>
              </w:rPr>
              <w:object w:dxaOrig="780" w:dyaOrig="320" w14:anchorId="1CFF3EF4">
                <v:shape id="_x0000_i1026" type="#_x0000_t75" style="width:39.75pt;height:15.6pt" o:ole="">
                  <v:imagedata r:id="rId10" o:title=""/>
                </v:shape>
                <o:OLEObject Type="Embed" ProgID="Equation.3" ShapeID="_x0000_i1026" DrawAspect="Content" ObjectID="_1706356484" r:id="rId11"/>
              </w:object>
            </w:r>
            <w:r w:rsidRPr="00363134">
              <w:rPr>
                <w:rFonts w:eastAsia="Times New Roman"/>
                <w:sz w:val="20"/>
                <w:szCs w:val="20"/>
                <w:lang w:val="en-GB"/>
              </w:rPr>
              <w:t xml:space="preserve"> in order to conform to the transmit power specified in [5, TS 38.213] and mapped in sequence starting with </w:t>
            </w:r>
            <w:r w:rsidRPr="00363134">
              <w:rPr>
                <w:rFonts w:eastAsia="Times New Roman"/>
                <w:position w:val="-10"/>
                <w:sz w:val="20"/>
                <w:szCs w:val="20"/>
                <w:lang w:val="en-GB"/>
              </w:rPr>
              <w:object w:dxaOrig="420" w:dyaOrig="300" w14:anchorId="071EDE6D">
                <v:shape id="_x0000_i1027" type="#_x0000_t75" style="width:20.4pt;height:15.05pt" o:ole="">
                  <v:imagedata r:id="rId12" o:title=""/>
                </v:shape>
                <o:OLEObject Type="Embed" ProgID="Equation.3" ShapeID="_x0000_i1027" DrawAspect="Content" ObjectID="_1706356485" r:id="rId13"/>
              </w:object>
            </w:r>
            <w:r w:rsidRPr="00363134">
              <w:rPr>
                <w:rFonts w:eastAsia="Times New Roman"/>
                <w:sz w:val="20"/>
                <w:szCs w:val="20"/>
                <w:lang w:val="en-GB"/>
              </w:rPr>
              <w:t xml:space="preserve"> to resource elements </w:t>
            </w:r>
            <m:oMath>
              <m:sSub>
                <m:sSubPr>
                  <m:ctrlPr>
                    <w:rPr>
                      <w:rFonts w:ascii="Cambria Math" w:eastAsia="Times New Roman" w:hAnsi="Cambria Math"/>
                      <w:i/>
                      <w:sz w:val="20"/>
                      <w:szCs w:val="20"/>
                      <w:lang w:val="en-GB"/>
                    </w:rPr>
                  </m:ctrlPr>
                </m:sSubPr>
                <m:e>
                  <m:d>
                    <m:dPr>
                      <m:ctrlPr>
                        <w:rPr>
                          <w:rFonts w:ascii="Cambria Math" w:eastAsia="Times New Roman" w:hAnsi="Cambria Math"/>
                          <w:i/>
                          <w:sz w:val="20"/>
                          <w:szCs w:val="20"/>
                          <w:lang w:val="en-GB"/>
                        </w:rPr>
                      </m:ctrlPr>
                    </m:dPr>
                    <m:e>
                      <m:r>
                        <w:rPr>
                          <w:rFonts w:ascii="Cambria Math" w:eastAsia="Times New Roman" w:hAnsi="Cambria Math"/>
                          <w:sz w:val="20"/>
                          <w:szCs w:val="20"/>
                          <w:lang w:val="en-GB"/>
                        </w:rPr>
                        <m:t>k,l</m:t>
                      </m:r>
                    </m:e>
                  </m:d>
                </m:e>
                <m:sub>
                  <m:r>
                    <w:rPr>
                      <w:rFonts w:ascii="Cambria Math" w:eastAsia="Times New Roman" w:hAnsi="Cambria Math"/>
                      <w:sz w:val="20"/>
                      <w:szCs w:val="20"/>
                      <w:lang w:val="en-GB"/>
                    </w:rPr>
                    <m:t>p,μ</m:t>
                  </m:r>
                </m:sub>
              </m:sSub>
            </m:oMath>
            <w:r w:rsidRPr="00363134">
              <w:rPr>
                <w:rFonts w:eastAsia="Times New Roman"/>
                <w:sz w:val="20"/>
                <w:szCs w:val="20"/>
                <w:lang w:val="en-GB"/>
              </w:rPr>
              <w:t xml:space="preserve"> assigned for transmission according to clause 9.2.1 of [5, TS 38.213] in increasing order of first the index </w:t>
            </w:r>
            <w:r w:rsidRPr="00363134">
              <w:rPr>
                <w:rFonts w:eastAsia="Times New Roman"/>
                <w:position w:val="-6"/>
                <w:sz w:val="20"/>
                <w:szCs w:val="20"/>
                <w:lang w:val="en-GB"/>
              </w:rPr>
              <w:object w:dxaOrig="180" w:dyaOrig="260" w14:anchorId="4647AF86">
                <v:shape id="_x0000_i1028" type="#_x0000_t75" style="width:9.65pt;height:12.9pt" o:ole="">
                  <v:imagedata r:id="rId14" o:title=""/>
                </v:shape>
                <o:OLEObject Type="Embed" ProgID="Equation.3" ShapeID="_x0000_i1028" DrawAspect="Content" ObjectID="_1706356486" r:id="rId15"/>
              </w:object>
            </w:r>
            <w:r w:rsidRPr="00363134">
              <w:rPr>
                <w:rFonts w:eastAsia="Batang" w:hint="eastAsia"/>
                <w:sz w:val="20"/>
                <w:szCs w:val="20"/>
                <w:lang w:val="en-GB" w:eastAsia="ko-KR"/>
              </w:rPr>
              <w:t xml:space="preserve"> </w:t>
            </w:r>
            <w:r w:rsidRPr="009D3FD3">
              <w:rPr>
                <w:rFonts w:eastAsia="Batang" w:hint="eastAsia"/>
                <w:color w:val="FF0000"/>
                <w:sz w:val="20"/>
                <w:szCs w:val="20"/>
                <w:lang w:val="en-GB" w:eastAsia="ko-KR"/>
              </w:rPr>
              <w:t>over the assigned physical resources</w:t>
            </w:r>
            <w:r w:rsidRPr="009D3FD3">
              <w:rPr>
                <w:rFonts w:eastAsia="Batang"/>
                <w:color w:val="FF0000"/>
                <w:sz w:val="20"/>
                <w:szCs w:val="20"/>
                <w:lang w:val="en-GB" w:eastAsia="ko-KR"/>
              </w:rPr>
              <w:t xml:space="preserve"> spanning </w:t>
            </w:r>
            <m:oMath>
              <m:sSubSup>
                <m:sSubSupPr>
                  <m:ctrlPr>
                    <w:rPr>
                      <w:rFonts w:ascii="Cambria Math" w:eastAsia="Times New Roman" w:hAnsi="Cambria Math"/>
                      <w:i/>
                      <w:color w:val="FF0000"/>
                      <w:sz w:val="20"/>
                      <w:szCs w:val="20"/>
                      <w:lang w:val="en-GB"/>
                    </w:rPr>
                  </m:ctrlPr>
                </m:sSubSupPr>
                <m:e>
                  <m:r>
                    <w:rPr>
                      <w:rFonts w:ascii="Cambria Math" w:eastAsia="Times New Roman" w:hAnsi="Cambria Math"/>
                      <w:color w:val="FF0000"/>
                      <w:sz w:val="20"/>
                      <w:szCs w:val="20"/>
                      <w:lang w:val="en-GB"/>
                    </w:rPr>
                    <m:t>M</m:t>
                  </m:r>
                </m:e>
                <m:sub>
                  <m:r>
                    <m:rPr>
                      <m:nor/>
                    </m:rPr>
                    <w:rPr>
                      <w:rFonts w:ascii="Cambria Math" w:eastAsia="Times New Roman" w:hAnsi="Cambria Math"/>
                      <w:color w:val="FF0000"/>
                      <w:sz w:val="20"/>
                      <w:szCs w:val="20"/>
                      <w:lang w:val="en-GB"/>
                    </w:rPr>
                    <m:t>RB</m:t>
                  </m:r>
                </m:sub>
                <m:sup>
                  <m:r>
                    <m:rPr>
                      <m:nor/>
                    </m:rPr>
                    <w:rPr>
                      <w:rFonts w:ascii="Cambria Math" w:eastAsia="Times New Roman" w:hAnsi="Cambria Math"/>
                      <w:color w:val="FF0000"/>
                      <w:sz w:val="20"/>
                      <w:szCs w:val="20"/>
                      <w:lang w:val="en-GB"/>
                    </w:rPr>
                    <m:t>PUCCH,</m:t>
                  </m:r>
                  <m:r>
                    <w:rPr>
                      <w:rFonts w:ascii="Cambria Math" w:eastAsia="Times New Roman" w:hAnsi="Cambria Math"/>
                      <w:color w:val="FF0000"/>
                      <w:sz w:val="20"/>
                      <w:szCs w:val="20"/>
                      <w:lang w:val="en-GB"/>
                    </w:rPr>
                    <m:t>0</m:t>
                  </m:r>
                </m:sup>
              </m:sSubSup>
            </m:oMath>
            <w:r w:rsidRPr="009D3FD3">
              <w:rPr>
                <w:rFonts w:eastAsia="Batang"/>
                <w:color w:val="FF0000"/>
                <w:sz w:val="20"/>
                <w:szCs w:val="20"/>
                <w:lang w:val="en-GB" w:eastAsia="ko-KR"/>
              </w:rPr>
              <w:t xml:space="preserve"> resource blocks</w:t>
            </w:r>
            <w:r w:rsidRPr="00363134">
              <w:rPr>
                <w:rFonts w:eastAsia="Batang"/>
                <w:sz w:val="20"/>
                <w:szCs w:val="20"/>
                <w:lang w:val="en-GB" w:eastAsia="ko-KR"/>
              </w:rPr>
              <w:t>,</w:t>
            </w:r>
            <w:r w:rsidRPr="00363134">
              <w:rPr>
                <w:rFonts w:eastAsia="Times New Roman"/>
                <w:sz w:val="20"/>
                <w:szCs w:val="20"/>
                <w:lang w:val="en-GB"/>
              </w:rPr>
              <w:t xml:space="preserve"> and then the index </w:t>
            </w:r>
            <m:oMath>
              <m:r>
                <w:rPr>
                  <w:rFonts w:ascii="Cambria Math" w:eastAsia="Times New Roman" w:hAnsi="Cambria Math"/>
                  <w:sz w:val="20"/>
                  <w:szCs w:val="20"/>
                  <w:lang w:val="en-GB"/>
                </w:rPr>
                <m:t>l</m:t>
              </m:r>
            </m:oMath>
            <w:r w:rsidRPr="00363134">
              <w:rPr>
                <w:rFonts w:eastAsia="Times New Roman"/>
                <w:sz w:val="20"/>
                <w:szCs w:val="20"/>
                <w:lang w:val="en-GB"/>
              </w:rPr>
              <w:t xml:space="preserve"> on antenna port </w:t>
            </w:r>
            <m:oMath>
              <m:r>
                <w:rPr>
                  <w:rFonts w:ascii="Cambria Math" w:eastAsia="Times New Roman" w:hAnsi="Cambria Math"/>
                  <w:sz w:val="20"/>
                  <w:szCs w:val="20"/>
                  <w:lang w:val="en-GB"/>
                </w:rPr>
                <m:t>p=2000</m:t>
              </m:r>
            </m:oMath>
            <w:r w:rsidRPr="00363134">
              <w:rPr>
                <w:rFonts w:eastAsia="Times New Roman"/>
                <w:sz w:val="20"/>
                <w:szCs w:val="20"/>
                <w:lang w:val="en-GB"/>
              </w:rPr>
              <w:t xml:space="preserve">. </w:t>
            </w:r>
          </w:p>
        </w:tc>
      </w:tr>
      <w:tr w:rsidR="003F4875" w:rsidRPr="00A815C9" w14:paraId="6191E8EE" w14:textId="77777777" w:rsidTr="00B77A74">
        <w:tc>
          <w:tcPr>
            <w:tcW w:w="9307" w:type="dxa"/>
          </w:tcPr>
          <w:p w14:paraId="3F192C01" w14:textId="313073D3" w:rsidR="003F4875" w:rsidRPr="00A815C9" w:rsidRDefault="003F4875" w:rsidP="00B77A74">
            <w:pPr>
              <w:jc w:val="left"/>
              <w:rPr>
                <w:b/>
                <w:sz w:val="24"/>
                <w:szCs w:val="24"/>
                <w:lang w:eastAsia="zh-CN"/>
              </w:rPr>
            </w:pPr>
            <w:r>
              <w:rPr>
                <w:b/>
                <w:sz w:val="24"/>
                <w:szCs w:val="24"/>
                <w:lang w:eastAsia="zh-CN"/>
              </w:rPr>
              <w:t>Clause 6.3.2.4</w:t>
            </w:r>
            <w:r w:rsidRPr="00A815C9">
              <w:rPr>
                <w:b/>
                <w:sz w:val="24"/>
                <w:szCs w:val="24"/>
                <w:lang w:eastAsia="zh-CN"/>
              </w:rPr>
              <w:t>.2 in TS 38.211</w:t>
            </w:r>
            <w:r>
              <w:rPr>
                <w:b/>
                <w:sz w:val="24"/>
                <w:szCs w:val="24"/>
                <w:lang w:eastAsia="zh-CN"/>
              </w:rPr>
              <w:t xml:space="preserve"> for PUCCH format 1</w:t>
            </w:r>
          </w:p>
          <w:p w14:paraId="43B9F323" w14:textId="6C1B2E9B" w:rsidR="003F4875" w:rsidRPr="00363134" w:rsidRDefault="003F4875" w:rsidP="00B77A74">
            <w:pPr>
              <w:keepNext/>
              <w:keepLines/>
              <w:autoSpaceDE/>
              <w:autoSpaceDN/>
              <w:adjustRightInd/>
              <w:snapToGrid/>
              <w:spacing w:before="120" w:after="180"/>
              <w:jc w:val="left"/>
              <w:outlineLvl w:val="4"/>
              <w:rPr>
                <w:rFonts w:ascii="Arial" w:eastAsia="Times New Roman" w:hAnsi="Arial"/>
                <w:szCs w:val="20"/>
                <w:lang w:val="en-GB"/>
              </w:rPr>
            </w:pPr>
            <w:r>
              <w:rPr>
                <w:rFonts w:ascii="Arial" w:eastAsia="Times New Roman" w:hAnsi="Arial"/>
                <w:szCs w:val="20"/>
                <w:lang w:val="en-GB"/>
              </w:rPr>
              <w:t>6.3.2.4</w:t>
            </w:r>
            <w:r w:rsidRPr="00363134">
              <w:rPr>
                <w:rFonts w:ascii="Arial" w:eastAsia="Times New Roman" w:hAnsi="Arial"/>
                <w:szCs w:val="20"/>
                <w:lang w:val="en-GB"/>
              </w:rPr>
              <w:t>.2</w:t>
            </w:r>
            <w:r w:rsidRPr="00363134">
              <w:rPr>
                <w:rFonts w:ascii="Arial" w:eastAsia="Times New Roman" w:hAnsi="Arial"/>
                <w:szCs w:val="20"/>
                <w:lang w:val="en-GB"/>
              </w:rPr>
              <w:tab/>
              <w:t>Mapping to physical resources</w:t>
            </w:r>
          </w:p>
          <w:p w14:paraId="2C17002B" w14:textId="77777777" w:rsidR="007C16DE" w:rsidRPr="007C16DE" w:rsidRDefault="007C16DE" w:rsidP="007C16DE">
            <w:pPr>
              <w:autoSpaceDE/>
              <w:autoSpaceDN/>
              <w:adjustRightInd/>
              <w:snapToGrid/>
              <w:spacing w:after="0"/>
              <w:jc w:val="left"/>
              <w:rPr>
                <w:rFonts w:eastAsia="DengXian"/>
                <w:sz w:val="20"/>
                <w:szCs w:val="20"/>
                <w:lang w:val="en-GB"/>
              </w:rPr>
            </w:pPr>
            <w:r w:rsidRPr="007C16DE">
              <w:rPr>
                <w:rFonts w:eastAsia="DengXian"/>
                <w:sz w:val="20"/>
                <w:szCs w:val="20"/>
                <w:lang w:val="en-GB"/>
              </w:rPr>
              <w:t xml:space="preserve">The sequence </w:t>
            </w:r>
            <w:r w:rsidRPr="007C16DE">
              <w:rPr>
                <w:rFonts w:eastAsia="DengXian"/>
                <w:position w:val="-10"/>
                <w:sz w:val="20"/>
                <w:szCs w:val="20"/>
                <w:lang w:val="en-GB"/>
              </w:rPr>
              <w:object w:dxaOrig="420" w:dyaOrig="300" w14:anchorId="37099728">
                <v:shape id="_x0000_i1029" type="#_x0000_t75" style="width:20.95pt;height:15.05pt" o:ole="">
                  <v:imagedata r:id="rId16" o:title=""/>
                </v:shape>
                <o:OLEObject Type="Embed" ProgID="Equation.3" ShapeID="_x0000_i1029" DrawAspect="Content" ObjectID="_1706356487" r:id="rId17"/>
              </w:object>
            </w:r>
            <w:r w:rsidRPr="007C16DE">
              <w:rPr>
                <w:rFonts w:eastAsia="DengXian"/>
                <w:sz w:val="20"/>
                <w:szCs w:val="20"/>
                <w:lang w:val="en-GB"/>
              </w:rPr>
              <w:t xml:space="preserve"> shall be multiplied with the amplitude scaling factor </w:t>
            </w:r>
            <w:r w:rsidRPr="007C16DE">
              <w:rPr>
                <w:rFonts w:eastAsia="DengXian"/>
                <w:position w:val="-12"/>
                <w:sz w:val="20"/>
                <w:szCs w:val="20"/>
                <w:lang w:val="en-GB"/>
              </w:rPr>
              <w:object w:dxaOrig="780" w:dyaOrig="320" w14:anchorId="05F898C6">
                <v:shape id="_x0000_i1030" type="#_x0000_t75" style="width:38.7pt;height:15.6pt" o:ole="">
                  <v:imagedata r:id="rId18" o:title=""/>
                </v:shape>
                <o:OLEObject Type="Embed" ProgID="Equation.3" ShapeID="_x0000_i1030" DrawAspect="Content" ObjectID="_1706356488" r:id="rId19"/>
              </w:object>
            </w:r>
            <w:r w:rsidRPr="007C16DE">
              <w:rPr>
                <w:rFonts w:eastAsia="DengXian"/>
                <w:sz w:val="20"/>
                <w:szCs w:val="20"/>
                <w:lang w:val="en-GB"/>
              </w:rPr>
              <w:t xml:space="preserve"> in order to conform to the transmit power specified in [5, TS 38.213] and mapped in sequence starting with </w:t>
            </w:r>
            <w:r w:rsidRPr="007C16DE">
              <w:rPr>
                <w:rFonts w:eastAsia="DengXian"/>
                <w:position w:val="-10"/>
                <w:sz w:val="20"/>
                <w:szCs w:val="20"/>
                <w:lang w:val="en-GB"/>
              </w:rPr>
              <w:object w:dxaOrig="420" w:dyaOrig="300" w14:anchorId="2D09A319">
                <v:shape id="_x0000_i1031" type="#_x0000_t75" style="width:20.95pt;height:15.05pt" o:ole="">
                  <v:imagedata r:id="rId16" o:title=""/>
                </v:shape>
                <o:OLEObject Type="Embed" ProgID="Equation.3" ShapeID="_x0000_i1031" DrawAspect="Content" ObjectID="_1706356489" r:id="rId20"/>
              </w:object>
            </w:r>
            <w:r w:rsidRPr="007C16DE">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7C16DE">
              <w:rPr>
                <w:rFonts w:eastAsia="DengXian"/>
                <w:sz w:val="20"/>
                <w:szCs w:val="20"/>
                <w:lang w:val="en-GB"/>
              </w:rPr>
              <w:t xml:space="preserve"> which meet all of the following criteria: </w:t>
            </w:r>
          </w:p>
          <w:p w14:paraId="096E45B2" w14:textId="77777777" w:rsidR="007C16DE" w:rsidRPr="007C16DE" w:rsidRDefault="007C16DE" w:rsidP="007C16DE">
            <w:pPr>
              <w:autoSpaceDE/>
              <w:autoSpaceDN/>
              <w:adjustRightInd/>
              <w:snapToGrid/>
              <w:spacing w:after="0"/>
              <w:ind w:left="568" w:hanging="284"/>
              <w:jc w:val="left"/>
              <w:rPr>
                <w:rFonts w:eastAsia="DengXian"/>
                <w:sz w:val="20"/>
                <w:szCs w:val="20"/>
                <w:lang w:val="en-GB"/>
              </w:rPr>
            </w:pPr>
            <w:r w:rsidRPr="007C16DE">
              <w:rPr>
                <w:rFonts w:eastAsia="DengXian"/>
                <w:sz w:val="20"/>
                <w:szCs w:val="20"/>
                <w:lang w:val="en-GB"/>
              </w:rPr>
              <w:t>-</w:t>
            </w:r>
            <w:r w:rsidRPr="007C16DE">
              <w:rPr>
                <w:rFonts w:eastAsia="DengXian"/>
                <w:sz w:val="20"/>
                <w:szCs w:val="20"/>
                <w:lang w:val="en-GB"/>
              </w:rPr>
              <w:tab/>
              <w:t>they are in the resource blocks assigned for transmission according to clause 9.2.1 of [5, TS 38.213],</w:t>
            </w:r>
          </w:p>
          <w:p w14:paraId="6674697F" w14:textId="77777777" w:rsidR="007C16DE" w:rsidRPr="007C16DE" w:rsidRDefault="007C16DE" w:rsidP="007C16DE">
            <w:pPr>
              <w:autoSpaceDE/>
              <w:autoSpaceDN/>
              <w:adjustRightInd/>
              <w:snapToGrid/>
              <w:spacing w:after="0"/>
              <w:ind w:left="568" w:hanging="284"/>
              <w:jc w:val="left"/>
              <w:rPr>
                <w:rFonts w:eastAsia="DengXian"/>
                <w:sz w:val="20"/>
                <w:szCs w:val="20"/>
                <w:lang w:val="en-GB"/>
              </w:rPr>
            </w:pPr>
            <w:r w:rsidRPr="007C16DE">
              <w:rPr>
                <w:rFonts w:eastAsia="DengXian"/>
                <w:sz w:val="20"/>
                <w:szCs w:val="20"/>
                <w:lang w:val="en-GB"/>
              </w:rPr>
              <w:t>-</w:t>
            </w:r>
            <w:r w:rsidRPr="007C16DE">
              <w:rPr>
                <w:rFonts w:eastAsia="DengXian"/>
                <w:sz w:val="20"/>
                <w:szCs w:val="20"/>
                <w:lang w:val="en-GB"/>
              </w:rPr>
              <w:tab/>
              <w:t xml:space="preserve">they are not used by the associated DM-RS </w:t>
            </w:r>
          </w:p>
          <w:p w14:paraId="4FB15836" w14:textId="7621380A" w:rsidR="003F4875" w:rsidRPr="007C16DE" w:rsidRDefault="007C16DE" w:rsidP="007C16DE">
            <w:pPr>
              <w:autoSpaceDE/>
              <w:autoSpaceDN/>
              <w:adjustRightInd/>
              <w:snapToGrid/>
              <w:jc w:val="left"/>
              <w:rPr>
                <w:rFonts w:eastAsia="DengXian"/>
                <w:sz w:val="20"/>
                <w:szCs w:val="20"/>
                <w:lang w:val="en-GB"/>
              </w:rPr>
            </w:pPr>
            <w:r w:rsidRPr="007C16DE">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7C16DE">
              <w:rPr>
                <w:rFonts w:eastAsia="DengXian"/>
                <w:sz w:val="20"/>
                <w:szCs w:val="20"/>
                <w:lang w:val="en-GB"/>
              </w:rPr>
              <w:t xml:space="preserve"> not reserved for other purposes shall be in increasing order of first the index </w:t>
            </w:r>
            <w:r w:rsidRPr="007C16DE">
              <w:rPr>
                <w:rFonts w:eastAsia="DengXian"/>
                <w:position w:val="-6"/>
                <w:sz w:val="20"/>
                <w:szCs w:val="20"/>
                <w:lang w:val="en-GB"/>
              </w:rPr>
              <w:object w:dxaOrig="180" w:dyaOrig="260" w14:anchorId="65C2AE47">
                <v:shape id="_x0000_i1032" type="#_x0000_t75" style="width:8.6pt;height:13.45pt" o:ole="">
                  <v:imagedata r:id="rId14" o:title=""/>
                </v:shape>
                <o:OLEObject Type="Embed" ProgID="Equation.3" ShapeID="_x0000_i1032" DrawAspect="Content" ObjectID="_1706356490" r:id="rId21"/>
              </w:object>
            </w:r>
            <w:r w:rsidRPr="007C16DE">
              <w:rPr>
                <w:rFonts w:eastAsia="Batang" w:hint="eastAsia"/>
                <w:sz w:val="20"/>
                <w:szCs w:val="20"/>
                <w:lang w:val="en-GB" w:eastAsia="ko-KR"/>
              </w:rPr>
              <w:t xml:space="preserve"> </w:t>
            </w:r>
            <w:r w:rsidRPr="009D3FD3">
              <w:rPr>
                <w:rFonts w:eastAsia="Batang" w:hint="eastAsia"/>
                <w:color w:val="FF0000"/>
                <w:sz w:val="20"/>
                <w:szCs w:val="20"/>
                <w:lang w:val="en-GB" w:eastAsia="ko-KR"/>
              </w:rPr>
              <w:t>over the assigned physical resource block</w:t>
            </w:r>
            <w:r w:rsidRPr="007C16DE">
              <w:rPr>
                <w:rFonts w:eastAsia="Batang"/>
                <w:sz w:val="20"/>
                <w:szCs w:val="20"/>
                <w:lang w:val="en-GB" w:eastAsia="ko-KR"/>
              </w:rPr>
              <w:t>,</w:t>
            </w:r>
            <w:r w:rsidRPr="007C16DE">
              <w:rPr>
                <w:rFonts w:eastAsia="DengXian"/>
                <w:sz w:val="20"/>
                <w:szCs w:val="20"/>
                <w:lang w:val="en-GB"/>
              </w:rPr>
              <w:t xml:space="preserve"> and then the index </w:t>
            </w:r>
            <w:r w:rsidRPr="007C16DE">
              <w:rPr>
                <w:rFonts w:eastAsia="DengXian"/>
                <w:position w:val="-6"/>
                <w:sz w:val="20"/>
                <w:szCs w:val="20"/>
                <w:lang w:val="en-GB"/>
              </w:rPr>
              <w:object w:dxaOrig="139" w:dyaOrig="260" w14:anchorId="78A4BC78">
                <v:shape id="_x0000_i1033" type="#_x0000_t75" style="width:6.45pt;height:13.45pt" o:ole="">
                  <v:imagedata r:id="rId22" o:title=""/>
                </v:shape>
                <o:OLEObject Type="Embed" ProgID="Equation.3" ShapeID="_x0000_i1033" DrawAspect="Content" ObjectID="_1706356491" r:id="rId23"/>
              </w:object>
            </w:r>
            <w:r w:rsidRPr="007C16DE">
              <w:rPr>
                <w:rFonts w:eastAsia="DengXian"/>
                <w:sz w:val="20"/>
                <w:szCs w:val="20"/>
                <w:lang w:val="en-GB"/>
              </w:rPr>
              <w:t xml:space="preserve"> on antenna port </w:t>
            </w:r>
            <w:r w:rsidRPr="007C16DE">
              <w:rPr>
                <w:rFonts w:eastAsia="DengXian"/>
                <w:position w:val="-10"/>
                <w:sz w:val="20"/>
                <w:szCs w:val="20"/>
                <w:lang w:val="en-GB"/>
              </w:rPr>
              <w:object w:dxaOrig="820" w:dyaOrig="279" w14:anchorId="62DF5043">
                <v:shape id="_x0000_i1034" type="#_x0000_t75" style="width:40.85pt;height:14.5pt" o:ole="">
                  <v:imagedata r:id="rId24" o:title=""/>
                </v:shape>
                <o:OLEObject Type="Embed" ProgID="Equation.3" ShapeID="_x0000_i1034" DrawAspect="Content" ObjectID="_1706356492" r:id="rId25"/>
              </w:object>
            </w:r>
            <w:r w:rsidRPr="007C16DE">
              <w:rPr>
                <w:rFonts w:eastAsia="DengXian"/>
                <w:sz w:val="20"/>
                <w:szCs w:val="20"/>
                <w:lang w:val="en-GB"/>
              </w:rPr>
              <w:t xml:space="preserve">. </w:t>
            </w:r>
            <w:r w:rsidR="003F4875" w:rsidRPr="00363134">
              <w:rPr>
                <w:rFonts w:eastAsia="Times New Roman"/>
                <w:sz w:val="20"/>
                <w:szCs w:val="20"/>
                <w:lang w:val="en-GB"/>
              </w:rPr>
              <w:t xml:space="preserve"> </w:t>
            </w:r>
          </w:p>
        </w:tc>
      </w:tr>
      <w:tr w:rsidR="006E16C2" w:rsidRPr="00A815C9" w14:paraId="7F2E2179" w14:textId="77777777" w:rsidTr="006E16C2">
        <w:tc>
          <w:tcPr>
            <w:tcW w:w="9307" w:type="dxa"/>
          </w:tcPr>
          <w:p w14:paraId="77A0EE20" w14:textId="0E796835" w:rsidR="006E16C2" w:rsidRPr="00A815C9" w:rsidRDefault="006E16C2" w:rsidP="00B77A74">
            <w:pPr>
              <w:jc w:val="left"/>
              <w:rPr>
                <w:b/>
                <w:sz w:val="24"/>
                <w:szCs w:val="24"/>
                <w:lang w:eastAsia="zh-CN"/>
              </w:rPr>
            </w:pPr>
            <w:r>
              <w:rPr>
                <w:b/>
                <w:sz w:val="24"/>
                <w:szCs w:val="24"/>
                <w:lang w:eastAsia="zh-CN"/>
              </w:rPr>
              <w:t>Clause 6.3.2.6.5</w:t>
            </w:r>
            <w:r w:rsidRPr="00A815C9">
              <w:rPr>
                <w:b/>
                <w:sz w:val="24"/>
                <w:szCs w:val="24"/>
                <w:lang w:eastAsia="zh-CN"/>
              </w:rPr>
              <w:t xml:space="preserve"> in TS 38.211</w:t>
            </w:r>
            <w:r>
              <w:rPr>
                <w:b/>
                <w:sz w:val="24"/>
                <w:szCs w:val="24"/>
                <w:lang w:eastAsia="zh-CN"/>
              </w:rPr>
              <w:t xml:space="preserve"> for PUCCH format 3 and 4</w:t>
            </w:r>
          </w:p>
          <w:p w14:paraId="73DC2D4B" w14:textId="2755B386" w:rsidR="006E16C2" w:rsidRPr="00363134" w:rsidRDefault="00EB46E2" w:rsidP="00B77A74">
            <w:pPr>
              <w:keepNext/>
              <w:keepLines/>
              <w:autoSpaceDE/>
              <w:autoSpaceDN/>
              <w:adjustRightInd/>
              <w:snapToGrid/>
              <w:spacing w:before="120" w:after="180"/>
              <w:jc w:val="left"/>
              <w:outlineLvl w:val="4"/>
              <w:rPr>
                <w:rFonts w:ascii="Arial" w:eastAsia="Times New Roman" w:hAnsi="Arial"/>
                <w:szCs w:val="20"/>
                <w:lang w:val="en-GB"/>
              </w:rPr>
            </w:pPr>
            <w:r>
              <w:rPr>
                <w:rFonts w:ascii="Arial" w:eastAsia="Times New Roman" w:hAnsi="Arial"/>
                <w:szCs w:val="20"/>
                <w:lang w:val="en-GB"/>
              </w:rPr>
              <w:t>6.3.2.6.5</w:t>
            </w:r>
            <w:r w:rsidR="006E16C2" w:rsidRPr="00363134">
              <w:rPr>
                <w:rFonts w:ascii="Arial" w:eastAsia="Times New Roman" w:hAnsi="Arial"/>
                <w:szCs w:val="20"/>
                <w:lang w:val="en-GB"/>
              </w:rPr>
              <w:tab/>
              <w:t>Mapping to physical resources</w:t>
            </w:r>
          </w:p>
          <w:p w14:paraId="60920A0A" w14:textId="77777777" w:rsidR="004F1F9C" w:rsidRPr="004F1F9C" w:rsidRDefault="004F1F9C" w:rsidP="004F1F9C">
            <w:pPr>
              <w:autoSpaceDE/>
              <w:autoSpaceDN/>
              <w:adjustRightInd/>
              <w:snapToGrid/>
              <w:spacing w:after="0"/>
              <w:jc w:val="left"/>
              <w:rPr>
                <w:rFonts w:eastAsia="DengXian"/>
                <w:sz w:val="20"/>
                <w:szCs w:val="20"/>
                <w:lang w:val="en-GB"/>
              </w:rPr>
            </w:pPr>
            <w:r w:rsidRPr="004F1F9C">
              <w:rPr>
                <w:rFonts w:eastAsia="DengXian"/>
                <w:sz w:val="20"/>
                <w:szCs w:val="20"/>
                <w:lang w:val="en-GB"/>
              </w:rPr>
              <w:t xml:space="preserve">The block of modulation symbols </w:t>
            </w:r>
            <m:oMath>
              <m:r>
                <w:rPr>
                  <w:rFonts w:ascii="Cambria Math" w:eastAsia="DengXian" w:hAnsi="Cambria Math"/>
                  <w:sz w:val="20"/>
                  <w:szCs w:val="20"/>
                  <w:lang w:val="en-GB"/>
                </w:rPr>
                <m:t>z</m:t>
              </m:r>
              <m:d>
                <m:dPr>
                  <m:ctrlPr>
                    <w:rPr>
                      <w:rFonts w:ascii="Cambria Math" w:eastAsia="DengXian" w:hAnsi="Cambria Math"/>
                      <w:i/>
                      <w:sz w:val="20"/>
                      <w:szCs w:val="20"/>
                      <w:lang w:val="en-GB"/>
                    </w:rPr>
                  </m:ctrlPr>
                </m:dPr>
                <m:e>
                  <m:r>
                    <w:rPr>
                      <w:rFonts w:ascii="Cambria Math" w:eastAsia="DengXian" w:hAnsi="Cambria Math"/>
                      <w:sz w:val="20"/>
                      <w:szCs w:val="20"/>
                      <w:lang w:val="en-GB"/>
                    </w:rPr>
                    <m:t>0</m:t>
                  </m:r>
                </m:e>
              </m:d>
              <m:r>
                <w:rPr>
                  <w:rFonts w:ascii="Cambria Math" w:eastAsia="DengXian" w:hAnsi="Cambria Math"/>
                  <w:sz w:val="20"/>
                  <w:szCs w:val="20"/>
                  <w:lang w:val="en-GB"/>
                </w:rPr>
                <m:t>,…,z(</m:t>
              </m:r>
              <m:sSubSup>
                <m:sSubSupPr>
                  <m:ctrlPr>
                    <w:rPr>
                      <w:rFonts w:ascii="Cambria Math" w:eastAsia="DengXian" w:hAnsi="Cambria Math"/>
                      <w:i/>
                      <w:sz w:val="20"/>
                      <w:szCs w:val="20"/>
                      <w:lang w:val="en-GB"/>
                    </w:rPr>
                  </m:ctrlPr>
                </m:sSubSupPr>
                <m:e>
                  <m:r>
                    <w:rPr>
                      <w:rFonts w:ascii="Cambria Math" w:eastAsia="DengXian" w:hAnsi="Cambria Math"/>
                      <w:sz w:val="20"/>
                      <w:szCs w:val="20"/>
                      <w:lang w:val="en-GB"/>
                    </w:rPr>
                    <m:t>N</m:t>
                  </m:r>
                </m:e>
                <m:sub>
                  <m:r>
                    <m:rPr>
                      <m:nor/>
                    </m:rPr>
                    <w:rPr>
                      <w:rFonts w:ascii="Cambria Math" w:eastAsia="DengXian" w:hAnsi="Cambria Math"/>
                      <w:sz w:val="20"/>
                      <w:szCs w:val="20"/>
                      <w:lang w:val="en-GB"/>
                    </w:rPr>
                    <m:t>SF</m:t>
                  </m:r>
                </m:sub>
                <m:sup>
                  <m:r>
                    <m:rPr>
                      <m:nor/>
                    </m:rPr>
                    <w:rPr>
                      <w:rFonts w:ascii="Cambria Math" w:eastAsia="DengXian" w:hAnsi="Cambria Math"/>
                      <w:sz w:val="20"/>
                      <w:szCs w:val="20"/>
                      <w:lang w:val="en-GB"/>
                    </w:rPr>
                    <m:t>PUCCH</m:t>
                  </m:r>
                  <m:r>
                    <w:rPr>
                      <w:rFonts w:ascii="Cambria Math" w:eastAsia="DengXian" w:hAnsi="Cambria Math"/>
                      <w:sz w:val="20"/>
                      <w:szCs w:val="20"/>
                      <w:lang w:val="en-GB"/>
                    </w:rPr>
                    <m:t>,s</m:t>
                  </m:r>
                </m:sup>
              </m:sSubSup>
              <m:sSub>
                <m:sSubPr>
                  <m:ctrlPr>
                    <w:rPr>
                      <w:rFonts w:ascii="Cambria Math" w:eastAsia="DengXian" w:hAnsi="Cambria Math"/>
                      <w:i/>
                      <w:sz w:val="20"/>
                      <w:szCs w:val="20"/>
                      <w:lang w:val="en-GB"/>
                    </w:rPr>
                  </m:ctrlPr>
                </m:sSubPr>
                <m:e>
                  <m:r>
                    <w:rPr>
                      <w:rFonts w:ascii="Cambria Math" w:eastAsia="DengXian" w:hAnsi="Cambria Math"/>
                      <w:sz w:val="20"/>
                      <w:szCs w:val="20"/>
                      <w:lang w:val="en-GB"/>
                    </w:rPr>
                    <m:t>M</m:t>
                  </m:r>
                </m:e>
                <m:sub>
                  <m:r>
                    <m:rPr>
                      <m:nor/>
                    </m:rPr>
                    <w:rPr>
                      <w:rFonts w:ascii="Cambria Math" w:eastAsia="DengXian" w:hAnsi="Cambria Math"/>
                      <w:sz w:val="20"/>
                      <w:szCs w:val="20"/>
                      <w:lang w:val="en-GB"/>
                    </w:rPr>
                    <m:t>symb</m:t>
                  </m:r>
                </m:sub>
              </m:sSub>
              <m:r>
                <w:rPr>
                  <w:rFonts w:ascii="Cambria Math" w:eastAsia="DengXian" w:hAnsi="Cambria Math"/>
                  <w:sz w:val="20"/>
                  <w:szCs w:val="20"/>
                  <w:lang w:val="en-GB"/>
                </w:rPr>
                <m:t>-1)</m:t>
              </m:r>
            </m:oMath>
            <w:r w:rsidRPr="004F1F9C">
              <w:rPr>
                <w:rFonts w:eastAsia="DengXian"/>
                <w:sz w:val="20"/>
                <w:szCs w:val="20"/>
                <w:lang w:val="en-GB"/>
              </w:rPr>
              <w:t xml:space="preserve"> shall be multiplied with the amplitude scaling factor </w:t>
            </w:r>
            <w:r w:rsidRPr="004F1F9C">
              <w:rPr>
                <w:rFonts w:eastAsia="DengXian"/>
                <w:position w:val="-12"/>
                <w:sz w:val="20"/>
                <w:szCs w:val="20"/>
                <w:lang w:val="en-GB"/>
              </w:rPr>
              <w:object w:dxaOrig="780" w:dyaOrig="320" w14:anchorId="433FFA5F">
                <v:shape id="_x0000_i1035" type="#_x0000_t75" style="width:38.7pt;height:15.6pt" o:ole="">
                  <v:imagedata r:id="rId26" o:title=""/>
                </v:shape>
                <o:OLEObject Type="Embed" ProgID="Equation.3" ShapeID="_x0000_i1035" DrawAspect="Content" ObjectID="_1706356493" r:id="rId27"/>
              </w:object>
            </w:r>
            <w:r w:rsidRPr="004F1F9C">
              <w:rPr>
                <w:rFonts w:eastAsia="DengXian"/>
                <w:sz w:val="20"/>
                <w:szCs w:val="20"/>
                <w:lang w:val="en-GB"/>
              </w:rPr>
              <w:t xml:space="preserve"> in order to conform to the transmit power specified in [5, TS 38.213] and mapped in sequence starting with </w:t>
            </w:r>
            <m:oMath>
              <m:r>
                <w:rPr>
                  <w:rFonts w:ascii="Cambria Math" w:eastAsia="DengXian" w:hAnsi="Cambria Math"/>
                  <w:sz w:val="20"/>
                  <w:szCs w:val="20"/>
                  <w:lang w:val="en-GB"/>
                </w:rPr>
                <m:t>z(0)</m:t>
              </m:r>
            </m:oMath>
            <w:r w:rsidRPr="004F1F9C">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which meet all of the following criteria: </w:t>
            </w:r>
          </w:p>
          <w:p w14:paraId="5D9805CF" w14:textId="77777777" w:rsidR="004F1F9C" w:rsidRPr="004F1F9C" w:rsidRDefault="004F1F9C" w:rsidP="004F1F9C">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in the resource blocks assigned for transmission,</w:t>
            </w:r>
          </w:p>
          <w:p w14:paraId="2C23D0C9" w14:textId="77777777" w:rsidR="004F1F9C" w:rsidRPr="004F1F9C" w:rsidRDefault="004F1F9C" w:rsidP="004F1F9C">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not used by the associated DM-RS</w:t>
            </w:r>
          </w:p>
          <w:p w14:paraId="338E8FC4" w14:textId="694AD44E" w:rsidR="006E16C2" w:rsidRPr="007C16DE" w:rsidRDefault="004F1F9C" w:rsidP="00B77A74">
            <w:pPr>
              <w:autoSpaceDE/>
              <w:autoSpaceDN/>
              <w:adjustRightInd/>
              <w:snapToGrid/>
              <w:jc w:val="left"/>
              <w:rPr>
                <w:rFonts w:eastAsia="DengXian"/>
                <w:sz w:val="20"/>
                <w:szCs w:val="20"/>
                <w:lang w:val="en-GB"/>
              </w:rPr>
            </w:pPr>
            <w:r w:rsidRPr="004F1F9C">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not reserved for other purposes shall be in increasing order of first the index </w:t>
            </w:r>
            <w:r w:rsidRPr="004F1F9C">
              <w:rPr>
                <w:rFonts w:eastAsia="DengXian"/>
                <w:position w:val="-6"/>
                <w:sz w:val="20"/>
                <w:szCs w:val="20"/>
                <w:lang w:val="en-GB"/>
              </w:rPr>
              <w:object w:dxaOrig="180" w:dyaOrig="260" w14:anchorId="0874EFFF">
                <v:shape id="_x0000_i1036" type="#_x0000_t75" style="width:8.6pt;height:13.45pt" o:ole="">
                  <v:imagedata r:id="rId14" o:title=""/>
                </v:shape>
                <o:OLEObject Type="Embed" ProgID="Equation.3" ShapeID="_x0000_i1036" DrawAspect="Content" ObjectID="_1706356494" r:id="rId28"/>
              </w:object>
            </w:r>
            <w:r w:rsidRPr="004F1F9C">
              <w:rPr>
                <w:rFonts w:eastAsia="Batang" w:hint="eastAsia"/>
                <w:sz w:val="20"/>
                <w:szCs w:val="20"/>
                <w:lang w:val="en-GB" w:eastAsia="ko-KR"/>
              </w:rPr>
              <w:t xml:space="preserve"> </w:t>
            </w:r>
            <w:r w:rsidRPr="004F1F9C">
              <w:rPr>
                <w:rFonts w:eastAsia="Batang" w:hint="eastAsia"/>
                <w:color w:val="FF0000"/>
                <w:sz w:val="20"/>
                <w:szCs w:val="20"/>
                <w:lang w:val="en-GB" w:eastAsia="ko-KR"/>
              </w:rPr>
              <w:t>over the assigned physical resource blocks</w:t>
            </w:r>
            <w:r w:rsidRPr="004F1F9C">
              <w:rPr>
                <w:rFonts w:eastAsia="Batang"/>
                <w:sz w:val="20"/>
                <w:szCs w:val="20"/>
                <w:lang w:val="en-GB" w:eastAsia="ko-KR"/>
              </w:rPr>
              <w:t xml:space="preserve"> according to clause</w:t>
            </w:r>
            <w:r w:rsidRPr="004F1F9C">
              <w:rPr>
                <w:rFonts w:eastAsia="DengXian"/>
                <w:sz w:val="20"/>
                <w:szCs w:val="20"/>
                <w:lang w:val="en-GB"/>
              </w:rPr>
              <w:t xml:space="preserve"> 9.2.1 of </w:t>
            </w:r>
            <w:r w:rsidRPr="004F1F9C">
              <w:rPr>
                <w:rFonts w:eastAsia="Batang"/>
                <w:sz w:val="20"/>
                <w:szCs w:val="20"/>
                <w:lang w:val="en-GB" w:eastAsia="ko-KR"/>
              </w:rPr>
              <w:t>[5, TS 38.213],</w:t>
            </w:r>
            <w:r w:rsidRPr="004F1F9C">
              <w:rPr>
                <w:rFonts w:eastAsia="DengXian"/>
                <w:sz w:val="20"/>
                <w:szCs w:val="20"/>
                <w:lang w:val="en-GB"/>
              </w:rPr>
              <w:t xml:space="preserve"> and then the </w:t>
            </w:r>
            <w:r w:rsidRPr="004F1F9C">
              <w:rPr>
                <w:rFonts w:eastAsia="DengXian"/>
                <w:sz w:val="20"/>
                <w:szCs w:val="20"/>
                <w:lang w:val="en-GB"/>
              </w:rPr>
              <w:lastRenderedPageBreak/>
              <w:t xml:space="preserve">index </w:t>
            </w:r>
            <w:r w:rsidRPr="004F1F9C">
              <w:rPr>
                <w:rFonts w:eastAsia="DengXian"/>
                <w:position w:val="-6"/>
                <w:sz w:val="20"/>
                <w:szCs w:val="20"/>
                <w:lang w:val="en-GB"/>
              </w:rPr>
              <w:object w:dxaOrig="139" w:dyaOrig="260" w14:anchorId="0927C92E">
                <v:shape id="_x0000_i1037" type="#_x0000_t75" style="width:6.45pt;height:13.45pt" o:ole="">
                  <v:imagedata r:id="rId22" o:title=""/>
                </v:shape>
                <o:OLEObject Type="Embed" ProgID="Equation.3" ShapeID="_x0000_i1037" DrawAspect="Content" ObjectID="_1706356495" r:id="rId29"/>
              </w:object>
            </w:r>
            <w:r w:rsidRPr="004F1F9C">
              <w:rPr>
                <w:rFonts w:eastAsia="DengXian"/>
                <w:sz w:val="20"/>
                <w:szCs w:val="20"/>
                <w:lang w:val="en-GB"/>
              </w:rPr>
              <w:t xml:space="preserve"> on antenna port </w:t>
            </w:r>
            <w:r w:rsidRPr="004F1F9C">
              <w:rPr>
                <w:rFonts w:eastAsia="DengXian"/>
                <w:position w:val="-10"/>
                <w:sz w:val="20"/>
                <w:szCs w:val="20"/>
                <w:lang w:val="en-GB"/>
              </w:rPr>
              <w:object w:dxaOrig="820" w:dyaOrig="279" w14:anchorId="565D9E62">
                <v:shape id="_x0000_i1038" type="#_x0000_t75" style="width:40.85pt;height:14.5pt" o:ole="">
                  <v:imagedata r:id="rId24" o:title=""/>
                </v:shape>
                <o:OLEObject Type="Embed" ProgID="Equation.3" ShapeID="_x0000_i1038" DrawAspect="Content" ObjectID="_1706356496" r:id="rId30"/>
              </w:object>
            </w:r>
            <w:r w:rsidRPr="004F1F9C">
              <w:rPr>
                <w:rFonts w:eastAsia="DengXian"/>
                <w:sz w:val="20"/>
                <w:szCs w:val="20"/>
                <w:lang w:val="en-GB"/>
              </w:rPr>
              <w:t xml:space="preserve">. </w:t>
            </w:r>
          </w:p>
        </w:tc>
      </w:tr>
    </w:tbl>
    <w:p w14:paraId="2FE92C72" w14:textId="77777777" w:rsidR="008B193B" w:rsidRPr="006E16C2" w:rsidRDefault="008B193B" w:rsidP="00C251E0">
      <w:pPr>
        <w:rPr>
          <w:lang w:val="en-GB" w:eastAsia="zh-CN"/>
        </w:rPr>
      </w:pPr>
    </w:p>
    <w:p w14:paraId="3F602DD9" w14:textId="6EB242D4" w:rsidR="00C06BB8" w:rsidRDefault="005B0551" w:rsidP="00C251E0">
      <w:pPr>
        <w:rPr>
          <w:lang w:eastAsia="zh-CN"/>
        </w:rPr>
      </w:pPr>
      <w:r>
        <w:rPr>
          <w:lang w:eastAsia="zh-CN"/>
        </w:rPr>
        <w:t xml:space="preserve">It is our understanding that PUCCH format 1 and 4 </w:t>
      </w:r>
      <w:r w:rsidR="00C06BB8">
        <w:rPr>
          <w:lang w:eastAsia="zh-CN"/>
        </w:rPr>
        <w:t xml:space="preserve">can be assigned to either one </w:t>
      </w:r>
      <w:r w:rsidR="000B2AF4">
        <w:rPr>
          <w:lang w:eastAsia="zh-CN"/>
        </w:rPr>
        <w:t xml:space="preserve">or more than one </w:t>
      </w:r>
      <w:r w:rsidR="00C06BB8">
        <w:rPr>
          <w:lang w:eastAsia="zh-CN"/>
        </w:rPr>
        <w:t>physical resource block</w:t>
      </w:r>
      <w:r w:rsidR="00B911DE">
        <w:rPr>
          <w:lang w:eastAsia="zh-CN"/>
        </w:rPr>
        <w:t>. Hence the current descriptions that “</w:t>
      </w:r>
      <w:r w:rsidR="00B911DE" w:rsidRPr="00B911DE">
        <w:rPr>
          <w:lang w:eastAsia="zh-CN"/>
        </w:rPr>
        <w:t>over the assigned physical resource block</w:t>
      </w:r>
      <w:r w:rsidR="00B911DE">
        <w:rPr>
          <w:lang w:eastAsia="zh-CN"/>
        </w:rPr>
        <w:t>” for PUCCH format 1 and “</w:t>
      </w:r>
      <w:r w:rsidR="00B911DE" w:rsidRPr="00B911DE">
        <w:rPr>
          <w:rFonts w:hint="eastAsia"/>
          <w:lang w:eastAsia="zh-CN"/>
        </w:rPr>
        <w:t>over the assigned physical resource blocks</w:t>
      </w:r>
      <w:r w:rsidR="00B911DE">
        <w:rPr>
          <w:lang w:eastAsia="zh-CN"/>
        </w:rPr>
        <w:t xml:space="preserve">” for PUCCH format 4 are not accurate. </w:t>
      </w:r>
      <w:r w:rsidR="00A7635A">
        <w:rPr>
          <w:lang w:eastAsia="zh-CN"/>
        </w:rPr>
        <w:t xml:space="preserve">The modification </w:t>
      </w:r>
      <w:r w:rsidR="001A3A5A">
        <w:rPr>
          <w:lang w:eastAsia="zh-CN"/>
        </w:rPr>
        <w:t>should be aligned with PUCCH format 0</w:t>
      </w:r>
      <w:r w:rsidR="0067737E">
        <w:rPr>
          <w:lang w:eastAsia="zh-CN"/>
        </w:rPr>
        <w:t xml:space="preserve">, </w:t>
      </w:r>
      <w:r w:rsidR="003E3D21">
        <w:rPr>
          <w:lang w:eastAsia="zh-CN"/>
        </w:rPr>
        <w:t>which would not affect resource mapping for PUCCH format 3</w:t>
      </w:r>
      <w:r w:rsidR="001A3A5A">
        <w:rPr>
          <w:lang w:eastAsia="zh-CN"/>
        </w:rPr>
        <w:t xml:space="preserve">. </w:t>
      </w:r>
      <w:r w:rsidR="00B911DE">
        <w:rPr>
          <w:lang w:eastAsia="zh-CN"/>
        </w:rPr>
        <w:t>As such, we propose the follo</w:t>
      </w:r>
      <w:r w:rsidR="00055E6A">
        <w:rPr>
          <w:lang w:eastAsia="zh-CN"/>
        </w:rPr>
        <w:t>w</w:t>
      </w:r>
      <w:r w:rsidR="00B911DE">
        <w:rPr>
          <w:lang w:eastAsia="zh-CN"/>
        </w:rPr>
        <w:t>ing</w:t>
      </w:r>
      <w:r w:rsidR="00393D3E">
        <w:rPr>
          <w:lang w:eastAsia="zh-CN"/>
        </w:rPr>
        <w:t xml:space="preserve"> TP</w:t>
      </w:r>
      <w:r w:rsidR="007F0977">
        <w:rPr>
          <w:lang w:eastAsia="zh-CN"/>
        </w:rPr>
        <w:t>#1</w:t>
      </w:r>
      <w:r w:rsidR="00B911DE">
        <w:rPr>
          <w:lang w:eastAsia="zh-CN"/>
        </w:rPr>
        <w:t>:</w:t>
      </w:r>
    </w:p>
    <w:p w14:paraId="7D48F582" w14:textId="7A359F6C" w:rsidR="00BE2531" w:rsidRPr="00DA1AED" w:rsidRDefault="00BE2531" w:rsidP="00BE2531">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1</w:t>
      </w:r>
      <w:r w:rsidRPr="0029031D">
        <w:rPr>
          <w:b/>
          <w:lang w:eastAsia="zh-CN"/>
        </w:rPr>
        <w:t>:</w:t>
      </w:r>
      <w:r>
        <w:rPr>
          <w:b/>
          <w:lang w:eastAsia="zh-CN"/>
        </w:rPr>
        <w:t xml:space="preserve"> Support the following TP</w:t>
      </w:r>
      <w:r w:rsidR="00950657">
        <w:rPr>
          <w:b/>
          <w:lang w:eastAsia="zh-CN"/>
        </w:rPr>
        <w:t>#1</w:t>
      </w:r>
      <w:r>
        <w:rPr>
          <w:b/>
          <w:lang w:eastAsia="zh-CN"/>
        </w:rPr>
        <w:t xml:space="preserve"> in clause 6.3.2.4.2 </w:t>
      </w:r>
      <w:r w:rsidR="00950657">
        <w:rPr>
          <w:b/>
          <w:lang w:eastAsia="zh-CN"/>
        </w:rPr>
        <w:t xml:space="preserve">and clause 6.3.2.6.5 </w:t>
      </w:r>
      <w:r>
        <w:rPr>
          <w:b/>
          <w:lang w:eastAsia="zh-CN"/>
        </w:rPr>
        <w:t xml:space="preserve">of </w:t>
      </w:r>
      <w:r w:rsidR="002E7C79">
        <w:rPr>
          <w:b/>
          <w:lang w:eastAsia="zh-CN"/>
        </w:rPr>
        <w:t xml:space="preserve">TS </w:t>
      </w:r>
      <w:r>
        <w:rPr>
          <w:b/>
          <w:lang w:eastAsia="zh-CN"/>
        </w:rPr>
        <w:t>38.211</w:t>
      </w:r>
      <w:r w:rsidR="002E7C79">
        <w:rPr>
          <w:b/>
          <w:lang w:eastAsia="zh-CN"/>
        </w:rPr>
        <w:t>.</w:t>
      </w:r>
    </w:p>
    <w:tbl>
      <w:tblPr>
        <w:tblStyle w:val="TableGrid"/>
        <w:tblW w:w="0" w:type="auto"/>
        <w:tblLook w:val="04A0" w:firstRow="1" w:lastRow="0" w:firstColumn="1" w:lastColumn="0" w:noHBand="0" w:noVBand="1"/>
      </w:tblPr>
      <w:tblGrid>
        <w:gridCol w:w="9307"/>
      </w:tblGrid>
      <w:tr w:rsidR="00BE2531" w14:paraId="45F76A09" w14:textId="77777777" w:rsidTr="00B77A74">
        <w:tc>
          <w:tcPr>
            <w:tcW w:w="9307" w:type="dxa"/>
          </w:tcPr>
          <w:p w14:paraId="3A3C9723" w14:textId="0CBC38FE" w:rsidR="00950657" w:rsidRPr="00950657" w:rsidRDefault="00950657" w:rsidP="00950657">
            <w:pPr>
              <w:jc w:val="left"/>
              <w:rPr>
                <w:b/>
                <w:sz w:val="24"/>
                <w:szCs w:val="24"/>
                <w:lang w:eastAsia="zh-CN"/>
              </w:rPr>
            </w:pPr>
            <w:r w:rsidRPr="00950657">
              <w:rPr>
                <w:b/>
                <w:sz w:val="24"/>
                <w:szCs w:val="24"/>
                <w:lang w:eastAsia="zh-CN"/>
              </w:rPr>
              <w:t>TP#1 for TS 38.211 Clause 6.3.2.4.2</w:t>
            </w:r>
            <w:r w:rsidR="00915422">
              <w:rPr>
                <w:b/>
                <w:sz w:val="24"/>
                <w:szCs w:val="24"/>
                <w:lang w:eastAsia="zh-CN"/>
              </w:rPr>
              <w:t xml:space="preserve"> and </w:t>
            </w:r>
            <w:r w:rsidR="00915422" w:rsidRPr="00950657">
              <w:rPr>
                <w:b/>
                <w:sz w:val="24"/>
                <w:szCs w:val="24"/>
                <w:lang w:eastAsia="zh-CN"/>
              </w:rPr>
              <w:t>Clause 6.3.2.</w:t>
            </w:r>
            <w:r w:rsidR="00915422">
              <w:rPr>
                <w:b/>
                <w:sz w:val="24"/>
                <w:szCs w:val="24"/>
                <w:lang w:eastAsia="zh-CN"/>
              </w:rPr>
              <w:t>6</w:t>
            </w:r>
            <w:r w:rsidR="00915422" w:rsidRPr="00950657">
              <w:rPr>
                <w:b/>
                <w:sz w:val="24"/>
                <w:szCs w:val="24"/>
                <w:lang w:eastAsia="zh-CN"/>
              </w:rPr>
              <w:t>.</w:t>
            </w:r>
            <w:r w:rsidR="00915422">
              <w:rPr>
                <w:b/>
                <w:sz w:val="24"/>
                <w:szCs w:val="24"/>
                <w:lang w:eastAsia="zh-CN"/>
              </w:rPr>
              <w:t>5</w:t>
            </w:r>
          </w:p>
          <w:p w14:paraId="72FF8AAA" w14:textId="4D77E794" w:rsidR="00BE2531" w:rsidRPr="00970DFC" w:rsidRDefault="00BE2531" w:rsidP="00B77A74">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686F9870" w14:textId="77777777" w:rsidR="004879FA" w:rsidRPr="004879FA" w:rsidRDefault="004879FA" w:rsidP="00487367">
            <w:pPr>
              <w:keepNext/>
              <w:keepLines/>
              <w:autoSpaceDE/>
              <w:autoSpaceDN/>
              <w:adjustRightInd/>
              <w:snapToGrid/>
              <w:spacing w:before="120" w:after="180"/>
              <w:jc w:val="left"/>
              <w:outlineLvl w:val="4"/>
              <w:rPr>
                <w:rFonts w:ascii="Arial" w:eastAsia="DengXian" w:hAnsi="Arial"/>
                <w:szCs w:val="20"/>
                <w:lang w:val="en-GB"/>
              </w:rPr>
            </w:pPr>
            <w:bookmarkStart w:id="9" w:name="_Toc19796434"/>
            <w:bookmarkStart w:id="10" w:name="_Toc26459660"/>
            <w:bookmarkStart w:id="11" w:name="_Toc29230309"/>
            <w:bookmarkStart w:id="12" w:name="_Toc36026568"/>
            <w:bookmarkStart w:id="13" w:name="_Toc45107407"/>
            <w:bookmarkStart w:id="14" w:name="_Toc51774076"/>
            <w:bookmarkStart w:id="15" w:name="_Toc90901892"/>
            <w:r w:rsidRPr="004879FA">
              <w:rPr>
                <w:rFonts w:ascii="Arial" w:eastAsia="DengXian" w:hAnsi="Arial"/>
                <w:szCs w:val="20"/>
                <w:lang w:val="en-GB"/>
              </w:rPr>
              <w:t>6.3.2.4.2</w:t>
            </w:r>
            <w:r w:rsidRPr="004879FA">
              <w:rPr>
                <w:rFonts w:ascii="Arial" w:eastAsia="DengXian" w:hAnsi="Arial"/>
                <w:szCs w:val="20"/>
                <w:lang w:val="en-GB"/>
              </w:rPr>
              <w:tab/>
              <w:t>Mapping to physical resources</w:t>
            </w:r>
            <w:bookmarkEnd w:id="9"/>
            <w:bookmarkEnd w:id="10"/>
            <w:bookmarkEnd w:id="11"/>
            <w:bookmarkEnd w:id="12"/>
            <w:bookmarkEnd w:id="13"/>
            <w:bookmarkEnd w:id="14"/>
            <w:bookmarkEnd w:id="15"/>
          </w:p>
          <w:p w14:paraId="1C37E59E" w14:textId="77777777" w:rsidR="004879FA" w:rsidRPr="004879FA" w:rsidRDefault="004879FA" w:rsidP="00950657">
            <w:pPr>
              <w:autoSpaceDE/>
              <w:autoSpaceDN/>
              <w:adjustRightInd/>
              <w:snapToGrid/>
              <w:spacing w:after="0"/>
              <w:jc w:val="left"/>
              <w:rPr>
                <w:rFonts w:eastAsia="DengXian"/>
                <w:sz w:val="20"/>
                <w:szCs w:val="20"/>
                <w:lang w:val="en-GB"/>
              </w:rPr>
            </w:pPr>
            <w:r w:rsidRPr="004879FA">
              <w:rPr>
                <w:rFonts w:eastAsia="DengXian"/>
                <w:sz w:val="20"/>
                <w:szCs w:val="20"/>
                <w:lang w:val="en-GB"/>
              </w:rPr>
              <w:t xml:space="preserve">The sequence </w:t>
            </w:r>
            <w:r w:rsidRPr="004879FA">
              <w:rPr>
                <w:rFonts w:eastAsia="DengXian"/>
                <w:position w:val="-10"/>
                <w:sz w:val="20"/>
                <w:szCs w:val="20"/>
                <w:lang w:val="en-GB"/>
              </w:rPr>
              <w:object w:dxaOrig="420" w:dyaOrig="300" w14:anchorId="313EFDEF">
                <v:shape id="_x0000_i1039" type="#_x0000_t75" style="width:20.95pt;height:15.05pt" o:ole="">
                  <v:imagedata r:id="rId16" o:title=""/>
                </v:shape>
                <o:OLEObject Type="Embed" ProgID="Equation.3" ShapeID="_x0000_i1039" DrawAspect="Content" ObjectID="_1706356497" r:id="rId31"/>
              </w:object>
            </w:r>
            <w:r w:rsidRPr="004879FA">
              <w:rPr>
                <w:rFonts w:eastAsia="DengXian"/>
                <w:sz w:val="20"/>
                <w:szCs w:val="20"/>
                <w:lang w:val="en-GB"/>
              </w:rPr>
              <w:t xml:space="preserve"> shall be multiplied with the amplitude scaling factor </w:t>
            </w:r>
            <w:r w:rsidRPr="004879FA">
              <w:rPr>
                <w:rFonts w:eastAsia="DengXian"/>
                <w:position w:val="-12"/>
                <w:sz w:val="20"/>
                <w:szCs w:val="20"/>
                <w:lang w:val="en-GB"/>
              </w:rPr>
              <w:object w:dxaOrig="780" w:dyaOrig="320" w14:anchorId="58A0929D">
                <v:shape id="_x0000_i1040" type="#_x0000_t75" style="width:38.7pt;height:15.6pt" o:ole="">
                  <v:imagedata r:id="rId18" o:title=""/>
                </v:shape>
                <o:OLEObject Type="Embed" ProgID="Equation.3" ShapeID="_x0000_i1040" DrawAspect="Content" ObjectID="_1706356498" r:id="rId32"/>
              </w:object>
            </w:r>
            <w:r w:rsidRPr="004879FA">
              <w:rPr>
                <w:rFonts w:eastAsia="DengXian"/>
                <w:sz w:val="20"/>
                <w:szCs w:val="20"/>
                <w:lang w:val="en-GB"/>
              </w:rPr>
              <w:t xml:space="preserve"> in order to conform to the transmit power specified in [5, TS 38.213] and mapped in sequence starting with </w:t>
            </w:r>
            <w:r w:rsidRPr="004879FA">
              <w:rPr>
                <w:rFonts w:eastAsia="DengXian"/>
                <w:position w:val="-10"/>
                <w:sz w:val="20"/>
                <w:szCs w:val="20"/>
                <w:lang w:val="en-GB"/>
              </w:rPr>
              <w:object w:dxaOrig="420" w:dyaOrig="300" w14:anchorId="2325743E">
                <v:shape id="_x0000_i1041" type="#_x0000_t75" style="width:20.95pt;height:15.05pt" o:ole="">
                  <v:imagedata r:id="rId16" o:title=""/>
                </v:shape>
                <o:OLEObject Type="Embed" ProgID="Equation.3" ShapeID="_x0000_i1041" DrawAspect="Content" ObjectID="_1706356499" r:id="rId33"/>
              </w:object>
            </w:r>
            <w:r w:rsidRPr="004879FA">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4879FA">
              <w:rPr>
                <w:rFonts w:eastAsia="DengXian"/>
                <w:sz w:val="20"/>
                <w:szCs w:val="20"/>
                <w:lang w:val="en-GB"/>
              </w:rPr>
              <w:t xml:space="preserve"> which meet all of the following criteria: </w:t>
            </w:r>
          </w:p>
          <w:p w14:paraId="2770AB94" w14:textId="77777777" w:rsidR="004879FA" w:rsidRPr="004879FA" w:rsidRDefault="004879FA" w:rsidP="00950657">
            <w:pPr>
              <w:autoSpaceDE/>
              <w:autoSpaceDN/>
              <w:adjustRightInd/>
              <w:snapToGrid/>
              <w:spacing w:after="0"/>
              <w:ind w:left="568" w:hanging="284"/>
              <w:jc w:val="left"/>
              <w:rPr>
                <w:rFonts w:eastAsia="DengXian"/>
                <w:sz w:val="20"/>
                <w:szCs w:val="20"/>
                <w:lang w:val="en-GB"/>
              </w:rPr>
            </w:pPr>
            <w:r w:rsidRPr="004879FA">
              <w:rPr>
                <w:rFonts w:eastAsia="DengXian"/>
                <w:sz w:val="20"/>
                <w:szCs w:val="20"/>
                <w:lang w:val="en-GB"/>
              </w:rPr>
              <w:t>-</w:t>
            </w:r>
            <w:r w:rsidRPr="004879FA">
              <w:rPr>
                <w:rFonts w:eastAsia="DengXian"/>
                <w:sz w:val="20"/>
                <w:szCs w:val="20"/>
                <w:lang w:val="en-GB"/>
              </w:rPr>
              <w:tab/>
              <w:t>they are in the resource blocks assigned for transmission according to clause 9.2.1 of [5, TS 38.213],</w:t>
            </w:r>
          </w:p>
          <w:p w14:paraId="287303B1" w14:textId="77777777" w:rsidR="004879FA" w:rsidRPr="004879FA" w:rsidRDefault="004879FA" w:rsidP="00950657">
            <w:pPr>
              <w:autoSpaceDE/>
              <w:autoSpaceDN/>
              <w:adjustRightInd/>
              <w:snapToGrid/>
              <w:spacing w:after="0"/>
              <w:ind w:left="568" w:hanging="284"/>
              <w:jc w:val="left"/>
              <w:rPr>
                <w:rFonts w:eastAsia="DengXian"/>
                <w:sz w:val="20"/>
                <w:szCs w:val="20"/>
                <w:lang w:val="en-GB"/>
              </w:rPr>
            </w:pPr>
            <w:r w:rsidRPr="004879FA">
              <w:rPr>
                <w:rFonts w:eastAsia="DengXian"/>
                <w:sz w:val="20"/>
                <w:szCs w:val="20"/>
                <w:lang w:val="en-GB"/>
              </w:rPr>
              <w:t>-</w:t>
            </w:r>
            <w:r w:rsidRPr="004879FA">
              <w:rPr>
                <w:rFonts w:eastAsia="DengXian"/>
                <w:sz w:val="20"/>
                <w:szCs w:val="20"/>
                <w:lang w:val="en-GB"/>
              </w:rPr>
              <w:tab/>
              <w:t xml:space="preserve">they are not used by the associated DM-RS </w:t>
            </w:r>
          </w:p>
          <w:p w14:paraId="5F61563F" w14:textId="250E676F" w:rsidR="004879FA" w:rsidRPr="004879FA" w:rsidRDefault="004879FA" w:rsidP="00950657">
            <w:pPr>
              <w:autoSpaceDE/>
              <w:autoSpaceDN/>
              <w:adjustRightInd/>
              <w:snapToGrid/>
              <w:spacing w:after="0"/>
              <w:jc w:val="left"/>
              <w:rPr>
                <w:rFonts w:eastAsia="DengXian"/>
                <w:sz w:val="20"/>
                <w:szCs w:val="20"/>
                <w:lang w:val="en-GB"/>
              </w:rPr>
            </w:pPr>
            <w:r w:rsidRPr="004879FA">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4879FA">
              <w:rPr>
                <w:rFonts w:eastAsia="DengXian"/>
                <w:sz w:val="20"/>
                <w:szCs w:val="20"/>
                <w:lang w:val="en-GB"/>
              </w:rPr>
              <w:t xml:space="preserve"> not reserved for other purposes shall be in increasing order of first the index </w:t>
            </w:r>
            <w:r w:rsidRPr="004879FA">
              <w:rPr>
                <w:rFonts w:eastAsia="DengXian"/>
                <w:position w:val="-6"/>
                <w:sz w:val="20"/>
                <w:szCs w:val="20"/>
                <w:lang w:val="en-GB"/>
              </w:rPr>
              <w:object w:dxaOrig="180" w:dyaOrig="260" w14:anchorId="6EE934E1">
                <v:shape id="_x0000_i1042" type="#_x0000_t75" style="width:8.6pt;height:13.45pt" o:ole="">
                  <v:imagedata r:id="rId14" o:title=""/>
                </v:shape>
                <o:OLEObject Type="Embed" ProgID="Equation.3" ShapeID="_x0000_i1042" DrawAspect="Content" ObjectID="_1706356500" r:id="rId34"/>
              </w:object>
            </w:r>
            <w:r w:rsidRPr="004879FA">
              <w:rPr>
                <w:rFonts w:eastAsia="Batang" w:hint="eastAsia"/>
                <w:sz w:val="20"/>
                <w:szCs w:val="20"/>
                <w:lang w:val="en-GB" w:eastAsia="ko-KR"/>
              </w:rPr>
              <w:t xml:space="preserve"> over the assigned physical resource block</w:t>
            </w:r>
            <w:r w:rsidR="00F052A2" w:rsidRPr="00F052A2">
              <w:rPr>
                <w:rFonts w:eastAsia="Batang"/>
                <w:color w:val="FF0000"/>
                <w:sz w:val="20"/>
                <w:szCs w:val="20"/>
                <w:lang w:val="en-GB" w:eastAsia="ko-KR"/>
              </w:rPr>
              <w:t>s</w:t>
            </w:r>
            <w:r w:rsidR="00F052A2">
              <w:rPr>
                <w:rFonts w:eastAsia="Batang"/>
                <w:color w:val="FF0000"/>
                <w:sz w:val="20"/>
                <w:szCs w:val="20"/>
                <w:lang w:val="en-GB" w:eastAsia="ko-KR"/>
              </w:rPr>
              <w:t xml:space="preserve"> </w:t>
            </w:r>
            <w:r w:rsidR="00F052A2" w:rsidRPr="00363134">
              <w:rPr>
                <w:rFonts w:eastAsia="Batang"/>
                <w:color w:val="FF0000"/>
                <w:sz w:val="20"/>
                <w:szCs w:val="20"/>
                <w:lang w:val="en-GB" w:eastAsia="ko-KR"/>
              </w:rPr>
              <w:t xml:space="preserve">spanning </w:t>
            </w:r>
            <m:oMath>
              <m:sSubSup>
                <m:sSubSupPr>
                  <m:ctrlPr>
                    <w:rPr>
                      <w:rFonts w:ascii="Cambria Math" w:eastAsia="Times New Roman" w:hAnsi="Cambria Math"/>
                      <w:i/>
                      <w:color w:val="FF0000"/>
                      <w:sz w:val="20"/>
                      <w:szCs w:val="20"/>
                      <w:lang w:val="en-GB"/>
                    </w:rPr>
                  </m:ctrlPr>
                </m:sSubSupPr>
                <m:e>
                  <m:r>
                    <w:rPr>
                      <w:rFonts w:ascii="Cambria Math" w:eastAsia="Times New Roman" w:hAnsi="Cambria Math"/>
                      <w:color w:val="FF0000"/>
                      <w:sz w:val="20"/>
                      <w:szCs w:val="20"/>
                      <w:lang w:val="en-GB"/>
                    </w:rPr>
                    <m:t>M</m:t>
                  </m:r>
                </m:e>
                <m:sub>
                  <m:r>
                    <m:rPr>
                      <m:nor/>
                    </m:rPr>
                    <w:rPr>
                      <w:rFonts w:ascii="Cambria Math" w:eastAsia="Times New Roman" w:hAnsi="Cambria Math"/>
                      <w:color w:val="FF0000"/>
                      <w:sz w:val="20"/>
                      <w:szCs w:val="20"/>
                      <w:lang w:val="en-GB"/>
                    </w:rPr>
                    <m:t>RB</m:t>
                  </m:r>
                </m:sub>
                <m:sup>
                  <m:r>
                    <m:rPr>
                      <m:nor/>
                    </m:rPr>
                    <w:rPr>
                      <w:rFonts w:ascii="Cambria Math" w:eastAsia="Times New Roman" w:hAnsi="Cambria Math"/>
                      <w:color w:val="FF0000"/>
                      <w:sz w:val="20"/>
                      <w:szCs w:val="20"/>
                      <w:lang w:val="en-GB"/>
                    </w:rPr>
                    <m:t>PUCCH,</m:t>
                  </m:r>
                  <m:r>
                    <w:rPr>
                      <w:rFonts w:ascii="Cambria Math" w:eastAsia="Times New Roman" w:hAnsi="Cambria Math"/>
                      <w:color w:val="FF0000"/>
                      <w:sz w:val="20"/>
                      <w:szCs w:val="20"/>
                      <w:lang w:val="en-GB"/>
                    </w:rPr>
                    <m:t>1</m:t>
                  </m:r>
                </m:sup>
              </m:sSubSup>
            </m:oMath>
            <w:r w:rsidR="00F052A2" w:rsidRPr="00363134">
              <w:rPr>
                <w:rFonts w:eastAsia="Batang"/>
                <w:color w:val="FF0000"/>
                <w:sz w:val="20"/>
                <w:szCs w:val="20"/>
                <w:lang w:val="en-GB" w:eastAsia="ko-KR"/>
              </w:rPr>
              <w:t xml:space="preserve"> resource blocks</w:t>
            </w:r>
            <w:r w:rsidRPr="004879FA">
              <w:rPr>
                <w:rFonts w:eastAsia="Batang"/>
                <w:sz w:val="20"/>
                <w:szCs w:val="20"/>
                <w:lang w:val="en-GB" w:eastAsia="ko-KR"/>
              </w:rPr>
              <w:t>,</w:t>
            </w:r>
            <w:r w:rsidRPr="004879FA">
              <w:rPr>
                <w:rFonts w:eastAsia="DengXian"/>
                <w:sz w:val="20"/>
                <w:szCs w:val="20"/>
                <w:lang w:val="en-GB"/>
              </w:rPr>
              <w:t xml:space="preserve"> and then the index </w:t>
            </w:r>
            <w:r w:rsidRPr="004879FA">
              <w:rPr>
                <w:rFonts w:eastAsia="DengXian"/>
                <w:position w:val="-6"/>
                <w:sz w:val="20"/>
                <w:szCs w:val="20"/>
                <w:lang w:val="en-GB"/>
              </w:rPr>
              <w:object w:dxaOrig="139" w:dyaOrig="260" w14:anchorId="039E8B16">
                <v:shape id="_x0000_i1043" type="#_x0000_t75" style="width:7pt;height:13.45pt" o:ole="">
                  <v:imagedata r:id="rId22" o:title=""/>
                </v:shape>
                <o:OLEObject Type="Embed" ProgID="Equation.3" ShapeID="_x0000_i1043" DrawAspect="Content" ObjectID="_1706356501" r:id="rId35"/>
              </w:object>
            </w:r>
            <w:r w:rsidRPr="004879FA">
              <w:rPr>
                <w:rFonts w:eastAsia="DengXian"/>
                <w:sz w:val="20"/>
                <w:szCs w:val="20"/>
                <w:lang w:val="en-GB"/>
              </w:rPr>
              <w:t xml:space="preserve"> on antenna port </w:t>
            </w:r>
            <w:r w:rsidRPr="004879FA">
              <w:rPr>
                <w:rFonts w:eastAsia="DengXian"/>
                <w:position w:val="-10"/>
                <w:sz w:val="20"/>
                <w:szCs w:val="20"/>
                <w:lang w:val="en-GB"/>
              </w:rPr>
              <w:object w:dxaOrig="820" w:dyaOrig="279" w14:anchorId="744A7B78">
                <v:shape id="_x0000_i1044" type="#_x0000_t75" style="width:41.35pt;height:14.5pt" o:ole="">
                  <v:imagedata r:id="rId24" o:title=""/>
                </v:shape>
                <o:OLEObject Type="Embed" ProgID="Equation.3" ShapeID="_x0000_i1044" DrawAspect="Content" ObjectID="_1706356502" r:id="rId36"/>
              </w:object>
            </w:r>
            <w:r w:rsidRPr="004879FA">
              <w:rPr>
                <w:rFonts w:eastAsia="DengXian"/>
                <w:sz w:val="20"/>
                <w:szCs w:val="20"/>
                <w:lang w:val="en-GB"/>
              </w:rPr>
              <w:t xml:space="preserve">. </w:t>
            </w:r>
          </w:p>
          <w:p w14:paraId="0F739E8F" w14:textId="77777777" w:rsidR="00BE2531" w:rsidRDefault="00BE2531" w:rsidP="00B77A74">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5BF09B82" w14:textId="77777777" w:rsidR="00915422" w:rsidRPr="004879FA" w:rsidRDefault="00915422" w:rsidP="00915422">
            <w:pPr>
              <w:keepNext/>
              <w:keepLines/>
              <w:autoSpaceDE/>
              <w:autoSpaceDN/>
              <w:adjustRightInd/>
              <w:snapToGrid/>
              <w:spacing w:before="120" w:after="180"/>
              <w:jc w:val="left"/>
              <w:outlineLvl w:val="4"/>
              <w:rPr>
                <w:rFonts w:ascii="Arial" w:eastAsia="DengXian" w:hAnsi="Arial"/>
                <w:szCs w:val="20"/>
                <w:lang w:val="en-GB"/>
              </w:rPr>
            </w:pPr>
            <w:r w:rsidRPr="004879FA">
              <w:rPr>
                <w:rFonts w:ascii="Arial" w:eastAsia="DengXian" w:hAnsi="Arial"/>
                <w:szCs w:val="20"/>
                <w:lang w:val="en-GB"/>
              </w:rPr>
              <w:t>6.3.2.</w:t>
            </w:r>
            <w:r>
              <w:rPr>
                <w:rFonts w:ascii="Arial" w:eastAsia="DengXian" w:hAnsi="Arial"/>
                <w:szCs w:val="20"/>
                <w:lang w:val="en-GB"/>
              </w:rPr>
              <w:t>6</w:t>
            </w:r>
            <w:r w:rsidRPr="004879FA">
              <w:rPr>
                <w:rFonts w:ascii="Arial" w:eastAsia="DengXian" w:hAnsi="Arial"/>
                <w:szCs w:val="20"/>
                <w:lang w:val="en-GB"/>
              </w:rPr>
              <w:t>.</w:t>
            </w:r>
            <w:r>
              <w:rPr>
                <w:rFonts w:ascii="Arial" w:eastAsia="DengXian" w:hAnsi="Arial"/>
                <w:szCs w:val="20"/>
                <w:lang w:val="en-GB"/>
              </w:rPr>
              <w:t>5</w:t>
            </w:r>
            <w:r w:rsidRPr="004879FA">
              <w:rPr>
                <w:rFonts w:ascii="Arial" w:eastAsia="DengXian" w:hAnsi="Arial"/>
                <w:szCs w:val="20"/>
                <w:lang w:val="en-GB"/>
              </w:rPr>
              <w:tab/>
              <w:t>Mapping to physical resources</w:t>
            </w:r>
          </w:p>
          <w:p w14:paraId="388AB9CC" w14:textId="77777777" w:rsidR="00915422" w:rsidRPr="004F1F9C" w:rsidRDefault="00915422" w:rsidP="00915422">
            <w:pPr>
              <w:autoSpaceDE/>
              <w:autoSpaceDN/>
              <w:adjustRightInd/>
              <w:snapToGrid/>
              <w:spacing w:after="0"/>
              <w:jc w:val="left"/>
              <w:rPr>
                <w:rFonts w:eastAsia="DengXian"/>
                <w:sz w:val="20"/>
                <w:szCs w:val="20"/>
                <w:lang w:val="en-GB"/>
              </w:rPr>
            </w:pPr>
            <w:r w:rsidRPr="004F1F9C">
              <w:rPr>
                <w:rFonts w:eastAsia="DengXian"/>
                <w:sz w:val="20"/>
                <w:szCs w:val="20"/>
                <w:lang w:val="en-GB"/>
              </w:rPr>
              <w:t xml:space="preserve">The block of modulation symbols </w:t>
            </w:r>
            <m:oMath>
              <m:r>
                <w:rPr>
                  <w:rFonts w:ascii="Cambria Math" w:eastAsia="DengXian" w:hAnsi="Cambria Math"/>
                  <w:sz w:val="20"/>
                  <w:szCs w:val="20"/>
                  <w:lang w:val="en-GB"/>
                </w:rPr>
                <m:t>z</m:t>
              </m:r>
              <m:d>
                <m:dPr>
                  <m:ctrlPr>
                    <w:rPr>
                      <w:rFonts w:ascii="Cambria Math" w:eastAsia="DengXian" w:hAnsi="Cambria Math"/>
                      <w:i/>
                      <w:sz w:val="20"/>
                      <w:szCs w:val="20"/>
                      <w:lang w:val="en-GB"/>
                    </w:rPr>
                  </m:ctrlPr>
                </m:dPr>
                <m:e>
                  <m:r>
                    <w:rPr>
                      <w:rFonts w:ascii="Cambria Math" w:eastAsia="DengXian" w:hAnsi="Cambria Math"/>
                      <w:sz w:val="20"/>
                      <w:szCs w:val="20"/>
                      <w:lang w:val="en-GB"/>
                    </w:rPr>
                    <m:t>0</m:t>
                  </m:r>
                </m:e>
              </m:d>
              <m:r>
                <w:rPr>
                  <w:rFonts w:ascii="Cambria Math" w:eastAsia="DengXian" w:hAnsi="Cambria Math"/>
                  <w:sz w:val="20"/>
                  <w:szCs w:val="20"/>
                  <w:lang w:val="en-GB"/>
                </w:rPr>
                <m:t>,…,z(</m:t>
              </m:r>
              <m:sSubSup>
                <m:sSubSupPr>
                  <m:ctrlPr>
                    <w:rPr>
                      <w:rFonts w:ascii="Cambria Math" w:eastAsia="DengXian" w:hAnsi="Cambria Math"/>
                      <w:i/>
                      <w:sz w:val="20"/>
                      <w:szCs w:val="20"/>
                      <w:lang w:val="en-GB"/>
                    </w:rPr>
                  </m:ctrlPr>
                </m:sSubSupPr>
                <m:e>
                  <m:r>
                    <w:rPr>
                      <w:rFonts w:ascii="Cambria Math" w:eastAsia="DengXian" w:hAnsi="Cambria Math"/>
                      <w:sz w:val="20"/>
                      <w:szCs w:val="20"/>
                      <w:lang w:val="en-GB"/>
                    </w:rPr>
                    <m:t>N</m:t>
                  </m:r>
                </m:e>
                <m:sub>
                  <m:r>
                    <m:rPr>
                      <m:nor/>
                    </m:rPr>
                    <w:rPr>
                      <w:rFonts w:ascii="Cambria Math" w:eastAsia="DengXian" w:hAnsi="Cambria Math"/>
                      <w:sz w:val="20"/>
                      <w:szCs w:val="20"/>
                      <w:lang w:val="en-GB"/>
                    </w:rPr>
                    <m:t>SF</m:t>
                  </m:r>
                </m:sub>
                <m:sup>
                  <m:r>
                    <m:rPr>
                      <m:nor/>
                    </m:rPr>
                    <w:rPr>
                      <w:rFonts w:ascii="Cambria Math" w:eastAsia="DengXian" w:hAnsi="Cambria Math"/>
                      <w:sz w:val="20"/>
                      <w:szCs w:val="20"/>
                      <w:lang w:val="en-GB"/>
                    </w:rPr>
                    <m:t>PUCCH</m:t>
                  </m:r>
                  <m:r>
                    <w:rPr>
                      <w:rFonts w:ascii="Cambria Math" w:eastAsia="DengXian" w:hAnsi="Cambria Math"/>
                      <w:sz w:val="20"/>
                      <w:szCs w:val="20"/>
                      <w:lang w:val="en-GB"/>
                    </w:rPr>
                    <m:t>,s</m:t>
                  </m:r>
                </m:sup>
              </m:sSubSup>
              <m:sSub>
                <m:sSubPr>
                  <m:ctrlPr>
                    <w:rPr>
                      <w:rFonts w:ascii="Cambria Math" w:eastAsia="DengXian" w:hAnsi="Cambria Math"/>
                      <w:i/>
                      <w:sz w:val="20"/>
                      <w:szCs w:val="20"/>
                      <w:lang w:val="en-GB"/>
                    </w:rPr>
                  </m:ctrlPr>
                </m:sSubPr>
                <m:e>
                  <m:r>
                    <w:rPr>
                      <w:rFonts w:ascii="Cambria Math" w:eastAsia="DengXian" w:hAnsi="Cambria Math"/>
                      <w:sz w:val="20"/>
                      <w:szCs w:val="20"/>
                      <w:lang w:val="en-GB"/>
                    </w:rPr>
                    <m:t>M</m:t>
                  </m:r>
                </m:e>
                <m:sub>
                  <m:r>
                    <m:rPr>
                      <m:nor/>
                    </m:rPr>
                    <w:rPr>
                      <w:rFonts w:ascii="Cambria Math" w:eastAsia="DengXian" w:hAnsi="Cambria Math"/>
                      <w:sz w:val="20"/>
                      <w:szCs w:val="20"/>
                      <w:lang w:val="en-GB"/>
                    </w:rPr>
                    <m:t>symb</m:t>
                  </m:r>
                </m:sub>
              </m:sSub>
              <m:r>
                <w:rPr>
                  <w:rFonts w:ascii="Cambria Math" w:eastAsia="DengXian" w:hAnsi="Cambria Math"/>
                  <w:sz w:val="20"/>
                  <w:szCs w:val="20"/>
                  <w:lang w:val="en-GB"/>
                </w:rPr>
                <m:t>-1)</m:t>
              </m:r>
            </m:oMath>
            <w:r w:rsidRPr="004F1F9C">
              <w:rPr>
                <w:rFonts w:eastAsia="DengXian"/>
                <w:sz w:val="20"/>
                <w:szCs w:val="20"/>
                <w:lang w:val="en-GB"/>
              </w:rPr>
              <w:t xml:space="preserve"> shall be multiplied with the amplitude scaling factor </w:t>
            </w:r>
            <w:r w:rsidRPr="004F1F9C">
              <w:rPr>
                <w:rFonts w:eastAsia="DengXian"/>
                <w:position w:val="-12"/>
                <w:sz w:val="20"/>
                <w:szCs w:val="20"/>
                <w:lang w:val="en-GB"/>
              </w:rPr>
              <w:object w:dxaOrig="780" w:dyaOrig="320" w14:anchorId="61967BBC">
                <v:shape id="_x0000_i1045" type="#_x0000_t75" style="width:38.7pt;height:15.6pt" o:ole="">
                  <v:imagedata r:id="rId26" o:title=""/>
                </v:shape>
                <o:OLEObject Type="Embed" ProgID="Equation.3" ShapeID="_x0000_i1045" DrawAspect="Content" ObjectID="_1706356503" r:id="rId37"/>
              </w:object>
            </w:r>
            <w:r w:rsidRPr="004F1F9C">
              <w:rPr>
                <w:rFonts w:eastAsia="DengXian"/>
                <w:sz w:val="20"/>
                <w:szCs w:val="20"/>
                <w:lang w:val="en-GB"/>
              </w:rPr>
              <w:t xml:space="preserve"> in order to conform to the transmit power specified in [5, TS 38.213] and mapped in sequence starting with </w:t>
            </w:r>
            <m:oMath>
              <m:r>
                <w:rPr>
                  <w:rFonts w:ascii="Cambria Math" w:eastAsia="DengXian" w:hAnsi="Cambria Math"/>
                  <w:sz w:val="20"/>
                  <w:szCs w:val="20"/>
                  <w:lang w:val="en-GB"/>
                </w:rPr>
                <m:t>z(0)</m:t>
              </m:r>
            </m:oMath>
            <w:r w:rsidRPr="004F1F9C">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which meet all of the following criteria: </w:t>
            </w:r>
          </w:p>
          <w:p w14:paraId="3D068C58" w14:textId="77777777" w:rsidR="00915422" w:rsidRPr="004F1F9C" w:rsidRDefault="00915422" w:rsidP="00915422">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in the resource blocks assigned for transmission,</w:t>
            </w:r>
          </w:p>
          <w:p w14:paraId="3F42DF84" w14:textId="77777777" w:rsidR="00915422" w:rsidRPr="004F1F9C" w:rsidRDefault="00915422" w:rsidP="00915422">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not used by the associated DM-RS</w:t>
            </w:r>
          </w:p>
          <w:p w14:paraId="038592BD" w14:textId="77777777" w:rsidR="00915422" w:rsidRDefault="00915422" w:rsidP="00915422">
            <w:pPr>
              <w:autoSpaceDE/>
              <w:autoSpaceDN/>
              <w:adjustRightInd/>
              <w:snapToGrid/>
              <w:spacing w:after="0"/>
              <w:jc w:val="left"/>
              <w:rPr>
                <w:rFonts w:eastAsia="DengXian"/>
                <w:sz w:val="20"/>
                <w:szCs w:val="20"/>
                <w:lang w:val="en-GB"/>
              </w:rPr>
            </w:pPr>
            <w:r w:rsidRPr="004F1F9C">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not reserved for other purposes shall be in increasing order of first the index </w:t>
            </w:r>
            <w:r w:rsidRPr="004F1F9C">
              <w:rPr>
                <w:rFonts w:eastAsia="DengXian"/>
                <w:position w:val="-6"/>
                <w:sz w:val="20"/>
                <w:szCs w:val="20"/>
                <w:lang w:val="en-GB"/>
              </w:rPr>
              <w:object w:dxaOrig="180" w:dyaOrig="260" w14:anchorId="6515C671">
                <v:shape id="_x0000_i1046" type="#_x0000_t75" style="width:8.6pt;height:13.45pt" o:ole="">
                  <v:imagedata r:id="rId14" o:title=""/>
                </v:shape>
                <o:OLEObject Type="Embed" ProgID="Equation.3" ShapeID="_x0000_i1046" DrawAspect="Content" ObjectID="_1706356504" r:id="rId38"/>
              </w:object>
            </w:r>
            <w:r w:rsidRPr="004F1F9C">
              <w:rPr>
                <w:rFonts w:eastAsia="Batang" w:hint="eastAsia"/>
                <w:sz w:val="20"/>
                <w:szCs w:val="20"/>
                <w:lang w:val="en-GB" w:eastAsia="ko-KR"/>
              </w:rPr>
              <w:t xml:space="preserve"> over the assigned physical resource blocks</w:t>
            </w:r>
            <w:r>
              <w:rPr>
                <w:rFonts w:eastAsia="Batang"/>
                <w:sz w:val="20"/>
                <w:szCs w:val="20"/>
                <w:lang w:val="en-GB" w:eastAsia="ko-KR"/>
              </w:rPr>
              <w:t xml:space="preserve"> </w:t>
            </w:r>
            <w:r w:rsidRPr="009D3FD3">
              <w:rPr>
                <w:rFonts w:eastAsia="Batang"/>
                <w:color w:val="FF0000"/>
                <w:sz w:val="20"/>
                <w:szCs w:val="20"/>
                <w:lang w:val="en-GB" w:eastAsia="ko-KR"/>
              </w:rPr>
              <w:t xml:space="preserve">spanning </w:t>
            </w:r>
            <m:oMath>
              <m:sSubSup>
                <m:sSubSupPr>
                  <m:ctrlPr>
                    <w:rPr>
                      <w:rFonts w:ascii="Cambria Math" w:eastAsia="Times New Roman" w:hAnsi="Cambria Math"/>
                      <w:i/>
                      <w:color w:val="FF0000"/>
                      <w:sz w:val="20"/>
                      <w:szCs w:val="20"/>
                      <w:lang w:val="en-GB"/>
                    </w:rPr>
                  </m:ctrlPr>
                </m:sSubSupPr>
                <m:e>
                  <m:r>
                    <w:rPr>
                      <w:rFonts w:ascii="Cambria Math" w:eastAsia="Times New Roman" w:hAnsi="Cambria Math"/>
                      <w:color w:val="FF0000"/>
                      <w:sz w:val="20"/>
                      <w:szCs w:val="20"/>
                      <w:lang w:val="en-GB"/>
                    </w:rPr>
                    <m:t>M</m:t>
                  </m:r>
                </m:e>
                <m:sub>
                  <m:r>
                    <m:rPr>
                      <m:nor/>
                    </m:rPr>
                    <w:rPr>
                      <w:rFonts w:ascii="Cambria Math" w:eastAsia="Times New Roman" w:hAnsi="Cambria Math"/>
                      <w:color w:val="FF0000"/>
                      <w:sz w:val="20"/>
                      <w:szCs w:val="20"/>
                      <w:lang w:val="en-GB"/>
                    </w:rPr>
                    <m:t>RB</m:t>
                  </m:r>
                </m:sub>
                <m:sup>
                  <m:r>
                    <m:rPr>
                      <m:nor/>
                    </m:rPr>
                    <w:rPr>
                      <w:rFonts w:ascii="Cambria Math" w:eastAsia="Times New Roman" w:hAnsi="Cambria Math"/>
                      <w:color w:val="FF0000"/>
                      <w:sz w:val="20"/>
                      <w:szCs w:val="20"/>
                      <w:lang w:val="en-GB"/>
                    </w:rPr>
                    <m:t>PUCCH,s</m:t>
                  </m:r>
                </m:sup>
              </m:sSubSup>
            </m:oMath>
            <w:r w:rsidRPr="009D3FD3">
              <w:rPr>
                <w:rFonts w:eastAsia="Batang"/>
                <w:color w:val="FF0000"/>
                <w:sz w:val="20"/>
                <w:szCs w:val="20"/>
                <w:lang w:val="en-GB" w:eastAsia="ko-KR"/>
              </w:rPr>
              <w:t xml:space="preserve"> resource blocks</w:t>
            </w:r>
            <w:r w:rsidRPr="004F1F9C">
              <w:rPr>
                <w:rFonts w:eastAsia="Batang"/>
                <w:sz w:val="20"/>
                <w:szCs w:val="20"/>
                <w:lang w:val="en-GB" w:eastAsia="ko-KR"/>
              </w:rPr>
              <w:t xml:space="preserve"> according to clause</w:t>
            </w:r>
            <w:r w:rsidRPr="004F1F9C">
              <w:rPr>
                <w:rFonts w:eastAsia="DengXian"/>
                <w:sz w:val="20"/>
                <w:szCs w:val="20"/>
                <w:lang w:val="en-GB"/>
              </w:rPr>
              <w:t xml:space="preserve"> 9.2.1 of </w:t>
            </w:r>
            <w:r w:rsidRPr="004F1F9C">
              <w:rPr>
                <w:rFonts w:eastAsia="Batang"/>
                <w:sz w:val="20"/>
                <w:szCs w:val="20"/>
                <w:lang w:val="en-GB" w:eastAsia="ko-KR"/>
              </w:rPr>
              <w:t>[5, TS 38.213],</w:t>
            </w:r>
            <w:r w:rsidRPr="004F1F9C">
              <w:rPr>
                <w:rFonts w:eastAsia="DengXian"/>
                <w:sz w:val="20"/>
                <w:szCs w:val="20"/>
                <w:lang w:val="en-GB"/>
              </w:rPr>
              <w:t xml:space="preserve"> and then the index </w:t>
            </w:r>
            <w:r w:rsidRPr="004F1F9C">
              <w:rPr>
                <w:rFonts w:eastAsia="DengXian"/>
                <w:position w:val="-6"/>
                <w:sz w:val="20"/>
                <w:szCs w:val="20"/>
                <w:lang w:val="en-GB"/>
              </w:rPr>
              <w:object w:dxaOrig="139" w:dyaOrig="260" w14:anchorId="0F6AD384">
                <v:shape id="_x0000_i1047" type="#_x0000_t75" style="width:6.45pt;height:13.45pt" o:ole="">
                  <v:imagedata r:id="rId22" o:title=""/>
                </v:shape>
                <o:OLEObject Type="Embed" ProgID="Equation.3" ShapeID="_x0000_i1047" DrawAspect="Content" ObjectID="_1706356505" r:id="rId39"/>
              </w:object>
            </w:r>
            <w:r w:rsidRPr="004F1F9C">
              <w:rPr>
                <w:rFonts w:eastAsia="DengXian"/>
                <w:sz w:val="20"/>
                <w:szCs w:val="20"/>
                <w:lang w:val="en-GB"/>
              </w:rPr>
              <w:t xml:space="preserve"> on antenna port </w:t>
            </w:r>
            <w:r w:rsidRPr="004F1F9C">
              <w:rPr>
                <w:rFonts w:eastAsia="DengXian"/>
                <w:position w:val="-10"/>
                <w:sz w:val="20"/>
                <w:szCs w:val="20"/>
                <w:lang w:val="en-GB"/>
              </w:rPr>
              <w:object w:dxaOrig="820" w:dyaOrig="279" w14:anchorId="1041291A">
                <v:shape id="_x0000_i1048" type="#_x0000_t75" style="width:40.85pt;height:14.5pt" o:ole="">
                  <v:imagedata r:id="rId24" o:title=""/>
                </v:shape>
                <o:OLEObject Type="Embed" ProgID="Equation.3" ShapeID="_x0000_i1048" DrawAspect="Content" ObjectID="_1706356506" r:id="rId40"/>
              </w:object>
            </w:r>
            <w:r w:rsidRPr="004F1F9C">
              <w:rPr>
                <w:rFonts w:eastAsia="DengXian"/>
                <w:sz w:val="20"/>
                <w:szCs w:val="20"/>
                <w:lang w:val="en-GB"/>
              </w:rPr>
              <w:t>.</w:t>
            </w:r>
          </w:p>
          <w:p w14:paraId="13A1EC6A" w14:textId="365B1096" w:rsidR="00915422" w:rsidRPr="00F26229" w:rsidRDefault="00915422" w:rsidP="00915422">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46C4CE04" w14:textId="77777777" w:rsidR="00512A9F" w:rsidRDefault="00512A9F" w:rsidP="00C251E0">
      <w:pPr>
        <w:rPr>
          <w:lang w:eastAsia="zh-CN"/>
        </w:rPr>
      </w:pPr>
    </w:p>
    <w:p w14:paraId="55A86147" w14:textId="5BDEECCC" w:rsidR="002C0A99" w:rsidRDefault="00D6535D" w:rsidP="002C0A99">
      <w:pPr>
        <w:pStyle w:val="Heading2"/>
        <w:rPr>
          <w:lang w:eastAsia="zh-CN"/>
        </w:rPr>
      </w:pPr>
      <w:r>
        <w:rPr>
          <w:lang w:eastAsia="zh-CN"/>
        </w:rPr>
        <w:t>RE calculation for multiplexing of coded UCI bits to PUCCH</w:t>
      </w:r>
      <w:r w:rsidR="00157A57">
        <w:rPr>
          <w:lang w:eastAsia="zh-CN"/>
        </w:rPr>
        <w:t xml:space="preserve"> format 4 in TS 38.212</w:t>
      </w:r>
    </w:p>
    <w:p w14:paraId="18024367" w14:textId="10A90474" w:rsidR="003209EE" w:rsidRDefault="0060309A" w:rsidP="00C251E0">
      <w:pPr>
        <w:rPr>
          <w:lang w:eastAsia="zh-CN"/>
        </w:rPr>
      </w:pPr>
      <w:r>
        <w:rPr>
          <w:lang w:eastAsia="zh-CN"/>
        </w:rPr>
        <w:t>The Clause 6.3.1.6 in TS 38.212</w:t>
      </w:r>
      <w:r w:rsidR="006D5A4F">
        <w:rPr>
          <w:lang w:eastAsia="zh-CN"/>
        </w:rPr>
        <w:t xml:space="preserve"> [2]</w:t>
      </w:r>
      <w:r>
        <w:rPr>
          <w:lang w:eastAsia="zh-CN"/>
        </w:rPr>
        <w:t xml:space="preserve"> describes multiplexing of coded UCI bits to PUCCH. </w:t>
      </w:r>
      <w:r w:rsidR="003209EE">
        <w:rPr>
          <w:lang w:eastAsia="zh-CN"/>
        </w:rPr>
        <w:t xml:space="preserve">The following formula for RE calculation should be modified to support multi-RB PUCCH format 4. </w:t>
      </w:r>
    </w:p>
    <w:tbl>
      <w:tblPr>
        <w:tblStyle w:val="TableGrid"/>
        <w:tblW w:w="0" w:type="auto"/>
        <w:tblLook w:val="04A0" w:firstRow="1" w:lastRow="0" w:firstColumn="1" w:lastColumn="0" w:noHBand="0" w:noVBand="1"/>
      </w:tblPr>
      <w:tblGrid>
        <w:gridCol w:w="9307"/>
      </w:tblGrid>
      <w:tr w:rsidR="003209EE" w14:paraId="2E4636A9" w14:textId="77777777" w:rsidTr="00B77A74">
        <w:tc>
          <w:tcPr>
            <w:tcW w:w="9307" w:type="dxa"/>
          </w:tcPr>
          <w:p w14:paraId="5E83B0D9" w14:textId="2891E160" w:rsidR="003209EE" w:rsidRPr="00A815C9" w:rsidRDefault="003209EE" w:rsidP="003209EE">
            <w:pPr>
              <w:jc w:val="left"/>
              <w:rPr>
                <w:b/>
                <w:sz w:val="24"/>
                <w:szCs w:val="24"/>
                <w:lang w:eastAsia="zh-CN"/>
              </w:rPr>
            </w:pPr>
            <w:r>
              <w:rPr>
                <w:b/>
                <w:sz w:val="24"/>
                <w:szCs w:val="24"/>
                <w:lang w:eastAsia="zh-CN"/>
              </w:rPr>
              <w:t>Clause 6.3.1.6</w:t>
            </w:r>
            <w:r w:rsidRPr="00A815C9">
              <w:rPr>
                <w:b/>
                <w:sz w:val="24"/>
                <w:szCs w:val="24"/>
                <w:lang w:eastAsia="zh-CN"/>
              </w:rPr>
              <w:t xml:space="preserve"> in TS</w:t>
            </w:r>
            <w:r>
              <w:rPr>
                <w:b/>
                <w:sz w:val="24"/>
                <w:szCs w:val="24"/>
                <w:lang w:eastAsia="zh-CN"/>
              </w:rPr>
              <w:t xml:space="preserve"> 38.212 for multiplexing of coded UCI bits to PUCCH</w:t>
            </w:r>
          </w:p>
          <w:p w14:paraId="5B7AB29E" w14:textId="77777777" w:rsidR="0089013E" w:rsidRPr="0089013E" w:rsidRDefault="0089013E" w:rsidP="0089013E">
            <w:pPr>
              <w:autoSpaceDE/>
              <w:autoSpaceDN/>
              <w:adjustRightInd/>
              <w:snapToGrid/>
              <w:spacing w:after="0"/>
              <w:jc w:val="left"/>
              <w:rPr>
                <w:sz w:val="20"/>
                <w:szCs w:val="20"/>
                <w:lang w:val="en-GB" w:eastAsia="zh-CN"/>
              </w:rPr>
            </w:pPr>
            <w:r w:rsidRPr="0089013E">
              <w:rPr>
                <w:rFonts w:hint="eastAsia"/>
                <w:sz w:val="20"/>
                <w:szCs w:val="20"/>
                <w:lang w:val="en-GB" w:eastAsia="zh-CN"/>
              </w:rPr>
              <w:t xml:space="preserve">For PUCCH </w:t>
            </w:r>
            <w:r w:rsidRPr="0089013E">
              <w:rPr>
                <w:sz w:val="20"/>
                <w:szCs w:val="20"/>
                <w:lang w:val="en-GB" w:eastAsia="zh-CN"/>
              </w:rPr>
              <w:t>format</w:t>
            </w:r>
            <w:r w:rsidRPr="0089013E">
              <w:rPr>
                <w:rFonts w:hint="eastAsia"/>
                <w:sz w:val="20"/>
                <w:szCs w:val="20"/>
                <w:lang w:val="en-GB" w:eastAsia="zh-CN"/>
              </w:rPr>
              <w:t xml:space="preserve"> 3, set </w:t>
            </w:r>
            <m:oMath>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UCI</m:t>
                  </m:r>
                  <m:ctrlPr>
                    <w:rPr>
                      <w:rFonts w:ascii="Cambria Math" w:hAnsi="Cambria Math"/>
                      <w:sz w:val="20"/>
                      <w:szCs w:val="20"/>
                      <w:lang w:val="en-GB"/>
                    </w:rPr>
                  </m:ctrlPr>
                </m:sub>
                <m:sup>
                  <m:r>
                    <m:rPr>
                      <m:nor/>
                    </m:rPr>
                    <w:rPr>
                      <w:rFonts w:ascii="Cambria Math" w:hAnsi="Cambria Math" w:hint="eastAsia"/>
                      <w:sz w:val="20"/>
                      <w:szCs w:val="20"/>
                      <w:lang w:val="en-GB"/>
                    </w:rPr>
                    <m:t>symbol</m:t>
                  </m:r>
                  <m:ctrlPr>
                    <w:rPr>
                      <w:rFonts w:ascii="Cambria Math" w:hAnsi="Cambria Math"/>
                      <w:sz w:val="20"/>
                      <w:szCs w:val="20"/>
                      <w:lang w:val="en-GB"/>
                    </w:rPr>
                  </m:ctrlPr>
                </m:sup>
              </m:sSubSup>
              <m:r>
                <w:rPr>
                  <w:rFonts w:ascii="Cambria Math" w:hAnsi="Cambria Math"/>
                  <w:sz w:val="20"/>
                  <w:szCs w:val="20"/>
                  <w:lang w:val="en-GB"/>
                </w:rPr>
                <m:t>=12⋅</m:t>
              </m:r>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PRB</m:t>
                  </m:r>
                  <m:ctrlPr>
                    <w:rPr>
                      <w:rFonts w:ascii="Cambria Math" w:hAnsi="Cambria Math"/>
                      <w:sz w:val="20"/>
                      <w:szCs w:val="20"/>
                      <w:lang w:val="en-GB"/>
                    </w:rPr>
                  </m:ctrlPr>
                </m:sub>
                <m:sup>
                  <m:r>
                    <m:rPr>
                      <m:nor/>
                    </m:rPr>
                    <w:rPr>
                      <w:rFonts w:ascii="Cambria Math" w:hAnsi="Cambria Math" w:hint="eastAsia"/>
                      <w:sz w:val="20"/>
                      <w:szCs w:val="20"/>
                      <w:lang w:val="en-GB"/>
                    </w:rPr>
                    <m:t>PUCCH,3</m:t>
                  </m:r>
                  <m:ctrlPr>
                    <w:rPr>
                      <w:rFonts w:ascii="Cambria Math" w:hAnsi="Cambria Math"/>
                      <w:sz w:val="20"/>
                      <w:szCs w:val="20"/>
                      <w:lang w:val="en-GB"/>
                    </w:rPr>
                  </m:ctrlPr>
                </m:sup>
              </m:sSubSup>
              <m:r>
                <w:rPr>
                  <w:rFonts w:ascii="Cambria Math" w:hAnsi="Cambria Math" w:hint="eastAsia"/>
                  <w:sz w:val="20"/>
                  <w:szCs w:val="20"/>
                  <w:lang w:val="en-GB"/>
                </w:rPr>
                <m:t>/</m:t>
              </m:r>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89013E">
              <w:rPr>
                <w:rFonts w:hint="eastAsia"/>
                <w:sz w:val="20"/>
                <w:szCs w:val="20"/>
                <w:lang w:val="en-GB" w:eastAsia="zh-CN"/>
              </w:rPr>
              <w:t xml:space="preserve"> , where </w:t>
            </w:r>
            <w:r w:rsidRPr="0089013E">
              <w:rPr>
                <w:position w:val="-12"/>
                <w:sz w:val="20"/>
                <w:szCs w:val="20"/>
                <w:lang w:val="en-GB"/>
              </w:rPr>
              <w:object w:dxaOrig="859" w:dyaOrig="360" w14:anchorId="6C6F9883">
                <v:shape id="_x0000_i1049" type="#_x0000_t75" style="width:38.15pt;height:16.1pt" o:ole="">
                  <v:imagedata r:id="rId41" o:title=""/>
                </v:shape>
                <o:OLEObject Type="Embed" ProgID="Equation.3" ShapeID="_x0000_i1049" DrawAspect="Content" ObjectID="_1706356507" r:id="rId42"/>
              </w:object>
            </w:r>
            <w:r w:rsidRPr="0089013E">
              <w:rPr>
                <w:rFonts w:hint="eastAsia"/>
                <w:sz w:val="20"/>
                <w:szCs w:val="20"/>
                <w:lang w:val="en-GB" w:eastAsia="zh-CN"/>
              </w:rPr>
              <w:t xml:space="preserve"> is the number of PRBs that is determined by the UE for PUCCH </w:t>
            </w:r>
            <w:r w:rsidRPr="0089013E">
              <w:rPr>
                <w:sz w:val="20"/>
                <w:szCs w:val="20"/>
                <w:lang w:val="en-GB" w:eastAsia="zh-CN"/>
              </w:rPr>
              <w:t>format</w:t>
            </w:r>
            <w:r w:rsidRPr="0089013E">
              <w:rPr>
                <w:rFonts w:hint="eastAsia"/>
                <w:sz w:val="20"/>
                <w:szCs w:val="20"/>
                <w:lang w:val="en-GB" w:eastAsia="zh-CN"/>
              </w:rPr>
              <w:t xml:space="preserve"> 3 transmission according to Clause 9.2 of [5, TS</w:t>
            </w:r>
            <w:r w:rsidRPr="0089013E">
              <w:rPr>
                <w:sz w:val="20"/>
                <w:szCs w:val="20"/>
                <w:lang w:val="en-GB" w:eastAsia="zh-CN"/>
              </w:rPr>
              <w:t xml:space="preserve"> </w:t>
            </w:r>
            <w:r w:rsidRPr="0089013E">
              <w:rPr>
                <w:rFonts w:hint="eastAsia"/>
                <w:sz w:val="20"/>
                <w:szCs w:val="20"/>
                <w:lang w:val="en-GB" w:eastAsia="zh-CN"/>
              </w:rPr>
              <w:t>38.213]</w:t>
            </w:r>
            <w:r w:rsidRPr="0089013E">
              <w:rPr>
                <w:sz w:val="20"/>
                <w:szCs w:val="20"/>
                <w:lang w:val="en-GB" w:eastAsia="zh-CN"/>
              </w:rPr>
              <w:t xml:space="preserve">, and </w:t>
            </w:r>
            <m:oMath>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89013E">
              <w:rPr>
                <w:sz w:val="20"/>
                <w:szCs w:val="20"/>
                <w:lang w:val="en-GB" w:eastAsia="ja-JP"/>
              </w:rPr>
              <w:t xml:space="preserve"> is the spreading factor for PUCCH format 3 [4, TS 38.211]</w:t>
            </w:r>
            <w:r w:rsidRPr="0089013E">
              <w:rPr>
                <w:rFonts w:hint="eastAsia"/>
                <w:sz w:val="20"/>
                <w:szCs w:val="20"/>
                <w:lang w:val="en-GB" w:eastAsia="zh-CN"/>
              </w:rPr>
              <w:t>.</w:t>
            </w:r>
          </w:p>
          <w:p w14:paraId="15B07A08" w14:textId="4F3759E4" w:rsidR="003209EE" w:rsidRPr="0089013E" w:rsidRDefault="0089013E" w:rsidP="00B40830">
            <w:pPr>
              <w:autoSpaceDE/>
              <w:autoSpaceDN/>
              <w:adjustRightInd/>
              <w:snapToGrid/>
              <w:jc w:val="left"/>
              <w:rPr>
                <w:sz w:val="20"/>
                <w:szCs w:val="20"/>
                <w:lang w:val="en-GB" w:eastAsia="zh-CN"/>
              </w:rPr>
            </w:pPr>
            <w:r w:rsidRPr="0089013E">
              <w:rPr>
                <w:rFonts w:hint="eastAsia"/>
                <w:sz w:val="20"/>
                <w:szCs w:val="20"/>
                <w:lang w:val="en-GB" w:eastAsia="zh-CN"/>
              </w:rPr>
              <w:t xml:space="preserve">For PUCCH format 4, set </w:t>
            </w:r>
            <m:oMath>
              <m:sSubSup>
                <m:sSubSupPr>
                  <m:ctrlPr>
                    <w:rPr>
                      <w:rFonts w:ascii="Cambria Math" w:hAnsi="Cambria Math"/>
                      <w:i/>
                      <w:color w:val="FF0000"/>
                      <w:sz w:val="20"/>
                      <w:szCs w:val="20"/>
                      <w:lang w:val="en-GB"/>
                    </w:rPr>
                  </m:ctrlPr>
                </m:sSubSupPr>
                <m:e>
                  <m:r>
                    <w:rPr>
                      <w:rFonts w:ascii="Cambria Math" w:hAnsi="Cambria Math" w:hint="eastAsia"/>
                      <w:color w:val="FF0000"/>
                      <w:sz w:val="20"/>
                      <w:szCs w:val="20"/>
                      <w:lang w:val="en-GB"/>
                    </w:rPr>
                    <m:t>N</m:t>
                  </m:r>
                </m:e>
                <m:sub>
                  <m:r>
                    <m:rPr>
                      <m:nor/>
                    </m:rPr>
                    <w:rPr>
                      <w:rFonts w:ascii="Cambria Math" w:hAnsi="Cambria Math" w:hint="eastAsia"/>
                      <w:color w:val="FF0000"/>
                      <w:sz w:val="20"/>
                      <w:szCs w:val="20"/>
                      <w:lang w:val="en-GB"/>
                    </w:rPr>
                    <m:t>UCI</m:t>
                  </m:r>
                  <m:ctrlPr>
                    <w:rPr>
                      <w:rFonts w:ascii="Cambria Math" w:hAnsi="Cambria Math"/>
                      <w:color w:val="FF0000"/>
                      <w:sz w:val="20"/>
                      <w:szCs w:val="20"/>
                      <w:lang w:val="en-GB"/>
                    </w:rPr>
                  </m:ctrlPr>
                </m:sub>
                <m:sup>
                  <m:r>
                    <m:rPr>
                      <m:nor/>
                    </m:rPr>
                    <w:rPr>
                      <w:rFonts w:ascii="Cambria Math" w:hAnsi="Cambria Math" w:hint="eastAsia"/>
                      <w:color w:val="FF0000"/>
                      <w:sz w:val="20"/>
                      <w:szCs w:val="20"/>
                      <w:lang w:val="en-GB"/>
                    </w:rPr>
                    <m:t>symbol</m:t>
                  </m:r>
                  <m:ctrlPr>
                    <w:rPr>
                      <w:rFonts w:ascii="Cambria Math" w:hAnsi="Cambria Math"/>
                      <w:color w:val="FF0000"/>
                      <w:sz w:val="20"/>
                      <w:szCs w:val="20"/>
                      <w:lang w:val="en-GB"/>
                    </w:rPr>
                  </m:ctrlPr>
                </m:sup>
              </m:sSubSup>
              <m:r>
                <w:rPr>
                  <w:rFonts w:ascii="Cambria Math" w:hAnsi="Cambria Math"/>
                  <w:color w:val="FF0000"/>
                  <w:sz w:val="20"/>
                  <w:szCs w:val="20"/>
                  <w:lang w:val="en-GB"/>
                </w:rPr>
                <m:t>=12</m:t>
              </m:r>
              <m:r>
                <w:rPr>
                  <w:rFonts w:ascii="Cambria Math" w:hAnsi="Cambria Math" w:hint="eastAsia"/>
                  <w:color w:val="FF0000"/>
                  <w:sz w:val="20"/>
                  <w:szCs w:val="20"/>
                  <w:lang w:val="en-GB"/>
                </w:rPr>
                <m:t>/</m:t>
              </m:r>
              <m:sSubSup>
                <m:sSubSupPr>
                  <m:ctrlPr>
                    <w:rPr>
                      <w:rFonts w:ascii="Cambria Math" w:hAnsi="Cambria Math"/>
                      <w:i/>
                      <w:color w:val="FF0000"/>
                      <w:sz w:val="20"/>
                      <w:szCs w:val="20"/>
                      <w:lang w:val="en-GB" w:eastAsia="ja-JP"/>
                    </w:rPr>
                  </m:ctrlPr>
                </m:sSubSupPr>
                <m:e>
                  <m:r>
                    <w:rPr>
                      <w:rFonts w:ascii="Cambria Math" w:hAnsi="Cambria Math" w:hint="eastAsia"/>
                      <w:color w:val="FF0000"/>
                      <w:sz w:val="20"/>
                      <w:szCs w:val="20"/>
                      <w:lang w:val="en-GB" w:eastAsia="ja-JP"/>
                    </w:rPr>
                    <m:t>N</m:t>
                  </m:r>
                </m:e>
                <m:sub>
                  <m:r>
                    <m:rPr>
                      <m:nor/>
                    </m:rPr>
                    <w:rPr>
                      <w:rFonts w:ascii="Cambria Math" w:hAnsi="Cambria Math" w:hint="eastAsia"/>
                      <w:color w:val="FF0000"/>
                      <w:sz w:val="20"/>
                      <w:szCs w:val="20"/>
                      <w:lang w:val="en-GB" w:eastAsia="ja-JP"/>
                    </w:rPr>
                    <m:t>SF</m:t>
                  </m:r>
                </m:sub>
                <m:sup>
                  <m:r>
                    <m:rPr>
                      <m:nor/>
                    </m:rPr>
                    <w:rPr>
                      <w:rFonts w:ascii="Cambria Math" w:hAnsi="Cambria Math" w:hint="eastAsia"/>
                      <w:color w:val="FF0000"/>
                      <w:sz w:val="20"/>
                      <w:szCs w:val="20"/>
                      <w:lang w:val="en-GB" w:eastAsia="ja-JP"/>
                    </w:rPr>
                    <m:t>PUCCH,</m:t>
                  </m:r>
                  <m:r>
                    <w:rPr>
                      <w:rFonts w:ascii="Cambria Math" w:hAnsi="Cambria Math"/>
                      <w:color w:val="FF0000"/>
                      <w:sz w:val="20"/>
                      <w:szCs w:val="20"/>
                      <w:lang w:val="en-GB" w:eastAsia="ja-JP"/>
                    </w:rPr>
                    <m:t>4</m:t>
                  </m:r>
                </m:sup>
              </m:sSubSup>
            </m:oMath>
            <w:r w:rsidRPr="0089013E">
              <w:rPr>
                <w:rFonts w:hint="eastAsia"/>
                <w:sz w:val="20"/>
                <w:szCs w:val="20"/>
                <w:lang w:val="en-GB" w:eastAsia="zh-CN"/>
              </w:rPr>
              <w:t xml:space="preserve">, where </w:t>
            </w:r>
            <w:r w:rsidRPr="0089013E">
              <w:rPr>
                <w:position w:val="-12"/>
                <w:sz w:val="20"/>
                <w:szCs w:val="20"/>
                <w:lang w:val="en-GB"/>
              </w:rPr>
              <w:object w:dxaOrig="900" w:dyaOrig="380" w14:anchorId="38CE4004">
                <v:shape id="_x0000_i1050" type="#_x0000_t75" style="width:38.7pt;height:15.6pt" o:ole="">
                  <v:imagedata r:id="rId43" o:title=""/>
                </v:shape>
                <o:OLEObject Type="Embed" ProgID="Equation.3" ShapeID="_x0000_i1050" DrawAspect="Content" ObjectID="_1706356508" r:id="rId44"/>
              </w:object>
            </w:r>
            <w:r w:rsidRPr="0089013E">
              <w:rPr>
                <w:rFonts w:hint="eastAsia"/>
                <w:sz w:val="20"/>
                <w:szCs w:val="20"/>
                <w:lang w:val="en-GB" w:eastAsia="zh-CN"/>
              </w:rPr>
              <w:t xml:space="preserve"> is the spreading factor for PUCCH format 4.</w:t>
            </w:r>
          </w:p>
        </w:tc>
      </w:tr>
    </w:tbl>
    <w:p w14:paraId="58E03355" w14:textId="77777777" w:rsidR="003209EE" w:rsidRDefault="003209EE" w:rsidP="00C251E0">
      <w:pPr>
        <w:rPr>
          <w:lang w:eastAsia="zh-CN"/>
        </w:rPr>
      </w:pPr>
    </w:p>
    <w:p w14:paraId="1EF4F2E1" w14:textId="7631EA6B" w:rsidR="00EB4F67" w:rsidRDefault="00EB4F67" w:rsidP="00C251E0">
      <w:pPr>
        <w:rPr>
          <w:lang w:eastAsia="zh-CN"/>
        </w:rPr>
      </w:pPr>
      <w:r>
        <w:rPr>
          <w:lang w:eastAsia="zh-CN"/>
        </w:rPr>
        <w:t xml:space="preserve">The modification </w:t>
      </w:r>
      <w:r w:rsidR="007F0977">
        <w:rPr>
          <w:lang w:eastAsia="zh-CN"/>
        </w:rPr>
        <w:t xml:space="preserve">can be referred to the formula for PUCCH format 3, which is also included in the box above. Therefore, we propose the following </w:t>
      </w:r>
      <w:r w:rsidR="00162B8A">
        <w:rPr>
          <w:lang w:eastAsia="zh-CN"/>
        </w:rPr>
        <w:t>TP#</w:t>
      </w:r>
      <w:r w:rsidR="0010557C">
        <w:rPr>
          <w:lang w:eastAsia="zh-CN"/>
        </w:rPr>
        <w:t>2</w:t>
      </w:r>
      <w:r w:rsidR="00C70298">
        <w:rPr>
          <w:lang w:eastAsia="zh-CN"/>
        </w:rPr>
        <w:t>:</w:t>
      </w:r>
    </w:p>
    <w:p w14:paraId="2AB4B7F0" w14:textId="73FAF232" w:rsidR="003207C7" w:rsidRPr="00DA1AED" w:rsidRDefault="003207C7" w:rsidP="003207C7">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2</w:t>
      </w:r>
      <w:r w:rsidRPr="0029031D">
        <w:rPr>
          <w:b/>
          <w:lang w:eastAsia="zh-CN"/>
        </w:rPr>
        <w:t>:</w:t>
      </w:r>
      <w:r>
        <w:rPr>
          <w:b/>
          <w:lang w:eastAsia="zh-CN"/>
        </w:rPr>
        <w:t xml:space="preserve"> Support the following TP</w:t>
      </w:r>
      <w:r w:rsidR="00A15F51">
        <w:rPr>
          <w:b/>
          <w:lang w:eastAsia="zh-CN"/>
        </w:rPr>
        <w:t>#</w:t>
      </w:r>
      <w:r w:rsidR="0010557C">
        <w:rPr>
          <w:b/>
          <w:lang w:eastAsia="zh-CN"/>
        </w:rPr>
        <w:t>2</w:t>
      </w:r>
      <w:r>
        <w:rPr>
          <w:b/>
          <w:lang w:eastAsia="zh-CN"/>
        </w:rPr>
        <w:t xml:space="preserve"> in clause 6.3.1.6 of </w:t>
      </w:r>
      <w:r w:rsidR="002E7C79">
        <w:rPr>
          <w:b/>
          <w:lang w:eastAsia="zh-CN"/>
        </w:rPr>
        <w:t xml:space="preserve">TS </w:t>
      </w:r>
      <w:r>
        <w:rPr>
          <w:b/>
          <w:lang w:eastAsia="zh-CN"/>
        </w:rPr>
        <w:t>38.212</w:t>
      </w:r>
      <w:r w:rsidR="002E7C79">
        <w:rPr>
          <w:b/>
          <w:lang w:eastAsia="zh-CN"/>
        </w:rPr>
        <w:t>.</w:t>
      </w:r>
    </w:p>
    <w:tbl>
      <w:tblPr>
        <w:tblStyle w:val="TableGrid"/>
        <w:tblW w:w="0" w:type="auto"/>
        <w:tblLook w:val="04A0" w:firstRow="1" w:lastRow="0" w:firstColumn="1" w:lastColumn="0" w:noHBand="0" w:noVBand="1"/>
      </w:tblPr>
      <w:tblGrid>
        <w:gridCol w:w="9307"/>
      </w:tblGrid>
      <w:tr w:rsidR="003207C7" w14:paraId="7F1DDBA2" w14:textId="77777777" w:rsidTr="00B77A74">
        <w:tc>
          <w:tcPr>
            <w:tcW w:w="9307" w:type="dxa"/>
          </w:tcPr>
          <w:p w14:paraId="2C933B41" w14:textId="226E3542" w:rsidR="002A078E" w:rsidRPr="00950657" w:rsidRDefault="002A078E" w:rsidP="002A078E">
            <w:pPr>
              <w:jc w:val="left"/>
              <w:rPr>
                <w:b/>
                <w:sz w:val="24"/>
                <w:szCs w:val="24"/>
                <w:lang w:eastAsia="zh-CN"/>
              </w:rPr>
            </w:pPr>
            <w:r w:rsidRPr="00950657">
              <w:rPr>
                <w:b/>
                <w:sz w:val="24"/>
                <w:szCs w:val="24"/>
                <w:lang w:eastAsia="zh-CN"/>
              </w:rPr>
              <w:lastRenderedPageBreak/>
              <w:t>TP#</w:t>
            </w:r>
            <w:r>
              <w:rPr>
                <w:b/>
                <w:sz w:val="24"/>
                <w:szCs w:val="24"/>
                <w:lang w:eastAsia="zh-CN"/>
              </w:rPr>
              <w:t>2</w:t>
            </w:r>
            <w:r w:rsidRPr="00950657">
              <w:rPr>
                <w:b/>
                <w:sz w:val="24"/>
                <w:szCs w:val="24"/>
                <w:lang w:eastAsia="zh-CN"/>
              </w:rPr>
              <w:t xml:space="preserve"> for </w:t>
            </w:r>
            <w:r w:rsidRPr="004E6C6A">
              <w:rPr>
                <w:b/>
                <w:sz w:val="24"/>
                <w:szCs w:val="24"/>
                <w:lang w:eastAsia="zh-CN"/>
              </w:rPr>
              <w:t>clause 6.3.1.6 of TS 38.212</w:t>
            </w:r>
          </w:p>
          <w:p w14:paraId="72013F96" w14:textId="1814502A" w:rsidR="003207C7" w:rsidRPr="00970DFC" w:rsidRDefault="003207C7" w:rsidP="00B77A74">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4657EE31" w14:textId="77777777" w:rsidR="004C3B6C" w:rsidRPr="004C3B6C" w:rsidRDefault="004C3B6C" w:rsidP="004C3B6C">
            <w:pPr>
              <w:autoSpaceDE/>
              <w:autoSpaceDN/>
              <w:adjustRightInd/>
              <w:snapToGrid/>
              <w:jc w:val="left"/>
              <w:rPr>
                <w:sz w:val="20"/>
                <w:szCs w:val="20"/>
                <w:lang w:val="en-GB" w:eastAsia="zh-CN"/>
              </w:rPr>
            </w:pPr>
            <w:r w:rsidRPr="004C3B6C">
              <w:rPr>
                <w:rFonts w:hint="eastAsia"/>
                <w:sz w:val="20"/>
                <w:szCs w:val="20"/>
                <w:lang w:val="en-GB" w:eastAsia="zh-CN"/>
              </w:rPr>
              <w:t xml:space="preserve">For PUCCH </w:t>
            </w:r>
            <w:r w:rsidRPr="004C3B6C">
              <w:rPr>
                <w:sz w:val="20"/>
                <w:szCs w:val="20"/>
                <w:lang w:val="en-GB" w:eastAsia="zh-CN"/>
              </w:rPr>
              <w:t>format</w:t>
            </w:r>
            <w:r w:rsidRPr="004C3B6C">
              <w:rPr>
                <w:rFonts w:hint="eastAsia"/>
                <w:sz w:val="20"/>
                <w:szCs w:val="20"/>
                <w:lang w:val="en-GB" w:eastAsia="zh-CN"/>
              </w:rPr>
              <w:t xml:space="preserve"> 3, set </w:t>
            </w:r>
            <m:oMath>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UCI</m:t>
                  </m:r>
                  <m:ctrlPr>
                    <w:rPr>
                      <w:rFonts w:ascii="Cambria Math" w:hAnsi="Cambria Math"/>
                      <w:sz w:val="20"/>
                      <w:szCs w:val="20"/>
                      <w:lang w:val="en-GB"/>
                    </w:rPr>
                  </m:ctrlPr>
                </m:sub>
                <m:sup>
                  <m:r>
                    <m:rPr>
                      <m:nor/>
                    </m:rPr>
                    <w:rPr>
                      <w:rFonts w:ascii="Cambria Math" w:hAnsi="Cambria Math" w:hint="eastAsia"/>
                      <w:sz w:val="20"/>
                      <w:szCs w:val="20"/>
                      <w:lang w:val="en-GB"/>
                    </w:rPr>
                    <m:t>symbol</m:t>
                  </m:r>
                  <m:ctrlPr>
                    <w:rPr>
                      <w:rFonts w:ascii="Cambria Math" w:hAnsi="Cambria Math"/>
                      <w:sz w:val="20"/>
                      <w:szCs w:val="20"/>
                      <w:lang w:val="en-GB"/>
                    </w:rPr>
                  </m:ctrlPr>
                </m:sup>
              </m:sSubSup>
              <m:r>
                <w:rPr>
                  <w:rFonts w:ascii="Cambria Math" w:hAnsi="Cambria Math"/>
                  <w:sz w:val="20"/>
                  <w:szCs w:val="20"/>
                  <w:lang w:val="en-GB"/>
                </w:rPr>
                <m:t>=12⋅</m:t>
              </m:r>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PRB</m:t>
                  </m:r>
                  <m:ctrlPr>
                    <w:rPr>
                      <w:rFonts w:ascii="Cambria Math" w:hAnsi="Cambria Math"/>
                      <w:sz w:val="20"/>
                      <w:szCs w:val="20"/>
                      <w:lang w:val="en-GB"/>
                    </w:rPr>
                  </m:ctrlPr>
                </m:sub>
                <m:sup>
                  <m:r>
                    <m:rPr>
                      <m:nor/>
                    </m:rPr>
                    <w:rPr>
                      <w:rFonts w:ascii="Cambria Math" w:hAnsi="Cambria Math" w:hint="eastAsia"/>
                      <w:sz w:val="20"/>
                      <w:szCs w:val="20"/>
                      <w:lang w:val="en-GB"/>
                    </w:rPr>
                    <m:t>PUCCH,3</m:t>
                  </m:r>
                  <m:ctrlPr>
                    <w:rPr>
                      <w:rFonts w:ascii="Cambria Math" w:hAnsi="Cambria Math"/>
                      <w:sz w:val="20"/>
                      <w:szCs w:val="20"/>
                      <w:lang w:val="en-GB"/>
                    </w:rPr>
                  </m:ctrlPr>
                </m:sup>
              </m:sSubSup>
              <m:r>
                <w:rPr>
                  <w:rFonts w:ascii="Cambria Math" w:hAnsi="Cambria Math" w:hint="eastAsia"/>
                  <w:sz w:val="20"/>
                  <w:szCs w:val="20"/>
                  <w:lang w:val="en-GB"/>
                </w:rPr>
                <m:t>/</m:t>
              </m:r>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4C3B6C">
              <w:rPr>
                <w:rFonts w:hint="eastAsia"/>
                <w:sz w:val="20"/>
                <w:szCs w:val="20"/>
                <w:lang w:val="en-GB" w:eastAsia="zh-CN"/>
              </w:rPr>
              <w:t xml:space="preserve"> , where </w:t>
            </w:r>
            <w:r w:rsidRPr="004C3B6C">
              <w:rPr>
                <w:position w:val="-12"/>
                <w:sz w:val="20"/>
                <w:szCs w:val="20"/>
                <w:lang w:val="en-GB"/>
              </w:rPr>
              <w:object w:dxaOrig="859" w:dyaOrig="360" w14:anchorId="74E21519">
                <v:shape id="_x0000_i1051" type="#_x0000_t75" style="width:38.15pt;height:16.1pt" o:ole="">
                  <v:imagedata r:id="rId41" o:title=""/>
                </v:shape>
                <o:OLEObject Type="Embed" ProgID="Equation.3" ShapeID="_x0000_i1051" DrawAspect="Content" ObjectID="_1706356509" r:id="rId45"/>
              </w:object>
            </w:r>
            <w:r w:rsidRPr="004C3B6C">
              <w:rPr>
                <w:rFonts w:hint="eastAsia"/>
                <w:sz w:val="20"/>
                <w:szCs w:val="20"/>
                <w:lang w:val="en-GB" w:eastAsia="zh-CN"/>
              </w:rPr>
              <w:t xml:space="preserve"> is the number of PRBs that is determined by the UE for PUCCH </w:t>
            </w:r>
            <w:r w:rsidRPr="004C3B6C">
              <w:rPr>
                <w:sz w:val="20"/>
                <w:szCs w:val="20"/>
                <w:lang w:val="en-GB" w:eastAsia="zh-CN"/>
              </w:rPr>
              <w:t>format</w:t>
            </w:r>
            <w:r w:rsidRPr="004C3B6C">
              <w:rPr>
                <w:rFonts w:hint="eastAsia"/>
                <w:sz w:val="20"/>
                <w:szCs w:val="20"/>
                <w:lang w:val="en-GB" w:eastAsia="zh-CN"/>
              </w:rPr>
              <w:t xml:space="preserve"> 3 transmission according to Clause 9.2 of [5, TS</w:t>
            </w:r>
            <w:r w:rsidRPr="004C3B6C">
              <w:rPr>
                <w:sz w:val="20"/>
                <w:szCs w:val="20"/>
                <w:lang w:val="en-GB" w:eastAsia="zh-CN"/>
              </w:rPr>
              <w:t xml:space="preserve"> </w:t>
            </w:r>
            <w:r w:rsidRPr="004C3B6C">
              <w:rPr>
                <w:rFonts w:hint="eastAsia"/>
                <w:sz w:val="20"/>
                <w:szCs w:val="20"/>
                <w:lang w:val="en-GB" w:eastAsia="zh-CN"/>
              </w:rPr>
              <w:t>38.213]</w:t>
            </w:r>
            <w:r w:rsidRPr="004C3B6C">
              <w:rPr>
                <w:sz w:val="20"/>
                <w:szCs w:val="20"/>
                <w:lang w:val="en-GB" w:eastAsia="zh-CN"/>
              </w:rPr>
              <w:t xml:space="preserve">, and </w:t>
            </w:r>
            <m:oMath>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4C3B6C">
              <w:rPr>
                <w:sz w:val="20"/>
                <w:szCs w:val="20"/>
                <w:lang w:val="en-GB" w:eastAsia="ja-JP"/>
              </w:rPr>
              <w:t xml:space="preserve"> is the spreading factor for PUCCH format 3 [4, TS 38.211]</w:t>
            </w:r>
            <w:r w:rsidRPr="004C3B6C">
              <w:rPr>
                <w:rFonts w:hint="eastAsia"/>
                <w:sz w:val="20"/>
                <w:szCs w:val="20"/>
                <w:lang w:val="en-GB" w:eastAsia="zh-CN"/>
              </w:rPr>
              <w:t>.</w:t>
            </w:r>
          </w:p>
          <w:p w14:paraId="32E701CC" w14:textId="2D35F31E" w:rsidR="004C3B6C" w:rsidRPr="004C3B6C" w:rsidRDefault="004C3B6C" w:rsidP="00B77A74">
            <w:pPr>
              <w:autoSpaceDE/>
              <w:autoSpaceDN/>
              <w:adjustRightInd/>
              <w:snapToGrid/>
              <w:jc w:val="left"/>
              <w:rPr>
                <w:sz w:val="20"/>
                <w:szCs w:val="20"/>
                <w:lang w:val="en-GB" w:eastAsia="zh-CN"/>
              </w:rPr>
            </w:pPr>
            <w:r w:rsidRPr="004C3B6C">
              <w:rPr>
                <w:rFonts w:hint="eastAsia"/>
                <w:sz w:val="20"/>
                <w:szCs w:val="20"/>
                <w:lang w:val="en-GB" w:eastAsia="zh-CN"/>
              </w:rPr>
              <w:t xml:space="preserve">For PUCCH format 4, set </w:t>
            </w:r>
            <m:oMath>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UCI</m:t>
                  </m:r>
                  <m:ctrlPr>
                    <w:rPr>
                      <w:rFonts w:ascii="Cambria Math" w:hAnsi="Cambria Math"/>
                      <w:sz w:val="20"/>
                      <w:szCs w:val="20"/>
                      <w:lang w:val="en-GB"/>
                    </w:rPr>
                  </m:ctrlPr>
                </m:sub>
                <m:sup>
                  <m:r>
                    <m:rPr>
                      <m:nor/>
                    </m:rPr>
                    <w:rPr>
                      <w:rFonts w:ascii="Cambria Math" w:hAnsi="Cambria Math" w:hint="eastAsia"/>
                      <w:sz w:val="20"/>
                      <w:szCs w:val="20"/>
                      <w:lang w:val="en-GB"/>
                    </w:rPr>
                    <m:t>symbol</m:t>
                  </m:r>
                  <m:ctrlPr>
                    <w:rPr>
                      <w:rFonts w:ascii="Cambria Math" w:hAnsi="Cambria Math"/>
                      <w:sz w:val="20"/>
                      <w:szCs w:val="20"/>
                      <w:lang w:val="en-GB"/>
                    </w:rPr>
                  </m:ctrlPr>
                </m:sup>
              </m:sSubSup>
              <m:r>
                <w:rPr>
                  <w:rFonts w:ascii="Cambria Math" w:hAnsi="Cambria Math"/>
                  <w:sz w:val="20"/>
                  <w:szCs w:val="20"/>
                  <w:lang w:val="en-GB"/>
                </w:rPr>
                <m:t>=12</m:t>
              </m:r>
              <m:r>
                <w:rPr>
                  <w:rFonts w:ascii="Cambria Math" w:hAnsi="Cambria Math"/>
                  <w:color w:val="FF0000"/>
                  <w:sz w:val="20"/>
                  <w:szCs w:val="20"/>
                  <w:lang w:val="en-GB"/>
                </w:rPr>
                <m:t>⋅</m:t>
              </m:r>
              <m:sSubSup>
                <m:sSubSupPr>
                  <m:ctrlPr>
                    <w:rPr>
                      <w:rFonts w:ascii="Cambria Math" w:hAnsi="Cambria Math"/>
                      <w:i/>
                      <w:color w:val="FF0000"/>
                      <w:sz w:val="20"/>
                      <w:szCs w:val="20"/>
                      <w:lang w:val="en-GB"/>
                    </w:rPr>
                  </m:ctrlPr>
                </m:sSubSupPr>
                <m:e>
                  <m:r>
                    <w:rPr>
                      <w:rFonts w:ascii="Cambria Math" w:hAnsi="Cambria Math" w:hint="eastAsia"/>
                      <w:color w:val="FF0000"/>
                      <w:sz w:val="20"/>
                      <w:szCs w:val="20"/>
                      <w:lang w:val="en-GB"/>
                    </w:rPr>
                    <m:t>N</m:t>
                  </m:r>
                </m:e>
                <m:sub>
                  <m:r>
                    <m:rPr>
                      <m:nor/>
                    </m:rPr>
                    <w:rPr>
                      <w:rFonts w:ascii="Cambria Math" w:hAnsi="Cambria Math" w:hint="eastAsia"/>
                      <w:color w:val="FF0000"/>
                      <w:sz w:val="20"/>
                      <w:szCs w:val="20"/>
                      <w:lang w:val="en-GB"/>
                    </w:rPr>
                    <m:t>PRB</m:t>
                  </m:r>
                  <m:ctrlPr>
                    <w:rPr>
                      <w:rFonts w:ascii="Cambria Math" w:hAnsi="Cambria Math"/>
                      <w:color w:val="FF0000"/>
                      <w:sz w:val="20"/>
                      <w:szCs w:val="20"/>
                      <w:lang w:val="en-GB"/>
                    </w:rPr>
                  </m:ctrlPr>
                </m:sub>
                <m:sup>
                  <m:r>
                    <m:rPr>
                      <m:nor/>
                    </m:rPr>
                    <w:rPr>
                      <w:rFonts w:ascii="Cambria Math" w:hAnsi="Cambria Math" w:hint="eastAsia"/>
                      <w:color w:val="FF0000"/>
                      <w:sz w:val="20"/>
                      <w:szCs w:val="20"/>
                      <w:lang w:val="en-GB"/>
                    </w:rPr>
                    <m:t>PUCCH,</m:t>
                  </m:r>
                  <m:r>
                    <m:rPr>
                      <m:nor/>
                    </m:rPr>
                    <w:rPr>
                      <w:rFonts w:ascii="Cambria Math" w:hAnsi="Cambria Math"/>
                      <w:color w:val="FF0000"/>
                      <w:sz w:val="20"/>
                      <w:szCs w:val="20"/>
                      <w:lang w:val="en-GB"/>
                    </w:rPr>
                    <m:t>4</m:t>
                  </m:r>
                  <m:ctrlPr>
                    <w:rPr>
                      <w:rFonts w:ascii="Cambria Math" w:hAnsi="Cambria Math"/>
                      <w:color w:val="FF0000"/>
                      <w:sz w:val="20"/>
                      <w:szCs w:val="20"/>
                      <w:lang w:val="en-GB"/>
                    </w:rPr>
                  </m:ctrlPr>
                </m:sup>
              </m:sSubSup>
              <m:r>
                <w:rPr>
                  <w:rFonts w:ascii="Cambria Math" w:hAnsi="Cambria Math" w:hint="eastAsia"/>
                  <w:sz w:val="20"/>
                  <w:szCs w:val="20"/>
                  <w:lang w:val="en-GB"/>
                </w:rPr>
                <m:t>/</m:t>
              </m:r>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sz w:val="20"/>
                      <w:szCs w:val="20"/>
                      <w:lang w:val="en-GB" w:eastAsia="ja-JP"/>
                    </w:rPr>
                    <m:t>4</m:t>
                  </m:r>
                </m:sup>
              </m:sSubSup>
            </m:oMath>
            <w:r w:rsidRPr="004C3B6C">
              <w:rPr>
                <w:rFonts w:hint="eastAsia"/>
                <w:sz w:val="20"/>
                <w:szCs w:val="20"/>
                <w:lang w:val="en-GB" w:eastAsia="zh-CN"/>
              </w:rPr>
              <w:t xml:space="preserve">, where </w:t>
            </w:r>
            <m:oMath>
              <m:sSubSup>
                <m:sSubSupPr>
                  <m:ctrlPr>
                    <w:rPr>
                      <w:rFonts w:ascii="Cambria Math" w:hAnsi="Cambria Math"/>
                      <w:i/>
                      <w:color w:val="FF0000"/>
                      <w:sz w:val="20"/>
                      <w:szCs w:val="20"/>
                      <w:lang w:val="en-GB"/>
                    </w:rPr>
                  </m:ctrlPr>
                </m:sSubSupPr>
                <m:e>
                  <m:r>
                    <w:rPr>
                      <w:rFonts w:ascii="Cambria Math" w:hAnsi="Cambria Math" w:hint="eastAsia"/>
                      <w:color w:val="FF0000"/>
                      <w:sz w:val="20"/>
                      <w:szCs w:val="20"/>
                      <w:lang w:val="en-GB"/>
                    </w:rPr>
                    <m:t>N</m:t>
                  </m:r>
                </m:e>
                <m:sub>
                  <m:r>
                    <m:rPr>
                      <m:nor/>
                    </m:rPr>
                    <w:rPr>
                      <w:rFonts w:ascii="Cambria Math" w:hAnsi="Cambria Math" w:hint="eastAsia"/>
                      <w:color w:val="FF0000"/>
                      <w:sz w:val="20"/>
                      <w:szCs w:val="20"/>
                      <w:lang w:val="en-GB"/>
                    </w:rPr>
                    <m:t>PRB</m:t>
                  </m:r>
                  <m:ctrlPr>
                    <w:rPr>
                      <w:rFonts w:ascii="Cambria Math" w:hAnsi="Cambria Math"/>
                      <w:color w:val="FF0000"/>
                      <w:sz w:val="20"/>
                      <w:szCs w:val="20"/>
                      <w:lang w:val="en-GB"/>
                    </w:rPr>
                  </m:ctrlPr>
                </m:sub>
                <m:sup>
                  <m:r>
                    <m:rPr>
                      <m:nor/>
                    </m:rPr>
                    <w:rPr>
                      <w:rFonts w:ascii="Cambria Math" w:hAnsi="Cambria Math" w:hint="eastAsia"/>
                      <w:color w:val="FF0000"/>
                      <w:sz w:val="20"/>
                      <w:szCs w:val="20"/>
                      <w:lang w:val="en-GB"/>
                    </w:rPr>
                    <m:t>PUCCH,</m:t>
                  </m:r>
                  <m:r>
                    <m:rPr>
                      <m:nor/>
                    </m:rPr>
                    <w:rPr>
                      <w:rFonts w:ascii="Cambria Math" w:hAnsi="Cambria Math"/>
                      <w:color w:val="FF0000"/>
                      <w:sz w:val="20"/>
                      <w:szCs w:val="20"/>
                      <w:lang w:val="en-GB"/>
                    </w:rPr>
                    <m:t>4</m:t>
                  </m:r>
                  <m:ctrlPr>
                    <w:rPr>
                      <w:rFonts w:ascii="Cambria Math" w:hAnsi="Cambria Math"/>
                      <w:color w:val="FF0000"/>
                      <w:sz w:val="20"/>
                      <w:szCs w:val="20"/>
                      <w:lang w:val="en-GB"/>
                    </w:rPr>
                  </m:ctrlPr>
                </m:sup>
              </m:sSubSup>
            </m:oMath>
            <w:r w:rsidRPr="004C3B6C">
              <w:rPr>
                <w:rFonts w:hint="eastAsia"/>
                <w:color w:val="FF0000"/>
                <w:sz w:val="20"/>
                <w:szCs w:val="20"/>
                <w:lang w:val="en-GB" w:eastAsia="zh-CN"/>
              </w:rPr>
              <w:t xml:space="preserve"> is the number of PRBs that is determined by the UE for PUCCH </w:t>
            </w:r>
            <w:r w:rsidRPr="004C3B6C">
              <w:rPr>
                <w:color w:val="FF0000"/>
                <w:sz w:val="20"/>
                <w:szCs w:val="20"/>
                <w:lang w:val="en-GB" w:eastAsia="zh-CN"/>
              </w:rPr>
              <w:t>format</w:t>
            </w:r>
            <w:r w:rsidRPr="004C3B6C">
              <w:rPr>
                <w:rFonts w:hint="eastAsia"/>
                <w:color w:val="FF0000"/>
                <w:sz w:val="20"/>
                <w:szCs w:val="20"/>
                <w:lang w:val="en-GB" w:eastAsia="zh-CN"/>
              </w:rPr>
              <w:t xml:space="preserve"> </w:t>
            </w:r>
            <w:r w:rsidRPr="004C3B6C">
              <w:rPr>
                <w:color w:val="FF0000"/>
                <w:sz w:val="20"/>
                <w:szCs w:val="20"/>
                <w:lang w:val="en-GB" w:eastAsia="zh-CN"/>
              </w:rPr>
              <w:t>4</w:t>
            </w:r>
            <w:r w:rsidRPr="004C3B6C">
              <w:rPr>
                <w:rFonts w:hint="eastAsia"/>
                <w:color w:val="FF0000"/>
                <w:sz w:val="20"/>
                <w:szCs w:val="20"/>
                <w:lang w:val="en-GB" w:eastAsia="zh-CN"/>
              </w:rPr>
              <w:t xml:space="preserve"> transmission according to Clause 9.2 of [5, TS</w:t>
            </w:r>
            <w:r w:rsidRPr="004C3B6C">
              <w:rPr>
                <w:color w:val="FF0000"/>
                <w:sz w:val="20"/>
                <w:szCs w:val="20"/>
                <w:lang w:val="en-GB" w:eastAsia="zh-CN"/>
              </w:rPr>
              <w:t xml:space="preserve"> </w:t>
            </w:r>
            <w:r w:rsidRPr="004C3B6C">
              <w:rPr>
                <w:rFonts w:hint="eastAsia"/>
                <w:color w:val="FF0000"/>
                <w:sz w:val="20"/>
                <w:szCs w:val="20"/>
                <w:lang w:val="en-GB" w:eastAsia="zh-CN"/>
              </w:rPr>
              <w:t>38.213]</w:t>
            </w:r>
            <w:r w:rsidRPr="004C3B6C">
              <w:rPr>
                <w:color w:val="FF0000"/>
                <w:sz w:val="20"/>
                <w:szCs w:val="20"/>
                <w:lang w:val="en-GB" w:eastAsia="zh-CN"/>
              </w:rPr>
              <w:t xml:space="preserve">, and </w:t>
            </w:r>
            <w:r w:rsidRPr="004C3B6C">
              <w:rPr>
                <w:position w:val="-12"/>
                <w:sz w:val="20"/>
                <w:szCs w:val="20"/>
                <w:lang w:val="en-GB"/>
              </w:rPr>
              <w:object w:dxaOrig="900" w:dyaOrig="380" w14:anchorId="4254B2B0">
                <v:shape id="_x0000_i1052" type="#_x0000_t75" style="width:38.7pt;height:15.6pt" o:ole="">
                  <v:imagedata r:id="rId43" o:title=""/>
                </v:shape>
                <o:OLEObject Type="Embed" ProgID="Equation.3" ShapeID="_x0000_i1052" DrawAspect="Content" ObjectID="_1706356510" r:id="rId46"/>
              </w:object>
            </w:r>
            <w:r w:rsidRPr="004C3B6C">
              <w:rPr>
                <w:rFonts w:hint="eastAsia"/>
                <w:sz w:val="20"/>
                <w:szCs w:val="20"/>
                <w:lang w:val="en-GB" w:eastAsia="zh-CN"/>
              </w:rPr>
              <w:t xml:space="preserve"> is the spreading factor for PUCCH format 4.</w:t>
            </w:r>
          </w:p>
          <w:p w14:paraId="1FEA6B2A" w14:textId="77777777" w:rsidR="003207C7" w:rsidRPr="00F26229" w:rsidRDefault="003207C7" w:rsidP="00B77A74">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7F40960A" w14:textId="77777777" w:rsidR="00512A9F" w:rsidRDefault="00512A9F" w:rsidP="00C251E0">
      <w:pPr>
        <w:rPr>
          <w:lang w:eastAsia="zh-CN"/>
        </w:rPr>
      </w:pPr>
    </w:p>
    <w:p w14:paraId="7371EB01" w14:textId="2D92BA78" w:rsidR="004E404B" w:rsidRDefault="009A5B3A" w:rsidP="004E404B">
      <w:pPr>
        <w:pStyle w:val="Heading2"/>
        <w:rPr>
          <w:lang w:eastAsia="zh-CN"/>
        </w:rPr>
      </w:pPr>
      <w:r>
        <w:rPr>
          <w:lang w:eastAsia="zh-CN"/>
        </w:rPr>
        <w:t>Typo for PUCCH format 4 in TS 38.213</w:t>
      </w:r>
    </w:p>
    <w:p w14:paraId="5F31A76C" w14:textId="7D2A5495" w:rsidR="003207C7" w:rsidRDefault="00582083" w:rsidP="00C251E0">
      <w:pPr>
        <w:rPr>
          <w:lang w:eastAsia="zh-CN"/>
        </w:rPr>
      </w:pPr>
      <w:r>
        <w:rPr>
          <w:lang w:eastAsia="zh-CN"/>
        </w:rPr>
        <w:t xml:space="preserve">A typo for PUCCH format 4 should be fixed </w:t>
      </w:r>
      <w:r w:rsidR="00EE0CE8">
        <w:rPr>
          <w:lang w:eastAsia="zh-CN"/>
        </w:rPr>
        <w:t>in Clause 9.2.1 of TS 38.213</w:t>
      </w:r>
      <w:r w:rsidR="00612F59">
        <w:rPr>
          <w:lang w:eastAsia="zh-CN"/>
        </w:rPr>
        <w:t xml:space="preserve"> [3]</w:t>
      </w:r>
      <w:r w:rsidR="00EE0CE8">
        <w:rPr>
          <w:lang w:eastAsia="zh-CN"/>
        </w:rPr>
        <w:t xml:space="preserve"> </w:t>
      </w:r>
      <w:r>
        <w:rPr>
          <w:lang w:eastAsia="zh-CN"/>
        </w:rPr>
        <w:t xml:space="preserve">and we </w:t>
      </w:r>
      <w:r w:rsidR="00EE0CE8">
        <w:rPr>
          <w:lang w:eastAsia="zh-CN"/>
        </w:rPr>
        <w:t>propose the following TP#</w:t>
      </w:r>
      <w:r w:rsidR="0010557C">
        <w:rPr>
          <w:lang w:eastAsia="zh-CN"/>
        </w:rPr>
        <w:t>3</w:t>
      </w:r>
      <w:r w:rsidR="00EE0CE8">
        <w:rPr>
          <w:lang w:eastAsia="zh-CN"/>
        </w:rPr>
        <w:t>:</w:t>
      </w:r>
    </w:p>
    <w:p w14:paraId="616B0B56" w14:textId="5BFBD209" w:rsidR="003207C7" w:rsidRPr="00DA1AED" w:rsidRDefault="003207C7" w:rsidP="003207C7">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3</w:t>
      </w:r>
      <w:r w:rsidRPr="0029031D">
        <w:rPr>
          <w:b/>
          <w:lang w:eastAsia="zh-CN"/>
        </w:rPr>
        <w:t>:</w:t>
      </w:r>
      <w:r>
        <w:rPr>
          <w:b/>
          <w:lang w:eastAsia="zh-CN"/>
        </w:rPr>
        <w:t xml:space="preserve"> Support the following TP</w:t>
      </w:r>
      <w:r w:rsidR="002E7C79">
        <w:rPr>
          <w:b/>
          <w:lang w:eastAsia="zh-CN"/>
        </w:rPr>
        <w:t>#</w:t>
      </w:r>
      <w:r w:rsidR="0010557C">
        <w:rPr>
          <w:b/>
          <w:lang w:eastAsia="zh-CN"/>
        </w:rPr>
        <w:t>3</w:t>
      </w:r>
      <w:r>
        <w:rPr>
          <w:b/>
          <w:lang w:eastAsia="zh-CN"/>
        </w:rPr>
        <w:t xml:space="preserve"> in clause 9.2.1 of </w:t>
      </w:r>
      <w:r w:rsidR="002E7C79">
        <w:rPr>
          <w:b/>
          <w:lang w:eastAsia="zh-CN"/>
        </w:rPr>
        <w:t xml:space="preserve">TS </w:t>
      </w:r>
      <w:r>
        <w:rPr>
          <w:b/>
          <w:lang w:eastAsia="zh-CN"/>
        </w:rPr>
        <w:t>38.213</w:t>
      </w:r>
      <w:r w:rsidR="002E7C79">
        <w:rPr>
          <w:b/>
          <w:lang w:eastAsia="zh-CN"/>
        </w:rPr>
        <w:t>.</w:t>
      </w:r>
    </w:p>
    <w:tbl>
      <w:tblPr>
        <w:tblStyle w:val="TableGrid"/>
        <w:tblW w:w="0" w:type="auto"/>
        <w:tblLook w:val="04A0" w:firstRow="1" w:lastRow="0" w:firstColumn="1" w:lastColumn="0" w:noHBand="0" w:noVBand="1"/>
      </w:tblPr>
      <w:tblGrid>
        <w:gridCol w:w="9307"/>
      </w:tblGrid>
      <w:tr w:rsidR="003207C7" w14:paraId="1722D420" w14:textId="77777777" w:rsidTr="00B77A74">
        <w:tc>
          <w:tcPr>
            <w:tcW w:w="9307" w:type="dxa"/>
          </w:tcPr>
          <w:p w14:paraId="5BDA3C5D" w14:textId="5E4A953F" w:rsidR="004E6C6A" w:rsidRDefault="004E6C6A" w:rsidP="004E6C6A">
            <w:pPr>
              <w:jc w:val="left"/>
              <w:rPr>
                <w:rFonts w:ascii="Arial" w:hAnsi="Arial" w:cs="Arial"/>
                <w:color w:val="FF0000"/>
                <w:sz w:val="24"/>
                <w:szCs w:val="24"/>
                <w:lang w:eastAsia="zh-CN"/>
              </w:rPr>
            </w:pPr>
            <w:r w:rsidRPr="004E6C6A">
              <w:rPr>
                <w:b/>
                <w:sz w:val="24"/>
                <w:szCs w:val="24"/>
                <w:lang w:eastAsia="zh-CN"/>
              </w:rPr>
              <w:t>TP#3 in clause 9.2.1 of TS 38.213</w:t>
            </w:r>
          </w:p>
          <w:p w14:paraId="629ECF56" w14:textId="256CD954" w:rsidR="003207C7" w:rsidRPr="00970DFC" w:rsidRDefault="003207C7" w:rsidP="00B77A74">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01850211" w14:textId="77777777" w:rsidR="003207C7" w:rsidRPr="009028AD" w:rsidRDefault="003207C7" w:rsidP="00B77A74">
            <w:pPr>
              <w:rPr>
                <w:sz w:val="20"/>
                <w:szCs w:val="20"/>
              </w:rPr>
            </w:pPr>
            <w:r w:rsidRPr="0012406E">
              <w:rPr>
                <w:sz w:val="20"/>
                <w:szCs w:val="20"/>
              </w:rPr>
              <w:t xml:space="preserve">If the </w:t>
            </w:r>
            <w:r w:rsidRPr="0012406E">
              <w:rPr>
                <w:i/>
                <w:sz w:val="20"/>
                <w:szCs w:val="20"/>
              </w:rPr>
              <w:t>format</w:t>
            </w:r>
            <w:r w:rsidRPr="0012406E">
              <w:rPr>
                <w:sz w:val="20"/>
                <w:szCs w:val="20"/>
              </w:rPr>
              <w:t xml:space="preserve"> indicates </w:t>
            </w:r>
            <w:r w:rsidRPr="0012406E">
              <w:rPr>
                <w:i/>
                <w:sz w:val="20"/>
                <w:szCs w:val="20"/>
              </w:rPr>
              <w:t>PUCCH-format4</w:t>
            </w:r>
            <w:r w:rsidRPr="0012406E">
              <w:rPr>
                <w:sz w:val="20"/>
                <w:szCs w:val="20"/>
              </w:rPr>
              <w:t xml:space="preserve">, the PUCCH format configured for a PUCCH resource is PUCCH format 4, where the PUCCH resource also includes a number of symbols for a PUCCH transmission provided by </w:t>
            </w:r>
            <w:r w:rsidRPr="0012406E">
              <w:rPr>
                <w:i/>
                <w:sz w:val="20"/>
                <w:szCs w:val="20"/>
              </w:rPr>
              <w:t>nrofSymbols</w:t>
            </w:r>
            <w:r w:rsidRPr="0012406E">
              <w:rPr>
                <w:sz w:val="20"/>
                <w:szCs w:val="20"/>
              </w:rPr>
              <w:t xml:space="preserve">, an orthogonal cover code length by </w:t>
            </w:r>
            <w:r w:rsidRPr="0012406E">
              <w:rPr>
                <w:i/>
                <w:sz w:val="20"/>
                <w:szCs w:val="20"/>
              </w:rPr>
              <w:t>occ-Length</w:t>
            </w:r>
            <w:r w:rsidRPr="0012406E">
              <w:rPr>
                <w:sz w:val="20"/>
                <w:szCs w:val="20"/>
              </w:rPr>
              <w:t xml:space="preserve">, an orthogonal cover code index by </w:t>
            </w:r>
            <w:r w:rsidRPr="0012406E">
              <w:rPr>
                <w:i/>
                <w:sz w:val="20"/>
                <w:szCs w:val="20"/>
              </w:rPr>
              <w:t>occ-Index</w:t>
            </w:r>
            <w:r w:rsidRPr="0012406E">
              <w:rPr>
                <w:sz w:val="20"/>
                <w:szCs w:val="20"/>
              </w:rPr>
              <w:t xml:space="preserve">, and a first symbol for the PUCCH transmission provided by </w:t>
            </w:r>
            <w:r w:rsidRPr="0012406E">
              <w:rPr>
                <w:i/>
                <w:sz w:val="20"/>
                <w:szCs w:val="20"/>
              </w:rPr>
              <w:t>startingSymbolIndex</w:t>
            </w:r>
            <w:r w:rsidRPr="0012406E">
              <w:rPr>
                <w:sz w:val="20"/>
                <w:szCs w:val="20"/>
              </w:rPr>
              <w:t xml:space="preserve">. For PUCCH transmission in FR2-2, the PUCCH resource can also include a number of PRBs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sub>
                <m:sup>
                  <m:r>
                    <m:rPr>
                      <m:nor/>
                    </m:rPr>
                    <w:rPr>
                      <w:sz w:val="20"/>
                      <w:szCs w:val="20"/>
                    </w:rPr>
                    <m:t>PUCCH,</m:t>
                  </m:r>
                  <m:r>
                    <m:rPr>
                      <m:sty m:val="p"/>
                    </m:rPr>
                    <w:rPr>
                      <w:rFonts w:ascii="Cambria Math" w:hAnsi="Cambria Math"/>
                      <w:sz w:val="20"/>
                      <w:szCs w:val="20"/>
                    </w:rPr>
                    <m:t>4</m:t>
                  </m:r>
                </m:sup>
              </m:sSubSup>
            </m:oMath>
            <w:r w:rsidRPr="0012406E">
              <w:rPr>
                <w:sz w:val="20"/>
                <w:szCs w:val="20"/>
              </w:rPr>
              <w:t xml:space="preserve"> provided by </w:t>
            </w:r>
            <w:r w:rsidRPr="0012406E">
              <w:rPr>
                <w:i/>
                <w:sz w:val="20"/>
                <w:szCs w:val="20"/>
              </w:rPr>
              <w:t>nrofPRBs</w:t>
            </w:r>
            <w:r w:rsidRPr="0012406E">
              <w:rPr>
                <w:iCs/>
                <w:sz w:val="20"/>
                <w:szCs w:val="20"/>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M</m:t>
                  </m:r>
                </m:e>
                <m:sub>
                  <m:r>
                    <m:rPr>
                      <m:nor/>
                    </m:rPr>
                    <w:rPr>
                      <w:strike/>
                      <w:color w:val="FF0000"/>
                      <w:sz w:val="20"/>
                      <w:szCs w:val="20"/>
                    </w:rPr>
                    <m:t>RB</m:t>
                  </m:r>
                </m:sub>
                <m:sup>
                  <m:r>
                    <m:rPr>
                      <m:nor/>
                    </m:rPr>
                    <w:rPr>
                      <w:strike/>
                      <w:color w:val="FF0000"/>
                      <w:sz w:val="20"/>
                      <w:szCs w:val="20"/>
                    </w:rPr>
                    <m:t>PUCCH,</m:t>
                  </m:r>
                  <m:r>
                    <m:rPr>
                      <m:sty m:val="p"/>
                    </m:rPr>
                    <w:rPr>
                      <w:rFonts w:ascii="Cambria Math" w:hAnsi="Cambria Math"/>
                      <w:strike/>
                      <w:color w:val="FF0000"/>
                      <w:sz w:val="20"/>
                      <w:szCs w:val="20"/>
                    </w:rPr>
                    <m:t>1</m:t>
                  </m:r>
                </m:sup>
              </m:sSubSup>
              <m:sSubSup>
                <m:sSubSupPr>
                  <m:ctrlPr>
                    <w:rPr>
                      <w:rFonts w:ascii="Cambria Math" w:hAnsi="Cambria Math"/>
                      <w:color w:val="FF0000"/>
                      <w:sz w:val="20"/>
                      <w:szCs w:val="20"/>
                    </w:rPr>
                  </m:ctrlPr>
                </m:sSubSupPr>
                <m:e>
                  <m:r>
                    <w:rPr>
                      <w:rFonts w:ascii="Cambria Math" w:hAnsi="Cambria Math"/>
                      <w:color w:val="FF0000"/>
                      <w:sz w:val="20"/>
                      <w:szCs w:val="20"/>
                    </w:rPr>
                    <m:t>M</m:t>
                  </m:r>
                </m:e>
                <m:sub>
                  <m:r>
                    <m:rPr>
                      <m:nor/>
                    </m:rPr>
                    <w:rPr>
                      <w:color w:val="FF0000"/>
                      <w:sz w:val="20"/>
                      <w:szCs w:val="20"/>
                    </w:rPr>
                    <m:t>RB</m:t>
                  </m:r>
                </m:sub>
                <m:sup>
                  <m:r>
                    <m:rPr>
                      <m:nor/>
                    </m:rPr>
                    <w:rPr>
                      <w:color w:val="FF0000"/>
                      <w:sz w:val="20"/>
                      <w:szCs w:val="20"/>
                    </w:rPr>
                    <m:t>PUCCH,</m:t>
                  </m:r>
                  <m:r>
                    <m:rPr>
                      <m:sty m:val="p"/>
                    </m:rPr>
                    <w:rPr>
                      <w:rFonts w:ascii="Cambria Math" w:hAnsi="Cambria Math"/>
                      <w:color w:val="FF0000"/>
                      <w:sz w:val="20"/>
                      <w:szCs w:val="20"/>
                    </w:rPr>
                    <m:t>4</m:t>
                  </m:r>
                </m:sup>
              </m:sSubSup>
              <m:r>
                <w:rPr>
                  <w:rFonts w:ascii="Cambria Math" w:hAnsi="Cambria Math"/>
                  <w:sz w:val="20"/>
                  <w:szCs w:val="20"/>
                </w:rPr>
                <m:t>=1</m:t>
              </m:r>
            </m:oMath>
            <w:r w:rsidRPr="0012406E">
              <w:rPr>
                <w:i/>
                <w:sz w:val="20"/>
                <w:szCs w:val="20"/>
              </w:rPr>
              <w:t>.</w:t>
            </w:r>
          </w:p>
          <w:p w14:paraId="66AD0843" w14:textId="77777777" w:rsidR="003207C7" w:rsidRPr="00F26229" w:rsidRDefault="003207C7" w:rsidP="00B77A74">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74EF29F8" w14:textId="02B94248" w:rsidR="009807CC" w:rsidRDefault="009807CC" w:rsidP="009807CC">
      <w:pPr>
        <w:pStyle w:val="Heading1"/>
      </w:pPr>
      <w:bookmarkStart w:id="16" w:name="_Ref129681832"/>
      <w:bookmarkStart w:id="17" w:name="_Ref124589665"/>
      <w:bookmarkStart w:id="18" w:name="_Ref71620620"/>
      <w:bookmarkStart w:id="19" w:name="_Ref124671424"/>
      <w:r w:rsidRPr="00CF195E">
        <w:t>Conclusions</w:t>
      </w:r>
    </w:p>
    <w:p w14:paraId="3F5AE7B9" w14:textId="6102ACF9" w:rsidR="00760903" w:rsidRDefault="00264E19" w:rsidP="00571A0E">
      <w:pPr>
        <w:rPr>
          <w:lang w:eastAsia="zh-CN"/>
        </w:rPr>
      </w:pPr>
      <w:r>
        <w:rPr>
          <w:lang w:eastAsia="zh-CN"/>
        </w:rPr>
        <w:t xml:space="preserve">Based on the </w:t>
      </w:r>
      <w:r w:rsidR="00315EA8">
        <w:rPr>
          <w:lang w:eastAsia="zh-CN"/>
        </w:rPr>
        <w:t>discussion</w:t>
      </w:r>
      <w:r>
        <w:rPr>
          <w:lang w:eastAsia="zh-CN"/>
        </w:rPr>
        <w:t xml:space="preserve"> above, we a</w:t>
      </w:r>
      <w:r w:rsidR="00315EA8">
        <w:rPr>
          <w:lang w:eastAsia="zh-CN"/>
        </w:rPr>
        <w:t>rrive at the following proposal</w:t>
      </w:r>
      <w:r>
        <w:rPr>
          <w:lang w:eastAsia="zh-CN"/>
        </w:rPr>
        <w:t xml:space="preserve">. </w:t>
      </w:r>
    </w:p>
    <w:p w14:paraId="3B3AFFF5" w14:textId="77777777" w:rsidR="00E11B4C" w:rsidRPr="00DA1AED" w:rsidRDefault="00E11B4C" w:rsidP="00E11B4C">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1</w:t>
      </w:r>
      <w:r w:rsidRPr="0029031D">
        <w:rPr>
          <w:b/>
          <w:lang w:eastAsia="zh-CN"/>
        </w:rPr>
        <w:t>:</w:t>
      </w:r>
      <w:r>
        <w:rPr>
          <w:b/>
          <w:lang w:eastAsia="zh-CN"/>
        </w:rPr>
        <w:t xml:space="preserve"> Support the following TP#1 in clause 6.3.2.4.2 and clause 6.3.2.6.5 of TS 38.211.</w:t>
      </w:r>
    </w:p>
    <w:tbl>
      <w:tblPr>
        <w:tblStyle w:val="TableGrid"/>
        <w:tblW w:w="0" w:type="auto"/>
        <w:tblLook w:val="04A0" w:firstRow="1" w:lastRow="0" w:firstColumn="1" w:lastColumn="0" w:noHBand="0" w:noVBand="1"/>
      </w:tblPr>
      <w:tblGrid>
        <w:gridCol w:w="9307"/>
      </w:tblGrid>
      <w:tr w:rsidR="00E11B4C" w14:paraId="5048FBF0" w14:textId="77777777" w:rsidTr="00CC56FE">
        <w:tc>
          <w:tcPr>
            <w:tcW w:w="9307" w:type="dxa"/>
          </w:tcPr>
          <w:p w14:paraId="617A3A83" w14:textId="77777777" w:rsidR="00E11B4C" w:rsidRPr="00950657" w:rsidRDefault="00E11B4C" w:rsidP="00CC56FE">
            <w:pPr>
              <w:jc w:val="left"/>
              <w:rPr>
                <w:b/>
                <w:sz w:val="24"/>
                <w:szCs w:val="24"/>
                <w:lang w:eastAsia="zh-CN"/>
              </w:rPr>
            </w:pPr>
            <w:r w:rsidRPr="00950657">
              <w:rPr>
                <w:b/>
                <w:sz w:val="24"/>
                <w:szCs w:val="24"/>
                <w:lang w:eastAsia="zh-CN"/>
              </w:rPr>
              <w:t>TP#1 for TS 38.211 Clause 6.3.2.4.2</w:t>
            </w:r>
            <w:r>
              <w:rPr>
                <w:b/>
                <w:sz w:val="24"/>
                <w:szCs w:val="24"/>
                <w:lang w:eastAsia="zh-CN"/>
              </w:rPr>
              <w:t xml:space="preserve"> and </w:t>
            </w:r>
            <w:r w:rsidRPr="00950657">
              <w:rPr>
                <w:b/>
                <w:sz w:val="24"/>
                <w:szCs w:val="24"/>
                <w:lang w:eastAsia="zh-CN"/>
              </w:rPr>
              <w:t>Clause 6.3.2.</w:t>
            </w:r>
            <w:r>
              <w:rPr>
                <w:b/>
                <w:sz w:val="24"/>
                <w:szCs w:val="24"/>
                <w:lang w:eastAsia="zh-CN"/>
              </w:rPr>
              <w:t>6</w:t>
            </w:r>
            <w:r w:rsidRPr="00950657">
              <w:rPr>
                <w:b/>
                <w:sz w:val="24"/>
                <w:szCs w:val="24"/>
                <w:lang w:eastAsia="zh-CN"/>
              </w:rPr>
              <w:t>.</w:t>
            </w:r>
            <w:r>
              <w:rPr>
                <w:b/>
                <w:sz w:val="24"/>
                <w:szCs w:val="24"/>
                <w:lang w:eastAsia="zh-CN"/>
              </w:rPr>
              <w:t>5</w:t>
            </w:r>
          </w:p>
          <w:p w14:paraId="29238BA2" w14:textId="77777777" w:rsidR="00E11B4C" w:rsidRPr="00970DFC" w:rsidRDefault="00E11B4C" w:rsidP="00CC56FE">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53B089BC" w14:textId="77777777" w:rsidR="00E11B4C" w:rsidRPr="004879FA" w:rsidRDefault="00E11B4C" w:rsidP="00CC56FE">
            <w:pPr>
              <w:keepNext/>
              <w:keepLines/>
              <w:autoSpaceDE/>
              <w:autoSpaceDN/>
              <w:adjustRightInd/>
              <w:snapToGrid/>
              <w:spacing w:before="120" w:after="180"/>
              <w:jc w:val="left"/>
              <w:outlineLvl w:val="4"/>
              <w:rPr>
                <w:rFonts w:ascii="Arial" w:eastAsia="DengXian" w:hAnsi="Arial"/>
                <w:szCs w:val="20"/>
                <w:lang w:val="en-GB"/>
              </w:rPr>
            </w:pPr>
            <w:r w:rsidRPr="004879FA">
              <w:rPr>
                <w:rFonts w:ascii="Arial" w:eastAsia="DengXian" w:hAnsi="Arial"/>
                <w:szCs w:val="20"/>
                <w:lang w:val="en-GB"/>
              </w:rPr>
              <w:t>6.3.2.4.2</w:t>
            </w:r>
            <w:r w:rsidRPr="004879FA">
              <w:rPr>
                <w:rFonts w:ascii="Arial" w:eastAsia="DengXian" w:hAnsi="Arial"/>
                <w:szCs w:val="20"/>
                <w:lang w:val="en-GB"/>
              </w:rPr>
              <w:tab/>
              <w:t>Mapping to physical resources</w:t>
            </w:r>
          </w:p>
          <w:p w14:paraId="36A0E0DE" w14:textId="77777777" w:rsidR="00E11B4C" w:rsidRPr="004879FA" w:rsidRDefault="00E11B4C" w:rsidP="00CC56FE">
            <w:pPr>
              <w:autoSpaceDE/>
              <w:autoSpaceDN/>
              <w:adjustRightInd/>
              <w:snapToGrid/>
              <w:spacing w:after="0"/>
              <w:jc w:val="left"/>
              <w:rPr>
                <w:rFonts w:eastAsia="DengXian"/>
                <w:sz w:val="20"/>
                <w:szCs w:val="20"/>
                <w:lang w:val="en-GB"/>
              </w:rPr>
            </w:pPr>
            <w:r w:rsidRPr="004879FA">
              <w:rPr>
                <w:rFonts w:eastAsia="DengXian"/>
                <w:sz w:val="20"/>
                <w:szCs w:val="20"/>
                <w:lang w:val="en-GB"/>
              </w:rPr>
              <w:t xml:space="preserve">The sequence </w:t>
            </w:r>
            <w:r w:rsidRPr="004879FA">
              <w:rPr>
                <w:rFonts w:eastAsia="DengXian"/>
                <w:position w:val="-10"/>
                <w:sz w:val="20"/>
                <w:szCs w:val="20"/>
                <w:lang w:val="en-GB"/>
              </w:rPr>
              <w:object w:dxaOrig="420" w:dyaOrig="300" w14:anchorId="50C6DB5B">
                <v:shape id="_x0000_i1053" type="#_x0000_t75" style="width:20.95pt;height:15.05pt" o:ole="">
                  <v:imagedata r:id="rId16" o:title=""/>
                </v:shape>
                <o:OLEObject Type="Embed" ProgID="Equation.3" ShapeID="_x0000_i1053" DrawAspect="Content" ObjectID="_1706356511" r:id="rId47"/>
              </w:object>
            </w:r>
            <w:r w:rsidRPr="004879FA">
              <w:rPr>
                <w:rFonts w:eastAsia="DengXian"/>
                <w:sz w:val="20"/>
                <w:szCs w:val="20"/>
                <w:lang w:val="en-GB"/>
              </w:rPr>
              <w:t xml:space="preserve"> shall be multiplied with the amplitude scaling factor </w:t>
            </w:r>
            <w:r w:rsidRPr="004879FA">
              <w:rPr>
                <w:rFonts w:eastAsia="DengXian"/>
                <w:position w:val="-12"/>
                <w:sz w:val="20"/>
                <w:szCs w:val="20"/>
                <w:lang w:val="en-GB"/>
              </w:rPr>
              <w:object w:dxaOrig="780" w:dyaOrig="320" w14:anchorId="77DA03F4">
                <v:shape id="_x0000_i1054" type="#_x0000_t75" style="width:38.7pt;height:15.6pt" o:ole="">
                  <v:imagedata r:id="rId18" o:title=""/>
                </v:shape>
                <o:OLEObject Type="Embed" ProgID="Equation.3" ShapeID="_x0000_i1054" DrawAspect="Content" ObjectID="_1706356512" r:id="rId48"/>
              </w:object>
            </w:r>
            <w:r w:rsidRPr="004879FA">
              <w:rPr>
                <w:rFonts w:eastAsia="DengXian"/>
                <w:sz w:val="20"/>
                <w:szCs w:val="20"/>
                <w:lang w:val="en-GB"/>
              </w:rPr>
              <w:t xml:space="preserve"> in order to conform to the transmit power specified in [5, TS 38.213] and mapped in sequence starting with </w:t>
            </w:r>
            <w:r w:rsidRPr="004879FA">
              <w:rPr>
                <w:rFonts w:eastAsia="DengXian"/>
                <w:position w:val="-10"/>
                <w:sz w:val="20"/>
                <w:szCs w:val="20"/>
                <w:lang w:val="en-GB"/>
              </w:rPr>
              <w:object w:dxaOrig="420" w:dyaOrig="300" w14:anchorId="01D695F0">
                <v:shape id="_x0000_i1055" type="#_x0000_t75" style="width:20.95pt;height:15.05pt" o:ole="">
                  <v:imagedata r:id="rId16" o:title=""/>
                </v:shape>
                <o:OLEObject Type="Embed" ProgID="Equation.3" ShapeID="_x0000_i1055" DrawAspect="Content" ObjectID="_1706356513" r:id="rId49"/>
              </w:object>
            </w:r>
            <w:r w:rsidRPr="004879FA">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4879FA">
              <w:rPr>
                <w:rFonts w:eastAsia="DengXian"/>
                <w:sz w:val="20"/>
                <w:szCs w:val="20"/>
                <w:lang w:val="en-GB"/>
              </w:rPr>
              <w:t xml:space="preserve"> which meet all of the following criteria: </w:t>
            </w:r>
          </w:p>
          <w:p w14:paraId="54DF69E2" w14:textId="77777777" w:rsidR="00E11B4C" w:rsidRPr="004879FA" w:rsidRDefault="00E11B4C" w:rsidP="00CC56FE">
            <w:pPr>
              <w:autoSpaceDE/>
              <w:autoSpaceDN/>
              <w:adjustRightInd/>
              <w:snapToGrid/>
              <w:spacing w:after="0"/>
              <w:ind w:left="568" w:hanging="284"/>
              <w:jc w:val="left"/>
              <w:rPr>
                <w:rFonts w:eastAsia="DengXian"/>
                <w:sz w:val="20"/>
                <w:szCs w:val="20"/>
                <w:lang w:val="en-GB"/>
              </w:rPr>
            </w:pPr>
            <w:r w:rsidRPr="004879FA">
              <w:rPr>
                <w:rFonts w:eastAsia="DengXian"/>
                <w:sz w:val="20"/>
                <w:szCs w:val="20"/>
                <w:lang w:val="en-GB"/>
              </w:rPr>
              <w:t>-</w:t>
            </w:r>
            <w:r w:rsidRPr="004879FA">
              <w:rPr>
                <w:rFonts w:eastAsia="DengXian"/>
                <w:sz w:val="20"/>
                <w:szCs w:val="20"/>
                <w:lang w:val="en-GB"/>
              </w:rPr>
              <w:tab/>
              <w:t>they are in the resource blocks assigned for transmission according to clause 9.2.1 of [5, TS 38.213],</w:t>
            </w:r>
          </w:p>
          <w:p w14:paraId="19EDD6A6" w14:textId="77777777" w:rsidR="00E11B4C" w:rsidRPr="004879FA" w:rsidRDefault="00E11B4C" w:rsidP="00CC56FE">
            <w:pPr>
              <w:autoSpaceDE/>
              <w:autoSpaceDN/>
              <w:adjustRightInd/>
              <w:snapToGrid/>
              <w:spacing w:after="0"/>
              <w:ind w:left="568" w:hanging="284"/>
              <w:jc w:val="left"/>
              <w:rPr>
                <w:rFonts w:eastAsia="DengXian"/>
                <w:sz w:val="20"/>
                <w:szCs w:val="20"/>
                <w:lang w:val="en-GB"/>
              </w:rPr>
            </w:pPr>
            <w:r w:rsidRPr="004879FA">
              <w:rPr>
                <w:rFonts w:eastAsia="DengXian"/>
                <w:sz w:val="20"/>
                <w:szCs w:val="20"/>
                <w:lang w:val="en-GB"/>
              </w:rPr>
              <w:t>-</w:t>
            </w:r>
            <w:r w:rsidRPr="004879FA">
              <w:rPr>
                <w:rFonts w:eastAsia="DengXian"/>
                <w:sz w:val="20"/>
                <w:szCs w:val="20"/>
                <w:lang w:val="en-GB"/>
              </w:rPr>
              <w:tab/>
              <w:t xml:space="preserve">they are not used by the associated DM-RS </w:t>
            </w:r>
          </w:p>
          <w:p w14:paraId="54506616" w14:textId="77777777" w:rsidR="00E11B4C" w:rsidRPr="004879FA" w:rsidRDefault="00E11B4C" w:rsidP="00CC56FE">
            <w:pPr>
              <w:autoSpaceDE/>
              <w:autoSpaceDN/>
              <w:adjustRightInd/>
              <w:snapToGrid/>
              <w:spacing w:after="0"/>
              <w:jc w:val="left"/>
              <w:rPr>
                <w:rFonts w:eastAsia="DengXian"/>
                <w:sz w:val="20"/>
                <w:szCs w:val="20"/>
                <w:lang w:val="en-GB"/>
              </w:rPr>
            </w:pPr>
            <w:r w:rsidRPr="004879FA">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d>
                    <m:dPr>
                      <m:ctrlPr>
                        <w:rPr>
                          <w:rFonts w:ascii="Cambria Math" w:eastAsia="DengXian" w:hAnsi="Cambria Math"/>
                          <w:i/>
                          <w:sz w:val="20"/>
                          <w:szCs w:val="20"/>
                          <w:lang w:val="en-GB"/>
                        </w:rPr>
                      </m:ctrlPr>
                    </m:dPr>
                    <m:e>
                      <m:r>
                        <w:rPr>
                          <w:rFonts w:ascii="Cambria Math" w:eastAsia="DengXian" w:hAnsi="Cambria Math"/>
                          <w:sz w:val="20"/>
                          <w:szCs w:val="20"/>
                          <w:lang w:val="en-GB"/>
                        </w:rPr>
                        <m:t>k,l</m:t>
                      </m:r>
                    </m:e>
                  </m:d>
                </m:e>
                <m:sub>
                  <m:r>
                    <w:rPr>
                      <w:rFonts w:ascii="Cambria Math" w:eastAsia="DengXian" w:hAnsi="Cambria Math"/>
                      <w:sz w:val="20"/>
                      <w:szCs w:val="20"/>
                      <w:lang w:val="en-GB"/>
                    </w:rPr>
                    <m:t>p,μ</m:t>
                  </m:r>
                </m:sub>
              </m:sSub>
            </m:oMath>
            <w:r w:rsidRPr="004879FA">
              <w:rPr>
                <w:rFonts w:eastAsia="DengXian"/>
                <w:sz w:val="20"/>
                <w:szCs w:val="20"/>
                <w:lang w:val="en-GB"/>
              </w:rPr>
              <w:t xml:space="preserve"> not reserved for other purposes shall be in increasing order of first the index </w:t>
            </w:r>
            <w:r w:rsidRPr="004879FA">
              <w:rPr>
                <w:rFonts w:eastAsia="DengXian"/>
                <w:position w:val="-6"/>
                <w:sz w:val="20"/>
                <w:szCs w:val="20"/>
                <w:lang w:val="en-GB"/>
              </w:rPr>
              <w:object w:dxaOrig="180" w:dyaOrig="260" w14:anchorId="2042DA0D">
                <v:shape id="_x0000_i1056" type="#_x0000_t75" style="width:8.6pt;height:13.45pt" o:ole="">
                  <v:imagedata r:id="rId14" o:title=""/>
                </v:shape>
                <o:OLEObject Type="Embed" ProgID="Equation.3" ShapeID="_x0000_i1056" DrawAspect="Content" ObjectID="_1706356514" r:id="rId50"/>
              </w:object>
            </w:r>
            <w:r w:rsidRPr="004879FA">
              <w:rPr>
                <w:rFonts w:eastAsia="Batang" w:hint="eastAsia"/>
                <w:sz w:val="20"/>
                <w:szCs w:val="20"/>
                <w:lang w:val="en-GB" w:eastAsia="ko-KR"/>
              </w:rPr>
              <w:t xml:space="preserve"> over the assigned physical resource block</w:t>
            </w:r>
            <w:r w:rsidRPr="00F052A2">
              <w:rPr>
                <w:rFonts w:eastAsia="Batang"/>
                <w:color w:val="FF0000"/>
                <w:sz w:val="20"/>
                <w:szCs w:val="20"/>
                <w:lang w:val="en-GB" w:eastAsia="ko-KR"/>
              </w:rPr>
              <w:t>s</w:t>
            </w:r>
            <w:r>
              <w:rPr>
                <w:rFonts w:eastAsia="Batang"/>
                <w:color w:val="FF0000"/>
                <w:sz w:val="20"/>
                <w:szCs w:val="20"/>
                <w:lang w:val="en-GB" w:eastAsia="ko-KR"/>
              </w:rPr>
              <w:t xml:space="preserve"> </w:t>
            </w:r>
            <w:r w:rsidRPr="00363134">
              <w:rPr>
                <w:rFonts w:eastAsia="Batang"/>
                <w:color w:val="FF0000"/>
                <w:sz w:val="20"/>
                <w:szCs w:val="20"/>
                <w:lang w:val="en-GB" w:eastAsia="ko-KR"/>
              </w:rPr>
              <w:t xml:space="preserve">spanning </w:t>
            </w:r>
            <m:oMath>
              <m:sSubSup>
                <m:sSubSupPr>
                  <m:ctrlPr>
                    <w:rPr>
                      <w:rFonts w:ascii="Cambria Math" w:eastAsia="Times New Roman" w:hAnsi="Cambria Math"/>
                      <w:i/>
                      <w:color w:val="FF0000"/>
                      <w:sz w:val="20"/>
                      <w:szCs w:val="20"/>
                      <w:lang w:val="en-GB"/>
                    </w:rPr>
                  </m:ctrlPr>
                </m:sSubSupPr>
                <m:e>
                  <m:r>
                    <w:rPr>
                      <w:rFonts w:ascii="Cambria Math" w:eastAsia="Times New Roman" w:hAnsi="Cambria Math"/>
                      <w:color w:val="FF0000"/>
                      <w:sz w:val="20"/>
                      <w:szCs w:val="20"/>
                      <w:lang w:val="en-GB"/>
                    </w:rPr>
                    <m:t>M</m:t>
                  </m:r>
                </m:e>
                <m:sub>
                  <m:r>
                    <m:rPr>
                      <m:nor/>
                    </m:rPr>
                    <w:rPr>
                      <w:rFonts w:ascii="Cambria Math" w:eastAsia="Times New Roman" w:hAnsi="Cambria Math"/>
                      <w:color w:val="FF0000"/>
                      <w:sz w:val="20"/>
                      <w:szCs w:val="20"/>
                      <w:lang w:val="en-GB"/>
                    </w:rPr>
                    <m:t>RB</m:t>
                  </m:r>
                </m:sub>
                <m:sup>
                  <m:r>
                    <m:rPr>
                      <m:nor/>
                    </m:rPr>
                    <w:rPr>
                      <w:rFonts w:ascii="Cambria Math" w:eastAsia="Times New Roman" w:hAnsi="Cambria Math"/>
                      <w:color w:val="FF0000"/>
                      <w:sz w:val="20"/>
                      <w:szCs w:val="20"/>
                      <w:lang w:val="en-GB"/>
                    </w:rPr>
                    <m:t>PUCCH,</m:t>
                  </m:r>
                  <m:r>
                    <w:rPr>
                      <w:rFonts w:ascii="Cambria Math" w:eastAsia="Times New Roman" w:hAnsi="Cambria Math"/>
                      <w:color w:val="FF0000"/>
                      <w:sz w:val="20"/>
                      <w:szCs w:val="20"/>
                      <w:lang w:val="en-GB"/>
                    </w:rPr>
                    <m:t>1</m:t>
                  </m:r>
                </m:sup>
              </m:sSubSup>
            </m:oMath>
            <w:r w:rsidRPr="00363134">
              <w:rPr>
                <w:rFonts w:eastAsia="Batang"/>
                <w:color w:val="FF0000"/>
                <w:sz w:val="20"/>
                <w:szCs w:val="20"/>
                <w:lang w:val="en-GB" w:eastAsia="ko-KR"/>
              </w:rPr>
              <w:t xml:space="preserve"> resource blocks</w:t>
            </w:r>
            <w:r w:rsidRPr="004879FA">
              <w:rPr>
                <w:rFonts w:eastAsia="Batang"/>
                <w:sz w:val="20"/>
                <w:szCs w:val="20"/>
                <w:lang w:val="en-GB" w:eastAsia="ko-KR"/>
              </w:rPr>
              <w:t>,</w:t>
            </w:r>
            <w:r w:rsidRPr="004879FA">
              <w:rPr>
                <w:rFonts w:eastAsia="DengXian"/>
                <w:sz w:val="20"/>
                <w:szCs w:val="20"/>
                <w:lang w:val="en-GB"/>
              </w:rPr>
              <w:t xml:space="preserve"> and then the index </w:t>
            </w:r>
            <w:r w:rsidRPr="004879FA">
              <w:rPr>
                <w:rFonts w:eastAsia="DengXian"/>
                <w:position w:val="-6"/>
                <w:sz w:val="20"/>
                <w:szCs w:val="20"/>
                <w:lang w:val="en-GB"/>
              </w:rPr>
              <w:object w:dxaOrig="139" w:dyaOrig="260" w14:anchorId="3FB3F19A">
                <v:shape id="_x0000_i1057" type="#_x0000_t75" style="width:7pt;height:13.45pt" o:ole="">
                  <v:imagedata r:id="rId22" o:title=""/>
                </v:shape>
                <o:OLEObject Type="Embed" ProgID="Equation.3" ShapeID="_x0000_i1057" DrawAspect="Content" ObjectID="_1706356515" r:id="rId51"/>
              </w:object>
            </w:r>
            <w:r w:rsidRPr="004879FA">
              <w:rPr>
                <w:rFonts w:eastAsia="DengXian"/>
                <w:sz w:val="20"/>
                <w:szCs w:val="20"/>
                <w:lang w:val="en-GB"/>
              </w:rPr>
              <w:t xml:space="preserve"> on antenna port </w:t>
            </w:r>
            <w:r w:rsidRPr="004879FA">
              <w:rPr>
                <w:rFonts w:eastAsia="DengXian"/>
                <w:position w:val="-10"/>
                <w:sz w:val="20"/>
                <w:szCs w:val="20"/>
                <w:lang w:val="en-GB"/>
              </w:rPr>
              <w:object w:dxaOrig="820" w:dyaOrig="279" w14:anchorId="7548795C">
                <v:shape id="_x0000_i1058" type="#_x0000_t75" style="width:41.35pt;height:14.5pt" o:ole="">
                  <v:imagedata r:id="rId24" o:title=""/>
                </v:shape>
                <o:OLEObject Type="Embed" ProgID="Equation.3" ShapeID="_x0000_i1058" DrawAspect="Content" ObjectID="_1706356516" r:id="rId52"/>
              </w:object>
            </w:r>
            <w:r w:rsidRPr="004879FA">
              <w:rPr>
                <w:rFonts w:eastAsia="DengXian"/>
                <w:sz w:val="20"/>
                <w:szCs w:val="20"/>
                <w:lang w:val="en-GB"/>
              </w:rPr>
              <w:t xml:space="preserve">. </w:t>
            </w:r>
          </w:p>
          <w:p w14:paraId="2B693448" w14:textId="77777777" w:rsidR="00E11B4C" w:rsidRDefault="00E11B4C" w:rsidP="00CC56FE">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7E078345" w14:textId="77777777" w:rsidR="00E11B4C" w:rsidRPr="004879FA" w:rsidRDefault="00E11B4C" w:rsidP="00CC56FE">
            <w:pPr>
              <w:keepNext/>
              <w:keepLines/>
              <w:autoSpaceDE/>
              <w:autoSpaceDN/>
              <w:adjustRightInd/>
              <w:snapToGrid/>
              <w:spacing w:before="120" w:after="180"/>
              <w:jc w:val="left"/>
              <w:outlineLvl w:val="4"/>
              <w:rPr>
                <w:rFonts w:ascii="Arial" w:eastAsia="DengXian" w:hAnsi="Arial"/>
                <w:szCs w:val="20"/>
                <w:lang w:val="en-GB"/>
              </w:rPr>
            </w:pPr>
            <w:r w:rsidRPr="004879FA">
              <w:rPr>
                <w:rFonts w:ascii="Arial" w:eastAsia="DengXian" w:hAnsi="Arial"/>
                <w:szCs w:val="20"/>
                <w:lang w:val="en-GB"/>
              </w:rPr>
              <w:t>6.3.2.</w:t>
            </w:r>
            <w:r>
              <w:rPr>
                <w:rFonts w:ascii="Arial" w:eastAsia="DengXian" w:hAnsi="Arial"/>
                <w:szCs w:val="20"/>
                <w:lang w:val="en-GB"/>
              </w:rPr>
              <w:t>6</w:t>
            </w:r>
            <w:r w:rsidRPr="004879FA">
              <w:rPr>
                <w:rFonts w:ascii="Arial" w:eastAsia="DengXian" w:hAnsi="Arial"/>
                <w:szCs w:val="20"/>
                <w:lang w:val="en-GB"/>
              </w:rPr>
              <w:t>.</w:t>
            </w:r>
            <w:r>
              <w:rPr>
                <w:rFonts w:ascii="Arial" w:eastAsia="DengXian" w:hAnsi="Arial"/>
                <w:szCs w:val="20"/>
                <w:lang w:val="en-GB"/>
              </w:rPr>
              <w:t>5</w:t>
            </w:r>
            <w:r w:rsidRPr="004879FA">
              <w:rPr>
                <w:rFonts w:ascii="Arial" w:eastAsia="DengXian" w:hAnsi="Arial"/>
                <w:szCs w:val="20"/>
                <w:lang w:val="en-GB"/>
              </w:rPr>
              <w:tab/>
              <w:t>Mapping to physical resources</w:t>
            </w:r>
          </w:p>
          <w:p w14:paraId="0143FB76" w14:textId="77777777" w:rsidR="00E11B4C" w:rsidRPr="004F1F9C" w:rsidRDefault="00E11B4C" w:rsidP="00CC56FE">
            <w:pPr>
              <w:autoSpaceDE/>
              <w:autoSpaceDN/>
              <w:adjustRightInd/>
              <w:snapToGrid/>
              <w:spacing w:after="0"/>
              <w:jc w:val="left"/>
              <w:rPr>
                <w:rFonts w:eastAsia="DengXian"/>
                <w:sz w:val="20"/>
                <w:szCs w:val="20"/>
                <w:lang w:val="en-GB"/>
              </w:rPr>
            </w:pPr>
            <w:r w:rsidRPr="004F1F9C">
              <w:rPr>
                <w:rFonts w:eastAsia="DengXian"/>
                <w:sz w:val="20"/>
                <w:szCs w:val="20"/>
                <w:lang w:val="en-GB"/>
              </w:rPr>
              <w:t xml:space="preserve">The block of modulation symbols </w:t>
            </w:r>
            <m:oMath>
              <m:r>
                <w:rPr>
                  <w:rFonts w:ascii="Cambria Math" w:eastAsia="DengXian" w:hAnsi="Cambria Math"/>
                  <w:sz w:val="20"/>
                  <w:szCs w:val="20"/>
                  <w:lang w:val="en-GB"/>
                </w:rPr>
                <m:t>z</m:t>
              </m:r>
              <m:d>
                <m:dPr>
                  <m:ctrlPr>
                    <w:rPr>
                      <w:rFonts w:ascii="Cambria Math" w:eastAsia="DengXian" w:hAnsi="Cambria Math"/>
                      <w:i/>
                      <w:sz w:val="20"/>
                      <w:szCs w:val="20"/>
                      <w:lang w:val="en-GB"/>
                    </w:rPr>
                  </m:ctrlPr>
                </m:dPr>
                <m:e>
                  <m:r>
                    <w:rPr>
                      <w:rFonts w:ascii="Cambria Math" w:eastAsia="DengXian" w:hAnsi="Cambria Math"/>
                      <w:sz w:val="20"/>
                      <w:szCs w:val="20"/>
                      <w:lang w:val="en-GB"/>
                    </w:rPr>
                    <m:t>0</m:t>
                  </m:r>
                </m:e>
              </m:d>
              <m:r>
                <w:rPr>
                  <w:rFonts w:ascii="Cambria Math" w:eastAsia="DengXian" w:hAnsi="Cambria Math"/>
                  <w:sz w:val="20"/>
                  <w:szCs w:val="20"/>
                  <w:lang w:val="en-GB"/>
                </w:rPr>
                <m:t>,…,z(</m:t>
              </m:r>
              <m:sSubSup>
                <m:sSubSupPr>
                  <m:ctrlPr>
                    <w:rPr>
                      <w:rFonts w:ascii="Cambria Math" w:eastAsia="DengXian" w:hAnsi="Cambria Math"/>
                      <w:i/>
                      <w:sz w:val="20"/>
                      <w:szCs w:val="20"/>
                      <w:lang w:val="en-GB"/>
                    </w:rPr>
                  </m:ctrlPr>
                </m:sSubSupPr>
                <m:e>
                  <m:r>
                    <w:rPr>
                      <w:rFonts w:ascii="Cambria Math" w:eastAsia="DengXian" w:hAnsi="Cambria Math"/>
                      <w:sz w:val="20"/>
                      <w:szCs w:val="20"/>
                      <w:lang w:val="en-GB"/>
                    </w:rPr>
                    <m:t>N</m:t>
                  </m:r>
                </m:e>
                <m:sub>
                  <m:r>
                    <m:rPr>
                      <m:nor/>
                    </m:rPr>
                    <w:rPr>
                      <w:rFonts w:ascii="Cambria Math" w:eastAsia="DengXian" w:hAnsi="Cambria Math"/>
                      <w:sz w:val="20"/>
                      <w:szCs w:val="20"/>
                      <w:lang w:val="en-GB"/>
                    </w:rPr>
                    <m:t>SF</m:t>
                  </m:r>
                </m:sub>
                <m:sup>
                  <m:r>
                    <m:rPr>
                      <m:nor/>
                    </m:rPr>
                    <w:rPr>
                      <w:rFonts w:ascii="Cambria Math" w:eastAsia="DengXian" w:hAnsi="Cambria Math"/>
                      <w:sz w:val="20"/>
                      <w:szCs w:val="20"/>
                      <w:lang w:val="en-GB"/>
                    </w:rPr>
                    <m:t>PUCCH</m:t>
                  </m:r>
                  <m:r>
                    <w:rPr>
                      <w:rFonts w:ascii="Cambria Math" w:eastAsia="DengXian" w:hAnsi="Cambria Math"/>
                      <w:sz w:val="20"/>
                      <w:szCs w:val="20"/>
                      <w:lang w:val="en-GB"/>
                    </w:rPr>
                    <m:t>,s</m:t>
                  </m:r>
                </m:sup>
              </m:sSubSup>
              <m:sSub>
                <m:sSubPr>
                  <m:ctrlPr>
                    <w:rPr>
                      <w:rFonts w:ascii="Cambria Math" w:eastAsia="DengXian" w:hAnsi="Cambria Math"/>
                      <w:i/>
                      <w:sz w:val="20"/>
                      <w:szCs w:val="20"/>
                      <w:lang w:val="en-GB"/>
                    </w:rPr>
                  </m:ctrlPr>
                </m:sSubPr>
                <m:e>
                  <m:r>
                    <w:rPr>
                      <w:rFonts w:ascii="Cambria Math" w:eastAsia="DengXian" w:hAnsi="Cambria Math"/>
                      <w:sz w:val="20"/>
                      <w:szCs w:val="20"/>
                      <w:lang w:val="en-GB"/>
                    </w:rPr>
                    <m:t>M</m:t>
                  </m:r>
                </m:e>
                <m:sub>
                  <m:r>
                    <m:rPr>
                      <m:nor/>
                    </m:rPr>
                    <w:rPr>
                      <w:rFonts w:ascii="Cambria Math" w:eastAsia="DengXian" w:hAnsi="Cambria Math"/>
                      <w:sz w:val="20"/>
                      <w:szCs w:val="20"/>
                      <w:lang w:val="en-GB"/>
                    </w:rPr>
                    <m:t>symb</m:t>
                  </m:r>
                </m:sub>
              </m:sSub>
              <m:r>
                <w:rPr>
                  <w:rFonts w:ascii="Cambria Math" w:eastAsia="DengXian" w:hAnsi="Cambria Math"/>
                  <w:sz w:val="20"/>
                  <w:szCs w:val="20"/>
                  <w:lang w:val="en-GB"/>
                </w:rPr>
                <m:t>-1)</m:t>
              </m:r>
            </m:oMath>
            <w:r w:rsidRPr="004F1F9C">
              <w:rPr>
                <w:rFonts w:eastAsia="DengXian"/>
                <w:sz w:val="20"/>
                <w:szCs w:val="20"/>
                <w:lang w:val="en-GB"/>
              </w:rPr>
              <w:t xml:space="preserve"> shall be multiplied with the amplitude scaling factor </w:t>
            </w:r>
            <w:r w:rsidRPr="004F1F9C">
              <w:rPr>
                <w:rFonts w:eastAsia="DengXian"/>
                <w:position w:val="-12"/>
                <w:sz w:val="20"/>
                <w:szCs w:val="20"/>
                <w:lang w:val="en-GB"/>
              </w:rPr>
              <w:object w:dxaOrig="780" w:dyaOrig="320" w14:anchorId="7864A525">
                <v:shape id="_x0000_i1059" type="#_x0000_t75" style="width:38.7pt;height:15.6pt" o:ole="">
                  <v:imagedata r:id="rId26" o:title=""/>
                </v:shape>
                <o:OLEObject Type="Embed" ProgID="Equation.3" ShapeID="_x0000_i1059" DrawAspect="Content" ObjectID="_1706356517" r:id="rId53"/>
              </w:object>
            </w:r>
            <w:r w:rsidRPr="004F1F9C">
              <w:rPr>
                <w:rFonts w:eastAsia="DengXian"/>
                <w:sz w:val="20"/>
                <w:szCs w:val="20"/>
                <w:lang w:val="en-GB"/>
              </w:rPr>
              <w:t xml:space="preserve"> in order to conform to the transmit power specified in [5, TS 38.213] and mapped in sequence </w:t>
            </w:r>
            <w:r w:rsidRPr="004F1F9C">
              <w:rPr>
                <w:rFonts w:eastAsia="DengXian"/>
                <w:sz w:val="20"/>
                <w:szCs w:val="20"/>
                <w:lang w:val="en-GB"/>
              </w:rPr>
              <w:lastRenderedPageBreak/>
              <w:t xml:space="preserve">starting with </w:t>
            </w:r>
            <m:oMath>
              <m:r>
                <w:rPr>
                  <w:rFonts w:ascii="Cambria Math" w:eastAsia="DengXian" w:hAnsi="Cambria Math"/>
                  <w:sz w:val="20"/>
                  <w:szCs w:val="20"/>
                  <w:lang w:val="en-GB"/>
                </w:rPr>
                <m:t>z(0)</m:t>
              </m:r>
            </m:oMath>
            <w:r w:rsidRPr="004F1F9C">
              <w:rPr>
                <w:rFonts w:eastAsia="DengXian"/>
                <w:sz w:val="20"/>
                <w:szCs w:val="20"/>
                <w:lang w:val="en-GB"/>
              </w:rPr>
              <w:t xml:space="preserve">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which meet all of the following criteria: </w:t>
            </w:r>
          </w:p>
          <w:p w14:paraId="2812880E" w14:textId="77777777" w:rsidR="00E11B4C" w:rsidRPr="004F1F9C" w:rsidRDefault="00E11B4C" w:rsidP="00CC56FE">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in the resource blocks assigned for transmission,</w:t>
            </w:r>
          </w:p>
          <w:p w14:paraId="69FA3EAD" w14:textId="77777777" w:rsidR="00E11B4C" w:rsidRPr="004F1F9C" w:rsidRDefault="00E11B4C" w:rsidP="00CC56FE">
            <w:pPr>
              <w:autoSpaceDE/>
              <w:autoSpaceDN/>
              <w:adjustRightInd/>
              <w:snapToGrid/>
              <w:spacing w:after="0"/>
              <w:ind w:left="568" w:hanging="284"/>
              <w:jc w:val="left"/>
              <w:rPr>
                <w:rFonts w:eastAsia="DengXian"/>
                <w:sz w:val="20"/>
                <w:szCs w:val="20"/>
                <w:lang w:val="en-GB"/>
              </w:rPr>
            </w:pPr>
            <w:r w:rsidRPr="004F1F9C">
              <w:rPr>
                <w:rFonts w:eastAsia="DengXian"/>
                <w:sz w:val="20"/>
                <w:szCs w:val="20"/>
                <w:lang w:val="en-GB"/>
              </w:rPr>
              <w:t>-</w:t>
            </w:r>
            <w:r w:rsidRPr="004F1F9C">
              <w:rPr>
                <w:rFonts w:eastAsia="DengXian"/>
                <w:sz w:val="20"/>
                <w:szCs w:val="20"/>
                <w:lang w:val="en-GB"/>
              </w:rPr>
              <w:tab/>
              <w:t>they are not used by the associated DM-RS</w:t>
            </w:r>
          </w:p>
          <w:p w14:paraId="40436407" w14:textId="77777777" w:rsidR="00E11B4C" w:rsidRDefault="00E11B4C" w:rsidP="00CC56FE">
            <w:pPr>
              <w:autoSpaceDE/>
              <w:autoSpaceDN/>
              <w:adjustRightInd/>
              <w:snapToGrid/>
              <w:spacing w:after="0"/>
              <w:jc w:val="left"/>
              <w:rPr>
                <w:rFonts w:eastAsia="DengXian"/>
                <w:sz w:val="20"/>
                <w:szCs w:val="20"/>
                <w:lang w:val="en-GB"/>
              </w:rPr>
            </w:pPr>
            <w:r w:rsidRPr="004F1F9C">
              <w:rPr>
                <w:rFonts w:eastAsia="DengXian"/>
                <w:sz w:val="20"/>
                <w:szCs w:val="20"/>
                <w:lang w:val="en-GB"/>
              </w:rPr>
              <w:t xml:space="preserve">The mapping to resource elements </w:t>
            </w:r>
            <m:oMath>
              <m:sSub>
                <m:sSubPr>
                  <m:ctrlPr>
                    <w:rPr>
                      <w:rFonts w:ascii="Cambria Math" w:eastAsia="DengXian" w:hAnsi="Cambria Math"/>
                      <w:i/>
                      <w:sz w:val="20"/>
                      <w:szCs w:val="20"/>
                      <w:lang w:val="en-GB"/>
                    </w:rPr>
                  </m:ctrlPr>
                </m:sSubPr>
                <m:e>
                  <m:r>
                    <w:rPr>
                      <w:rFonts w:ascii="Cambria Math" w:eastAsia="DengXian" w:hAnsi="Cambria Math"/>
                      <w:sz w:val="20"/>
                      <w:szCs w:val="20"/>
                      <w:lang w:val="en-GB"/>
                    </w:rPr>
                    <m:t>(k,l)</m:t>
                  </m:r>
                </m:e>
                <m:sub>
                  <m:r>
                    <w:rPr>
                      <w:rFonts w:ascii="Cambria Math" w:eastAsia="DengXian" w:hAnsi="Cambria Math"/>
                      <w:sz w:val="20"/>
                      <w:szCs w:val="20"/>
                      <w:lang w:val="en-GB"/>
                    </w:rPr>
                    <m:t>p,μ</m:t>
                  </m:r>
                </m:sub>
              </m:sSub>
            </m:oMath>
            <w:r w:rsidRPr="004F1F9C">
              <w:rPr>
                <w:rFonts w:eastAsia="DengXian"/>
                <w:sz w:val="20"/>
                <w:szCs w:val="20"/>
                <w:lang w:val="en-GB"/>
              </w:rPr>
              <w:t xml:space="preserve"> not reserved for other purposes shall be in increasing order of first the index </w:t>
            </w:r>
            <w:r w:rsidRPr="004F1F9C">
              <w:rPr>
                <w:rFonts w:eastAsia="DengXian"/>
                <w:position w:val="-6"/>
                <w:sz w:val="20"/>
                <w:szCs w:val="20"/>
                <w:lang w:val="en-GB"/>
              </w:rPr>
              <w:object w:dxaOrig="180" w:dyaOrig="260" w14:anchorId="48207DD8">
                <v:shape id="_x0000_i1060" type="#_x0000_t75" style="width:8.6pt;height:13.45pt" o:ole="">
                  <v:imagedata r:id="rId14" o:title=""/>
                </v:shape>
                <o:OLEObject Type="Embed" ProgID="Equation.3" ShapeID="_x0000_i1060" DrawAspect="Content" ObjectID="_1706356518" r:id="rId54"/>
              </w:object>
            </w:r>
            <w:r w:rsidRPr="004F1F9C">
              <w:rPr>
                <w:rFonts w:eastAsia="Batang" w:hint="eastAsia"/>
                <w:sz w:val="20"/>
                <w:szCs w:val="20"/>
                <w:lang w:val="en-GB" w:eastAsia="ko-KR"/>
              </w:rPr>
              <w:t xml:space="preserve"> over the assigned physical resource blocks</w:t>
            </w:r>
            <w:r>
              <w:rPr>
                <w:rFonts w:eastAsia="Batang"/>
                <w:sz w:val="20"/>
                <w:szCs w:val="20"/>
                <w:lang w:val="en-GB" w:eastAsia="ko-KR"/>
              </w:rPr>
              <w:t xml:space="preserve"> </w:t>
            </w:r>
            <w:r w:rsidRPr="009D3FD3">
              <w:rPr>
                <w:rFonts w:eastAsia="Batang"/>
                <w:color w:val="FF0000"/>
                <w:sz w:val="20"/>
                <w:szCs w:val="20"/>
                <w:lang w:val="en-GB" w:eastAsia="ko-KR"/>
              </w:rPr>
              <w:t xml:space="preserve">spanning </w:t>
            </w:r>
            <m:oMath>
              <m:sSubSup>
                <m:sSubSupPr>
                  <m:ctrlPr>
                    <w:rPr>
                      <w:rFonts w:ascii="Cambria Math" w:eastAsia="Times New Roman" w:hAnsi="Cambria Math"/>
                      <w:i/>
                      <w:color w:val="FF0000"/>
                      <w:sz w:val="20"/>
                      <w:szCs w:val="20"/>
                      <w:lang w:val="en-GB"/>
                    </w:rPr>
                  </m:ctrlPr>
                </m:sSubSupPr>
                <m:e>
                  <m:r>
                    <w:rPr>
                      <w:rFonts w:ascii="Cambria Math" w:eastAsia="Times New Roman" w:hAnsi="Cambria Math"/>
                      <w:color w:val="FF0000"/>
                      <w:sz w:val="20"/>
                      <w:szCs w:val="20"/>
                      <w:lang w:val="en-GB"/>
                    </w:rPr>
                    <m:t>M</m:t>
                  </m:r>
                </m:e>
                <m:sub>
                  <m:r>
                    <m:rPr>
                      <m:nor/>
                    </m:rPr>
                    <w:rPr>
                      <w:rFonts w:ascii="Cambria Math" w:eastAsia="Times New Roman" w:hAnsi="Cambria Math"/>
                      <w:color w:val="FF0000"/>
                      <w:sz w:val="20"/>
                      <w:szCs w:val="20"/>
                      <w:lang w:val="en-GB"/>
                    </w:rPr>
                    <m:t>RB</m:t>
                  </m:r>
                </m:sub>
                <m:sup>
                  <m:r>
                    <m:rPr>
                      <m:nor/>
                    </m:rPr>
                    <w:rPr>
                      <w:rFonts w:ascii="Cambria Math" w:eastAsia="Times New Roman" w:hAnsi="Cambria Math"/>
                      <w:color w:val="FF0000"/>
                      <w:sz w:val="20"/>
                      <w:szCs w:val="20"/>
                      <w:lang w:val="en-GB"/>
                    </w:rPr>
                    <m:t>PUCCH,s</m:t>
                  </m:r>
                </m:sup>
              </m:sSubSup>
            </m:oMath>
            <w:r w:rsidRPr="009D3FD3">
              <w:rPr>
                <w:rFonts w:eastAsia="Batang"/>
                <w:color w:val="FF0000"/>
                <w:sz w:val="20"/>
                <w:szCs w:val="20"/>
                <w:lang w:val="en-GB" w:eastAsia="ko-KR"/>
              </w:rPr>
              <w:t xml:space="preserve"> resource blocks</w:t>
            </w:r>
            <w:r w:rsidRPr="004F1F9C">
              <w:rPr>
                <w:rFonts w:eastAsia="Batang"/>
                <w:sz w:val="20"/>
                <w:szCs w:val="20"/>
                <w:lang w:val="en-GB" w:eastAsia="ko-KR"/>
              </w:rPr>
              <w:t xml:space="preserve"> according to clause</w:t>
            </w:r>
            <w:r w:rsidRPr="004F1F9C">
              <w:rPr>
                <w:rFonts w:eastAsia="DengXian"/>
                <w:sz w:val="20"/>
                <w:szCs w:val="20"/>
                <w:lang w:val="en-GB"/>
              </w:rPr>
              <w:t xml:space="preserve"> 9.2.1 of </w:t>
            </w:r>
            <w:r w:rsidRPr="004F1F9C">
              <w:rPr>
                <w:rFonts w:eastAsia="Batang"/>
                <w:sz w:val="20"/>
                <w:szCs w:val="20"/>
                <w:lang w:val="en-GB" w:eastAsia="ko-KR"/>
              </w:rPr>
              <w:t>[5, TS 38.213],</w:t>
            </w:r>
            <w:r w:rsidRPr="004F1F9C">
              <w:rPr>
                <w:rFonts w:eastAsia="DengXian"/>
                <w:sz w:val="20"/>
                <w:szCs w:val="20"/>
                <w:lang w:val="en-GB"/>
              </w:rPr>
              <w:t xml:space="preserve"> and then the index </w:t>
            </w:r>
            <w:r w:rsidRPr="004F1F9C">
              <w:rPr>
                <w:rFonts w:eastAsia="DengXian"/>
                <w:position w:val="-6"/>
                <w:sz w:val="20"/>
                <w:szCs w:val="20"/>
                <w:lang w:val="en-GB"/>
              </w:rPr>
              <w:object w:dxaOrig="139" w:dyaOrig="260" w14:anchorId="2188959F">
                <v:shape id="_x0000_i1061" type="#_x0000_t75" style="width:6.45pt;height:13.45pt" o:ole="">
                  <v:imagedata r:id="rId22" o:title=""/>
                </v:shape>
                <o:OLEObject Type="Embed" ProgID="Equation.3" ShapeID="_x0000_i1061" DrawAspect="Content" ObjectID="_1706356519" r:id="rId55"/>
              </w:object>
            </w:r>
            <w:r w:rsidRPr="004F1F9C">
              <w:rPr>
                <w:rFonts w:eastAsia="DengXian"/>
                <w:sz w:val="20"/>
                <w:szCs w:val="20"/>
                <w:lang w:val="en-GB"/>
              </w:rPr>
              <w:t xml:space="preserve"> on antenna port </w:t>
            </w:r>
            <w:r w:rsidRPr="004F1F9C">
              <w:rPr>
                <w:rFonts w:eastAsia="DengXian"/>
                <w:position w:val="-10"/>
                <w:sz w:val="20"/>
                <w:szCs w:val="20"/>
                <w:lang w:val="en-GB"/>
              </w:rPr>
              <w:object w:dxaOrig="820" w:dyaOrig="279" w14:anchorId="0FE0B98D">
                <v:shape id="_x0000_i1062" type="#_x0000_t75" style="width:40.85pt;height:14.5pt" o:ole="">
                  <v:imagedata r:id="rId24" o:title=""/>
                </v:shape>
                <o:OLEObject Type="Embed" ProgID="Equation.3" ShapeID="_x0000_i1062" DrawAspect="Content" ObjectID="_1706356520" r:id="rId56"/>
              </w:object>
            </w:r>
            <w:r w:rsidRPr="004F1F9C">
              <w:rPr>
                <w:rFonts w:eastAsia="DengXian"/>
                <w:sz w:val="20"/>
                <w:szCs w:val="20"/>
                <w:lang w:val="en-GB"/>
              </w:rPr>
              <w:t>.</w:t>
            </w:r>
          </w:p>
          <w:p w14:paraId="7461355C" w14:textId="77777777" w:rsidR="00E11B4C" w:rsidRPr="00F26229" w:rsidRDefault="00E11B4C" w:rsidP="00CC56FE">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1AF60739" w14:textId="77777777" w:rsidR="00E11B4C" w:rsidRDefault="00E11B4C" w:rsidP="00E11B4C">
      <w:pPr>
        <w:rPr>
          <w:lang w:eastAsia="zh-CN"/>
        </w:rPr>
      </w:pPr>
    </w:p>
    <w:p w14:paraId="04A69DD3" w14:textId="77777777" w:rsidR="00E11B4C" w:rsidRPr="00DA1AED" w:rsidRDefault="00E11B4C" w:rsidP="00E11B4C">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2</w:t>
      </w:r>
      <w:r w:rsidRPr="0029031D">
        <w:rPr>
          <w:b/>
          <w:lang w:eastAsia="zh-CN"/>
        </w:rPr>
        <w:t>:</w:t>
      </w:r>
      <w:r>
        <w:rPr>
          <w:b/>
          <w:lang w:eastAsia="zh-CN"/>
        </w:rPr>
        <w:t xml:space="preserve"> Support the following TP#2 in clause 6.3.1.6 of TS 38.212.</w:t>
      </w:r>
    </w:p>
    <w:tbl>
      <w:tblPr>
        <w:tblStyle w:val="TableGrid"/>
        <w:tblW w:w="0" w:type="auto"/>
        <w:tblLook w:val="04A0" w:firstRow="1" w:lastRow="0" w:firstColumn="1" w:lastColumn="0" w:noHBand="0" w:noVBand="1"/>
      </w:tblPr>
      <w:tblGrid>
        <w:gridCol w:w="9307"/>
      </w:tblGrid>
      <w:tr w:rsidR="00E11B4C" w14:paraId="712AC730" w14:textId="77777777" w:rsidTr="00CC56FE">
        <w:tc>
          <w:tcPr>
            <w:tcW w:w="9307" w:type="dxa"/>
          </w:tcPr>
          <w:p w14:paraId="01EF61A4" w14:textId="77777777" w:rsidR="004E6C6A" w:rsidRPr="00950657" w:rsidRDefault="004E6C6A" w:rsidP="004E6C6A">
            <w:pPr>
              <w:jc w:val="left"/>
              <w:rPr>
                <w:b/>
                <w:sz w:val="24"/>
                <w:szCs w:val="24"/>
                <w:lang w:eastAsia="zh-CN"/>
              </w:rPr>
            </w:pPr>
            <w:r w:rsidRPr="00950657">
              <w:rPr>
                <w:b/>
                <w:sz w:val="24"/>
                <w:szCs w:val="24"/>
                <w:lang w:eastAsia="zh-CN"/>
              </w:rPr>
              <w:t>TP#</w:t>
            </w:r>
            <w:r>
              <w:rPr>
                <w:b/>
                <w:sz w:val="24"/>
                <w:szCs w:val="24"/>
                <w:lang w:eastAsia="zh-CN"/>
              </w:rPr>
              <w:t>2</w:t>
            </w:r>
            <w:r w:rsidRPr="00950657">
              <w:rPr>
                <w:b/>
                <w:sz w:val="24"/>
                <w:szCs w:val="24"/>
                <w:lang w:eastAsia="zh-CN"/>
              </w:rPr>
              <w:t xml:space="preserve"> for </w:t>
            </w:r>
            <w:r w:rsidRPr="004E6C6A">
              <w:rPr>
                <w:b/>
                <w:sz w:val="24"/>
                <w:szCs w:val="24"/>
                <w:lang w:eastAsia="zh-CN"/>
              </w:rPr>
              <w:t>clause 6.3.1.6 of TS 38.212</w:t>
            </w:r>
          </w:p>
          <w:p w14:paraId="07015F7A" w14:textId="0A119575" w:rsidR="00E11B4C" w:rsidRPr="00970DFC" w:rsidRDefault="00E11B4C" w:rsidP="00CC56FE">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5AB88B28" w14:textId="77777777" w:rsidR="00E11B4C" w:rsidRPr="004C3B6C" w:rsidRDefault="00E11B4C" w:rsidP="00CC56FE">
            <w:pPr>
              <w:autoSpaceDE/>
              <w:autoSpaceDN/>
              <w:adjustRightInd/>
              <w:snapToGrid/>
              <w:jc w:val="left"/>
              <w:rPr>
                <w:sz w:val="20"/>
                <w:szCs w:val="20"/>
                <w:lang w:val="en-GB" w:eastAsia="zh-CN"/>
              </w:rPr>
            </w:pPr>
            <w:r w:rsidRPr="004C3B6C">
              <w:rPr>
                <w:rFonts w:hint="eastAsia"/>
                <w:sz w:val="20"/>
                <w:szCs w:val="20"/>
                <w:lang w:val="en-GB" w:eastAsia="zh-CN"/>
              </w:rPr>
              <w:t xml:space="preserve">For PUCCH </w:t>
            </w:r>
            <w:r w:rsidRPr="004C3B6C">
              <w:rPr>
                <w:sz w:val="20"/>
                <w:szCs w:val="20"/>
                <w:lang w:val="en-GB" w:eastAsia="zh-CN"/>
              </w:rPr>
              <w:t>format</w:t>
            </w:r>
            <w:r w:rsidRPr="004C3B6C">
              <w:rPr>
                <w:rFonts w:hint="eastAsia"/>
                <w:sz w:val="20"/>
                <w:szCs w:val="20"/>
                <w:lang w:val="en-GB" w:eastAsia="zh-CN"/>
              </w:rPr>
              <w:t xml:space="preserve"> 3, set </w:t>
            </w:r>
            <m:oMath>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UCI</m:t>
                  </m:r>
                  <m:ctrlPr>
                    <w:rPr>
                      <w:rFonts w:ascii="Cambria Math" w:hAnsi="Cambria Math"/>
                      <w:sz w:val="20"/>
                      <w:szCs w:val="20"/>
                      <w:lang w:val="en-GB"/>
                    </w:rPr>
                  </m:ctrlPr>
                </m:sub>
                <m:sup>
                  <m:r>
                    <m:rPr>
                      <m:nor/>
                    </m:rPr>
                    <w:rPr>
                      <w:rFonts w:ascii="Cambria Math" w:hAnsi="Cambria Math" w:hint="eastAsia"/>
                      <w:sz w:val="20"/>
                      <w:szCs w:val="20"/>
                      <w:lang w:val="en-GB"/>
                    </w:rPr>
                    <m:t>symbol</m:t>
                  </m:r>
                  <m:ctrlPr>
                    <w:rPr>
                      <w:rFonts w:ascii="Cambria Math" w:hAnsi="Cambria Math"/>
                      <w:sz w:val="20"/>
                      <w:szCs w:val="20"/>
                      <w:lang w:val="en-GB"/>
                    </w:rPr>
                  </m:ctrlPr>
                </m:sup>
              </m:sSubSup>
              <m:r>
                <w:rPr>
                  <w:rFonts w:ascii="Cambria Math" w:hAnsi="Cambria Math"/>
                  <w:sz w:val="20"/>
                  <w:szCs w:val="20"/>
                  <w:lang w:val="en-GB"/>
                </w:rPr>
                <m:t>=12⋅</m:t>
              </m:r>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PRB</m:t>
                  </m:r>
                  <m:ctrlPr>
                    <w:rPr>
                      <w:rFonts w:ascii="Cambria Math" w:hAnsi="Cambria Math"/>
                      <w:sz w:val="20"/>
                      <w:szCs w:val="20"/>
                      <w:lang w:val="en-GB"/>
                    </w:rPr>
                  </m:ctrlPr>
                </m:sub>
                <m:sup>
                  <m:r>
                    <m:rPr>
                      <m:nor/>
                    </m:rPr>
                    <w:rPr>
                      <w:rFonts w:ascii="Cambria Math" w:hAnsi="Cambria Math" w:hint="eastAsia"/>
                      <w:sz w:val="20"/>
                      <w:szCs w:val="20"/>
                      <w:lang w:val="en-GB"/>
                    </w:rPr>
                    <m:t>PUCCH,3</m:t>
                  </m:r>
                  <m:ctrlPr>
                    <w:rPr>
                      <w:rFonts w:ascii="Cambria Math" w:hAnsi="Cambria Math"/>
                      <w:sz w:val="20"/>
                      <w:szCs w:val="20"/>
                      <w:lang w:val="en-GB"/>
                    </w:rPr>
                  </m:ctrlPr>
                </m:sup>
              </m:sSubSup>
              <m:r>
                <w:rPr>
                  <w:rFonts w:ascii="Cambria Math" w:hAnsi="Cambria Math" w:hint="eastAsia"/>
                  <w:sz w:val="20"/>
                  <w:szCs w:val="20"/>
                  <w:lang w:val="en-GB"/>
                </w:rPr>
                <m:t>/</m:t>
              </m:r>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4C3B6C">
              <w:rPr>
                <w:rFonts w:hint="eastAsia"/>
                <w:sz w:val="20"/>
                <w:szCs w:val="20"/>
                <w:lang w:val="en-GB" w:eastAsia="zh-CN"/>
              </w:rPr>
              <w:t xml:space="preserve"> , where </w:t>
            </w:r>
            <w:r w:rsidRPr="004C3B6C">
              <w:rPr>
                <w:position w:val="-12"/>
                <w:sz w:val="20"/>
                <w:szCs w:val="20"/>
                <w:lang w:val="en-GB"/>
              </w:rPr>
              <w:object w:dxaOrig="859" w:dyaOrig="360" w14:anchorId="6A51CDC2">
                <v:shape id="_x0000_i1063" type="#_x0000_t75" style="width:38.15pt;height:16.1pt" o:ole="">
                  <v:imagedata r:id="rId41" o:title=""/>
                </v:shape>
                <o:OLEObject Type="Embed" ProgID="Equation.3" ShapeID="_x0000_i1063" DrawAspect="Content" ObjectID="_1706356521" r:id="rId57"/>
              </w:object>
            </w:r>
            <w:r w:rsidRPr="004C3B6C">
              <w:rPr>
                <w:rFonts w:hint="eastAsia"/>
                <w:sz w:val="20"/>
                <w:szCs w:val="20"/>
                <w:lang w:val="en-GB" w:eastAsia="zh-CN"/>
              </w:rPr>
              <w:t xml:space="preserve"> is the number of PRBs that is determined by the UE for PUCCH </w:t>
            </w:r>
            <w:r w:rsidRPr="004C3B6C">
              <w:rPr>
                <w:sz w:val="20"/>
                <w:szCs w:val="20"/>
                <w:lang w:val="en-GB" w:eastAsia="zh-CN"/>
              </w:rPr>
              <w:t>format</w:t>
            </w:r>
            <w:r w:rsidRPr="004C3B6C">
              <w:rPr>
                <w:rFonts w:hint="eastAsia"/>
                <w:sz w:val="20"/>
                <w:szCs w:val="20"/>
                <w:lang w:val="en-GB" w:eastAsia="zh-CN"/>
              </w:rPr>
              <w:t xml:space="preserve"> 3 transmission according to Clause 9.2 of [5, TS</w:t>
            </w:r>
            <w:r w:rsidRPr="004C3B6C">
              <w:rPr>
                <w:sz w:val="20"/>
                <w:szCs w:val="20"/>
                <w:lang w:val="en-GB" w:eastAsia="zh-CN"/>
              </w:rPr>
              <w:t xml:space="preserve"> </w:t>
            </w:r>
            <w:r w:rsidRPr="004C3B6C">
              <w:rPr>
                <w:rFonts w:hint="eastAsia"/>
                <w:sz w:val="20"/>
                <w:szCs w:val="20"/>
                <w:lang w:val="en-GB" w:eastAsia="zh-CN"/>
              </w:rPr>
              <w:t>38.213]</w:t>
            </w:r>
            <w:r w:rsidRPr="004C3B6C">
              <w:rPr>
                <w:sz w:val="20"/>
                <w:szCs w:val="20"/>
                <w:lang w:val="en-GB" w:eastAsia="zh-CN"/>
              </w:rPr>
              <w:t xml:space="preserve">, and </w:t>
            </w:r>
            <m:oMath>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hint="eastAsia"/>
                      <w:sz w:val="20"/>
                      <w:szCs w:val="20"/>
                      <w:lang w:val="en-GB" w:eastAsia="ja-JP"/>
                    </w:rPr>
                    <m:t>3</m:t>
                  </m:r>
                </m:sup>
              </m:sSubSup>
            </m:oMath>
            <w:r w:rsidRPr="004C3B6C">
              <w:rPr>
                <w:sz w:val="20"/>
                <w:szCs w:val="20"/>
                <w:lang w:val="en-GB" w:eastAsia="ja-JP"/>
              </w:rPr>
              <w:t xml:space="preserve"> is the spreading factor for PUCCH format 3 [4, TS 38.211]</w:t>
            </w:r>
            <w:r w:rsidRPr="004C3B6C">
              <w:rPr>
                <w:rFonts w:hint="eastAsia"/>
                <w:sz w:val="20"/>
                <w:szCs w:val="20"/>
                <w:lang w:val="en-GB" w:eastAsia="zh-CN"/>
              </w:rPr>
              <w:t>.</w:t>
            </w:r>
          </w:p>
          <w:p w14:paraId="74BF7471" w14:textId="77777777" w:rsidR="00E11B4C" w:rsidRPr="004C3B6C" w:rsidRDefault="00E11B4C" w:rsidP="00CC56FE">
            <w:pPr>
              <w:autoSpaceDE/>
              <w:autoSpaceDN/>
              <w:adjustRightInd/>
              <w:snapToGrid/>
              <w:jc w:val="left"/>
              <w:rPr>
                <w:sz w:val="20"/>
                <w:szCs w:val="20"/>
                <w:lang w:val="en-GB" w:eastAsia="zh-CN"/>
              </w:rPr>
            </w:pPr>
            <w:r w:rsidRPr="004C3B6C">
              <w:rPr>
                <w:rFonts w:hint="eastAsia"/>
                <w:sz w:val="20"/>
                <w:szCs w:val="20"/>
                <w:lang w:val="en-GB" w:eastAsia="zh-CN"/>
              </w:rPr>
              <w:t xml:space="preserve">For PUCCH format 4, set </w:t>
            </w:r>
            <m:oMath>
              <m:sSubSup>
                <m:sSubSupPr>
                  <m:ctrlPr>
                    <w:rPr>
                      <w:rFonts w:ascii="Cambria Math" w:hAnsi="Cambria Math"/>
                      <w:i/>
                      <w:sz w:val="20"/>
                      <w:szCs w:val="20"/>
                      <w:lang w:val="en-GB"/>
                    </w:rPr>
                  </m:ctrlPr>
                </m:sSubSupPr>
                <m:e>
                  <m:r>
                    <w:rPr>
                      <w:rFonts w:ascii="Cambria Math" w:hAnsi="Cambria Math" w:hint="eastAsia"/>
                      <w:sz w:val="20"/>
                      <w:szCs w:val="20"/>
                      <w:lang w:val="en-GB"/>
                    </w:rPr>
                    <m:t>N</m:t>
                  </m:r>
                </m:e>
                <m:sub>
                  <m:r>
                    <m:rPr>
                      <m:nor/>
                    </m:rPr>
                    <w:rPr>
                      <w:rFonts w:ascii="Cambria Math" w:hAnsi="Cambria Math" w:hint="eastAsia"/>
                      <w:sz w:val="20"/>
                      <w:szCs w:val="20"/>
                      <w:lang w:val="en-GB"/>
                    </w:rPr>
                    <m:t>UCI</m:t>
                  </m:r>
                  <m:ctrlPr>
                    <w:rPr>
                      <w:rFonts w:ascii="Cambria Math" w:hAnsi="Cambria Math"/>
                      <w:sz w:val="20"/>
                      <w:szCs w:val="20"/>
                      <w:lang w:val="en-GB"/>
                    </w:rPr>
                  </m:ctrlPr>
                </m:sub>
                <m:sup>
                  <m:r>
                    <m:rPr>
                      <m:nor/>
                    </m:rPr>
                    <w:rPr>
                      <w:rFonts w:ascii="Cambria Math" w:hAnsi="Cambria Math" w:hint="eastAsia"/>
                      <w:sz w:val="20"/>
                      <w:szCs w:val="20"/>
                      <w:lang w:val="en-GB"/>
                    </w:rPr>
                    <m:t>symbol</m:t>
                  </m:r>
                  <m:ctrlPr>
                    <w:rPr>
                      <w:rFonts w:ascii="Cambria Math" w:hAnsi="Cambria Math"/>
                      <w:sz w:val="20"/>
                      <w:szCs w:val="20"/>
                      <w:lang w:val="en-GB"/>
                    </w:rPr>
                  </m:ctrlPr>
                </m:sup>
              </m:sSubSup>
              <m:r>
                <w:rPr>
                  <w:rFonts w:ascii="Cambria Math" w:hAnsi="Cambria Math"/>
                  <w:sz w:val="20"/>
                  <w:szCs w:val="20"/>
                  <w:lang w:val="en-GB"/>
                </w:rPr>
                <m:t>=12</m:t>
              </m:r>
              <m:r>
                <w:rPr>
                  <w:rFonts w:ascii="Cambria Math" w:hAnsi="Cambria Math"/>
                  <w:color w:val="FF0000"/>
                  <w:sz w:val="20"/>
                  <w:szCs w:val="20"/>
                  <w:lang w:val="en-GB"/>
                </w:rPr>
                <m:t>⋅</m:t>
              </m:r>
              <m:sSubSup>
                <m:sSubSupPr>
                  <m:ctrlPr>
                    <w:rPr>
                      <w:rFonts w:ascii="Cambria Math" w:hAnsi="Cambria Math"/>
                      <w:i/>
                      <w:color w:val="FF0000"/>
                      <w:sz w:val="20"/>
                      <w:szCs w:val="20"/>
                      <w:lang w:val="en-GB"/>
                    </w:rPr>
                  </m:ctrlPr>
                </m:sSubSupPr>
                <m:e>
                  <m:r>
                    <w:rPr>
                      <w:rFonts w:ascii="Cambria Math" w:hAnsi="Cambria Math" w:hint="eastAsia"/>
                      <w:color w:val="FF0000"/>
                      <w:sz w:val="20"/>
                      <w:szCs w:val="20"/>
                      <w:lang w:val="en-GB"/>
                    </w:rPr>
                    <m:t>N</m:t>
                  </m:r>
                </m:e>
                <m:sub>
                  <m:r>
                    <m:rPr>
                      <m:nor/>
                    </m:rPr>
                    <w:rPr>
                      <w:rFonts w:ascii="Cambria Math" w:hAnsi="Cambria Math" w:hint="eastAsia"/>
                      <w:color w:val="FF0000"/>
                      <w:sz w:val="20"/>
                      <w:szCs w:val="20"/>
                      <w:lang w:val="en-GB"/>
                    </w:rPr>
                    <m:t>PRB</m:t>
                  </m:r>
                  <m:ctrlPr>
                    <w:rPr>
                      <w:rFonts w:ascii="Cambria Math" w:hAnsi="Cambria Math"/>
                      <w:color w:val="FF0000"/>
                      <w:sz w:val="20"/>
                      <w:szCs w:val="20"/>
                      <w:lang w:val="en-GB"/>
                    </w:rPr>
                  </m:ctrlPr>
                </m:sub>
                <m:sup>
                  <m:r>
                    <m:rPr>
                      <m:nor/>
                    </m:rPr>
                    <w:rPr>
                      <w:rFonts w:ascii="Cambria Math" w:hAnsi="Cambria Math" w:hint="eastAsia"/>
                      <w:color w:val="FF0000"/>
                      <w:sz w:val="20"/>
                      <w:szCs w:val="20"/>
                      <w:lang w:val="en-GB"/>
                    </w:rPr>
                    <m:t>PUCCH,</m:t>
                  </m:r>
                  <m:r>
                    <m:rPr>
                      <m:nor/>
                    </m:rPr>
                    <w:rPr>
                      <w:rFonts w:ascii="Cambria Math" w:hAnsi="Cambria Math"/>
                      <w:color w:val="FF0000"/>
                      <w:sz w:val="20"/>
                      <w:szCs w:val="20"/>
                      <w:lang w:val="en-GB"/>
                    </w:rPr>
                    <m:t>4</m:t>
                  </m:r>
                  <m:ctrlPr>
                    <w:rPr>
                      <w:rFonts w:ascii="Cambria Math" w:hAnsi="Cambria Math"/>
                      <w:color w:val="FF0000"/>
                      <w:sz w:val="20"/>
                      <w:szCs w:val="20"/>
                      <w:lang w:val="en-GB"/>
                    </w:rPr>
                  </m:ctrlPr>
                </m:sup>
              </m:sSubSup>
              <m:r>
                <w:rPr>
                  <w:rFonts w:ascii="Cambria Math" w:hAnsi="Cambria Math" w:hint="eastAsia"/>
                  <w:sz w:val="20"/>
                  <w:szCs w:val="20"/>
                  <w:lang w:val="en-GB"/>
                </w:rPr>
                <m:t>/</m:t>
              </m:r>
              <m:sSubSup>
                <m:sSubSupPr>
                  <m:ctrlPr>
                    <w:rPr>
                      <w:rFonts w:ascii="Cambria Math" w:hAnsi="Cambria Math"/>
                      <w:i/>
                      <w:sz w:val="20"/>
                      <w:szCs w:val="20"/>
                      <w:lang w:val="en-GB" w:eastAsia="ja-JP"/>
                    </w:rPr>
                  </m:ctrlPr>
                </m:sSubSupPr>
                <m:e>
                  <m:r>
                    <w:rPr>
                      <w:rFonts w:ascii="Cambria Math" w:hAnsi="Cambria Math" w:hint="eastAsia"/>
                      <w:sz w:val="20"/>
                      <w:szCs w:val="20"/>
                      <w:lang w:val="en-GB" w:eastAsia="ja-JP"/>
                    </w:rPr>
                    <m:t>N</m:t>
                  </m:r>
                </m:e>
                <m:sub>
                  <m:r>
                    <m:rPr>
                      <m:nor/>
                    </m:rPr>
                    <w:rPr>
                      <w:rFonts w:ascii="Cambria Math" w:hAnsi="Cambria Math" w:hint="eastAsia"/>
                      <w:sz w:val="20"/>
                      <w:szCs w:val="20"/>
                      <w:lang w:val="en-GB" w:eastAsia="ja-JP"/>
                    </w:rPr>
                    <m:t>SF</m:t>
                  </m:r>
                </m:sub>
                <m:sup>
                  <m:r>
                    <m:rPr>
                      <m:nor/>
                    </m:rPr>
                    <w:rPr>
                      <w:rFonts w:ascii="Cambria Math" w:hAnsi="Cambria Math" w:hint="eastAsia"/>
                      <w:sz w:val="20"/>
                      <w:szCs w:val="20"/>
                      <w:lang w:val="en-GB" w:eastAsia="ja-JP"/>
                    </w:rPr>
                    <m:t>PUCCH,</m:t>
                  </m:r>
                  <m:r>
                    <w:rPr>
                      <w:rFonts w:ascii="Cambria Math" w:hAnsi="Cambria Math"/>
                      <w:sz w:val="20"/>
                      <w:szCs w:val="20"/>
                      <w:lang w:val="en-GB" w:eastAsia="ja-JP"/>
                    </w:rPr>
                    <m:t>4</m:t>
                  </m:r>
                </m:sup>
              </m:sSubSup>
            </m:oMath>
            <w:r w:rsidRPr="004C3B6C">
              <w:rPr>
                <w:rFonts w:hint="eastAsia"/>
                <w:sz w:val="20"/>
                <w:szCs w:val="20"/>
                <w:lang w:val="en-GB" w:eastAsia="zh-CN"/>
              </w:rPr>
              <w:t xml:space="preserve">, where </w:t>
            </w:r>
            <m:oMath>
              <m:sSubSup>
                <m:sSubSupPr>
                  <m:ctrlPr>
                    <w:rPr>
                      <w:rFonts w:ascii="Cambria Math" w:hAnsi="Cambria Math"/>
                      <w:i/>
                      <w:color w:val="FF0000"/>
                      <w:sz w:val="20"/>
                      <w:szCs w:val="20"/>
                      <w:lang w:val="en-GB"/>
                    </w:rPr>
                  </m:ctrlPr>
                </m:sSubSupPr>
                <m:e>
                  <m:r>
                    <w:rPr>
                      <w:rFonts w:ascii="Cambria Math" w:hAnsi="Cambria Math" w:hint="eastAsia"/>
                      <w:color w:val="FF0000"/>
                      <w:sz w:val="20"/>
                      <w:szCs w:val="20"/>
                      <w:lang w:val="en-GB"/>
                    </w:rPr>
                    <m:t>N</m:t>
                  </m:r>
                </m:e>
                <m:sub>
                  <m:r>
                    <m:rPr>
                      <m:nor/>
                    </m:rPr>
                    <w:rPr>
                      <w:rFonts w:ascii="Cambria Math" w:hAnsi="Cambria Math" w:hint="eastAsia"/>
                      <w:color w:val="FF0000"/>
                      <w:sz w:val="20"/>
                      <w:szCs w:val="20"/>
                      <w:lang w:val="en-GB"/>
                    </w:rPr>
                    <m:t>PRB</m:t>
                  </m:r>
                  <m:ctrlPr>
                    <w:rPr>
                      <w:rFonts w:ascii="Cambria Math" w:hAnsi="Cambria Math"/>
                      <w:color w:val="FF0000"/>
                      <w:sz w:val="20"/>
                      <w:szCs w:val="20"/>
                      <w:lang w:val="en-GB"/>
                    </w:rPr>
                  </m:ctrlPr>
                </m:sub>
                <m:sup>
                  <m:r>
                    <m:rPr>
                      <m:nor/>
                    </m:rPr>
                    <w:rPr>
                      <w:rFonts w:ascii="Cambria Math" w:hAnsi="Cambria Math" w:hint="eastAsia"/>
                      <w:color w:val="FF0000"/>
                      <w:sz w:val="20"/>
                      <w:szCs w:val="20"/>
                      <w:lang w:val="en-GB"/>
                    </w:rPr>
                    <m:t>PUCCH,</m:t>
                  </m:r>
                  <m:r>
                    <m:rPr>
                      <m:nor/>
                    </m:rPr>
                    <w:rPr>
                      <w:rFonts w:ascii="Cambria Math" w:hAnsi="Cambria Math"/>
                      <w:color w:val="FF0000"/>
                      <w:sz w:val="20"/>
                      <w:szCs w:val="20"/>
                      <w:lang w:val="en-GB"/>
                    </w:rPr>
                    <m:t>4</m:t>
                  </m:r>
                  <m:ctrlPr>
                    <w:rPr>
                      <w:rFonts w:ascii="Cambria Math" w:hAnsi="Cambria Math"/>
                      <w:color w:val="FF0000"/>
                      <w:sz w:val="20"/>
                      <w:szCs w:val="20"/>
                      <w:lang w:val="en-GB"/>
                    </w:rPr>
                  </m:ctrlPr>
                </m:sup>
              </m:sSubSup>
            </m:oMath>
            <w:r w:rsidRPr="004C3B6C">
              <w:rPr>
                <w:rFonts w:hint="eastAsia"/>
                <w:color w:val="FF0000"/>
                <w:sz w:val="20"/>
                <w:szCs w:val="20"/>
                <w:lang w:val="en-GB" w:eastAsia="zh-CN"/>
              </w:rPr>
              <w:t xml:space="preserve"> is the number of PRBs that is determined by the UE for PUCCH </w:t>
            </w:r>
            <w:r w:rsidRPr="004C3B6C">
              <w:rPr>
                <w:color w:val="FF0000"/>
                <w:sz w:val="20"/>
                <w:szCs w:val="20"/>
                <w:lang w:val="en-GB" w:eastAsia="zh-CN"/>
              </w:rPr>
              <w:t>format</w:t>
            </w:r>
            <w:r w:rsidRPr="004C3B6C">
              <w:rPr>
                <w:rFonts w:hint="eastAsia"/>
                <w:color w:val="FF0000"/>
                <w:sz w:val="20"/>
                <w:szCs w:val="20"/>
                <w:lang w:val="en-GB" w:eastAsia="zh-CN"/>
              </w:rPr>
              <w:t xml:space="preserve"> </w:t>
            </w:r>
            <w:r w:rsidRPr="004C3B6C">
              <w:rPr>
                <w:color w:val="FF0000"/>
                <w:sz w:val="20"/>
                <w:szCs w:val="20"/>
                <w:lang w:val="en-GB" w:eastAsia="zh-CN"/>
              </w:rPr>
              <w:t>4</w:t>
            </w:r>
            <w:r w:rsidRPr="004C3B6C">
              <w:rPr>
                <w:rFonts w:hint="eastAsia"/>
                <w:color w:val="FF0000"/>
                <w:sz w:val="20"/>
                <w:szCs w:val="20"/>
                <w:lang w:val="en-GB" w:eastAsia="zh-CN"/>
              </w:rPr>
              <w:t xml:space="preserve"> transmission according to Clause 9.2 of [5, TS</w:t>
            </w:r>
            <w:r w:rsidRPr="004C3B6C">
              <w:rPr>
                <w:color w:val="FF0000"/>
                <w:sz w:val="20"/>
                <w:szCs w:val="20"/>
                <w:lang w:val="en-GB" w:eastAsia="zh-CN"/>
              </w:rPr>
              <w:t xml:space="preserve"> </w:t>
            </w:r>
            <w:r w:rsidRPr="004C3B6C">
              <w:rPr>
                <w:rFonts w:hint="eastAsia"/>
                <w:color w:val="FF0000"/>
                <w:sz w:val="20"/>
                <w:szCs w:val="20"/>
                <w:lang w:val="en-GB" w:eastAsia="zh-CN"/>
              </w:rPr>
              <w:t>38.213]</w:t>
            </w:r>
            <w:r w:rsidRPr="004C3B6C">
              <w:rPr>
                <w:color w:val="FF0000"/>
                <w:sz w:val="20"/>
                <w:szCs w:val="20"/>
                <w:lang w:val="en-GB" w:eastAsia="zh-CN"/>
              </w:rPr>
              <w:t xml:space="preserve">, and </w:t>
            </w:r>
            <w:r w:rsidRPr="004C3B6C">
              <w:rPr>
                <w:position w:val="-12"/>
                <w:sz w:val="20"/>
                <w:szCs w:val="20"/>
                <w:lang w:val="en-GB"/>
              </w:rPr>
              <w:object w:dxaOrig="900" w:dyaOrig="380" w14:anchorId="5F4F6A1C">
                <v:shape id="_x0000_i1064" type="#_x0000_t75" style="width:38.7pt;height:15.6pt" o:ole="">
                  <v:imagedata r:id="rId43" o:title=""/>
                </v:shape>
                <o:OLEObject Type="Embed" ProgID="Equation.3" ShapeID="_x0000_i1064" DrawAspect="Content" ObjectID="_1706356522" r:id="rId58"/>
              </w:object>
            </w:r>
            <w:r w:rsidRPr="004C3B6C">
              <w:rPr>
                <w:rFonts w:hint="eastAsia"/>
                <w:sz w:val="20"/>
                <w:szCs w:val="20"/>
                <w:lang w:val="en-GB" w:eastAsia="zh-CN"/>
              </w:rPr>
              <w:t xml:space="preserve"> is the spreading factor for PUCCH format 4.</w:t>
            </w:r>
          </w:p>
          <w:p w14:paraId="6FE2F701" w14:textId="77777777" w:rsidR="00E11B4C" w:rsidRPr="00F26229" w:rsidRDefault="00E11B4C" w:rsidP="00CC56FE">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722B52C6" w14:textId="77777777" w:rsidR="00E11B4C" w:rsidRDefault="00E11B4C" w:rsidP="00536CCC">
      <w:pPr>
        <w:autoSpaceDE/>
        <w:autoSpaceDN/>
        <w:adjustRightInd/>
        <w:snapToGrid/>
        <w:rPr>
          <w:b/>
          <w:lang w:eastAsia="zh-CN"/>
        </w:rPr>
      </w:pPr>
    </w:p>
    <w:p w14:paraId="5F1CC350" w14:textId="77777777" w:rsidR="00E11B4C" w:rsidRPr="00DA1AED" w:rsidRDefault="00E11B4C" w:rsidP="00E11B4C">
      <w:pPr>
        <w:autoSpaceDE/>
        <w:autoSpaceDN/>
        <w:adjustRightInd/>
        <w:snapToGrid/>
        <w:rPr>
          <w:b/>
          <w:lang w:eastAsia="zh-CN"/>
        </w:rPr>
      </w:pPr>
      <w:r w:rsidRPr="00437A3D">
        <w:rPr>
          <w:rFonts w:hint="eastAsia"/>
          <w:b/>
          <w:lang w:eastAsia="zh-CN"/>
        </w:rPr>
        <w:t>P</w:t>
      </w:r>
      <w:r w:rsidRPr="00437A3D">
        <w:rPr>
          <w:b/>
          <w:lang w:eastAsia="zh-CN"/>
        </w:rPr>
        <w:t xml:space="preserve">roposal </w:t>
      </w:r>
      <w:r>
        <w:rPr>
          <w:b/>
          <w:lang w:eastAsia="zh-CN"/>
        </w:rPr>
        <w:t>3</w:t>
      </w:r>
      <w:r w:rsidRPr="0029031D">
        <w:rPr>
          <w:b/>
          <w:lang w:eastAsia="zh-CN"/>
        </w:rPr>
        <w:t>:</w:t>
      </w:r>
      <w:r>
        <w:rPr>
          <w:b/>
          <w:lang w:eastAsia="zh-CN"/>
        </w:rPr>
        <w:t xml:space="preserve"> Support the following TP#3 in clause 9.2.1 of TS 38.213.</w:t>
      </w:r>
    </w:p>
    <w:tbl>
      <w:tblPr>
        <w:tblStyle w:val="TableGrid"/>
        <w:tblW w:w="0" w:type="auto"/>
        <w:tblLook w:val="04A0" w:firstRow="1" w:lastRow="0" w:firstColumn="1" w:lastColumn="0" w:noHBand="0" w:noVBand="1"/>
      </w:tblPr>
      <w:tblGrid>
        <w:gridCol w:w="9307"/>
      </w:tblGrid>
      <w:tr w:rsidR="00E11B4C" w14:paraId="660FA24A" w14:textId="77777777" w:rsidTr="00CC56FE">
        <w:tc>
          <w:tcPr>
            <w:tcW w:w="9307" w:type="dxa"/>
          </w:tcPr>
          <w:p w14:paraId="719103BC" w14:textId="77777777" w:rsidR="004E6C6A" w:rsidRDefault="004E6C6A" w:rsidP="004E6C6A">
            <w:pPr>
              <w:jc w:val="left"/>
              <w:rPr>
                <w:rFonts w:ascii="Arial" w:hAnsi="Arial" w:cs="Arial"/>
                <w:color w:val="FF0000"/>
                <w:sz w:val="24"/>
                <w:szCs w:val="24"/>
                <w:lang w:eastAsia="zh-CN"/>
              </w:rPr>
            </w:pPr>
            <w:r w:rsidRPr="004E6C6A">
              <w:rPr>
                <w:b/>
                <w:sz w:val="24"/>
                <w:szCs w:val="24"/>
                <w:lang w:eastAsia="zh-CN"/>
              </w:rPr>
              <w:t>TP#3 in clause 9.2.1 of TS 38.213</w:t>
            </w:r>
          </w:p>
          <w:p w14:paraId="6D7DAB6D" w14:textId="48C4D06E" w:rsidR="00E11B4C" w:rsidRPr="00970DFC" w:rsidRDefault="00E11B4C" w:rsidP="00CC56FE">
            <w:pPr>
              <w:jc w:val="center"/>
              <w:rPr>
                <w:rFonts w:ascii="Arial" w:hAnsi="Arial" w:cs="Arial"/>
                <w:color w:val="FF0000"/>
                <w:sz w:val="24"/>
                <w:szCs w:val="24"/>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p w14:paraId="09266CDC" w14:textId="77777777" w:rsidR="00E11B4C" w:rsidRPr="009028AD" w:rsidRDefault="00E11B4C" w:rsidP="00CC56FE">
            <w:pPr>
              <w:rPr>
                <w:sz w:val="20"/>
                <w:szCs w:val="20"/>
              </w:rPr>
            </w:pPr>
            <w:r w:rsidRPr="0012406E">
              <w:rPr>
                <w:sz w:val="20"/>
                <w:szCs w:val="20"/>
              </w:rPr>
              <w:t xml:space="preserve">If the </w:t>
            </w:r>
            <w:r w:rsidRPr="0012406E">
              <w:rPr>
                <w:i/>
                <w:sz w:val="20"/>
                <w:szCs w:val="20"/>
              </w:rPr>
              <w:t>format</w:t>
            </w:r>
            <w:r w:rsidRPr="0012406E">
              <w:rPr>
                <w:sz w:val="20"/>
                <w:szCs w:val="20"/>
              </w:rPr>
              <w:t xml:space="preserve"> indicates </w:t>
            </w:r>
            <w:r w:rsidRPr="0012406E">
              <w:rPr>
                <w:i/>
                <w:sz w:val="20"/>
                <w:szCs w:val="20"/>
              </w:rPr>
              <w:t>PUCCH-format4</w:t>
            </w:r>
            <w:r w:rsidRPr="0012406E">
              <w:rPr>
                <w:sz w:val="20"/>
                <w:szCs w:val="20"/>
              </w:rPr>
              <w:t xml:space="preserve">, the PUCCH format configured for a PUCCH resource is PUCCH format 4, where the PUCCH resource also includes a number of symbols for a PUCCH transmission provided by </w:t>
            </w:r>
            <w:r w:rsidRPr="0012406E">
              <w:rPr>
                <w:i/>
                <w:sz w:val="20"/>
                <w:szCs w:val="20"/>
              </w:rPr>
              <w:t>nrofSymbols</w:t>
            </w:r>
            <w:r w:rsidRPr="0012406E">
              <w:rPr>
                <w:sz w:val="20"/>
                <w:szCs w:val="20"/>
              </w:rPr>
              <w:t xml:space="preserve">, an orthogonal cover code length by </w:t>
            </w:r>
            <w:r w:rsidRPr="0012406E">
              <w:rPr>
                <w:i/>
                <w:sz w:val="20"/>
                <w:szCs w:val="20"/>
              </w:rPr>
              <w:t>occ-Length</w:t>
            </w:r>
            <w:r w:rsidRPr="0012406E">
              <w:rPr>
                <w:sz w:val="20"/>
                <w:szCs w:val="20"/>
              </w:rPr>
              <w:t xml:space="preserve">, an orthogonal cover code index by </w:t>
            </w:r>
            <w:r w:rsidRPr="0012406E">
              <w:rPr>
                <w:i/>
                <w:sz w:val="20"/>
                <w:szCs w:val="20"/>
              </w:rPr>
              <w:t>occ-Index</w:t>
            </w:r>
            <w:r w:rsidRPr="0012406E">
              <w:rPr>
                <w:sz w:val="20"/>
                <w:szCs w:val="20"/>
              </w:rPr>
              <w:t xml:space="preserve">, and a first symbol for the PUCCH transmission provided by </w:t>
            </w:r>
            <w:r w:rsidRPr="0012406E">
              <w:rPr>
                <w:i/>
                <w:sz w:val="20"/>
                <w:szCs w:val="20"/>
              </w:rPr>
              <w:t>startingSymbolIndex</w:t>
            </w:r>
            <w:r w:rsidRPr="0012406E">
              <w:rPr>
                <w:sz w:val="20"/>
                <w:szCs w:val="20"/>
              </w:rPr>
              <w:t xml:space="preserve">. For PUCCH transmission in FR2-2, the PUCCH resource can also include a number of PRBs </w:t>
            </w:r>
            <m:oMath>
              <m:sSubSup>
                <m:sSubSupPr>
                  <m:ctrlPr>
                    <w:rPr>
                      <w:rFonts w:ascii="Cambria Math" w:hAnsi="Cambria Math"/>
                      <w:sz w:val="20"/>
                      <w:szCs w:val="20"/>
                    </w:rPr>
                  </m:ctrlPr>
                </m:sSubSupPr>
                <m:e>
                  <m:r>
                    <w:rPr>
                      <w:rFonts w:ascii="Cambria Math" w:hAnsi="Cambria Math"/>
                      <w:sz w:val="20"/>
                      <w:szCs w:val="20"/>
                    </w:rPr>
                    <m:t>M</m:t>
                  </m:r>
                </m:e>
                <m:sub>
                  <m:r>
                    <m:rPr>
                      <m:nor/>
                    </m:rPr>
                    <w:rPr>
                      <w:sz w:val="20"/>
                      <w:szCs w:val="20"/>
                    </w:rPr>
                    <m:t>RB</m:t>
                  </m:r>
                </m:sub>
                <m:sup>
                  <m:r>
                    <m:rPr>
                      <m:nor/>
                    </m:rPr>
                    <w:rPr>
                      <w:sz w:val="20"/>
                      <w:szCs w:val="20"/>
                    </w:rPr>
                    <m:t>PUCCH,</m:t>
                  </m:r>
                  <m:r>
                    <m:rPr>
                      <m:sty m:val="p"/>
                    </m:rPr>
                    <w:rPr>
                      <w:rFonts w:ascii="Cambria Math" w:hAnsi="Cambria Math"/>
                      <w:sz w:val="20"/>
                      <w:szCs w:val="20"/>
                    </w:rPr>
                    <m:t>4</m:t>
                  </m:r>
                </m:sup>
              </m:sSubSup>
            </m:oMath>
            <w:r w:rsidRPr="0012406E">
              <w:rPr>
                <w:sz w:val="20"/>
                <w:szCs w:val="20"/>
              </w:rPr>
              <w:t xml:space="preserve"> provided by </w:t>
            </w:r>
            <w:r w:rsidRPr="0012406E">
              <w:rPr>
                <w:i/>
                <w:sz w:val="20"/>
                <w:szCs w:val="20"/>
              </w:rPr>
              <w:t>nrofPRBs</w:t>
            </w:r>
            <w:r w:rsidRPr="0012406E">
              <w:rPr>
                <w:iCs/>
                <w:sz w:val="20"/>
                <w:szCs w:val="20"/>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M</m:t>
                  </m:r>
                </m:e>
                <m:sub>
                  <m:r>
                    <m:rPr>
                      <m:nor/>
                    </m:rPr>
                    <w:rPr>
                      <w:strike/>
                      <w:color w:val="FF0000"/>
                      <w:sz w:val="20"/>
                      <w:szCs w:val="20"/>
                    </w:rPr>
                    <m:t>RB</m:t>
                  </m:r>
                </m:sub>
                <m:sup>
                  <m:r>
                    <m:rPr>
                      <m:nor/>
                    </m:rPr>
                    <w:rPr>
                      <w:strike/>
                      <w:color w:val="FF0000"/>
                      <w:sz w:val="20"/>
                      <w:szCs w:val="20"/>
                    </w:rPr>
                    <m:t>PUCCH,</m:t>
                  </m:r>
                  <m:r>
                    <m:rPr>
                      <m:sty m:val="p"/>
                    </m:rPr>
                    <w:rPr>
                      <w:rFonts w:ascii="Cambria Math" w:hAnsi="Cambria Math"/>
                      <w:strike/>
                      <w:color w:val="FF0000"/>
                      <w:sz w:val="20"/>
                      <w:szCs w:val="20"/>
                    </w:rPr>
                    <m:t>1</m:t>
                  </m:r>
                </m:sup>
              </m:sSubSup>
              <m:sSubSup>
                <m:sSubSupPr>
                  <m:ctrlPr>
                    <w:rPr>
                      <w:rFonts w:ascii="Cambria Math" w:hAnsi="Cambria Math"/>
                      <w:color w:val="FF0000"/>
                      <w:sz w:val="20"/>
                      <w:szCs w:val="20"/>
                    </w:rPr>
                  </m:ctrlPr>
                </m:sSubSupPr>
                <m:e>
                  <m:r>
                    <w:rPr>
                      <w:rFonts w:ascii="Cambria Math" w:hAnsi="Cambria Math"/>
                      <w:color w:val="FF0000"/>
                      <w:sz w:val="20"/>
                      <w:szCs w:val="20"/>
                    </w:rPr>
                    <m:t>M</m:t>
                  </m:r>
                </m:e>
                <m:sub>
                  <m:r>
                    <m:rPr>
                      <m:nor/>
                    </m:rPr>
                    <w:rPr>
                      <w:color w:val="FF0000"/>
                      <w:sz w:val="20"/>
                      <w:szCs w:val="20"/>
                    </w:rPr>
                    <m:t>RB</m:t>
                  </m:r>
                </m:sub>
                <m:sup>
                  <m:r>
                    <m:rPr>
                      <m:nor/>
                    </m:rPr>
                    <w:rPr>
                      <w:color w:val="FF0000"/>
                      <w:sz w:val="20"/>
                      <w:szCs w:val="20"/>
                    </w:rPr>
                    <m:t>PUCCH,</m:t>
                  </m:r>
                  <m:r>
                    <m:rPr>
                      <m:sty m:val="p"/>
                    </m:rPr>
                    <w:rPr>
                      <w:rFonts w:ascii="Cambria Math" w:hAnsi="Cambria Math"/>
                      <w:color w:val="FF0000"/>
                      <w:sz w:val="20"/>
                      <w:szCs w:val="20"/>
                    </w:rPr>
                    <m:t>4</m:t>
                  </m:r>
                </m:sup>
              </m:sSubSup>
              <m:r>
                <w:rPr>
                  <w:rFonts w:ascii="Cambria Math" w:hAnsi="Cambria Math"/>
                  <w:sz w:val="20"/>
                  <w:szCs w:val="20"/>
                </w:rPr>
                <m:t>=1</m:t>
              </m:r>
            </m:oMath>
            <w:r w:rsidRPr="0012406E">
              <w:rPr>
                <w:i/>
                <w:sz w:val="20"/>
                <w:szCs w:val="20"/>
              </w:rPr>
              <w:t>.</w:t>
            </w:r>
          </w:p>
          <w:p w14:paraId="222AFBEE" w14:textId="77777777" w:rsidR="00E11B4C" w:rsidRPr="00F26229" w:rsidRDefault="00E11B4C" w:rsidP="00CC56FE">
            <w:pPr>
              <w:jc w:val="center"/>
              <w:rPr>
                <w:lang w:eastAsia="zh-CN"/>
              </w:rPr>
            </w:pPr>
            <w:r w:rsidRPr="00970DFC">
              <w:rPr>
                <w:rFonts w:ascii="Arial" w:hAnsi="Arial" w:cs="Arial"/>
                <w:color w:val="FF0000"/>
                <w:sz w:val="24"/>
                <w:szCs w:val="24"/>
                <w:lang w:eastAsia="zh-CN"/>
              </w:rPr>
              <w:t xml:space="preserve">&lt; </w:t>
            </w:r>
            <w:r w:rsidRPr="00970DFC">
              <w:rPr>
                <w:rFonts w:ascii="Arial" w:hAnsi="Arial" w:cs="Arial"/>
                <w:color w:val="FF0000"/>
                <w:sz w:val="24"/>
                <w:szCs w:val="24"/>
              </w:rPr>
              <w:t>Unchanged parts are omitted</w:t>
            </w:r>
            <w:r w:rsidRPr="00970DFC">
              <w:rPr>
                <w:rFonts w:ascii="Arial" w:hAnsi="Arial" w:cs="Arial"/>
                <w:color w:val="FF0000"/>
                <w:sz w:val="24"/>
                <w:szCs w:val="24"/>
                <w:lang w:eastAsia="zh-CN"/>
              </w:rPr>
              <w:t xml:space="preserve"> &gt;</w:t>
            </w:r>
          </w:p>
        </w:tc>
      </w:tr>
    </w:tbl>
    <w:p w14:paraId="6220D4A2" w14:textId="77777777" w:rsidR="00E11B4C" w:rsidRDefault="00E11B4C" w:rsidP="00536CCC">
      <w:pPr>
        <w:autoSpaceDE/>
        <w:autoSpaceDN/>
        <w:adjustRightInd/>
        <w:snapToGrid/>
        <w:rPr>
          <w:b/>
          <w:lang w:eastAsia="zh-CN"/>
        </w:rPr>
      </w:pPr>
    </w:p>
    <w:bookmarkEnd w:id="16"/>
    <w:bookmarkEnd w:id="17"/>
    <w:bookmarkEnd w:id="18"/>
    <w:bookmarkEnd w:id="19"/>
    <w:p w14:paraId="31FA7C19" w14:textId="65833BD6" w:rsidR="00970BC6" w:rsidRDefault="00970BC6" w:rsidP="00970BC6">
      <w:pPr>
        <w:pStyle w:val="Heading1"/>
      </w:pPr>
      <w:r>
        <w:t>References</w:t>
      </w:r>
    </w:p>
    <w:p w14:paraId="6BD76F8C" w14:textId="47D9989C" w:rsidR="006712AF" w:rsidRDefault="00715795" w:rsidP="00970BC6">
      <w:pPr>
        <w:pStyle w:val="References"/>
        <w:numPr>
          <w:ilvl w:val="0"/>
          <w:numId w:val="50"/>
        </w:numPr>
        <w:rPr>
          <w:szCs w:val="20"/>
        </w:rPr>
      </w:pPr>
      <w:r>
        <w:rPr>
          <w:szCs w:val="20"/>
          <w:lang w:eastAsia="zh-CN"/>
        </w:rPr>
        <w:t xml:space="preserve">3GPP </w:t>
      </w:r>
      <w:r w:rsidR="006712AF">
        <w:rPr>
          <w:rFonts w:hint="eastAsia"/>
          <w:szCs w:val="20"/>
          <w:lang w:eastAsia="zh-CN"/>
        </w:rPr>
        <w:t>T</w:t>
      </w:r>
      <w:r w:rsidR="006712AF">
        <w:rPr>
          <w:szCs w:val="20"/>
          <w:lang w:eastAsia="zh-CN"/>
        </w:rPr>
        <w:t>S 38.211</w:t>
      </w:r>
      <w:r w:rsidR="005D0351">
        <w:rPr>
          <w:szCs w:val="20"/>
          <w:lang w:eastAsia="zh-CN"/>
        </w:rPr>
        <w:t>-</w:t>
      </w:r>
      <w:r w:rsidR="006712AF">
        <w:rPr>
          <w:szCs w:val="20"/>
          <w:lang w:eastAsia="zh-CN"/>
        </w:rPr>
        <w:t>h00</w:t>
      </w:r>
      <w:r>
        <w:rPr>
          <w:szCs w:val="20"/>
          <w:lang w:eastAsia="zh-CN"/>
        </w:rPr>
        <w:t>, “</w:t>
      </w:r>
      <w:r w:rsidR="005D0351">
        <w:rPr>
          <w:szCs w:val="20"/>
          <w:lang w:eastAsia="zh-CN"/>
        </w:rPr>
        <w:t>NR; Physical channels and modulation</w:t>
      </w:r>
      <w:r w:rsidR="00363FAE">
        <w:rPr>
          <w:szCs w:val="20"/>
          <w:lang w:eastAsia="zh-CN"/>
        </w:rPr>
        <w:t>”</w:t>
      </w:r>
    </w:p>
    <w:p w14:paraId="2B4AD9CC" w14:textId="5E9E6DDC" w:rsidR="00715795" w:rsidRDefault="00715795" w:rsidP="00715795">
      <w:pPr>
        <w:pStyle w:val="References"/>
        <w:numPr>
          <w:ilvl w:val="0"/>
          <w:numId w:val="50"/>
        </w:numPr>
        <w:rPr>
          <w:szCs w:val="20"/>
        </w:rPr>
      </w:pPr>
      <w:r>
        <w:rPr>
          <w:szCs w:val="20"/>
          <w:lang w:eastAsia="zh-CN"/>
        </w:rPr>
        <w:t xml:space="preserve">3GPP </w:t>
      </w:r>
      <w:r>
        <w:rPr>
          <w:rFonts w:hint="eastAsia"/>
          <w:szCs w:val="20"/>
          <w:lang w:eastAsia="zh-CN"/>
        </w:rPr>
        <w:t>T</w:t>
      </w:r>
      <w:r w:rsidR="006D5A4F">
        <w:rPr>
          <w:szCs w:val="20"/>
          <w:lang w:eastAsia="zh-CN"/>
        </w:rPr>
        <w:t>S 38.212</w:t>
      </w:r>
      <w:r w:rsidR="005D0351">
        <w:rPr>
          <w:szCs w:val="20"/>
          <w:lang w:eastAsia="zh-CN"/>
        </w:rPr>
        <w:t>-</w:t>
      </w:r>
      <w:r>
        <w:rPr>
          <w:szCs w:val="20"/>
          <w:lang w:eastAsia="zh-CN"/>
        </w:rPr>
        <w:t>h00, “</w:t>
      </w:r>
      <w:r w:rsidR="005D0351">
        <w:rPr>
          <w:szCs w:val="20"/>
          <w:lang w:eastAsia="zh-CN"/>
        </w:rPr>
        <w:t>NR; Multiplexing and channel coding</w:t>
      </w:r>
      <w:r w:rsidR="00363FAE">
        <w:rPr>
          <w:szCs w:val="20"/>
          <w:lang w:eastAsia="zh-CN"/>
        </w:rPr>
        <w:t>”</w:t>
      </w:r>
    </w:p>
    <w:p w14:paraId="64CB0B9C" w14:textId="1D6CB425" w:rsidR="00970BC6" w:rsidRPr="00715795" w:rsidRDefault="00715795" w:rsidP="00715795">
      <w:pPr>
        <w:pStyle w:val="References"/>
        <w:numPr>
          <w:ilvl w:val="0"/>
          <w:numId w:val="50"/>
        </w:numPr>
        <w:rPr>
          <w:szCs w:val="20"/>
        </w:rPr>
      </w:pPr>
      <w:r>
        <w:rPr>
          <w:szCs w:val="20"/>
          <w:lang w:eastAsia="zh-CN"/>
        </w:rPr>
        <w:t xml:space="preserve">3GPP </w:t>
      </w:r>
      <w:r>
        <w:rPr>
          <w:rFonts w:hint="eastAsia"/>
          <w:szCs w:val="20"/>
          <w:lang w:eastAsia="zh-CN"/>
        </w:rPr>
        <w:t>T</w:t>
      </w:r>
      <w:r w:rsidR="006D5A4F">
        <w:rPr>
          <w:szCs w:val="20"/>
          <w:lang w:eastAsia="zh-CN"/>
        </w:rPr>
        <w:t>S 38.213</w:t>
      </w:r>
      <w:r w:rsidR="005D0351">
        <w:rPr>
          <w:szCs w:val="20"/>
          <w:lang w:eastAsia="zh-CN"/>
        </w:rPr>
        <w:t>-</w:t>
      </w:r>
      <w:r>
        <w:rPr>
          <w:szCs w:val="20"/>
          <w:lang w:eastAsia="zh-CN"/>
        </w:rPr>
        <w:t>h00, “</w:t>
      </w:r>
      <w:r w:rsidR="00892773">
        <w:rPr>
          <w:szCs w:val="20"/>
          <w:lang w:eastAsia="zh-CN"/>
        </w:rPr>
        <w:t>NR; Physical layer procedures for control</w:t>
      </w:r>
      <w:r w:rsidR="00363FAE">
        <w:rPr>
          <w:szCs w:val="20"/>
          <w:lang w:eastAsia="zh-CN"/>
        </w:rPr>
        <w:t>”</w:t>
      </w:r>
      <w:bookmarkStart w:id="20" w:name="_GoBack"/>
      <w:bookmarkEnd w:id="20"/>
    </w:p>
    <w:p w14:paraId="46B77EF2" w14:textId="77777777" w:rsidR="004C2503" w:rsidRDefault="004C2503" w:rsidP="009216AA">
      <w:pPr>
        <w:rPr>
          <w:b/>
          <w:bCs/>
          <w:sz w:val="28"/>
          <w:szCs w:val="28"/>
          <w:lang w:eastAsia="zh-CN"/>
        </w:rPr>
      </w:pPr>
    </w:p>
    <w:sectPr w:rsidR="004C25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1D174E" w14:textId="77777777" w:rsidR="0032594A" w:rsidRDefault="0032594A">
      <w:r>
        <w:separator/>
      </w:r>
    </w:p>
  </w:endnote>
  <w:endnote w:type="continuationSeparator" w:id="0">
    <w:p w14:paraId="49429EE1" w14:textId="77777777" w:rsidR="0032594A" w:rsidRDefault="0032594A">
      <w:r>
        <w:continuationSeparator/>
      </w:r>
    </w:p>
  </w:endnote>
  <w:endnote w:type="continuationNotice" w:id="1">
    <w:p w14:paraId="786B52BF" w14:textId="77777777" w:rsidR="0032594A" w:rsidRDefault="003259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EE71C" w14:textId="77777777" w:rsidR="0032594A" w:rsidRDefault="0032594A">
      <w:r>
        <w:separator/>
      </w:r>
    </w:p>
  </w:footnote>
  <w:footnote w:type="continuationSeparator" w:id="0">
    <w:p w14:paraId="5C1BD95E" w14:textId="77777777" w:rsidR="0032594A" w:rsidRDefault="0032594A">
      <w:r>
        <w:continuationSeparator/>
      </w:r>
    </w:p>
  </w:footnote>
  <w:footnote w:type="continuationNotice" w:id="1">
    <w:p w14:paraId="3D035E83" w14:textId="77777777" w:rsidR="0032594A" w:rsidRDefault="003259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33FBE"/>
    <w:multiLevelType w:val="multilevel"/>
    <w:tmpl w:val="00833F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D21876"/>
    <w:multiLevelType w:val="hybridMultilevel"/>
    <w:tmpl w:val="5C02399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065E4"/>
    <w:multiLevelType w:val="hybridMultilevel"/>
    <w:tmpl w:val="3538F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D2FE8"/>
    <w:multiLevelType w:val="multilevel"/>
    <w:tmpl w:val="07ED2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FD4093"/>
    <w:multiLevelType w:val="multilevel"/>
    <w:tmpl w:val="2544E8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395C4C"/>
    <w:multiLevelType w:val="hybridMultilevel"/>
    <w:tmpl w:val="0FA0AFBC"/>
    <w:lvl w:ilvl="0" w:tplc="B5A8667A">
      <w:numFmt w:val="bullet"/>
      <w:lvlText w:val="-"/>
      <w:lvlJc w:val="left"/>
      <w:pPr>
        <w:ind w:left="846" w:hanging="420"/>
      </w:pPr>
      <w:rPr>
        <w:rFonts w:ascii="Times" w:eastAsia="Batang" w:hAnsi="Times" w:cs="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8D00B7"/>
    <w:multiLevelType w:val="multilevel"/>
    <w:tmpl w:val="1ADE3C4C"/>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58C2FEA"/>
    <w:multiLevelType w:val="hybridMultilevel"/>
    <w:tmpl w:val="A20E9EAC"/>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2C3BA7"/>
    <w:multiLevelType w:val="hybridMultilevel"/>
    <w:tmpl w:val="0832BC0A"/>
    <w:lvl w:ilvl="0" w:tplc="6496358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6" w15:restartNumberingAfterBreak="0">
    <w:nsid w:val="33796C2E"/>
    <w:multiLevelType w:val="hybridMultilevel"/>
    <w:tmpl w:val="C29EA2EA"/>
    <w:lvl w:ilvl="0" w:tplc="914EFB8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B557C1"/>
    <w:multiLevelType w:val="multilevel"/>
    <w:tmpl w:val="AC5E23D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9084"/>
        </w:tabs>
        <w:ind w:left="908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8D2D56"/>
    <w:multiLevelType w:val="hybridMultilevel"/>
    <w:tmpl w:val="EE46AAE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375D90"/>
    <w:multiLevelType w:val="hybridMultilevel"/>
    <w:tmpl w:val="4B905F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1D5555"/>
    <w:multiLevelType w:val="hybridMultilevel"/>
    <w:tmpl w:val="CB8C60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103FC0"/>
    <w:multiLevelType w:val="hybridMultilevel"/>
    <w:tmpl w:val="D4DA3BBA"/>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B336B7"/>
    <w:multiLevelType w:val="hybridMultilevel"/>
    <w:tmpl w:val="9BF2F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0D659E"/>
    <w:multiLevelType w:val="multilevel"/>
    <w:tmpl w:val="480D65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0606D1"/>
    <w:multiLevelType w:val="multilevel"/>
    <w:tmpl w:val="52060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3F63957"/>
    <w:multiLevelType w:val="multilevel"/>
    <w:tmpl w:val="53F6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4CB430D"/>
    <w:multiLevelType w:val="hybridMultilevel"/>
    <w:tmpl w:val="1BACD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E3468"/>
    <w:multiLevelType w:val="hybridMultilevel"/>
    <w:tmpl w:val="4FDE68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A13423"/>
    <w:multiLevelType w:val="hybridMultilevel"/>
    <w:tmpl w:val="C848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87658E"/>
    <w:multiLevelType w:val="hybridMultilevel"/>
    <w:tmpl w:val="8B7C86D6"/>
    <w:lvl w:ilvl="0" w:tplc="3A6CBB9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FB4C83"/>
    <w:multiLevelType w:val="multilevel"/>
    <w:tmpl w:val="67FB4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41232C"/>
    <w:multiLevelType w:val="multilevel"/>
    <w:tmpl w:val="71412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8F7B2B"/>
    <w:multiLevelType w:val="hybridMultilevel"/>
    <w:tmpl w:val="C1986D10"/>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15:restartNumberingAfterBreak="0">
    <w:nsid w:val="7F024F61"/>
    <w:multiLevelType w:val="multilevel"/>
    <w:tmpl w:val="7F024F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17"/>
  </w:num>
  <w:num w:numId="3">
    <w:abstractNumId w:val="20"/>
  </w:num>
  <w:num w:numId="4">
    <w:abstractNumId w:val="10"/>
  </w:num>
  <w:num w:numId="5">
    <w:abstractNumId w:val="15"/>
  </w:num>
  <w:num w:numId="6">
    <w:abstractNumId w:val="5"/>
  </w:num>
  <w:num w:numId="7">
    <w:abstractNumId w:val="2"/>
  </w:num>
  <w:num w:numId="8">
    <w:abstractNumId w:val="40"/>
  </w:num>
  <w:num w:numId="9">
    <w:abstractNumId w:val="3"/>
  </w:num>
  <w:num w:numId="10">
    <w:abstractNumId w:val="8"/>
  </w:num>
  <w:num w:numId="11">
    <w:abstractNumId w:val="14"/>
  </w:num>
  <w:num w:numId="12">
    <w:abstractNumId w:val="11"/>
  </w:num>
  <w:num w:numId="13">
    <w:abstractNumId w:val="29"/>
  </w:num>
  <w:num w:numId="14">
    <w:abstractNumId w:val="16"/>
  </w:num>
  <w:num w:numId="15">
    <w:abstractNumId w:val="23"/>
  </w:num>
  <w:num w:numId="16">
    <w:abstractNumId w:val="1"/>
  </w:num>
  <w:num w:numId="17">
    <w:abstractNumId w:val="31"/>
  </w:num>
  <w:num w:numId="18">
    <w:abstractNumId w:val="32"/>
  </w:num>
  <w:num w:numId="19">
    <w:abstractNumId w:val="4"/>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1"/>
  </w:num>
  <w:num w:numId="31">
    <w:abstractNumId w:val="13"/>
  </w:num>
  <w:num w:numId="32">
    <w:abstractNumId w:val="22"/>
  </w:num>
  <w:num w:numId="33">
    <w:abstractNumId w:val="36"/>
  </w:num>
  <w:num w:numId="34">
    <w:abstractNumId w:val="6"/>
  </w:num>
  <w:num w:numId="35">
    <w:abstractNumId w:val="39"/>
  </w:num>
  <w:num w:numId="36">
    <w:abstractNumId w:val="27"/>
  </w:num>
  <w:num w:numId="37">
    <w:abstractNumId w:val="34"/>
  </w:num>
  <w:num w:numId="38">
    <w:abstractNumId w:val="30"/>
  </w:num>
  <w:num w:numId="39">
    <w:abstractNumId w:val="35"/>
  </w:num>
  <w:num w:numId="40">
    <w:abstractNumId w:val="12"/>
  </w:num>
  <w:num w:numId="41">
    <w:abstractNumId w:val="17"/>
  </w:num>
  <w:num w:numId="42">
    <w:abstractNumId w:val="18"/>
  </w:num>
  <w:num w:numId="43">
    <w:abstractNumId w:val="26"/>
  </w:num>
  <w:num w:numId="44">
    <w:abstractNumId w:val="33"/>
  </w:num>
  <w:num w:numId="45">
    <w:abstractNumId w:val="28"/>
  </w:num>
  <w:num w:numId="46">
    <w:abstractNumId w:val="0"/>
  </w:num>
  <w:num w:numId="47">
    <w:abstractNumId w:val="37"/>
  </w:num>
  <w:num w:numId="48">
    <w:abstractNumId w:val="9"/>
  </w:num>
  <w:num w:numId="49">
    <w:abstractNumId w:val="25"/>
  </w:num>
  <w:num w:numId="50">
    <w:abstractNumId w:val="3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C8D"/>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99"/>
    <w:rsid w:val="00004FB4"/>
    <w:rsid w:val="00005EC6"/>
    <w:rsid w:val="00005FD9"/>
    <w:rsid w:val="00006304"/>
    <w:rsid w:val="000072B6"/>
    <w:rsid w:val="00007813"/>
    <w:rsid w:val="0000788A"/>
    <w:rsid w:val="000109E6"/>
    <w:rsid w:val="00011BDA"/>
    <w:rsid w:val="00011F67"/>
    <w:rsid w:val="00012862"/>
    <w:rsid w:val="000128E6"/>
    <w:rsid w:val="00012A49"/>
    <w:rsid w:val="00012DDC"/>
    <w:rsid w:val="000131BF"/>
    <w:rsid w:val="00015EFB"/>
    <w:rsid w:val="000165A6"/>
    <w:rsid w:val="000165E2"/>
    <w:rsid w:val="0001667B"/>
    <w:rsid w:val="000172BE"/>
    <w:rsid w:val="00017908"/>
    <w:rsid w:val="00017957"/>
    <w:rsid w:val="00017D8A"/>
    <w:rsid w:val="00020884"/>
    <w:rsid w:val="0002099E"/>
    <w:rsid w:val="00020BDF"/>
    <w:rsid w:val="000213BC"/>
    <w:rsid w:val="00021C98"/>
    <w:rsid w:val="00022389"/>
    <w:rsid w:val="00022F59"/>
    <w:rsid w:val="00023388"/>
    <w:rsid w:val="00023425"/>
    <w:rsid w:val="0002408C"/>
    <w:rsid w:val="000241BE"/>
    <w:rsid w:val="0002422D"/>
    <w:rsid w:val="000242F2"/>
    <w:rsid w:val="00024526"/>
    <w:rsid w:val="00024645"/>
    <w:rsid w:val="00024E64"/>
    <w:rsid w:val="000259A6"/>
    <w:rsid w:val="00025C40"/>
    <w:rsid w:val="000265E0"/>
    <w:rsid w:val="00026D4B"/>
    <w:rsid w:val="000275C6"/>
    <w:rsid w:val="00027AD6"/>
    <w:rsid w:val="0003024C"/>
    <w:rsid w:val="00031911"/>
    <w:rsid w:val="00031ADB"/>
    <w:rsid w:val="00032056"/>
    <w:rsid w:val="000320A2"/>
    <w:rsid w:val="00032674"/>
    <w:rsid w:val="000328CA"/>
    <w:rsid w:val="00032AD7"/>
    <w:rsid w:val="00032E40"/>
    <w:rsid w:val="0003376B"/>
    <w:rsid w:val="00033E15"/>
    <w:rsid w:val="000342A7"/>
    <w:rsid w:val="00034676"/>
    <w:rsid w:val="000346E6"/>
    <w:rsid w:val="00034B3C"/>
    <w:rsid w:val="000352B3"/>
    <w:rsid w:val="000374EB"/>
    <w:rsid w:val="0004023E"/>
    <w:rsid w:val="0004024B"/>
    <w:rsid w:val="00040264"/>
    <w:rsid w:val="000409E2"/>
    <w:rsid w:val="000412B1"/>
    <w:rsid w:val="00041C57"/>
    <w:rsid w:val="00041C67"/>
    <w:rsid w:val="00042168"/>
    <w:rsid w:val="00043091"/>
    <w:rsid w:val="000434B7"/>
    <w:rsid w:val="000435E4"/>
    <w:rsid w:val="00043965"/>
    <w:rsid w:val="00044717"/>
    <w:rsid w:val="000454CE"/>
    <w:rsid w:val="000461BD"/>
    <w:rsid w:val="0004640D"/>
    <w:rsid w:val="00046796"/>
    <w:rsid w:val="000467FD"/>
    <w:rsid w:val="00046AAF"/>
    <w:rsid w:val="00046B15"/>
    <w:rsid w:val="00046DB4"/>
    <w:rsid w:val="00046DE5"/>
    <w:rsid w:val="00047225"/>
    <w:rsid w:val="00047E60"/>
    <w:rsid w:val="000508D5"/>
    <w:rsid w:val="00050E10"/>
    <w:rsid w:val="00050F9E"/>
    <w:rsid w:val="00051345"/>
    <w:rsid w:val="00051685"/>
    <w:rsid w:val="000518C1"/>
    <w:rsid w:val="00051C24"/>
    <w:rsid w:val="00051DB6"/>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5E6A"/>
    <w:rsid w:val="000565C8"/>
    <w:rsid w:val="00057DC8"/>
    <w:rsid w:val="00060B91"/>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38"/>
    <w:rsid w:val="000736C1"/>
    <w:rsid w:val="00073797"/>
    <w:rsid w:val="00073B90"/>
    <w:rsid w:val="00073DEC"/>
    <w:rsid w:val="000744A2"/>
    <w:rsid w:val="000745AA"/>
    <w:rsid w:val="000745D7"/>
    <w:rsid w:val="000746A8"/>
    <w:rsid w:val="0007472C"/>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11AE"/>
    <w:rsid w:val="00091289"/>
    <w:rsid w:val="00091BE1"/>
    <w:rsid w:val="000935AE"/>
    <w:rsid w:val="00093697"/>
    <w:rsid w:val="00093D42"/>
    <w:rsid w:val="00093DD0"/>
    <w:rsid w:val="000941C8"/>
    <w:rsid w:val="00094A16"/>
    <w:rsid w:val="00094DE6"/>
    <w:rsid w:val="00095AEE"/>
    <w:rsid w:val="00096356"/>
    <w:rsid w:val="0009698A"/>
    <w:rsid w:val="00097806"/>
    <w:rsid w:val="00097C99"/>
    <w:rsid w:val="000A0F14"/>
    <w:rsid w:val="000A1441"/>
    <w:rsid w:val="000A1A06"/>
    <w:rsid w:val="000A1B60"/>
    <w:rsid w:val="000A2126"/>
    <w:rsid w:val="000A21B4"/>
    <w:rsid w:val="000A2CC7"/>
    <w:rsid w:val="000A2ED6"/>
    <w:rsid w:val="000A3390"/>
    <w:rsid w:val="000A37D0"/>
    <w:rsid w:val="000A3B82"/>
    <w:rsid w:val="000A4205"/>
    <w:rsid w:val="000A44A2"/>
    <w:rsid w:val="000A4A19"/>
    <w:rsid w:val="000A4C10"/>
    <w:rsid w:val="000A6351"/>
    <w:rsid w:val="000A63D6"/>
    <w:rsid w:val="000A6D57"/>
    <w:rsid w:val="000A70A6"/>
    <w:rsid w:val="000A79F6"/>
    <w:rsid w:val="000A7B38"/>
    <w:rsid w:val="000B01D5"/>
    <w:rsid w:val="000B0343"/>
    <w:rsid w:val="000B0DDA"/>
    <w:rsid w:val="000B1901"/>
    <w:rsid w:val="000B2985"/>
    <w:rsid w:val="000B2AF4"/>
    <w:rsid w:val="000B2C88"/>
    <w:rsid w:val="000B3342"/>
    <w:rsid w:val="000B4604"/>
    <w:rsid w:val="000B48B4"/>
    <w:rsid w:val="000B51FA"/>
    <w:rsid w:val="000B5905"/>
    <w:rsid w:val="000B5975"/>
    <w:rsid w:val="000B5F62"/>
    <w:rsid w:val="000B6E2C"/>
    <w:rsid w:val="000B7340"/>
    <w:rsid w:val="000B7662"/>
    <w:rsid w:val="000B76C5"/>
    <w:rsid w:val="000B789A"/>
    <w:rsid w:val="000B7A10"/>
    <w:rsid w:val="000B7CE9"/>
    <w:rsid w:val="000C04F5"/>
    <w:rsid w:val="000C115D"/>
    <w:rsid w:val="000C1535"/>
    <w:rsid w:val="000C1DD5"/>
    <w:rsid w:val="000C252B"/>
    <w:rsid w:val="000C2C70"/>
    <w:rsid w:val="000C2FBD"/>
    <w:rsid w:val="000C3213"/>
    <w:rsid w:val="000C32A1"/>
    <w:rsid w:val="000C36B8"/>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61"/>
    <w:rsid w:val="000D1796"/>
    <w:rsid w:val="000D22CC"/>
    <w:rsid w:val="000D2772"/>
    <w:rsid w:val="000D31D4"/>
    <w:rsid w:val="000D34A9"/>
    <w:rsid w:val="000D36AE"/>
    <w:rsid w:val="000D38A1"/>
    <w:rsid w:val="000D3F94"/>
    <w:rsid w:val="000D4AB9"/>
    <w:rsid w:val="000D4C4E"/>
    <w:rsid w:val="000D4D6B"/>
    <w:rsid w:val="000D5077"/>
    <w:rsid w:val="000D5362"/>
    <w:rsid w:val="000D57F8"/>
    <w:rsid w:val="000D5851"/>
    <w:rsid w:val="000D5C60"/>
    <w:rsid w:val="000D6680"/>
    <w:rsid w:val="000D6800"/>
    <w:rsid w:val="000D71E2"/>
    <w:rsid w:val="000D73A5"/>
    <w:rsid w:val="000D78C8"/>
    <w:rsid w:val="000E07D6"/>
    <w:rsid w:val="000E0CD9"/>
    <w:rsid w:val="000E1380"/>
    <w:rsid w:val="000E18DF"/>
    <w:rsid w:val="000E1C20"/>
    <w:rsid w:val="000E1D84"/>
    <w:rsid w:val="000E2201"/>
    <w:rsid w:val="000E2431"/>
    <w:rsid w:val="000E35BE"/>
    <w:rsid w:val="000E375B"/>
    <w:rsid w:val="000E43E5"/>
    <w:rsid w:val="000E4459"/>
    <w:rsid w:val="000E44DF"/>
    <w:rsid w:val="000E4D1E"/>
    <w:rsid w:val="000E5067"/>
    <w:rsid w:val="000E5534"/>
    <w:rsid w:val="000E59A0"/>
    <w:rsid w:val="000E6351"/>
    <w:rsid w:val="000E725B"/>
    <w:rsid w:val="000E7A84"/>
    <w:rsid w:val="000E7E45"/>
    <w:rsid w:val="000F15BC"/>
    <w:rsid w:val="000F180A"/>
    <w:rsid w:val="000F1C92"/>
    <w:rsid w:val="000F1F1F"/>
    <w:rsid w:val="000F2691"/>
    <w:rsid w:val="000F2EEE"/>
    <w:rsid w:val="000F335F"/>
    <w:rsid w:val="000F3697"/>
    <w:rsid w:val="000F45D5"/>
    <w:rsid w:val="000F4616"/>
    <w:rsid w:val="000F604C"/>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2CF"/>
    <w:rsid w:val="0010557C"/>
    <w:rsid w:val="00105B3D"/>
    <w:rsid w:val="00105C4B"/>
    <w:rsid w:val="00105CC7"/>
    <w:rsid w:val="00106395"/>
    <w:rsid w:val="00107779"/>
    <w:rsid w:val="001078C2"/>
    <w:rsid w:val="001078DB"/>
    <w:rsid w:val="00107E1C"/>
    <w:rsid w:val="00107E37"/>
    <w:rsid w:val="00110243"/>
    <w:rsid w:val="00110604"/>
    <w:rsid w:val="001112C4"/>
    <w:rsid w:val="001113A7"/>
    <w:rsid w:val="00111444"/>
    <w:rsid w:val="00111723"/>
    <w:rsid w:val="001126B8"/>
    <w:rsid w:val="001129B5"/>
    <w:rsid w:val="00112BE6"/>
    <w:rsid w:val="0011306C"/>
    <w:rsid w:val="00113DBA"/>
    <w:rsid w:val="001141E3"/>
    <w:rsid w:val="001144DF"/>
    <w:rsid w:val="00114558"/>
    <w:rsid w:val="00114BC4"/>
    <w:rsid w:val="0011557B"/>
    <w:rsid w:val="001156BB"/>
    <w:rsid w:val="001158A6"/>
    <w:rsid w:val="00116E57"/>
    <w:rsid w:val="00117C85"/>
    <w:rsid w:val="001202FA"/>
    <w:rsid w:val="00120B13"/>
    <w:rsid w:val="0012140B"/>
    <w:rsid w:val="001222B4"/>
    <w:rsid w:val="00122920"/>
    <w:rsid w:val="00123719"/>
    <w:rsid w:val="0012406E"/>
    <w:rsid w:val="00124C8D"/>
    <w:rsid w:val="00124D84"/>
    <w:rsid w:val="00124E64"/>
    <w:rsid w:val="001250DD"/>
    <w:rsid w:val="00125275"/>
    <w:rsid w:val="00125489"/>
    <w:rsid w:val="00125733"/>
    <w:rsid w:val="00125EB7"/>
    <w:rsid w:val="001263AA"/>
    <w:rsid w:val="0012695C"/>
    <w:rsid w:val="00126A46"/>
    <w:rsid w:val="001271BF"/>
    <w:rsid w:val="001272A9"/>
    <w:rsid w:val="00127327"/>
    <w:rsid w:val="001275E8"/>
    <w:rsid w:val="001277DE"/>
    <w:rsid w:val="00127964"/>
    <w:rsid w:val="00130779"/>
    <w:rsid w:val="001307A1"/>
    <w:rsid w:val="00130884"/>
    <w:rsid w:val="00130F4D"/>
    <w:rsid w:val="00131FF9"/>
    <w:rsid w:val="001321D3"/>
    <w:rsid w:val="001329DE"/>
    <w:rsid w:val="00132B92"/>
    <w:rsid w:val="00133599"/>
    <w:rsid w:val="00133A8E"/>
    <w:rsid w:val="00133BF7"/>
    <w:rsid w:val="00134B88"/>
    <w:rsid w:val="00134D14"/>
    <w:rsid w:val="001351FB"/>
    <w:rsid w:val="00136A23"/>
    <w:rsid w:val="00136B99"/>
    <w:rsid w:val="00136FC5"/>
    <w:rsid w:val="001374DC"/>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3013"/>
    <w:rsid w:val="0014384A"/>
    <w:rsid w:val="001439C1"/>
    <w:rsid w:val="00144446"/>
    <w:rsid w:val="0014450F"/>
    <w:rsid w:val="001448C8"/>
    <w:rsid w:val="00144910"/>
    <w:rsid w:val="00144D8F"/>
    <w:rsid w:val="00145C74"/>
    <w:rsid w:val="00145C77"/>
    <w:rsid w:val="00145EA3"/>
    <w:rsid w:val="001462E9"/>
    <w:rsid w:val="001463AF"/>
    <w:rsid w:val="00146661"/>
    <w:rsid w:val="00146E32"/>
    <w:rsid w:val="00147F11"/>
    <w:rsid w:val="001501B0"/>
    <w:rsid w:val="00150CE7"/>
    <w:rsid w:val="00151619"/>
    <w:rsid w:val="00152835"/>
    <w:rsid w:val="00152F87"/>
    <w:rsid w:val="00155352"/>
    <w:rsid w:val="001558ED"/>
    <w:rsid w:val="001559FA"/>
    <w:rsid w:val="00155D2C"/>
    <w:rsid w:val="00156374"/>
    <w:rsid w:val="00156E0A"/>
    <w:rsid w:val="001577D8"/>
    <w:rsid w:val="00157A57"/>
    <w:rsid w:val="00157FC3"/>
    <w:rsid w:val="00160739"/>
    <w:rsid w:val="00161ACD"/>
    <w:rsid w:val="0016271E"/>
    <w:rsid w:val="00162B8A"/>
    <w:rsid w:val="00162CDE"/>
    <w:rsid w:val="00162D7A"/>
    <w:rsid w:val="00163290"/>
    <w:rsid w:val="00163694"/>
    <w:rsid w:val="00164B3C"/>
    <w:rsid w:val="00164DAB"/>
    <w:rsid w:val="00165BBB"/>
    <w:rsid w:val="00165D04"/>
    <w:rsid w:val="00166008"/>
    <w:rsid w:val="0016613F"/>
    <w:rsid w:val="00166215"/>
    <w:rsid w:val="00166591"/>
    <w:rsid w:val="00166658"/>
    <w:rsid w:val="0016672F"/>
    <w:rsid w:val="001678C0"/>
    <w:rsid w:val="00171143"/>
    <w:rsid w:val="0017120E"/>
    <w:rsid w:val="0017182A"/>
    <w:rsid w:val="00172864"/>
    <w:rsid w:val="00172974"/>
    <w:rsid w:val="00172B82"/>
    <w:rsid w:val="00172EFA"/>
    <w:rsid w:val="00173608"/>
    <w:rsid w:val="0017436C"/>
    <w:rsid w:val="001745EC"/>
    <w:rsid w:val="001747B7"/>
    <w:rsid w:val="001750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E0A"/>
    <w:rsid w:val="00181FC1"/>
    <w:rsid w:val="001823FB"/>
    <w:rsid w:val="00183034"/>
    <w:rsid w:val="001830F7"/>
    <w:rsid w:val="00183260"/>
    <w:rsid w:val="00183C3A"/>
    <w:rsid w:val="00183EE6"/>
    <w:rsid w:val="0018408C"/>
    <w:rsid w:val="00184274"/>
    <w:rsid w:val="00184F26"/>
    <w:rsid w:val="0018569A"/>
    <w:rsid w:val="0018588A"/>
    <w:rsid w:val="00187123"/>
    <w:rsid w:val="00187252"/>
    <w:rsid w:val="001873B9"/>
    <w:rsid w:val="00187559"/>
    <w:rsid w:val="0018799F"/>
    <w:rsid w:val="00190007"/>
    <w:rsid w:val="001910B1"/>
    <w:rsid w:val="00191893"/>
    <w:rsid w:val="00191C91"/>
    <w:rsid w:val="00192018"/>
    <w:rsid w:val="00192130"/>
    <w:rsid w:val="00192DD9"/>
    <w:rsid w:val="00193D36"/>
    <w:rsid w:val="001942E7"/>
    <w:rsid w:val="00194339"/>
    <w:rsid w:val="00194566"/>
    <w:rsid w:val="00194848"/>
    <w:rsid w:val="001958EA"/>
    <w:rsid w:val="00195E0E"/>
    <w:rsid w:val="00195FC2"/>
    <w:rsid w:val="001966AA"/>
    <w:rsid w:val="0019779E"/>
    <w:rsid w:val="00197AD2"/>
    <w:rsid w:val="00197CAF"/>
    <w:rsid w:val="001A0800"/>
    <w:rsid w:val="001A0D59"/>
    <w:rsid w:val="001A180D"/>
    <w:rsid w:val="001A1BAC"/>
    <w:rsid w:val="001A1BB8"/>
    <w:rsid w:val="001A23CE"/>
    <w:rsid w:val="001A27A8"/>
    <w:rsid w:val="001A2C89"/>
    <w:rsid w:val="001A373E"/>
    <w:rsid w:val="001A384F"/>
    <w:rsid w:val="001A3971"/>
    <w:rsid w:val="001A3A5A"/>
    <w:rsid w:val="001A42D7"/>
    <w:rsid w:val="001A4BE7"/>
    <w:rsid w:val="001A56CD"/>
    <w:rsid w:val="001A673E"/>
    <w:rsid w:val="001A7763"/>
    <w:rsid w:val="001B0BB4"/>
    <w:rsid w:val="001B0FA6"/>
    <w:rsid w:val="001B19E5"/>
    <w:rsid w:val="001B3964"/>
    <w:rsid w:val="001B3AC2"/>
    <w:rsid w:val="001B4452"/>
    <w:rsid w:val="001B466C"/>
    <w:rsid w:val="001B4F34"/>
    <w:rsid w:val="001B52EC"/>
    <w:rsid w:val="001B554A"/>
    <w:rsid w:val="001B5DC8"/>
    <w:rsid w:val="001B6564"/>
    <w:rsid w:val="001B6853"/>
    <w:rsid w:val="001B691A"/>
    <w:rsid w:val="001B70D3"/>
    <w:rsid w:val="001C02D8"/>
    <w:rsid w:val="001C04E3"/>
    <w:rsid w:val="001C0C2A"/>
    <w:rsid w:val="001C0D90"/>
    <w:rsid w:val="001C0DC7"/>
    <w:rsid w:val="001C1ACE"/>
    <w:rsid w:val="001C2378"/>
    <w:rsid w:val="001C248E"/>
    <w:rsid w:val="001C3EE9"/>
    <w:rsid w:val="001C3FA4"/>
    <w:rsid w:val="001C40C9"/>
    <w:rsid w:val="001C40F9"/>
    <w:rsid w:val="001C458B"/>
    <w:rsid w:val="001C5509"/>
    <w:rsid w:val="001C57E4"/>
    <w:rsid w:val="001C5D4F"/>
    <w:rsid w:val="001C64C0"/>
    <w:rsid w:val="001C69DA"/>
    <w:rsid w:val="001C6DFD"/>
    <w:rsid w:val="001C6F06"/>
    <w:rsid w:val="001C791C"/>
    <w:rsid w:val="001D0929"/>
    <w:rsid w:val="001D0C11"/>
    <w:rsid w:val="001D1002"/>
    <w:rsid w:val="001D2360"/>
    <w:rsid w:val="001D2C59"/>
    <w:rsid w:val="001D2DDA"/>
    <w:rsid w:val="001D3109"/>
    <w:rsid w:val="001D332E"/>
    <w:rsid w:val="001D3674"/>
    <w:rsid w:val="001D3C73"/>
    <w:rsid w:val="001D3FE4"/>
    <w:rsid w:val="001D440D"/>
    <w:rsid w:val="001D47EE"/>
    <w:rsid w:val="001D4BFB"/>
    <w:rsid w:val="001D5033"/>
    <w:rsid w:val="001D50CE"/>
    <w:rsid w:val="001D527B"/>
    <w:rsid w:val="001D5C88"/>
    <w:rsid w:val="001D6567"/>
    <w:rsid w:val="001D695C"/>
    <w:rsid w:val="001D6FD9"/>
    <w:rsid w:val="001D7230"/>
    <w:rsid w:val="001D7722"/>
    <w:rsid w:val="001D780E"/>
    <w:rsid w:val="001D7946"/>
    <w:rsid w:val="001E05C3"/>
    <w:rsid w:val="001E0AD3"/>
    <w:rsid w:val="001E0B1E"/>
    <w:rsid w:val="001E102B"/>
    <w:rsid w:val="001E17F1"/>
    <w:rsid w:val="001E25DC"/>
    <w:rsid w:val="001E2884"/>
    <w:rsid w:val="001E36E4"/>
    <w:rsid w:val="001E379D"/>
    <w:rsid w:val="001E3A3C"/>
    <w:rsid w:val="001E3F22"/>
    <w:rsid w:val="001E496A"/>
    <w:rsid w:val="001E4C5F"/>
    <w:rsid w:val="001E521C"/>
    <w:rsid w:val="001E5C23"/>
    <w:rsid w:val="001E62EF"/>
    <w:rsid w:val="001E6609"/>
    <w:rsid w:val="001E6821"/>
    <w:rsid w:val="001E6A92"/>
    <w:rsid w:val="001E6BF0"/>
    <w:rsid w:val="001E6C0E"/>
    <w:rsid w:val="001E72B8"/>
    <w:rsid w:val="001E7504"/>
    <w:rsid w:val="001E76DF"/>
    <w:rsid w:val="001E79FE"/>
    <w:rsid w:val="001E7DEF"/>
    <w:rsid w:val="001F1308"/>
    <w:rsid w:val="001F1525"/>
    <w:rsid w:val="001F1B07"/>
    <w:rsid w:val="001F1E87"/>
    <w:rsid w:val="001F1EB6"/>
    <w:rsid w:val="001F2266"/>
    <w:rsid w:val="001F2BDE"/>
    <w:rsid w:val="001F2E23"/>
    <w:rsid w:val="001F2FE3"/>
    <w:rsid w:val="001F341F"/>
    <w:rsid w:val="001F3911"/>
    <w:rsid w:val="001F3A7C"/>
    <w:rsid w:val="001F3F1A"/>
    <w:rsid w:val="001F44BA"/>
    <w:rsid w:val="001F44D2"/>
    <w:rsid w:val="001F47D8"/>
    <w:rsid w:val="001F4CBD"/>
    <w:rsid w:val="001F5545"/>
    <w:rsid w:val="001F5777"/>
    <w:rsid w:val="001F57D3"/>
    <w:rsid w:val="001F57F8"/>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43F"/>
    <w:rsid w:val="00206573"/>
    <w:rsid w:val="00206700"/>
    <w:rsid w:val="002071A3"/>
    <w:rsid w:val="00207828"/>
    <w:rsid w:val="00210294"/>
    <w:rsid w:val="00210860"/>
    <w:rsid w:val="002109AA"/>
    <w:rsid w:val="00210B6A"/>
    <w:rsid w:val="0021246C"/>
    <w:rsid w:val="0021289D"/>
    <w:rsid w:val="00212B42"/>
    <w:rsid w:val="00212CB6"/>
    <w:rsid w:val="00212E37"/>
    <w:rsid w:val="00213411"/>
    <w:rsid w:val="00213C34"/>
    <w:rsid w:val="00213FCB"/>
    <w:rsid w:val="002140FF"/>
    <w:rsid w:val="00214BBC"/>
    <w:rsid w:val="00214D7A"/>
    <w:rsid w:val="002155BE"/>
    <w:rsid w:val="00216A1B"/>
    <w:rsid w:val="002179C1"/>
    <w:rsid w:val="00217D04"/>
    <w:rsid w:val="00220415"/>
    <w:rsid w:val="00220894"/>
    <w:rsid w:val="00221592"/>
    <w:rsid w:val="00221865"/>
    <w:rsid w:val="00221997"/>
    <w:rsid w:val="00221D2D"/>
    <w:rsid w:val="0022302B"/>
    <w:rsid w:val="002239EA"/>
    <w:rsid w:val="00224065"/>
    <w:rsid w:val="0022415D"/>
    <w:rsid w:val="00224515"/>
    <w:rsid w:val="002247EF"/>
    <w:rsid w:val="00224952"/>
    <w:rsid w:val="00224B95"/>
    <w:rsid w:val="00224DD2"/>
    <w:rsid w:val="0022585B"/>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37F97"/>
    <w:rsid w:val="002401F5"/>
    <w:rsid w:val="0024065B"/>
    <w:rsid w:val="00240E54"/>
    <w:rsid w:val="00242702"/>
    <w:rsid w:val="00242754"/>
    <w:rsid w:val="00243320"/>
    <w:rsid w:val="0024498D"/>
    <w:rsid w:val="00244F9C"/>
    <w:rsid w:val="0024515B"/>
    <w:rsid w:val="002451C5"/>
    <w:rsid w:val="0024575D"/>
    <w:rsid w:val="002459DF"/>
    <w:rsid w:val="00245ADF"/>
    <w:rsid w:val="00245DBF"/>
    <w:rsid w:val="00245F1F"/>
    <w:rsid w:val="0024663B"/>
    <w:rsid w:val="0024683F"/>
    <w:rsid w:val="00246D21"/>
    <w:rsid w:val="00246DB5"/>
    <w:rsid w:val="00246F9E"/>
    <w:rsid w:val="00247103"/>
    <w:rsid w:val="00247F0A"/>
    <w:rsid w:val="00250067"/>
    <w:rsid w:val="0025047F"/>
    <w:rsid w:val="00251057"/>
    <w:rsid w:val="002511AF"/>
    <w:rsid w:val="002516DE"/>
    <w:rsid w:val="0025199E"/>
    <w:rsid w:val="00251B7E"/>
    <w:rsid w:val="00251F81"/>
    <w:rsid w:val="00251F87"/>
    <w:rsid w:val="00252BE0"/>
    <w:rsid w:val="00253588"/>
    <w:rsid w:val="00253B2D"/>
    <w:rsid w:val="00254041"/>
    <w:rsid w:val="002546F4"/>
    <w:rsid w:val="00254E7E"/>
    <w:rsid w:val="00255109"/>
    <w:rsid w:val="002551D0"/>
    <w:rsid w:val="00255374"/>
    <w:rsid w:val="00256412"/>
    <w:rsid w:val="00256D90"/>
    <w:rsid w:val="00256EA6"/>
    <w:rsid w:val="002572CA"/>
    <w:rsid w:val="00257521"/>
    <w:rsid w:val="00257BF4"/>
    <w:rsid w:val="00260003"/>
    <w:rsid w:val="0026035D"/>
    <w:rsid w:val="002606D6"/>
    <w:rsid w:val="00261438"/>
    <w:rsid w:val="002619F6"/>
    <w:rsid w:val="00261C98"/>
    <w:rsid w:val="0026248E"/>
    <w:rsid w:val="002624D4"/>
    <w:rsid w:val="00262914"/>
    <w:rsid w:val="0026351B"/>
    <w:rsid w:val="00263DDA"/>
    <w:rsid w:val="0026438B"/>
    <w:rsid w:val="002647BF"/>
    <w:rsid w:val="002647D5"/>
    <w:rsid w:val="00264813"/>
    <w:rsid w:val="00264E19"/>
    <w:rsid w:val="00265032"/>
    <w:rsid w:val="002651FB"/>
    <w:rsid w:val="0026538C"/>
    <w:rsid w:val="00265781"/>
    <w:rsid w:val="00266326"/>
    <w:rsid w:val="0026678C"/>
    <w:rsid w:val="00266B13"/>
    <w:rsid w:val="002676EA"/>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410"/>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872C5"/>
    <w:rsid w:val="0029043A"/>
    <w:rsid w:val="00290647"/>
    <w:rsid w:val="00291385"/>
    <w:rsid w:val="00291422"/>
    <w:rsid w:val="00291613"/>
    <w:rsid w:val="0029237F"/>
    <w:rsid w:val="0029261E"/>
    <w:rsid w:val="00292715"/>
    <w:rsid w:val="00292A96"/>
    <w:rsid w:val="00292E2B"/>
    <w:rsid w:val="00293E57"/>
    <w:rsid w:val="002947D1"/>
    <w:rsid w:val="002948DF"/>
    <w:rsid w:val="00294D90"/>
    <w:rsid w:val="00294EF9"/>
    <w:rsid w:val="0029516B"/>
    <w:rsid w:val="0029569C"/>
    <w:rsid w:val="00295F54"/>
    <w:rsid w:val="00296770"/>
    <w:rsid w:val="00297ADA"/>
    <w:rsid w:val="00297C1C"/>
    <w:rsid w:val="002A061B"/>
    <w:rsid w:val="002A078E"/>
    <w:rsid w:val="002A0A7E"/>
    <w:rsid w:val="002A0CF7"/>
    <w:rsid w:val="002A0DE3"/>
    <w:rsid w:val="002A1E92"/>
    <w:rsid w:val="002A204D"/>
    <w:rsid w:val="002A2409"/>
    <w:rsid w:val="002A2616"/>
    <w:rsid w:val="002A26E1"/>
    <w:rsid w:val="002A34FF"/>
    <w:rsid w:val="002A35FD"/>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39"/>
    <w:rsid w:val="002B303A"/>
    <w:rsid w:val="002B538E"/>
    <w:rsid w:val="002B5DCA"/>
    <w:rsid w:val="002B61FB"/>
    <w:rsid w:val="002B6264"/>
    <w:rsid w:val="002B6661"/>
    <w:rsid w:val="002B6BDC"/>
    <w:rsid w:val="002B6D96"/>
    <w:rsid w:val="002B752B"/>
    <w:rsid w:val="002B752C"/>
    <w:rsid w:val="002B75B0"/>
    <w:rsid w:val="002B7E1A"/>
    <w:rsid w:val="002B7EAF"/>
    <w:rsid w:val="002C099C"/>
    <w:rsid w:val="002C0A99"/>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4FE"/>
    <w:rsid w:val="002C79E1"/>
    <w:rsid w:val="002D0439"/>
    <w:rsid w:val="002D1049"/>
    <w:rsid w:val="002D11B7"/>
    <w:rsid w:val="002D1F90"/>
    <w:rsid w:val="002D300D"/>
    <w:rsid w:val="002D3A00"/>
    <w:rsid w:val="002D3BBC"/>
    <w:rsid w:val="002D3F71"/>
    <w:rsid w:val="002D4285"/>
    <w:rsid w:val="002D438A"/>
    <w:rsid w:val="002D5738"/>
    <w:rsid w:val="002D5E53"/>
    <w:rsid w:val="002D6359"/>
    <w:rsid w:val="002D668A"/>
    <w:rsid w:val="002D66CF"/>
    <w:rsid w:val="002D6F9E"/>
    <w:rsid w:val="002D7076"/>
    <w:rsid w:val="002D7CB9"/>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74F4"/>
    <w:rsid w:val="002E769C"/>
    <w:rsid w:val="002E7C79"/>
    <w:rsid w:val="002F0234"/>
    <w:rsid w:val="002F0284"/>
    <w:rsid w:val="002F0C28"/>
    <w:rsid w:val="002F0C6D"/>
    <w:rsid w:val="002F1044"/>
    <w:rsid w:val="002F29B1"/>
    <w:rsid w:val="002F3968"/>
    <w:rsid w:val="002F3CDE"/>
    <w:rsid w:val="002F400A"/>
    <w:rsid w:val="002F5DD6"/>
    <w:rsid w:val="002F5FEA"/>
    <w:rsid w:val="002F63E7"/>
    <w:rsid w:val="002F6D19"/>
    <w:rsid w:val="002F7BE3"/>
    <w:rsid w:val="002F7E6A"/>
    <w:rsid w:val="00300165"/>
    <w:rsid w:val="003005D2"/>
    <w:rsid w:val="00300AF9"/>
    <w:rsid w:val="003010CF"/>
    <w:rsid w:val="003016D4"/>
    <w:rsid w:val="00301D56"/>
    <w:rsid w:val="0030233C"/>
    <w:rsid w:val="0030248E"/>
    <w:rsid w:val="00302993"/>
    <w:rsid w:val="00302D83"/>
    <w:rsid w:val="00303440"/>
    <w:rsid w:val="00304D9B"/>
    <w:rsid w:val="00305F4C"/>
    <w:rsid w:val="00305FF9"/>
    <w:rsid w:val="00306269"/>
    <w:rsid w:val="003064DD"/>
    <w:rsid w:val="00306E6B"/>
    <w:rsid w:val="003100C8"/>
    <w:rsid w:val="00310799"/>
    <w:rsid w:val="00311161"/>
    <w:rsid w:val="00312400"/>
    <w:rsid w:val="00312739"/>
    <w:rsid w:val="00312D10"/>
    <w:rsid w:val="0031370B"/>
    <w:rsid w:val="00313763"/>
    <w:rsid w:val="00313C44"/>
    <w:rsid w:val="00313DC3"/>
    <w:rsid w:val="00313EBB"/>
    <w:rsid w:val="00314704"/>
    <w:rsid w:val="00314B9D"/>
    <w:rsid w:val="00315EA8"/>
    <w:rsid w:val="003178DA"/>
    <w:rsid w:val="00317DB8"/>
    <w:rsid w:val="00320618"/>
    <w:rsid w:val="003207C7"/>
    <w:rsid w:val="003209EE"/>
    <w:rsid w:val="0032100B"/>
    <w:rsid w:val="00321BD7"/>
    <w:rsid w:val="0032260F"/>
    <w:rsid w:val="003228DA"/>
    <w:rsid w:val="00322AB6"/>
    <w:rsid w:val="00323D6B"/>
    <w:rsid w:val="00324372"/>
    <w:rsid w:val="0032440B"/>
    <w:rsid w:val="00324818"/>
    <w:rsid w:val="0032538E"/>
    <w:rsid w:val="0032594A"/>
    <w:rsid w:val="00325CF6"/>
    <w:rsid w:val="00326357"/>
    <w:rsid w:val="00326957"/>
    <w:rsid w:val="00326A84"/>
    <w:rsid w:val="00326A97"/>
    <w:rsid w:val="00326AE2"/>
    <w:rsid w:val="00326AF1"/>
    <w:rsid w:val="0033056E"/>
    <w:rsid w:val="003311F3"/>
    <w:rsid w:val="00331426"/>
    <w:rsid w:val="003316AF"/>
    <w:rsid w:val="0033171D"/>
    <w:rsid w:val="00331DF6"/>
    <w:rsid w:val="00331FC3"/>
    <w:rsid w:val="0033251F"/>
    <w:rsid w:val="003327D6"/>
    <w:rsid w:val="00333693"/>
    <w:rsid w:val="003336B3"/>
    <w:rsid w:val="00333E3C"/>
    <w:rsid w:val="003347E5"/>
    <w:rsid w:val="0033541B"/>
    <w:rsid w:val="00335546"/>
    <w:rsid w:val="00335B75"/>
    <w:rsid w:val="00335D8C"/>
    <w:rsid w:val="00336072"/>
    <w:rsid w:val="003363A1"/>
    <w:rsid w:val="00340EC7"/>
    <w:rsid w:val="00341511"/>
    <w:rsid w:val="0034166B"/>
    <w:rsid w:val="0034226D"/>
    <w:rsid w:val="003423F2"/>
    <w:rsid w:val="003426A5"/>
    <w:rsid w:val="00342972"/>
    <w:rsid w:val="00342B3D"/>
    <w:rsid w:val="00342FDD"/>
    <w:rsid w:val="0034429B"/>
    <w:rsid w:val="00344866"/>
    <w:rsid w:val="003454BA"/>
    <w:rsid w:val="00345841"/>
    <w:rsid w:val="0034638C"/>
    <w:rsid w:val="00346F7F"/>
    <w:rsid w:val="00347328"/>
    <w:rsid w:val="00347E2F"/>
    <w:rsid w:val="00350108"/>
    <w:rsid w:val="00350762"/>
    <w:rsid w:val="003507C4"/>
    <w:rsid w:val="00350F7C"/>
    <w:rsid w:val="003518C3"/>
    <w:rsid w:val="003519A1"/>
    <w:rsid w:val="00352480"/>
    <w:rsid w:val="003530D2"/>
    <w:rsid w:val="0035331A"/>
    <w:rsid w:val="003534E1"/>
    <w:rsid w:val="003548D8"/>
    <w:rsid w:val="00354D8F"/>
    <w:rsid w:val="00354EEC"/>
    <w:rsid w:val="003551AB"/>
    <w:rsid w:val="003554CA"/>
    <w:rsid w:val="00356DBB"/>
    <w:rsid w:val="00356E3A"/>
    <w:rsid w:val="00357B6B"/>
    <w:rsid w:val="00360232"/>
    <w:rsid w:val="003602E0"/>
    <w:rsid w:val="0036091B"/>
    <w:rsid w:val="00360D01"/>
    <w:rsid w:val="00362569"/>
    <w:rsid w:val="00362730"/>
    <w:rsid w:val="00363134"/>
    <w:rsid w:val="003636CD"/>
    <w:rsid w:val="00363C1D"/>
    <w:rsid w:val="00363FAE"/>
    <w:rsid w:val="00364655"/>
    <w:rsid w:val="00364701"/>
    <w:rsid w:val="0036487C"/>
    <w:rsid w:val="00365118"/>
    <w:rsid w:val="00365411"/>
    <w:rsid w:val="00365FA2"/>
    <w:rsid w:val="00366C69"/>
    <w:rsid w:val="0036734F"/>
    <w:rsid w:val="00367441"/>
    <w:rsid w:val="00367B1D"/>
    <w:rsid w:val="003704B2"/>
    <w:rsid w:val="00370647"/>
    <w:rsid w:val="0037074D"/>
    <w:rsid w:val="00370E4F"/>
    <w:rsid w:val="00371215"/>
    <w:rsid w:val="00372F0D"/>
    <w:rsid w:val="00373323"/>
    <w:rsid w:val="00373DC9"/>
    <w:rsid w:val="00374059"/>
    <w:rsid w:val="003746AF"/>
    <w:rsid w:val="00374739"/>
    <w:rsid w:val="0037535B"/>
    <w:rsid w:val="00375519"/>
    <w:rsid w:val="0037552D"/>
    <w:rsid w:val="003756DB"/>
    <w:rsid w:val="003770BB"/>
    <w:rsid w:val="00377244"/>
    <w:rsid w:val="0037771A"/>
    <w:rsid w:val="00377AF4"/>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843"/>
    <w:rsid w:val="00384979"/>
    <w:rsid w:val="00384FA7"/>
    <w:rsid w:val="003852FB"/>
    <w:rsid w:val="00385429"/>
    <w:rsid w:val="00385B05"/>
    <w:rsid w:val="0038627A"/>
    <w:rsid w:val="00386382"/>
    <w:rsid w:val="003865EF"/>
    <w:rsid w:val="00386BA9"/>
    <w:rsid w:val="00386DF7"/>
    <w:rsid w:val="0038786E"/>
    <w:rsid w:val="00390017"/>
    <w:rsid w:val="003901A3"/>
    <w:rsid w:val="0039030F"/>
    <w:rsid w:val="0039069D"/>
    <w:rsid w:val="0039072F"/>
    <w:rsid w:val="00390AE7"/>
    <w:rsid w:val="00391A68"/>
    <w:rsid w:val="00392957"/>
    <w:rsid w:val="0039336D"/>
    <w:rsid w:val="003933F2"/>
    <w:rsid w:val="003936CD"/>
    <w:rsid w:val="003939D1"/>
    <w:rsid w:val="00393D3E"/>
    <w:rsid w:val="003940CE"/>
    <w:rsid w:val="00394F78"/>
    <w:rsid w:val="00394FE3"/>
    <w:rsid w:val="00396783"/>
    <w:rsid w:val="00396AF0"/>
    <w:rsid w:val="003970BA"/>
    <w:rsid w:val="003972C2"/>
    <w:rsid w:val="003976E8"/>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4C3"/>
    <w:rsid w:val="003B1961"/>
    <w:rsid w:val="003B243F"/>
    <w:rsid w:val="003B28E4"/>
    <w:rsid w:val="003B2CB0"/>
    <w:rsid w:val="003B3575"/>
    <w:rsid w:val="003B3950"/>
    <w:rsid w:val="003B3FA9"/>
    <w:rsid w:val="003B48A4"/>
    <w:rsid w:val="003B4CCB"/>
    <w:rsid w:val="003B50BC"/>
    <w:rsid w:val="003B5101"/>
    <w:rsid w:val="003B5D97"/>
    <w:rsid w:val="003B63A4"/>
    <w:rsid w:val="003B68FE"/>
    <w:rsid w:val="003B6D7D"/>
    <w:rsid w:val="003B775E"/>
    <w:rsid w:val="003B77A3"/>
    <w:rsid w:val="003B7D7E"/>
    <w:rsid w:val="003B7DD3"/>
    <w:rsid w:val="003C0794"/>
    <w:rsid w:val="003C0E9E"/>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C7D0C"/>
    <w:rsid w:val="003D0313"/>
    <w:rsid w:val="003D07E0"/>
    <w:rsid w:val="003D0ACA"/>
    <w:rsid w:val="003D0FC3"/>
    <w:rsid w:val="003D181B"/>
    <w:rsid w:val="003D2C1D"/>
    <w:rsid w:val="003D2C34"/>
    <w:rsid w:val="003D3868"/>
    <w:rsid w:val="003D38D6"/>
    <w:rsid w:val="003D3DDD"/>
    <w:rsid w:val="003D432C"/>
    <w:rsid w:val="003D4A6B"/>
    <w:rsid w:val="003D5520"/>
    <w:rsid w:val="003D59EA"/>
    <w:rsid w:val="003D5CBF"/>
    <w:rsid w:val="003D65D2"/>
    <w:rsid w:val="003D66D2"/>
    <w:rsid w:val="003D7D02"/>
    <w:rsid w:val="003E07AE"/>
    <w:rsid w:val="003E07EC"/>
    <w:rsid w:val="003E14FC"/>
    <w:rsid w:val="003E1B16"/>
    <w:rsid w:val="003E23B7"/>
    <w:rsid w:val="003E2515"/>
    <w:rsid w:val="003E2976"/>
    <w:rsid w:val="003E3436"/>
    <w:rsid w:val="003E3A1F"/>
    <w:rsid w:val="003E3D21"/>
    <w:rsid w:val="003E4858"/>
    <w:rsid w:val="003E4AA8"/>
    <w:rsid w:val="003E4D92"/>
    <w:rsid w:val="003E4DF3"/>
    <w:rsid w:val="003E4F9A"/>
    <w:rsid w:val="003E5A2C"/>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1FF"/>
    <w:rsid w:val="003F477E"/>
    <w:rsid w:val="003F4875"/>
    <w:rsid w:val="003F4A15"/>
    <w:rsid w:val="003F4A61"/>
    <w:rsid w:val="003F5909"/>
    <w:rsid w:val="003F5AC1"/>
    <w:rsid w:val="003F62E4"/>
    <w:rsid w:val="003F683A"/>
    <w:rsid w:val="003F68D0"/>
    <w:rsid w:val="003F6CD2"/>
    <w:rsid w:val="003F73EE"/>
    <w:rsid w:val="003F788D"/>
    <w:rsid w:val="0040126E"/>
    <w:rsid w:val="00401B38"/>
    <w:rsid w:val="004020D4"/>
    <w:rsid w:val="004021B6"/>
    <w:rsid w:val="00402705"/>
    <w:rsid w:val="004033A4"/>
    <w:rsid w:val="00403AFD"/>
    <w:rsid w:val="004047C4"/>
    <w:rsid w:val="004049BD"/>
    <w:rsid w:val="0040570B"/>
    <w:rsid w:val="004057D1"/>
    <w:rsid w:val="00405E48"/>
    <w:rsid w:val="00405EDB"/>
    <w:rsid w:val="00405FB1"/>
    <w:rsid w:val="0040613F"/>
    <w:rsid w:val="00406460"/>
    <w:rsid w:val="004069A3"/>
    <w:rsid w:val="00406A76"/>
    <w:rsid w:val="00407811"/>
    <w:rsid w:val="00407EBB"/>
    <w:rsid w:val="00410B61"/>
    <w:rsid w:val="0041105F"/>
    <w:rsid w:val="004111D0"/>
    <w:rsid w:val="00412359"/>
    <w:rsid w:val="004123B3"/>
    <w:rsid w:val="00412461"/>
    <w:rsid w:val="00412546"/>
    <w:rsid w:val="004127B3"/>
    <w:rsid w:val="00413053"/>
    <w:rsid w:val="004130CF"/>
    <w:rsid w:val="0041319C"/>
    <w:rsid w:val="004137B6"/>
    <w:rsid w:val="00413878"/>
    <w:rsid w:val="00413A54"/>
    <w:rsid w:val="00413C10"/>
    <w:rsid w:val="00413CD9"/>
    <w:rsid w:val="00413EC4"/>
    <w:rsid w:val="00413F9A"/>
    <w:rsid w:val="004140CA"/>
    <w:rsid w:val="00414C65"/>
    <w:rsid w:val="00415D76"/>
    <w:rsid w:val="00415E0B"/>
    <w:rsid w:val="00416070"/>
    <w:rsid w:val="004160E5"/>
    <w:rsid w:val="00416665"/>
    <w:rsid w:val="004166EA"/>
    <w:rsid w:val="00416A67"/>
    <w:rsid w:val="00416ACB"/>
    <w:rsid w:val="00416B5D"/>
    <w:rsid w:val="00416D5A"/>
    <w:rsid w:val="004175EF"/>
    <w:rsid w:val="00420653"/>
    <w:rsid w:val="00421990"/>
    <w:rsid w:val="00421BE2"/>
    <w:rsid w:val="00421C98"/>
    <w:rsid w:val="00421DCF"/>
    <w:rsid w:val="00422341"/>
    <w:rsid w:val="0042293C"/>
    <w:rsid w:val="00423641"/>
    <w:rsid w:val="00423D4C"/>
    <w:rsid w:val="00424CF4"/>
    <w:rsid w:val="0042575C"/>
    <w:rsid w:val="00426266"/>
    <w:rsid w:val="00426B3D"/>
    <w:rsid w:val="004277B8"/>
    <w:rsid w:val="00430A2D"/>
    <w:rsid w:val="00431505"/>
    <w:rsid w:val="00431761"/>
    <w:rsid w:val="00431825"/>
    <w:rsid w:val="00431AF0"/>
    <w:rsid w:val="00431B04"/>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212"/>
    <w:rsid w:val="00437F8A"/>
    <w:rsid w:val="004400C4"/>
    <w:rsid w:val="00441BD0"/>
    <w:rsid w:val="00442225"/>
    <w:rsid w:val="004430DC"/>
    <w:rsid w:val="004439F4"/>
    <w:rsid w:val="00445678"/>
    <w:rsid w:val="004461D9"/>
    <w:rsid w:val="00446AC6"/>
    <w:rsid w:val="00447117"/>
    <w:rsid w:val="0044759B"/>
    <w:rsid w:val="00447F54"/>
    <w:rsid w:val="00450296"/>
    <w:rsid w:val="004507FA"/>
    <w:rsid w:val="00450986"/>
    <w:rsid w:val="00450B7E"/>
    <w:rsid w:val="00450CAE"/>
    <w:rsid w:val="0045136B"/>
    <w:rsid w:val="00451387"/>
    <w:rsid w:val="00451492"/>
    <w:rsid w:val="00451C7E"/>
    <w:rsid w:val="00452BE5"/>
    <w:rsid w:val="00452C91"/>
    <w:rsid w:val="00453189"/>
    <w:rsid w:val="0045353D"/>
    <w:rsid w:val="00453784"/>
    <w:rsid w:val="00453BB6"/>
    <w:rsid w:val="00453CAA"/>
    <w:rsid w:val="00454446"/>
    <w:rsid w:val="00454537"/>
    <w:rsid w:val="004545DE"/>
    <w:rsid w:val="004548DC"/>
    <w:rsid w:val="00454D59"/>
    <w:rsid w:val="00455068"/>
    <w:rsid w:val="00455113"/>
    <w:rsid w:val="00455A19"/>
    <w:rsid w:val="00455ACB"/>
    <w:rsid w:val="00455AE2"/>
    <w:rsid w:val="00455BBE"/>
    <w:rsid w:val="00456421"/>
    <w:rsid w:val="004568F2"/>
    <w:rsid w:val="00456DAB"/>
    <w:rsid w:val="004570C1"/>
    <w:rsid w:val="0045755F"/>
    <w:rsid w:val="00460072"/>
    <w:rsid w:val="00460CC3"/>
    <w:rsid w:val="00460E86"/>
    <w:rsid w:val="00460FFC"/>
    <w:rsid w:val="004618A9"/>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388"/>
    <w:rsid w:val="0047083E"/>
    <w:rsid w:val="00470EB5"/>
    <w:rsid w:val="00471B11"/>
    <w:rsid w:val="00472269"/>
    <w:rsid w:val="0047286B"/>
    <w:rsid w:val="00472E27"/>
    <w:rsid w:val="0047328A"/>
    <w:rsid w:val="0047384F"/>
    <w:rsid w:val="00473A30"/>
    <w:rsid w:val="00474220"/>
    <w:rsid w:val="004752D3"/>
    <w:rsid w:val="004754E1"/>
    <w:rsid w:val="00475658"/>
    <w:rsid w:val="004756B4"/>
    <w:rsid w:val="00475B02"/>
    <w:rsid w:val="00475CE0"/>
    <w:rsid w:val="00475F95"/>
    <w:rsid w:val="0047644A"/>
    <w:rsid w:val="00476499"/>
    <w:rsid w:val="00476827"/>
    <w:rsid w:val="00476B00"/>
    <w:rsid w:val="00476BD4"/>
    <w:rsid w:val="00477C35"/>
    <w:rsid w:val="00477CB3"/>
    <w:rsid w:val="004800BD"/>
    <w:rsid w:val="00480988"/>
    <w:rsid w:val="00480E05"/>
    <w:rsid w:val="004822E0"/>
    <w:rsid w:val="0048297F"/>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367"/>
    <w:rsid w:val="004879FA"/>
    <w:rsid w:val="00487D55"/>
    <w:rsid w:val="004900B1"/>
    <w:rsid w:val="00491FDD"/>
    <w:rsid w:val="00492438"/>
    <w:rsid w:val="004933B2"/>
    <w:rsid w:val="00493692"/>
    <w:rsid w:val="004939C9"/>
    <w:rsid w:val="00493C3F"/>
    <w:rsid w:val="00493CFB"/>
    <w:rsid w:val="00494119"/>
    <w:rsid w:val="00494242"/>
    <w:rsid w:val="004942F3"/>
    <w:rsid w:val="004945D6"/>
    <w:rsid w:val="00494829"/>
    <w:rsid w:val="00494E8E"/>
    <w:rsid w:val="004955BC"/>
    <w:rsid w:val="00495D52"/>
    <w:rsid w:val="00495D63"/>
    <w:rsid w:val="00495FB4"/>
    <w:rsid w:val="0049648F"/>
    <w:rsid w:val="00496606"/>
    <w:rsid w:val="004968C8"/>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2B6"/>
    <w:rsid w:val="004B4364"/>
    <w:rsid w:val="004B48C3"/>
    <w:rsid w:val="004B49E6"/>
    <w:rsid w:val="004B4D69"/>
    <w:rsid w:val="004B5BA1"/>
    <w:rsid w:val="004B5C28"/>
    <w:rsid w:val="004B602B"/>
    <w:rsid w:val="004B6E8E"/>
    <w:rsid w:val="004B6FC3"/>
    <w:rsid w:val="004B7146"/>
    <w:rsid w:val="004C01A8"/>
    <w:rsid w:val="004C0527"/>
    <w:rsid w:val="004C084B"/>
    <w:rsid w:val="004C0C0C"/>
    <w:rsid w:val="004C1148"/>
    <w:rsid w:val="004C13F7"/>
    <w:rsid w:val="004C1840"/>
    <w:rsid w:val="004C1FCF"/>
    <w:rsid w:val="004C20E8"/>
    <w:rsid w:val="004C2156"/>
    <w:rsid w:val="004C2337"/>
    <w:rsid w:val="004C24C9"/>
    <w:rsid w:val="004C2503"/>
    <w:rsid w:val="004C31B6"/>
    <w:rsid w:val="004C3622"/>
    <w:rsid w:val="004C375F"/>
    <w:rsid w:val="004C3B6C"/>
    <w:rsid w:val="004C3BCC"/>
    <w:rsid w:val="004C4CFD"/>
    <w:rsid w:val="004C5319"/>
    <w:rsid w:val="004C5699"/>
    <w:rsid w:val="004C621F"/>
    <w:rsid w:val="004C635C"/>
    <w:rsid w:val="004C6BF3"/>
    <w:rsid w:val="004C7948"/>
    <w:rsid w:val="004C79AE"/>
    <w:rsid w:val="004C7B7F"/>
    <w:rsid w:val="004C7BB8"/>
    <w:rsid w:val="004C7C60"/>
    <w:rsid w:val="004D0DFE"/>
    <w:rsid w:val="004D1D91"/>
    <w:rsid w:val="004D22C3"/>
    <w:rsid w:val="004D2F93"/>
    <w:rsid w:val="004D337A"/>
    <w:rsid w:val="004D3693"/>
    <w:rsid w:val="004D4EE6"/>
    <w:rsid w:val="004D5100"/>
    <w:rsid w:val="004D5725"/>
    <w:rsid w:val="004D5BCA"/>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3BBA"/>
    <w:rsid w:val="004E404B"/>
    <w:rsid w:val="004E4060"/>
    <w:rsid w:val="004E409A"/>
    <w:rsid w:val="004E4331"/>
    <w:rsid w:val="004E4D95"/>
    <w:rsid w:val="004E5CC7"/>
    <w:rsid w:val="004E617F"/>
    <w:rsid w:val="004E6C6A"/>
    <w:rsid w:val="004E72BC"/>
    <w:rsid w:val="004F06CC"/>
    <w:rsid w:val="004F0816"/>
    <w:rsid w:val="004F0FB9"/>
    <w:rsid w:val="004F1139"/>
    <w:rsid w:val="004F1D69"/>
    <w:rsid w:val="004F1F9C"/>
    <w:rsid w:val="004F2551"/>
    <w:rsid w:val="004F2B21"/>
    <w:rsid w:val="004F2DAB"/>
    <w:rsid w:val="004F2F7E"/>
    <w:rsid w:val="004F32B5"/>
    <w:rsid w:val="004F407E"/>
    <w:rsid w:val="004F40E3"/>
    <w:rsid w:val="004F41D7"/>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102"/>
    <w:rsid w:val="0050161F"/>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8CB"/>
    <w:rsid w:val="00505C04"/>
    <w:rsid w:val="005078A0"/>
    <w:rsid w:val="00510448"/>
    <w:rsid w:val="0051162C"/>
    <w:rsid w:val="00511B0C"/>
    <w:rsid w:val="00511F15"/>
    <w:rsid w:val="00512277"/>
    <w:rsid w:val="00512965"/>
    <w:rsid w:val="00512A9F"/>
    <w:rsid w:val="00512B17"/>
    <w:rsid w:val="0051318C"/>
    <w:rsid w:val="005142CD"/>
    <w:rsid w:val="005143C9"/>
    <w:rsid w:val="005157A9"/>
    <w:rsid w:val="0051602F"/>
    <w:rsid w:val="00516AF2"/>
    <w:rsid w:val="0051712A"/>
    <w:rsid w:val="005173A7"/>
    <w:rsid w:val="005176C7"/>
    <w:rsid w:val="005177E1"/>
    <w:rsid w:val="00517D61"/>
    <w:rsid w:val="00520030"/>
    <w:rsid w:val="00520447"/>
    <w:rsid w:val="00520C0A"/>
    <w:rsid w:val="00521563"/>
    <w:rsid w:val="005215FF"/>
    <w:rsid w:val="005218B6"/>
    <w:rsid w:val="00522589"/>
    <w:rsid w:val="005229B4"/>
    <w:rsid w:val="00522E44"/>
    <w:rsid w:val="00522EDF"/>
    <w:rsid w:val="00523468"/>
    <w:rsid w:val="00523FF9"/>
    <w:rsid w:val="00524545"/>
    <w:rsid w:val="00524692"/>
    <w:rsid w:val="00524892"/>
    <w:rsid w:val="00524E87"/>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6CCC"/>
    <w:rsid w:val="00537BB2"/>
    <w:rsid w:val="00540260"/>
    <w:rsid w:val="00540377"/>
    <w:rsid w:val="00540484"/>
    <w:rsid w:val="00541C6E"/>
    <w:rsid w:val="00541FCD"/>
    <w:rsid w:val="0054231D"/>
    <w:rsid w:val="0054240C"/>
    <w:rsid w:val="0054343A"/>
    <w:rsid w:val="00543974"/>
    <w:rsid w:val="00543B83"/>
    <w:rsid w:val="00543EBF"/>
    <w:rsid w:val="00544ABA"/>
    <w:rsid w:val="0054593A"/>
    <w:rsid w:val="005467FB"/>
    <w:rsid w:val="00546841"/>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B0"/>
    <w:rsid w:val="005574DD"/>
    <w:rsid w:val="005574F7"/>
    <w:rsid w:val="005576A1"/>
    <w:rsid w:val="00557739"/>
    <w:rsid w:val="00557A64"/>
    <w:rsid w:val="00557FBF"/>
    <w:rsid w:val="005601CE"/>
    <w:rsid w:val="005605C0"/>
    <w:rsid w:val="00560D23"/>
    <w:rsid w:val="00560FF1"/>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5DAA"/>
    <w:rsid w:val="00566041"/>
    <w:rsid w:val="00566134"/>
    <w:rsid w:val="005664B7"/>
    <w:rsid w:val="00566544"/>
    <w:rsid w:val="00566608"/>
    <w:rsid w:val="00566C83"/>
    <w:rsid w:val="00567BFD"/>
    <w:rsid w:val="00567C65"/>
    <w:rsid w:val="005700FE"/>
    <w:rsid w:val="00570E24"/>
    <w:rsid w:val="00571047"/>
    <w:rsid w:val="00571A0E"/>
    <w:rsid w:val="00572760"/>
    <w:rsid w:val="005730D2"/>
    <w:rsid w:val="0057315F"/>
    <w:rsid w:val="0057321A"/>
    <w:rsid w:val="00574267"/>
    <w:rsid w:val="005743DE"/>
    <w:rsid w:val="00574EF8"/>
    <w:rsid w:val="00574F3F"/>
    <w:rsid w:val="0057562C"/>
    <w:rsid w:val="005759F6"/>
    <w:rsid w:val="00575E3E"/>
    <w:rsid w:val="00575F80"/>
    <w:rsid w:val="005765B5"/>
    <w:rsid w:val="005765F5"/>
    <w:rsid w:val="00576D6C"/>
    <w:rsid w:val="0057749E"/>
    <w:rsid w:val="00577A2E"/>
    <w:rsid w:val="0058016B"/>
    <w:rsid w:val="00580B0F"/>
    <w:rsid w:val="00580E48"/>
    <w:rsid w:val="00580F0A"/>
    <w:rsid w:val="00581246"/>
    <w:rsid w:val="00581EDD"/>
    <w:rsid w:val="00582083"/>
    <w:rsid w:val="0058209B"/>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1D87"/>
    <w:rsid w:val="00592609"/>
    <w:rsid w:val="00592B03"/>
    <w:rsid w:val="00593AB9"/>
    <w:rsid w:val="0059436B"/>
    <w:rsid w:val="00594614"/>
    <w:rsid w:val="00594ABB"/>
    <w:rsid w:val="00594D1C"/>
    <w:rsid w:val="00594E36"/>
    <w:rsid w:val="00594F0A"/>
    <w:rsid w:val="0059525E"/>
    <w:rsid w:val="00595887"/>
    <w:rsid w:val="00595D70"/>
    <w:rsid w:val="005961F7"/>
    <w:rsid w:val="00596B9C"/>
    <w:rsid w:val="00597097"/>
    <w:rsid w:val="00597674"/>
    <w:rsid w:val="005A054D"/>
    <w:rsid w:val="005A0A46"/>
    <w:rsid w:val="005A10B9"/>
    <w:rsid w:val="005A11EA"/>
    <w:rsid w:val="005A1A9A"/>
    <w:rsid w:val="005A2001"/>
    <w:rsid w:val="005A2068"/>
    <w:rsid w:val="005A21E9"/>
    <w:rsid w:val="005A269F"/>
    <w:rsid w:val="005A2709"/>
    <w:rsid w:val="005A305E"/>
    <w:rsid w:val="005A30BB"/>
    <w:rsid w:val="005A3887"/>
    <w:rsid w:val="005A3D2C"/>
    <w:rsid w:val="005A551D"/>
    <w:rsid w:val="005A5D3A"/>
    <w:rsid w:val="005A7DEB"/>
    <w:rsid w:val="005B0199"/>
    <w:rsid w:val="005B0542"/>
    <w:rsid w:val="005B0551"/>
    <w:rsid w:val="005B1C11"/>
    <w:rsid w:val="005B1CAF"/>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13EF"/>
    <w:rsid w:val="005C18FF"/>
    <w:rsid w:val="005C28FA"/>
    <w:rsid w:val="005C3310"/>
    <w:rsid w:val="005C3457"/>
    <w:rsid w:val="005C3668"/>
    <w:rsid w:val="005C36E4"/>
    <w:rsid w:val="005C40F4"/>
    <w:rsid w:val="005C43BE"/>
    <w:rsid w:val="005C44F3"/>
    <w:rsid w:val="005C5292"/>
    <w:rsid w:val="005C52C8"/>
    <w:rsid w:val="005C576E"/>
    <w:rsid w:val="005C58EF"/>
    <w:rsid w:val="005C5E14"/>
    <w:rsid w:val="005C712D"/>
    <w:rsid w:val="005C7C75"/>
    <w:rsid w:val="005C7CCC"/>
    <w:rsid w:val="005D0351"/>
    <w:rsid w:val="005D0379"/>
    <w:rsid w:val="005D0BF2"/>
    <w:rsid w:val="005D0E4F"/>
    <w:rsid w:val="005D1447"/>
    <w:rsid w:val="005D1CB0"/>
    <w:rsid w:val="005D1E32"/>
    <w:rsid w:val="005D206B"/>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7CC"/>
    <w:rsid w:val="005E093F"/>
    <w:rsid w:val="005E1D2F"/>
    <w:rsid w:val="005E234A"/>
    <w:rsid w:val="005E2B36"/>
    <w:rsid w:val="005E30C8"/>
    <w:rsid w:val="005E329A"/>
    <w:rsid w:val="005E35CC"/>
    <w:rsid w:val="005E371E"/>
    <w:rsid w:val="005E3A3A"/>
    <w:rsid w:val="005E424C"/>
    <w:rsid w:val="005E53F9"/>
    <w:rsid w:val="005E611E"/>
    <w:rsid w:val="005E6496"/>
    <w:rsid w:val="005E6FA8"/>
    <w:rsid w:val="005E775D"/>
    <w:rsid w:val="005E7CC9"/>
    <w:rsid w:val="005F0A43"/>
    <w:rsid w:val="005F17BD"/>
    <w:rsid w:val="005F1D39"/>
    <w:rsid w:val="005F24BB"/>
    <w:rsid w:val="005F27BF"/>
    <w:rsid w:val="005F36DB"/>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09A"/>
    <w:rsid w:val="00603312"/>
    <w:rsid w:val="006033BE"/>
    <w:rsid w:val="00604DC7"/>
    <w:rsid w:val="00604E47"/>
    <w:rsid w:val="0060523D"/>
    <w:rsid w:val="00605441"/>
    <w:rsid w:val="006057D1"/>
    <w:rsid w:val="00605D8B"/>
    <w:rsid w:val="00606970"/>
    <w:rsid w:val="00606A20"/>
    <w:rsid w:val="00607059"/>
    <w:rsid w:val="006072C6"/>
    <w:rsid w:val="0060738F"/>
    <w:rsid w:val="00607A2D"/>
    <w:rsid w:val="00607A2E"/>
    <w:rsid w:val="00611D50"/>
    <w:rsid w:val="0061288C"/>
    <w:rsid w:val="00612B7F"/>
    <w:rsid w:val="00612F59"/>
    <w:rsid w:val="006130F7"/>
    <w:rsid w:val="006132FB"/>
    <w:rsid w:val="00613AF8"/>
    <w:rsid w:val="00613D8E"/>
    <w:rsid w:val="006142E0"/>
    <w:rsid w:val="006146E0"/>
    <w:rsid w:val="0061583F"/>
    <w:rsid w:val="00616112"/>
    <w:rsid w:val="0061613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5BE1"/>
    <w:rsid w:val="0062626D"/>
    <w:rsid w:val="006262D8"/>
    <w:rsid w:val="0062660B"/>
    <w:rsid w:val="00626AD1"/>
    <w:rsid w:val="00627361"/>
    <w:rsid w:val="006274EF"/>
    <w:rsid w:val="00627984"/>
    <w:rsid w:val="006304BC"/>
    <w:rsid w:val="0063064F"/>
    <w:rsid w:val="006307AE"/>
    <w:rsid w:val="00630DCE"/>
    <w:rsid w:val="0063120A"/>
    <w:rsid w:val="0063150B"/>
    <w:rsid w:val="00631585"/>
    <w:rsid w:val="00631C8E"/>
    <w:rsid w:val="006320FF"/>
    <w:rsid w:val="006326C8"/>
    <w:rsid w:val="00632F69"/>
    <w:rsid w:val="00633A34"/>
    <w:rsid w:val="00633EF0"/>
    <w:rsid w:val="00634ACF"/>
    <w:rsid w:val="00635035"/>
    <w:rsid w:val="0063580D"/>
    <w:rsid w:val="00635AA2"/>
    <w:rsid w:val="00635CAE"/>
    <w:rsid w:val="006363AA"/>
    <w:rsid w:val="006363B9"/>
    <w:rsid w:val="0063649A"/>
    <w:rsid w:val="006367FD"/>
    <w:rsid w:val="00636F7B"/>
    <w:rsid w:val="00637240"/>
    <w:rsid w:val="006379C3"/>
    <w:rsid w:val="00640FD1"/>
    <w:rsid w:val="006434BB"/>
    <w:rsid w:val="00643660"/>
    <w:rsid w:val="00643746"/>
    <w:rsid w:val="00644CBF"/>
    <w:rsid w:val="00644CEB"/>
    <w:rsid w:val="006457C4"/>
    <w:rsid w:val="00646A5E"/>
    <w:rsid w:val="0065001C"/>
    <w:rsid w:val="00650139"/>
    <w:rsid w:val="00650342"/>
    <w:rsid w:val="00650419"/>
    <w:rsid w:val="00650E81"/>
    <w:rsid w:val="00651017"/>
    <w:rsid w:val="00651B9E"/>
    <w:rsid w:val="006520BF"/>
    <w:rsid w:val="00652756"/>
    <w:rsid w:val="00652866"/>
    <w:rsid w:val="00652930"/>
    <w:rsid w:val="00652AD8"/>
    <w:rsid w:val="00652B79"/>
    <w:rsid w:val="006533C3"/>
    <w:rsid w:val="006535DE"/>
    <w:rsid w:val="00653BAE"/>
    <w:rsid w:val="00654068"/>
    <w:rsid w:val="00654B38"/>
    <w:rsid w:val="00654B83"/>
    <w:rsid w:val="00655061"/>
    <w:rsid w:val="0065510C"/>
    <w:rsid w:val="00655B63"/>
    <w:rsid w:val="00655F3E"/>
    <w:rsid w:val="00656BAA"/>
    <w:rsid w:val="006571F6"/>
    <w:rsid w:val="006571F7"/>
    <w:rsid w:val="006572F9"/>
    <w:rsid w:val="00657A28"/>
    <w:rsid w:val="00657DFD"/>
    <w:rsid w:val="00660D51"/>
    <w:rsid w:val="00660F0A"/>
    <w:rsid w:val="006618CC"/>
    <w:rsid w:val="00661ACF"/>
    <w:rsid w:val="00662038"/>
    <w:rsid w:val="00662111"/>
    <w:rsid w:val="00662118"/>
    <w:rsid w:val="006623D1"/>
    <w:rsid w:val="00662C2B"/>
    <w:rsid w:val="006630A5"/>
    <w:rsid w:val="006638AD"/>
    <w:rsid w:val="006639AF"/>
    <w:rsid w:val="00663AF5"/>
    <w:rsid w:val="00663FED"/>
    <w:rsid w:val="006648A4"/>
    <w:rsid w:val="0066584D"/>
    <w:rsid w:val="00665DF8"/>
    <w:rsid w:val="0066666F"/>
    <w:rsid w:val="00666C74"/>
    <w:rsid w:val="0066732C"/>
    <w:rsid w:val="00667639"/>
    <w:rsid w:val="006679F5"/>
    <w:rsid w:val="00667B77"/>
    <w:rsid w:val="00667EE1"/>
    <w:rsid w:val="006706AE"/>
    <w:rsid w:val="00670798"/>
    <w:rsid w:val="00670B8F"/>
    <w:rsid w:val="00670E51"/>
    <w:rsid w:val="00670F03"/>
    <w:rsid w:val="006712AF"/>
    <w:rsid w:val="006716DA"/>
    <w:rsid w:val="006719CB"/>
    <w:rsid w:val="006719E7"/>
    <w:rsid w:val="006728ED"/>
    <w:rsid w:val="006729D1"/>
    <w:rsid w:val="00672F9D"/>
    <w:rsid w:val="006732B1"/>
    <w:rsid w:val="006738D6"/>
    <w:rsid w:val="00673CE5"/>
    <w:rsid w:val="0067406C"/>
    <w:rsid w:val="0067446F"/>
    <w:rsid w:val="006746A4"/>
    <w:rsid w:val="00674DF1"/>
    <w:rsid w:val="00674F21"/>
    <w:rsid w:val="006753F8"/>
    <w:rsid w:val="00675558"/>
    <w:rsid w:val="00675611"/>
    <w:rsid w:val="0067589E"/>
    <w:rsid w:val="00675A60"/>
    <w:rsid w:val="0067697E"/>
    <w:rsid w:val="0067737E"/>
    <w:rsid w:val="00677443"/>
    <w:rsid w:val="0067769A"/>
    <w:rsid w:val="0068039C"/>
    <w:rsid w:val="006806A3"/>
    <w:rsid w:val="006806A6"/>
    <w:rsid w:val="0068074E"/>
    <w:rsid w:val="00680799"/>
    <w:rsid w:val="00680908"/>
    <w:rsid w:val="00680955"/>
    <w:rsid w:val="00680993"/>
    <w:rsid w:val="00680B1D"/>
    <w:rsid w:val="00681131"/>
    <w:rsid w:val="00681211"/>
    <w:rsid w:val="00681974"/>
    <w:rsid w:val="00681B36"/>
    <w:rsid w:val="00681BF6"/>
    <w:rsid w:val="0068228F"/>
    <w:rsid w:val="00682538"/>
    <w:rsid w:val="006828F7"/>
    <w:rsid w:val="00682A52"/>
    <w:rsid w:val="00682E14"/>
    <w:rsid w:val="0068300D"/>
    <w:rsid w:val="00683098"/>
    <w:rsid w:val="0068420F"/>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59E"/>
    <w:rsid w:val="00693986"/>
    <w:rsid w:val="00693E1F"/>
    <w:rsid w:val="00693E6C"/>
    <w:rsid w:val="00693ECB"/>
    <w:rsid w:val="00694797"/>
    <w:rsid w:val="00695887"/>
    <w:rsid w:val="00697733"/>
    <w:rsid w:val="006A08CB"/>
    <w:rsid w:val="006A1755"/>
    <w:rsid w:val="006A1BCE"/>
    <w:rsid w:val="006A1E5F"/>
    <w:rsid w:val="006A24C0"/>
    <w:rsid w:val="006A254E"/>
    <w:rsid w:val="006A280B"/>
    <w:rsid w:val="006A2C30"/>
    <w:rsid w:val="006A301C"/>
    <w:rsid w:val="006A3AEF"/>
    <w:rsid w:val="006A3E2B"/>
    <w:rsid w:val="006A4205"/>
    <w:rsid w:val="006A4775"/>
    <w:rsid w:val="006A49DA"/>
    <w:rsid w:val="006A4D44"/>
    <w:rsid w:val="006A516E"/>
    <w:rsid w:val="006A5EC2"/>
    <w:rsid w:val="006A6E17"/>
    <w:rsid w:val="006A7F19"/>
    <w:rsid w:val="006B120D"/>
    <w:rsid w:val="006B12A7"/>
    <w:rsid w:val="006B17E7"/>
    <w:rsid w:val="006B19E8"/>
    <w:rsid w:val="006B1A8A"/>
    <w:rsid w:val="006B1D26"/>
    <w:rsid w:val="006B1FD5"/>
    <w:rsid w:val="006B3291"/>
    <w:rsid w:val="006B37B0"/>
    <w:rsid w:val="006B40DC"/>
    <w:rsid w:val="006B45A1"/>
    <w:rsid w:val="006B5311"/>
    <w:rsid w:val="006B555A"/>
    <w:rsid w:val="006B59BA"/>
    <w:rsid w:val="006B600A"/>
    <w:rsid w:val="006B6070"/>
    <w:rsid w:val="006B6635"/>
    <w:rsid w:val="006B704F"/>
    <w:rsid w:val="006B7D22"/>
    <w:rsid w:val="006B7D2C"/>
    <w:rsid w:val="006C01CD"/>
    <w:rsid w:val="006C0536"/>
    <w:rsid w:val="006C0AA6"/>
    <w:rsid w:val="006C1019"/>
    <w:rsid w:val="006C1820"/>
    <w:rsid w:val="006C2056"/>
    <w:rsid w:val="006C2ACD"/>
    <w:rsid w:val="006C2BB5"/>
    <w:rsid w:val="006C2BEE"/>
    <w:rsid w:val="006C2FB5"/>
    <w:rsid w:val="006C3174"/>
    <w:rsid w:val="006C3AD8"/>
    <w:rsid w:val="006C3CB2"/>
    <w:rsid w:val="006C4120"/>
    <w:rsid w:val="006C4375"/>
    <w:rsid w:val="006C4516"/>
    <w:rsid w:val="006C455E"/>
    <w:rsid w:val="006C4A0E"/>
    <w:rsid w:val="006C569A"/>
    <w:rsid w:val="006C57C1"/>
    <w:rsid w:val="006C5958"/>
    <w:rsid w:val="006C5B4F"/>
    <w:rsid w:val="006C63ED"/>
    <w:rsid w:val="006C643C"/>
    <w:rsid w:val="006C696C"/>
    <w:rsid w:val="006C6E3A"/>
    <w:rsid w:val="006C6FD7"/>
    <w:rsid w:val="006C7E61"/>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3FAE"/>
    <w:rsid w:val="006D47A6"/>
    <w:rsid w:val="006D48FC"/>
    <w:rsid w:val="006D49C2"/>
    <w:rsid w:val="006D5144"/>
    <w:rsid w:val="006D539A"/>
    <w:rsid w:val="006D5A4F"/>
    <w:rsid w:val="006D5EF7"/>
    <w:rsid w:val="006D62BC"/>
    <w:rsid w:val="006D6450"/>
    <w:rsid w:val="006D6939"/>
    <w:rsid w:val="006D7EB0"/>
    <w:rsid w:val="006E0138"/>
    <w:rsid w:val="006E060E"/>
    <w:rsid w:val="006E0BB0"/>
    <w:rsid w:val="006E12C3"/>
    <w:rsid w:val="006E16C2"/>
    <w:rsid w:val="006E1CAC"/>
    <w:rsid w:val="006E2529"/>
    <w:rsid w:val="006E2D70"/>
    <w:rsid w:val="006E2FFE"/>
    <w:rsid w:val="006E4085"/>
    <w:rsid w:val="006E4174"/>
    <w:rsid w:val="006E45F3"/>
    <w:rsid w:val="006E4A2F"/>
    <w:rsid w:val="006E4ED4"/>
    <w:rsid w:val="006E5E19"/>
    <w:rsid w:val="006E61C3"/>
    <w:rsid w:val="006E7725"/>
    <w:rsid w:val="006E799D"/>
    <w:rsid w:val="006E7F19"/>
    <w:rsid w:val="006F00E6"/>
    <w:rsid w:val="006F0593"/>
    <w:rsid w:val="006F087E"/>
    <w:rsid w:val="006F0CC9"/>
    <w:rsid w:val="006F1064"/>
    <w:rsid w:val="006F1988"/>
    <w:rsid w:val="006F1EB7"/>
    <w:rsid w:val="006F1F30"/>
    <w:rsid w:val="006F20B8"/>
    <w:rsid w:val="006F31AB"/>
    <w:rsid w:val="006F3768"/>
    <w:rsid w:val="006F3FC6"/>
    <w:rsid w:val="006F5089"/>
    <w:rsid w:val="006F52E5"/>
    <w:rsid w:val="006F5D64"/>
    <w:rsid w:val="006F6066"/>
    <w:rsid w:val="006F6850"/>
    <w:rsid w:val="006F6864"/>
    <w:rsid w:val="006F707E"/>
    <w:rsid w:val="006F7BCF"/>
    <w:rsid w:val="007001DC"/>
    <w:rsid w:val="007003C1"/>
    <w:rsid w:val="00700E51"/>
    <w:rsid w:val="00701031"/>
    <w:rsid w:val="007024F7"/>
    <w:rsid w:val="007025CB"/>
    <w:rsid w:val="007034AA"/>
    <w:rsid w:val="00703C9D"/>
    <w:rsid w:val="00703EC0"/>
    <w:rsid w:val="0070490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27"/>
    <w:rsid w:val="0071365C"/>
    <w:rsid w:val="007138C4"/>
    <w:rsid w:val="00713CFC"/>
    <w:rsid w:val="00713DE4"/>
    <w:rsid w:val="007142AB"/>
    <w:rsid w:val="00714C47"/>
    <w:rsid w:val="007151AE"/>
    <w:rsid w:val="007153C2"/>
    <w:rsid w:val="007155D9"/>
    <w:rsid w:val="00715795"/>
    <w:rsid w:val="0071618D"/>
    <w:rsid w:val="0071621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4B9C"/>
    <w:rsid w:val="0072542C"/>
    <w:rsid w:val="007257E5"/>
    <w:rsid w:val="00725FEF"/>
    <w:rsid w:val="00726036"/>
    <w:rsid w:val="00726279"/>
    <w:rsid w:val="00726A9B"/>
    <w:rsid w:val="00726BA8"/>
    <w:rsid w:val="00727530"/>
    <w:rsid w:val="00727E46"/>
    <w:rsid w:val="0073152B"/>
    <w:rsid w:val="00731D78"/>
    <w:rsid w:val="00731E7C"/>
    <w:rsid w:val="00732055"/>
    <w:rsid w:val="007329EF"/>
    <w:rsid w:val="0073327A"/>
    <w:rsid w:val="007337A5"/>
    <w:rsid w:val="0073391C"/>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53D"/>
    <w:rsid w:val="00744A64"/>
    <w:rsid w:val="00744ACC"/>
    <w:rsid w:val="00744D47"/>
    <w:rsid w:val="00744EA0"/>
    <w:rsid w:val="00745715"/>
    <w:rsid w:val="00745A1E"/>
    <w:rsid w:val="00745C5F"/>
    <w:rsid w:val="0074638D"/>
    <w:rsid w:val="00746484"/>
    <w:rsid w:val="00747013"/>
    <w:rsid w:val="0074704F"/>
    <w:rsid w:val="00747F48"/>
    <w:rsid w:val="00747F4C"/>
    <w:rsid w:val="00750585"/>
    <w:rsid w:val="00751091"/>
    <w:rsid w:val="007517D5"/>
    <w:rsid w:val="00751902"/>
    <w:rsid w:val="00751B83"/>
    <w:rsid w:val="007521A4"/>
    <w:rsid w:val="00752539"/>
    <w:rsid w:val="00753C2C"/>
    <w:rsid w:val="00754359"/>
    <w:rsid w:val="00754411"/>
    <w:rsid w:val="007548DE"/>
    <w:rsid w:val="00754BD9"/>
    <w:rsid w:val="00754E7A"/>
    <w:rsid w:val="0075540C"/>
    <w:rsid w:val="00755DB1"/>
    <w:rsid w:val="007574FC"/>
    <w:rsid w:val="00757A47"/>
    <w:rsid w:val="0076036F"/>
    <w:rsid w:val="00760903"/>
    <w:rsid w:val="00760975"/>
    <w:rsid w:val="00761C48"/>
    <w:rsid w:val="00761FDA"/>
    <w:rsid w:val="007621FF"/>
    <w:rsid w:val="007634BF"/>
    <w:rsid w:val="007634E3"/>
    <w:rsid w:val="00763731"/>
    <w:rsid w:val="007639FF"/>
    <w:rsid w:val="00763BCC"/>
    <w:rsid w:val="00764194"/>
    <w:rsid w:val="00764E7E"/>
    <w:rsid w:val="0076533E"/>
    <w:rsid w:val="00765ED3"/>
    <w:rsid w:val="00766097"/>
    <w:rsid w:val="0076681D"/>
    <w:rsid w:val="00766A65"/>
    <w:rsid w:val="00766AD6"/>
    <w:rsid w:val="00766D29"/>
    <w:rsid w:val="007671F5"/>
    <w:rsid w:val="0076734D"/>
    <w:rsid w:val="007676B8"/>
    <w:rsid w:val="00770002"/>
    <w:rsid w:val="00770A5F"/>
    <w:rsid w:val="0077175C"/>
    <w:rsid w:val="007717EB"/>
    <w:rsid w:val="00771870"/>
    <w:rsid w:val="00771BF9"/>
    <w:rsid w:val="00771DFC"/>
    <w:rsid w:val="00772160"/>
    <w:rsid w:val="007725DE"/>
    <w:rsid w:val="00772D22"/>
    <w:rsid w:val="00772E43"/>
    <w:rsid w:val="00772F8A"/>
    <w:rsid w:val="007734E0"/>
    <w:rsid w:val="007739C6"/>
    <w:rsid w:val="00773E79"/>
    <w:rsid w:val="00774889"/>
    <w:rsid w:val="007748DD"/>
    <w:rsid w:val="00774A05"/>
    <w:rsid w:val="00774FF5"/>
    <w:rsid w:val="007750B3"/>
    <w:rsid w:val="00775F76"/>
    <w:rsid w:val="00776AEA"/>
    <w:rsid w:val="00777024"/>
    <w:rsid w:val="00777BA0"/>
    <w:rsid w:val="00780307"/>
    <w:rsid w:val="007803BD"/>
    <w:rsid w:val="00780EAE"/>
    <w:rsid w:val="007811DC"/>
    <w:rsid w:val="007814D1"/>
    <w:rsid w:val="00781621"/>
    <w:rsid w:val="00781997"/>
    <w:rsid w:val="00781B66"/>
    <w:rsid w:val="00781CC1"/>
    <w:rsid w:val="00781F2D"/>
    <w:rsid w:val="00782020"/>
    <w:rsid w:val="007820FA"/>
    <w:rsid w:val="0078285F"/>
    <w:rsid w:val="00783207"/>
    <w:rsid w:val="00783A40"/>
    <w:rsid w:val="00783E1D"/>
    <w:rsid w:val="0078483B"/>
    <w:rsid w:val="00784CD8"/>
    <w:rsid w:val="00784EED"/>
    <w:rsid w:val="00785436"/>
    <w:rsid w:val="00785900"/>
    <w:rsid w:val="00786958"/>
    <w:rsid w:val="00786E71"/>
    <w:rsid w:val="00790749"/>
    <w:rsid w:val="00790C58"/>
    <w:rsid w:val="0079162F"/>
    <w:rsid w:val="007916CD"/>
    <w:rsid w:val="007917DE"/>
    <w:rsid w:val="007919C0"/>
    <w:rsid w:val="00791E1A"/>
    <w:rsid w:val="007927C5"/>
    <w:rsid w:val="00793196"/>
    <w:rsid w:val="007944E7"/>
    <w:rsid w:val="007946FF"/>
    <w:rsid w:val="00794924"/>
    <w:rsid w:val="00795128"/>
    <w:rsid w:val="007966E1"/>
    <w:rsid w:val="00797B1B"/>
    <w:rsid w:val="007A07A7"/>
    <w:rsid w:val="007A080C"/>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3A1"/>
    <w:rsid w:val="007A799F"/>
    <w:rsid w:val="007A7A96"/>
    <w:rsid w:val="007B03AF"/>
    <w:rsid w:val="007B0DFE"/>
    <w:rsid w:val="007B1031"/>
    <w:rsid w:val="007B140F"/>
    <w:rsid w:val="007B1543"/>
    <w:rsid w:val="007B1AC0"/>
    <w:rsid w:val="007B2199"/>
    <w:rsid w:val="007B270A"/>
    <w:rsid w:val="007B2D3B"/>
    <w:rsid w:val="007B3E72"/>
    <w:rsid w:val="007B4616"/>
    <w:rsid w:val="007B475D"/>
    <w:rsid w:val="007B498B"/>
    <w:rsid w:val="007B52CD"/>
    <w:rsid w:val="007B58AA"/>
    <w:rsid w:val="007B5AC0"/>
    <w:rsid w:val="007B7150"/>
    <w:rsid w:val="007B7DC1"/>
    <w:rsid w:val="007B7EDB"/>
    <w:rsid w:val="007C00D3"/>
    <w:rsid w:val="007C0354"/>
    <w:rsid w:val="007C0A07"/>
    <w:rsid w:val="007C13FA"/>
    <w:rsid w:val="007C14A9"/>
    <w:rsid w:val="007C16DE"/>
    <w:rsid w:val="007C19AD"/>
    <w:rsid w:val="007C2154"/>
    <w:rsid w:val="007C2DAE"/>
    <w:rsid w:val="007C3598"/>
    <w:rsid w:val="007C3664"/>
    <w:rsid w:val="007C3FA8"/>
    <w:rsid w:val="007C68DA"/>
    <w:rsid w:val="007C73AF"/>
    <w:rsid w:val="007C77B0"/>
    <w:rsid w:val="007D0CB8"/>
    <w:rsid w:val="007D1B5B"/>
    <w:rsid w:val="007D229A"/>
    <w:rsid w:val="007D24A4"/>
    <w:rsid w:val="007D2F44"/>
    <w:rsid w:val="007D2F4D"/>
    <w:rsid w:val="007D2F94"/>
    <w:rsid w:val="007D351F"/>
    <w:rsid w:val="007D40B9"/>
    <w:rsid w:val="007D4178"/>
    <w:rsid w:val="007D46CD"/>
    <w:rsid w:val="007D4D33"/>
    <w:rsid w:val="007D547B"/>
    <w:rsid w:val="007D602D"/>
    <w:rsid w:val="007D6212"/>
    <w:rsid w:val="007D7175"/>
    <w:rsid w:val="007E0864"/>
    <w:rsid w:val="007E1369"/>
    <w:rsid w:val="007E13C1"/>
    <w:rsid w:val="007E154C"/>
    <w:rsid w:val="007E165E"/>
    <w:rsid w:val="007E1A1B"/>
    <w:rsid w:val="007E1A88"/>
    <w:rsid w:val="007E20A7"/>
    <w:rsid w:val="007E2E97"/>
    <w:rsid w:val="007E310E"/>
    <w:rsid w:val="007E3218"/>
    <w:rsid w:val="007E4268"/>
    <w:rsid w:val="007E441D"/>
    <w:rsid w:val="007E4C88"/>
    <w:rsid w:val="007E585E"/>
    <w:rsid w:val="007E593E"/>
    <w:rsid w:val="007E65A5"/>
    <w:rsid w:val="007E6E53"/>
    <w:rsid w:val="007E7D51"/>
    <w:rsid w:val="007E7DDF"/>
    <w:rsid w:val="007F0248"/>
    <w:rsid w:val="007F0977"/>
    <w:rsid w:val="007F1091"/>
    <w:rsid w:val="007F11C8"/>
    <w:rsid w:val="007F13B7"/>
    <w:rsid w:val="007F1CFB"/>
    <w:rsid w:val="007F1F78"/>
    <w:rsid w:val="007F220B"/>
    <w:rsid w:val="007F27DD"/>
    <w:rsid w:val="007F2954"/>
    <w:rsid w:val="007F33C4"/>
    <w:rsid w:val="007F39E2"/>
    <w:rsid w:val="007F3B02"/>
    <w:rsid w:val="007F4552"/>
    <w:rsid w:val="007F45B5"/>
    <w:rsid w:val="007F4BC6"/>
    <w:rsid w:val="007F5725"/>
    <w:rsid w:val="007F600D"/>
    <w:rsid w:val="007F6880"/>
    <w:rsid w:val="007F76B4"/>
    <w:rsid w:val="007F79AF"/>
    <w:rsid w:val="008001B4"/>
    <w:rsid w:val="008003B9"/>
    <w:rsid w:val="00800769"/>
    <w:rsid w:val="0080080D"/>
    <w:rsid w:val="00800ED2"/>
    <w:rsid w:val="008011EB"/>
    <w:rsid w:val="00801DC9"/>
    <w:rsid w:val="00801F63"/>
    <w:rsid w:val="00802504"/>
    <w:rsid w:val="008026B4"/>
    <w:rsid w:val="008028E1"/>
    <w:rsid w:val="00802A9E"/>
    <w:rsid w:val="00802E74"/>
    <w:rsid w:val="00802EFD"/>
    <w:rsid w:val="008046CA"/>
    <w:rsid w:val="00804B92"/>
    <w:rsid w:val="00804E21"/>
    <w:rsid w:val="00805092"/>
    <w:rsid w:val="008058D3"/>
    <w:rsid w:val="00805FD3"/>
    <w:rsid w:val="0080697E"/>
    <w:rsid w:val="00806AAF"/>
    <w:rsid w:val="008070AC"/>
    <w:rsid w:val="0081013B"/>
    <w:rsid w:val="008101FD"/>
    <w:rsid w:val="00810BDF"/>
    <w:rsid w:val="00810D8D"/>
    <w:rsid w:val="008112EF"/>
    <w:rsid w:val="00811524"/>
    <w:rsid w:val="00811835"/>
    <w:rsid w:val="00811FE3"/>
    <w:rsid w:val="00812DC9"/>
    <w:rsid w:val="00812E17"/>
    <w:rsid w:val="00813E39"/>
    <w:rsid w:val="00814E4D"/>
    <w:rsid w:val="00815165"/>
    <w:rsid w:val="0081581D"/>
    <w:rsid w:val="008164DA"/>
    <w:rsid w:val="008172BE"/>
    <w:rsid w:val="008173E1"/>
    <w:rsid w:val="0081748B"/>
    <w:rsid w:val="008176E5"/>
    <w:rsid w:val="00817B71"/>
    <w:rsid w:val="00820244"/>
    <w:rsid w:val="00821AFD"/>
    <w:rsid w:val="008221B3"/>
    <w:rsid w:val="0082248E"/>
    <w:rsid w:val="008230D2"/>
    <w:rsid w:val="00823525"/>
    <w:rsid w:val="0082357F"/>
    <w:rsid w:val="008239D1"/>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7AD"/>
    <w:rsid w:val="0083280B"/>
    <w:rsid w:val="00832F5C"/>
    <w:rsid w:val="008333B7"/>
    <w:rsid w:val="00833CCE"/>
    <w:rsid w:val="00833E91"/>
    <w:rsid w:val="00834338"/>
    <w:rsid w:val="008344F3"/>
    <w:rsid w:val="00834EFC"/>
    <w:rsid w:val="0083596F"/>
    <w:rsid w:val="0083597D"/>
    <w:rsid w:val="008359E0"/>
    <w:rsid w:val="008375D3"/>
    <w:rsid w:val="008376F6"/>
    <w:rsid w:val="00837D5B"/>
    <w:rsid w:val="00840111"/>
    <w:rsid w:val="00840325"/>
    <w:rsid w:val="008403B0"/>
    <w:rsid w:val="00840600"/>
    <w:rsid w:val="00840607"/>
    <w:rsid w:val="00840A95"/>
    <w:rsid w:val="00841049"/>
    <w:rsid w:val="008418A6"/>
    <w:rsid w:val="00841CD2"/>
    <w:rsid w:val="00841ED4"/>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47A3C"/>
    <w:rsid w:val="008506B6"/>
    <w:rsid w:val="0085086A"/>
    <w:rsid w:val="00850A2E"/>
    <w:rsid w:val="00850AE0"/>
    <w:rsid w:val="008524D2"/>
    <w:rsid w:val="00852E19"/>
    <w:rsid w:val="00852F59"/>
    <w:rsid w:val="008534B0"/>
    <w:rsid w:val="00853D2D"/>
    <w:rsid w:val="00853D34"/>
    <w:rsid w:val="008547C3"/>
    <w:rsid w:val="0085524E"/>
    <w:rsid w:val="00855513"/>
    <w:rsid w:val="008558B2"/>
    <w:rsid w:val="00855C77"/>
    <w:rsid w:val="00856833"/>
    <w:rsid w:val="00856840"/>
    <w:rsid w:val="00856865"/>
    <w:rsid w:val="00857BFE"/>
    <w:rsid w:val="0086087C"/>
    <w:rsid w:val="00860D8E"/>
    <w:rsid w:val="008620A1"/>
    <w:rsid w:val="008626A8"/>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B19"/>
    <w:rsid w:val="00872D3F"/>
    <w:rsid w:val="00872FAA"/>
    <w:rsid w:val="00873263"/>
    <w:rsid w:val="008733E4"/>
    <w:rsid w:val="00873614"/>
    <w:rsid w:val="00873AB6"/>
    <w:rsid w:val="00873F15"/>
    <w:rsid w:val="00874096"/>
    <w:rsid w:val="00874458"/>
    <w:rsid w:val="008744B4"/>
    <w:rsid w:val="008747B9"/>
    <w:rsid w:val="008756A4"/>
    <w:rsid w:val="00875B33"/>
    <w:rsid w:val="00875E48"/>
    <w:rsid w:val="00875F73"/>
    <w:rsid w:val="0087670A"/>
    <w:rsid w:val="00876845"/>
    <w:rsid w:val="008778A6"/>
    <w:rsid w:val="00880F30"/>
    <w:rsid w:val="0088289F"/>
    <w:rsid w:val="0088335F"/>
    <w:rsid w:val="008833E8"/>
    <w:rsid w:val="00883582"/>
    <w:rsid w:val="00883746"/>
    <w:rsid w:val="00883D53"/>
    <w:rsid w:val="00886163"/>
    <w:rsid w:val="00887B48"/>
    <w:rsid w:val="00887BAF"/>
    <w:rsid w:val="00887F25"/>
    <w:rsid w:val="0089005D"/>
    <w:rsid w:val="0089013E"/>
    <w:rsid w:val="00890483"/>
    <w:rsid w:val="0089048B"/>
    <w:rsid w:val="00890D4E"/>
    <w:rsid w:val="008910BB"/>
    <w:rsid w:val="008916CE"/>
    <w:rsid w:val="0089176E"/>
    <w:rsid w:val="008917E0"/>
    <w:rsid w:val="0089182D"/>
    <w:rsid w:val="00891CD2"/>
    <w:rsid w:val="00892365"/>
    <w:rsid w:val="0089246F"/>
    <w:rsid w:val="00892773"/>
    <w:rsid w:val="00892BE5"/>
    <w:rsid w:val="00892F9F"/>
    <w:rsid w:val="00893120"/>
    <w:rsid w:val="0089387C"/>
    <w:rsid w:val="00893EE0"/>
    <w:rsid w:val="0089444E"/>
    <w:rsid w:val="008949DF"/>
    <w:rsid w:val="008951DB"/>
    <w:rsid w:val="00895885"/>
    <w:rsid w:val="008958FA"/>
    <w:rsid w:val="00895DB5"/>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8DA"/>
    <w:rsid w:val="008A3C7E"/>
    <w:rsid w:val="008A3D02"/>
    <w:rsid w:val="008A4A3E"/>
    <w:rsid w:val="008A5940"/>
    <w:rsid w:val="008A5DE3"/>
    <w:rsid w:val="008A611A"/>
    <w:rsid w:val="008A616B"/>
    <w:rsid w:val="008A622C"/>
    <w:rsid w:val="008A6950"/>
    <w:rsid w:val="008A73B2"/>
    <w:rsid w:val="008A7EB6"/>
    <w:rsid w:val="008B043F"/>
    <w:rsid w:val="008B0808"/>
    <w:rsid w:val="008B0AEC"/>
    <w:rsid w:val="008B193B"/>
    <w:rsid w:val="008B19B0"/>
    <w:rsid w:val="008B1E53"/>
    <w:rsid w:val="008B1E5B"/>
    <w:rsid w:val="008B2E8D"/>
    <w:rsid w:val="008B389D"/>
    <w:rsid w:val="008B3C5C"/>
    <w:rsid w:val="008B4418"/>
    <w:rsid w:val="008B48AF"/>
    <w:rsid w:val="008B49AE"/>
    <w:rsid w:val="008B5299"/>
    <w:rsid w:val="008B5A5F"/>
    <w:rsid w:val="008B5AB0"/>
    <w:rsid w:val="008B6054"/>
    <w:rsid w:val="008B61D1"/>
    <w:rsid w:val="008B71A9"/>
    <w:rsid w:val="008B7354"/>
    <w:rsid w:val="008B7B08"/>
    <w:rsid w:val="008B7B23"/>
    <w:rsid w:val="008B7E76"/>
    <w:rsid w:val="008C01D7"/>
    <w:rsid w:val="008C0CB9"/>
    <w:rsid w:val="008C13F0"/>
    <w:rsid w:val="008C1AF6"/>
    <w:rsid w:val="008C1F26"/>
    <w:rsid w:val="008C2106"/>
    <w:rsid w:val="008C2A3A"/>
    <w:rsid w:val="008C331D"/>
    <w:rsid w:val="008C38C6"/>
    <w:rsid w:val="008C4C7E"/>
    <w:rsid w:val="008C4CE0"/>
    <w:rsid w:val="008C53AC"/>
    <w:rsid w:val="008C5C46"/>
    <w:rsid w:val="008C5F95"/>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30"/>
    <w:rsid w:val="008D3E5B"/>
    <w:rsid w:val="008D42DD"/>
    <w:rsid w:val="008D4352"/>
    <w:rsid w:val="008D4D79"/>
    <w:rsid w:val="008D5642"/>
    <w:rsid w:val="008D59AB"/>
    <w:rsid w:val="008D60BC"/>
    <w:rsid w:val="008D6BE3"/>
    <w:rsid w:val="008D6D7B"/>
    <w:rsid w:val="008D75B4"/>
    <w:rsid w:val="008D7EB7"/>
    <w:rsid w:val="008E0C1C"/>
    <w:rsid w:val="008E0EB8"/>
    <w:rsid w:val="008E100A"/>
    <w:rsid w:val="008E10A6"/>
    <w:rsid w:val="008E10FF"/>
    <w:rsid w:val="008E1271"/>
    <w:rsid w:val="008E2251"/>
    <w:rsid w:val="008E24B3"/>
    <w:rsid w:val="008E24CA"/>
    <w:rsid w:val="008E2F6E"/>
    <w:rsid w:val="008E38AD"/>
    <w:rsid w:val="008E3EEC"/>
    <w:rsid w:val="008E401C"/>
    <w:rsid w:val="008E45A6"/>
    <w:rsid w:val="008E47FE"/>
    <w:rsid w:val="008E5004"/>
    <w:rsid w:val="008E50F0"/>
    <w:rsid w:val="008E5103"/>
    <w:rsid w:val="008E5BF2"/>
    <w:rsid w:val="008E5C81"/>
    <w:rsid w:val="008E6604"/>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1CE3"/>
    <w:rsid w:val="008F2041"/>
    <w:rsid w:val="008F23D8"/>
    <w:rsid w:val="008F297D"/>
    <w:rsid w:val="008F2C74"/>
    <w:rsid w:val="008F2DDA"/>
    <w:rsid w:val="008F2FD5"/>
    <w:rsid w:val="008F33E2"/>
    <w:rsid w:val="008F37BF"/>
    <w:rsid w:val="008F37E5"/>
    <w:rsid w:val="008F39B4"/>
    <w:rsid w:val="008F3E25"/>
    <w:rsid w:val="008F3FB5"/>
    <w:rsid w:val="008F48C2"/>
    <w:rsid w:val="008F4907"/>
    <w:rsid w:val="008F51FD"/>
    <w:rsid w:val="008F5840"/>
    <w:rsid w:val="008F5CF8"/>
    <w:rsid w:val="008F5EEF"/>
    <w:rsid w:val="008F66FE"/>
    <w:rsid w:val="008F72CC"/>
    <w:rsid w:val="008F72CD"/>
    <w:rsid w:val="00901155"/>
    <w:rsid w:val="009012FA"/>
    <w:rsid w:val="009022EA"/>
    <w:rsid w:val="009028AD"/>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906"/>
    <w:rsid w:val="0091091E"/>
    <w:rsid w:val="00910A30"/>
    <w:rsid w:val="00910D01"/>
    <w:rsid w:val="00910FC9"/>
    <w:rsid w:val="0091106E"/>
    <w:rsid w:val="009112BE"/>
    <w:rsid w:val="00911D2B"/>
    <w:rsid w:val="0091217D"/>
    <w:rsid w:val="0091291A"/>
    <w:rsid w:val="00913612"/>
    <w:rsid w:val="0091366A"/>
    <w:rsid w:val="00913824"/>
    <w:rsid w:val="0091446B"/>
    <w:rsid w:val="00915422"/>
    <w:rsid w:val="00915757"/>
    <w:rsid w:val="009159B3"/>
    <w:rsid w:val="00915EB0"/>
    <w:rsid w:val="00916181"/>
    <w:rsid w:val="0091669F"/>
    <w:rsid w:val="00916729"/>
    <w:rsid w:val="00917CB9"/>
    <w:rsid w:val="009200E6"/>
    <w:rsid w:val="009204C5"/>
    <w:rsid w:val="009206E6"/>
    <w:rsid w:val="009216AA"/>
    <w:rsid w:val="0092180D"/>
    <w:rsid w:val="00921F3A"/>
    <w:rsid w:val="009232C9"/>
    <w:rsid w:val="00923549"/>
    <w:rsid w:val="00923608"/>
    <w:rsid w:val="009238E5"/>
    <w:rsid w:val="00923B33"/>
    <w:rsid w:val="00923F12"/>
    <w:rsid w:val="00924FF8"/>
    <w:rsid w:val="00925B2D"/>
    <w:rsid w:val="00925BA8"/>
    <w:rsid w:val="00926C22"/>
    <w:rsid w:val="00926DA7"/>
    <w:rsid w:val="009271F6"/>
    <w:rsid w:val="0092730F"/>
    <w:rsid w:val="00927F8B"/>
    <w:rsid w:val="009304BE"/>
    <w:rsid w:val="0093094D"/>
    <w:rsid w:val="00930D19"/>
    <w:rsid w:val="00931365"/>
    <w:rsid w:val="00931956"/>
    <w:rsid w:val="009321B3"/>
    <w:rsid w:val="009325D1"/>
    <w:rsid w:val="009328C7"/>
    <w:rsid w:val="00932C38"/>
    <w:rsid w:val="00932DDC"/>
    <w:rsid w:val="009336EC"/>
    <w:rsid w:val="00933AB2"/>
    <w:rsid w:val="00933F56"/>
    <w:rsid w:val="00934C13"/>
    <w:rsid w:val="00935228"/>
    <w:rsid w:val="009355A2"/>
    <w:rsid w:val="009357FC"/>
    <w:rsid w:val="00935CE3"/>
    <w:rsid w:val="00935F9E"/>
    <w:rsid w:val="00936D98"/>
    <w:rsid w:val="00937129"/>
    <w:rsid w:val="00940456"/>
    <w:rsid w:val="009415C6"/>
    <w:rsid w:val="00942C80"/>
    <w:rsid w:val="00942D97"/>
    <w:rsid w:val="00943197"/>
    <w:rsid w:val="009431A8"/>
    <w:rsid w:val="00943542"/>
    <w:rsid w:val="009435F2"/>
    <w:rsid w:val="0094373A"/>
    <w:rsid w:val="009438A1"/>
    <w:rsid w:val="0094490D"/>
    <w:rsid w:val="00944BF0"/>
    <w:rsid w:val="00944C99"/>
    <w:rsid w:val="00945180"/>
    <w:rsid w:val="0094565B"/>
    <w:rsid w:val="00945787"/>
    <w:rsid w:val="009458DD"/>
    <w:rsid w:val="0094590C"/>
    <w:rsid w:val="00946355"/>
    <w:rsid w:val="0094660E"/>
    <w:rsid w:val="009468B7"/>
    <w:rsid w:val="00946E1D"/>
    <w:rsid w:val="0094724E"/>
    <w:rsid w:val="0094747D"/>
    <w:rsid w:val="0094791F"/>
    <w:rsid w:val="00947973"/>
    <w:rsid w:val="00947BE6"/>
    <w:rsid w:val="0095017B"/>
    <w:rsid w:val="0095048D"/>
    <w:rsid w:val="00950657"/>
    <w:rsid w:val="00951ADB"/>
    <w:rsid w:val="00953199"/>
    <w:rsid w:val="00953702"/>
    <w:rsid w:val="0095380C"/>
    <w:rsid w:val="0095387E"/>
    <w:rsid w:val="00953BDC"/>
    <w:rsid w:val="00954353"/>
    <w:rsid w:val="00955162"/>
    <w:rsid w:val="00955C0A"/>
    <w:rsid w:val="00955C4F"/>
    <w:rsid w:val="00956578"/>
    <w:rsid w:val="0095730E"/>
    <w:rsid w:val="00957826"/>
    <w:rsid w:val="00960767"/>
    <w:rsid w:val="00960A8F"/>
    <w:rsid w:val="00961503"/>
    <w:rsid w:val="009615BE"/>
    <w:rsid w:val="00962012"/>
    <w:rsid w:val="009624B1"/>
    <w:rsid w:val="009625C5"/>
    <w:rsid w:val="009627EF"/>
    <w:rsid w:val="00962A87"/>
    <w:rsid w:val="00962D06"/>
    <w:rsid w:val="00963524"/>
    <w:rsid w:val="00963BCC"/>
    <w:rsid w:val="00964022"/>
    <w:rsid w:val="009657F1"/>
    <w:rsid w:val="0096625D"/>
    <w:rsid w:val="00967027"/>
    <w:rsid w:val="00967FE4"/>
    <w:rsid w:val="0097069E"/>
    <w:rsid w:val="009709F8"/>
    <w:rsid w:val="00970BC6"/>
    <w:rsid w:val="00971916"/>
    <w:rsid w:val="00971E2F"/>
    <w:rsid w:val="00972929"/>
    <w:rsid w:val="00972B07"/>
    <w:rsid w:val="00972F91"/>
    <w:rsid w:val="00973182"/>
    <w:rsid w:val="009734B4"/>
    <w:rsid w:val="00973827"/>
    <w:rsid w:val="0097392F"/>
    <w:rsid w:val="00973C51"/>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1E90"/>
    <w:rsid w:val="009826C8"/>
    <w:rsid w:val="00982740"/>
    <w:rsid w:val="009829B6"/>
    <w:rsid w:val="00983615"/>
    <w:rsid w:val="0098362C"/>
    <w:rsid w:val="009836E4"/>
    <w:rsid w:val="0098410C"/>
    <w:rsid w:val="0098412F"/>
    <w:rsid w:val="00984CD7"/>
    <w:rsid w:val="00984E7C"/>
    <w:rsid w:val="00985F28"/>
    <w:rsid w:val="00986149"/>
    <w:rsid w:val="00986176"/>
    <w:rsid w:val="00986B7C"/>
    <w:rsid w:val="00986E2D"/>
    <w:rsid w:val="00986E7F"/>
    <w:rsid w:val="00987536"/>
    <w:rsid w:val="009876B9"/>
    <w:rsid w:val="009877D6"/>
    <w:rsid w:val="00987982"/>
    <w:rsid w:val="00990871"/>
    <w:rsid w:val="009908E5"/>
    <w:rsid w:val="00990BD5"/>
    <w:rsid w:val="00991745"/>
    <w:rsid w:val="0099196F"/>
    <w:rsid w:val="00991ECE"/>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1C4"/>
    <w:rsid w:val="009973F1"/>
    <w:rsid w:val="009973F3"/>
    <w:rsid w:val="0099782F"/>
    <w:rsid w:val="009A010D"/>
    <w:rsid w:val="009A0750"/>
    <w:rsid w:val="009A07E4"/>
    <w:rsid w:val="009A0C6F"/>
    <w:rsid w:val="009A14EF"/>
    <w:rsid w:val="009A1C9C"/>
    <w:rsid w:val="009A2A08"/>
    <w:rsid w:val="009A2DF9"/>
    <w:rsid w:val="009A3598"/>
    <w:rsid w:val="009A3A86"/>
    <w:rsid w:val="009A3A8B"/>
    <w:rsid w:val="009A4869"/>
    <w:rsid w:val="009A4ABF"/>
    <w:rsid w:val="009A5A57"/>
    <w:rsid w:val="009A5B3A"/>
    <w:rsid w:val="009A6A6B"/>
    <w:rsid w:val="009A7162"/>
    <w:rsid w:val="009A7343"/>
    <w:rsid w:val="009A7B9A"/>
    <w:rsid w:val="009B033E"/>
    <w:rsid w:val="009B082F"/>
    <w:rsid w:val="009B1EF9"/>
    <w:rsid w:val="009B26AC"/>
    <w:rsid w:val="009B3693"/>
    <w:rsid w:val="009B37E2"/>
    <w:rsid w:val="009B4519"/>
    <w:rsid w:val="009B506B"/>
    <w:rsid w:val="009B57EF"/>
    <w:rsid w:val="009B5B85"/>
    <w:rsid w:val="009B5E4D"/>
    <w:rsid w:val="009B7204"/>
    <w:rsid w:val="009C0074"/>
    <w:rsid w:val="009C0564"/>
    <w:rsid w:val="009C157A"/>
    <w:rsid w:val="009C177A"/>
    <w:rsid w:val="009C2302"/>
    <w:rsid w:val="009C2685"/>
    <w:rsid w:val="009C2FE8"/>
    <w:rsid w:val="009C3958"/>
    <w:rsid w:val="009C39BC"/>
    <w:rsid w:val="009C4BC2"/>
    <w:rsid w:val="009C4D22"/>
    <w:rsid w:val="009C52BB"/>
    <w:rsid w:val="009C5B3D"/>
    <w:rsid w:val="009C6E48"/>
    <w:rsid w:val="009C6F64"/>
    <w:rsid w:val="009C7320"/>
    <w:rsid w:val="009C7ACD"/>
    <w:rsid w:val="009C7D8B"/>
    <w:rsid w:val="009D023B"/>
    <w:rsid w:val="009D06E5"/>
    <w:rsid w:val="009D0729"/>
    <w:rsid w:val="009D074A"/>
    <w:rsid w:val="009D0F66"/>
    <w:rsid w:val="009D119E"/>
    <w:rsid w:val="009D1292"/>
    <w:rsid w:val="009D1A06"/>
    <w:rsid w:val="009D1BA4"/>
    <w:rsid w:val="009D20E6"/>
    <w:rsid w:val="009D22E4"/>
    <w:rsid w:val="009D22F7"/>
    <w:rsid w:val="009D25C7"/>
    <w:rsid w:val="009D2811"/>
    <w:rsid w:val="009D319C"/>
    <w:rsid w:val="009D3335"/>
    <w:rsid w:val="009D3606"/>
    <w:rsid w:val="009D3D93"/>
    <w:rsid w:val="009D3FD3"/>
    <w:rsid w:val="009D4893"/>
    <w:rsid w:val="009D5A53"/>
    <w:rsid w:val="009D5BAB"/>
    <w:rsid w:val="009D6A0A"/>
    <w:rsid w:val="009D73C8"/>
    <w:rsid w:val="009D77EF"/>
    <w:rsid w:val="009E0548"/>
    <w:rsid w:val="009E058F"/>
    <w:rsid w:val="009E0A9E"/>
    <w:rsid w:val="009E173D"/>
    <w:rsid w:val="009E19A2"/>
    <w:rsid w:val="009E271B"/>
    <w:rsid w:val="009E2BD7"/>
    <w:rsid w:val="009E3686"/>
    <w:rsid w:val="009E3A0C"/>
    <w:rsid w:val="009E3AFD"/>
    <w:rsid w:val="009E3C3B"/>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05"/>
    <w:rsid w:val="009F3FB5"/>
    <w:rsid w:val="009F521F"/>
    <w:rsid w:val="009F544D"/>
    <w:rsid w:val="009F553C"/>
    <w:rsid w:val="009F59F8"/>
    <w:rsid w:val="009F7B44"/>
    <w:rsid w:val="009F7B52"/>
    <w:rsid w:val="009F7BCB"/>
    <w:rsid w:val="009F7F71"/>
    <w:rsid w:val="00A005B0"/>
    <w:rsid w:val="00A00BBC"/>
    <w:rsid w:val="00A01E02"/>
    <w:rsid w:val="00A01F17"/>
    <w:rsid w:val="00A022A5"/>
    <w:rsid w:val="00A02608"/>
    <w:rsid w:val="00A029C5"/>
    <w:rsid w:val="00A03755"/>
    <w:rsid w:val="00A03A22"/>
    <w:rsid w:val="00A04634"/>
    <w:rsid w:val="00A05031"/>
    <w:rsid w:val="00A0503E"/>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2FE6"/>
    <w:rsid w:val="00A137E4"/>
    <w:rsid w:val="00A1397D"/>
    <w:rsid w:val="00A140F8"/>
    <w:rsid w:val="00A14813"/>
    <w:rsid w:val="00A1566A"/>
    <w:rsid w:val="00A15D20"/>
    <w:rsid w:val="00A15F51"/>
    <w:rsid w:val="00A165BF"/>
    <w:rsid w:val="00A165E2"/>
    <w:rsid w:val="00A17179"/>
    <w:rsid w:val="00A172E8"/>
    <w:rsid w:val="00A17542"/>
    <w:rsid w:val="00A179FF"/>
    <w:rsid w:val="00A2019D"/>
    <w:rsid w:val="00A20E50"/>
    <w:rsid w:val="00A21A36"/>
    <w:rsid w:val="00A21C44"/>
    <w:rsid w:val="00A22109"/>
    <w:rsid w:val="00A2253B"/>
    <w:rsid w:val="00A22AF9"/>
    <w:rsid w:val="00A23A79"/>
    <w:rsid w:val="00A24326"/>
    <w:rsid w:val="00A25015"/>
    <w:rsid w:val="00A25294"/>
    <w:rsid w:val="00A254EE"/>
    <w:rsid w:val="00A25BE7"/>
    <w:rsid w:val="00A25C0C"/>
    <w:rsid w:val="00A27008"/>
    <w:rsid w:val="00A278A8"/>
    <w:rsid w:val="00A278E8"/>
    <w:rsid w:val="00A27929"/>
    <w:rsid w:val="00A27CDF"/>
    <w:rsid w:val="00A3044E"/>
    <w:rsid w:val="00A309C6"/>
    <w:rsid w:val="00A30D13"/>
    <w:rsid w:val="00A31167"/>
    <w:rsid w:val="00A314F9"/>
    <w:rsid w:val="00A319D0"/>
    <w:rsid w:val="00A31EE1"/>
    <w:rsid w:val="00A31F85"/>
    <w:rsid w:val="00A31FCC"/>
    <w:rsid w:val="00A32316"/>
    <w:rsid w:val="00A33172"/>
    <w:rsid w:val="00A331FE"/>
    <w:rsid w:val="00A332AB"/>
    <w:rsid w:val="00A3353C"/>
    <w:rsid w:val="00A3432B"/>
    <w:rsid w:val="00A34602"/>
    <w:rsid w:val="00A346BA"/>
    <w:rsid w:val="00A34C67"/>
    <w:rsid w:val="00A34D62"/>
    <w:rsid w:val="00A351FF"/>
    <w:rsid w:val="00A35A09"/>
    <w:rsid w:val="00A35B13"/>
    <w:rsid w:val="00A3608B"/>
    <w:rsid w:val="00A3611D"/>
    <w:rsid w:val="00A36182"/>
    <w:rsid w:val="00A36339"/>
    <w:rsid w:val="00A366E4"/>
    <w:rsid w:val="00A36A9E"/>
    <w:rsid w:val="00A3723F"/>
    <w:rsid w:val="00A40378"/>
    <w:rsid w:val="00A42642"/>
    <w:rsid w:val="00A4376F"/>
    <w:rsid w:val="00A43BDD"/>
    <w:rsid w:val="00A43FF8"/>
    <w:rsid w:val="00A44112"/>
    <w:rsid w:val="00A4496B"/>
    <w:rsid w:val="00A44A4C"/>
    <w:rsid w:val="00A452E8"/>
    <w:rsid w:val="00A4549F"/>
    <w:rsid w:val="00A45B9B"/>
    <w:rsid w:val="00A462BF"/>
    <w:rsid w:val="00A462FE"/>
    <w:rsid w:val="00A468DA"/>
    <w:rsid w:val="00A46AA4"/>
    <w:rsid w:val="00A476B3"/>
    <w:rsid w:val="00A501C9"/>
    <w:rsid w:val="00A50506"/>
    <w:rsid w:val="00A51A6E"/>
    <w:rsid w:val="00A51E27"/>
    <w:rsid w:val="00A52CFC"/>
    <w:rsid w:val="00A539EE"/>
    <w:rsid w:val="00A53F43"/>
    <w:rsid w:val="00A53F55"/>
    <w:rsid w:val="00A5417B"/>
    <w:rsid w:val="00A54599"/>
    <w:rsid w:val="00A54727"/>
    <w:rsid w:val="00A547A7"/>
    <w:rsid w:val="00A54B82"/>
    <w:rsid w:val="00A555DE"/>
    <w:rsid w:val="00A5588D"/>
    <w:rsid w:val="00A55E4B"/>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52A"/>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2266"/>
    <w:rsid w:val="00A7333A"/>
    <w:rsid w:val="00A73368"/>
    <w:rsid w:val="00A73521"/>
    <w:rsid w:val="00A73609"/>
    <w:rsid w:val="00A739BE"/>
    <w:rsid w:val="00A73D0D"/>
    <w:rsid w:val="00A74926"/>
    <w:rsid w:val="00A74A92"/>
    <w:rsid w:val="00A74A9B"/>
    <w:rsid w:val="00A7520E"/>
    <w:rsid w:val="00A75CC1"/>
    <w:rsid w:val="00A75E88"/>
    <w:rsid w:val="00A7635A"/>
    <w:rsid w:val="00A76D1D"/>
    <w:rsid w:val="00A76F33"/>
    <w:rsid w:val="00A77204"/>
    <w:rsid w:val="00A8001B"/>
    <w:rsid w:val="00A8056E"/>
    <w:rsid w:val="00A815C9"/>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D63"/>
    <w:rsid w:val="00A87797"/>
    <w:rsid w:val="00A9045C"/>
    <w:rsid w:val="00A90E72"/>
    <w:rsid w:val="00A922A2"/>
    <w:rsid w:val="00A92C7E"/>
    <w:rsid w:val="00A9327B"/>
    <w:rsid w:val="00A93B69"/>
    <w:rsid w:val="00A9487E"/>
    <w:rsid w:val="00A95398"/>
    <w:rsid w:val="00A95ACA"/>
    <w:rsid w:val="00A95BE7"/>
    <w:rsid w:val="00A963C7"/>
    <w:rsid w:val="00A9676C"/>
    <w:rsid w:val="00A9736D"/>
    <w:rsid w:val="00A973F3"/>
    <w:rsid w:val="00A97683"/>
    <w:rsid w:val="00AA1066"/>
    <w:rsid w:val="00AA1626"/>
    <w:rsid w:val="00AA1704"/>
    <w:rsid w:val="00AA1C25"/>
    <w:rsid w:val="00AA1C4B"/>
    <w:rsid w:val="00AA2D42"/>
    <w:rsid w:val="00AA3BF3"/>
    <w:rsid w:val="00AA3DB7"/>
    <w:rsid w:val="00AA4879"/>
    <w:rsid w:val="00AA4BD0"/>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F38"/>
    <w:rsid w:val="00AB400B"/>
    <w:rsid w:val="00AB43EC"/>
    <w:rsid w:val="00AB4A4D"/>
    <w:rsid w:val="00AB4BD0"/>
    <w:rsid w:val="00AB4BF4"/>
    <w:rsid w:val="00AB538F"/>
    <w:rsid w:val="00AB5ADF"/>
    <w:rsid w:val="00AB5E06"/>
    <w:rsid w:val="00AB5E57"/>
    <w:rsid w:val="00AB6B2D"/>
    <w:rsid w:val="00AB6B92"/>
    <w:rsid w:val="00AB725F"/>
    <w:rsid w:val="00AC01A5"/>
    <w:rsid w:val="00AC04DA"/>
    <w:rsid w:val="00AC0705"/>
    <w:rsid w:val="00AC109B"/>
    <w:rsid w:val="00AC4456"/>
    <w:rsid w:val="00AC47C2"/>
    <w:rsid w:val="00AC4DB3"/>
    <w:rsid w:val="00AC5D38"/>
    <w:rsid w:val="00AC6486"/>
    <w:rsid w:val="00AC6587"/>
    <w:rsid w:val="00AC700D"/>
    <w:rsid w:val="00AC74A3"/>
    <w:rsid w:val="00AC74DA"/>
    <w:rsid w:val="00AC7523"/>
    <w:rsid w:val="00AC7574"/>
    <w:rsid w:val="00AC7597"/>
    <w:rsid w:val="00AC76EC"/>
    <w:rsid w:val="00AC7742"/>
    <w:rsid w:val="00AC7A2B"/>
    <w:rsid w:val="00AC7C25"/>
    <w:rsid w:val="00AD01E4"/>
    <w:rsid w:val="00AD0A51"/>
    <w:rsid w:val="00AD0B37"/>
    <w:rsid w:val="00AD11F7"/>
    <w:rsid w:val="00AD1801"/>
    <w:rsid w:val="00AD19DA"/>
    <w:rsid w:val="00AD1B29"/>
    <w:rsid w:val="00AD1DB7"/>
    <w:rsid w:val="00AD2852"/>
    <w:rsid w:val="00AD2859"/>
    <w:rsid w:val="00AD2F3D"/>
    <w:rsid w:val="00AD35C4"/>
    <w:rsid w:val="00AD3742"/>
    <w:rsid w:val="00AD3976"/>
    <w:rsid w:val="00AD4D2A"/>
    <w:rsid w:val="00AD4F10"/>
    <w:rsid w:val="00AD542F"/>
    <w:rsid w:val="00AD66DF"/>
    <w:rsid w:val="00AD6F32"/>
    <w:rsid w:val="00AD7305"/>
    <w:rsid w:val="00AD7E14"/>
    <w:rsid w:val="00AD7E64"/>
    <w:rsid w:val="00AD7FD2"/>
    <w:rsid w:val="00AE079A"/>
    <w:rsid w:val="00AE0C56"/>
    <w:rsid w:val="00AE149E"/>
    <w:rsid w:val="00AE167D"/>
    <w:rsid w:val="00AE2123"/>
    <w:rsid w:val="00AE22F2"/>
    <w:rsid w:val="00AE29FC"/>
    <w:rsid w:val="00AE2F3F"/>
    <w:rsid w:val="00AE3126"/>
    <w:rsid w:val="00AE3847"/>
    <w:rsid w:val="00AE3B4E"/>
    <w:rsid w:val="00AE47D3"/>
    <w:rsid w:val="00AE59EC"/>
    <w:rsid w:val="00AE5BE8"/>
    <w:rsid w:val="00AE67B3"/>
    <w:rsid w:val="00AE7097"/>
    <w:rsid w:val="00AE7864"/>
    <w:rsid w:val="00AE7949"/>
    <w:rsid w:val="00AF0AFD"/>
    <w:rsid w:val="00AF1A30"/>
    <w:rsid w:val="00AF206F"/>
    <w:rsid w:val="00AF2128"/>
    <w:rsid w:val="00AF25D5"/>
    <w:rsid w:val="00AF2DDF"/>
    <w:rsid w:val="00AF32FB"/>
    <w:rsid w:val="00AF3658"/>
    <w:rsid w:val="00AF3DBB"/>
    <w:rsid w:val="00AF3DDF"/>
    <w:rsid w:val="00AF506F"/>
    <w:rsid w:val="00AF5194"/>
    <w:rsid w:val="00AF53E2"/>
    <w:rsid w:val="00AF53EF"/>
    <w:rsid w:val="00AF5536"/>
    <w:rsid w:val="00AF5AD0"/>
    <w:rsid w:val="00AF73C3"/>
    <w:rsid w:val="00AF7865"/>
    <w:rsid w:val="00AF7905"/>
    <w:rsid w:val="00AF795C"/>
    <w:rsid w:val="00B00752"/>
    <w:rsid w:val="00B00B68"/>
    <w:rsid w:val="00B00F05"/>
    <w:rsid w:val="00B01EDF"/>
    <w:rsid w:val="00B026C1"/>
    <w:rsid w:val="00B028C8"/>
    <w:rsid w:val="00B02B9C"/>
    <w:rsid w:val="00B03178"/>
    <w:rsid w:val="00B0320D"/>
    <w:rsid w:val="00B0353B"/>
    <w:rsid w:val="00B03859"/>
    <w:rsid w:val="00B04028"/>
    <w:rsid w:val="00B040B2"/>
    <w:rsid w:val="00B0421F"/>
    <w:rsid w:val="00B05176"/>
    <w:rsid w:val="00B055A3"/>
    <w:rsid w:val="00B05E3E"/>
    <w:rsid w:val="00B05FFD"/>
    <w:rsid w:val="00B06D7C"/>
    <w:rsid w:val="00B06DD9"/>
    <w:rsid w:val="00B071A9"/>
    <w:rsid w:val="00B07931"/>
    <w:rsid w:val="00B1030B"/>
    <w:rsid w:val="00B10558"/>
    <w:rsid w:val="00B116E5"/>
    <w:rsid w:val="00B1298F"/>
    <w:rsid w:val="00B12F8A"/>
    <w:rsid w:val="00B13231"/>
    <w:rsid w:val="00B132DF"/>
    <w:rsid w:val="00B139A4"/>
    <w:rsid w:val="00B1401A"/>
    <w:rsid w:val="00B14197"/>
    <w:rsid w:val="00B15110"/>
    <w:rsid w:val="00B151FC"/>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0FD"/>
    <w:rsid w:val="00B255BA"/>
    <w:rsid w:val="00B25762"/>
    <w:rsid w:val="00B25B40"/>
    <w:rsid w:val="00B25E45"/>
    <w:rsid w:val="00B25FDE"/>
    <w:rsid w:val="00B262D3"/>
    <w:rsid w:val="00B2656D"/>
    <w:rsid w:val="00B26AB0"/>
    <w:rsid w:val="00B26AD2"/>
    <w:rsid w:val="00B26CA2"/>
    <w:rsid w:val="00B26F42"/>
    <w:rsid w:val="00B306F1"/>
    <w:rsid w:val="00B30B4E"/>
    <w:rsid w:val="00B31246"/>
    <w:rsid w:val="00B326FF"/>
    <w:rsid w:val="00B32E86"/>
    <w:rsid w:val="00B33B19"/>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0830"/>
    <w:rsid w:val="00B411BD"/>
    <w:rsid w:val="00B41559"/>
    <w:rsid w:val="00B41573"/>
    <w:rsid w:val="00B418E8"/>
    <w:rsid w:val="00B41BDC"/>
    <w:rsid w:val="00B41D77"/>
    <w:rsid w:val="00B42285"/>
    <w:rsid w:val="00B426A7"/>
    <w:rsid w:val="00B4274B"/>
    <w:rsid w:val="00B429A0"/>
    <w:rsid w:val="00B435B1"/>
    <w:rsid w:val="00B4367F"/>
    <w:rsid w:val="00B438BA"/>
    <w:rsid w:val="00B43DD1"/>
    <w:rsid w:val="00B44F99"/>
    <w:rsid w:val="00B45876"/>
    <w:rsid w:val="00B46517"/>
    <w:rsid w:val="00B4658A"/>
    <w:rsid w:val="00B46E12"/>
    <w:rsid w:val="00B46E13"/>
    <w:rsid w:val="00B47D4B"/>
    <w:rsid w:val="00B503B9"/>
    <w:rsid w:val="00B50443"/>
    <w:rsid w:val="00B51501"/>
    <w:rsid w:val="00B51542"/>
    <w:rsid w:val="00B51570"/>
    <w:rsid w:val="00B51D1D"/>
    <w:rsid w:val="00B52064"/>
    <w:rsid w:val="00B524A9"/>
    <w:rsid w:val="00B52618"/>
    <w:rsid w:val="00B5295F"/>
    <w:rsid w:val="00B52A9F"/>
    <w:rsid w:val="00B5310E"/>
    <w:rsid w:val="00B547C4"/>
    <w:rsid w:val="00B549B1"/>
    <w:rsid w:val="00B54AC1"/>
    <w:rsid w:val="00B54ACC"/>
    <w:rsid w:val="00B54DCB"/>
    <w:rsid w:val="00B554D9"/>
    <w:rsid w:val="00B55AC2"/>
    <w:rsid w:val="00B560C9"/>
    <w:rsid w:val="00B563F0"/>
    <w:rsid w:val="00B56533"/>
    <w:rsid w:val="00B56939"/>
    <w:rsid w:val="00B56CFC"/>
    <w:rsid w:val="00B57777"/>
    <w:rsid w:val="00B57A17"/>
    <w:rsid w:val="00B57BD5"/>
    <w:rsid w:val="00B57BE4"/>
    <w:rsid w:val="00B57D9D"/>
    <w:rsid w:val="00B61A14"/>
    <w:rsid w:val="00B61AA3"/>
    <w:rsid w:val="00B61BE2"/>
    <w:rsid w:val="00B62644"/>
    <w:rsid w:val="00B6266F"/>
    <w:rsid w:val="00B62E0B"/>
    <w:rsid w:val="00B63C32"/>
    <w:rsid w:val="00B64434"/>
    <w:rsid w:val="00B65C42"/>
    <w:rsid w:val="00B668FF"/>
    <w:rsid w:val="00B66BDF"/>
    <w:rsid w:val="00B7051A"/>
    <w:rsid w:val="00B70D7A"/>
    <w:rsid w:val="00B710DE"/>
    <w:rsid w:val="00B711CE"/>
    <w:rsid w:val="00B7159A"/>
    <w:rsid w:val="00B71942"/>
    <w:rsid w:val="00B719BA"/>
    <w:rsid w:val="00B71DC8"/>
    <w:rsid w:val="00B72164"/>
    <w:rsid w:val="00B72795"/>
    <w:rsid w:val="00B72D48"/>
    <w:rsid w:val="00B73C80"/>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55B"/>
    <w:rsid w:val="00B84BF8"/>
    <w:rsid w:val="00B853BE"/>
    <w:rsid w:val="00B86105"/>
    <w:rsid w:val="00B86476"/>
    <w:rsid w:val="00B86A3D"/>
    <w:rsid w:val="00B86A4B"/>
    <w:rsid w:val="00B86B46"/>
    <w:rsid w:val="00B86B4C"/>
    <w:rsid w:val="00B86BCE"/>
    <w:rsid w:val="00B86D83"/>
    <w:rsid w:val="00B875C7"/>
    <w:rsid w:val="00B878AF"/>
    <w:rsid w:val="00B87C86"/>
    <w:rsid w:val="00B87D53"/>
    <w:rsid w:val="00B9053E"/>
    <w:rsid w:val="00B90C4F"/>
    <w:rsid w:val="00B90D10"/>
    <w:rsid w:val="00B90FE5"/>
    <w:rsid w:val="00B911DE"/>
    <w:rsid w:val="00B91441"/>
    <w:rsid w:val="00B917CF"/>
    <w:rsid w:val="00B919AD"/>
    <w:rsid w:val="00B91A2B"/>
    <w:rsid w:val="00B91BAC"/>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E6C"/>
    <w:rsid w:val="00BA2FEF"/>
    <w:rsid w:val="00BA300B"/>
    <w:rsid w:val="00BA3C53"/>
    <w:rsid w:val="00BA3C6D"/>
    <w:rsid w:val="00BA3CFF"/>
    <w:rsid w:val="00BA5B74"/>
    <w:rsid w:val="00BA644A"/>
    <w:rsid w:val="00BA67D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3B83"/>
    <w:rsid w:val="00BC3CF8"/>
    <w:rsid w:val="00BC46EF"/>
    <w:rsid w:val="00BC4A81"/>
    <w:rsid w:val="00BC51A6"/>
    <w:rsid w:val="00BC638A"/>
    <w:rsid w:val="00BC6861"/>
    <w:rsid w:val="00BC6FD6"/>
    <w:rsid w:val="00BC7692"/>
    <w:rsid w:val="00BD008E"/>
    <w:rsid w:val="00BD03DA"/>
    <w:rsid w:val="00BD069B"/>
    <w:rsid w:val="00BD0A8E"/>
    <w:rsid w:val="00BD126F"/>
    <w:rsid w:val="00BD1A45"/>
    <w:rsid w:val="00BD2378"/>
    <w:rsid w:val="00BD2F3B"/>
    <w:rsid w:val="00BD3372"/>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531"/>
    <w:rsid w:val="00BE28B3"/>
    <w:rsid w:val="00BE2B4F"/>
    <w:rsid w:val="00BE2F39"/>
    <w:rsid w:val="00BE332D"/>
    <w:rsid w:val="00BE3CF1"/>
    <w:rsid w:val="00BE3DDA"/>
    <w:rsid w:val="00BE4389"/>
    <w:rsid w:val="00BE49E4"/>
    <w:rsid w:val="00BE4B20"/>
    <w:rsid w:val="00BE4F0F"/>
    <w:rsid w:val="00BE5848"/>
    <w:rsid w:val="00BE5A64"/>
    <w:rsid w:val="00BE5FC4"/>
    <w:rsid w:val="00BE7159"/>
    <w:rsid w:val="00BE72C8"/>
    <w:rsid w:val="00BE7910"/>
    <w:rsid w:val="00BE7C4D"/>
    <w:rsid w:val="00BE7E3B"/>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4D63"/>
    <w:rsid w:val="00BF5188"/>
    <w:rsid w:val="00BF5368"/>
    <w:rsid w:val="00BF5552"/>
    <w:rsid w:val="00BF55F1"/>
    <w:rsid w:val="00BF585B"/>
    <w:rsid w:val="00BF6B66"/>
    <w:rsid w:val="00BF6EC7"/>
    <w:rsid w:val="00BF70C8"/>
    <w:rsid w:val="00BF73F2"/>
    <w:rsid w:val="00C00076"/>
    <w:rsid w:val="00C002F1"/>
    <w:rsid w:val="00C00732"/>
    <w:rsid w:val="00C00EA7"/>
    <w:rsid w:val="00C01200"/>
    <w:rsid w:val="00C012C6"/>
    <w:rsid w:val="00C01671"/>
    <w:rsid w:val="00C019E8"/>
    <w:rsid w:val="00C02419"/>
    <w:rsid w:val="00C02766"/>
    <w:rsid w:val="00C029D5"/>
    <w:rsid w:val="00C032B4"/>
    <w:rsid w:val="00C0347A"/>
    <w:rsid w:val="00C0365F"/>
    <w:rsid w:val="00C03C7E"/>
    <w:rsid w:val="00C03EE8"/>
    <w:rsid w:val="00C04611"/>
    <w:rsid w:val="00C048F0"/>
    <w:rsid w:val="00C0502D"/>
    <w:rsid w:val="00C05BEC"/>
    <w:rsid w:val="00C06BB8"/>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5CE4"/>
    <w:rsid w:val="00C16022"/>
    <w:rsid w:val="00C16C30"/>
    <w:rsid w:val="00C16CB2"/>
    <w:rsid w:val="00C1765E"/>
    <w:rsid w:val="00C20A00"/>
    <w:rsid w:val="00C21335"/>
    <w:rsid w:val="00C21673"/>
    <w:rsid w:val="00C21C7A"/>
    <w:rsid w:val="00C222F7"/>
    <w:rsid w:val="00C23130"/>
    <w:rsid w:val="00C23269"/>
    <w:rsid w:val="00C23F2F"/>
    <w:rsid w:val="00C24701"/>
    <w:rsid w:val="00C24B6B"/>
    <w:rsid w:val="00C251E0"/>
    <w:rsid w:val="00C255A5"/>
    <w:rsid w:val="00C2584B"/>
    <w:rsid w:val="00C25942"/>
    <w:rsid w:val="00C25CB8"/>
    <w:rsid w:val="00C25DD9"/>
    <w:rsid w:val="00C265C8"/>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E3A"/>
    <w:rsid w:val="00C42275"/>
    <w:rsid w:val="00C42493"/>
    <w:rsid w:val="00C4288E"/>
    <w:rsid w:val="00C42B36"/>
    <w:rsid w:val="00C4304C"/>
    <w:rsid w:val="00C43315"/>
    <w:rsid w:val="00C45152"/>
    <w:rsid w:val="00C452F5"/>
    <w:rsid w:val="00C459F4"/>
    <w:rsid w:val="00C464C2"/>
    <w:rsid w:val="00C46555"/>
    <w:rsid w:val="00C46A4F"/>
    <w:rsid w:val="00C46B15"/>
    <w:rsid w:val="00C46F7D"/>
    <w:rsid w:val="00C47314"/>
    <w:rsid w:val="00C47851"/>
    <w:rsid w:val="00C479B5"/>
    <w:rsid w:val="00C47E0E"/>
    <w:rsid w:val="00C50242"/>
    <w:rsid w:val="00C5034D"/>
    <w:rsid w:val="00C5050E"/>
    <w:rsid w:val="00C50E99"/>
    <w:rsid w:val="00C52744"/>
    <w:rsid w:val="00C52A9B"/>
    <w:rsid w:val="00C532E6"/>
    <w:rsid w:val="00C53C59"/>
    <w:rsid w:val="00C53EB3"/>
    <w:rsid w:val="00C542D4"/>
    <w:rsid w:val="00C54D71"/>
    <w:rsid w:val="00C54FC9"/>
    <w:rsid w:val="00C55ECB"/>
    <w:rsid w:val="00C55FAD"/>
    <w:rsid w:val="00C562A4"/>
    <w:rsid w:val="00C563F5"/>
    <w:rsid w:val="00C570F7"/>
    <w:rsid w:val="00C5723F"/>
    <w:rsid w:val="00C57EE0"/>
    <w:rsid w:val="00C6018C"/>
    <w:rsid w:val="00C6081A"/>
    <w:rsid w:val="00C6126B"/>
    <w:rsid w:val="00C61E85"/>
    <w:rsid w:val="00C62CD5"/>
    <w:rsid w:val="00C636D2"/>
    <w:rsid w:val="00C636E6"/>
    <w:rsid w:val="00C639D6"/>
    <w:rsid w:val="00C63F8E"/>
    <w:rsid w:val="00C6429C"/>
    <w:rsid w:val="00C647FB"/>
    <w:rsid w:val="00C6518B"/>
    <w:rsid w:val="00C654E0"/>
    <w:rsid w:val="00C65CFD"/>
    <w:rsid w:val="00C669E3"/>
    <w:rsid w:val="00C66B42"/>
    <w:rsid w:val="00C678CA"/>
    <w:rsid w:val="00C67D95"/>
    <w:rsid w:val="00C67E0D"/>
    <w:rsid w:val="00C67EAB"/>
    <w:rsid w:val="00C67F01"/>
    <w:rsid w:val="00C70298"/>
    <w:rsid w:val="00C70458"/>
    <w:rsid w:val="00C705F0"/>
    <w:rsid w:val="00C7098A"/>
    <w:rsid w:val="00C70DFF"/>
    <w:rsid w:val="00C71DEF"/>
    <w:rsid w:val="00C72363"/>
    <w:rsid w:val="00C72B83"/>
    <w:rsid w:val="00C75252"/>
    <w:rsid w:val="00C75A6B"/>
    <w:rsid w:val="00C763B6"/>
    <w:rsid w:val="00C7644F"/>
    <w:rsid w:val="00C76556"/>
    <w:rsid w:val="00C768F6"/>
    <w:rsid w:val="00C77008"/>
    <w:rsid w:val="00C80073"/>
    <w:rsid w:val="00C80DEA"/>
    <w:rsid w:val="00C8184E"/>
    <w:rsid w:val="00C81875"/>
    <w:rsid w:val="00C8198A"/>
    <w:rsid w:val="00C82583"/>
    <w:rsid w:val="00C826B6"/>
    <w:rsid w:val="00C82826"/>
    <w:rsid w:val="00C828FD"/>
    <w:rsid w:val="00C82CD7"/>
    <w:rsid w:val="00C82DB2"/>
    <w:rsid w:val="00C82EEF"/>
    <w:rsid w:val="00C832DC"/>
    <w:rsid w:val="00C83397"/>
    <w:rsid w:val="00C8377F"/>
    <w:rsid w:val="00C84F66"/>
    <w:rsid w:val="00C852F5"/>
    <w:rsid w:val="00C8646D"/>
    <w:rsid w:val="00C8667C"/>
    <w:rsid w:val="00C86E03"/>
    <w:rsid w:val="00C87C58"/>
    <w:rsid w:val="00C87DB7"/>
    <w:rsid w:val="00C91DE3"/>
    <w:rsid w:val="00C922B2"/>
    <w:rsid w:val="00C92450"/>
    <w:rsid w:val="00C9272F"/>
    <w:rsid w:val="00C92A77"/>
    <w:rsid w:val="00C92C7F"/>
    <w:rsid w:val="00C9369D"/>
    <w:rsid w:val="00C937ED"/>
    <w:rsid w:val="00C94083"/>
    <w:rsid w:val="00C944FA"/>
    <w:rsid w:val="00C9543A"/>
    <w:rsid w:val="00C95854"/>
    <w:rsid w:val="00C95E2B"/>
    <w:rsid w:val="00C95EFF"/>
    <w:rsid w:val="00C96E6F"/>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9DD"/>
    <w:rsid w:val="00CA7A2D"/>
    <w:rsid w:val="00CB008E"/>
    <w:rsid w:val="00CB01FA"/>
    <w:rsid w:val="00CB0737"/>
    <w:rsid w:val="00CB0779"/>
    <w:rsid w:val="00CB097A"/>
    <w:rsid w:val="00CB0CD8"/>
    <w:rsid w:val="00CB0E3B"/>
    <w:rsid w:val="00CB0F2A"/>
    <w:rsid w:val="00CB1587"/>
    <w:rsid w:val="00CB1EB9"/>
    <w:rsid w:val="00CB21A3"/>
    <w:rsid w:val="00CB24D7"/>
    <w:rsid w:val="00CB26EC"/>
    <w:rsid w:val="00CB2D2A"/>
    <w:rsid w:val="00CB40E8"/>
    <w:rsid w:val="00CB426B"/>
    <w:rsid w:val="00CB44A3"/>
    <w:rsid w:val="00CB44AF"/>
    <w:rsid w:val="00CB47B3"/>
    <w:rsid w:val="00CB4C91"/>
    <w:rsid w:val="00CB4D73"/>
    <w:rsid w:val="00CB5B1E"/>
    <w:rsid w:val="00CB64BF"/>
    <w:rsid w:val="00CB67F2"/>
    <w:rsid w:val="00CB787A"/>
    <w:rsid w:val="00CB797E"/>
    <w:rsid w:val="00CB7AEC"/>
    <w:rsid w:val="00CC0C4A"/>
    <w:rsid w:val="00CC0EBD"/>
    <w:rsid w:val="00CC17F0"/>
    <w:rsid w:val="00CC1853"/>
    <w:rsid w:val="00CC1BCF"/>
    <w:rsid w:val="00CC1FAE"/>
    <w:rsid w:val="00CC3069"/>
    <w:rsid w:val="00CC39E0"/>
    <w:rsid w:val="00CC3A23"/>
    <w:rsid w:val="00CC3AA2"/>
    <w:rsid w:val="00CC3CA2"/>
    <w:rsid w:val="00CC4CAD"/>
    <w:rsid w:val="00CC554C"/>
    <w:rsid w:val="00CC5EAB"/>
    <w:rsid w:val="00CC618F"/>
    <w:rsid w:val="00CC6299"/>
    <w:rsid w:val="00CC65DB"/>
    <w:rsid w:val="00CC6952"/>
    <w:rsid w:val="00CC6CA5"/>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8AC"/>
    <w:rsid w:val="00CD599D"/>
    <w:rsid w:val="00CD5D47"/>
    <w:rsid w:val="00CD6127"/>
    <w:rsid w:val="00CD6246"/>
    <w:rsid w:val="00CD6476"/>
    <w:rsid w:val="00CD6E3D"/>
    <w:rsid w:val="00CD71AB"/>
    <w:rsid w:val="00CD72D4"/>
    <w:rsid w:val="00CD77F2"/>
    <w:rsid w:val="00CD7844"/>
    <w:rsid w:val="00CD788A"/>
    <w:rsid w:val="00CE0109"/>
    <w:rsid w:val="00CE0650"/>
    <w:rsid w:val="00CE0AEF"/>
    <w:rsid w:val="00CE1FC5"/>
    <w:rsid w:val="00CE2C44"/>
    <w:rsid w:val="00CE3F7B"/>
    <w:rsid w:val="00CE43A8"/>
    <w:rsid w:val="00CE46E5"/>
    <w:rsid w:val="00CE485A"/>
    <w:rsid w:val="00CE517D"/>
    <w:rsid w:val="00CE5279"/>
    <w:rsid w:val="00CE5343"/>
    <w:rsid w:val="00CE5984"/>
    <w:rsid w:val="00CE5A78"/>
    <w:rsid w:val="00CE70FF"/>
    <w:rsid w:val="00CE71B8"/>
    <w:rsid w:val="00CE7483"/>
    <w:rsid w:val="00CE78AE"/>
    <w:rsid w:val="00CE7E62"/>
    <w:rsid w:val="00CF08A6"/>
    <w:rsid w:val="00CF0E14"/>
    <w:rsid w:val="00CF195E"/>
    <w:rsid w:val="00CF19DA"/>
    <w:rsid w:val="00CF1C7F"/>
    <w:rsid w:val="00CF1CC0"/>
    <w:rsid w:val="00CF2088"/>
    <w:rsid w:val="00CF24F8"/>
    <w:rsid w:val="00CF2653"/>
    <w:rsid w:val="00CF41BA"/>
    <w:rsid w:val="00CF4247"/>
    <w:rsid w:val="00CF436F"/>
    <w:rsid w:val="00CF5179"/>
    <w:rsid w:val="00CF5263"/>
    <w:rsid w:val="00CF52E4"/>
    <w:rsid w:val="00CF60B5"/>
    <w:rsid w:val="00CF6118"/>
    <w:rsid w:val="00CF6C4C"/>
    <w:rsid w:val="00CF726E"/>
    <w:rsid w:val="00D00362"/>
    <w:rsid w:val="00D004FA"/>
    <w:rsid w:val="00D00D34"/>
    <w:rsid w:val="00D01376"/>
    <w:rsid w:val="00D01580"/>
    <w:rsid w:val="00D01A4C"/>
    <w:rsid w:val="00D01B21"/>
    <w:rsid w:val="00D01E2F"/>
    <w:rsid w:val="00D01EEA"/>
    <w:rsid w:val="00D0267C"/>
    <w:rsid w:val="00D03102"/>
    <w:rsid w:val="00D0357E"/>
    <w:rsid w:val="00D03583"/>
    <w:rsid w:val="00D035D3"/>
    <w:rsid w:val="00D03727"/>
    <w:rsid w:val="00D0378A"/>
    <w:rsid w:val="00D04750"/>
    <w:rsid w:val="00D04BCD"/>
    <w:rsid w:val="00D05132"/>
    <w:rsid w:val="00D056A1"/>
    <w:rsid w:val="00D056B9"/>
    <w:rsid w:val="00D058DB"/>
    <w:rsid w:val="00D05C96"/>
    <w:rsid w:val="00D05EA9"/>
    <w:rsid w:val="00D066E2"/>
    <w:rsid w:val="00D06E54"/>
    <w:rsid w:val="00D071F8"/>
    <w:rsid w:val="00D07252"/>
    <w:rsid w:val="00D074F4"/>
    <w:rsid w:val="00D07AAA"/>
    <w:rsid w:val="00D07CE1"/>
    <w:rsid w:val="00D07F73"/>
    <w:rsid w:val="00D1026A"/>
    <w:rsid w:val="00D1060B"/>
    <w:rsid w:val="00D107CF"/>
    <w:rsid w:val="00D10BC7"/>
    <w:rsid w:val="00D114A8"/>
    <w:rsid w:val="00D118BD"/>
    <w:rsid w:val="00D11B0B"/>
    <w:rsid w:val="00D12293"/>
    <w:rsid w:val="00D12317"/>
    <w:rsid w:val="00D12464"/>
    <w:rsid w:val="00D12883"/>
    <w:rsid w:val="00D1318E"/>
    <w:rsid w:val="00D133AA"/>
    <w:rsid w:val="00D13AF7"/>
    <w:rsid w:val="00D13BD5"/>
    <w:rsid w:val="00D14236"/>
    <w:rsid w:val="00D14553"/>
    <w:rsid w:val="00D14DB1"/>
    <w:rsid w:val="00D15715"/>
    <w:rsid w:val="00D15CD5"/>
    <w:rsid w:val="00D15D4B"/>
    <w:rsid w:val="00D15F32"/>
    <w:rsid w:val="00D15F43"/>
    <w:rsid w:val="00D16828"/>
    <w:rsid w:val="00D16E87"/>
    <w:rsid w:val="00D174DD"/>
    <w:rsid w:val="00D1783D"/>
    <w:rsid w:val="00D178D2"/>
    <w:rsid w:val="00D17B45"/>
    <w:rsid w:val="00D200EA"/>
    <w:rsid w:val="00D20B8B"/>
    <w:rsid w:val="00D2162C"/>
    <w:rsid w:val="00D21893"/>
    <w:rsid w:val="00D21A3C"/>
    <w:rsid w:val="00D21BD1"/>
    <w:rsid w:val="00D21CD0"/>
    <w:rsid w:val="00D221AF"/>
    <w:rsid w:val="00D233F1"/>
    <w:rsid w:val="00D233F6"/>
    <w:rsid w:val="00D23711"/>
    <w:rsid w:val="00D23798"/>
    <w:rsid w:val="00D238EC"/>
    <w:rsid w:val="00D25145"/>
    <w:rsid w:val="00D252E5"/>
    <w:rsid w:val="00D256F8"/>
    <w:rsid w:val="00D2685C"/>
    <w:rsid w:val="00D26A3B"/>
    <w:rsid w:val="00D26C0B"/>
    <w:rsid w:val="00D26E16"/>
    <w:rsid w:val="00D27312"/>
    <w:rsid w:val="00D275FC"/>
    <w:rsid w:val="00D27760"/>
    <w:rsid w:val="00D27BCD"/>
    <w:rsid w:val="00D30223"/>
    <w:rsid w:val="00D302FD"/>
    <w:rsid w:val="00D3038A"/>
    <w:rsid w:val="00D3098D"/>
    <w:rsid w:val="00D30A67"/>
    <w:rsid w:val="00D311A8"/>
    <w:rsid w:val="00D3198B"/>
    <w:rsid w:val="00D31A02"/>
    <w:rsid w:val="00D33149"/>
    <w:rsid w:val="00D33152"/>
    <w:rsid w:val="00D3323C"/>
    <w:rsid w:val="00D3330A"/>
    <w:rsid w:val="00D33456"/>
    <w:rsid w:val="00D3396F"/>
    <w:rsid w:val="00D33B72"/>
    <w:rsid w:val="00D33D4D"/>
    <w:rsid w:val="00D34A0B"/>
    <w:rsid w:val="00D3554B"/>
    <w:rsid w:val="00D3608A"/>
    <w:rsid w:val="00D36234"/>
    <w:rsid w:val="00D36371"/>
    <w:rsid w:val="00D373F0"/>
    <w:rsid w:val="00D4018D"/>
    <w:rsid w:val="00D40207"/>
    <w:rsid w:val="00D40AD7"/>
    <w:rsid w:val="00D41468"/>
    <w:rsid w:val="00D4162F"/>
    <w:rsid w:val="00D418D7"/>
    <w:rsid w:val="00D41D5E"/>
    <w:rsid w:val="00D41F64"/>
    <w:rsid w:val="00D420D0"/>
    <w:rsid w:val="00D42815"/>
    <w:rsid w:val="00D42942"/>
    <w:rsid w:val="00D437D8"/>
    <w:rsid w:val="00D4455F"/>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1FC"/>
    <w:rsid w:val="00D57421"/>
    <w:rsid w:val="00D5747F"/>
    <w:rsid w:val="00D57495"/>
    <w:rsid w:val="00D574FA"/>
    <w:rsid w:val="00D57E75"/>
    <w:rsid w:val="00D57FC6"/>
    <w:rsid w:val="00D60692"/>
    <w:rsid w:val="00D60C8D"/>
    <w:rsid w:val="00D61374"/>
    <w:rsid w:val="00D61574"/>
    <w:rsid w:val="00D6168A"/>
    <w:rsid w:val="00D616A5"/>
    <w:rsid w:val="00D6199E"/>
    <w:rsid w:val="00D61FF0"/>
    <w:rsid w:val="00D6211D"/>
    <w:rsid w:val="00D62185"/>
    <w:rsid w:val="00D62C97"/>
    <w:rsid w:val="00D631B3"/>
    <w:rsid w:val="00D63517"/>
    <w:rsid w:val="00D63B75"/>
    <w:rsid w:val="00D63C6E"/>
    <w:rsid w:val="00D64D0D"/>
    <w:rsid w:val="00D6535D"/>
    <w:rsid w:val="00D659B1"/>
    <w:rsid w:val="00D65A82"/>
    <w:rsid w:val="00D66E18"/>
    <w:rsid w:val="00D6704C"/>
    <w:rsid w:val="00D6734D"/>
    <w:rsid w:val="00D679CF"/>
    <w:rsid w:val="00D679D3"/>
    <w:rsid w:val="00D700D2"/>
    <w:rsid w:val="00D71D68"/>
    <w:rsid w:val="00D72454"/>
    <w:rsid w:val="00D7330C"/>
    <w:rsid w:val="00D7356F"/>
    <w:rsid w:val="00D73587"/>
    <w:rsid w:val="00D73B75"/>
    <w:rsid w:val="00D73EBB"/>
    <w:rsid w:val="00D749EB"/>
    <w:rsid w:val="00D74E38"/>
    <w:rsid w:val="00D751FB"/>
    <w:rsid w:val="00D754D6"/>
    <w:rsid w:val="00D758E0"/>
    <w:rsid w:val="00D75BC0"/>
    <w:rsid w:val="00D761AA"/>
    <w:rsid w:val="00D76FAE"/>
    <w:rsid w:val="00D77167"/>
    <w:rsid w:val="00D77447"/>
    <w:rsid w:val="00D777D7"/>
    <w:rsid w:val="00D80029"/>
    <w:rsid w:val="00D80AB8"/>
    <w:rsid w:val="00D81215"/>
    <w:rsid w:val="00D81792"/>
    <w:rsid w:val="00D819B1"/>
    <w:rsid w:val="00D82494"/>
    <w:rsid w:val="00D82748"/>
    <w:rsid w:val="00D82B01"/>
    <w:rsid w:val="00D82C8E"/>
    <w:rsid w:val="00D82FE7"/>
    <w:rsid w:val="00D8364A"/>
    <w:rsid w:val="00D83AE9"/>
    <w:rsid w:val="00D84262"/>
    <w:rsid w:val="00D84952"/>
    <w:rsid w:val="00D857B8"/>
    <w:rsid w:val="00D87175"/>
    <w:rsid w:val="00D87ABF"/>
    <w:rsid w:val="00D90CD3"/>
    <w:rsid w:val="00D9113F"/>
    <w:rsid w:val="00D9133F"/>
    <w:rsid w:val="00D91629"/>
    <w:rsid w:val="00D919E6"/>
    <w:rsid w:val="00D91BE1"/>
    <w:rsid w:val="00D929C2"/>
    <w:rsid w:val="00D92C29"/>
    <w:rsid w:val="00D93139"/>
    <w:rsid w:val="00D936E2"/>
    <w:rsid w:val="00D93DA3"/>
    <w:rsid w:val="00D95104"/>
    <w:rsid w:val="00D95368"/>
    <w:rsid w:val="00D953A9"/>
    <w:rsid w:val="00D95600"/>
    <w:rsid w:val="00D95638"/>
    <w:rsid w:val="00D9677F"/>
    <w:rsid w:val="00D9683C"/>
    <w:rsid w:val="00D96DCD"/>
    <w:rsid w:val="00D97083"/>
    <w:rsid w:val="00D97214"/>
    <w:rsid w:val="00D97411"/>
    <w:rsid w:val="00D97859"/>
    <w:rsid w:val="00D97884"/>
    <w:rsid w:val="00D979BF"/>
    <w:rsid w:val="00DA0A7F"/>
    <w:rsid w:val="00DA0B4A"/>
    <w:rsid w:val="00DA0BA4"/>
    <w:rsid w:val="00DA1221"/>
    <w:rsid w:val="00DA1C31"/>
    <w:rsid w:val="00DA20BC"/>
    <w:rsid w:val="00DA2734"/>
    <w:rsid w:val="00DA2CE9"/>
    <w:rsid w:val="00DA2E7A"/>
    <w:rsid w:val="00DA2ED7"/>
    <w:rsid w:val="00DA30ED"/>
    <w:rsid w:val="00DA36F7"/>
    <w:rsid w:val="00DA374D"/>
    <w:rsid w:val="00DA39DA"/>
    <w:rsid w:val="00DA3E7A"/>
    <w:rsid w:val="00DA430C"/>
    <w:rsid w:val="00DA464B"/>
    <w:rsid w:val="00DA615D"/>
    <w:rsid w:val="00DA640C"/>
    <w:rsid w:val="00DA6598"/>
    <w:rsid w:val="00DA6C0F"/>
    <w:rsid w:val="00DA702F"/>
    <w:rsid w:val="00DA7831"/>
    <w:rsid w:val="00DA7BA3"/>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478"/>
    <w:rsid w:val="00DC6600"/>
    <w:rsid w:val="00DC67BD"/>
    <w:rsid w:val="00DC6924"/>
    <w:rsid w:val="00DC6F31"/>
    <w:rsid w:val="00DC71F2"/>
    <w:rsid w:val="00DC7986"/>
    <w:rsid w:val="00DD036C"/>
    <w:rsid w:val="00DD0913"/>
    <w:rsid w:val="00DD14FF"/>
    <w:rsid w:val="00DD2025"/>
    <w:rsid w:val="00DD2204"/>
    <w:rsid w:val="00DD22EA"/>
    <w:rsid w:val="00DD23A0"/>
    <w:rsid w:val="00DD27C6"/>
    <w:rsid w:val="00DD3D62"/>
    <w:rsid w:val="00DD3EF5"/>
    <w:rsid w:val="00DD53FA"/>
    <w:rsid w:val="00DD5DDA"/>
    <w:rsid w:val="00DD5F42"/>
    <w:rsid w:val="00DD617B"/>
    <w:rsid w:val="00DD6959"/>
    <w:rsid w:val="00DE0BF4"/>
    <w:rsid w:val="00DE0E59"/>
    <w:rsid w:val="00DE0F6C"/>
    <w:rsid w:val="00DE130C"/>
    <w:rsid w:val="00DE219B"/>
    <w:rsid w:val="00DE24B6"/>
    <w:rsid w:val="00DE2D20"/>
    <w:rsid w:val="00DE3A07"/>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73"/>
    <w:rsid w:val="00DF1E9C"/>
    <w:rsid w:val="00DF203A"/>
    <w:rsid w:val="00DF240A"/>
    <w:rsid w:val="00DF3A7B"/>
    <w:rsid w:val="00DF4572"/>
    <w:rsid w:val="00DF4658"/>
    <w:rsid w:val="00DF4738"/>
    <w:rsid w:val="00DF4772"/>
    <w:rsid w:val="00DF47CB"/>
    <w:rsid w:val="00DF6C8B"/>
    <w:rsid w:val="00DF6F17"/>
    <w:rsid w:val="00DF78FA"/>
    <w:rsid w:val="00DF79E5"/>
    <w:rsid w:val="00DF7AED"/>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6CA"/>
    <w:rsid w:val="00E068BA"/>
    <w:rsid w:val="00E07063"/>
    <w:rsid w:val="00E0728F"/>
    <w:rsid w:val="00E074BD"/>
    <w:rsid w:val="00E0755C"/>
    <w:rsid w:val="00E078C0"/>
    <w:rsid w:val="00E07B97"/>
    <w:rsid w:val="00E100CC"/>
    <w:rsid w:val="00E10934"/>
    <w:rsid w:val="00E10BEF"/>
    <w:rsid w:val="00E11020"/>
    <w:rsid w:val="00E11B4C"/>
    <w:rsid w:val="00E12374"/>
    <w:rsid w:val="00E12B8E"/>
    <w:rsid w:val="00E14A7E"/>
    <w:rsid w:val="00E1509E"/>
    <w:rsid w:val="00E15173"/>
    <w:rsid w:val="00E151E1"/>
    <w:rsid w:val="00E1540E"/>
    <w:rsid w:val="00E15F25"/>
    <w:rsid w:val="00E1609F"/>
    <w:rsid w:val="00E17619"/>
    <w:rsid w:val="00E17805"/>
    <w:rsid w:val="00E202E7"/>
    <w:rsid w:val="00E20530"/>
    <w:rsid w:val="00E20EAB"/>
    <w:rsid w:val="00E20F79"/>
    <w:rsid w:val="00E211F9"/>
    <w:rsid w:val="00E21278"/>
    <w:rsid w:val="00E212E9"/>
    <w:rsid w:val="00E216B4"/>
    <w:rsid w:val="00E217C8"/>
    <w:rsid w:val="00E21DFD"/>
    <w:rsid w:val="00E21E49"/>
    <w:rsid w:val="00E228C0"/>
    <w:rsid w:val="00E22CCD"/>
    <w:rsid w:val="00E23A11"/>
    <w:rsid w:val="00E23FB7"/>
    <w:rsid w:val="00E24A27"/>
    <w:rsid w:val="00E24EF4"/>
    <w:rsid w:val="00E25378"/>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4B37"/>
    <w:rsid w:val="00E352E2"/>
    <w:rsid w:val="00E3571A"/>
    <w:rsid w:val="00E361B8"/>
    <w:rsid w:val="00E36A1B"/>
    <w:rsid w:val="00E37A8A"/>
    <w:rsid w:val="00E4003A"/>
    <w:rsid w:val="00E40229"/>
    <w:rsid w:val="00E40925"/>
    <w:rsid w:val="00E412D3"/>
    <w:rsid w:val="00E419B2"/>
    <w:rsid w:val="00E429ED"/>
    <w:rsid w:val="00E42AD2"/>
    <w:rsid w:val="00E42FE9"/>
    <w:rsid w:val="00E43F37"/>
    <w:rsid w:val="00E43FB4"/>
    <w:rsid w:val="00E450ED"/>
    <w:rsid w:val="00E45EF6"/>
    <w:rsid w:val="00E46520"/>
    <w:rsid w:val="00E46C96"/>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74E"/>
    <w:rsid w:val="00E56CAD"/>
    <w:rsid w:val="00E57249"/>
    <w:rsid w:val="00E5733D"/>
    <w:rsid w:val="00E57D6F"/>
    <w:rsid w:val="00E60B3F"/>
    <w:rsid w:val="00E61CC0"/>
    <w:rsid w:val="00E6277B"/>
    <w:rsid w:val="00E63F9B"/>
    <w:rsid w:val="00E64248"/>
    <w:rsid w:val="00E64363"/>
    <w:rsid w:val="00E643CA"/>
    <w:rsid w:val="00E64424"/>
    <w:rsid w:val="00E646A6"/>
    <w:rsid w:val="00E64C99"/>
    <w:rsid w:val="00E64CD3"/>
    <w:rsid w:val="00E65B38"/>
    <w:rsid w:val="00E664AE"/>
    <w:rsid w:val="00E671C9"/>
    <w:rsid w:val="00E6743F"/>
    <w:rsid w:val="00E6758E"/>
    <w:rsid w:val="00E67D2B"/>
    <w:rsid w:val="00E67E23"/>
    <w:rsid w:val="00E70016"/>
    <w:rsid w:val="00E7031C"/>
    <w:rsid w:val="00E70BC7"/>
    <w:rsid w:val="00E70C11"/>
    <w:rsid w:val="00E70E89"/>
    <w:rsid w:val="00E70FBC"/>
    <w:rsid w:val="00E711A5"/>
    <w:rsid w:val="00E7129F"/>
    <w:rsid w:val="00E71C0A"/>
    <w:rsid w:val="00E72009"/>
    <w:rsid w:val="00E726CC"/>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0FC9"/>
    <w:rsid w:val="00E81514"/>
    <w:rsid w:val="00E816C5"/>
    <w:rsid w:val="00E81CE0"/>
    <w:rsid w:val="00E81E7C"/>
    <w:rsid w:val="00E8224D"/>
    <w:rsid w:val="00E82DEA"/>
    <w:rsid w:val="00E84170"/>
    <w:rsid w:val="00E8519F"/>
    <w:rsid w:val="00E856AD"/>
    <w:rsid w:val="00E85CC3"/>
    <w:rsid w:val="00E8644A"/>
    <w:rsid w:val="00E8662D"/>
    <w:rsid w:val="00E877AB"/>
    <w:rsid w:val="00E90279"/>
    <w:rsid w:val="00E90635"/>
    <w:rsid w:val="00E90835"/>
    <w:rsid w:val="00E909A1"/>
    <w:rsid w:val="00E90BFF"/>
    <w:rsid w:val="00E91F04"/>
    <w:rsid w:val="00E91F35"/>
    <w:rsid w:val="00E92093"/>
    <w:rsid w:val="00E922C9"/>
    <w:rsid w:val="00E92507"/>
    <w:rsid w:val="00E926AD"/>
    <w:rsid w:val="00E92B4A"/>
    <w:rsid w:val="00E93AC2"/>
    <w:rsid w:val="00E94A3F"/>
    <w:rsid w:val="00E9528C"/>
    <w:rsid w:val="00E95BA6"/>
    <w:rsid w:val="00E96030"/>
    <w:rsid w:val="00E962FE"/>
    <w:rsid w:val="00E97648"/>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39AF"/>
    <w:rsid w:val="00EB43A8"/>
    <w:rsid w:val="00EB4554"/>
    <w:rsid w:val="00EB4568"/>
    <w:rsid w:val="00EB462C"/>
    <w:rsid w:val="00EB46E2"/>
    <w:rsid w:val="00EB4CFF"/>
    <w:rsid w:val="00EB4F67"/>
    <w:rsid w:val="00EB520E"/>
    <w:rsid w:val="00EB5476"/>
    <w:rsid w:val="00EB5A69"/>
    <w:rsid w:val="00EB603D"/>
    <w:rsid w:val="00EB67F2"/>
    <w:rsid w:val="00EB70B0"/>
    <w:rsid w:val="00EB7592"/>
    <w:rsid w:val="00EB7633"/>
    <w:rsid w:val="00EB76ED"/>
    <w:rsid w:val="00EB7736"/>
    <w:rsid w:val="00EC10F9"/>
    <w:rsid w:val="00EC18D9"/>
    <w:rsid w:val="00EC1A6F"/>
    <w:rsid w:val="00EC250D"/>
    <w:rsid w:val="00EC25F5"/>
    <w:rsid w:val="00EC2E2D"/>
    <w:rsid w:val="00EC3BC1"/>
    <w:rsid w:val="00EC420A"/>
    <w:rsid w:val="00EC426C"/>
    <w:rsid w:val="00EC462B"/>
    <w:rsid w:val="00EC4723"/>
    <w:rsid w:val="00EC4B92"/>
    <w:rsid w:val="00EC56E0"/>
    <w:rsid w:val="00EC6057"/>
    <w:rsid w:val="00EC6847"/>
    <w:rsid w:val="00EC6C6E"/>
    <w:rsid w:val="00EC6D93"/>
    <w:rsid w:val="00EC7551"/>
    <w:rsid w:val="00EC77FB"/>
    <w:rsid w:val="00EC7C1D"/>
    <w:rsid w:val="00EC7DB6"/>
    <w:rsid w:val="00ED0BA4"/>
    <w:rsid w:val="00ED1179"/>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CE8"/>
    <w:rsid w:val="00EE0E3E"/>
    <w:rsid w:val="00EE0F30"/>
    <w:rsid w:val="00EE16FA"/>
    <w:rsid w:val="00EE3C42"/>
    <w:rsid w:val="00EE3D4F"/>
    <w:rsid w:val="00EE47C1"/>
    <w:rsid w:val="00EE4D9E"/>
    <w:rsid w:val="00EE4DBF"/>
    <w:rsid w:val="00EE534D"/>
    <w:rsid w:val="00EE5541"/>
    <w:rsid w:val="00EE5560"/>
    <w:rsid w:val="00EE5A50"/>
    <w:rsid w:val="00EE67B6"/>
    <w:rsid w:val="00EE6F1E"/>
    <w:rsid w:val="00EF031A"/>
    <w:rsid w:val="00EF0348"/>
    <w:rsid w:val="00EF0362"/>
    <w:rsid w:val="00EF0536"/>
    <w:rsid w:val="00EF0834"/>
    <w:rsid w:val="00EF08B1"/>
    <w:rsid w:val="00EF10E0"/>
    <w:rsid w:val="00EF1499"/>
    <w:rsid w:val="00EF1557"/>
    <w:rsid w:val="00EF1B79"/>
    <w:rsid w:val="00EF1F9C"/>
    <w:rsid w:val="00EF2BED"/>
    <w:rsid w:val="00EF38D2"/>
    <w:rsid w:val="00EF4366"/>
    <w:rsid w:val="00EF4CD6"/>
    <w:rsid w:val="00EF4DE4"/>
    <w:rsid w:val="00EF529A"/>
    <w:rsid w:val="00EF55A0"/>
    <w:rsid w:val="00EF56CE"/>
    <w:rsid w:val="00EF592D"/>
    <w:rsid w:val="00EF5D7C"/>
    <w:rsid w:val="00EF63D1"/>
    <w:rsid w:val="00EF6513"/>
    <w:rsid w:val="00EF6683"/>
    <w:rsid w:val="00EF7002"/>
    <w:rsid w:val="00EF7176"/>
    <w:rsid w:val="00EF769B"/>
    <w:rsid w:val="00EF7CF8"/>
    <w:rsid w:val="00EF7DB3"/>
    <w:rsid w:val="00F000DB"/>
    <w:rsid w:val="00F001FE"/>
    <w:rsid w:val="00F01028"/>
    <w:rsid w:val="00F014C3"/>
    <w:rsid w:val="00F027BA"/>
    <w:rsid w:val="00F02F0C"/>
    <w:rsid w:val="00F03E79"/>
    <w:rsid w:val="00F04908"/>
    <w:rsid w:val="00F0514D"/>
    <w:rsid w:val="00F052A2"/>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96E"/>
    <w:rsid w:val="00F12CF9"/>
    <w:rsid w:val="00F133A1"/>
    <w:rsid w:val="00F1376E"/>
    <w:rsid w:val="00F13ECD"/>
    <w:rsid w:val="00F13F98"/>
    <w:rsid w:val="00F14282"/>
    <w:rsid w:val="00F14AA0"/>
    <w:rsid w:val="00F14BAE"/>
    <w:rsid w:val="00F15559"/>
    <w:rsid w:val="00F155CE"/>
    <w:rsid w:val="00F15971"/>
    <w:rsid w:val="00F15F11"/>
    <w:rsid w:val="00F1621C"/>
    <w:rsid w:val="00F1638B"/>
    <w:rsid w:val="00F1677B"/>
    <w:rsid w:val="00F167A8"/>
    <w:rsid w:val="00F167D9"/>
    <w:rsid w:val="00F16997"/>
    <w:rsid w:val="00F16BF2"/>
    <w:rsid w:val="00F170EC"/>
    <w:rsid w:val="00F171F3"/>
    <w:rsid w:val="00F17661"/>
    <w:rsid w:val="00F177DF"/>
    <w:rsid w:val="00F17EAE"/>
    <w:rsid w:val="00F17FEA"/>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638"/>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37418"/>
    <w:rsid w:val="00F404BE"/>
    <w:rsid w:val="00F405A4"/>
    <w:rsid w:val="00F41E35"/>
    <w:rsid w:val="00F41F05"/>
    <w:rsid w:val="00F42A82"/>
    <w:rsid w:val="00F42F5B"/>
    <w:rsid w:val="00F433BD"/>
    <w:rsid w:val="00F4350E"/>
    <w:rsid w:val="00F436D7"/>
    <w:rsid w:val="00F44199"/>
    <w:rsid w:val="00F44EC5"/>
    <w:rsid w:val="00F45427"/>
    <w:rsid w:val="00F458E5"/>
    <w:rsid w:val="00F47498"/>
    <w:rsid w:val="00F50F2F"/>
    <w:rsid w:val="00F51077"/>
    <w:rsid w:val="00F512B2"/>
    <w:rsid w:val="00F512FD"/>
    <w:rsid w:val="00F5283D"/>
    <w:rsid w:val="00F52ABA"/>
    <w:rsid w:val="00F52BC7"/>
    <w:rsid w:val="00F52E89"/>
    <w:rsid w:val="00F53701"/>
    <w:rsid w:val="00F53BF4"/>
    <w:rsid w:val="00F53EF2"/>
    <w:rsid w:val="00F54076"/>
    <w:rsid w:val="00F54266"/>
    <w:rsid w:val="00F5464E"/>
    <w:rsid w:val="00F548A2"/>
    <w:rsid w:val="00F54F2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6A0"/>
    <w:rsid w:val="00F647F7"/>
    <w:rsid w:val="00F64AD7"/>
    <w:rsid w:val="00F64FFD"/>
    <w:rsid w:val="00F6583C"/>
    <w:rsid w:val="00F6589A"/>
    <w:rsid w:val="00F668AD"/>
    <w:rsid w:val="00F66B4B"/>
    <w:rsid w:val="00F66B72"/>
    <w:rsid w:val="00F66D08"/>
    <w:rsid w:val="00F673FE"/>
    <w:rsid w:val="00F6783E"/>
    <w:rsid w:val="00F70894"/>
    <w:rsid w:val="00F708CD"/>
    <w:rsid w:val="00F70A01"/>
    <w:rsid w:val="00F70A10"/>
    <w:rsid w:val="00F70DBE"/>
    <w:rsid w:val="00F71124"/>
    <w:rsid w:val="00F71888"/>
    <w:rsid w:val="00F719CD"/>
    <w:rsid w:val="00F71BB8"/>
    <w:rsid w:val="00F71C28"/>
    <w:rsid w:val="00F723C0"/>
    <w:rsid w:val="00F72584"/>
    <w:rsid w:val="00F7290D"/>
    <w:rsid w:val="00F72AE1"/>
    <w:rsid w:val="00F72AFA"/>
    <w:rsid w:val="00F72CB1"/>
    <w:rsid w:val="00F7302F"/>
    <w:rsid w:val="00F732EC"/>
    <w:rsid w:val="00F73D08"/>
    <w:rsid w:val="00F73D25"/>
    <w:rsid w:val="00F741D0"/>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472"/>
    <w:rsid w:val="00F82FA5"/>
    <w:rsid w:val="00F830F2"/>
    <w:rsid w:val="00F837D5"/>
    <w:rsid w:val="00F83829"/>
    <w:rsid w:val="00F839BD"/>
    <w:rsid w:val="00F83A44"/>
    <w:rsid w:val="00F83B24"/>
    <w:rsid w:val="00F83B6F"/>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29BD"/>
    <w:rsid w:val="00F93052"/>
    <w:rsid w:val="00F931C7"/>
    <w:rsid w:val="00F93428"/>
    <w:rsid w:val="00F93559"/>
    <w:rsid w:val="00F936A0"/>
    <w:rsid w:val="00F93D72"/>
    <w:rsid w:val="00F93E65"/>
    <w:rsid w:val="00F94070"/>
    <w:rsid w:val="00F9483D"/>
    <w:rsid w:val="00F950B5"/>
    <w:rsid w:val="00F9513F"/>
    <w:rsid w:val="00F95DD3"/>
    <w:rsid w:val="00F96153"/>
    <w:rsid w:val="00F96CAD"/>
    <w:rsid w:val="00F96D46"/>
    <w:rsid w:val="00F972C9"/>
    <w:rsid w:val="00F976CB"/>
    <w:rsid w:val="00F97908"/>
    <w:rsid w:val="00F97B43"/>
    <w:rsid w:val="00FA06C9"/>
    <w:rsid w:val="00FA071B"/>
    <w:rsid w:val="00FA07F8"/>
    <w:rsid w:val="00FA105C"/>
    <w:rsid w:val="00FA1475"/>
    <w:rsid w:val="00FA148A"/>
    <w:rsid w:val="00FA14B5"/>
    <w:rsid w:val="00FA1986"/>
    <w:rsid w:val="00FA27C4"/>
    <w:rsid w:val="00FA27C8"/>
    <w:rsid w:val="00FA2A74"/>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2F19"/>
    <w:rsid w:val="00FB33DC"/>
    <w:rsid w:val="00FB343D"/>
    <w:rsid w:val="00FB34E6"/>
    <w:rsid w:val="00FB3F67"/>
    <w:rsid w:val="00FB4338"/>
    <w:rsid w:val="00FB4746"/>
    <w:rsid w:val="00FB477E"/>
    <w:rsid w:val="00FB4C9C"/>
    <w:rsid w:val="00FB6165"/>
    <w:rsid w:val="00FB7134"/>
    <w:rsid w:val="00FB723B"/>
    <w:rsid w:val="00FB778F"/>
    <w:rsid w:val="00FB7CCE"/>
    <w:rsid w:val="00FC0150"/>
    <w:rsid w:val="00FC03AB"/>
    <w:rsid w:val="00FC05A3"/>
    <w:rsid w:val="00FC388C"/>
    <w:rsid w:val="00FC3B8A"/>
    <w:rsid w:val="00FC4463"/>
    <w:rsid w:val="00FC4729"/>
    <w:rsid w:val="00FC4A8C"/>
    <w:rsid w:val="00FC4CAB"/>
    <w:rsid w:val="00FC53DB"/>
    <w:rsid w:val="00FC5937"/>
    <w:rsid w:val="00FC5FC2"/>
    <w:rsid w:val="00FC6177"/>
    <w:rsid w:val="00FC61EB"/>
    <w:rsid w:val="00FC63D1"/>
    <w:rsid w:val="00FC7092"/>
    <w:rsid w:val="00FC7528"/>
    <w:rsid w:val="00FC7839"/>
    <w:rsid w:val="00FD0294"/>
    <w:rsid w:val="00FD0572"/>
    <w:rsid w:val="00FD0D9E"/>
    <w:rsid w:val="00FD1049"/>
    <w:rsid w:val="00FD1A97"/>
    <w:rsid w:val="00FD213C"/>
    <w:rsid w:val="00FD24D2"/>
    <w:rsid w:val="00FD274C"/>
    <w:rsid w:val="00FD2D7B"/>
    <w:rsid w:val="00FD37F6"/>
    <w:rsid w:val="00FD3DEB"/>
    <w:rsid w:val="00FD3F8F"/>
    <w:rsid w:val="00FD4589"/>
    <w:rsid w:val="00FD473E"/>
    <w:rsid w:val="00FD4C4A"/>
    <w:rsid w:val="00FD5679"/>
    <w:rsid w:val="00FD5A20"/>
    <w:rsid w:val="00FD634D"/>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6DB"/>
    <w:rsid w:val="00FE5AA5"/>
    <w:rsid w:val="00FE67CF"/>
    <w:rsid w:val="00FE6D20"/>
    <w:rsid w:val="00FE6FB9"/>
    <w:rsid w:val="00FE74F9"/>
    <w:rsid w:val="00FE7549"/>
    <w:rsid w:val="00FE7BCC"/>
    <w:rsid w:val="00FE7D42"/>
    <w:rsid w:val="00FF04AD"/>
    <w:rsid w:val="00FF126D"/>
    <w:rsid w:val="00FF1C95"/>
    <w:rsid w:val="00FF1D25"/>
    <w:rsid w:val="00FF2310"/>
    <w:rsid w:val="00FF2E73"/>
    <w:rsid w:val="00FF3424"/>
    <w:rsid w:val="00FF485A"/>
    <w:rsid w:val="00FF4AE2"/>
    <w:rsid w:val="00FF50A8"/>
    <w:rsid w:val="00FF5110"/>
    <w:rsid w:val="00FF571E"/>
    <w:rsid w:val="00FF5777"/>
    <w:rsid w:val="00FF5A3F"/>
    <w:rsid w:val="00FF5D4E"/>
    <w:rsid w:val="00FF5E06"/>
    <w:rsid w:val="00FF68C6"/>
    <w:rsid w:val="00FF6BD1"/>
    <w:rsid w:val="00FF6CC0"/>
    <w:rsid w:val="00FF6EB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15:docId w15:val="{D41D1B2A-9D7E-4619-B2ED-E28E2A715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E6C6A"/>
    <w:pPr>
      <w:autoSpaceDE w:val="0"/>
      <w:autoSpaceDN w:val="0"/>
      <w:adjustRightInd w:val="0"/>
      <w:snapToGrid w:val="0"/>
      <w:spacing w:after="120"/>
      <w:jc w:val="both"/>
    </w:pPr>
    <w:rPr>
      <w:sz w:val="22"/>
      <w:szCs w:val="22"/>
    </w:rPr>
  </w:style>
  <w:style w:type="paragraph" w:styleId="Heading1">
    <w:name w:val="heading 1"/>
    <w:aliases w:val="heading 1,NMP Heading 1,H1,h11,h12,h13,h14,h15,h16,app heading 1,l1,Memo Heading 1,Heading 1_a,h17,h111,h121,h131,h141,h151,h161,h18,h112,h122,h132,h142,h152,h162,h19,h113,h123,h133,h143,h153,h163,Alt+1,Alt+11,Alt+12,Alt+13,h1"/>
    <w:basedOn w:val="Normal"/>
    <w:next w:val="Normal"/>
    <w:link w:val="Heading1Char"/>
    <w:qFormat/>
    <w:pPr>
      <w:keepNext/>
      <w:numPr>
        <w:numId w:val="2"/>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2 Char,h2 Char,Heading 2 Char"/>
    <w:basedOn w:val="Normal"/>
    <w:next w:val="Normal"/>
    <w:link w:val="Heading2Char1"/>
    <w:qFormat/>
    <w:pPr>
      <w:keepNext/>
      <w:numPr>
        <w:ilvl w:val="1"/>
        <w:numId w:val="2"/>
      </w:numPr>
      <w:spacing w:before="120"/>
      <w:outlineLvl w:val="1"/>
    </w:pPr>
    <w:rPr>
      <w:b/>
      <w:bCs/>
      <w:sz w:val="24"/>
    </w:rPr>
  </w:style>
  <w:style w:type="paragraph" w:styleId="Heading3">
    <w:name w:val="heading 3"/>
    <w:aliases w:val="Title,heading 3,h3,Title1,no break,H3,Underrubrik2,Memo Heading 3,hello,Titre 3 Car,no break Car,H3 Car,Underrubrik2 Car,h3 Car,Memo Heading 3 Car,hello Car,Heading 3 Char Car,no break Char Car,H3 Char Car,Underrubrik2 Char Car,h3 Char Car"/>
    <w:basedOn w:val="Normal"/>
    <w:next w:val="Normal"/>
    <w:link w:val="Heading3Char"/>
    <w:qFormat/>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194566"/>
    <w:pPr>
      <w:keepNext/>
      <w:numPr>
        <w:ilvl w:val="3"/>
        <w:numId w:val="2"/>
      </w:numPr>
      <w:spacing w:before="120"/>
      <w:outlineLvl w:val="3"/>
      <w15:collapsed/>
    </w:pPr>
    <w:rPr>
      <w:b/>
      <w:bCs/>
      <w:szCs w:val="28"/>
    </w:rPr>
  </w:style>
  <w:style w:type="paragraph" w:styleId="Heading5">
    <w:name w:val="heading 5"/>
    <w:aliases w:val="h5,Heading5"/>
    <w:basedOn w:val="Normal"/>
    <w:next w:val="Normal"/>
    <w:qFormat/>
    <w:pPr>
      <w:keepNext/>
      <w:numPr>
        <w:ilvl w:val="4"/>
        <w:numId w:val="2"/>
      </w:numPr>
      <w:spacing w:before="120"/>
      <w:outlineLvl w:val="4"/>
    </w:pPr>
    <w:rPr>
      <w:b/>
      <w:bCs/>
      <w:i/>
      <w:iCs/>
      <w:szCs w:val="26"/>
    </w:rPr>
  </w:style>
  <w:style w:type="paragraph" w:styleId="Heading6">
    <w:name w:val="heading 6"/>
    <w:aliases w:val="h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kern w:val="2"/>
      <w:u w:val="single"/>
      <w:lang w:val="en-GB" w:eastAsia="zh-CN" w:bidi="ar-SA"/>
    </w:rPr>
  </w:style>
  <w:style w:type="paragraph" w:styleId="Caption">
    <w:name w:val="caption"/>
    <w:aliases w:val="cap,cap1,cap2,cap11,Caption Char,Caption Char1 Char,cap Char Char1,Caption Char Char1 Char,cap Char Char Char Char Char Char Char,Caption Char1,Caption Char2,Caption Char Char Char,Caption Char Char1,fig and tbl,fighead2,Table Caption,fighead21"/>
    <w:basedOn w:val="Normal"/>
    <w:next w:val="Normal"/>
    <w:link w:val="CaptionChar3"/>
    <w:qFormat/>
    <w:pPr>
      <w:jc w:val="center"/>
    </w:pPr>
    <w:rPr>
      <w:b/>
      <w:bCs/>
      <w:sz w:val="20"/>
      <w:szCs w:val="20"/>
    </w:rPr>
  </w:style>
  <w:style w:type="character" w:customStyle="1" w:styleId="CaptionChar3">
    <w:name w:val="Caption Char3"/>
    <w:aliases w:val="cap Char,cap1 Char,cap2 Char,cap11 Char,Caption Char Char,Caption Char1 Char Char,cap Char Char1 Char,Caption Char Char1 Char Char,cap Char Char Char Char Char Char Char Char,Caption Char1 Char1,Caption Char2 Char,Caption Char Char1 Char1"/>
    <w:link w:val="Caption"/>
    <w:rsid w:val="00C411AF"/>
    <w:rPr>
      <w:b/>
      <w:bCs/>
      <w:kern w:val="2"/>
      <w:lang w:val="en-GB" w:eastAsia="zh-CN" w:bidi="ar-SA"/>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CommentReference">
    <w:name w:val="annotation reference"/>
    <w:qFormat/>
    <w:rsid w:val="0032538E"/>
    <w:rPr>
      <w:kern w:val="2"/>
      <w:sz w:val="21"/>
      <w:szCs w:val="21"/>
      <w:lang w:val="en-GB" w:eastAsia="zh-CN" w:bidi="ar-SA"/>
    </w:rPr>
  </w:style>
  <w:style w:type="paragraph" w:styleId="CommentText">
    <w:name w:val="annotation text"/>
    <w:basedOn w:val="Normal"/>
    <w:link w:val="CommentTextChar"/>
    <w:qFormat/>
    <w:rsid w:val="0032538E"/>
    <w:pPr>
      <w:jc w:val="left"/>
    </w:pPr>
  </w:style>
  <w:style w:type="character" w:customStyle="1" w:styleId="CommentTextChar">
    <w:name w:val="Comment Text Char"/>
    <w:link w:val="CommentText"/>
    <w:qFormat/>
    <w:rsid w:val="0032538E"/>
    <w:rPr>
      <w:kern w:val="2"/>
      <w:sz w:val="22"/>
      <w:szCs w:val="22"/>
      <w:lang w:val="en-GB" w:eastAsia="en-US" w:bidi="ar-SA"/>
    </w:rPr>
  </w:style>
  <w:style w:type="paragraph" w:styleId="CommentSubject">
    <w:name w:val="annotation subject"/>
    <w:basedOn w:val="CommentText"/>
    <w:next w:val="CommentText"/>
    <w:link w:val="CommentSubjectChar"/>
    <w:rsid w:val="0032538E"/>
    <w:rPr>
      <w:b/>
      <w:bCs/>
    </w:rPr>
  </w:style>
  <w:style w:type="character" w:customStyle="1" w:styleId="CommentSubjectChar">
    <w:name w:val="Comment Subject Char"/>
    <w:link w:val="CommentSubject"/>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ListParagraph">
    <w:name w:val="List Paragraph"/>
    <w:aliases w:val="- Bullets,?? ??,?????,????,Lista1,列出段落1,中等深浅网格 1 - 着色 21,목록 단락,¥¡¡¡¡ì¬º¥¹¥È¶ÎÂä,ÁÐ³ö¶ÎÂä,列表段落1,—ño’i—Ž,¥ê¥¹¥È¶ÎÂä,リスト段落,1st level - Bullet List Paragraph,Lettre d'introduction,Paragrafo elenco,Normal bullet 2,Bullet list,목록단락,列表段落11,列"/>
    <w:basedOn w:val="Normal"/>
    <w:link w:val="ListParagraphChar"/>
    <w:uiPriority w:val="34"/>
    <w:qFormat/>
    <w:rsid w:val="00F14BAE"/>
    <w:pPr>
      <w:ind w:left="720"/>
      <w:contextualSpacing/>
    </w:pPr>
    <w:rPr>
      <w:rFonts w:eastAsiaTheme="minorEastAsia"/>
    </w:rPr>
  </w:style>
  <w:style w:type="character" w:customStyle="1" w:styleId="ListParagraphChar">
    <w:name w:val="List Paragraph Char"/>
    <w:aliases w:val="- Bullets Char,?? ?? Char,????? Char,???? Char,Lista1 Char,列出段落1 Char,中等深浅网格 1 - 着色 21 Char,목록 단락 Char,¥¡¡¡¡ì¬º¥¹¥È¶ÎÂä Char,ÁÐ³ö¶ÎÂä Char,列表段落1 Char,—ño’i—Ž Char,¥ê¥¹¥È¶ÎÂä Char,リスト段落 Char,1st level - Bullet List Paragraph Char"/>
    <w:link w:val="ListParagraph"/>
    <w:uiPriority w:val="34"/>
    <w:qFormat/>
    <w:locked/>
    <w:rsid w:val="00F14BAE"/>
    <w:rPr>
      <w:rFonts w:eastAsiaTheme="minorEastAsia"/>
      <w:sz w:val="22"/>
      <w:szCs w:val="22"/>
    </w:rPr>
  </w:style>
  <w:style w:type="paragraph" w:styleId="NormalWeb">
    <w:name w:val="Normal (Web)"/>
    <w:basedOn w:val="Normal"/>
    <w:uiPriority w:val="99"/>
    <w:unhideWhenUsed/>
    <w:rsid w:val="00DC01D8"/>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520030"/>
    <w:rPr>
      <w:sz w:val="22"/>
      <w:szCs w:val="22"/>
    </w:rPr>
  </w:style>
  <w:style w:type="paragraph" w:customStyle="1" w:styleId="B1">
    <w:name w:val="B1"/>
    <w:basedOn w:val="List"/>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rsid w:val="00BE1310"/>
    <w:rPr>
      <w:lang w:val="en-GB" w:eastAsia="x-none"/>
    </w:rPr>
  </w:style>
  <w:style w:type="paragraph" w:customStyle="1" w:styleId="B2">
    <w:name w:val="B2"/>
    <w:basedOn w:val="List2"/>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semiHidden/>
    <w:unhideWhenUsed/>
    <w:rsid w:val="00F01028"/>
    <w:pPr>
      <w:ind w:left="566" w:hanging="283"/>
      <w:contextualSpacing/>
    </w:pPr>
  </w:style>
  <w:style w:type="character" w:styleId="Emphasis">
    <w:name w:val="Emphasis"/>
    <w:basedOn w:val="DefaultParagraphFont"/>
    <w:uiPriority w:val="20"/>
    <w:qFormat/>
    <w:rsid w:val="00B75430"/>
    <w:rPr>
      <w:i w:val="0"/>
      <w:iCs w:val="0"/>
      <w:color w:val="CC0000"/>
    </w:rPr>
  </w:style>
  <w:style w:type="character" w:customStyle="1" w:styleId="10">
    <w:name w:val="访问过的超链接1"/>
    <w:aliases w:val="FollowedHyperlink"/>
    <w:rsid w:val="00503FF3"/>
    <w:rPr>
      <w:color w:val="800080"/>
      <w:kern w:val="2"/>
      <w:u w:val="single"/>
      <w:lang w:val="en-GB" w:eastAsia="zh-CN" w:bidi="ar-SA"/>
    </w:rPr>
  </w:style>
  <w:style w:type="paragraph" w:styleId="DocumentMap">
    <w:name w:val="Document Map"/>
    <w:basedOn w:val="Normal"/>
    <w:link w:val="DocumentMapChar"/>
    <w:rsid w:val="00503FF3"/>
    <w:rPr>
      <w:rFonts w:ascii="SimSun"/>
      <w:kern w:val="2"/>
      <w:sz w:val="18"/>
      <w:szCs w:val="18"/>
      <w:lang w:val="en-GB"/>
    </w:rPr>
  </w:style>
  <w:style w:type="character" w:customStyle="1" w:styleId="DocumentMapChar">
    <w:name w:val="Document Map Char"/>
    <w:basedOn w:val="DefaultParagraphFont"/>
    <w:link w:val="DocumentMap"/>
    <w:rsid w:val="00503FF3"/>
    <w:rPr>
      <w:rFonts w:ascii="SimSun"/>
      <w:kern w:val="2"/>
      <w:sz w:val="18"/>
      <w:szCs w:val="18"/>
      <w:lang w:val="en-GB"/>
    </w:rPr>
  </w:style>
  <w:style w:type="character" w:customStyle="1" w:styleId="Heading1Char">
    <w:name w:val="Heading 1 Char"/>
    <w:aliases w:val="heading 1 Char,NMP Heading 1 Char,H1 Char,h11 Char,h12 Char,h13 Char,h14 Char,h15 Char,h16 Char,app heading 1 Char,l1 Char,Memo Heading 1 Char,Heading 1_a Char,h17 Char,h111 Char,h121 Char,h131 Char,h141 Char,h151 Char,h161 Char,h18 Char"/>
    <w:link w:val="Heading1"/>
    <w:rsid w:val="00503FF3"/>
    <w:rPr>
      <w:b/>
      <w:bCs/>
      <w:sz w:val="28"/>
      <w:szCs w:val="28"/>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R2 Char,E2 Char,†berschrift 2 Char"/>
    <w:link w:val="Heading2"/>
    <w:rsid w:val="00503FF3"/>
    <w:rPr>
      <w:b/>
      <w:bCs/>
      <w:sz w:val="24"/>
      <w:szCs w:val="22"/>
    </w:rPr>
  </w:style>
  <w:style w:type="paragraph" w:customStyle="1" w:styleId="TAH">
    <w:name w:val="TAH"/>
    <w:basedOn w:val="TAC"/>
    <w:link w:val="TAHCar"/>
    <w:uiPriority w:val="99"/>
    <w:qFormat/>
    <w:rsid w:val="00503FF3"/>
    <w:rPr>
      <w:b/>
    </w:rPr>
  </w:style>
  <w:style w:type="paragraph" w:customStyle="1" w:styleId="TAC">
    <w:name w:val="TAC"/>
    <w:basedOn w:val="Normal"/>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Normal"/>
    <w:rsid w:val="00503FF3"/>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503FF3"/>
    <w:pPr>
      <w:numPr>
        <w:numId w:val="4"/>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uiPriority w:val="99"/>
    <w:qFormat/>
    <w:rsid w:val="00503FF3"/>
    <w:rPr>
      <w:rFonts w:ascii="Arial" w:hAnsi="Arial"/>
      <w:b/>
      <w:sz w:val="18"/>
      <w:lang w:val="en-GB"/>
    </w:rPr>
  </w:style>
  <w:style w:type="paragraph" w:customStyle="1" w:styleId="a">
    <w:name w:val="样式 (中文) 宋体 两端对齐"/>
    <w:basedOn w:val="Normal"/>
    <w:rsid w:val="00503FF3"/>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503FF3"/>
  </w:style>
  <w:style w:type="paragraph" w:customStyle="1" w:styleId="a0">
    <w:name w:val="表格文字"/>
    <w:basedOn w:val="Normal"/>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503FF3"/>
    <w:pPr>
      <w:autoSpaceDE w:val="0"/>
      <w:autoSpaceDN w:val="0"/>
      <w:adjustRightInd w:val="0"/>
      <w:snapToGrid w:val="0"/>
      <w:jc w:val="both"/>
    </w:pPr>
    <w:rPr>
      <w:sz w:val="22"/>
      <w:szCs w:val="22"/>
    </w:rPr>
  </w:style>
  <w:style w:type="character" w:styleId="PlaceholderText">
    <w:name w:val="Placeholder Text"/>
    <w:uiPriority w:val="99"/>
    <w:semiHidden/>
    <w:rsid w:val="00503FF3"/>
    <w:rPr>
      <w:color w:val="808080"/>
      <w:kern w:val="2"/>
      <w:lang w:val="en-GB" w:eastAsia="zh-CN" w:bidi="ar-SA"/>
    </w:rPr>
  </w:style>
  <w:style w:type="paragraph" w:customStyle="1" w:styleId="bullet">
    <w:name w:val="bullet"/>
    <w:basedOn w:val="ListParagraph"/>
    <w:link w:val="bulletChar"/>
    <w:qFormat/>
    <w:rsid w:val="00503FF3"/>
    <w:pPr>
      <w:widowControl w:val="0"/>
      <w:numPr>
        <w:numId w:val="5"/>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
    <w:name w:val="标题2"/>
    <w:basedOn w:val="Normal"/>
    <w:rsid w:val="00503FF3"/>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503FF3"/>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Normal"/>
    <w:next w:val="Normal"/>
    <w:uiPriority w:val="99"/>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heading 3 Char,h3 Char,Title1 Char,no break Char,H3 Char,Underrubrik2 Char,Memo Heading 3 Char,hello Char,Titre 3 Car Char,no break Car Char,H3 Car Char,Underrubrik2 Car Char,h3 Car Char,Memo Heading 3 Car Char,hello Car Char"/>
    <w:link w:val="Heading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Normal"/>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503F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503FF3"/>
    <w:pPr>
      <w:numPr>
        <w:numId w:val="7"/>
      </w:numPr>
      <w:overflowPunct w:val="0"/>
      <w:snapToGrid/>
      <w:textAlignment w:val="baseline"/>
    </w:pPr>
    <w:rPr>
      <w:rFonts w:eastAsia="MS Mincho"/>
      <w:sz w:val="24"/>
      <w:szCs w:val="20"/>
    </w:rPr>
  </w:style>
  <w:style w:type="paragraph" w:customStyle="1" w:styleId="textintend2">
    <w:name w:val="text intend 2"/>
    <w:basedOn w:val="Normal"/>
    <w:rsid w:val="00503FF3"/>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Normal"/>
    <w:qFormat/>
    <w:rsid w:val="00503FF3"/>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BodyTextFirstIndent">
    <w:name w:val="Body Text First Indent"/>
    <w:basedOn w:val="BodyText"/>
    <w:link w:val="BodyTextFirstIndentChar"/>
    <w:rsid w:val="00503FF3"/>
    <w:pPr>
      <w:ind w:firstLineChars="100" w:firstLine="420"/>
    </w:pPr>
    <w:rPr>
      <w:sz w:val="22"/>
      <w:szCs w:val="22"/>
    </w:rPr>
  </w:style>
  <w:style w:type="character" w:customStyle="1" w:styleId="BodyTextFirstIndentChar">
    <w:name w:val="Body Text First Indent Char"/>
    <w:basedOn w:val="BodyTextChar"/>
    <w:link w:val="BodyTextFirstIndent"/>
    <w:rsid w:val="00503FF3"/>
    <w:rPr>
      <w:sz w:val="22"/>
      <w:szCs w:val="22"/>
    </w:rPr>
  </w:style>
  <w:style w:type="paragraph" w:customStyle="1" w:styleId="a1">
    <w:name w:val="交底书正文首行缩进"/>
    <w:basedOn w:val="2"/>
    <w:link w:val="Char0"/>
    <w:qFormat/>
    <w:rsid w:val="00503FF3"/>
    <w:pPr>
      <w:numPr>
        <w:ilvl w:val="12"/>
      </w:numPr>
      <w:ind w:firstLineChars="200" w:firstLine="200"/>
    </w:pPr>
    <w:rPr>
      <w:rFonts w:ascii="Times New Roman"/>
      <w:color w:val="auto"/>
      <w:szCs w:val="24"/>
    </w:rPr>
  </w:style>
  <w:style w:type="character" w:customStyle="1" w:styleId="Char0">
    <w:name w:val="交底书正文首行缩进 Char"/>
    <w:link w:val="a1"/>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NoList"/>
    <w:rsid w:val="00F15971"/>
    <w:pPr>
      <w:numPr>
        <w:numId w:val="10"/>
      </w:numPr>
    </w:pPr>
  </w:style>
  <w:style w:type="table" w:styleId="TableGridLight">
    <w:name w:val="Grid Table Light"/>
    <w:basedOn w:val="TableNormal"/>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Normal"/>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Style1">
    <w:name w:val="Style1"/>
    <w:basedOn w:val="Heading3"/>
    <w:link w:val="Style1Char"/>
    <w:qFormat/>
    <w:rsid w:val="00B563F0"/>
    <w:pPr>
      <w:tabs>
        <w:tab w:val="left" w:pos="0"/>
        <w:tab w:val="left" w:pos="9084"/>
      </w:tabs>
      <w:ind w:left="720"/>
    </w:pPr>
    <w:rPr>
      <w:lang w:eastAsia="zh-CN"/>
    </w:rPr>
  </w:style>
  <w:style w:type="character" w:customStyle="1" w:styleId="Style1Char">
    <w:name w:val="Style1 Char"/>
    <w:basedOn w:val="Heading3Char"/>
    <w:link w:val="Style1"/>
    <w:rsid w:val="00B563F0"/>
    <w:rPr>
      <w:b/>
      <w:sz w:val="22"/>
      <w:szCs w:val="22"/>
      <w:lang w:eastAsia="zh-CN"/>
    </w:rPr>
  </w:style>
  <w:style w:type="paragraph" w:customStyle="1" w:styleId="CharChar">
    <w:name w:val="Char Char"/>
    <w:semiHidden/>
    <w:rsid w:val="00D416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GSM">
    <w:name w:val="ZGSM"/>
    <w:rsid w:val="00D4162F"/>
  </w:style>
  <w:style w:type="table" w:customStyle="1" w:styleId="TableGrid1">
    <w:name w:val="Table Grid1"/>
    <w:basedOn w:val="TableNormal"/>
    <w:uiPriority w:val="59"/>
    <w:qFormat/>
    <w:rsid w:val="00D4162F"/>
    <w:pPr>
      <w:spacing w:after="200" w:line="276" w:lineRule="auto"/>
    </w:pPr>
    <w:rPr>
      <w:rFonts w:eastAsia="Yu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5">
    <w:name w:val="List Bullet 5"/>
    <w:basedOn w:val="ListBullet4"/>
    <w:qFormat/>
    <w:rsid w:val="000A37D0"/>
    <w:pPr>
      <w:numPr>
        <w:numId w:val="39"/>
      </w:numPr>
      <w:tabs>
        <w:tab w:val="num" w:pos="1418"/>
      </w:tabs>
      <w:overflowPunct w:val="0"/>
      <w:snapToGrid/>
      <w:spacing w:line="259" w:lineRule="auto"/>
      <w:ind w:left="1418" w:hanging="426"/>
      <w:contextualSpacing w:val="0"/>
      <w:textAlignment w:val="baseline"/>
    </w:pPr>
    <w:rPr>
      <w:rFonts w:ascii="Arial" w:eastAsiaTheme="minorEastAsia" w:hAnsi="Arial"/>
      <w:sz w:val="20"/>
      <w:szCs w:val="20"/>
      <w:lang w:val="en-GB" w:eastAsia="ja-JP"/>
    </w:rPr>
  </w:style>
  <w:style w:type="paragraph" w:styleId="ListBullet4">
    <w:name w:val="List Bullet 4"/>
    <w:basedOn w:val="Normal"/>
    <w:semiHidden/>
    <w:unhideWhenUsed/>
    <w:rsid w:val="000A37D0"/>
    <w:pPr>
      <w:numPr>
        <w:numId w:val="40"/>
      </w:numPr>
      <w:contextualSpacing/>
    </w:pPr>
  </w:style>
  <w:style w:type="paragraph" w:styleId="ListNumber">
    <w:name w:val="List Number"/>
    <w:basedOn w:val="List"/>
    <w:qFormat/>
    <w:rsid w:val="00354D8F"/>
    <w:pPr>
      <w:numPr>
        <w:numId w:val="42"/>
      </w:numPr>
      <w:tabs>
        <w:tab w:val="num" w:pos="432"/>
      </w:tabs>
      <w:overflowPunct w:val="0"/>
      <w:snapToGrid/>
      <w:spacing w:line="259" w:lineRule="auto"/>
      <w:ind w:left="432" w:hanging="432"/>
      <w:textAlignment w:val="baseline"/>
    </w:pPr>
    <w:rPr>
      <w:rFonts w:ascii="Arial" w:eastAsia="DengXian" w:hAnsi="Arial"/>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452167513">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9" Type="http://schemas.openxmlformats.org/officeDocument/2006/relationships/oleObject" Target="embeddings/oleObject23.bin"/><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oleObject" Target="embeddings/oleObject25.bin"/><Relationship Id="rId47" Type="http://schemas.openxmlformats.org/officeDocument/2006/relationships/oleObject" Target="embeddings/oleObject29.bin"/><Relationship Id="rId50" Type="http://schemas.openxmlformats.org/officeDocument/2006/relationships/oleObject" Target="embeddings/oleObject32.bin"/><Relationship Id="rId55" Type="http://schemas.openxmlformats.org/officeDocument/2006/relationships/oleObject" Target="embeddings/oleObject37.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3.bin"/><Relationship Id="rId11" Type="http://schemas.openxmlformats.org/officeDocument/2006/relationships/oleObject" Target="embeddings/oleObject2.bin"/><Relationship Id="rId24" Type="http://schemas.openxmlformats.org/officeDocument/2006/relationships/image" Target="media/image8.wmf"/><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7.bin"/><Relationship Id="rId53" Type="http://schemas.openxmlformats.org/officeDocument/2006/relationships/oleObject" Target="embeddings/oleObject35.bin"/><Relationship Id="rId58" Type="http://schemas.openxmlformats.org/officeDocument/2006/relationships/oleObject" Target="embeddings/oleObject40.bin"/><Relationship Id="rId5" Type="http://schemas.openxmlformats.org/officeDocument/2006/relationships/webSettings" Target="webSetting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image" Target="media/image11.wmf"/><Relationship Id="rId48" Type="http://schemas.openxmlformats.org/officeDocument/2006/relationships/oleObject" Target="embeddings/oleObject30.bin"/><Relationship Id="rId56" Type="http://schemas.openxmlformats.org/officeDocument/2006/relationships/oleObject" Target="embeddings/oleObject38.bin"/><Relationship Id="rId8" Type="http://schemas.openxmlformats.org/officeDocument/2006/relationships/image" Target="media/image1.wmf"/><Relationship Id="rId51" Type="http://schemas.openxmlformats.org/officeDocument/2006/relationships/oleObject" Target="embeddings/oleObject33.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8.bin"/><Relationship Id="rId59"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image" Target="media/image10.wmf"/><Relationship Id="rId54" Type="http://schemas.openxmlformats.org/officeDocument/2006/relationships/oleObject" Target="embeddings/oleObject3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image" Target="media/image2.wmf"/><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oleObject" Target="embeddings/oleObject34.bin"/><Relationship Id="rId6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414479-714B-4A0E-B3D2-8D34E3C80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2296</TotalTime>
  <Pages>4</Pages>
  <Words>1799</Words>
  <Characters>10259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Webb2</cp:lastModifiedBy>
  <cp:revision>153</cp:revision>
  <cp:lastPrinted>2007-06-18T22:08:00Z</cp:lastPrinted>
  <dcterms:created xsi:type="dcterms:W3CDTF">2022-01-04T08:29:00Z</dcterms:created>
  <dcterms:modified xsi:type="dcterms:W3CDTF">2022-02-14T15:08:00Z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(3)goLzn+4lqO7CULuTqbMZD2OGyTpSv038W58/IjvhXEaufY1isMZCXP/zcurwA0exp1zEX3Y6
ZsUSAmpy4Ql0YKa8BKsBRaHP49nS/opW/A9NYkVkwTExBQ2lAPqPdMAWE/zIdkk5204OsmFD
ix712LM4UVXDSInE43QLcq5SByZihpizk4JNAcMQ8uItBBG3BE1adbFW7wjfUikiQs43Qjp1
feezQci1o3m76a2eCL</vt:lpwstr>
  </property>
  <property fmtid="{D5CDD505-2E9C-101B-9397-08002B2CF9AE}" pid="13" name="_2015_ms_pID_725343_00">
    <vt:lpwstr>_2015_ms_pID_725343</vt:lpwstr>
  </property>
  <property fmtid="{D5CDD505-2E9C-101B-9397-08002B2CF9AE}" pid="14" name="_2015_ms_pID_7253431">
    <vt:lpwstr>loLSK1B4Uy4+FtJHNpnOWfCRPjkIpoIM38gqBs5oyNOCzWxTGj1ZGd
J98jmp88kX9MQ9Xjs6qcA/RIR+jabmYedUMUaVsalaHrYO35jFRC2uRTrwvRjJCzZQktmikr
9ZzRe7XIBcHdW+ZTJfwxeg66/MBrfH8UL41MVotg/XbHC4VZGxjlFEA/JnPT0jMChqHUKPXN
SYJK89TdVPLQlblQ+rnJKgfyShJe53Er3m1W</vt:lpwstr>
  </property>
  <property fmtid="{D5CDD505-2E9C-101B-9397-08002B2CF9AE}" pid="15" name="_2015_ms_pID_7253431_00">
    <vt:lpwstr>_2015_ms_pID_7253431</vt:lpwstr>
  </property>
  <property fmtid="{D5CDD505-2E9C-101B-9397-08002B2CF9AE}" pid="16" name="_2015_ms_pID_7253432">
    <vt:lpwstr>rIgS4HYU1iJTlOBYEO35NRzZK0tgSTsl2WIH
rxxVK7nJlgsaGTh5dQVAyjHdoU3LOA==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1644572516</vt:lpwstr>
  </property>
</Properties>
</file>