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BD5C1C">
        <w:tc>
          <w:tcPr>
            <w:tcW w:w="1490" w:type="dxa"/>
          </w:tcPr>
          <w:p w14:paraId="5F2B7EE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22B0396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lastRenderedPageBreak/>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BD5C1C">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15.9pt;mso-width-percent:0;mso-height-percent:0;mso-width-percent:0;mso-height-percent:0" equationxml="&lt;">
                  <v:imagedata r:id="rId19"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BD5C1C">
              <w:rPr>
                <w:rFonts w:ascii="Times New Roman" w:eastAsia="Batang" w:hAnsi="Times New Roman" w:cs="Times New Roman"/>
                <w:noProof/>
                <w:position w:val="-8"/>
                <w:sz w:val="20"/>
                <w:szCs w:val="20"/>
                <w:lang w:val="en-GB" w:eastAsia="ko-KR"/>
              </w:rPr>
              <w:pict w14:anchorId="3E821364">
                <v:shape id="_x0000_i1026" type="#_x0000_t75" alt="" style="width:35.15pt;height:15.9pt;mso-width-percent:0;mso-height-percent:0;mso-width-percent:0;mso-height-percent:0" equationxml="&lt;">
                  <v:imagedata r:id="rId19"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w:t>
            </w:r>
            <w:r w:rsidRPr="005C4797">
              <w:rPr>
                <w:rFonts w:ascii="Times New Roman" w:eastAsia="Malgun Gothic" w:hAnsi="Times New Roman" w:cs="Times New Roman"/>
                <w:bCs/>
                <w:sz w:val="20"/>
                <w:szCs w:val="20"/>
                <w:lang w:val="en-US" w:eastAsia="ko-KR"/>
              </w:rPr>
              <w:lastRenderedPageBreak/>
              <w:t>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lastRenderedPageBreak/>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lastRenderedPageBreak/>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BD5C1C">
              <w:rPr>
                <w:rFonts w:ascii="Times New Roman" w:eastAsia="Batang" w:hAnsi="Times New Roman" w:cs="Times New Roman"/>
                <w:noProof/>
                <w:position w:val="-8"/>
                <w:sz w:val="20"/>
                <w:szCs w:val="20"/>
                <w:lang w:val="en-GB" w:eastAsia="ko-KR"/>
              </w:rPr>
              <w:pict w14:anchorId="279CA9C8">
                <v:shape id="_x0000_i1027" type="#_x0000_t75" alt="" style="width:35.15pt;height:15.9pt;mso-width-percent:0;mso-height-percent:0;mso-width-percent:0;mso-height-percent:0" equationxml="&lt;">
                  <v:imagedata r:id="rId19"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BD5C1C">
              <w:rPr>
                <w:rFonts w:ascii="Times New Roman" w:eastAsia="Batang" w:hAnsi="Times New Roman" w:cs="Times New Roman"/>
                <w:noProof/>
                <w:position w:val="-8"/>
                <w:sz w:val="20"/>
                <w:szCs w:val="20"/>
                <w:lang w:val="en-GB" w:eastAsia="ko-KR"/>
              </w:rPr>
              <w:pict w14:anchorId="402A267D">
                <v:shape id="_x0000_i1028" type="#_x0000_t75" alt="" style="width:35.15pt;height:15.9pt;mso-width-percent:0;mso-height-percent:0;mso-width-percent:0;mso-height-percent:0" equationxml="&lt;">
                  <v:imagedata r:id="rId19"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A16751">
            <w:pPr>
              <w:pStyle w:val="BodyText"/>
              <w:numPr>
                <w:ilvl w:val="0"/>
                <w:numId w:val="46"/>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lastRenderedPageBreak/>
              <w:t>SIB4:: ssb-PositionQCL-r16</w:t>
            </w:r>
          </w:p>
          <w:p w14:paraId="265516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A16751">
            <w:pPr>
              <w:pStyle w:val="ListParagraph"/>
              <w:numPr>
                <w:ilvl w:val="0"/>
                <w:numId w:val="45"/>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Default="00F503F2" w:rsidP="00F503F2">
            <w:pPr>
              <w:pStyle w:val="ListParagraph"/>
              <w:numPr>
                <w:ilvl w:val="0"/>
                <w:numId w:val="47"/>
              </w:numPr>
              <w:spacing w:before="100" w:beforeAutospacing="1" w:after="100" w:afterAutospacing="1" w:line="240" w:lineRule="auto"/>
              <w:rPr>
                <w:rFonts w:eastAsia="Times New Roman" w:cs="Calibri"/>
                <w:szCs w:val="20"/>
                <w:lang w:eastAsia="zh-CN"/>
              </w:rPr>
            </w:pPr>
            <w:r>
              <w:rPr>
                <w:b/>
                <w:bCs/>
                <w:lang w:eastAsia="zh-CN"/>
              </w:rPr>
              <w:t xml:space="preserve">Row 20, Column R/S: </w:t>
            </w:r>
            <w:r>
              <w:rPr>
                <w:lang w:eastAsia="zh-CN"/>
              </w:rPr>
              <w:t>The column has not changed to unstable yet.</w:t>
            </w:r>
          </w:p>
          <w:p w14:paraId="0984EA49" w14:textId="77777777" w:rsidR="00F503F2" w:rsidRDefault="00F503F2" w:rsidP="00F503F2">
            <w:pPr>
              <w:pStyle w:val="ListParagraph"/>
              <w:numPr>
                <w:ilvl w:val="0"/>
                <w:numId w:val="47"/>
              </w:numPr>
              <w:spacing w:before="100" w:beforeAutospacing="1" w:after="100" w:afterAutospacing="1" w:line="240" w:lineRule="auto"/>
              <w:ind w:left="45"/>
            </w:pPr>
            <w:r>
              <w:rPr>
                <w:b/>
                <w:bCs/>
                <w:color w:val="000000"/>
              </w:rPr>
              <w:t xml:space="preserve">2- Row 10, Column N: </w:t>
            </w:r>
            <w:r>
              <w:rPr>
                <w:rFonts w:ascii="Times New Roman" w:hAnsi="Times New Roman" w:cs="Times New Roman"/>
                <w:lang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t>ssb-PositionQCL-Common-r16     -</w:t>
            </w:r>
            <w:r>
              <w:rPr>
                <w:rFonts w:ascii="Wingdings" w:hAnsi="Wingdings"/>
              </w:rPr>
              <w:t>à</w:t>
            </w:r>
            <w: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84660E" w:rsidRDefault="0084660E" w:rsidP="00B71390">
            <w:pPr>
              <w:pStyle w:val="ListParagraph"/>
              <w:numPr>
                <w:ilvl w:val="0"/>
                <w:numId w:val="49"/>
              </w:numPr>
              <w:spacing w:before="100" w:beforeAutospacing="1" w:after="100" w:afterAutospacing="1" w:line="240" w:lineRule="auto"/>
              <w:rPr>
                <w:rFonts w:ascii="Times New Roman" w:hAnsi="Times New Roman" w:cs="Times New Roman"/>
                <w:b/>
                <w:bCs/>
                <w:lang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9F3B18" w:rsidRDefault="00487D78" w:rsidP="00B71390">
            <w:pPr>
              <w:pStyle w:val="ListParagraph"/>
              <w:numPr>
                <w:ilvl w:val="0"/>
                <w:numId w:val="49"/>
              </w:numPr>
              <w:spacing w:before="100" w:beforeAutospacing="1" w:after="100" w:afterAutospacing="1" w:line="240" w:lineRule="auto"/>
              <w:rPr>
                <w:b/>
                <w:bCs/>
                <w:lang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9F3B18"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Row 19:</w:t>
            </w:r>
            <w:r>
              <w:rPr>
                <w:lang w:val="sv-SE" w:eastAsia="zh-CN"/>
              </w:rPr>
              <w:t xml:space="preserve"> Marked as ”unstable”</w:t>
            </w:r>
          </w:p>
          <w:p w14:paraId="6E20DF42" w14:textId="77777777" w:rsidR="009F3B18" w:rsidRPr="001C6565"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0C3B95" w:rsidRDefault="004F7A1B" w:rsidP="001C6565">
            <w:pPr>
              <w:pStyle w:val="ListParagraph"/>
              <w:numPr>
                <w:ilvl w:val="1"/>
                <w:numId w:val="49"/>
              </w:numPr>
              <w:spacing w:before="100" w:beforeAutospacing="1" w:after="100" w:afterAutospacing="1" w:line="240" w:lineRule="auto"/>
              <w:rPr>
                <w:b/>
                <w:bCs/>
                <w:lang w:eastAsia="zh-CN"/>
              </w:rPr>
            </w:pPr>
            <w:r>
              <w:rPr>
                <w:rFonts w:ascii="Segoe UI" w:hAnsi="Segoe UI" w:cs="Segoe UI"/>
                <w:color w:val="242424"/>
                <w:sz w:val="21"/>
                <w:szCs w:val="21"/>
                <w:shd w:val="clear" w:color="auto" w:fill="FFFFFF"/>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lastRenderedPageBreak/>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BD5C1C">
        <w:tc>
          <w:tcPr>
            <w:tcW w:w="1490" w:type="dxa"/>
          </w:tcPr>
          <w:p w14:paraId="648E763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485A6CC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BD5C1C">
        <w:tc>
          <w:tcPr>
            <w:tcW w:w="1490" w:type="dxa"/>
          </w:tcPr>
          <w:p w14:paraId="3C5D8DF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C1B917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1D195C7" w14:textId="77777777" w:rsidTr="00BD5C1C">
        <w:tc>
          <w:tcPr>
            <w:tcW w:w="1490" w:type="dxa"/>
          </w:tcPr>
          <w:p w14:paraId="0A28EA98"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EBC889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lastRenderedPageBreak/>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4"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lastRenderedPageBreak/>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BD5C1C">
        <w:tc>
          <w:tcPr>
            <w:tcW w:w="1490" w:type="dxa"/>
          </w:tcPr>
          <w:p w14:paraId="78A0FEC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3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lastRenderedPageBreak/>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 xml:space="preserve">This version includes changes on all the unstable rows and stable rows with FFS as summarized in the following table. Besides, we also introduce 2 new parameters in Row 65 and 66. All these updated rows(13 rows) are based on </w:t>
            </w:r>
            <w:r>
              <w:rPr>
                <w:rFonts w:ascii="Times New Roman" w:hAnsi="Times New Roman" w:cs="Times New Roman"/>
                <w:sz w:val="22"/>
                <w:szCs w:val="22"/>
              </w:rPr>
              <w:lastRenderedPageBreak/>
              <w:t>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DD239A">
            <w:pPr>
              <w:pStyle w:val="ListParagraph"/>
              <w:numPr>
                <w:ilvl w:val="0"/>
                <w:numId w:val="50"/>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lastRenderedPageBreak/>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antennaPortsFieldPresenceDCI-1-2-r16, aperiodicZP-CSI-RS-ResourceSetsToAddModListDCI-1-2-r16, aperiodicZP-CSI-RS-</w:t>
            </w:r>
            <w:r>
              <w:rPr>
                <w:rFonts w:ascii="Times New Roman" w:hAnsi="Times New Roman" w:cs="Times New Roman"/>
                <w:bCs/>
                <w:i/>
                <w:sz w:val="20"/>
                <w:szCs w:val="20"/>
              </w:rPr>
              <w:lastRenderedPageBreak/>
              <w:t xml:space="preserve">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77777777" w:rsidR="00BD5C1C" w:rsidRDefault="00BD5C1C">
            <w:pPr>
              <w:pStyle w:val="ListParagraph"/>
              <w:ind w:left="0"/>
              <w:rPr>
                <w:rFonts w:ascii="Times New Roman" w:eastAsiaTheme="minorEastAsia" w:hAnsi="Times New Roman" w:cs="Times New Roman"/>
                <w:szCs w:val="20"/>
                <w:lang w:val="en-US" w:eastAsia="zh-CN"/>
              </w:rPr>
            </w:pPr>
          </w:p>
        </w:tc>
        <w:tc>
          <w:tcPr>
            <w:tcW w:w="8139" w:type="dxa"/>
          </w:tcPr>
          <w:p w14:paraId="66589078" w14:textId="77777777" w:rsidR="00BD5C1C" w:rsidRDefault="00BD5C1C">
            <w:pPr>
              <w:pStyle w:val="ListParagraph"/>
              <w:ind w:left="0"/>
              <w:rPr>
                <w:rFonts w:ascii="Times New Roman" w:eastAsiaTheme="minorEastAsia" w:hAnsi="Times New Roman" w:cs="Times New Roman"/>
                <w:b/>
                <w:bCs/>
                <w:szCs w:val="20"/>
                <w:lang w:val="en-US" w:eastAsia="zh-CN"/>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F3466C" w14:textId="77777777" w:rsidTr="00BD5C1C">
        <w:tc>
          <w:tcPr>
            <w:tcW w:w="1490" w:type="dxa"/>
            <w:shd w:val="clear" w:color="auto" w:fill="auto"/>
          </w:tcPr>
          <w:p w14:paraId="31F37128" w14:textId="77777777" w:rsidR="00BD5C1C" w:rsidRDefault="00BD5C1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6348E12C" w14:textId="77777777" w:rsidR="00BD5C1C" w:rsidRPr="00BD4FD6" w:rsidRDefault="00BD5C1C" w:rsidP="00BD5C1C">
            <w:pPr>
              <w:pStyle w:val="ListParagraph"/>
              <w:ind w:left="0"/>
              <w:rPr>
                <w:rFonts w:ascii="Times New Roman" w:eastAsia="Times New Roman" w:hAnsi="Times New Roman" w:cs="Times New Roman"/>
                <w:b/>
                <w:bCs/>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BD4FD6">
              <w:rPr>
                <w:rFonts w:ascii="Times New Roman" w:hAnsi="Times New Roman" w:cs="Times New Roman"/>
                <w:color w:val="000000"/>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in the last version (i.e. v01</w:t>
            </w:r>
            <w:r w:rsidR="00BD4FD6" w:rsidRPr="00BD4FD6">
              <w:rPr>
                <w:rFonts w:ascii="Times New Roman" w:eastAsia="Times New Roman" w:hAnsi="Times New Roman" w:cs="Times New Roman"/>
                <w:lang w:val="en-US" w:eastAsia="ja-JP"/>
              </w:rPr>
              <w:t>9</w:t>
            </w:r>
            <w:r w:rsidR="00BD4FD6" w:rsidRPr="00BD4FD6">
              <w:rPr>
                <w:rFonts w:ascii="Times New Roman" w:eastAsia="Times New Roman" w:hAnsi="Times New Roman" w:cs="Times New Roman"/>
                <w:lang w:val="en-US" w:eastAsia="ja-JP"/>
              </w:rPr>
              <w:t xml:space="preserve">) at folder </w:t>
            </w:r>
            <w:hyperlink r:id="rId54"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5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lastRenderedPageBreak/>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57"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58"/>
      <w:footerReference w:type="default" r:id="rId5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6"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64D1C"/>
    <w:multiLevelType w:val="hybridMultilevel"/>
    <w:tmpl w:val="CEA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4"/>
  </w:num>
  <w:num w:numId="4">
    <w:abstractNumId w:val="11"/>
  </w:num>
  <w:num w:numId="5">
    <w:abstractNumId w:val="8"/>
  </w:num>
  <w:num w:numId="6">
    <w:abstractNumId w:val="34"/>
  </w:num>
  <w:num w:numId="7">
    <w:abstractNumId w:val="0"/>
  </w:num>
  <w:num w:numId="8">
    <w:abstractNumId w:val="44"/>
  </w:num>
  <w:num w:numId="9">
    <w:abstractNumId w:val="29"/>
  </w:num>
  <w:num w:numId="10">
    <w:abstractNumId w:val="21"/>
  </w:num>
  <w:num w:numId="11">
    <w:abstractNumId w:val="31"/>
  </w:num>
  <w:num w:numId="12">
    <w:abstractNumId w:val="32"/>
  </w:num>
  <w:num w:numId="13">
    <w:abstractNumId w:val="24"/>
  </w:num>
  <w:num w:numId="14">
    <w:abstractNumId w:val="43"/>
  </w:num>
  <w:num w:numId="15">
    <w:abstractNumId w:val="1"/>
  </w:num>
  <w:num w:numId="16">
    <w:abstractNumId w:val="28"/>
  </w:num>
  <w:num w:numId="17">
    <w:abstractNumId w:val="27"/>
  </w:num>
  <w:num w:numId="18">
    <w:abstractNumId w:val="41"/>
  </w:num>
  <w:num w:numId="19">
    <w:abstractNumId w:val="46"/>
  </w:num>
  <w:num w:numId="20">
    <w:abstractNumId w:val="45"/>
  </w:num>
  <w:num w:numId="21">
    <w:abstractNumId w:val="26"/>
  </w:num>
  <w:num w:numId="22">
    <w:abstractNumId w:val="35"/>
  </w:num>
  <w:num w:numId="23">
    <w:abstractNumId w:val="23"/>
  </w:num>
  <w:num w:numId="24">
    <w:abstractNumId w:val="40"/>
  </w:num>
  <w:num w:numId="25">
    <w:abstractNumId w:val="7"/>
  </w:num>
  <w:num w:numId="26">
    <w:abstractNumId w:val="38"/>
  </w:num>
  <w:num w:numId="27">
    <w:abstractNumId w:val="3"/>
  </w:num>
  <w:num w:numId="28">
    <w:abstractNumId w:val="13"/>
  </w:num>
  <w:num w:numId="29">
    <w:abstractNumId w:val="33"/>
  </w:num>
  <w:num w:numId="30">
    <w:abstractNumId w:val="15"/>
  </w:num>
  <w:num w:numId="31">
    <w:abstractNumId w:val="9"/>
  </w:num>
  <w:num w:numId="32">
    <w:abstractNumId w:val="14"/>
  </w:num>
  <w:num w:numId="33">
    <w:abstractNumId w:val="20"/>
  </w:num>
  <w:num w:numId="34">
    <w:abstractNumId w:val="12"/>
  </w:num>
  <w:num w:numId="35">
    <w:abstractNumId w:val="30"/>
  </w:num>
  <w:num w:numId="36">
    <w:abstractNumId w:val="36"/>
  </w:num>
  <w:num w:numId="37">
    <w:abstractNumId w:val="22"/>
  </w:num>
  <w:num w:numId="38">
    <w:abstractNumId w:val="25"/>
  </w:num>
  <w:num w:numId="39">
    <w:abstractNumId w:val="25"/>
  </w:num>
  <w:num w:numId="40">
    <w:abstractNumId w:val="10"/>
  </w:num>
  <w:num w:numId="41">
    <w:abstractNumId w:val="10"/>
  </w:num>
  <w:num w:numId="42">
    <w:abstractNumId w:val="6"/>
  </w:num>
  <w:num w:numId="43">
    <w:abstractNumId w:val="16"/>
  </w:num>
  <w:num w:numId="44">
    <w:abstractNumId w:val="18"/>
  </w:num>
  <w:num w:numId="45">
    <w:abstractNumId w:val="37"/>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Draft%20LS/R1-22XXXXX%20DRAFT%20LS%20on%20Re-17%20NR%20higher-layers%20parameter%20list%20%E2%80%93%20v000.doc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7814</Words>
  <Characters>50808</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63</cp:revision>
  <cp:lastPrinted>2008-01-31T07:09:00Z</cp:lastPrinted>
  <dcterms:created xsi:type="dcterms:W3CDTF">2022-02-25T15:27:00Z</dcterms:created>
  <dcterms:modified xsi:type="dcterms:W3CDTF">2022-02-27T14:21:00Z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