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7A17B0">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7A17B0">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lastRenderedPageBreak/>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lastRenderedPageBreak/>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w:t>
            </w:r>
            <w:proofErr w:type="spellStart"/>
            <w:r>
              <w:rPr>
                <w:rFonts w:ascii="Times New Roman" w:hAnsi="Times New Roman" w:cs="Times New Roman"/>
              </w:rPr>
              <w:t>ssb-PositionQCL</w:t>
            </w:r>
            <w:proofErr w:type="spellEnd"/>
            <w:r>
              <w:rPr>
                <w:rFonts w:ascii="Times New Roman" w:hAnsi="Times New Roman" w:cs="Times New Roman"/>
              </w:rPr>
              <w:t xml:space="preserve"> in RRC to {32, 64} values. </w:t>
            </w:r>
          </w:p>
          <w:p w14:paraId="0E8F5D1D" w14:textId="77777777" w:rsidR="006B053D" w:rsidRDefault="006B053D" w:rsidP="00A16751">
            <w:pPr>
              <w:pStyle w:val="BodyText"/>
              <w:numPr>
                <w:ilvl w:val="0"/>
                <w:numId w:val="46"/>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 xml:space="preserve">For reference, the following are list of RRC IEs that references </w:t>
            </w:r>
            <w:proofErr w:type="spellStart"/>
            <w:r>
              <w:rPr>
                <w:rFonts w:ascii="Times New Roman" w:hAnsi="Times New Roman" w:cs="Times New Roman"/>
              </w:rPr>
              <w:t>ssb-PositionQCL</w:t>
            </w:r>
            <w:proofErr w:type="spellEnd"/>
            <w:r>
              <w:rPr>
                <w:rFonts w:ascii="Times New Roman" w:hAnsi="Times New Roman" w:cs="Times New Roman"/>
              </w:rPr>
              <w:t xml:space="preserve"> in release 16.</w:t>
            </w:r>
          </w:p>
          <w:p w14:paraId="2CF3E00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w:t>
            </w:r>
            <w:proofErr w:type="gramStart"/>
            <w:r>
              <w:rPr>
                <w:rFonts w:ascii="Times New Roman" w:hAnsi="Times New Roman" w:cs="Times New Roman"/>
              </w:rPr>
              <w:t>2::</w:t>
            </w:r>
            <w:proofErr w:type="gramEnd"/>
            <w:r>
              <w:rPr>
                <w:rFonts w:ascii="Times New Roman" w:hAnsi="Times New Roman" w:cs="Times New Roman"/>
              </w:rPr>
              <w:t xml:space="preserve"> ssb-PositionQCL-Common-r16</w:t>
            </w:r>
          </w:p>
          <w:p w14:paraId="22E632C1"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w:t>
            </w:r>
            <w:proofErr w:type="gramStart"/>
            <w:r>
              <w:rPr>
                <w:rFonts w:ascii="Times New Roman" w:hAnsi="Times New Roman" w:cs="Times New Roman"/>
              </w:rPr>
              <w:t>3::</w:t>
            </w:r>
            <w:proofErr w:type="gramEnd"/>
            <w:r>
              <w:rPr>
                <w:rFonts w:ascii="Times New Roman" w:hAnsi="Times New Roman" w:cs="Times New Roman"/>
              </w:rPr>
              <w:t xml:space="preserve"> ssb-PositionQCL-r16</w:t>
            </w:r>
          </w:p>
          <w:p w14:paraId="7435D12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w:t>
            </w:r>
            <w:proofErr w:type="gramStart"/>
            <w:r>
              <w:rPr>
                <w:rFonts w:ascii="Times New Roman" w:hAnsi="Times New Roman" w:cs="Times New Roman"/>
              </w:rPr>
              <w:t>4::</w:t>
            </w:r>
            <w:proofErr w:type="gramEnd"/>
            <w:r>
              <w:rPr>
                <w:rFonts w:ascii="Times New Roman" w:hAnsi="Times New Roman" w:cs="Times New Roman"/>
              </w:rPr>
              <w:t xml:space="preserve"> ssb-PositionQCL-Common-r16</w:t>
            </w:r>
          </w:p>
          <w:p w14:paraId="4FA5CA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w:t>
            </w:r>
            <w:proofErr w:type="gramStart"/>
            <w:r>
              <w:rPr>
                <w:rFonts w:ascii="Times New Roman" w:hAnsi="Times New Roman" w:cs="Times New Roman"/>
              </w:rPr>
              <w:t>4::</w:t>
            </w:r>
            <w:proofErr w:type="gramEnd"/>
            <w:r>
              <w:rPr>
                <w:rFonts w:ascii="Times New Roman" w:hAnsi="Times New Roman" w:cs="Times New Roman"/>
              </w:rPr>
              <w:t xml:space="preserve"> ssb-PositionQCL-r16</w:t>
            </w:r>
          </w:p>
          <w:p w14:paraId="2655167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proofErr w:type="spellStart"/>
            <w:proofErr w:type="gramStart"/>
            <w:r>
              <w:rPr>
                <w:rFonts w:ascii="Times New Roman" w:hAnsi="Times New Roman" w:cs="Times New Roman"/>
              </w:rPr>
              <w:t>MeasObjectNR</w:t>
            </w:r>
            <w:proofErr w:type="spellEnd"/>
            <w:r>
              <w:rPr>
                <w:rFonts w:ascii="Times New Roman" w:hAnsi="Times New Roman" w:cs="Times New Roman"/>
              </w:rPr>
              <w:t>::</w:t>
            </w:r>
            <w:proofErr w:type="gramEnd"/>
            <w:r>
              <w:rPr>
                <w:rFonts w:ascii="Times New Roman" w:hAnsi="Times New Roman" w:cs="Times New Roman"/>
              </w:rPr>
              <w:t xml:space="preserve"> ssb-PositionQCL-Common-r16</w:t>
            </w:r>
          </w:p>
          <w:p w14:paraId="294BA7E7"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proofErr w:type="spellStart"/>
            <w:proofErr w:type="gramStart"/>
            <w:r>
              <w:rPr>
                <w:rFonts w:ascii="Times New Roman" w:hAnsi="Times New Roman" w:cs="Times New Roman"/>
              </w:rPr>
              <w:t>MeasObjectNR</w:t>
            </w:r>
            <w:proofErr w:type="spellEnd"/>
            <w:r>
              <w:rPr>
                <w:rFonts w:ascii="Times New Roman" w:hAnsi="Times New Roman" w:cs="Times New Roman"/>
              </w:rPr>
              <w:t>::</w:t>
            </w:r>
            <w:proofErr w:type="gramEnd"/>
            <w:r>
              <w:rPr>
                <w:rFonts w:ascii="Times New Roman" w:hAnsi="Times New Roman" w:cs="Times New Roman"/>
              </w:rPr>
              <w:t xml:space="preserve"> ssb-PositionQCL-r16</w:t>
            </w:r>
          </w:p>
          <w:p w14:paraId="56750622" w14:textId="77777777" w:rsidR="006B053D" w:rsidRDefault="006B053D" w:rsidP="00A16751">
            <w:pPr>
              <w:pStyle w:val="BodyText"/>
              <w:numPr>
                <w:ilvl w:val="1"/>
                <w:numId w:val="46"/>
              </w:numPr>
              <w:overflowPunct w:val="0"/>
              <w:autoSpaceDE w:val="0"/>
              <w:autoSpaceDN w:val="0"/>
              <w:spacing w:after="0" w:line="252" w:lineRule="auto"/>
              <w:ind w:left="2007"/>
              <w:jc w:val="left"/>
              <w:rPr>
                <w:rFonts w:ascii="Times New Roman" w:hAnsi="Times New Roman" w:cs="Times New Roman"/>
              </w:rPr>
            </w:pPr>
            <w:proofErr w:type="spellStart"/>
            <w:proofErr w:type="gramStart"/>
            <w:r>
              <w:rPr>
                <w:rFonts w:ascii="Times New Roman" w:hAnsi="Times New Roman" w:cs="Times New Roman"/>
              </w:rPr>
              <w:t>ServingCellConfigCommon</w:t>
            </w:r>
            <w:proofErr w:type="spellEnd"/>
            <w:r>
              <w:rPr>
                <w:rFonts w:ascii="Times New Roman" w:hAnsi="Times New Roman" w:cs="Times New Roman"/>
              </w:rPr>
              <w:t>::</w:t>
            </w:r>
            <w:proofErr w:type="gramEnd"/>
            <w:r>
              <w:rPr>
                <w:rFonts w:ascii="Times New Roman" w:hAnsi="Times New Roman" w:cs="Times New Roman"/>
              </w:rPr>
              <w:t xml:space="preserve">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lastRenderedPageBreak/>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A16751">
            <w:pPr>
              <w:pStyle w:val="ListParagraph"/>
              <w:numPr>
                <w:ilvl w:val="0"/>
                <w:numId w:val="45"/>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lastRenderedPageBreak/>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w:t>
            </w:r>
            <w:r>
              <w:rPr>
                <w:rFonts w:cs="Arial"/>
                <w:color w:val="000000"/>
                <w:sz w:val="20"/>
                <w:szCs w:val="20"/>
              </w:rPr>
              <w:lastRenderedPageBreak/>
              <w:t xml:space="preserve">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27"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lastRenderedPageBreak/>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lastRenderedPageBreak/>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5"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3"/>
  </w:num>
  <w:num w:numId="4">
    <w:abstractNumId w:val="10"/>
  </w:num>
  <w:num w:numId="5">
    <w:abstractNumId w:val="7"/>
  </w:num>
  <w:num w:numId="6">
    <w:abstractNumId w:val="32"/>
  </w:num>
  <w:num w:numId="7">
    <w:abstractNumId w:val="0"/>
  </w:num>
  <w:num w:numId="8">
    <w:abstractNumId w:val="41"/>
  </w:num>
  <w:num w:numId="9">
    <w:abstractNumId w:val="27"/>
  </w:num>
  <w:num w:numId="10">
    <w:abstractNumId w:val="19"/>
  </w:num>
  <w:num w:numId="11">
    <w:abstractNumId w:val="29"/>
  </w:num>
  <w:num w:numId="12">
    <w:abstractNumId w:val="30"/>
  </w:num>
  <w:num w:numId="13">
    <w:abstractNumId w:val="22"/>
  </w:num>
  <w:num w:numId="14">
    <w:abstractNumId w:val="40"/>
  </w:num>
  <w:num w:numId="15">
    <w:abstractNumId w:val="1"/>
  </w:num>
  <w:num w:numId="16">
    <w:abstractNumId w:val="26"/>
  </w:num>
  <w:num w:numId="17">
    <w:abstractNumId w:val="25"/>
  </w:num>
  <w:num w:numId="18">
    <w:abstractNumId w:val="38"/>
  </w:num>
  <w:num w:numId="19">
    <w:abstractNumId w:val="43"/>
  </w:num>
  <w:num w:numId="20">
    <w:abstractNumId w:val="42"/>
  </w:num>
  <w:num w:numId="21">
    <w:abstractNumId w:val="24"/>
  </w:num>
  <w:num w:numId="22">
    <w:abstractNumId w:val="33"/>
  </w:num>
  <w:num w:numId="23">
    <w:abstractNumId w:val="21"/>
  </w:num>
  <w:num w:numId="24">
    <w:abstractNumId w:val="37"/>
  </w:num>
  <w:num w:numId="25">
    <w:abstractNumId w:val="6"/>
  </w:num>
  <w:num w:numId="26">
    <w:abstractNumId w:val="36"/>
  </w:num>
  <w:num w:numId="27">
    <w:abstractNumId w:val="2"/>
  </w:num>
  <w:num w:numId="28">
    <w:abstractNumId w:val="12"/>
  </w:num>
  <w:num w:numId="29">
    <w:abstractNumId w:val="31"/>
  </w:num>
  <w:num w:numId="30">
    <w:abstractNumId w:val="14"/>
  </w:num>
  <w:num w:numId="31">
    <w:abstractNumId w:val="8"/>
  </w:num>
  <w:num w:numId="32">
    <w:abstractNumId w:val="13"/>
  </w:num>
  <w:num w:numId="33">
    <w:abstractNumId w:val="18"/>
  </w:num>
  <w:num w:numId="34">
    <w:abstractNumId w:val="11"/>
  </w:num>
  <w:num w:numId="35">
    <w:abstractNumId w:val="28"/>
  </w:num>
  <w:num w:numId="36">
    <w:abstractNumId w:val="34"/>
  </w:num>
  <w:num w:numId="37">
    <w:abstractNumId w:val="20"/>
  </w:num>
  <w:num w:numId="38">
    <w:abstractNumId w:val="23"/>
  </w:num>
  <w:num w:numId="39">
    <w:abstractNumId w:val="23"/>
  </w:num>
  <w:num w:numId="40">
    <w:abstractNumId w:val="9"/>
  </w:num>
  <w:num w:numId="41">
    <w:abstractNumId w:val="9"/>
  </w:num>
  <w:num w:numId="42">
    <w:abstractNumId w:val="5"/>
  </w:num>
  <w:num w:numId="43">
    <w:abstractNumId w:val="15"/>
  </w:num>
  <w:num w:numId="44">
    <w:abstractNumId w:val="17"/>
  </w:num>
  <w:num w:numId="45">
    <w:abstractNumId w:val="35"/>
  </w:num>
  <w:num w:numId="4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BCD"/>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Draft%20LS/R1-22XXXXX%20DRAFT%20LS%20on%20Re-17%20NR%20higher-layers%20parameter%20list%20%E2%80%93%20v000.doc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Stephen Grant</cp:lastModifiedBy>
  <cp:revision>24</cp:revision>
  <cp:lastPrinted>2008-01-31T07:09:00Z</cp:lastPrinted>
  <dcterms:created xsi:type="dcterms:W3CDTF">2022-02-25T15:27:00Z</dcterms:created>
  <dcterms:modified xsi:type="dcterms:W3CDTF">2022-02-25T19:15:00Z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