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53321F96" w:rsidR="00242BB5" w:rsidRDefault="00A67C5E">
      <w:pPr>
        <w:pStyle w:val="3GPPHeader"/>
        <w:spacing w:after="60"/>
        <w:rPr>
          <w:sz w:val="32"/>
          <w:szCs w:val="32"/>
        </w:rPr>
      </w:pPr>
      <w:r>
        <w:t>3GPP TSG-RAN WG1 Meeting #10</w:t>
      </w:r>
      <w:r w:rsidR="000554E9">
        <w:t>8</w:t>
      </w:r>
      <w:r>
        <w:t>-e</w:t>
      </w:r>
      <w:r>
        <w:tab/>
      </w:r>
      <w:r w:rsidRPr="00DE3BDA">
        <w:rPr>
          <w:sz w:val="32"/>
          <w:szCs w:val="32"/>
          <w:highlight w:val="yellow"/>
        </w:rPr>
        <w:t>Tdoc R1-</w:t>
      </w:r>
      <w:r w:rsidRPr="00DE3BDA">
        <w:rPr>
          <w:highlight w:val="yellow"/>
        </w:rPr>
        <w:t xml:space="preserve"> </w:t>
      </w:r>
      <w:r w:rsidRPr="00DE3BDA">
        <w:rPr>
          <w:sz w:val="32"/>
          <w:szCs w:val="32"/>
          <w:highlight w:val="yellow"/>
        </w:rPr>
        <w:t>2</w:t>
      </w:r>
      <w:r w:rsidR="00554DC0" w:rsidRPr="00DE3BDA">
        <w:rPr>
          <w:sz w:val="32"/>
          <w:szCs w:val="32"/>
          <w:highlight w:val="yellow"/>
        </w:rPr>
        <w:t>20</w:t>
      </w:r>
      <w:r w:rsidR="008C3EF9" w:rsidRPr="00DE3BDA">
        <w:rPr>
          <w:sz w:val="32"/>
          <w:szCs w:val="32"/>
          <w:highlight w:val="yellow"/>
        </w:rPr>
        <w:t>2543</w:t>
      </w:r>
    </w:p>
    <w:p w14:paraId="4B87D101" w14:textId="3DB2115B" w:rsidR="00242BB5" w:rsidRDefault="00A67C5E">
      <w:pPr>
        <w:pStyle w:val="3GPPHeader"/>
      </w:pPr>
      <w:r>
        <w:t xml:space="preserve">E-meeting, </w:t>
      </w:r>
      <w:r w:rsidR="000554E9">
        <w:t>February</w:t>
      </w:r>
      <w:r>
        <w:t xml:space="preserve"> </w:t>
      </w:r>
      <w:r w:rsidR="000554E9">
        <w:t>21</w:t>
      </w:r>
      <w:r w:rsidR="00CA7E2F" w:rsidRPr="000554E9">
        <w:rPr>
          <w:vertAlign w:val="superscript"/>
        </w:rPr>
        <w:t>st</w:t>
      </w:r>
      <w:r w:rsidR="00CA7E2F">
        <w:t xml:space="preserve"> –</w:t>
      </w:r>
      <w:r>
        <w:t xml:space="preserve"> </w:t>
      </w:r>
      <w:r w:rsidR="000554E9">
        <w:t>Marc</w:t>
      </w:r>
      <w:r w:rsidR="00DE3BDA">
        <w:t>h</w:t>
      </w:r>
      <w:r w:rsidR="000554E9">
        <w:t xml:space="preserve"> 3</w:t>
      </w:r>
      <w:r w:rsidR="000554E9" w:rsidRPr="00DE3BDA">
        <w:rPr>
          <w:vertAlign w:val="superscript"/>
        </w:rPr>
        <w:t>rd</w:t>
      </w:r>
      <w:r>
        <w:t>, 202</w:t>
      </w:r>
      <w:r w:rsidR="00131699">
        <w:t>2</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631039AC" w:rsidR="00242BB5" w:rsidRDefault="00A67C5E">
      <w:pPr>
        <w:rPr>
          <w:rFonts w:ascii="Times New Roman" w:hAnsi="Times New Roman" w:cs="Times New Roman"/>
          <w:sz w:val="22"/>
        </w:rPr>
      </w:pPr>
      <w:r w:rsidRPr="0020721B">
        <w:rPr>
          <w:rFonts w:ascii="Times New Roman" w:hAnsi="Times New Roman" w:cs="Times New Roman"/>
          <w:sz w:val="22"/>
        </w:rPr>
        <w:t>This document summarizes the discussions in input contributions and during RAN1#1</w:t>
      </w:r>
      <w:r w:rsidR="00655D07" w:rsidRPr="0020721B">
        <w:rPr>
          <w:rFonts w:ascii="Times New Roman" w:hAnsi="Times New Roman" w:cs="Times New Roman"/>
          <w:sz w:val="22"/>
        </w:rPr>
        <w:t>0</w:t>
      </w:r>
      <w:r w:rsidR="00A5527C">
        <w:rPr>
          <w:rFonts w:ascii="Times New Roman" w:hAnsi="Times New Roman" w:cs="Times New Roman"/>
          <w:sz w:val="22"/>
        </w:rPr>
        <w:t>8</w:t>
      </w:r>
      <w:r w:rsidRPr="0020721B">
        <w:rPr>
          <w:rFonts w:ascii="Times New Roman" w:hAnsi="Times New Roman" w:cs="Times New Roman"/>
          <w:sz w:val="22"/>
        </w:rPr>
        <w:t>-e under the following email thread assigned by RAN1 Chair:</w:t>
      </w:r>
    </w:p>
    <w:p w14:paraId="6592043E" w14:textId="77777777" w:rsidR="00281E3F" w:rsidRDefault="00281E3F" w:rsidP="00281E3F">
      <w:pPr>
        <w:rPr>
          <w:rFonts w:ascii="Times" w:eastAsia="Batang" w:hAnsi="Times" w:cs="Times New Roman"/>
          <w:szCs w:val="24"/>
          <w:highlight w:val="cyan"/>
        </w:rPr>
      </w:pPr>
      <w:r>
        <w:rPr>
          <w:highlight w:val="cyan"/>
          <w:lang w:eastAsia="x-none"/>
        </w:rPr>
        <w:t>[108-e-R17-RRC] LS to RAN2 on updated Rel-17 RRC parameters</w:t>
      </w:r>
      <w:r>
        <w:rPr>
          <w:highlight w:val="cyan"/>
        </w:rPr>
        <w:t xml:space="preserve"> – Sorour (Ericsson)</w:t>
      </w:r>
    </w:p>
    <w:p w14:paraId="2DB9AAA5" w14:textId="77777777" w:rsidR="00281E3F" w:rsidRDefault="00281E3F" w:rsidP="00AB6F6A">
      <w:pPr>
        <w:numPr>
          <w:ilvl w:val="0"/>
          <w:numId w:val="18"/>
        </w:numPr>
        <w:spacing w:after="0" w:line="240" w:lineRule="auto"/>
        <w:rPr>
          <w:highlight w:val="cyan"/>
        </w:rPr>
      </w:pPr>
      <w:r>
        <w:rPr>
          <w:highlight w:val="cyan"/>
        </w:rPr>
        <w:t>First LS to be finalized by February 25</w:t>
      </w:r>
    </w:p>
    <w:p w14:paraId="46D459E7" w14:textId="77777777" w:rsidR="00281E3F" w:rsidRDefault="00281E3F" w:rsidP="00AB6F6A">
      <w:pPr>
        <w:numPr>
          <w:ilvl w:val="0"/>
          <w:numId w:val="18"/>
        </w:numPr>
        <w:spacing w:after="0" w:line="240" w:lineRule="auto"/>
        <w:rPr>
          <w:highlight w:val="cyan"/>
        </w:rPr>
      </w:pPr>
      <w:r>
        <w:rPr>
          <w:highlight w:val="cyan"/>
        </w:rPr>
        <w:t>If necessary, second LS on any remaining issues to be finalized by March 4</w:t>
      </w:r>
    </w:p>
    <w:p w14:paraId="00815554" w14:textId="77777777" w:rsidR="00281E3F" w:rsidRPr="0020721B" w:rsidRDefault="00281E3F">
      <w:pPr>
        <w:rPr>
          <w:rFonts w:ascii="Times New Roman" w:hAnsi="Times New Roman" w:cs="Times New Roman"/>
          <w:sz w:val="22"/>
        </w:rPr>
      </w:pPr>
    </w:p>
    <w:p w14:paraId="1B684967" w14:textId="74D7B207" w:rsidR="00B064BE" w:rsidRDefault="008B101B" w:rsidP="00884BCC">
      <w:pPr>
        <w:rPr>
          <w:rFonts w:ascii="Times New Roman" w:hAnsi="Times New Roman" w:cs="Times New Roman"/>
          <w:sz w:val="22"/>
          <w:lang w:eastAsia="x-none"/>
        </w:rPr>
      </w:pPr>
      <w:r w:rsidRPr="0020721B">
        <w:rPr>
          <w:rFonts w:ascii="Times New Roman" w:hAnsi="Times New Roman" w:cs="Times New Roman"/>
          <w:sz w:val="22"/>
        </w:rPr>
        <w:t>T</w:t>
      </w:r>
      <w:r w:rsidR="00D4150B" w:rsidRPr="0020721B">
        <w:rPr>
          <w:rFonts w:ascii="Times New Roman" w:hAnsi="Times New Roman" w:cs="Times New Roman"/>
          <w:sz w:val="22"/>
        </w:rPr>
        <w:t>he</w:t>
      </w:r>
      <w:r w:rsidR="00897263"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LS </w:t>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_Ref96458888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[1]</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_Ref96458890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[2]</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_Ref96458892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[3]</w:t>
      </w:r>
      <w:r w:rsidR="002B0610">
        <w:rPr>
          <w:rFonts w:ascii="Times New Roman" w:hAnsi="Times New Roman" w:cs="Times New Roman"/>
          <w:sz w:val="22"/>
        </w:rPr>
        <w:fldChar w:fldCharType="end"/>
      </w:r>
      <w:r w:rsidR="00006E2F"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with </w:t>
      </w:r>
      <w:r w:rsidR="00897263" w:rsidRPr="0020721B">
        <w:rPr>
          <w:rFonts w:ascii="Times New Roman" w:hAnsi="Times New Roman" w:cs="Times New Roman"/>
          <w:sz w:val="22"/>
        </w:rPr>
        <w:t xml:space="preserve">Rel-17 </w:t>
      </w:r>
      <w:r w:rsidR="00A82B8F" w:rsidRPr="0020721B">
        <w:rPr>
          <w:rFonts w:ascii="Times New Roman" w:hAnsi="Times New Roman" w:cs="Times New Roman"/>
          <w:sz w:val="22"/>
        </w:rPr>
        <w:t>cons</w:t>
      </w:r>
      <w:r w:rsidR="00B82590" w:rsidRPr="0020721B">
        <w:rPr>
          <w:rFonts w:ascii="Times New Roman" w:hAnsi="Times New Roman" w:cs="Times New Roman"/>
          <w:sz w:val="22"/>
        </w:rPr>
        <w:t>o</w:t>
      </w:r>
      <w:r w:rsidR="00A82B8F" w:rsidRPr="0020721B">
        <w:rPr>
          <w:rFonts w:ascii="Times New Roman" w:hAnsi="Times New Roman" w:cs="Times New Roman"/>
          <w:sz w:val="22"/>
        </w:rPr>
        <w:t xml:space="preserve">lidated higher layer parameters </w:t>
      </w:r>
      <w:r w:rsidR="00620466" w:rsidRPr="0020721B">
        <w:rPr>
          <w:rFonts w:ascii="Times New Roman" w:hAnsi="Times New Roman" w:cs="Times New Roman"/>
          <w:sz w:val="22"/>
        </w:rPr>
        <w:t>w</w:t>
      </w:r>
      <w:r w:rsidR="002B0610">
        <w:rPr>
          <w:rFonts w:ascii="Times New Roman" w:hAnsi="Times New Roman" w:cs="Times New Roman"/>
          <w:sz w:val="22"/>
        </w:rPr>
        <w:t>ere</w:t>
      </w:r>
      <w:r w:rsidR="00620466" w:rsidRPr="0020721B">
        <w:rPr>
          <w:rFonts w:ascii="Times New Roman" w:hAnsi="Times New Roman" w:cs="Times New Roman"/>
          <w:sz w:val="22"/>
        </w:rPr>
        <w:t xml:space="preserve"> sent to RAN2/RAN3 </w:t>
      </w:r>
      <w:r w:rsidR="002B0610">
        <w:rPr>
          <w:rFonts w:ascii="Times New Roman" w:hAnsi="Times New Roman" w:cs="Times New Roman"/>
          <w:sz w:val="22"/>
        </w:rPr>
        <w:t xml:space="preserve">since </w:t>
      </w:r>
      <w:r w:rsidR="00D4150B" w:rsidRPr="0020721B">
        <w:rPr>
          <w:rFonts w:ascii="Times New Roman" w:hAnsi="Times New Roman" w:cs="Times New Roman"/>
          <w:sz w:val="22"/>
        </w:rPr>
        <w:t>post RAN1#10</w:t>
      </w:r>
      <w:r w:rsidR="002B0610">
        <w:rPr>
          <w:rFonts w:ascii="Times New Roman" w:hAnsi="Times New Roman" w:cs="Times New Roman"/>
          <w:sz w:val="22"/>
        </w:rPr>
        <w:t>6</w:t>
      </w:r>
      <w:r w:rsidR="00BC4CDE">
        <w:rPr>
          <w:rFonts w:ascii="Times New Roman" w:hAnsi="Times New Roman" w:cs="Times New Roman"/>
          <w:sz w:val="22"/>
        </w:rPr>
        <w:t>bis</w:t>
      </w:r>
      <w:r w:rsidR="00D4150B" w:rsidRPr="0020721B">
        <w:rPr>
          <w:rFonts w:ascii="Times New Roman" w:hAnsi="Times New Roman" w:cs="Times New Roman"/>
          <w:sz w:val="22"/>
        </w:rPr>
        <w:t xml:space="preserve">-e </w:t>
      </w:r>
      <w:r w:rsidR="00620466" w:rsidRPr="0020721B">
        <w:rPr>
          <w:rFonts w:ascii="Times New Roman" w:hAnsi="Times New Roman" w:cs="Times New Roman"/>
          <w:sz w:val="22"/>
        </w:rPr>
        <w:t xml:space="preserve">meeting. </w:t>
      </w:r>
      <w:r w:rsidR="00AD1123" w:rsidRPr="0020721B">
        <w:rPr>
          <w:rFonts w:ascii="Times New Roman" w:hAnsi="Times New Roman" w:cs="Times New Roman"/>
          <w:sz w:val="22"/>
        </w:rPr>
        <w:t>T</w:t>
      </w:r>
      <w:r w:rsidR="00EB32CC" w:rsidRPr="0020721B">
        <w:rPr>
          <w:rFonts w:ascii="Times New Roman" w:hAnsi="Times New Roman" w:cs="Times New Roman"/>
          <w:sz w:val="22"/>
        </w:rPr>
        <w:t>he discussion</w:t>
      </w:r>
      <w:r w:rsidR="0086648E" w:rsidRPr="0020721B">
        <w:rPr>
          <w:rFonts w:ascii="Times New Roman" w:hAnsi="Times New Roman" w:cs="Times New Roman"/>
          <w:sz w:val="22"/>
        </w:rPr>
        <w:t>s</w:t>
      </w:r>
      <w:r w:rsidR="00EB32CC" w:rsidRPr="0020721B">
        <w:rPr>
          <w:rFonts w:ascii="Times New Roman" w:hAnsi="Times New Roman" w:cs="Times New Roman"/>
          <w:sz w:val="22"/>
        </w:rPr>
        <w:t xml:space="preserve"> on RRC parameters</w:t>
      </w:r>
      <w:r w:rsidR="0066517D" w:rsidRPr="0020721B">
        <w:rPr>
          <w:rFonts w:ascii="Times New Roman" w:hAnsi="Times New Roman" w:cs="Times New Roman"/>
          <w:sz w:val="22"/>
        </w:rPr>
        <w:t xml:space="preserve"> </w:t>
      </w:r>
      <w:r w:rsidR="00AD1123" w:rsidRPr="0020721B">
        <w:rPr>
          <w:rFonts w:ascii="Times New Roman" w:hAnsi="Times New Roman" w:cs="Times New Roman"/>
          <w:sz w:val="22"/>
        </w:rPr>
        <w:t>in RAN1#10</w:t>
      </w:r>
      <w:r w:rsidR="00E40DFD" w:rsidRPr="0020721B">
        <w:rPr>
          <w:rFonts w:ascii="Times New Roman" w:hAnsi="Times New Roman" w:cs="Times New Roman"/>
          <w:sz w:val="22"/>
        </w:rPr>
        <w:t>7</w:t>
      </w:r>
      <w:r w:rsidR="0090384C" w:rsidRPr="0020721B">
        <w:rPr>
          <w:rFonts w:ascii="Times New Roman" w:hAnsi="Times New Roman" w:cs="Times New Roman"/>
          <w:sz w:val="22"/>
        </w:rPr>
        <w:t>bis</w:t>
      </w:r>
      <w:r w:rsidR="00AD1123" w:rsidRPr="0020721B">
        <w:rPr>
          <w:rFonts w:ascii="Times New Roman" w:hAnsi="Times New Roman" w:cs="Times New Roman"/>
          <w:sz w:val="22"/>
        </w:rPr>
        <w:t>-e</w:t>
      </w:r>
      <w:r w:rsidR="0090384C" w:rsidRPr="0020721B">
        <w:rPr>
          <w:rFonts w:ascii="Times New Roman" w:hAnsi="Times New Roman" w:cs="Times New Roman"/>
          <w:sz w:val="22"/>
        </w:rPr>
        <w:t xml:space="preserve"> </w:t>
      </w:r>
      <w:r w:rsidR="00B1172F">
        <w:rPr>
          <w:rFonts w:ascii="Times New Roman" w:hAnsi="Times New Roman" w:cs="Times New Roman"/>
          <w:sz w:val="22"/>
        </w:rPr>
        <w:t xml:space="preserve">were conducted </w:t>
      </w:r>
      <w:r w:rsidR="0090384C" w:rsidRPr="0020721B">
        <w:rPr>
          <w:rFonts w:ascii="Times New Roman" w:hAnsi="Times New Roman" w:cs="Times New Roman"/>
          <w:sz w:val="22"/>
        </w:rPr>
        <w:t xml:space="preserve">only for </w:t>
      </w:r>
      <w:r w:rsidR="004B682D" w:rsidRPr="0020721B">
        <w:rPr>
          <w:rFonts w:ascii="Times New Roman" w:hAnsi="Times New Roman" w:cs="Times New Roman"/>
          <w:sz w:val="22"/>
        </w:rPr>
        <w:t>the six WIs</w:t>
      </w:r>
      <w:r w:rsidR="00400267" w:rsidRPr="0020721B">
        <w:rPr>
          <w:rFonts w:ascii="Times New Roman" w:hAnsi="Times New Roman" w:cs="Times New Roman"/>
          <w:sz w:val="22"/>
        </w:rPr>
        <w:t xml:space="preserve">, namely as 60 GHz, </w:t>
      </w:r>
      <w:proofErr w:type="spellStart"/>
      <w:r w:rsidR="00400267" w:rsidRPr="0020721B">
        <w:rPr>
          <w:rFonts w:ascii="Times New Roman" w:hAnsi="Times New Roman" w:cs="Times New Roman"/>
          <w:sz w:val="22"/>
        </w:rPr>
        <w:t>IIoT&amp;URLLC</w:t>
      </w:r>
      <w:proofErr w:type="spellEnd"/>
      <w:r w:rsidR="00400267" w:rsidRPr="0020721B">
        <w:rPr>
          <w:rFonts w:ascii="Times New Roman" w:hAnsi="Times New Roman" w:cs="Times New Roman"/>
          <w:sz w:val="22"/>
        </w:rPr>
        <w:t xml:space="preserve">, </w:t>
      </w:r>
      <w:r w:rsidR="00326724" w:rsidRPr="0020721B">
        <w:rPr>
          <w:rFonts w:ascii="Times New Roman" w:hAnsi="Times New Roman" w:cs="Times New Roman"/>
          <w:sz w:val="22"/>
        </w:rPr>
        <w:t xml:space="preserve">Power saving, Coverage </w:t>
      </w:r>
      <w:proofErr w:type="spellStart"/>
      <w:r w:rsidR="00326724" w:rsidRPr="0020721B">
        <w:rPr>
          <w:rFonts w:ascii="Times New Roman" w:hAnsi="Times New Roman" w:cs="Times New Roman"/>
          <w:sz w:val="22"/>
        </w:rPr>
        <w:t>enh</w:t>
      </w:r>
      <w:proofErr w:type="spellEnd"/>
      <w:r w:rsidR="00326724" w:rsidRPr="0020721B">
        <w:rPr>
          <w:rFonts w:ascii="Times New Roman" w:hAnsi="Times New Roman" w:cs="Times New Roman"/>
          <w:sz w:val="22"/>
        </w:rPr>
        <w:t xml:space="preserve">., Sidelink and MBS. </w:t>
      </w:r>
      <w:r w:rsidR="00B1172F">
        <w:rPr>
          <w:rFonts w:ascii="Times New Roman" w:hAnsi="Times New Roman" w:cs="Times New Roman"/>
          <w:sz w:val="22"/>
        </w:rPr>
        <w:t>In this meeting</w:t>
      </w:r>
      <w:r w:rsidR="00FE72F2" w:rsidRPr="0020721B">
        <w:rPr>
          <w:rFonts w:ascii="Times New Roman" w:hAnsi="Times New Roman" w:cs="Times New Roman"/>
          <w:sz w:val="22"/>
        </w:rPr>
        <w:t xml:space="preserve">, </w:t>
      </w:r>
      <w:r w:rsidR="00137101">
        <w:rPr>
          <w:rFonts w:ascii="Times New Roman" w:hAnsi="Times New Roman" w:cs="Times New Roman"/>
          <w:sz w:val="22"/>
        </w:rPr>
        <w:t xml:space="preserve">the corresponding discussions on RRC parameters </w:t>
      </w:r>
      <w:r w:rsidR="00C2680E">
        <w:rPr>
          <w:rFonts w:ascii="Times New Roman" w:hAnsi="Times New Roman" w:cs="Times New Roman"/>
          <w:sz w:val="22"/>
        </w:rPr>
        <w:t xml:space="preserve">involve </w:t>
      </w:r>
      <w:r w:rsidR="00B1172F">
        <w:rPr>
          <w:rFonts w:ascii="Times New Roman" w:hAnsi="Times New Roman" w:cs="Times New Roman"/>
          <w:sz w:val="22"/>
        </w:rPr>
        <w:t xml:space="preserve">all </w:t>
      </w:r>
      <w:r w:rsidR="00137101">
        <w:rPr>
          <w:rFonts w:ascii="Times New Roman" w:hAnsi="Times New Roman" w:cs="Times New Roman"/>
          <w:sz w:val="22"/>
        </w:rPr>
        <w:t xml:space="preserve">WIs </w:t>
      </w:r>
      <w:r w:rsidR="00C2680E">
        <w:rPr>
          <w:rFonts w:ascii="Times New Roman" w:hAnsi="Times New Roman" w:cs="Times New Roman"/>
          <w:sz w:val="22"/>
        </w:rPr>
        <w:t>under</w:t>
      </w:r>
      <w:r w:rsidR="00137101">
        <w:rPr>
          <w:rFonts w:ascii="Times New Roman" w:hAnsi="Times New Roman" w:cs="Times New Roman"/>
          <w:sz w:val="22"/>
        </w:rPr>
        <w:t xml:space="preserve"> </w:t>
      </w:r>
      <w:r w:rsidR="00FC6402" w:rsidRPr="0020721B">
        <w:rPr>
          <w:rFonts w:ascii="Times New Roman" w:hAnsi="Times New Roman" w:cs="Times New Roman"/>
          <w:sz w:val="22"/>
          <w:lang w:eastAsia="x-none"/>
        </w:rPr>
        <w:t>[10</w:t>
      </w:r>
      <w:r w:rsidR="00BC4CDE">
        <w:rPr>
          <w:rFonts w:ascii="Times New Roman" w:hAnsi="Times New Roman" w:cs="Times New Roman"/>
          <w:sz w:val="22"/>
          <w:lang w:eastAsia="x-none"/>
        </w:rPr>
        <w:t>8</w:t>
      </w:r>
      <w:r w:rsidR="00FC6402" w:rsidRPr="0020721B">
        <w:rPr>
          <w:rFonts w:ascii="Times New Roman" w:hAnsi="Times New Roman" w:cs="Times New Roman"/>
          <w:sz w:val="22"/>
          <w:lang w:eastAsia="x-none"/>
        </w:rPr>
        <w:t>-e-R17-RRC]</w:t>
      </w:r>
      <w:r w:rsidR="00760E36">
        <w:rPr>
          <w:rFonts w:ascii="Times New Roman" w:hAnsi="Times New Roman" w:cs="Times New Roman"/>
          <w:sz w:val="22"/>
          <w:lang w:eastAsia="x-none"/>
        </w:rPr>
        <w:t>.</w:t>
      </w:r>
      <w:r w:rsidR="00B33948">
        <w:rPr>
          <w:rFonts w:ascii="Times New Roman" w:hAnsi="Times New Roman" w:cs="Times New Roman"/>
          <w:sz w:val="22"/>
          <w:lang w:eastAsia="x-none"/>
        </w:rPr>
        <w:t xml:space="preserve"> </w:t>
      </w:r>
    </w:p>
    <w:p w14:paraId="76E11A3D" w14:textId="7690255F" w:rsidR="00760E36" w:rsidRDefault="00B33948" w:rsidP="00884BCC">
      <w:pPr>
        <w:rPr>
          <w:rFonts w:ascii="Times New Roman" w:hAnsi="Times New Roman" w:cs="Times New Roman"/>
          <w:sz w:val="22"/>
        </w:rPr>
      </w:pPr>
      <w:r>
        <w:rPr>
          <w:rFonts w:ascii="Times New Roman" w:hAnsi="Times New Roman" w:cs="Times New Roman"/>
          <w:sz w:val="22"/>
          <w:lang w:eastAsia="x-none"/>
        </w:rPr>
        <w:t>The Chair has provided the following guideline</w:t>
      </w:r>
      <w:r w:rsidR="00AD2CCB">
        <w:rPr>
          <w:rFonts w:ascii="Times New Roman" w:hAnsi="Times New Roman" w:cs="Times New Roman"/>
          <w:sz w:val="22"/>
          <w:lang w:eastAsia="x-none"/>
        </w:rPr>
        <w:t xml:space="preserve">s when </w:t>
      </w:r>
      <w:r w:rsidR="00CA7E2F">
        <w:rPr>
          <w:rFonts w:ascii="Times New Roman" w:hAnsi="Times New Roman" w:cs="Times New Roman"/>
          <w:sz w:val="22"/>
          <w:lang w:eastAsia="x-none"/>
        </w:rPr>
        <w:t>conducting</w:t>
      </w:r>
      <w:r w:rsidR="00AD2CCB">
        <w:rPr>
          <w:rFonts w:ascii="Times New Roman" w:hAnsi="Times New Roman" w:cs="Times New Roman"/>
          <w:sz w:val="22"/>
          <w:lang w:eastAsia="x-none"/>
        </w:rPr>
        <w:t xml:space="preserve"> the discussions:</w:t>
      </w:r>
    </w:p>
    <w:tbl>
      <w:tblPr>
        <w:tblStyle w:val="TableGrid"/>
        <w:tblW w:w="0" w:type="auto"/>
        <w:tblLook w:val="04A0" w:firstRow="1" w:lastRow="0" w:firstColumn="1" w:lastColumn="0" w:noHBand="0" w:noVBand="1"/>
      </w:tblPr>
      <w:tblGrid>
        <w:gridCol w:w="9629"/>
      </w:tblGrid>
      <w:tr w:rsidR="00760E36" w14:paraId="37362F9D" w14:textId="77777777" w:rsidTr="00760E36">
        <w:tc>
          <w:tcPr>
            <w:tcW w:w="9629" w:type="dxa"/>
          </w:tcPr>
          <w:p w14:paraId="4B9B6E96" w14:textId="2154560D" w:rsidR="00B33948" w:rsidRDefault="00B33948" w:rsidP="00B33948">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0BE04EA8" w14:textId="120B0760" w:rsidR="00760E36" w:rsidRPr="00B33948" w:rsidRDefault="00B33948" w:rsidP="00B33948">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1584319F" w14:textId="4EBF4FE9" w:rsidR="00513AB3" w:rsidRPr="0020721B" w:rsidRDefault="00AD2CCB" w:rsidP="00884BCC">
      <w:pPr>
        <w:rPr>
          <w:rFonts w:ascii="Times New Roman" w:hAnsi="Times New Roman" w:cs="Times New Roman"/>
          <w:sz w:val="22"/>
        </w:rPr>
      </w:pPr>
      <w:r>
        <w:rPr>
          <w:rFonts w:ascii="Times New Roman" w:hAnsi="Times New Roman" w:cs="Times New Roman"/>
          <w:sz w:val="22"/>
        </w:rPr>
        <w:t>S</w:t>
      </w:r>
      <w:r w:rsidR="00E26813" w:rsidRPr="0020721B">
        <w:rPr>
          <w:rFonts w:ascii="Times New Roman" w:hAnsi="Times New Roman" w:cs="Times New Roman"/>
          <w:sz w:val="22"/>
        </w:rPr>
        <w:t xml:space="preserve">imilar to the previous meetings, </w:t>
      </w:r>
      <w:r w:rsidR="00E40DFD" w:rsidRPr="0020721B">
        <w:rPr>
          <w:rFonts w:ascii="Times New Roman" w:hAnsi="Times New Roman" w:cs="Times New Roman"/>
          <w:sz w:val="22"/>
        </w:rPr>
        <w:t>aiming for a consistent and efficient approach for preparing RRC parameters in RAN1,</w:t>
      </w:r>
      <w:r w:rsidR="007A23B8" w:rsidRPr="0020721B">
        <w:rPr>
          <w:rFonts w:ascii="Times New Roman" w:hAnsi="Times New Roman" w:cs="Times New Roman"/>
          <w:sz w:val="22"/>
        </w:rPr>
        <w:t xml:space="preserve"> the set of recommendations and guidelines in</w:t>
      </w:r>
      <w:r w:rsidR="00E40DFD" w:rsidRPr="0020721B">
        <w:rPr>
          <w:rFonts w:ascii="Times New Roman" w:hAnsi="Times New Roman" w:cs="Times New Roman"/>
          <w:sz w:val="22"/>
        </w:rPr>
        <w:t xml:space="preserve"> </w:t>
      </w:r>
      <w:r w:rsidR="00072446">
        <w:rPr>
          <w:rFonts w:ascii="Times New Roman" w:hAnsi="Times New Roman" w:cs="Times New Roman"/>
          <w:sz w:val="22"/>
        </w:rPr>
        <w:fldChar w:fldCharType="begin"/>
      </w:r>
      <w:r w:rsidR="00072446">
        <w:rPr>
          <w:rFonts w:ascii="Times New Roman" w:hAnsi="Times New Roman" w:cs="Times New Roman"/>
          <w:sz w:val="22"/>
        </w:rPr>
        <w:instrText xml:space="preserve"> REF _Ref89073698 \n \h </w:instrText>
      </w:r>
      <w:r w:rsidR="00072446">
        <w:rPr>
          <w:rFonts w:ascii="Times New Roman" w:hAnsi="Times New Roman" w:cs="Times New Roman"/>
          <w:sz w:val="22"/>
        </w:rPr>
      </w:r>
      <w:r w:rsidR="00072446">
        <w:rPr>
          <w:rFonts w:ascii="Times New Roman" w:hAnsi="Times New Roman" w:cs="Times New Roman"/>
          <w:sz w:val="22"/>
        </w:rPr>
        <w:fldChar w:fldCharType="separate"/>
      </w:r>
      <w:r w:rsidR="00372409">
        <w:rPr>
          <w:rFonts w:ascii="Times New Roman" w:hAnsi="Times New Roman" w:cs="Times New Roman"/>
          <w:sz w:val="22"/>
        </w:rPr>
        <w:t>[4]</w:t>
      </w:r>
      <w:r w:rsidR="00072446">
        <w:rPr>
          <w:rFonts w:ascii="Times New Roman" w:hAnsi="Times New Roman" w:cs="Times New Roman"/>
          <w:sz w:val="22"/>
        </w:rPr>
        <w:fldChar w:fldCharType="end"/>
      </w:r>
      <w:r w:rsidR="00C737E0">
        <w:rPr>
          <w:rFonts w:ascii="Times New Roman" w:hAnsi="Times New Roman" w:cs="Times New Roman"/>
          <w:sz w:val="22"/>
        </w:rPr>
        <w:t xml:space="preserve"> </w:t>
      </w:r>
      <w:r w:rsidR="009F7FA9" w:rsidRPr="0020721B">
        <w:rPr>
          <w:rFonts w:ascii="Times New Roman" w:hAnsi="Times New Roman" w:cs="Times New Roman"/>
          <w:sz w:val="22"/>
        </w:rPr>
        <w:t>i</w:t>
      </w:r>
      <w:r w:rsidR="00E40DFD" w:rsidRPr="0020721B">
        <w:rPr>
          <w:rFonts w:ascii="Times New Roman" w:hAnsi="Times New Roman" w:cs="Times New Roman"/>
          <w:sz w:val="22"/>
        </w:rPr>
        <w:t xml:space="preserve">s </w:t>
      </w:r>
      <w:r w:rsidR="009F7FA9" w:rsidRPr="0020721B">
        <w:rPr>
          <w:rFonts w:ascii="Times New Roman" w:hAnsi="Times New Roman" w:cs="Times New Roman"/>
          <w:sz w:val="22"/>
        </w:rPr>
        <w:t>used</w:t>
      </w:r>
      <w:r w:rsidR="00E40DFD" w:rsidRPr="0020721B">
        <w:rPr>
          <w:rFonts w:ascii="Times New Roman" w:hAnsi="Times New Roman" w:cs="Times New Roman"/>
          <w:sz w:val="22"/>
        </w:rPr>
        <w:t>.</w:t>
      </w:r>
      <w:r w:rsidR="00112D82" w:rsidRPr="0020721B">
        <w:rPr>
          <w:rFonts w:ascii="Times New Roman" w:hAnsi="Times New Roman" w:cs="Times New Roman"/>
          <w:sz w:val="22"/>
        </w:rPr>
        <w:t xml:space="preserve"> </w:t>
      </w:r>
    </w:p>
    <w:p w14:paraId="3A4E9815" w14:textId="74237744" w:rsidR="00726723" w:rsidRPr="0020721B" w:rsidRDefault="00FF0FB0" w:rsidP="00884BCC">
      <w:pPr>
        <w:rPr>
          <w:rFonts w:ascii="Times New Roman" w:hAnsi="Times New Roman" w:cs="Times New Roman"/>
          <w:sz w:val="22"/>
        </w:rPr>
      </w:pPr>
      <w:r w:rsidRPr="0020721B">
        <w:rPr>
          <w:rFonts w:ascii="Times New Roman" w:hAnsi="Times New Roman" w:cs="Times New Roman"/>
          <w:sz w:val="22"/>
        </w:rPr>
        <w:t xml:space="preserve">The </w:t>
      </w:r>
      <w:r w:rsidR="00C203A9" w:rsidRPr="0020721B">
        <w:rPr>
          <w:rFonts w:ascii="Times New Roman" w:hAnsi="Times New Roman" w:cs="Times New Roman"/>
          <w:sz w:val="22"/>
        </w:rPr>
        <w:t xml:space="preserve">coordination </w:t>
      </w:r>
      <w:r w:rsidR="00272F3E" w:rsidRPr="0020721B">
        <w:rPr>
          <w:rFonts w:ascii="Times New Roman" w:hAnsi="Times New Roman" w:cs="Times New Roman"/>
          <w:sz w:val="22"/>
        </w:rPr>
        <w:t>between RR</w:t>
      </w:r>
      <w:r w:rsidR="00513AB3" w:rsidRPr="0020721B">
        <w:rPr>
          <w:rFonts w:ascii="Times New Roman" w:hAnsi="Times New Roman" w:cs="Times New Roman"/>
          <w:sz w:val="22"/>
        </w:rPr>
        <w:t>C</w:t>
      </w:r>
      <w:r w:rsidR="00272F3E" w:rsidRPr="0020721B">
        <w:rPr>
          <w:rFonts w:ascii="Times New Roman" w:hAnsi="Times New Roman" w:cs="Times New Roman"/>
          <w:sz w:val="22"/>
        </w:rPr>
        <w:t xml:space="preserve"> email discussions per WI and this email discussion </w:t>
      </w:r>
      <w:r w:rsidR="00B4260C" w:rsidRPr="0020721B">
        <w:rPr>
          <w:rFonts w:ascii="Times New Roman" w:hAnsi="Times New Roman" w:cs="Times New Roman"/>
          <w:sz w:val="22"/>
        </w:rPr>
        <w:t>is considered as the following:</w:t>
      </w:r>
    </w:p>
    <w:p w14:paraId="37CE68D2" w14:textId="5A1EC07D" w:rsidR="005838B6" w:rsidRPr="00FF1F4C" w:rsidRDefault="00480488"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rPr>
        <w:t>The Moderator of each WI</w:t>
      </w:r>
      <w:r w:rsidR="00161305" w:rsidRPr="0020721B">
        <w:rPr>
          <w:rFonts w:ascii="Times New Roman" w:hAnsi="Times New Roman" w:cs="Times New Roman"/>
          <w:lang w:val="en-US"/>
        </w:rPr>
        <w:t xml:space="preserve"> </w:t>
      </w:r>
      <w:r w:rsidRPr="0020721B">
        <w:rPr>
          <w:rFonts w:ascii="Times New Roman" w:hAnsi="Times New Roman" w:cs="Times New Roman"/>
          <w:lang w:val="en-US"/>
        </w:rPr>
        <w:t>RRC email discussion</w:t>
      </w:r>
      <w:r w:rsidR="00AB7FC4" w:rsidRPr="0020721B">
        <w:rPr>
          <w:rFonts w:ascii="Times New Roman" w:hAnsi="Times New Roman" w:cs="Times New Roman"/>
          <w:lang w:val="en-US"/>
        </w:rPr>
        <w:t xml:space="preserve"> </w:t>
      </w:r>
      <w:r w:rsidR="00AB7FC4" w:rsidRPr="00FF1F4C">
        <w:rPr>
          <w:rFonts w:ascii="Times New Roman" w:hAnsi="Times New Roman" w:cs="Times New Roman"/>
          <w:lang w:val="en-US" w:eastAsia="x-none"/>
        </w:rPr>
        <w:t>[10</w:t>
      </w:r>
      <w:r w:rsidR="00C737E0">
        <w:rPr>
          <w:rFonts w:ascii="Times New Roman" w:hAnsi="Times New Roman" w:cs="Times New Roman"/>
          <w:lang w:val="sv-SE" w:eastAsia="x-none"/>
        </w:rPr>
        <w:t>8</w:t>
      </w:r>
      <w:r w:rsidR="00AB7FC4" w:rsidRPr="00FF1F4C">
        <w:rPr>
          <w:rFonts w:ascii="Times New Roman" w:hAnsi="Times New Roman" w:cs="Times New Roman"/>
          <w:lang w:val="en-US" w:eastAsia="x-none"/>
        </w:rPr>
        <w:t>-e-R17-RRC</w:t>
      </w:r>
      <w:r w:rsidR="00AB7FC4" w:rsidRPr="0020721B">
        <w:rPr>
          <w:rFonts w:ascii="Times New Roman" w:hAnsi="Times New Roman" w:cs="Times New Roman"/>
          <w:lang w:val="en-US" w:eastAsia="x-none"/>
        </w:rPr>
        <w:t>-WI</w:t>
      </w:r>
      <w:r w:rsidR="00AB7FC4" w:rsidRPr="00FF1F4C">
        <w:rPr>
          <w:rFonts w:ascii="Times New Roman" w:hAnsi="Times New Roman" w:cs="Times New Roman"/>
          <w:lang w:val="en-US" w:eastAsia="x-none"/>
        </w:rPr>
        <w:t>]</w:t>
      </w:r>
      <w:r w:rsidR="009E0281" w:rsidRPr="0020721B">
        <w:rPr>
          <w:rFonts w:ascii="Times New Roman" w:hAnsi="Times New Roman" w:cs="Times New Roman"/>
          <w:lang w:val="sv-SE" w:eastAsia="x-none"/>
        </w:rPr>
        <w:t xml:space="preserve"> has</w:t>
      </w:r>
      <w:r w:rsidRPr="0020721B">
        <w:rPr>
          <w:rFonts w:ascii="Times New Roman" w:hAnsi="Times New Roman" w:cs="Times New Roman"/>
          <w:lang w:val="en-US"/>
        </w:rPr>
        <w:t xml:space="preserve"> provide</w:t>
      </w:r>
      <w:r w:rsidR="009E0281" w:rsidRPr="0020721B">
        <w:rPr>
          <w:rFonts w:ascii="Times New Roman" w:hAnsi="Times New Roman" w:cs="Times New Roman"/>
          <w:lang w:val="en-US"/>
        </w:rPr>
        <w:t>d</w:t>
      </w:r>
      <w:r w:rsidRPr="0020721B">
        <w:rPr>
          <w:rFonts w:ascii="Times New Roman" w:hAnsi="Times New Roman" w:cs="Times New Roman"/>
          <w:lang w:val="en-US"/>
        </w:rPr>
        <w:t xml:space="preserve"> the </w:t>
      </w:r>
      <w:r w:rsidR="002D6E16" w:rsidRPr="0020721B">
        <w:rPr>
          <w:rFonts w:ascii="Times New Roman" w:hAnsi="Times New Roman" w:cs="Times New Roman"/>
          <w:lang w:val="en-US"/>
        </w:rPr>
        <w:t xml:space="preserve">“WI </w:t>
      </w:r>
      <w:r w:rsidR="00DB6ACC" w:rsidRPr="0020721B">
        <w:rPr>
          <w:rFonts w:ascii="Times New Roman" w:hAnsi="Times New Roman" w:cs="Times New Roman"/>
          <w:lang w:val="en-US"/>
        </w:rPr>
        <w:t>input</w:t>
      </w:r>
      <w:r w:rsidR="002D6E16" w:rsidRPr="0020721B">
        <w:rPr>
          <w:rFonts w:ascii="Times New Roman" w:hAnsi="Times New Roman" w:cs="Times New Roman"/>
          <w:lang w:val="en-US"/>
        </w:rPr>
        <w:t xml:space="preserve"> RRC</w:t>
      </w:r>
      <w:r w:rsidR="00DB6ACC" w:rsidRPr="0020721B">
        <w:rPr>
          <w:rFonts w:ascii="Times New Roman" w:hAnsi="Times New Roman" w:cs="Times New Roman"/>
          <w:lang w:val="en-US"/>
        </w:rPr>
        <w:t xml:space="preserve"> list</w:t>
      </w:r>
      <w:r w:rsidR="002D6E16" w:rsidRPr="0020721B">
        <w:rPr>
          <w:rFonts w:ascii="Times New Roman" w:hAnsi="Times New Roman" w:cs="Times New Roman"/>
          <w:lang w:val="en-US"/>
        </w:rPr>
        <w:t>”. These lists are</w:t>
      </w:r>
      <w:r w:rsidR="00C66FFD" w:rsidRPr="0020721B">
        <w:rPr>
          <w:rFonts w:ascii="Times New Roman" w:hAnsi="Times New Roman" w:cs="Times New Roman"/>
          <w:lang w:val="en-US"/>
        </w:rPr>
        <w:t xml:space="preserve"> collec</w:t>
      </w:r>
      <w:r w:rsidR="00107919" w:rsidRPr="0020721B">
        <w:rPr>
          <w:rFonts w:ascii="Times New Roman" w:hAnsi="Times New Roman" w:cs="Times New Roman"/>
          <w:lang w:val="en-US"/>
        </w:rPr>
        <w:t xml:space="preserve">ted in an </w:t>
      </w:r>
      <w:r w:rsidR="00DE3BDA" w:rsidRPr="0020721B">
        <w:rPr>
          <w:rFonts w:ascii="Times New Roman" w:hAnsi="Times New Roman" w:cs="Times New Roman"/>
          <w:lang w:val="en-US"/>
        </w:rPr>
        <w:t>Excel sheet</w:t>
      </w:r>
      <w:r w:rsidR="00107919" w:rsidRPr="0020721B">
        <w:rPr>
          <w:rFonts w:ascii="Times New Roman" w:hAnsi="Times New Roman" w:cs="Times New Roman"/>
          <w:lang w:val="en-US"/>
        </w:rPr>
        <w:t xml:space="preserve"> by </w:t>
      </w:r>
      <w:r w:rsidR="00161305" w:rsidRPr="0020721B">
        <w:rPr>
          <w:rFonts w:ascii="Times New Roman" w:hAnsi="Times New Roman" w:cs="Times New Roman"/>
          <w:lang w:val="en-US"/>
        </w:rPr>
        <w:t xml:space="preserve">the </w:t>
      </w:r>
      <w:r w:rsidR="00B42B69" w:rsidRPr="0020721B">
        <w:rPr>
          <w:rFonts w:ascii="Times New Roman" w:hAnsi="Times New Roman" w:cs="Times New Roman"/>
          <w:lang w:val="en-US"/>
        </w:rPr>
        <w:t>Moderator of</w:t>
      </w:r>
      <w:r w:rsidR="00AB7FC4" w:rsidRPr="0020721B">
        <w:rPr>
          <w:rFonts w:ascii="Times New Roman" w:hAnsi="Times New Roman" w:cs="Times New Roman"/>
          <w:lang w:val="en-US"/>
        </w:rPr>
        <w:t xml:space="preserve"> </w:t>
      </w:r>
      <w:r w:rsidR="00B42B69"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B42B69" w:rsidRPr="00FF1F4C">
        <w:rPr>
          <w:rFonts w:ascii="Times New Roman" w:hAnsi="Times New Roman" w:cs="Times New Roman"/>
          <w:lang w:val="en-US" w:eastAsia="x-none"/>
        </w:rPr>
        <w:t>-e-R17-RRC]</w:t>
      </w:r>
      <w:r w:rsidR="00FE5D7C" w:rsidRPr="0020721B">
        <w:rPr>
          <w:rFonts w:ascii="Times New Roman" w:hAnsi="Times New Roman" w:cs="Times New Roman"/>
          <w:lang w:val="en-US" w:eastAsia="x-none"/>
        </w:rPr>
        <w:t>.</w:t>
      </w:r>
    </w:p>
    <w:p w14:paraId="28577CF8" w14:textId="373A8FDA" w:rsidR="00107919" w:rsidRPr="00FF1F4C" w:rsidRDefault="00107919"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eastAsia="x-none"/>
        </w:rPr>
        <w:t xml:space="preserve">The </w:t>
      </w:r>
      <w:r w:rsidR="00E756F7" w:rsidRPr="0020721B">
        <w:rPr>
          <w:rFonts w:ascii="Times New Roman" w:hAnsi="Times New Roman" w:cs="Times New Roman"/>
          <w:lang w:val="en-US" w:eastAsia="x-none"/>
        </w:rPr>
        <w:t xml:space="preserve">collective </w:t>
      </w:r>
      <w:r w:rsidR="00DE3BDA" w:rsidRPr="0020721B">
        <w:rPr>
          <w:rFonts w:ascii="Times New Roman" w:hAnsi="Times New Roman" w:cs="Times New Roman"/>
          <w:lang w:val="en-US" w:eastAsia="x-none"/>
        </w:rPr>
        <w:t>Excel sheet</w:t>
      </w:r>
      <w:r w:rsidRPr="0020721B">
        <w:rPr>
          <w:rFonts w:ascii="Times New Roman" w:hAnsi="Times New Roman" w:cs="Times New Roman"/>
          <w:lang w:val="en-US" w:eastAsia="x-none"/>
        </w:rPr>
        <w:t xml:space="preserve"> is </w:t>
      </w:r>
      <w:r w:rsidR="00EE6771" w:rsidRPr="0020721B">
        <w:rPr>
          <w:rFonts w:ascii="Times New Roman" w:hAnsi="Times New Roman" w:cs="Times New Roman"/>
          <w:lang w:val="en-US" w:eastAsia="x-none"/>
        </w:rPr>
        <w:t>reviewed</w:t>
      </w:r>
      <w:r w:rsidRPr="0020721B">
        <w:rPr>
          <w:rFonts w:ascii="Times New Roman" w:hAnsi="Times New Roman" w:cs="Times New Roman"/>
          <w:lang w:val="en-US" w:eastAsia="x-none"/>
        </w:rPr>
        <w:t xml:space="preserve"> </w:t>
      </w:r>
      <w:r w:rsidR="00A44D03" w:rsidRPr="0020721B">
        <w:rPr>
          <w:rFonts w:ascii="Times New Roman" w:hAnsi="Times New Roman" w:cs="Times New Roman"/>
          <w:lang w:val="en-US" w:eastAsia="x-none"/>
        </w:rPr>
        <w:t xml:space="preserve">under </w:t>
      </w:r>
      <w:r w:rsidR="00A44D03"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A44D03" w:rsidRPr="00FF1F4C">
        <w:rPr>
          <w:rFonts w:ascii="Times New Roman" w:hAnsi="Times New Roman" w:cs="Times New Roman"/>
          <w:lang w:val="en-US" w:eastAsia="x-none"/>
        </w:rPr>
        <w:t>-e-R17-RRC]</w:t>
      </w:r>
      <w:r w:rsidR="00A44D03" w:rsidRPr="0020721B">
        <w:rPr>
          <w:rFonts w:ascii="Times New Roman" w:hAnsi="Times New Roman" w:cs="Times New Roman"/>
          <w:lang w:val="en-US" w:eastAsia="x-none"/>
        </w:rPr>
        <w:t xml:space="preserve"> email discussion</w:t>
      </w:r>
      <w:r w:rsidR="00EE6771" w:rsidRPr="0020721B">
        <w:rPr>
          <w:rFonts w:ascii="Times New Roman" w:hAnsi="Times New Roman" w:cs="Times New Roman"/>
          <w:lang w:val="en-US" w:eastAsia="x-none"/>
        </w:rPr>
        <w:t xml:space="preserve"> using</w:t>
      </w:r>
      <w:r w:rsidR="00A44D03" w:rsidRPr="0020721B">
        <w:rPr>
          <w:rFonts w:ascii="Times New Roman" w:hAnsi="Times New Roman" w:cs="Times New Roman"/>
          <w:lang w:val="en-US" w:eastAsia="x-none"/>
        </w:rPr>
        <w:t xml:space="preserve"> section 2.1 below. </w:t>
      </w:r>
    </w:p>
    <w:p w14:paraId="09C786E4" w14:textId="59A38DA0" w:rsidR="00E16CC0" w:rsidRPr="00FF1F4C" w:rsidRDefault="00A44D03"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eastAsia="x-none"/>
        </w:rPr>
        <w:t>Each</w:t>
      </w:r>
      <w:r w:rsidR="00FE5D7C" w:rsidRPr="0020721B">
        <w:rPr>
          <w:rFonts w:ascii="Times New Roman" w:hAnsi="Times New Roman" w:cs="Times New Roman"/>
          <w:lang w:val="en-US" w:eastAsia="x-none"/>
        </w:rPr>
        <w:t xml:space="preserve"> </w:t>
      </w:r>
      <w:r w:rsidR="00EB0551" w:rsidRPr="0020721B">
        <w:rPr>
          <w:rFonts w:ascii="Times New Roman" w:hAnsi="Times New Roman" w:cs="Times New Roman"/>
          <w:lang w:val="en-US" w:eastAsia="x-none"/>
        </w:rPr>
        <w:t xml:space="preserve">WI </w:t>
      </w:r>
      <w:r w:rsidR="00FE5D7C" w:rsidRPr="0020721B">
        <w:rPr>
          <w:rFonts w:ascii="Times New Roman" w:hAnsi="Times New Roman" w:cs="Times New Roman"/>
          <w:lang w:val="en-US" w:eastAsia="x-none"/>
        </w:rPr>
        <w:t xml:space="preserve">input </w:t>
      </w:r>
      <w:r w:rsidR="00BC331B" w:rsidRPr="0020721B">
        <w:rPr>
          <w:rFonts w:ascii="Times New Roman" w:hAnsi="Times New Roman" w:cs="Times New Roman"/>
          <w:lang w:val="en-US" w:eastAsia="x-none"/>
        </w:rPr>
        <w:t xml:space="preserve">RRC </w:t>
      </w:r>
      <w:r w:rsidR="00FE5D7C" w:rsidRPr="0020721B">
        <w:rPr>
          <w:rFonts w:ascii="Times New Roman" w:hAnsi="Times New Roman" w:cs="Times New Roman"/>
          <w:lang w:val="en-US" w:eastAsia="x-none"/>
        </w:rPr>
        <w:t>list include</w:t>
      </w:r>
      <w:r w:rsidR="005838B6" w:rsidRPr="0020721B">
        <w:rPr>
          <w:rFonts w:ascii="Times New Roman" w:hAnsi="Times New Roman" w:cs="Times New Roman"/>
          <w:lang w:val="en-US" w:eastAsia="x-none"/>
        </w:rPr>
        <w:t>s</w:t>
      </w:r>
      <w:r w:rsidR="00FE5D7C" w:rsidRPr="0020721B">
        <w:rPr>
          <w:rFonts w:ascii="Times New Roman" w:hAnsi="Times New Roman" w:cs="Times New Roman"/>
          <w:lang w:val="en-US" w:eastAsia="x-none"/>
        </w:rPr>
        <w:t xml:space="preserve"> a column</w:t>
      </w:r>
      <w:r w:rsidR="00AB7FC4" w:rsidRPr="0020721B">
        <w:rPr>
          <w:rFonts w:ascii="Times New Roman" w:hAnsi="Times New Roman" w:cs="Times New Roman"/>
          <w:lang w:val="en-US" w:eastAsia="x-none"/>
        </w:rPr>
        <w:t xml:space="preserve"> at the</w:t>
      </w:r>
      <w:r w:rsidR="005838B6" w:rsidRPr="0020721B">
        <w:rPr>
          <w:rFonts w:ascii="Times New Roman" w:hAnsi="Times New Roman" w:cs="Times New Roman"/>
          <w:lang w:val="en-US" w:eastAsia="x-none"/>
        </w:rPr>
        <w:t xml:space="preserve"> end</w:t>
      </w:r>
      <w:r w:rsidR="00DD2170" w:rsidRPr="0020721B">
        <w:rPr>
          <w:rFonts w:ascii="Times New Roman" w:hAnsi="Times New Roman" w:cs="Times New Roman"/>
          <w:lang w:val="en-US" w:eastAsia="x-none"/>
        </w:rPr>
        <w:t xml:space="preserve"> for </w:t>
      </w:r>
      <w:r w:rsidR="005838B6" w:rsidRPr="0020721B">
        <w:rPr>
          <w:rFonts w:ascii="Times New Roman" w:hAnsi="Times New Roman" w:cs="Times New Roman"/>
          <w:lang w:val="en-US" w:eastAsia="x-none"/>
        </w:rPr>
        <w:t>“Status”</w:t>
      </w:r>
      <w:r w:rsidR="00816A09"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to</w:t>
      </w:r>
      <w:r w:rsidR="00816A09" w:rsidRPr="0020721B">
        <w:rPr>
          <w:rFonts w:ascii="Times New Roman" w:hAnsi="Times New Roman" w:cs="Times New Roman"/>
          <w:lang w:val="en-US" w:eastAsia="x-none"/>
        </w:rPr>
        <w:t xml:space="preserve"> identif</w:t>
      </w:r>
      <w:r w:rsidR="004F29E6" w:rsidRPr="0020721B">
        <w:rPr>
          <w:rFonts w:ascii="Times New Roman" w:hAnsi="Times New Roman" w:cs="Times New Roman"/>
          <w:lang w:val="en-US" w:eastAsia="x-none"/>
        </w:rPr>
        <w:t>y</w:t>
      </w:r>
      <w:r w:rsidR="00816A09" w:rsidRPr="0020721B">
        <w:rPr>
          <w:rFonts w:ascii="Times New Roman" w:hAnsi="Times New Roman" w:cs="Times New Roman"/>
          <w:lang w:val="en-US" w:eastAsia="x-none"/>
        </w:rPr>
        <w:t xml:space="preserve"> </w:t>
      </w:r>
      <w:r w:rsidR="00DD2170" w:rsidRPr="0020721B">
        <w:rPr>
          <w:rFonts w:ascii="Times New Roman" w:hAnsi="Times New Roman" w:cs="Times New Roman"/>
          <w:lang w:val="en-US" w:eastAsia="x-none"/>
        </w:rPr>
        <w:t xml:space="preserve">most </w:t>
      </w:r>
      <w:r w:rsidR="00F64AC4" w:rsidRPr="0020721B">
        <w:rPr>
          <w:rFonts w:ascii="Times New Roman" w:hAnsi="Times New Roman" w:cs="Times New Roman"/>
          <w:lang w:val="en-US" w:eastAsia="x-none"/>
        </w:rPr>
        <w:t>importantly</w:t>
      </w:r>
      <w:r w:rsidR="00DD2170"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the</w:t>
      </w:r>
      <w:r w:rsidR="00816A09" w:rsidRPr="0020721B">
        <w:rPr>
          <w:rFonts w:ascii="Times New Roman" w:hAnsi="Times New Roman" w:cs="Times New Roman"/>
          <w:lang w:val="en-US" w:eastAsia="x-none"/>
        </w:rPr>
        <w:t xml:space="preserve"> </w:t>
      </w:r>
      <w:r w:rsidR="00C209C6" w:rsidRPr="0020721B">
        <w:rPr>
          <w:rFonts w:ascii="Times New Roman" w:hAnsi="Times New Roman" w:cs="Times New Roman"/>
          <w:lang w:val="en-US" w:eastAsia="x-none"/>
        </w:rPr>
        <w:t xml:space="preserve">“stable” </w:t>
      </w:r>
      <w:r w:rsidR="00E16CC0" w:rsidRPr="0020721B">
        <w:rPr>
          <w:rFonts w:ascii="Times New Roman" w:hAnsi="Times New Roman" w:cs="Times New Roman"/>
          <w:lang w:val="en-US" w:eastAsia="x-none"/>
        </w:rPr>
        <w:t>rows in the</w:t>
      </w:r>
      <w:r w:rsidR="00C209C6" w:rsidRPr="0020721B">
        <w:rPr>
          <w:rFonts w:ascii="Times New Roman" w:hAnsi="Times New Roman" w:cs="Times New Roman"/>
          <w:lang w:val="en-US" w:eastAsia="x-none"/>
        </w:rPr>
        <w:t xml:space="preserve"> list</w:t>
      </w:r>
      <w:r w:rsidR="00E16CC0" w:rsidRPr="0020721B">
        <w:rPr>
          <w:rFonts w:ascii="Times New Roman" w:hAnsi="Times New Roman" w:cs="Times New Roman"/>
          <w:lang w:val="en-US" w:eastAsia="x-none"/>
        </w:rPr>
        <w:t>.</w:t>
      </w:r>
      <w:r w:rsidR="00DD2170" w:rsidRPr="0020721B">
        <w:rPr>
          <w:rFonts w:ascii="Times New Roman" w:hAnsi="Times New Roman" w:cs="Times New Roman"/>
          <w:lang w:val="en-US" w:eastAsia="x-none"/>
        </w:rPr>
        <w:t xml:space="preserve"> Please note that this column is for RAN1 information only </w:t>
      </w:r>
      <w:r w:rsidR="00DB24F6" w:rsidRPr="0020721B">
        <w:rPr>
          <w:rFonts w:ascii="Times New Roman" w:hAnsi="Times New Roman" w:cs="Times New Roman"/>
          <w:lang w:val="en-US" w:eastAsia="x-none"/>
        </w:rPr>
        <w:t>and will not be included in the LS to RAN2.</w:t>
      </w:r>
    </w:p>
    <w:p w14:paraId="3C961F81" w14:textId="70E4B3B6" w:rsidR="005B674E" w:rsidRPr="0020721B" w:rsidRDefault="00AE369F" w:rsidP="0020721B">
      <w:pPr>
        <w:rPr>
          <w:rFonts w:ascii="Times New Roman" w:eastAsiaTheme="minorEastAsia" w:hAnsi="Times New Roman" w:cs="Times New Roman"/>
          <w:sz w:val="22"/>
          <w:lang w:eastAsia="zh-CN"/>
        </w:rPr>
      </w:pPr>
      <w:r w:rsidRPr="0020721B">
        <w:rPr>
          <w:rFonts w:ascii="Times New Roman" w:eastAsiaTheme="minorEastAsia" w:hAnsi="Times New Roman" w:cs="Times New Roman"/>
          <w:sz w:val="22"/>
          <w:lang w:eastAsia="zh-CN"/>
        </w:rPr>
        <w:t xml:space="preserve">Please note that similarly to the previous meetings, the content of a row, including its status, would be subject to potential change </w:t>
      </w:r>
      <w:r w:rsidR="002861FC" w:rsidRPr="0020721B">
        <w:rPr>
          <w:rFonts w:ascii="Times New Roman" w:eastAsiaTheme="minorEastAsia" w:hAnsi="Times New Roman" w:cs="Times New Roman"/>
          <w:sz w:val="22"/>
          <w:lang w:eastAsia="zh-CN"/>
        </w:rPr>
        <w:t>on demand basis</w:t>
      </w:r>
      <w:r w:rsidR="0020721B" w:rsidRPr="0020721B">
        <w:rPr>
          <w:rFonts w:ascii="Times New Roman" w:eastAsiaTheme="minorEastAsia" w:hAnsi="Times New Roman" w:cs="Times New Roman"/>
          <w:sz w:val="22"/>
          <w:lang w:eastAsia="zh-CN"/>
        </w:rPr>
        <w:t>.</w:t>
      </w:r>
      <w:r w:rsidRPr="0020721B">
        <w:rPr>
          <w:rFonts w:ascii="Times New Roman" w:eastAsiaTheme="minorEastAsia" w:hAnsi="Times New Roman" w:cs="Times New Roman"/>
          <w:sz w:val="22"/>
          <w:lang w:eastAsia="zh-CN"/>
        </w:rPr>
        <w:t xml:space="preserve"> Otherwise, </w:t>
      </w:r>
      <w:r w:rsidR="0020721B" w:rsidRPr="0020721B">
        <w:rPr>
          <w:rFonts w:ascii="Times New Roman" w:eastAsiaTheme="minorEastAsia" w:hAnsi="Times New Roman" w:cs="Times New Roman"/>
          <w:sz w:val="22"/>
          <w:lang w:eastAsia="zh-CN"/>
        </w:rPr>
        <w:t>no change would be applied</w:t>
      </w:r>
      <w:r w:rsidRPr="0020721B">
        <w:rPr>
          <w:rFonts w:ascii="Times New Roman" w:eastAsiaTheme="minorEastAsia" w:hAnsi="Times New Roman" w:cs="Times New Roman"/>
          <w:sz w:val="22"/>
          <w:lang w:eastAsia="zh-CN"/>
        </w:rPr>
        <w:t>.</w:t>
      </w:r>
    </w:p>
    <w:p w14:paraId="1F9C8910" w14:textId="469D20E8" w:rsidR="007577B2" w:rsidRPr="0020721B" w:rsidRDefault="00F64AC4" w:rsidP="0020721B">
      <w:pPr>
        <w:pStyle w:val="ListParagraph"/>
        <w:ind w:left="0"/>
        <w:rPr>
          <w:rFonts w:ascii="Times New Roman" w:eastAsiaTheme="minorEastAsia" w:hAnsi="Times New Roman" w:cs="Times New Roman"/>
          <w:lang w:val="en-US" w:eastAsia="zh-CN"/>
        </w:rPr>
      </w:pPr>
      <w:r w:rsidRPr="0020721B">
        <w:rPr>
          <w:rFonts w:ascii="Times New Roman" w:eastAsiaTheme="minorEastAsia" w:hAnsi="Times New Roman" w:cs="Times New Roman"/>
          <w:lang w:val="en-US" w:eastAsia="zh-CN"/>
        </w:rPr>
        <w:t>Companies</w:t>
      </w:r>
      <w:r w:rsidR="00603DD9" w:rsidRPr="0020721B">
        <w:rPr>
          <w:rFonts w:ascii="Times New Roman" w:eastAsiaTheme="minorEastAsia" w:hAnsi="Times New Roman" w:cs="Times New Roman"/>
          <w:lang w:val="en-US" w:eastAsia="zh-CN"/>
        </w:rPr>
        <w:t xml:space="preserve"> are encouraged to consider the discussion </w:t>
      </w:r>
      <w:r w:rsidR="003A1E6C" w:rsidRPr="0020721B">
        <w:rPr>
          <w:rFonts w:ascii="Times New Roman" w:eastAsiaTheme="minorEastAsia" w:hAnsi="Times New Roman" w:cs="Times New Roman"/>
          <w:lang w:val="en-US" w:eastAsia="zh-CN"/>
        </w:rPr>
        <w:t>in the following section</w:t>
      </w:r>
      <w:r w:rsidR="00603DD9" w:rsidRPr="0020721B">
        <w:rPr>
          <w:rFonts w:ascii="Times New Roman" w:eastAsiaTheme="minorEastAsia" w:hAnsi="Times New Roman" w:cs="Times New Roman"/>
          <w:lang w:val="en-US" w:eastAsia="zh-CN"/>
        </w:rPr>
        <w:t xml:space="preserve"> and provide their input, if any.</w:t>
      </w:r>
    </w:p>
    <w:p w14:paraId="62CCF1B8" w14:textId="5B762A42" w:rsidR="007577B2" w:rsidRPr="00EE67F2" w:rsidRDefault="007577B2" w:rsidP="007577B2">
      <w:pPr>
        <w:pStyle w:val="Heading1"/>
      </w:pPr>
      <w:bookmarkStart w:id="0" w:name="_Ref178064866"/>
      <w:r>
        <w:lastRenderedPageBreak/>
        <w:t>2</w:t>
      </w:r>
      <w:r>
        <w:tab/>
      </w:r>
      <w:r w:rsidR="00A67C5E">
        <w:t>Discussion</w:t>
      </w:r>
      <w:bookmarkStart w:id="1" w:name="_Ref62449171"/>
      <w:bookmarkEnd w:id="0"/>
    </w:p>
    <w:p w14:paraId="67B2BB86" w14:textId="150432E2" w:rsidR="00A34973" w:rsidRDefault="00A34973" w:rsidP="00A34973">
      <w:pPr>
        <w:pStyle w:val="Heading2"/>
        <w:shd w:val="clear" w:color="auto" w:fill="92D050"/>
      </w:pPr>
      <w:r>
        <w:t>2.</w:t>
      </w:r>
      <w:r w:rsidR="00F96EF2">
        <w:t>1</w:t>
      </w:r>
      <w:r>
        <w:tab/>
      </w:r>
      <w:r w:rsidR="00C70AD0">
        <w:t>RRC parameter lists of Rel-17 W</w:t>
      </w:r>
      <w:r w:rsidR="00F64AC4">
        <w:t>I</w:t>
      </w:r>
      <w:r w:rsidR="00C70AD0">
        <w:t>s</w:t>
      </w:r>
    </w:p>
    <w:p w14:paraId="32DEB552" w14:textId="07A8B21C" w:rsidR="005F61EC" w:rsidRPr="0020721B" w:rsidRDefault="00CA41C6" w:rsidP="00E11A8A">
      <w:pPr>
        <w:rPr>
          <w:rFonts w:ascii="Times New Roman" w:hAnsi="Times New Roman" w:cs="Times New Roman"/>
          <w:sz w:val="22"/>
        </w:rPr>
      </w:pPr>
      <w:r w:rsidRPr="0020721B">
        <w:rPr>
          <w:rFonts w:ascii="Times New Roman" w:hAnsi="Times New Roman" w:cs="Times New Roman"/>
          <w:sz w:val="22"/>
        </w:rPr>
        <w:t xml:space="preserve">The sub-sections below are organized for collection of comments </w:t>
      </w:r>
      <w:r w:rsidR="004327B9" w:rsidRPr="0020721B">
        <w:rPr>
          <w:rFonts w:ascii="Times New Roman" w:hAnsi="Times New Roman" w:cs="Times New Roman"/>
          <w:sz w:val="22"/>
        </w:rPr>
        <w:t>on RR</w:t>
      </w:r>
      <w:r w:rsidR="00DD51EA" w:rsidRPr="0020721B">
        <w:rPr>
          <w:rFonts w:ascii="Times New Roman" w:hAnsi="Times New Roman" w:cs="Times New Roman"/>
          <w:sz w:val="22"/>
        </w:rPr>
        <w:t>C</w:t>
      </w:r>
      <w:r w:rsidR="004327B9" w:rsidRPr="0020721B">
        <w:rPr>
          <w:rFonts w:ascii="Times New Roman" w:hAnsi="Times New Roman" w:cs="Times New Roman"/>
          <w:sz w:val="22"/>
        </w:rPr>
        <w:t xml:space="preserve"> parameters </w:t>
      </w:r>
      <w:r w:rsidRPr="0020721B">
        <w:rPr>
          <w:rFonts w:ascii="Times New Roman" w:hAnsi="Times New Roman" w:cs="Times New Roman"/>
          <w:sz w:val="22"/>
        </w:rPr>
        <w:t xml:space="preserve">per WI. Please provide </w:t>
      </w:r>
      <w:r w:rsidR="00F64AC4" w:rsidRPr="0020721B">
        <w:rPr>
          <w:rFonts w:ascii="Times New Roman" w:hAnsi="Times New Roman" w:cs="Times New Roman"/>
          <w:sz w:val="22"/>
        </w:rPr>
        <w:t>your</w:t>
      </w:r>
      <w:r w:rsidRPr="0020721B">
        <w:rPr>
          <w:rFonts w:ascii="Times New Roman" w:hAnsi="Times New Roman" w:cs="Times New Roman"/>
          <w:sz w:val="22"/>
        </w:rPr>
        <w:t xml:space="preserve"> comment</w:t>
      </w:r>
      <w:r w:rsidR="00DD51EA" w:rsidRPr="0020721B">
        <w:rPr>
          <w:rFonts w:ascii="Times New Roman" w:hAnsi="Times New Roman" w:cs="Times New Roman"/>
          <w:sz w:val="22"/>
        </w:rPr>
        <w:t>s</w:t>
      </w:r>
      <w:r w:rsidRPr="0020721B">
        <w:rPr>
          <w:rFonts w:ascii="Times New Roman" w:hAnsi="Times New Roman" w:cs="Times New Roman"/>
          <w:sz w:val="22"/>
        </w:rPr>
        <w:t xml:space="preserve">, if any, </w:t>
      </w:r>
      <w:r w:rsidR="00943DAE" w:rsidRPr="0020721B">
        <w:rPr>
          <w:rFonts w:ascii="Times New Roman" w:hAnsi="Times New Roman" w:cs="Times New Roman"/>
          <w:sz w:val="22"/>
        </w:rPr>
        <w:t xml:space="preserve">for the input </w:t>
      </w:r>
      <w:r w:rsidR="00305614" w:rsidRPr="0020721B">
        <w:rPr>
          <w:rFonts w:ascii="Times New Roman" w:hAnsi="Times New Roman" w:cs="Times New Roman"/>
          <w:sz w:val="22"/>
        </w:rPr>
        <w:t xml:space="preserve">RRC </w:t>
      </w:r>
      <w:r w:rsidR="00943DAE" w:rsidRPr="0020721B">
        <w:rPr>
          <w:rFonts w:ascii="Times New Roman" w:hAnsi="Times New Roman" w:cs="Times New Roman"/>
          <w:sz w:val="22"/>
        </w:rPr>
        <w:t>list of a WI</w:t>
      </w:r>
      <w:r w:rsidR="005B0B82" w:rsidRPr="0020721B">
        <w:rPr>
          <w:rFonts w:ascii="Times New Roman" w:hAnsi="Times New Roman" w:cs="Times New Roman"/>
          <w:sz w:val="22"/>
        </w:rPr>
        <w:t xml:space="preserve"> </w:t>
      </w:r>
      <w:r w:rsidR="004327B9" w:rsidRPr="0020721B">
        <w:rPr>
          <w:rFonts w:ascii="Times New Roman" w:hAnsi="Times New Roman" w:cs="Times New Roman"/>
          <w:sz w:val="22"/>
        </w:rPr>
        <w:t xml:space="preserve">in the corresponding sub-section </w:t>
      </w:r>
      <w:r w:rsidR="005B0B82" w:rsidRPr="0020721B">
        <w:rPr>
          <w:rFonts w:ascii="Times New Roman" w:hAnsi="Times New Roman" w:cs="Times New Roman"/>
          <w:sz w:val="22"/>
        </w:rPr>
        <w:t xml:space="preserve">using the </w:t>
      </w:r>
      <w:r w:rsidR="005B0B82" w:rsidRPr="0020721B">
        <w:rPr>
          <w:rFonts w:ascii="Times New Roman" w:hAnsi="Times New Roman" w:cs="Times New Roman"/>
          <w:b/>
          <w:bCs/>
          <w:sz w:val="22"/>
          <w:highlight w:val="yellow"/>
        </w:rPr>
        <w:t xml:space="preserve">latest version of </w:t>
      </w:r>
      <w:r w:rsidR="00F64AC4" w:rsidRPr="0020721B">
        <w:rPr>
          <w:rFonts w:ascii="Times New Roman" w:hAnsi="Times New Roman" w:cs="Times New Roman"/>
          <w:b/>
          <w:bCs/>
          <w:sz w:val="22"/>
          <w:highlight w:val="yellow"/>
        </w:rPr>
        <w:t>Excel sheet</w:t>
      </w:r>
      <w:r w:rsidR="005B0B82" w:rsidRPr="0020721B">
        <w:rPr>
          <w:rFonts w:ascii="Times New Roman" w:hAnsi="Times New Roman" w:cs="Times New Roman"/>
          <w:sz w:val="22"/>
        </w:rPr>
        <w:t xml:space="preserve"> available </w:t>
      </w:r>
      <w:r w:rsidR="00305614" w:rsidRPr="0020721B">
        <w:rPr>
          <w:rFonts w:ascii="Times New Roman" w:hAnsi="Times New Roman" w:cs="Times New Roman"/>
          <w:sz w:val="22"/>
        </w:rPr>
        <w:t xml:space="preserve">at </w:t>
      </w:r>
      <w:r w:rsidR="003264AF" w:rsidRPr="0020721B">
        <w:rPr>
          <w:rFonts w:ascii="Times New Roman" w:hAnsi="Times New Roman" w:cs="Times New Roman"/>
          <w:sz w:val="22"/>
        </w:rPr>
        <w:t xml:space="preserve">folder </w:t>
      </w:r>
      <w:hyperlink r:id="rId14" w:history="1">
        <w:r w:rsidR="003264AF" w:rsidRPr="002029AA">
          <w:rPr>
            <w:rStyle w:val="Hyperlink"/>
            <w:rFonts w:ascii="Times New Roman" w:hAnsi="Times New Roman" w:cs="Times New Roman"/>
            <w:sz w:val="22"/>
          </w:rPr>
          <w:t>Collection of RRC parameters</w:t>
        </w:r>
      </w:hyperlink>
      <w:r w:rsidR="003264AF" w:rsidRPr="0020721B">
        <w:rPr>
          <w:rFonts w:ascii="Times New Roman" w:hAnsi="Times New Roman" w:cs="Times New Roman"/>
          <w:sz w:val="22"/>
        </w:rPr>
        <w:t>.</w:t>
      </w:r>
    </w:p>
    <w:p w14:paraId="6CEB5918" w14:textId="77777777" w:rsidR="00E11A8A" w:rsidRDefault="00E11A8A" w:rsidP="00E11A8A"/>
    <w:p w14:paraId="091CAB5F" w14:textId="090E1A45" w:rsidR="00D57672" w:rsidRPr="002029AA" w:rsidRDefault="00E11A8A" w:rsidP="00D57672">
      <w:pPr>
        <w:pStyle w:val="Heading3"/>
        <w:rPr>
          <w:lang w:eastAsia="x-none"/>
        </w:rPr>
      </w:pPr>
      <w:r w:rsidRPr="002029AA">
        <w:t>2.1.1</w:t>
      </w:r>
      <w:r w:rsidR="00671ABC" w:rsidRPr="002029AA">
        <w:rPr>
          <w:lang w:eastAsia="x-none"/>
        </w:rPr>
        <w:tab/>
      </w:r>
      <w:proofErr w:type="spellStart"/>
      <w:r w:rsidR="007D53C6" w:rsidRPr="002029AA">
        <w:rPr>
          <w:lang w:eastAsia="x-none"/>
        </w:rPr>
        <w:t>fe</w:t>
      </w:r>
      <w:r w:rsidR="00671ABC" w:rsidRPr="002029AA">
        <w:rPr>
          <w:lang w:eastAsia="x-none"/>
        </w:rPr>
        <w:t>NR</w:t>
      </w:r>
      <w:proofErr w:type="spellEnd"/>
      <w:r w:rsidR="00671ABC" w:rsidRPr="002029AA">
        <w:rPr>
          <w:lang w:eastAsia="x-none"/>
        </w:rPr>
        <w:t>-MIMO</w:t>
      </w:r>
      <w:r w:rsidR="00C248DA" w:rsidRPr="002029AA">
        <w:rPr>
          <w:lang w:eastAsia="x-none"/>
        </w:rPr>
        <w:t xml:space="preserve"> (WI code: </w:t>
      </w:r>
      <w:proofErr w:type="spellStart"/>
      <w:r w:rsidR="00C248DA" w:rsidRPr="002029AA">
        <w:rPr>
          <w:lang w:eastAsia="x-none"/>
        </w:rPr>
        <w:t>NR_FeMIMO</w:t>
      </w:r>
      <w:proofErr w:type="spellEnd"/>
      <w:r w:rsidR="00C248DA" w:rsidRPr="002029AA">
        <w:rPr>
          <w:lang w:eastAsia="x-none"/>
        </w:rPr>
        <w:t>)</w:t>
      </w:r>
    </w:p>
    <w:tbl>
      <w:tblPr>
        <w:tblStyle w:val="TableGrid"/>
        <w:tblW w:w="9629" w:type="dxa"/>
        <w:tblLayout w:type="fixed"/>
        <w:tblLook w:val="04A0" w:firstRow="1" w:lastRow="0" w:firstColumn="1" w:lastColumn="0" w:noHBand="0" w:noVBand="1"/>
      </w:tblPr>
      <w:tblGrid>
        <w:gridCol w:w="1490"/>
        <w:gridCol w:w="8139"/>
      </w:tblGrid>
      <w:tr w:rsidR="002029AA" w14:paraId="10984450" w14:textId="77777777" w:rsidTr="00B27F4A">
        <w:tc>
          <w:tcPr>
            <w:tcW w:w="9629" w:type="dxa"/>
            <w:gridSpan w:val="2"/>
            <w:shd w:val="clear" w:color="auto" w:fill="auto"/>
          </w:tcPr>
          <w:p w14:paraId="5E918B4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6D1513B" w14:textId="77777777" w:rsidTr="00B27F4A">
        <w:tc>
          <w:tcPr>
            <w:tcW w:w="1490" w:type="dxa"/>
            <w:shd w:val="clear" w:color="auto" w:fill="BFBFBF" w:themeFill="background1" w:themeFillShade="BF"/>
          </w:tcPr>
          <w:p w14:paraId="3C816E2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C6AC340"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79E8D4C9" w14:textId="77777777" w:rsidTr="00B27F4A">
        <w:tc>
          <w:tcPr>
            <w:tcW w:w="1490" w:type="dxa"/>
            <w:shd w:val="clear" w:color="auto" w:fill="FFFF00"/>
          </w:tcPr>
          <w:p w14:paraId="17261C41"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169898" w14:textId="6B010177"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00AF3549" w14:textId="77777777" w:rsidTr="00DF25E9">
        <w:tc>
          <w:tcPr>
            <w:tcW w:w="1490" w:type="dxa"/>
            <w:shd w:val="clear" w:color="auto" w:fill="A8D08D" w:themeFill="accent6" w:themeFillTint="99"/>
          </w:tcPr>
          <w:p w14:paraId="74380D7D" w14:textId="1FF6E7C4" w:rsidR="002029AA" w:rsidRDefault="00DF25E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3FB6CF" w14:textId="323F74DF" w:rsidR="00CF35C3" w:rsidRDefault="00CF35C3" w:rsidP="00CF35C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DF25E9">
              <w:rPr>
                <w:rFonts w:ascii="Times New Roman" w:eastAsia="Times New Roman" w:hAnsi="Times New Roman" w:cs="Times New Roman"/>
                <w:szCs w:val="20"/>
                <w:lang w:val="en-US" w:eastAsia="ja-JP"/>
              </w:rPr>
              <w:t>feMIMO</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56A78F6"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1F05D4F2" w14:textId="77777777" w:rsidTr="00B27F4A">
        <w:tc>
          <w:tcPr>
            <w:tcW w:w="1490" w:type="dxa"/>
          </w:tcPr>
          <w:p w14:paraId="5C9BE2AC"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6353C051"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1840E85A" w14:textId="6A8D2EDB" w:rsidR="009D7361" w:rsidRDefault="009D7361" w:rsidP="009D7361">
      <w:pPr>
        <w:rPr>
          <w:rFonts w:ascii="Times New Roman" w:hAnsi="Times New Roman" w:cs="Times New Roman"/>
          <w:color w:val="FF0000"/>
          <w:sz w:val="24"/>
          <w:szCs w:val="28"/>
          <w:lang w:val="en-GB" w:eastAsia="x-none"/>
        </w:rPr>
      </w:pPr>
    </w:p>
    <w:p w14:paraId="2372BBAA" w14:textId="77777777" w:rsidR="0020721B" w:rsidRPr="00570D03" w:rsidRDefault="0020721B" w:rsidP="009D7361">
      <w:pPr>
        <w:rPr>
          <w:rFonts w:ascii="Times New Roman" w:hAnsi="Times New Roman" w:cs="Times New Roman"/>
          <w:color w:val="FF0000"/>
          <w:sz w:val="24"/>
          <w:szCs w:val="28"/>
          <w:lang w:val="en-GB" w:eastAsia="x-none"/>
        </w:rPr>
      </w:pPr>
    </w:p>
    <w:p w14:paraId="6514A03B" w14:textId="4A877CB8" w:rsidR="009D7361" w:rsidRPr="009469AB" w:rsidRDefault="009469AB" w:rsidP="009469AB">
      <w:pPr>
        <w:pStyle w:val="Heading3"/>
      </w:pPr>
      <w:r>
        <w:t>2.1.2</w:t>
      </w:r>
      <w:r>
        <w:tab/>
      </w:r>
      <w:r w:rsidR="00671ABC">
        <w:t>60</w:t>
      </w:r>
      <w:r w:rsidR="0007590A">
        <w:t>GH</w:t>
      </w:r>
      <w:r w:rsidR="003C28B4">
        <w:t>z</w:t>
      </w:r>
      <w:r w:rsidR="00AD3EBC">
        <w:t xml:space="preserve"> (WI code: </w:t>
      </w:r>
      <w:r w:rsidR="00AD3EBC" w:rsidRPr="00AD3EBC">
        <w:t>NR_ext_to_71GHz</w:t>
      </w:r>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1778C" w14:paraId="3B248333" w14:textId="77777777" w:rsidTr="0051778C">
        <w:tc>
          <w:tcPr>
            <w:tcW w:w="1490" w:type="dxa"/>
            <w:shd w:val="clear" w:color="auto" w:fill="FFFF00"/>
          </w:tcPr>
          <w:p w14:paraId="7DC04F4C" w14:textId="1F88E3B8" w:rsidR="0051778C" w:rsidRDefault="0051778C"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5AF24D3" w14:textId="214C7740" w:rsidR="0051778C" w:rsidRDefault="00945C8E"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51778C" w14:paraId="268990EC" w14:textId="77777777" w:rsidTr="00A94E75">
        <w:tc>
          <w:tcPr>
            <w:tcW w:w="1490" w:type="dxa"/>
            <w:shd w:val="clear" w:color="auto" w:fill="A8D08D" w:themeFill="accent6" w:themeFillTint="99"/>
          </w:tcPr>
          <w:p w14:paraId="02CA1F7C" w14:textId="403C2A9B" w:rsidR="0051778C" w:rsidRDefault="00A94E75"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8766C82" w14:textId="549440ED" w:rsidR="0051778C" w:rsidRPr="00F028AE" w:rsidRDefault="00A94E75" w:rsidP="0051778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3B4CD5">
              <w:rPr>
                <w:rFonts w:ascii="Times New Roman" w:eastAsia="Times New Roman" w:hAnsi="Times New Roman" w:cs="Times New Roman"/>
                <w:szCs w:val="20"/>
                <w:lang w:val="en-US" w:eastAsia="ja-JP"/>
              </w:rPr>
              <w:t>60 GHz</w:t>
            </w:r>
            <w:r>
              <w:rPr>
                <w:rFonts w:ascii="Times New Roman" w:eastAsia="Times New Roman" w:hAnsi="Times New Roman" w:cs="Times New Roman"/>
                <w:szCs w:val="20"/>
                <w:lang w:val="en-US" w:eastAsia="ja-JP"/>
              </w:rPr>
              <w:t>,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6"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r w:rsidR="00F028AE">
              <w:rPr>
                <w:rFonts w:ascii="Times New Roman" w:hAnsi="Times New Roman" w:cs="Times New Roman"/>
                <w:lang w:val="sv-SE"/>
              </w:rPr>
              <w:t xml:space="preserve"> </w:t>
            </w:r>
            <w:r w:rsidR="00F028AE" w:rsidRPr="00F028AE">
              <w:rPr>
                <w:rFonts w:ascii="Times New Roman" w:hAnsi="Times New Roman" w:cs="Times New Roman"/>
                <w:lang w:val="sv-SE"/>
              </w:rPr>
              <w:t>Changes are the following:</w:t>
            </w:r>
          </w:p>
          <w:p w14:paraId="354CFB08" w14:textId="1060A280" w:rsidR="00F028AE" w:rsidRPr="00FF1F4C" w:rsidRDefault="00F028AE" w:rsidP="00AB6F6A">
            <w:pPr>
              <w:pStyle w:val="ListParagraph"/>
              <w:numPr>
                <w:ilvl w:val="0"/>
                <w:numId w:val="19"/>
              </w:numPr>
              <w:autoSpaceDE w:val="0"/>
              <w:autoSpaceDN w:val="0"/>
              <w:spacing w:line="240" w:lineRule="auto"/>
              <w:jc w:val="both"/>
              <w:rPr>
                <w:rFonts w:ascii="Times New Roman" w:eastAsia="Malgun Gothic" w:hAnsi="Times New Roman" w:cs="Times New Roman"/>
                <w:lang w:val="en-US"/>
              </w:rPr>
            </w:pPr>
            <w:r w:rsidRPr="00FF1F4C">
              <w:rPr>
                <w:rFonts w:ascii="Times New Roman" w:hAnsi="Times New Roman" w:cs="Times New Roman"/>
                <w:b/>
                <w:bCs/>
                <w:lang w:val="en-US"/>
              </w:rPr>
              <w:t xml:space="preserve">Row 9 and </w:t>
            </w:r>
            <w:r w:rsidRPr="00F028AE">
              <w:rPr>
                <w:rFonts w:ascii="Times New Roman" w:hAnsi="Times New Roman" w:cs="Times New Roman"/>
                <w:b/>
                <w:bCs/>
                <w:lang w:val="sv-SE"/>
              </w:rPr>
              <w:t>R</w:t>
            </w:r>
            <w:r w:rsidRPr="00FF1F4C">
              <w:rPr>
                <w:rFonts w:ascii="Times New Roman" w:hAnsi="Times New Roman" w:cs="Times New Roman"/>
                <w:b/>
                <w:bCs/>
                <w:lang w:val="en-US"/>
              </w:rPr>
              <w:t>ow 10</w:t>
            </w:r>
            <w:r w:rsidRPr="00F028AE">
              <w:rPr>
                <w:rFonts w:ascii="Times New Roman" w:hAnsi="Times New Roman" w:cs="Times New Roman"/>
                <w:b/>
                <w:bCs/>
                <w:lang w:val="sv-SE"/>
              </w:rPr>
              <w:t>:</w:t>
            </w:r>
            <w:r w:rsidRPr="00FF1F4C">
              <w:rPr>
                <w:rFonts w:ascii="Times New Roman" w:hAnsi="Times New Roman" w:cs="Times New Roman"/>
                <w:lang w:val="en-US"/>
              </w:rPr>
              <w:t xml:space="preserve"> updated to remove 16 from the list of </w:t>
            </w:r>
            <w:proofErr w:type="gramStart"/>
            <w:r w:rsidRPr="00FF1F4C">
              <w:rPr>
                <w:rFonts w:ascii="Times New Roman" w:hAnsi="Times New Roman" w:cs="Times New Roman"/>
                <w:lang w:val="en-US"/>
              </w:rPr>
              <w:t>Q</w:t>
            </w:r>
            <w:proofErr w:type="gramEnd"/>
            <w:r w:rsidRPr="00FF1F4C">
              <w:rPr>
                <w:rFonts w:ascii="Times New Roman" w:hAnsi="Times New Roman" w:cs="Times New Roman"/>
                <w:lang w:val="en-US"/>
              </w:rPr>
              <w:t xml:space="preserve"> supported</w:t>
            </w:r>
          </w:p>
          <w:p w14:paraId="6547311B" w14:textId="36C55DBA" w:rsidR="00F028AE" w:rsidRPr="00FF1F4C" w:rsidRDefault="00F028AE" w:rsidP="00AB6F6A">
            <w:pPr>
              <w:pStyle w:val="ListParagraph"/>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11</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R</w:t>
            </w:r>
            <w:proofErr w:type="spellStart"/>
            <w:r w:rsidRPr="00FF1F4C">
              <w:rPr>
                <w:rFonts w:ascii="Times New Roman" w:hAnsi="Times New Roman" w:cs="Times New Roman"/>
                <w:lang w:val="en-US"/>
              </w:rPr>
              <w:t>emoved</w:t>
            </w:r>
            <w:proofErr w:type="spellEnd"/>
            <w:r w:rsidRPr="00FF1F4C">
              <w:rPr>
                <w:rFonts w:ascii="Times New Roman" w:hAnsi="Times New Roman" w:cs="Times New Roman"/>
                <w:lang w:val="en-US"/>
              </w:rPr>
              <w:t xml:space="preserve"> (spare not needed to indicate Q)</w:t>
            </w:r>
          </w:p>
          <w:p w14:paraId="7733C96C" w14:textId="5E689F13" w:rsidR="00F028AE" w:rsidRPr="00FF1F4C" w:rsidRDefault="00F028AE" w:rsidP="00AB6F6A">
            <w:pPr>
              <w:pStyle w:val="ListParagraph"/>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44</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A</w:t>
            </w:r>
            <w:proofErr w:type="spellStart"/>
            <w:r w:rsidRPr="00FF1F4C">
              <w:rPr>
                <w:rFonts w:ascii="Times New Roman" w:hAnsi="Times New Roman" w:cs="Times New Roman"/>
                <w:lang w:val="en-US"/>
              </w:rPr>
              <w:t>dded</w:t>
            </w:r>
            <w:proofErr w:type="spellEnd"/>
            <w:r w:rsidRPr="00FF1F4C">
              <w:rPr>
                <w:rFonts w:ascii="Times New Roman" w:hAnsi="Times New Roman" w:cs="Times New Roman"/>
                <w:lang w:val="en-US"/>
              </w:rPr>
              <w:t xml:space="preserve"> (CGB transmission configuration)</w:t>
            </w:r>
          </w:p>
          <w:p w14:paraId="1F26975D" w14:textId="54930D6A" w:rsidR="00F028AE" w:rsidRDefault="00F028AE" w:rsidP="0051778C">
            <w:pPr>
              <w:pStyle w:val="ListParagraph"/>
              <w:ind w:left="0"/>
              <w:rPr>
                <w:rFonts w:ascii="Times New Roman" w:eastAsia="Times New Roman" w:hAnsi="Times New Roman" w:cs="Times New Roman"/>
                <w:szCs w:val="20"/>
                <w:lang w:val="en-US" w:eastAsia="ja-JP"/>
              </w:rPr>
            </w:pPr>
          </w:p>
        </w:tc>
      </w:tr>
      <w:tr w:rsidR="0051778C" w14:paraId="2A6509D5" w14:textId="77777777" w:rsidTr="007A1B2B">
        <w:tc>
          <w:tcPr>
            <w:tcW w:w="1490" w:type="dxa"/>
          </w:tcPr>
          <w:p w14:paraId="068978D1" w14:textId="767734CC" w:rsidR="0051778C" w:rsidRPr="00A76274" w:rsidRDefault="00A76274" w:rsidP="0051778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43CEB263" w14:textId="7359C8EA" w:rsidR="00A76274" w:rsidRDefault="00A76274" w:rsidP="00A76274">
            <w:pPr>
              <w:pStyle w:val="ListParagraph"/>
              <w:ind w:left="0"/>
              <w:rPr>
                <w:rFonts w:ascii="Times New Roman" w:eastAsia="Malgun Gothic" w:hAnsi="Times New Roman" w:cs="Times New Roman"/>
                <w:szCs w:val="20"/>
                <w:lang w:val="en-US" w:eastAsia="ko-KR"/>
              </w:rPr>
            </w:pPr>
            <w:r w:rsidRPr="00A644C3">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seems to need further modification, considering that ‘spare’ bit cannot be used for indicating </w:t>
            </w:r>
            <w:r w:rsidRPr="00A76274">
              <w:rPr>
                <w:rFonts w:ascii="Times New Roman" w:eastAsia="Malgun Gothic" w:hAnsi="Times New Roman" w:cs="Times New Roman"/>
                <w:szCs w:val="20"/>
                <w:lang w:val="en-US" w:eastAsia="ko-KR"/>
              </w:rPr>
              <w:t>N_SSB^QCL parameter</w:t>
            </w:r>
            <w:r>
              <w:rPr>
                <w:rFonts w:ascii="Times New Roman" w:eastAsia="Malgun Gothic" w:hAnsi="Times New Roman" w:cs="Times New Roman"/>
                <w:szCs w:val="20"/>
                <w:lang w:val="en-US" w:eastAsia="ko-KR"/>
              </w:rPr>
              <w:t>.</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sidRPr="00A644C3">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w:t>
            </w:r>
            <w:r w:rsidR="00A644C3">
              <w:rPr>
                <w:rFonts w:ascii="Times New Roman" w:eastAsia="Malgun Gothic" w:hAnsi="Times New Roman" w:cs="Times New Roman"/>
                <w:szCs w:val="20"/>
                <w:lang w:val="en-US" w:eastAsia="ko-KR"/>
              </w:rPr>
              <w:t xml:space="preserve"> (with </w:t>
            </w:r>
            <w:r w:rsidR="00A644C3" w:rsidRPr="00A644C3">
              <w:rPr>
                <w:rFonts w:ascii="Times New Roman" w:eastAsia="Malgun Gothic" w:hAnsi="Times New Roman" w:cs="Times New Roman"/>
                <w:color w:val="00B050"/>
                <w:szCs w:val="20"/>
                <w:lang w:val="en-US" w:eastAsia="ko-KR"/>
              </w:rPr>
              <w:t>green texts</w:t>
            </w:r>
            <w:r w:rsidR="00A644C3">
              <w:rPr>
                <w:rFonts w:ascii="Times New Roman" w:eastAsia="Malgun Gothic" w:hAnsi="Times New Roman" w:cs="Times New Roman"/>
                <w:szCs w:val="20"/>
                <w:lang w:val="en-US" w:eastAsia="ko-KR"/>
              </w:rPr>
              <w:t>)</w:t>
            </w:r>
            <w:r>
              <w:rPr>
                <w:rFonts w:ascii="Times New Roman" w:eastAsia="Malgun Gothic" w:hAnsi="Times New Roman" w:cs="Times New Roman"/>
                <w:szCs w:val="20"/>
                <w:lang w:val="en-US" w:eastAsia="ko-KR"/>
              </w:rPr>
              <w:t>:</w:t>
            </w:r>
          </w:p>
          <w:p w14:paraId="3685F2E3" w14:textId="77777777" w:rsidR="00A76274" w:rsidRDefault="00A76274" w:rsidP="00A76274">
            <w:pPr>
              <w:pStyle w:val="ListParagraph"/>
              <w:ind w:left="0"/>
              <w:rPr>
                <w:rFonts w:ascii="Times New Roman" w:eastAsia="Malgun Gothic" w:hAnsi="Times New Roman" w:cs="Times New Roman"/>
                <w:szCs w:val="20"/>
                <w:lang w:val="en-US" w:eastAsia="ko-KR"/>
              </w:rPr>
            </w:pPr>
          </w:p>
          <w:p w14:paraId="78992F2A" w14:textId="77777777" w:rsidR="00A76274" w:rsidRDefault="00A76274" w:rsidP="00A76274">
            <w:pPr>
              <w:pStyle w:val="ListParagraph"/>
              <w:ind w:left="0"/>
              <w:rPr>
                <w:rFonts w:ascii="Times New Roman" w:eastAsia="Malgun Gothic" w:hAnsi="Times New Roman" w:cs="Times New Roman"/>
                <w:szCs w:val="20"/>
                <w:lang w:val="en-US" w:eastAsia="ko-KR"/>
              </w:rPr>
            </w:pPr>
          </w:p>
          <w:p w14:paraId="3A837ACB" w14:textId="77777777" w:rsidR="00A76274" w:rsidRPr="00A76274" w:rsidRDefault="00A76274" w:rsidP="00A76274">
            <w:pPr>
              <w:rPr>
                <w:rFonts w:ascii="Times New Roman" w:eastAsia="Malgun Gothic" w:hAnsi="Times New Roman" w:cs="Times New Roman"/>
                <w:szCs w:val="20"/>
                <w:lang w:eastAsia="ko-KR"/>
              </w:rPr>
            </w:pPr>
            <w:r w:rsidRPr="00A76274">
              <w:rPr>
                <w:rFonts w:ascii="Times New Roman" w:eastAsia="Malgun Gothic" w:hAnsi="Times New Roman" w:cs="Times New Roman"/>
                <w:szCs w:val="20"/>
                <w:lang w:eastAsia="ko-KR"/>
              </w:rPr>
              <w:t>For FR2-2, only same SCS for SSB and coreset 0 is supported</w:t>
            </w:r>
          </w:p>
          <w:p w14:paraId="62EC9D8D" w14:textId="6B73FDFB" w:rsidR="00A76274" w:rsidRPr="00A76274" w:rsidRDefault="00A76274" w:rsidP="00A76274">
            <w:pPr>
              <w:pStyle w:val="ListParagraph"/>
              <w:ind w:left="0"/>
              <w:rPr>
                <w:rFonts w:ascii="Times New Roman" w:eastAsia="Malgun Gothic" w:hAnsi="Times New Roman" w:cs="Times New Roman"/>
                <w:szCs w:val="20"/>
                <w:lang w:val="en-US" w:eastAsia="ko-KR"/>
              </w:rPr>
            </w:pPr>
            <w:r w:rsidRPr="00A76274">
              <w:rPr>
                <w:rFonts w:ascii="Times New Roman" w:eastAsia="Malgun Gothic" w:hAnsi="Times New Roman" w:cs="Times New Roman"/>
                <w:strike/>
                <w:color w:val="00B050"/>
                <w:szCs w:val="20"/>
                <w:lang w:val="en-US" w:eastAsia="ko-KR"/>
              </w:rPr>
              <w:t>together with 'spare' the two bits</w:t>
            </w:r>
            <w:r w:rsidRPr="00A76274">
              <w:rPr>
                <w:rFonts w:ascii="Times New Roman" w:eastAsia="Malgun Gothic" w:hAnsi="Times New Roman" w:cs="Times New Roman"/>
                <w:color w:val="00B050"/>
                <w:szCs w:val="20"/>
                <w:lang w:val="en-US" w:eastAsia="ko-KR"/>
              </w:rPr>
              <w:t xml:space="preserve"> This parameter </w:t>
            </w:r>
            <w:r w:rsidRPr="00A76274">
              <w:rPr>
                <w:rFonts w:ascii="Times New Roman" w:eastAsia="Malgun Gothic" w:hAnsi="Times New Roman" w:cs="Times New Roman"/>
                <w:szCs w:val="20"/>
                <w:lang w:val="en-US" w:eastAsia="ko-KR"/>
              </w:rPr>
              <w:t>will indicate {</w:t>
            </w:r>
            <w:r w:rsidRPr="00A76274">
              <w:rPr>
                <w:rFonts w:ascii="Times New Roman" w:eastAsia="Malgun Gothic" w:hAnsi="Times New Roman" w:cs="Times New Roman"/>
                <w:strike/>
                <w:color w:val="FF0000"/>
                <w:szCs w:val="20"/>
                <w:lang w:val="en-US" w:eastAsia="ko-KR"/>
              </w:rPr>
              <w:t xml:space="preserve">reserve, 16, </w:t>
            </w:r>
            <w:r w:rsidRPr="00A76274">
              <w:rPr>
                <w:rFonts w:ascii="Times New Roman" w:eastAsia="Malgun Gothic" w:hAnsi="Times New Roman" w:cs="Times New Roman"/>
                <w:szCs w:val="20"/>
                <w:lang w:val="en-US" w:eastAsia="ko-KR"/>
              </w:rPr>
              <w:t>32, 64} for N_SSB^QCL parameter</w:t>
            </w:r>
          </w:p>
        </w:tc>
      </w:tr>
      <w:tr w:rsidR="00E81F2C" w:rsidRPr="00E81F2C" w14:paraId="29BA6B24" w14:textId="77777777" w:rsidTr="007A1B2B">
        <w:tc>
          <w:tcPr>
            <w:tcW w:w="1490" w:type="dxa"/>
          </w:tcPr>
          <w:p w14:paraId="7A122C8F" w14:textId="10644547" w:rsidR="00E81F2C" w:rsidRPr="00E81F2C" w:rsidRDefault="00E81F2C" w:rsidP="0051778C">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A32EA7C" w14:textId="1E873BA3" w:rsidR="00E81F2C" w:rsidRDefault="00E81F2C" w:rsidP="00A76274">
            <w:pPr>
              <w:pStyle w:val="ListParagraph"/>
              <w:ind w:left="0"/>
              <w:rPr>
                <w:rFonts w:ascii="Times New Roman" w:eastAsia="Malgun Gothic" w:hAnsi="Times New Roman" w:cs="Times New Roman"/>
                <w:bCs/>
                <w:sz w:val="20"/>
                <w:szCs w:val="20"/>
                <w:lang w:val="en-US" w:eastAsia="ko-KR"/>
              </w:rPr>
            </w:pPr>
            <w:r w:rsidRPr="00E81F2C">
              <w:rPr>
                <w:rFonts w:ascii="Times New Roman" w:eastAsia="Malgun Gothic" w:hAnsi="Times New Roman" w:cs="Times New Roman"/>
                <w:bCs/>
                <w:sz w:val="20"/>
                <w:szCs w:val="20"/>
                <w:lang w:val="en-US" w:eastAsia="ko-KR"/>
              </w:rPr>
              <w:t>Agree with LGE that Row 9 needs updating. The relevant agreement</w:t>
            </w:r>
            <w:r>
              <w:rPr>
                <w:rFonts w:ascii="Times New Roman" w:eastAsia="Malgun Gothic" w:hAnsi="Times New Roman" w:cs="Times New Roman"/>
                <w:bCs/>
                <w:sz w:val="20"/>
                <w:szCs w:val="20"/>
                <w:lang w:val="en-US" w:eastAsia="ko-KR"/>
              </w:rPr>
              <w:t xml:space="preserve"> (working assumption)</w:t>
            </w:r>
            <w:r w:rsidRPr="00E81F2C">
              <w:rPr>
                <w:rFonts w:ascii="Times New Roman" w:eastAsia="Malgun Gothic" w:hAnsi="Times New Roman" w:cs="Times New Roman"/>
                <w:bCs/>
                <w:sz w:val="20"/>
                <w:szCs w:val="20"/>
                <w:lang w:val="en-US" w:eastAsia="ko-KR"/>
              </w:rPr>
              <w:t xml:space="preserve"> is </w:t>
            </w:r>
            <w:r>
              <w:rPr>
                <w:rFonts w:ascii="Times New Roman" w:eastAsia="Malgun Gothic" w:hAnsi="Times New Roman" w:cs="Times New Roman"/>
                <w:bCs/>
                <w:sz w:val="20"/>
                <w:szCs w:val="20"/>
                <w:lang w:val="en-US" w:eastAsia="ko-KR"/>
              </w:rPr>
              <w:t>shown below. To be consistent with the agreement we prefer the following update to Column J to also capture that this is for shared spectrum channel access as clarified in the agreement:</w:t>
            </w:r>
          </w:p>
          <w:p w14:paraId="3965094D" w14:textId="742292A1" w:rsidR="00E81F2C" w:rsidRDefault="00E81F2C" w:rsidP="00A76274">
            <w:pPr>
              <w:pStyle w:val="ListParagraph"/>
              <w:ind w:left="0"/>
              <w:rPr>
                <w:rFonts w:ascii="Times New Roman" w:eastAsia="Malgun Gothic" w:hAnsi="Times New Roman" w:cs="Times New Roman"/>
                <w:bCs/>
                <w:sz w:val="20"/>
                <w:szCs w:val="20"/>
                <w:lang w:val="en-US" w:eastAsia="ko-KR"/>
              </w:rPr>
            </w:pPr>
          </w:p>
          <w:p w14:paraId="14D1B1B5"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4B9B1B36"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lastRenderedPageBreak/>
              <w:t>together with 'spare' the two bits will</w:t>
            </w:r>
            <w:r w:rsidRPr="00E81F2C">
              <w:rPr>
                <w:rFonts w:eastAsia="Malgun Gothic" w:cs="Arial"/>
                <w:color w:val="0070C0"/>
                <w:kern w:val="2"/>
                <w:sz w:val="18"/>
                <w:szCs w:val="18"/>
                <w:lang w:val="en-GB" w:eastAsia="ko-KR"/>
              </w:rPr>
              <w:t xml:space="preserve"> </w:t>
            </w:r>
            <w:proofErr w:type="gramStart"/>
            <w:r w:rsidRPr="00E81F2C">
              <w:rPr>
                <w:rFonts w:eastAsia="Malgun Gothic" w:cs="Arial"/>
                <w:color w:val="0070C0"/>
                <w:kern w:val="2"/>
                <w:sz w:val="18"/>
                <w:szCs w:val="18"/>
                <w:lang w:val="en-GB" w:eastAsia="ko-KR"/>
              </w:rPr>
              <w:t>For</w:t>
            </w:r>
            <w:proofErr w:type="gramEnd"/>
            <w:r w:rsidRPr="00E81F2C">
              <w:rPr>
                <w:rFonts w:eastAsia="Malgun Gothic" w:cs="Arial"/>
                <w:color w:val="0070C0"/>
                <w:kern w:val="2"/>
                <w:sz w:val="18"/>
                <w:szCs w:val="18"/>
                <w:lang w:val="en-GB" w:eastAsia="ko-KR"/>
              </w:rPr>
              <w:t xml:space="preserve">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6D602B83" w14:textId="77777777" w:rsidR="00E81F2C" w:rsidRDefault="00E81F2C" w:rsidP="00A76274">
            <w:pPr>
              <w:pStyle w:val="ListParagraph"/>
              <w:ind w:left="0"/>
              <w:rPr>
                <w:rFonts w:ascii="Times New Roman" w:eastAsia="Malgun Gothic" w:hAnsi="Times New Roman" w:cs="Times New Roman"/>
                <w:bCs/>
                <w:sz w:val="20"/>
                <w:szCs w:val="20"/>
                <w:lang w:val="en-US" w:eastAsia="ko-KR"/>
              </w:rPr>
            </w:pPr>
          </w:p>
          <w:p w14:paraId="18C54016" w14:textId="77777777" w:rsidR="00E81F2C" w:rsidRPr="00E81F2C" w:rsidRDefault="00E81F2C" w:rsidP="00A76274">
            <w:pPr>
              <w:pStyle w:val="ListParagraph"/>
              <w:ind w:left="0"/>
              <w:rPr>
                <w:rFonts w:ascii="Times New Roman" w:eastAsia="Malgun Gothic" w:hAnsi="Times New Roman" w:cs="Times New Roman"/>
                <w:bCs/>
                <w:sz w:val="20"/>
                <w:szCs w:val="20"/>
                <w:lang w:val="en-US" w:eastAsia="ko-KR"/>
              </w:rPr>
            </w:pPr>
          </w:p>
          <w:p w14:paraId="0452EA54" w14:textId="77777777" w:rsidR="00E81F2C" w:rsidRPr="00E81F2C" w:rsidRDefault="00E81F2C" w:rsidP="00E81F2C">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x-none"/>
              </w:rPr>
            </w:pPr>
            <w:r w:rsidRPr="00E81F2C">
              <w:rPr>
                <w:rFonts w:ascii="Times New Roman" w:eastAsia="Batang" w:hAnsi="Times New Roman" w:cs="Times New Roman"/>
                <w:iCs/>
                <w:snapToGrid w:val="0"/>
                <w:kern w:val="2"/>
                <w:highlight w:val="darkYellow"/>
                <w:lang w:val="en-GB" w:eastAsia="x-none"/>
              </w:rPr>
              <w:t>Working assumption</w:t>
            </w:r>
          </w:p>
          <w:p w14:paraId="7BF44BB0" w14:textId="77777777" w:rsidR="00E81F2C" w:rsidRPr="00E81F2C" w:rsidRDefault="00E81F2C" w:rsidP="00E81F2C">
            <w:pPr>
              <w:widowControl w:val="0"/>
              <w:numPr>
                <w:ilvl w:val="0"/>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Use 1 bit for Q in MIB</w:t>
            </w:r>
          </w:p>
          <w:p w14:paraId="6608A176"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sidRPr="00E81F2C">
              <w:rPr>
                <w:rFonts w:ascii="Times New Roman" w:eastAsia="Batang" w:hAnsi="Times New Roman" w:cs="Times New Roman"/>
                <w:lang w:val="en-GB" w:eastAsia="zh-CN"/>
              </w:rPr>
              <w:t>SubcarrierSpacingCommon</w:t>
            </w:r>
            <w:proofErr w:type="spellEnd"/>
            <w:r w:rsidRPr="00E81F2C">
              <w:rPr>
                <w:rFonts w:ascii="Times New Roman" w:eastAsia="Batang" w:hAnsi="Times New Roman" w:cs="Times New Roman"/>
                <w:lang w:val="en-GB" w:eastAsia="zh-CN"/>
              </w:rPr>
              <w:t xml:space="preserve"> field will be used to convey value of </w:t>
            </w:r>
            <w:r w:rsidRPr="00E81F2C">
              <w:rPr>
                <w:rFonts w:ascii="Times New Roman" w:eastAsia="Batang" w:hAnsi="Times New Roman" w:cs="Times New Roman"/>
                <w:lang w:val="en-GB" w:eastAsia="zh-CN"/>
              </w:rPr>
              <w:fldChar w:fldCharType="begin"/>
            </w:r>
            <w:r w:rsidRPr="00E81F2C">
              <w:rPr>
                <w:rFonts w:ascii="Times New Roman" w:eastAsia="Batang" w:hAnsi="Times New Roman" w:cs="Times New Roman"/>
                <w:lang w:val="en-GB" w:eastAsia="zh-CN"/>
              </w:rPr>
              <w:instrText xml:space="preserve"> QUOTE </w:instrText>
            </w:r>
            <w:r w:rsidR="002331AF">
              <w:rPr>
                <w:rFonts w:ascii="Times New Roman" w:eastAsia="Batang" w:hAnsi="Times New Roman" w:cs="Times New Roman"/>
                <w:position w:val="-8"/>
                <w:sz w:val="20"/>
                <w:szCs w:val="20"/>
                <w:lang w:val="en-GB" w:eastAsia="ko-KR"/>
              </w:rPr>
              <w:pict w14:anchorId="3D46A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5.5pt" equationxml="&lt;">
                  <v:imagedata r:id="rId17" o:title="" chromakey="white"/>
                </v:shape>
              </w:pict>
            </w:r>
            <w:r w:rsidRPr="00E81F2C">
              <w:rPr>
                <w:rFonts w:ascii="Times New Roman" w:eastAsia="Batang" w:hAnsi="Times New Roman" w:cs="Times New Roman"/>
                <w:lang w:val="en-GB" w:eastAsia="zh-CN"/>
              </w:rPr>
              <w:instrText xml:space="preserve"> </w:instrText>
            </w:r>
            <w:r w:rsidRPr="00E81F2C">
              <w:rPr>
                <w:rFonts w:ascii="Times New Roman" w:eastAsia="Batang" w:hAnsi="Times New Roman" w:cs="Times New Roman"/>
                <w:lang w:val="en-GB" w:eastAsia="zh-CN"/>
              </w:rPr>
              <w:fldChar w:fldCharType="separate"/>
            </w:r>
            <w:r w:rsidR="002331AF">
              <w:rPr>
                <w:rFonts w:ascii="Times New Roman" w:eastAsia="Batang" w:hAnsi="Times New Roman" w:cs="Times New Roman"/>
                <w:position w:val="-8"/>
                <w:sz w:val="20"/>
                <w:szCs w:val="20"/>
                <w:lang w:val="en-GB" w:eastAsia="ko-KR"/>
              </w:rPr>
              <w:pict w14:anchorId="5978A4B0">
                <v:shape id="_x0000_i1026" type="#_x0000_t75" style="width:35pt;height:15.5pt" equationxml="&lt;">
                  <v:imagedata r:id="rId17" o:title="" chromakey="white"/>
                </v:shape>
              </w:pict>
            </w:r>
            <w:r w:rsidRPr="00E81F2C">
              <w:rPr>
                <w:rFonts w:ascii="Times New Roman" w:eastAsia="Batang" w:hAnsi="Times New Roman" w:cs="Times New Roman"/>
                <w:lang w:val="en-GB" w:eastAsia="zh-CN"/>
              </w:rPr>
              <w:fldChar w:fldCharType="end"/>
            </w:r>
            <w:r w:rsidRPr="00E81F2C">
              <w:rPr>
                <w:rFonts w:ascii="Times New Roman" w:eastAsia="Batang" w:hAnsi="Times New Roman" w:cs="Times New Roman"/>
                <w:lang w:val="en-GB" w:eastAsia="zh-CN"/>
              </w:rPr>
              <w:t>{32, 64} for operation with shared spectrum channel access</w:t>
            </w:r>
          </w:p>
          <w:p w14:paraId="742715E3"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Note that this is revising the working assumption made in RAN1#107-e on “use 2 bits for Q, {</w:t>
            </w:r>
            <w:proofErr w:type="spellStart"/>
            <w:r w:rsidRPr="00E81F2C">
              <w:rPr>
                <w:rFonts w:ascii="Times New Roman" w:eastAsia="Batang" w:hAnsi="Times New Roman" w:cs="Times New Roman"/>
                <w:lang w:val="en-GB" w:eastAsia="zh-CN"/>
              </w:rPr>
              <w:t>SubcarrierSpacingCommon</w:t>
            </w:r>
            <w:proofErr w:type="spellEnd"/>
            <w:r w:rsidRPr="00E81F2C">
              <w:rPr>
                <w:rFonts w:ascii="Times New Roman" w:eastAsia="Batang" w:hAnsi="Times New Roman" w:cs="Times New Roman"/>
                <w:lang w:val="en-GB" w:eastAsia="zh-CN"/>
              </w:rPr>
              <w:t>, spare bit in MIB}”</w:t>
            </w:r>
          </w:p>
          <w:p w14:paraId="26446A9A" w14:textId="591A1F62" w:rsidR="00E81F2C" w:rsidRPr="00E81F2C" w:rsidRDefault="00E81F2C" w:rsidP="00A76274">
            <w:pPr>
              <w:pStyle w:val="ListParagraph"/>
              <w:ind w:left="0"/>
              <w:rPr>
                <w:rFonts w:ascii="Times New Roman" w:eastAsia="Malgun Gothic" w:hAnsi="Times New Roman" w:cs="Times New Roman"/>
                <w:b/>
                <w:sz w:val="20"/>
                <w:szCs w:val="20"/>
                <w:lang w:val="en-US" w:eastAsia="ko-KR"/>
              </w:rPr>
            </w:pPr>
          </w:p>
        </w:tc>
      </w:tr>
      <w:tr w:rsidR="00993644" w:rsidRPr="00E81F2C" w14:paraId="02592C16" w14:textId="77777777" w:rsidTr="00993644">
        <w:tc>
          <w:tcPr>
            <w:tcW w:w="1490" w:type="dxa"/>
            <w:shd w:val="clear" w:color="auto" w:fill="A8D08D" w:themeFill="accent6" w:themeFillTint="99"/>
          </w:tcPr>
          <w:p w14:paraId="5A72BD94" w14:textId="77777777" w:rsidR="00993644" w:rsidRPr="00993644" w:rsidRDefault="00993644" w:rsidP="0051778C">
            <w:pPr>
              <w:pStyle w:val="ListParagraph"/>
              <w:ind w:left="0"/>
              <w:rPr>
                <w:rFonts w:ascii="Times New Roman" w:eastAsia="Malgun Gothic" w:hAnsi="Times New Roman" w:cs="Times New Roman"/>
                <w:lang w:val="en-US" w:eastAsia="ko-KR"/>
              </w:rPr>
            </w:pPr>
            <w:r w:rsidRPr="00993644">
              <w:rPr>
                <w:rFonts w:ascii="Times New Roman" w:eastAsia="Malgun Gothic" w:hAnsi="Times New Roman" w:cs="Times New Roman"/>
                <w:lang w:val="en-US" w:eastAsia="ko-KR"/>
              </w:rPr>
              <w:lastRenderedPageBreak/>
              <w:t>Moderator</w:t>
            </w:r>
          </w:p>
          <w:p w14:paraId="4A9D1B9A" w14:textId="1D40CFDB" w:rsidR="00993644" w:rsidRDefault="00993644" w:rsidP="0051778C">
            <w:pPr>
              <w:pStyle w:val="ListParagraph"/>
              <w:ind w:left="0"/>
              <w:rPr>
                <w:rFonts w:ascii="Times New Roman" w:eastAsia="Malgun Gothic" w:hAnsi="Times New Roman" w:cs="Times New Roman"/>
                <w:sz w:val="20"/>
                <w:szCs w:val="20"/>
                <w:lang w:val="en-US" w:eastAsia="ko-KR"/>
              </w:rPr>
            </w:pPr>
          </w:p>
        </w:tc>
        <w:tc>
          <w:tcPr>
            <w:tcW w:w="8139" w:type="dxa"/>
          </w:tcPr>
          <w:p w14:paraId="31C0972B" w14:textId="4E16D66C" w:rsidR="00634D9F" w:rsidRDefault="00634D9F" w:rsidP="00634D9F">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sidR="00A962A1">
              <w:rPr>
                <w:rFonts w:ascii="Times New Roman" w:eastAsia="Times New Roman" w:hAnsi="Times New Roman" w:cs="Times New Roman"/>
                <w:szCs w:val="20"/>
                <w:lang w:val="en-US" w:eastAsia="ja-JP"/>
              </w:rPr>
              <w:t xml:space="preserve">, in the last version </w:t>
            </w:r>
            <w:r w:rsidR="00A962A1">
              <w:rPr>
                <w:rFonts w:ascii="Times New Roman" w:eastAsia="Times New Roman" w:hAnsi="Times New Roman" w:cs="Times New Roman"/>
                <w:b/>
                <w:bCs/>
                <w:szCs w:val="20"/>
                <w:lang w:val="en-US" w:eastAsia="ja-JP"/>
              </w:rPr>
              <w:t>(i.e. v007)</w:t>
            </w:r>
            <w:r w:rsidR="00A962A1">
              <w:rPr>
                <w:rFonts w:ascii="Times New Roman" w:eastAsia="Times New Roman" w:hAnsi="Times New Roman" w:cs="Times New Roman"/>
                <w:szCs w:val="20"/>
                <w:lang w:val="en-US" w:eastAsia="ja-JP"/>
              </w:rPr>
              <w:t xml:space="preserve"> at folder </w:t>
            </w:r>
            <w:hyperlink r:id="rId18" w:history="1">
              <w:r w:rsidR="00A962A1" w:rsidRPr="00FF1F4C">
                <w:rPr>
                  <w:rStyle w:val="Hyperlink"/>
                  <w:rFonts w:ascii="Times New Roman" w:hAnsi="Times New Roman" w:cs="Times New Roman"/>
                  <w:lang w:val="en-US"/>
                </w:rPr>
                <w:t>Collection of RRC parameters</w:t>
              </w:r>
            </w:hyperlink>
            <w:r w:rsidR="00A962A1" w:rsidRPr="003524DF">
              <w:rPr>
                <w:rStyle w:val="Hyperlink"/>
                <w:rFonts w:ascii="Times New Roman" w:hAnsi="Times New Roman" w:cs="Times New Roman"/>
                <w:color w:val="auto"/>
                <w:u w:val="none"/>
                <w:lang w:val="en-US"/>
              </w:rPr>
              <w:t xml:space="preserve">, the following </w:t>
            </w:r>
            <w:r w:rsidR="003524DF" w:rsidRPr="003524DF">
              <w:rPr>
                <w:rStyle w:val="Hyperlink"/>
                <w:rFonts w:ascii="Times New Roman" w:hAnsi="Times New Roman" w:cs="Times New Roman"/>
                <w:color w:val="auto"/>
                <w:u w:val="none"/>
                <w:lang w:val="en-US"/>
              </w:rPr>
              <w:t>changes are applied:</w:t>
            </w:r>
          </w:p>
          <w:p w14:paraId="44742509" w14:textId="77777777" w:rsidR="00634D9F" w:rsidRDefault="00634D9F" w:rsidP="00634D9F">
            <w:pPr>
              <w:pStyle w:val="ListParagraph"/>
              <w:ind w:left="0"/>
              <w:rPr>
                <w:rFonts w:ascii="Times New Roman" w:hAnsi="Times New Roman" w:cs="Times New Roman"/>
                <w:sz w:val="24"/>
                <w:szCs w:val="28"/>
                <w:lang w:val="en-US" w:eastAsia="zh-CN"/>
              </w:rPr>
            </w:pPr>
          </w:p>
          <w:p w14:paraId="55AD8AB0" w14:textId="6FE78B61" w:rsidR="007E57B1" w:rsidRPr="003524DF" w:rsidRDefault="00634D9F" w:rsidP="00634D9F">
            <w:pPr>
              <w:pStyle w:val="ListParagraph"/>
              <w:numPr>
                <w:ilvl w:val="0"/>
                <w:numId w:val="28"/>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Row</w:t>
            </w:r>
            <w:r w:rsidR="007E57B1">
              <w:rPr>
                <w:rFonts w:ascii="Times New Roman" w:eastAsia="Times New Roman" w:hAnsi="Times New Roman" w:cs="Times New Roman"/>
                <w:b/>
                <w:bCs/>
                <w:lang w:val="en-US" w:eastAsia="ja-JP"/>
              </w:rPr>
              <w:t xml:space="preserve"> 9: </w:t>
            </w:r>
            <w:r w:rsidR="003524DF" w:rsidRPr="003524DF">
              <w:rPr>
                <w:rFonts w:ascii="Times New Roman" w:eastAsia="Times New Roman" w:hAnsi="Times New Roman" w:cs="Times New Roman"/>
                <w:lang w:val="en-US" w:eastAsia="ja-JP"/>
              </w:rPr>
              <w:t>Column (J) is u</w:t>
            </w:r>
            <w:r w:rsidR="007E57B1" w:rsidRPr="003524DF">
              <w:rPr>
                <w:rFonts w:ascii="Times New Roman" w:eastAsia="Times New Roman" w:hAnsi="Times New Roman" w:cs="Times New Roman"/>
                <w:lang w:val="en-US" w:eastAsia="ja-JP"/>
              </w:rPr>
              <w:t>pdated</w:t>
            </w:r>
            <w:r w:rsidR="007E57B1" w:rsidRPr="004140EF">
              <w:rPr>
                <w:rFonts w:ascii="Times New Roman" w:eastAsia="Times New Roman" w:hAnsi="Times New Roman" w:cs="Times New Roman"/>
                <w:lang w:val="en-US" w:eastAsia="ja-JP"/>
              </w:rPr>
              <w:t xml:space="preserve"> based on LG and Ericsson comment, </w:t>
            </w:r>
            <w:r w:rsidR="004140EF" w:rsidRPr="004140EF">
              <w:rPr>
                <w:rFonts w:ascii="Times New Roman" w:eastAsia="Times New Roman" w:hAnsi="Times New Roman" w:cs="Times New Roman"/>
                <w:lang w:val="en-US" w:eastAsia="ja-JP"/>
              </w:rPr>
              <w:t>with Ericsson’s additions</w:t>
            </w:r>
            <w:r w:rsidR="003524DF">
              <w:rPr>
                <w:rFonts w:ascii="Times New Roman" w:eastAsia="Times New Roman" w:hAnsi="Times New Roman" w:cs="Times New Roman"/>
                <w:lang w:val="en-US" w:eastAsia="ja-JP"/>
              </w:rPr>
              <w:t>, i.e.</w:t>
            </w:r>
          </w:p>
          <w:p w14:paraId="0B8CA37F"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2D68FB3B"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t>together with 'spare' the two bits will</w:t>
            </w:r>
            <w:r w:rsidRPr="00E81F2C">
              <w:rPr>
                <w:rFonts w:eastAsia="Malgun Gothic" w:cs="Arial"/>
                <w:color w:val="0070C0"/>
                <w:kern w:val="2"/>
                <w:sz w:val="18"/>
                <w:szCs w:val="18"/>
                <w:lang w:val="en-GB" w:eastAsia="ko-KR"/>
              </w:rPr>
              <w:t xml:space="preserve"> </w:t>
            </w:r>
            <w:proofErr w:type="gramStart"/>
            <w:r w:rsidRPr="00E81F2C">
              <w:rPr>
                <w:rFonts w:eastAsia="Malgun Gothic" w:cs="Arial"/>
                <w:color w:val="0070C0"/>
                <w:kern w:val="2"/>
                <w:sz w:val="18"/>
                <w:szCs w:val="18"/>
                <w:lang w:val="en-GB" w:eastAsia="ko-KR"/>
              </w:rPr>
              <w:t>For</w:t>
            </w:r>
            <w:proofErr w:type="gramEnd"/>
            <w:r w:rsidRPr="00E81F2C">
              <w:rPr>
                <w:rFonts w:eastAsia="Malgun Gothic" w:cs="Arial"/>
                <w:color w:val="0070C0"/>
                <w:kern w:val="2"/>
                <w:sz w:val="18"/>
                <w:szCs w:val="18"/>
                <w:lang w:val="en-GB" w:eastAsia="ko-KR"/>
              </w:rPr>
              <w:t xml:space="preserve">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20DAF8EF" w14:textId="77777777" w:rsidR="003524DF" w:rsidRPr="007E57B1" w:rsidRDefault="003524DF" w:rsidP="003524DF">
            <w:pPr>
              <w:pStyle w:val="ListParagraph"/>
              <w:rPr>
                <w:rFonts w:ascii="Times New Roman" w:hAnsi="Times New Roman" w:cs="Times New Roman"/>
                <w:sz w:val="24"/>
                <w:szCs w:val="28"/>
                <w:lang w:val="en-US" w:eastAsia="zh-CN"/>
              </w:rPr>
            </w:pPr>
          </w:p>
          <w:p w14:paraId="0838B3DF" w14:textId="77777777" w:rsidR="00993644" w:rsidRPr="00E81F2C" w:rsidRDefault="00993644" w:rsidP="007E57B1">
            <w:pPr>
              <w:pStyle w:val="ListParagraph"/>
              <w:rPr>
                <w:rFonts w:ascii="Times New Roman" w:eastAsia="Malgun Gothic" w:hAnsi="Times New Roman" w:cs="Times New Roman"/>
                <w:bCs/>
                <w:sz w:val="20"/>
                <w:szCs w:val="20"/>
                <w:lang w:val="en-US" w:eastAsia="ko-KR"/>
              </w:rPr>
            </w:pPr>
          </w:p>
        </w:tc>
      </w:tr>
      <w:tr w:rsidR="00993644" w:rsidRPr="00E81F2C" w14:paraId="13AAB24F" w14:textId="77777777" w:rsidTr="00993644">
        <w:tc>
          <w:tcPr>
            <w:tcW w:w="1490" w:type="dxa"/>
            <w:shd w:val="clear" w:color="auto" w:fill="auto"/>
          </w:tcPr>
          <w:p w14:paraId="49AC0ADB" w14:textId="77777777" w:rsidR="00993644" w:rsidRPr="00993644" w:rsidRDefault="00993644" w:rsidP="0051778C">
            <w:pPr>
              <w:pStyle w:val="ListParagraph"/>
              <w:ind w:left="0"/>
              <w:rPr>
                <w:rFonts w:ascii="Times New Roman" w:eastAsia="Malgun Gothic" w:hAnsi="Times New Roman" w:cs="Times New Roman"/>
                <w:lang w:val="en-US" w:eastAsia="ko-KR"/>
              </w:rPr>
            </w:pPr>
          </w:p>
        </w:tc>
        <w:tc>
          <w:tcPr>
            <w:tcW w:w="8139" w:type="dxa"/>
          </w:tcPr>
          <w:p w14:paraId="68294E38" w14:textId="77777777" w:rsidR="00993644" w:rsidRPr="00E81F2C" w:rsidRDefault="00993644" w:rsidP="00A76274">
            <w:pPr>
              <w:pStyle w:val="ListParagraph"/>
              <w:ind w:left="0"/>
              <w:rPr>
                <w:rFonts w:ascii="Times New Roman" w:eastAsia="Malgun Gothic" w:hAnsi="Times New Roman" w:cs="Times New Roman"/>
                <w:bCs/>
                <w:sz w:val="20"/>
                <w:szCs w:val="20"/>
                <w:lang w:val="en-US" w:eastAsia="ko-KR"/>
              </w:rPr>
            </w:pPr>
          </w:p>
        </w:tc>
      </w:tr>
    </w:tbl>
    <w:p w14:paraId="39B10174" w14:textId="6B9E6497" w:rsidR="009D7361" w:rsidRPr="009469AB" w:rsidRDefault="009D7361" w:rsidP="009D7361">
      <w:pPr>
        <w:rPr>
          <w:lang w:eastAsia="x-none"/>
        </w:rPr>
      </w:pPr>
    </w:p>
    <w:p w14:paraId="2A6A4993" w14:textId="03FA816F" w:rsidR="009D7361" w:rsidRPr="009469AB" w:rsidRDefault="009469AB" w:rsidP="009469AB">
      <w:pPr>
        <w:pStyle w:val="Heading3"/>
      </w:pPr>
      <w:r>
        <w:t>2.1.3</w:t>
      </w:r>
      <w:r>
        <w:tab/>
      </w:r>
      <w:proofErr w:type="spellStart"/>
      <w:r w:rsidR="0007590A">
        <w:t>IIoT&amp;URLLC</w:t>
      </w:r>
      <w:proofErr w:type="spellEnd"/>
      <w:r w:rsidR="00AD3EBC">
        <w:t xml:space="preserve"> (WI code: </w:t>
      </w:r>
      <w:proofErr w:type="spellStart"/>
      <w:r w:rsidR="00AD3EBC" w:rsidRPr="00AD3EBC">
        <w:t>NR_IIOT_URLLC_enh</w:t>
      </w:r>
      <w:proofErr w:type="spellEnd"/>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6ED327E2" w14:textId="77777777" w:rsidTr="00E66082">
        <w:tc>
          <w:tcPr>
            <w:tcW w:w="1490" w:type="dxa"/>
            <w:shd w:val="clear" w:color="auto" w:fill="FFFF00"/>
          </w:tcPr>
          <w:p w14:paraId="650B8665" w14:textId="6565B726" w:rsidR="005B6930" w:rsidRDefault="005B6930"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62FB22D" w14:textId="61BAD65D" w:rsidR="005B6930" w:rsidRDefault="006B504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53F3EF3D" w14:textId="77777777" w:rsidTr="007A1B2B">
        <w:tc>
          <w:tcPr>
            <w:tcW w:w="1490" w:type="dxa"/>
          </w:tcPr>
          <w:p w14:paraId="35AE0A81"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r w:rsidR="005B6930" w14:paraId="68E5B3DE" w14:textId="77777777" w:rsidTr="007A1B2B">
        <w:tc>
          <w:tcPr>
            <w:tcW w:w="1490" w:type="dxa"/>
          </w:tcPr>
          <w:p w14:paraId="502DC768"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30302C76" w:rsidR="00885A37" w:rsidRPr="002029AA" w:rsidRDefault="006F62F9" w:rsidP="009469AB">
      <w:pPr>
        <w:pStyle w:val="Heading3"/>
        <w:rPr>
          <w:lang w:val="sv-SE"/>
        </w:rPr>
      </w:pPr>
      <w:r w:rsidRPr="002029AA">
        <w:rPr>
          <w:lang w:val="sv-SE"/>
        </w:rPr>
        <w:t>2.1.4</w:t>
      </w:r>
      <w:r w:rsidRPr="002029AA">
        <w:rPr>
          <w:lang w:val="sv-SE"/>
        </w:rPr>
        <w:tab/>
      </w:r>
      <w:r w:rsidR="008736EE" w:rsidRPr="002029AA">
        <w:rPr>
          <w:lang w:val="sv-SE"/>
        </w:rPr>
        <w:t>NR-NTN</w:t>
      </w:r>
      <w:r w:rsidR="009D37BD" w:rsidRPr="002029AA">
        <w:rPr>
          <w:lang w:val="sv-SE"/>
        </w:rPr>
        <w:t xml:space="preserve"> (WI code: NR_NTN_solutions)</w:t>
      </w:r>
    </w:p>
    <w:tbl>
      <w:tblPr>
        <w:tblStyle w:val="TableGrid"/>
        <w:tblW w:w="9629" w:type="dxa"/>
        <w:tblLayout w:type="fixed"/>
        <w:tblLook w:val="04A0" w:firstRow="1" w:lastRow="0" w:firstColumn="1" w:lastColumn="0" w:noHBand="0" w:noVBand="1"/>
      </w:tblPr>
      <w:tblGrid>
        <w:gridCol w:w="1490"/>
        <w:gridCol w:w="8139"/>
      </w:tblGrid>
      <w:tr w:rsidR="002029AA" w14:paraId="4F1AF4B2" w14:textId="77777777" w:rsidTr="00B27F4A">
        <w:tc>
          <w:tcPr>
            <w:tcW w:w="9629" w:type="dxa"/>
            <w:gridSpan w:val="2"/>
            <w:shd w:val="clear" w:color="auto" w:fill="auto"/>
          </w:tcPr>
          <w:p w14:paraId="131CB36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888851C" w14:textId="77777777" w:rsidTr="00B27F4A">
        <w:tc>
          <w:tcPr>
            <w:tcW w:w="1490" w:type="dxa"/>
            <w:shd w:val="clear" w:color="auto" w:fill="BFBFBF" w:themeFill="background1" w:themeFillShade="BF"/>
          </w:tcPr>
          <w:p w14:paraId="582A23AF"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A7D44D"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BF041F1" w14:textId="77777777" w:rsidTr="00B27F4A">
        <w:tc>
          <w:tcPr>
            <w:tcW w:w="1490" w:type="dxa"/>
            <w:shd w:val="clear" w:color="auto" w:fill="FFFF00"/>
          </w:tcPr>
          <w:p w14:paraId="686755AA"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F4E5A6F" w14:textId="38811D58"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13FA7F4" w14:textId="77777777" w:rsidTr="00B27F4A">
        <w:tc>
          <w:tcPr>
            <w:tcW w:w="1490" w:type="dxa"/>
          </w:tcPr>
          <w:p w14:paraId="2B1EB0CA"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537100FC"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2D01D346" w14:textId="77777777" w:rsidTr="00B27F4A">
        <w:tc>
          <w:tcPr>
            <w:tcW w:w="1490" w:type="dxa"/>
          </w:tcPr>
          <w:p w14:paraId="721AFE66"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109E8931"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4A6A207C" w14:textId="1C3407D2" w:rsidR="0020721B" w:rsidRPr="0020721B" w:rsidRDefault="0020721B" w:rsidP="009D7361">
      <w:pPr>
        <w:rPr>
          <w:rFonts w:ascii="Times New Roman" w:hAnsi="Times New Roman" w:cs="Times New Roman"/>
          <w:color w:val="FF0000"/>
          <w:sz w:val="24"/>
          <w:szCs w:val="28"/>
          <w:lang w:val="en-GB" w:eastAsia="x-none"/>
        </w:rPr>
      </w:pPr>
    </w:p>
    <w:p w14:paraId="53BA4192" w14:textId="36FFE836" w:rsidR="000B5542" w:rsidRPr="002029AA" w:rsidRDefault="006F62F9" w:rsidP="009469AB">
      <w:pPr>
        <w:pStyle w:val="Heading3"/>
        <w:rPr>
          <w:lang w:val="sv-SE"/>
        </w:rPr>
      </w:pPr>
      <w:r w:rsidRPr="002029AA">
        <w:rPr>
          <w:lang w:val="sv-SE"/>
        </w:rPr>
        <w:t>2.1.5</w:t>
      </w:r>
      <w:r w:rsidRPr="002029AA">
        <w:rPr>
          <w:lang w:val="sv-SE"/>
        </w:rPr>
        <w:tab/>
      </w:r>
      <w:r w:rsidR="00F13FCE" w:rsidRPr="002029AA">
        <w:rPr>
          <w:lang w:val="sv-SE"/>
        </w:rPr>
        <w:t>Positionin</w:t>
      </w:r>
      <w:r w:rsidR="003C28B4" w:rsidRPr="002029AA">
        <w:rPr>
          <w:lang w:val="sv-SE"/>
        </w:rPr>
        <w:t>g</w:t>
      </w:r>
      <w:r w:rsidR="00340C2D" w:rsidRPr="002029AA">
        <w:rPr>
          <w:lang w:val="sv-SE"/>
        </w:rPr>
        <w:t xml:space="preserve"> (WI code: NR</w:t>
      </w:r>
      <w:r w:rsidR="009D37BD" w:rsidRPr="002029AA">
        <w:rPr>
          <w:lang w:val="sv-SE"/>
        </w:rPr>
        <w:t>_pos_enh)</w:t>
      </w:r>
    </w:p>
    <w:tbl>
      <w:tblPr>
        <w:tblStyle w:val="TableGrid"/>
        <w:tblW w:w="9629" w:type="dxa"/>
        <w:tblLayout w:type="fixed"/>
        <w:tblLook w:val="04A0" w:firstRow="1" w:lastRow="0" w:firstColumn="1" w:lastColumn="0" w:noHBand="0" w:noVBand="1"/>
      </w:tblPr>
      <w:tblGrid>
        <w:gridCol w:w="1490"/>
        <w:gridCol w:w="8139"/>
      </w:tblGrid>
      <w:tr w:rsidR="002029AA" w14:paraId="0E5B1583" w14:textId="77777777" w:rsidTr="00B27F4A">
        <w:tc>
          <w:tcPr>
            <w:tcW w:w="9629" w:type="dxa"/>
            <w:gridSpan w:val="2"/>
            <w:shd w:val="clear" w:color="auto" w:fill="auto"/>
          </w:tcPr>
          <w:p w14:paraId="443A5EFE"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53E8C2C4" w14:textId="77777777" w:rsidTr="00B27F4A">
        <w:tc>
          <w:tcPr>
            <w:tcW w:w="1490" w:type="dxa"/>
            <w:shd w:val="clear" w:color="auto" w:fill="BFBFBF" w:themeFill="background1" w:themeFillShade="BF"/>
          </w:tcPr>
          <w:p w14:paraId="5754F0E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0AA64C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7469A" w14:paraId="28B63633" w14:textId="77777777" w:rsidTr="00B261D9">
        <w:tc>
          <w:tcPr>
            <w:tcW w:w="1490" w:type="dxa"/>
            <w:shd w:val="clear" w:color="auto" w:fill="92D050"/>
          </w:tcPr>
          <w:p w14:paraId="2384B3F1" w14:textId="51D4E979" w:rsidR="00B7469A" w:rsidRDefault="00B7469A" w:rsidP="00B746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34F7FD1E" w14:textId="6CF7DD2E" w:rsidR="00B7469A" w:rsidRDefault="00B7469A" w:rsidP="00B746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ated by</w:t>
            </w:r>
            <w:r w:rsidR="008677DB">
              <w:rPr>
                <w:rFonts w:ascii="Times New Roman" w:eastAsia="Times New Roman" w:hAnsi="Times New Roman" w:cs="Times New Roman"/>
                <w:szCs w:val="20"/>
                <w:lang w:val="en-US" w:eastAsia="ja-JP"/>
              </w:rPr>
              <w:t xml:space="preserve"> FL and </w:t>
            </w:r>
            <w:r>
              <w:rPr>
                <w:rFonts w:ascii="Times New Roman" w:eastAsia="Times New Roman" w:hAnsi="Times New Roman" w:cs="Times New Roman"/>
                <w:szCs w:val="20"/>
                <w:lang w:val="en-US" w:eastAsia="ja-JP"/>
              </w:rPr>
              <w:t xml:space="preserve">available now in the last version </w:t>
            </w:r>
            <w:r>
              <w:rPr>
                <w:rFonts w:ascii="Times New Roman" w:eastAsia="Times New Roman" w:hAnsi="Times New Roman" w:cs="Times New Roman"/>
                <w:b/>
                <w:bCs/>
                <w:szCs w:val="20"/>
                <w:lang w:val="en-US" w:eastAsia="ja-JP"/>
              </w:rPr>
              <w:t>(i.e. v00</w:t>
            </w:r>
            <w:r w:rsidR="008677DB">
              <w:rPr>
                <w:rFonts w:ascii="Times New Roman" w:eastAsia="Times New Roman" w:hAnsi="Times New Roman" w:cs="Times New Roman"/>
                <w:b/>
                <w:bCs/>
                <w:szCs w:val="20"/>
                <w:lang w:val="en-US" w:eastAsia="ja-JP"/>
              </w:rPr>
              <w:t>1</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9"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13F6ED25" w14:textId="77777777" w:rsidTr="008613B5">
        <w:tc>
          <w:tcPr>
            <w:tcW w:w="1490" w:type="dxa"/>
            <w:shd w:val="clear" w:color="auto" w:fill="A8D08D" w:themeFill="accent6" w:themeFillTint="99"/>
          </w:tcPr>
          <w:p w14:paraId="714A153F" w14:textId="3AC01C45" w:rsidR="00732BFC" w:rsidRDefault="00732BFC"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21E001B" w14:textId="432283C4" w:rsidR="00732BFC" w:rsidRDefault="00732BFC"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8613B5">
              <w:rPr>
                <w:rFonts w:ascii="Times New Roman" w:eastAsia="Times New Roman" w:hAnsi="Times New Roman" w:cs="Times New Roman"/>
                <w:b/>
                <w:bCs/>
                <w:szCs w:val="20"/>
                <w:lang w:val="en-US" w:eastAsia="ja-JP"/>
              </w:rPr>
              <w:t>8</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0"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770ABC1E" w14:textId="77777777" w:rsidTr="00B27F4A">
        <w:tc>
          <w:tcPr>
            <w:tcW w:w="1490" w:type="dxa"/>
          </w:tcPr>
          <w:p w14:paraId="02F4560C" w14:textId="5406C3EE" w:rsidR="00732BFC" w:rsidRDefault="002331AF"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1B1A8D18" w14:textId="63FE0C72" w:rsidR="00732BFC" w:rsidRPr="002331AF" w:rsidRDefault="00964268" w:rsidP="00732BFC">
            <w:pPr>
              <w:pStyle w:val="ListParagraph"/>
              <w:ind w:left="0"/>
              <w:rPr>
                <w:rFonts w:eastAsia="宋体"/>
                <w:bCs/>
                <w:sz w:val="20"/>
                <w:szCs w:val="20"/>
                <w:lang w:val="en-US"/>
              </w:rPr>
            </w:pPr>
            <w:proofErr w:type="gramStart"/>
            <w:r w:rsidRPr="002331AF">
              <w:rPr>
                <w:rFonts w:eastAsia="宋体"/>
                <w:bCs/>
                <w:sz w:val="20"/>
                <w:szCs w:val="20"/>
                <w:lang w:val="en-US"/>
              </w:rPr>
              <w:t>Sorry</w:t>
            </w:r>
            <w:proofErr w:type="gramEnd"/>
            <w:r>
              <w:rPr>
                <w:rFonts w:eastAsia="宋体"/>
                <w:bCs/>
                <w:sz w:val="20"/>
                <w:szCs w:val="20"/>
                <w:lang w:val="en-US"/>
              </w:rPr>
              <w:t xml:space="preserve"> </w:t>
            </w:r>
            <w:r w:rsidR="002331AF" w:rsidRPr="002331AF">
              <w:rPr>
                <w:rFonts w:eastAsia="宋体"/>
                <w:bCs/>
                <w:sz w:val="20"/>
                <w:szCs w:val="20"/>
                <w:lang w:val="en-US"/>
              </w:rPr>
              <w:t>that for Row 120, one comment in below:</w:t>
            </w:r>
          </w:p>
          <w:p w14:paraId="52666F70" w14:textId="77777777" w:rsidR="002331AF" w:rsidRPr="002331AF" w:rsidRDefault="002331AF" w:rsidP="00732BFC">
            <w:pPr>
              <w:pStyle w:val="ListParagraph"/>
              <w:ind w:left="0"/>
              <w:rPr>
                <w:rFonts w:eastAsia="宋体"/>
                <w:bCs/>
                <w:sz w:val="20"/>
                <w:szCs w:val="20"/>
                <w:lang w:val="en-US"/>
              </w:rPr>
            </w:pPr>
          </w:p>
          <w:p w14:paraId="5D152475" w14:textId="17238351" w:rsidR="002331AF" w:rsidRPr="002331AF" w:rsidRDefault="002331AF" w:rsidP="002331AF">
            <w:pPr>
              <w:rPr>
                <w:rFonts w:ascii="Calibri" w:eastAsia="宋体" w:hAnsi="Calibri"/>
                <w:bCs/>
                <w:sz w:val="20"/>
                <w:szCs w:val="20"/>
              </w:rPr>
            </w:pPr>
            <w:r w:rsidRPr="002331AF">
              <w:rPr>
                <w:rFonts w:ascii="Calibri" w:eastAsia="宋体" w:hAnsi="Calibri"/>
                <w:bCs/>
                <w:sz w:val="20"/>
                <w:szCs w:val="20"/>
              </w:rPr>
              <w:t xml:space="preserve">We think the </w:t>
            </w:r>
            <w:r>
              <w:rPr>
                <w:rFonts w:ascii="Calibri" w:eastAsia="宋体" w:hAnsi="Calibri"/>
                <w:bCs/>
                <w:sz w:val="20"/>
                <w:szCs w:val="20"/>
              </w:rPr>
              <w:t>state contents</w:t>
            </w:r>
            <w:r w:rsidRPr="002331AF">
              <w:rPr>
                <w:rFonts w:ascii="Calibri" w:eastAsia="宋体" w:hAnsi="Calibri"/>
                <w:bCs/>
                <w:sz w:val="20"/>
                <w:szCs w:val="20"/>
              </w:rPr>
              <w:t xml:space="preserve"> </w:t>
            </w:r>
            <w:r>
              <w:rPr>
                <w:rFonts w:ascii="Calibri" w:eastAsia="宋体" w:hAnsi="Calibri"/>
                <w:bCs/>
                <w:sz w:val="20"/>
                <w:szCs w:val="20"/>
              </w:rPr>
              <w:t>are actual</w:t>
            </w:r>
            <w:r w:rsidRPr="002331AF">
              <w:rPr>
                <w:rFonts w:ascii="Calibri" w:eastAsia="宋体" w:hAnsi="Calibri"/>
                <w:bCs/>
                <w:sz w:val="20"/>
                <w:szCs w:val="20"/>
              </w:rPr>
              <w:t xml:space="preserve"> different for different </w:t>
            </w:r>
            <w:proofErr w:type="spellStart"/>
            <w:r w:rsidRPr="002331AF">
              <w:rPr>
                <w:rFonts w:ascii="Calibri" w:eastAsia="宋体" w:hAnsi="Calibri"/>
                <w:bCs/>
                <w:sz w:val="20"/>
                <w:szCs w:val="20"/>
              </w:rPr>
              <w:t>opions</w:t>
            </w:r>
            <w:proofErr w:type="spellEnd"/>
            <w:r w:rsidRPr="002331AF">
              <w:rPr>
                <w:rFonts w:ascii="Calibri" w:eastAsia="宋体" w:hAnsi="Calibri"/>
                <w:bCs/>
                <w:sz w:val="20"/>
                <w:szCs w:val="20"/>
              </w:rPr>
              <w:t>, e.g., state 2 means differently for option 1, 2;</w:t>
            </w:r>
            <w:r w:rsidR="00964268">
              <w:rPr>
                <w:rFonts w:ascii="Calibri" w:eastAsia="宋体" w:hAnsi="Calibri"/>
                <w:bCs/>
                <w:sz w:val="20"/>
                <w:szCs w:val="20"/>
              </w:rPr>
              <w:t xml:space="preserve"> i.e., </w:t>
            </w:r>
            <w:r w:rsidR="00B05FB7">
              <w:rPr>
                <w:rFonts w:ascii="Calibri" w:eastAsia="宋体" w:hAnsi="Calibri"/>
                <w:bCs/>
                <w:sz w:val="20"/>
                <w:szCs w:val="20"/>
              </w:rPr>
              <w:t>state 2 option 1 are actually means state 3 in option 2;</w:t>
            </w:r>
          </w:p>
          <w:p w14:paraId="2424DC6F" w14:textId="66AC0D84" w:rsidR="00964268" w:rsidRPr="00964268" w:rsidRDefault="00964268" w:rsidP="00964268">
            <w:pPr>
              <w:rPr>
                <w:rFonts w:ascii="Calibri" w:eastAsia="宋体" w:hAnsi="Calibri"/>
                <w:bCs/>
                <w:sz w:val="20"/>
                <w:szCs w:val="20"/>
              </w:rPr>
            </w:pPr>
            <w:r w:rsidRPr="00964268">
              <w:rPr>
                <w:rFonts w:ascii="Calibri" w:eastAsia="宋体" w:hAnsi="Calibri" w:hint="eastAsia"/>
                <w:bCs/>
                <w:sz w:val="20"/>
                <w:szCs w:val="20"/>
              </w:rPr>
              <w:t>•</w:t>
            </w:r>
            <w:r w:rsidRPr="00964268">
              <w:rPr>
                <w:rFonts w:ascii="Calibri" w:eastAsia="宋体" w:hAnsi="Calibri"/>
                <w:bCs/>
                <w:sz w:val="20"/>
                <w:szCs w:val="20"/>
              </w:rPr>
              <w:tab/>
              <w:t xml:space="preserve">Option 1: </w:t>
            </w:r>
          </w:p>
          <w:p w14:paraId="3529489F" w14:textId="77777777" w:rsidR="00964268" w:rsidRPr="00964268" w:rsidRDefault="00964268" w:rsidP="00964268">
            <w:pPr>
              <w:rPr>
                <w:rFonts w:ascii="Calibri" w:eastAsia="宋体" w:hAnsi="Calibri"/>
                <w:bCs/>
                <w:sz w:val="20"/>
                <w:szCs w:val="20"/>
              </w:rPr>
            </w:pPr>
            <w:r w:rsidRPr="00964268">
              <w:rPr>
                <w:rFonts w:ascii="Calibri" w:eastAsia="宋体" w:hAnsi="Calibri"/>
                <w:bCs/>
                <w:sz w:val="20"/>
                <w:szCs w:val="20"/>
              </w:rPr>
              <w:t>−</w:t>
            </w:r>
            <w:r w:rsidRPr="00964268">
              <w:rPr>
                <w:rFonts w:ascii="Calibri" w:eastAsia="宋体" w:hAnsi="Calibri"/>
                <w:bCs/>
                <w:sz w:val="20"/>
                <w:szCs w:val="20"/>
              </w:rPr>
              <w:tab/>
            </w:r>
            <w:r w:rsidRPr="00964268">
              <w:rPr>
                <w:rFonts w:ascii="Calibri" w:eastAsia="宋体" w:hAnsi="Calibri"/>
                <w:bCs/>
                <w:sz w:val="20"/>
                <w:szCs w:val="20"/>
                <w:highlight w:val="yellow"/>
              </w:rPr>
              <w:t>State 2: PRS is lower priority than all PDCCH/PDSCH/CSI-RS</w:t>
            </w:r>
          </w:p>
          <w:p w14:paraId="0BD3BB61" w14:textId="77777777" w:rsidR="00964268" w:rsidRPr="00964268" w:rsidRDefault="00964268" w:rsidP="00964268">
            <w:pPr>
              <w:rPr>
                <w:rFonts w:ascii="Calibri" w:eastAsia="宋体" w:hAnsi="Calibri"/>
                <w:bCs/>
                <w:sz w:val="20"/>
                <w:szCs w:val="20"/>
              </w:rPr>
            </w:pPr>
            <w:r w:rsidRPr="00964268">
              <w:rPr>
                <w:rFonts w:ascii="Calibri" w:eastAsia="宋体" w:hAnsi="Calibri" w:hint="eastAsia"/>
                <w:bCs/>
                <w:sz w:val="20"/>
                <w:szCs w:val="20"/>
              </w:rPr>
              <w:t>•</w:t>
            </w:r>
            <w:r w:rsidRPr="00964268">
              <w:rPr>
                <w:rFonts w:ascii="Calibri" w:eastAsia="宋体" w:hAnsi="Calibri"/>
                <w:bCs/>
                <w:sz w:val="20"/>
                <w:szCs w:val="20"/>
              </w:rPr>
              <w:tab/>
              <w:t>Option 2: UE may indicate support of three priority states</w:t>
            </w:r>
          </w:p>
          <w:p w14:paraId="1F7B2F0F" w14:textId="77777777" w:rsidR="00964268" w:rsidRPr="00964268" w:rsidRDefault="00964268" w:rsidP="00964268">
            <w:pPr>
              <w:rPr>
                <w:rFonts w:ascii="Calibri" w:eastAsia="宋体" w:hAnsi="Calibri"/>
                <w:bCs/>
                <w:sz w:val="20"/>
                <w:szCs w:val="20"/>
              </w:rPr>
            </w:pPr>
            <w:r w:rsidRPr="00964268">
              <w:rPr>
                <w:rFonts w:ascii="Calibri" w:eastAsia="宋体" w:hAnsi="Calibri"/>
                <w:bCs/>
                <w:sz w:val="20"/>
                <w:szCs w:val="20"/>
              </w:rPr>
              <w:t>−</w:t>
            </w:r>
            <w:r w:rsidRPr="00964268">
              <w:rPr>
                <w:rFonts w:ascii="Calibri" w:eastAsia="宋体" w:hAnsi="Calibri"/>
                <w:bCs/>
                <w:sz w:val="20"/>
                <w:szCs w:val="20"/>
              </w:rPr>
              <w:tab/>
            </w:r>
            <w:r w:rsidRPr="00964268">
              <w:rPr>
                <w:rFonts w:ascii="Calibri" w:eastAsia="宋体" w:hAnsi="Calibri"/>
                <w:bCs/>
                <w:sz w:val="20"/>
                <w:szCs w:val="20"/>
                <w:highlight w:val="yellow"/>
              </w:rPr>
              <w:t>State 2: PRS is lower priority than PDCCH and URLLC PDSCH and higher priority than other PDSCH/CSI-RS</w:t>
            </w:r>
          </w:p>
          <w:p w14:paraId="424D8B0A" w14:textId="15A78345" w:rsidR="002331AF" w:rsidRDefault="00B05FB7" w:rsidP="002331AF">
            <w:pPr>
              <w:pStyle w:val="ListParagraph"/>
              <w:ind w:left="0"/>
              <w:rPr>
                <w:rFonts w:eastAsia="宋体"/>
                <w:bCs/>
                <w:sz w:val="20"/>
                <w:szCs w:val="20"/>
                <w:lang w:val="en-US"/>
              </w:rPr>
            </w:pPr>
            <w:r>
              <w:rPr>
                <w:rFonts w:eastAsia="宋体"/>
                <w:bCs/>
                <w:sz w:val="20"/>
                <w:szCs w:val="20"/>
                <w:lang w:val="en-US"/>
              </w:rPr>
              <w:t>Since</w:t>
            </w:r>
            <w:r w:rsidR="002331AF" w:rsidRPr="002331AF">
              <w:rPr>
                <w:rFonts w:eastAsia="宋体"/>
                <w:bCs/>
                <w:sz w:val="20"/>
                <w:szCs w:val="20"/>
                <w:lang w:val="en-US"/>
              </w:rPr>
              <w:t xml:space="preserve"> a UE could only </w:t>
            </w:r>
            <w:r w:rsidR="002331AF" w:rsidRPr="002331AF">
              <w:rPr>
                <w:rFonts w:eastAsia="宋体"/>
                <w:bCs/>
                <w:sz w:val="20"/>
                <w:szCs w:val="20"/>
                <w:lang w:val="en-US"/>
              </w:rPr>
              <w:t>implement</w:t>
            </w:r>
            <w:r w:rsidR="002331AF" w:rsidRPr="002331AF">
              <w:rPr>
                <w:rFonts w:eastAsia="宋体"/>
                <w:bCs/>
                <w:sz w:val="20"/>
                <w:szCs w:val="20"/>
                <w:lang w:val="en-US"/>
              </w:rPr>
              <w:t xml:space="preserve"> option 1, such UE without URLLC feature, it cannot tell state </w:t>
            </w:r>
            <w:r>
              <w:rPr>
                <w:rFonts w:eastAsia="宋体"/>
                <w:bCs/>
                <w:sz w:val="20"/>
                <w:szCs w:val="20"/>
                <w:lang w:val="en-US"/>
              </w:rPr>
              <w:t>2</w:t>
            </w:r>
            <w:r w:rsidR="002331AF" w:rsidRPr="002331AF">
              <w:rPr>
                <w:rFonts w:eastAsia="宋体"/>
                <w:bCs/>
                <w:sz w:val="20"/>
                <w:szCs w:val="20"/>
                <w:lang w:val="en-US"/>
              </w:rPr>
              <w:t xml:space="preserve"> meaning.</w:t>
            </w:r>
            <w:r w:rsidR="00964268">
              <w:rPr>
                <w:rFonts w:eastAsia="宋体"/>
                <w:bCs/>
                <w:sz w:val="20"/>
                <w:szCs w:val="20"/>
                <w:lang w:val="en-US"/>
              </w:rPr>
              <w:t xml:space="preserve"> </w:t>
            </w:r>
            <w:r>
              <w:rPr>
                <w:rFonts w:eastAsia="宋体"/>
                <w:bCs/>
                <w:sz w:val="20"/>
                <w:szCs w:val="20"/>
                <w:lang w:val="en-US"/>
              </w:rPr>
              <w:t>Thus, we suggest a clean indication:</w:t>
            </w:r>
          </w:p>
          <w:tbl>
            <w:tblPr>
              <w:tblW w:w="3100" w:type="dxa"/>
              <w:tblLayout w:type="fixed"/>
              <w:tblLook w:val="04A0" w:firstRow="1" w:lastRow="0" w:firstColumn="1" w:lastColumn="0" w:noHBand="0" w:noVBand="1"/>
            </w:tblPr>
            <w:tblGrid>
              <w:gridCol w:w="1760"/>
              <w:gridCol w:w="1340"/>
            </w:tblGrid>
            <w:tr w:rsidR="00B05FB7" w:rsidRPr="00B05FB7" w14:paraId="40DDE0C7" w14:textId="77777777" w:rsidTr="00B05FB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7537153" w14:textId="77777777" w:rsidR="00B05FB7" w:rsidRPr="00B05FB7" w:rsidRDefault="00B05FB7" w:rsidP="00B05FB7">
                  <w:pPr>
                    <w:spacing w:after="0" w:line="240" w:lineRule="auto"/>
                    <w:rPr>
                      <w:rFonts w:eastAsia="Times New Roman" w:cs="Arial"/>
                      <w:b/>
                      <w:bCs/>
                      <w:color w:val="FFFFFF"/>
                      <w:szCs w:val="20"/>
                      <w:lang w:eastAsia="zh-CN"/>
                    </w:rPr>
                  </w:pPr>
                  <w:r w:rsidRPr="00B05FB7">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hideMark/>
                </w:tcPr>
                <w:p w14:paraId="072F690E" w14:textId="77777777" w:rsidR="00B05FB7" w:rsidRPr="00B05FB7" w:rsidRDefault="00B05FB7" w:rsidP="00B05FB7">
                  <w:pPr>
                    <w:spacing w:after="0" w:line="240" w:lineRule="auto"/>
                    <w:rPr>
                      <w:rFonts w:eastAsia="Times New Roman" w:cs="Arial"/>
                      <w:b/>
                      <w:bCs/>
                      <w:color w:val="FFFFFF"/>
                      <w:szCs w:val="20"/>
                      <w:lang w:eastAsia="zh-CN"/>
                    </w:rPr>
                  </w:pPr>
                  <w:r w:rsidRPr="00B05FB7">
                    <w:rPr>
                      <w:rFonts w:eastAsia="Times New Roman" w:cs="Arial"/>
                      <w:b/>
                      <w:bCs/>
                      <w:color w:val="FFFFFF"/>
                      <w:szCs w:val="20"/>
                      <w:lang w:eastAsia="zh-CN"/>
                    </w:rPr>
                    <w:t>Default value aspect</w:t>
                  </w:r>
                </w:p>
              </w:tc>
            </w:tr>
            <w:tr w:rsidR="00B05FB7" w:rsidRPr="00B05FB7" w14:paraId="33E8E27B" w14:textId="77777777" w:rsidTr="008B76D9">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74BA5" w14:textId="39A93E3F" w:rsidR="00B05FB7" w:rsidRPr="008B76D9" w:rsidRDefault="00B05FB7" w:rsidP="00B05FB7">
                  <w:pPr>
                    <w:rPr>
                      <w:rFonts w:ascii="Calibri" w:eastAsia="宋体" w:hAnsi="Calibri"/>
                      <w:bCs/>
                      <w:color w:val="FF0000"/>
                      <w:szCs w:val="20"/>
                    </w:rPr>
                  </w:pPr>
                  <w:r w:rsidRPr="008B76D9">
                    <w:rPr>
                      <w:rFonts w:ascii="Calibri" w:eastAsia="宋体" w:hAnsi="Calibri"/>
                      <w:bCs/>
                      <w:color w:val="FF0000"/>
                      <w:szCs w:val="20"/>
                    </w:rPr>
                    <w:t>(</w:t>
                  </w:r>
                  <w:proofErr w:type="gramStart"/>
                  <w:r w:rsidRPr="008B76D9">
                    <w:rPr>
                      <w:rFonts w:ascii="Calibri" w:eastAsia="宋体" w:hAnsi="Calibri"/>
                      <w:bCs/>
                      <w:color w:val="FF0000"/>
                      <w:szCs w:val="20"/>
                    </w:rPr>
                    <w:t>state</w:t>
                  </w:r>
                  <w:proofErr w:type="gramEnd"/>
                  <w:r w:rsidRPr="008B76D9">
                    <w:rPr>
                      <w:rFonts w:ascii="Calibri" w:eastAsia="宋体" w:hAnsi="Calibri"/>
                      <w:bCs/>
                      <w:color w:val="FF0000"/>
                      <w:szCs w:val="20"/>
                    </w:rPr>
                    <w:t xml:space="preserve"> 1, state 2</w:t>
                  </w:r>
                  <w:r w:rsidRPr="008B76D9">
                    <w:rPr>
                      <w:rFonts w:ascii="Calibri" w:eastAsia="宋体" w:hAnsi="Calibri"/>
                      <w:bCs/>
                      <w:color w:val="FF0000"/>
                      <w:szCs w:val="20"/>
                    </w:rPr>
                    <w:t>)</w:t>
                  </w:r>
                  <w:r w:rsidRPr="008B76D9">
                    <w:rPr>
                      <w:rFonts w:ascii="Calibri" w:eastAsia="宋体" w:hAnsi="Calibri"/>
                      <w:bCs/>
                      <w:color w:val="FF0000"/>
                      <w:szCs w:val="20"/>
                    </w:rPr>
                    <w:t xml:space="preserve"> for option 1;</w:t>
                  </w:r>
                </w:p>
                <w:p w14:paraId="1C0DC8F8" w14:textId="73C4C5F3" w:rsidR="00B05FB7" w:rsidRPr="008B76D9" w:rsidRDefault="00B05FB7" w:rsidP="00B05FB7">
                  <w:pPr>
                    <w:rPr>
                      <w:rFonts w:ascii="Calibri" w:eastAsia="宋体" w:hAnsi="Calibri"/>
                      <w:bCs/>
                      <w:color w:val="FF0000"/>
                      <w:szCs w:val="20"/>
                    </w:rPr>
                  </w:pPr>
                  <w:r w:rsidRPr="008B76D9">
                    <w:rPr>
                      <w:rFonts w:ascii="Calibri" w:eastAsia="宋体" w:hAnsi="Calibri"/>
                      <w:bCs/>
                      <w:color w:val="FF0000"/>
                      <w:szCs w:val="20"/>
                    </w:rPr>
                    <w:t>(</w:t>
                  </w:r>
                  <w:proofErr w:type="gramStart"/>
                  <w:r w:rsidRPr="008B76D9">
                    <w:rPr>
                      <w:rFonts w:ascii="Calibri" w:eastAsia="宋体" w:hAnsi="Calibri"/>
                      <w:bCs/>
                      <w:color w:val="FF0000"/>
                      <w:szCs w:val="20"/>
                    </w:rPr>
                    <w:t>state</w:t>
                  </w:r>
                  <w:proofErr w:type="gramEnd"/>
                  <w:r w:rsidRPr="008B76D9">
                    <w:rPr>
                      <w:rFonts w:ascii="Calibri" w:eastAsia="宋体" w:hAnsi="Calibri"/>
                      <w:bCs/>
                      <w:color w:val="FF0000"/>
                      <w:szCs w:val="20"/>
                    </w:rPr>
                    <w:t xml:space="preserve"> 2, state 3</w:t>
                  </w:r>
                  <w:r w:rsidRPr="008B76D9">
                    <w:rPr>
                      <w:rFonts w:ascii="Calibri" w:eastAsia="宋体" w:hAnsi="Calibri"/>
                      <w:bCs/>
                      <w:color w:val="FF0000"/>
                      <w:szCs w:val="20"/>
                    </w:rPr>
                    <w:t>)</w:t>
                  </w:r>
                  <w:r w:rsidRPr="008B76D9">
                    <w:rPr>
                      <w:rFonts w:ascii="Calibri" w:eastAsia="宋体" w:hAnsi="Calibri"/>
                      <w:bCs/>
                      <w:color w:val="FF0000"/>
                      <w:szCs w:val="20"/>
                    </w:rPr>
                    <w:t xml:space="preserve"> for option 2;</w:t>
                  </w:r>
                </w:p>
                <w:p w14:paraId="32FECF0C" w14:textId="77777777" w:rsidR="00B05FB7" w:rsidRPr="008B76D9" w:rsidRDefault="00B05FB7" w:rsidP="00B05FB7">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7459CBB5" w14:textId="33E2878F" w:rsidR="00B05FB7" w:rsidRPr="008B76D9" w:rsidRDefault="00B05FB7" w:rsidP="00B05FB7">
                  <w:pPr>
                    <w:spacing w:after="0" w:line="240" w:lineRule="auto"/>
                    <w:rPr>
                      <w:rFonts w:eastAsia="Times New Roman" w:cs="Arial"/>
                      <w:b/>
                      <w:bCs/>
                      <w:color w:val="FF0000"/>
                      <w:szCs w:val="20"/>
                      <w:lang w:eastAsia="zh-CN"/>
                    </w:rPr>
                  </w:pPr>
                  <w:r w:rsidRPr="008B76D9">
                    <w:rPr>
                      <w:rFonts w:ascii="Calibri" w:eastAsia="宋体" w:hAnsi="Calibri"/>
                      <w:bCs/>
                      <w:color w:val="FF0000"/>
                      <w:szCs w:val="20"/>
                    </w:rPr>
                    <w:t>state 1</w:t>
                  </w:r>
                </w:p>
              </w:tc>
            </w:tr>
          </w:tbl>
          <w:p w14:paraId="5663A690" w14:textId="77777777" w:rsidR="00B05FB7" w:rsidRDefault="00B05FB7" w:rsidP="002331AF">
            <w:pPr>
              <w:pStyle w:val="ListParagraph"/>
              <w:ind w:left="0"/>
              <w:rPr>
                <w:rFonts w:eastAsia="宋体"/>
                <w:bCs/>
                <w:sz w:val="20"/>
                <w:szCs w:val="20"/>
                <w:lang w:val="en-US"/>
              </w:rPr>
            </w:pPr>
          </w:p>
          <w:p w14:paraId="00E870BA" w14:textId="77777777" w:rsidR="00B05FB7" w:rsidRDefault="00B05FB7" w:rsidP="002331AF">
            <w:pPr>
              <w:pStyle w:val="ListParagraph"/>
              <w:ind w:left="0"/>
              <w:rPr>
                <w:rFonts w:eastAsia="宋体"/>
                <w:bCs/>
                <w:sz w:val="20"/>
                <w:szCs w:val="20"/>
                <w:lang w:val="en-US"/>
              </w:rPr>
            </w:pPr>
          </w:p>
          <w:p w14:paraId="7295C746" w14:textId="229B7E6B" w:rsidR="00B05FB7" w:rsidRPr="002331AF" w:rsidRDefault="00B05FB7" w:rsidP="00B05FB7">
            <w:pPr>
              <w:rPr>
                <w:rFonts w:ascii="Calibri" w:eastAsia="宋体" w:hAnsi="Calibri"/>
                <w:bCs/>
                <w:sz w:val="20"/>
                <w:szCs w:val="20"/>
              </w:rPr>
            </w:pPr>
          </w:p>
        </w:tc>
      </w:tr>
    </w:tbl>
    <w:p w14:paraId="7EA6072E" w14:textId="771D906B" w:rsidR="009469AB" w:rsidRPr="0020721B" w:rsidRDefault="009469AB" w:rsidP="009D7361">
      <w:pPr>
        <w:rPr>
          <w:rFonts w:ascii="Times New Roman" w:hAnsi="Times New Roman" w:cs="Times New Roman"/>
          <w:color w:val="FF0000"/>
          <w:sz w:val="24"/>
          <w:szCs w:val="28"/>
          <w:lang w:val="en-GB" w:eastAsia="x-none"/>
        </w:rPr>
      </w:pPr>
    </w:p>
    <w:p w14:paraId="2C052805" w14:textId="7477EEDA" w:rsidR="006E4063" w:rsidRPr="00570D03" w:rsidRDefault="006F62F9" w:rsidP="009469AB">
      <w:pPr>
        <w:pStyle w:val="Heading3"/>
        <w:rPr>
          <w:color w:val="C9C9C9" w:themeColor="accent3" w:themeTint="99"/>
          <w:lang w:val="sv-SE"/>
        </w:rPr>
      </w:pPr>
      <w:r w:rsidRPr="002029AA">
        <w:rPr>
          <w:lang w:val="sv-SE"/>
        </w:rPr>
        <w:t>2.1.6</w:t>
      </w:r>
      <w:r w:rsidRPr="002029AA">
        <w:rPr>
          <w:lang w:val="sv-SE"/>
        </w:rPr>
        <w:tab/>
      </w:r>
      <w:r w:rsidR="00F13FCE" w:rsidRPr="002029AA">
        <w:rPr>
          <w:lang w:val="sv-SE"/>
        </w:rPr>
        <w:t>RedCap</w:t>
      </w:r>
      <w:r w:rsidR="00340C2D" w:rsidRPr="002029AA">
        <w:rPr>
          <w:lang w:val="sv-SE"/>
        </w:rPr>
        <w:t xml:space="preserve"> (WI code: NR_redcap)</w:t>
      </w:r>
    </w:p>
    <w:tbl>
      <w:tblPr>
        <w:tblStyle w:val="TableGrid"/>
        <w:tblW w:w="9629" w:type="dxa"/>
        <w:tblLayout w:type="fixed"/>
        <w:tblLook w:val="04A0" w:firstRow="1" w:lastRow="0" w:firstColumn="1" w:lastColumn="0" w:noHBand="0" w:noVBand="1"/>
      </w:tblPr>
      <w:tblGrid>
        <w:gridCol w:w="1490"/>
        <w:gridCol w:w="8139"/>
      </w:tblGrid>
      <w:tr w:rsidR="002029AA" w14:paraId="3D7A8D07" w14:textId="77777777" w:rsidTr="00B27F4A">
        <w:tc>
          <w:tcPr>
            <w:tcW w:w="9629" w:type="dxa"/>
            <w:gridSpan w:val="2"/>
            <w:shd w:val="clear" w:color="auto" w:fill="auto"/>
          </w:tcPr>
          <w:p w14:paraId="2E2ADD5A"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17EFF32" w14:textId="77777777" w:rsidTr="00B27F4A">
        <w:tc>
          <w:tcPr>
            <w:tcW w:w="1490" w:type="dxa"/>
            <w:shd w:val="clear" w:color="auto" w:fill="BFBFBF" w:themeFill="background1" w:themeFillShade="BF"/>
          </w:tcPr>
          <w:p w14:paraId="21811C6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12AC97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09D9F05E" w14:textId="77777777" w:rsidTr="00B27F4A">
        <w:tc>
          <w:tcPr>
            <w:tcW w:w="1490" w:type="dxa"/>
            <w:shd w:val="clear" w:color="auto" w:fill="FFFF00"/>
          </w:tcPr>
          <w:p w14:paraId="5010E07A"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28094D1" w14:textId="5E2F4022"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3AE8C0D" w14:textId="77777777" w:rsidTr="00B27F4A">
        <w:tc>
          <w:tcPr>
            <w:tcW w:w="1490" w:type="dxa"/>
          </w:tcPr>
          <w:p w14:paraId="08E702D8"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164D0E4"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4E64B39F" w14:textId="77777777" w:rsidTr="00B27F4A">
        <w:tc>
          <w:tcPr>
            <w:tcW w:w="1490" w:type="dxa"/>
          </w:tcPr>
          <w:p w14:paraId="4A3FA4AA"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69CF4B7"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50627E52" w14:textId="4F48928C" w:rsidR="00570D03" w:rsidRPr="00570D03" w:rsidRDefault="00570D03" w:rsidP="00570D03">
      <w:pPr>
        <w:rPr>
          <w:rFonts w:ascii="Times New Roman" w:hAnsi="Times New Roman" w:cs="Times New Roman"/>
          <w:color w:val="FF0000"/>
          <w:sz w:val="24"/>
          <w:szCs w:val="28"/>
          <w:lang w:val="en-GB" w:eastAsia="x-none"/>
        </w:rPr>
      </w:pPr>
    </w:p>
    <w:p w14:paraId="232F8584" w14:textId="77777777" w:rsidR="009469AB" w:rsidRPr="006F62F9" w:rsidRDefault="009469AB" w:rsidP="009D7361">
      <w:pPr>
        <w:rPr>
          <w:lang w:val="sv-SE" w:eastAsia="x-none"/>
        </w:rPr>
      </w:pPr>
    </w:p>
    <w:p w14:paraId="0571E217" w14:textId="15DEDF24" w:rsidR="000B733F"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0E6865">
        <w:rPr>
          <w:lang w:val="en-US"/>
        </w:rPr>
        <w:t xml:space="preserve"> (WI code: </w:t>
      </w:r>
      <w:proofErr w:type="spellStart"/>
      <w:r w:rsidR="00340C2D" w:rsidRPr="00340C2D">
        <w:rPr>
          <w:lang w:val="en-US"/>
        </w:rPr>
        <w:t>NR_UE_pow_sav_enh</w:t>
      </w:r>
      <w:proofErr w:type="spellEnd"/>
      <w:r w:rsidR="00340C2D">
        <w:rPr>
          <w:lang w:val="en-US"/>
        </w:rPr>
        <w:t>)</w:t>
      </w:r>
    </w:p>
    <w:tbl>
      <w:tblPr>
        <w:tblStyle w:val="TableGrid"/>
        <w:tblW w:w="9629" w:type="dxa"/>
        <w:tblLayout w:type="fixed"/>
        <w:tblLook w:val="04A0" w:firstRow="1" w:lastRow="0" w:firstColumn="1" w:lastColumn="0" w:noHBand="0" w:noVBand="1"/>
      </w:tblPr>
      <w:tblGrid>
        <w:gridCol w:w="1490"/>
        <w:gridCol w:w="8139"/>
      </w:tblGrid>
      <w:tr w:rsidR="002029AA" w14:paraId="442FD83C" w14:textId="77777777" w:rsidTr="00B27F4A">
        <w:tc>
          <w:tcPr>
            <w:tcW w:w="9629" w:type="dxa"/>
            <w:gridSpan w:val="2"/>
            <w:shd w:val="clear" w:color="auto" w:fill="auto"/>
          </w:tcPr>
          <w:p w14:paraId="2EEFE4F8"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46FD6C27" w14:textId="77777777" w:rsidTr="00B27F4A">
        <w:tc>
          <w:tcPr>
            <w:tcW w:w="1490" w:type="dxa"/>
            <w:shd w:val="clear" w:color="auto" w:fill="BFBFBF" w:themeFill="background1" w:themeFillShade="BF"/>
          </w:tcPr>
          <w:p w14:paraId="7A873CFA"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3B3217"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46BB9F69" w14:textId="77777777" w:rsidTr="00B27F4A">
        <w:tc>
          <w:tcPr>
            <w:tcW w:w="1490" w:type="dxa"/>
            <w:shd w:val="clear" w:color="auto" w:fill="FFFF00"/>
          </w:tcPr>
          <w:p w14:paraId="032AFF2B"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38BD6C9" w14:textId="5B98DA90"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1C2A9ADE" w14:textId="77777777" w:rsidTr="007B241B">
        <w:tc>
          <w:tcPr>
            <w:tcW w:w="1490" w:type="dxa"/>
            <w:shd w:val="clear" w:color="auto" w:fill="A8D08D" w:themeFill="accent6" w:themeFillTint="99"/>
          </w:tcPr>
          <w:p w14:paraId="26DF4714" w14:textId="3DA4DE4F" w:rsidR="002029AA" w:rsidRDefault="007B241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49F9B1" w14:textId="660890B8" w:rsidR="007B241B" w:rsidRDefault="007B241B" w:rsidP="007B241B">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w:t>
            </w:r>
            <w:r w:rsidRPr="00E04584">
              <w:rPr>
                <w:rFonts w:ascii="Times New Roman" w:eastAsia="Times New Roman" w:hAnsi="Times New Roman" w:cs="Times New Roman"/>
                <w:szCs w:val="20"/>
                <w:lang w:val="en-US" w:eastAsia="ja-JP"/>
              </w:rPr>
              <w:t xml:space="preserve">available now in the last version </w:t>
            </w:r>
            <w:r w:rsidRPr="00E04584">
              <w:rPr>
                <w:rFonts w:ascii="Times New Roman" w:eastAsia="Times New Roman" w:hAnsi="Times New Roman" w:cs="Times New Roman"/>
                <w:b/>
                <w:bCs/>
                <w:szCs w:val="20"/>
                <w:lang w:val="en-US" w:eastAsia="ja-JP"/>
              </w:rPr>
              <w:t>(i.e. v00</w:t>
            </w:r>
            <w:r w:rsidR="008624A7" w:rsidRPr="00E04584">
              <w:rPr>
                <w:rFonts w:ascii="Times New Roman" w:eastAsia="Times New Roman" w:hAnsi="Times New Roman" w:cs="Times New Roman"/>
                <w:b/>
                <w:bCs/>
                <w:szCs w:val="20"/>
                <w:lang w:val="en-US" w:eastAsia="ja-JP"/>
              </w:rPr>
              <w:t>5</w:t>
            </w:r>
            <w:r w:rsidRPr="00E04584">
              <w:rPr>
                <w:rFonts w:ascii="Times New Roman" w:eastAsia="Times New Roman" w:hAnsi="Times New Roman" w:cs="Times New Roman"/>
                <w:b/>
                <w:bCs/>
                <w:szCs w:val="20"/>
                <w:lang w:val="en-US" w:eastAsia="ja-JP"/>
              </w:rPr>
              <w:t>)</w:t>
            </w:r>
            <w:r w:rsidRPr="00E04584">
              <w:rPr>
                <w:rFonts w:ascii="Times New Roman" w:eastAsia="Times New Roman" w:hAnsi="Times New Roman" w:cs="Times New Roman"/>
                <w:szCs w:val="20"/>
                <w:lang w:val="en-US" w:eastAsia="ja-JP"/>
              </w:rPr>
              <w:t xml:space="preserve"> at folder </w:t>
            </w:r>
            <w:hyperlink r:id="rId21" w:history="1">
              <w:r w:rsidRPr="00E04584">
                <w:rPr>
                  <w:rStyle w:val="Hyperlink"/>
                  <w:rFonts w:ascii="Times New Roman" w:hAnsi="Times New Roman" w:cs="Times New Roman"/>
                  <w:lang w:val="en-US"/>
                </w:rPr>
                <w:t>Collection of RRC parameters</w:t>
              </w:r>
            </w:hyperlink>
            <w:r w:rsidRPr="00E04584">
              <w:rPr>
                <w:rFonts w:ascii="Times New Roman" w:hAnsi="Times New Roman" w:cs="Times New Roman"/>
                <w:lang w:val="sv-SE"/>
              </w:rPr>
              <w:t xml:space="preserve"> for review.</w:t>
            </w:r>
          </w:p>
          <w:p w14:paraId="58CD4CE6" w14:textId="77777777" w:rsidR="00E04584" w:rsidRDefault="00E04584" w:rsidP="00E04584">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71A4C2AD" w14:textId="77777777" w:rsidR="00E04584" w:rsidRPr="00E04584" w:rsidRDefault="00E04584" w:rsidP="007B241B">
            <w:pPr>
              <w:pStyle w:val="ListParagraph"/>
              <w:ind w:left="0"/>
              <w:rPr>
                <w:rFonts w:ascii="Times New Roman" w:hAnsi="Times New Roman" w:cs="Times New Roman"/>
                <w:lang w:val="sv-SE"/>
              </w:rPr>
            </w:pPr>
          </w:p>
          <w:p w14:paraId="187FFA85" w14:textId="10443CC1" w:rsidR="008624A7" w:rsidRPr="0072336E" w:rsidRDefault="008624A7" w:rsidP="008624A7">
            <w:pPr>
              <w:pStyle w:val="ListParagraph"/>
              <w:numPr>
                <w:ilvl w:val="0"/>
                <w:numId w:val="25"/>
              </w:numPr>
              <w:autoSpaceDE w:val="0"/>
              <w:autoSpaceDN w:val="0"/>
              <w:spacing w:line="240" w:lineRule="auto"/>
              <w:jc w:val="both"/>
              <w:rPr>
                <w:rFonts w:ascii="Times New Roman" w:eastAsia="Malgun Gothic" w:hAnsi="Times New Roman" w:cs="Times New Roman"/>
                <w:lang w:val="en-US"/>
              </w:rPr>
            </w:pPr>
            <w:r w:rsidRPr="0072336E">
              <w:rPr>
                <w:rFonts w:ascii="Times New Roman" w:hAnsi="Times New Roman" w:cs="Times New Roman"/>
                <w:b/>
                <w:bCs/>
                <w:lang w:val="en-US"/>
              </w:rPr>
              <w:t>Row 9</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Columns J and K: The last sentence in Column J is moved to replace the TBD in Column K.</w:t>
            </w:r>
          </w:p>
          <w:p w14:paraId="00BA80FC" w14:textId="0FBB7D0A" w:rsidR="008624A7" w:rsidRPr="0072336E" w:rsidRDefault="008624A7" w:rsidP="008624A7">
            <w:pPr>
              <w:pStyle w:val="ListParagraph"/>
              <w:numPr>
                <w:ilvl w:val="0"/>
                <w:numId w:val="25"/>
              </w:numPr>
              <w:autoSpaceDE w:val="0"/>
              <w:autoSpaceDN w:val="0"/>
              <w:spacing w:line="240" w:lineRule="auto"/>
              <w:jc w:val="both"/>
              <w:rPr>
                <w:rFonts w:ascii="Times New Roman" w:hAnsi="Times New Roman" w:cs="Times New Roman"/>
                <w:lang w:val="en-US"/>
              </w:rPr>
            </w:pPr>
            <w:r w:rsidRPr="0072336E">
              <w:rPr>
                <w:rFonts w:ascii="Times New Roman" w:hAnsi="Times New Roman" w:cs="Times New Roman"/>
                <w:b/>
                <w:bCs/>
                <w:lang w:val="en-US"/>
              </w:rPr>
              <w:t>Row 10</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 M: “per</w:t>
            </w:r>
            <w:r w:rsidRPr="0072336E">
              <w:rPr>
                <w:rFonts w:ascii="Times New Roman" w:hAnsi="Times New Roman" w:cs="Times New Roman"/>
                <w:strike/>
                <w:color w:val="FF0000"/>
                <w:lang w:val="en-US"/>
              </w:rPr>
              <w:t xml:space="preserve"> TRS-</w:t>
            </w:r>
            <w:proofErr w:type="spellStart"/>
            <w:r w:rsidRPr="0072336E">
              <w:rPr>
                <w:rFonts w:ascii="Times New Roman" w:hAnsi="Times New Roman" w:cs="Times New Roman"/>
                <w:strike/>
                <w:color w:val="FF0000"/>
                <w:lang w:val="en-US"/>
              </w:rPr>
              <w:t>ResourceSet</w:t>
            </w:r>
            <w:proofErr w:type="spellEnd"/>
            <w:r w:rsidRPr="0072336E">
              <w:rPr>
                <w:rFonts w:ascii="Times New Roman" w:hAnsi="Times New Roman" w:cs="Times New Roman"/>
                <w:color w:val="FF0000"/>
                <w:lang w:val="en-US"/>
              </w:rPr>
              <w:t xml:space="preserve"> TRS resource set</w:t>
            </w:r>
            <w:r w:rsidRPr="0072336E">
              <w:rPr>
                <w:rFonts w:ascii="Times New Roman" w:hAnsi="Times New Roman" w:cs="Times New Roman"/>
                <w:lang w:val="en-US"/>
              </w:rPr>
              <w:t>”</w:t>
            </w:r>
          </w:p>
          <w:p w14:paraId="5EB68C20" w14:textId="0E7CA1B0"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3F49EFAA" w14:textId="77777777" w:rsidTr="00B27F4A">
        <w:tc>
          <w:tcPr>
            <w:tcW w:w="1490" w:type="dxa"/>
          </w:tcPr>
          <w:p w14:paraId="2983F810"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46D0473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2223243F" w14:textId="77777777" w:rsidR="002029AA" w:rsidRPr="002029AA" w:rsidRDefault="002029AA" w:rsidP="002029AA">
      <w:pPr>
        <w:rPr>
          <w:lang w:eastAsia="ja-JP"/>
        </w:rPr>
      </w:pPr>
    </w:p>
    <w:p w14:paraId="4B095713" w14:textId="2C23B578" w:rsidR="00B92BEF" w:rsidRPr="009469AB" w:rsidRDefault="006F62F9" w:rsidP="009469AB">
      <w:pPr>
        <w:pStyle w:val="Heading3"/>
      </w:pPr>
      <w:r>
        <w:t>2.1.8</w:t>
      </w:r>
      <w:r>
        <w:tab/>
      </w:r>
      <w:r w:rsidR="0015396B">
        <w:t>Coverage</w:t>
      </w:r>
      <w:r w:rsidR="000E6865">
        <w:t xml:space="preserve"> (WI code: </w:t>
      </w:r>
      <w:proofErr w:type="spellStart"/>
      <w:r w:rsidR="000E6865">
        <w:t>NR_cov_enh</w:t>
      </w:r>
      <w:proofErr w:type="spellEnd"/>
      <w:r w:rsidR="000E6865">
        <w:t>)</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63E27" w14:paraId="5BD0EF79" w14:textId="77777777" w:rsidTr="00263E27">
        <w:tc>
          <w:tcPr>
            <w:tcW w:w="1490" w:type="dxa"/>
            <w:shd w:val="clear" w:color="auto" w:fill="FFFF00"/>
          </w:tcPr>
          <w:p w14:paraId="70AACAE9" w14:textId="23DAB35D" w:rsidR="00263E27" w:rsidRDefault="00263E27" w:rsidP="00263E2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3374EA5" w14:textId="35550CD8" w:rsidR="00263E27" w:rsidRDefault="006B504D" w:rsidP="00263E2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63E27" w14:paraId="6265DBFD" w14:textId="77777777" w:rsidTr="007A1B2B">
        <w:tc>
          <w:tcPr>
            <w:tcW w:w="1490" w:type="dxa"/>
          </w:tcPr>
          <w:p w14:paraId="797FE57F" w14:textId="77777777" w:rsidR="00263E27" w:rsidRDefault="00263E27" w:rsidP="00263E27">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263E27" w:rsidRDefault="00263E27" w:rsidP="00263E27">
            <w:pPr>
              <w:pStyle w:val="ListParagraph"/>
              <w:ind w:left="0"/>
              <w:rPr>
                <w:rFonts w:ascii="Times New Roman" w:eastAsia="Times New Roman" w:hAnsi="Times New Roman" w:cs="Times New Roman"/>
                <w:szCs w:val="20"/>
                <w:lang w:val="en-US" w:eastAsia="ja-JP"/>
              </w:rPr>
            </w:pPr>
          </w:p>
        </w:tc>
      </w:tr>
      <w:tr w:rsidR="00263E27" w14:paraId="4389B8CB" w14:textId="77777777" w:rsidTr="007A1B2B">
        <w:tc>
          <w:tcPr>
            <w:tcW w:w="1490" w:type="dxa"/>
          </w:tcPr>
          <w:p w14:paraId="78B572E4" w14:textId="77777777" w:rsidR="00263E27" w:rsidRDefault="00263E27" w:rsidP="00263E27">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263E27" w:rsidRDefault="00263E27" w:rsidP="00263E27">
            <w:pPr>
              <w:pStyle w:val="ListParagraph"/>
              <w:ind w:left="0"/>
              <w:rPr>
                <w:rFonts w:ascii="Times New Roman" w:eastAsia="Times New Roman" w:hAnsi="Times New Roman" w:cs="Times New Roman"/>
                <w:szCs w:val="20"/>
                <w:lang w:val="en-US" w:eastAsia="ja-JP"/>
              </w:rPr>
            </w:pPr>
          </w:p>
        </w:tc>
      </w:tr>
    </w:tbl>
    <w:p w14:paraId="6F284A16" w14:textId="77777777" w:rsidR="003B137E" w:rsidRDefault="003B137E" w:rsidP="003B137E">
      <w:pPr>
        <w:rPr>
          <w:rFonts w:ascii="Times New Roman" w:hAnsi="Times New Roman" w:cs="Times New Roman"/>
          <w:sz w:val="22"/>
          <w:szCs w:val="24"/>
          <w:lang w:eastAsia="ja-JP"/>
        </w:rPr>
      </w:pPr>
    </w:p>
    <w:p w14:paraId="77AF274C" w14:textId="6D94FB89" w:rsidR="003B137E" w:rsidRPr="00751507" w:rsidRDefault="003B137E" w:rsidP="003B137E">
      <w:pPr>
        <w:pStyle w:val="Heading3"/>
      </w:pPr>
      <w:r w:rsidRPr="00751507">
        <w:t>2.1.9</w:t>
      </w:r>
      <w:r w:rsidRPr="00751507">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029AA" w14:paraId="3D15CD75" w14:textId="77777777" w:rsidTr="00B27F4A">
        <w:tc>
          <w:tcPr>
            <w:tcW w:w="9629" w:type="dxa"/>
            <w:gridSpan w:val="2"/>
            <w:shd w:val="clear" w:color="auto" w:fill="auto"/>
          </w:tcPr>
          <w:p w14:paraId="127C13F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065E5BB" w14:textId="77777777" w:rsidTr="00B27F4A">
        <w:tc>
          <w:tcPr>
            <w:tcW w:w="1490" w:type="dxa"/>
            <w:shd w:val="clear" w:color="auto" w:fill="BFBFBF" w:themeFill="background1" w:themeFillShade="BF"/>
          </w:tcPr>
          <w:p w14:paraId="0877D13B"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7A28219"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5D630E2" w14:textId="77777777" w:rsidTr="00B27F4A">
        <w:tc>
          <w:tcPr>
            <w:tcW w:w="1490" w:type="dxa"/>
            <w:shd w:val="clear" w:color="auto" w:fill="FFFF00"/>
          </w:tcPr>
          <w:p w14:paraId="502AF918"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A2F679"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029AA" w14:paraId="03E54DE1" w14:textId="77777777" w:rsidTr="00330447">
        <w:tc>
          <w:tcPr>
            <w:tcW w:w="1490" w:type="dxa"/>
            <w:shd w:val="clear" w:color="auto" w:fill="A8D08D" w:themeFill="accent6" w:themeFillTint="99"/>
          </w:tcPr>
          <w:p w14:paraId="151E3F65" w14:textId="0F374808" w:rsidR="002029AA" w:rsidRDefault="0033044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2BCAAC" w14:textId="52B13A87" w:rsidR="002029AA" w:rsidRDefault="00330447" w:rsidP="00B27F4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2"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4123B77" w14:textId="4C674FF3" w:rsidR="0099414D" w:rsidRDefault="008150E6" w:rsidP="00B27F4A">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5B699848" w14:textId="2E9FEEE9" w:rsidR="000D4B0D" w:rsidRPr="00FF1F4C" w:rsidRDefault="004D6DC3" w:rsidP="00AB6F6A">
            <w:pPr>
              <w:pStyle w:val="ListParagraph"/>
              <w:numPr>
                <w:ilvl w:val="0"/>
                <w:numId w:val="21"/>
              </w:numPr>
              <w:rPr>
                <w:rFonts w:ascii="Times New Roman" w:hAnsi="Times New Roman" w:cs="Times New Roman"/>
                <w:lang w:val="en-US" w:eastAsia="zh-CN"/>
              </w:rPr>
            </w:pPr>
            <w:r w:rsidRPr="00FF1F4C">
              <w:rPr>
                <w:rFonts w:ascii="Times New Roman" w:hAnsi="Times New Roman" w:cs="Times New Roman"/>
                <w:b/>
                <w:bCs/>
                <w:lang w:val="en-US" w:eastAsia="zh-CN"/>
              </w:rPr>
              <w:t>Row 2:</w:t>
            </w:r>
            <w:r w:rsidRPr="00FF1F4C">
              <w:rPr>
                <w:rFonts w:ascii="Times New Roman" w:hAnsi="Times New Roman" w:cs="Times New Roman"/>
                <w:lang w:val="en-US" w:eastAsia="zh-CN"/>
              </w:rPr>
              <w:t xml:space="preserve"> </w:t>
            </w:r>
            <w:r w:rsidR="000D4B0D" w:rsidRPr="00FF1F4C">
              <w:rPr>
                <w:rFonts w:ascii="Times New Roman" w:hAnsi="Times New Roman" w:cs="Times New Roman"/>
                <w:lang w:val="en-US" w:eastAsia="zh-CN"/>
              </w:rPr>
              <w:t xml:space="preserve">For the square brackets in row 2 and </w:t>
            </w:r>
            <w:proofErr w:type="spellStart"/>
            <w:r w:rsidRPr="00FF1F4C">
              <w:rPr>
                <w:rFonts w:ascii="Times New Roman" w:hAnsi="Times New Roman" w:cs="Times New Roman"/>
                <w:lang w:val="en-US" w:eastAsia="zh-CN"/>
              </w:rPr>
              <w:t>C</w:t>
            </w:r>
            <w:r w:rsidR="000D4B0D" w:rsidRPr="00FF1F4C">
              <w:rPr>
                <w:rFonts w:ascii="Times New Roman" w:hAnsi="Times New Roman" w:cs="Times New Roman"/>
                <w:lang w:val="en-US" w:eastAsia="zh-CN"/>
              </w:rPr>
              <w:t>olumm</w:t>
            </w:r>
            <w:proofErr w:type="spellEnd"/>
            <w:r w:rsidR="000D4B0D" w:rsidRPr="00FF1F4C">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2C47E084" w14:textId="5A518187" w:rsidR="004D6DC3" w:rsidRPr="00FF1F4C" w:rsidRDefault="004D6DC3" w:rsidP="00AB6F6A">
            <w:pPr>
              <w:pStyle w:val="ListParagraph"/>
              <w:numPr>
                <w:ilvl w:val="0"/>
                <w:numId w:val="21"/>
              </w:numPr>
              <w:rPr>
                <w:rFonts w:ascii="Times New Roman" w:eastAsia="Malgun Gothic" w:hAnsi="Times New Roman" w:cs="Times New Roman"/>
                <w:lang w:val="en-US" w:eastAsia="zh-CN"/>
              </w:rPr>
            </w:pPr>
            <w:r w:rsidRPr="00FF1F4C">
              <w:rPr>
                <w:rFonts w:ascii="Times New Roman" w:hAnsi="Times New Roman" w:cs="Times New Roman"/>
                <w:b/>
                <w:bCs/>
                <w:lang w:val="en-US" w:eastAsia="zh-CN"/>
              </w:rPr>
              <w:t>Row 3:</w:t>
            </w:r>
            <w:r w:rsidRPr="00FF1F4C">
              <w:rPr>
                <w:rFonts w:ascii="Times New Roman" w:hAnsi="Times New Roman" w:cs="Times New Roman"/>
                <w:lang w:val="en-US" w:eastAsia="zh-CN"/>
              </w:rPr>
              <w:t xml:space="preserve"> Updated</w:t>
            </w:r>
            <w:r w:rsidR="008150E6">
              <w:rPr>
                <w:rFonts w:ascii="Times New Roman" w:hAnsi="Times New Roman" w:cs="Times New Roman"/>
                <w:lang w:val="sv-SE" w:eastAsia="zh-CN"/>
              </w:rPr>
              <w:t xml:space="preserve"> and stable no</w:t>
            </w:r>
            <w:r w:rsidR="00AA22B8">
              <w:rPr>
                <w:rFonts w:ascii="Times New Roman" w:hAnsi="Times New Roman" w:cs="Times New Roman"/>
                <w:lang w:val="sv-SE" w:eastAsia="zh-CN"/>
              </w:rPr>
              <w:t>w.</w:t>
            </w:r>
          </w:p>
          <w:p w14:paraId="4472D1BE" w14:textId="0286AFC8" w:rsidR="000D4B0D" w:rsidRDefault="000D4B0D" w:rsidP="00B27F4A">
            <w:pPr>
              <w:pStyle w:val="ListParagraph"/>
              <w:ind w:left="0"/>
              <w:rPr>
                <w:rFonts w:ascii="Times New Roman" w:eastAsia="Times New Roman" w:hAnsi="Times New Roman" w:cs="Times New Roman"/>
                <w:szCs w:val="20"/>
                <w:lang w:val="en-US" w:eastAsia="ja-JP"/>
              </w:rPr>
            </w:pPr>
          </w:p>
        </w:tc>
      </w:tr>
      <w:tr w:rsidR="002029AA" w14:paraId="6B71B8D5" w14:textId="77777777" w:rsidTr="00B27F4A">
        <w:tc>
          <w:tcPr>
            <w:tcW w:w="1490" w:type="dxa"/>
          </w:tcPr>
          <w:p w14:paraId="0EE95AC7"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94C33F3"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4EC2A715" w14:textId="4C76B414" w:rsidR="00E47ED4" w:rsidRPr="0020721B" w:rsidRDefault="00E47ED4" w:rsidP="00E47ED4">
      <w:pPr>
        <w:rPr>
          <w:rFonts w:ascii="Times New Roman" w:hAnsi="Times New Roman" w:cs="Times New Roman"/>
          <w:color w:val="FF0000"/>
          <w:sz w:val="24"/>
          <w:szCs w:val="28"/>
          <w:lang w:val="en-GB" w:eastAsia="x-none"/>
        </w:rPr>
      </w:pPr>
    </w:p>
    <w:p w14:paraId="1C90A274" w14:textId="00905415" w:rsidR="00E47ED4" w:rsidRPr="00751507" w:rsidRDefault="00E47ED4" w:rsidP="00E47ED4">
      <w:pPr>
        <w:pStyle w:val="Heading3"/>
      </w:pPr>
      <w:r w:rsidRPr="00751507">
        <w:t>2.1.</w:t>
      </w:r>
      <w:r w:rsidR="003B137E" w:rsidRPr="00751507">
        <w:t>10</w:t>
      </w:r>
      <w:r w:rsidRPr="00751507">
        <w:tab/>
        <w:t xml:space="preserve">Small data (WI </w:t>
      </w:r>
      <w:proofErr w:type="spellStart"/>
      <w:r w:rsidRPr="00751507">
        <w:t>code:NR_SmallData_INACTIVE-Core</w:t>
      </w:r>
      <w:proofErr w:type="spellEnd"/>
      <w:r w:rsidRPr="00751507">
        <w:t>)</w:t>
      </w:r>
    </w:p>
    <w:tbl>
      <w:tblPr>
        <w:tblStyle w:val="TableGrid"/>
        <w:tblW w:w="9629" w:type="dxa"/>
        <w:tblLayout w:type="fixed"/>
        <w:tblLook w:val="04A0" w:firstRow="1" w:lastRow="0" w:firstColumn="1" w:lastColumn="0" w:noHBand="0" w:noVBand="1"/>
      </w:tblPr>
      <w:tblGrid>
        <w:gridCol w:w="1490"/>
        <w:gridCol w:w="8139"/>
      </w:tblGrid>
      <w:tr w:rsidR="002029AA" w14:paraId="3B674042" w14:textId="77777777" w:rsidTr="00B27F4A">
        <w:tc>
          <w:tcPr>
            <w:tcW w:w="9629" w:type="dxa"/>
            <w:gridSpan w:val="2"/>
            <w:shd w:val="clear" w:color="auto" w:fill="auto"/>
          </w:tcPr>
          <w:p w14:paraId="04CCAF2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863E304" w14:textId="77777777" w:rsidTr="00B27F4A">
        <w:tc>
          <w:tcPr>
            <w:tcW w:w="1490" w:type="dxa"/>
            <w:shd w:val="clear" w:color="auto" w:fill="BFBFBF" w:themeFill="background1" w:themeFillShade="BF"/>
          </w:tcPr>
          <w:p w14:paraId="0318F17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EF3C1EF"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2DC0B242" w14:textId="77777777" w:rsidTr="00B27F4A">
        <w:tc>
          <w:tcPr>
            <w:tcW w:w="1490" w:type="dxa"/>
            <w:shd w:val="clear" w:color="auto" w:fill="FFFF00"/>
          </w:tcPr>
          <w:p w14:paraId="4B08DE4E"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E45259D" w14:textId="122DEF62"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6ABC1F68" w14:textId="77777777" w:rsidTr="00B27F4A">
        <w:tc>
          <w:tcPr>
            <w:tcW w:w="1490" w:type="dxa"/>
          </w:tcPr>
          <w:p w14:paraId="5483469F" w14:textId="5B61080B" w:rsidR="002029AA" w:rsidRPr="003B184B" w:rsidRDefault="003B184B"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7205EB8B" w14:textId="11DF2351" w:rsidR="002029AA" w:rsidRDefault="003B184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t>
            </w:r>
            <w:r w:rsidR="00621597">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 xml:space="preserve">“New Stable” means stable or further discussion is needed. </w:t>
            </w:r>
          </w:p>
          <w:p w14:paraId="3602EDFE" w14:textId="39ACCA72" w:rsidR="003B184B" w:rsidRDefault="003B184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If this means “stable”, </w:t>
            </w:r>
            <w:r w:rsidR="00C30474">
              <w:rPr>
                <w:rFonts w:ascii="Times New Roman" w:eastAsia="Times New Roman" w:hAnsi="Times New Roman" w:cs="Times New Roman"/>
                <w:szCs w:val="20"/>
                <w:lang w:val="en-US" w:eastAsia="ja-JP"/>
              </w:rPr>
              <w:t xml:space="preserve">based on the agreements, </w:t>
            </w:r>
            <w:r>
              <w:rPr>
                <w:rFonts w:ascii="Times New Roman" w:eastAsia="Times New Roman" w:hAnsi="Times New Roman" w:cs="Times New Roman"/>
                <w:szCs w:val="20"/>
                <w:lang w:val="en-US" w:eastAsia="ja-JP"/>
              </w:rPr>
              <w:t>some parameters need further discussion</w:t>
            </w:r>
            <w:r w:rsidR="00C30474">
              <w:rPr>
                <w:rFonts w:ascii="Times New Roman" w:eastAsia="Times New Roman" w:hAnsi="Times New Roman" w:cs="Times New Roman"/>
                <w:szCs w:val="20"/>
                <w:lang w:val="en-US" w:eastAsia="ja-JP"/>
              </w:rPr>
              <w:t xml:space="preserve">, which include </w:t>
            </w:r>
            <w:r w:rsidR="00C30474" w:rsidRPr="00C30474">
              <w:rPr>
                <w:rFonts w:ascii="Times New Roman" w:eastAsia="Times New Roman" w:hAnsi="Times New Roman" w:cs="Times New Roman"/>
                <w:szCs w:val="20"/>
                <w:lang w:val="en-US" w:eastAsia="ja-JP"/>
              </w:rPr>
              <w:t>repK</w:t>
            </w:r>
            <w:r w:rsidR="00C30474">
              <w:rPr>
                <w:rFonts w:ascii="Times New Roman" w:eastAsia="Times New Roman" w:hAnsi="Times New Roman" w:cs="Times New Roman"/>
                <w:szCs w:val="20"/>
                <w:lang w:val="en-US" w:eastAsia="ja-JP"/>
              </w:rPr>
              <w:t xml:space="preserve">, </w:t>
            </w:r>
            <w:proofErr w:type="spellStart"/>
            <w:r w:rsidR="00C30474" w:rsidRPr="00C30474">
              <w:rPr>
                <w:rFonts w:ascii="Times New Roman" w:eastAsia="Times New Roman" w:hAnsi="Times New Roman" w:cs="Times New Roman"/>
                <w:szCs w:val="20"/>
                <w:lang w:val="en-US" w:eastAsia="ja-JP"/>
              </w:rPr>
              <w:t>repK</w:t>
            </w:r>
            <w:proofErr w:type="spellEnd"/>
            <w:r w:rsidR="00C30474" w:rsidRPr="00C30474">
              <w:rPr>
                <w:rFonts w:ascii="Times New Roman" w:eastAsia="Times New Roman" w:hAnsi="Times New Roman" w:cs="Times New Roman"/>
                <w:szCs w:val="20"/>
                <w:lang w:val="en-US" w:eastAsia="ja-JP"/>
              </w:rPr>
              <w:t>-RV</w:t>
            </w:r>
            <w:r w:rsidR="00C30474">
              <w:rPr>
                <w:rFonts w:ascii="Times New Roman" w:eastAsia="Times New Roman" w:hAnsi="Times New Roman" w:cs="Times New Roman"/>
                <w:szCs w:val="20"/>
                <w:lang w:val="en-US" w:eastAsia="ja-JP"/>
              </w:rPr>
              <w:t xml:space="preserve">, </w:t>
            </w:r>
            <w:r w:rsidR="00C30474" w:rsidRPr="00C30474">
              <w:rPr>
                <w:rFonts w:ascii="Times New Roman" w:eastAsia="Times New Roman" w:hAnsi="Times New Roman" w:cs="Times New Roman"/>
                <w:szCs w:val="20"/>
                <w:lang w:val="en-US" w:eastAsia="ja-JP"/>
              </w:rPr>
              <w:t>pusch-RepTypeIndicator-r16</w:t>
            </w:r>
            <w:r w:rsidR="00C30474">
              <w:rPr>
                <w:rFonts w:ascii="Times New Roman" w:eastAsia="Times New Roman" w:hAnsi="Times New Roman" w:cs="Times New Roman"/>
                <w:szCs w:val="20"/>
                <w:lang w:val="en-US" w:eastAsia="ja-JP"/>
              </w:rPr>
              <w:t xml:space="preserve">, </w:t>
            </w:r>
            <w:r w:rsidR="00C30474" w:rsidRPr="00C30474">
              <w:rPr>
                <w:rFonts w:ascii="Times New Roman" w:eastAsia="Times New Roman" w:hAnsi="Times New Roman" w:cs="Times New Roman"/>
                <w:szCs w:val="20"/>
                <w:lang w:val="en-US" w:eastAsia="ja-JP"/>
              </w:rPr>
              <w:t>frequencyHoppingPUSCH-RepTypeB-r16</w:t>
            </w:r>
            <w:r w:rsidR="00C30474">
              <w:rPr>
                <w:rFonts w:ascii="Times New Roman" w:eastAsia="Times New Roman" w:hAnsi="Times New Roman" w:cs="Times New Roman"/>
                <w:szCs w:val="20"/>
                <w:lang w:val="en-US" w:eastAsia="ja-JP"/>
              </w:rPr>
              <w:t xml:space="preserve">, </w:t>
            </w:r>
            <w:proofErr w:type="spellStart"/>
            <w:r w:rsidR="00C30474" w:rsidRPr="00C30474">
              <w:rPr>
                <w:rFonts w:ascii="Times New Roman" w:eastAsia="Times New Roman" w:hAnsi="Times New Roman" w:cs="Times New Roman"/>
                <w:szCs w:val="20"/>
                <w:lang w:val="en-US" w:eastAsia="ja-JP"/>
              </w:rPr>
              <w:t>uci-OnPUSCH</w:t>
            </w:r>
            <w:proofErr w:type="spellEnd"/>
            <w:r w:rsidR="00C30474">
              <w:rPr>
                <w:rFonts w:ascii="Times New Roman" w:eastAsia="Times New Roman" w:hAnsi="Times New Roman" w:cs="Times New Roman"/>
                <w:szCs w:val="20"/>
                <w:lang w:val="en-US" w:eastAsia="ja-JP"/>
              </w:rPr>
              <w:t>. We suggest to put this into “unstable”</w:t>
            </w:r>
          </w:p>
          <w:p w14:paraId="780CD8AD" w14:textId="1FE150AC" w:rsidR="00C30474" w:rsidRDefault="00C30474" w:rsidP="00B27F4A">
            <w:pPr>
              <w:pStyle w:val="ListParagraph"/>
              <w:ind w:left="0"/>
              <w:rPr>
                <w:rFonts w:ascii="Times New Roman" w:eastAsia="Times New Roman" w:hAnsi="Times New Roman" w:cs="Times New Roman"/>
                <w:szCs w:val="20"/>
                <w:lang w:val="en-US" w:eastAsia="ja-JP"/>
              </w:rPr>
            </w:pPr>
          </w:p>
          <w:p w14:paraId="44F48D41" w14:textId="77777777" w:rsidR="00C30474" w:rsidRDefault="00C30474" w:rsidP="00C30474">
            <w:pPr>
              <w:rPr>
                <w:rFonts w:eastAsiaTheme="minorEastAsia" w:cs="Arial"/>
                <w:sz w:val="20"/>
                <w:szCs w:val="20"/>
                <w:lang w:eastAsia="zh-CN"/>
              </w:rPr>
            </w:pPr>
            <w:r>
              <w:rPr>
                <w:rStyle w:val="Strong"/>
                <w:rFonts w:cs="Arial"/>
                <w:sz w:val="20"/>
                <w:szCs w:val="20"/>
                <w:highlight w:val="green"/>
              </w:rPr>
              <w:t>Updated Proposal 2.2</w:t>
            </w:r>
          </w:p>
          <w:p w14:paraId="74DBDC4A" w14:textId="77777777" w:rsidR="00C30474" w:rsidRDefault="00C30474" w:rsidP="00C30474">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5D0AEB43" w14:textId="77777777" w:rsidR="00C30474" w:rsidRDefault="00C30474" w:rsidP="00C30474">
            <w:pPr>
              <w:rPr>
                <w:rFonts w:eastAsiaTheme="minorEastAsia" w:cs="Arial"/>
                <w:sz w:val="20"/>
                <w:szCs w:val="20"/>
                <w:lang w:eastAsia="zh-CN"/>
              </w:rPr>
            </w:pPr>
            <w:r>
              <w:rPr>
                <w:rStyle w:val="Strong"/>
                <w:rFonts w:cs="Arial"/>
                <w:sz w:val="20"/>
                <w:szCs w:val="20"/>
                <w:highlight w:val="green"/>
              </w:rPr>
              <w:t>Updated Proposal 2.8</w:t>
            </w:r>
          </w:p>
          <w:p w14:paraId="06F059E3" w14:textId="77777777" w:rsidR="00C30474" w:rsidRDefault="00C30474" w:rsidP="00C30474">
            <w:pPr>
              <w:rPr>
                <w:rFonts w:cs="Arial"/>
                <w:sz w:val="20"/>
                <w:szCs w:val="20"/>
              </w:rPr>
            </w:pPr>
            <w:r>
              <w:rPr>
                <w:rFonts w:cs="Arial"/>
                <w:sz w:val="20"/>
                <w:szCs w:val="20"/>
              </w:rPr>
              <w:t>- It’s up to RAN2 to decide on whether to support </w:t>
            </w:r>
            <w:proofErr w:type="spellStart"/>
            <w:r>
              <w:rPr>
                <w:rStyle w:val="Emphasis"/>
                <w:rFonts w:cs="Arial"/>
                <w:sz w:val="20"/>
                <w:szCs w:val="20"/>
              </w:rPr>
              <w:t>uci-OnPUSCH</w:t>
            </w:r>
            <w:proofErr w:type="spellEnd"/>
            <w:r>
              <w:rPr>
                <w:rFonts w:cs="Arial"/>
                <w:sz w:val="20"/>
                <w:szCs w:val="20"/>
              </w:rPr>
              <w:t> for CG-SDT.</w:t>
            </w:r>
          </w:p>
          <w:p w14:paraId="4B3927E3" w14:textId="385A87E8" w:rsidR="00C30474" w:rsidRPr="00621597" w:rsidRDefault="00C30474" w:rsidP="00621597">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029AA" w14:paraId="7358C5F0" w14:textId="77777777" w:rsidTr="00B27F4A">
        <w:tc>
          <w:tcPr>
            <w:tcW w:w="1490" w:type="dxa"/>
          </w:tcPr>
          <w:p w14:paraId="4E0DC0DB"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0AC76D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32FDD434" w14:textId="4935952B" w:rsidR="00E47ED4" w:rsidRPr="0020721B" w:rsidRDefault="00E47ED4" w:rsidP="009D7361">
      <w:pPr>
        <w:rPr>
          <w:rFonts w:ascii="Times New Roman" w:hAnsi="Times New Roman" w:cs="Times New Roman"/>
          <w:color w:val="FF0000"/>
          <w:sz w:val="24"/>
          <w:szCs w:val="28"/>
          <w:lang w:val="en-GB" w:eastAsia="x-none"/>
        </w:rPr>
      </w:pPr>
    </w:p>
    <w:p w14:paraId="60847FD1" w14:textId="78D5F0B7" w:rsidR="0039691D" w:rsidRPr="00751507" w:rsidRDefault="006F62F9" w:rsidP="009469AB">
      <w:pPr>
        <w:pStyle w:val="Heading3"/>
        <w:rPr>
          <w:lang w:val="en-US"/>
        </w:rPr>
      </w:pPr>
      <w:r w:rsidRPr="00751507">
        <w:rPr>
          <w:lang w:val="en-US"/>
        </w:rPr>
        <w:t>2.1.</w:t>
      </w:r>
      <w:r w:rsidR="003B137E" w:rsidRPr="00751507">
        <w:rPr>
          <w:lang w:val="en-US"/>
        </w:rPr>
        <w:t>11</w:t>
      </w:r>
      <w:r w:rsidRPr="00751507">
        <w:rPr>
          <w:lang w:val="en-US"/>
        </w:rPr>
        <w:tab/>
      </w:r>
      <w:proofErr w:type="spellStart"/>
      <w:r w:rsidR="0015396B" w:rsidRPr="00751507">
        <w:rPr>
          <w:lang w:val="en-US"/>
        </w:rPr>
        <w:t>NB-IoT</w:t>
      </w:r>
      <w:r w:rsidR="00AB6154" w:rsidRPr="00751507">
        <w:rPr>
          <w:lang w:val="en-US"/>
        </w:rPr>
        <w:t>&amp;eMTC</w:t>
      </w:r>
      <w:proofErr w:type="spellEnd"/>
      <w:r w:rsidR="00EB3C8C" w:rsidRPr="00751507">
        <w:rPr>
          <w:lang w:val="en-US"/>
        </w:rPr>
        <w:t xml:space="preserve"> (WI code: </w:t>
      </w:r>
      <w:r w:rsidR="000E6865" w:rsidRPr="00751507">
        <w:rPr>
          <w:lang w:val="en-US"/>
        </w:rPr>
        <w:t>NB_IOTenh4_LTE_eMTC6)</w:t>
      </w:r>
    </w:p>
    <w:tbl>
      <w:tblPr>
        <w:tblStyle w:val="TableGrid"/>
        <w:tblW w:w="9629" w:type="dxa"/>
        <w:tblLayout w:type="fixed"/>
        <w:tblLook w:val="04A0" w:firstRow="1" w:lastRow="0" w:firstColumn="1" w:lastColumn="0" w:noHBand="0" w:noVBand="1"/>
      </w:tblPr>
      <w:tblGrid>
        <w:gridCol w:w="1490"/>
        <w:gridCol w:w="8139"/>
      </w:tblGrid>
      <w:tr w:rsidR="002029AA" w14:paraId="5320FF27" w14:textId="77777777" w:rsidTr="00B27F4A">
        <w:tc>
          <w:tcPr>
            <w:tcW w:w="9629" w:type="dxa"/>
            <w:gridSpan w:val="2"/>
            <w:shd w:val="clear" w:color="auto" w:fill="auto"/>
          </w:tcPr>
          <w:p w14:paraId="2FAE773C"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3397C10" w14:textId="77777777" w:rsidTr="00B27F4A">
        <w:tc>
          <w:tcPr>
            <w:tcW w:w="1490" w:type="dxa"/>
            <w:shd w:val="clear" w:color="auto" w:fill="BFBFBF" w:themeFill="background1" w:themeFillShade="BF"/>
          </w:tcPr>
          <w:p w14:paraId="33E96A8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CA7FA49"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3AD101F3" w14:textId="77777777" w:rsidTr="00B27F4A">
        <w:tc>
          <w:tcPr>
            <w:tcW w:w="1490" w:type="dxa"/>
            <w:shd w:val="clear" w:color="auto" w:fill="FFFF00"/>
          </w:tcPr>
          <w:p w14:paraId="7F595ED4"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297F64F" w14:textId="0F758E60" w:rsidR="002029AA" w:rsidRDefault="00F7743E"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No update </w:t>
            </w:r>
            <w:r w:rsidR="00610797">
              <w:rPr>
                <w:rFonts w:ascii="Times New Roman" w:eastAsia="Times New Roman" w:hAnsi="Times New Roman" w:cs="Times New Roman"/>
                <w:szCs w:val="20"/>
                <w:lang w:val="en-US" w:eastAsia="ja-JP"/>
              </w:rPr>
              <w:t xml:space="preserve">as compared to the list in </w:t>
            </w:r>
            <w:r w:rsidR="00B46CF1">
              <w:rPr>
                <w:rFonts w:ascii="Times New Roman" w:eastAsia="Times New Roman" w:hAnsi="Times New Roman" w:cs="Times New Roman"/>
                <w:szCs w:val="20"/>
                <w:lang w:val="en-US" w:eastAsia="ja-JP"/>
              </w:rPr>
              <w:t xml:space="preserve">the </w:t>
            </w:r>
            <w:r w:rsidR="00610797">
              <w:rPr>
                <w:rFonts w:ascii="Times New Roman" w:eastAsia="Times New Roman" w:hAnsi="Times New Roman" w:cs="Times New Roman"/>
                <w:szCs w:val="20"/>
                <w:lang w:val="en-US" w:eastAsia="ja-JP"/>
              </w:rPr>
              <w:t xml:space="preserve">previous LS. </w:t>
            </w:r>
            <w:r w:rsidR="002029AA">
              <w:rPr>
                <w:rFonts w:ascii="Times New Roman" w:eastAsia="Times New Roman" w:hAnsi="Times New Roman" w:cs="Times New Roman"/>
                <w:szCs w:val="20"/>
                <w:lang w:val="en-US" w:eastAsia="ja-JP"/>
              </w:rPr>
              <w:t>Moderator will announce when</w:t>
            </w:r>
            <w:r w:rsidR="00B46CF1">
              <w:rPr>
                <w:rFonts w:ascii="Times New Roman" w:eastAsia="Times New Roman" w:hAnsi="Times New Roman" w:cs="Times New Roman"/>
                <w:szCs w:val="20"/>
                <w:lang w:val="en-US" w:eastAsia="ja-JP"/>
              </w:rPr>
              <w:t>/if</w:t>
            </w:r>
            <w:r w:rsidR="002029AA">
              <w:rPr>
                <w:rFonts w:ascii="Times New Roman" w:eastAsia="Times New Roman" w:hAnsi="Times New Roman" w:cs="Times New Roman"/>
                <w:szCs w:val="20"/>
                <w:lang w:val="en-US" w:eastAsia="ja-JP"/>
              </w:rPr>
              <w:t xml:space="preserve"> the list is </w:t>
            </w:r>
            <w:r w:rsidR="00610797">
              <w:rPr>
                <w:rFonts w:ascii="Times New Roman" w:eastAsia="Times New Roman" w:hAnsi="Times New Roman" w:cs="Times New Roman"/>
                <w:szCs w:val="20"/>
                <w:lang w:val="en-US" w:eastAsia="ja-JP"/>
              </w:rPr>
              <w:t>updated.</w:t>
            </w:r>
          </w:p>
        </w:tc>
      </w:tr>
      <w:tr w:rsidR="002029AA" w14:paraId="1947B24F" w14:textId="77777777" w:rsidTr="00B27F4A">
        <w:tc>
          <w:tcPr>
            <w:tcW w:w="1490" w:type="dxa"/>
          </w:tcPr>
          <w:p w14:paraId="7F44AB87"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8755B99"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096DCA0E" w14:textId="77777777" w:rsidTr="00B27F4A">
        <w:tc>
          <w:tcPr>
            <w:tcW w:w="1490" w:type="dxa"/>
          </w:tcPr>
          <w:p w14:paraId="6E903D3D"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E8A445F"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7A7C5130" w14:textId="1E187D79" w:rsidR="009469AB" w:rsidRPr="0020721B" w:rsidRDefault="009469AB" w:rsidP="009D7361">
      <w:pPr>
        <w:rPr>
          <w:rFonts w:ascii="Times New Roman" w:hAnsi="Times New Roman" w:cs="Times New Roman"/>
          <w:color w:val="FF0000"/>
          <w:sz w:val="24"/>
          <w:szCs w:val="28"/>
          <w:lang w:val="en-GB" w:eastAsia="x-none"/>
        </w:rPr>
      </w:pPr>
    </w:p>
    <w:p w14:paraId="0780DAB3" w14:textId="50A63583" w:rsidR="00F937BB" w:rsidRPr="00751507" w:rsidRDefault="006F62F9" w:rsidP="009469AB">
      <w:pPr>
        <w:pStyle w:val="Heading3"/>
      </w:pPr>
      <w:r w:rsidRPr="00751507">
        <w:t>2.1.1</w:t>
      </w:r>
      <w:r w:rsidR="003B137E" w:rsidRPr="00751507">
        <w:t>2</w:t>
      </w:r>
      <w:r w:rsidRPr="00751507">
        <w:tab/>
      </w:r>
      <w:proofErr w:type="spellStart"/>
      <w:r w:rsidR="00AB6154" w:rsidRPr="00751507">
        <w:t>eIAB</w:t>
      </w:r>
      <w:proofErr w:type="spellEnd"/>
      <w:r w:rsidR="00EB3C8C" w:rsidRPr="00751507">
        <w:t xml:space="preserve"> (WI code: </w:t>
      </w:r>
      <w:proofErr w:type="spellStart"/>
      <w:r w:rsidR="00EB3C8C" w:rsidRPr="00751507">
        <w:t>NR_IAB_enh</w:t>
      </w:r>
      <w:proofErr w:type="spellEnd"/>
      <w:r w:rsidR="00EB3C8C" w:rsidRPr="00751507">
        <w:t>)</w:t>
      </w:r>
    </w:p>
    <w:tbl>
      <w:tblPr>
        <w:tblStyle w:val="TableGrid"/>
        <w:tblW w:w="9629" w:type="dxa"/>
        <w:tblLayout w:type="fixed"/>
        <w:tblLook w:val="04A0" w:firstRow="1" w:lastRow="0" w:firstColumn="1" w:lastColumn="0" w:noHBand="0" w:noVBand="1"/>
      </w:tblPr>
      <w:tblGrid>
        <w:gridCol w:w="1490"/>
        <w:gridCol w:w="8139"/>
      </w:tblGrid>
      <w:tr w:rsidR="002029AA" w14:paraId="4D7937FA" w14:textId="77777777" w:rsidTr="00B27F4A">
        <w:tc>
          <w:tcPr>
            <w:tcW w:w="9629" w:type="dxa"/>
            <w:gridSpan w:val="2"/>
            <w:shd w:val="clear" w:color="auto" w:fill="auto"/>
          </w:tcPr>
          <w:p w14:paraId="53ED30E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A2D56B2" w14:textId="77777777" w:rsidTr="00B27F4A">
        <w:tc>
          <w:tcPr>
            <w:tcW w:w="1490" w:type="dxa"/>
            <w:shd w:val="clear" w:color="auto" w:fill="BFBFBF" w:themeFill="background1" w:themeFillShade="BF"/>
          </w:tcPr>
          <w:p w14:paraId="3E653E8C"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D1D5AB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CAC3FB4" w14:textId="77777777" w:rsidTr="00B27F4A">
        <w:tc>
          <w:tcPr>
            <w:tcW w:w="1490" w:type="dxa"/>
            <w:shd w:val="clear" w:color="auto" w:fill="FFFF00"/>
          </w:tcPr>
          <w:p w14:paraId="3863EA6B"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C24D92B" w14:textId="07E479E8"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4776B275" w14:textId="77777777" w:rsidTr="00B27F4A">
        <w:tc>
          <w:tcPr>
            <w:tcW w:w="1490" w:type="dxa"/>
          </w:tcPr>
          <w:p w14:paraId="5714CA9C"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53ADA3E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751D142D" w14:textId="77777777" w:rsidTr="00B27F4A">
        <w:tc>
          <w:tcPr>
            <w:tcW w:w="1490" w:type="dxa"/>
          </w:tcPr>
          <w:p w14:paraId="2FA919E8"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553A63D"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5911ED8C" w14:textId="1C763907" w:rsidR="00570D03" w:rsidRPr="00570D03" w:rsidRDefault="00570D03" w:rsidP="00570D03">
      <w:pPr>
        <w:rPr>
          <w:rFonts w:ascii="Times New Roman" w:hAnsi="Times New Roman" w:cs="Times New Roman"/>
          <w:color w:val="FF0000"/>
          <w:sz w:val="24"/>
          <w:szCs w:val="28"/>
          <w:lang w:val="en-GB" w:eastAsia="x-none"/>
        </w:rPr>
      </w:pPr>
    </w:p>
    <w:p w14:paraId="53C50457" w14:textId="77777777" w:rsidR="009469AB" w:rsidRPr="009469AB" w:rsidRDefault="009469AB" w:rsidP="009D7361">
      <w:pPr>
        <w:rPr>
          <w:lang w:eastAsia="x-none"/>
        </w:rPr>
      </w:pPr>
    </w:p>
    <w:p w14:paraId="01665698" w14:textId="4D909BC1" w:rsidR="0071131F" w:rsidRPr="009469AB" w:rsidRDefault="006F62F9" w:rsidP="009469AB">
      <w:pPr>
        <w:pStyle w:val="Heading3"/>
      </w:pPr>
      <w:r>
        <w:t>2.1.1</w:t>
      </w:r>
      <w:r w:rsidR="003B137E">
        <w:t>3</w:t>
      </w:r>
      <w:r>
        <w:tab/>
      </w:r>
      <w:proofErr w:type="spellStart"/>
      <w:r w:rsidR="00AB6154">
        <w:t>Sidelink</w:t>
      </w:r>
      <w:proofErr w:type="spellEnd"/>
      <w:r w:rsidR="00EB3C8C">
        <w:t xml:space="preserve"> (WI code: </w:t>
      </w:r>
      <w:proofErr w:type="spellStart"/>
      <w:r w:rsidR="00EB3C8C">
        <w:t>NR_SL_enh</w:t>
      </w:r>
      <w:proofErr w:type="spellEnd"/>
      <w:r w:rsidR="00EB3C8C">
        <w:t>)</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20927CE6" w14:textId="77777777" w:rsidTr="005B6930">
        <w:tc>
          <w:tcPr>
            <w:tcW w:w="1490" w:type="dxa"/>
            <w:shd w:val="clear" w:color="auto" w:fill="FFFF00"/>
          </w:tcPr>
          <w:p w14:paraId="0DB71283" w14:textId="486C1327" w:rsidR="005B6930" w:rsidRDefault="005B6930"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34DF3E5" w14:textId="42B77BEA" w:rsidR="005B6930" w:rsidRDefault="006B504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1CF12329" w14:textId="77777777" w:rsidTr="00B63EEC">
        <w:tc>
          <w:tcPr>
            <w:tcW w:w="1490" w:type="dxa"/>
            <w:shd w:val="clear" w:color="auto" w:fill="A8D08D" w:themeFill="accent6" w:themeFillTint="99"/>
          </w:tcPr>
          <w:p w14:paraId="2ECE3BD4" w14:textId="3B82B046" w:rsidR="005B6930" w:rsidRDefault="00B63EEC"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D8402A" w14:textId="2C1B5337" w:rsidR="00B63EEC" w:rsidRDefault="00B63EEC" w:rsidP="00B63EE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3"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C224182" w14:textId="0CF35499" w:rsidR="00B63EEC" w:rsidRDefault="00B63EEC" w:rsidP="00B63EEC">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6F5B72B2" w14:textId="67BCE27D" w:rsidR="00400349" w:rsidRPr="003B184B" w:rsidRDefault="00400349" w:rsidP="00400349">
            <w:pPr>
              <w:pStyle w:val="ListParagraph"/>
              <w:numPr>
                <w:ilvl w:val="0"/>
                <w:numId w:val="33"/>
              </w:numPr>
              <w:wordWrap w:val="0"/>
              <w:autoSpaceDE w:val="0"/>
              <w:autoSpaceDN w:val="0"/>
              <w:spacing w:line="240" w:lineRule="auto"/>
              <w:jc w:val="both"/>
              <w:rPr>
                <w:rFonts w:ascii="Times New Roman" w:eastAsia="Malgun Gothic" w:hAnsi="Times New Roman" w:cs="Times New Roman"/>
                <w:lang w:val="en-US" w:eastAsia="ko-KR"/>
              </w:rPr>
            </w:pPr>
            <w:r w:rsidRPr="003B184B">
              <w:rPr>
                <w:rFonts w:ascii="Times New Roman" w:hAnsi="Times New Roman" w:cs="Times New Roman"/>
                <w:b/>
                <w:bCs/>
                <w:lang w:val="en-US" w:eastAsia="ko-KR"/>
              </w:rPr>
              <w:t>Row 6</w:t>
            </w:r>
            <w:r w:rsidRPr="003B184B">
              <w:rPr>
                <w:rFonts w:ascii="Times New Roman" w:eastAsiaTheme="minorEastAsia" w:hAnsi="Times New Roman" w:cs="Times New Roman" w:hint="eastAsia"/>
                <w:b/>
                <w:bCs/>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lower bound value is updated based on the agreement made in this meeting.</w:t>
            </w:r>
          </w:p>
          <w:p w14:paraId="59EE2D39" w14:textId="2CA0F030"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7</w:t>
            </w:r>
            <w:r w:rsidRPr="00400349">
              <w:rPr>
                <w:rFonts w:ascii="Times New Roman" w:hAnsi="Times New Roman" w:cs="Times New Roman"/>
                <w:lang w:val="sv-SE" w:eastAsia="ko-KR"/>
              </w:rPr>
              <w:t>: R</w:t>
            </w:r>
            <w:proofErr w:type="spellStart"/>
            <w:r w:rsidRPr="003B184B">
              <w:rPr>
                <w:rFonts w:ascii="Times New Roman" w:hAnsi="Times New Roman" w:cs="Times New Roman"/>
                <w:lang w:val="en-US" w:eastAsia="ko-KR"/>
              </w:rPr>
              <w:t>emoved</w:t>
            </w:r>
            <w:proofErr w:type="spellEnd"/>
            <w:r w:rsidRPr="003B184B">
              <w:rPr>
                <w:rFonts w:ascii="Times New Roman" w:hAnsi="Times New Roman" w:cs="Times New Roman"/>
                <w:lang w:val="en-US" w:eastAsia="ko-KR"/>
              </w:rPr>
              <w:t xml:space="preserve"> because IE of </w:t>
            </w:r>
            <w:proofErr w:type="spellStart"/>
            <w:r w:rsidRPr="003B184B">
              <w:rPr>
                <w:rFonts w:ascii="Times New Roman" w:hAnsi="Times New Roman" w:cs="Times New Roman"/>
                <w:lang w:val="en-US" w:eastAsia="ko-KR"/>
              </w:rPr>
              <w:t>minNumCandidateSlotsAperiodic</w:t>
            </w:r>
            <w:proofErr w:type="spellEnd"/>
            <w:r w:rsidRPr="003B184B">
              <w:rPr>
                <w:rFonts w:ascii="Times New Roman" w:hAnsi="Times New Roman" w:cs="Times New Roman"/>
                <w:lang w:val="en-US" w:eastAsia="ko-KR"/>
              </w:rPr>
              <w:t xml:space="preserve"> is duplicated in Row 7 and 13.</w:t>
            </w:r>
          </w:p>
          <w:p w14:paraId="298B60E6" w14:textId="675C324C"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lastRenderedPageBreak/>
              <w:t>Row 11</w:t>
            </w:r>
            <w:r w:rsidRPr="003B184B">
              <w:rPr>
                <w:rFonts w:ascii="Times New Roman" w:eastAsiaTheme="minorEastAsia" w:hAnsi="Times New Roman" w:cs="Times New Roman" w:hint="eastAsia"/>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16AD1DD" w14:textId="7DB1E2D6"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35</w:t>
            </w:r>
            <w:r w:rsidRPr="003B184B">
              <w:rPr>
                <w:rFonts w:ascii="Times New Roman" w:eastAsiaTheme="minorEastAsia" w:hAnsi="Times New Roman" w:cs="Times New Roman" w:hint="eastAsia"/>
                <w:b/>
                <w:bCs/>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value range including its granularity is updated based on the agreement made in this meeting.</w:t>
            </w:r>
          </w:p>
          <w:p w14:paraId="6E0131A5" w14:textId="77777777" w:rsidR="00B63EEC" w:rsidRDefault="00B63EEC" w:rsidP="00B63EEC">
            <w:pPr>
              <w:pStyle w:val="ListParagraph"/>
              <w:ind w:left="0"/>
              <w:rPr>
                <w:rFonts w:ascii="Times New Roman" w:hAnsi="Times New Roman" w:cs="Times New Roman"/>
                <w:lang w:val="sv-SE"/>
              </w:rPr>
            </w:pPr>
          </w:p>
          <w:p w14:paraId="38D9F74D"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r w:rsidR="005B6930" w14:paraId="2BAF816D" w14:textId="77777777" w:rsidTr="007A1B2B">
        <w:tc>
          <w:tcPr>
            <w:tcW w:w="1490" w:type="dxa"/>
          </w:tcPr>
          <w:p w14:paraId="69DE9BBB"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71B3707C" w:rsidR="008E15F7" w:rsidRDefault="006F62F9" w:rsidP="009469AB">
      <w:pPr>
        <w:pStyle w:val="Heading3"/>
      </w:pPr>
      <w:r>
        <w:t>2.1.1</w:t>
      </w:r>
      <w:r w:rsidR="003B137E">
        <w:t>4</w:t>
      </w:r>
      <w:r>
        <w:tab/>
      </w:r>
      <w:r w:rsidR="00AB6154">
        <w:t>MBS</w:t>
      </w:r>
      <w:r w:rsidR="00F67D01">
        <w:t xml:space="preserve"> (WI code: </w:t>
      </w:r>
      <w:r w:rsidR="00EB3C8C">
        <w:t>NR_MBS)</w:t>
      </w:r>
    </w:p>
    <w:tbl>
      <w:tblPr>
        <w:tblStyle w:val="TableGrid"/>
        <w:tblW w:w="9629" w:type="dxa"/>
        <w:tblLayout w:type="fixed"/>
        <w:tblLook w:val="04A0" w:firstRow="1" w:lastRow="0" w:firstColumn="1" w:lastColumn="0" w:noHBand="0" w:noVBand="1"/>
      </w:tblPr>
      <w:tblGrid>
        <w:gridCol w:w="1490"/>
        <w:gridCol w:w="8139"/>
      </w:tblGrid>
      <w:tr w:rsidR="00751507" w14:paraId="2D6F18D4" w14:textId="77777777" w:rsidTr="00B27F4A">
        <w:tc>
          <w:tcPr>
            <w:tcW w:w="9629" w:type="dxa"/>
            <w:gridSpan w:val="2"/>
            <w:shd w:val="clear" w:color="auto" w:fill="auto"/>
          </w:tcPr>
          <w:p w14:paraId="3AF39385"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7D530AF4" w14:textId="77777777" w:rsidTr="00B27F4A">
        <w:tc>
          <w:tcPr>
            <w:tcW w:w="1490" w:type="dxa"/>
            <w:shd w:val="clear" w:color="auto" w:fill="BFBFBF" w:themeFill="background1" w:themeFillShade="BF"/>
          </w:tcPr>
          <w:p w14:paraId="1A1849BF"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D1D7DD"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BA25513" w14:textId="77777777" w:rsidTr="00B27F4A">
        <w:tc>
          <w:tcPr>
            <w:tcW w:w="1490" w:type="dxa"/>
            <w:shd w:val="clear" w:color="auto" w:fill="FFFF00"/>
          </w:tcPr>
          <w:p w14:paraId="75D83264"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121AFF" w14:textId="2C4D7B7A"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7DA3598A" w14:textId="77777777" w:rsidTr="00B27F4A">
        <w:tc>
          <w:tcPr>
            <w:tcW w:w="1490" w:type="dxa"/>
          </w:tcPr>
          <w:p w14:paraId="6DA6625D" w14:textId="4CD45655" w:rsidR="00751507" w:rsidRPr="00FF1F4C" w:rsidRDefault="00FF1F4C"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7E8E3518" w14:textId="232B7B62"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x-none"/>
              </w:rPr>
            </w:pPr>
            <w:r>
              <w:rPr>
                <w:rFonts w:ascii="Times New Roman" w:eastAsia="宋体" w:hAnsi="Times New Roman" w:cs="Times New Roman"/>
                <w:szCs w:val="20"/>
                <w:lang w:eastAsia="zh-CN"/>
              </w:rPr>
              <w:t>In Row 23,</w:t>
            </w:r>
            <w:r w:rsidR="00FF1F4C" w:rsidRPr="00FF1F4C">
              <w:rPr>
                <w:rFonts w:ascii="Times New Roman" w:eastAsia="宋体" w:hAnsi="Times New Roman" w:cs="Times New Roman"/>
                <w:szCs w:val="20"/>
                <w:lang w:eastAsia="x-none"/>
              </w:rPr>
              <w:t xml:space="preserve"> default value of </w:t>
            </w:r>
            <w:r w:rsidR="00FF1F4C" w:rsidRPr="00FF1F4C">
              <w:rPr>
                <w:rFonts w:ascii="Times New Roman" w:eastAsia="宋体" w:hAnsi="Times New Roman" w:cs="Times New Roman"/>
                <w:i/>
                <w:iCs/>
                <w:szCs w:val="20"/>
                <w:lang w:eastAsia="x-none"/>
              </w:rPr>
              <w:t>dl-DataToUL-ACK-MulticastDciFormat4_1</w:t>
            </w:r>
            <w:r w:rsidR="00FF1F4C" w:rsidRPr="00FF1F4C">
              <w:rPr>
                <w:rFonts w:ascii="Times New Roman" w:eastAsia="宋体" w:hAnsi="Times New Roman" w:cs="Times New Roman"/>
                <w:szCs w:val="20"/>
                <w:lang w:eastAsia="x-none"/>
              </w:rPr>
              <w:t xml:space="preserve"> is updated to {1, 2, 3, 4, 5, 6, 7, 8} </w:t>
            </w:r>
            <w:r>
              <w:rPr>
                <w:rFonts w:ascii="Times New Roman" w:eastAsia="宋体" w:hAnsi="Times New Roman" w:cs="Times New Roman"/>
                <w:szCs w:val="20"/>
                <w:lang w:eastAsia="x-none"/>
              </w:rPr>
              <w:t>based on the following agreement</w:t>
            </w:r>
            <w:r w:rsidR="00FF1F4C" w:rsidRPr="00FF1F4C">
              <w:rPr>
                <w:rFonts w:ascii="Times New Roman" w:eastAsia="宋体" w:hAnsi="Times New Roman" w:cs="Times New Roman"/>
                <w:szCs w:val="20"/>
                <w:lang w:eastAsia="x-none"/>
              </w:rPr>
              <w:t>.</w:t>
            </w:r>
          </w:p>
          <w:tbl>
            <w:tblPr>
              <w:tblStyle w:val="TableGrid"/>
              <w:tblW w:w="0" w:type="auto"/>
              <w:tblInd w:w="453" w:type="dxa"/>
              <w:tblLayout w:type="fixed"/>
              <w:tblLook w:val="04A0" w:firstRow="1" w:lastRow="0" w:firstColumn="1" w:lastColumn="0" w:noHBand="0" w:noVBand="1"/>
            </w:tblPr>
            <w:tblGrid>
              <w:gridCol w:w="7346"/>
            </w:tblGrid>
            <w:tr w:rsidR="00FF1F4C" w:rsidRPr="00FF1F4C" w14:paraId="6FA88127" w14:textId="77777777" w:rsidTr="00DA4517">
              <w:trPr>
                <w:trHeight w:val="2383"/>
              </w:trPr>
              <w:tc>
                <w:tcPr>
                  <w:tcW w:w="7346" w:type="dxa"/>
                </w:tcPr>
                <w:p w14:paraId="3097CE29" w14:textId="77777777" w:rsidR="00FF1F4C" w:rsidRPr="00FF1F4C" w:rsidRDefault="00FF1F4C" w:rsidP="00FF1F4C">
                  <w:pPr>
                    <w:overflowPunct w:val="0"/>
                    <w:autoSpaceDE w:val="0"/>
                    <w:autoSpaceDN w:val="0"/>
                    <w:adjustRightInd w:val="0"/>
                    <w:snapToGrid w:val="0"/>
                    <w:spacing w:after="0" w:line="280" w:lineRule="atLeast"/>
                    <w:jc w:val="both"/>
                    <w:textAlignment w:val="baseline"/>
                    <w:rPr>
                      <w:rFonts w:ascii="Times New Roman" w:eastAsia="宋体" w:hAnsi="Times New Roman" w:cs="Times New Roman"/>
                      <w:b/>
                      <w:szCs w:val="20"/>
                    </w:rPr>
                  </w:pPr>
                  <w:r w:rsidRPr="00FF1F4C">
                    <w:rPr>
                      <w:rFonts w:ascii="Times New Roman" w:eastAsia="宋体" w:hAnsi="Times New Roman" w:cs="Times New Roman"/>
                      <w:b/>
                      <w:szCs w:val="20"/>
                      <w:highlight w:val="green"/>
                      <w:lang w:eastAsia="zh-CN"/>
                    </w:rPr>
                    <w:t>Agreement</w:t>
                  </w:r>
                </w:p>
                <w:p w14:paraId="4ACCB8DC" w14:textId="77777777" w:rsidR="00FF1F4C" w:rsidRPr="00FF1F4C" w:rsidRDefault="00FF1F4C" w:rsidP="00FF1F4C">
                  <w:pPr>
                    <w:overflowPunct w:val="0"/>
                    <w:autoSpaceDE w:val="0"/>
                    <w:autoSpaceDN w:val="0"/>
                    <w:adjustRightInd w:val="0"/>
                    <w:snapToGrid w:val="0"/>
                    <w:spacing w:after="0" w:line="300" w:lineRule="auto"/>
                    <w:jc w:val="both"/>
                    <w:textAlignment w:val="baseline"/>
                    <w:rPr>
                      <w:rFonts w:ascii="Times New Roman" w:eastAsia="宋体" w:hAnsi="Times New Roman" w:cs="Times New Roman"/>
                      <w:szCs w:val="20"/>
                    </w:rPr>
                  </w:pPr>
                  <w:r w:rsidRPr="00FF1F4C">
                    <w:rPr>
                      <w:rFonts w:ascii="Times New Roman" w:eastAsia="宋体" w:hAnsi="Times New Roman" w:cs="Times New Roman"/>
                      <w:szCs w:val="20"/>
                    </w:rPr>
                    <w:t xml:space="preserve">A list of up to 8 k1 values can be configured by higher layer parameter </w:t>
                  </w:r>
                  <w:r w:rsidRPr="00FF1F4C">
                    <w:rPr>
                      <w:rFonts w:ascii="Times New Roman" w:eastAsia="宋体" w:hAnsi="Times New Roman" w:cs="Times New Roman"/>
                      <w:i/>
                      <w:iCs/>
                      <w:szCs w:val="20"/>
                    </w:rPr>
                    <w:t>dl-DataToUL-ACK-MulticastDciFormat1_0</w:t>
                  </w:r>
                  <w:r w:rsidRPr="00FF1F4C">
                    <w:rPr>
                      <w:rFonts w:ascii="Times New Roman" w:eastAsia="宋体" w:hAnsi="Times New Roman" w:cs="Times New Roman"/>
                      <w:szCs w:val="20"/>
                    </w:rPr>
                    <w:t xml:space="preserve"> to be applied to multicast DCI format 1_0 for RRC_CONNECTED UEs. If the higher layer parameter </w:t>
                  </w:r>
                  <w:r w:rsidRPr="00FF1F4C">
                    <w:rPr>
                      <w:rFonts w:ascii="Times New Roman" w:eastAsia="宋体" w:hAnsi="Times New Roman" w:cs="Times New Roman"/>
                      <w:i/>
                      <w:iCs/>
                      <w:szCs w:val="20"/>
                    </w:rPr>
                    <w:t>dl-DataToUL-ACK-MulticastDciFormat1_0</w:t>
                  </w:r>
                  <w:r w:rsidRPr="00FF1F4C">
                    <w:rPr>
                      <w:rFonts w:ascii="Times New Roman" w:eastAsia="宋体" w:hAnsi="Times New Roman" w:cs="Times New Roman"/>
                      <w:szCs w:val="20"/>
                    </w:rPr>
                    <w:t xml:space="preserve"> is not provided, k1 list {1, 2, 3, 4, 5, 6, 7, 8} is applied to multicast DCI format 1_0.</w:t>
                  </w:r>
                </w:p>
                <w:p w14:paraId="2ADCB214" w14:textId="77777777" w:rsidR="00FF1F4C" w:rsidRPr="00FF1F4C" w:rsidRDefault="00FF1F4C" w:rsidP="00AB6F6A">
                  <w:pPr>
                    <w:widowControl w:val="0"/>
                    <w:numPr>
                      <w:ilvl w:val="0"/>
                      <w:numId w:val="22"/>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sidRPr="00FF1F4C">
                    <w:rPr>
                      <w:rFonts w:ascii="Times New Roman" w:eastAsia="Calibri" w:hAnsi="Times New Roman" w:cs="Times New Roman"/>
                    </w:rPr>
                    <w:t>The size of ‘PDSCH-to-HARQ_feedback timing indicator’ field of multicast DCI format 1_0 is fixed at 3 bits.</w:t>
                  </w:r>
                </w:p>
              </w:tc>
            </w:tr>
          </w:tbl>
          <w:p w14:paraId="20DD8252" w14:textId="57FE0AE0"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w:t>
            </w:r>
            <w:r w:rsidRPr="00FF1F4C">
              <w:rPr>
                <w:rFonts w:ascii="Times New Roman" w:eastAsia="宋体" w:hAnsi="Times New Roman" w:cs="Times New Roman"/>
                <w:szCs w:val="20"/>
                <w:lang w:eastAsia="zh-CN"/>
              </w:rPr>
              <w:t>Rows 62</w:t>
            </w:r>
            <w:r>
              <w:rPr>
                <w:rFonts w:ascii="Times New Roman" w:eastAsia="宋体" w:hAnsi="Times New Roman" w:cs="Times New Roman"/>
                <w:szCs w:val="20"/>
                <w:lang w:eastAsia="zh-CN"/>
              </w:rPr>
              <w:t xml:space="preserve"> and </w:t>
            </w:r>
            <w:r w:rsidRPr="00FF1F4C">
              <w:rPr>
                <w:rFonts w:ascii="Times New Roman" w:eastAsia="宋体" w:hAnsi="Times New Roman" w:cs="Times New Roman"/>
                <w:szCs w:val="20"/>
                <w:lang w:eastAsia="zh-CN"/>
              </w:rPr>
              <w:t>63</w:t>
            </w:r>
            <w:r>
              <w:rPr>
                <w:rFonts w:ascii="Times New Roman" w:eastAsia="宋体" w:hAnsi="Times New Roman" w:cs="Times New Roman"/>
                <w:szCs w:val="20"/>
                <w:lang w:eastAsia="zh-CN"/>
              </w:rPr>
              <w:t xml:space="preserve">, </w:t>
            </w:r>
            <w:proofErr w:type="spellStart"/>
            <w:r w:rsidR="00FF1F4C" w:rsidRPr="00FF1F4C">
              <w:rPr>
                <w:rFonts w:ascii="Times New Roman" w:eastAsia="宋体" w:hAnsi="Times New Roman" w:cs="Times New Roman"/>
                <w:i/>
                <w:iCs/>
                <w:szCs w:val="20"/>
                <w:lang w:eastAsia="zh-CN"/>
              </w:rPr>
              <w:t>rateMatchPatternLTE</w:t>
            </w:r>
            <w:proofErr w:type="spellEnd"/>
            <w:r w:rsidR="00FF1F4C" w:rsidRPr="00FF1F4C">
              <w:rPr>
                <w:rFonts w:ascii="Times New Roman" w:eastAsia="宋体" w:hAnsi="Times New Roman" w:cs="Times New Roman"/>
                <w:i/>
                <w:iCs/>
                <w:szCs w:val="20"/>
                <w:lang w:eastAsia="zh-CN"/>
              </w:rPr>
              <w:t>-CRS</w:t>
            </w:r>
            <w:r w:rsidR="00FF1F4C" w:rsidRPr="00FF1F4C">
              <w:rPr>
                <w:rFonts w:ascii="Times New Roman" w:eastAsia="宋体" w:hAnsi="Times New Roman" w:cs="Times New Roman"/>
                <w:szCs w:val="20"/>
                <w:lang w:eastAsia="zh-CN"/>
              </w:rPr>
              <w:t xml:space="preserve"> </w:t>
            </w:r>
            <w:r w:rsidR="00FF1F4C">
              <w:rPr>
                <w:rFonts w:ascii="Times New Roman" w:eastAsia="宋体" w:hAnsi="Times New Roman" w:cs="Times New Roman" w:hint="eastAsia"/>
                <w:szCs w:val="20"/>
                <w:lang w:eastAsia="zh-CN"/>
              </w:rPr>
              <w:t>a</w:t>
            </w:r>
            <w:r w:rsidR="00FF1F4C">
              <w:rPr>
                <w:rFonts w:ascii="Times New Roman" w:eastAsia="宋体" w:hAnsi="Times New Roman" w:cs="Times New Roman"/>
                <w:szCs w:val="20"/>
                <w:lang w:eastAsia="zh-CN"/>
              </w:rPr>
              <w:t xml:space="preserve">nd </w:t>
            </w:r>
            <w:proofErr w:type="spellStart"/>
            <w:r w:rsidR="00FF1F4C" w:rsidRPr="00FF1F4C">
              <w:rPr>
                <w:rFonts w:ascii="Times New Roman" w:eastAsia="宋体" w:hAnsi="Times New Roman" w:cs="Times New Roman"/>
                <w:i/>
                <w:iCs/>
                <w:szCs w:val="20"/>
                <w:lang w:eastAsia="zh-CN"/>
              </w:rPr>
              <w:t>mbsControlResourceSet</w:t>
            </w:r>
            <w:proofErr w:type="spellEnd"/>
            <w:r>
              <w:rPr>
                <w:rFonts w:ascii="Times New Roman" w:eastAsia="宋体" w:hAnsi="Times New Roman" w:cs="Times New Roman"/>
                <w:szCs w:val="20"/>
                <w:lang w:eastAsia="zh-CN"/>
              </w:rPr>
              <w:t xml:space="preserve"> </w:t>
            </w:r>
            <w:r w:rsidR="00FF1F4C" w:rsidRPr="00FF1F4C">
              <w:rPr>
                <w:rFonts w:ascii="Times New Roman" w:eastAsia="宋体" w:hAnsi="Times New Roman" w:cs="Times New Roman"/>
                <w:szCs w:val="20"/>
                <w:lang w:eastAsia="zh-CN"/>
              </w:rPr>
              <w:t xml:space="preserve">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FF1F4C" w14:paraId="33D3CADF" w14:textId="77777777" w:rsidTr="00FF1F4C">
              <w:tc>
                <w:tcPr>
                  <w:tcW w:w="7395" w:type="dxa"/>
                </w:tcPr>
                <w:p w14:paraId="5E366807"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宋体" w:hAnsi="Times New Roman" w:cs="Times New Roman"/>
                      <w:b/>
                      <w:szCs w:val="20"/>
                    </w:rPr>
                  </w:pPr>
                  <w:r w:rsidRPr="00FF1F4C">
                    <w:rPr>
                      <w:rFonts w:ascii="Times New Roman" w:eastAsia="宋体" w:hAnsi="Times New Roman" w:cs="Times New Roman"/>
                      <w:b/>
                      <w:szCs w:val="20"/>
                      <w:highlight w:val="green"/>
                    </w:rPr>
                    <w:t>Agreement</w:t>
                  </w:r>
                </w:p>
                <w:p w14:paraId="6841BA71"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x-none"/>
                    </w:rPr>
                  </w:pPr>
                  <w:proofErr w:type="spellStart"/>
                  <w:r w:rsidRPr="00FF1F4C">
                    <w:rPr>
                      <w:rFonts w:ascii="Times New Roman" w:eastAsia="宋体" w:hAnsi="Times New Roman" w:cs="Times New Roman"/>
                      <w:i/>
                      <w:iCs/>
                      <w:szCs w:val="20"/>
                    </w:rPr>
                    <w:t>RateMatchPatternLTE</w:t>
                  </w:r>
                  <w:proofErr w:type="spellEnd"/>
                  <w:r w:rsidRPr="00FF1F4C">
                    <w:rPr>
                      <w:rFonts w:ascii="Times New Roman" w:eastAsia="宋体" w:hAnsi="Times New Roman" w:cs="Times New Roman"/>
                      <w:i/>
                      <w:iCs/>
                      <w:szCs w:val="20"/>
                    </w:rPr>
                    <w:t>-CRS</w:t>
                  </w:r>
                  <w:r w:rsidRPr="00FF1F4C">
                    <w:rPr>
                      <w:rFonts w:ascii="Times New Roman" w:eastAsia="宋体" w:hAnsi="Times New Roman" w:cs="Times New Roman"/>
                      <w:szCs w:val="20"/>
                    </w:rPr>
                    <w:t xml:space="preserve"> can be configured in PDSCH-Config-MCCH or PDSCH-Config-MTCH for RRC_IDLE/RRC_INACTIVE UEs</w:t>
                  </w:r>
                  <w:r w:rsidRPr="00FF1F4C">
                    <w:rPr>
                      <w:rFonts w:ascii="Times New Roman" w:eastAsia="宋体" w:hAnsi="Times New Roman" w:cs="Times New Roman"/>
                      <w:i/>
                      <w:iCs/>
                      <w:szCs w:val="20"/>
                      <w:lang w:eastAsia="x-none"/>
                    </w:rPr>
                    <w:t>.</w:t>
                  </w:r>
                </w:p>
                <w:p w14:paraId="3C9A8274"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宋体" w:hAnsi="Times New Roman" w:cs="Times New Roman"/>
                      <w:szCs w:val="20"/>
                      <w:lang w:eastAsia="x-none"/>
                    </w:rPr>
                  </w:pPr>
                </w:p>
                <w:p w14:paraId="0E8B6A38"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宋体" w:hAnsi="Times New Roman" w:cs="Times New Roman"/>
                      <w:b/>
                      <w:szCs w:val="20"/>
                    </w:rPr>
                  </w:pPr>
                  <w:r w:rsidRPr="00FF1F4C">
                    <w:rPr>
                      <w:rFonts w:ascii="Times New Roman" w:eastAsia="宋体" w:hAnsi="Times New Roman" w:cs="Times New Roman"/>
                      <w:b/>
                      <w:szCs w:val="20"/>
                      <w:highlight w:val="green"/>
                    </w:rPr>
                    <w:t>Agreement</w:t>
                  </w:r>
                </w:p>
                <w:p w14:paraId="12C8939E" w14:textId="03848D1E" w:rsidR="00FF1F4C" w:rsidRPr="00FF1F4C" w:rsidRDefault="00FF1F4C" w:rsidP="00FF1F4C">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x-none"/>
                    </w:rPr>
                  </w:pPr>
                  <w:r w:rsidRPr="00FF1F4C">
                    <w:rPr>
                      <w:rFonts w:ascii="Times New Roman" w:eastAsia="宋体" w:hAnsi="Times New Roman" w:cs="Times New Roman"/>
                      <w:szCs w:val="20"/>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FF1F4C">
                    <w:rPr>
                      <w:rFonts w:ascii="Times New Roman" w:eastAsia="宋体" w:hAnsi="Times New Roman" w:cs="Times New Roman"/>
                      <w:szCs w:val="20"/>
                      <w:lang w:eastAsia="x-none"/>
                    </w:rPr>
                    <w:t>c</w:t>
                  </w:r>
                  <w:r w:rsidRPr="00FF1F4C">
                    <w:rPr>
                      <w:rFonts w:ascii="Times New Roman" w:eastAsia="宋体" w:hAnsi="Times New Roman" w:cs="Times New Roman"/>
                      <w:i/>
                      <w:iCs/>
                      <w:szCs w:val="20"/>
                      <w:lang w:eastAsia="x-none"/>
                    </w:rPr>
                    <w:t>ommonControlResourceSet</w:t>
                  </w:r>
                  <w:proofErr w:type="spellEnd"/>
                  <w:r w:rsidRPr="00FF1F4C">
                    <w:rPr>
                      <w:rFonts w:ascii="Times New Roman" w:eastAsia="宋体" w:hAnsi="Times New Roman" w:cs="Times New Roman"/>
                      <w:i/>
                      <w:iCs/>
                      <w:szCs w:val="20"/>
                      <w:lang w:eastAsia="x-none"/>
                    </w:rPr>
                    <w:t>.</w:t>
                  </w:r>
                </w:p>
              </w:tc>
            </w:tr>
          </w:tbl>
          <w:p w14:paraId="23187DEB" w14:textId="77777777" w:rsidR="00751507" w:rsidRPr="00FF1F4C" w:rsidRDefault="00751507" w:rsidP="00FF1F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751507" w14:paraId="2667F611" w14:textId="77777777" w:rsidTr="00B27F4A">
        <w:tc>
          <w:tcPr>
            <w:tcW w:w="1490" w:type="dxa"/>
          </w:tcPr>
          <w:p w14:paraId="7EAEF3AC"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18C70719"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EF6DB9" w14:paraId="42EFB07B" w14:textId="77777777" w:rsidTr="00EF6DB9">
        <w:tc>
          <w:tcPr>
            <w:tcW w:w="1490" w:type="dxa"/>
            <w:shd w:val="clear" w:color="auto" w:fill="A8D08D" w:themeFill="accent6" w:themeFillTint="99"/>
          </w:tcPr>
          <w:p w14:paraId="49C845B9" w14:textId="346A9864" w:rsidR="00EF6DB9" w:rsidRDefault="00EF6DB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B61AA1E" w14:textId="23C77525" w:rsidR="00EF6DB9" w:rsidRDefault="00EF6DB9" w:rsidP="00EF6DB9">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4"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39848E" w14:textId="77777777" w:rsidR="006C42A9" w:rsidRDefault="006C42A9" w:rsidP="00EF6DB9">
            <w:pPr>
              <w:pStyle w:val="ListParagraph"/>
              <w:ind w:left="0"/>
              <w:rPr>
                <w:rFonts w:ascii="Times New Roman" w:hAnsi="Times New Roman" w:cs="Times New Roman"/>
                <w:lang w:val="sv-SE"/>
              </w:rPr>
            </w:pPr>
            <w:r>
              <w:rPr>
                <w:rFonts w:ascii="Times New Roman" w:hAnsi="Times New Roman" w:cs="Times New Roman"/>
                <w:lang w:val="sv-SE"/>
              </w:rPr>
              <w:t xml:space="preserve">As </w:t>
            </w:r>
            <w:r w:rsidR="00EF6DB9">
              <w:rPr>
                <w:rFonts w:ascii="Times New Roman" w:hAnsi="Times New Roman" w:cs="Times New Roman"/>
                <w:lang w:val="sv-SE"/>
              </w:rPr>
              <w:t xml:space="preserve">FL has </w:t>
            </w:r>
            <w:r>
              <w:rPr>
                <w:rFonts w:ascii="Times New Roman" w:hAnsi="Times New Roman" w:cs="Times New Roman"/>
                <w:lang w:val="sv-SE"/>
              </w:rPr>
              <w:t>indicated above, the follwong changes are made:</w:t>
            </w:r>
          </w:p>
          <w:p w14:paraId="026D8990" w14:textId="77777777" w:rsidR="00EF6DB9" w:rsidRDefault="00EF6DB9" w:rsidP="006C42A9">
            <w:pPr>
              <w:pStyle w:val="ListParagraph"/>
              <w:ind w:left="0"/>
              <w:rPr>
                <w:rFonts w:ascii="Times New Roman" w:hAnsi="Times New Roman" w:cs="Times New Roman"/>
                <w:lang w:val="sv-SE"/>
              </w:rPr>
            </w:pPr>
          </w:p>
          <w:p w14:paraId="08B57DD5" w14:textId="32B08B6F"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x-none"/>
              </w:rPr>
            </w:pPr>
            <w:r w:rsidRPr="00AB6F6A">
              <w:rPr>
                <w:rFonts w:ascii="Times New Roman" w:hAnsi="Times New Roman" w:cs="Times New Roman"/>
                <w:b/>
                <w:bCs/>
                <w:lang w:eastAsia="zh-CN"/>
              </w:rPr>
              <w:t>Row 23</w:t>
            </w:r>
            <w:r>
              <w:rPr>
                <w:rFonts w:ascii="Times New Roman" w:hAnsi="Times New Roman" w:cs="Times New Roman"/>
                <w:lang w:eastAsia="zh-CN"/>
              </w:rPr>
              <w:t>:</w:t>
            </w:r>
            <w:r>
              <w:rPr>
                <w:rFonts w:ascii="Times New Roman" w:hAnsi="Times New Roman" w:cs="Times New Roman"/>
                <w:lang w:eastAsia="x-none"/>
              </w:rPr>
              <w:t xml:space="preserve"> Default value of </w:t>
            </w:r>
            <w:r>
              <w:rPr>
                <w:rFonts w:ascii="Times New Roman" w:hAnsi="Times New Roman" w:cs="Times New Roman"/>
                <w:i/>
                <w:iCs/>
                <w:lang w:eastAsia="x-none"/>
              </w:rPr>
              <w:t>dl-DataToUL-ACK-MulticastDciFormat4_1</w:t>
            </w:r>
            <w:r>
              <w:rPr>
                <w:rFonts w:ascii="Times New Roman" w:hAnsi="Times New Roman" w:cs="Times New Roman"/>
                <w:lang w:eastAsia="x-none"/>
              </w:rPr>
              <w:t xml:space="preserve"> is updated to {1, 2, 3, 4, 5, 6, 7, 8}.</w:t>
            </w:r>
          </w:p>
          <w:p w14:paraId="35A90EE6" w14:textId="763B757E"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sidRPr="00AB6F6A">
              <w:rPr>
                <w:rFonts w:ascii="Times New Roman" w:hAnsi="Times New Roman" w:cs="Times New Roman"/>
                <w:b/>
                <w:bCs/>
                <w:lang w:eastAsia="zh-CN"/>
              </w:rPr>
              <w:t>Rows 62 and 63</w:t>
            </w:r>
            <w:r>
              <w:rPr>
                <w:rFonts w:ascii="Times New Roman" w:hAnsi="Times New Roman" w:cs="Times New Roman"/>
                <w:lang w:eastAsia="zh-CN"/>
              </w:rPr>
              <w:t xml:space="preserve">: </w:t>
            </w:r>
            <w:proofErr w:type="spellStart"/>
            <w:r>
              <w:rPr>
                <w:rFonts w:ascii="Times New Roman" w:hAnsi="Times New Roman" w:cs="Times New Roman"/>
                <w:i/>
                <w:iCs/>
                <w:lang w:eastAsia="zh-CN"/>
              </w:rPr>
              <w:t>rateMatchPatternLTE</w:t>
            </w:r>
            <w:proofErr w:type="spellEnd"/>
            <w:r>
              <w:rPr>
                <w:rFonts w:ascii="Times New Roman" w:hAnsi="Times New Roman" w:cs="Times New Roman"/>
                <w:i/>
                <w:iCs/>
                <w:lang w:eastAsia="zh-CN"/>
              </w:rPr>
              <w:t>-CRS</w:t>
            </w:r>
            <w:r>
              <w:rPr>
                <w:rFonts w:ascii="Times New Roman" w:hAnsi="Times New Roman" w:cs="Times New Roman"/>
                <w:lang w:eastAsia="zh-CN"/>
              </w:rPr>
              <w:t xml:space="preserve"> and </w:t>
            </w:r>
            <w:proofErr w:type="spellStart"/>
            <w:r>
              <w:rPr>
                <w:rFonts w:ascii="Times New Roman" w:hAnsi="Times New Roman" w:cs="Times New Roman"/>
                <w:i/>
                <w:iCs/>
                <w:lang w:eastAsia="zh-CN"/>
              </w:rPr>
              <w:t>mbsControlResourceSet</w:t>
            </w:r>
            <w:proofErr w:type="spellEnd"/>
            <w:r>
              <w:rPr>
                <w:rFonts w:ascii="Times New Roman" w:hAnsi="Times New Roman" w:cs="Times New Roman"/>
                <w:lang w:eastAsia="zh-CN"/>
              </w:rPr>
              <w:t xml:space="preserve"> are added.</w:t>
            </w:r>
          </w:p>
          <w:p w14:paraId="0879E824" w14:textId="77777777" w:rsidR="006C42A9" w:rsidRDefault="006C42A9" w:rsidP="006C42A9">
            <w:pPr>
              <w:pStyle w:val="ListParagraph"/>
              <w:ind w:left="0"/>
              <w:rPr>
                <w:rFonts w:ascii="Times New Roman" w:hAnsi="Times New Roman" w:cs="Times New Roman"/>
                <w:lang w:val="sv-SE"/>
              </w:rPr>
            </w:pPr>
          </w:p>
          <w:p w14:paraId="2327A4F3" w14:textId="3F430093" w:rsidR="006C42A9" w:rsidRDefault="006C42A9" w:rsidP="006C42A9">
            <w:pPr>
              <w:pStyle w:val="ListParagraph"/>
              <w:ind w:left="0"/>
              <w:rPr>
                <w:rFonts w:ascii="Times New Roman" w:eastAsia="Times New Roman" w:hAnsi="Times New Roman" w:cs="Times New Roman"/>
                <w:szCs w:val="20"/>
                <w:lang w:val="en-US" w:eastAsia="ja-JP"/>
              </w:rPr>
            </w:pPr>
          </w:p>
        </w:tc>
      </w:tr>
      <w:tr w:rsidR="00EF6DB9" w14:paraId="615B964F" w14:textId="77777777" w:rsidTr="00B27F4A">
        <w:tc>
          <w:tcPr>
            <w:tcW w:w="1490" w:type="dxa"/>
          </w:tcPr>
          <w:p w14:paraId="3DBC28ED" w14:textId="79405512" w:rsidR="00EF6DB9" w:rsidRPr="0072336E" w:rsidRDefault="0072336E"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798B5303" w14:textId="0B18C5E9" w:rsidR="00EF6DB9" w:rsidRDefault="0072336E"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agreements for MBS has RRC impact, please include them in the LS </w:t>
            </w:r>
            <w:r w:rsidR="006630B2">
              <w:rPr>
                <w:rFonts w:ascii="Times New Roman" w:eastAsia="Yu Mincho" w:hAnsi="Times New Roman" w:cs="Times New Roman"/>
                <w:szCs w:val="20"/>
                <w:lang w:val="en-US" w:eastAsia="ja-JP"/>
              </w:rPr>
              <w:t xml:space="preserve">to inform </w:t>
            </w:r>
            <w:r>
              <w:rPr>
                <w:rFonts w:ascii="Times New Roman" w:eastAsia="Yu Mincho" w:hAnsi="Times New Roman" w:cs="Times New Roman"/>
                <w:szCs w:val="20"/>
                <w:lang w:val="en-US" w:eastAsia="ja-JP"/>
              </w:rPr>
              <w:t>RAN2</w:t>
            </w:r>
            <w:r w:rsidR="006630B2">
              <w:rPr>
                <w:rFonts w:ascii="Times New Roman" w:eastAsia="Yu Mincho" w:hAnsi="Times New Roman" w:cs="Times New Roman"/>
                <w:szCs w:val="20"/>
                <w:lang w:val="en-US" w:eastAsia="ja-JP"/>
              </w:rPr>
              <w:t xml:space="preserve"> about them</w:t>
            </w:r>
            <w:r>
              <w:rPr>
                <w:rFonts w:ascii="Times New Roman" w:eastAsia="Yu Mincho" w:hAnsi="Times New Roman" w:cs="Times New Roman"/>
                <w:szCs w:val="20"/>
                <w:lang w:val="en-US" w:eastAsia="ja-JP"/>
              </w:rPr>
              <w:t>.</w:t>
            </w:r>
          </w:p>
          <w:p w14:paraId="24A6ED35" w14:textId="77777777" w:rsidR="0072336E" w:rsidRPr="0072336E" w:rsidRDefault="0072336E" w:rsidP="00B27F4A">
            <w:pPr>
              <w:pStyle w:val="ListParagraph"/>
              <w:ind w:left="0"/>
              <w:rPr>
                <w:rFonts w:ascii="Times New Roman" w:eastAsia="Yu Mincho" w:hAnsi="Times New Roman" w:cs="Times New Roman"/>
                <w:sz w:val="20"/>
                <w:szCs w:val="20"/>
                <w:lang w:val="en-US" w:eastAsia="ja-JP"/>
              </w:rPr>
            </w:pPr>
          </w:p>
          <w:p w14:paraId="32E6C539"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5A28F3AC" w14:textId="77777777" w:rsidR="0072336E" w:rsidRPr="0072336E" w:rsidRDefault="0072336E" w:rsidP="0072336E">
            <w:pPr>
              <w:rPr>
                <w:rFonts w:ascii="Times New Roman" w:hAnsi="Times New Roman" w:cs="Times New Roman"/>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iCs/>
                <w:sz w:val="20"/>
                <w:szCs w:val="20"/>
                <w:lang w:eastAsia="zh-CN"/>
              </w:rPr>
              <w:t>the following parameters are NOT needed for PDCCH-Config-Multicast:</w:t>
            </w:r>
          </w:p>
          <w:p w14:paraId="7018F0C3"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 xml:space="preserve">downlinkPreemption </w:t>
            </w:r>
          </w:p>
          <w:p w14:paraId="07D95C88"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tpc-PUCCH</w:t>
            </w:r>
            <w:r w:rsidRPr="0072336E">
              <w:rPr>
                <w:rFonts w:ascii="Times New Roman" w:hAnsi="Times New Roman" w:cs="Times New Roman"/>
                <w:iCs/>
                <w:sz w:val="20"/>
                <w:szCs w:val="20"/>
                <w:lang w:eastAsia="zh-CN"/>
              </w:rPr>
              <w:t xml:space="preserve"> </w:t>
            </w:r>
          </w:p>
          <w:p w14:paraId="38BF9244"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tpc-PUSCH</w:t>
            </w:r>
            <w:r w:rsidRPr="0072336E">
              <w:rPr>
                <w:rFonts w:ascii="Times New Roman" w:hAnsi="Times New Roman" w:cs="Times New Roman"/>
                <w:iCs/>
                <w:sz w:val="20"/>
                <w:szCs w:val="20"/>
                <w:lang w:eastAsia="zh-CN"/>
              </w:rPr>
              <w:t xml:space="preserve"> </w:t>
            </w:r>
          </w:p>
          <w:p w14:paraId="285B11C6"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tpc-SRS</w:t>
            </w:r>
            <w:r w:rsidRPr="0072336E">
              <w:rPr>
                <w:rFonts w:ascii="Times New Roman" w:hAnsi="Times New Roman" w:cs="Times New Roman"/>
                <w:iCs/>
                <w:sz w:val="20"/>
                <w:szCs w:val="20"/>
                <w:lang w:eastAsia="zh-CN"/>
              </w:rPr>
              <w:t xml:space="preserve"> </w:t>
            </w:r>
          </w:p>
          <w:p w14:paraId="48C58EF4"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uplinkCancellation-r16</w:t>
            </w:r>
          </w:p>
          <w:p w14:paraId="5E09FF0E"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sidRPr="0072336E">
              <w:rPr>
                <w:rFonts w:ascii="Times New Roman" w:eastAsia="Times New Roman" w:hAnsi="Times New Roman" w:cs="Times New Roman"/>
                <w:iCs/>
                <w:sz w:val="20"/>
                <w:szCs w:val="20"/>
                <w:lang w:val="en-US" w:eastAsia="en-GB"/>
              </w:rPr>
              <w:t xml:space="preserve">monitoringCapabilityConfig-r16 (the default is </w:t>
            </w:r>
            <w:r w:rsidRPr="0072336E">
              <w:rPr>
                <w:rFonts w:ascii="Times New Roman" w:eastAsia="Times New Roman" w:hAnsi="Times New Roman" w:cs="Times New Roman"/>
                <w:i/>
                <w:sz w:val="20"/>
                <w:szCs w:val="20"/>
                <w:lang w:val="en-US" w:eastAsia="en-GB"/>
              </w:rPr>
              <w:t>R15monitoringcapablity</w:t>
            </w:r>
            <w:r w:rsidRPr="0072336E">
              <w:rPr>
                <w:rFonts w:ascii="Times New Roman" w:eastAsia="Times New Roman" w:hAnsi="Times New Roman" w:cs="Times New Roman"/>
                <w:iCs/>
                <w:sz w:val="20"/>
                <w:szCs w:val="20"/>
                <w:lang w:val="en-US" w:eastAsia="en-GB"/>
              </w:rPr>
              <w:t>)</w:t>
            </w:r>
          </w:p>
          <w:p w14:paraId="408AA2D0"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searchSpaceSwitchConfig-r16</w:t>
            </w:r>
          </w:p>
          <w:p w14:paraId="2194E087" w14:textId="77777777" w:rsidR="0072336E" w:rsidRPr="0072336E" w:rsidRDefault="0072336E" w:rsidP="0072336E">
            <w:pPr>
              <w:widowControl w:val="0"/>
              <w:spacing w:after="120"/>
              <w:jc w:val="both"/>
              <w:rPr>
                <w:rFonts w:ascii="Times New Roman" w:hAnsi="Times New Roman" w:cs="Times New Roman"/>
                <w:sz w:val="20"/>
                <w:szCs w:val="20"/>
                <w:lang w:eastAsia="zh-CN"/>
              </w:rPr>
            </w:pPr>
          </w:p>
          <w:p w14:paraId="67766226"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43A0341B" w14:textId="77777777" w:rsidR="0072336E" w:rsidRPr="0072336E" w:rsidRDefault="0072336E" w:rsidP="0072336E">
            <w:pPr>
              <w:contextualSpacing/>
              <w:rPr>
                <w:rFonts w:ascii="Times New Roman" w:hAnsi="Times New Roman" w:cs="Times New Roman"/>
                <w:bCs/>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bCs/>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bCs/>
                <w:iCs/>
                <w:sz w:val="20"/>
                <w:szCs w:val="20"/>
                <w:lang w:eastAsia="zh-CN"/>
              </w:rPr>
              <w:t>the following parameters are NOT needed for PDSCH-Config-Multicast:</w:t>
            </w:r>
          </w:p>
          <w:p w14:paraId="73FBC3A7"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sidRPr="0072336E">
              <w:rPr>
                <w:rFonts w:ascii="Times New Roman" w:hAnsi="Times New Roman" w:cs="Times New Roman"/>
                <w:bCs/>
                <w:i/>
                <w:sz w:val="20"/>
                <w:szCs w:val="20"/>
              </w:rPr>
              <w:t>minimumSchedulingOffsetK0-r16</w:t>
            </w:r>
          </w:p>
          <w:p w14:paraId="1C8DC153"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053E571C"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dataScramblingIdentityPDSCH2-r16</w:t>
            </w:r>
          </w:p>
          <w:p w14:paraId="43A08B5D"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repetitionSchemeConfig-r16, repetitionSchemeConfig-v1630</w:t>
            </w:r>
          </w:p>
          <w:p w14:paraId="767AD573" w14:textId="70FC932C" w:rsidR="0072336E" w:rsidRPr="0072336E" w:rsidRDefault="0072336E" w:rsidP="00B27F4A">
            <w:pPr>
              <w:pStyle w:val="ListParagraph"/>
              <w:ind w:left="0"/>
              <w:rPr>
                <w:rFonts w:ascii="Times New Roman" w:eastAsia="Yu Mincho" w:hAnsi="Times New Roman" w:cs="Times New Roman"/>
                <w:szCs w:val="20"/>
                <w:lang w:val="en-US" w:eastAsia="ja-JP"/>
              </w:rPr>
            </w:pPr>
          </w:p>
        </w:tc>
      </w:tr>
      <w:tr w:rsidR="00D62AB4" w14:paraId="6B864C11" w14:textId="77777777" w:rsidTr="00D62AB4">
        <w:tc>
          <w:tcPr>
            <w:tcW w:w="1490" w:type="dxa"/>
            <w:shd w:val="clear" w:color="auto" w:fill="A8D08D" w:themeFill="accent6" w:themeFillTint="99"/>
          </w:tcPr>
          <w:p w14:paraId="79593232" w14:textId="12D25409" w:rsidR="00D62AB4" w:rsidRDefault="00D62AB4"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DE7AA89" w14:textId="0489BEC4" w:rsidR="00D62AB4" w:rsidRDefault="00D62AB4" w:rsidP="00B27F4A">
            <w:pPr>
              <w:pStyle w:val="ListParagraph"/>
              <w:ind w:left="0"/>
              <w:rPr>
                <w:rFonts w:ascii="Times New Roman" w:eastAsia="Yu Mincho" w:hAnsi="Times New Roman" w:cs="Times New Roman"/>
                <w:szCs w:val="20"/>
                <w:lang w:val="en-US" w:eastAsia="ja-JP"/>
              </w:rPr>
            </w:pPr>
            <w:r w:rsidRPr="00B309AA">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w:t>
            </w:r>
            <w:r w:rsidR="00B309AA">
              <w:rPr>
                <w:rFonts w:ascii="Times New Roman" w:eastAsia="Yu Mincho" w:hAnsi="Times New Roman" w:cs="Times New Roman"/>
                <w:szCs w:val="20"/>
                <w:lang w:val="en-US" w:eastAsia="ja-JP"/>
              </w:rPr>
              <w:t>review</w:t>
            </w:r>
            <w:r>
              <w:rPr>
                <w:rFonts w:ascii="Times New Roman" w:eastAsia="Yu Mincho" w:hAnsi="Times New Roman" w:cs="Times New Roman"/>
                <w:szCs w:val="20"/>
                <w:lang w:val="en-US" w:eastAsia="ja-JP"/>
              </w:rPr>
              <w:t xml:space="preserve"> section </w:t>
            </w:r>
            <w:r w:rsidR="00B309AA">
              <w:rPr>
                <w:rFonts w:ascii="Times New Roman" w:eastAsia="Yu Mincho" w:hAnsi="Times New Roman" w:cs="Times New Roman"/>
                <w:szCs w:val="20"/>
                <w:lang w:val="en-US" w:eastAsia="ja-JP"/>
              </w:rPr>
              <w:t>2.2 and comment, if any additional update is needed.</w:t>
            </w:r>
          </w:p>
        </w:tc>
      </w:tr>
      <w:tr w:rsidR="00D62AB4" w14:paraId="7C5BC579" w14:textId="77777777" w:rsidTr="00B27F4A">
        <w:tc>
          <w:tcPr>
            <w:tcW w:w="1490" w:type="dxa"/>
          </w:tcPr>
          <w:p w14:paraId="487444E7" w14:textId="3B1D174B" w:rsidR="00D62AB4" w:rsidRPr="00DA16AA" w:rsidRDefault="00DA16AA"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4F7E2280" w14:textId="0F830FCB" w:rsidR="00D62AB4" w:rsidRDefault="00DA16AA"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2B69BDD3" w14:textId="77777777" w:rsidR="00DA16AA" w:rsidRDefault="00DA16AA" w:rsidP="00B27F4A">
            <w:pPr>
              <w:pStyle w:val="ListParagraph"/>
              <w:ind w:left="0"/>
              <w:rPr>
                <w:rFonts w:ascii="Times New Roman" w:eastAsiaTheme="minorEastAsia" w:hAnsi="Times New Roman" w:cs="Times New Roman"/>
                <w:szCs w:val="20"/>
                <w:lang w:val="en-US" w:eastAsia="zh-CN"/>
              </w:rPr>
            </w:pPr>
          </w:p>
          <w:p w14:paraId="2B47571F" w14:textId="77777777" w:rsidR="00DA16AA" w:rsidRPr="001820A8" w:rsidRDefault="00DA16AA" w:rsidP="00DA16AA">
            <w:pPr>
              <w:rPr>
                <w:b/>
                <w:bCs/>
                <w:lang w:eastAsia="zh-CN"/>
              </w:rPr>
            </w:pPr>
            <w:r w:rsidRPr="00CD389F">
              <w:rPr>
                <w:b/>
                <w:bCs/>
                <w:highlight w:val="green"/>
                <w:lang w:eastAsia="zh-CN"/>
              </w:rPr>
              <w:t>Agreement</w:t>
            </w:r>
          </w:p>
          <w:p w14:paraId="6AE5FFE0" w14:textId="77777777" w:rsidR="00DA16AA" w:rsidRDefault="00DA16AA" w:rsidP="00DA16AA">
            <w:pPr>
              <w:rPr>
                <w:lang w:eastAsia="x-none"/>
              </w:rPr>
            </w:pPr>
            <w:r>
              <w:rPr>
                <w:lang w:eastAsia="x-none"/>
              </w:rPr>
              <w:t>If UE supports carrier aggregation for unicast, multicast reception on an activated SCell with self-scheduling is supported subject to UE capability in Rel-17.</w:t>
            </w:r>
          </w:p>
          <w:p w14:paraId="14961662"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UE is not expected to be configured simultaneously with more than one component carrier for multicast reception.</w:t>
            </w:r>
          </w:p>
          <w:p w14:paraId="5CE5778E"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Cross-carrier scheduling for multicast reception is not supported in Rel-17.</w:t>
            </w:r>
          </w:p>
          <w:p w14:paraId="6A286723"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The capability of supporting MBS multicast on SCell is a separate capability from the CA capability for unicast.</w:t>
            </w:r>
          </w:p>
          <w:p w14:paraId="2B09A0C7" w14:textId="77777777" w:rsidR="00DA16AA" w:rsidRPr="003B184B" w:rsidRDefault="00DA16AA" w:rsidP="00DA16AA">
            <w:pPr>
              <w:pStyle w:val="ListParagraph"/>
              <w:numPr>
                <w:ilvl w:val="1"/>
                <w:numId w:val="34"/>
              </w:numPr>
              <w:overflowPunct w:val="0"/>
              <w:spacing w:line="240" w:lineRule="auto"/>
              <w:contextualSpacing/>
              <w:textAlignment w:val="baseline"/>
              <w:rPr>
                <w:lang w:val="en-US" w:eastAsia="zh-CN"/>
              </w:rPr>
            </w:pPr>
            <w:r w:rsidRPr="003B184B">
              <w:rPr>
                <w:lang w:val="en-US" w:eastAsia="zh-CN"/>
              </w:rPr>
              <w:t>The granularity of UE reporting the capability of supporting MBS multicast reception is per FSPC</w:t>
            </w:r>
          </w:p>
          <w:p w14:paraId="5FED3CEE" w14:textId="77777777" w:rsidR="00DA16AA" w:rsidRDefault="00DA16AA" w:rsidP="00B27F4A">
            <w:pPr>
              <w:pStyle w:val="ListParagraph"/>
              <w:ind w:left="0"/>
              <w:rPr>
                <w:rFonts w:ascii="Times New Roman" w:eastAsiaTheme="minorEastAsia" w:hAnsi="Times New Roman" w:cs="Times New Roman"/>
                <w:szCs w:val="20"/>
                <w:lang w:val="en-US" w:eastAsia="zh-CN"/>
              </w:rPr>
            </w:pPr>
          </w:p>
          <w:p w14:paraId="2F842A69" w14:textId="01986C44" w:rsidR="00DA16AA" w:rsidRPr="00DA16AA" w:rsidRDefault="00DA16AA" w:rsidP="00B27F4A">
            <w:pPr>
              <w:pStyle w:val="ListParagraph"/>
              <w:ind w:left="0"/>
              <w:rPr>
                <w:rFonts w:ascii="Times New Roman" w:eastAsiaTheme="minorEastAsia" w:hAnsi="Times New Roman" w:cs="Times New Roman"/>
                <w:szCs w:val="20"/>
                <w:lang w:val="en-US" w:eastAsia="zh-CN"/>
              </w:rPr>
            </w:pPr>
          </w:p>
        </w:tc>
      </w:tr>
    </w:tbl>
    <w:p w14:paraId="0BEF34B2" w14:textId="35F03AF1" w:rsidR="00751507" w:rsidRDefault="00751507" w:rsidP="00751507">
      <w:pPr>
        <w:rPr>
          <w:lang w:val="en-GB" w:eastAsia="ja-JP"/>
        </w:rPr>
      </w:pPr>
    </w:p>
    <w:p w14:paraId="1757C0D7" w14:textId="43D6CE71" w:rsidR="009469AB" w:rsidRPr="00751507" w:rsidRDefault="006F62F9" w:rsidP="00751507">
      <w:pPr>
        <w:pStyle w:val="Heading3"/>
        <w:rPr>
          <w:lang w:val="sv-SE"/>
        </w:rPr>
      </w:pPr>
      <w:r w:rsidRPr="00751507">
        <w:rPr>
          <w:lang w:val="sv-SE"/>
        </w:rPr>
        <w:lastRenderedPageBreak/>
        <w:t>2.1.1</w:t>
      </w:r>
      <w:r w:rsidR="003B137E" w:rsidRPr="00751507">
        <w:rPr>
          <w:lang w:val="sv-SE"/>
        </w:rPr>
        <w:t>5</w:t>
      </w:r>
      <w:r w:rsidRPr="00751507">
        <w:rPr>
          <w:lang w:val="sv-SE"/>
        </w:rPr>
        <w:tab/>
      </w:r>
      <w:r w:rsidR="00E0093B" w:rsidRPr="00751507">
        <w:rPr>
          <w:lang w:val="sv-SE"/>
        </w:rPr>
        <w:t>DSS</w:t>
      </w:r>
      <w:r w:rsidR="00F67D01" w:rsidRPr="00751507">
        <w:rPr>
          <w:lang w:val="sv-SE"/>
        </w:rPr>
        <w:t xml:space="preserve"> (WI code: NR_DSS)</w:t>
      </w:r>
    </w:p>
    <w:tbl>
      <w:tblPr>
        <w:tblStyle w:val="TableGrid"/>
        <w:tblW w:w="9629" w:type="dxa"/>
        <w:tblLayout w:type="fixed"/>
        <w:tblLook w:val="04A0" w:firstRow="1" w:lastRow="0" w:firstColumn="1" w:lastColumn="0" w:noHBand="0" w:noVBand="1"/>
      </w:tblPr>
      <w:tblGrid>
        <w:gridCol w:w="1490"/>
        <w:gridCol w:w="8139"/>
      </w:tblGrid>
      <w:tr w:rsidR="00751507" w14:paraId="59B367CD" w14:textId="77777777" w:rsidTr="00B27F4A">
        <w:tc>
          <w:tcPr>
            <w:tcW w:w="9629" w:type="dxa"/>
            <w:gridSpan w:val="2"/>
            <w:shd w:val="clear" w:color="auto" w:fill="auto"/>
          </w:tcPr>
          <w:p w14:paraId="7388946F"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C1E07AF" w14:textId="77777777" w:rsidTr="00B27F4A">
        <w:tc>
          <w:tcPr>
            <w:tcW w:w="1490" w:type="dxa"/>
            <w:shd w:val="clear" w:color="auto" w:fill="BFBFBF" w:themeFill="background1" w:themeFillShade="BF"/>
          </w:tcPr>
          <w:p w14:paraId="52A1F884"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AC7C003"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36297E0E" w14:textId="77777777" w:rsidTr="00B27F4A">
        <w:tc>
          <w:tcPr>
            <w:tcW w:w="1490" w:type="dxa"/>
            <w:shd w:val="clear" w:color="auto" w:fill="FFFF00"/>
          </w:tcPr>
          <w:p w14:paraId="3719A130"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497564" w14:textId="497B636C"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19C9F49C" w14:textId="77777777" w:rsidTr="00400349">
        <w:tc>
          <w:tcPr>
            <w:tcW w:w="1490" w:type="dxa"/>
            <w:shd w:val="clear" w:color="auto" w:fill="A8D08D" w:themeFill="accent6" w:themeFillTint="99"/>
          </w:tcPr>
          <w:p w14:paraId="70D5BB52" w14:textId="60157DCA" w:rsidR="00751507" w:rsidRDefault="0040034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048530" w14:textId="2626387B" w:rsidR="00400349" w:rsidRDefault="00400349" w:rsidP="00400349">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5"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28029A1"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387D31E7" w14:textId="77777777" w:rsidTr="00B27F4A">
        <w:tc>
          <w:tcPr>
            <w:tcW w:w="1490" w:type="dxa"/>
          </w:tcPr>
          <w:p w14:paraId="73B9C675"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38FF62C7"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689D3F0C" w14:textId="77777777" w:rsidR="00751507" w:rsidRPr="0020721B" w:rsidRDefault="00751507" w:rsidP="009D7361">
      <w:pPr>
        <w:rPr>
          <w:rFonts w:ascii="Times New Roman" w:hAnsi="Times New Roman" w:cs="Times New Roman"/>
          <w:color w:val="FF0000"/>
          <w:sz w:val="24"/>
          <w:szCs w:val="28"/>
          <w:lang w:val="en-GB" w:eastAsia="x-none"/>
        </w:rPr>
      </w:pPr>
    </w:p>
    <w:p w14:paraId="061B3558" w14:textId="34B5A292" w:rsidR="009469AB" w:rsidRPr="00751507" w:rsidRDefault="0037709B" w:rsidP="00751507">
      <w:pPr>
        <w:pStyle w:val="Heading3"/>
        <w:rPr>
          <w:lang w:val="en-US"/>
        </w:rPr>
      </w:pPr>
      <w:r w:rsidRPr="00751507">
        <w:rPr>
          <w:lang w:val="en-US"/>
        </w:rPr>
        <w:t>2.1.1</w:t>
      </w:r>
      <w:r w:rsidR="003B137E" w:rsidRPr="00751507">
        <w:rPr>
          <w:lang w:val="en-US"/>
        </w:rPr>
        <w:t>6</w:t>
      </w:r>
      <w:r w:rsidRPr="00751507">
        <w:rPr>
          <w:lang w:val="en-US"/>
        </w:rPr>
        <w:tab/>
      </w:r>
      <w:r w:rsidR="00E0093B" w:rsidRPr="00751507">
        <w:rPr>
          <w:lang w:val="en-US"/>
        </w:rPr>
        <w:t xml:space="preserve">MR-DCs </w:t>
      </w:r>
      <w:proofErr w:type="spellStart"/>
      <w:r w:rsidR="00E0093B" w:rsidRPr="00751507">
        <w:rPr>
          <w:lang w:val="en-US"/>
        </w:rPr>
        <w:t>Scell</w:t>
      </w:r>
      <w:proofErr w:type="spellEnd"/>
      <w:r w:rsidR="00E0093B" w:rsidRPr="00751507">
        <w:rPr>
          <w:lang w:val="en-US"/>
        </w:rPr>
        <w:t xml:space="preserve"> Act</w:t>
      </w:r>
      <w:r w:rsidR="00410B2B" w:rsidRPr="00751507">
        <w:rPr>
          <w:lang w:val="en-US"/>
        </w:rPr>
        <w:t xml:space="preserve"> (WI code: </w:t>
      </w:r>
      <w:r w:rsidR="00F67D01" w:rsidRPr="00751507">
        <w:rPr>
          <w:lang w:val="en-US"/>
        </w:rPr>
        <w:t>LTE_NR_DC_enh2)</w:t>
      </w:r>
    </w:p>
    <w:tbl>
      <w:tblPr>
        <w:tblStyle w:val="TableGrid"/>
        <w:tblW w:w="9629" w:type="dxa"/>
        <w:tblLayout w:type="fixed"/>
        <w:tblLook w:val="04A0" w:firstRow="1" w:lastRow="0" w:firstColumn="1" w:lastColumn="0" w:noHBand="0" w:noVBand="1"/>
      </w:tblPr>
      <w:tblGrid>
        <w:gridCol w:w="1490"/>
        <w:gridCol w:w="8139"/>
      </w:tblGrid>
      <w:tr w:rsidR="00751507" w14:paraId="2E11FBF1" w14:textId="77777777" w:rsidTr="00B27F4A">
        <w:tc>
          <w:tcPr>
            <w:tcW w:w="9629" w:type="dxa"/>
            <w:gridSpan w:val="2"/>
            <w:shd w:val="clear" w:color="auto" w:fill="auto"/>
          </w:tcPr>
          <w:p w14:paraId="3D8B8FA2"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D4D95C8" w14:textId="77777777" w:rsidTr="00B27F4A">
        <w:tc>
          <w:tcPr>
            <w:tcW w:w="1490" w:type="dxa"/>
            <w:shd w:val="clear" w:color="auto" w:fill="BFBFBF" w:themeFill="background1" w:themeFillShade="BF"/>
          </w:tcPr>
          <w:p w14:paraId="02FB07F9"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6D9081"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784AD000" w14:textId="77777777" w:rsidTr="00B27F4A">
        <w:tc>
          <w:tcPr>
            <w:tcW w:w="1490" w:type="dxa"/>
            <w:shd w:val="clear" w:color="auto" w:fill="FFFF00"/>
          </w:tcPr>
          <w:p w14:paraId="3478003C"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ADCAD2" w14:textId="279F2803"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48BD5D6F" w14:textId="77777777" w:rsidTr="00B27F4A">
        <w:tc>
          <w:tcPr>
            <w:tcW w:w="1490" w:type="dxa"/>
          </w:tcPr>
          <w:p w14:paraId="691A77A0"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376C170F"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27CCC334" w14:textId="77777777" w:rsidTr="00B27F4A">
        <w:tc>
          <w:tcPr>
            <w:tcW w:w="1490" w:type="dxa"/>
          </w:tcPr>
          <w:p w14:paraId="23B65400"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24C15453"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23C0FBE0" w14:textId="77777777" w:rsidR="00751507" w:rsidRPr="0020721B" w:rsidRDefault="00751507" w:rsidP="009D7361">
      <w:pPr>
        <w:rPr>
          <w:rFonts w:ascii="Times New Roman" w:hAnsi="Times New Roman" w:cs="Times New Roman"/>
          <w:color w:val="FF0000"/>
          <w:sz w:val="24"/>
          <w:szCs w:val="28"/>
          <w:lang w:val="en-GB" w:eastAsia="x-none"/>
        </w:rPr>
      </w:pPr>
    </w:p>
    <w:p w14:paraId="3533F7ED" w14:textId="73DCACD7" w:rsidR="009469AB" w:rsidRPr="00751507" w:rsidRDefault="0037709B" w:rsidP="00751507">
      <w:pPr>
        <w:pStyle w:val="Heading3"/>
        <w:rPr>
          <w:lang w:val="sv-SE"/>
        </w:rPr>
      </w:pPr>
      <w:r w:rsidRPr="00751507">
        <w:rPr>
          <w:lang w:val="sv-SE"/>
        </w:rPr>
        <w:t>2.1.1</w:t>
      </w:r>
      <w:r w:rsidR="003B137E" w:rsidRPr="00751507">
        <w:rPr>
          <w:lang w:val="sv-SE"/>
        </w:rPr>
        <w:t>7</w:t>
      </w:r>
      <w:r w:rsidRPr="00751507">
        <w:rPr>
          <w:lang w:val="sv-SE"/>
        </w:rPr>
        <w:tab/>
      </w:r>
      <w:r w:rsidR="005B7CC7" w:rsidRPr="00751507">
        <w:rPr>
          <w:lang w:val="sv-SE"/>
        </w:rPr>
        <w:t>IoT NTN</w:t>
      </w:r>
      <w:r w:rsidR="0092627D" w:rsidRPr="00751507">
        <w:rPr>
          <w:lang w:val="sv-SE"/>
        </w:rPr>
        <w:t xml:space="preserve"> (WI code: </w:t>
      </w:r>
      <w:r w:rsidR="00410B2B" w:rsidRPr="00751507">
        <w:rPr>
          <w:lang w:val="sv-SE"/>
        </w:rPr>
        <w:t>LTE_NBIOT_eMTC_NTN)</w:t>
      </w:r>
    </w:p>
    <w:tbl>
      <w:tblPr>
        <w:tblStyle w:val="TableGrid"/>
        <w:tblW w:w="9629" w:type="dxa"/>
        <w:tblLayout w:type="fixed"/>
        <w:tblLook w:val="04A0" w:firstRow="1" w:lastRow="0" w:firstColumn="1" w:lastColumn="0" w:noHBand="0" w:noVBand="1"/>
      </w:tblPr>
      <w:tblGrid>
        <w:gridCol w:w="1490"/>
        <w:gridCol w:w="8139"/>
      </w:tblGrid>
      <w:tr w:rsidR="00751507" w14:paraId="6E80A33B" w14:textId="77777777" w:rsidTr="00B27F4A">
        <w:tc>
          <w:tcPr>
            <w:tcW w:w="9629" w:type="dxa"/>
            <w:gridSpan w:val="2"/>
            <w:shd w:val="clear" w:color="auto" w:fill="auto"/>
          </w:tcPr>
          <w:p w14:paraId="52E6776E"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101C497D" w14:textId="77777777" w:rsidTr="00B27F4A">
        <w:tc>
          <w:tcPr>
            <w:tcW w:w="1490" w:type="dxa"/>
            <w:shd w:val="clear" w:color="auto" w:fill="BFBFBF" w:themeFill="background1" w:themeFillShade="BF"/>
          </w:tcPr>
          <w:p w14:paraId="5802FA54"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54A57F0"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48796243" w14:textId="77777777" w:rsidTr="00B27F4A">
        <w:tc>
          <w:tcPr>
            <w:tcW w:w="1490" w:type="dxa"/>
            <w:shd w:val="clear" w:color="auto" w:fill="FFFF00"/>
          </w:tcPr>
          <w:p w14:paraId="283BF5D6"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52D9C7" w14:textId="5F93242F"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65A43DCC" w14:textId="77777777" w:rsidTr="009E155E">
        <w:tc>
          <w:tcPr>
            <w:tcW w:w="1490" w:type="dxa"/>
            <w:shd w:val="clear" w:color="auto" w:fill="A8D08D" w:themeFill="accent6" w:themeFillTint="99"/>
          </w:tcPr>
          <w:p w14:paraId="73BB7C4E" w14:textId="50FE1A1E" w:rsidR="00751507" w:rsidRDefault="009E155E"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2A29E" w14:textId="7F1DA4C2" w:rsidR="009E155E" w:rsidRDefault="009E155E" w:rsidP="009E155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476507">
              <w:rPr>
                <w:rFonts w:ascii="Times New Roman" w:eastAsia="Times New Roman" w:hAnsi="Times New Roman" w:cs="Times New Roman"/>
                <w:szCs w:val="20"/>
                <w:lang w:val="en-US" w:eastAsia="ja-JP"/>
              </w:rPr>
              <w:t>IoT NTN</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476507">
              <w:rPr>
                <w:rFonts w:ascii="Times New Roman" w:eastAsia="Times New Roman" w:hAnsi="Times New Roman" w:cs="Times New Roman"/>
                <w:b/>
                <w:bCs/>
                <w:szCs w:val="20"/>
                <w:lang w:val="en-US" w:eastAsia="ja-JP"/>
              </w:rPr>
              <w:t>6</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6"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A9C9F9D" w14:textId="77777777" w:rsidR="00751507" w:rsidRDefault="00751507" w:rsidP="00476507">
            <w:pPr>
              <w:pStyle w:val="ListParagraph"/>
              <w:ind w:left="0"/>
              <w:rPr>
                <w:rFonts w:ascii="Times New Roman" w:eastAsia="Times New Roman" w:hAnsi="Times New Roman" w:cs="Times New Roman"/>
                <w:szCs w:val="20"/>
                <w:lang w:val="en-US" w:eastAsia="ja-JP"/>
              </w:rPr>
            </w:pPr>
          </w:p>
        </w:tc>
      </w:tr>
      <w:tr w:rsidR="00751507" w14:paraId="0373BF07" w14:textId="77777777" w:rsidTr="00B27F4A">
        <w:tc>
          <w:tcPr>
            <w:tcW w:w="1490" w:type="dxa"/>
          </w:tcPr>
          <w:p w14:paraId="68E3AD5F"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017F15CB"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0A2F47E9" w14:textId="77777777" w:rsidR="00751507" w:rsidRPr="0020721B" w:rsidRDefault="00751507" w:rsidP="009D7361">
      <w:pPr>
        <w:rPr>
          <w:rFonts w:ascii="Times New Roman" w:hAnsi="Times New Roman" w:cs="Times New Roman"/>
          <w:color w:val="FF0000"/>
          <w:sz w:val="24"/>
          <w:szCs w:val="28"/>
          <w:lang w:val="en-GB" w:eastAsia="x-none"/>
        </w:rPr>
      </w:pPr>
    </w:p>
    <w:p w14:paraId="4A59675D" w14:textId="61CDAE8B" w:rsidR="00C417DD" w:rsidRPr="00570D03" w:rsidRDefault="0037709B" w:rsidP="008736EE">
      <w:pPr>
        <w:pStyle w:val="Heading3"/>
        <w:rPr>
          <w:color w:val="C9C9C9" w:themeColor="accent3" w:themeTint="99"/>
        </w:rPr>
      </w:pPr>
      <w:r w:rsidRPr="00751507">
        <w:t>2.1.1</w:t>
      </w:r>
      <w:r w:rsidR="003B137E" w:rsidRPr="00751507">
        <w:t>8</w:t>
      </w:r>
      <w:r w:rsidRPr="00751507">
        <w:tab/>
      </w:r>
      <w:r w:rsidR="005B7CC7" w:rsidRPr="00751507">
        <w:t>5G-Bro</w:t>
      </w:r>
      <w:r w:rsidR="003D17B8" w:rsidRPr="00751507">
        <w:t>a</w:t>
      </w:r>
      <w:r w:rsidR="005B7CC7" w:rsidRPr="00751507">
        <w:t>dcas</w:t>
      </w:r>
      <w:r w:rsidR="00EF3391" w:rsidRPr="00751507">
        <w:t>t</w:t>
      </w:r>
      <w:r w:rsidR="0092627D" w:rsidRPr="00751507">
        <w:t xml:space="preserve"> (WI code: LTE_terr_bcast_bands_part1)</w:t>
      </w:r>
    </w:p>
    <w:tbl>
      <w:tblPr>
        <w:tblStyle w:val="TableGrid"/>
        <w:tblW w:w="9629" w:type="dxa"/>
        <w:tblLayout w:type="fixed"/>
        <w:tblLook w:val="04A0" w:firstRow="1" w:lastRow="0" w:firstColumn="1" w:lastColumn="0" w:noHBand="0" w:noVBand="1"/>
      </w:tblPr>
      <w:tblGrid>
        <w:gridCol w:w="1490"/>
        <w:gridCol w:w="8139"/>
      </w:tblGrid>
      <w:tr w:rsidR="00751507" w14:paraId="26A8E225" w14:textId="77777777" w:rsidTr="00B27F4A">
        <w:tc>
          <w:tcPr>
            <w:tcW w:w="9629" w:type="dxa"/>
            <w:gridSpan w:val="2"/>
            <w:shd w:val="clear" w:color="auto" w:fill="auto"/>
          </w:tcPr>
          <w:p w14:paraId="26F52C15"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25160069" w14:textId="77777777" w:rsidTr="00B27F4A">
        <w:tc>
          <w:tcPr>
            <w:tcW w:w="1490" w:type="dxa"/>
            <w:shd w:val="clear" w:color="auto" w:fill="BFBFBF" w:themeFill="background1" w:themeFillShade="BF"/>
          </w:tcPr>
          <w:p w14:paraId="37F867FB"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B9C70C"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29762C3" w14:textId="77777777" w:rsidTr="00B27F4A">
        <w:tc>
          <w:tcPr>
            <w:tcW w:w="1490" w:type="dxa"/>
            <w:shd w:val="clear" w:color="auto" w:fill="FFFF00"/>
          </w:tcPr>
          <w:p w14:paraId="581A88F2"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048CBA" w14:textId="2D9CEB23"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2BE47C93" w14:textId="77777777" w:rsidTr="00B27F4A">
        <w:tc>
          <w:tcPr>
            <w:tcW w:w="1490" w:type="dxa"/>
          </w:tcPr>
          <w:p w14:paraId="04B4863F"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1C8EC33B"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10AAF896" w14:textId="77777777" w:rsidTr="00B27F4A">
        <w:tc>
          <w:tcPr>
            <w:tcW w:w="1490" w:type="dxa"/>
          </w:tcPr>
          <w:p w14:paraId="778BEF4D"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4E6841A3"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624FB58F" w14:textId="77777777" w:rsidR="00751507" w:rsidRDefault="00751507" w:rsidP="00570D03">
      <w:pPr>
        <w:rPr>
          <w:rFonts w:ascii="Times New Roman" w:hAnsi="Times New Roman" w:cs="Times New Roman"/>
          <w:color w:val="FF0000"/>
          <w:sz w:val="24"/>
          <w:szCs w:val="28"/>
          <w:lang w:val="en-GB" w:eastAsia="x-none"/>
        </w:rPr>
      </w:pPr>
    </w:p>
    <w:p w14:paraId="6DFD9350" w14:textId="39A257BA" w:rsidR="00570D03" w:rsidRPr="00570D03" w:rsidRDefault="00570D03" w:rsidP="00570D03">
      <w:pPr>
        <w:rPr>
          <w:rFonts w:ascii="Times New Roman" w:hAnsi="Times New Roman" w:cs="Times New Roman"/>
          <w:color w:val="FF0000"/>
          <w:sz w:val="24"/>
          <w:szCs w:val="28"/>
          <w:lang w:val="en-GB" w:eastAsia="x-none"/>
        </w:rPr>
      </w:pPr>
    </w:p>
    <w:p w14:paraId="7A3DCC43" w14:textId="77777777" w:rsidR="00B174F3" w:rsidRPr="003F4FEB" w:rsidRDefault="00B174F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lastRenderedPageBreak/>
        <w:t>2.</w:t>
      </w:r>
      <w:r w:rsidR="00F96EF2">
        <w:t>2</w:t>
      </w:r>
      <w:r>
        <w:tab/>
      </w:r>
      <w:r w:rsidR="00BB5D35">
        <w:t>D</w:t>
      </w:r>
      <w:r w:rsidR="002B2105">
        <w:t xml:space="preserve">raft LS </w:t>
      </w:r>
      <w:r w:rsidR="00761D66">
        <w:t>to RAN2 on RR</w:t>
      </w:r>
      <w:r w:rsidR="00A1156E">
        <w:t>C</w:t>
      </w:r>
      <w:r w:rsidR="00761D66">
        <w:t xml:space="preserve"> parameters</w:t>
      </w:r>
    </w:p>
    <w:p w14:paraId="2861BB17" w14:textId="4B1E846B"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27" w:history="1">
        <w:r w:rsidR="006B0D17" w:rsidRPr="008F75BC">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392BD3">
        <w:tc>
          <w:tcPr>
            <w:tcW w:w="1490" w:type="dxa"/>
            <w:shd w:val="clear" w:color="auto" w:fill="A8D08D" w:themeFill="accent6" w:themeFillTint="99"/>
          </w:tcPr>
          <w:p w14:paraId="2C8C758C" w14:textId="21C4377C" w:rsidR="00D57672" w:rsidRDefault="00392BD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A4DB956" w14:textId="1C03E5A0" w:rsidR="00D57672" w:rsidRDefault="005E2AB2" w:rsidP="007A1B2B">
            <w:pPr>
              <w:pStyle w:val="ListParagraph"/>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sidRPr="009C10BB">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xml:space="preserve">), Moderator has made the following change </w:t>
            </w:r>
            <w:r w:rsidR="000445EB">
              <w:rPr>
                <w:rFonts w:ascii="Times New Roman" w:eastAsia="Times New Roman" w:hAnsi="Times New Roman" w:cs="Times New Roman"/>
                <w:szCs w:val="20"/>
                <w:lang w:val="en-US" w:eastAsia="ja-JP"/>
              </w:rPr>
              <w:t xml:space="preserve">with the view of be more accurate and avoid </w:t>
            </w:r>
            <w:r w:rsidR="0048440B">
              <w:rPr>
                <w:rFonts w:ascii="Times New Roman" w:eastAsia="Times New Roman" w:hAnsi="Times New Roman" w:cs="Times New Roman"/>
                <w:szCs w:val="20"/>
                <w:lang w:val="en-US" w:eastAsia="ja-JP"/>
              </w:rPr>
              <w:t>unnecessary information.</w:t>
            </w:r>
          </w:p>
          <w:p w14:paraId="4DA24D58" w14:textId="77777777" w:rsidR="00392BD3" w:rsidRDefault="00392BD3" w:rsidP="007A1B2B">
            <w:pPr>
              <w:pStyle w:val="ListParagraph"/>
              <w:ind w:left="0"/>
              <w:rPr>
                <w:rFonts w:ascii="Times New Roman" w:eastAsia="Times New Roman" w:hAnsi="Times New Roman" w:cs="Times New Roman"/>
                <w:szCs w:val="20"/>
                <w:lang w:val="en-US" w:eastAsia="ja-JP"/>
              </w:rPr>
            </w:pPr>
          </w:p>
          <w:p w14:paraId="42CBFE12" w14:textId="6B891133" w:rsidR="00392BD3" w:rsidRPr="00213CD4" w:rsidRDefault="00392BD3" w:rsidP="00AB6F6A">
            <w:pPr>
              <w:pStyle w:val="ListParagraph"/>
              <w:numPr>
                <w:ilvl w:val="0"/>
                <w:numId w:val="20"/>
              </w:numPr>
              <w:spacing w:afterLines="50" w:after="120" w:line="240" w:lineRule="auto"/>
              <w:jc w:val="both"/>
              <w:rPr>
                <w:rFonts w:ascii="Times New Roman" w:eastAsia="Yu Mincho" w:hAnsi="Times New Roman" w:cs="Times New Roman"/>
                <w:szCs w:val="20"/>
                <w:lang w:val="en-US" w:eastAsia="ja-JP"/>
              </w:rPr>
            </w:pPr>
            <w:r w:rsidRPr="00182CCF">
              <w:rPr>
                <w:rFonts w:ascii="Times New Roman" w:eastAsia="Yu Mincho" w:hAnsi="Times New Roman" w:cs="Times New Roman"/>
                <w:szCs w:val="20"/>
                <w:lang w:val="en-US" w:eastAsia="ja-JP"/>
              </w:rPr>
              <w:t xml:space="preserve">In addition, RAN1 may see the need for additional </w:t>
            </w:r>
            <w:r>
              <w:rPr>
                <w:rFonts w:ascii="Times New Roman" w:eastAsia="Yu Mincho" w:hAnsi="Times New Roman" w:cs="Times New Roman"/>
                <w:szCs w:val="20"/>
                <w:lang w:val="en-US" w:eastAsia="ja-JP"/>
              </w:rPr>
              <w:t xml:space="preserve">update of the </w:t>
            </w:r>
            <w:r w:rsidRPr="00182CCF">
              <w:rPr>
                <w:rFonts w:ascii="Times New Roman" w:eastAsia="Yu Mincho" w:hAnsi="Times New Roman" w:cs="Times New Roman"/>
                <w:szCs w:val="20"/>
                <w:lang w:val="en-US" w:eastAsia="ja-JP"/>
              </w:rPr>
              <w:t>higher layer parameters. RAN1 will continue working on consolidating them and will share the corresponding updates with RAN2 and RAN3 in the next</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color w:val="FF0000"/>
                <w:szCs w:val="20"/>
                <w:lang w:val="en-US" w:eastAsia="ja-JP"/>
              </w:rPr>
              <w:t>LS if needed</w:t>
            </w:r>
            <w:r w:rsidRPr="00182CCF">
              <w:rPr>
                <w:rFonts w:ascii="Times New Roman" w:eastAsia="Yu Mincho" w:hAnsi="Times New Roman" w:cs="Times New Roman"/>
                <w:szCs w:val="20"/>
                <w:lang w:val="en-US" w:eastAsia="ja-JP"/>
              </w:rPr>
              <w:t>.</w:t>
            </w:r>
          </w:p>
          <w:p w14:paraId="2386461E" w14:textId="68B7B2A8" w:rsidR="00392BD3" w:rsidRDefault="00392BD3"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9C10BB">
        <w:tc>
          <w:tcPr>
            <w:tcW w:w="1490" w:type="dxa"/>
            <w:shd w:val="clear" w:color="auto" w:fill="A8D08D" w:themeFill="accent6" w:themeFillTint="99"/>
          </w:tcPr>
          <w:p w14:paraId="3DE9F429" w14:textId="7A85834F" w:rsidR="00D57672" w:rsidRDefault="009C10B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4D97FE" w14:textId="77777777" w:rsidR="00531027" w:rsidRDefault="009C10BB" w:rsidP="009C10BB">
            <w:pPr>
              <w:pStyle w:val="ListParagraph"/>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sidRPr="009C10BB">
              <w:rPr>
                <w:rFonts w:ascii="Times New Roman" w:eastAsia="Times New Roman" w:hAnsi="Times New Roman" w:cs="Times New Roman"/>
                <w:b/>
                <w:bCs/>
                <w:szCs w:val="20"/>
                <w:lang w:val="en-US" w:eastAsia="ja-JP"/>
              </w:rPr>
              <w:t>v00</w:t>
            </w:r>
            <w:r>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Moderator has included the agreements made for NR MBS as </w:t>
            </w:r>
            <w:r w:rsidR="00531027">
              <w:rPr>
                <w:rFonts w:ascii="Times New Roman" w:eastAsia="Times New Roman" w:hAnsi="Times New Roman" w:cs="Times New Roman"/>
                <w:szCs w:val="20"/>
                <w:lang w:val="en-US" w:eastAsia="ja-JP"/>
              </w:rPr>
              <w:t>requested by FL in section 2.1.14.</w:t>
            </w:r>
          </w:p>
          <w:p w14:paraId="534895FF" w14:textId="77777777" w:rsidR="00D57672" w:rsidRDefault="00D57672" w:rsidP="00531027">
            <w:pPr>
              <w:pStyle w:val="ListParagraph"/>
              <w:ind w:left="0"/>
              <w:rPr>
                <w:rFonts w:ascii="Times New Roman" w:eastAsia="Times New Roman" w:hAnsi="Times New Roman" w:cs="Times New Roman"/>
                <w:szCs w:val="20"/>
                <w:lang w:val="en-US" w:eastAsia="ja-JP"/>
              </w:rPr>
            </w:pPr>
          </w:p>
        </w:tc>
      </w:tr>
      <w:tr w:rsidR="00D57672" w14:paraId="46CBC974" w14:textId="77777777" w:rsidTr="007A1B2B">
        <w:tc>
          <w:tcPr>
            <w:tcW w:w="1490" w:type="dxa"/>
          </w:tcPr>
          <w:p w14:paraId="3582CD1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314215EF" w14:textId="273C9D9F" w:rsidR="00A34973" w:rsidRPr="008B2296" w:rsidRDefault="00E27344" w:rsidP="00A34973">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990CB7">
        <w:rPr>
          <w:rFonts w:ascii="Times New Roman" w:hAnsi="Times New Roman" w:cs="Times New Roman"/>
          <w:sz w:val="24"/>
          <w:szCs w:val="24"/>
          <w:lang w:val="en-GB" w:eastAsia="ja-JP"/>
        </w:rPr>
        <w:fldChar w:fldCharType="begin"/>
      </w:r>
      <w:r w:rsidR="00990CB7">
        <w:rPr>
          <w:rFonts w:ascii="Times New Roman" w:hAnsi="Times New Roman" w:cs="Times New Roman"/>
          <w:sz w:val="24"/>
          <w:szCs w:val="24"/>
          <w:lang w:val="en-GB" w:eastAsia="ja-JP"/>
        </w:rPr>
        <w:instrText xml:space="preserve"> REF _Ref89073698 \n \h </w:instrText>
      </w:r>
      <w:r w:rsidR="00990CB7">
        <w:rPr>
          <w:rFonts w:ascii="Times New Roman" w:hAnsi="Times New Roman" w:cs="Times New Roman"/>
          <w:sz w:val="24"/>
          <w:szCs w:val="24"/>
          <w:lang w:val="en-GB" w:eastAsia="ja-JP"/>
        </w:rPr>
      </w:r>
      <w:r w:rsidR="00990CB7">
        <w:rPr>
          <w:rFonts w:ascii="Times New Roman" w:hAnsi="Times New Roman" w:cs="Times New Roman"/>
          <w:sz w:val="24"/>
          <w:szCs w:val="24"/>
          <w:lang w:val="en-GB" w:eastAsia="ja-JP"/>
        </w:rPr>
        <w:fldChar w:fldCharType="separate"/>
      </w:r>
      <w:r w:rsidR="00372409">
        <w:rPr>
          <w:rFonts w:ascii="Times New Roman" w:hAnsi="Times New Roman" w:cs="Times New Roman"/>
          <w:sz w:val="24"/>
          <w:szCs w:val="24"/>
          <w:lang w:val="en-GB" w:eastAsia="ja-JP"/>
        </w:rPr>
        <w:t>[4]</w:t>
      </w:r>
      <w:r w:rsidR="00990CB7">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00A63A56">
        <w:rPr>
          <w:rFonts w:ascii="Times New Roman" w:hAnsi="Times New Roman" w:cs="Times New Roman"/>
          <w:sz w:val="24"/>
          <w:szCs w:val="24"/>
          <w:lang w:val="en-GB" w:eastAsia="ja-JP"/>
        </w:rPr>
        <w:t>i</w:t>
      </w:r>
      <w:r w:rsidRPr="00E27344">
        <w:rPr>
          <w:rFonts w:ascii="Times New Roman" w:hAnsi="Times New Roman" w:cs="Times New Roman"/>
          <w:sz w:val="24"/>
          <w:szCs w:val="24"/>
          <w:lang w:val="en-GB" w:eastAsia="ja-JP"/>
        </w:rPr>
        <w:t>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w:t>
      </w:r>
      <w:r w:rsidR="008B2296">
        <w:rPr>
          <w:rFonts w:ascii="Times New Roman" w:hAnsi="Times New Roman" w:cs="Times New Roman"/>
          <w:sz w:val="24"/>
          <w:szCs w:val="24"/>
          <w:lang w:val="en-GB" w:eastAsia="ja-JP"/>
        </w:rPr>
        <w:t xml:space="preserve"> </w:t>
      </w:r>
      <w:r w:rsidR="008268A8">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sidR="008268A8">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sidR="008268A8">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sidR="008268A8">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sidR="008268A8">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8D7005">
        <w:tc>
          <w:tcPr>
            <w:tcW w:w="1490" w:type="dxa"/>
          </w:tcPr>
          <w:p w14:paraId="4BAFC35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0E4A6C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 w:name="_Ref85396968"/>
      <w:bookmarkEnd w:id="1"/>
      <w:r>
        <w:t>3</w:t>
      </w:r>
      <w:r>
        <w:tab/>
        <w:t>Conclusion</w:t>
      </w:r>
      <w:bookmarkEnd w:id="2"/>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3" w:name="_Ref85396938"/>
      <w:r>
        <w:t>4</w:t>
      </w:r>
      <w:r>
        <w:tab/>
        <w:t>References</w:t>
      </w:r>
      <w:bookmarkEnd w:id="3"/>
    </w:p>
    <w:p w14:paraId="67672D92" w14:textId="33F29CC9" w:rsidR="004F5CFD" w:rsidRPr="00E70433" w:rsidRDefault="000365F6" w:rsidP="00461BDE">
      <w:pPr>
        <w:pStyle w:val="Reference"/>
        <w:rPr>
          <w:sz w:val="24"/>
          <w:szCs w:val="24"/>
          <w:lang w:val="en-GB"/>
        </w:rPr>
      </w:pPr>
      <w:bookmarkStart w:id="4" w:name="_Ref96458888"/>
      <w:bookmarkStart w:id="5" w:name="_Ref89073164"/>
      <w:bookmarkStart w:id="6" w:name="_Ref85413373"/>
      <w:r w:rsidRPr="00E70433">
        <w:rPr>
          <w:rFonts w:cs="Arial"/>
          <w:color w:val="000000"/>
          <w:szCs w:val="20"/>
        </w:rPr>
        <w:t>R1-2110575</w:t>
      </w:r>
      <w:r w:rsidR="00E70433">
        <w:rPr>
          <w:rFonts w:cs="Arial"/>
          <w:color w:val="000000"/>
          <w:szCs w:val="20"/>
        </w:rPr>
        <w:tab/>
      </w:r>
      <w:r w:rsidRPr="00E70433">
        <w:rPr>
          <w:rFonts w:cs="Arial"/>
          <w:color w:val="000000"/>
          <w:szCs w:val="20"/>
        </w:rPr>
        <w:tab/>
      </w:r>
      <w:r w:rsidR="00510F3C" w:rsidRPr="00E70433">
        <w:rPr>
          <w:rFonts w:cs="Arial"/>
          <w:szCs w:val="20"/>
        </w:rPr>
        <w:t>LS on Re-17 LTE and NR higher-layers parameter list</w:t>
      </w:r>
      <w:r w:rsidR="00D8444D">
        <w:rPr>
          <w:rFonts w:cs="Arial"/>
          <w:szCs w:val="20"/>
        </w:rPr>
        <w:t>; RAN1</w:t>
      </w:r>
      <w:bookmarkEnd w:id="4"/>
    </w:p>
    <w:p w14:paraId="70F46F1B" w14:textId="481FA47C" w:rsidR="00152E0F" w:rsidRPr="009A7850" w:rsidRDefault="00152E0F" w:rsidP="00461BDE">
      <w:pPr>
        <w:pStyle w:val="Reference"/>
        <w:rPr>
          <w:szCs w:val="20"/>
          <w:lang w:val="en-GB"/>
        </w:rPr>
      </w:pPr>
      <w:bookmarkStart w:id="7" w:name="_Ref96458890"/>
      <w:r w:rsidRPr="00B30A7A">
        <w:rPr>
          <w:szCs w:val="20"/>
          <w:lang w:val="en-GB"/>
        </w:rPr>
        <w:t>R1-211</w:t>
      </w:r>
      <w:r w:rsidR="0042163B">
        <w:rPr>
          <w:szCs w:val="20"/>
          <w:lang w:val="en-GB"/>
        </w:rPr>
        <w:t>2977</w:t>
      </w:r>
      <w:r w:rsidR="00B30A7A">
        <w:rPr>
          <w:szCs w:val="20"/>
          <w:lang w:val="en-GB"/>
        </w:rPr>
        <w:tab/>
      </w:r>
      <w:r w:rsidR="00FE37FE" w:rsidRPr="00B30A7A">
        <w:rPr>
          <w:szCs w:val="20"/>
          <w:lang w:val="en-GB"/>
        </w:rPr>
        <w:tab/>
      </w:r>
      <w:r w:rsidR="00F37FAC" w:rsidRPr="0020721B">
        <w:rPr>
          <w:rFonts w:cs="Arial"/>
          <w:szCs w:val="20"/>
        </w:rPr>
        <w:t>LS on updated Rel-17 LTE and NR higher-layers parameter list</w:t>
      </w:r>
      <w:r w:rsidR="00B30A7A" w:rsidRPr="0020721B">
        <w:rPr>
          <w:szCs w:val="20"/>
        </w:rPr>
        <w:t>;</w:t>
      </w:r>
      <w:r w:rsidR="00B05C1B" w:rsidRPr="0020721B">
        <w:rPr>
          <w:szCs w:val="20"/>
        </w:rPr>
        <w:t xml:space="preserve"> RAN1</w:t>
      </w:r>
      <w:bookmarkEnd w:id="5"/>
      <w:bookmarkEnd w:id="7"/>
    </w:p>
    <w:p w14:paraId="00F5FF4B" w14:textId="7E4BF216" w:rsidR="009A7850" w:rsidRPr="000E7C54" w:rsidRDefault="003B5887" w:rsidP="00461BDE">
      <w:pPr>
        <w:pStyle w:val="Reference"/>
        <w:rPr>
          <w:szCs w:val="20"/>
          <w:lang w:val="en-GB"/>
        </w:rPr>
      </w:pPr>
      <w:bookmarkStart w:id="8" w:name="_Ref96458892"/>
      <w:r>
        <w:rPr>
          <w:szCs w:val="20"/>
          <w:lang w:val="en-GB"/>
        </w:rPr>
        <w:t>R1-2200700</w:t>
      </w:r>
      <w:r w:rsidR="00D8444D">
        <w:rPr>
          <w:szCs w:val="20"/>
          <w:lang w:val="en-GB"/>
        </w:rPr>
        <w:tab/>
      </w:r>
      <w:r w:rsidR="00D8444D">
        <w:rPr>
          <w:szCs w:val="20"/>
          <w:lang w:val="en-GB"/>
        </w:rPr>
        <w:tab/>
      </w:r>
      <w:r w:rsidR="00D8444D" w:rsidRPr="0039367E">
        <w:t xml:space="preserve">LS on </w:t>
      </w:r>
      <w:r w:rsidR="00D8444D">
        <w:t xml:space="preserve">updated </w:t>
      </w:r>
      <w:r w:rsidR="00D8444D" w:rsidRPr="0039367E">
        <w:t>Re</w:t>
      </w:r>
      <w:r w:rsidR="00D8444D">
        <w:t>l</w:t>
      </w:r>
      <w:r w:rsidR="00D8444D" w:rsidRPr="0039367E">
        <w:t xml:space="preserve">-17 NR </w:t>
      </w:r>
      <w:r w:rsidR="00D8444D">
        <w:t>higher-layers</w:t>
      </w:r>
      <w:r w:rsidR="00D8444D" w:rsidRPr="0039367E">
        <w:t xml:space="preserve"> parameter list</w:t>
      </w:r>
      <w:r w:rsidR="00D8444D">
        <w:t>; RAN1</w:t>
      </w:r>
      <w:bookmarkEnd w:id="8"/>
    </w:p>
    <w:p w14:paraId="53C67A10" w14:textId="06B4477E" w:rsidR="002B2105" w:rsidRPr="00B30A7A" w:rsidRDefault="005A6C17" w:rsidP="00461BDE">
      <w:pPr>
        <w:pStyle w:val="Reference"/>
        <w:rPr>
          <w:szCs w:val="20"/>
          <w:lang w:val="en-GB"/>
        </w:rPr>
      </w:pPr>
      <w:bookmarkStart w:id="9" w:name="_Ref89073698"/>
      <w:r w:rsidRPr="00B30A7A">
        <w:rPr>
          <w:iCs/>
          <w:szCs w:val="20"/>
        </w:rPr>
        <w:t>R1-2111193</w:t>
      </w:r>
      <w:r w:rsidRPr="00B30A7A">
        <w:rPr>
          <w:iCs/>
          <w:szCs w:val="20"/>
        </w:rPr>
        <w:tab/>
      </w:r>
      <w:r w:rsidRPr="00B30A7A">
        <w:rPr>
          <w:iCs/>
          <w:szCs w:val="20"/>
        </w:rPr>
        <w:tab/>
        <w:t>Recommendations for RAN1 RRC Parameter Preparation</w:t>
      </w:r>
      <w:r w:rsidR="00B30A7A" w:rsidRPr="00B30A7A">
        <w:rPr>
          <w:iCs/>
          <w:szCs w:val="20"/>
        </w:rPr>
        <w:t xml:space="preserve">; </w:t>
      </w:r>
      <w:r w:rsidRPr="00B30A7A">
        <w:rPr>
          <w:iCs/>
          <w:szCs w:val="20"/>
        </w:rPr>
        <w:t>Moderator (Ericsson)</w:t>
      </w:r>
      <w:bookmarkEnd w:id="6"/>
      <w:bookmarkEnd w:id="9"/>
    </w:p>
    <w:sectPr w:rsidR="002B2105" w:rsidRPr="00B30A7A">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57C4" w14:textId="77777777" w:rsidR="003251E7" w:rsidRDefault="003251E7">
      <w:pPr>
        <w:spacing w:after="0" w:line="240" w:lineRule="auto"/>
      </w:pPr>
      <w:r>
        <w:separator/>
      </w:r>
    </w:p>
  </w:endnote>
  <w:endnote w:type="continuationSeparator" w:id="0">
    <w:p w14:paraId="23572FEB" w14:textId="77777777" w:rsidR="003251E7" w:rsidRDefault="0032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77777777"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A16AA">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16AA">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8F7B" w14:textId="77777777" w:rsidR="003251E7" w:rsidRDefault="003251E7">
      <w:pPr>
        <w:spacing w:after="0" w:line="240" w:lineRule="auto"/>
      </w:pPr>
      <w:r>
        <w:separator/>
      </w:r>
    </w:p>
  </w:footnote>
  <w:footnote w:type="continuationSeparator" w:id="0">
    <w:p w14:paraId="7028FF5D" w14:textId="77777777" w:rsidR="003251E7" w:rsidRDefault="00325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217514" w:rsidRDefault="002175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E2C35D2"/>
    <w:multiLevelType w:val="hybridMultilevel"/>
    <w:tmpl w:val="EE0E2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347CA6"/>
    <w:multiLevelType w:val="hybridMultilevel"/>
    <w:tmpl w:val="5E0C679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Ericsson Hilda" w:hAnsi="Ericsson Hilda" w:hint="default"/>
      </w:rPr>
    </w:lvl>
    <w:lvl w:ilvl="2" w:tplc="FFFFFFFF" w:tentative="1">
      <w:start w:val="1"/>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30487292"/>
    <w:multiLevelType w:val="hybridMultilevel"/>
    <w:tmpl w:val="1E8C2DC4"/>
    <w:lvl w:ilvl="0" w:tplc="04090009">
      <w:start w:val="1"/>
      <w:numFmt w:val="bullet"/>
      <w:lvlText w:val=""/>
      <w:lvlJc w:val="left"/>
      <w:pPr>
        <w:ind w:left="800" w:hanging="400"/>
      </w:pPr>
      <w:rPr>
        <w:rFonts w:ascii="Wingdings" w:hAnsi="Wingdings" w:hint="default"/>
      </w:rPr>
    </w:lvl>
    <w:lvl w:ilvl="1" w:tplc="6DC0D080">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3E6E43"/>
    <w:multiLevelType w:val="hybridMultilevel"/>
    <w:tmpl w:val="9164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CB0E13"/>
    <w:multiLevelType w:val="hybridMultilevel"/>
    <w:tmpl w:val="3D06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C2637"/>
    <w:multiLevelType w:val="hybridMultilevel"/>
    <w:tmpl w:val="862CB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D75F4"/>
    <w:multiLevelType w:val="hybridMultilevel"/>
    <w:tmpl w:val="A2066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9DB0920"/>
    <w:multiLevelType w:val="hybridMultilevel"/>
    <w:tmpl w:val="2A14C164"/>
    <w:lvl w:ilvl="0" w:tplc="3918BD14">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
  </w:num>
  <w:num w:numId="4">
    <w:abstractNumId w:val="6"/>
  </w:num>
  <w:num w:numId="5">
    <w:abstractNumId w:val="4"/>
  </w:num>
  <w:num w:numId="6">
    <w:abstractNumId w:val="23"/>
  </w:num>
  <w:num w:numId="7">
    <w:abstractNumId w:val="0"/>
  </w:num>
  <w:num w:numId="8">
    <w:abstractNumId w:val="30"/>
  </w:num>
  <w:num w:numId="9">
    <w:abstractNumId w:val="18"/>
  </w:num>
  <w:num w:numId="10">
    <w:abstractNumId w:val="13"/>
  </w:num>
  <w:num w:numId="11">
    <w:abstractNumId w:val="20"/>
  </w:num>
  <w:num w:numId="12">
    <w:abstractNumId w:val="21"/>
  </w:num>
  <w:num w:numId="13">
    <w:abstractNumId w:val="14"/>
  </w:num>
  <w:num w:numId="14">
    <w:abstractNumId w:val="29"/>
  </w:num>
  <w:num w:numId="15">
    <w:abstractNumId w:val="1"/>
  </w:num>
  <w:num w:numId="16">
    <w:abstractNumId w:val="17"/>
  </w:num>
  <w:num w:numId="17">
    <w:abstractNumId w:val="27"/>
  </w:num>
  <w:num w:numId="18">
    <w:abstractNumId w:val="16"/>
  </w:num>
  <w:num w:numId="19">
    <w:abstractNumId w:val="31"/>
  </w:num>
  <w:num w:numId="20">
    <w:abstractNumId w:val="19"/>
  </w:num>
  <w:num w:numId="21">
    <w:abstractNumId w:val="3"/>
  </w:num>
  <w:num w:numId="22">
    <w:abstractNumId w:val="5"/>
  </w:num>
  <w:num w:numId="23">
    <w:abstractNumId w:val="9"/>
  </w:num>
  <w:num w:numId="24">
    <w:abstractNumId w:val="9"/>
  </w:num>
  <w:num w:numId="25">
    <w:abstractNumId w:val="26"/>
  </w:num>
  <w:num w:numId="26">
    <w:abstractNumId w:val="15"/>
  </w:num>
  <w:num w:numId="27">
    <w:abstractNumId w:val="25"/>
  </w:num>
  <w:num w:numId="28">
    <w:abstractNumId w:val="24"/>
  </w:num>
  <w:num w:numId="29">
    <w:abstractNumId w:val="8"/>
  </w:num>
  <w:num w:numId="30">
    <w:abstractNumId w:val="12"/>
  </w:num>
  <w:num w:numId="31">
    <w:abstractNumId w:val="10"/>
  </w:num>
  <w:num w:numId="32">
    <w:abstractNumId w:val="10"/>
  </w:num>
  <w:num w:numId="33">
    <w:abstractNumId w:val="22"/>
  </w:num>
  <w:num w:numId="3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507"/>
    <w:rsid w:val="00476A8C"/>
    <w:rsid w:val="004772C6"/>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FA3"/>
    <w:rsid w:val="00B03518"/>
    <w:rsid w:val="00B043E8"/>
    <w:rsid w:val="00B04AFB"/>
    <w:rsid w:val="00B04D18"/>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1F4C"/>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宋体" w:eastAsia="宋体" w:hAnsi="宋体" w:cs="宋体"/>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 w:type="table" w:styleId="TableElegant">
    <w:name w:val="Table Elegant"/>
    <w:basedOn w:val="TableNormal"/>
    <w:qFormat/>
    <w:rsid w:val="002331AF"/>
    <w:pPr>
      <w:spacing w:after="180" w:line="240" w:lineRule="auto"/>
    </w:pPr>
    <w:rPr>
      <w:rFonts w:eastAsiaTheme="minorEastAsia"/>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8575733">
      <w:bodyDiv w:val="1"/>
      <w:marLeft w:val="0"/>
      <w:marRight w:val="0"/>
      <w:marTop w:val="0"/>
      <w:marBottom w:val="0"/>
      <w:divBdr>
        <w:top w:val="none" w:sz="0" w:space="0" w:color="auto"/>
        <w:left w:val="none" w:sz="0" w:space="0" w:color="auto"/>
        <w:bottom w:val="none" w:sz="0" w:space="0" w:color="auto"/>
        <w:right w:val="none" w:sz="0" w:space="0" w:color="auto"/>
      </w:divBdr>
    </w:div>
    <w:div w:id="138618224">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58548930">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10847291">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1622212">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280117489">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43769766">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592663544">
      <w:bodyDiv w:val="1"/>
      <w:marLeft w:val="0"/>
      <w:marRight w:val="0"/>
      <w:marTop w:val="0"/>
      <w:marBottom w:val="0"/>
      <w:divBdr>
        <w:top w:val="none" w:sz="0" w:space="0" w:color="auto"/>
        <w:left w:val="none" w:sz="0" w:space="0" w:color="auto"/>
        <w:bottom w:val="none" w:sz="0" w:space="0" w:color="auto"/>
        <w:right w:val="none" w:sz="0" w:space="0" w:color="auto"/>
      </w:divBdr>
    </w:div>
    <w:div w:id="649944907">
      <w:bodyDiv w:val="1"/>
      <w:marLeft w:val="0"/>
      <w:marRight w:val="0"/>
      <w:marTop w:val="0"/>
      <w:marBottom w:val="0"/>
      <w:divBdr>
        <w:top w:val="none" w:sz="0" w:space="0" w:color="auto"/>
        <w:left w:val="none" w:sz="0" w:space="0" w:color="auto"/>
        <w:bottom w:val="none" w:sz="0" w:space="0" w:color="auto"/>
        <w:right w:val="none" w:sz="0" w:space="0" w:color="auto"/>
      </w:divBdr>
    </w:div>
    <w:div w:id="703097596">
      <w:bodyDiv w:val="1"/>
      <w:marLeft w:val="0"/>
      <w:marRight w:val="0"/>
      <w:marTop w:val="0"/>
      <w:marBottom w:val="0"/>
      <w:divBdr>
        <w:top w:val="none" w:sz="0" w:space="0" w:color="auto"/>
        <w:left w:val="none" w:sz="0" w:space="0" w:color="auto"/>
        <w:bottom w:val="none" w:sz="0" w:space="0" w:color="auto"/>
        <w:right w:val="none" w:sz="0" w:space="0" w:color="auto"/>
      </w:divBdr>
    </w:div>
    <w:div w:id="768502248">
      <w:bodyDiv w:val="1"/>
      <w:marLeft w:val="0"/>
      <w:marRight w:val="0"/>
      <w:marTop w:val="0"/>
      <w:marBottom w:val="0"/>
      <w:divBdr>
        <w:top w:val="none" w:sz="0" w:space="0" w:color="auto"/>
        <w:left w:val="none" w:sz="0" w:space="0" w:color="auto"/>
        <w:bottom w:val="none" w:sz="0" w:space="0" w:color="auto"/>
        <w:right w:val="none" w:sz="0" w:space="0" w:color="auto"/>
      </w:divBdr>
    </w:div>
    <w:div w:id="783768510">
      <w:bodyDiv w:val="1"/>
      <w:marLeft w:val="0"/>
      <w:marRight w:val="0"/>
      <w:marTop w:val="0"/>
      <w:marBottom w:val="0"/>
      <w:divBdr>
        <w:top w:val="none" w:sz="0" w:space="0" w:color="auto"/>
        <w:left w:val="none" w:sz="0" w:space="0" w:color="auto"/>
        <w:bottom w:val="none" w:sz="0" w:space="0" w:color="auto"/>
        <w:right w:val="none" w:sz="0" w:space="0" w:color="auto"/>
      </w:divBdr>
    </w:div>
    <w:div w:id="797408523">
      <w:bodyDiv w:val="1"/>
      <w:marLeft w:val="0"/>
      <w:marRight w:val="0"/>
      <w:marTop w:val="0"/>
      <w:marBottom w:val="0"/>
      <w:divBdr>
        <w:top w:val="none" w:sz="0" w:space="0" w:color="auto"/>
        <w:left w:val="none" w:sz="0" w:space="0" w:color="auto"/>
        <w:bottom w:val="none" w:sz="0" w:space="0" w:color="auto"/>
        <w:right w:val="none" w:sz="0" w:space="0" w:color="auto"/>
      </w:divBdr>
    </w:div>
    <w:div w:id="821192322">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287081090">
      <w:bodyDiv w:val="1"/>
      <w:marLeft w:val="0"/>
      <w:marRight w:val="0"/>
      <w:marTop w:val="0"/>
      <w:marBottom w:val="0"/>
      <w:divBdr>
        <w:top w:val="none" w:sz="0" w:space="0" w:color="auto"/>
        <w:left w:val="none" w:sz="0" w:space="0" w:color="auto"/>
        <w:bottom w:val="none" w:sz="0" w:space="0" w:color="auto"/>
        <w:right w:val="none" w:sz="0" w:space="0" w:color="auto"/>
      </w:divBdr>
    </w:div>
    <w:div w:id="1373264367">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1890221562">
      <w:bodyDiv w:val="1"/>
      <w:marLeft w:val="0"/>
      <w:marRight w:val="0"/>
      <w:marTop w:val="0"/>
      <w:marBottom w:val="0"/>
      <w:divBdr>
        <w:top w:val="none" w:sz="0" w:space="0" w:color="auto"/>
        <w:left w:val="none" w:sz="0" w:space="0" w:color="auto"/>
        <w:bottom w:val="none" w:sz="0" w:space="0" w:color="auto"/>
        <w:right w:val="none" w:sz="0" w:space="0" w:color="auto"/>
      </w:divBdr>
    </w:div>
    <w:div w:id="1937205205">
      <w:bodyDiv w:val="1"/>
      <w:marLeft w:val="0"/>
      <w:marRight w:val="0"/>
      <w:marTop w:val="0"/>
      <w:marBottom w:val="0"/>
      <w:divBdr>
        <w:top w:val="none" w:sz="0" w:space="0" w:color="auto"/>
        <w:left w:val="none" w:sz="0" w:space="0" w:color="auto"/>
        <w:bottom w:val="none" w:sz="0" w:space="0" w:color="auto"/>
        <w:right w:val="none" w:sz="0" w:space="0" w:color="auto"/>
      </w:divBdr>
    </w:div>
    <w:div w:id="1952662965">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19187384">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Draft%20LS/R1-22XXXXX%20DRAFT%20LS%20on%20Re-17%20NR%20higher-layers%20parameter%20list%20%E2%80%93%20v000.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E61E54-8E92-4DD5-9C8D-CFECBD3BA6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Qi Xiong/PHY Research &amp; Standard Lab /SRC-Beijing/Staff Engineer/Samsung Electronics</cp:lastModifiedBy>
  <cp:revision>2</cp:revision>
  <cp:lastPrinted>2008-01-31T07:09:00Z</cp:lastPrinted>
  <dcterms:created xsi:type="dcterms:W3CDTF">2022-02-25T06:14:00Z</dcterms:created>
  <dcterms:modified xsi:type="dcterms:W3CDTF">2022-02-25T06:14:00Z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2052-11.8.2.8411</vt:lpwstr>
  </property>
  <property fmtid="{D5CDD505-2E9C-101B-9397-08002B2CF9AE}" pid="5" name="_dlc_DocIdItemGuid">
    <vt:lpwstr>06b62008-e116-417e-8af8-7d7d4d02f587</vt:lpwstr>
  </property>
</Properties>
</file>